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383" w:rsidRPr="00444A13" w:rsidRDefault="0028085E" w:rsidP="00B41383">
      <w:pPr>
        <w:pStyle w:val="Normal1"/>
        <w:suppressAutoHyphens/>
        <w:spacing w:before="240" w:after="240" w:line="276" w:lineRule="auto"/>
        <w:rPr>
          <w:rFonts w:cs="Arial"/>
          <w:i/>
          <w:szCs w:val="22"/>
        </w:rPr>
      </w:pPr>
      <w:bookmarkStart w:id="0" w:name="_Ref422310625"/>
      <w:bookmarkStart w:id="1" w:name="_GoBack"/>
      <w:bookmarkEnd w:id="1"/>
      <w:r w:rsidRPr="00444A13">
        <w:rPr>
          <w:rFonts w:cs="Arial"/>
          <w:i/>
          <w:szCs w:val="22"/>
        </w:rPr>
        <w:t xml:space="preserve">Účastník zadávacího řízení je povinen akceptovat návrh smlouvy v předloženém znění a doplnit do něj pouze údaje na žlutě vyznačená místa </w:t>
      </w:r>
      <w:r w:rsidRPr="00444A13">
        <w:rPr>
          <w:rFonts w:cs="Arial"/>
          <w:bCs/>
          <w:iCs/>
          <w:szCs w:val="22"/>
          <w:highlight w:val="yellow"/>
        </w:rPr>
        <w:t>[●]</w:t>
      </w:r>
      <w:r w:rsidRPr="00444A13">
        <w:rPr>
          <w:rFonts w:cs="Arial"/>
          <w:i/>
          <w:szCs w:val="22"/>
        </w:rPr>
        <w:t xml:space="preserve">. </w:t>
      </w:r>
      <w:r w:rsidRPr="00444A13">
        <w:rPr>
          <w:rFonts w:cs="Arial"/>
          <w:bCs/>
          <w:i/>
          <w:iCs/>
          <w:szCs w:val="22"/>
        </w:rPr>
        <w:t>Účastník zadávacího řízení</w:t>
      </w:r>
      <w:r w:rsidRPr="00444A13">
        <w:rPr>
          <w:rFonts w:cs="Arial"/>
          <w:i/>
          <w:szCs w:val="22"/>
        </w:rPr>
        <w:t xml:space="preserve"> není oprávněn provádět v návrhu smlouvy jakékoliv změny, vyjma vyznačených míst </w:t>
      </w:r>
      <w:r w:rsidRPr="00444A13">
        <w:rPr>
          <w:rFonts w:cs="Arial"/>
          <w:szCs w:val="22"/>
        </w:rPr>
        <w:t>–</w:t>
      </w:r>
      <w:r w:rsidRPr="00444A13">
        <w:rPr>
          <w:rFonts w:cs="Arial"/>
          <w:i/>
          <w:szCs w:val="22"/>
        </w:rPr>
        <w:t xml:space="preserve"> v případě provedení neoprávněných změn se bude jednat o neakceptování závazného návrhu smlouvy ze strany účastníka zadávacího řízení, který bude vyloučen z důvodu pro porušení zadávacích podmínek. Zeleně vyznačená místa </w:t>
      </w:r>
      <w:r w:rsidRPr="00444A13">
        <w:rPr>
          <w:rFonts w:cs="Arial"/>
          <w:bCs/>
          <w:iCs/>
          <w:szCs w:val="22"/>
          <w:highlight w:val="green"/>
          <w:lang w:eastAsia="cs-CZ"/>
        </w:rPr>
        <w:t>[●]</w:t>
      </w:r>
      <w:r w:rsidRPr="00444A13">
        <w:rPr>
          <w:rFonts w:cs="Arial"/>
          <w:bCs/>
          <w:i/>
          <w:iCs/>
          <w:szCs w:val="22"/>
        </w:rPr>
        <w:t xml:space="preserve"> </w:t>
      </w:r>
      <w:r w:rsidRPr="00444A13">
        <w:rPr>
          <w:rFonts w:cs="Arial"/>
          <w:i/>
          <w:szCs w:val="22"/>
        </w:rPr>
        <w:t>upraví před podpisem smlouvy za</w:t>
      </w:r>
      <w:r w:rsidRPr="00444A13">
        <w:rPr>
          <w:rFonts w:cs="Arial"/>
          <w:i/>
          <w:szCs w:val="22"/>
        </w:rPr>
        <w:t>davatel</w:t>
      </w:r>
      <w:r w:rsidRPr="00444A13">
        <w:rPr>
          <w:rFonts w:cs="Arial"/>
          <w:bCs/>
          <w:i/>
          <w:iCs/>
          <w:szCs w:val="22"/>
        </w:rPr>
        <w:t>.</w:t>
      </w:r>
    </w:p>
    <w:p w:rsidR="00B41383" w:rsidRDefault="00B41383" w:rsidP="00B41383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</w:p>
    <w:p w:rsidR="00B41383" w:rsidRDefault="00B41383" w:rsidP="00B41383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</w:p>
    <w:p w:rsidR="00B41383" w:rsidRPr="00FC4CC2" w:rsidRDefault="0028085E" w:rsidP="00B41383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  <w:r w:rsidRPr="00FC4CC2">
        <w:rPr>
          <w:rFonts w:cs="Arial"/>
          <w:szCs w:val="22"/>
        </w:rPr>
        <w:t>Česká republika – Ministerstvo životního prostředí</w:t>
      </w:r>
    </w:p>
    <w:p w:rsidR="00B41383" w:rsidRPr="00FC4CC2" w:rsidRDefault="0028085E" w:rsidP="00B41383">
      <w:pPr>
        <w:suppressAutoHyphens/>
        <w:spacing w:line="280" w:lineRule="atLeast"/>
        <w:jc w:val="center"/>
        <w:rPr>
          <w:rFonts w:cs="Arial"/>
          <w:szCs w:val="22"/>
        </w:rPr>
      </w:pPr>
      <w:bookmarkStart w:id="2" w:name="PARTIES"/>
      <w:bookmarkEnd w:id="2"/>
      <w:r w:rsidRPr="00FC4CC2">
        <w:rPr>
          <w:rFonts w:cs="Arial"/>
          <w:szCs w:val="22"/>
        </w:rPr>
        <w:t>●     ●     ●</w:t>
      </w:r>
    </w:p>
    <w:p w:rsidR="00B41383" w:rsidRPr="00FC4CC2" w:rsidRDefault="0028085E" w:rsidP="00B41383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  <w:r w:rsidRPr="00DD296A">
        <w:rPr>
          <w:rFonts w:cs="Arial"/>
          <w:bCs/>
          <w:iCs/>
          <w:szCs w:val="22"/>
          <w:highlight w:val="yellow"/>
        </w:rPr>
        <w:t>[●]</w:t>
      </w:r>
    </w:p>
    <w:p w:rsidR="00B41383" w:rsidRPr="00FC4CC2" w:rsidRDefault="00B41383" w:rsidP="00B41383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eastAsia="Times New Roman" w:cs="Arial"/>
          <w:lang w:val="en-GB"/>
        </w:rPr>
      </w:pPr>
    </w:p>
    <w:p w:rsidR="00B41383" w:rsidRDefault="00B41383" w:rsidP="00B41383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eastAsia="Times New Roman" w:cs="Arial"/>
          <w:lang w:val="en-GB"/>
        </w:rPr>
      </w:pPr>
    </w:p>
    <w:p w:rsidR="00B41383" w:rsidRDefault="00B41383" w:rsidP="00B41383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eastAsia="Times New Roman" w:cs="Arial"/>
          <w:lang w:val="en-GB"/>
        </w:rPr>
      </w:pPr>
    </w:p>
    <w:p w:rsidR="00B41383" w:rsidRDefault="00B41383" w:rsidP="00B41383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eastAsia="Times New Roman" w:cs="Arial"/>
          <w:lang w:val="en-GB"/>
        </w:rPr>
      </w:pPr>
    </w:p>
    <w:p w:rsidR="00B41383" w:rsidRPr="00FC4CC2" w:rsidRDefault="00B41383" w:rsidP="00B41383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eastAsia="Times New Roman" w:cs="Arial"/>
          <w:lang w:val="en-GB"/>
        </w:rPr>
      </w:pPr>
    </w:p>
    <w:p w:rsidR="00B41383" w:rsidRPr="00FC4CC2" w:rsidRDefault="00B41383" w:rsidP="00B41383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eastAsia="Times New Roman" w:cs="Arial"/>
          <w:lang w:val="en-GB"/>
        </w:rPr>
      </w:pPr>
    </w:p>
    <w:p w:rsidR="00B41383" w:rsidRPr="00FC4CC2" w:rsidRDefault="00B41383" w:rsidP="00B41383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eastAsia="Times New Roman" w:cs="Arial"/>
          <w:lang w:val="en-GB"/>
        </w:rPr>
      </w:pPr>
    </w:p>
    <w:p w:rsidR="00B41383" w:rsidRPr="00FC4CC2" w:rsidRDefault="00B41383" w:rsidP="00B41383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eastAsia="Times New Roman" w:cs="Arial"/>
          <w:lang w:val="en-GB"/>
        </w:rPr>
      </w:pPr>
    </w:p>
    <w:p w:rsidR="00B41383" w:rsidRPr="00FC4CC2" w:rsidRDefault="00B41383" w:rsidP="00B41383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cs="Arial"/>
          <w:szCs w:val="22"/>
        </w:rPr>
      </w:pPr>
    </w:p>
    <w:p w:rsidR="00B41383" w:rsidRPr="00FC4CC2" w:rsidRDefault="0028085E" w:rsidP="00B41383">
      <w:pPr>
        <w:pStyle w:val="Nadpis8"/>
        <w:keepNext w:val="0"/>
        <w:suppressAutoHyphens/>
        <w:spacing w:line="280" w:lineRule="atLeast"/>
        <w:rPr>
          <w:rFonts w:cs="Arial"/>
          <w:sz w:val="32"/>
          <w:szCs w:val="32"/>
        </w:rPr>
      </w:pPr>
      <w:bookmarkStart w:id="3" w:name="TITLE"/>
      <w:bookmarkEnd w:id="3"/>
      <w:r w:rsidRPr="00FC4CC2">
        <w:rPr>
          <w:rFonts w:cs="Arial"/>
          <w:sz w:val="32"/>
          <w:szCs w:val="32"/>
        </w:rPr>
        <w:t>SMLOUVA O POSKYTOVÁNÍ SLUŽEB</w:t>
      </w:r>
    </w:p>
    <w:p w:rsidR="00B41383" w:rsidRPr="00FC4CC2" w:rsidRDefault="00B41383" w:rsidP="00B41383">
      <w:pPr>
        <w:pBdr>
          <w:top w:val="single" w:sz="4" w:space="1" w:color="auto"/>
        </w:pBdr>
        <w:suppressAutoHyphens/>
        <w:spacing w:line="280" w:lineRule="atLeast"/>
        <w:ind w:left="2268" w:right="2268"/>
        <w:jc w:val="center"/>
        <w:rPr>
          <w:rFonts w:cs="Arial"/>
          <w:szCs w:val="22"/>
        </w:rPr>
      </w:pPr>
    </w:p>
    <w:p w:rsidR="00B41383" w:rsidRPr="00FC4CC2" w:rsidRDefault="0028085E" w:rsidP="00B41383">
      <w:pPr>
        <w:pStyle w:val="Zhlav"/>
        <w:tabs>
          <w:tab w:val="clear" w:pos="4153"/>
          <w:tab w:val="clear" w:pos="8306"/>
        </w:tabs>
        <w:suppressAutoHyphens/>
        <w:spacing w:line="276" w:lineRule="auto"/>
        <w:rPr>
          <w:rFonts w:cs="Arial"/>
          <w:szCs w:val="22"/>
        </w:rPr>
      </w:pPr>
      <w:r w:rsidRPr="00FC4CC2">
        <w:rPr>
          <w:rFonts w:cs="Arial"/>
          <w:szCs w:val="22"/>
        </w:rPr>
        <w:br w:type="page"/>
      </w:r>
      <w:bookmarkStart w:id="4" w:name="LIST"/>
      <w:bookmarkEnd w:id="4"/>
      <w:r w:rsidRPr="00FC4CC2">
        <w:rPr>
          <w:rFonts w:cs="Arial"/>
          <w:b/>
          <w:bCs/>
          <w:szCs w:val="22"/>
        </w:rPr>
        <w:lastRenderedPageBreak/>
        <w:t xml:space="preserve">TATO </w:t>
      </w:r>
      <w:r w:rsidRPr="00FC4CC2">
        <w:rPr>
          <w:rFonts w:cs="Arial"/>
          <w:b/>
          <w:szCs w:val="22"/>
        </w:rPr>
        <w:t>SMLOUVA O POSKYTOVÁNÍ SLUŽEB</w:t>
      </w:r>
      <w:r w:rsidRPr="00FC4CC2">
        <w:rPr>
          <w:rFonts w:cs="Arial"/>
          <w:szCs w:val="22"/>
        </w:rPr>
        <w:t xml:space="preserve"> </w:t>
      </w:r>
      <w:r w:rsidRPr="00FC4CC2">
        <w:rPr>
          <w:rFonts w:cs="Arial"/>
          <w:bCs/>
          <w:szCs w:val="22"/>
        </w:rPr>
        <w:t>(dále jen „</w:t>
      </w:r>
      <w:r w:rsidRPr="00FC4CC2">
        <w:rPr>
          <w:rFonts w:cs="Arial"/>
          <w:b/>
          <w:bCs/>
          <w:szCs w:val="22"/>
        </w:rPr>
        <w:t>Smlouva</w:t>
      </w:r>
      <w:r w:rsidRPr="00FC4CC2">
        <w:rPr>
          <w:rFonts w:cs="Arial"/>
          <w:bCs/>
          <w:szCs w:val="22"/>
        </w:rPr>
        <w:t>“)</w:t>
      </w:r>
      <w:r w:rsidRPr="00FC4CC2">
        <w:rPr>
          <w:rFonts w:cs="Arial"/>
          <w:szCs w:val="22"/>
        </w:rPr>
        <w:t xml:space="preserve"> je uzavřena ve smyslu ustanovení § 1746 odst. 2 zákona č. 89/2012 Sb., občanský zákoník, ve znění pozdějších předpisů (dále jen „</w:t>
      </w:r>
      <w:r w:rsidRPr="00FC4CC2">
        <w:rPr>
          <w:rFonts w:cs="Arial"/>
          <w:b/>
          <w:szCs w:val="22"/>
        </w:rPr>
        <w:t>Občanský zákoník</w:t>
      </w:r>
      <w:r w:rsidRPr="00FC4CC2">
        <w:rPr>
          <w:rFonts w:cs="Arial"/>
          <w:szCs w:val="22"/>
        </w:rPr>
        <w:t>“),</w:t>
      </w:r>
    </w:p>
    <w:p w:rsidR="00B41383" w:rsidRPr="00FC4CC2" w:rsidRDefault="00B41383" w:rsidP="00B41383">
      <w:pPr>
        <w:suppressAutoHyphens/>
        <w:spacing w:line="276" w:lineRule="auto"/>
        <w:rPr>
          <w:rFonts w:cs="Arial"/>
          <w:szCs w:val="22"/>
        </w:rPr>
      </w:pPr>
    </w:p>
    <w:p w:rsidR="00B41383" w:rsidRPr="00FC4CC2" w:rsidRDefault="0028085E" w:rsidP="00B41383">
      <w:pPr>
        <w:suppressAutoHyphens/>
        <w:spacing w:line="276" w:lineRule="auto"/>
        <w:jc w:val="left"/>
        <w:rPr>
          <w:rFonts w:cs="Arial"/>
          <w:szCs w:val="22"/>
        </w:rPr>
      </w:pPr>
      <w:r w:rsidRPr="00FC4CC2">
        <w:rPr>
          <w:rFonts w:cs="Arial"/>
          <w:szCs w:val="22"/>
        </w:rPr>
        <w:t>MEZI</w:t>
      </w:r>
    </w:p>
    <w:p w:rsidR="00B41383" w:rsidRPr="00FC4CC2" w:rsidRDefault="00B41383" w:rsidP="00B41383">
      <w:pPr>
        <w:suppressAutoHyphens/>
        <w:spacing w:line="276" w:lineRule="auto"/>
        <w:jc w:val="left"/>
        <w:rPr>
          <w:rFonts w:cs="Arial"/>
          <w:szCs w:val="22"/>
        </w:rPr>
      </w:pPr>
    </w:p>
    <w:p w:rsidR="00B41383" w:rsidRPr="00FC4CC2" w:rsidRDefault="0028085E" w:rsidP="00B41383">
      <w:pPr>
        <w:suppressAutoHyphens/>
        <w:spacing w:after="0" w:line="276" w:lineRule="auto"/>
        <w:jc w:val="left"/>
        <w:rPr>
          <w:rFonts w:cs="Arial"/>
          <w:b/>
          <w:szCs w:val="22"/>
        </w:rPr>
      </w:pPr>
      <w:r w:rsidRPr="00FC4CC2">
        <w:rPr>
          <w:rFonts w:cs="Arial"/>
          <w:b/>
          <w:szCs w:val="22"/>
        </w:rPr>
        <w:t>Českou republikou – Ministerstvem životního prostředí</w:t>
      </w:r>
    </w:p>
    <w:p w:rsidR="00B41383" w:rsidRPr="00FC4CC2" w:rsidRDefault="0028085E" w:rsidP="00B41383">
      <w:pPr>
        <w:suppressAutoHyphens/>
        <w:spacing w:after="0" w:line="276" w:lineRule="auto"/>
        <w:ind w:left="2552" w:hanging="2552"/>
        <w:jc w:val="left"/>
        <w:rPr>
          <w:rFonts w:cs="Arial"/>
          <w:szCs w:val="22"/>
        </w:rPr>
      </w:pPr>
      <w:r w:rsidRPr="00FC4CC2">
        <w:rPr>
          <w:rFonts w:cs="Arial"/>
          <w:szCs w:val="22"/>
        </w:rPr>
        <w:t>se sídlem:</w:t>
      </w:r>
      <w:r w:rsidRPr="00FC4CC2">
        <w:rPr>
          <w:rFonts w:cs="Arial"/>
          <w:szCs w:val="22"/>
        </w:rPr>
        <w:tab/>
        <w:t>Vršovická 1442/65, 100 10</w:t>
      </w:r>
      <w:r>
        <w:rPr>
          <w:rFonts w:cs="Arial"/>
          <w:szCs w:val="22"/>
        </w:rPr>
        <w:t xml:space="preserve"> </w:t>
      </w:r>
      <w:r w:rsidRPr="00FC4CC2">
        <w:rPr>
          <w:rFonts w:cs="Arial"/>
          <w:szCs w:val="22"/>
        </w:rPr>
        <w:t>Praha 10</w:t>
      </w:r>
    </w:p>
    <w:p w:rsidR="00B41383" w:rsidRPr="00FC4CC2" w:rsidRDefault="0028085E" w:rsidP="00B41383">
      <w:pPr>
        <w:suppressAutoHyphens/>
        <w:spacing w:after="0" w:line="276" w:lineRule="auto"/>
        <w:ind w:left="2552" w:hanging="2552"/>
        <w:rPr>
          <w:rFonts w:cs="Arial"/>
          <w:szCs w:val="22"/>
        </w:rPr>
      </w:pPr>
      <w:r w:rsidRPr="00FC4CC2">
        <w:rPr>
          <w:rFonts w:cs="Arial"/>
          <w:szCs w:val="22"/>
        </w:rPr>
        <w:t>zastoupenou:</w:t>
      </w:r>
      <w:r w:rsidRPr="00FC4CC2">
        <w:rPr>
          <w:rFonts w:cs="Arial"/>
          <w:szCs w:val="22"/>
        </w:rPr>
        <w:tab/>
        <w:t>Ing. Janou Vodičkovou, ředitelkou odboru informatiky</w:t>
      </w:r>
    </w:p>
    <w:p w:rsidR="00B41383" w:rsidRPr="00FC4CC2" w:rsidRDefault="0028085E" w:rsidP="00B41383">
      <w:pPr>
        <w:suppressAutoHyphens/>
        <w:spacing w:after="0" w:line="276" w:lineRule="auto"/>
        <w:ind w:left="2552" w:hanging="2552"/>
        <w:jc w:val="left"/>
        <w:rPr>
          <w:rFonts w:cs="Arial"/>
          <w:szCs w:val="22"/>
        </w:rPr>
      </w:pPr>
      <w:r w:rsidRPr="00FC4CC2">
        <w:rPr>
          <w:rFonts w:cs="Arial"/>
          <w:szCs w:val="22"/>
        </w:rPr>
        <w:t>IČO:</w:t>
      </w:r>
      <w:r w:rsidRPr="00FC4CC2">
        <w:rPr>
          <w:rFonts w:cs="Arial"/>
          <w:szCs w:val="22"/>
        </w:rPr>
        <w:tab/>
        <w:t>00164801</w:t>
      </w:r>
    </w:p>
    <w:p w:rsidR="00B41383" w:rsidRPr="00FC4CC2" w:rsidRDefault="0028085E" w:rsidP="00B41383">
      <w:pPr>
        <w:suppressAutoHyphens/>
        <w:spacing w:after="0" w:line="276" w:lineRule="auto"/>
        <w:ind w:left="2552" w:hanging="2552"/>
        <w:rPr>
          <w:rFonts w:cs="Arial"/>
          <w:szCs w:val="22"/>
        </w:rPr>
      </w:pPr>
      <w:r w:rsidRPr="00FC4CC2">
        <w:rPr>
          <w:rFonts w:cs="Arial"/>
          <w:szCs w:val="22"/>
        </w:rPr>
        <w:t>bankovní spojení:</w:t>
      </w:r>
      <w:r w:rsidRPr="00FC4CC2">
        <w:rPr>
          <w:rFonts w:cs="Arial"/>
          <w:szCs w:val="22"/>
        </w:rPr>
        <w:tab/>
        <w:t>ČNB Praha 1</w:t>
      </w:r>
    </w:p>
    <w:p w:rsidR="00B41383" w:rsidRPr="00FC4CC2" w:rsidRDefault="0028085E" w:rsidP="00B41383">
      <w:pPr>
        <w:suppressAutoHyphens/>
        <w:spacing w:line="276" w:lineRule="auto"/>
        <w:ind w:left="2552" w:hanging="2552"/>
        <w:rPr>
          <w:rFonts w:cs="Arial"/>
          <w:szCs w:val="22"/>
        </w:rPr>
      </w:pPr>
      <w:r w:rsidRPr="00FC4CC2">
        <w:rPr>
          <w:rFonts w:cs="Arial"/>
          <w:szCs w:val="22"/>
        </w:rPr>
        <w:t>číslo účtu:</w:t>
      </w:r>
      <w:r w:rsidRPr="00FC4CC2">
        <w:rPr>
          <w:rFonts w:cs="Arial"/>
          <w:szCs w:val="22"/>
        </w:rPr>
        <w:tab/>
        <w:t>7628001/0710</w:t>
      </w:r>
    </w:p>
    <w:p w:rsidR="00B41383" w:rsidRPr="00FC4CC2" w:rsidRDefault="0028085E" w:rsidP="00B41383">
      <w:pPr>
        <w:suppressAutoHyphens/>
        <w:spacing w:after="0" w:line="276" w:lineRule="auto"/>
        <w:jc w:val="right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DÁLE JEN </w:t>
      </w:r>
      <w:bookmarkStart w:id="5" w:name="OTHERHAND"/>
      <w:bookmarkEnd w:id="5"/>
      <w:r w:rsidRPr="00FC4CC2">
        <w:rPr>
          <w:rFonts w:cs="Arial"/>
          <w:szCs w:val="22"/>
        </w:rPr>
        <w:t>„</w:t>
      </w:r>
      <w:r w:rsidRPr="00FC4CC2">
        <w:rPr>
          <w:rFonts w:cs="Arial"/>
          <w:b/>
          <w:szCs w:val="22"/>
        </w:rPr>
        <w:t>Objednatel</w:t>
      </w:r>
      <w:r w:rsidRPr="00FC4CC2">
        <w:rPr>
          <w:rFonts w:cs="Arial"/>
          <w:szCs w:val="22"/>
        </w:rPr>
        <w:t>“</w:t>
      </w:r>
    </w:p>
    <w:p w:rsidR="00B41383" w:rsidRPr="00FC4CC2" w:rsidRDefault="0028085E" w:rsidP="00B41383">
      <w:pPr>
        <w:suppressAutoHyphens/>
        <w:spacing w:line="276" w:lineRule="auto"/>
        <w:jc w:val="right"/>
        <w:outlineLvl w:val="0"/>
        <w:rPr>
          <w:rFonts w:cs="Arial"/>
          <w:szCs w:val="22"/>
        </w:rPr>
      </w:pPr>
      <w:r w:rsidRPr="00FC4CC2">
        <w:rPr>
          <w:rFonts w:cs="Arial"/>
          <w:szCs w:val="22"/>
        </w:rPr>
        <w:t>NA STRANĚ JEDNÉ,</w:t>
      </w:r>
    </w:p>
    <w:p w:rsidR="00B41383" w:rsidRPr="00FC4CC2" w:rsidRDefault="00B41383" w:rsidP="00B41383">
      <w:pPr>
        <w:suppressAutoHyphens/>
        <w:spacing w:line="276" w:lineRule="auto"/>
        <w:rPr>
          <w:rFonts w:cs="Arial"/>
          <w:szCs w:val="22"/>
        </w:rPr>
      </w:pPr>
    </w:p>
    <w:p w:rsidR="00B41383" w:rsidRPr="00FC4CC2" w:rsidRDefault="0028085E" w:rsidP="00B41383">
      <w:pPr>
        <w:suppressAutoHyphens/>
        <w:spacing w:line="276" w:lineRule="auto"/>
        <w:jc w:val="left"/>
        <w:rPr>
          <w:rFonts w:cs="Arial"/>
          <w:szCs w:val="22"/>
        </w:rPr>
      </w:pPr>
      <w:r w:rsidRPr="00FC4CC2">
        <w:rPr>
          <w:rFonts w:cs="Arial"/>
          <w:szCs w:val="22"/>
        </w:rPr>
        <w:t>A</w:t>
      </w:r>
    </w:p>
    <w:p w:rsidR="00B41383" w:rsidRPr="00FC4CC2" w:rsidRDefault="00B41383" w:rsidP="00B41383">
      <w:pPr>
        <w:suppressAutoHyphens/>
        <w:spacing w:line="276" w:lineRule="auto"/>
        <w:jc w:val="left"/>
        <w:rPr>
          <w:rFonts w:cs="Arial"/>
          <w:szCs w:val="22"/>
        </w:rPr>
      </w:pPr>
    </w:p>
    <w:p w:rsidR="00B41383" w:rsidRPr="00485700" w:rsidRDefault="0028085E" w:rsidP="00B41383">
      <w:pPr>
        <w:tabs>
          <w:tab w:val="left" w:pos="2520"/>
        </w:tabs>
        <w:suppressAutoHyphens/>
        <w:spacing w:after="0" w:line="276" w:lineRule="auto"/>
        <w:rPr>
          <w:rFonts w:cs="Arial"/>
          <w:b/>
          <w:bCs/>
          <w:iCs/>
          <w:szCs w:val="22"/>
        </w:rPr>
      </w:pPr>
      <w:r w:rsidRPr="00485700">
        <w:rPr>
          <w:rFonts w:cs="Arial"/>
          <w:b/>
          <w:bCs/>
          <w:iCs/>
          <w:szCs w:val="22"/>
          <w:highlight w:val="yellow"/>
        </w:rPr>
        <w:t>[●]</w:t>
      </w:r>
    </w:p>
    <w:p w:rsidR="00B41383" w:rsidRPr="00FC4CC2" w:rsidRDefault="0028085E" w:rsidP="00B41383">
      <w:pPr>
        <w:tabs>
          <w:tab w:val="left" w:pos="2520"/>
        </w:tabs>
        <w:suppressAutoHyphens/>
        <w:spacing w:after="0" w:line="276" w:lineRule="auto"/>
        <w:rPr>
          <w:rFonts w:cs="Arial"/>
          <w:bCs/>
        </w:rPr>
      </w:pPr>
      <w:r w:rsidRPr="00FC4CC2">
        <w:rPr>
          <w:rFonts w:cs="Arial"/>
          <w:bCs/>
        </w:rPr>
        <w:t>se sídlem:</w:t>
      </w:r>
      <w:r w:rsidRPr="00FC4CC2">
        <w:rPr>
          <w:rFonts w:cs="Arial"/>
        </w:rPr>
        <w:tab/>
      </w:r>
      <w:r w:rsidRPr="00DD296A">
        <w:rPr>
          <w:rFonts w:cs="Arial"/>
          <w:bCs/>
          <w:iCs/>
          <w:szCs w:val="22"/>
          <w:highlight w:val="yellow"/>
        </w:rPr>
        <w:t>[●]</w:t>
      </w:r>
    </w:p>
    <w:p w:rsidR="00B41383" w:rsidRPr="00FC4CC2" w:rsidRDefault="0028085E" w:rsidP="00B41383">
      <w:pPr>
        <w:tabs>
          <w:tab w:val="left" w:pos="2520"/>
        </w:tabs>
        <w:suppressAutoHyphens/>
        <w:spacing w:after="0" w:line="276" w:lineRule="auto"/>
        <w:rPr>
          <w:rFonts w:cs="Arial"/>
          <w:bCs/>
        </w:rPr>
      </w:pPr>
      <w:r w:rsidRPr="00FC4CC2">
        <w:rPr>
          <w:rFonts w:cs="Arial"/>
          <w:bCs/>
        </w:rPr>
        <w:t>zastoupenou:</w:t>
      </w:r>
      <w:r w:rsidRPr="00FC4CC2">
        <w:rPr>
          <w:rFonts w:cs="Arial"/>
        </w:rPr>
        <w:tab/>
      </w:r>
      <w:r w:rsidRPr="00DD296A">
        <w:rPr>
          <w:rFonts w:cs="Arial"/>
          <w:bCs/>
          <w:iCs/>
          <w:szCs w:val="22"/>
          <w:highlight w:val="yellow"/>
        </w:rPr>
        <w:t>[●]</w:t>
      </w:r>
    </w:p>
    <w:p w:rsidR="00B41383" w:rsidRPr="00FC4CC2" w:rsidRDefault="0028085E" w:rsidP="00B41383">
      <w:pPr>
        <w:tabs>
          <w:tab w:val="left" w:pos="2520"/>
        </w:tabs>
        <w:suppressAutoHyphens/>
        <w:spacing w:after="0" w:line="276" w:lineRule="auto"/>
        <w:rPr>
          <w:rFonts w:cs="Arial"/>
        </w:rPr>
      </w:pPr>
      <w:r w:rsidRPr="00FC4CC2">
        <w:rPr>
          <w:rFonts w:cs="Arial"/>
          <w:bCs/>
        </w:rPr>
        <w:t>IČO:</w:t>
      </w:r>
      <w:r w:rsidRPr="00FC4CC2">
        <w:rPr>
          <w:rFonts w:cs="Arial"/>
        </w:rPr>
        <w:tab/>
      </w:r>
      <w:r w:rsidRPr="00DD296A">
        <w:rPr>
          <w:rFonts w:cs="Arial"/>
          <w:bCs/>
          <w:iCs/>
          <w:szCs w:val="22"/>
          <w:highlight w:val="yellow"/>
        </w:rPr>
        <w:t>[●]</w:t>
      </w:r>
    </w:p>
    <w:p w:rsidR="00B41383" w:rsidRPr="00FC4CC2" w:rsidRDefault="0028085E" w:rsidP="00B41383">
      <w:pPr>
        <w:tabs>
          <w:tab w:val="left" w:pos="2520"/>
        </w:tabs>
        <w:suppressAutoHyphens/>
        <w:spacing w:after="0" w:line="276" w:lineRule="auto"/>
        <w:rPr>
          <w:rFonts w:cs="Arial"/>
        </w:rPr>
      </w:pPr>
      <w:r w:rsidRPr="00FC4CC2">
        <w:rPr>
          <w:rFonts w:cs="Arial"/>
          <w:bCs/>
        </w:rPr>
        <w:t>DIČ:</w:t>
      </w:r>
      <w:r w:rsidRPr="00FC4CC2">
        <w:rPr>
          <w:rFonts w:cs="Arial"/>
        </w:rPr>
        <w:tab/>
      </w:r>
      <w:r w:rsidRPr="00DD296A">
        <w:rPr>
          <w:rFonts w:cs="Arial"/>
          <w:bCs/>
          <w:iCs/>
          <w:szCs w:val="22"/>
          <w:highlight w:val="yellow"/>
        </w:rPr>
        <w:t>[●]</w:t>
      </w:r>
      <w:r w:rsidRPr="00093F70">
        <w:rPr>
          <w:rFonts w:cs="Arial"/>
        </w:rPr>
        <w:t xml:space="preserve"> (</w:t>
      </w:r>
      <w:r w:rsidRPr="003215B1">
        <w:rPr>
          <w:rFonts w:cs="Arial"/>
          <w:highlight w:val="yellow"/>
        </w:rPr>
        <w:t>je/není</w:t>
      </w:r>
      <w:r w:rsidRPr="00093F70">
        <w:rPr>
          <w:rFonts w:cs="Arial"/>
        </w:rPr>
        <w:t xml:space="preserve"> plátcem DPH)</w:t>
      </w:r>
    </w:p>
    <w:p w:rsidR="00B41383" w:rsidRPr="00FC4CC2" w:rsidRDefault="0028085E" w:rsidP="00B41383">
      <w:pPr>
        <w:tabs>
          <w:tab w:val="left" w:pos="2520"/>
        </w:tabs>
        <w:suppressAutoHyphens/>
        <w:spacing w:after="0" w:line="276" w:lineRule="auto"/>
        <w:rPr>
          <w:rFonts w:cs="Arial"/>
          <w:bCs/>
        </w:rPr>
      </w:pPr>
      <w:r w:rsidRPr="00FC4CC2">
        <w:rPr>
          <w:rFonts w:cs="Arial"/>
          <w:bCs/>
        </w:rPr>
        <w:t>bankovní spojení:</w:t>
      </w:r>
      <w:r w:rsidRPr="00FC4CC2">
        <w:rPr>
          <w:rFonts w:cs="Arial"/>
        </w:rPr>
        <w:tab/>
      </w:r>
      <w:r w:rsidRPr="00DD296A">
        <w:rPr>
          <w:rFonts w:cs="Arial"/>
          <w:bCs/>
          <w:iCs/>
          <w:szCs w:val="22"/>
          <w:highlight w:val="yellow"/>
        </w:rPr>
        <w:t>[●]</w:t>
      </w:r>
    </w:p>
    <w:p w:rsidR="00B41383" w:rsidRPr="00FC4CC2" w:rsidRDefault="0028085E" w:rsidP="00B41383">
      <w:pPr>
        <w:tabs>
          <w:tab w:val="left" w:pos="2520"/>
        </w:tabs>
        <w:suppressAutoHyphens/>
        <w:spacing w:after="0" w:line="276" w:lineRule="auto"/>
        <w:rPr>
          <w:rFonts w:cs="Arial"/>
          <w:bCs/>
        </w:rPr>
      </w:pPr>
      <w:r w:rsidRPr="00FC4CC2">
        <w:rPr>
          <w:rFonts w:cs="Arial"/>
          <w:bCs/>
        </w:rPr>
        <w:t>číslo účtu:</w:t>
      </w:r>
      <w:r w:rsidRPr="00FC4CC2">
        <w:rPr>
          <w:rFonts w:cs="Arial"/>
        </w:rPr>
        <w:tab/>
      </w:r>
      <w:r w:rsidRPr="00DD296A">
        <w:rPr>
          <w:rFonts w:cs="Arial"/>
          <w:bCs/>
          <w:iCs/>
          <w:szCs w:val="22"/>
          <w:highlight w:val="yellow"/>
        </w:rPr>
        <w:t>[●]</w:t>
      </w:r>
    </w:p>
    <w:p w:rsidR="00B41383" w:rsidRDefault="0028085E" w:rsidP="00B41383">
      <w:pPr>
        <w:tabs>
          <w:tab w:val="left" w:pos="2520"/>
          <w:tab w:val="left" w:pos="2552"/>
          <w:tab w:val="left" w:pos="3544"/>
        </w:tabs>
        <w:suppressAutoHyphens/>
        <w:spacing w:line="276" w:lineRule="auto"/>
        <w:rPr>
          <w:rFonts w:cs="Arial"/>
        </w:rPr>
      </w:pPr>
      <w:r w:rsidRPr="00FC4CC2">
        <w:rPr>
          <w:rFonts w:cs="Arial"/>
        </w:rPr>
        <w:t>zapsanou</w:t>
      </w:r>
      <w:r>
        <w:rPr>
          <w:rFonts w:cs="Arial"/>
        </w:rPr>
        <w:t>:</w:t>
      </w:r>
      <w:r>
        <w:rPr>
          <w:rFonts w:cs="Arial"/>
        </w:rPr>
        <w:tab/>
      </w:r>
      <w:r w:rsidRPr="00DD296A">
        <w:rPr>
          <w:rFonts w:cs="Arial"/>
          <w:bCs/>
          <w:iCs/>
          <w:szCs w:val="22"/>
          <w:highlight w:val="yellow"/>
        </w:rPr>
        <w:t>[●]</w:t>
      </w:r>
      <w:r>
        <w:rPr>
          <w:rFonts w:cs="Arial"/>
        </w:rPr>
        <w:t xml:space="preserve"> rejstřík vedený </w:t>
      </w:r>
      <w:r w:rsidRPr="00DD296A">
        <w:rPr>
          <w:rFonts w:cs="Arial"/>
          <w:bCs/>
          <w:iCs/>
          <w:szCs w:val="22"/>
          <w:highlight w:val="yellow"/>
        </w:rPr>
        <w:t>[●]</w:t>
      </w:r>
      <w:r>
        <w:rPr>
          <w:rFonts w:cs="Arial"/>
          <w:bCs/>
          <w:iCs/>
          <w:szCs w:val="22"/>
        </w:rPr>
        <w:t xml:space="preserve"> soudem v </w:t>
      </w:r>
      <w:r w:rsidRPr="00DD296A">
        <w:rPr>
          <w:rFonts w:cs="Arial"/>
          <w:bCs/>
          <w:iCs/>
          <w:szCs w:val="22"/>
          <w:highlight w:val="yellow"/>
        </w:rPr>
        <w:t>[●]</w:t>
      </w:r>
      <w:r>
        <w:rPr>
          <w:rFonts w:cs="Arial"/>
          <w:bCs/>
          <w:iCs/>
          <w:szCs w:val="22"/>
        </w:rPr>
        <w:t xml:space="preserve">, sp. zn. </w:t>
      </w:r>
      <w:r w:rsidRPr="00DD296A">
        <w:rPr>
          <w:rFonts w:cs="Arial"/>
          <w:bCs/>
          <w:iCs/>
          <w:szCs w:val="22"/>
          <w:highlight w:val="yellow"/>
        </w:rPr>
        <w:t>[●]</w:t>
      </w:r>
    </w:p>
    <w:p w:rsidR="00B41383" w:rsidRPr="00FC4CC2" w:rsidRDefault="0028085E" w:rsidP="00B41383">
      <w:pPr>
        <w:suppressAutoHyphens/>
        <w:spacing w:after="0" w:line="276" w:lineRule="auto"/>
        <w:jc w:val="right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DÁLE JEN </w:t>
      </w:r>
      <w:bookmarkStart w:id="6" w:name="NAME"/>
      <w:bookmarkEnd w:id="6"/>
      <w:r w:rsidRPr="00FC4CC2">
        <w:rPr>
          <w:rFonts w:cs="Arial"/>
          <w:szCs w:val="22"/>
        </w:rPr>
        <w:t>„</w:t>
      </w:r>
      <w:r w:rsidRPr="00FC4CC2">
        <w:rPr>
          <w:rFonts w:cs="Arial"/>
          <w:b/>
          <w:szCs w:val="22"/>
        </w:rPr>
        <w:t>Poskytovatel</w:t>
      </w:r>
      <w:r w:rsidRPr="00FC4CC2">
        <w:rPr>
          <w:rFonts w:cs="Arial"/>
          <w:szCs w:val="22"/>
        </w:rPr>
        <w:t>“</w:t>
      </w:r>
    </w:p>
    <w:p w:rsidR="00B41383" w:rsidRDefault="0028085E" w:rsidP="00B41383">
      <w:pPr>
        <w:suppressAutoHyphens/>
        <w:spacing w:line="276" w:lineRule="auto"/>
        <w:jc w:val="right"/>
        <w:outlineLvl w:val="0"/>
        <w:rPr>
          <w:rFonts w:cs="Arial"/>
          <w:szCs w:val="22"/>
        </w:rPr>
      </w:pPr>
      <w:bookmarkStart w:id="7" w:name="AND"/>
      <w:bookmarkEnd w:id="7"/>
      <w:r w:rsidRPr="00FC4CC2">
        <w:rPr>
          <w:rFonts w:cs="Arial"/>
          <w:szCs w:val="22"/>
        </w:rPr>
        <w:t>NA STRANĚ DRUHÉ,</w:t>
      </w:r>
    </w:p>
    <w:p w:rsidR="00B41383" w:rsidRPr="00FC4CC2" w:rsidRDefault="00B41383" w:rsidP="00B41383">
      <w:pPr>
        <w:suppressAutoHyphens/>
        <w:spacing w:line="276" w:lineRule="auto"/>
        <w:outlineLvl w:val="0"/>
        <w:rPr>
          <w:rFonts w:cs="Arial"/>
          <w:szCs w:val="22"/>
        </w:rPr>
      </w:pPr>
    </w:p>
    <w:p w:rsidR="00B41383" w:rsidRPr="00FC4CC2" w:rsidRDefault="0028085E" w:rsidP="00B41383">
      <w:pPr>
        <w:suppressAutoHyphens/>
        <w:spacing w:after="0" w:line="276" w:lineRule="auto"/>
        <w:jc w:val="right"/>
        <w:rPr>
          <w:rFonts w:cs="Arial"/>
          <w:szCs w:val="22"/>
        </w:rPr>
      </w:pPr>
      <w:r w:rsidRPr="00FC4CC2">
        <w:rPr>
          <w:rFonts w:cs="Arial"/>
          <w:caps/>
          <w:szCs w:val="22"/>
        </w:rPr>
        <w:t xml:space="preserve">Poskytovatel a objednatel společně jen </w:t>
      </w:r>
      <w:r w:rsidRPr="00FC4CC2">
        <w:rPr>
          <w:rFonts w:cs="Arial"/>
          <w:szCs w:val="22"/>
        </w:rPr>
        <w:t>„</w:t>
      </w:r>
      <w:r w:rsidRPr="00FC4CC2">
        <w:rPr>
          <w:rFonts w:cs="Arial"/>
          <w:b/>
          <w:szCs w:val="22"/>
        </w:rPr>
        <w:t>Smluvní strany</w:t>
      </w:r>
      <w:r w:rsidRPr="00FC4CC2">
        <w:rPr>
          <w:rFonts w:cs="Arial"/>
          <w:szCs w:val="22"/>
        </w:rPr>
        <w:t>“</w:t>
      </w:r>
    </w:p>
    <w:p w:rsidR="00B41383" w:rsidRDefault="0028085E" w:rsidP="00B41383">
      <w:pPr>
        <w:suppressAutoHyphens/>
        <w:spacing w:line="276" w:lineRule="auto"/>
        <w:jc w:val="right"/>
        <w:rPr>
          <w:rFonts w:cs="Arial"/>
          <w:szCs w:val="22"/>
        </w:rPr>
      </w:pPr>
      <w:r w:rsidRPr="00FC4CC2">
        <w:rPr>
          <w:rFonts w:cs="Arial"/>
          <w:caps/>
          <w:szCs w:val="22"/>
        </w:rPr>
        <w:t>nebo jednotlivě</w:t>
      </w:r>
      <w:r w:rsidRPr="00FC4CC2">
        <w:rPr>
          <w:rFonts w:cs="Arial"/>
          <w:szCs w:val="22"/>
        </w:rPr>
        <w:t xml:space="preserve"> „</w:t>
      </w:r>
      <w:r w:rsidRPr="00FC4CC2">
        <w:rPr>
          <w:rFonts w:cs="Arial"/>
          <w:b/>
          <w:szCs w:val="22"/>
        </w:rPr>
        <w:t>Smluvní strana</w:t>
      </w:r>
      <w:r w:rsidRPr="00FC4CC2">
        <w:rPr>
          <w:rFonts w:cs="Arial"/>
          <w:szCs w:val="22"/>
        </w:rPr>
        <w:t>“.</w:t>
      </w:r>
    </w:p>
    <w:p w:rsidR="00B41383" w:rsidRPr="00FC4CC2" w:rsidRDefault="00B41383" w:rsidP="00B41383">
      <w:pPr>
        <w:suppressAutoHyphens/>
        <w:spacing w:line="280" w:lineRule="atLeast"/>
        <w:rPr>
          <w:rFonts w:cs="Arial"/>
          <w:szCs w:val="22"/>
        </w:rPr>
      </w:pPr>
    </w:p>
    <w:p w:rsidR="00B41383" w:rsidRDefault="0028085E" w:rsidP="00B41383">
      <w:pPr>
        <w:spacing w:after="200" w:line="276" w:lineRule="auto"/>
        <w:jc w:val="left"/>
        <w:rPr>
          <w:rFonts w:cs="Arial"/>
          <w:b/>
          <w:caps/>
          <w:kern w:val="28"/>
          <w:szCs w:val="22"/>
        </w:rPr>
      </w:pPr>
      <w:bookmarkStart w:id="8" w:name="_Toc259122520"/>
      <w:bookmarkEnd w:id="0"/>
      <w:r>
        <w:rPr>
          <w:rFonts w:cs="Arial"/>
          <w:szCs w:val="22"/>
        </w:rPr>
        <w:br w:type="page"/>
      </w:r>
    </w:p>
    <w:p w:rsidR="00B41383" w:rsidRPr="00FC4CC2" w:rsidRDefault="0028085E" w:rsidP="00B41383">
      <w:pPr>
        <w:pStyle w:val="Nadpis1"/>
        <w:keepNext w:val="0"/>
        <w:keepLines w:val="0"/>
        <w:tabs>
          <w:tab w:val="clear" w:pos="425"/>
        </w:tabs>
        <w:suppressAutoHyphens/>
        <w:spacing w:before="0" w:after="120" w:line="280" w:lineRule="atLeast"/>
        <w:ind w:left="720" w:hanging="720"/>
        <w:rPr>
          <w:rFonts w:cs="Arial"/>
          <w:sz w:val="22"/>
          <w:szCs w:val="22"/>
        </w:rPr>
      </w:pPr>
      <w:r w:rsidRPr="00FC4CC2">
        <w:rPr>
          <w:rFonts w:cs="Arial"/>
          <w:sz w:val="22"/>
          <w:szCs w:val="22"/>
        </w:rPr>
        <w:lastRenderedPageBreak/>
        <w:t>ÚČEL A Předmět smlouvy</w:t>
      </w:r>
      <w:bookmarkEnd w:id="8"/>
    </w:p>
    <w:p w:rsidR="00B41383" w:rsidRPr="00FC4CC2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Tato Smlouva je uzavírána mezi Objednatelem a Poskytovatelem na základě výsledků zadávacího řízení na veřejnou zakázku</w:t>
      </w:r>
      <w:r>
        <w:rPr>
          <w:rFonts w:cs="Arial"/>
          <w:szCs w:val="22"/>
        </w:rPr>
        <w:t xml:space="preserve"> malého rozsahu na služby</w:t>
      </w:r>
      <w:r w:rsidRPr="00FC4CC2">
        <w:rPr>
          <w:rFonts w:cs="Arial"/>
          <w:szCs w:val="22"/>
        </w:rPr>
        <w:t xml:space="preserve"> s názvem „</w:t>
      </w:r>
      <w:r w:rsidRPr="002D2F7D">
        <w:rPr>
          <w:rFonts w:cs="Arial"/>
          <w:b/>
          <w:szCs w:val="22"/>
        </w:rPr>
        <w:t xml:space="preserve">Pozáruční </w:t>
      </w:r>
      <w:r>
        <w:rPr>
          <w:rFonts w:cs="Arial"/>
          <w:b/>
          <w:szCs w:val="22"/>
        </w:rPr>
        <w:t>profylaktické prohlídky</w:t>
      </w:r>
      <w:r w:rsidRPr="00FC4CC2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výpočetní techniky</w:t>
      </w:r>
      <w:r w:rsidRPr="00FC4CC2">
        <w:rPr>
          <w:rFonts w:cs="Arial"/>
          <w:szCs w:val="22"/>
        </w:rPr>
        <w:t>“</w:t>
      </w:r>
      <w:r>
        <w:rPr>
          <w:rFonts w:cs="Arial"/>
          <w:szCs w:val="22"/>
        </w:rPr>
        <w:t>,</w:t>
      </w:r>
      <w:r w:rsidRPr="00FC4CC2">
        <w:rPr>
          <w:rFonts w:cs="Arial"/>
          <w:szCs w:val="22"/>
        </w:rPr>
        <w:t xml:space="preserve"> </w:t>
      </w:r>
      <w:r w:rsidRPr="007D19E8">
        <w:rPr>
          <w:rFonts w:cs="Arial"/>
          <w:bCs/>
          <w:szCs w:val="22"/>
        </w:rPr>
        <w:t>systémové číslo v</w:t>
      </w:r>
      <w:r w:rsidRPr="007D19E8">
        <w:rPr>
          <w:rFonts w:cs="Arial"/>
          <w:szCs w:val="22"/>
        </w:rPr>
        <w:t xml:space="preserve"> elektronickém tržišti Gemin</w:t>
      </w:r>
      <w:r>
        <w:rPr>
          <w:rFonts w:cs="Arial"/>
          <w:szCs w:val="22"/>
        </w:rPr>
        <w:t>.c</w:t>
      </w:r>
      <w:r>
        <w:rPr>
          <w:rFonts w:cs="Arial"/>
          <w:szCs w:val="22"/>
        </w:rPr>
        <w:t>z</w:t>
      </w:r>
      <w:r w:rsidRPr="007D19E8">
        <w:rPr>
          <w:rFonts w:cs="Arial"/>
          <w:szCs w:val="22"/>
        </w:rPr>
        <w:t>:</w:t>
      </w:r>
      <w:r w:rsidRPr="00485700">
        <w:rPr>
          <w:rFonts w:cs="Arial"/>
          <w:bCs/>
          <w:iCs/>
          <w:szCs w:val="22"/>
        </w:rPr>
        <w:t xml:space="preserve"> </w:t>
      </w:r>
      <w:r w:rsidRPr="00485700">
        <w:rPr>
          <w:rFonts w:cs="Arial"/>
          <w:bCs/>
          <w:iCs/>
          <w:szCs w:val="22"/>
          <w:highlight w:val="green"/>
        </w:rPr>
        <w:t>[●]</w:t>
      </w:r>
      <w:r w:rsidRPr="007D19E8">
        <w:rPr>
          <w:rFonts w:cs="Arial"/>
          <w:szCs w:val="22"/>
        </w:rPr>
        <w:t xml:space="preserve">, systémové číslo na profilu zadavatele E-ZAK: </w:t>
      </w:r>
      <w:r w:rsidRPr="00485700">
        <w:rPr>
          <w:rFonts w:cs="Arial"/>
          <w:bCs/>
          <w:iCs/>
          <w:szCs w:val="22"/>
          <w:highlight w:val="green"/>
        </w:rPr>
        <w:t>[●]</w:t>
      </w:r>
      <w:r w:rsidRPr="007D19E8">
        <w:rPr>
          <w:rFonts w:cs="Arial"/>
          <w:szCs w:val="22"/>
        </w:rPr>
        <w:t xml:space="preserve"> (dále jen „</w:t>
      </w:r>
      <w:r w:rsidRPr="007D19E8">
        <w:rPr>
          <w:rFonts w:cs="Arial"/>
          <w:b/>
          <w:szCs w:val="22"/>
        </w:rPr>
        <w:t>Veřejná zakázka</w:t>
      </w:r>
      <w:r w:rsidRPr="007D19E8">
        <w:rPr>
          <w:rFonts w:cs="Arial"/>
          <w:szCs w:val="22"/>
        </w:rPr>
        <w:t>“)</w:t>
      </w:r>
      <w:r>
        <w:rPr>
          <w:rFonts w:cs="Arial"/>
          <w:szCs w:val="22"/>
        </w:rPr>
        <w:t>, zadávanou v souladu s ust. § 31 zákona č. 134/2016 Sb., o zadávání veřejných zakázek, ve znění pozdějších předpisů (dále jen „</w:t>
      </w:r>
      <w:r w:rsidRPr="00485700">
        <w:rPr>
          <w:rFonts w:cs="Arial"/>
          <w:b/>
          <w:szCs w:val="22"/>
        </w:rPr>
        <w:t>ZZVZ</w:t>
      </w:r>
      <w:r>
        <w:rPr>
          <w:rFonts w:cs="Arial"/>
          <w:szCs w:val="22"/>
        </w:rPr>
        <w:t>“), mimo působnost tohoto ZZVZ. N</w:t>
      </w:r>
      <w:r w:rsidRPr="007D19E8">
        <w:rPr>
          <w:rFonts w:cs="Arial"/>
          <w:szCs w:val="22"/>
        </w:rPr>
        <w:t>abídka</w:t>
      </w:r>
      <w:r w:rsidRPr="007D19E8">
        <w:rPr>
          <w:rFonts w:cs="Arial"/>
          <w:szCs w:val="22"/>
        </w:rPr>
        <w:t xml:space="preserve"> P</w:t>
      </w:r>
      <w:r>
        <w:rPr>
          <w:rFonts w:cs="Arial"/>
          <w:szCs w:val="22"/>
        </w:rPr>
        <w:t>oskytovatele podaná v rámci zadávacího řízení na Veřejnou zakázku</w:t>
      </w:r>
      <w:r w:rsidRPr="007D19E8">
        <w:rPr>
          <w:rFonts w:cs="Arial"/>
          <w:szCs w:val="22"/>
        </w:rPr>
        <w:t xml:space="preserve"> byla vyhodnocena jako nejv</w:t>
      </w:r>
      <w:r>
        <w:rPr>
          <w:rFonts w:cs="Arial"/>
          <w:szCs w:val="22"/>
        </w:rPr>
        <w:t>ý</w:t>
      </w:r>
      <w:r w:rsidRPr="007D19E8">
        <w:rPr>
          <w:rFonts w:cs="Arial"/>
          <w:szCs w:val="22"/>
        </w:rPr>
        <w:t>hodnější.</w:t>
      </w:r>
    </w:p>
    <w:p w:rsidR="00B41383" w:rsidRPr="00FC4CC2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bookmarkStart w:id="9" w:name="_Ref374726630"/>
      <w:r w:rsidRPr="00FC4CC2">
        <w:rPr>
          <w:rFonts w:cs="Arial"/>
          <w:szCs w:val="22"/>
        </w:rPr>
        <w:t>Účelem této Smlouvy je zajištění realizace Veřejné zakázky, resp. úprava dvoustranného právního vztahu mezi Smluvními stran</w:t>
      </w:r>
      <w:r>
        <w:rPr>
          <w:rFonts w:cs="Arial"/>
          <w:szCs w:val="22"/>
        </w:rPr>
        <w:t>ami, jehož obsahem jsou práv</w:t>
      </w:r>
      <w:r>
        <w:rPr>
          <w:rFonts w:cs="Arial"/>
          <w:szCs w:val="22"/>
        </w:rPr>
        <w:t>a a </w:t>
      </w:r>
      <w:r w:rsidRPr="00FC4CC2">
        <w:rPr>
          <w:rFonts w:cs="Arial"/>
          <w:szCs w:val="22"/>
        </w:rPr>
        <w:t>povinnosti související s realizací Veřejné zakázky v souladu s příslušnými platnými právními předpisy tak, aby Smluvní strany měly možnost při nejvyšší možné míře právní jistoty realizovat práva a plnit povinnosti touto Smlouvou založe</w:t>
      </w:r>
      <w:r>
        <w:rPr>
          <w:rFonts w:cs="Arial"/>
          <w:szCs w:val="22"/>
        </w:rPr>
        <w:t>né. Podrobnosti j</w:t>
      </w:r>
      <w:r>
        <w:rPr>
          <w:rFonts w:cs="Arial"/>
          <w:szCs w:val="22"/>
        </w:rPr>
        <w:t>sou upraveny v </w:t>
      </w:r>
      <w:r w:rsidRPr="00FC4CC2">
        <w:rPr>
          <w:rFonts w:cs="Arial"/>
          <w:szCs w:val="22"/>
        </w:rPr>
        <w:t>zadávacích podmínkách na Veřejnou zakázku a dále v této Smlouvě.</w:t>
      </w:r>
    </w:p>
    <w:p w:rsidR="00B41383" w:rsidRPr="00372325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</w:rPr>
      </w:pPr>
      <w:r w:rsidRPr="00372325">
        <w:rPr>
          <w:rFonts w:cs="Arial"/>
          <w:szCs w:val="22"/>
        </w:rPr>
        <w:t>Předmětem této Smlouvy je závazek Poskytovatele zajistit pro Objednatele práce spojené s prováděním pozáručních profylaktických prohlídek</w:t>
      </w:r>
      <w:r>
        <w:rPr>
          <w:rFonts w:cs="Arial"/>
          <w:szCs w:val="22"/>
        </w:rPr>
        <w:t xml:space="preserve"> </w:t>
      </w:r>
      <w:r w:rsidRPr="00372325">
        <w:rPr>
          <w:rFonts w:cs="Arial"/>
          <w:szCs w:val="22"/>
        </w:rPr>
        <w:t>zařízení výpočetní techniky</w:t>
      </w:r>
      <w:r>
        <w:rPr>
          <w:rFonts w:cs="Arial"/>
          <w:szCs w:val="22"/>
        </w:rPr>
        <w:t>,</w:t>
      </w:r>
      <w:r w:rsidRPr="0098051F">
        <w:rPr>
          <w:rFonts w:cs="Arial"/>
          <w:szCs w:val="22"/>
        </w:rPr>
        <w:t xml:space="preserve"> </w:t>
      </w:r>
      <w:r w:rsidRPr="00372325">
        <w:rPr>
          <w:rFonts w:cs="Arial"/>
          <w:szCs w:val="22"/>
        </w:rPr>
        <w:t xml:space="preserve">jež jsou </w:t>
      </w:r>
      <w:r w:rsidRPr="00372325">
        <w:rPr>
          <w:rFonts w:cs="Arial"/>
          <w:szCs w:val="22"/>
        </w:rPr>
        <w:t>ve vlastnictví Objednatele</w:t>
      </w:r>
      <w:r>
        <w:rPr>
          <w:rFonts w:cs="Arial"/>
          <w:szCs w:val="22"/>
        </w:rPr>
        <w:t xml:space="preserve"> </w:t>
      </w:r>
      <w:r w:rsidRPr="00372325">
        <w:rPr>
          <w:rFonts w:cs="Arial"/>
          <w:szCs w:val="22"/>
        </w:rPr>
        <w:t>(dále jen „</w:t>
      </w:r>
      <w:r w:rsidRPr="00372325">
        <w:rPr>
          <w:rFonts w:cs="Arial"/>
          <w:b/>
          <w:szCs w:val="22"/>
        </w:rPr>
        <w:t>zařízení VT</w:t>
      </w:r>
      <w:r w:rsidRPr="00372325">
        <w:rPr>
          <w:rFonts w:cs="Arial"/>
          <w:szCs w:val="22"/>
        </w:rPr>
        <w:t>“)</w:t>
      </w:r>
      <w:r>
        <w:rPr>
          <w:rFonts w:cs="Arial"/>
          <w:szCs w:val="22"/>
        </w:rPr>
        <w:t xml:space="preserve">. </w:t>
      </w:r>
      <w:r w:rsidRPr="0098051F">
        <w:rPr>
          <w:rFonts w:cs="Arial"/>
          <w:szCs w:val="22"/>
        </w:rPr>
        <w:t>Profylaktickou prohlídkou</w:t>
      </w:r>
      <w:r>
        <w:rPr>
          <w:rFonts w:cs="Arial"/>
          <w:szCs w:val="22"/>
        </w:rPr>
        <w:t xml:space="preserve"> zařízení VT (notebooků) se rozumí</w:t>
      </w:r>
      <w:r w:rsidRPr="0098051F">
        <w:rPr>
          <w:rFonts w:cs="Arial"/>
          <w:szCs w:val="22"/>
        </w:rPr>
        <w:t xml:space="preserve"> vyčištění, základní diagnostika a zkouška </w:t>
      </w:r>
      <w:r>
        <w:rPr>
          <w:rFonts w:cs="Arial"/>
          <w:szCs w:val="22"/>
        </w:rPr>
        <w:t xml:space="preserve">jejich </w:t>
      </w:r>
      <w:r w:rsidRPr="0098051F">
        <w:rPr>
          <w:rFonts w:cs="Arial"/>
          <w:szCs w:val="22"/>
        </w:rPr>
        <w:t>funkčnosti. Výsledkem profylaktické prohlídky bude protokol s doporučením na případn</w:t>
      </w:r>
      <w:r>
        <w:rPr>
          <w:rFonts w:cs="Arial"/>
          <w:szCs w:val="22"/>
        </w:rPr>
        <w:t>ý pozáručn</w:t>
      </w:r>
      <w:r>
        <w:rPr>
          <w:rFonts w:cs="Arial"/>
          <w:szCs w:val="22"/>
        </w:rPr>
        <w:t>í servisní zásah a/či</w:t>
      </w:r>
      <w:r w:rsidRPr="0098051F">
        <w:rPr>
          <w:rFonts w:cs="Arial"/>
          <w:szCs w:val="22"/>
        </w:rPr>
        <w:t xml:space="preserve"> opravu </w:t>
      </w:r>
      <w:r w:rsidRPr="00372325">
        <w:rPr>
          <w:rFonts w:cs="Arial"/>
          <w:szCs w:val="22"/>
        </w:rPr>
        <w:t xml:space="preserve">používaných zařízení </w:t>
      </w:r>
      <w:r>
        <w:rPr>
          <w:rFonts w:cs="Arial"/>
          <w:szCs w:val="22"/>
        </w:rPr>
        <w:t>VT, a to včetně případné dodávky a </w:t>
      </w:r>
      <w:r w:rsidRPr="0098051F">
        <w:rPr>
          <w:rFonts w:cs="Arial"/>
          <w:szCs w:val="22"/>
        </w:rPr>
        <w:t>výměn</w:t>
      </w:r>
      <w:r>
        <w:rPr>
          <w:rFonts w:cs="Arial"/>
          <w:szCs w:val="22"/>
        </w:rPr>
        <w:t xml:space="preserve">y </w:t>
      </w:r>
      <w:r w:rsidRPr="00372325">
        <w:rPr>
          <w:rFonts w:cs="Arial"/>
        </w:rPr>
        <w:t>potřebných náhradních</w:t>
      </w:r>
      <w:r w:rsidRPr="0098051F">
        <w:rPr>
          <w:rFonts w:cs="Arial"/>
          <w:szCs w:val="22"/>
        </w:rPr>
        <w:t xml:space="preserve"> dílů. V případě nerentabilní opravy nebo neopravitelnosti zařízení VT bude vystaven protokol s návrhem na vyřazení zařízení VT,</w:t>
      </w:r>
      <w:r>
        <w:rPr>
          <w:rFonts w:cs="Arial"/>
          <w:szCs w:val="22"/>
        </w:rPr>
        <w:t> </w:t>
      </w:r>
      <w:r w:rsidRPr="0098051F">
        <w:rPr>
          <w:rFonts w:cs="Arial"/>
          <w:szCs w:val="22"/>
        </w:rPr>
        <w:t>a</w:t>
      </w:r>
      <w:r>
        <w:rPr>
          <w:rFonts w:cs="Arial"/>
          <w:szCs w:val="22"/>
        </w:rPr>
        <w:t> </w:t>
      </w:r>
      <w:r w:rsidRPr="0098051F">
        <w:rPr>
          <w:rFonts w:cs="Arial"/>
          <w:szCs w:val="22"/>
        </w:rPr>
        <w:t>to včetně pí</w:t>
      </w:r>
      <w:r w:rsidRPr="0098051F">
        <w:rPr>
          <w:rFonts w:cs="Arial"/>
          <w:szCs w:val="22"/>
        </w:rPr>
        <w:t>semného posouzení o neopravitelnosti zařízení VT</w:t>
      </w:r>
      <w:r>
        <w:rPr>
          <w:rFonts w:cs="Arial"/>
          <w:szCs w:val="22"/>
        </w:rPr>
        <w:t xml:space="preserve">. Vše výše uvedené </w:t>
      </w:r>
      <w:r w:rsidRPr="00372325">
        <w:rPr>
          <w:rFonts w:cs="Arial"/>
          <w:szCs w:val="22"/>
        </w:rPr>
        <w:t xml:space="preserve">dále jen </w:t>
      </w:r>
      <w:r>
        <w:rPr>
          <w:rFonts w:cs="Arial"/>
          <w:szCs w:val="22"/>
        </w:rPr>
        <w:t xml:space="preserve">jako </w:t>
      </w:r>
      <w:r w:rsidRPr="00372325">
        <w:rPr>
          <w:rFonts w:cs="Arial"/>
          <w:szCs w:val="22"/>
        </w:rPr>
        <w:t>„</w:t>
      </w:r>
      <w:r w:rsidRPr="00372325">
        <w:rPr>
          <w:rFonts w:cs="Arial"/>
          <w:b/>
          <w:szCs w:val="22"/>
        </w:rPr>
        <w:t>služba</w:t>
      </w:r>
      <w:r w:rsidRPr="00372325">
        <w:rPr>
          <w:rFonts w:cs="Arial"/>
          <w:szCs w:val="22"/>
        </w:rPr>
        <w:t>“ či „</w:t>
      </w:r>
      <w:r w:rsidRPr="00372325">
        <w:rPr>
          <w:rFonts w:cs="Arial"/>
          <w:b/>
          <w:szCs w:val="22"/>
        </w:rPr>
        <w:t>služby</w:t>
      </w:r>
      <w:r w:rsidRPr="00372325">
        <w:rPr>
          <w:rFonts w:cs="Arial"/>
          <w:szCs w:val="22"/>
        </w:rPr>
        <w:t>“</w:t>
      </w:r>
      <w:r w:rsidRPr="00372325">
        <w:rPr>
          <w:rFonts w:cs="Arial"/>
        </w:rPr>
        <w:t>.</w:t>
      </w:r>
      <w:bookmarkEnd w:id="9"/>
    </w:p>
    <w:p w:rsidR="00B41383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Objednatel se zavazuje za poskyt</w:t>
      </w:r>
      <w:r>
        <w:rPr>
          <w:rFonts w:cs="Arial"/>
          <w:szCs w:val="22"/>
        </w:rPr>
        <w:t>ované</w:t>
      </w:r>
      <w:r w:rsidRPr="00FC4CC2">
        <w:rPr>
          <w:rFonts w:cs="Arial"/>
          <w:szCs w:val="22"/>
        </w:rPr>
        <w:t xml:space="preserve"> služby platit Poskytovateli ujednanou odměnu, a to za podmínek dále </w:t>
      </w:r>
      <w:r>
        <w:rPr>
          <w:rFonts w:cs="Arial"/>
          <w:szCs w:val="22"/>
        </w:rPr>
        <w:t xml:space="preserve">v této Smlouvě </w:t>
      </w:r>
      <w:r w:rsidRPr="00FC4CC2">
        <w:rPr>
          <w:rFonts w:cs="Arial"/>
          <w:szCs w:val="22"/>
        </w:rPr>
        <w:t>stanovených.</w:t>
      </w:r>
    </w:p>
    <w:p w:rsidR="00B41383" w:rsidRPr="00FC4CC2" w:rsidRDefault="0028085E" w:rsidP="00B41383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bookmarkStart w:id="10" w:name="_Ref157509422"/>
      <w:bookmarkStart w:id="11" w:name="_Toc259122521"/>
      <w:r w:rsidRPr="00FC4CC2">
        <w:rPr>
          <w:rFonts w:cs="Arial"/>
          <w:sz w:val="22"/>
          <w:szCs w:val="22"/>
        </w:rPr>
        <w:t>Způsob zadávání úko</w:t>
      </w:r>
      <w:r w:rsidRPr="00FC4CC2">
        <w:rPr>
          <w:rFonts w:cs="Arial"/>
          <w:sz w:val="22"/>
          <w:szCs w:val="22"/>
        </w:rPr>
        <w:t>lů</w:t>
      </w:r>
      <w:bookmarkEnd w:id="10"/>
      <w:bookmarkEnd w:id="11"/>
    </w:p>
    <w:p w:rsidR="00B41383" w:rsidRPr="00FC4CC2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Objednatel se zavazuje poskytovat Poskytovateli veškeré informace a součinnost nezbytnou k tomu, aby byl Poskytovatel schopen poskytnout dohodnuté služby ve lhůtě, která bude v daném případě ujednána.</w:t>
      </w:r>
    </w:p>
    <w:p w:rsidR="00B41383" w:rsidRPr="00532D7C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532D7C">
        <w:rPr>
          <w:rFonts w:cs="Arial"/>
          <w:szCs w:val="22"/>
        </w:rPr>
        <w:t>Objednatel je oprávněn průběžně udělovat Poskytovate</w:t>
      </w:r>
      <w:r w:rsidRPr="00532D7C">
        <w:rPr>
          <w:rFonts w:cs="Arial"/>
          <w:szCs w:val="22"/>
        </w:rPr>
        <w:t xml:space="preserve">li písemné pokyny pro </w:t>
      </w:r>
      <w:r>
        <w:rPr>
          <w:rFonts w:cs="Arial"/>
          <w:szCs w:val="22"/>
        </w:rPr>
        <w:t>poskytování služeb</w:t>
      </w:r>
      <w:r w:rsidRPr="00532D7C">
        <w:rPr>
          <w:rFonts w:cs="Arial"/>
          <w:szCs w:val="22"/>
        </w:rPr>
        <w:t xml:space="preserve"> s konkrétními termíny plnění, podmínkami ke konkrétním postupům, popř.</w:t>
      </w:r>
      <w:r>
        <w:rPr>
          <w:rFonts w:cs="Arial"/>
          <w:szCs w:val="22"/>
        </w:rPr>
        <w:t> </w:t>
      </w:r>
      <w:r w:rsidRPr="00532D7C">
        <w:rPr>
          <w:rFonts w:cs="Arial"/>
          <w:szCs w:val="22"/>
        </w:rPr>
        <w:t>s popisem poruch</w:t>
      </w:r>
      <w:r>
        <w:rPr>
          <w:rFonts w:cs="Arial"/>
          <w:szCs w:val="22"/>
        </w:rPr>
        <w:t xml:space="preserve"> zařízení VT</w:t>
      </w:r>
      <w:r w:rsidRPr="00532D7C">
        <w:rPr>
          <w:rFonts w:cs="Arial"/>
          <w:szCs w:val="22"/>
        </w:rPr>
        <w:t>.</w:t>
      </w:r>
    </w:p>
    <w:p w:rsidR="00B41383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Zadání úkolů Poskytovatel obdrží prostřednictvím elektronické pošty (email</w:t>
      </w:r>
      <w:r>
        <w:rPr>
          <w:rFonts w:cs="Arial"/>
          <w:szCs w:val="22"/>
        </w:rPr>
        <w:t>em) od </w:t>
      </w:r>
      <w:r w:rsidRPr="00FC4CC2">
        <w:rPr>
          <w:rFonts w:cs="Arial"/>
          <w:szCs w:val="22"/>
        </w:rPr>
        <w:t>kontaktní osoby Objednatele, kter</w:t>
      </w:r>
      <w:r w:rsidRPr="00FC4CC2">
        <w:rPr>
          <w:rFonts w:cs="Arial"/>
          <w:szCs w:val="22"/>
        </w:rPr>
        <w:t xml:space="preserve">ou je </w:t>
      </w:r>
      <w:r>
        <w:rPr>
          <w:rFonts w:cs="Arial"/>
          <w:szCs w:val="22"/>
        </w:rPr>
        <w:t>Simona Singerová</w:t>
      </w:r>
      <w:r w:rsidRPr="00FC4CC2">
        <w:rPr>
          <w:rFonts w:cs="Arial"/>
          <w:szCs w:val="22"/>
        </w:rPr>
        <w:t xml:space="preserve"> (e</w:t>
      </w:r>
      <w:r>
        <w:rPr>
          <w:rFonts w:cs="Arial"/>
          <w:szCs w:val="22"/>
        </w:rPr>
        <w:t>-</w:t>
      </w:r>
      <w:r w:rsidRPr="00FC4CC2">
        <w:rPr>
          <w:rFonts w:cs="Arial"/>
          <w:szCs w:val="22"/>
        </w:rPr>
        <w:t xml:space="preserve">mail: </w:t>
      </w:r>
      <w:hyperlink r:id="rId7" w:history="1">
        <w:r w:rsidRPr="00D074D1">
          <w:rPr>
            <w:rStyle w:val="Hypertextovodkaz"/>
            <w:rFonts w:cs="Arial"/>
            <w:szCs w:val="22"/>
          </w:rPr>
          <w:t>Simona.Singerova@mzp.cz</w:t>
        </w:r>
      </w:hyperlink>
      <w:r w:rsidRPr="00FC4CC2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, Lukáš Mikula (e-mail: </w:t>
      </w:r>
      <w:hyperlink r:id="rId8" w:history="1">
        <w:r w:rsidRPr="00CA36D9">
          <w:rPr>
            <w:rStyle w:val="Hypertextovodkaz"/>
            <w:rFonts w:cs="Arial"/>
            <w:szCs w:val="22"/>
          </w:rPr>
          <w:t>Lukas.Mikula@mzp.cz</w:t>
        </w:r>
      </w:hyperlink>
      <w:r>
        <w:rPr>
          <w:rFonts w:cs="Arial"/>
          <w:szCs w:val="22"/>
        </w:rPr>
        <w:t xml:space="preserve">) a Matěj Váňa (e-mail: </w:t>
      </w:r>
      <w:hyperlink r:id="rId9" w:history="1">
        <w:r w:rsidRPr="00CA36D9">
          <w:rPr>
            <w:rStyle w:val="Hypertextovodkaz"/>
            <w:rFonts w:cs="Arial"/>
            <w:szCs w:val="22"/>
          </w:rPr>
          <w:t>Matej.Vana@mzp.cz</w:t>
        </w:r>
      </w:hyperlink>
      <w:r>
        <w:rPr>
          <w:rFonts w:cs="Arial"/>
          <w:szCs w:val="22"/>
        </w:rPr>
        <w:t>)</w:t>
      </w:r>
      <w:r w:rsidRPr="00FC4CC2">
        <w:rPr>
          <w:rFonts w:cs="Arial"/>
          <w:szCs w:val="22"/>
        </w:rPr>
        <w:t>.</w:t>
      </w:r>
    </w:p>
    <w:p w:rsidR="00B41383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</w:rPr>
      </w:pPr>
      <w:r>
        <w:rPr>
          <w:rFonts w:cs="Arial"/>
          <w:szCs w:val="22"/>
        </w:rPr>
        <w:t xml:space="preserve">Kontaktní osobou Poskytovatele pro příjem pokynů od Objednatele je: </w:t>
      </w:r>
      <w:r w:rsidRPr="00DD296A">
        <w:rPr>
          <w:rFonts w:cs="Arial"/>
          <w:bCs/>
          <w:iCs/>
          <w:szCs w:val="22"/>
          <w:highlight w:val="yellow"/>
        </w:rPr>
        <w:t>[●]</w:t>
      </w:r>
      <w:r>
        <w:rPr>
          <w:rFonts w:cs="Arial"/>
        </w:rPr>
        <w:t xml:space="preserve"> (e-mail: </w:t>
      </w:r>
      <w:r w:rsidRPr="00DD296A">
        <w:rPr>
          <w:rFonts w:cs="Arial"/>
          <w:bCs/>
          <w:iCs/>
          <w:szCs w:val="22"/>
          <w:highlight w:val="yellow"/>
        </w:rPr>
        <w:t>[●]</w:t>
      </w:r>
      <w:r>
        <w:rPr>
          <w:rFonts w:cs="Arial"/>
          <w:bCs/>
          <w:iCs/>
          <w:szCs w:val="22"/>
        </w:rPr>
        <w:t xml:space="preserve">, telefon </w:t>
      </w:r>
      <w:r w:rsidRPr="00DD296A">
        <w:rPr>
          <w:rFonts w:cs="Arial"/>
          <w:bCs/>
          <w:iCs/>
          <w:szCs w:val="22"/>
          <w:highlight w:val="yellow"/>
        </w:rPr>
        <w:t>[●]</w:t>
      </w:r>
      <w:r>
        <w:rPr>
          <w:rFonts w:cs="Arial"/>
        </w:rPr>
        <w:t>).</w:t>
      </w:r>
    </w:p>
    <w:p w:rsidR="00B41383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</w:rPr>
      </w:pPr>
      <w:r w:rsidRPr="00B2642F">
        <w:rPr>
          <w:rFonts w:cs="Arial"/>
        </w:rPr>
        <w:lastRenderedPageBreak/>
        <w:t>Smluvní strany jsou oprávněny jednostranně změnit kontaktní osoby, přičemž jsou povinny tuto změnu druhé Smluvní straně bezodkladně píse</w:t>
      </w:r>
      <w:r w:rsidRPr="00B2642F">
        <w:rPr>
          <w:rFonts w:cs="Arial"/>
        </w:rPr>
        <w:t xml:space="preserve">mně oznámit. Taková změna je účinná ode dne doručení oznámení o změně </w:t>
      </w:r>
      <w:r>
        <w:rPr>
          <w:rFonts w:cs="Arial"/>
        </w:rPr>
        <w:t>kontaktní</w:t>
      </w:r>
      <w:r w:rsidRPr="00B2642F">
        <w:rPr>
          <w:rFonts w:cs="Arial"/>
        </w:rPr>
        <w:t xml:space="preserve"> osoby druhé Smluvní straně.</w:t>
      </w:r>
      <w:r w:rsidRPr="00D34853">
        <w:rPr>
          <w:rFonts w:cs="Arial"/>
        </w:rPr>
        <w:t xml:space="preserve"> </w:t>
      </w:r>
      <w:r>
        <w:rPr>
          <w:rFonts w:cs="Arial"/>
        </w:rPr>
        <w:t>Takováto změna však nevyžaduje uzavření dodatku k této Smlouvě.</w:t>
      </w:r>
    </w:p>
    <w:p w:rsidR="00B41383" w:rsidRPr="00DB7630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</w:rPr>
      </w:pPr>
      <w:r w:rsidRPr="00532D7C">
        <w:rPr>
          <w:rFonts w:cs="Arial"/>
        </w:rPr>
        <w:t>Reakční doba Poskytovatele pro započetí</w:t>
      </w:r>
      <w:r>
        <w:rPr>
          <w:rFonts w:cs="Arial"/>
        </w:rPr>
        <w:t xml:space="preserve"> s</w:t>
      </w:r>
      <w:r w:rsidRPr="00532D7C">
        <w:rPr>
          <w:rFonts w:cs="Arial"/>
        </w:rPr>
        <w:t xml:space="preserve"> poskytování</w:t>
      </w:r>
      <w:r>
        <w:rPr>
          <w:rFonts w:cs="Arial"/>
        </w:rPr>
        <w:t>m</w:t>
      </w:r>
      <w:r w:rsidRPr="00532D7C">
        <w:rPr>
          <w:rFonts w:cs="Arial"/>
        </w:rPr>
        <w:t xml:space="preserve"> příslušných služeb</w:t>
      </w:r>
      <w:r>
        <w:rPr>
          <w:rFonts w:cs="Arial"/>
        </w:rPr>
        <w:t xml:space="preserve"> je následu</w:t>
      </w:r>
      <w:r>
        <w:rPr>
          <w:rFonts w:cs="Arial"/>
        </w:rPr>
        <w:t>jící pracovní den ode dne odeslání písemného pokynu Objednatelem Poskytovateli v souladu s předchozími odstavci tohoto článku</w:t>
      </w:r>
      <w:r w:rsidRPr="00532D7C">
        <w:rPr>
          <w:rFonts w:cs="Arial"/>
        </w:rPr>
        <w:t>.</w:t>
      </w:r>
      <w:r>
        <w:rPr>
          <w:rFonts w:cs="Arial"/>
        </w:rPr>
        <w:t xml:space="preserve"> Profylaktická prohlídka musí být provedena do 7 pracovních dnů a případný následný pozáruční servisní zásah a/či oprava do 14 pra</w:t>
      </w:r>
      <w:r>
        <w:rPr>
          <w:rFonts w:cs="Arial"/>
        </w:rPr>
        <w:t xml:space="preserve">covních dnů, </w:t>
      </w:r>
      <w:bookmarkStart w:id="12" w:name="_Hlk101950676"/>
      <w:r>
        <w:rPr>
          <w:rFonts w:cs="Arial"/>
        </w:rPr>
        <w:t>nebude-li v písemném pokynu stanoven jiný termín či následně v průběhu poskytování dané služby dohodnuto Smluvními stranami písemně jinak</w:t>
      </w:r>
      <w:bookmarkEnd w:id="12"/>
      <w:r>
        <w:rPr>
          <w:rFonts w:cs="Arial"/>
        </w:rPr>
        <w:t xml:space="preserve">. </w:t>
      </w:r>
    </w:p>
    <w:p w:rsidR="00B41383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Dokončení řádné realizace Objednatelem vyžádaných služeb potvrdí Objednatel Poskytovateli vždy na předm</w:t>
      </w:r>
      <w:r>
        <w:rPr>
          <w:rFonts w:cs="Arial"/>
          <w:szCs w:val="22"/>
        </w:rPr>
        <w:t xml:space="preserve">ětném vyúčtování (montážním listu), který musí obsahovat podrobný soupis realizovaných činností a </w:t>
      </w:r>
      <w:r>
        <w:t>počet</w:t>
      </w:r>
      <w:r w:rsidRPr="00A94384">
        <w:t xml:space="preserve"> odpracovaných hodin</w:t>
      </w:r>
      <w:r>
        <w:rPr>
          <w:rFonts w:cs="Arial"/>
          <w:szCs w:val="22"/>
        </w:rPr>
        <w:t>, případně soupis použitých náhradních dílů včetně rozepsání jejich množství a nákupních cen.</w:t>
      </w:r>
    </w:p>
    <w:p w:rsidR="00B41383" w:rsidRPr="00FC4CC2" w:rsidRDefault="0028085E" w:rsidP="00B41383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r w:rsidRPr="00FC4CC2">
        <w:rPr>
          <w:rFonts w:cs="Arial"/>
          <w:sz w:val="22"/>
          <w:szCs w:val="22"/>
        </w:rPr>
        <w:t>DOBA A MÍSTO PLNĚNÍ</w:t>
      </w:r>
    </w:p>
    <w:p w:rsidR="00B41383" w:rsidRPr="00FC4CC2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Poskytování služeb </w:t>
      </w:r>
      <w:r w:rsidRPr="00FF6D48">
        <w:rPr>
          <w:rFonts w:cs="Arial"/>
          <w:szCs w:val="22"/>
        </w:rPr>
        <w:t>bude prováděno po dobu účinnosti t</w:t>
      </w:r>
      <w:r>
        <w:rPr>
          <w:rFonts w:cs="Arial"/>
          <w:szCs w:val="22"/>
        </w:rPr>
        <w:t>éto Smlouvy, a to v termínech a </w:t>
      </w:r>
      <w:r w:rsidRPr="00FF6D48">
        <w:rPr>
          <w:rFonts w:cs="Arial"/>
          <w:szCs w:val="22"/>
        </w:rPr>
        <w:t xml:space="preserve">způsobem </w:t>
      </w:r>
      <w:r>
        <w:rPr>
          <w:rFonts w:cs="Arial"/>
          <w:szCs w:val="22"/>
        </w:rPr>
        <w:t xml:space="preserve">sjednaným v čl. 2. této Smlouvy či </w:t>
      </w:r>
      <w:r w:rsidRPr="00FF6D48">
        <w:rPr>
          <w:rFonts w:cs="Arial"/>
          <w:szCs w:val="22"/>
        </w:rPr>
        <w:t xml:space="preserve">uvedeným </w:t>
      </w:r>
      <w:r>
        <w:rPr>
          <w:rFonts w:cs="Arial"/>
          <w:szCs w:val="22"/>
        </w:rPr>
        <w:t>v písemném pokynu</w:t>
      </w:r>
      <w:r w:rsidRPr="00FF6D48">
        <w:rPr>
          <w:rFonts w:cs="Arial"/>
          <w:szCs w:val="22"/>
        </w:rPr>
        <w:t xml:space="preserve"> zadaném Objednatelem Poskytovateli v souladu s</w:t>
      </w:r>
      <w:r>
        <w:rPr>
          <w:rFonts w:cs="Arial"/>
          <w:szCs w:val="22"/>
        </w:rPr>
        <w:t> </w:t>
      </w:r>
      <w:r w:rsidRPr="00FF6D48">
        <w:rPr>
          <w:rFonts w:cs="Arial"/>
          <w:szCs w:val="22"/>
        </w:rPr>
        <w:t>čl</w:t>
      </w:r>
      <w:r>
        <w:rPr>
          <w:rFonts w:cs="Arial"/>
          <w:szCs w:val="22"/>
        </w:rPr>
        <w:t>.</w:t>
      </w:r>
      <w:r w:rsidRPr="00FF6D48">
        <w:rPr>
          <w:rFonts w:cs="Arial"/>
          <w:szCs w:val="22"/>
        </w:rPr>
        <w:t xml:space="preserve"> 2. této Smlouvy. Poskytovatel s</w:t>
      </w:r>
      <w:r>
        <w:rPr>
          <w:rFonts w:cs="Arial"/>
          <w:szCs w:val="22"/>
        </w:rPr>
        <w:t>e zavazuje zahájit poskytování s</w:t>
      </w:r>
      <w:r w:rsidRPr="00FF6D48">
        <w:rPr>
          <w:rFonts w:cs="Arial"/>
          <w:szCs w:val="22"/>
        </w:rPr>
        <w:t>lužeb</w:t>
      </w:r>
      <w:r w:rsidRPr="00FF6D48">
        <w:rPr>
          <w:rFonts w:cs="Arial"/>
          <w:szCs w:val="22"/>
        </w:rPr>
        <w:t xml:space="preserve"> ihned po nabytí účinnosti této Smlouvy dle potřeb Objednatele</w:t>
      </w:r>
      <w:r w:rsidRPr="00F6281D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B41383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</w:rPr>
      </w:pPr>
      <w:r w:rsidRPr="001E474F">
        <w:rPr>
          <w:rFonts w:cs="Arial"/>
        </w:rPr>
        <w:t>Místem plnění je sídlo Objednatele uvedené výše v této Smlouvě</w:t>
      </w:r>
      <w:r>
        <w:rPr>
          <w:rFonts w:cs="Arial"/>
        </w:rPr>
        <w:t xml:space="preserve"> u identifikace Smluvních stran</w:t>
      </w:r>
      <w:r w:rsidRPr="001E474F">
        <w:rPr>
          <w:rFonts w:cs="Arial"/>
        </w:rPr>
        <w:t>, nebude-li mezi Smluvními stranami písemně ujednáno jinak.</w:t>
      </w:r>
    </w:p>
    <w:p w:rsidR="00B41383" w:rsidRPr="00FC4CC2" w:rsidRDefault="0028085E" w:rsidP="00B41383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bookmarkStart w:id="13" w:name="_Ref38970656"/>
      <w:bookmarkStart w:id="14" w:name="_Ref38970671"/>
      <w:bookmarkStart w:id="15" w:name="_Toc259122522"/>
      <w:r w:rsidRPr="00FC4CC2">
        <w:rPr>
          <w:rFonts w:cs="Arial"/>
          <w:sz w:val="22"/>
          <w:szCs w:val="22"/>
        </w:rPr>
        <w:t>Odměna</w:t>
      </w:r>
      <w:bookmarkEnd w:id="13"/>
      <w:bookmarkEnd w:id="14"/>
      <w:bookmarkEnd w:id="15"/>
      <w:r w:rsidRPr="00FC4CC2">
        <w:rPr>
          <w:rFonts w:cs="Arial"/>
          <w:sz w:val="22"/>
          <w:szCs w:val="22"/>
        </w:rPr>
        <w:t xml:space="preserve"> a platební podmínky</w:t>
      </w:r>
      <w:bookmarkStart w:id="16" w:name="_Ref259103027"/>
    </w:p>
    <w:bookmarkEnd w:id="16"/>
    <w:p w:rsidR="00B41383" w:rsidRPr="00372325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r w:rsidRPr="00372325">
        <w:rPr>
          <w:rFonts w:cs="Arial"/>
          <w:szCs w:val="22"/>
        </w:rPr>
        <w:t xml:space="preserve">Odměna </w:t>
      </w:r>
      <w:r w:rsidRPr="00372325">
        <w:rPr>
          <w:rFonts w:cs="Arial"/>
          <w:szCs w:val="22"/>
        </w:rPr>
        <w:t>Poskytovatele za poskytování služeb specifikovaných v čl. 1. odst. 1.3 této Smlouvy je stanovena v maximální možné výši 200 000,- Kč bez daně z přidané hodnoty (dále jen „</w:t>
      </w:r>
      <w:r w:rsidRPr="00372325">
        <w:rPr>
          <w:rFonts w:cs="Arial"/>
          <w:b/>
          <w:szCs w:val="22"/>
        </w:rPr>
        <w:t>DPH</w:t>
      </w:r>
      <w:r w:rsidRPr="00372325">
        <w:rPr>
          <w:rFonts w:cs="Arial"/>
          <w:szCs w:val="22"/>
        </w:rPr>
        <w:t xml:space="preserve">“), tj. 242 000,- Kč včetně DPH (ve výši 21 %) za </w:t>
      </w:r>
      <w:r>
        <w:rPr>
          <w:rFonts w:cs="Arial"/>
          <w:szCs w:val="22"/>
        </w:rPr>
        <w:t xml:space="preserve">celou </w:t>
      </w:r>
      <w:r w:rsidRPr="00372325">
        <w:rPr>
          <w:rFonts w:cs="Arial"/>
          <w:szCs w:val="22"/>
        </w:rPr>
        <w:t xml:space="preserve">dobu trvání této Smlouvy, </w:t>
      </w:r>
      <w:r w:rsidRPr="00372325">
        <w:rPr>
          <w:rFonts w:cs="Arial"/>
          <w:szCs w:val="22"/>
        </w:rPr>
        <w:t>avšak s tím, že nemusí být v průběhu trvání této Smlouvy zcela vyčerpána (dále</w:t>
      </w:r>
      <w:r>
        <w:rPr>
          <w:rFonts w:cs="Arial"/>
          <w:szCs w:val="22"/>
        </w:rPr>
        <w:t> </w:t>
      </w:r>
      <w:r w:rsidRPr="00372325">
        <w:rPr>
          <w:rFonts w:cs="Arial"/>
          <w:szCs w:val="22"/>
        </w:rPr>
        <w:t>jen „</w:t>
      </w:r>
      <w:r w:rsidRPr="00372325">
        <w:rPr>
          <w:rFonts w:cs="Arial"/>
          <w:b/>
          <w:szCs w:val="22"/>
        </w:rPr>
        <w:t>Celková odměna</w:t>
      </w:r>
      <w:r w:rsidRPr="00372325">
        <w:rPr>
          <w:rFonts w:cs="Arial"/>
          <w:szCs w:val="22"/>
        </w:rPr>
        <w:t>“)</w:t>
      </w:r>
      <w:r>
        <w:rPr>
          <w:rFonts w:cs="Arial"/>
          <w:szCs w:val="22"/>
        </w:rPr>
        <w:t>, což bere Poskytovatel podpisem této Smlouvy na vědomí</w:t>
      </w:r>
      <w:r w:rsidRPr="00372325">
        <w:rPr>
          <w:rFonts w:cs="Arial"/>
          <w:szCs w:val="22"/>
        </w:rPr>
        <w:t xml:space="preserve">. Odměna za </w:t>
      </w:r>
      <w:r>
        <w:rPr>
          <w:rFonts w:cs="Arial"/>
          <w:szCs w:val="22"/>
        </w:rPr>
        <w:t xml:space="preserve">provedení jedné </w:t>
      </w:r>
      <w:r w:rsidRPr="00372325">
        <w:rPr>
          <w:rFonts w:cs="Arial"/>
          <w:szCs w:val="22"/>
        </w:rPr>
        <w:t>profylaktick</w:t>
      </w:r>
      <w:r>
        <w:rPr>
          <w:rFonts w:cs="Arial"/>
          <w:szCs w:val="22"/>
        </w:rPr>
        <w:t>é</w:t>
      </w:r>
      <w:r w:rsidRPr="00372325">
        <w:rPr>
          <w:rFonts w:cs="Arial"/>
          <w:szCs w:val="22"/>
        </w:rPr>
        <w:t xml:space="preserve"> prohlídk</w:t>
      </w:r>
      <w:r>
        <w:rPr>
          <w:rFonts w:cs="Arial"/>
          <w:szCs w:val="22"/>
        </w:rPr>
        <w:t>y zařízení VT</w:t>
      </w:r>
      <w:r w:rsidRPr="00372325">
        <w:rPr>
          <w:rFonts w:cs="Arial"/>
          <w:szCs w:val="22"/>
        </w:rPr>
        <w:t xml:space="preserve"> Poskytovatele</w:t>
      </w:r>
      <w:r>
        <w:rPr>
          <w:rFonts w:cs="Arial"/>
          <w:szCs w:val="22"/>
        </w:rPr>
        <w:t>m</w:t>
      </w:r>
      <w:r w:rsidRPr="00372325">
        <w:rPr>
          <w:rFonts w:cs="Arial"/>
          <w:szCs w:val="22"/>
        </w:rPr>
        <w:t xml:space="preserve"> byla stanovena nabídko</w:t>
      </w:r>
      <w:r w:rsidRPr="00372325">
        <w:rPr>
          <w:rFonts w:cs="Arial"/>
          <w:szCs w:val="22"/>
        </w:rPr>
        <w:t xml:space="preserve">u Poskytovatele podanou v rámci zadávacího řízení na Veřejnou zakázku ve výši </w:t>
      </w:r>
      <w:r w:rsidRPr="00372325">
        <w:rPr>
          <w:rFonts w:cs="Arial"/>
          <w:szCs w:val="22"/>
          <w:highlight w:val="yellow"/>
        </w:rPr>
        <w:t>[●]</w:t>
      </w:r>
      <w:r w:rsidRPr="00372325">
        <w:rPr>
          <w:rFonts w:cs="Arial"/>
          <w:szCs w:val="22"/>
        </w:rPr>
        <w:t xml:space="preserve">,- Kč bez DPH. DPH činí v souladu s aktuálně platnou a účinnou právní úpravou </w:t>
      </w:r>
      <w:r w:rsidRPr="00372325">
        <w:rPr>
          <w:rFonts w:cs="Arial"/>
          <w:szCs w:val="22"/>
          <w:highlight w:val="yellow"/>
        </w:rPr>
        <w:t>[●]</w:t>
      </w:r>
      <w:r w:rsidRPr="00372325">
        <w:rPr>
          <w:rFonts w:cs="Arial"/>
          <w:szCs w:val="22"/>
        </w:rPr>
        <w:t> %, tj. </w:t>
      </w:r>
      <w:r w:rsidRPr="00372325">
        <w:rPr>
          <w:rFonts w:cs="Arial"/>
          <w:szCs w:val="22"/>
          <w:highlight w:val="yellow"/>
        </w:rPr>
        <w:t>[●]</w:t>
      </w:r>
      <w:r w:rsidRPr="00372325">
        <w:rPr>
          <w:rFonts w:cs="Arial"/>
          <w:szCs w:val="22"/>
        </w:rPr>
        <w:t>,- Kč</w:t>
      </w:r>
      <w:r>
        <w:rPr>
          <w:rFonts w:cs="Arial"/>
          <w:szCs w:val="22"/>
        </w:rPr>
        <w:t>. S</w:t>
      </w:r>
      <w:r w:rsidRPr="00372325">
        <w:rPr>
          <w:rFonts w:cs="Arial"/>
          <w:szCs w:val="22"/>
        </w:rPr>
        <w:t>azba</w:t>
      </w:r>
      <w:r>
        <w:rPr>
          <w:rFonts w:cs="Arial"/>
          <w:szCs w:val="22"/>
        </w:rPr>
        <w:t xml:space="preserve"> za provedení jedné </w:t>
      </w:r>
      <w:r w:rsidRPr="00372325">
        <w:rPr>
          <w:rFonts w:cs="Arial"/>
          <w:szCs w:val="22"/>
        </w:rPr>
        <w:t>profylaktick</w:t>
      </w:r>
      <w:r>
        <w:rPr>
          <w:rFonts w:cs="Arial"/>
          <w:szCs w:val="22"/>
        </w:rPr>
        <w:t>é</w:t>
      </w:r>
      <w:r w:rsidRPr="00372325">
        <w:rPr>
          <w:rFonts w:cs="Arial"/>
          <w:szCs w:val="22"/>
        </w:rPr>
        <w:t xml:space="preserve"> prohlídk</w:t>
      </w:r>
      <w:r>
        <w:rPr>
          <w:rFonts w:cs="Arial"/>
          <w:szCs w:val="22"/>
        </w:rPr>
        <w:t>y zařízení VT </w:t>
      </w:r>
      <w:r w:rsidRPr="00372325">
        <w:rPr>
          <w:rFonts w:cs="Arial"/>
          <w:szCs w:val="22"/>
        </w:rPr>
        <w:t xml:space="preserve">včetně DPH tedy činí </w:t>
      </w:r>
      <w:r w:rsidRPr="00372325">
        <w:rPr>
          <w:rFonts w:cs="Arial"/>
          <w:szCs w:val="22"/>
          <w:highlight w:val="yellow"/>
        </w:rPr>
        <w:t>[●]</w:t>
      </w:r>
      <w:r w:rsidRPr="00372325">
        <w:rPr>
          <w:rFonts w:cs="Arial"/>
          <w:szCs w:val="22"/>
        </w:rPr>
        <w:t>,- Kč</w:t>
      </w:r>
      <w:r>
        <w:rPr>
          <w:rFonts w:cs="Arial"/>
          <w:szCs w:val="22"/>
        </w:rPr>
        <w:t xml:space="preserve"> </w:t>
      </w:r>
      <w:r w:rsidRPr="00372325">
        <w:rPr>
          <w:rFonts w:cs="Arial"/>
          <w:szCs w:val="22"/>
        </w:rPr>
        <w:t xml:space="preserve">(dále jen </w:t>
      </w:r>
      <w:r w:rsidRPr="00372325">
        <w:rPr>
          <w:rFonts w:cs="Arial"/>
          <w:b/>
          <w:szCs w:val="22"/>
        </w:rPr>
        <w:t>Sazba</w:t>
      </w:r>
      <w:r>
        <w:rPr>
          <w:rFonts w:cs="Arial"/>
          <w:b/>
          <w:szCs w:val="22"/>
        </w:rPr>
        <w:t xml:space="preserve"> za prohlídku</w:t>
      </w:r>
      <w:r w:rsidRPr="00372325">
        <w:rPr>
          <w:rFonts w:cs="Arial"/>
          <w:szCs w:val="22"/>
        </w:rPr>
        <w:t>“).</w:t>
      </w:r>
      <w:r>
        <w:rPr>
          <w:rFonts w:cs="Arial"/>
          <w:szCs w:val="22"/>
        </w:rPr>
        <w:t xml:space="preserve"> </w:t>
      </w:r>
      <w:r w:rsidRPr="00372325">
        <w:rPr>
          <w:rFonts w:cs="Arial"/>
          <w:szCs w:val="22"/>
        </w:rPr>
        <w:t xml:space="preserve">Odměna za hodinu práce </w:t>
      </w:r>
      <w:r>
        <w:rPr>
          <w:rFonts w:cs="Arial"/>
          <w:szCs w:val="22"/>
        </w:rPr>
        <w:t>za poskytnutí pozáručního servisního zásahu a/či provedení opravy zařízení VT </w:t>
      </w:r>
      <w:r w:rsidRPr="00372325">
        <w:rPr>
          <w:rFonts w:cs="Arial"/>
          <w:szCs w:val="22"/>
        </w:rPr>
        <w:t>Poskytovatele byla stanovena nabídkou Poskytovatele podanou v rámci zadávacího řízení na Veře</w:t>
      </w:r>
      <w:r w:rsidRPr="00372325">
        <w:rPr>
          <w:rFonts w:cs="Arial"/>
          <w:szCs w:val="22"/>
        </w:rPr>
        <w:t xml:space="preserve">jnou zakázku ve výši </w:t>
      </w:r>
      <w:r w:rsidRPr="00372325">
        <w:rPr>
          <w:rFonts w:cs="Arial"/>
          <w:szCs w:val="22"/>
          <w:highlight w:val="yellow"/>
        </w:rPr>
        <w:t>[●]</w:t>
      </w:r>
      <w:r w:rsidRPr="00372325">
        <w:rPr>
          <w:rFonts w:cs="Arial"/>
          <w:szCs w:val="22"/>
        </w:rPr>
        <w:t>,- Kč bez DPH. DPH činí v souladu s aktuálně platnou a</w:t>
      </w:r>
      <w:r>
        <w:rPr>
          <w:rFonts w:cs="Arial"/>
          <w:szCs w:val="22"/>
        </w:rPr>
        <w:t> </w:t>
      </w:r>
      <w:r w:rsidRPr="00372325">
        <w:rPr>
          <w:rFonts w:cs="Arial"/>
          <w:szCs w:val="22"/>
        </w:rPr>
        <w:t xml:space="preserve">účinnou právní úpravou </w:t>
      </w:r>
      <w:r w:rsidRPr="00372325">
        <w:rPr>
          <w:rFonts w:cs="Arial"/>
          <w:szCs w:val="22"/>
          <w:highlight w:val="yellow"/>
        </w:rPr>
        <w:t>[●]</w:t>
      </w:r>
      <w:r w:rsidRPr="00372325">
        <w:rPr>
          <w:rFonts w:cs="Arial"/>
          <w:szCs w:val="22"/>
        </w:rPr>
        <w:t> %, tj. </w:t>
      </w:r>
      <w:r w:rsidRPr="00372325">
        <w:rPr>
          <w:rFonts w:cs="Arial"/>
          <w:szCs w:val="22"/>
          <w:highlight w:val="yellow"/>
        </w:rPr>
        <w:t>[●]</w:t>
      </w:r>
      <w:r w:rsidRPr="00372325">
        <w:rPr>
          <w:rFonts w:cs="Arial"/>
          <w:szCs w:val="22"/>
        </w:rPr>
        <w:t xml:space="preserve">,- Kč. Hodinová sazba včetně DPH tedy činí </w:t>
      </w:r>
      <w:r w:rsidRPr="00372325">
        <w:rPr>
          <w:rFonts w:cs="Arial"/>
          <w:szCs w:val="22"/>
          <w:highlight w:val="yellow"/>
        </w:rPr>
        <w:t>[●]</w:t>
      </w:r>
      <w:r w:rsidRPr="00372325">
        <w:rPr>
          <w:rFonts w:cs="Arial"/>
          <w:szCs w:val="22"/>
        </w:rPr>
        <w:t>,- Kč (dále jen „</w:t>
      </w:r>
      <w:r w:rsidRPr="00372325">
        <w:rPr>
          <w:rFonts w:cs="Arial"/>
          <w:b/>
          <w:szCs w:val="22"/>
        </w:rPr>
        <w:t>Hodinová sazba</w:t>
      </w:r>
      <w:r w:rsidRPr="00372325">
        <w:rPr>
          <w:rFonts w:cs="Arial"/>
          <w:szCs w:val="22"/>
        </w:rPr>
        <w:t xml:space="preserve">“). Poskytovatel </w:t>
      </w:r>
      <w:r w:rsidRPr="00372325">
        <w:rPr>
          <w:rFonts w:cs="Arial"/>
          <w:szCs w:val="22"/>
          <w:highlight w:val="yellow"/>
        </w:rPr>
        <w:t>je/není</w:t>
      </w:r>
      <w:r w:rsidRPr="00372325">
        <w:rPr>
          <w:rFonts w:cs="Arial"/>
          <w:szCs w:val="22"/>
        </w:rPr>
        <w:t xml:space="preserve"> plátcem DPH.</w:t>
      </w:r>
    </w:p>
    <w:p w:rsidR="00B41383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bookmarkStart w:id="17" w:name="_Ref374725763"/>
      <w:bookmarkStart w:id="18" w:name="_Ref259122126"/>
      <w:r>
        <w:rPr>
          <w:rFonts w:cs="Arial"/>
          <w:szCs w:val="22"/>
        </w:rPr>
        <w:lastRenderedPageBreak/>
        <w:t xml:space="preserve">Celková odměna, Sazba za </w:t>
      </w:r>
      <w:r>
        <w:rPr>
          <w:rFonts w:cs="Arial"/>
          <w:szCs w:val="22"/>
        </w:rPr>
        <w:t>prohlídku i Hodinová sazba</w:t>
      </w:r>
      <w:r w:rsidRPr="00FC4CC2">
        <w:rPr>
          <w:rFonts w:cs="Arial"/>
          <w:szCs w:val="22"/>
        </w:rPr>
        <w:t xml:space="preserve"> jsou </w:t>
      </w:r>
      <w:r w:rsidRPr="00C03768">
        <w:rPr>
          <w:rFonts w:cs="Arial"/>
          <w:szCs w:val="22"/>
        </w:rPr>
        <w:t xml:space="preserve">stanoveny jako částky </w:t>
      </w:r>
      <w:r>
        <w:rPr>
          <w:rFonts w:cs="Arial"/>
          <w:szCs w:val="22"/>
        </w:rPr>
        <w:t>závazné, konečné a </w:t>
      </w:r>
      <w:r w:rsidRPr="00FC4CC2">
        <w:rPr>
          <w:rFonts w:cs="Arial"/>
          <w:szCs w:val="22"/>
        </w:rPr>
        <w:t>nepřekročitelné po celou dobu trvání</w:t>
      </w:r>
      <w:r>
        <w:rPr>
          <w:rFonts w:cs="Arial"/>
          <w:szCs w:val="22"/>
        </w:rPr>
        <w:t xml:space="preserve"> této</w:t>
      </w:r>
      <w:r w:rsidRPr="00FC4CC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</w:t>
      </w:r>
      <w:r w:rsidRPr="00FC4CC2">
        <w:rPr>
          <w:rFonts w:cs="Arial"/>
          <w:szCs w:val="22"/>
        </w:rPr>
        <w:t xml:space="preserve">mlouvy </w:t>
      </w:r>
      <w:r>
        <w:rPr>
          <w:rFonts w:cs="Arial"/>
          <w:szCs w:val="22"/>
        </w:rPr>
        <w:t>a zahrnují</w:t>
      </w:r>
      <w:r w:rsidRPr="00FC4CC2">
        <w:rPr>
          <w:rFonts w:cs="Arial"/>
          <w:szCs w:val="22"/>
        </w:rPr>
        <w:t xml:space="preserve"> veškeré náklady Poskytovatele </w:t>
      </w:r>
      <w:r>
        <w:rPr>
          <w:rFonts w:cs="Arial"/>
          <w:szCs w:val="22"/>
        </w:rPr>
        <w:t>spojené s poskytováním</w:t>
      </w:r>
      <w:r w:rsidRPr="00FC4CC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</w:t>
      </w:r>
      <w:r w:rsidRPr="00FC4CC2">
        <w:rPr>
          <w:rFonts w:cs="Arial"/>
          <w:szCs w:val="22"/>
        </w:rPr>
        <w:t>lužeb</w:t>
      </w:r>
      <w:r>
        <w:rPr>
          <w:rFonts w:cs="Arial"/>
          <w:szCs w:val="22"/>
        </w:rPr>
        <w:t xml:space="preserve"> dle této Smlouvy, a to včetně dopravy</w:t>
      </w:r>
      <w:r w:rsidRPr="00FC4CC2">
        <w:rPr>
          <w:rFonts w:cs="Arial"/>
          <w:szCs w:val="22"/>
        </w:rPr>
        <w:t xml:space="preserve"> technika na místo zásahu</w:t>
      </w:r>
      <w:r>
        <w:rPr>
          <w:rFonts w:cs="Arial"/>
          <w:szCs w:val="22"/>
        </w:rPr>
        <w:t xml:space="preserve"> a zpět (případně i opakovaně, bude-li nezbytné odvézt zařízení VT k opravě mimo sídlo Objednatele)</w:t>
      </w:r>
      <w:r w:rsidRPr="00FC4CC2">
        <w:rPr>
          <w:rFonts w:cs="Arial"/>
          <w:szCs w:val="22"/>
        </w:rPr>
        <w:t>, čas technika na cestě, prác</w:t>
      </w:r>
      <w:r>
        <w:rPr>
          <w:rFonts w:cs="Arial"/>
          <w:szCs w:val="22"/>
        </w:rPr>
        <w:t>i</w:t>
      </w:r>
      <w:r w:rsidRPr="00FC4CC2">
        <w:rPr>
          <w:rFonts w:cs="Arial"/>
          <w:szCs w:val="22"/>
        </w:rPr>
        <w:t xml:space="preserve"> nezbytn</w:t>
      </w:r>
      <w:r>
        <w:rPr>
          <w:rFonts w:cs="Arial"/>
          <w:szCs w:val="22"/>
        </w:rPr>
        <w:t>ou</w:t>
      </w:r>
      <w:r w:rsidRPr="00FC4CC2">
        <w:rPr>
          <w:rFonts w:cs="Arial"/>
          <w:szCs w:val="22"/>
        </w:rPr>
        <w:t xml:space="preserve"> pro</w:t>
      </w:r>
      <w:r>
        <w:rPr>
          <w:rFonts w:cs="Arial"/>
          <w:szCs w:val="22"/>
        </w:rPr>
        <w:t> </w:t>
      </w:r>
      <w:r w:rsidRPr="00FC4CC2">
        <w:rPr>
          <w:rFonts w:cs="Arial"/>
          <w:szCs w:val="22"/>
        </w:rPr>
        <w:t>samotný zásah, výměnu potřebných dílů</w:t>
      </w:r>
      <w:r>
        <w:rPr>
          <w:rFonts w:cs="Arial"/>
          <w:szCs w:val="22"/>
        </w:rPr>
        <w:t xml:space="preserve"> (nikoli cenu dílů samotných), </w:t>
      </w:r>
      <w:r w:rsidRPr="00FC4CC2">
        <w:rPr>
          <w:rFonts w:cs="Arial"/>
          <w:szCs w:val="22"/>
        </w:rPr>
        <w:t xml:space="preserve">následné otestování zařízení </w:t>
      </w:r>
      <w:r>
        <w:rPr>
          <w:rFonts w:cs="Arial"/>
          <w:szCs w:val="22"/>
        </w:rPr>
        <w:t xml:space="preserve">VT </w:t>
      </w:r>
      <w:r w:rsidRPr="00FC4CC2">
        <w:rPr>
          <w:rFonts w:cs="Arial"/>
          <w:szCs w:val="22"/>
        </w:rPr>
        <w:t xml:space="preserve">a </w:t>
      </w:r>
      <w:r w:rsidRPr="009A21A3">
        <w:rPr>
          <w:rFonts w:cs="Arial"/>
          <w:szCs w:val="22"/>
        </w:rPr>
        <w:t>další činn</w:t>
      </w:r>
      <w:r w:rsidRPr="009A21A3">
        <w:rPr>
          <w:rFonts w:cs="Arial"/>
          <w:szCs w:val="22"/>
        </w:rPr>
        <w:t>osti nutné pro řádné splnění závazku Poskytovatele</w:t>
      </w:r>
      <w:r>
        <w:rPr>
          <w:rFonts w:cs="Arial"/>
          <w:szCs w:val="22"/>
        </w:rPr>
        <w:t>, včetně jakýchkoli dalších poplatků</w:t>
      </w:r>
      <w:r w:rsidRPr="009A21A3">
        <w:rPr>
          <w:rFonts w:cs="Arial"/>
          <w:szCs w:val="22"/>
        </w:rPr>
        <w:t>.</w:t>
      </w:r>
    </w:p>
    <w:p w:rsidR="00B41383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r>
        <w:rPr>
          <w:rFonts w:cs="Arial"/>
          <w:szCs w:val="22"/>
        </w:rPr>
        <w:t>Celkovou odměnu, resp. Sazbu za prohlídku a Hodinovou sazbu</w:t>
      </w:r>
      <w:r w:rsidRPr="00FC4CC2">
        <w:rPr>
          <w:rFonts w:cs="Arial"/>
          <w:szCs w:val="22"/>
        </w:rPr>
        <w:t xml:space="preserve"> je možné změnit či</w:t>
      </w:r>
      <w:r>
        <w:rPr>
          <w:rFonts w:cs="Arial"/>
          <w:szCs w:val="22"/>
        </w:rPr>
        <w:t> </w:t>
      </w:r>
      <w:r w:rsidRPr="00FC4CC2">
        <w:rPr>
          <w:rFonts w:cs="Arial"/>
          <w:szCs w:val="22"/>
        </w:rPr>
        <w:t>překročit pouze v případě změny příslušných právních předpisů upravujících výši DPH. V</w:t>
      </w:r>
      <w:r>
        <w:rPr>
          <w:rFonts w:cs="Arial"/>
          <w:szCs w:val="22"/>
        </w:rPr>
        <w:t> </w:t>
      </w:r>
      <w:r w:rsidRPr="00FC4CC2">
        <w:rPr>
          <w:rFonts w:cs="Arial"/>
          <w:szCs w:val="22"/>
        </w:rPr>
        <w:t>ta</w:t>
      </w:r>
      <w:r w:rsidRPr="00FC4CC2">
        <w:rPr>
          <w:rFonts w:cs="Arial"/>
          <w:szCs w:val="22"/>
        </w:rPr>
        <w:t>kovém případě bude k</w:t>
      </w:r>
      <w:r>
        <w:rPr>
          <w:rFonts w:cs="Arial"/>
          <w:szCs w:val="22"/>
        </w:rPr>
        <w:t> Sazbě za prohlídku a Hodinové sazbě</w:t>
      </w:r>
      <w:r w:rsidRPr="00FC4CC2">
        <w:rPr>
          <w:rFonts w:cs="Arial"/>
          <w:szCs w:val="22"/>
        </w:rPr>
        <w:t xml:space="preserve"> bez DPH účtována DPH ve výši platné k datu uskutečnění zdanitelného plnění.</w:t>
      </w:r>
    </w:p>
    <w:p w:rsidR="00B41383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r w:rsidRPr="007F31F2">
        <w:rPr>
          <w:rFonts w:cs="Arial"/>
          <w:szCs w:val="22"/>
        </w:rPr>
        <w:t>Hodinová sazba bude účtována za první hodinu</w:t>
      </w:r>
      <w:r>
        <w:rPr>
          <w:rFonts w:cs="Arial"/>
          <w:szCs w:val="22"/>
        </w:rPr>
        <w:t xml:space="preserve"> poskytování služeb pozáručního servisního zásahu a/či provedení opravy zařízení VT v plné výši a poté bude za </w:t>
      </w:r>
      <w:r w:rsidRPr="007F31F2">
        <w:rPr>
          <w:rFonts w:cs="Arial"/>
          <w:szCs w:val="22"/>
        </w:rPr>
        <w:t xml:space="preserve">každou další započatou půlhodinu účtována polovina </w:t>
      </w:r>
      <w:r>
        <w:rPr>
          <w:rFonts w:cs="Arial"/>
          <w:szCs w:val="22"/>
        </w:rPr>
        <w:t>Hodinové sazby.</w:t>
      </w:r>
    </w:p>
    <w:p w:rsidR="00B41383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r>
        <w:rPr>
          <w:rFonts w:cs="Arial"/>
          <w:szCs w:val="22"/>
        </w:rPr>
        <w:t>V </w:t>
      </w:r>
      <w:r w:rsidRPr="00767396">
        <w:rPr>
          <w:rFonts w:cs="Arial"/>
          <w:szCs w:val="22"/>
        </w:rPr>
        <w:t xml:space="preserve">případě </w:t>
      </w:r>
      <w:r w:rsidRPr="00AE5D0E">
        <w:rPr>
          <w:rFonts w:cs="Arial"/>
          <w:szCs w:val="22"/>
        </w:rPr>
        <w:t>dodání a použití náhradních dílů určených k pozáruční opravě zařízen</w:t>
      </w:r>
      <w:r w:rsidRPr="00AE5D0E">
        <w:rPr>
          <w:rFonts w:cs="Arial"/>
          <w:szCs w:val="22"/>
        </w:rPr>
        <w:t>í VT</w:t>
      </w:r>
      <w:r>
        <w:rPr>
          <w:rFonts w:cs="Arial"/>
          <w:szCs w:val="22"/>
        </w:rPr>
        <w:t> </w:t>
      </w:r>
      <w:r w:rsidRPr="00AE5D0E">
        <w:rPr>
          <w:rFonts w:cs="Arial"/>
          <w:szCs w:val="22"/>
        </w:rPr>
        <w:t>budou tyto detailně rozepsány dle shora uvedeného na příslušném vyúčtování (montážním listě) dle jejich množství a nákupní ceny</w:t>
      </w:r>
      <w:r>
        <w:rPr>
          <w:rFonts w:cs="Arial"/>
          <w:szCs w:val="22"/>
        </w:rPr>
        <w:t xml:space="preserve">. </w:t>
      </w:r>
      <w:r w:rsidRPr="00420A8F">
        <w:rPr>
          <w:rFonts w:cs="Arial"/>
          <w:szCs w:val="22"/>
        </w:rPr>
        <w:t xml:space="preserve">Použité náhradní díly budou fakturovány </w:t>
      </w:r>
      <w:r>
        <w:rPr>
          <w:rFonts w:cs="Arial"/>
          <w:szCs w:val="22"/>
        </w:rPr>
        <w:t xml:space="preserve">jednak dle garantované ceny dle Přílohy č. 1 této Smlouvy, popřípadě </w:t>
      </w:r>
      <w:r w:rsidRPr="00420A8F">
        <w:rPr>
          <w:rFonts w:cs="Arial"/>
          <w:szCs w:val="22"/>
        </w:rPr>
        <w:t xml:space="preserve">dle </w:t>
      </w:r>
      <w:r>
        <w:rPr>
          <w:rFonts w:cs="Arial"/>
          <w:szCs w:val="22"/>
        </w:rPr>
        <w:t>ceny</w:t>
      </w:r>
      <w:r w:rsidRPr="00AE5D0E">
        <w:rPr>
          <w:rFonts w:cs="Arial"/>
          <w:szCs w:val="22"/>
        </w:rPr>
        <w:t xml:space="preserve"> v mí</w:t>
      </w:r>
      <w:r w:rsidRPr="00AE5D0E">
        <w:rPr>
          <w:rFonts w:cs="Arial"/>
          <w:szCs w:val="22"/>
        </w:rPr>
        <w:t>stě a čase obvykl</w:t>
      </w:r>
      <w:r>
        <w:rPr>
          <w:rFonts w:cs="Arial"/>
          <w:szCs w:val="22"/>
        </w:rPr>
        <w:t>é</w:t>
      </w:r>
      <w:r w:rsidRPr="00AE5D0E">
        <w:rPr>
          <w:rFonts w:cs="Arial"/>
          <w:szCs w:val="22"/>
        </w:rPr>
        <w:t>. Veškeré vadné díly ze zařízení VT budou Poskytovatelem vráceny zpět Objednateli nebo budou Poskytovatelem ekologicky zlikvidovány.</w:t>
      </w:r>
    </w:p>
    <w:p w:rsidR="00B41383" w:rsidRPr="0090359D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r w:rsidRPr="0090359D">
        <w:rPr>
          <w:rFonts w:cs="Arial"/>
          <w:szCs w:val="22"/>
        </w:rPr>
        <w:t>Objednatel si vyhrazuje právo dodat Poskytovate</w:t>
      </w:r>
      <w:r w:rsidRPr="00960FD2">
        <w:rPr>
          <w:rFonts w:cs="Arial"/>
          <w:szCs w:val="22"/>
        </w:rPr>
        <w:t>li vlastní náhradní díly a Poskytovatel je</w:t>
      </w:r>
      <w:r>
        <w:rPr>
          <w:rFonts w:cs="Arial"/>
          <w:szCs w:val="22"/>
        </w:rPr>
        <w:t> </w:t>
      </w:r>
      <w:r w:rsidRPr="00960FD2">
        <w:rPr>
          <w:rFonts w:cs="Arial"/>
          <w:szCs w:val="22"/>
        </w:rPr>
        <w:t xml:space="preserve">povinen, pokud </w:t>
      </w:r>
      <w:r w:rsidRPr="00960FD2">
        <w:rPr>
          <w:rFonts w:cs="Arial"/>
          <w:szCs w:val="22"/>
        </w:rPr>
        <w:t>to je technicky možné, pozáruční opravu realizovat s těmit</w:t>
      </w:r>
      <w:r>
        <w:rPr>
          <w:rFonts w:cs="Arial"/>
          <w:szCs w:val="22"/>
        </w:rPr>
        <w:t>o</w:t>
      </w:r>
      <w:r w:rsidRPr="0090359D">
        <w:rPr>
          <w:rFonts w:cs="Arial"/>
          <w:szCs w:val="22"/>
        </w:rPr>
        <w:t xml:space="preserve"> náhradními díly</w:t>
      </w:r>
      <w:r>
        <w:rPr>
          <w:rFonts w:cs="Arial"/>
          <w:szCs w:val="22"/>
        </w:rPr>
        <w:t xml:space="preserve"> za dodržení Hodinové sazby postupem dle výše uvedeného</w:t>
      </w:r>
      <w:r w:rsidRPr="0090359D">
        <w:rPr>
          <w:rFonts w:cs="Arial"/>
          <w:szCs w:val="22"/>
        </w:rPr>
        <w:t>.</w:t>
      </w:r>
    </w:p>
    <w:p w:rsidR="00B41383" w:rsidRPr="00960FD2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r>
        <w:rPr>
          <w:rFonts w:cs="Arial"/>
          <w:szCs w:val="22"/>
        </w:rPr>
        <w:t>Profylaktické prohlídky a případné následné servisní zásahy a/či o</w:t>
      </w:r>
      <w:r w:rsidRPr="00767396">
        <w:rPr>
          <w:rFonts w:cs="Arial"/>
          <w:szCs w:val="22"/>
        </w:rPr>
        <w:t>pravy se týkají pouze pozáručních oprav zařízení VT. V pří</w:t>
      </w:r>
      <w:r w:rsidRPr="00767396">
        <w:rPr>
          <w:rFonts w:cs="Arial"/>
          <w:szCs w:val="22"/>
        </w:rPr>
        <w:t xml:space="preserve">padě, že by cena </w:t>
      </w:r>
      <w:r>
        <w:rPr>
          <w:rFonts w:cs="Arial"/>
          <w:szCs w:val="22"/>
        </w:rPr>
        <w:t>pozáručního servisního zásahu a/či </w:t>
      </w:r>
      <w:r w:rsidRPr="00767396">
        <w:rPr>
          <w:rFonts w:cs="Arial"/>
          <w:szCs w:val="22"/>
        </w:rPr>
        <w:t>opravy zařízení VT</w:t>
      </w:r>
      <w:r>
        <w:rPr>
          <w:rFonts w:cs="Arial"/>
          <w:szCs w:val="22"/>
        </w:rPr>
        <w:t>,</w:t>
      </w:r>
      <w:r w:rsidRPr="0076739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včetně dodání náhradních dílů, </w:t>
      </w:r>
      <w:r w:rsidRPr="00767396">
        <w:rPr>
          <w:rFonts w:cs="Arial"/>
          <w:szCs w:val="22"/>
        </w:rPr>
        <w:t>měla</w:t>
      </w:r>
      <w:r w:rsidRPr="0090359D">
        <w:rPr>
          <w:rFonts w:cs="Arial"/>
          <w:szCs w:val="22"/>
        </w:rPr>
        <w:t xml:space="preserve"> přesáhnout částku 10 000,- Kč včetně DPH, musí být t</w:t>
      </w:r>
      <w:r>
        <w:rPr>
          <w:rFonts w:cs="Arial"/>
          <w:szCs w:val="22"/>
        </w:rPr>
        <w:t>ento pozáruční servisní zásah a/či</w:t>
      </w:r>
      <w:r w:rsidRPr="0090359D">
        <w:rPr>
          <w:rFonts w:cs="Arial"/>
          <w:szCs w:val="22"/>
        </w:rPr>
        <w:t xml:space="preserve"> oprava zařízení VT ze strany Objednatele Poskytovateli písemn</w:t>
      </w:r>
      <w:r w:rsidRPr="0090359D">
        <w:rPr>
          <w:rFonts w:cs="Arial"/>
          <w:szCs w:val="22"/>
        </w:rPr>
        <w:t xml:space="preserve">ě potvrzena. V opačném případě se </w:t>
      </w:r>
      <w:r>
        <w:rPr>
          <w:rFonts w:cs="Arial"/>
          <w:szCs w:val="22"/>
        </w:rPr>
        <w:t xml:space="preserve">pozáruční servisní zásahy a/či </w:t>
      </w:r>
      <w:r w:rsidRPr="0090359D">
        <w:rPr>
          <w:rFonts w:cs="Arial"/>
          <w:szCs w:val="22"/>
        </w:rPr>
        <w:t>opravy zaříze</w:t>
      </w:r>
      <w:r w:rsidRPr="00960FD2">
        <w:rPr>
          <w:rFonts w:cs="Arial"/>
          <w:szCs w:val="22"/>
        </w:rPr>
        <w:t>ní VT nebudou uskutečňovat a na neopravitelné zařízení VT</w:t>
      </w:r>
      <w:r>
        <w:rPr>
          <w:rFonts w:cs="Arial"/>
          <w:szCs w:val="22"/>
        </w:rPr>
        <w:t> </w:t>
      </w:r>
      <w:r w:rsidRPr="00960FD2">
        <w:rPr>
          <w:rFonts w:cs="Arial"/>
          <w:szCs w:val="22"/>
        </w:rPr>
        <w:t>bude vystaven a Objednateli předán protokol s návrhem na vyřazení dotčeného zařízení VT, a to včetně písemného posouzení</w:t>
      </w:r>
      <w:r w:rsidRPr="00960FD2">
        <w:rPr>
          <w:rFonts w:cs="Arial"/>
          <w:szCs w:val="22"/>
        </w:rPr>
        <w:t xml:space="preserve"> o neopravitelnosti zařízení VT.</w:t>
      </w:r>
    </w:p>
    <w:p w:rsidR="00B41383" w:rsidRDefault="0028085E" w:rsidP="00B41383">
      <w:pPr>
        <w:pStyle w:val="Nadpis2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r w:rsidRPr="009612BC">
        <w:rPr>
          <w:rFonts w:cs="Arial"/>
          <w:szCs w:val="22"/>
        </w:rPr>
        <w:t xml:space="preserve">V případě, že bude </w:t>
      </w:r>
      <w:r>
        <w:rPr>
          <w:rFonts w:cs="Arial"/>
          <w:szCs w:val="22"/>
        </w:rPr>
        <w:t>potřeba poskytnutí i jiných služeb nad rámec výše uvedeného, pak bude c</w:t>
      </w:r>
      <w:r w:rsidRPr="009612BC">
        <w:rPr>
          <w:rFonts w:cs="Arial"/>
          <w:szCs w:val="22"/>
        </w:rPr>
        <w:t xml:space="preserve">ena takového </w:t>
      </w:r>
      <w:r>
        <w:rPr>
          <w:rFonts w:cs="Arial"/>
          <w:szCs w:val="22"/>
        </w:rPr>
        <w:t>p</w:t>
      </w:r>
      <w:r w:rsidRPr="009612BC">
        <w:rPr>
          <w:rFonts w:cs="Arial"/>
          <w:szCs w:val="22"/>
        </w:rPr>
        <w:t>lnění předem</w:t>
      </w:r>
      <w:r>
        <w:rPr>
          <w:rFonts w:cs="Arial"/>
          <w:szCs w:val="22"/>
        </w:rPr>
        <w:t xml:space="preserve"> písemně</w:t>
      </w:r>
      <w:r w:rsidRPr="009612BC">
        <w:rPr>
          <w:rFonts w:cs="Arial"/>
          <w:szCs w:val="22"/>
        </w:rPr>
        <w:t xml:space="preserve"> odsouhla</w:t>
      </w:r>
      <w:r>
        <w:rPr>
          <w:rFonts w:cs="Arial"/>
          <w:szCs w:val="22"/>
        </w:rPr>
        <w:t>sena oběma Smluvními stranami a </w:t>
      </w:r>
      <w:r w:rsidRPr="009612BC">
        <w:rPr>
          <w:rFonts w:cs="Arial"/>
          <w:szCs w:val="22"/>
        </w:rPr>
        <w:t xml:space="preserve">rovněž bude </w:t>
      </w:r>
      <w:r>
        <w:rPr>
          <w:rFonts w:cs="Arial"/>
          <w:szCs w:val="22"/>
        </w:rPr>
        <w:t>odpovídat</w:t>
      </w:r>
      <w:r w:rsidRPr="009612BC">
        <w:rPr>
          <w:rFonts w:cs="Arial"/>
          <w:szCs w:val="22"/>
        </w:rPr>
        <w:t xml:space="preserve"> cenám v místě a čase obvyklým.</w:t>
      </w:r>
    </w:p>
    <w:p w:rsidR="00B41383" w:rsidRPr="00E97D9A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r>
        <w:t>Odměn</w:t>
      </w:r>
      <w:r>
        <w:t>a za poskytování služeb</w:t>
      </w:r>
      <w:r w:rsidRPr="00A94384">
        <w:t xml:space="preserve"> bude Poskytovateli hrazena postupně na základě samostatných daňových </w:t>
      </w:r>
      <w:r>
        <w:t xml:space="preserve">a účetních </w:t>
      </w:r>
      <w:r w:rsidRPr="00A94384">
        <w:t>dokladů – faktur vystavených Poskytovatelem vždy nejdříve k </w:t>
      </w:r>
      <w:r>
        <w:t>5</w:t>
      </w:r>
      <w:r w:rsidRPr="00A94384">
        <w:t xml:space="preserve">. dni měsíce následujícího po kalendářním měsíci, ve kterém byly fakturované </w:t>
      </w:r>
      <w:r>
        <w:t>s</w:t>
      </w:r>
      <w:r w:rsidRPr="00A94384">
        <w:t xml:space="preserve">lužby </w:t>
      </w:r>
      <w:r w:rsidRPr="00A94384">
        <w:t>Objednateli poskytovány. Úhrada odměny proběhne vždy bezhotovostním převodem v české měně na účet Poskytovatele uvedený v jednotlivých fakturách. Ke každé faktuře bud</w:t>
      </w:r>
      <w:r>
        <w:t>ou</w:t>
      </w:r>
      <w:r w:rsidRPr="00A94384">
        <w:t xml:space="preserve"> vždy bezpodmínečně připojen</w:t>
      </w:r>
      <w:r>
        <w:t>a odpovídající</w:t>
      </w:r>
      <w:r w:rsidRPr="00A94384">
        <w:t xml:space="preserve"> </w:t>
      </w:r>
      <w:r>
        <w:rPr>
          <w:rFonts w:cs="Arial"/>
        </w:rPr>
        <w:t xml:space="preserve">vyúčtování </w:t>
      </w:r>
      <w:r>
        <w:rPr>
          <w:rFonts w:cs="Arial"/>
        </w:rPr>
        <w:lastRenderedPageBreak/>
        <w:t>poskytnutých služeb (montážní list</w:t>
      </w:r>
      <w:r>
        <w:rPr>
          <w:rFonts w:cs="Arial"/>
        </w:rPr>
        <w:t xml:space="preserve">y) za příslušné fakturační období, která budou zpracována </w:t>
      </w:r>
      <w:r>
        <w:t>a vystavena v souladu s</w:t>
      </w:r>
      <w:r>
        <w:rPr>
          <w:rFonts w:cs="Arial"/>
        </w:rPr>
        <w:t xml:space="preserve"> čl. 2. odst. 2.7 této Smlouvy</w:t>
      </w:r>
      <w:r w:rsidRPr="00A94384">
        <w:t xml:space="preserve"> – toto je vždy </w:t>
      </w:r>
      <w:r>
        <w:t>nezbytnou podmínkou fakturace a </w:t>
      </w:r>
      <w:r w:rsidRPr="00A94384">
        <w:t xml:space="preserve">následného proplacení Objednatelem. Odměna za poskytování </w:t>
      </w:r>
      <w:r>
        <w:t>s</w:t>
      </w:r>
      <w:r w:rsidRPr="00A94384">
        <w:t xml:space="preserve">lužeb bude </w:t>
      </w:r>
      <w:r>
        <w:t xml:space="preserve">Poskytovateli </w:t>
      </w:r>
      <w:r w:rsidRPr="00A94384">
        <w:t>hrazena dle s</w:t>
      </w:r>
      <w:r w:rsidRPr="00A94384">
        <w:t>kutečného čerpání, tedy rozsahu poskytnutých a</w:t>
      </w:r>
      <w:r>
        <w:t> </w:t>
      </w:r>
      <w:r w:rsidRPr="00A94384">
        <w:t xml:space="preserve">řádně vyúčtovaných </w:t>
      </w:r>
      <w:r>
        <w:t>s</w:t>
      </w:r>
      <w:r w:rsidRPr="00A94384">
        <w:t>lužeb (</w:t>
      </w:r>
      <w:r>
        <w:t xml:space="preserve">počet provedených profylaktických prohlídek vynásobených Sazbou za prohlídku a/či </w:t>
      </w:r>
      <w:r w:rsidRPr="00A94384">
        <w:t xml:space="preserve">počet hodin </w:t>
      </w:r>
      <w:r>
        <w:t xml:space="preserve">strávených realizací pozáručních servisních zásahů a/či </w:t>
      </w:r>
      <w:r>
        <w:rPr>
          <w:rFonts w:cs="Arial"/>
          <w:szCs w:val="22"/>
        </w:rPr>
        <w:t xml:space="preserve">oprav </w:t>
      </w:r>
      <w:r w:rsidRPr="00A94384">
        <w:t>rozepsaný v</w:t>
      </w:r>
      <w:r>
        <w:t> jednotlivých v</w:t>
      </w:r>
      <w:r>
        <w:t xml:space="preserve">yúčtováních </w:t>
      </w:r>
      <w:r>
        <w:rPr>
          <w:rFonts w:cs="Arial"/>
        </w:rPr>
        <w:t xml:space="preserve">[montážních listech] </w:t>
      </w:r>
      <w:r w:rsidRPr="00A94384">
        <w:t>vynásobený Hodinovou sazbou</w:t>
      </w:r>
      <w:r>
        <w:t xml:space="preserve"> či její částí, jak je uvedeno v odst. 4.4 tohoto článku</w:t>
      </w:r>
      <w:r w:rsidRPr="00A94384">
        <w:t>) v daném fakturační období</w:t>
      </w:r>
      <w:r>
        <w:t xml:space="preserve"> s případným přičtením kupní ceny použitých náhradních dílů dle příslušných ustanovení této Smlouvy.</w:t>
      </w:r>
    </w:p>
    <w:p w:rsidR="00B41383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</w:rPr>
      </w:pPr>
      <w:r>
        <w:rPr>
          <w:rFonts w:cs="Arial"/>
        </w:rPr>
        <w:t>Každá f</w:t>
      </w:r>
      <w:r w:rsidRPr="00FC4CC2">
        <w:rPr>
          <w:rFonts w:cs="Arial"/>
        </w:rPr>
        <w:t>aktur</w:t>
      </w:r>
      <w:r w:rsidRPr="00FC4CC2">
        <w:rPr>
          <w:rFonts w:cs="Arial"/>
        </w:rPr>
        <w:t xml:space="preserve">a bude obsahovat náležitosti daňového a účetního dokladu </w:t>
      </w:r>
      <w:r>
        <w:rPr>
          <w:rFonts w:cs="Arial"/>
        </w:rPr>
        <w:t>podle zákona č. 563/1991 Sb., o </w:t>
      </w:r>
      <w:r w:rsidRPr="00FC4CC2">
        <w:rPr>
          <w:rFonts w:cs="Arial"/>
        </w:rPr>
        <w:t>účetnictví, ve znění pozdějších předpi</w:t>
      </w:r>
      <w:r>
        <w:rPr>
          <w:rFonts w:cs="Arial"/>
        </w:rPr>
        <w:t>sů, a zákona č. 235/2004 Sb., o </w:t>
      </w:r>
      <w:r w:rsidRPr="00FC4CC2">
        <w:rPr>
          <w:rFonts w:cs="Arial"/>
        </w:rPr>
        <w:t>dani z přidané hodnoty, ve znění pozdějších předpisů (jedná se především o označení faktury a jej</w:t>
      </w:r>
      <w:r w:rsidRPr="00FC4CC2">
        <w:rPr>
          <w:rFonts w:cs="Arial"/>
        </w:rPr>
        <w:t xml:space="preserve">í číslo, </w:t>
      </w:r>
      <w:r>
        <w:rPr>
          <w:rFonts w:cs="Arial"/>
        </w:rPr>
        <w:t>identifikační údaje Smluvních stran</w:t>
      </w:r>
      <w:r w:rsidRPr="00FC4CC2">
        <w:rPr>
          <w:rFonts w:cs="Arial"/>
        </w:rPr>
        <w:t>, předmět Smlouvy, bankovní spojení, fakturovanou částku bez/včetně DPH) a bude mít n</w:t>
      </w:r>
      <w:r>
        <w:rPr>
          <w:rFonts w:cs="Arial"/>
        </w:rPr>
        <w:t>áležitosti obchodní listiny dle </w:t>
      </w:r>
      <w:r w:rsidRPr="00FC4CC2">
        <w:rPr>
          <w:rFonts w:cs="Arial"/>
        </w:rPr>
        <w:t xml:space="preserve">§ 435 Občanského zákoníku. </w:t>
      </w:r>
      <w:r>
        <w:rPr>
          <w:rFonts w:cs="Arial"/>
        </w:rPr>
        <w:t>Každá f</w:t>
      </w:r>
      <w:r w:rsidRPr="00FC4CC2">
        <w:rPr>
          <w:rFonts w:cs="Arial"/>
        </w:rPr>
        <w:t>aktura bude označena evidenčním číslem Smlouvy přiděleným z C</w:t>
      </w:r>
      <w:r w:rsidRPr="00FC4CC2">
        <w:rPr>
          <w:rFonts w:cs="Arial"/>
        </w:rPr>
        <w:t>entrální evidence smluv</w:t>
      </w:r>
      <w:r>
        <w:rPr>
          <w:rFonts w:cs="Arial"/>
        </w:rPr>
        <w:t xml:space="preserve"> Objednatele: 220082 (viz také záhlaví této Smlouvy)</w:t>
      </w:r>
      <w:r w:rsidRPr="00FC4CC2">
        <w:rPr>
          <w:rFonts w:cs="Arial"/>
        </w:rPr>
        <w:t>.</w:t>
      </w:r>
      <w:bookmarkEnd w:id="17"/>
      <w:r>
        <w:rPr>
          <w:rFonts w:cs="Arial"/>
        </w:rPr>
        <w:t xml:space="preserve"> Přílohou každé faktury musí být vždy odpovídající vyúčtování poskytnutých služeb (montážní listy) dle výše uvedeného v předchozím odstavci tohoto článku.</w:t>
      </w:r>
    </w:p>
    <w:p w:rsidR="00B41383" w:rsidRPr="00682F80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145259">
        <w:rPr>
          <w:rFonts w:cs="Arial"/>
          <w:szCs w:val="22"/>
        </w:rPr>
        <w:t>Faktura bude vždy zaslána</w:t>
      </w:r>
      <w:r>
        <w:rPr>
          <w:rFonts w:cs="Arial"/>
          <w:szCs w:val="22"/>
        </w:rPr>
        <w:t xml:space="preserve"> buď</w:t>
      </w:r>
      <w:r w:rsidRPr="00145259">
        <w:rPr>
          <w:rFonts w:cs="Arial"/>
          <w:szCs w:val="22"/>
        </w:rPr>
        <w:t xml:space="preserve"> v jednom </w:t>
      </w:r>
      <w:r>
        <w:rPr>
          <w:rFonts w:cs="Arial"/>
          <w:szCs w:val="22"/>
        </w:rPr>
        <w:t xml:space="preserve">listinném </w:t>
      </w:r>
      <w:r w:rsidRPr="00145259">
        <w:rPr>
          <w:rFonts w:cs="Arial"/>
          <w:szCs w:val="22"/>
        </w:rPr>
        <w:t>vyhotovení na adresu Objednatele ve</w:t>
      </w:r>
      <w:r>
        <w:rPr>
          <w:rFonts w:cs="Arial"/>
          <w:szCs w:val="22"/>
        </w:rPr>
        <w:t> </w:t>
      </w:r>
      <w:r w:rsidRPr="00145259">
        <w:rPr>
          <w:rFonts w:cs="Arial"/>
          <w:szCs w:val="22"/>
        </w:rPr>
        <w:t>tvaru:</w:t>
      </w:r>
      <w:r>
        <w:rPr>
          <w:rFonts w:cs="Arial"/>
          <w:szCs w:val="22"/>
        </w:rPr>
        <w:t xml:space="preserve"> </w:t>
      </w:r>
      <w:r w:rsidRPr="00682F80">
        <w:rPr>
          <w:rFonts w:cs="Arial"/>
          <w:szCs w:val="22"/>
        </w:rPr>
        <w:t>Ministerstvo životního prostředí, Odbor informatiky, Vršovická 1442/65, 100</w:t>
      </w:r>
      <w:r>
        <w:rPr>
          <w:rFonts w:cs="Arial"/>
          <w:szCs w:val="22"/>
        </w:rPr>
        <w:t> </w:t>
      </w:r>
      <w:r w:rsidRPr="00682F80">
        <w:rPr>
          <w:rFonts w:cs="Arial"/>
          <w:szCs w:val="22"/>
        </w:rPr>
        <w:t>10</w:t>
      </w:r>
      <w:r>
        <w:rPr>
          <w:rFonts w:cs="Arial"/>
          <w:szCs w:val="22"/>
        </w:rPr>
        <w:t> </w:t>
      </w:r>
      <w:r w:rsidRPr="00682F80">
        <w:rPr>
          <w:rFonts w:cs="Arial"/>
          <w:szCs w:val="22"/>
        </w:rPr>
        <w:t>Praha 10,</w:t>
      </w:r>
      <w:r>
        <w:rPr>
          <w:rFonts w:cs="Arial"/>
          <w:szCs w:val="22"/>
        </w:rPr>
        <w:t xml:space="preserve"> </w:t>
      </w:r>
      <w:r w:rsidRPr="00682F80">
        <w:rPr>
          <w:rFonts w:cs="Arial"/>
          <w:szCs w:val="22"/>
        </w:rPr>
        <w:t>nebo</w:t>
      </w:r>
      <w:r>
        <w:rPr>
          <w:rFonts w:cs="Arial"/>
          <w:szCs w:val="22"/>
        </w:rPr>
        <w:t xml:space="preserve"> </w:t>
      </w:r>
      <w:r w:rsidRPr="00682F80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 </w:t>
      </w:r>
      <w:r w:rsidRPr="00682F80">
        <w:rPr>
          <w:rFonts w:cs="Arial"/>
          <w:szCs w:val="22"/>
        </w:rPr>
        <w:t xml:space="preserve">elektronickém vyhotovení do datové schránky Objednatele: 9gsaax4 nebo na e-mailovou adresu </w:t>
      </w:r>
      <w:hyperlink r:id="rId10" w:history="1">
        <w:r w:rsidRPr="00682F80">
          <w:rPr>
            <w:rFonts w:cs="Arial"/>
            <w:szCs w:val="22"/>
          </w:rPr>
          <w:t>posta@mzp.cz</w:t>
        </w:r>
      </w:hyperlink>
      <w:r w:rsidRPr="00682F80">
        <w:rPr>
          <w:rFonts w:cs="Arial"/>
          <w:szCs w:val="22"/>
        </w:rPr>
        <w:t xml:space="preserve"> se specifikací, že adresátem je Odbor informatiky.</w:t>
      </w:r>
    </w:p>
    <w:p w:rsidR="00B41383" w:rsidRPr="00983054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Každá f</w:t>
      </w:r>
      <w:r w:rsidRPr="00FC4CC2">
        <w:rPr>
          <w:rFonts w:cs="Arial"/>
          <w:szCs w:val="22"/>
        </w:rPr>
        <w:t xml:space="preserve">aktura je splatná do 21 </w:t>
      </w:r>
      <w:r>
        <w:rPr>
          <w:rFonts w:cs="Arial"/>
          <w:szCs w:val="22"/>
        </w:rPr>
        <w:t xml:space="preserve">kalendářních </w:t>
      </w:r>
      <w:r w:rsidRPr="00FC4CC2">
        <w:rPr>
          <w:rFonts w:cs="Arial"/>
          <w:szCs w:val="22"/>
        </w:rPr>
        <w:t xml:space="preserve">dnů </w:t>
      </w:r>
      <w:r>
        <w:rPr>
          <w:rFonts w:cs="Arial"/>
          <w:szCs w:val="22"/>
        </w:rPr>
        <w:t>ode dne jejího</w:t>
      </w:r>
      <w:r w:rsidRPr="00FC4CC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doručení</w:t>
      </w:r>
      <w:r w:rsidRPr="00FC4CC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Objednateli</w:t>
      </w:r>
      <w:r w:rsidRPr="00FC4CC2">
        <w:rPr>
          <w:rFonts w:cs="Arial"/>
          <w:szCs w:val="22"/>
        </w:rPr>
        <w:t xml:space="preserve">. Povinnost Objednatele zaplatit </w:t>
      </w:r>
      <w:r>
        <w:rPr>
          <w:rFonts w:cs="Arial"/>
          <w:szCs w:val="22"/>
        </w:rPr>
        <w:t>Poskytovateli o</w:t>
      </w:r>
      <w:r w:rsidRPr="00FC4CC2">
        <w:rPr>
          <w:rFonts w:cs="Arial"/>
          <w:szCs w:val="22"/>
        </w:rPr>
        <w:t xml:space="preserve">dměnu </w:t>
      </w:r>
      <w:r>
        <w:rPr>
          <w:rFonts w:cs="Arial"/>
          <w:szCs w:val="22"/>
        </w:rPr>
        <w:t xml:space="preserve">za dané fakturační </w:t>
      </w:r>
      <w:r>
        <w:rPr>
          <w:rFonts w:cs="Arial"/>
          <w:szCs w:val="22"/>
        </w:rPr>
        <w:t>období</w:t>
      </w:r>
      <w:r w:rsidRPr="00FC4CC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je </w:t>
      </w:r>
      <w:r w:rsidRPr="00FC4CC2">
        <w:rPr>
          <w:rFonts w:cs="Arial"/>
          <w:szCs w:val="22"/>
        </w:rPr>
        <w:t>splněna odepsáním příslušné částky z účtu Objednatele. Objednatel neposkytuje zálohy. Platby budou probíhat výhradně v Kč (CZK),</w:t>
      </w:r>
      <w:r>
        <w:rPr>
          <w:rFonts w:cs="Arial"/>
          <w:szCs w:val="22"/>
        </w:rPr>
        <w:t xml:space="preserve"> rovněž veškeré cenové údaje na </w:t>
      </w:r>
      <w:r w:rsidRPr="00FC4CC2">
        <w:rPr>
          <w:rFonts w:cs="Arial"/>
          <w:szCs w:val="22"/>
        </w:rPr>
        <w:t>faktu</w:t>
      </w:r>
      <w:r>
        <w:rPr>
          <w:rFonts w:cs="Arial"/>
          <w:szCs w:val="22"/>
        </w:rPr>
        <w:t>rách</w:t>
      </w:r>
      <w:r w:rsidRPr="00FC4CC2">
        <w:rPr>
          <w:rFonts w:cs="Arial"/>
          <w:szCs w:val="22"/>
        </w:rPr>
        <w:t xml:space="preserve"> budou v</w:t>
      </w:r>
      <w:r>
        <w:rPr>
          <w:rFonts w:cs="Arial"/>
          <w:szCs w:val="22"/>
        </w:rPr>
        <w:t> </w:t>
      </w:r>
      <w:r w:rsidRPr="00FC4CC2">
        <w:rPr>
          <w:rFonts w:cs="Arial"/>
          <w:szCs w:val="22"/>
        </w:rPr>
        <w:t>této měně.</w:t>
      </w:r>
      <w:bookmarkEnd w:id="18"/>
    </w:p>
    <w:p w:rsidR="00B41383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0126BB">
        <w:rPr>
          <w:rFonts w:cs="Arial"/>
          <w:szCs w:val="22"/>
        </w:rPr>
        <w:t>Objednatel je oprávněn vrátit kteroukoliv fakturu do konc</w:t>
      </w:r>
      <w:r w:rsidRPr="000126BB">
        <w:rPr>
          <w:rFonts w:cs="Arial"/>
          <w:szCs w:val="22"/>
        </w:rPr>
        <w:t>e doby</w:t>
      </w:r>
      <w:r>
        <w:rPr>
          <w:rFonts w:cs="Arial"/>
          <w:szCs w:val="22"/>
        </w:rPr>
        <w:t xml:space="preserve"> její</w:t>
      </w:r>
      <w:r w:rsidRPr="000126BB">
        <w:rPr>
          <w:rFonts w:cs="Arial"/>
          <w:szCs w:val="22"/>
        </w:rPr>
        <w:t xml:space="preserve"> splatnosti</w:t>
      </w:r>
      <w:r>
        <w:rPr>
          <w:rFonts w:cs="Arial"/>
          <w:szCs w:val="22"/>
        </w:rPr>
        <w:t xml:space="preserve"> zpět Poskytovateli</w:t>
      </w:r>
      <w:r w:rsidRPr="000126BB">
        <w:rPr>
          <w:rFonts w:cs="Arial"/>
          <w:szCs w:val="22"/>
        </w:rPr>
        <w:t>, pokud bude obsahovat nesprávné náležitosti či údaje nebo pokud požadované náležitosti a údaje nebude obsahovat vůbec. V takovém případě nová doba splatnosti počíná běžet ode dne doručení opravené nebo doplněné pře</w:t>
      </w:r>
      <w:r w:rsidRPr="000126BB">
        <w:rPr>
          <w:rFonts w:cs="Arial"/>
          <w:szCs w:val="22"/>
        </w:rPr>
        <w:t>dmětné faktury</w:t>
      </w:r>
      <w:r>
        <w:rPr>
          <w:rFonts w:cs="Arial"/>
          <w:szCs w:val="22"/>
        </w:rPr>
        <w:t xml:space="preserve"> Objednateli. Objednatel není v </w:t>
      </w:r>
      <w:r w:rsidRPr="000126BB">
        <w:rPr>
          <w:rFonts w:cs="Arial"/>
          <w:szCs w:val="22"/>
        </w:rPr>
        <w:t>takovém případě v prodlení</w:t>
      </w:r>
      <w:r w:rsidRPr="00FC4CC2">
        <w:rPr>
          <w:rFonts w:cs="Arial"/>
          <w:szCs w:val="22"/>
        </w:rPr>
        <w:t>.</w:t>
      </w:r>
    </w:p>
    <w:p w:rsidR="00B41383" w:rsidRPr="00FC4CC2" w:rsidRDefault="0028085E" w:rsidP="00B41383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bookmarkStart w:id="19" w:name="_Toc259122525"/>
      <w:r w:rsidRPr="00FC4CC2">
        <w:rPr>
          <w:rFonts w:cs="Arial"/>
          <w:sz w:val="22"/>
          <w:szCs w:val="22"/>
        </w:rPr>
        <w:t xml:space="preserve">Práva a povinnosti </w:t>
      </w:r>
      <w:bookmarkEnd w:id="19"/>
      <w:r w:rsidRPr="00FC4CC2">
        <w:rPr>
          <w:rFonts w:cs="Arial"/>
          <w:sz w:val="22"/>
          <w:szCs w:val="22"/>
        </w:rPr>
        <w:t>Poskytovatele</w:t>
      </w:r>
    </w:p>
    <w:p w:rsidR="00B41383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Poskytovatel se zavazuje splnit předmět </w:t>
      </w:r>
      <w:r>
        <w:rPr>
          <w:rFonts w:cs="Arial"/>
          <w:szCs w:val="22"/>
        </w:rPr>
        <w:t xml:space="preserve">této </w:t>
      </w:r>
      <w:r w:rsidRPr="00FC4CC2">
        <w:rPr>
          <w:rFonts w:cs="Arial"/>
          <w:szCs w:val="22"/>
        </w:rPr>
        <w:t>Smlouvy s odbornou péčí, řádně a včas v souladu s pokyny a zájmy Objednatele, a dále se zadávacími podmí</w:t>
      </w:r>
      <w:r w:rsidRPr="00FC4CC2">
        <w:rPr>
          <w:rFonts w:cs="Arial"/>
          <w:szCs w:val="22"/>
        </w:rPr>
        <w:t>nkami na Veřejnou zakázku. Na žádost Objednatele bude Poskytovatel bez zbytečného odkladu podávat Objednateli zprávy ohledně plnění předmětu této Smlouvy.</w:t>
      </w:r>
    </w:p>
    <w:p w:rsidR="00B41383" w:rsidRPr="000B3737" w:rsidRDefault="0028085E" w:rsidP="00B41383">
      <w:pPr>
        <w:pStyle w:val="Nadpis2"/>
        <w:keepNext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0B3737">
        <w:rPr>
          <w:rFonts w:cs="Arial"/>
          <w:szCs w:val="22"/>
        </w:rPr>
        <w:lastRenderedPageBreak/>
        <w:t xml:space="preserve">Poskytovatel je povinen dodržovat při plnění této </w:t>
      </w:r>
      <w:r>
        <w:rPr>
          <w:rFonts w:cs="Arial"/>
          <w:szCs w:val="22"/>
        </w:rPr>
        <w:t>S</w:t>
      </w:r>
      <w:r w:rsidRPr="000B3737">
        <w:rPr>
          <w:rFonts w:cs="Arial"/>
          <w:szCs w:val="22"/>
        </w:rPr>
        <w:t>mlouvy následující podmínky:</w:t>
      </w:r>
    </w:p>
    <w:p w:rsidR="00B41383" w:rsidRDefault="0028085E" w:rsidP="00B41383">
      <w:pPr>
        <w:pStyle w:val="texte1x"/>
        <w:numPr>
          <w:ilvl w:val="0"/>
          <w:numId w:val="2"/>
        </w:numPr>
        <w:tabs>
          <w:tab w:val="left" w:pos="1418"/>
        </w:tabs>
        <w:spacing w:line="276" w:lineRule="auto"/>
        <w:ind w:left="1418" w:hanging="710"/>
      </w:pPr>
      <w:r>
        <w:t>s</w:t>
      </w:r>
      <w:r w:rsidRPr="000B3737">
        <w:t xml:space="preserve">oftwarové </w:t>
      </w:r>
      <w:r>
        <w:t xml:space="preserve">(dále jen </w:t>
      </w:r>
      <w:r>
        <w:t>„</w:t>
      </w:r>
      <w:r w:rsidRPr="00485700">
        <w:rPr>
          <w:b/>
        </w:rPr>
        <w:t>SW</w:t>
      </w:r>
      <w:r>
        <w:t xml:space="preserve">“) </w:t>
      </w:r>
      <w:r w:rsidRPr="000B3737">
        <w:t xml:space="preserve">úpravy (instalace na jednotlivých stanicích) se mohou uskutečňovat výhradně po konzultaci se zástupcem odboru informatiky </w:t>
      </w:r>
      <w:r>
        <w:t>O</w:t>
      </w:r>
      <w:r w:rsidRPr="000B3737">
        <w:t>bjednatele</w:t>
      </w:r>
      <w:r>
        <w:t>;</w:t>
      </w:r>
    </w:p>
    <w:p w:rsidR="00B41383" w:rsidRDefault="0028085E" w:rsidP="00B41383">
      <w:pPr>
        <w:pStyle w:val="texte1x"/>
        <w:numPr>
          <w:ilvl w:val="0"/>
          <w:numId w:val="2"/>
        </w:numPr>
        <w:tabs>
          <w:tab w:val="left" w:pos="1418"/>
        </w:tabs>
        <w:spacing w:line="276" w:lineRule="auto"/>
        <w:ind w:left="1418" w:hanging="710"/>
      </w:pPr>
      <w:r w:rsidRPr="000B3737">
        <w:t xml:space="preserve">Poskytovatel je povinen respektovat platný Provozní řád pro provoz výpočetní techniky a ochranu elektronických dat </w:t>
      </w:r>
      <w:r w:rsidRPr="000B3737">
        <w:t>na Ministerstvu životního prostředí</w:t>
      </w:r>
      <w:r>
        <w:t xml:space="preserve"> (</w:t>
      </w:r>
      <w:r w:rsidRPr="00435F42">
        <w:t xml:space="preserve">Objednatele) </w:t>
      </w:r>
      <w:r w:rsidRPr="00435F42">
        <w:rPr>
          <w:rFonts w:eastAsiaTheme="minorHAnsi" w:cs="Arial"/>
          <w:szCs w:val="22"/>
        </w:rPr>
        <w:t>a</w:t>
      </w:r>
      <w:r>
        <w:rPr>
          <w:rFonts w:eastAsiaTheme="minorHAnsi" w:cs="Arial"/>
          <w:szCs w:val="22"/>
        </w:rPr>
        <w:t> </w:t>
      </w:r>
      <w:r w:rsidRPr="00435F42">
        <w:rPr>
          <w:rFonts w:eastAsiaTheme="minorHAnsi" w:cs="Arial"/>
          <w:szCs w:val="22"/>
        </w:rPr>
        <w:t>případně další relevantní dokument</w:t>
      </w:r>
      <w:r>
        <w:rPr>
          <w:rFonts w:eastAsiaTheme="minorHAnsi" w:cs="Arial"/>
          <w:szCs w:val="22"/>
        </w:rPr>
        <w:t>y</w:t>
      </w:r>
      <w:r w:rsidRPr="00435F42">
        <w:t>, se kterým</w:t>
      </w:r>
      <w:r>
        <w:t>i</w:t>
      </w:r>
      <w:r w:rsidRPr="00435F42">
        <w:t xml:space="preserve"> bude seznámen po </w:t>
      </w:r>
      <w:r>
        <w:t xml:space="preserve">nabytí účinnosti </w:t>
      </w:r>
      <w:r w:rsidRPr="00244450">
        <w:t>této Smlouvy</w:t>
      </w:r>
      <w:r>
        <w:t>;</w:t>
      </w:r>
    </w:p>
    <w:p w:rsidR="00B41383" w:rsidRPr="000B3737" w:rsidRDefault="0028085E" w:rsidP="00B41383">
      <w:pPr>
        <w:pStyle w:val="texte1x"/>
        <w:numPr>
          <w:ilvl w:val="0"/>
          <w:numId w:val="2"/>
        </w:numPr>
        <w:tabs>
          <w:tab w:val="left" w:pos="1418"/>
        </w:tabs>
        <w:spacing w:line="276" w:lineRule="auto"/>
        <w:ind w:left="1418" w:hanging="710"/>
      </w:pPr>
      <w:r>
        <w:t>p</w:t>
      </w:r>
      <w:r w:rsidRPr="000B3737">
        <w:t xml:space="preserve">ředmětem plnění </w:t>
      </w:r>
      <w:r>
        <w:t xml:space="preserve">dle této Smlouvy </w:t>
      </w:r>
      <w:r w:rsidRPr="000B3737">
        <w:t xml:space="preserve">není instalace neautorizovaných či nelegálních verzí </w:t>
      </w:r>
      <w:r>
        <w:t>SW</w:t>
      </w:r>
      <w:r w:rsidRPr="000B3737">
        <w:t>.</w:t>
      </w:r>
    </w:p>
    <w:p w:rsidR="00B41383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DE1DFB">
        <w:rPr>
          <w:rFonts w:cs="Arial"/>
          <w:szCs w:val="22"/>
        </w:rPr>
        <w:t xml:space="preserve">Poskytovatel prohlašuje, že se v </w:t>
      </w:r>
      <w:r w:rsidRPr="00653F1B">
        <w:rPr>
          <w:rFonts w:cs="Arial"/>
          <w:szCs w:val="22"/>
        </w:rPr>
        <w:t>plném rozsahu seznámil s objemem</w:t>
      </w:r>
      <w:r w:rsidRPr="00DE1DFB">
        <w:rPr>
          <w:rFonts w:cs="Arial"/>
          <w:szCs w:val="22"/>
        </w:rPr>
        <w:t xml:space="preserve"> a povahou předmětu plnění této Smlouvy, jsou mu známy veškeré technické, kvalitativní i jiné podmínky nezbytné k realizaci předmětu plnění této Smlouvy a že disponuje takovými kapacitami a</w:t>
      </w:r>
      <w:r>
        <w:rPr>
          <w:rFonts w:cs="Arial"/>
          <w:szCs w:val="22"/>
        </w:rPr>
        <w:t> </w:t>
      </w:r>
      <w:r w:rsidRPr="00DE1DFB">
        <w:rPr>
          <w:rFonts w:cs="Arial"/>
          <w:szCs w:val="22"/>
        </w:rPr>
        <w:t>o</w:t>
      </w:r>
      <w:r w:rsidRPr="00DE1DFB">
        <w:rPr>
          <w:rFonts w:cs="Arial"/>
          <w:szCs w:val="22"/>
        </w:rPr>
        <w:t>dbornými znalostmi, které jsou k její realizaci nezbytné.</w:t>
      </w:r>
    </w:p>
    <w:p w:rsidR="00B41383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Poskytovatel</w:t>
      </w:r>
      <w:r w:rsidRPr="00915FD3">
        <w:rPr>
          <w:rFonts w:cs="Arial"/>
          <w:szCs w:val="22"/>
        </w:rPr>
        <w:t xml:space="preserve"> je povinen oznámit Objednateli všech</w:t>
      </w:r>
      <w:r>
        <w:rPr>
          <w:rFonts w:cs="Arial"/>
          <w:szCs w:val="22"/>
        </w:rPr>
        <w:t>ny okolnosti, které zjistil při poskytování služeb</w:t>
      </w:r>
      <w:r w:rsidRPr="00915FD3">
        <w:rPr>
          <w:rFonts w:cs="Arial"/>
          <w:szCs w:val="22"/>
        </w:rPr>
        <w:t xml:space="preserve"> a které mohou </w:t>
      </w:r>
      <w:r>
        <w:rPr>
          <w:rFonts w:cs="Arial"/>
          <w:szCs w:val="22"/>
        </w:rPr>
        <w:t>ovlivnit</w:t>
      </w:r>
      <w:r w:rsidRPr="00915FD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průběh poskytování služeb</w:t>
      </w:r>
      <w:r w:rsidRPr="00915FD3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Od pokynů Objednatele se Poskytovatel</w:t>
      </w:r>
      <w:r w:rsidRPr="00915FD3">
        <w:rPr>
          <w:rFonts w:cs="Arial"/>
          <w:szCs w:val="22"/>
        </w:rPr>
        <w:t xml:space="preserve"> nemůže odc</w:t>
      </w:r>
      <w:r w:rsidRPr="00915FD3">
        <w:rPr>
          <w:rFonts w:cs="Arial"/>
          <w:szCs w:val="22"/>
        </w:rPr>
        <w:t xml:space="preserve">hýlit bez předchozího </w:t>
      </w:r>
      <w:r>
        <w:rPr>
          <w:rFonts w:cs="Arial"/>
          <w:szCs w:val="22"/>
        </w:rPr>
        <w:t xml:space="preserve">písemného </w:t>
      </w:r>
      <w:r w:rsidRPr="00915FD3">
        <w:rPr>
          <w:rFonts w:cs="Arial"/>
          <w:szCs w:val="22"/>
        </w:rPr>
        <w:t>souhlasu Objednatele.</w:t>
      </w:r>
    </w:p>
    <w:p w:rsidR="00B41383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Poskytovatel odpovídá Objednateli za škodu, kterou mu způsobí v souvislosti s plněním předmětu této Smlouvy. Této odpovědnosti se zprostí, pokud prokáže, že škodu nezavinil. Poskytovatel se vždy zprostí</w:t>
      </w:r>
      <w:r w:rsidRPr="00FC4CC2">
        <w:rPr>
          <w:rFonts w:cs="Arial"/>
          <w:szCs w:val="22"/>
        </w:rPr>
        <w:t xml:space="preserve"> odpovědnosti za škodu také v případě, pokud Objednatele upozorní na nevhodnost jeho pokynů a Objednatel přesto postupuje způsobem, který byl</w:t>
      </w:r>
      <w:r>
        <w:rPr>
          <w:rFonts w:cs="Arial"/>
          <w:szCs w:val="22"/>
        </w:rPr>
        <w:t> </w:t>
      </w:r>
      <w:r w:rsidRPr="00FC4CC2">
        <w:rPr>
          <w:rFonts w:cs="Arial"/>
          <w:szCs w:val="22"/>
        </w:rPr>
        <w:t>Poskytovatelem označen za rizikový.</w:t>
      </w:r>
    </w:p>
    <w:p w:rsidR="00B41383" w:rsidRPr="00FB48FF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B48FF">
        <w:rPr>
          <w:rFonts w:cs="Arial"/>
          <w:szCs w:val="22"/>
        </w:rPr>
        <w:t>Poskytovatel se též zavazuje k poskytnutí veškeré případné součinnosti při pln</w:t>
      </w:r>
      <w:r w:rsidRPr="00FB48FF">
        <w:rPr>
          <w:rFonts w:cs="Arial"/>
          <w:szCs w:val="22"/>
        </w:rPr>
        <w:t>ění povinností vplývající</w:t>
      </w:r>
      <w:r>
        <w:rPr>
          <w:rFonts w:cs="Arial"/>
          <w:szCs w:val="22"/>
        </w:rPr>
        <w:t>ch</w:t>
      </w:r>
      <w:r w:rsidRPr="00FB48FF">
        <w:rPr>
          <w:rFonts w:cs="Arial"/>
          <w:szCs w:val="22"/>
        </w:rPr>
        <w:t xml:space="preserve"> z </w:t>
      </w:r>
      <w:r w:rsidRPr="00FC4CC2">
        <w:rPr>
          <w:rFonts w:cs="Arial"/>
          <w:szCs w:val="22"/>
        </w:rPr>
        <w:t>§</w:t>
      </w:r>
      <w:r>
        <w:rPr>
          <w:rFonts w:cs="Arial"/>
          <w:szCs w:val="22"/>
        </w:rPr>
        <w:t xml:space="preserve"> 219 ZZVZ.</w:t>
      </w:r>
    </w:p>
    <w:p w:rsidR="00B41383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Poskytovatel</w:t>
      </w:r>
      <w:r w:rsidRPr="00DE1DFB">
        <w:rPr>
          <w:rFonts w:cs="Arial"/>
          <w:szCs w:val="22"/>
        </w:rPr>
        <w:t xml:space="preserve"> je dále povinen umožnit kontrolu v místě plnění i kontrolu všech dokladů souvisejících s</w:t>
      </w:r>
      <w:r>
        <w:rPr>
          <w:rFonts w:cs="Arial"/>
          <w:szCs w:val="22"/>
        </w:rPr>
        <w:t xml:space="preserve"> poskytováním služeb</w:t>
      </w:r>
      <w:r w:rsidRPr="00DE1DFB">
        <w:rPr>
          <w:rFonts w:cs="Arial"/>
          <w:szCs w:val="22"/>
        </w:rPr>
        <w:t>, a to zejména v soulad</w:t>
      </w:r>
      <w:r>
        <w:rPr>
          <w:rFonts w:cs="Arial"/>
          <w:szCs w:val="22"/>
        </w:rPr>
        <w:t xml:space="preserve">u se zákonem č. 320/2001 Sb., o </w:t>
      </w:r>
      <w:r w:rsidRPr="00DE1DFB">
        <w:rPr>
          <w:rFonts w:cs="Arial"/>
          <w:szCs w:val="22"/>
        </w:rPr>
        <w:t>finanční kontrole</w:t>
      </w:r>
      <w:r>
        <w:rPr>
          <w:rFonts w:cs="Arial"/>
          <w:szCs w:val="22"/>
        </w:rPr>
        <w:t xml:space="preserve"> ve veřejné správě a </w:t>
      </w:r>
      <w:r>
        <w:rPr>
          <w:rFonts w:cs="Arial"/>
          <w:szCs w:val="22"/>
        </w:rPr>
        <w:t>o změně některých zákonů (zákon o finanční kontrole)</w:t>
      </w:r>
      <w:r w:rsidRPr="00DE1DFB">
        <w:rPr>
          <w:rFonts w:cs="Arial"/>
          <w:szCs w:val="22"/>
        </w:rPr>
        <w:t>, ve znění pozdějších předp</w:t>
      </w:r>
      <w:r>
        <w:rPr>
          <w:rFonts w:cs="Arial"/>
          <w:szCs w:val="22"/>
        </w:rPr>
        <w:t>isů, zákonem č. 255/2012 Sb., o </w:t>
      </w:r>
      <w:r w:rsidRPr="00DE1DFB">
        <w:rPr>
          <w:rFonts w:cs="Arial"/>
          <w:szCs w:val="22"/>
        </w:rPr>
        <w:t xml:space="preserve">kontrole (kontrolní řád), ve znění pozdějších předpisů. </w:t>
      </w:r>
      <w:r>
        <w:rPr>
          <w:rFonts w:cs="Arial"/>
          <w:szCs w:val="22"/>
        </w:rPr>
        <w:t>Poskytovatel</w:t>
      </w:r>
      <w:r w:rsidRPr="00DE1DFB">
        <w:rPr>
          <w:rFonts w:cs="Arial"/>
          <w:szCs w:val="22"/>
        </w:rPr>
        <w:t xml:space="preserve"> se dále zavazuje umožnit všem oprávněným subjektům provést kontrolu dokladů </w:t>
      </w:r>
      <w:r w:rsidRPr="00DE1DFB">
        <w:rPr>
          <w:rFonts w:cs="Arial"/>
          <w:szCs w:val="22"/>
        </w:rPr>
        <w:t>souvisejících s plněním Veřejné zakázky, a to po dobu určenou k jejich archivaci v souladu s přís</w:t>
      </w:r>
      <w:r>
        <w:rPr>
          <w:rFonts w:cs="Arial"/>
          <w:szCs w:val="22"/>
        </w:rPr>
        <w:t>lušnými právními předpisy. Tyto </w:t>
      </w:r>
      <w:r w:rsidRPr="00DE1DFB">
        <w:rPr>
          <w:rFonts w:cs="Arial"/>
          <w:szCs w:val="22"/>
        </w:rPr>
        <w:t>povinnosti trv</w:t>
      </w:r>
      <w:r>
        <w:rPr>
          <w:rFonts w:cs="Arial"/>
          <w:szCs w:val="22"/>
        </w:rPr>
        <w:t>ají i po ukončení této Smlouvy.</w:t>
      </w:r>
    </w:p>
    <w:p w:rsidR="00B41383" w:rsidRPr="00FC4CC2" w:rsidRDefault="0028085E" w:rsidP="00B41383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bookmarkStart w:id="20" w:name="_Toc259122526"/>
      <w:r w:rsidRPr="00FC4CC2">
        <w:rPr>
          <w:rFonts w:cs="Arial"/>
          <w:sz w:val="22"/>
          <w:szCs w:val="22"/>
        </w:rPr>
        <w:t>Práva a povinnosti objednatele</w:t>
      </w:r>
      <w:bookmarkEnd w:id="20"/>
    </w:p>
    <w:p w:rsidR="00B41383" w:rsidRPr="00FC4CC2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Objednatel je oprávněn prostřednictvím své </w:t>
      </w:r>
      <w:r w:rsidRPr="00FC4CC2">
        <w:rPr>
          <w:rFonts w:cs="Arial"/>
          <w:szCs w:val="22"/>
        </w:rPr>
        <w:t>kontaktní osoby určené v souladu s</w:t>
      </w:r>
      <w:r>
        <w:rPr>
          <w:rFonts w:cs="Arial"/>
          <w:szCs w:val="22"/>
        </w:rPr>
        <w:t> </w:t>
      </w:r>
      <w:r w:rsidRPr="00FC4CC2">
        <w:rPr>
          <w:rFonts w:cs="Arial"/>
          <w:szCs w:val="22"/>
        </w:rPr>
        <w:t>čl</w:t>
      </w:r>
      <w:r>
        <w:rPr>
          <w:rFonts w:cs="Arial"/>
          <w:szCs w:val="22"/>
        </w:rPr>
        <w:t>.</w:t>
      </w:r>
      <w:r w:rsidRPr="00FC4CC2">
        <w:rPr>
          <w:rFonts w:cs="Arial"/>
          <w:szCs w:val="22"/>
        </w:rPr>
        <w:t xml:space="preserve"> </w:t>
      </w:r>
      <w:r w:rsidRPr="00FC4CC2">
        <w:rPr>
          <w:rFonts w:cs="Arial"/>
        </w:rPr>
        <w:fldChar w:fldCharType="begin"/>
      </w:r>
      <w:r w:rsidRPr="00FC4CC2">
        <w:rPr>
          <w:rFonts w:cs="Arial"/>
        </w:rPr>
        <w:instrText xml:space="preserve"> REF _Ref157509422 \r \h  \* MERGEFORMAT </w:instrText>
      </w:r>
      <w:r w:rsidRPr="00FC4CC2">
        <w:rPr>
          <w:rFonts w:cs="Arial"/>
        </w:rPr>
      </w:r>
      <w:r w:rsidRPr="00FC4CC2">
        <w:rPr>
          <w:rFonts w:cs="Arial"/>
        </w:rPr>
        <w:fldChar w:fldCharType="separate"/>
      </w:r>
      <w:r w:rsidR="00054F84" w:rsidRPr="00054F84">
        <w:rPr>
          <w:rFonts w:cs="Arial"/>
          <w:szCs w:val="22"/>
        </w:rPr>
        <w:t>2</w:t>
      </w:r>
      <w:r w:rsidRPr="00FC4CC2">
        <w:rPr>
          <w:rFonts w:cs="Arial"/>
        </w:rPr>
        <w:fldChar w:fldCharType="end"/>
      </w:r>
      <w:r>
        <w:rPr>
          <w:rFonts w:cs="Arial"/>
        </w:rPr>
        <w:t>.</w:t>
      </w:r>
      <w:r w:rsidRPr="00FC4CC2">
        <w:rPr>
          <w:rFonts w:cs="Arial"/>
          <w:szCs w:val="22"/>
        </w:rPr>
        <w:t xml:space="preserve"> této Smlouvy</w:t>
      </w:r>
      <w:r w:rsidRPr="00FC4CC2">
        <w:rPr>
          <w:rFonts w:cs="Arial"/>
          <w:color w:val="999999"/>
          <w:szCs w:val="22"/>
        </w:rPr>
        <w:t xml:space="preserve"> </w:t>
      </w:r>
      <w:r w:rsidRPr="00FC4CC2">
        <w:rPr>
          <w:rFonts w:cs="Arial"/>
          <w:szCs w:val="22"/>
        </w:rPr>
        <w:t>zadávat Poskytovateli úkoly v souladu s ustanoveními této Smlouvy.</w:t>
      </w:r>
    </w:p>
    <w:p w:rsidR="00B41383" w:rsidRPr="00FC4CC2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bookmarkStart w:id="21" w:name="_Ref66868635"/>
      <w:r w:rsidRPr="00FC4CC2">
        <w:rPr>
          <w:rFonts w:cs="Arial"/>
          <w:szCs w:val="22"/>
        </w:rPr>
        <w:t>Objednatel se zavazuje pos</w:t>
      </w:r>
      <w:r w:rsidRPr="00FC4CC2">
        <w:rPr>
          <w:rFonts w:cs="Arial"/>
          <w:szCs w:val="22"/>
        </w:rPr>
        <w:t>kytnout Poskytovateli v</w:t>
      </w:r>
      <w:r>
        <w:rPr>
          <w:rFonts w:cs="Arial"/>
          <w:szCs w:val="22"/>
        </w:rPr>
        <w:t>eškeré informace a součinnost a </w:t>
      </w:r>
      <w:r w:rsidRPr="00FC4CC2">
        <w:rPr>
          <w:rFonts w:cs="Arial"/>
          <w:szCs w:val="22"/>
        </w:rPr>
        <w:t xml:space="preserve">udílet </w:t>
      </w:r>
      <w:r>
        <w:rPr>
          <w:rFonts w:cs="Arial"/>
          <w:szCs w:val="22"/>
        </w:rPr>
        <w:t xml:space="preserve">mu </w:t>
      </w:r>
      <w:r w:rsidRPr="00FC4CC2">
        <w:rPr>
          <w:rFonts w:cs="Arial"/>
          <w:szCs w:val="22"/>
        </w:rPr>
        <w:t>pokyny potřebné pro řádné a včasné poskytnutí služeb dle podmínek této Smlouvy. Objednatel odpovídá za správnost, pravdivost a úplnost informací poskytnutých Poskytovateli.</w:t>
      </w:r>
      <w:bookmarkEnd w:id="21"/>
    </w:p>
    <w:p w:rsidR="00B41383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lastRenderedPageBreak/>
        <w:t xml:space="preserve">Pokud </w:t>
      </w:r>
      <w:r>
        <w:rPr>
          <w:rFonts w:cs="Arial"/>
          <w:szCs w:val="22"/>
        </w:rPr>
        <w:t>Objednatel p</w:t>
      </w:r>
      <w:r>
        <w:rPr>
          <w:rFonts w:cs="Arial"/>
          <w:szCs w:val="22"/>
        </w:rPr>
        <w:t>ovinnost uvedenou v odst. 6.2 tohoto článku</w:t>
      </w:r>
      <w:r w:rsidRPr="00FC4CC2">
        <w:rPr>
          <w:rFonts w:cs="Arial"/>
          <w:szCs w:val="22"/>
        </w:rPr>
        <w:t xml:space="preserve"> nesplní, a to ani přes písemnou výzvu Poskytovatele, má Poskytovatel právo od </w:t>
      </w:r>
      <w:r>
        <w:rPr>
          <w:rFonts w:cs="Arial"/>
          <w:szCs w:val="22"/>
        </w:rPr>
        <w:t xml:space="preserve">této </w:t>
      </w:r>
      <w:r w:rsidRPr="00FC4CC2">
        <w:rPr>
          <w:rFonts w:cs="Arial"/>
          <w:szCs w:val="22"/>
        </w:rPr>
        <w:t>Smlouvy odstoupit.</w:t>
      </w:r>
    </w:p>
    <w:p w:rsidR="00B41383" w:rsidRPr="002C3EC2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Objednatel zajistí uvolnění příslušného zařízení VT, jehož se služby týkají, z provozu a zpřístupní toto zaříz</w:t>
      </w:r>
      <w:r>
        <w:rPr>
          <w:rFonts w:cs="Arial"/>
          <w:szCs w:val="22"/>
        </w:rPr>
        <w:t>ení VT Poskytovateli neprodleně po příjezdu technika na místo plnění.</w:t>
      </w:r>
    </w:p>
    <w:p w:rsidR="00B41383" w:rsidRPr="00FF50EA" w:rsidRDefault="0028085E" w:rsidP="00B41383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bookmarkStart w:id="22" w:name="_Toc259122529"/>
      <w:r w:rsidRPr="00FC4CC2">
        <w:rPr>
          <w:rFonts w:cs="Arial"/>
          <w:sz w:val="22"/>
          <w:szCs w:val="22"/>
        </w:rPr>
        <w:t>Trvání a možnosti ukončení smlouvy</w:t>
      </w:r>
      <w:r w:rsidRPr="00FF50EA">
        <w:rPr>
          <w:rFonts w:cs="Arial"/>
          <w:sz w:val="22"/>
          <w:szCs w:val="22"/>
        </w:rPr>
        <w:t>, sankce</w:t>
      </w:r>
    </w:p>
    <w:p w:rsidR="00B41383" w:rsidRPr="002F07C2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2F07C2">
        <w:rPr>
          <w:rFonts w:cs="Arial"/>
          <w:szCs w:val="22"/>
        </w:rPr>
        <w:t xml:space="preserve">Tato Smlouva se uzavírá na dobu určitou, a to do vyčerpání </w:t>
      </w:r>
      <w:r>
        <w:rPr>
          <w:rFonts w:cs="Arial"/>
          <w:szCs w:val="22"/>
        </w:rPr>
        <w:t>Celkové odměny stanovené v čl. 4. odst. 4.1 této Smlouvy</w:t>
      </w:r>
      <w:r w:rsidRPr="002F07C2">
        <w:rPr>
          <w:rFonts w:cs="Arial"/>
          <w:szCs w:val="22"/>
        </w:rPr>
        <w:t>.</w:t>
      </w:r>
    </w:p>
    <w:p w:rsidR="00B41383" w:rsidRPr="00FC4CC2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Tuto Smlouvu lze</w:t>
      </w:r>
      <w:r>
        <w:rPr>
          <w:rFonts w:cs="Arial"/>
          <w:szCs w:val="22"/>
        </w:rPr>
        <w:t xml:space="preserve"> rovněž</w:t>
      </w:r>
      <w:r w:rsidRPr="00FC4CC2">
        <w:rPr>
          <w:rFonts w:cs="Arial"/>
          <w:szCs w:val="22"/>
        </w:rPr>
        <w:t xml:space="preserve"> ukončit dohodou Smluvních stran, výpovědí nebo odstoupením</w:t>
      </w:r>
      <w:r>
        <w:rPr>
          <w:rFonts w:cs="Arial"/>
          <w:szCs w:val="22"/>
        </w:rPr>
        <w:t>, vždy v písemné podobě</w:t>
      </w:r>
      <w:r w:rsidRPr="00FC4CC2">
        <w:rPr>
          <w:rFonts w:cs="Arial"/>
          <w:szCs w:val="22"/>
        </w:rPr>
        <w:t>.</w:t>
      </w:r>
    </w:p>
    <w:p w:rsidR="00B41383" w:rsidRPr="00FC4CC2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Smluvní strany jsou oprávněny odstoupit od této Smlouvy z důvodů uvedených v Občanském zákoníku a dále z důvodu podstatného porušení této Smlouvy ve smyslu ustanovení </w:t>
      </w:r>
      <w:r w:rsidRPr="00FC4CC2">
        <w:rPr>
          <w:rFonts w:cs="Arial"/>
          <w:szCs w:val="22"/>
        </w:rPr>
        <w:t>§ 2002 Občanského zákoníku, pokud podstatné porušení této Smlouvy, které</w:t>
      </w:r>
      <w:r>
        <w:rPr>
          <w:rFonts w:cs="Arial"/>
          <w:szCs w:val="22"/>
        </w:rPr>
        <w:t> </w:t>
      </w:r>
      <w:r w:rsidRPr="00FC4CC2">
        <w:rPr>
          <w:rFonts w:cs="Arial"/>
          <w:szCs w:val="22"/>
        </w:rPr>
        <w:t>je důvodem pro odstoupení od Smlouvy, nebylo způsobeno okolnostmi vylučujícími odpovědnost dle ustanovení § 2913 odst. 2 Občanského zákoníku.</w:t>
      </w:r>
    </w:p>
    <w:p w:rsidR="00B41383" w:rsidRPr="00FC4CC2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Za podstatné porušení </w:t>
      </w:r>
      <w:r>
        <w:rPr>
          <w:rFonts w:cs="Arial"/>
          <w:szCs w:val="22"/>
        </w:rPr>
        <w:t xml:space="preserve">této </w:t>
      </w:r>
      <w:r w:rsidRPr="00FC4CC2">
        <w:rPr>
          <w:rFonts w:cs="Arial"/>
          <w:szCs w:val="22"/>
        </w:rPr>
        <w:t>Smlouvy ze str</w:t>
      </w:r>
      <w:r w:rsidRPr="00FC4CC2">
        <w:rPr>
          <w:rFonts w:cs="Arial"/>
          <w:szCs w:val="22"/>
        </w:rPr>
        <w:t>any Objednatele se považuje neplnění povinností spočívající zejména v neuhrazení dlužné částky po dobu 60</w:t>
      </w:r>
      <w:r>
        <w:rPr>
          <w:rFonts w:cs="Arial"/>
          <w:szCs w:val="22"/>
        </w:rPr>
        <w:t xml:space="preserve"> kalendářních dnů po splatnosti faktury</w:t>
      </w:r>
      <w:r w:rsidRPr="00FC4CC2">
        <w:rPr>
          <w:rFonts w:cs="Arial"/>
          <w:szCs w:val="22"/>
        </w:rPr>
        <w:t>.</w:t>
      </w:r>
    </w:p>
    <w:p w:rsidR="00B41383" w:rsidRPr="00FC4CC2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Za podstatné porušení </w:t>
      </w:r>
      <w:r>
        <w:rPr>
          <w:rFonts w:cs="Arial"/>
          <w:szCs w:val="22"/>
        </w:rPr>
        <w:t xml:space="preserve">této </w:t>
      </w:r>
      <w:r w:rsidRPr="00FC4CC2">
        <w:rPr>
          <w:rFonts w:cs="Arial"/>
          <w:szCs w:val="22"/>
        </w:rPr>
        <w:t>Smlouvy ze strany Poskytovatele se považuje neplnění povinností spočívající zejména</w:t>
      </w:r>
      <w:r w:rsidRPr="00FC4CC2">
        <w:rPr>
          <w:rFonts w:cs="Arial"/>
          <w:szCs w:val="22"/>
        </w:rPr>
        <w:t xml:space="preserve"> v nedodržení </w:t>
      </w:r>
      <w:r>
        <w:rPr>
          <w:rFonts w:cs="Arial"/>
          <w:szCs w:val="22"/>
        </w:rPr>
        <w:t xml:space="preserve">sjednaných </w:t>
      </w:r>
      <w:r w:rsidRPr="00FC4CC2">
        <w:rPr>
          <w:rFonts w:cs="Arial"/>
          <w:szCs w:val="22"/>
        </w:rPr>
        <w:t xml:space="preserve">termínů </w:t>
      </w:r>
      <w:r>
        <w:rPr>
          <w:rFonts w:cs="Arial"/>
          <w:szCs w:val="22"/>
        </w:rPr>
        <w:t>poskytování služeb v souladu s čl. 2. této Smlouvy</w:t>
      </w:r>
      <w:r w:rsidRPr="00FC4CC2">
        <w:rPr>
          <w:rFonts w:cs="Arial"/>
          <w:szCs w:val="22"/>
        </w:rPr>
        <w:t xml:space="preserve"> </w:t>
      </w:r>
      <w:r w:rsidRPr="009039FB">
        <w:rPr>
          <w:rFonts w:cs="Arial"/>
          <w:szCs w:val="22"/>
        </w:rPr>
        <w:t xml:space="preserve">delším než </w:t>
      </w:r>
      <w:r>
        <w:rPr>
          <w:rFonts w:cs="Arial"/>
          <w:szCs w:val="22"/>
        </w:rPr>
        <w:t>3</w:t>
      </w:r>
      <w:r w:rsidRPr="009039F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pracovní </w:t>
      </w:r>
      <w:r w:rsidRPr="009039FB">
        <w:rPr>
          <w:rFonts w:cs="Arial"/>
          <w:szCs w:val="22"/>
        </w:rPr>
        <w:t>dny nebo</w:t>
      </w:r>
      <w:r w:rsidRPr="00FC4CC2">
        <w:rPr>
          <w:rFonts w:cs="Arial"/>
          <w:szCs w:val="22"/>
        </w:rPr>
        <w:t xml:space="preserve"> realizace předmětu </w:t>
      </w:r>
      <w:r>
        <w:rPr>
          <w:rFonts w:cs="Arial"/>
          <w:szCs w:val="22"/>
        </w:rPr>
        <w:t xml:space="preserve">této </w:t>
      </w:r>
      <w:r w:rsidRPr="00FC4CC2">
        <w:rPr>
          <w:rFonts w:cs="Arial"/>
          <w:szCs w:val="22"/>
        </w:rPr>
        <w:t xml:space="preserve">Smlouvy v rozporu s ustanoveními </w:t>
      </w:r>
      <w:r>
        <w:rPr>
          <w:rFonts w:cs="Arial"/>
          <w:szCs w:val="22"/>
        </w:rPr>
        <w:t xml:space="preserve">této </w:t>
      </w:r>
      <w:r w:rsidRPr="00FC4CC2">
        <w:rPr>
          <w:rFonts w:cs="Arial"/>
          <w:szCs w:val="22"/>
        </w:rPr>
        <w:t>Smlouvy a/nebo jiný</w:t>
      </w:r>
      <w:r>
        <w:rPr>
          <w:rFonts w:cs="Arial"/>
          <w:szCs w:val="22"/>
        </w:rPr>
        <w:t xml:space="preserve">mi závaznými dokumenty </w:t>
      </w:r>
      <w:r w:rsidRPr="00FC4CC2">
        <w:rPr>
          <w:rFonts w:cs="Arial"/>
          <w:szCs w:val="22"/>
        </w:rPr>
        <w:t>či</w:t>
      </w:r>
      <w:r>
        <w:rPr>
          <w:rFonts w:cs="Arial"/>
          <w:szCs w:val="22"/>
        </w:rPr>
        <w:t> </w:t>
      </w:r>
      <w:r w:rsidRPr="00FC4CC2">
        <w:rPr>
          <w:rFonts w:cs="Arial"/>
          <w:szCs w:val="22"/>
        </w:rPr>
        <w:t>předpis</w:t>
      </w:r>
      <w:r>
        <w:rPr>
          <w:rFonts w:cs="Arial"/>
          <w:szCs w:val="22"/>
        </w:rPr>
        <w:t>y</w:t>
      </w:r>
      <w:r w:rsidRPr="00FC4CC2">
        <w:rPr>
          <w:rFonts w:cs="Arial"/>
          <w:szCs w:val="22"/>
        </w:rPr>
        <w:t>.</w:t>
      </w:r>
    </w:p>
    <w:p w:rsidR="00B41383" w:rsidRPr="00FC4CC2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Objednatel je dále opráv</w:t>
      </w:r>
      <w:r w:rsidRPr="00FC4CC2">
        <w:rPr>
          <w:rFonts w:cs="Arial"/>
          <w:szCs w:val="22"/>
        </w:rPr>
        <w:t xml:space="preserve">něn odstoupit od </w:t>
      </w:r>
      <w:r>
        <w:rPr>
          <w:rFonts w:cs="Arial"/>
          <w:szCs w:val="22"/>
        </w:rPr>
        <w:t xml:space="preserve">této </w:t>
      </w:r>
      <w:r w:rsidRPr="00FC4CC2">
        <w:rPr>
          <w:rFonts w:cs="Arial"/>
          <w:szCs w:val="22"/>
        </w:rPr>
        <w:t>Smlouvy, jestliže zjistí, že Poskytovatel:</w:t>
      </w:r>
    </w:p>
    <w:p w:rsidR="00B41383" w:rsidRPr="00FC4CC2" w:rsidRDefault="0028085E" w:rsidP="00B41383">
      <w:pPr>
        <w:pStyle w:val="Nadpis2"/>
        <w:keepLines w:val="0"/>
        <w:numPr>
          <w:ilvl w:val="0"/>
          <w:numId w:val="0"/>
        </w:numPr>
        <w:tabs>
          <w:tab w:val="left" w:pos="1418"/>
        </w:tabs>
        <w:suppressAutoHyphens/>
        <w:spacing w:before="0" w:line="276" w:lineRule="auto"/>
        <w:ind w:left="1418" w:hanging="709"/>
        <w:rPr>
          <w:rFonts w:cs="Arial"/>
          <w:szCs w:val="22"/>
        </w:rPr>
      </w:pPr>
      <w:r w:rsidRPr="00FC4CC2">
        <w:rPr>
          <w:rFonts w:cs="Arial"/>
          <w:szCs w:val="22"/>
        </w:rPr>
        <w:t>a)</w:t>
      </w:r>
      <w:r w:rsidRPr="00FC4CC2">
        <w:rPr>
          <w:rFonts w:cs="Arial"/>
          <w:szCs w:val="22"/>
        </w:rPr>
        <w:tab/>
        <w:t>nabízel, dával, přijímal nebo zprostředkovával určité hodnoty s cílem ovlivnit chování nebo jednání kohokoliv, ať již státního úředníka nebo někoho jiného, přímo nebo</w:t>
      </w:r>
      <w:r>
        <w:rPr>
          <w:rFonts w:cs="Arial"/>
          <w:szCs w:val="22"/>
        </w:rPr>
        <w:t> </w:t>
      </w:r>
      <w:r w:rsidRPr="00FC4CC2">
        <w:rPr>
          <w:rFonts w:cs="Arial"/>
          <w:szCs w:val="22"/>
        </w:rPr>
        <w:t>nepřímo při uzavírání</w:t>
      </w:r>
      <w:r w:rsidRPr="00FC4CC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této </w:t>
      </w:r>
      <w:r w:rsidRPr="00FC4CC2">
        <w:rPr>
          <w:rFonts w:cs="Arial"/>
          <w:szCs w:val="22"/>
        </w:rPr>
        <w:t>Smlouvy nebo při provádění Smlouvy; nebo</w:t>
      </w:r>
    </w:p>
    <w:p w:rsidR="00B41383" w:rsidRPr="00FC4CC2" w:rsidRDefault="0028085E" w:rsidP="00B41383">
      <w:pPr>
        <w:pStyle w:val="Nadpis2"/>
        <w:keepLines w:val="0"/>
        <w:numPr>
          <w:ilvl w:val="0"/>
          <w:numId w:val="0"/>
        </w:numPr>
        <w:tabs>
          <w:tab w:val="left" w:pos="1418"/>
        </w:tabs>
        <w:suppressAutoHyphens/>
        <w:spacing w:before="0" w:line="276" w:lineRule="auto"/>
        <w:ind w:left="1418" w:hanging="709"/>
        <w:rPr>
          <w:rFonts w:cs="Arial"/>
          <w:szCs w:val="22"/>
        </w:rPr>
      </w:pPr>
      <w:r w:rsidRPr="00FC4CC2">
        <w:rPr>
          <w:rFonts w:cs="Arial"/>
          <w:szCs w:val="22"/>
        </w:rPr>
        <w:t>b)</w:t>
      </w:r>
      <w:r w:rsidRPr="00FC4CC2">
        <w:rPr>
          <w:rFonts w:cs="Arial"/>
          <w:szCs w:val="22"/>
        </w:rPr>
        <w:tab/>
        <w:t xml:space="preserve">zkresloval jakékoliv skutečnosti za účelem uzavření </w:t>
      </w:r>
      <w:r>
        <w:rPr>
          <w:rFonts w:cs="Arial"/>
          <w:szCs w:val="22"/>
        </w:rPr>
        <w:t xml:space="preserve">této </w:t>
      </w:r>
      <w:r w:rsidRPr="00FC4CC2">
        <w:rPr>
          <w:rFonts w:cs="Arial"/>
          <w:szCs w:val="22"/>
        </w:rPr>
        <w:t xml:space="preserve">Smlouvy nebo provádění Smlouvy ke škodě </w:t>
      </w:r>
      <w:r>
        <w:rPr>
          <w:rFonts w:cs="Arial"/>
          <w:szCs w:val="22"/>
        </w:rPr>
        <w:t>Objednatele</w:t>
      </w:r>
      <w:r w:rsidRPr="00FC4CC2">
        <w:rPr>
          <w:rFonts w:cs="Arial"/>
          <w:szCs w:val="22"/>
        </w:rPr>
        <w:t>, včetně užití p</w:t>
      </w:r>
      <w:r>
        <w:rPr>
          <w:rFonts w:cs="Arial"/>
          <w:szCs w:val="22"/>
        </w:rPr>
        <w:t>odvodných praktik k potlačení a </w:t>
      </w:r>
      <w:r w:rsidRPr="00FC4CC2">
        <w:rPr>
          <w:rFonts w:cs="Arial"/>
          <w:szCs w:val="22"/>
        </w:rPr>
        <w:t>snížení výhod volné a otevřené soutěže.</w:t>
      </w:r>
    </w:p>
    <w:p w:rsidR="00B41383" w:rsidRPr="00FC4CC2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V případě </w:t>
      </w:r>
      <w:r w:rsidRPr="00FC4CC2">
        <w:rPr>
          <w:rFonts w:cs="Arial"/>
          <w:szCs w:val="22"/>
        </w:rPr>
        <w:t xml:space="preserve">ukončení této Smlouvy odstoupením je Poskytovatel povinen činit veškerá neodkladná jednání tak, aby Objednatel neutrpěl na svých právech nebo oprávněných zájmech újmu, a to po dobu 30 </w:t>
      </w:r>
      <w:r>
        <w:rPr>
          <w:rFonts w:cs="Arial"/>
          <w:szCs w:val="22"/>
        </w:rPr>
        <w:t xml:space="preserve">kalendářních dnů po odstoupení od této Smlouvy. </w:t>
      </w:r>
      <w:r w:rsidRPr="00FC4CC2">
        <w:rPr>
          <w:rFonts w:cs="Arial"/>
          <w:szCs w:val="22"/>
        </w:rPr>
        <w:t xml:space="preserve">Poskytovatel má </w:t>
      </w:r>
      <w:r>
        <w:rPr>
          <w:rFonts w:cs="Arial"/>
          <w:szCs w:val="22"/>
        </w:rPr>
        <w:t xml:space="preserve">pak </w:t>
      </w:r>
      <w:r w:rsidRPr="00FC4CC2">
        <w:rPr>
          <w:rFonts w:cs="Arial"/>
          <w:szCs w:val="22"/>
        </w:rPr>
        <w:t>náro</w:t>
      </w:r>
      <w:r w:rsidRPr="00FC4CC2">
        <w:rPr>
          <w:rFonts w:cs="Arial"/>
          <w:szCs w:val="22"/>
        </w:rPr>
        <w:t xml:space="preserve">k na </w:t>
      </w:r>
      <w:r>
        <w:rPr>
          <w:rFonts w:cs="Arial"/>
          <w:szCs w:val="22"/>
        </w:rPr>
        <w:t>odpovídající část Celkové odměny</w:t>
      </w:r>
      <w:r w:rsidRPr="00FC4CC2">
        <w:rPr>
          <w:rFonts w:cs="Arial"/>
          <w:szCs w:val="22"/>
        </w:rPr>
        <w:t xml:space="preserve"> podle </w:t>
      </w:r>
      <w:r>
        <w:rPr>
          <w:rFonts w:cs="Arial"/>
          <w:szCs w:val="22"/>
        </w:rPr>
        <w:t xml:space="preserve">podmínek stanovených v </w:t>
      </w:r>
      <w:r w:rsidRPr="00FC4CC2">
        <w:rPr>
          <w:rFonts w:cs="Arial"/>
          <w:szCs w:val="22"/>
        </w:rPr>
        <w:t>čl</w:t>
      </w:r>
      <w:r>
        <w:rPr>
          <w:rFonts w:cs="Arial"/>
          <w:szCs w:val="22"/>
        </w:rPr>
        <w:t>.</w:t>
      </w:r>
      <w:r w:rsidRPr="00FC4CC2">
        <w:rPr>
          <w:rFonts w:cs="Arial"/>
          <w:szCs w:val="22"/>
        </w:rPr>
        <w:t xml:space="preserve"> </w:t>
      </w:r>
      <w:r>
        <w:rPr>
          <w:rFonts w:cs="Arial"/>
        </w:rPr>
        <w:t>4.</w:t>
      </w:r>
      <w:r>
        <w:rPr>
          <w:rFonts w:cs="Arial"/>
          <w:szCs w:val="22"/>
        </w:rPr>
        <w:t xml:space="preserve"> této Smlouvy za </w:t>
      </w:r>
      <w:r w:rsidRPr="00FC4CC2">
        <w:rPr>
          <w:rFonts w:cs="Arial"/>
          <w:szCs w:val="22"/>
        </w:rPr>
        <w:t>činnost</w:t>
      </w:r>
      <w:r>
        <w:rPr>
          <w:rFonts w:cs="Arial"/>
          <w:szCs w:val="22"/>
        </w:rPr>
        <w:t>i</w:t>
      </w:r>
      <w:r w:rsidRPr="00FC4CC2">
        <w:rPr>
          <w:rFonts w:cs="Arial"/>
          <w:szCs w:val="22"/>
        </w:rPr>
        <w:t xml:space="preserve"> řádně vykonan</w:t>
      </w:r>
      <w:r>
        <w:rPr>
          <w:rFonts w:cs="Arial"/>
          <w:szCs w:val="22"/>
        </w:rPr>
        <w:t>é</w:t>
      </w:r>
      <w:r w:rsidRPr="00FC4CC2">
        <w:rPr>
          <w:rFonts w:cs="Arial"/>
          <w:szCs w:val="22"/>
        </w:rPr>
        <w:t xml:space="preserve"> po dobu </w:t>
      </w:r>
      <w:r>
        <w:rPr>
          <w:rFonts w:cs="Arial"/>
          <w:bCs/>
          <w:iCs/>
          <w:szCs w:val="22"/>
          <w:lang w:eastAsia="cs-CZ"/>
        </w:rPr>
        <w:t>30</w:t>
      </w:r>
      <w:r w:rsidRPr="00FC4CC2">
        <w:rPr>
          <w:rFonts w:cs="Arial"/>
          <w:bCs/>
          <w:iCs/>
          <w:szCs w:val="22"/>
          <w:lang w:eastAsia="cs-CZ"/>
        </w:rPr>
        <w:t xml:space="preserve"> </w:t>
      </w:r>
      <w:r>
        <w:rPr>
          <w:rFonts w:cs="Arial"/>
          <w:bCs/>
          <w:iCs/>
          <w:szCs w:val="22"/>
          <w:lang w:eastAsia="cs-CZ"/>
        </w:rPr>
        <w:t xml:space="preserve">kalendářních </w:t>
      </w:r>
      <w:r>
        <w:rPr>
          <w:rFonts w:cs="Arial"/>
          <w:szCs w:val="22"/>
        </w:rPr>
        <w:t xml:space="preserve">dnů po odstoupení od této </w:t>
      </w:r>
      <w:r w:rsidRPr="00FC4CC2">
        <w:rPr>
          <w:rFonts w:cs="Arial"/>
          <w:szCs w:val="22"/>
        </w:rPr>
        <w:t>Smlouvy.</w:t>
      </w:r>
      <w:r>
        <w:rPr>
          <w:rFonts w:cs="Arial"/>
          <w:szCs w:val="22"/>
        </w:rPr>
        <w:t xml:space="preserve"> To </w:t>
      </w:r>
      <w:r w:rsidRPr="00FC4CC2">
        <w:rPr>
          <w:rFonts w:cs="Arial"/>
          <w:szCs w:val="22"/>
        </w:rPr>
        <w:t>neplatí, pokud Objednatel Poskytovateli sdělí, že</w:t>
      </w:r>
      <w:r>
        <w:rPr>
          <w:rFonts w:cs="Arial"/>
          <w:szCs w:val="22"/>
        </w:rPr>
        <w:t> </w:t>
      </w:r>
      <w:r w:rsidRPr="00FC4CC2">
        <w:rPr>
          <w:rFonts w:cs="Arial"/>
          <w:szCs w:val="22"/>
        </w:rPr>
        <w:t>na splnění této p</w:t>
      </w:r>
      <w:r>
        <w:rPr>
          <w:rFonts w:cs="Arial"/>
          <w:szCs w:val="22"/>
        </w:rPr>
        <w:t xml:space="preserve">ovinnosti </w:t>
      </w:r>
      <w:r>
        <w:rPr>
          <w:rFonts w:cs="Arial"/>
          <w:szCs w:val="22"/>
        </w:rPr>
        <w:t>netrvá.</w:t>
      </w:r>
    </w:p>
    <w:p w:rsidR="00B41383" w:rsidRDefault="0028085E" w:rsidP="00B41383">
      <w:pPr>
        <w:pStyle w:val="Nadpis2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65505A">
        <w:rPr>
          <w:rFonts w:cs="Arial"/>
          <w:szCs w:val="22"/>
        </w:rPr>
        <w:lastRenderedPageBreak/>
        <w:t xml:space="preserve">Odstoupení od této Smlouvy musí být provedeno v písemné formě a doručeno </w:t>
      </w:r>
      <w:r w:rsidRPr="00FC4CC2">
        <w:rPr>
          <w:rFonts w:cs="Arial"/>
          <w:szCs w:val="22"/>
        </w:rPr>
        <w:t>Poskytovatel</w:t>
      </w:r>
      <w:r w:rsidRPr="0065505A">
        <w:rPr>
          <w:rFonts w:cs="Arial"/>
          <w:szCs w:val="22"/>
        </w:rPr>
        <w:t>i. Odstoupením se závazek založený touto Smlouvou zrušuje od počátku a</w:t>
      </w:r>
      <w:r>
        <w:rPr>
          <w:rFonts w:cs="Arial"/>
          <w:szCs w:val="22"/>
        </w:rPr>
        <w:t> </w:t>
      </w:r>
      <w:r w:rsidRPr="0065505A">
        <w:rPr>
          <w:rFonts w:cs="Arial"/>
          <w:szCs w:val="22"/>
        </w:rPr>
        <w:t>Smluvní strany se vypořádají podle příslušných ustanovení Občanského zákoníku o</w:t>
      </w:r>
      <w:r>
        <w:rPr>
          <w:rFonts w:cs="Arial"/>
          <w:szCs w:val="22"/>
        </w:rPr>
        <w:t> </w:t>
      </w:r>
      <w:r w:rsidRPr="0065505A">
        <w:rPr>
          <w:rFonts w:cs="Arial"/>
          <w:szCs w:val="22"/>
        </w:rPr>
        <w:t xml:space="preserve">bezdůvodném </w:t>
      </w:r>
      <w:r w:rsidRPr="0065505A">
        <w:rPr>
          <w:rFonts w:cs="Arial"/>
          <w:szCs w:val="22"/>
        </w:rPr>
        <w:t>obohacení. Účinky odstoupení od této Smlouvy nastávají okamžikem doručení písemného oznámení o odstoupení od této Smlouvy druhé Smluvní straně. Odstoupení od této Smlouvy se nedotýká práva na zaplacení smluvní pokuty a úroku z</w:t>
      </w:r>
      <w:r>
        <w:rPr>
          <w:rFonts w:cs="Arial"/>
          <w:szCs w:val="22"/>
        </w:rPr>
        <w:t> </w:t>
      </w:r>
      <w:r w:rsidRPr="0065505A">
        <w:rPr>
          <w:rFonts w:cs="Arial"/>
          <w:szCs w:val="22"/>
        </w:rPr>
        <w:t>prodlení, pokud již dospěl, p</w:t>
      </w:r>
      <w:r w:rsidRPr="0065505A">
        <w:rPr>
          <w:rFonts w:cs="Arial"/>
          <w:szCs w:val="22"/>
        </w:rPr>
        <w:t>ráva na náhradu škody, ani ujednání, které má vzhledem ke</w:t>
      </w:r>
      <w:r>
        <w:rPr>
          <w:rFonts w:cs="Arial"/>
          <w:szCs w:val="22"/>
        </w:rPr>
        <w:t> </w:t>
      </w:r>
      <w:r w:rsidRPr="0065505A">
        <w:rPr>
          <w:rFonts w:cs="Arial"/>
          <w:szCs w:val="22"/>
        </w:rPr>
        <w:t>své povaze zavazovat Smluvní strany i po odstoupení od této Smlouvy, tj. zejména ani</w:t>
      </w:r>
      <w:r>
        <w:rPr>
          <w:rFonts w:cs="Arial"/>
          <w:szCs w:val="22"/>
        </w:rPr>
        <w:t> </w:t>
      </w:r>
      <w:r w:rsidRPr="0065505A">
        <w:rPr>
          <w:rFonts w:cs="Arial"/>
          <w:szCs w:val="22"/>
        </w:rPr>
        <w:t>ujednání o způsobu řešení sporů a volbě práva. Obdobné platí i pro předčasné ukončení této Smlouvy jiným způsobem</w:t>
      </w:r>
    </w:p>
    <w:p w:rsidR="00B41383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Obě Smluvní strany mohou ukončit tuto Smlouvu písemnou výpovědí s výpovědní dobou v délce </w:t>
      </w:r>
      <w:r>
        <w:rPr>
          <w:rFonts w:cs="Arial"/>
          <w:bCs/>
          <w:iCs/>
          <w:szCs w:val="22"/>
          <w:lang w:eastAsia="cs-CZ"/>
        </w:rPr>
        <w:t>3 měsíců</w:t>
      </w:r>
      <w:r w:rsidRPr="00FC4CC2">
        <w:rPr>
          <w:rFonts w:cs="Arial"/>
          <w:szCs w:val="22"/>
        </w:rPr>
        <w:t xml:space="preserve">. Výpovědní doba počíná běžet </w:t>
      </w:r>
      <w:r>
        <w:rPr>
          <w:rFonts w:cs="Arial"/>
          <w:szCs w:val="22"/>
        </w:rPr>
        <w:t>prvním dnem kalendářního měsíce následujícího</w:t>
      </w:r>
      <w:r w:rsidRPr="00FC4CC2">
        <w:rPr>
          <w:rFonts w:cs="Arial"/>
          <w:szCs w:val="22"/>
        </w:rPr>
        <w:t xml:space="preserve"> po dni, ve kterém byla výpověď doručena druhé Smluvní straně. Ustanovení příslušn</w:t>
      </w:r>
      <w:r w:rsidRPr="00FC4CC2">
        <w:rPr>
          <w:rFonts w:cs="Arial"/>
          <w:szCs w:val="22"/>
        </w:rPr>
        <w:t>ých právních před</w:t>
      </w:r>
      <w:r>
        <w:rPr>
          <w:rFonts w:cs="Arial"/>
          <w:szCs w:val="22"/>
        </w:rPr>
        <w:t xml:space="preserve">pisů o </w:t>
      </w:r>
      <w:r w:rsidRPr="00FC4CC2">
        <w:rPr>
          <w:rFonts w:cs="Arial"/>
          <w:szCs w:val="22"/>
        </w:rPr>
        <w:t>odstoupení od smlouvy nejsou tímto ustanovením dotčena.</w:t>
      </w:r>
    </w:p>
    <w:p w:rsidR="00B41383" w:rsidRPr="00FF50EA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F50EA">
        <w:rPr>
          <w:rFonts w:cs="Arial"/>
          <w:szCs w:val="22"/>
        </w:rPr>
        <w:t xml:space="preserve">V případě prodlení Poskytovatele s poskytováním služeb oproti termínům stanoveným v této Smlouvě a dle písemných pokynů Objednatele </w:t>
      </w:r>
      <w:r>
        <w:rPr>
          <w:rFonts w:cs="Arial"/>
          <w:szCs w:val="22"/>
        </w:rPr>
        <w:t>v souladu s</w:t>
      </w:r>
      <w:r w:rsidRPr="00FF50EA">
        <w:rPr>
          <w:rFonts w:cs="Arial"/>
          <w:szCs w:val="22"/>
        </w:rPr>
        <w:t xml:space="preserve"> čl. 2</w:t>
      </w:r>
      <w:r>
        <w:rPr>
          <w:rFonts w:cs="Arial"/>
          <w:szCs w:val="22"/>
        </w:rPr>
        <w:t>.</w:t>
      </w:r>
      <w:r w:rsidRPr="00FF50EA">
        <w:rPr>
          <w:rFonts w:cs="Arial"/>
          <w:szCs w:val="22"/>
        </w:rPr>
        <w:t xml:space="preserve"> této Smlouvy </w:t>
      </w:r>
      <w:r>
        <w:rPr>
          <w:rFonts w:cs="Arial"/>
          <w:szCs w:val="22"/>
        </w:rPr>
        <w:t>je </w:t>
      </w:r>
      <w:r w:rsidRPr="00FF50EA">
        <w:rPr>
          <w:rFonts w:cs="Arial"/>
          <w:szCs w:val="22"/>
        </w:rPr>
        <w:t>Poskytova</w:t>
      </w:r>
      <w:r w:rsidRPr="00FF50EA">
        <w:rPr>
          <w:rFonts w:cs="Arial"/>
          <w:szCs w:val="22"/>
        </w:rPr>
        <w:t>tel</w:t>
      </w:r>
      <w:r>
        <w:rPr>
          <w:rFonts w:cs="Arial"/>
          <w:szCs w:val="22"/>
        </w:rPr>
        <w:t xml:space="preserve"> povinen uhradit Objednateli</w:t>
      </w:r>
      <w:r w:rsidRPr="00FF50EA">
        <w:rPr>
          <w:rFonts w:cs="Arial"/>
          <w:szCs w:val="22"/>
        </w:rPr>
        <w:t xml:space="preserve"> smluvní pokutu ve výši </w:t>
      </w:r>
      <w:r>
        <w:rPr>
          <w:rFonts w:cs="Arial"/>
          <w:szCs w:val="22"/>
        </w:rPr>
        <w:t>1</w:t>
      </w:r>
      <w:r w:rsidRPr="00FF50EA">
        <w:rPr>
          <w:rFonts w:cs="Arial"/>
          <w:szCs w:val="22"/>
        </w:rPr>
        <w:t xml:space="preserve"> % z Celkové </w:t>
      </w:r>
      <w:r>
        <w:rPr>
          <w:rFonts w:cs="Arial"/>
          <w:szCs w:val="22"/>
        </w:rPr>
        <w:t>odměny</w:t>
      </w:r>
      <w:r w:rsidRPr="00FF50EA">
        <w:rPr>
          <w:rFonts w:cs="Arial"/>
          <w:szCs w:val="22"/>
        </w:rPr>
        <w:t xml:space="preserve"> za každý i započatý den prodlení.</w:t>
      </w:r>
    </w:p>
    <w:p w:rsidR="00B41383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F50EA">
        <w:rPr>
          <w:rFonts w:cs="Arial"/>
          <w:szCs w:val="22"/>
        </w:rPr>
        <w:t xml:space="preserve">V případě jakéhokoliv jiného porušení povinností vyplývajících pro Poskytovatele z této Smlouvy </w:t>
      </w:r>
      <w:r>
        <w:rPr>
          <w:rFonts w:cs="Arial"/>
          <w:szCs w:val="22"/>
        </w:rPr>
        <w:t>(zejména, nikoli však výlučně stanovených v čl. 5.</w:t>
      </w:r>
      <w:r>
        <w:rPr>
          <w:rFonts w:cs="Arial"/>
          <w:szCs w:val="22"/>
        </w:rPr>
        <w:t xml:space="preserve"> této Smlouvy) je</w:t>
      </w:r>
      <w:r w:rsidRPr="00FF50EA">
        <w:rPr>
          <w:rFonts w:cs="Arial"/>
          <w:szCs w:val="22"/>
        </w:rPr>
        <w:t xml:space="preserve"> Poskytovatel</w:t>
      </w:r>
      <w:r>
        <w:rPr>
          <w:rFonts w:cs="Arial"/>
          <w:szCs w:val="22"/>
        </w:rPr>
        <w:t xml:space="preserve"> povine uhradit Objednateli</w:t>
      </w:r>
      <w:r w:rsidRPr="00FF50EA">
        <w:rPr>
          <w:rFonts w:cs="Arial"/>
          <w:szCs w:val="22"/>
        </w:rPr>
        <w:t xml:space="preserve"> smluvní pokutu ve výši 5</w:t>
      </w:r>
      <w:r>
        <w:rPr>
          <w:rFonts w:cs="Arial"/>
          <w:szCs w:val="22"/>
        </w:rPr>
        <w:t xml:space="preserve"> 000,- Kč za </w:t>
      </w:r>
      <w:r w:rsidRPr="00FF50EA">
        <w:rPr>
          <w:rFonts w:cs="Arial"/>
          <w:szCs w:val="22"/>
        </w:rPr>
        <w:t>každý takový případ.</w:t>
      </w:r>
    </w:p>
    <w:p w:rsidR="00B41383" w:rsidRPr="00497E20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497E20">
        <w:rPr>
          <w:rFonts w:cs="Arial"/>
          <w:szCs w:val="22"/>
        </w:rPr>
        <w:t>V případě prodlení Objednatele s úhradou faktury má Poskytovatel právo účtovat Objednateli úrok z prodlení ve výši stanovené v souladu s pří</w:t>
      </w:r>
      <w:r w:rsidRPr="00497E20">
        <w:rPr>
          <w:rFonts w:cs="Arial"/>
          <w:szCs w:val="22"/>
        </w:rPr>
        <w:t>slušnými právními a prováděcími předpisy.</w:t>
      </w:r>
    </w:p>
    <w:p w:rsidR="00B41383" w:rsidRPr="00FF50EA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F50EA">
        <w:rPr>
          <w:rFonts w:cs="Arial"/>
          <w:szCs w:val="22"/>
        </w:rPr>
        <w:t xml:space="preserve">Smluvní pokuty jsou splatné do 21 </w:t>
      </w:r>
      <w:r>
        <w:rPr>
          <w:rFonts w:cs="Arial"/>
          <w:szCs w:val="22"/>
        </w:rPr>
        <w:t xml:space="preserve">kalendářních </w:t>
      </w:r>
      <w:r w:rsidRPr="00FF50EA">
        <w:rPr>
          <w:rFonts w:cs="Arial"/>
          <w:szCs w:val="22"/>
        </w:rPr>
        <w:t>dnů od doručení písemné výzvy k úhradě smluvní pokuty Poskytovateli.</w:t>
      </w:r>
    </w:p>
    <w:p w:rsidR="00B41383" w:rsidRPr="00FC4CC2" w:rsidRDefault="0028085E" w:rsidP="00B41383">
      <w:pPr>
        <w:pStyle w:val="Nadpis1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r w:rsidRPr="00FC4CC2">
        <w:rPr>
          <w:rFonts w:cs="Arial"/>
          <w:sz w:val="22"/>
          <w:szCs w:val="22"/>
        </w:rPr>
        <w:t>Společná a závěrečná ustanovení</w:t>
      </w:r>
      <w:bookmarkEnd w:id="22"/>
    </w:p>
    <w:p w:rsidR="00B41383" w:rsidRPr="00FC4CC2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Tato Smlouva a práva a povinnosti z ní vyplývající</w:t>
      </w:r>
      <w:r>
        <w:rPr>
          <w:rFonts w:cs="Arial"/>
          <w:szCs w:val="22"/>
        </w:rPr>
        <w:t xml:space="preserve"> se řídí právním řádem České republiky. Práva a </w:t>
      </w:r>
      <w:r w:rsidRPr="00FC4CC2">
        <w:rPr>
          <w:rFonts w:cs="Arial"/>
          <w:szCs w:val="22"/>
        </w:rPr>
        <w:t>povinnosti Smluvních stran, pokud nejsou upraveny touto Smlouvou, se řídí Občanským záko</w:t>
      </w:r>
      <w:r>
        <w:rPr>
          <w:rFonts w:cs="Arial"/>
          <w:szCs w:val="22"/>
        </w:rPr>
        <w:t>níkem a předpisy souvisejícími.</w:t>
      </w:r>
    </w:p>
    <w:p w:rsidR="00B41383" w:rsidRPr="00FC4CC2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Veškeré případné spory vzniklé mezi Smluvními stranami </w:t>
      </w:r>
      <w:r>
        <w:rPr>
          <w:rFonts w:cs="Arial"/>
          <w:szCs w:val="22"/>
        </w:rPr>
        <w:t>na základě nebo v souvislosti s </w:t>
      </w:r>
      <w:r w:rsidRPr="00FC4CC2">
        <w:rPr>
          <w:rFonts w:cs="Arial"/>
          <w:szCs w:val="22"/>
        </w:rPr>
        <w:t>t</w:t>
      </w:r>
      <w:r w:rsidRPr="00FC4CC2">
        <w:rPr>
          <w:rFonts w:cs="Arial"/>
          <w:szCs w:val="22"/>
        </w:rPr>
        <w:t xml:space="preserve">outo Smlouvou budou primárně řešeny jednáním Smluvních stran. V případě, že tyto spory nebudou v přiměřené době vyřešeny, budou k jejich projednání a rozhodnutí příslušné </w:t>
      </w:r>
      <w:r>
        <w:rPr>
          <w:rFonts w:cs="Arial"/>
          <w:szCs w:val="22"/>
        </w:rPr>
        <w:t xml:space="preserve">obecné </w:t>
      </w:r>
      <w:r w:rsidRPr="00FC4CC2">
        <w:rPr>
          <w:rFonts w:cs="Arial"/>
          <w:szCs w:val="22"/>
        </w:rPr>
        <w:t>soudy České republiky.</w:t>
      </w:r>
    </w:p>
    <w:p w:rsidR="00B41383" w:rsidRPr="00FC4CC2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Poskytovatel bezvýhradně souhlasí se zveřejněním své id</w:t>
      </w:r>
      <w:r w:rsidRPr="00FC4CC2">
        <w:rPr>
          <w:rFonts w:cs="Arial"/>
          <w:szCs w:val="22"/>
        </w:rPr>
        <w:t xml:space="preserve">entifikace a </w:t>
      </w:r>
      <w:r>
        <w:rPr>
          <w:rFonts w:cs="Arial"/>
          <w:szCs w:val="22"/>
        </w:rPr>
        <w:t>celého znění této Smlouvy včetně cenových údajů</w:t>
      </w:r>
      <w:r w:rsidRPr="00FC4CC2">
        <w:rPr>
          <w:rFonts w:cs="Arial"/>
          <w:szCs w:val="22"/>
        </w:rPr>
        <w:t xml:space="preserve"> v souladu s příslušnými právními předpisy.</w:t>
      </w:r>
    </w:p>
    <w:p w:rsidR="00B41383" w:rsidRPr="00FC4CC2" w:rsidRDefault="0028085E" w:rsidP="00B41383">
      <w:pPr>
        <w:pStyle w:val="Nadpis2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lastRenderedPageBreak/>
        <w:t>Tato Smlouva může být</w:t>
      </w:r>
      <w:r>
        <w:rPr>
          <w:rFonts w:cs="Arial"/>
          <w:szCs w:val="22"/>
        </w:rPr>
        <w:t>,</w:t>
      </w:r>
      <w:r w:rsidRPr="00FC4CC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 výjimkou změny kontaktních osob Smluvních stran dle čl. 2. odst. 2.5 této Smlouvy, </w:t>
      </w:r>
      <w:r w:rsidRPr="00FC4CC2">
        <w:rPr>
          <w:rFonts w:cs="Arial"/>
          <w:szCs w:val="22"/>
        </w:rPr>
        <w:t xml:space="preserve">měněna nebo doplňována pouze formou </w:t>
      </w:r>
      <w:r w:rsidRPr="00FC4CC2">
        <w:rPr>
          <w:rFonts w:cs="Arial"/>
          <w:szCs w:val="22"/>
        </w:rPr>
        <w:t>písemných vzestupně číslovaných dodatků podepsaných oběma S</w:t>
      </w:r>
      <w:r>
        <w:rPr>
          <w:rFonts w:cs="Arial"/>
          <w:szCs w:val="22"/>
        </w:rPr>
        <w:t>mluvními stranami. Ke změnám či </w:t>
      </w:r>
      <w:r w:rsidRPr="00FC4CC2">
        <w:rPr>
          <w:rFonts w:cs="Arial"/>
          <w:szCs w:val="22"/>
        </w:rPr>
        <w:t>doplnění neprovedeným písemnou formou se nepřihlíží.</w:t>
      </w:r>
    </w:p>
    <w:p w:rsidR="00B41383" w:rsidRPr="00FC4CC2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V případě, že některé ustanovení této Smlouvy je nebo se stane v budoucnu neplatným, neúčinným či nevymahatelným</w:t>
      </w:r>
      <w:r w:rsidRPr="00FC4CC2">
        <w:rPr>
          <w:rFonts w:cs="Arial"/>
          <w:szCs w:val="22"/>
        </w:rPr>
        <w:t xml:space="preserve"> nebo bude-li takovým shledáno příslušným orgánem, zůstávají ostatní ustanovení této Smlouvy v platnosti a účinnosti, pokud z povahy takového ustanovení nebo z jeho obsahu anebo z okolnos</w:t>
      </w:r>
      <w:r>
        <w:rPr>
          <w:rFonts w:cs="Arial"/>
          <w:szCs w:val="22"/>
        </w:rPr>
        <w:t>tí, za nichž byla tato Smlouva uzavřena</w:t>
      </w:r>
      <w:r w:rsidRPr="00FC4CC2">
        <w:rPr>
          <w:rFonts w:cs="Arial"/>
          <w:szCs w:val="22"/>
        </w:rPr>
        <w:t>, nevyplývá, že jej nelze oddě</w:t>
      </w:r>
      <w:r w:rsidRPr="00FC4CC2">
        <w:rPr>
          <w:rFonts w:cs="Arial"/>
          <w:szCs w:val="22"/>
        </w:rPr>
        <w:t xml:space="preserve">lit od ostatního obsahu </w:t>
      </w:r>
      <w:r>
        <w:rPr>
          <w:rFonts w:cs="Arial"/>
          <w:szCs w:val="22"/>
        </w:rPr>
        <w:t>této Smlouvy. Smluvní strany se </w:t>
      </w:r>
      <w:r w:rsidRPr="00FC4CC2">
        <w:rPr>
          <w:rFonts w:cs="Arial"/>
          <w:szCs w:val="22"/>
        </w:rPr>
        <w:t>zavazují bezodkladně nahradit neplatné, neúčinné nebo nevymahatelné ustanovení této Smlouvy ustanovením jiným, které svým obsahem a smyslem odpovídá nejlépe ustanovení původnímu a této Smlouvě jako ce</w:t>
      </w:r>
      <w:r w:rsidRPr="00FC4CC2">
        <w:rPr>
          <w:rFonts w:cs="Arial"/>
          <w:szCs w:val="22"/>
        </w:rPr>
        <w:t>lku.</w:t>
      </w:r>
    </w:p>
    <w:p w:rsidR="00B41383" w:rsidRPr="00FC4CC2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Smluvní strany na sebe přebírají nebezpečí změny okolností v sou</w:t>
      </w:r>
      <w:r>
        <w:rPr>
          <w:rFonts w:cs="Arial"/>
          <w:szCs w:val="22"/>
        </w:rPr>
        <w:t>vislosti s právy a </w:t>
      </w:r>
      <w:r w:rsidRPr="00FC4CC2">
        <w:rPr>
          <w:rFonts w:cs="Arial"/>
          <w:szCs w:val="22"/>
        </w:rPr>
        <w:t xml:space="preserve">povinnostmi Smluvních stran vzniklými na základě této Smlouvy. Smluvní strany vylučují uplatnění ustanovení § 1765 odst. </w:t>
      </w:r>
      <w:smartTag w:uri="urn:schemas-microsoft-com:office:smarttags" w:element="metricconverter">
        <w:smartTagPr>
          <w:attr w:name="ProductID" w:val="1 a"/>
        </w:smartTagPr>
        <w:r w:rsidRPr="00FC4CC2">
          <w:rPr>
            <w:rFonts w:cs="Arial"/>
            <w:szCs w:val="22"/>
          </w:rPr>
          <w:t>1 a</w:t>
        </w:r>
      </w:smartTag>
      <w:r w:rsidRPr="00FC4CC2">
        <w:rPr>
          <w:rFonts w:cs="Arial"/>
          <w:szCs w:val="22"/>
        </w:rPr>
        <w:t xml:space="preserve"> § 1766 Občanského zákoníku na svůj smluvní </w:t>
      </w:r>
      <w:r w:rsidRPr="00FC4CC2">
        <w:rPr>
          <w:rFonts w:cs="Arial"/>
          <w:szCs w:val="22"/>
        </w:rPr>
        <w:t xml:space="preserve">vztah založený touto Smlouvou. </w:t>
      </w:r>
    </w:p>
    <w:p w:rsidR="00B41383" w:rsidRPr="006B6873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6B6873">
        <w:rPr>
          <w:rFonts w:cs="Arial"/>
          <w:szCs w:val="22"/>
        </w:rPr>
        <w:t>Tato Smlouva nabývá platnosti dnem jejího podpisu oběma Smluvními stranami a</w:t>
      </w:r>
      <w:r>
        <w:rPr>
          <w:rFonts w:cs="Arial"/>
          <w:szCs w:val="22"/>
        </w:rPr>
        <w:t> </w:t>
      </w:r>
      <w:r w:rsidRPr="006B6873">
        <w:rPr>
          <w:rFonts w:cs="Arial"/>
          <w:szCs w:val="22"/>
        </w:rPr>
        <w:t>účinnosti dnem jejího uveřejnění v Informačním systému Registr smluv (dále jen „</w:t>
      </w:r>
      <w:r w:rsidRPr="00485700">
        <w:rPr>
          <w:rFonts w:cs="Arial"/>
          <w:b/>
          <w:szCs w:val="22"/>
        </w:rPr>
        <w:t>ISRS</w:t>
      </w:r>
      <w:r w:rsidRPr="006B6873">
        <w:rPr>
          <w:rFonts w:cs="Arial"/>
          <w:szCs w:val="22"/>
        </w:rPr>
        <w:t>“) dle podmínek stanovených zákonem č. 340/2015 Sb., o zvláštní</w:t>
      </w:r>
      <w:r w:rsidRPr="006B6873">
        <w:rPr>
          <w:rFonts w:cs="Arial"/>
          <w:szCs w:val="22"/>
        </w:rPr>
        <w:t xml:space="preserve">ch podmínkách účinnosti některých smluv, uveřejňování těchto smluv a o registru smluv (zákon o registru smluv), ve znění pozdějších předpisů. </w:t>
      </w:r>
      <w:r>
        <w:rPr>
          <w:rFonts w:cs="Arial"/>
          <w:szCs w:val="22"/>
        </w:rPr>
        <w:t>Poskytovatel</w:t>
      </w:r>
      <w:r w:rsidRPr="006B6873">
        <w:rPr>
          <w:rFonts w:cs="Arial"/>
          <w:szCs w:val="22"/>
        </w:rPr>
        <w:t xml:space="preserve"> bezvýhradně souhlasí s uveřejněním celého znění této Smlouvy v ISRS a na tzv. profilu zadavatele E-ZA</w:t>
      </w:r>
      <w:r w:rsidRPr="006B6873">
        <w:rPr>
          <w:rFonts w:cs="Arial"/>
          <w:szCs w:val="22"/>
        </w:rPr>
        <w:t xml:space="preserve">K, popř. dalších místech, v souladu s příslušnými právními předpisy. Uveřejnění této Smlouvy a příslušných metadat, popř. dodatků a dalších informací provede </w:t>
      </w:r>
      <w:r>
        <w:rPr>
          <w:rFonts w:cs="Arial"/>
          <w:szCs w:val="22"/>
        </w:rPr>
        <w:t>Objednatel</w:t>
      </w:r>
      <w:r w:rsidRPr="006B6873">
        <w:rPr>
          <w:rFonts w:cs="Arial"/>
          <w:szCs w:val="22"/>
        </w:rPr>
        <w:t>.</w:t>
      </w:r>
    </w:p>
    <w:p w:rsidR="00B41383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145259">
        <w:rPr>
          <w:rFonts w:cs="Arial"/>
          <w:szCs w:val="22"/>
        </w:rPr>
        <w:t xml:space="preserve">Tato Smlouva </w:t>
      </w:r>
      <w:r w:rsidRPr="00302874">
        <w:rPr>
          <w:rFonts w:cs="Arial"/>
          <w:szCs w:val="22"/>
        </w:rPr>
        <w:t>bude uzavřena v listinné nebo elektronické podobě. Je-li tato Smlouva uza</w:t>
      </w:r>
      <w:r w:rsidRPr="00302874">
        <w:rPr>
          <w:rFonts w:cs="Arial"/>
          <w:szCs w:val="22"/>
        </w:rPr>
        <w:t>vřena v listinné podobě, je podepsána vlastnoručně Smluvními stranami a vyhotovena ve 3 stejnopisech, z nichž každý bude považován za prvopis, přičemž 2 stejnopisy této Smlouvy obdrží Objednatel a 1 stejnopis obdrží Poskytovatel. Je-li tato Smlouva uzavřen</w:t>
      </w:r>
      <w:r w:rsidRPr="00302874">
        <w:rPr>
          <w:rFonts w:cs="Arial"/>
          <w:szCs w:val="22"/>
        </w:rPr>
        <w:t>a elektronicky, je podepsána pomocí uznávaných elektronických podpisů osob oprávněných jednat za Smluvní strany</w:t>
      </w:r>
      <w:r w:rsidRPr="00145259">
        <w:rPr>
          <w:rFonts w:cs="Arial"/>
          <w:szCs w:val="22"/>
        </w:rPr>
        <w:t>.</w:t>
      </w:r>
    </w:p>
    <w:p w:rsidR="00B41383" w:rsidRPr="00682F80" w:rsidRDefault="0028085E" w:rsidP="00B41383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Nedílnou součástí této Smlouvy j</w:t>
      </w:r>
      <w:r>
        <w:rPr>
          <w:rFonts w:cs="Arial"/>
          <w:szCs w:val="22"/>
        </w:rPr>
        <w:t>e</w:t>
      </w:r>
      <w:r w:rsidRPr="00FC4CC2">
        <w:rPr>
          <w:rFonts w:cs="Arial"/>
          <w:szCs w:val="22"/>
        </w:rPr>
        <w:t xml:space="preserve"> její </w:t>
      </w:r>
      <w:r w:rsidRPr="00682F80">
        <w:rPr>
          <w:rFonts w:cs="Arial"/>
          <w:szCs w:val="22"/>
        </w:rPr>
        <w:t>Příloha č. 1 – Ceny vybraných náhradních dílů.</w:t>
      </w:r>
    </w:p>
    <w:p w:rsidR="00B41383" w:rsidRPr="00B41383" w:rsidRDefault="00B41383" w:rsidP="00B41383">
      <w:pPr>
        <w:spacing w:after="200" w:line="276" w:lineRule="auto"/>
        <w:jc w:val="left"/>
        <w:rPr>
          <w:rFonts w:cs="Arial"/>
        </w:rPr>
      </w:pPr>
    </w:p>
    <w:p w:rsidR="00B41383" w:rsidRPr="00B41383" w:rsidRDefault="0028085E" w:rsidP="00B41383">
      <w:pPr>
        <w:spacing w:after="200" w:line="276" w:lineRule="auto"/>
        <w:jc w:val="left"/>
        <w:rPr>
          <w:rFonts w:cs="Arial"/>
        </w:rPr>
      </w:pPr>
      <w:r w:rsidRPr="00B41383">
        <w:rPr>
          <w:rFonts w:cs="Arial"/>
        </w:rPr>
        <w:br w:type="page"/>
      </w:r>
    </w:p>
    <w:p w:rsidR="00B41383" w:rsidRPr="00FC4CC2" w:rsidRDefault="0028085E" w:rsidP="00B41383">
      <w:pPr>
        <w:pStyle w:val="texte1x"/>
        <w:keepNext/>
        <w:suppressAutoHyphens/>
        <w:spacing w:before="360" w:line="276" w:lineRule="auto"/>
        <w:ind w:left="0"/>
        <w:rPr>
          <w:rFonts w:cs="Arial"/>
          <w:b/>
        </w:rPr>
      </w:pPr>
      <w:r w:rsidRPr="00FC4CC2">
        <w:rPr>
          <w:rFonts w:cs="Arial"/>
          <w:b/>
        </w:rPr>
        <w:lastRenderedPageBreak/>
        <w:t xml:space="preserve">Smluvní strany po přečtení této Smlouvy potvrzují, že </w:t>
      </w:r>
      <w:r w:rsidRPr="00FC4CC2">
        <w:rPr>
          <w:rFonts w:cs="Arial"/>
          <w:b/>
        </w:rPr>
        <w:t>její obsah a práva a povinnosti odpovídají jejich pravé, vážné a svobodné vůli</w:t>
      </w:r>
      <w:r>
        <w:rPr>
          <w:rFonts w:cs="Arial"/>
          <w:b/>
        </w:rPr>
        <w:t>, a že tato Smlouva byla uzavřena po </w:t>
      </w:r>
      <w:r w:rsidRPr="00FC4CC2">
        <w:rPr>
          <w:rFonts w:cs="Arial"/>
          <w:b/>
        </w:rPr>
        <w:t>vzájemném projednání. Na důkaz toho připojují své podpisy. Smluvní strany tímto potvrzují převzetí příslušného počtu vyhotovení této Smlouvy.</w:t>
      </w:r>
    </w:p>
    <w:p w:rsidR="00B41383" w:rsidRDefault="00B41383" w:rsidP="00B41383">
      <w:pPr>
        <w:keepNext/>
        <w:suppressAutoHyphens/>
        <w:spacing w:line="280" w:lineRule="atLeast"/>
        <w:rPr>
          <w:rFonts w:cs="Arial"/>
          <w:highlight w:val="yellow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1635EA" w:rsidTr="00444A13">
        <w:trPr>
          <w:jc w:val="center"/>
        </w:trPr>
        <w:tc>
          <w:tcPr>
            <w:tcW w:w="4527" w:type="dxa"/>
          </w:tcPr>
          <w:p w:rsidR="00B41383" w:rsidRPr="00FC4CC2" w:rsidRDefault="0028085E" w:rsidP="00444A13">
            <w:pPr>
              <w:suppressAutoHyphens/>
              <w:spacing w:line="280" w:lineRule="atLeast"/>
              <w:jc w:val="center"/>
              <w:rPr>
                <w:rFonts w:cs="Arial"/>
                <w:b/>
                <w:caps/>
                <w:szCs w:val="22"/>
              </w:rPr>
            </w:pPr>
            <w:bookmarkStart w:id="23" w:name="RECITALS"/>
            <w:bookmarkStart w:id="24" w:name="A"/>
            <w:bookmarkEnd w:id="23"/>
            <w:bookmarkEnd w:id="24"/>
            <w:r w:rsidRPr="00FC4CC2">
              <w:rPr>
                <w:rFonts w:cs="Arial"/>
                <w:b/>
                <w:caps/>
                <w:szCs w:val="22"/>
              </w:rPr>
              <w:t>Objednatel</w:t>
            </w:r>
          </w:p>
          <w:p w:rsidR="00B41383" w:rsidRPr="00FC4CC2" w:rsidRDefault="00B41383" w:rsidP="00444A13">
            <w:pPr>
              <w:suppressAutoHyphens/>
              <w:spacing w:line="280" w:lineRule="atLeast"/>
              <w:rPr>
                <w:rFonts w:cs="Arial"/>
                <w:szCs w:val="22"/>
              </w:rPr>
            </w:pPr>
          </w:p>
          <w:p w:rsidR="00B41383" w:rsidRPr="00FC4CC2" w:rsidRDefault="0028085E" w:rsidP="00444A13">
            <w:pPr>
              <w:suppressAutoHyphens/>
              <w:spacing w:line="280" w:lineRule="atLeast"/>
              <w:jc w:val="center"/>
              <w:rPr>
                <w:rFonts w:cs="Arial"/>
                <w:szCs w:val="22"/>
              </w:rPr>
            </w:pPr>
            <w:r w:rsidRPr="00FC4CC2">
              <w:rPr>
                <w:rFonts w:cs="Arial"/>
                <w:szCs w:val="22"/>
              </w:rPr>
              <w:t>V Praze, dne ……………………….</w:t>
            </w:r>
          </w:p>
          <w:p w:rsidR="00B41383" w:rsidRDefault="00B41383" w:rsidP="00444A13">
            <w:pPr>
              <w:suppressAutoHyphens/>
              <w:spacing w:line="280" w:lineRule="atLeast"/>
              <w:rPr>
                <w:rFonts w:cs="Arial"/>
                <w:szCs w:val="22"/>
              </w:rPr>
            </w:pPr>
          </w:p>
          <w:p w:rsidR="00B41383" w:rsidRDefault="00B41383" w:rsidP="00444A13">
            <w:pPr>
              <w:suppressAutoHyphens/>
              <w:spacing w:line="280" w:lineRule="atLeast"/>
              <w:rPr>
                <w:rFonts w:cs="Arial"/>
                <w:szCs w:val="22"/>
              </w:rPr>
            </w:pPr>
          </w:p>
          <w:p w:rsidR="00B41383" w:rsidRPr="00FC4CC2" w:rsidRDefault="00B41383" w:rsidP="00444A13">
            <w:pPr>
              <w:suppressAutoHyphens/>
              <w:spacing w:line="280" w:lineRule="atLeast"/>
              <w:rPr>
                <w:rFonts w:cs="Arial"/>
                <w:szCs w:val="22"/>
              </w:rPr>
            </w:pPr>
          </w:p>
          <w:p w:rsidR="00B41383" w:rsidRPr="00FC4CC2" w:rsidRDefault="0028085E" w:rsidP="00444A13">
            <w:pPr>
              <w:suppressAutoHyphens/>
              <w:spacing w:line="280" w:lineRule="atLeast"/>
              <w:jc w:val="center"/>
              <w:rPr>
                <w:rFonts w:cs="Arial"/>
                <w:szCs w:val="22"/>
              </w:rPr>
            </w:pPr>
            <w:r w:rsidRPr="00FC4CC2">
              <w:rPr>
                <w:rFonts w:cs="Arial"/>
                <w:szCs w:val="22"/>
              </w:rPr>
              <w:t>________________________________</w:t>
            </w:r>
          </w:p>
          <w:p w:rsidR="00B41383" w:rsidRPr="00FC4CC2" w:rsidRDefault="0028085E" w:rsidP="00444A13">
            <w:pPr>
              <w:pStyle w:val="Normal1"/>
              <w:suppressAutoHyphens/>
              <w:spacing w:before="0" w:line="280" w:lineRule="atLeast"/>
              <w:jc w:val="center"/>
              <w:rPr>
                <w:rFonts w:cs="Arial"/>
                <w:b/>
                <w:szCs w:val="22"/>
              </w:rPr>
            </w:pPr>
            <w:r w:rsidRPr="00FC4CC2">
              <w:rPr>
                <w:rFonts w:cs="Arial"/>
                <w:b/>
                <w:szCs w:val="22"/>
              </w:rPr>
              <w:t>Česká republika – Ministerstvo životního prostředí</w:t>
            </w:r>
          </w:p>
          <w:p w:rsidR="00B41383" w:rsidRPr="00FC4CC2" w:rsidRDefault="0028085E" w:rsidP="00444A13">
            <w:pPr>
              <w:suppressAutoHyphens/>
              <w:spacing w:line="280" w:lineRule="atLeast"/>
              <w:jc w:val="center"/>
              <w:rPr>
                <w:rFonts w:cs="Arial"/>
                <w:bCs/>
                <w:iCs/>
                <w:szCs w:val="22"/>
                <w:lang w:eastAsia="cs-CZ"/>
              </w:rPr>
            </w:pPr>
            <w:r w:rsidRPr="00FC4CC2">
              <w:rPr>
                <w:rFonts w:cs="Arial"/>
                <w:bCs/>
                <w:iCs/>
                <w:szCs w:val="22"/>
                <w:lang w:eastAsia="cs-CZ"/>
              </w:rPr>
              <w:t>Ing. Jana Vodičková</w:t>
            </w:r>
          </w:p>
          <w:p w:rsidR="00B41383" w:rsidRPr="00FC4CC2" w:rsidRDefault="0028085E" w:rsidP="00444A13">
            <w:pPr>
              <w:suppressAutoHyphens/>
              <w:spacing w:line="280" w:lineRule="atLeast"/>
              <w:jc w:val="center"/>
              <w:rPr>
                <w:rFonts w:cs="Arial"/>
                <w:szCs w:val="22"/>
              </w:rPr>
            </w:pPr>
            <w:r w:rsidRPr="00FC4CC2">
              <w:rPr>
                <w:rFonts w:cs="Arial"/>
                <w:bCs/>
                <w:iCs/>
                <w:szCs w:val="22"/>
                <w:lang w:eastAsia="cs-CZ"/>
              </w:rPr>
              <w:t>ředitelka odboru informatiky</w:t>
            </w:r>
          </w:p>
        </w:tc>
        <w:tc>
          <w:tcPr>
            <w:tcW w:w="4527" w:type="dxa"/>
          </w:tcPr>
          <w:p w:rsidR="00B41383" w:rsidRPr="00FC4CC2" w:rsidRDefault="0028085E" w:rsidP="00444A13">
            <w:pPr>
              <w:suppressAutoHyphens/>
              <w:spacing w:line="280" w:lineRule="atLeast"/>
              <w:jc w:val="center"/>
              <w:rPr>
                <w:rFonts w:cs="Arial"/>
                <w:b/>
                <w:caps/>
                <w:szCs w:val="22"/>
              </w:rPr>
            </w:pPr>
            <w:r w:rsidRPr="00FC4CC2">
              <w:rPr>
                <w:rFonts w:cs="Arial"/>
                <w:b/>
                <w:caps/>
                <w:szCs w:val="22"/>
              </w:rPr>
              <w:t>Poskytovatel</w:t>
            </w:r>
          </w:p>
          <w:p w:rsidR="00B41383" w:rsidRPr="00FC4CC2" w:rsidRDefault="00B41383" w:rsidP="00444A13">
            <w:pPr>
              <w:suppressAutoHyphens/>
              <w:spacing w:line="280" w:lineRule="atLeast"/>
              <w:rPr>
                <w:rFonts w:cs="Arial"/>
                <w:szCs w:val="22"/>
              </w:rPr>
            </w:pPr>
          </w:p>
          <w:p w:rsidR="00B41383" w:rsidRPr="00FC4CC2" w:rsidRDefault="0028085E" w:rsidP="00444A13">
            <w:pPr>
              <w:suppressAutoHyphens/>
              <w:spacing w:line="280" w:lineRule="atLeast"/>
              <w:jc w:val="center"/>
              <w:rPr>
                <w:rFonts w:cs="Arial"/>
                <w:szCs w:val="22"/>
              </w:rPr>
            </w:pPr>
            <w:r w:rsidRPr="00FC4CC2">
              <w:rPr>
                <w:rFonts w:cs="Arial"/>
                <w:szCs w:val="22"/>
              </w:rPr>
              <w:t xml:space="preserve">V </w:t>
            </w:r>
            <w:r w:rsidRPr="00DD296A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FC4CC2">
              <w:rPr>
                <w:rFonts w:cs="Arial"/>
                <w:szCs w:val="22"/>
              </w:rPr>
              <w:t>, dne ………………………</w:t>
            </w:r>
          </w:p>
          <w:p w:rsidR="00B41383" w:rsidRDefault="00B41383" w:rsidP="00444A13">
            <w:pPr>
              <w:suppressAutoHyphens/>
              <w:spacing w:line="280" w:lineRule="atLeast"/>
              <w:rPr>
                <w:rFonts w:cs="Arial"/>
                <w:szCs w:val="22"/>
              </w:rPr>
            </w:pPr>
          </w:p>
          <w:p w:rsidR="00B41383" w:rsidRDefault="00B41383" w:rsidP="00444A13">
            <w:pPr>
              <w:suppressAutoHyphens/>
              <w:spacing w:line="280" w:lineRule="atLeast"/>
              <w:rPr>
                <w:rFonts w:cs="Arial"/>
                <w:szCs w:val="22"/>
              </w:rPr>
            </w:pPr>
          </w:p>
          <w:p w:rsidR="00B41383" w:rsidRPr="00FC4CC2" w:rsidRDefault="00B41383" w:rsidP="00444A13">
            <w:pPr>
              <w:suppressAutoHyphens/>
              <w:spacing w:line="280" w:lineRule="atLeast"/>
              <w:rPr>
                <w:rFonts w:cs="Arial"/>
                <w:szCs w:val="22"/>
              </w:rPr>
            </w:pPr>
          </w:p>
          <w:p w:rsidR="00B41383" w:rsidRPr="00FC4CC2" w:rsidRDefault="0028085E" w:rsidP="00444A13">
            <w:pPr>
              <w:suppressAutoHyphens/>
              <w:spacing w:line="280" w:lineRule="atLeast"/>
              <w:jc w:val="center"/>
              <w:rPr>
                <w:rFonts w:cs="Arial"/>
                <w:szCs w:val="22"/>
              </w:rPr>
            </w:pPr>
            <w:r w:rsidRPr="00FC4CC2">
              <w:rPr>
                <w:rFonts w:cs="Arial"/>
                <w:szCs w:val="22"/>
              </w:rPr>
              <w:t>___________________________________</w:t>
            </w:r>
          </w:p>
          <w:p w:rsidR="00B41383" w:rsidRPr="008F39C3" w:rsidRDefault="0028085E" w:rsidP="00444A13">
            <w:pPr>
              <w:suppressAutoHyphens/>
              <w:spacing w:line="280" w:lineRule="atLeast"/>
              <w:jc w:val="center"/>
              <w:rPr>
                <w:rFonts w:cs="Arial"/>
                <w:b/>
              </w:rPr>
            </w:pPr>
            <w:r w:rsidRPr="00485700">
              <w:rPr>
                <w:rFonts w:cs="Arial"/>
                <w:b/>
                <w:bCs/>
                <w:iCs/>
                <w:szCs w:val="22"/>
                <w:highlight w:val="yellow"/>
              </w:rPr>
              <w:t>[●]</w:t>
            </w:r>
          </w:p>
          <w:p w:rsidR="00B41383" w:rsidRPr="00FC4CC2" w:rsidRDefault="0028085E" w:rsidP="00444A13">
            <w:pPr>
              <w:suppressAutoHyphens/>
              <w:spacing w:line="280" w:lineRule="atLeast"/>
              <w:jc w:val="center"/>
              <w:rPr>
                <w:rFonts w:cs="Arial"/>
                <w:szCs w:val="22"/>
              </w:rPr>
            </w:pPr>
            <w:r w:rsidRPr="00DD296A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  <w:p w:rsidR="00B41383" w:rsidRPr="00FC4CC2" w:rsidRDefault="0028085E" w:rsidP="00444A13">
            <w:pPr>
              <w:suppressAutoHyphens/>
              <w:spacing w:line="280" w:lineRule="atLeast"/>
              <w:jc w:val="center"/>
              <w:rPr>
                <w:rFonts w:cs="Arial"/>
                <w:szCs w:val="22"/>
              </w:rPr>
            </w:pPr>
            <w:r w:rsidRPr="00DD296A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</w:tr>
    </w:tbl>
    <w:p w:rsidR="00B41383" w:rsidRDefault="00B41383" w:rsidP="00B41383">
      <w:pPr>
        <w:pStyle w:val="Nadpis2"/>
        <w:keepLines w:val="0"/>
        <w:numPr>
          <w:ilvl w:val="0"/>
          <w:numId w:val="0"/>
        </w:numPr>
        <w:suppressAutoHyphens/>
        <w:spacing w:before="0" w:line="280" w:lineRule="atLeast"/>
        <w:rPr>
          <w:rFonts w:cs="Arial"/>
        </w:rPr>
      </w:pPr>
    </w:p>
    <w:p w:rsidR="00B41383" w:rsidRPr="00FC4CC2" w:rsidRDefault="0028085E" w:rsidP="00B41383">
      <w:pPr>
        <w:pStyle w:val="Nadpis2"/>
        <w:keepLines w:val="0"/>
        <w:numPr>
          <w:ilvl w:val="0"/>
          <w:numId w:val="0"/>
        </w:numPr>
        <w:suppressAutoHyphens/>
        <w:spacing w:before="0" w:line="280" w:lineRule="atLeast"/>
        <w:rPr>
          <w:rFonts w:cs="Arial"/>
        </w:rPr>
      </w:pPr>
      <w:r w:rsidRPr="00FC4CC2">
        <w:rPr>
          <w:rFonts w:cs="Arial"/>
        </w:rPr>
        <w:br w:type="page"/>
      </w:r>
    </w:p>
    <w:p w:rsidR="00B41383" w:rsidRDefault="0028085E" w:rsidP="00B41383">
      <w:pPr>
        <w:pStyle w:val="Nadpis2"/>
        <w:keepLines w:val="0"/>
        <w:numPr>
          <w:ilvl w:val="0"/>
          <w:numId w:val="0"/>
        </w:numPr>
        <w:suppressAutoHyphens/>
        <w:spacing w:before="0" w:line="280" w:lineRule="atLeast"/>
        <w:ind w:left="567" w:hanging="567"/>
        <w:jc w:val="center"/>
        <w:rPr>
          <w:rFonts w:cs="Arial"/>
          <w:b/>
          <w:szCs w:val="22"/>
        </w:rPr>
      </w:pPr>
      <w:r w:rsidRPr="00FC4CC2">
        <w:rPr>
          <w:rFonts w:cs="Arial"/>
          <w:b/>
          <w:szCs w:val="22"/>
        </w:rPr>
        <w:lastRenderedPageBreak/>
        <w:t xml:space="preserve">Příloha č. </w:t>
      </w:r>
      <w:r>
        <w:rPr>
          <w:rFonts w:cs="Arial"/>
          <w:b/>
          <w:szCs w:val="22"/>
        </w:rPr>
        <w:t>1</w:t>
      </w:r>
      <w:r w:rsidRPr="00FC4CC2">
        <w:rPr>
          <w:rFonts w:cs="Arial"/>
          <w:b/>
          <w:szCs w:val="22"/>
        </w:rPr>
        <w:t xml:space="preserve"> – </w:t>
      </w:r>
      <w:r>
        <w:rPr>
          <w:rFonts w:cs="Arial"/>
          <w:b/>
          <w:szCs w:val="22"/>
        </w:rPr>
        <w:t>Ceny vybraných náhradních dílů</w:t>
      </w:r>
    </w:p>
    <w:p w:rsidR="00B41383" w:rsidRDefault="00B41383" w:rsidP="00B41383">
      <w:pPr>
        <w:pStyle w:val="texte1x"/>
      </w:pPr>
    </w:p>
    <w:tbl>
      <w:tblPr>
        <w:tblStyle w:val="Mkatabulky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892"/>
        <w:gridCol w:w="1892"/>
        <w:gridCol w:w="1892"/>
      </w:tblGrid>
      <w:tr w:rsidR="001635EA" w:rsidTr="00444A13">
        <w:trPr>
          <w:trHeight w:val="462"/>
          <w:jc w:val="center"/>
        </w:trPr>
        <w:tc>
          <w:tcPr>
            <w:tcW w:w="4106" w:type="dxa"/>
            <w:vAlign w:val="center"/>
          </w:tcPr>
          <w:p w:rsidR="00B41383" w:rsidRPr="00B41383" w:rsidRDefault="0028085E" w:rsidP="00444A13">
            <w:pPr>
              <w:spacing w:before="120"/>
              <w:jc w:val="left"/>
              <w:rPr>
                <w:rFonts w:cs="Arial"/>
                <w:b/>
                <w:szCs w:val="22"/>
              </w:rPr>
            </w:pPr>
            <w:r w:rsidRPr="00B41383">
              <w:rPr>
                <w:rFonts w:cs="Arial"/>
                <w:b/>
                <w:szCs w:val="22"/>
              </w:rPr>
              <w:t>Popis</w:t>
            </w:r>
          </w:p>
        </w:tc>
        <w:tc>
          <w:tcPr>
            <w:tcW w:w="1892" w:type="dxa"/>
            <w:vAlign w:val="center"/>
          </w:tcPr>
          <w:p w:rsidR="00B41383" w:rsidRPr="00B41383" w:rsidRDefault="0028085E" w:rsidP="00444A13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 w:rsidRPr="00B41383">
              <w:rPr>
                <w:rFonts w:cs="Arial"/>
                <w:b/>
                <w:szCs w:val="22"/>
              </w:rPr>
              <w:t xml:space="preserve">Cena </w:t>
            </w:r>
            <w:r w:rsidRPr="00B41383">
              <w:rPr>
                <w:rFonts w:cs="Arial"/>
                <w:b/>
                <w:szCs w:val="22"/>
              </w:rPr>
              <w:br/>
              <w:t>v Kč bez DPH</w:t>
            </w:r>
          </w:p>
        </w:tc>
        <w:tc>
          <w:tcPr>
            <w:tcW w:w="1892" w:type="dxa"/>
            <w:vAlign w:val="center"/>
          </w:tcPr>
          <w:p w:rsidR="00B41383" w:rsidRPr="00B41383" w:rsidRDefault="0028085E" w:rsidP="00444A13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 w:rsidRPr="00B41383">
              <w:rPr>
                <w:rFonts w:cs="Arial"/>
                <w:b/>
                <w:szCs w:val="22"/>
              </w:rPr>
              <w:t xml:space="preserve">DPH 21 % </w:t>
            </w:r>
            <w:r w:rsidRPr="00B41383">
              <w:rPr>
                <w:rFonts w:cs="Arial"/>
                <w:b/>
                <w:szCs w:val="22"/>
              </w:rPr>
              <w:br/>
              <w:t>v Kč</w:t>
            </w:r>
          </w:p>
        </w:tc>
        <w:tc>
          <w:tcPr>
            <w:tcW w:w="1892" w:type="dxa"/>
            <w:noWrap/>
            <w:vAlign w:val="center"/>
          </w:tcPr>
          <w:p w:rsidR="00B41383" w:rsidRPr="00B41383" w:rsidRDefault="0028085E" w:rsidP="00444A13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 w:rsidRPr="00B41383">
              <w:rPr>
                <w:rFonts w:cs="Arial"/>
                <w:b/>
                <w:szCs w:val="22"/>
              </w:rPr>
              <w:t xml:space="preserve">Cena </w:t>
            </w:r>
            <w:r w:rsidRPr="00B41383">
              <w:rPr>
                <w:rFonts w:cs="Arial"/>
                <w:b/>
                <w:szCs w:val="22"/>
              </w:rPr>
              <w:br/>
              <w:t>v Kč vč. DPH</w:t>
            </w:r>
          </w:p>
        </w:tc>
      </w:tr>
      <w:tr w:rsidR="001635EA" w:rsidTr="00444A13">
        <w:trPr>
          <w:trHeight w:val="462"/>
          <w:jc w:val="center"/>
        </w:trPr>
        <w:tc>
          <w:tcPr>
            <w:tcW w:w="4106" w:type="dxa"/>
            <w:vAlign w:val="center"/>
          </w:tcPr>
          <w:p w:rsidR="00B41383" w:rsidRPr="00420A8F" w:rsidRDefault="0028085E" w:rsidP="00444A13">
            <w:pPr>
              <w:spacing w:before="120"/>
              <w:jc w:val="left"/>
              <w:rPr>
                <w:rFonts w:cs="Arial"/>
                <w:szCs w:val="22"/>
              </w:rPr>
            </w:pPr>
            <w:r w:rsidRPr="00420A8F">
              <w:rPr>
                <w:rFonts w:cs="Arial"/>
                <w:szCs w:val="22"/>
              </w:rPr>
              <w:t>baterie do notebooku Lenovo X2</w:t>
            </w:r>
            <w:r>
              <w:rPr>
                <w:rFonts w:cs="Arial"/>
                <w:szCs w:val="22"/>
              </w:rPr>
              <w:t>5</w:t>
            </w:r>
            <w:r w:rsidRPr="00420A8F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, minimálně 4100 mAh</w:t>
            </w:r>
          </w:p>
        </w:tc>
        <w:tc>
          <w:tcPr>
            <w:tcW w:w="1892" w:type="dxa"/>
            <w:vAlign w:val="center"/>
          </w:tcPr>
          <w:p w:rsidR="00B41383" w:rsidRPr="00EB4007" w:rsidRDefault="0028085E" w:rsidP="00444A13">
            <w:pPr>
              <w:spacing w:before="120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1892" w:type="dxa"/>
            <w:vAlign w:val="center"/>
          </w:tcPr>
          <w:p w:rsidR="00B41383" w:rsidRPr="00EB4007" w:rsidRDefault="0028085E" w:rsidP="00444A13">
            <w:pPr>
              <w:spacing w:before="120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1892" w:type="dxa"/>
            <w:noWrap/>
            <w:vAlign w:val="center"/>
          </w:tcPr>
          <w:p w:rsidR="00B41383" w:rsidRPr="00EB4007" w:rsidRDefault="0028085E" w:rsidP="00444A13">
            <w:pPr>
              <w:spacing w:before="120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</w:tr>
      <w:tr w:rsidR="001635EA" w:rsidTr="00444A13">
        <w:trPr>
          <w:trHeight w:val="462"/>
          <w:jc w:val="center"/>
        </w:trPr>
        <w:tc>
          <w:tcPr>
            <w:tcW w:w="4106" w:type="dxa"/>
            <w:vAlign w:val="center"/>
            <w:hideMark/>
          </w:tcPr>
          <w:p w:rsidR="00B41383" w:rsidRPr="00420A8F" w:rsidRDefault="0028085E" w:rsidP="00444A13">
            <w:pPr>
              <w:spacing w:before="120"/>
              <w:jc w:val="left"/>
              <w:rPr>
                <w:rFonts w:cs="Arial"/>
                <w:szCs w:val="22"/>
              </w:rPr>
            </w:pPr>
            <w:r w:rsidRPr="00420A8F">
              <w:rPr>
                <w:rFonts w:cs="Arial"/>
                <w:szCs w:val="22"/>
              </w:rPr>
              <w:t>baterie do notebooku Lenovo X2</w:t>
            </w:r>
            <w:r>
              <w:rPr>
                <w:rFonts w:cs="Arial"/>
                <w:szCs w:val="22"/>
              </w:rPr>
              <w:t>6</w:t>
            </w:r>
            <w:r w:rsidRPr="00420A8F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, minimálně 4100 mAh</w:t>
            </w:r>
          </w:p>
        </w:tc>
        <w:tc>
          <w:tcPr>
            <w:tcW w:w="1892" w:type="dxa"/>
            <w:vAlign w:val="center"/>
            <w:hideMark/>
          </w:tcPr>
          <w:p w:rsidR="00B41383" w:rsidRPr="00420A8F" w:rsidRDefault="0028085E" w:rsidP="00444A13">
            <w:pPr>
              <w:spacing w:before="120"/>
              <w:jc w:val="center"/>
              <w:rPr>
                <w:rFonts w:cs="Arial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1892" w:type="dxa"/>
            <w:vAlign w:val="center"/>
            <w:hideMark/>
          </w:tcPr>
          <w:p w:rsidR="00B41383" w:rsidRPr="00420A8F" w:rsidRDefault="0028085E" w:rsidP="00444A13">
            <w:pPr>
              <w:spacing w:before="120"/>
              <w:jc w:val="center"/>
              <w:rPr>
                <w:rFonts w:cs="Arial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1892" w:type="dxa"/>
            <w:noWrap/>
            <w:vAlign w:val="center"/>
            <w:hideMark/>
          </w:tcPr>
          <w:p w:rsidR="00B41383" w:rsidRPr="00420A8F" w:rsidRDefault="0028085E" w:rsidP="00444A13">
            <w:pPr>
              <w:spacing w:before="120"/>
              <w:jc w:val="center"/>
              <w:rPr>
                <w:rFonts w:cs="Arial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</w:tr>
      <w:tr w:rsidR="001635EA" w:rsidTr="00444A13">
        <w:trPr>
          <w:trHeight w:val="462"/>
          <w:jc w:val="center"/>
        </w:trPr>
        <w:tc>
          <w:tcPr>
            <w:tcW w:w="4106" w:type="dxa"/>
            <w:vAlign w:val="center"/>
          </w:tcPr>
          <w:p w:rsidR="00B41383" w:rsidRPr="00420A8F" w:rsidRDefault="0028085E" w:rsidP="00444A13">
            <w:pPr>
              <w:spacing w:before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klávesnice do notebooku Lenovo X250</w:t>
            </w:r>
          </w:p>
        </w:tc>
        <w:tc>
          <w:tcPr>
            <w:tcW w:w="1892" w:type="dxa"/>
            <w:vAlign w:val="center"/>
            <w:hideMark/>
          </w:tcPr>
          <w:p w:rsidR="00B41383" w:rsidRPr="00420A8F" w:rsidRDefault="0028085E" w:rsidP="00444A13">
            <w:pPr>
              <w:spacing w:before="120"/>
              <w:jc w:val="center"/>
              <w:rPr>
                <w:rFonts w:cs="Arial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1892" w:type="dxa"/>
            <w:vAlign w:val="center"/>
            <w:hideMark/>
          </w:tcPr>
          <w:p w:rsidR="00B41383" w:rsidRPr="00420A8F" w:rsidRDefault="0028085E" w:rsidP="00444A13">
            <w:pPr>
              <w:spacing w:before="120"/>
              <w:jc w:val="center"/>
              <w:rPr>
                <w:rFonts w:cs="Arial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1892" w:type="dxa"/>
            <w:noWrap/>
            <w:vAlign w:val="center"/>
            <w:hideMark/>
          </w:tcPr>
          <w:p w:rsidR="00B41383" w:rsidRPr="00420A8F" w:rsidRDefault="0028085E" w:rsidP="00444A13">
            <w:pPr>
              <w:spacing w:before="120"/>
              <w:jc w:val="center"/>
              <w:rPr>
                <w:rFonts w:cs="Arial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</w:tr>
      <w:tr w:rsidR="001635EA" w:rsidTr="00444A13">
        <w:trPr>
          <w:trHeight w:val="462"/>
          <w:jc w:val="center"/>
        </w:trPr>
        <w:tc>
          <w:tcPr>
            <w:tcW w:w="4106" w:type="dxa"/>
            <w:vAlign w:val="center"/>
          </w:tcPr>
          <w:p w:rsidR="00B41383" w:rsidRPr="00420A8F" w:rsidRDefault="0028085E" w:rsidP="00444A13">
            <w:pPr>
              <w:spacing w:before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klávesnice do notebooku Lenovo X260</w:t>
            </w:r>
          </w:p>
        </w:tc>
        <w:tc>
          <w:tcPr>
            <w:tcW w:w="1892" w:type="dxa"/>
            <w:vAlign w:val="center"/>
          </w:tcPr>
          <w:p w:rsidR="00B41383" w:rsidRPr="00420A8F" w:rsidRDefault="0028085E" w:rsidP="00444A13">
            <w:pPr>
              <w:spacing w:before="120"/>
              <w:jc w:val="center"/>
              <w:rPr>
                <w:rFonts w:cs="Arial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1892" w:type="dxa"/>
            <w:vAlign w:val="center"/>
          </w:tcPr>
          <w:p w:rsidR="00B41383" w:rsidRPr="00420A8F" w:rsidRDefault="0028085E" w:rsidP="00444A13">
            <w:pPr>
              <w:spacing w:before="120"/>
              <w:jc w:val="center"/>
              <w:rPr>
                <w:rFonts w:cs="Arial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1892" w:type="dxa"/>
            <w:noWrap/>
            <w:vAlign w:val="center"/>
          </w:tcPr>
          <w:p w:rsidR="00B41383" w:rsidRPr="00420A8F" w:rsidRDefault="0028085E" w:rsidP="00444A13">
            <w:pPr>
              <w:spacing w:before="120"/>
              <w:jc w:val="center"/>
              <w:rPr>
                <w:rFonts w:cs="Arial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</w:tr>
      <w:tr w:rsidR="001635EA" w:rsidTr="00444A13">
        <w:trPr>
          <w:trHeight w:val="462"/>
          <w:jc w:val="center"/>
        </w:trPr>
        <w:tc>
          <w:tcPr>
            <w:tcW w:w="4106" w:type="dxa"/>
            <w:vAlign w:val="center"/>
          </w:tcPr>
          <w:p w:rsidR="00B41383" w:rsidRPr="00420A8F" w:rsidRDefault="0028085E" w:rsidP="00444A13">
            <w:pPr>
              <w:spacing w:before="120"/>
              <w:jc w:val="left"/>
              <w:rPr>
                <w:rFonts w:cs="Arial"/>
                <w:szCs w:val="22"/>
              </w:rPr>
            </w:pPr>
            <w:r w:rsidRPr="00AB3525">
              <w:rPr>
                <w:rFonts w:cs="Arial"/>
                <w:szCs w:val="22"/>
              </w:rPr>
              <w:t>SSD Samsung 8</w:t>
            </w:r>
            <w:r>
              <w:rPr>
                <w:rFonts w:cs="Arial"/>
                <w:szCs w:val="22"/>
              </w:rPr>
              <w:t>7</w:t>
            </w:r>
            <w:r w:rsidRPr="00AB3525">
              <w:rPr>
                <w:rFonts w:cs="Arial"/>
                <w:szCs w:val="22"/>
              </w:rPr>
              <w:t xml:space="preserve">0 EVO </w:t>
            </w:r>
            <w:r>
              <w:rPr>
                <w:rFonts w:cs="Arial"/>
                <w:szCs w:val="22"/>
              </w:rPr>
              <w:t>25</w:t>
            </w:r>
            <w:r w:rsidRPr="00AB3525">
              <w:rPr>
                <w:rFonts w:cs="Arial"/>
                <w:szCs w:val="22"/>
              </w:rPr>
              <w:t>0GB SATA</w:t>
            </w:r>
            <w:r>
              <w:rPr>
                <w:rFonts w:cs="Arial"/>
                <w:szCs w:val="22"/>
              </w:rPr>
              <w:t xml:space="preserve"> 3, 2,5“</w:t>
            </w:r>
          </w:p>
        </w:tc>
        <w:tc>
          <w:tcPr>
            <w:tcW w:w="1892" w:type="dxa"/>
            <w:vAlign w:val="center"/>
          </w:tcPr>
          <w:p w:rsidR="00B41383" w:rsidRPr="00420A8F" w:rsidRDefault="0028085E" w:rsidP="00444A13">
            <w:pPr>
              <w:spacing w:before="120"/>
              <w:jc w:val="center"/>
              <w:rPr>
                <w:rFonts w:cs="Arial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1892" w:type="dxa"/>
            <w:vAlign w:val="center"/>
          </w:tcPr>
          <w:p w:rsidR="00B41383" w:rsidRPr="00420A8F" w:rsidRDefault="0028085E" w:rsidP="00444A13">
            <w:pPr>
              <w:spacing w:before="120"/>
              <w:jc w:val="center"/>
              <w:rPr>
                <w:rFonts w:cs="Arial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  <w:tc>
          <w:tcPr>
            <w:tcW w:w="1892" w:type="dxa"/>
            <w:noWrap/>
            <w:vAlign w:val="center"/>
          </w:tcPr>
          <w:p w:rsidR="00B41383" w:rsidRPr="00420A8F" w:rsidRDefault="0028085E" w:rsidP="00444A13">
            <w:pPr>
              <w:spacing w:before="120"/>
              <w:jc w:val="center"/>
              <w:rPr>
                <w:rFonts w:cs="Arial"/>
                <w:szCs w:val="22"/>
              </w:rPr>
            </w:pPr>
            <w:r w:rsidRPr="00EB400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</w:tr>
    </w:tbl>
    <w:p w:rsidR="00B41383" w:rsidRPr="0072277C" w:rsidRDefault="00B41383" w:rsidP="00B41383">
      <w:pPr>
        <w:pStyle w:val="texte1x"/>
      </w:pPr>
    </w:p>
    <w:sectPr w:rsidR="00B41383" w:rsidRPr="0072277C" w:rsidSect="00444A13">
      <w:headerReference w:type="default" r:id="rId11"/>
      <w:footerReference w:type="default" r:id="rId12"/>
      <w:headerReference w:type="first" r:id="rId13"/>
      <w:endnotePr>
        <w:numFmt w:val="decimal"/>
      </w:endnotePr>
      <w:pgSz w:w="12240" w:h="15840" w:code="1"/>
      <w:pgMar w:top="1418" w:right="1418" w:bottom="1418" w:left="1418" w:header="568" w:footer="493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85E" w:rsidRDefault="0028085E">
      <w:pPr>
        <w:spacing w:after="0"/>
      </w:pPr>
      <w:r>
        <w:separator/>
      </w:r>
    </w:p>
  </w:endnote>
  <w:endnote w:type="continuationSeparator" w:id="0">
    <w:p w:rsidR="0028085E" w:rsidRDefault="002808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0A" w:rsidRPr="00FC4CC2" w:rsidRDefault="0028085E" w:rsidP="002D2F7D">
    <w:pPr>
      <w:pStyle w:val="Zpat"/>
      <w:jc w:val="right"/>
      <w:rPr>
        <w:rFonts w:cs="Arial"/>
        <w:sz w:val="18"/>
        <w:szCs w:val="18"/>
      </w:rPr>
    </w:pPr>
    <w:r w:rsidRPr="00FC4CC2">
      <w:rPr>
        <w:rFonts w:cs="Arial"/>
        <w:sz w:val="18"/>
        <w:szCs w:val="18"/>
      </w:rPr>
      <w:fldChar w:fldCharType="begin"/>
    </w:r>
    <w:r w:rsidRPr="00FC4CC2">
      <w:rPr>
        <w:rFonts w:cs="Arial"/>
        <w:sz w:val="18"/>
        <w:szCs w:val="18"/>
      </w:rPr>
      <w:instrText>PAGE   \* MERGEFORMAT</w:instrText>
    </w:r>
    <w:r w:rsidRPr="00FC4CC2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12</w:t>
    </w:r>
    <w:r w:rsidRPr="00FC4CC2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>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85E" w:rsidRDefault="0028085E">
      <w:pPr>
        <w:spacing w:after="0"/>
      </w:pPr>
      <w:r>
        <w:separator/>
      </w:r>
    </w:p>
  </w:footnote>
  <w:footnote w:type="continuationSeparator" w:id="0">
    <w:p w:rsidR="0028085E" w:rsidRDefault="002808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0A" w:rsidRPr="00FC4CC2" w:rsidRDefault="0028085E" w:rsidP="001E474F">
    <w:pPr>
      <w:pStyle w:val="Normal1"/>
      <w:suppressAutoHyphens/>
      <w:spacing w:before="0" w:line="280" w:lineRule="atLeast"/>
      <w:jc w:val="right"/>
      <w:rPr>
        <w:rFonts w:cs="Arial"/>
        <w:szCs w:val="22"/>
      </w:rPr>
    </w:pPr>
    <w:r w:rsidRPr="00FC4CC2">
      <w:rPr>
        <w:rFonts w:cs="Arial"/>
        <w:bCs/>
        <w:iCs/>
        <w:sz w:val="18"/>
        <w:szCs w:val="18"/>
        <w:lang w:eastAsia="cs-CZ"/>
      </w:rPr>
      <w:t xml:space="preserve">Evidenční číslo přidělené z Centrální </w:t>
    </w:r>
    <w:r w:rsidRPr="00EF383B">
      <w:rPr>
        <w:rFonts w:cs="Arial"/>
        <w:bCs/>
        <w:iCs/>
        <w:sz w:val="18"/>
        <w:szCs w:val="18"/>
        <w:lang w:eastAsia="cs-CZ"/>
      </w:rPr>
      <w:t xml:space="preserve">evidence smluv: </w:t>
    </w:r>
    <w:r w:rsidRPr="00444A13">
      <w:rPr>
        <w:rFonts w:cs="Arial"/>
        <w:bCs/>
        <w:iCs/>
        <w:sz w:val="18"/>
        <w:szCs w:val="22"/>
        <w:lang w:eastAsia="cs-CZ"/>
      </w:rPr>
      <w:t>220082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0A" w:rsidRPr="00EF383B" w:rsidRDefault="0028085E" w:rsidP="002D2F7D">
    <w:pPr>
      <w:suppressAutoHyphens/>
      <w:jc w:val="right"/>
      <w:rPr>
        <w:rFonts w:cs="Arial"/>
        <w:bCs/>
        <w:iCs/>
        <w:sz w:val="18"/>
        <w:szCs w:val="18"/>
        <w:lang w:eastAsia="cs-CZ"/>
      </w:rPr>
    </w:pPr>
    <w:r w:rsidRPr="00FC4CC2">
      <w:rPr>
        <w:rFonts w:cs="Arial"/>
        <w:bCs/>
        <w:iCs/>
        <w:sz w:val="18"/>
        <w:szCs w:val="18"/>
        <w:lang w:eastAsia="cs-CZ"/>
      </w:rPr>
      <w:t xml:space="preserve">Evidenční číslo přidělené z Centrální </w:t>
    </w:r>
    <w:r w:rsidRPr="00EF383B">
      <w:rPr>
        <w:rFonts w:cs="Arial"/>
        <w:bCs/>
        <w:iCs/>
        <w:sz w:val="18"/>
        <w:szCs w:val="18"/>
        <w:lang w:eastAsia="cs-CZ"/>
      </w:rPr>
      <w:t xml:space="preserve">evidence smluv: </w:t>
    </w:r>
    <w:r w:rsidRPr="00444A13">
      <w:rPr>
        <w:rFonts w:cs="Arial"/>
        <w:bCs/>
        <w:iCs/>
        <w:sz w:val="18"/>
        <w:szCs w:val="22"/>
        <w:lang w:eastAsia="cs-CZ"/>
      </w:rPr>
      <w:t>220082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6476B"/>
    <w:multiLevelType w:val="hybridMultilevel"/>
    <w:tmpl w:val="2B688E6A"/>
    <w:lvl w:ilvl="0" w:tplc="960823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90E4196" w:tentative="1">
      <w:start w:val="1"/>
      <w:numFmt w:val="lowerLetter"/>
      <w:lvlText w:val="%2."/>
      <w:lvlJc w:val="left"/>
      <w:pPr>
        <w:ind w:left="1788" w:hanging="360"/>
      </w:pPr>
    </w:lvl>
    <w:lvl w:ilvl="2" w:tplc="AACAB59A" w:tentative="1">
      <w:start w:val="1"/>
      <w:numFmt w:val="lowerRoman"/>
      <w:lvlText w:val="%3."/>
      <w:lvlJc w:val="right"/>
      <w:pPr>
        <w:ind w:left="2508" w:hanging="180"/>
      </w:pPr>
    </w:lvl>
    <w:lvl w:ilvl="3" w:tplc="58BA4BFE" w:tentative="1">
      <w:start w:val="1"/>
      <w:numFmt w:val="decimal"/>
      <w:lvlText w:val="%4."/>
      <w:lvlJc w:val="left"/>
      <w:pPr>
        <w:ind w:left="3228" w:hanging="360"/>
      </w:pPr>
    </w:lvl>
    <w:lvl w:ilvl="4" w:tplc="C99AD090" w:tentative="1">
      <w:start w:val="1"/>
      <w:numFmt w:val="lowerLetter"/>
      <w:lvlText w:val="%5."/>
      <w:lvlJc w:val="left"/>
      <w:pPr>
        <w:ind w:left="3948" w:hanging="360"/>
      </w:pPr>
    </w:lvl>
    <w:lvl w:ilvl="5" w:tplc="D3CA6BE8" w:tentative="1">
      <w:start w:val="1"/>
      <w:numFmt w:val="lowerRoman"/>
      <w:lvlText w:val="%6."/>
      <w:lvlJc w:val="right"/>
      <w:pPr>
        <w:ind w:left="4668" w:hanging="180"/>
      </w:pPr>
    </w:lvl>
    <w:lvl w:ilvl="6" w:tplc="0B16CB2C" w:tentative="1">
      <w:start w:val="1"/>
      <w:numFmt w:val="decimal"/>
      <w:lvlText w:val="%7."/>
      <w:lvlJc w:val="left"/>
      <w:pPr>
        <w:ind w:left="5388" w:hanging="360"/>
      </w:pPr>
    </w:lvl>
    <w:lvl w:ilvl="7" w:tplc="0CC0A2E8" w:tentative="1">
      <w:start w:val="1"/>
      <w:numFmt w:val="lowerLetter"/>
      <w:lvlText w:val="%8."/>
      <w:lvlJc w:val="left"/>
      <w:pPr>
        <w:ind w:left="6108" w:hanging="360"/>
      </w:pPr>
    </w:lvl>
    <w:lvl w:ilvl="8" w:tplc="08EEFBD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326F90"/>
    <w:multiLevelType w:val="multilevel"/>
    <w:tmpl w:val="DF461BA4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83"/>
    <w:rsid w:val="000126BB"/>
    <w:rsid w:val="00054F84"/>
    <w:rsid w:val="00093F70"/>
    <w:rsid w:val="000B3737"/>
    <w:rsid w:val="00145259"/>
    <w:rsid w:val="001635EA"/>
    <w:rsid w:val="001E474F"/>
    <w:rsid w:val="00244450"/>
    <w:rsid w:val="0028085E"/>
    <w:rsid w:val="002C3EC2"/>
    <w:rsid w:val="002D2F7D"/>
    <w:rsid w:val="002F07C2"/>
    <w:rsid w:val="00302874"/>
    <w:rsid w:val="003215B1"/>
    <w:rsid w:val="00372325"/>
    <w:rsid w:val="00420A8F"/>
    <w:rsid w:val="00435F42"/>
    <w:rsid w:val="00444A13"/>
    <w:rsid w:val="00485700"/>
    <w:rsid w:val="00497E20"/>
    <w:rsid w:val="00532D7C"/>
    <w:rsid w:val="00653F1B"/>
    <w:rsid w:val="0065505A"/>
    <w:rsid w:val="00682F80"/>
    <w:rsid w:val="006B6873"/>
    <w:rsid w:val="0072277C"/>
    <w:rsid w:val="0072290A"/>
    <w:rsid w:val="00767396"/>
    <w:rsid w:val="007D19E8"/>
    <w:rsid w:val="007F31F2"/>
    <w:rsid w:val="008F39C3"/>
    <w:rsid w:val="0090359D"/>
    <w:rsid w:val="009039FB"/>
    <w:rsid w:val="00915FD3"/>
    <w:rsid w:val="00960FD2"/>
    <w:rsid w:val="009612BC"/>
    <w:rsid w:val="0098051F"/>
    <w:rsid w:val="00980731"/>
    <w:rsid w:val="00983054"/>
    <w:rsid w:val="009A21A3"/>
    <w:rsid w:val="00A94384"/>
    <w:rsid w:val="00AB3525"/>
    <w:rsid w:val="00AE5D0E"/>
    <w:rsid w:val="00B2642F"/>
    <w:rsid w:val="00B41383"/>
    <w:rsid w:val="00C03768"/>
    <w:rsid w:val="00CA36D9"/>
    <w:rsid w:val="00D074D1"/>
    <w:rsid w:val="00D34853"/>
    <w:rsid w:val="00DB7630"/>
    <w:rsid w:val="00DD296A"/>
    <w:rsid w:val="00DE1DFB"/>
    <w:rsid w:val="00E97D9A"/>
    <w:rsid w:val="00EB4007"/>
    <w:rsid w:val="00EF383B"/>
    <w:rsid w:val="00F06BD6"/>
    <w:rsid w:val="00F6281D"/>
    <w:rsid w:val="00FB48FF"/>
    <w:rsid w:val="00FC4CC2"/>
    <w:rsid w:val="00FF50EA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3F3C4-C1D4-476A-87DB-D82861CD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383"/>
    <w:pPr>
      <w:spacing w:after="120" w:line="240" w:lineRule="auto"/>
      <w:jc w:val="both"/>
    </w:pPr>
    <w:rPr>
      <w:rFonts w:ascii="Arial" w:eastAsia="Calibri" w:hAnsi="Arial" w:cs="Times New Roman"/>
      <w:szCs w:val="20"/>
    </w:rPr>
  </w:style>
  <w:style w:type="paragraph" w:styleId="Nadpis1">
    <w:name w:val="heading 1"/>
    <w:basedOn w:val="Normln"/>
    <w:next w:val="Normln"/>
    <w:link w:val="Nadpis1Char"/>
    <w:qFormat/>
    <w:rsid w:val="00B4138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sz w:val="24"/>
    </w:rPr>
  </w:style>
  <w:style w:type="paragraph" w:styleId="Nadpis2">
    <w:name w:val="heading 2"/>
    <w:basedOn w:val="Normln"/>
    <w:next w:val="texte1x"/>
    <w:link w:val="Nadpis2Char"/>
    <w:qFormat/>
    <w:rsid w:val="00B41383"/>
    <w:pPr>
      <w:keepLines/>
      <w:numPr>
        <w:ilvl w:val="1"/>
        <w:numId w:val="1"/>
      </w:numPr>
      <w:spacing w:before="240"/>
      <w:outlineLvl w:val="1"/>
    </w:pPr>
  </w:style>
  <w:style w:type="paragraph" w:styleId="Nadpis3">
    <w:name w:val="heading 3"/>
    <w:basedOn w:val="Normln"/>
    <w:next w:val="Normln"/>
    <w:link w:val="Nadpis3Char"/>
    <w:qFormat/>
    <w:rsid w:val="00B41383"/>
    <w:pPr>
      <w:numPr>
        <w:ilvl w:val="2"/>
        <w:numId w:val="1"/>
      </w:numPr>
      <w:spacing w:before="120"/>
      <w:outlineLvl w:val="2"/>
    </w:pPr>
  </w:style>
  <w:style w:type="paragraph" w:styleId="Nadpis4">
    <w:name w:val="heading 4"/>
    <w:basedOn w:val="Normln"/>
    <w:next w:val="Normln"/>
    <w:link w:val="Nadpis4Char"/>
    <w:qFormat/>
    <w:rsid w:val="00B41383"/>
    <w:pPr>
      <w:numPr>
        <w:ilvl w:val="3"/>
        <w:numId w:val="1"/>
      </w:numPr>
      <w:spacing w:before="120"/>
      <w:outlineLvl w:val="3"/>
    </w:pPr>
  </w:style>
  <w:style w:type="paragraph" w:styleId="Nadpis5">
    <w:name w:val="heading 5"/>
    <w:basedOn w:val="Normln"/>
    <w:link w:val="Nadpis5Char"/>
    <w:qFormat/>
    <w:rsid w:val="00B41383"/>
    <w:pPr>
      <w:numPr>
        <w:ilvl w:val="4"/>
        <w:numId w:val="1"/>
      </w:numPr>
      <w:tabs>
        <w:tab w:val="left" w:pos="1985"/>
      </w:tabs>
      <w:spacing w:before="120"/>
      <w:outlineLvl w:val="4"/>
    </w:pPr>
  </w:style>
  <w:style w:type="paragraph" w:styleId="Nadpis6">
    <w:name w:val="heading 6"/>
    <w:basedOn w:val="Normln"/>
    <w:link w:val="Nadpis6Char"/>
    <w:qFormat/>
    <w:rsid w:val="00B41383"/>
    <w:pPr>
      <w:numPr>
        <w:ilvl w:val="5"/>
        <w:numId w:val="1"/>
      </w:numPr>
      <w:spacing w:before="120"/>
      <w:outlineLvl w:val="5"/>
    </w:pPr>
  </w:style>
  <w:style w:type="paragraph" w:styleId="Nadpis8">
    <w:name w:val="heading 8"/>
    <w:basedOn w:val="Normln"/>
    <w:next w:val="Normln"/>
    <w:link w:val="Nadpis8Char"/>
    <w:qFormat/>
    <w:rsid w:val="00B41383"/>
    <w:pPr>
      <w:keepNext/>
      <w:ind w:right="91"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1383"/>
    <w:rPr>
      <w:rFonts w:ascii="Arial" w:eastAsia="Calibri" w:hAnsi="Arial" w:cs="Times New Roman"/>
      <w:b/>
      <w:caps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B41383"/>
    <w:rPr>
      <w:rFonts w:ascii="Arial" w:eastAsia="Calibri" w:hAnsi="Arial" w:cs="Times New Roman"/>
      <w:szCs w:val="20"/>
    </w:rPr>
  </w:style>
  <w:style w:type="character" w:customStyle="1" w:styleId="Nadpis3Char">
    <w:name w:val="Nadpis 3 Char"/>
    <w:basedOn w:val="Standardnpsmoodstavce"/>
    <w:link w:val="Nadpis3"/>
    <w:rsid w:val="00B41383"/>
    <w:rPr>
      <w:rFonts w:ascii="Arial" w:eastAsia="Calibri" w:hAnsi="Arial" w:cs="Times New Roman"/>
      <w:szCs w:val="20"/>
    </w:rPr>
  </w:style>
  <w:style w:type="character" w:customStyle="1" w:styleId="Nadpis4Char">
    <w:name w:val="Nadpis 4 Char"/>
    <w:basedOn w:val="Standardnpsmoodstavce"/>
    <w:link w:val="Nadpis4"/>
    <w:rsid w:val="00B41383"/>
    <w:rPr>
      <w:rFonts w:ascii="Arial" w:eastAsia="Calibri" w:hAnsi="Arial" w:cs="Times New Roman"/>
      <w:szCs w:val="20"/>
    </w:rPr>
  </w:style>
  <w:style w:type="character" w:customStyle="1" w:styleId="Nadpis5Char">
    <w:name w:val="Nadpis 5 Char"/>
    <w:basedOn w:val="Standardnpsmoodstavce"/>
    <w:link w:val="Nadpis5"/>
    <w:rsid w:val="00B41383"/>
    <w:rPr>
      <w:rFonts w:ascii="Arial" w:eastAsia="Calibri" w:hAnsi="Arial" w:cs="Times New Roman"/>
      <w:szCs w:val="20"/>
    </w:rPr>
  </w:style>
  <w:style w:type="character" w:customStyle="1" w:styleId="Nadpis6Char">
    <w:name w:val="Nadpis 6 Char"/>
    <w:basedOn w:val="Standardnpsmoodstavce"/>
    <w:link w:val="Nadpis6"/>
    <w:rsid w:val="00B41383"/>
    <w:rPr>
      <w:rFonts w:ascii="Arial" w:eastAsia="Calibri" w:hAnsi="Arial" w:cs="Times New Roman"/>
      <w:szCs w:val="20"/>
    </w:rPr>
  </w:style>
  <w:style w:type="character" w:customStyle="1" w:styleId="Nadpis8Char">
    <w:name w:val="Nadpis 8 Char"/>
    <w:basedOn w:val="Standardnpsmoodstavce"/>
    <w:link w:val="Nadpis8"/>
    <w:rsid w:val="00B41383"/>
    <w:rPr>
      <w:rFonts w:ascii="Arial" w:eastAsia="Calibri" w:hAnsi="Arial" w:cs="Times New Roman"/>
      <w:b/>
      <w:sz w:val="28"/>
      <w:szCs w:val="20"/>
    </w:rPr>
  </w:style>
  <w:style w:type="paragraph" w:customStyle="1" w:styleId="texte1x">
    <w:name w:val="texte 1.x"/>
    <w:basedOn w:val="Normln"/>
    <w:rsid w:val="00B41383"/>
    <w:pPr>
      <w:spacing w:before="120"/>
      <w:ind w:left="567"/>
    </w:pPr>
  </w:style>
  <w:style w:type="paragraph" w:styleId="Zhlav">
    <w:name w:val="header"/>
    <w:basedOn w:val="Normln"/>
    <w:link w:val="ZhlavChar"/>
    <w:uiPriority w:val="99"/>
    <w:rsid w:val="00B4138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1383"/>
    <w:rPr>
      <w:rFonts w:ascii="Arial" w:eastAsia="Calibri" w:hAnsi="Arial" w:cs="Times New Roman"/>
      <w:szCs w:val="20"/>
    </w:rPr>
  </w:style>
  <w:style w:type="paragraph" w:customStyle="1" w:styleId="Normal1">
    <w:name w:val="Normal1"/>
    <w:basedOn w:val="Normln"/>
    <w:rsid w:val="00B41383"/>
    <w:pPr>
      <w:spacing w:before="120"/>
    </w:pPr>
  </w:style>
  <w:style w:type="paragraph" w:styleId="Zpat">
    <w:name w:val="footer"/>
    <w:basedOn w:val="Normln"/>
    <w:link w:val="ZpatChar"/>
    <w:uiPriority w:val="99"/>
    <w:rsid w:val="00B413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1383"/>
    <w:rPr>
      <w:rFonts w:ascii="Arial" w:eastAsia="Calibri" w:hAnsi="Arial" w:cs="Times New Roman"/>
      <w:szCs w:val="20"/>
    </w:rPr>
  </w:style>
  <w:style w:type="table" w:styleId="Mkatabulky">
    <w:name w:val="Table Grid"/>
    <w:basedOn w:val="Normlntabulka"/>
    <w:uiPriority w:val="59"/>
    <w:rsid w:val="00B413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41383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B41383"/>
    <w:pPr>
      <w:spacing w:after="0"/>
      <w:jc w:val="left"/>
    </w:pPr>
    <w:rPr>
      <w:rFonts w:ascii="Times New Roman" w:eastAsia="Times New Roman" w:hAnsi="Times New Roman"/>
      <w:sz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3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qFormat/>
    <w:rsid w:val="00B4138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3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Mikula@mzp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imona.Singerova@mzp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osta@mz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ej.Vana@mz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3610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karolina.cermakova</dc:creator>
  <cp:lastModifiedBy>Singerová Simona</cp:lastModifiedBy>
  <cp:revision>2</cp:revision>
  <cp:lastPrinted>2022-05-02T08:09:00Z</cp:lastPrinted>
  <dcterms:created xsi:type="dcterms:W3CDTF">2022-05-02T08:10:00Z</dcterms:created>
  <dcterms:modified xsi:type="dcterms:W3CDTF">2022-05-02T08:10:00Z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MZP/2022/210/358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MZP/2022/210/319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29.4.2022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&lt;TABLE&gt;&lt;TR&gt;&lt;TD&gt;Č.j.:&lt;/TD&gt;&lt;TD&gt;MZP/2022/240/195&lt;/TD&gt;&lt;/TR&gt;&lt;TR&gt;&lt;TD&gt;&lt;/TD&gt;&lt;TD&gt;&lt;/TD&gt;&lt;/TR&gt;&lt;/TABLE&gt;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informatiky</vt:lpwstr>
  </property>
  <property fmtid="{D5CDD505-2E9C-101B-9397-08002B2CF9AE}" pid="16" name="DisplayName_UserPoriz_Pisemnost">
    <vt:lpwstr>Systém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ENV/2022/221057</vt:lpwstr>
  </property>
  <property fmtid="{D5CDD505-2E9C-101B-9397-08002B2CF9AE}" pid="19" name="Key_BarCode_Pisemnost">
    <vt:lpwstr>*B001266304*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ENV/2022/221057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ZN/MZP/2022/210/38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Pozaruční profylatkické prohlídky výpočetní techniky - posouzení návrhu smlouvy a zadávacích podmínek</vt:lpwstr>
  </property>
  <property fmtid="{D5CDD505-2E9C-101B-9397-08002B2CF9AE}" pid="41" name="Zkratka_SpisovyUzel_PoziceZodpo_Pisemnost">
    <vt:lpwstr>210</vt:lpwstr>
  </property>
</Properties>
</file>