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E26A2" w14:textId="77777777" w:rsidR="00A648FA" w:rsidRDefault="002C1CB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2C2E27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29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2C2E27A3" w14:textId="77777777" w:rsidR="00A648FA" w:rsidRDefault="00A648FA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2C2E2798">
          <v:group id="_x0000_s3026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8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C2E2799" wp14:editId="2C2E279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C2E27A4" w14:textId="77777777" w:rsidR="00A648FA" w:rsidRDefault="002C1CB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MZE-31065/2021-11141</w:t>
                            </w:r>
                          </w:p>
                          <w:p w14:paraId="2C2E27A5" w14:textId="77777777" w:rsidR="00A648FA" w:rsidRDefault="002C1C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C2E27A7" wp14:editId="2C2E27A8">
                                  <wp:extent cx="1732340" cy="2855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340" cy="28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2E27A6" w14:textId="77777777" w:rsidR="00A648FA" w:rsidRDefault="002C1CB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mze000020489055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MZE-31065/2021-11141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340" cy="28555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340" cy="28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mze000020489055</w:t>
                      </w:r>
                    </w:p>
                  </w:txbxContent>
                </v:textbox>
              </v:shape>
            </w:pict>
          </mc:Fallback>
        </mc:AlternateContent>
      </w:r>
    </w:p>
    <w:p w14:paraId="2C2E26A3" w14:textId="77777777" w:rsidR="00A648FA" w:rsidRDefault="002C1CBA">
      <w:pPr>
        <w:rPr>
          <w:szCs w:val="22"/>
        </w:rPr>
      </w:pPr>
      <w:r>
        <w:rPr>
          <w:szCs w:val="22"/>
        </w:rPr>
        <w:t xml:space="preserve"> </w:t>
      </w:r>
    </w:p>
    <w:p w14:paraId="2C2E26A4" w14:textId="77777777" w:rsidR="00A648FA" w:rsidRDefault="002C1CBA">
      <w:pPr>
        <w:rPr>
          <w:szCs w:val="22"/>
        </w:rPr>
      </w:pPr>
      <w:r>
        <w:rPr>
          <w:szCs w:val="22"/>
        </w:rPr>
        <w:t xml:space="preserve"> </w:t>
      </w:r>
    </w:p>
    <w:p w14:paraId="2C2E26A5" w14:textId="77777777" w:rsidR="00A648FA" w:rsidRDefault="00A648FA">
      <w:pPr>
        <w:rPr>
          <w:szCs w:val="22"/>
        </w:rPr>
      </w:pPr>
    </w:p>
    <w:p w14:paraId="2C2E26A6" w14:textId="77777777" w:rsidR="00A648FA" w:rsidRDefault="002C1CBA">
      <w:pPr>
        <w:rPr>
          <w:rFonts w:cs="Times New Roman"/>
          <w:szCs w:val="22"/>
        </w:rPr>
      </w:pPr>
      <w:r>
        <w:t>Číslo smlouvy objednatele: 605-2021-11141</w:t>
      </w:r>
    </w:p>
    <w:p w14:paraId="2C2E26A7" w14:textId="77777777" w:rsidR="00A648FA" w:rsidRDefault="002C1CBA">
      <w:r>
        <w:t xml:space="preserve">Číslo smlouvy zhotovitele: </w:t>
      </w:r>
    </w:p>
    <w:p w14:paraId="2C2E26A8" w14:textId="77777777" w:rsidR="00A648FA" w:rsidRDefault="00A648FA"/>
    <w:p w14:paraId="2C2E26A9" w14:textId="77777777" w:rsidR="00A648FA" w:rsidRDefault="00A648FA"/>
    <w:p w14:paraId="2C2E26AA" w14:textId="77777777" w:rsidR="00A648FA" w:rsidRDefault="002C1CBA">
      <w:pPr>
        <w:jc w:val="center"/>
        <w:rPr>
          <w:b/>
        </w:rPr>
      </w:pPr>
      <w:r>
        <w:rPr>
          <w:b/>
        </w:rPr>
        <w:t>SMLOUVA O DÍLO</w:t>
      </w:r>
    </w:p>
    <w:p w14:paraId="2C2E26AB" w14:textId="77777777" w:rsidR="00A648FA" w:rsidRDefault="00A648FA">
      <w:pPr>
        <w:jc w:val="center"/>
        <w:rPr>
          <w:b/>
        </w:rPr>
      </w:pPr>
    </w:p>
    <w:p w14:paraId="2C2E26AC" w14:textId="77777777" w:rsidR="00A648FA" w:rsidRDefault="002C1CBA">
      <w:pPr>
        <w:jc w:val="center"/>
      </w:pPr>
      <w:r>
        <w:t>uzavřená podle § 2586 a násl. zákona č. 89/2012 Sb., občanský zákoník, ve znění pozdějších předpisů (dále jen „občanský zákoník“) a za použití § 2623 a násl. občanského zákoníku</w:t>
      </w:r>
    </w:p>
    <w:p w14:paraId="2C2E26AD" w14:textId="77777777" w:rsidR="00A648FA" w:rsidRDefault="00A648FA">
      <w:pPr>
        <w:jc w:val="center"/>
      </w:pPr>
    </w:p>
    <w:p w14:paraId="2C2E26AE" w14:textId="77777777" w:rsidR="00A648FA" w:rsidRDefault="002C1CBA">
      <w:pPr>
        <w:jc w:val="center"/>
      </w:pPr>
      <w:r>
        <w:t>(dále jen ,,</w:t>
      </w:r>
      <w:r>
        <w:rPr>
          <w:b/>
        </w:rPr>
        <w:t>smlouva</w:t>
      </w:r>
      <w:r>
        <w:t>“)</w:t>
      </w:r>
    </w:p>
    <w:p w14:paraId="2C2E26AF" w14:textId="77777777" w:rsidR="00A648FA" w:rsidRDefault="00A648FA">
      <w:pPr>
        <w:jc w:val="center"/>
      </w:pPr>
    </w:p>
    <w:p w14:paraId="2C2E26B0" w14:textId="77777777" w:rsidR="00A648FA" w:rsidRDefault="002C1CBA">
      <w:pPr>
        <w:jc w:val="center"/>
        <w:rPr>
          <w:b/>
        </w:rPr>
      </w:pPr>
      <w:r>
        <w:rPr>
          <w:b/>
        </w:rPr>
        <w:t>Smluvní strany</w:t>
      </w:r>
    </w:p>
    <w:p w14:paraId="2C2E26B1" w14:textId="77777777" w:rsidR="00A648FA" w:rsidRDefault="00A648FA">
      <w:pPr>
        <w:jc w:val="center"/>
      </w:pPr>
    </w:p>
    <w:p w14:paraId="2C2E26B2" w14:textId="77777777" w:rsidR="00A648FA" w:rsidRDefault="002C1CBA">
      <w:pPr>
        <w:rPr>
          <w:b/>
        </w:rPr>
      </w:pPr>
      <w:r>
        <w:rPr>
          <w:b/>
        </w:rPr>
        <w:t>Česká republika – Ministerstvo zeměděl</w:t>
      </w:r>
      <w:r>
        <w:rPr>
          <w:b/>
        </w:rPr>
        <w:t>ství</w:t>
      </w:r>
    </w:p>
    <w:p w14:paraId="2C2E26B3" w14:textId="77777777" w:rsidR="00A648FA" w:rsidRDefault="002C1CBA">
      <w:r>
        <w:t>Se sídlem:</w:t>
      </w:r>
      <w:r>
        <w:tab/>
      </w:r>
      <w:r>
        <w:tab/>
        <w:t>Těšnov 65/17, 110 00 Praha 1</w:t>
      </w:r>
    </w:p>
    <w:p w14:paraId="2C2E26B4" w14:textId="77777777" w:rsidR="00A648FA" w:rsidRDefault="002C1CBA">
      <w:r>
        <w:t>IČO:</w:t>
      </w:r>
      <w:r>
        <w:tab/>
      </w:r>
      <w:r>
        <w:tab/>
      </w:r>
      <w:r>
        <w:tab/>
        <w:t>00020478</w:t>
      </w:r>
    </w:p>
    <w:p w14:paraId="2C2E26B5" w14:textId="77777777" w:rsidR="00A648FA" w:rsidRDefault="002C1CBA">
      <w:r>
        <w:t>DIČ:</w:t>
      </w:r>
      <w:r>
        <w:tab/>
      </w:r>
      <w:r>
        <w:tab/>
      </w:r>
      <w:r>
        <w:tab/>
        <w:t>CZ00020478</w:t>
      </w:r>
    </w:p>
    <w:p w14:paraId="2C2E26B6" w14:textId="77777777" w:rsidR="00A648FA" w:rsidRDefault="002C1CBA">
      <w:r>
        <w:t>Bankovní spojení:</w:t>
      </w:r>
      <w:r>
        <w:tab/>
        <w:t>ČNB, centrální pobočka Praha 1</w:t>
      </w:r>
    </w:p>
    <w:p w14:paraId="2C2E26B7" w14:textId="77777777" w:rsidR="00A648FA" w:rsidRDefault="002C1CBA">
      <w:r>
        <w:t>Číslo účtu:</w:t>
      </w:r>
      <w:r>
        <w:tab/>
      </w:r>
      <w:r>
        <w:tab/>
        <w:t>1226001/0710</w:t>
      </w:r>
    </w:p>
    <w:p w14:paraId="2C2E26B8" w14:textId="77777777" w:rsidR="00A648FA" w:rsidRDefault="002C1CBA">
      <w:r>
        <w:t>Zastoupená:</w:t>
      </w:r>
      <w:r>
        <w:tab/>
      </w:r>
      <w:r>
        <w:tab/>
        <w:t>Mgr. Pavlem Brokešem, ředitelem odboru vnitřní správy</w:t>
      </w:r>
    </w:p>
    <w:p w14:paraId="2C2E26B9" w14:textId="77777777" w:rsidR="00A648FA" w:rsidRDefault="002C1CBA">
      <w:r>
        <w:t>Oprávněná osoba ve věcech technických: xxxxxxxxx, oddělení správy budov</w:t>
      </w:r>
    </w:p>
    <w:p w14:paraId="2C2E26BA" w14:textId="77777777" w:rsidR="00A648FA" w:rsidRDefault="00A648FA"/>
    <w:p w14:paraId="2C2E26BB" w14:textId="77777777" w:rsidR="00A648FA" w:rsidRDefault="002C1CBA">
      <w:r>
        <w:t>(dále jen ,,</w:t>
      </w:r>
      <w:r>
        <w:rPr>
          <w:b/>
        </w:rPr>
        <w:t>objednatel</w:t>
      </w:r>
      <w:r>
        <w:t>“)</w:t>
      </w:r>
    </w:p>
    <w:p w14:paraId="2C2E26BC" w14:textId="77777777" w:rsidR="00A648FA" w:rsidRDefault="00A648FA">
      <w:pPr>
        <w:jc w:val="left"/>
        <w:rPr>
          <w:b/>
        </w:rPr>
      </w:pPr>
    </w:p>
    <w:p w14:paraId="2C2E26BD" w14:textId="77777777" w:rsidR="00A648FA" w:rsidRDefault="002C1CBA">
      <w:pPr>
        <w:jc w:val="center"/>
      </w:pPr>
      <w:r>
        <w:rPr>
          <w:b/>
        </w:rPr>
        <w:t>na jedné straně</w:t>
      </w:r>
    </w:p>
    <w:p w14:paraId="2C2E26BE" w14:textId="77777777" w:rsidR="00A648FA" w:rsidRDefault="00A648FA">
      <w:pPr>
        <w:jc w:val="center"/>
      </w:pPr>
    </w:p>
    <w:p w14:paraId="2C2E26BF" w14:textId="77777777" w:rsidR="00A648FA" w:rsidRDefault="002C1CBA">
      <w:pPr>
        <w:jc w:val="center"/>
        <w:rPr>
          <w:b/>
        </w:rPr>
      </w:pPr>
      <w:r>
        <w:rPr>
          <w:b/>
        </w:rPr>
        <w:t>a</w:t>
      </w:r>
    </w:p>
    <w:p w14:paraId="2C2E26C0" w14:textId="77777777" w:rsidR="00A648FA" w:rsidRDefault="00A648FA">
      <w:pPr>
        <w:jc w:val="center"/>
        <w:rPr>
          <w:b/>
        </w:rPr>
      </w:pPr>
    </w:p>
    <w:p w14:paraId="2C2E26C1" w14:textId="77777777" w:rsidR="00A648FA" w:rsidRDefault="00A648FA"/>
    <w:p w14:paraId="2C2E26C2" w14:textId="77777777" w:rsidR="00A648FA" w:rsidRDefault="002C1CBA">
      <w:pPr>
        <w:rPr>
          <w:b/>
        </w:rPr>
      </w:pPr>
      <w:r>
        <w:t>Název</w:t>
      </w:r>
      <w:r>
        <w:rPr>
          <w:b/>
        </w:rPr>
        <w:t xml:space="preserve">:    </w:t>
      </w:r>
      <w:r>
        <w:rPr>
          <w:highlight w:val="yellow"/>
        </w:rPr>
        <w:t>xxxxxxxxxx</w:t>
      </w:r>
      <w:r>
        <w:rPr>
          <w:b/>
        </w:rPr>
        <w:t xml:space="preserve">            </w:t>
      </w:r>
    </w:p>
    <w:p w14:paraId="2C2E26C3" w14:textId="77777777" w:rsidR="00A648FA" w:rsidRDefault="002C1CBA">
      <w:r>
        <w:t xml:space="preserve">Se sídlem: </w:t>
      </w:r>
      <w:r>
        <w:rPr>
          <w:highlight w:val="yellow"/>
        </w:rPr>
        <w:t>xxxxxxxxxx</w:t>
      </w:r>
      <w:r>
        <w:tab/>
      </w:r>
    </w:p>
    <w:p w14:paraId="2C2E26C4" w14:textId="77777777" w:rsidR="00A648FA" w:rsidRDefault="002C1CBA">
      <w:r>
        <w:t xml:space="preserve">IČO: </w:t>
      </w:r>
      <w:r>
        <w:rPr>
          <w:highlight w:val="yellow"/>
        </w:rPr>
        <w:t>xxxxxxxx</w:t>
      </w:r>
      <w:r>
        <w:tab/>
      </w:r>
      <w:r>
        <w:tab/>
      </w:r>
      <w:r>
        <w:tab/>
      </w:r>
    </w:p>
    <w:p w14:paraId="2C2E26C5" w14:textId="77777777" w:rsidR="00A648FA" w:rsidRDefault="002C1CBA">
      <w:pPr>
        <w:ind w:left="2127" w:hanging="2127"/>
        <w:jc w:val="left"/>
      </w:pPr>
      <w:r>
        <w:t xml:space="preserve">DIČ: </w:t>
      </w:r>
      <w:r>
        <w:rPr>
          <w:highlight w:val="yellow"/>
        </w:rPr>
        <w:t>xxxxxxxxxx</w:t>
      </w:r>
      <w:r>
        <w:t xml:space="preserve"> (pro případ, že se jedná o plátce DPH, v opačné</w:t>
      </w:r>
      <w:r>
        <w:t xml:space="preserve">m případě DIČ odstranit) </w:t>
      </w:r>
    </w:p>
    <w:p w14:paraId="2C2E26C6" w14:textId="77777777" w:rsidR="00A648FA" w:rsidRDefault="002C1CBA">
      <w:pPr>
        <w:ind w:left="2127" w:hanging="2127"/>
        <w:jc w:val="left"/>
      </w:pPr>
      <w:r>
        <w:t xml:space="preserve">Bankovní spojení: </w:t>
      </w:r>
      <w:r>
        <w:rPr>
          <w:highlight w:val="yellow"/>
        </w:rPr>
        <w:t>xxxxxxxxxx</w:t>
      </w:r>
      <w:r>
        <w:tab/>
      </w:r>
    </w:p>
    <w:p w14:paraId="2C2E26C7" w14:textId="77777777" w:rsidR="00A648FA" w:rsidRDefault="002C1CBA">
      <w:r>
        <w:t xml:space="preserve">Číslo účtu: </w:t>
      </w:r>
      <w:r>
        <w:rPr>
          <w:highlight w:val="yellow"/>
        </w:rPr>
        <w:t>xxxxxxxxxx</w:t>
      </w:r>
      <w:r>
        <w:tab/>
      </w:r>
      <w:r>
        <w:tab/>
      </w:r>
    </w:p>
    <w:p w14:paraId="2C2E26C8" w14:textId="77777777" w:rsidR="00A648FA" w:rsidRDefault="002C1CBA">
      <w:pPr>
        <w:ind w:left="2124" w:hanging="2124"/>
      </w:pPr>
      <w:r>
        <w:t>Zastoupená:</w:t>
      </w:r>
      <w:r>
        <w:rPr>
          <w:highlight w:val="yellow"/>
        </w:rPr>
        <w:t>xxxxxxxxxx</w:t>
      </w:r>
    </w:p>
    <w:p w14:paraId="2C2E26C9" w14:textId="77777777" w:rsidR="00A648FA" w:rsidRDefault="002C1CBA">
      <w:pPr>
        <w:ind w:left="2124" w:hanging="2124"/>
      </w:pPr>
      <w:r>
        <w:t xml:space="preserve">Zástupce ve věcech </w:t>
      </w:r>
    </w:p>
    <w:p w14:paraId="2C2E26CA" w14:textId="77777777" w:rsidR="00A648FA" w:rsidRDefault="002C1CBA">
      <w:pPr>
        <w:spacing w:before="60"/>
      </w:pPr>
      <w:r>
        <w:t xml:space="preserve">technických: </w:t>
      </w:r>
      <w:r>
        <w:rPr>
          <w:highlight w:val="yellow"/>
        </w:rPr>
        <w:t>xxxxxxxxxx</w:t>
      </w:r>
      <w:r>
        <w:tab/>
      </w:r>
      <w:r>
        <w:tab/>
      </w:r>
    </w:p>
    <w:p w14:paraId="2C2E26CB" w14:textId="77777777" w:rsidR="00A648FA" w:rsidRDefault="00A648FA">
      <w:pPr>
        <w:rPr>
          <w:rFonts w:cs="Times New Roman"/>
        </w:rPr>
      </w:pPr>
    </w:p>
    <w:p w14:paraId="2C2E26CC" w14:textId="77777777" w:rsidR="00A648FA" w:rsidRDefault="002C1CBA">
      <w:r>
        <w:t>(dále jen ,,</w:t>
      </w:r>
      <w:r>
        <w:rPr>
          <w:b/>
        </w:rPr>
        <w:t>zhotovitel</w:t>
      </w:r>
      <w:r>
        <w:t>“)</w:t>
      </w:r>
    </w:p>
    <w:p w14:paraId="2C2E26CD" w14:textId="77777777" w:rsidR="00A648FA" w:rsidRDefault="00A648FA">
      <w:pPr>
        <w:jc w:val="center"/>
        <w:rPr>
          <w:b/>
        </w:rPr>
      </w:pPr>
    </w:p>
    <w:p w14:paraId="2C2E26CE" w14:textId="77777777" w:rsidR="00A648FA" w:rsidRDefault="00A648FA">
      <w:pPr>
        <w:jc w:val="center"/>
        <w:rPr>
          <w:b/>
        </w:rPr>
      </w:pPr>
    </w:p>
    <w:p w14:paraId="2C2E26CF" w14:textId="77777777" w:rsidR="00A648FA" w:rsidRDefault="00A648FA">
      <w:pPr>
        <w:rPr>
          <w:b/>
        </w:rPr>
      </w:pPr>
    </w:p>
    <w:p w14:paraId="2C2E26D0" w14:textId="77777777" w:rsidR="00A648FA" w:rsidRDefault="002C1CBA">
      <w:pPr>
        <w:jc w:val="center"/>
        <w:rPr>
          <w:b/>
        </w:rPr>
      </w:pPr>
      <w:r>
        <w:rPr>
          <w:b/>
        </w:rPr>
        <w:t>na straně druhé</w:t>
      </w:r>
    </w:p>
    <w:p w14:paraId="2C2E26D1" w14:textId="77777777" w:rsidR="00A648FA" w:rsidRDefault="002C1CBA">
      <w:pPr>
        <w:jc w:val="center"/>
        <w:rPr>
          <w:b/>
        </w:rPr>
      </w:pPr>
      <w:r>
        <w:rPr>
          <w:b/>
        </w:rPr>
        <w:t>uzavírají tuto smlouvu:</w:t>
      </w:r>
    </w:p>
    <w:p w14:paraId="2C2E26D2" w14:textId="77777777" w:rsidR="00A648FA" w:rsidRDefault="002C1CBA">
      <w:pPr>
        <w:jc w:val="center"/>
        <w:rPr>
          <w:b/>
        </w:rPr>
      </w:pPr>
      <w:r>
        <w:rPr>
          <w:b/>
        </w:rPr>
        <w:t>Článek I.</w:t>
      </w:r>
    </w:p>
    <w:p w14:paraId="2C2E26D3" w14:textId="77777777" w:rsidR="00A648FA" w:rsidRDefault="002C1CBA">
      <w:pPr>
        <w:jc w:val="center"/>
        <w:rPr>
          <w:b/>
        </w:rPr>
      </w:pPr>
      <w:r>
        <w:rPr>
          <w:b/>
        </w:rPr>
        <w:lastRenderedPageBreak/>
        <w:t>Předmět a účel smlouvy</w:t>
      </w:r>
    </w:p>
    <w:p w14:paraId="2C2E26D4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>Předmětem smlouvy je závazek zhotovitele provést bezvadně dílo blíže specifikované v odst. 2 tohoto článku a závazek objednatele zaplatit zhotoviteli cenu díla dle čl. III smlouvy.</w:t>
      </w:r>
    </w:p>
    <w:p w14:paraId="2C2E26D5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>Zhotovitel se zavazuje provést dodávku 9 ks sekčních garážových vrat na aut</w:t>
      </w:r>
      <w:r>
        <w:t>omatický pohon včetně montáže a elektroinstalace. Rozměr (š/v) 2480x2050 mm, barva hnědá, povrch hladký, bez zasklení, lamela bez drážek. Ke každému ks vrat budou dodány 3 ks ovladačů včetně související dokumentace. (dále jen „dílo“).</w:t>
      </w:r>
    </w:p>
    <w:p w14:paraId="2C2E26D6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>Zhotovitel je povinen</w:t>
      </w:r>
      <w:r>
        <w:t xml:space="preserve"> zajistit po celou dobu plnění této smlouvy dodržování veškerých právních předpisů České republiky s důrazem na legální zaměstnávání, spravedlivé odměňování a dodržování bezpečnosti a ochrany zdraví při práci, přičemž uvedené je takový zhotovitel povinen z</w:t>
      </w:r>
      <w:r>
        <w:t xml:space="preserve">ajistit i u svých subdodavatelů, kteří vykonávají činnost na území České republiky. Seznam subdodavatelů podléhá předběžnému schválení zadavatele objednatele. </w:t>
      </w:r>
    </w:p>
    <w:p w14:paraId="2C2E26D7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>Ve smlouvách se subdodavateli je zhotovitel povinen zajistit srovnatelnou úroveň s podmínkami té</w:t>
      </w:r>
      <w:r>
        <w:t>to smlouvy. Zhotovitel odpovídá za sjednání a dodržování nediskriminačních smluvních podmínek se svými subdodavateli, včetně poskytování řádných plateb za provedené práce těmto svým subdodavatelům.</w:t>
      </w:r>
    </w:p>
    <w:p w14:paraId="2C2E26D8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>Zhotovitel je povinen při výkonu administrativních činnost</w:t>
      </w:r>
      <w:r>
        <w:t>í souvisejících s plněním předmětu smlouvy používat, je-li to objektivně možné recyklované nebo recyklovatelné materiály, výrobky a obaly.</w:t>
      </w:r>
    </w:p>
    <w:p w14:paraId="2C2E26D9" w14:textId="77777777" w:rsidR="00A648FA" w:rsidRDefault="002C1CBA">
      <w:pPr>
        <w:numPr>
          <w:ilvl w:val="0"/>
          <w:numId w:val="29"/>
        </w:numPr>
        <w:spacing w:before="240"/>
        <w:ind w:left="426" w:hanging="426"/>
      </w:pPr>
      <w:r>
        <w:t xml:space="preserve">Účelem smlouvy je dodávka a montáž 9 ks sekčních vrat na automatický pohon do objektu MZe v Karlových Varech. </w:t>
      </w:r>
    </w:p>
    <w:p w14:paraId="2C2E26DA" w14:textId="77777777" w:rsidR="00A648FA" w:rsidRDefault="00A648FA">
      <w:pPr>
        <w:rPr>
          <w:b/>
        </w:rPr>
      </w:pPr>
    </w:p>
    <w:p w14:paraId="2C2E26DB" w14:textId="77777777" w:rsidR="00A648FA" w:rsidRDefault="00A648FA">
      <w:pPr>
        <w:rPr>
          <w:b/>
        </w:rPr>
      </w:pPr>
    </w:p>
    <w:p w14:paraId="2C2E26DC" w14:textId="77777777" w:rsidR="00A648FA" w:rsidRDefault="002C1CBA">
      <w:pPr>
        <w:jc w:val="center"/>
        <w:rPr>
          <w:b/>
        </w:rPr>
      </w:pPr>
      <w:r>
        <w:rPr>
          <w:b/>
        </w:rPr>
        <w:t>Člán</w:t>
      </w:r>
      <w:r>
        <w:rPr>
          <w:b/>
        </w:rPr>
        <w:t>ek II.</w:t>
      </w:r>
    </w:p>
    <w:p w14:paraId="2C2E26DD" w14:textId="77777777" w:rsidR="00A648FA" w:rsidRDefault="002C1CBA">
      <w:pPr>
        <w:jc w:val="center"/>
      </w:pPr>
      <w:r>
        <w:rPr>
          <w:b/>
        </w:rPr>
        <w:t>Místo plnění, doba plnění, předání a převzetí díla, přechod vlastnictví</w:t>
      </w:r>
    </w:p>
    <w:p w14:paraId="2C2E26DE" w14:textId="77777777" w:rsidR="00A648FA" w:rsidRDefault="00A648FA">
      <w:pPr>
        <w:jc w:val="center"/>
      </w:pPr>
    </w:p>
    <w:p w14:paraId="2C2E26DF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>Místem plnění jsou garáže bez č.p., které jsou ve vlastnictví České republiky, s právem hospodaření objednatele na adrese Závodní 152, 360 18  Karlovy Vary. Uvedené garáže jsou</w:t>
      </w:r>
      <w:r>
        <w:t xml:space="preserve"> součástí pozemků p. č. st. 302, 309, 310, 311, 312, 313, 314, 315 a 316 zapsaných  v katastru nemovitostí vedeném Katastrálním úřadem pro Karlovarský kraj, Katastrálním pracovištěm Karlovy Vary na LV 362 pro obec Karlovy Vary, katastrální území Tašovice. </w:t>
      </w:r>
    </w:p>
    <w:p w14:paraId="2C2E26E0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>Zhotovitel pracuje na svůj náklad a na své nebezpečí ve smyslu § 5 ve spojení s § 2950 občanského zákoníku, zhotovitel je povinen upozornit na nevhodné pokyny nebo nevhodnost věcí mu předaných. Objednatel je oprávněn provádění díla průběžně kontrolovat, n</w:t>
      </w:r>
      <w:r>
        <w:t>a zjištěné nedostatky upozorní písemně zhotovitele a požádá o jejich odstranění. Takové žádosti je zhotovitel povinen ve lhůtě stanovené mu objednatelem vyhovět.</w:t>
      </w:r>
    </w:p>
    <w:p w14:paraId="2C2E26E1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>Doba plnění díla začíná bezprostředně po nabytí účinnosti smlouvy. Zhotovitel se zavazuje před</w:t>
      </w:r>
      <w:r>
        <w:t xml:space="preserve">at objednateli dílo bez jakýchkoliv vad a připomínek objednatele ve smyslu odst. 6 tohoto článku, nejpozději do 30. 9. 2021. </w:t>
      </w:r>
      <w:r>
        <w:rPr>
          <w:bCs/>
          <w:iCs/>
          <w:szCs w:val="22"/>
        </w:rPr>
        <w:t>Zhotovitel je povinen oznámit objednateli nejpozději 5 pracovních dnů předem termín, kdy bude dílo připraveno k předání. Objednatel</w:t>
      </w:r>
      <w:r>
        <w:rPr>
          <w:bCs/>
          <w:iCs/>
          <w:szCs w:val="22"/>
        </w:rPr>
        <w:t xml:space="preserve"> je povinen vyjádřit se zda předané dílo akceptuje či nikoliv do 5 pracovních dnů od předání díla zhotovitelem objednateli. </w:t>
      </w:r>
    </w:p>
    <w:p w14:paraId="2C2E26E2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 xml:space="preserve">O převzetí díla bude vyhotoven protokol o předání a převzetí díla. </w:t>
      </w:r>
    </w:p>
    <w:p w14:paraId="2C2E26E3" w14:textId="77777777" w:rsidR="00A648FA" w:rsidRDefault="002C1CBA">
      <w:pPr>
        <w:numPr>
          <w:ilvl w:val="0"/>
          <w:numId w:val="30"/>
        </w:numPr>
        <w:tabs>
          <w:tab w:val="left" w:pos="426"/>
        </w:tabs>
        <w:spacing w:after="240"/>
        <w:ind w:left="426" w:hanging="426"/>
      </w:pPr>
      <w:r>
        <w:lastRenderedPageBreak/>
        <w:t>Má-li objednatel k předanému dílu připomínky, uvede je v protokolu o předání a převzetí díla s připomínkami. Zhotovitel je povinen tyto připomínky vypořádat, aniž by byla dotčena lhůta uvedena v odst. 3 tohoto článku.</w:t>
      </w:r>
    </w:p>
    <w:p w14:paraId="2C2E26E4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 xml:space="preserve">Nemá-li objednatel k dílu připomínky, </w:t>
      </w:r>
      <w:r>
        <w:t>nebo byly-li již připomínky objednatele zhotovitelem vypořádány a objednatel již nemá k dílu žádné další připomínky, bude vyhotoven protokol o předání a převzetí díla bez připomínek podepsaný oběma smluvními stranami, resp. zástupci ve věcech technických a</w:t>
      </w:r>
      <w:r>
        <w:t xml:space="preserve"> potvrzující, že výsledek díla odpovídá této smlouvě. Tento protokol o předání a převzetí díla bez připomínek je přílohou faktury.</w:t>
      </w:r>
    </w:p>
    <w:p w14:paraId="2C2E26E5" w14:textId="77777777" w:rsidR="00A648FA" w:rsidRDefault="002C1CBA">
      <w:pPr>
        <w:numPr>
          <w:ilvl w:val="0"/>
          <w:numId w:val="30"/>
        </w:numPr>
        <w:spacing w:after="240"/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2C2E26E6" w14:textId="77777777" w:rsidR="00A648FA" w:rsidRDefault="002C1CBA">
      <w:pPr>
        <w:pStyle w:val="Odstavecseseznamem"/>
        <w:numPr>
          <w:ilvl w:val="0"/>
          <w:numId w:val="30"/>
        </w:numPr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Přechod vlastnictví nastává okamžikem podpisu protokolu o předání a převzetí díla bez připomíne</w:t>
      </w:r>
      <w:r>
        <w:rPr>
          <w:rFonts w:ascii="Arial" w:eastAsia="Arial" w:hAnsi="Arial" w:cs="Arial"/>
          <w:sz w:val="22"/>
          <w:szCs w:val="22"/>
          <w:lang w:eastAsia="cs-CZ"/>
        </w:rPr>
        <w:t>k oprávněnými zástupci smluvních stran.</w:t>
      </w:r>
    </w:p>
    <w:p w14:paraId="2C2E26E7" w14:textId="77777777" w:rsidR="00A648FA" w:rsidRDefault="00A648FA">
      <w:pPr>
        <w:rPr>
          <w:szCs w:val="22"/>
          <w:lang w:eastAsia="cs-CZ"/>
        </w:rPr>
      </w:pPr>
    </w:p>
    <w:p w14:paraId="2C2E26E8" w14:textId="77777777" w:rsidR="00A648FA" w:rsidRDefault="00A648FA">
      <w:pPr>
        <w:rPr>
          <w:szCs w:val="22"/>
          <w:lang w:eastAsia="cs-CZ"/>
        </w:rPr>
      </w:pPr>
    </w:p>
    <w:p w14:paraId="2C2E26E9" w14:textId="77777777" w:rsidR="00A648FA" w:rsidRDefault="002C1CBA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III.</w:t>
      </w:r>
    </w:p>
    <w:p w14:paraId="2C2E26EA" w14:textId="77777777" w:rsidR="00A648FA" w:rsidRDefault="002C1CBA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Cena díla</w:t>
      </w:r>
    </w:p>
    <w:p w14:paraId="2C2E26EB" w14:textId="77777777" w:rsidR="00A648FA" w:rsidRDefault="00A648FA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C2E26EC" w14:textId="77777777" w:rsidR="00A648FA" w:rsidRDefault="002C1CBA">
      <w:pPr>
        <w:rPr>
          <w:b/>
          <w:szCs w:val="22"/>
          <w:lang w:eastAsia="cs-CZ"/>
        </w:rPr>
      </w:pPr>
      <w:r>
        <w:rPr>
          <w:b/>
          <w:szCs w:val="22"/>
          <w:highlight w:val="yellow"/>
          <w:lang w:eastAsia="cs-CZ"/>
        </w:rPr>
        <w:t>VARIANTA čl. III PRO PLÁTCE DPH – NEPLÁTCE DPH TUTO VARIANTU Z TEXTU SMLOUVY VYMAŽE</w:t>
      </w:r>
    </w:p>
    <w:p w14:paraId="2C2E26ED" w14:textId="77777777" w:rsidR="00A648FA" w:rsidRDefault="002C1CBA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za řádně a včas provedené dílo byla sjednána dohodou obou smluvních stran podle zákona č. 526/1990 Sb.</w:t>
      </w:r>
      <w:r>
        <w:rPr>
          <w:rFonts w:ascii="Arial" w:eastAsia="Arial" w:hAnsi="Arial" w:cs="Arial"/>
          <w:sz w:val="22"/>
          <w:szCs w:val="22"/>
          <w:lang w:eastAsia="cs-CZ"/>
        </w:rPr>
        <w:t>, o cenách, ve znění pozdějších předpisů, a činí:</w:t>
      </w:r>
    </w:p>
    <w:p w14:paraId="2C2E26EE" w14:textId="77777777" w:rsidR="00A648FA" w:rsidRDefault="00A648FA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C2E26EF" w14:textId="77777777" w:rsidR="00A648FA" w:rsidRDefault="002C1CBA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bez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highlight w:val="yellow"/>
          <w:lang w:eastAsia="cs-CZ"/>
        </w:rPr>
        <w:t>xxxxxx,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- Kč </w:t>
      </w:r>
    </w:p>
    <w:p w14:paraId="2C2E26F0" w14:textId="77777777" w:rsidR="00A648FA" w:rsidRDefault="002C1CBA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DPH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        </w:t>
      </w:r>
      <w:r>
        <w:rPr>
          <w:rFonts w:ascii="Arial" w:eastAsia="Arial" w:hAnsi="Arial" w:cs="Arial"/>
          <w:sz w:val="22"/>
          <w:szCs w:val="22"/>
          <w:highlight w:val="yellow"/>
          <w:lang w:eastAsia="cs-CZ"/>
        </w:rPr>
        <w:t>xxxxxx</w:t>
      </w:r>
      <w:r>
        <w:rPr>
          <w:rFonts w:ascii="Arial" w:eastAsia="Arial" w:hAnsi="Arial" w:cs="Arial"/>
          <w:sz w:val="22"/>
          <w:szCs w:val="22"/>
          <w:lang w:eastAsia="cs-CZ"/>
        </w:rPr>
        <w:t>,- Kč</w:t>
      </w:r>
    </w:p>
    <w:p w14:paraId="2C2E26F1" w14:textId="77777777" w:rsidR="00A648FA" w:rsidRDefault="002C1CBA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včetně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highlight w:val="yellow"/>
          <w:lang w:eastAsia="cs-CZ"/>
        </w:rPr>
        <w:t>xxxxxx</w:t>
      </w:r>
      <w:r>
        <w:rPr>
          <w:rFonts w:ascii="Arial" w:eastAsia="Arial" w:hAnsi="Arial" w:cs="Arial"/>
          <w:sz w:val="22"/>
          <w:szCs w:val="22"/>
          <w:lang w:eastAsia="cs-CZ"/>
        </w:rPr>
        <w:t>,- Kč</w:t>
      </w:r>
    </w:p>
    <w:p w14:paraId="2C2E26F2" w14:textId="77777777" w:rsidR="00A648FA" w:rsidRDefault="00A648FA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2C2E26F3" w14:textId="77777777" w:rsidR="00A648FA" w:rsidRDefault="002C1CBA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    Celková cena za provedení díla byla stanovena na základě cenové nabídky, která tvoří   </w:t>
      </w:r>
    </w:p>
    <w:p w14:paraId="2C2E26F4" w14:textId="77777777" w:rsidR="00A648FA" w:rsidRDefault="002C1CBA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   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    Přílohu č. 1 Smlouvy.</w:t>
      </w:r>
    </w:p>
    <w:p w14:paraId="2C2E26F5" w14:textId="77777777" w:rsidR="00A648FA" w:rsidRDefault="00A648FA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2C2E26F6" w14:textId="77777777" w:rsidR="00A648FA" w:rsidRDefault="002C1CBA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Dohodnutá cena zahrnuje veškeré náklady zhotovitele související s provedením díla. Objednatel je povinen uhradit zhotoviteli cenu jen po řádném splnění a předání díla, tj. po podpisu obou smluvních stran na protokol o předání a p</w:t>
      </w:r>
      <w:r>
        <w:rPr>
          <w:rFonts w:ascii="Arial" w:eastAsia="Arial" w:hAnsi="Arial" w:cs="Arial"/>
          <w:sz w:val="22"/>
          <w:szCs w:val="22"/>
          <w:lang w:eastAsia="cs-CZ"/>
        </w:rPr>
        <w:t>řevzetí díla bez připomínek.</w:t>
      </w:r>
    </w:p>
    <w:p w14:paraId="2C2E26F7" w14:textId="77777777" w:rsidR="00A648FA" w:rsidRDefault="00A648FA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C2E26F8" w14:textId="77777777" w:rsidR="00A648FA" w:rsidRDefault="002C1CBA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je nejvýše přípustná a nepřekročitelná</w:t>
      </w:r>
      <w:r>
        <w:rPr>
          <w:rFonts w:ascii="Arial" w:eastAsia="Arial" w:hAnsi="Arial" w:cs="Arial"/>
          <w:sz w:val="22"/>
          <w:szCs w:val="22"/>
        </w:rPr>
        <w:t xml:space="preserve"> přičemž zahrnuje veškeré náklady zhotovitele, které mu vzniknou v souvislosti s plněním prováděným podle této smlouvy</w:t>
      </w:r>
      <w:r>
        <w:rPr>
          <w:rFonts w:ascii="Arial" w:eastAsia="Arial" w:hAnsi="Arial" w:cs="Arial"/>
          <w:sz w:val="22"/>
          <w:szCs w:val="22"/>
          <w:lang w:eastAsia="cs-CZ"/>
        </w:rPr>
        <w:t>, s výjimkou zákonné změny výše sazby DPH.</w:t>
      </w:r>
    </w:p>
    <w:p w14:paraId="2C2E26F9" w14:textId="77777777" w:rsidR="00A648FA" w:rsidRDefault="002C1CBA">
      <w:pPr>
        <w:spacing w:before="240"/>
        <w:rPr>
          <w:b/>
          <w:color w:val="000000"/>
          <w:szCs w:val="22"/>
        </w:rPr>
      </w:pPr>
      <w:r>
        <w:rPr>
          <w:b/>
          <w:color w:val="000000"/>
          <w:szCs w:val="22"/>
          <w:highlight w:val="yellow"/>
        </w:rPr>
        <w:t>VARIANTA čl. III PRO NEPLÁTCE DPH – PLÁTCE DPH TUTO VARIANTU Z TEXTU SMLUVY VYMAŽE</w:t>
      </w:r>
    </w:p>
    <w:p w14:paraId="2C2E26FA" w14:textId="77777777" w:rsidR="00A648FA" w:rsidRDefault="002C1CBA">
      <w:pPr>
        <w:numPr>
          <w:ilvl w:val="0"/>
          <w:numId w:val="32"/>
        </w:numPr>
        <w:spacing w:before="240"/>
        <w:ind w:left="426" w:hanging="426"/>
        <w:rPr>
          <w:color w:val="000000"/>
          <w:szCs w:val="22"/>
        </w:rPr>
      </w:pPr>
      <w:r>
        <w:rPr>
          <w:szCs w:val="22"/>
        </w:rPr>
        <w:t xml:space="preserve">Smluvní strany se dohodly, že maximální a nejvýše přípustná cena </w:t>
      </w:r>
      <w:r>
        <w:rPr>
          <w:color w:val="000000"/>
          <w:szCs w:val="22"/>
        </w:rPr>
        <w:t>za provedení díla dle této Smlouvy byla smluvními stranami sjednána ve výši</w:t>
      </w:r>
      <w:r>
        <w:rPr>
          <w:szCs w:val="22"/>
        </w:rPr>
        <w:t xml:space="preserve"> </w:t>
      </w:r>
      <w:r>
        <w:rPr>
          <w:szCs w:val="22"/>
          <w:highlight w:val="yellow"/>
        </w:rPr>
        <w:t>(doplňte</w:t>
      </w:r>
      <w:r>
        <w:rPr>
          <w:szCs w:val="22"/>
        </w:rPr>
        <w:t>) Kč.</w:t>
      </w:r>
      <w:r>
        <w:rPr>
          <w:color w:val="000000"/>
          <w:szCs w:val="22"/>
        </w:rPr>
        <w:t xml:space="preserve"> </w:t>
      </w:r>
    </w:p>
    <w:p w14:paraId="2C2E26FB" w14:textId="77777777" w:rsidR="00A648FA" w:rsidRDefault="002C1CBA">
      <w:pPr>
        <w:tabs>
          <w:tab w:val="right" w:leader="dot" w:pos="7797"/>
        </w:tabs>
        <w:spacing w:before="240"/>
        <w:ind w:left="426"/>
        <w:rPr>
          <w:color w:val="000000"/>
          <w:szCs w:val="22"/>
        </w:rPr>
      </w:pPr>
      <w:r>
        <w:rPr>
          <w:color w:val="000000"/>
          <w:szCs w:val="22"/>
        </w:rPr>
        <w:t>Celková cena za p</w:t>
      </w:r>
      <w:r>
        <w:rPr>
          <w:color w:val="000000"/>
          <w:szCs w:val="22"/>
        </w:rPr>
        <w:t xml:space="preserve">rovedení díla byla stanovena na základě cenové nabídky, která tvoří Přílohu č. 1 Smlouvy. </w:t>
      </w:r>
    </w:p>
    <w:p w14:paraId="2C2E26FC" w14:textId="77777777" w:rsidR="00A648FA" w:rsidRDefault="002C1CBA">
      <w:pPr>
        <w:numPr>
          <w:ilvl w:val="0"/>
          <w:numId w:val="32"/>
        </w:numPr>
        <w:spacing w:before="240"/>
        <w:ind w:left="426" w:hanging="426"/>
        <w:rPr>
          <w:szCs w:val="22"/>
        </w:rPr>
      </w:pPr>
      <w:r>
        <w:rPr>
          <w:szCs w:val="22"/>
        </w:rPr>
        <w:t>Dohodnutá cena zahrnuje veškeré náklady zhotovitele související s provedením díla. Objednatel je povinen uhradit zhotoviteli cenu jen po řádném splnění a předání díl</w:t>
      </w:r>
      <w:r>
        <w:rPr>
          <w:szCs w:val="22"/>
        </w:rPr>
        <w:t>a, tj. po podpisu obou smluvních stran na protokol o předání a převzetí díla bez připomínek.</w:t>
      </w:r>
    </w:p>
    <w:p w14:paraId="2C2E26FD" w14:textId="77777777" w:rsidR="00A648FA" w:rsidRDefault="002C1CBA">
      <w:pPr>
        <w:numPr>
          <w:ilvl w:val="0"/>
          <w:numId w:val="32"/>
        </w:numPr>
        <w:spacing w:before="240"/>
        <w:ind w:left="426" w:hanging="426"/>
        <w:rPr>
          <w:szCs w:val="22"/>
        </w:rPr>
      </w:pPr>
      <w:r>
        <w:rPr>
          <w:szCs w:val="22"/>
          <w:lang w:eastAsia="cs-CZ"/>
        </w:rPr>
        <w:lastRenderedPageBreak/>
        <w:t>Cena je nejvýše přípustná a nepřekročitelná</w:t>
      </w:r>
      <w:r>
        <w:rPr>
          <w:szCs w:val="22"/>
        </w:rPr>
        <w:t xml:space="preserve"> přičemž zahrnuje veškeré náklady zhotovitele, které mu vzniknou v souvislosti s plněním prováděným podle této smlouvy.</w:t>
      </w:r>
    </w:p>
    <w:p w14:paraId="2C2E26FE" w14:textId="77777777" w:rsidR="00A648FA" w:rsidRDefault="00A648FA">
      <w:pPr>
        <w:spacing w:before="240"/>
        <w:ind w:left="426"/>
        <w:rPr>
          <w:szCs w:val="22"/>
        </w:rPr>
      </w:pPr>
    </w:p>
    <w:p w14:paraId="2C2E26FF" w14:textId="77777777" w:rsidR="00A648FA" w:rsidRDefault="002C1CBA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IV.</w:t>
      </w:r>
    </w:p>
    <w:p w14:paraId="2C2E2700" w14:textId="77777777" w:rsidR="00A648FA" w:rsidRDefault="002C1CBA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Platební podmínky a fakturace</w:t>
      </w:r>
    </w:p>
    <w:p w14:paraId="2C2E2701" w14:textId="77777777" w:rsidR="00A648FA" w:rsidRDefault="00A648FA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C2E2702" w14:textId="77777777" w:rsidR="00A648FA" w:rsidRDefault="002C1CBA">
      <w:pPr>
        <w:pStyle w:val="Odstavecseseznamem"/>
        <w:numPr>
          <w:ilvl w:val="0"/>
          <w:numId w:val="33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Objednatel je povinen uhradit zhotoviteli cenu díla na základě řádně protokolárně předaného a převzatého díla bez připomínek a vystavené faktury (případně účetního dokladu, pokud je zhotovitel neplátcem DPH) doruč</w:t>
      </w:r>
      <w:r>
        <w:rPr>
          <w:rFonts w:ascii="Arial" w:eastAsia="Arial" w:hAnsi="Arial" w:cs="Arial"/>
          <w:sz w:val="22"/>
          <w:szCs w:val="22"/>
          <w:lang w:eastAsia="cs-CZ"/>
        </w:rPr>
        <w:t xml:space="preserve">ené do sídla objednatele. Faktura musí být do sídla objednatele doručena nejpozději do 14. 12. 2021. </w:t>
      </w:r>
    </w:p>
    <w:p w14:paraId="2C2E2703" w14:textId="77777777" w:rsidR="00A648FA" w:rsidRDefault="00A648FA">
      <w:pPr>
        <w:pStyle w:val="Odstavecseseznamem"/>
        <w:spacing w:after="240"/>
        <w:rPr>
          <w:rFonts w:ascii="Arial" w:eastAsia="Arial" w:hAnsi="Arial" w:cs="Arial"/>
          <w:sz w:val="22"/>
          <w:szCs w:val="22"/>
          <w:lang w:eastAsia="cs-CZ"/>
        </w:rPr>
      </w:pPr>
    </w:p>
    <w:p w14:paraId="2C2E2704" w14:textId="77777777" w:rsidR="00A648FA" w:rsidRDefault="002C1CBA">
      <w:pPr>
        <w:pStyle w:val="Odstavecseseznamem"/>
        <w:numPr>
          <w:ilvl w:val="0"/>
          <w:numId w:val="33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Zhotovitel není oprávněn vystavit fakturu dříve, než dojde k protokolárnímu předání a převzetí díla bez připomínek odsouhlasenému oběma smluvními stranam</w:t>
      </w:r>
      <w:r>
        <w:rPr>
          <w:rFonts w:ascii="Arial" w:eastAsia="Arial" w:hAnsi="Arial" w:cs="Arial"/>
          <w:sz w:val="22"/>
          <w:szCs w:val="22"/>
        </w:rPr>
        <w:t>i.</w:t>
      </w:r>
    </w:p>
    <w:p w14:paraId="2C2E2705" w14:textId="77777777" w:rsidR="00A648FA" w:rsidRDefault="00A648FA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C2E2706" w14:textId="77777777" w:rsidR="00A648FA" w:rsidRDefault="002C1CBA">
      <w:pPr>
        <w:pStyle w:val="Odstavecseseznamem"/>
        <w:numPr>
          <w:ilvl w:val="0"/>
          <w:numId w:val="33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Splatnost faktury se stanoví na 30 kalendářních dnů ode dne doručení faktury za dílo objednateli.</w:t>
      </w:r>
    </w:p>
    <w:p w14:paraId="2C2E2707" w14:textId="77777777" w:rsidR="00A648FA" w:rsidRDefault="00A648FA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C2E2708" w14:textId="77777777" w:rsidR="00A648FA" w:rsidRDefault="002C1CBA">
      <w:pPr>
        <w:pStyle w:val="Odstavecseseznamem"/>
        <w:numPr>
          <w:ilvl w:val="0"/>
          <w:numId w:val="33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 xml:space="preserve">Cenu za provedení předmětu plnění uhradí objednatel formou bezhotovostního převodu na účet zhotovitele uvedený v záhlaví smlouvy. Faktura musí obsahovat </w:t>
      </w:r>
      <w:r>
        <w:rPr>
          <w:rFonts w:ascii="Arial" w:eastAsia="Arial" w:hAnsi="Arial" w:cs="Arial"/>
          <w:sz w:val="22"/>
          <w:szCs w:val="22"/>
        </w:rPr>
        <w:t>veškeré náležitosti daňového dokladu předepsané příslušnými právními předpisy, zejména § 29 zákona č. 235/2004 Sb., o dani z přidané hodnoty,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 (v případě, že se jedná o neplátce DPH v souladu s § 11 zákona č. 563/1991 Sb., o úče</w:t>
      </w:r>
      <w:r>
        <w:rPr>
          <w:rFonts w:ascii="Arial" w:hAnsi="Arial" w:cs="Arial"/>
          <w:color w:val="000000"/>
          <w:sz w:val="22"/>
          <w:szCs w:val="22"/>
        </w:rPr>
        <w:t>tnictví, ve znění pozdějších předpisů)</w:t>
      </w:r>
      <w:r>
        <w:rPr>
          <w:rFonts w:ascii="Arial" w:eastAsia="Arial" w:hAnsi="Arial" w:cs="Arial"/>
          <w:sz w:val="22"/>
          <w:szCs w:val="22"/>
        </w:rPr>
        <w:t xml:space="preserve"> a dále musí faktura obsahovat informace povinně uváděné na obchodních listinách dle § 435 občanského zákoníku a být v souladu s cenovou nabídkou, která je Přílohou č. 2 smlouvy. Přílohou faktury bude protokol o předán</w:t>
      </w:r>
      <w:r>
        <w:rPr>
          <w:rFonts w:ascii="Arial" w:eastAsia="Arial" w:hAnsi="Arial" w:cs="Arial"/>
          <w:sz w:val="22"/>
          <w:szCs w:val="22"/>
        </w:rPr>
        <w:t xml:space="preserve">í a převzetí díla bez připomínek podepsaný oběma smluvními stranami. Nebude-li faktura splňovat zákonem nebo smlouvou stanovené náležitosti (včetně příloh), nebo bude-li mít jiné závady v obsahu, je objednatel oprávněn j v době její splatnosti zhotoviteli </w:t>
      </w:r>
      <w:r>
        <w:rPr>
          <w:rFonts w:ascii="Arial" w:eastAsia="Arial" w:hAnsi="Arial" w:cs="Arial"/>
          <w:sz w:val="22"/>
          <w:szCs w:val="22"/>
        </w:rPr>
        <w:t>vrátit a zhotovitel je povinen vystavit fakturu novou – opravenou či doplněnou. V případě vrácení faktury objednatelem dle předchozí věty neplatí původní doba splatnosti, ale doba splatnosti 30 kalendářních dnů běží znovu ode dne doručení nově vystavené fa</w:t>
      </w:r>
      <w:r>
        <w:rPr>
          <w:rFonts w:ascii="Arial" w:eastAsia="Arial" w:hAnsi="Arial" w:cs="Arial"/>
          <w:sz w:val="22"/>
          <w:szCs w:val="22"/>
        </w:rPr>
        <w:t>ktury.</w:t>
      </w:r>
    </w:p>
    <w:p w14:paraId="2C2E2709" w14:textId="77777777" w:rsidR="00A648FA" w:rsidRDefault="00A648FA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C2E270A" w14:textId="77777777" w:rsidR="00A648FA" w:rsidRDefault="002C1CBA">
      <w:pPr>
        <w:pStyle w:val="Odstavecseseznamem"/>
        <w:numPr>
          <w:ilvl w:val="0"/>
          <w:numId w:val="33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Objednatel neposkytne zhotoviteli zálohy.</w:t>
      </w:r>
    </w:p>
    <w:p w14:paraId="2C2E270B" w14:textId="77777777" w:rsidR="00A648FA" w:rsidRDefault="00A648FA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C2E270C" w14:textId="77777777" w:rsidR="00A648FA" w:rsidRDefault="002C1CBA">
      <w:pPr>
        <w:numPr>
          <w:ilvl w:val="0"/>
          <w:numId w:val="33"/>
        </w:numPr>
        <w:ind w:left="426" w:hanging="426"/>
        <w:jc w:val="left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Platba se považuje za splněnou dnem odepsání z účtu objednatele ve prospěch účtu zhotovitele.</w:t>
      </w:r>
    </w:p>
    <w:p w14:paraId="2C2E270D" w14:textId="77777777" w:rsidR="00A648FA" w:rsidRDefault="00A648FA">
      <w:pPr>
        <w:pStyle w:val="Odstavecseseznamem"/>
        <w:rPr>
          <w:rFonts w:cs="Arial"/>
          <w:lang w:eastAsia="cs-CZ"/>
        </w:rPr>
      </w:pPr>
    </w:p>
    <w:p w14:paraId="2C2E270E" w14:textId="77777777" w:rsidR="00A648FA" w:rsidRDefault="002C1CBA">
      <w:pPr>
        <w:numPr>
          <w:ilvl w:val="0"/>
          <w:numId w:val="33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Objednatel preferuje zaslání elektronické faktury zhotovitele do datové schránky objednatele ID DS: yphaax8 nebo na mailovou adresu podatelna@mze.cz, ve strukturovaných formátech dle Evropské směrnice 2014/55/EU nebo ve formátu ISDOC 5.2 a vyšším. Faktura </w:t>
      </w:r>
      <w:r>
        <w:rPr>
          <w:rFonts w:eastAsia="Times New Roman"/>
          <w:lang w:eastAsia="cs-CZ"/>
        </w:rPr>
        <w:t>musí obsahovat jméno kontaktní osoby objednatele.</w:t>
      </w:r>
    </w:p>
    <w:p w14:paraId="2C2E270F" w14:textId="77777777" w:rsidR="00A648FA" w:rsidRDefault="00A648FA">
      <w:pPr>
        <w:rPr>
          <w:rFonts w:eastAsia="Times New Roman"/>
          <w:lang w:eastAsia="cs-CZ"/>
        </w:rPr>
      </w:pPr>
    </w:p>
    <w:p w14:paraId="2C2E2710" w14:textId="77777777" w:rsidR="00A648FA" w:rsidRDefault="00A648FA">
      <w:pPr>
        <w:rPr>
          <w:rFonts w:eastAsia="Times New Roman"/>
          <w:lang w:eastAsia="cs-CZ"/>
        </w:rPr>
      </w:pPr>
    </w:p>
    <w:p w14:paraId="2C2E2711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V.</w:t>
      </w:r>
    </w:p>
    <w:p w14:paraId="2C2E2712" w14:textId="77777777" w:rsidR="00A648FA" w:rsidRDefault="002C1CBA">
      <w:pPr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Vady díla</w:t>
      </w:r>
    </w:p>
    <w:p w14:paraId="2C2E2713" w14:textId="77777777" w:rsidR="00A648FA" w:rsidRDefault="00A648FA">
      <w:pPr>
        <w:jc w:val="center"/>
        <w:rPr>
          <w:rFonts w:eastAsia="Times New Roman"/>
          <w:lang w:eastAsia="cs-CZ"/>
        </w:rPr>
      </w:pPr>
    </w:p>
    <w:p w14:paraId="2C2E2714" w14:textId="77777777" w:rsidR="00A648FA" w:rsidRDefault="002C1CBA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garantuje, že dílo vytvořené na základě smlouvy je úplné a že jeho vlastnosti odpovídají vlastnostem díla sjednaným smlouvou. Zhotovitel poskytuje záruku za jakost díla od </w:t>
      </w:r>
      <w:r>
        <w:rPr>
          <w:rFonts w:eastAsia="Times New Roman"/>
          <w:lang w:eastAsia="cs-CZ"/>
        </w:rPr>
        <w:t>okamžiku protokolárního předání a převzetí díla bez připomínek, a to po dobu 24 měsíců.</w:t>
      </w:r>
    </w:p>
    <w:p w14:paraId="2C2E2715" w14:textId="77777777" w:rsidR="00A648FA" w:rsidRDefault="002C1CBA">
      <w:pPr>
        <w:numPr>
          <w:ilvl w:val="0"/>
          <w:numId w:val="34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předané dílo vykazuje vady, objednatel tyto vady bez zbytečného odkladu písemně u zhotovitele reklamuje, přičemž pozdější uplatnění reklamace v záruční do</w:t>
      </w:r>
      <w:r>
        <w:rPr>
          <w:rFonts w:eastAsia="Times New Roman"/>
          <w:lang w:eastAsia="cs-CZ"/>
        </w:rPr>
        <w:t xml:space="preserve">bě nemá vliv na platnost této reklamace. Písemná forma je podmínkou platnosti reklamace. </w:t>
      </w:r>
      <w:r>
        <w:rPr>
          <w:rFonts w:eastAsia="Times New Roman"/>
          <w:lang w:eastAsia="cs-CZ"/>
        </w:rPr>
        <w:lastRenderedPageBreak/>
        <w:t>V reklamaci objednatel uvede, jak se zjištěné vady projevují. Odstranění vad provede zhotovitel na svůj náklad nejpozději do 14 dnů od obdržení písemné reklamace, nest</w:t>
      </w:r>
      <w:r>
        <w:rPr>
          <w:rFonts w:eastAsia="Times New Roman"/>
          <w:lang w:eastAsia="cs-CZ"/>
        </w:rPr>
        <w:t>anoví-li objednatel ve své reklamaci lhůtu jinou.</w:t>
      </w:r>
    </w:p>
    <w:p w14:paraId="2C2E2716" w14:textId="77777777" w:rsidR="00A648FA" w:rsidRDefault="00A648FA">
      <w:pPr>
        <w:rPr>
          <w:rFonts w:eastAsia="Times New Roman"/>
          <w:lang w:eastAsia="cs-CZ"/>
        </w:rPr>
      </w:pPr>
    </w:p>
    <w:p w14:paraId="2C2E2717" w14:textId="77777777" w:rsidR="00A648FA" w:rsidRDefault="00A648FA">
      <w:pPr>
        <w:rPr>
          <w:rFonts w:eastAsia="Times New Roman"/>
          <w:lang w:eastAsia="cs-CZ"/>
        </w:rPr>
      </w:pPr>
    </w:p>
    <w:p w14:paraId="2C2E2718" w14:textId="77777777" w:rsidR="00A648FA" w:rsidRDefault="002C1CBA">
      <w:pPr>
        <w:ind w:left="36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VI.</w:t>
      </w:r>
    </w:p>
    <w:p w14:paraId="2C2E2719" w14:textId="77777777" w:rsidR="00A648FA" w:rsidRDefault="002C1CBA">
      <w:pPr>
        <w:ind w:left="360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Sankční ustanovení, náhrada škody</w:t>
      </w:r>
    </w:p>
    <w:p w14:paraId="2C2E271A" w14:textId="77777777" w:rsidR="00A648FA" w:rsidRDefault="00A648FA">
      <w:pPr>
        <w:ind w:left="360"/>
        <w:jc w:val="center"/>
        <w:rPr>
          <w:rFonts w:eastAsia="Times New Roman"/>
          <w:lang w:eastAsia="cs-CZ"/>
        </w:rPr>
      </w:pPr>
    </w:p>
    <w:p w14:paraId="2C2E271B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 prodlení objednatele s platbou, na kterou vznikl zhotoviteli nárok, uhradí objednatel úrok z prodlení ve výši 0,01 % z dlužné částky za každý i zapo</w:t>
      </w:r>
      <w:r>
        <w:rPr>
          <w:rFonts w:eastAsia="Times New Roman"/>
          <w:lang w:eastAsia="cs-CZ"/>
        </w:rPr>
        <w:t>čatý den prodlení.</w:t>
      </w:r>
    </w:p>
    <w:p w14:paraId="2C2E271C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Nesplní-li zhotovitel povinnost předat řádně provedené dílo objednateli v termínu uvedeném v čl. II odst. 3 smlouvy, je zhotovitel povinen uhradit objednateli smluvní pokutu ve výši 500,- Kč, a to za každý i započatý den prodlení. V příp</w:t>
      </w:r>
      <w:r>
        <w:rPr>
          <w:rFonts w:eastAsia="Times New Roman"/>
          <w:lang w:eastAsia="cs-CZ"/>
        </w:rPr>
        <w:t>adě prodlení s termínem uvedeným v čl. II odst. 3 smlouvy po dobu delší než 15 dnů, tedy od 16. dne prodlení je zhotovitel povinen uhradit objednateli smluvní pokutu ve výši 1.000,-- Kč za každý i započatý den prodlení.</w:t>
      </w:r>
    </w:p>
    <w:p w14:paraId="2C2E271D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Neodstraní-li zhotovitel při provádě</w:t>
      </w:r>
      <w:r>
        <w:rPr>
          <w:rFonts w:eastAsia="Times New Roman"/>
          <w:lang w:eastAsia="cs-CZ"/>
        </w:rPr>
        <w:t>ní díla zjištěné nedostatky podle čl. II odst. 2 smlouvy ve lhůtě stanovené mu objednatelem, je zhotovitel povinen zaplatit objednateli smluvní pokutu ve výši 500,- Kč, a to za každý i započatý den prodlení.</w:t>
      </w:r>
    </w:p>
    <w:p w14:paraId="2C2E271E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t>V případě, že zhotovitel neodstraní vady vytýkan</w:t>
      </w:r>
      <w:r>
        <w:t>é objednatelem v jeho reklamaci ve lhůtě dle čl. V. odst. 2 smlouvy, zavazuje se zhotovitel uhradit objednateli smluvní pokutu ve výši 500,- Kč za každý i započatý den prodlení.</w:t>
      </w:r>
    </w:p>
    <w:p w14:paraId="2C2E271F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každé jednotlivé porušení povinnosti dle čl. VII. odst. 1. je zhotovitel povinen uhradit objednateli smluvní pokutu ve výši 500,- Kč.</w:t>
      </w:r>
    </w:p>
    <w:p w14:paraId="2C2E2720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</w:t>
      </w:r>
      <w:r>
        <w:t>nebude mít po celou dobu účinnosti této smlouvy uzavřené požadované pojištění dle čl. IX odst.</w:t>
      </w:r>
      <w:r>
        <w:t xml:space="preserve"> 6 nebo 7 smlouvy</w:t>
      </w:r>
      <w:r>
        <w:rPr>
          <w:rFonts w:eastAsia="Times New Roman"/>
          <w:lang w:eastAsia="cs-CZ"/>
        </w:rPr>
        <w:t>, je zhotovitel povinen uhradit objednateli smluvní pokutu ve výši 1000,- Kč za každý i započatý den, kdy zhotovitel nebude mít uzavřené požadované pojištění.</w:t>
      </w:r>
    </w:p>
    <w:p w14:paraId="2C2E2721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písemně neoznámí objednateli změnu v termínu dle čl. X </w:t>
      </w:r>
      <w:r>
        <w:rPr>
          <w:rFonts w:eastAsia="Times New Roman"/>
          <w:lang w:eastAsia="cs-CZ"/>
        </w:rPr>
        <w:t>odst. 5, je zhotovitel povinen objednateli uhradit smluvní pokutu ve výši 500,- Kč za každý jednotlivý případ porušení této povinnosti.</w:t>
      </w:r>
    </w:p>
    <w:p w14:paraId="2C2E2722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souhlasí, aby objednatel každou smluvní pokutu nebo náhradu škody, na níž mu vznikne nárok, započetl vůči pla</w:t>
      </w:r>
      <w:r>
        <w:rPr>
          <w:rFonts w:eastAsia="Times New Roman"/>
          <w:lang w:eastAsia="cs-CZ"/>
        </w:rPr>
        <w:t>tbě (faktuře) ve smyslu ustanovení čl. IV. Pokud nedojde k započtení, zavazuje se k doplacení dlužné částky, a to do 30 kalendářních dnů ode dne převzetí písemné výzvy objednatele.</w:t>
      </w:r>
    </w:p>
    <w:p w14:paraId="2C2E2723" w14:textId="77777777" w:rsidR="00A648FA" w:rsidRDefault="002C1CBA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Uplatněním smluvní pokuty není dotčeno právo objednatele na náhradu škody v</w:t>
      </w:r>
      <w:r>
        <w:rPr>
          <w:rFonts w:eastAsia="Times New Roman"/>
          <w:lang w:eastAsia="cs-CZ"/>
        </w:rPr>
        <w:t xml:space="preserve"> plné výši, pokud mu v důsledku porušení smluvní povinnosti zhotovitelem vznikne, ani právo objednatele na odstoupení od této smlouvy, ani povinnost zhotovitele ke splnění povinnosti zajištěné smluvní pokutou.</w:t>
      </w:r>
    </w:p>
    <w:p w14:paraId="2C2E2724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5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6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7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8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9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A" w14:textId="77777777" w:rsidR="00A648FA" w:rsidRDefault="002C1CBA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VII.</w:t>
      </w:r>
    </w:p>
    <w:p w14:paraId="2C2E272B" w14:textId="77777777" w:rsidR="00A648FA" w:rsidRDefault="002C1CBA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Mlčenlivost a finanční kontr</w:t>
      </w:r>
      <w:r>
        <w:rPr>
          <w:rFonts w:eastAsia="Times New Roman"/>
          <w:b/>
          <w:lang w:eastAsia="cs-CZ"/>
        </w:rPr>
        <w:t>ola</w:t>
      </w:r>
    </w:p>
    <w:p w14:paraId="2C2E272C" w14:textId="77777777" w:rsidR="00A648FA" w:rsidRDefault="00A648FA">
      <w:pPr>
        <w:ind w:left="349"/>
        <w:jc w:val="center"/>
        <w:rPr>
          <w:rFonts w:eastAsia="Times New Roman"/>
          <w:b/>
          <w:lang w:eastAsia="cs-CZ"/>
        </w:rPr>
      </w:pPr>
    </w:p>
    <w:p w14:paraId="2C2E272D" w14:textId="77777777" w:rsidR="00A648FA" w:rsidRDefault="002C1CBA">
      <w:pPr>
        <w:numPr>
          <w:ilvl w:val="0"/>
          <w:numId w:val="36"/>
        </w:numPr>
        <w:spacing w:after="240"/>
        <w:ind w:left="426" w:hanging="426"/>
        <w:rPr>
          <w:rFonts w:eastAsia="Times New Roman"/>
          <w:lang w:eastAsia="cs-CZ"/>
        </w:rPr>
      </w:pPr>
      <w:r>
        <w:t>Zhotovitel se zavazuje během plnění smlouvy i po ukončení smlouvy zachovávat mlčenlivost o všech skutečnostech, o kterých se dozví v souvislosti s plněním smlouvy. Povinnost mlčenlivosti zahrnuje také mlčenlivost zhotovitele ohledně osobních údajů. Bu</w:t>
      </w:r>
      <w:r>
        <w:t>de-li zhotovitel s osobními údaji nakládat při realizaci předmětu této smlouvy, odpovídá zhotovitel za to, že z jeho strany bude nakládání s těmito osobními údaji v souladu s příslušnými právními předpisy o ochraně osobních údajů, zejm. v souladu s nařízen</w:t>
      </w:r>
      <w:r>
        <w:t xml:space="preserve">ím Evropského parlamentu a Rady (EU) 2016/679 ze dne 27. dubna 2016 o ochraně fyzických osob v souvislosti se zpracováním osobních údajů a o volném pohybu těchto údajů a o zrušení směrnice 95/46/ES (obecné nařízení o ochraně osobních údajů; GDPR) a zákona </w:t>
      </w:r>
      <w:r>
        <w:t>č. 110/2019 Sb., o zpracování osobních údajů.</w:t>
      </w:r>
    </w:p>
    <w:p w14:paraId="2C2E272E" w14:textId="77777777" w:rsidR="00A648FA" w:rsidRDefault="002C1CBA">
      <w:pPr>
        <w:numPr>
          <w:ilvl w:val="0"/>
          <w:numId w:val="36"/>
        </w:numPr>
        <w:ind w:left="426" w:hanging="426"/>
        <w:rPr>
          <w:rFonts w:eastAsia="Times New Roman"/>
          <w:lang w:eastAsia="cs-CZ"/>
        </w:rPr>
      </w:pPr>
      <w:r>
        <w:t>Zhotovitel je podle ustanovení § 2 písm. e) zákona č. 320/2001 Sb., o finanční kontrole ve veřejné správě a o změně některých zákonů (zákon o finanční kontrole), ve znění pozdějších předpisů, osobou povinnou sp</w:t>
      </w:r>
      <w:r>
        <w:t>olupůsobit při výkonu finanční kontroly prováděné v souvislosti s úhradou zboží nebo služeb z veřejných výdajů.</w:t>
      </w:r>
    </w:p>
    <w:p w14:paraId="2C2E272F" w14:textId="77777777" w:rsidR="00A648FA" w:rsidRDefault="00A648FA">
      <w:pPr>
        <w:rPr>
          <w:b/>
        </w:rPr>
      </w:pPr>
    </w:p>
    <w:p w14:paraId="2C2E2730" w14:textId="77777777" w:rsidR="00A648FA" w:rsidRDefault="00A648FA">
      <w:pPr>
        <w:rPr>
          <w:b/>
        </w:rPr>
      </w:pPr>
    </w:p>
    <w:p w14:paraId="2C2E2731" w14:textId="77777777" w:rsidR="00A648FA" w:rsidRDefault="002C1CBA">
      <w:pPr>
        <w:ind w:left="426"/>
        <w:jc w:val="center"/>
        <w:rPr>
          <w:b/>
        </w:rPr>
      </w:pPr>
      <w:r>
        <w:rPr>
          <w:b/>
        </w:rPr>
        <w:t>Článek VIII.</w:t>
      </w:r>
    </w:p>
    <w:p w14:paraId="2C2E2732" w14:textId="77777777" w:rsidR="00A648FA" w:rsidRDefault="002C1CBA">
      <w:pPr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2C2E2733" w14:textId="77777777" w:rsidR="00A648FA" w:rsidRDefault="00A648FA">
      <w:pPr>
        <w:jc w:val="center"/>
        <w:rPr>
          <w:b/>
          <w:bCs/>
        </w:rPr>
      </w:pPr>
    </w:p>
    <w:p w14:paraId="2C2E2734" w14:textId="77777777" w:rsidR="00A648FA" w:rsidRDefault="002C1CBA">
      <w:pPr>
        <w:numPr>
          <w:ilvl w:val="0"/>
          <w:numId w:val="37"/>
        </w:numPr>
        <w:tabs>
          <w:tab w:val="left" w:pos="0"/>
          <w:tab w:val="left" w:pos="426"/>
        </w:tabs>
        <w:ind w:left="426" w:hanging="426"/>
        <w:rPr>
          <w:rFonts w:cs="Times New Roman"/>
          <w:bCs/>
        </w:rPr>
      </w:pPr>
      <w:r>
        <w:rPr>
          <w:bCs/>
        </w:rPr>
        <w:t>Tato smlouva bude ukončena, nastane-li některý z následujících případů:</w:t>
      </w:r>
    </w:p>
    <w:p w14:paraId="2C2E2735" w14:textId="77777777" w:rsidR="00A648FA" w:rsidRDefault="002C1CBA">
      <w:pPr>
        <w:numPr>
          <w:ilvl w:val="1"/>
          <w:numId w:val="37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splněním,</w:t>
      </w:r>
    </w:p>
    <w:p w14:paraId="2C2E2736" w14:textId="77777777" w:rsidR="00A648FA" w:rsidRDefault="002C1CBA">
      <w:pPr>
        <w:numPr>
          <w:ilvl w:val="1"/>
          <w:numId w:val="37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písemnou dohodou obou smluvních stran,</w:t>
      </w:r>
    </w:p>
    <w:p w14:paraId="2C2E2737" w14:textId="77777777" w:rsidR="00A648FA" w:rsidRDefault="002C1CBA">
      <w:pPr>
        <w:numPr>
          <w:ilvl w:val="1"/>
          <w:numId w:val="37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odstoupením od smlouvy dle čl. VIII odst. 2 smlouvy.</w:t>
      </w:r>
    </w:p>
    <w:p w14:paraId="2C2E2738" w14:textId="77777777" w:rsidR="00A648FA" w:rsidRDefault="00A648FA">
      <w:pPr>
        <w:tabs>
          <w:tab w:val="left" w:pos="0"/>
          <w:tab w:val="left" w:pos="284"/>
        </w:tabs>
        <w:ind w:left="993"/>
        <w:rPr>
          <w:bCs/>
        </w:rPr>
      </w:pPr>
    </w:p>
    <w:p w14:paraId="2C2E2739" w14:textId="77777777" w:rsidR="00A648FA" w:rsidRDefault="002C1CBA">
      <w:pPr>
        <w:pStyle w:val="Odstavecseseznamem"/>
        <w:numPr>
          <w:ilvl w:val="0"/>
          <w:numId w:val="37"/>
        </w:numPr>
        <w:tabs>
          <w:tab w:val="left" w:pos="0"/>
          <w:tab w:val="left" w:pos="426"/>
        </w:tabs>
        <w:spacing w:after="120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bez jakýchkoliv sankcí vůči jeho osobě oprávněn odstoupit od této smlouvy vedle důvodů uvedených v právních předpisech taktéž v případě, že </w:t>
      </w:r>
    </w:p>
    <w:p w14:paraId="2C2E273A" w14:textId="77777777" w:rsidR="00A648FA" w:rsidRDefault="002C1CBA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bude vydáno rozhodnutí o úpadku zhotovitele, nebo</w:t>
      </w:r>
    </w:p>
    <w:p w14:paraId="2C2E273B" w14:textId="77777777" w:rsidR="00A648FA" w:rsidRDefault="002C1CBA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zhotovitel sám podá dlužnický návrh na zahájení insolvenčního řízení, nebo</w:t>
      </w:r>
    </w:p>
    <w:p w14:paraId="2C2E273C" w14:textId="77777777" w:rsidR="00A648FA" w:rsidRDefault="002C1CBA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bude zahájeno insolvenční řízení se zhotovitelem, nebo </w:t>
      </w:r>
    </w:p>
    <w:p w14:paraId="2C2E273D" w14:textId="77777777" w:rsidR="00A648FA" w:rsidRDefault="002C1CBA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zhotovitel vstoupí do likvidace nebo</w:t>
      </w:r>
    </w:p>
    <w:p w14:paraId="2C2E273E" w14:textId="77777777" w:rsidR="00A648FA" w:rsidRDefault="002C1CBA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 dojde k podstatnému poruše</w:t>
      </w:r>
      <w:r>
        <w:rPr>
          <w:rFonts w:ascii="Arial" w:eastAsia="Arial" w:hAnsi="Arial" w:cs="Arial"/>
          <w:sz w:val="22"/>
          <w:szCs w:val="22"/>
        </w:rPr>
        <w:t xml:space="preserve">ní povinnosti zhotovitele, za něž se považuje zejména prodlení zhotovitele s předáním díla delší 15 dnů oproti termínu uvedenému v čl. II odst. 3 smlouvy. </w:t>
      </w:r>
    </w:p>
    <w:p w14:paraId="2C2E273F" w14:textId="77777777" w:rsidR="00A648FA" w:rsidRDefault="00A648FA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</w:p>
    <w:p w14:paraId="2C2E2740" w14:textId="77777777" w:rsidR="00A648FA" w:rsidRDefault="002C1CBA">
      <w:pPr>
        <w:pStyle w:val="Odstavecseseznamem"/>
        <w:tabs>
          <w:tab w:val="left" w:pos="0"/>
          <w:tab w:val="num" w:pos="709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Účinky odstoupení od smlouvy nastávají dnem doručení písemného oznámení o odstoupení druhé smluvní straně.</w:t>
      </w:r>
    </w:p>
    <w:p w14:paraId="2C2E2741" w14:textId="77777777" w:rsidR="00A648FA" w:rsidRDefault="00A648FA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2C2E2742" w14:textId="77777777" w:rsidR="00A648FA" w:rsidRDefault="002C1CBA">
      <w:pPr>
        <w:numPr>
          <w:ilvl w:val="0"/>
          <w:numId w:val="37"/>
        </w:numPr>
        <w:spacing w:after="240"/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Ukončením účinnosti této smlouvy nejsou dotčena ustanovení smlouvy týkající se záruk, nároku z vadného plnění, nároku z náhrady škody, nároku ze sml</w:t>
      </w:r>
      <w:r>
        <w:rPr>
          <w:rFonts w:eastAsia="Times New Roman"/>
          <w:lang w:eastAsia="cs-CZ"/>
        </w:rPr>
        <w:t>uvních pokut či úroků z prodlení, ustanovení o ochraně informací a mlčenlivosti, ani další ustanovení a nároky, z jejichž povahy vyplývá, že mají trvat i po zániku účinnosti této smlouvy.</w:t>
      </w:r>
    </w:p>
    <w:p w14:paraId="2C2E2743" w14:textId="77777777" w:rsidR="00A648FA" w:rsidRDefault="00A648FA">
      <w:pPr>
        <w:jc w:val="center"/>
        <w:rPr>
          <w:rFonts w:eastAsia="Times New Roman"/>
          <w:b/>
          <w:lang w:eastAsia="cs-CZ"/>
        </w:rPr>
      </w:pPr>
    </w:p>
    <w:p w14:paraId="2C2E2744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IX.</w:t>
      </w:r>
    </w:p>
    <w:p w14:paraId="2C2E2745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Společná ujednání</w:t>
      </w:r>
    </w:p>
    <w:p w14:paraId="2C2E2746" w14:textId="77777777" w:rsidR="00A648FA" w:rsidRDefault="00A648FA">
      <w:pPr>
        <w:jc w:val="center"/>
        <w:rPr>
          <w:rFonts w:eastAsia="Times New Roman"/>
          <w:b/>
          <w:lang w:eastAsia="cs-CZ"/>
        </w:rPr>
      </w:pPr>
    </w:p>
    <w:p w14:paraId="2C2E2747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je dr</w:t>
      </w:r>
      <w:r>
        <w:rPr>
          <w:rFonts w:eastAsia="Times New Roman"/>
          <w:lang w:eastAsia="cs-CZ"/>
        </w:rPr>
        <w:t>žitelem veškerých povolení a oprávnění, umožňujících mu uskutečnit dílo dle smlouvy.</w:t>
      </w:r>
    </w:p>
    <w:p w14:paraId="2C2E2748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v době uzavření smlouvy není v likvidaci a není vůči němu vedeno řízení dle zákona č. 182/2006 Sb., o úpadku a způsobech jeho řešení (insol</w:t>
      </w:r>
      <w:r>
        <w:rPr>
          <w:rFonts w:eastAsia="Times New Roman"/>
          <w:lang w:eastAsia="cs-CZ"/>
        </w:rPr>
        <w:t xml:space="preserve">venční </w:t>
      </w:r>
      <w:r>
        <w:rPr>
          <w:rFonts w:eastAsia="Times New Roman"/>
          <w:lang w:eastAsia="cs-CZ"/>
        </w:rPr>
        <w:lastRenderedPageBreak/>
        <w:t>zákon), ve znění pozd. předpisů a zavazuje se objednatele bezodkladně informovat o všech skutečnostech o hrozícím úpadku, popř. o prohlášení úpadku jeho společnosti.</w:t>
      </w:r>
    </w:p>
    <w:p w14:paraId="2C2E2749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má povinnost řídit se veškerými písemnými pokyny objednatele, pokud nejs</w:t>
      </w:r>
      <w:r>
        <w:rPr>
          <w:rFonts w:eastAsia="Times New Roman"/>
          <w:lang w:eastAsia="cs-CZ"/>
        </w:rPr>
        <w:t>ou v přímém rozporu se zněním smlouvy a s příslušnými platnými právními předpisy.</w:t>
      </w:r>
    </w:p>
    <w:p w14:paraId="2C2E274A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se zavazuje postupovat při plnění smlouvy v souladu se smlouvou a se všemi aktuálně platnými právními předpisy.</w:t>
      </w:r>
    </w:p>
    <w:p w14:paraId="2C2E274B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může pověřit zhotovením části díla třetí</w:t>
      </w:r>
      <w:r>
        <w:rPr>
          <w:rFonts w:eastAsia="Times New Roman"/>
          <w:lang w:eastAsia="cs-CZ"/>
        </w:rPr>
        <w:t xml:space="preserve"> osobu. Při provádění díla touto třetí osobou má zhotovitel odpovědnost jako by dílo prováděl sám.</w:t>
      </w:r>
    </w:p>
    <w:p w14:paraId="2C2E274C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mít po dobu účinnosti této smlouvy uzavřené pojištění pro případ vzniku odpovědnosti zhotovitele za škodu způsobenou třetím osobám (vče</w:t>
      </w:r>
      <w:r>
        <w:rPr>
          <w:rFonts w:eastAsia="Times New Roman"/>
          <w:lang w:eastAsia="cs-CZ"/>
        </w:rPr>
        <w:t>tně objednatele) případně jiných subjektů vymezených v § 2914 občanského zákoníku v souvislosti s plněním této smlouvy, a to s horní hranicí pojistného plnění nejméně 500 000,- Kč.</w:t>
      </w:r>
    </w:p>
    <w:p w14:paraId="2C2E274D" w14:textId="77777777" w:rsidR="00A648FA" w:rsidRDefault="002C1CBA">
      <w:pPr>
        <w:numPr>
          <w:ilvl w:val="0"/>
          <w:numId w:val="38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předat objednateli nejpozději v den uzavření smlouvy </w:t>
      </w:r>
      <w:r>
        <w:rPr>
          <w:rFonts w:eastAsia="Times New Roman"/>
          <w:lang w:eastAsia="cs-CZ"/>
        </w:rPr>
        <w:t xml:space="preserve">kopii pojistné smlouvy nebo pojistného certifikátu. Současně je povinen na výzvu objednatele zhotovitel předložit kdykoliv pojistnou smlouvu za účelem kontroly plnění povinností uvedených ve výše uvedeném odstavci. </w:t>
      </w:r>
    </w:p>
    <w:p w14:paraId="2C2E274E" w14:textId="77777777" w:rsidR="00A648FA" w:rsidRDefault="00A648FA">
      <w:pPr>
        <w:ind w:left="720"/>
        <w:rPr>
          <w:rFonts w:eastAsia="Times New Roman"/>
          <w:lang w:eastAsia="cs-CZ"/>
        </w:rPr>
      </w:pPr>
    </w:p>
    <w:p w14:paraId="2C2E274F" w14:textId="77777777" w:rsidR="00A648FA" w:rsidRDefault="002C1CBA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t>Zhotovitel svým podpisem níže potvrzuje</w:t>
      </w:r>
      <w:r>
        <w:t>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</w:t>
      </w:r>
      <w:r>
        <w:t xml:space="preserve">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 </w:t>
      </w:r>
    </w:p>
    <w:p w14:paraId="2C2E2750" w14:textId="77777777" w:rsidR="00A648FA" w:rsidRDefault="00A648FA">
      <w:pPr>
        <w:spacing w:after="240"/>
        <w:ind w:left="426"/>
        <w:rPr>
          <w:rFonts w:eastAsia="Times New Roman"/>
          <w:lang w:eastAsia="cs-CZ"/>
        </w:rPr>
      </w:pPr>
    </w:p>
    <w:p w14:paraId="2C2E2751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X.</w:t>
      </w:r>
    </w:p>
    <w:p w14:paraId="2C2E2752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Komunikace</w:t>
      </w:r>
    </w:p>
    <w:p w14:paraId="2C2E2753" w14:textId="77777777" w:rsidR="00A648FA" w:rsidRDefault="00A648FA">
      <w:pPr>
        <w:jc w:val="center"/>
        <w:rPr>
          <w:rFonts w:eastAsia="Times New Roman"/>
          <w:b/>
          <w:lang w:eastAsia="cs-CZ"/>
        </w:rPr>
      </w:pPr>
    </w:p>
    <w:p w14:paraId="2C2E2754" w14:textId="77777777" w:rsidR="00A648FA" w:rsidRDefault="002C1CBA">
      <w:pPr>
        <w:numPr>
          <w:ilvl w:val="0"/>
          <w:numId w:val="39"/>
        </w:numPr>
        <w:spacing w:after="240"/>
        <w:ind w:left="426" w:hanging="425"/>
        <w:rPr>
          <w:rFonts w:eastAsia="Times New Roman"/>
          <w:lang w:eastAsia="cs-CZ"/>
        </w:rPr>
      </w:pPr>
      <w:r>
        <w:t>Veškerá oznámení, tj. jakákoliv komunikace na základě této smlouvy, bude probíhat v souladu s tímto článkem.</w:t>
      </w:r>
    </w:p>
    <w:p w14:paraId="2C2E2755" w14:textId="77777777" w:rsidR="00A648FA" w:rsidRDefault="002C1CBA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</w:t>
      </w:r>
      <w:r>
        <w:t>emně oznámí.</w:t>
      </w:r>
    </w:p>
    <w:p w14:paraId="2C2E2756" w14:textId="77777777" w:rsidR="00A648FA" w:rsidRDefault="002C1CBA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</w:t>
      </w:r>
      <w:r>
        <w:t>ačního kanálu.</w:t>
      </w:r>
    </w:p>
    <w:p w14:paraId="2C2E2757" w14:textId="77777777" w:rsidR="00A648FA" w:rsidRDefault="002C1CBA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osoby:</w:t>
      </w:r>
    </w:p>
    <w:p w14:paraId="2C2E2758" w14:textId="77777777" w:rsidR="00A648FA" w:rsidRDefault="002C1CBA">
      <w:pPr>
        <w:numPr>
          <w:ilvl w:val="1"/>
          <w:numId w:val="39"/>
        </w:numPr>
        <w:spacing w:after="240"/>
        <w:ind w:left="1134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Oprávněná osoba je oprávněna činit za smluvní stranu veškerá jednání, není-li v této smlouvě výslovně stanoveno jinak. </w:t>
      </w:r>
    </w:p>
    <w:p w14:paraId="2C2E2759" w14:textId="77777777" w:rsidR="00A648FA" w:rsidRDefault="00A648FA">
      <w:pPr>
        <w:spacing w:after="240"/>
        <w:rPr>
          <w:rFonts w:eastAsia="Times New Roman"/>
          <w:lang w:eastAsia="cs-CZ"/>
        </w:rPr>
      </w:pPr>
    </w:p>
    <w:p w14:paraId="2C2E275A" w14:textId="77777777" w:rsidR="00A648FA" w:rsidRDefault="002C1CBA">
      <w:pPr>
        <w:numPr>
          <w:ilvl w:val="2"/>
          <w:numId w:val="39"/>
        </w:numPr>
        <w:spacing w:after="240"/>
        <w:ind w:left="2268" w:hanging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Oprávněnou osobou objednatele je:</w:t>
      </w:r>
    </w:p>
    <w:p w14:paraId="2C2E275B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Mgr. Pavel Brokeš </w:t>
      </w:r>
    </w:p>
    <w:p w14:paraId="2C2E275C" w14:textId="77777777" w:rsidR="00A648FA" w:rsidRDefault="002C1CBA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e-mail: pavel.brokes@mze.cz,</w:t>
      </w:r>
    </w:p>
    <w:p w14:paraId="2C2E275D" w14:textId="77777777" w:rsidR="00A648FA" w:rsidRDefault="002C1CBA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t</w:t>
      </w:r>
      <w:r>
        <w:rPr>
          <w:rFonts w:eastAsia="Times New Roman"/>
          <w:lang w:eastAsia="cs-CZ"/>
        </w:rPr>
        <w:t>elefon: 221 812 684</w:t>
      </w:r>
    </w:p>
    <w:p w14:paraId="2C2E275E" w14:textId="77777777" w:rsidR="00A648FA" w:rsidRDefault="00A648FA">
      <w:pPr>
        <w:rPr>
          <w:rFonts w:eastAsia="Times New Roman"/>
          <w:lang w:eastAsia="cs-CZ"/>
        </w:rPr>
      </w:pPr>
    </w:p>
    <w:p w14:paraId="2C2E275F" w14:textId="77777777" w:rsidR="00A648FA" w:rsidRDefault="00A648FA">
      <w:pPr>
        <w:rPr>
          <w:rFonts w:eastAsia="Times New Roman"/>
          <w:lang w:eastAsia="cs-CZ"/>
        </w:rPr>
      </w:pPr>
    </w:p>
    <w:p w14:paraId="2C2E2760" w14:textId="77777777" w:rsidR="00A648FA" w:rsidRDefault="002C1CBA">
      <w:pPr>
        <w:numPr>
          <w:ilvl w:val="2"/>
          <w:numId w:val="39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zhotovitele je:</w:t>
      </w:r>
    </w:p>
    <w:p w14:paraId="2C2E2761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highlight w:val="yellow"/>
          <w:lang w:eastAsia="cs-CZ"/>
        </w:rPr>
        <w:t>xxxxxxxxxxx</w:t>
      </w:r>
    </w:p>
    <w:p w14:paraId="2C2E2762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>
        <w:rPr>
          <w:rFonts w:eastAsia="Times New Roman"/>
          <w:highlight w:val="yellow"/>
          <w:lang w:eastAsia="cs-CZ"/>
        </w:rPr>
        <w:t>xxxxxxxxxxxx</w:t>
      </w:r>
    </w:p>
    <w:p w14:paraId="2C2E2763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>
        <w:rPr>
          <w:rFonts w:eastAsia="Times New Roman"/>
          <w:highlight w:val="yellow"/>
          <w:lang w:eastAsia="cs-CZ"/>
        </w:rPr>
        <w:t>xxxxxxxxxxx</w:t>
      </w:r>
    </w:p>
    <w:p w14:paraId="2C2E2764" w14:textId="77777777" w:rsidR="00A648FA" w:rsidRDefault="00A648FA">
      <w:pPr>
        <w:ind w:left="2410"/>
        <w:rPr>
          <w:rFonts w:eastAsia="Times New Roman"/>
          <w:lang w:eastAsia="cs-CZ"/>
        </w:rPr>
      </w:pPr>
    </w:p>
    <w:p w14:paraId="2C2E2765" w14:textId="77777777" w:rsidR="00A648FA" w:rsidRDefault="00A648FA">
      <w:pPr>
        <w:ind w:left="2410"/>
        <w:rPr>
          <w:rFonts w:eastAsia="Times New Roman"/>
          <w:lang w:eastAsia="cs-CZ"/>
        </w:rPr>
      </w:pPr>
    </w:p>
    <w:p w14:paraId="2C2E2766" w14:textId="77777777" w:rsidR="00A648FA" w:rsidRDefault="002C1CBA">
      <w:pPr>
        <w:numPr>
          <w:ilvl w:val="1"/>
          <w:numId w:val="39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je oprávněn vyřizovat běžné záležitosti, je oprávněn podepisovat protokol o předání a převzetí díla a běžnou komunikaci ohledně smlouvy.</w:t>
      </w:r>
    </w:p>
    <w:p w14:paraId="2C2E2767" w14:textId="77777777" w:rsidR="00A648FA" w:rsidRDefault="002C1CBA">
      <w:pPr>
        <w:numPr>
          <w:ilvl w:val="2"/>
          <w:numId w:val="39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objednatele je:</w:t>
      </w:r>
    </w:p>
    <w:p w14:paraId="2C2E2768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Pavlína Mašková</w:t>
      </w:r>
    </w:p>
    <w:p w14:paraId="2C2E2769" w14:textId="77777777" w:rsidR="00A648FA" w:rsidRDefault="002C1CBA">
      <w:pPr>
        <w:ind w:left="2552" w:hanging="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 pavlina.maskova@m</w:t>
      </w:r>
      <w:r>
        <w:rPr>
          <w:rFonts w:eastAsia="Times New Roman"/>
          <w:lang w:eastAsia="cs-CZ"/>
        </w:rPr>
        <w:t>ze.cz</w:t>
      </w:r>
    </w:p>
    <w:p w14:paraId="2C2E276A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 724 076 141</w:t>
      </w:r>
    </w:p>
    <w:p w14:paraId="2C2E276B" w14:textId="77777777" w:rsidR="00A648FA" w:rsidRDefault="00A648FA">
      <w:pPr>
        <w:ind w:left="1560"/>
        <w:rPr>
          <w:rFonts w:eastAsia="Times New Roman"/>
          <w:lang w:eastAsia="cs-CZ"/>
        </w:rPr>
      </w:pPr>
    </w:p>
    <w:p w14:paraId="2C2E276C" w14:textId="77777777" w:rsidR="00A648FA" w:rsidRDefault="00A648FA">
      <w:pPr>
        <w:ind w:left="1560"/>
        <w:rPr>
          <w:rFonts w:eastAsia="Times New Roman"/>
          <w:lang w:eastAsia="cs-CZ"/>
        </w:rPr>
      </w:pPr>
    </w:p>
    <w:p w14:paraId="2C2E276D" w14:textId="77777777" w:rsidR="00A648FA" w:rsidRDefault="002C1CBA">
      <w:pPr>
        <w:numPr>
          <w:ilvl w:val="2"/>
          <w:numId w:val="39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zhotovitele je:</w:t>
      </w:r>
    </w:p>
    <w:p w14:paraId="2C2E276E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highlight w:val="yellow"/>
          <w:lang w:eastAsia="cs-CZ"/>
        </w:rPr>
        <w:t>xxxxxxxxxxxx</w:t>
      </w:r>
    </w:p>
    <w:p w14:paraId="2C2E276F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>
        <w:rPr>
          <w:rFonts w:eastAsia="Times New Roman"/>
          <w:highlight w:val="yellow"/>
          <w:lang w:eastAsia="cs-CZ"/>
        </w:rPr>
        <w:t>xxxxxxxxxxxx</w:t>
      </w:r>
    </w:p>
    <w:p w14:paraId="2C2E2770" w14:textId="77777777" w:rsidR="00A648FA" w:rsidRDefault="002C1CBA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>
        <w:rPr>
          <w:rFonts w:eastAsia="Times New Roman"/>
          <w:highlight w:val="yellow"/>
          <w:lang w:eastAsia="cs-CZ"/>
        </w:rPr>
        <w:t>xxxxxxxxxxx</w:t>
      </w:r>
    </w:p>
    <w:p w14:paraId="2C2E2771" w14:textId="77777777" w:rsidR="00A648FA" w:rsidRDefault="00A648FA">
      <w:pPr>
        <w:ind w:left="1560"/>
        <w:rPr>
          <w:rFonts w:eastAsia="Times New Roman"/>
          <w:lang w:eastAsia="cs-CZ"/>
        </w:rPr>
      </w:pPr>
    </w:p>
    <w:p w14:paraId="2C2E2772" w14:textId="77777777" w:rsidR="00A648FA" w:rsidRDefault="002C1CBA">
      <w:pPr>
        <w:numPr>
          <w:ilvl w:val="0"/>
          <w:numId w:val="39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písemně oznámit objednateli změnu údajů o zhotoviteli uvedených v záhlaví smlouvy, změnu kontaktních o</w:t>
      </w:r>
      <w:r>
        <w:rPr>
          <w:rFonts w:eastAsia="Times New Roman"/>
          <w:lang w:eastAsia="cs-CZ"/>
        </w:rPr>
        <w:t xml:space="preserve">sob údajů uvedených v tomto čl. X smlouvy a jakékoliv změny týkající se zhotovitelovi ne/registrace jako plátce DPH, a to nejpozději do 5 pracovních dnů od uskutečnění takové změny. </w:t>
      </w:r>
    </w:p>
    <w:p w14:paraId="2C2E2773" w14:textId="77777777" w:rsidR="00A648FA" w:rsidRDefault="00A648FA">
      <w:pPr>
        <w:jc w:val="center"/>
        <w:rPr>
          <w:rFonts w:eastAsia="Times New Roman"/>
          <w:b/>
          <w:lang w:eastAsia="cs-CZ"/>
        </w:rPr>
      </w:pPr>
    </w:p>
    <w:p w14:paraId="2C2E2774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XI.</w:t>
      </w:r>
    </w:p>
    <w:p w14:paraId="2C2E2775" w14:textId="77777777" w:rsidR="00A648FA" w:rsidRDefault="002C1CBA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Závěrečná ustanovení</w:t>
      </w:r>
    </w:p>
    <w:p w14:paraId="2C2E2776" w14:textId="77777777" w:rsidR="00A648FA" w:rsidRDefault="00A648FA">
      <w:pPr>
        <w:jc w:val="center"/>
        <w:rPr>
          <w:rFonts w:eastAsia="Times New Roman"/>
          <w:b/>
          <w:lang w:eastAsia="cs-CZ"/>
        </w:rPr>
      </w:pPr>
    </w:p>
    <w:p w14:paraId="2C2E2777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Veškeré změny a doplňky smlouvy budou u</w:t>
      </w:r>
      <w:r>
        <w:rPr>
          <w:rFonts w:eastAsia="Times New Roman"/>
          <w:lang w:eastAsia="cs-CZ"/>
        </w:rPr>
        <w:t>skutečněny po vzájemné dohodě smluvních stran formou písemných dodatků, podepsaných oprávněnými zástupci obou smluvních stran.</w:t>
      </w:r>
    </w:p>
    <w:p w14:paraId="2C2E2778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práva a povinnosti smluvních stran nejsou upraveny touto smlouvou, řídí se ustanoveními § 2586 a násl. občanského z</w:t>
      </w:r>
      <w:r>
        <w:rPr>
          <w:rFonts w:eastAsia="Times New Roman"/>
          <w:lang w:eastAsia="cs-CZ"/>
        </w:rPr>
        <w:t>ákoníku, subsidiárně dalšími ustanoveními občanského zákoníku.</w:t>
      </w:r>
    </w:p>
    <w:p w14:paraId="2C2E2779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t>Smluvní strany se výslovně dohodly, že vylučují § 2605 odst. 2 a § 2618 občanského zákoníku.</w:t>
      </w:r>
    </w:p>
    <w:p w14:paraId="2C2E277A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druhé ze smluvních stran. Smlouva nabývá účinnosti dnem jejího uveřejnění v registru smluv.</w:t>
      </w:r>
    </w:p>
    <w:p w14:paraId="2C2E277B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szCs w:val="20"/>
          <w:lang w:eastAsia="cs-CZ"/>
        </w:rPr>
        <w:t>Tato smlouva se řídí právním řádem České republiky. Veškeré spory vyplývající z této smlouvy budou řešeny soudy České republik</w:t>
      </w:r>
      <w:r>
        <w:rPr>
          <w:rFonts w:eastAsia="Times New Roman"/>
          <w:szCs w:val="20"/>
          <w:lang w:eastAsia="cs-CZ"/>
        </w:rPr>
        <w:t xml:space="preserve">y, přičemž v případě, že zhotovitel má </w:t>
      </w:r>
      <w:r>
        <w:rPr>
          <w:rFonts w:eastAsia="Times New Roman"/>
          <w:szCs w:val="20"/>
          <w:lang w:eastAsia="cs-CZ"/>
        </w:rPr>
        <w:lastRenderedPageBreak/>
        <w:t>sídlo/bydliště mimo území České republiky, bude věcně a místně příslušným soudem vždy soud určený podle sídla objednatele.</w:t>
      </w:r>
    </w:p>
    <w:p w14:paraId="2C2E277C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Smlouva je vyhotovena v 5 stejnopisech každý s platností originálu, z nichž objednatel obdrží </w:t>
      </w:r>
      <w:r>
        <w:rPr>
          <w:rFonts w:eastAsia="Times New Roman"/>
          <w:lang w:eastAsia="cs-CZ"/>
        </w:rPr>
        <w:t>2 vyhotovení a zhotovitel obdrží 3 vyhotovení.</w:t>
      </w:r>
    </w:p>
    <w:p w14:paraId="2C2E277D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</w:t>
      </w:r>
      <w:r>
        <w:rPr>
          <w:rFonts w:eastAsia="Times New Roman"/>
          <w:lang w:eastAsia="cs-CZ"/>
        </w:rPr>
        <w:t>jevem vážné, pravé a svobodné vůle smluvních stran, na důkaz čehož připojují své vlastnoruční podpisy.</w:t>
      </w:r>
    </w:p>
    <w:p w14:paraId="2C2E277E" w14:textId="77777777" w:rsidR="00A648FA" w:rsidRDefault="002C1CBA">
      <w:pPr>
        <w:numPr>
          <w:ilvl w:val="0"/>
          <w:numId w:val="40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Nedílnou součástí této smlouvy je: </w:t>
      </w:r>
    </w:p>
    <w:p w14:paraId="2C2E277F" w14:textId="77777777" w:rsidR="00A648FA" w:rsidRDefault="00A648FA">
      <w:pPr>
        <w:spacing w:after="240"/>
        <w:rPr>
          <w:rFonts w:eastAsia="Times New Roman"/>
          <w:lang w:eastAsia="cs-CZ"/>
        </w:rPr>
      </w:pPr>
    </w:p>
    <w:p w14:paraId="2C2E2780" w14:textId="77777777" w:rsidR="00A648FA" w:rsidRDefault="002C1CBA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Příloha č. 1 – Cenová nabídka</w:t>
      </w:r>
    </w:p>
    <w:p w14:paraId="2C2E2781" w14:textId="77777777" w:rsidR="00A648FA" w:rsidRDefault="00A648FA">
      <w:pPr>
        <w:rPr>
          <w:rFonts w:eastAsia="Times New Roman"/>
          <w:lang w:eastAsia="cs-CZ"/>
        </w:rPr>
      </w:pPr>
    </w:p>
    <w:p w14:paraId="2C2E2782" w14:textId="77777777" w:rsidR="00A648FA" w:rsidRDefault="00A648FA">
      <w:pPr>
        <w:rPr>
          <w:rFonts w:eastAsia="Times New Roman"/>
          <w:lang w:eastAsia="cs-CZ"/>
        </w:rPr>
      </w:pPr>
    </w:p>
    <w:p w14:paraId="2C2E2783" w14:textId="77777777" w:rsidR="00A648FA" w:rsidRDefault="00A648FA">
      <w:pPr>
        <w:rPr>
          <w:rFonts w:eastAsia="Times New Roman"/>
          <w:lang w:eastAsia="cs-CZ"/>
        </w:rPr>
      </w:pPr>
    </w:p>
    <w:p w14:paraId="2C2E2784" w14:textId="77777777" w:rsidR="00A648FA" w:rsidRDefault="002C1CB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Praze dne ………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V …….. dne ………</w:t>
      </w:r>
    </w:p>
    <w:p w14:paraId="2C2E2785" w14:textId="77777777" w:rsidR="00A648FA" w:rsidRDefault="00A648FA">
      <w:pPr>
        <w:rPr>
          <w:rFonts w:eastAsia="Times New Roman"/>
          <w:lang w:eastAsia="cs-CZ"/>
        </w:rPr>
      </w:pPr>
    </w:p>
    <w:p w14:paraId="2C2E2786" w14:textId="77777777" w:rsidR="00A648FA" w:rsidRDefault="00A648FA">
      <w:pPr>
        <w:rPr>
          <w:rFonts w:eastAsia="Times New Roman"/>
          <w:lang w:eastAsia="cs-CZ"/>
        </w:rPr>
      </w:pPr>
    </w:p>
    <w:p w14:paraId="2C2E2787" w14:textId="77777777" w:rsidR="00A648FA" w:rsidRDefault="002C1CB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objednatele: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Za zhotovitele:</w:t>
      </w:r>
    </w:p>
    <w:p w14:paraId="2C2E2788" w14:textId="77777777" w:rsidR="00A648FA" w:rsidRDefault="00A648FA">
      <w:pPr>
        <w:rPr>
          <w:rFonts w:eastAsia="Times New Roman"/>
          <w:lang w:eastAsia="cs-CZ"/>
        </w:rPr>
      </w:pPr>
    </w:p>
    <w:p w14:paraId="2C2E2789" w14:textId="77777777" w:rsidR="00A648FA" w:rsidRDefault="00A648FA">
      <w:pPr>
        <w:rPr>
          <w:rFonts w:eastAsia="Times New Roman"/>
          <w:lang w:eastAsia="cs-CZ"/>
        </w:rPr>
      </w:pPr>
    </w:p>
    <w:p w14:paraId="2C2E278A" w14:textId="77777777" w:rsidR="00A648FA" w:rsidRDefault="00A648FA">
      <w:pPr>
        <w:rPr>
          <w:rFonts w:eastAsia="Times New Roman"/>
          <w:lang w:eastAsia="cs-CZ"/>
        </w:rPr>
      </w:pPr>
    </w:p>
    <w:p w14:paraId="2C2E278B" w14:textId="77777777" w:rsidR="00A648FA" w:rsidRDefault="00A648FA">
      <w:pPr>
        <w:rPr>
          <w:rFonts w:eastAsia="Times New Roman"/>
          <w:lang w:eastAsia="cs-CZ"/>
        </w:rPr>
      </w:pPr>
    </w:p>
    <w:p w14:paraId="2C2E278C" w14:textId="77777777" w:rsidR="00A648FA" w:rsidRDefault="00A648FA">
      <w:pPr>
        <w:rPr>
          <w:rFonts w:eastAsia="Times New Roman"/>
          <w:lang w:eastAsia="cs-CZ"/>
        </w:rPr>
      </w:pPr>
    </w:p>
    <w:p w14:paraId="2C2E278D" w14:textId="77777777" w:rsidR="00A648FA" w:rsidRDefault="00A648FA">
      <w:pPr>
        <w:rPr>
          <w:rFonts w:eastAsia="Times New Roman"/>
          <w:lang w:eastAsia="cs-CZ"/>
        </w:rPr>
      </w:pPr>
    </w:p>
    <w:p w14:paraId="2C2E278E" w14:textId="77777777" w:rsidR="00A648FA" w:rsidRDefault="002C1CBA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</w:t>
      </w:r>
      <w:r>
        <w:rPr>
          <w:rFonts w:eastAsia="Times New Roman"/>
          <w:lang w:eastAsia="cs-CZ"/>
        </w:rPr>
        <w:t>……………………..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…………………………..</w:t>
      </w:r>
    </w:p>
    <w:p w14:paraId="2C2E278F" w14:textId="77777777" w:rsidR="00A648FA" w:rsidRDefault="002C1CBA">
      <w:pPr>
        <w:rPr>
          <w:b/>
        </w:rPr>
      </w:pPr>
      <w:r>
        <w:rPr>
          <w:rFonts w:eastAsia="Times New Roman"/>
          <w:b/>
          <w:lang w:eastAsia="cs-CZ"/>
        </w:rPr>
        <w:t>Česká republika – Ministerstvo zemědělství</w:t>
      </w:r>
      <w:r>
        <w:rPr>
          <w:rFonts w:eastAsia="Times New Roman"/>
          <w:lang w:eastAsia="cs-CZ"/>
        </w:rPr>
        <w:tab/>
      </w:r>
      <w:r>
        <w:rPr>
          <w:b/>
          <w:highlight w:val="yellow"/>
        </w:rPr>
        <w:t>xxxxxxxxxxxxxxxxxxx</w:t>
      </w:r>
    </w:p>
    <w:p w14:paraId="2C2E2790" w14:textId="77777777" w:rsidR="00A648FA" w:rsidRDefault="002C1CBA">
      <w:r>
        <w:t>Mgr. Pavel Brokeš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highlight w:val="yellow"/>
        </w:rPr>
        <w:t>xxxxxxxxxxxxxxxxxx</w:t>
      </w:r>
    </w:p>
    <w:p w14:paraId="2C2E2791" w14:textId="77777777" w:rsidR="00A648FA" w:rsidRDefault="002C1CBA">
      <w:pPr>
        <w:rPr>
          <w:rFonts w:eastAsia="Times New Roman"/>
          <w:lang w:eastAsia="cs-CZ"/>
        </w:rPr>
      </w:pPr>
      <w:r>
        <w:t>ředitel odboru vnitřní správy</w:t>
      </w:r>
      <w:r>
        <w:tab/>
      </w:r>
      <w:r>
        <w:tab/>
      </w:r>
      <w:r>
        <w:tab/>
      </w:r>
      <w:r>
        <w:tab/>
      </w:r>
    </w:p>
    <w:p w14:paraId="2C2E2792" w14:textId="77777777" w:rsidR="00A648FA" w:rsidRDefault="00A648FA">
      <w:pPr>
        <w:rPr>
          <w:szCs w:val="22"/>
        </w:rPr>
      </w:pPr>
    </w:p>
    <w:p w14:paraId="2C2E2793" w14:textId="77777777" w:rsidR="00A648FA" w:rsidRDefault="00A648FA">
      <w:pPr>
        <w:rPr>
          <w:szCs w:val="22"/>
        </w:rPr>
      </w:pPr>
    </w:p>
    <w:p w14:paraId="2C2E2794" w14:textId="77777777" w:rsidR="00A648FA" w:rsidRDefault="00A648FA">
      <w:pPr>
        <w:rPr>
          <w:szCs w:val="22"/>
        </w:rPr>
      </w:pPr>
    </w:p>
    <w:p w14:paraId="2C2E2795" w14:textId="77777777" w:rsidR="00A648FA" w:rsidRDefault="00A648FA">
      <w:pPr>
        <w:rPr>
          <w:szCs w:val="22"/>
        </w:rPr>
      </w:pPr>
    </w:p>
    <w:sectPr w:rsidR="00A648FA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27A4" w14:textId="77777777" w:rsidR="00000000" w:rsidRDefault="002C1CBA">
      <w:r>
        <w:separator/>
      </w:r>
    </w:p>
  </w:endnote>
  <w:endnote w:type="continuationSeparator" w:id="0">
    <w:p w14:paraId="2C2E27A6" w14:textId="77777777" w:rsidR="00000000" w:rsidRDefault="002C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279D" w14:textId="1F1130F0" w:rsidR="00A648FA" w:rsidRDefault="002C1CB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MZE-31065/2021-11141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C2E279E" w14:textId="77777777" w:rsidR="00A648FA" w:rsidRDefault="00A648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27A0" w14:textId="77777777" w:rsidR="00000000" w:rsidRDefault="002C1CBA">
      <w:r>
        <w:separator/>
      </w:r>
    </w:p>
  </w:footnote>
  <w:footnote w:type="continuationSeparator" w:id="0">
    <w:p w14:paraId="2C2E27A2" w14:textId="77777777" w:rsidR="00000000" w:rsidRDefault="002C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279B" w14:textId="79116099" w:rsidR="00A648FA" w:rsidRDefault="00A64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279C" w14:textId="2AB3C6BE" w:rsidR="00A648FA" w:rsidRDefault="00A64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279F" w14:textId="1C836DA0" w:rsidR="00A648FA" w:rsidRDefault="00A64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A23"/>
    <w:multiLevelType w:val="multilevel"/>
    <w:tmpl w:val="03182B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7A24F2"/>
    <w:multiLevelType w:val="multilevel"/>
    <w:tmpl w:val="71428DF0"/>
    <w:lvl w:ilvl="0">
      <w:start w:val="1"/>
      <w:numFmt w:val="decimal"/>
      <w:lvlText w:val="%1."/>
      <w:lvlJc w:val="left"/>
      <w:pPr>
        <w:ind w:left="157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175644CC"/>
    <w:multiLevelType w:val="multilevel"/>
    <w:tmpl w:val="D62875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19629560"/>
    <w:multiLevelType w:val="multilevel"/>
    <w:tmpl w:val="4E5813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7F0F666"/>
    <w:multiLevelType w:val="multilevel"/>
    <w:tmpl w:val="1812E5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360333BD"/>
    <w:multiLevelType w:val="multilevel"/>
    <w:tmpl w:val="003C603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8B2B789"/>
    <w:multiLevelType w:val="multilevel"/>
    <w:tmpl w:val="C8FAA2D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8EC77CD"/>
    <w:multiLevelType w:val="multilevel"/>
    <w:tmpl w:val="4EB4BE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ACE9029"/>
    <w:multiLevelType w:val="multilevel"/>
    <w:tmpl w:val="F3D003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280BFD0"/>
    <w:multiLevelType w:val="multilevel"/>
    <w:tmpl w:val="55C024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4AB43F6"/>
    <w:multiLevelType w:val="multilevel"/>
    <w:tmpl w:val="34503E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BEA0B65"/>
    <w:multiLevelType w:val="multilevel"/>
    <w:tmpl w:val="081C7D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C81AEFC"/>
    <w:multiLevelType w:val="multilevel"/>
    <w:tmpl w:val="14B243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B96346A"/>
    <w:multiLevelType w:val="multilevel"/>
    <w:tmpl w:val="97AAC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6866C89"/>
    <w:multiLevelType w:val="multilevel"/>
    <w:tmpl w:val="2D32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6C8A"/>
    <w:multiLevelType w:val="multilevel"/>
    <w:tmpl w:val="53205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66C8B"/>
    <w:multiLevelType w:val="multilevel"/>
    <w:tmpl w:val="EDEC36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66C8C"/>
    <w:multiLevelType w:val="multilevel"/>
    <w:tmpl w:val="D7D6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C8D"/>
    <w:multiLevelType w:val="multilevel"/>
    <w:tmpl w:val="B6D8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66C8E"/>
    <w:multiLevelType w:val="multilevel"/>
    <w:tmpl w:val="8C32E9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66C8F"/>
    <w:multiLevelType w:val="multilevel"/>
    <w:tmpl w:val="ED72E8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866C90"/>
    <w:multiLevelType w:val="multilevel"/>
    <w:tmpl w:val="23D0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66C91"/>
    <w:multiLevelType w:val="multilevel"/>
    <w:tmpl w:val="1A8C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66C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866C93"/>
    <w:multiLevelType w:val="multilevel"/>
    <w:tmpl w:val="9B36F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BCD52"/>
    <w:multiLevelType w:val="multilevel"/>
    <w:tmpl w:val="2E9808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7DBDC0C4"/>
    <w:multiLevelType w:val="multilevel"/>
    <w:tmpl w:val="3C4243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E722ED5"/>
    <w:multiLevelType w:val="multilevel"/>
    <w:tmpl w:val="F3583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489055"/>
    <w:docVar w:name="dms_carovy_kod_cj" w:val="MZE-31065/2021-11141"/>
    <w:docVar w:name="dms_cj" w:val="MZE-31065/2021-11141"/>
    <w:docVar w:name="dms_datum" w:val="9. 6. 2021"/>
    <w:docVar w:name="dms_datum_textem" w:val="9. června 2021"/>
    <w:docVar w:name="dms_datum_vzniku" w:val="17. 5. 2021 14:48:41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31053/2021-11141"/>
    <w:docVar w:name="dms_spravce_jmeno" w:val="Pavlína Mašková"/>
    <w:docVar w:name="dms_spravce_mail" w:val="pavlina.maskova@mze.cz"/>
    <w:docVar w:name="dms_spravce_telefon" w:val="48524632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VZMR II - Smlouva o dílo garážová vrata K. Vary"/>
    <w:docVar w:name="dms_VNVSpravce" w:val="%%%nevyplněno%%%"/>
    <w:docVar w:name="dms_zpracoval_jmeno" w:val="Pavlína Mašková"/>
    <w:docVar w:name="dms_zpracoval_mail" w:val="pavlina.maskova@mze.cz"/>
    <w:docVar w:name="dms_zpracoval_telefon" w:val="485246321"/>
  </w:docVars>
  <w:rsids>
    <w:rsidRoot w:val="00A648FA"/>
    <w:rsid w:val="002C1CBA"/>
    <w:rsid w:val="00A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,2"/>
      <o:rules v:ext="edit">
        <o:r id="V:Rule1" type="connector" idref="#_x0000_s3029"/>
      </o:rules>
    </o:shapelayout>
  </w:shapeDefaults>
  <w:decimalSymbol w:val=","/>
  <w:listSeparator w:val=";"/>
  <w14:docId w14:val="2C2E26A2"/>
  <w15:docId w15:val="{E9B0CBBE-4475-4F02-8CC5-A9613BE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komente1">
    <w:name w:val="Text komentáře1"/>
    <w:basedOn w:val="Normln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Pr>
      <w:rFonts w:ascii="Arial" w:eastAsia="Arial" w:hAnsi="Arial" w:cs="Arial"/>
      <w:lang w:eastAsia="en-US"/>
    </w:rPr>
  </w:style>
  <w:style w:type="character" w:customStyle="1" w:styleId="Odkaznakoment1">
    <w:name w:val="Odkaz na komentář1"/>
    <w:basedOn w:val="Standardnpsmoodstavce"/>
    <w:uiPriority w:val="99"/>
    <w:semiHidden/>
    <w:unhideWhenUsed/>
    <w:rPr>
      <w:sz w:val="16"/>
      <w:szCs w:val="16"/>
    </w:rPr>
  </w:style>
  <w:style w:type="paragraph" w:customStyle="1" w:styleId="Default">
    <w:name w:val="Default"/>
    <w:basedOn w:val="Normln"/>
    <w:pPr>
      <w:autoSpaceDE w:val="0"/>
      <w:autoSpaceDN w:val="0"/>
      <w:jc w:val="left"/>
    </w:pPr>
    <w:rPr>
      <w:rFonts w:eastAsiaTheme="minorHAnsi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2908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Mašková Pavlína</cp:lastModifiedBy>
  <cp:revision>2</cp:revision>
  <dcterms:created xsi:type="dcterms:W3CDTF">2021-06-09T11:32:00Z</dcterms:created>
  <dcterms:modified xsi:type="dcterms:W3CDTF">2021-06-09T11:32:00Z</dcterms:modified>
</cp:coreProperties>
</file>