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0C" w:rsidRPr="00A7491A" w:rsidRDefault="002A410C" w:rsidP="00A7491A">
      <w:pPr>
        <w:pStyle w:val="Bezmezer"/>
        <w:jc w:val="center"/>
        <w:rPr>
          <w:b/>
          <w:sz w:val="28"/>
          <w:szCs w:val="28"/>
        </w:rPr>
      </w:pPr>
      <w:r w:rsidRPr="00A7491A">
        <w:rPr>
          <w:b/>
          <w:sz w:val="28"/>
          <w:szCs w:val="28"/>
        </w:rPr>
        <w:t>Smlouva o nájmu prostoru sloužícího k</w:t>
      </w:r>
      <w:r w:rsidR="00B12F08">
        <w:rPr>
          <w:b/>
          <w:sz w:val="28"/>
          <w:szCs w:val="28"/>
        </w:rPr>
        <w:t> </w:t>
      </w:r>
      <w:r w:rsidRPr="00A7491A">
        <w:rPr>
          <w:b/>
          <w:sz w:val="28"/>
          <w:szCs w:val="28"/>
        </w:rPr>
        <w:t>podnikání</w:t>
      </w:r>
      <w:r w:rsidR="00B12F08">
        <w:rPr>
          <w:b/>
          <w:sz w:val="28"/>
          <w:szCs w:val="28"/>
        </w:rPr>
        <w:t xml:space="preserve"> a o zajištění závodního stravování, včetně provozu kantýny</w:t>
      </w:r>
    </w:p>
    <w:p w:rsidR="00831B1F" w:rsidRPr="00831B1F" w:rsidRDefault="0071172F" w:rsidP="00831B1F">
      <w:pPr>
        <w:pStyle w:val="Zkladntext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831B1F" w:rsidRDefault="00831B1F" w:rsidP="00831B1F">
      <w:pPr>
        <w:pStyle w:val="Zkladntext2"/>
        <w:jc w:val="left"/>
        <w:rPr>
          <w:rFonts w:asciiTheme="minorHAnsi" w:hAnsiTheme="minorHAnsi"/>
          <w:b/>
          <w:sz w:val="22"/>
          <w:szCs w:val="22"/>
        </w:rPr>
      </w:pPr>
      <w:r w:rsidRPr="00831B1F">
        <w:rPr>
          <w:rFonts w:asciiTheme="minorHAnsi" w:hAnsiTheme="minorHAnsi"/>
          <w:b/>
          <w:sz w:val="22"/>
          <w:szCs w:val="22"/>
        </w:rPr>
        <w:t>Pronajímatel:</w:t>
      </w:r>
    </w:p>
    <w:p w:rsidR="00831B1F" w:rsidRPr="00831B1F" w:rsidRDefault="00831B1F" w:rsidP="00831B1F">
      <w:pPr>
        <w:pStyle w:val="Zkladntext2"/>
        <w:jc w:val="left"/>
        <w:rPr>
          <w:rFonts w:asciiTheme="minorHAnsi" w:hAnsiTheme="minorHAnsi"/>
          <w:b/>
          <w:sz w:val="22"/>
          <w:szCs w:val="22"/>
        </w:rPr>
      </w:pPr>
    </w:p>
    <w:p w:rsidR="00831B1F" w:rsidRDefault="00831B1F" w:rsidP="00831B1F">
      <w:r>
        <w:rPr>
          <w:b/>
        </w:rPr>
        <w:t>Ústav pro hospodářskou úpravu lesů Brandýs nad Labem</w:t>
      </w:r>
      <w:r w:rsidR="00BB2FED">
        <w:rPr>
          <w:b/>
        </w:rPr>
        <w:t xml:space="preserve">, </w:t>
      </w:r>
      <w:r>
        <w:t>o</w:t>
      </w:r>
      <w:r w:rsidRPr="00A44372">
        <w:t>rganizační složka státu</w:t>
      </w:r>
    </w:p>
    <w:p w:rsidR="00831B1F" w:rsidRDefault="00831B1F" w:rsidP="00831B1F">
      <w:r>
        <w:t>se sídlem Nábřežní 1326, 250 01 Brandýs nad Labem – Stará Boleslav</w:t>
      </w:r>
    </w:p>
    <w:p w:rsidR="00831B1F" w:rsidRDefault="00831B1F" w:rsidP="00831B1F">
      <w:r>
        <w:t>zastoupený Ing. Jaromírem Vašíčkem, CSc., ředitelem</w:t>
      </w:r>
    </w:p>
    <w:p w:rsidR="00831B1F" w:rsidRDefault="00831B1F" w:rsidP="00831B1F">
      <w:r>
        <w:t>IČ: 00020681</w:t>
      </w:r>
    </w:p>
    <w:p w:rsidR="00BB2FED" w:rsidRDefault="00BB2FED" w:rsidP="00831B1F">
      <w:r>
        <w:t>DIČ: neplátce DPH</w:t>
      </w:r>
    </w:p>
    <w:p w:rsidR="00BB2FED" w:rsidRDefault="00BB2FED" w:rsidP="00831B1F">
      <w:r>
        <w:t>Bankovní spojení: ČNB Praha, účet č. 19-0002527201/0710</w:t>
      </w:r>
    </w:p>
    <w:p w:rsidR="00831B1F" w:rsidRPr="007404AF" w:rsidRDefault="00831B1F" w:rsidP="00831B1F">
      <w:r w:rsidRPr="007404AF">
        <w:t xml:space="preserve">(dále jen </w:t>
      </w:r>
      <w:r w:rsidRPr="007404AF">
        <w:rPr>
          <w:b/>
        </w:rPr>
        <w:t>„ p</w:t>
      </w:r>
      <w:r>
        <w:rPr>
          <w:b/>
        </w:rPr>
        <w:t>ronajímatel</w:t>
      </w:r>
      <w:r w:rsidRPr="007404AF">
        <w:rPr>
          <w:b/>
        </w:rPr>
        <w:t>“</w:t>
      </w:r>
      <w:r>
        <w:rPr>
          <w:b/>
        </w:rPr>
        <w:t xml:space="preserve"> </w:t>
      </w:r>
      <w:r w:rsidRPr="00BE245B">
        <w:t>na straně jedné</w:t>
      </w:r>
      <w:r w:rsidRPr="007404AF">
        <w:t>)</w:t>
      </w:r>
    </w:p>
    <w:p w:rsidR="00831B1F" w:rsidRDefault="00831B1F" w:rsidP="00831B1F">
      <w:pPr>
        <w:rPr>
          <w:b/>
        </w:rPr>
      </w:pPr>
      <w:r>
        <w:rPr>
          <w:b/>
        </w:rPr>
        <w:t>a</w:t>
      </w:r>
    </w:p>
    <w:p w:rsidR="00831B1F" w:rsidRDefault="0081544C" w:rsidP="00831B1F">
      <w:pPr>
        <w:rPr>
          <w:b/>
        </w:rPr>
      </w:pPr>
      <w:permStart w:id="2102988763" w:edGrp="everyone"/>
      <w:r w:rsidRPr="0081544C">
        <w:rPr>
          <w:b/>
          <w:highlight w:val="yellow"/>
        </w:rPr>
        <w:t>………………………………….</w:t>
      </w:r>
    </w:p>
    <w:permEnd w:id="2102988763"/>
    <w:p w:rsidR="00FF5926" w:rsidRDefault="00FF5926" w:rsidP="00831B1F">
      <w:r>
        <w:t>Se sídlem:</w:t>
      </w:r>
      <w:r w:rsidR="00D27D43">
        <w:t xml:space="preserve">  </w:t>
      </w:r>
      <w:permStart w:id="805505412" w:edGrp="everyone"/>
      <w:r w:rsidR="0081544C" w:rsidRPr="0081544C">
        <w:rPr>
          <w:highlight w:val="yellow"/>
        </w:rPr>
        <w:t>……………………………………</w:t>
      </w:r>
    </w:p>
    <w:permEnd w:id="805505412"/>
    <w:p w:rsidR="003B4148" w:rsidRDefault="00A65177" w:rsidP="00831B1F">
      <w:r>
        <w:t>IČ:</w:t>
      </w:r>
      <w:r w:rsidR="00D27D43">
        <w:t xml:space="preserve"> </w:t>
      </w:r>
      <w:permStart w:id="1248475581" w:edGrp="everyone"/>
      <w:r w:rsidR="0081544C" w:rsidRPr="0081544C">
        <w:rPr>
          <w:highlight w:val="yellow"/>
        </w:rPr>
        <w:t>………………………</w:t>
      </w:r>
    </w:p>
    <w:permEnd w:id="1248475581"/>
    <w:p w:rsidR="00831B1F" w:rsidRPr="007404AF" w:rsidRDefault="00831B1F" w:rsidP="00831B1F">
      <w:r w:rsidRPr="007404AF">
        <w:t xml:space="preserve">(dále jen </w:t>
      </w:r>
      <w:r w:rsidRPr="007404AF">
        <w:rPr>
          <w:b/>
        </w:rPr>
        <w:t>„</w:t>
      </w:r>
      <w:r>
        <w:rPr>
          <w:b/>
        </w:rPr>
        <w:t>nájemce</w:t>
      </w:r>
      <w:r w:rsidRPr="007404AF">
        <w:rPr>
          <w:b/>
        </w:rPr>
        <w:t>“</w:t>
      </w:r>
      <w:r>
        <w:rPr>
          <w:b/>
        </w:rPr>
        <w:t xml:space="preserve"> </w:t>
      </w:r>
      <w:r w:rsidRPr="00BE245B">
        <w:t>na</w:t>
      </w:r>
      <w:r>
        <w:t xml:space="preserve"> straně druhé</w:t>
      </w:r>
      <w:r w:rsidRPr="007404AF">
        <w:t>)</w:t>
      </w:r>
      <w:r w:rsidRPr="007404AF">
        <w:tab/>
      </w:r>
      <w:r w:rsidRPr="007404AF">
        <w:tab/>
      </w:r>
    </w:p>
    <w:p w:rsidR="002A410C" w:rsidRPr="002A410C" w:rsidRDefault="002A410C" w:rsidP="002A410C">
      <w:pPr>
        <w:pStyle w:val="Bezmezer"/>
        <w:jc w:val="center"/>
        <w:rPr>
          <w:b/>
        </w:rPr>
      </w:pPr>
      <w:r w:rsidRPr="002A410C">
        <w:rPr>
          <w:b/>
        </w:rPr>
        <w:t>I.</w:t>
      </w:r>
    </w:p>
    <w:p w:rsidR="00831B1F" w:rsidRDefault="00831B1F" w:rsidP="002A410C">
      <w:pPr>
        <w:pStyle w:val="Bezmezer"/>
        <w:jc w:val="center"/>
        <w:rPr>
          <w:b/>
        </w:rPr>
      </w:pPr>
      <w:r w:rsidRPr="002A410C">
        <w:rPr>
          <w:b/>
        </w:rPr>
        <w:t xml:space="preserve">Předmět </w:t>
      </w:r>
      <w:r w:rsidR="00A70001" w:rsidRPr="002A410C">
        <w:rPr>
          <w:b/>
        </w:rPr>
        <w:t>smlouvy</w:t>
      </w:r>
    </w:p>
    <w:p w:rsidR="002A410C" w:rsidRPr="002A410C" w:rsidRDefault="002A410C" w:rsidP="002A410C">
      <w:pPr>
        <w:pStyle w:val="Bezmezer"/>
        <w:jc w:val="center"/>
        <w:rPr>
          <w:b/>
        </w:rPr>
      </w:pPr>
    </w:p>
    <w:p w:rsidR="00831B1F" w:rsidRPr="00885F49" w:rsidRDefault="00831B1F" w:rsidP="00831B1F">
      <w:pPr>
        <w:jc w:val="both"/>
      </w:pPr>
      <w:r>
        <w:t xml:space="preserve">1) </w:t>
      </w:r>
      <w:r w:rsidR="00A70001">
        <w:t xml:space="preserve">Pronajímatel </w:t>
      </w:r>
      <w:r w:rsidR="003B4148">
        <w:t xml:space="preserve">má </w:t>
      </w:r>
      <w:r w:rsidR="007A604E">
        <w:t>příslušnost</w:t>
      </w:r>
      <w:r>
        <w:t xml:space="preserve"> hospodařit s</w:t>
      </w:r>
      <w:r w:rsidR="007A604E">
        <w:t xml:space="preserve"> majetkem státu </w:t>
      </w:r>
      <w:r w:rsidR="003B4148">
        <w:t>–</w:t>
      </w:r>
      <w:r w:rsidR="007A604E">
        <w:t xml:space="preserve"> </w:t>
      </w:r>
      <w:r w:rsidR="003B4148">
        <w:t xml:space="preserve">objektem č. </w:t>
      </w:r>
      <w:r w:rsidRPr="0051464F">
        <w:t xml:space="preserve">p. </w:t>
      </w:r>
      <w:r w:rsidR="003B4148">
        <w:t>1326 na ulici Nábřežní v Brandýse nad Labem</w:t>
      </w:r>
      <w:r w:rsidRPr="00DE1955">
        <w:t xml:space="preserve"> </w:t>
      </w:r>
      <w:r w:rsidR="003B4148">
        <w:t xml:space="preserve">a prohlašuje, že je oprávněn </w:t>
      </w:r>
      <w:r w:rsidR="004B79B6">
        <w:t>pronajímat prostory</w:t>
      </w:r>
      <w:r w:rsidR="007A604E">
        <w:t>, kter</w:t>
      </w:r>
      <w:r w:rsidR="004B79B6">
        <w:t>é</w:t>
      </w:r>
      <w:r w:rsidR="007A604E">
        <w:t xml:space="preserve"> j</w:t>
      </w:r>
      <w:r w:rsidR="004B79B6">
        <w:t>sou</w:t>
      </w:r>
      <w:r w:rsidR="007A604E">
        <w:t xml:space="preserve"> předmětem této smlouvy</w:t>
      </w:r>
      <w:r w:rsidRPr="00885F49">
        <w:t xml:space="preserve">.  </w:t>
      </w:r>
    </w:p>
    <w:p w:rsidR="00831B1F" w:rsidRDefault="007A604E" w:rsidP="00831B1F">
      <w:pPr>
        <w:jc w:val="both"/>
      </w:pPr>
      <w:r>
        <w:t>Pronajímatel touto smlouvou</w:t>
      </w:r>
      <w:r w:rsidR="00831B1F" w:rsidRPr="00DE1955">
        <w:t xml:space="preserve"> </w:t>
      </w:r>
      <w:r w:rsidR="00831B1F">
        <w:t>p</w:t>
      </w:r>
      <w:r w:rsidR="00831B1F" w:rsidRPr="00DE1955">
        <w:t xml:space="preserve">řenechává </w:t>
      </w:r>
      <w:r>
        <w:t>nájemci</w:t>
      </w:r>
      <w:r w:rsidR="00831B1F">
        <w:t xml:space="preserve"> jako dočasně nepotřebný majetek </w:t>
      </w:r>
      <w:r w:rsidR="00831B1F" w:rsidRPr="00B12F08">
        <w:rPr>
          <w:b/>
        </w:rPr>
        <w:t>k užívání prostory</w:t>
      </w:r>
      <w:r w:rsidRPr="00B12F08">
        <w:rPr>
          <w:b/>
        </w:rPr>
        <w:t xml:space="preserve"> </w:t>
      </w:r>
      <w:r w:rsidR="00CB7946" w:rsidRPr="00B12F08">
        <w:rPr>
          <w:b/>
        </w:rPr>
        <w:t xml:space="preserve">          </w:t>
      </w:r>
      <w:r w:rsidR="00BE7313" w:rsidRPr="00B12F08">
        <w:rPr>
          <w:b/>
        </w:rPr>
        <w:t>za účelem</w:t>
      </w:r>
      <w:r w:rsidR="00DF3525" w:rsidRPr="00B12F08">
        <w:rPr>
          <w:b/>
        </w:rPr>
        <w:t xml:space="preserve"> výdej</w:t>
      </w:r>
      <w:r w:rsidR="00BE7313" w:rsidRPr="00B12F08">
        <w:rPr>
          <w:b/>
        </w:rPr>
        <w:t>e</w:t>
      </w:r>
      <w:r w:rsidR="00DF3525" w:rsidRPr="00B12F08">
        <w:rPr>
          <w:b/>
        </w:rPr>
        <w:t xml:space="preserve"> hotových jídel vč. zázemí pro provoz závodní kantýny</w:t>
      </w:r>
      <w:r w:rsidRPr="00B12F08">
        <w:rPr>
          <w:b/>
        </w:rPr>
        <w:t xml:space="preserve"> o celkové ploše </w:t>
      </w:r>
      <w:r w:rsidR="00DF3525" w:rsidRPr="00B12F08">
        <w:rPr>
          <w:b/>
        </w:rPr>
        <w:t>55,17</w:t>
      </w:r>
      <w:r w:rsidRPr="00B12F08">
        <w:rPr>
          <w:b/>
        </w:rPr>
        <w:t xml:space="preserve"> m²</w:t>
      </w:r>
      <w:r w:rsidR="00DF3525" w:rsidRPr="00B12F08">
        <w:rPr>
          <w:b/>
        </w:rPr>
        <w:t>.</w:t>
      </w:r>
      <w:r w:rsidR="00DF3525">
        <w:t xml:space="preserve"> Bližší specifikace prostor je uvedena v příloze č. 1 – Plocha zázemí.</w:t>
      </w:r>
    </w:p>
    <w:p w:rsidR="00B70E79" w:rsidRDefault="00B70E79" w:rsidP="00831B1F">
      <w:pPr>
        <w:jc w:val="both"/>
      </w:pPr>
      <w:r>
        <w:t>Jedná se o tyto prostory:</w:t>
      </w:r>
    </w:p>
    <w:p w:rsidR="00B70E79" w:rsidRDefault="00B70E79" w:rsidP="00B70E79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567"/>
        <w:jc w:val="both"/>
      </w:pPr>
      <w:r>
        <w:t>bufet/výdejna jídla o výměře                22,11 m²</w:t>
      </w:r>
    </w:p>
    <w:p w:rsidR="00B70E79" w:rsidRDefault="00B70E79" w:rsidP="00B70E79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567"/>
        <w:jc w:val="both"/>
      </w:pPr>
      <w:r>
        <w:t>šatna o výměře                                          5,81 m²</w:t>
      </w:r>
    </w:p>
    <w:p w:rsidR="00B70E79" w:rsidRDefault="00B70E79" w:rsidP="00B70E79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567"/>
        <w:jc w:val="both"/>
      </w:pPr>
      <w:r>
        <w:t>sklad o výměře                                        11,47 m²</w:t>
      </w:r>
    </w:p>
    <w:p w:rsidR="00B70E79" w:rsidRDefault="00B70E79" w:rsidP="00B70E79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567"/>
        <w:jc w:val="both"/>
      </w:pPr>
      <w:r>
        <w:t>chodba o výměře                                    10,71 m²</w:t>
      </w:r>
    </w:p>
    <w:p w:rsidR="00B70E79" w:rsidRDefault="00B70E79" w:rsidP="00B70E79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567"/>
        <w:jc w:val="both"/>
      </w:pPr>
      <w:r>
        <w:t>úklidová místnost o výměře                    1,55 m²</w:t>
      </w:r>
    </w:p>
    <w:p w:rsidR="00B70E79" w:rsidRDefault="00B70E79" w:rsidP="00B70E79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567"/>
        <w:jc w:val="both"/>
      </w:pPr>
      <w:r>
        <w:t>personální WC+ umývárna o výměře   3,52 m²</w:t>
      </w:r>
    </w:p>
    <w:p w:rsidR="00B70E79" w:rsidRPr="00D60E77" w:rsidRDefault="00B70E79" w:rsidP="00B70E79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567"/>
        <w:jc w:val="both"/>
        <w:rPr>
          <w:b/>
        </w:rPr>
      </w:pPr>
      <w:r w:rsidRPr="00D60E77">
        <w:rPr>
          <w:b/>
        </w:rPr>
        <w:t xml:space="preserve">CELKEM                                        </w:t>
      </w:r>
      <w:r>
        <w:rPr>
          <w:b/>
        </w:rPr>
        <w:t xml:space="preserve">            </w:t>
      </w:r>
      <w:r w:rsidRPr="00D60E77">
        <w:rPr>
          <w:b/>
        </w:rPr>
        <w:t>55,17 m²</w:t>
      </w:r>
    </w:p>
    <w:p w:rsidR="000858C1" w:rsidRDefault="000858C1" w:rsidP="00CB7946">
      <w:pPr>
        <w:jc w:val="both"/>
      </w:pPr>
    </w:p>
    <w:p w:rsidR="00831B1F" w:rsidRPr="00961DB5" w:rsidRDefault="007A604E" w:rsidP="00CB7946">
      <w:pPr>
        <w:jc w:val="both"/>
      </w:pPr>
      <w:r w:rsidRPr="00961DB5">
        <w:t>2</w:t>
      </w:r>
      <w:r w:rsidR="00831B1F" w:rsidRPr="00961DB5">
        <w:t xml:space="preserve">) Smluvní strany konstatují, že předmět </w:t>
      </w:r>
      <w:r w:rsidR="00DF3525" w:rsidRPr="00961DB5">
        <w:t xml:space="preserve">pronájmu </w:t>
      </w:r>
      <w:r w:rsidR="00831B1F" w:rsidRPr="00961DB5">
        <w:t>je způsobilý</w:t>
      </w:r>
      <w:r w:rsidR="00C1608B" w:rsidRPr="00961DB5">
        <w:t xml:space="preserve"> k řádnému užívání</w:t>
      </w:r>
      <w:r w:rsidR="00831B1F" w:rsidRPr="00961DB5">
        <w:t xml:space="preserve">.  </w:t>
      </w:r>
    </w:p>
    <w:p w:rsidR="00961DB5" w:rsidRDefault="00961DB5" w:rsidP="00CB7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outlineLvl w:val="3"/>
        <w:rPr>
          <w:bCs/>
        </w:rPr>
      </w:pPr>
      <w:r w:rsidRPr="00961DB5">
        <w:t xml:space="preserve">3) Předmětem této smlouvy </w:t>
      </w:r>
      <w:r>
        <w:t xml:space="preserve">po dobu trvání smlouvy </w:t>
      </w:r>
      <w:r w:rsidRPr="00961DB5">
        <w:t xml:space="preserve">je </w:t>
      </w:r>
      <w:r>
        <w:t xml:space="preserve">i </w:t>
      </w:r>
      <w:r w:rsidRPr="00B12F08">
        <w:rPr>
          <w:b/>
        </w:rPr>
        <w:t xml:space="preserve">provozování kantýny a poskytování </w:t>
      </w:r>
      <w:r w:rsidRPr="00B12F08">
        <w:rPr>
          <w:b/>
          <w:bCs/>
        </w:rPr>
        <w:t xml:space="preserve">dodávky </w:t>
      </w:r>
      <w:r w:rsidR="00CB7946" w:rsidRPr="00B12F08">
        <w:rPr>
          <w:b/>
          <w:bCs/>
        </w:rPr>
        <w:t xml:space="preserve">        </w:t>
      </w:r>
      <w:r w:rsidR="003B4592">
        <w:rPr>
          <w:b/>
          <w:bCs/>
        </w:rPr>
        <w:t xml:space="preserve">             </w:t>
      </w:r>
      <w:r w:rsidRPr="00B12F08">
        <w:rPr>
          <w:b/>
          <w:bCs/>
        </w:rPr>
        <w:t xml:space="preserve">a výdeje </w:t>
      </w:r>
      <w:r w:rsidRPr="003B4592">
        <w:rPr>
          <w:b/>
          <w:bCs/>
        </w:rPr>
        <w:t>obědů</w:t>
      </w:r>
      <w:r w:rsidRPr="003B4592">
        <w:rPr>
          <w:bCs/>
        </w:rPr>
        <w:t xml:space="preserve"> v rámci zabezpečení stravování zaměstnanců </w:t>
      </w:r>
      <w:r w:rsidR="00B70E79" w:rsidRPr="003B4592">
        <w:rPr>
          <w:bCs/>
        </w:rPr>
        <w:t xml:space="preserve">pronajímatele a to 1 </w:t>
      </w:r>
      <w:r w:rsidR="00A65177" w:rsidRPr="003B4592">
        <w:rPr>
          <w:bCs/>
        </w:rPr>
        <w:t xml:space="preserve">druh </w:t>
      </w:r>
      <w:r w:rsidR="00B70E79" w:rsidRPr="003B4592">
        <w:rPr>
          <w:bCs/>
        </w:rPr>
        <w:t>oběd</w:t>
      </w:r>
      <w:r w:rsidR="00A65177" w:rsidRPr="003B4592">
        <w:rPr>
          <w:bCs/>
        </w:rPr>
        <w:t>ového menu</w:t>
      </w:r>
      <w:r w:rsidR="00B70E79" w:rsidRPr="003B4592">
        <w:rPr>
          <w:bCs/>
        </w:rPr>
        <w:t xml:space="preserve"> za</w:t>
      </w:r>
      <w:r w:rsidRPr="003B4592">
        <w:rPr>
          <w:bCs/>
        </w:rPr>
        <w:t> celkov</w:t>
      </w:r>
      <w:r w:rsidR="00B70E79" w:rsidRPr="003B4592">
        <w:rPr>
          <w:bCs/>
        </w:rPr>
        <w:t>ou</w:t>
      </w:r>
      <w:r w:rsidRPr="003B4592">
        <w:rPr>
          <w:bCs/>
        </w:rPr>
        <w:t xml:space="preserve"> </w:t>
      </w:r>
      <w:permStart w:id="1797149273" w:edGrp="everyone"/>
      <w:r w:rsidRPr="003B4592">
        <w:rPr>
          <w:bCs/>
        </w:rPr>
        <w:t>hodnot</w:t>
      </w:r>
      <w:r w:rsidR="00A65177" w:rsidRPr="003B4592">
        <w:rPr>
          <w:bCs/>
        </w:rPr>
        <w:t xml:space="preserve">u </w:t>
      </w:r>
      <w:r w:rsidR="0081544C" w:rsidRPr="0081544C">
        <w:rPr>
          <w:bCs/>
          <w:highlight w:val="yellow"/>
        </w:rPr>
        <w:t>…………………</w:t>
      </w:r>
      <w:r w:rsidRPr="003B4592">
        <w:rPr>
          <w:bCs/>
        </w:rPr>
        <w:t>,</w:t>
      </w:r>
      <w:permEnd w:id="1797149273"/>
      <w:r w:rsidRPr="003B4592">
        <w:rPr>
          <w:bCs/>
        </w:rPr>
        <w:t>- Kč vč. DPH za porci, která se sk</w:t>
      </w:r>
      <w:r w:rsidR="0071172F" w:rsidRPr="003B4592">
        <w:rPr>
          <w:bCs/>
        </w:rPr>
        <w:t>ládá z</w:t>
      </w:r>
      <w:r w:rsidR="0081544C">
        <w:rPr>
          <w:bCs/>
        </w:rPr>
        <w:t> </w:t>
      </w:r>
      <w:r w:rsidR="0071172F" w:rsidRPr="003B4592">
        <w:rPr>
          <w:bCs/>
        </w:rPr>
        <w:t>polévky</w:t>
      </w:r>
      <w:r w:rsidR="0081544C">
        <w:rPr>
          <w:bCs/>
        </w:rPr>
        <w:t xml:space="preserve"> a </w:t>
      </w:r>
      <w:r w:rsidR="0071172F" w:rsidRPr="003B4592">
        <w:rPr>
          <w:bCs/>
        </w:rPr>
        <w:t>hlavního jídla</w:t>
      </w:r>
      <w:r w:rsidRPr="003B4592">
        <w:rPr>
          <w:bCs/>
        </w:rPr>
        <w:t>. Případná změna cenové kalkulace, popř. výše uvedené skladby je možná pouze po</w:t>
      </w:r>
      <w:r>
        <w:rPr>
          <w:bCs/>
        </w:rPr>
        <w:t xml:space="preserve"> vzájemné dohodě smluvních stran. Nájemce garantuje pronajímateli možnost hradit stravování jeho zaměstnanců stravenkami. </w:t>
      </w:r>
      <w:r w:rsidR="00B12F08">
        <w:rPr>
          <w:bCs/>
        </w:rPr>
        <w:t>Bližší podmínky pro provoz kantýny a pro zabezpečení stravování zaměstnanců jsou uvedeny v příloze č. 3 této smlouvy.</w:t>
      </w:r>
    </w:p>
    <w:p w:rsidR="00B12F08" w:rsidRDefault="00B12F08" w:rsidP="00CB79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outlineLvl w:val="3"/>
        <w:rPr>
          <w:bCs/>
        </w:rPr>
      </w:pPr>
    </w:p>
    <w:p w:rsidR="00831B1F" w:rsidRPr="002A410C" w:rsidRDefault="00831B1F" w:rsidP="00EC19A4">
      <w:pPr>
        <w:jc w:val="center"/>
        <w:rPr>
          <w:b/>
        </w:rPr>
      </w:pPr>
      <w:r w:rsidRPr="002A410C">
        <w:rPr>
          <w:b/>
        </w:rPr>
        <w:t>II.</w:t>
      </w:r>
    </w:p>
    <w:p w:rsidR="00831B1F" w:rsidRDefault="00831B1F" w:rsidP="002A410C">
      <w:pPr>
        <w:pStyle w:val="Bezmezer"/>
        <w:jc w:val="center"/>
        <w:rPr>
          <w:b/>
        </w:rPr>
      </w:pPr>
      <w:r w:rsidRPr="002A410C">
        <w:rPr>
          <w:b/>
        </w:rPr>
        <w:t>Doba užívání</w:t>
      </w:r>
    </w:p>
    <w:p w:rsidR="002A410C" w:rsidRPr="002A410C" w:rsidRDefault="002A410C" w:rsidP="002A410C">
      <w:pPr>
        <w:pStyle w:val="Bezmezer"/>
        <w:jc w:val="center"/>
        <w:rPr>
          <w:b/>
        </w:rPr>
      </w:pPr>
    </w:p>
    <w:p w:rsidR="00831B1F" w:rsidRDefault="00DF3525" w:rsidP="00831B1F">
      <w:pPr>
        <w:jc w:val="both"/>
      </w:pPr>
      <w:r>
        <w:t>P</w:t>
      </w:r>
      <w:r w:rsidR="00831B1F">
        <w:t xml:space="preserve">rostory se předávají do </w:t>
      </w:r>
      <w:r>
        <w:t>pronájmu</w:t>
      </w:r>
      <w:r w:rsidR="00831B1F">
        <w:t xml:space="preserve"> na dobu určitou od </w:t>
      </w:r>
      <w:r w:rsidR="0081544C">
        <w:t>1. 4. 2020</w:t>
      </w:r>
      <w:r w:rsidR="005A1CDC">
        <w:t xml:space="preserve"> </w:t>
      </w:r>
      <w:r w:rsidR="00A65177">
        <w:t xml:space="preserve">do </w:t>
      </w:r>
      <w:r w:rsidR="0081544C">
        <w:t>31. 3. 202</w:t>
      </w:r>
      <w:r w:rsidR="00E92E30">
        <w:t>3</w:t>
      </w:r>
      <w:r w:rsidR="0081544C">
        <w:t>.</w:t>
      </w:r>
      <w:r w:rsidR="005A1CDC">
        <w:t xml:space="preserve">  </w:t>
      </w:r>
    </w:p>
    <w:p w:rsidR="008B690D" w:rsidRPr="002A410C" w:rsidRDefault="00831B1F" w:rsidP="002A410C">
      <w:pPr>
        <w:pStyle w:val="Bezmezer"/>
        <w:jc w:val="center"/>
        <w:rPr>
          <w:b/>
        </w:rPr>
      </w:pPr>
      <w:r w:rsidRPr="002A410C">
        <w:rPr>
          <w:b/>
        </w:rPr>
        <w:t>I</w:t>
      </w:r>
      <w:r w:rsidR="00C1608B" w:rsidRPr="002A410C">
        <w:rPr>
          <w:b/>
        </w:rPr>
        <w:t>II</w:t>
      </w:r>
      <w:r w:rsidRPr="002A410C">
        <w:rPr>
          <w:b/>
        </w:rPr>
        <w:t>.</w:t>
      </w:r>
    </w:p>
    <w:p w:rsidR="008B690D" w:rsidRDefault="008B690D" w:rsidP="002A410C">
      <w:pPr>
        <w:pStyle w:val="Bezmezer"/>
        <w:jc w:val="center"/>
        <w:rPr>
          <w:b/>
        </w:rPr>
      </w:pPr>
      <w:r w:rsidRPr="002A410C">
        <w:rPr>
          <w:b/>
        </w:rPr>
        <w:t>Cena nájmu</w:t>
      </w:r>
    </w:p>
    <w:p w:rsidR="002A410C" w:rsidRPr="002A410C" w:rsidRDefault="002A410C" w:rsidP="002A410C">
      <w:pPr>
        <w:pStyle w:val="Bezmezer"/>
        <w:jc w:val="center"/>
        <w:rPr>
          <w:b/>
        </w:rPr>
      </w:pPr>
    </w:p>
    <w:p w:rsidR="00831B1F" w:rsidRDefault="00961DB5" w:rsidP="008B690D">
      <w:pPr>
        <w:jc w:val="both"/>
      </w:pPr>
      <w:r>
        <w:t xml:space="preserve">1) </w:t>
      </w:r>
      <w:r w:rsidR="008B690D">
        <w:t xml:space="preserve">Cena nájmu </w:t>
      </w:r>
      <w:r>
        <w:t>je stanovena ve výši 1</w:t>
      </w:r>
      <w:r w:rsidR="008B690D">
        <w:t>00 Kč/m</w:t>
      </w:r>
      <w:r>
        <w:t>²/rok (55</w:t>
      </w:r>
      <w:r w:rsidR="002B128E">
        <w:t>20</w:t>
      </w:r>
      <w:r w:rsidRPr="005B2ECB">
        <w:t xml:space="preserve">,- Kč </w:t>
      </w:r>
      <w:r>
        <w:t>ročně, 460,- Kč měsíčně)</w:t>
      </w:r>
      <w:r w:rsidR="008B690D">
        <w:t xml:space="preserve">. Cenu </w:t>
      </w:r>
      <w:r w:rsidR="00CB7946">
        <w:t xml:space="preserve"> </w:t>
      </w:r>
      <w:r w:rsidR="008B690D">
        <w:t>za nájem uhradí nájemce na účet pronajímatele uvedený v záhlaví této smlouvy vždy do 15 dne kalendářního měsíce, v kterém nájem trvá.</w:t>
      </w:r>
    </w:p>
    <w:p w:rsidR="00961DB5" w:rsidRDefault="00961DB5" w:rsidP="00961DB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</w:pPr>
      <w:r>
        <w:t>2) Nájemce dále</w:t>
      </w:r>
      <w:r w:rsidR="00CB7946">
        <w:t xml:space="preserve"> bude hrad</w:t>
      </w:r>
      <w:r w:rsidR="00B12F08">
        <w:t>i</w:t>
      </w:r>
      <w:r w:rsidR="00CB7946">
        <w:t>t</w:t>
      </w:r>
      <w:r>
        <w:t xml:space="preserve"> měsíčně pronajímateli </w:t>
      </w:r>
      <w:r w:rsidR="0081544C">
        <w:rPr>
          <w:rFonts w:ascii="Calibri" w:hAnsi="Calibri"/>
        </w:rPr>
        <w:t xml:space="preserve">paušální </w:t>
      </w:r>
      <w:r w:rsidR="0081544C" w:rsidRPr="00137387">
        <w:rPr>
          <w:rFonts w:ascii="Calibri" w:hAnsi="Calibri"/>
        </w:rPr>
        <w:t>náklady</w:t>
      </w:r>
      <w:r w:rsidR="0081544C">
        <w:rPr>
          <w:rFonts w:ascii="Calibri" w:hAnsi="Calibri"/>
        </w:rPr>
        <w:t xml:space="preserve"> ve výši 1000,- Kč/měsíc, </w:t>
      </w:r>
      <w:r w:rsidR="0081544C" w:rsidRPr="00137387">
        <w:rPr>
          <w:rFonts w:ascii="Calibri" w:hAnsi="Calibri"/>
        </w:rPr>
        <w:t>vč. DPH</w:t>
      </w:r>
      <w:r w:rsidR="0081544C">
        <w:rPr>
          <w:rFonts w:ascii="Calibri" w:hAnsi="Calibri"/>
        </w:rPr>
        <w:t xml:space="preserve"> z</w:t>
      </w:r>
      <w:r w:rsidR="0081544C" w:rsidRPr="00137387">
        <w:rPr>
          <w:rFonts w:ascii="Calibri" w:hAnsi="Calibri"/>
        </w:rPr>
        <w:t>a energie a služby</w:t>
      </w:r>
      <w:r w:rsidR="0081544C">
        <w:rPr>
          <w:rFonts w:ascii="Calibri" w:hAnsi="Calibri"/>
        </w:rPr>
        <w:t>.</w:t>
      </w:r>
    </w:p>
    <w:p w:rsidR="00961DB5" w:rsidRDefault="00961DB5" w:rsidP="00961DB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</w:pPr>
    </w:p>
    <w:p w:rsidR="00961DB5" w:rsidRPr="003532F8" w:rsidRDefault="0081544C" w:rsidP="00961DB5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 xml:space="preserve">                   </w:t>
      </w:r>
      <w:r w:rsidR="00961DB5" w:rsidRPr="003532F8">
        <w:rPr>
          <w:b/>
        </w:rPr>
        <w:t xml:space="preserve">Celkové nájemné, vč. dodávky služeb </w:t>
      </w:r>
      <w:r w:rsidR="00A65177">
        <w:rPr>
          <w:b/>
        </w:rPr>
        <w:t>činí</w:t>
      </w:r>
      <w:r w:rsidR="003B4592">
        <w:rPr>
          <w:b/>
        </w:rPr>
        <w:t xml:space="preserve"> </w:t>
      </w:r>
      <w:r>
        <w:rPr>
          <w:b/>
        </w:rPr>
        <w:t>1.460</w:t>
      </w:r>
      <w:r w:rsidR="002B128E">
        <w:rPr>
          <w:b/>
        </w:rPr>
        <w:t xml:space="preserve"> </w:t>
      </w:r>
      <w:r w:rsidR="00961DB5" w:rsidRPr="003532F8">
        <w:rPr>
          <w:b/>
        </w:rPr>
        <w:t>Kč měsíčně.</w:t>
      </w:r>
    </w:p>
    <w:p w:rsidR="00961DB5" w:rsidRDefault="00961DB5" w:rsidP="00961DB5">
      <w:pPr>
        <w:jc w:val="both"/>
      </w:pPr>
      <w:r w:rsidRPr="00D60E77">
        <w:t>Nájemné se považuje za zaplacené okamžikem připsání</w:t>
      </w:r>
      <w:r>
        <w:t xml:space="preserve"> nájemného a paušální částky za služby na účet pronajímatele. Faktury jsou vystavovány měsíčně, splatné vždy do 15. dne příslušného měsíce.</w:t>
      </w:r>
    </w:p>
    <w:p w:rsidR="00EC19A4" w:rsidRDefault="00EC19A4" w:rsidP="00961DB5">
      <w:pPr>
        <w:jc w:val="both"/>
      </w:pPr>
      <w:r w:rsidRPr="00B12F08">
        <w:t xml:space="preserve">3) Součástí pronajatých prostor je i základní vybavení (např. lednice, </w:t>
      </w:r>
      <w:r w:rsidR="00FE0D9A" w:rsidRPr="00B12F08">
        <w:t>mikrovlnná trouba</w:t>
      </w:r>
      <w:r w:rsidRPr="00B12F08">
        <w:t>, regálové skříně a</w:t>
      </w:r>
      <w:r w:rsidR="00FE0D9A" w:rsidRPr="00B12F08">
        <w:t xml:space="preserve">td.) dle </w:t>
      </w:r>
      <w:r w:rsidRPr="00B12F08">
        <w:t>soupisu</w:t>
      </w:r>
      <w:r w:rsidR="00FE0D9A" w:rsidRPr="00B12F08">
        <w:t xml:space="preserve"> vybavení</w:t>
      </w:r>
      <w:r w:rsidRPr="00B12F08">
        <w:t xml:space="preserve">, který </w:t>
      </w:r>
      <w:r w:rsidRPr="0081544C">
        <w:t>tvoří přílohu č. 2 této</w:t>
      </w:r>
      <w:r w:rsidRPr="00B12F08">
        <w:t xml:space="preserve"> smlouvy.</w:t>
      </w:r>
      <w:r w:rsidR="00FE0D9A">
        <w:t xml:space="preserve"> </w:t>
      </w:r>
      <w:r w:rsidR="00B12F08">
        <w:t>Vybavení jídelních prostor poskytuje pronajímatel nájemci bezplatně.</w:t>
      </w:r>
    </w:p>
    <w:p w:rsidR="005A1CDC" w:rsidRDefault="005A1CDC" w:rsidP="00961DB5">
      <w:pPr>
        <w:jc w:val="both"/>
      </w:pPr>
      <w:r>
        <w:t xml:space="preserve">4) Pronajímatel předá prostory nájemci dne </w:t>
      </w:r>
      <w:permStart w:id="1124404225" w:edGrp="everyone"/>
      <w:r w:rsidR="0081544C" w:rsidRPr="0081544C">
        <w:rPr>
          <w:highlight w:val="yellow"/>
        </w:rPr>
        <w:t>……………………</w:t>
      </w:r>
      <w:r>
        <w:t xml:space="preserve"> </w:t>
      </w:r>
      <w:permEnd w:id="1124404225"/>
      <w:r>
        <w:t xml:space="preserve">za účelem potřeby přípravy pronajatých prostor ze strany nájemce tak, aby prostory byly schopné účelu nájmu k 1. </w:t>
      </w:r>
      <w:r w:rsidR="0081544C">
        <w:t>4</w:t>
      </w:r>
      <w:r>
        <w:t>. 20</w:t>
      </w:r>
      <w:r w:rsidR="0081544C">
        <w:t>20</w:t>
      </w:r>
      <w:r>
        <w:t>.</w:t>
      </w:r>
      <w:r w:rsidR="006F3C4E">
        <w:t xml:space="preserve"> O předání prostor bude sepsán předávací protokol.</w:t>
      </w:r>
    </w:p>
    <w:p w:rsidR="008740E1" w:rsidRDefault="008740E1" w:rsidP="00961DB5">
      <w:pPr>
        <w:jc w:val="both"/>
      </w:pPr>
    </w:p>
    <w:p w:rsidR="00831B1F" w:rsidRPr="002A410C" w:rsidRDefault="008B690D" w:rsidP="002A410C">
      <w:pPr>
        <w:pStyle w:val="Bezmezer"/>
        <w:jc w:val="center"/>
        <w:rPr>
          <w:b/>
        </w:rPr>
      </w:pPr>
      <w:r w:rsidRPr="002A410C">
        <w:rPr>
          <w:b/>
        </w:rPr>
        <w:t>I</w:t>
      </w:r>
      <w:r w:rsidR="00831B1F" w:rsidRPr="002A410C">
        <w:rPr>
          <w:b/>
        </w:rPr>
        <w:t>V.</w:t>
      </w:r>
    </w:p>
    <w:p w:rsidR="00831B1F" w:rsidRPr="002A410C" w:rsidRDefault="00831B1F" w:rsidP="002A410C">
      <w:pPr>
        <w:pStyle w:val="Bezmezer"/>
        <w:jc w:val="center"/>
        <w:rPr>
          <w:b/>
        </w:rPr>
      </w:pPr>
      <w:r w:rsidRPr="002A410C">
        <w:rPr>
          <w:b/>
        </w:rPr>
        <w:t>Práva a povinnosti smluvních stran</w:t>
      </w:r>
    </w:p>
    <w:p w:rsidR="00831B1F" w:rsidRPr="00C1608B" w:rsidRDefault="00831B1F" w:rsidP="00831B1F">
      <w:pPr>
        <w:pStyle w:val="Zkladntext"/>
        <w:rPr>
          <w:rFonts w:asciiTheme="minorHAnsi" w:hAnsiTheme="minorHAnsi"/>
          <w:sz w:val="22"/>
          <w:szCs w:val="22"/>
        </w:rPr>
      </w:pPr>
    </w:p>
    <w:p w:rsidR="002A410C" w:rsidRPr="00BE7313" w:rsidRDefault="00831B1F" w:rsidP="00831B1F">
      <w:pPr>
        <w:pStyle w:val="Zkladntext"/>
        <w:rPr>
          <w:rFonts w:asciiTheme="minorHAnsi" w:hAnsiTheme="minorHAnsi"/>
          <w:sz w:val="22"/>
          <w:szCs w:val="22"/>
        </w:rPr>
      </w:pPr>
      <w:r w:rsidRPr="00BE7313">
        <w:rPr>
          <w:rFonts w:asciiTheme="minorHAnsi" w:hAnsiTheme="minorHAnsi"/>
          <w:sz w:val="22"/>
          <w:szCs w:val="22"/>
        </w:rPr>
        <w:t xml:space="preserve">1) </w:t>
      </w:r>
      <w:r w:rsidR="008B690D" w:rsidRPr="00BE7313">
        <w:rPr>
          <w:rFonts w:asciiTheme="minorHAnsi" w:hAnsiTheme="minorHAnsi"/>
          <w:sz w:val="22"/>
          <w:szCs w:val="22"/>
        </w:rPr>
        <w:t xml:space="preserve">Nájemce </w:t>
      </w:r>
      <w:r w:rsidR="00BE7313" w:rsidRPr="00BE7313">
        <w:rPr>
          <w:rFonts w:asciiTheme="minorHAnsi" w:hAnsiTheme="minorHAnsi"/>
          <w:sz w:val="22"/>
          <w:szCs w:val="22"/>
        </w:rPr>
        <w:t>je povinen se řídit a dodržovat veškeré předepsané a zákonem stanovené normy (např. hygiena, BOZP, PO). Dále je nájemce povinen se řídit vnitřními předpisy a normami vydanými pronajímatelem a bezpečnostní politikou pronajímatele (především ve vztahu k užívání PC</w:t>
      </w:r>
      <w:r w:rsidR="003B4592">
        <w:rPr>
          <w:rFonts w:asciiTheme="minorHAnsi" w:hAnsiTheme="minorHAnsi"/>
          <w:sz w:val="22"/>
          <w:szCs w:val="22"/>
        </w:rPr>
        <w:t xml:space="preserve"> </w:t>
      </w:r>
      <w:r w:rsidR="00BE7313" w:rsidRPr="00BE7313">
        <w:rPr>
          <w:rFonts w:asciiTheme="minorHAnsi" w:hAnsiTheme="minorHAnsi"/>
          <w:sz w:val="22"/>
          <w:szCs w:val="22"/>
        </w:rPr>
        <w:t>a internetovému</w:t>
      </w:r>
      <w:r w:rsidR="00BE7313">
        <w:rPr>
          <w:rFonts w:asciiTheme="minorHAnsi" w:hAnsiTheme="minorHAnsi"/>
          <w:sz w:val="22"/>
          <w:szCs w:val="22"/>
        </w:rPr>
        <w:t xml:space="preserve"> připojení)</w:t>
      </w:r>
      <w:r w:rsidR="002A410C" w:rsidRPr="00BE7313">
        <w:rPr>
          <w:rFonts w:asciiTheme="minorHAnsi" w:hAnsiTheme="minorHAnsi"/>
          <w:sz w:val="22"/>
          <w:szCs w:val="22"/>
        </w:rPr>
        <w:t>.</w:t>
      </w:r>
      <w:r w:rsidR="00BE7313">
        <w:rPr>
          <w:rFonts w:asciiTheme="minorHAnsi" w:hAnsiTheme="minorHAnsi"/>
          <w:sz w:val="22"/>
          <w:szCs w:val="22"/>
        </w:rPr>
        <w:t xml:space="preserve"> </w:t>
      </w:r>
      <w:r w:rsidR="00BE7313" w:rsidRPr="00BE7313">
        <w:rPr>
          <w:rFonts w:asciiTheme="minorHAnsi" w:hAnsiTheme="minorHAnsi"/>
          <w:sz w:val="22"/>
          <w:szCs w:val="22"/>
        </w:rPr>
        <w:t xml:space="preserve">Dále je povinen provádět nezbytná ochranná a zabezpečovací opatření k zajištění bezpečnosti předmětu nájmu </w:t>
      </w:r>
      <w:r w:rsidR="00BE7313" w:rsidRPr="00BE7313">
        <w:rPr>
          <w:rFonts w:asciiTheme="minorHAnsi" w:hAnsiTheme="minorHAnsi"/>
          <w:sz w:val="22"/>
          <w:szCs w:val="22"/>
        </w:rPr>
        <w:lastRenderedPageBreak/>
        <w:t>včetně dodržování předpisů vztahujících se k bezpečnosti a ochraně zdraví při práci, předpisů protipožárních, hygienických, ekologických i předpisů o ochraně majetku a zdraví osob.</w:t>
      </w:r>
    </w:p>
    <w:p w:rsidR="00831B1F" w:rsidRPr="00BE7313" w:rsidRDefault="00831B1F" w:rsidP="00831B1F">
      <w:pPr>
        <w:pStyle w:val="Zkladntext"/>
        <w:rPr>
          <w:rFonts w:asciiTheme="minorHAnsi" w:hAnsiTheme="minorHAnsi"/>
          <w:sz w:val="22"/>
          <w:szCs w:val="22"/>
        </w:rPr>
      </w:pPr>
    </w:p>
    <w:p w:rsidR="00BE7313" w:rsidRDefault="00831B1F" w:rsidP="00831B1F">
      <w:pPr>
        <w:jc w:val="both"/>
      </w:pPr>
      <w:r w:rsidRPr="00C1608B">
        <w:t xml:space="preserve">2) </w:t>
      </w:r>
      <w:r w:rsidR="00BE7313">
        <w:t xml:space="preserve">Nájemce </w:t>
      </w:r>
      <w:r w:rsidR="00BE7313" w:rsidRPr="005B2ECB">
        <w:t>je povinen předmět nájmu užívat v souladu s jeho povahou a stavebním určením, a to</w:t>
      </w:r>
      <w:r w:rsidR="003B4592">
        <w:t xml:space="preserve"> </w:t>
      </w:r>
      <w:r w:rsidR="00BE7313" w:rsidRPr="005B2ECB">
        <w:t>po celou dobu smluvního</w:t>
      </w:r>
      <w:r w:rsidR="00BE7313">
        <w:t xml:space="preserve"> vztahu. </w:t>
      </w:r>
    </w:p>
    <w:p w:rsidR="00831B1F" w:rsidRPr="00C1608B" w:rsidRDefault="00BE7313" w:rsidP="00831B1F">
      <w:pPr>
        <w:jc w:val="both"/>
      </w:pPr>
      <w:r>
        <w:t xml:space="preserve">3) Nájemce je povinen pečovat </w:t>
      </w:r>
      <w:r w:rsidRPr="005B2ECB">
        <w:t>o předmět nájmu, dbát o jeho vzhled, chránit jej před poškozením, upozornit bez zbytečného odkladu pronajímatele na závady a potřebu oprav, jakož i hrozící škodu – v opačném případě odpovídá za škodu, která nesplněním této povinnosti vznikne</w:t>
      </w:r>
      <w:r>
        <w:t>.</w:t>
      </w:r>
    </w:p>
    <w:p w:rsidR="00831B1F" w:rsidRPr="00C1608B" w:rsidRDefault="00BE7313" w:rsidP="00831B1F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31B1F" w:rsidRPr="00C1608B">
        <w:rPr>
          <w:rFonts w:asciiTheme="minorHAnsi" w:hAnsiTheme="minorHAnsi"/>
          <w:sz w:val="22"/>
          <w:szCs w:val="22"/>
        </w:rPr>
        <w:t xml:space="preserve">) </w:t>
      </w:r>
      <w:r w:rsidR="008B690D">
        <w:rPr>
          <w:rFonts w:asciiTheme="minorHAnsi" w:hAnsiTheme="minorHAnsi"/>
          <w:sz w:val="22"/>
          <w:szCs w:val="22"/>
        </w:rPr>
        <w:t>Nájemce pronajaté prostory nemůže</w:t>
      </w:r>
      <w:r w:rsidR="00831B1F" w:rsidRPr="00C1608B">
        <w:rPr>
          <w:rFonts w:asciiTheme="minorHAnsi" w:hAnsiTheme="minorHAnsi"/>
          <w:sz w:val="22"/>
          <w:szCs w:val="22"/>
        </w:rPr>
        <w:t xml:space="preserve"> přenechat k užívání jinému subjektu.  </w:t>
      </w:r>
    </w:p>
    <w:p w:rsidR="002A410C" w:rsidRDefault="002A410C" w:rsidP="002A410C">
      <w:pPr>
        <w:pStyle w:val="Zkladntext"/>
        <w:rPr>
          <w:rFonts w:asciiTheme="minorHAnsi" w:hAnsiTheme="minorHAnsi"/>
          <w:sz w:val="22"/>
          <w:szCs w:val="22"/>
        </w:rPr>
      </w:pPr>
    </w:p>
    <w:p w:rsidR="002A410C" w:rsidRDefault="00BE7313" w:rsidP="002A410C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831B1F" w:rsidRPr="00C1608B">
        <w:rPr>
          <w:rFonts w:asciiTheme="minorHAnsi" w:hAnsiTheme="minorHAnsi"/>
          <w:sz w:val="22"/>
          <w:szCs w:val="22"/>
        </w:rPr>
        <w:t xml:space="preserve">) </w:t>
      </w:r>
      <w:r w:rsidR="002A410C">
        <w:rPr>
          <w:rFonts w:asciiTheme="minorHAnsi" w:hAnsiTheme="minorHAnsi"/>
          <w:sz w:val="22"/>
          <w:szCs w:val="22"/>
        </w:rPr>
        <w:t>Nájemce</w:t>
      </w:r>
      <w:r w:rsidR="00831B1F" w:rsidRPr="00C1608B">
        <w:rPr>
          <w:rFonts w:asciiTheme="minorHAnsi" w:hAnsiTheme="minorHAnsi"/>
          <w:sz w:val="22"/>
          <w:szCs w:val="22"/>
        </w:rPr>
        <w:t xml:space="preserve"> je povinen udržovat předávané prostory v takovém stavu, kt</w:t>
      </w:r>
      <w:r w:rsidR="002A410C">
        <w:rPr>
          <w:rFonts w:asciiTheme="minorHAnsi" w:hAnsiTheme="minorHAnsi"/>
          <w:sz w:val="22"/>
          <w:szCs w:val="22"/>
        </w:rPr>
        <w:t xml:space="preserve">erý odpovídá běžnému opotřebení a </w:t>
      </w:r>
      <w:r w:rsidR="00831B1F" w:rsidRPr="00C1608B">
        <w:rPr>
          <w:rFonts w:asciiTheme="minorHAnsi" w:hAnsiTheme="minorHAnsi"/>
          <w:sz w:val="22"/>
          <w:szCs w:val="22"/>
        </w:rPr>
        <w:t xml:space="preserve">odpovídá </w:t>
      </w:r>
      <w:r w:rsidR="002A410C">
        <w:rPr>
          <w:rFonts w:asciiTheme="minorHAnsi" w:hAnsiTheme="minorHAnsi"/>
          <w:sz w:val="22"/>
          <w:szCs w:val="22"/>
        </w:rPr>
        <w:t xml:space="preserve">pronajímateli </w:t>
      </w:r>
      <w:r w:rsidR="00831B1F" w:rsidRPr="00C1608B">
        <w:rPr>
          <w:rFonts w:asciiTheme="minorHAnsi" w:hAnsiTheme="minorHAnsi"/>
          <w:sz w:val="22"/>
          <w:szCs w:val="22"/>
        </w:rPr>
        <w:t>za veškeré škody,</w:t>
      </w:r>
      <w:r w:rsidR="002A410C">
        <w:rPr>
          <w:rFonts w:asciiTheme="minorHAnsi" w:hAnsiTheme="minorHAnsi"/>
          <w:sz w:val="22"/>
          <w:szCs w:val="22"/>
        </w:rPr>
        <w:t xml:space="preserve"> které mu způsobí svou činností.</w:t>
      </w:r>
    </w:p>
    <w:p w:rsidR="00831B1F" w:rsidRPr="00C1608B" w:rsidRDefault="00831B1F" w:rsidP="002A410C">
      <w:pPr>
        <w:pStyle w:val="Zkladntext"/>
        <w:rPr>
          <w:rFonts w:asciiTheme="minorHAnsi" w:hAnsiTheme="minorHAnsi"/>
          <w:sz w:val="22"/>
          <w:szCs w:val="22"/>
        </w:rPr>
      </w:pPr>
      <w:r w:rsidRPr="00C1608B">
        <w:rPr>
          <w:rFonts w:asciiTheme="minorHAnsi" w:hAnsiTheme="minorHAnsi"/>
          <w:sz w:val="22"/>
          <w:szCs w:val="22"/>
        </w:rPr>
        <w:t xml:space="preserve"> </w:t>
      </w:r>
    </w:p>
    <w:p w:rsidR="00831B1F" w:rsidRPr="00C1608B" w:rsidRDefault="00831B1F" w:rsidP="002A410C">
      <w:pPr>
        <w:jc w:val="both"/>
      </w:pPr>
      <w:r w:rsidRPr="00C1608B">
        <w:t xml:space="preserve"> </w:t>
      </w:r>
      <w:r w:rsidR="00BE7313">
        <w:t>6</w:t>
      </w:r>
      <w:r w:rsidRPr="00C1608B">
        <w:t xml:space="preserve">) </w:t>
      </w:r>
      <w:r w:rsidR="002A410C">
        <w:t>Pronajímatel</w:t>
      </w:r>
      <w:r w:rsidRPr="00C1608B">
        <w:t xml:space="preserve"> nebo jím pověřená osoba jsou oprávněni vstoupit za trvání </w:t>
      </w:r>
      <w:r w:rsidR="00A7491A">
        <w:t>této smlouvy</w:t>
      </w:r>
      <w:r w:rsidRPr="00C1608B">
        <w:t xml:space="preserve"> do předmětu užívání spolu s </w:t>
      </w:r>
      <w:r w:rsidR="002A410C">
        <w:t>nájemcem</w:t>
      </w:r>
      <w:r w:rsidRPr="00C1608B">
        <w:t xml:space="preserve"> v termínu a čase stanoveném po vzájemné dohodě za účelem kontroly dodržování </w:t>
      </w:r>
      <w:r w:rsidR="002A410C">
        <w:t>této smlouvy</w:t>
      </w:r>
      <w:r w:rsidRPr="00C1608B">
        <w:t xml:space="preserve"> nebo běžné údržby. Tento vstup má však </w:t>
      </w:r>
      <w:r w:rsidR="002A410C">
        <w:t>pronajímatel</w:t>
      </w:r>
      <w:r w:rsidRPr="00C1608B">
        <w:t xml:space="preserve"> vždy v případě havárie nebo živelné či jiné obdobné události, kdy se dá předpokládat, že by mohla být způsobena škoda. O této skutečnosti je p</w:t>
      </w:r>
      <w:r w:rsidR="002A410C">
        <w:t xml:space="preserve">ronajímatel </w:t>
      </w:r>
      <w:r w:rsidRPr="00C1608B">
        <w:t xml:space="preserve">povinen bez zbytečného prodlení vyrozumět </w:t>
      </w:r>
      <w:r w:rsidR="002A410C">
        <w:t>nájemce</w:t>
      </w:r>
      <w:r w:rsidRPr="00C1608B">
        <w:t xml:space="preserve">, se sdělením důvodu vstupu do objektu. </w:t>
      </w:r>
    </w:p>
    <w:p w:rsidR="00831B1F" w:rsidRPr="00C1608B" w:rsidRDefault="00831B1F" w:rsidP="00831B1F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C1608B">
        <w:rPr>
          <w:rFonts w:asciiTheme="minorHAnsi" w:hAnsiTheme="minorHAnsi"/>
          <w:b/>
          <w:sz w:val="22"/>
          <w:szCs w:val="22"/>
        </w:rPr>
        <w:t>V.</w:t>
      </w:r>
    </w:p>
    <w:p w:rsidR="00831B1F" w:rsidRPr="00C1608B" w:rsidRDefault="00831B1F" w:rsidP="00831B1F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  <w:r w:rsidRPr="00C1608B">
        <w:rPr>
          <w:rFonts w:asciiTheme="minorHAnsi" w:hAnsiTheme="minorHAnsi"/>
          <w:b/>
          <w:sz w:val="22"/>
          <w:szCs w:val="22"/>
        </w:rPr>
        <w:t>Skončení užívání</w:t>
      </w:r>
    </w:p>
    <w:p w:rsidR="00831B1F" w:rsidRPr="00C1608B" w:rsidRDefault="00831B1F" w:rsidP="00831B1F">
      <w:pPr>
        <w:pStyle w:val="Zkladntext"/>
        <w:rPr>
          <w:rFonts w:asciiTheme="minorHAnsi" w:hAnsiTheme="minorHAnsi"/>
          <w:sz w:val="22"/>
          <w:szCs w:val="22"/>
        </w:rPr>
      </w:pPr>
    </w:p>
    <w:p w:rsidR="00831B1F" w:rsidRDefault="00A7491A" w:rsidP="00831B1F">
      <w:pPr>
        <w:jc w:val="both"/>
      </w:pPr>
      <w:r>
        <w:t>1)</w:t>
      </w:r>
      <w:r w:rsidR="00831B1F" w:rsidRPr="00C1608B">
        <w:t xml:space="preserve"> Ke dni skončení </w:t>
      </w:r>
      <w:r>
        <w:t>nájmu</w:t>
      </w:r>
      <w:r w:rsidR="00831B1F" w:rsidRPr="00C1608B">
        <w:t xml:space="preserve"> je </w:t>
      </w:r>
      <w:r>
        <w:t xml:space="preserve">nájemce </w:t>
      </w:r>
      <w:r w:rsidR="00831B1F" w:rsidRPr="00C1608B">
        <w:t xml:space="preserve">povinen předmět </w:t>
      </w:r>
      <w:r>
        <w:t xml:space="preserve">nájmu </w:t>
      </w:r>
      <w:r w:rsidR="00831B1F" w:rsidRPr="00C1608B">
        <w:t xml:space="preserve">vyklidit a předat jej </w:t>
      </w:r>
      <w:r>
        <w:t>pronajímateli</w:t>
      </w:r>
      <w:r w:rsidR="00831B1F" w:rsidRPr="00C1608B">
        <w:t xml:space="preserve"> ve stavu, </w:t>
      </w:r>
      <w:r w:rsidR="002B128E">
        <w:t xml:space="preserve">    </w:t>
      </w:r>
      <w:r w:rsidR="00831B1F" w:rsidRPr="00C1608B">
        <w:t xml:space="preserve">v jakém jej převzal s přihlédnutím k běžnému opotřebení. O předání bude sepsán protokol podepsaný zástupci obou smluvních stran. </w:t>
      </w:r>
    </w:p>
    <w:p w:rsidR="00BE7313" w:rsidRDefault="00BE7313" w:rsidP="00831B1F">
      <w:pPr>
        <w:jc w:val="both"/>
      </w:pPr>
      <w:r>
        <w:t xml:space="preserve">2) </w:t>
      </w:r>
      <w:r w:rsidR="00B12F08">
        <w:t>Tato smlouva</w:t>
      </w:r>
      <w:r>
        <w:t xml:space="preserve"> může končit:</w:t>
      </w:r>
    </w:p>
    <w:p w:rsidR="00BE7313" w:rsidRDefault="00BE7313" w:rsidP="00831B1F">
      <w:pPr>
        <w:jc w:val="both"/>
      </w:pPr>
      <w:r>
        <w:t>a) uplynutím doby</w:t>
      </w:r>
    </w:p>
    <w:p w:rsidR="00BE7313" w:rsidRDefault="00BE7313" w:rsidP="00831B1F">
      <w:pPr>
        <w:jc w:val="both"/>
      </w:pPr>
      <w:r>
        <w:t>b) písemnou dohodou smluvních stran</w:t>
      </w:r>
    </w:p>
    <w:p w:rsidR="00BE7313" w:rsidRPr="00C1608B" w:rsidRDefault="00BE7313" w:rsidP="00CB7946">
      <w:pPr>
        <w:tabs>
          <w:tab w:val="left" w:pos="28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before="120"/>
        <w:ind w:left="284" w:hanging="284"/>
        <w:jc w:val="both"/>
      </w:pPr>
      <w:r>
        <w:t xml:space="preserve">c) </w:t>
      </w:r>
      <w:r w:rsidR="00CB7946">
        <w:t xml:space="preserve">písemnou výpovědí, </w:t>
      </w:r>
      <w:r w:rsidR="00CB7946" w:rsidRPr="005B2ECB">
        <w:t>přičemž výpovědní lhůta počíná běžet prvn</w:t>
      </w:r>
      <w:r w:rsidR="00CB7946">
        <w:t xml:space="preserve">ím dnem měsíce následujícího po </w:t>
      </w:r>
      <w:r w:rsidR="00CB7946" w:rsidRPr="005B2ECB">
        <w:t>doručení výpovědi a činí tři měsíce</w:t>
      </w:r>
      <w:r w:rsidR="00CB7946">
        <w:t>.</w:t>
      </w:r>
    </w:p>
    <w:p w:rsidR="00831B1F" w:rsidRPr="00C1608B" w:rsidRDefault="00831B1F" w:rsidP="00831B1F">
      <w:pPr>
        <w:pStyle w:val="Zkladntext"/>
        <w:jc w:val="center"/>
        <w:rPr>
          <w:rFonts w:asciiTheme="minorHAnsi" w:hAnsiTheme="minorHAnsi"/>
          <w:b/>
          <w:sz w:val="22"/>
          <w:szCs w:val="22"/>
        </w:rPr>
      </w:pPr>
    </w:p>
    <w:p w:rsidR="00831B1F" w:rsidRPr="00A7491A" w:rsidRDefault="00A7491A" w:rsidP="00A7491A">
      <w:pPr>
        <w:pStyle w:val="Bezmezer"/>
        <w:jc w:val="center"/>
        <w:rPr>
          <w:b/>
        </w:rPr>
      </w:pPr>
      <w:r w:rsidRPr="00A7491A">
        <w:rPr>
          <w:b/>
        </w:rPr>
        <w:t>VI</w:t>
      </w:r>
      <w:r w:rsidR="00831B1F" w:rsidRPr="00A7491A">
        <w:rPr>
          <w:b/>
        </w:rPr>
        <w:t>.</w:t>
      </w:r>
    </w:p>
    <w:p w:rsidR="00831B1F" w:rsidRDefault="00831B1F" w:rsidP="00A7491A">
      <w:pPr>
        <w:pStyle w:val="Bezmezer"/>
        <w:jc w:val="center"/>
        <w:rPr>
          <w:b/>
        </w:rPr>
      </w:pPr>
      <w:r w:rsidRPr="00A7491A">
        <w:rPr>
          <w:b/>
        </w:rPr>
        <w:t>Závěrečná ustanovení</w:t>
      </w:r>
    </w:p>
    <w:p w:rsidR="00A7491A" w:rsidRPr="00A7491A" w:rsidRDefault="00A7491A" w:rsidP="00A7491A">
      <w:pPr>
        <w:pStyle w:val="Bezmezer"/>
        <w:jc w:val="center"/>
        <w:rPr>
          <w:b/>
        </w:rPr>
      </w:pPr>
    </w:p>
    <w:p w:rsidR="00831B1F" w:rsidRDefault="00831B1F" w:rsidP="00831B1F">
      <w:pPr>
        <w:jc w:val="both"/>
      </w:pPr>
      <w:r w:rsidRPr="00C1608B">
        <w:t>1) T</w:t>
      </w:r>
      <w:r w:rsidR="00C1608B">
        <w:t>ato</w:t>
      </w:r>
      <w:r w:rsidRPr="00C1608B">
        <w:t xml:space="preserve"> </w:t>
      </w:r>
      <w:r w:rsidR="00C1608B">
        <w:t xml:space="preserve">smlouva </w:t>
      </w:r>
      <w:r w:rsidRPr="00C1608B">
        <w:t xml:space="preserve">nabývá platnosti dnem podpisu oběma smluvními stranami a </w:t>
      </w:r>
      <w:r w:rsidRPr="002B128E">
        <w:t>účinnosti dnem</w:t>
      </w:r>
      <w:r w:rsidR="002B128E" w:rsidRPr="002B128E">
        <w:t xml:space="preserve"> zveřejnění v registru smluv</w:t>
      </w:r>
      <w:r w:rsidR="00A7491A" w:rsidRPr="002B128E">
        <w:t>.</w:t>
      </w:r>
    </w:p>
    <w:p w:rsidR="00ED397D" w:rsidRDefault="00ED397D" w:rsidP="00831B1F">
      <w:pPr>
        <w:jc w:val="both"/>
      </w:pPr>
      <w:r>
        <w:t xml:space="preserve">2) </w:t>
      </w:r>
      <w:r w:rsidRPr="00ED397D">
        <w:t xml:space="preserve">Nájemce souhlasí se zveřejněním celého obsahu této smlouvy podle zákona č. 340/2015 Sb., o zvláštních podmínkách účinnosti některých smluv, uveřejňování těchto smluv a o registru smluv (zákon o registru smluv). Uveřejnění smlouvy v registru smluv zabezpečí </w:t>
      </w:r>
      <w:r>
        <w:t>pronajímatel</w:t>
      </w:r>
      <w:r w:rsidRPr="00ED397D">
        <w:t xml:space="preserve">. Smluvní strany nepovažují žádné ustanovení smlouvy za obchodní tajemství. </w:t>
      </w:r>
    </w:p>
    <w:p w:rsidR="00ED397D" w:rsidRDefault="00ED397D" w:rsidP="00831B1F">
      <w:pPr>
        <w:jc w:val="both"/>
      </w:pPr>
      <w:r>
        <w:t xml:space="preserve">3) Práva </w:t>
      </w:r>
      <w:r w:rsidRPr="005B2ECB">
        <w:t xml:space="preserve">a povinnosti neupravené touto smlouvou se řídí zákonem č. </w:t>
      </w:r>
      <w:r>
        <w:t>89</w:t>
      </w:r>
      <w:r w:rsidRPr="005B2ECB">
        <w:t>/</w:t>
      </w:r>
      <w:r>
        <w:t>2012</w:t>
      </w:r>
      <w:r w:rsidRPr="005B2ECB">
        <w:t xml:space="preserve"> Sb., občanským zákoníkem a právními předpisy souvisejícími, vše v platném a účinném znění</w:t>
      </w:r>
      <w:r>
        <w:t>.</w:t>
      </w:r>
    </w:p>
    <w:p w:rsidR="00ED397D" w:rsidRDefault="00ED397D" w:rsidP="00831B1F">
      <w:pPr>
        <w:jc w:val="both"/>
      </w:pPr>
      <w:r>
        <w:lastRenderedPageBreak/>
        <w:t xml:space="preserve">4) Změny </w:t>
      </w:r>
      <w:r w:rsidRPr="005B2ECB">
        <w:t>této smlouvy je možné činit pouze po dohodě smluvních stran formou písemných dodatků</w:t>
      </w:r>
      <w:r>
        <w:t>.</w:t>
      </w:r>
    </w:p>
    <w:p w:rsidR="00EC19A4" w:rsidRDefault="00EC19A4" w:rsidP="00831B1F">
      <w:pPr>
        <w:jc w:val="both"/>
      </w:pPr>
      <w:r>
        <w:t>5) Nedělitelnou součástí smlouvy jsou přílohy:</w:t>
      </w:r>
    </w:p>
    <w:p w:rsidR="00EC19A4" w:rsidRDefault="00EC19A4" w:rsidP="00831B1F">
      <w:pPr>
        <w:jc w:val="both"/>
      </w:pPr>
      <w:r>
        <w:t xml:space="preserve">Příloha č. 1 – </w:t>
      </w:r>
      <w:r w:rsidR="00BE7313">
        <w:t>P</w:t>
      </w:r>
      <w:r>
        <w:t>locha zázemí</w:t>
      </w:r>
    </w:p>
    <w:p w:rsidR="00EC19A4" w:rsidRDefault="00EC19A4" w:rsidP="00831B1F">
      <w:pPr>
        <w:jc w:val="both"/>
      </w:pPr>
      <w:r w:rsidRPr="0081544C">
        <w:t xml:space="preserve">Příloha č. 2 </w:t>
      </w:r>
      <w:r w:rsidR="00BE7313" w:rsidRPr="0081544C">
        <w:t>–</w:t>
      </w:r>
      <w:r w:rsidRPr="0081544C">
        <w:t xml:space="preserve"> </w:t>
      </w:r>
      <w:r w:rsidR="00BE7313" w:rsidRPr="0081544C">
        <w:t>Soupis vybavení</w:t>
      </w:r>
    </w:p>
    <w:p w:rsidR="00B12F08" w:rsidRPr="00ED397D" w:rsidRDefault="00B12F08" w:rsidP="00831B1F">
      <w:pPr>
        <w:jc w:val="both"/>
      </w:pPr>
      <w:r>
        <w:t xml:space="preserve">Příloha č. 3 - </w:t>
      </w:r>
      <w:r>
        <w:rPr>
          <w:bCs/>
        </w:rPr>
        <w:t>Podmínky pro provoz kantýny a pro zabezpečení stravování zaměstnanců</w:t>
      </w:r>
    </w:p>
    <w:p w:rsidR="00831B1F" w:rsidRPr="00C1608B" w:rsidRDefault="00B12F08" w:rsidP="00831B1F">
      <w:pPr>
        <w:jc w:val="both"/>
      </w:pPr>
      <w:r>
        <w:t>6</w:t>
      </w:r>
      <w:r w:rsidR="00831B1F" w:rsidRPr="00C1608B">
        <w:t>) T</w:t>
      </w:r>
      <w:r w:rsidR="00C1608B">
        <w:t>ato smlouva je</w:t>
      </w:r>
      <w:r w:rsidR="00831B1F" w:rsidRPr="00C1608B">
        <w:t xml:space="preserve"> vyhotoven</w:t>
      </w:r>
      <w:r w:rsidR="00C1608B">
        <w:t>a</w:t>
      </w:r>
      <w:r w:rsidR="00831B1F" w:rsidRPr="00C1608B">
        <w:t xml:space="preserve"> ve </w:t>
      </w:r>
      <w:r w:rsidR="00C1608B">
        <w:t>dvou</w:t>
      </w:r>
      <w:r w:rsidR="00831B1F" w:rsidRPr="00C1608B">
        <w:t xml:space="preserve"> stejnopisech, z nichž každá ze smluvních stran obdrží </w:t>
      </w:r>
      <w:r w:rsidR="00C1608B">
        <w:t>jeden stejnopis</w:t>
      </w:r>
      <w:r w:rsidR="00831B1F" w:rsidRPr="00C1608B">
        <w:t>.</w:t>
      </w:r>
    </w:p>
    <w:p w:rsidR="00831B1F" w:rsidRPr="00C1608B" w:rsidRDefault="00831B1F" w:rsidP="00831B1F">
      <w:pPr>
        <w:rPr>
          <w:b/>
        </w:rPr>
      </w:pPr>
    </w:p>
    <w:p w:rsidR="00831B1F" w:rsidRPr="00C1608B" w:rsidRDefault="00C1608B" w:rsidP="00831B1F">
      <w:r w:rsidRPr="00C1608B">
        <w:t>V B</w:t>
      </w:r>
      <w:r w:rsidR="008655B0">
        <w:t>randýse nad Labem dne  …………………………….</w:t>
      </w:r>
      <w:r w:rsidR="0081544C">
        <w:t xml:space="preserve">                         </w:t>
      </w:r>
      <w:permStart w:id="977811060" w:edGrp="everyone"/>
      <w:r w:rsidR="0081544C">
        <w:t xml:space="preserve">V </w:t>
      </w:r>
      <w:r w:rsidR="0081544C" w:rsidRPr="00503FCD">
        <w:rPr>
          <w:highlight w:val="yellow"/>
        </w:rPr>
        <w:t>……………………………… dne ………………….</w:t>
      </w:r>
      <w:bookmarkStart w:id="0" w:name="_GoBack"/>
      <w:bookmarkEnd w:id="0"/>
      <w:permEnd w:id="977811060"/>
    </w:p>
    <w:p w:rsidR="00831B1F" w:rsidRDefault="00831B1F" w:rsidP="00831B1F"/>
    <w:p w:rsidR="00831B1F" w:rsidRPr="00C1608B" w:rsidRDefault="00C1608B" w:rsidP="00831B1F">
      <w:pPr>
        <w:pStyle w:val="Zkladntext"/>
        <w:rPr>
          <w:rFonts w:asciiTheme="minorHAnsi" w:hAnsiTheme="minorHAnsi"/>
          <w:sz w:val="22"/>
          <w:szCs w:val="22"/>
        </w:rPr>
      </w:pPr>
      <w:r w:rsidRPr="00C1608B">
        <w:rPr>
          <w:rFonts w:asciiTheme="minorHAnsi" w:hAnsiTheme="minorHAnsi"/>
          <w:sz w:val="22"/>
          <w:szCs w:val="22"/>
        </w:rPr>
        <w:t>Za pronajímatele: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Nájemce:</w:t>
      </w:r>
    </w:p>
    <w:p w:rsidR="00831B1F" w:rsidRDefault="00831B1F" w:rsidP="00831B1F"/>
    <w:p w:rsidR="002A410C" w:rsidRDefault="002A410C" w:rsidP="00831B1F"/>
    <w:p w:rsidR="003B4592" w:rsidRDefault="003B4592" w:rsidP="00831B1F">
      <w:r>
        <w:t>_________________________                                                             ____________________________</w:t>
      </w:r>
    </w:p>
    <w:p w:rsidR="003B4592" w:rsidRDefault="003B4592" w:rsidP="003B4592">
      <w:pPr>
        <w:pStyle w:val="Bezmezer"/>
      </w:pPr>
      <w:r>
        <w:t xml:space="preserve">          Ing. Jaromír Vašíček                                                                                       </w:t>
      </w:r>
      <w:permStart w:id="150494591" w:edGrp="everyone"/>
      <w:r>
        <w:t xml:space="preserve">  </w:t>
      </w:r>
      <w:r w:rsidR="0081544C" w:rsidRPr="0081544C">
        <w:rPr>
          <w:highlight w:val="yellow"/>
        </w:rPr>
        <w:t>………………………………..</w:t>
      </w:r>
    </w:p>
    <w:p w:rsidR="003B4592" w:rsidRDefault="003B4592" w:rsidP="003B4592">
      <w:pPr>
        <w:pStyle w:val="Bezmezer"/>
      </w:pPr>
      <w:r>
        <w:t xml:space="preserve">                      </w:t>
      </w:r>
      <w:r w:rsidR="007373AE">
        <w:t>ř</w:t>
      </w:r>
      <w:r>
        <w:t>editel</w:t>
      </w:r>
      <w:r w:rsidR="007373AE">
        <w:t xml:space="preserve">                                                                                                              </w:t>
      </w:r>
      <w:r w:rsidR="007373AE" w:rsidRPr="007373AE">
        <w:rPr>
          <w:highlight w:val="yellow"/>
        </w:rPr>
        <w:t>………………….</w:t>
      </w:r>
    </w:p>
    <w:permEnd w:id="150494591"/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Default="007373AE" w:rsidP="003B4592">
      <w:pPr>
        <w:pStyle w:val="Bezmezer"/>
      </w:pPr>
    </w:p>
    <w:p w:rsidR="007373AE" w:rsidRPr="00486483" w:rsidRDefault="007373AE" w:rsidP="007373AE">
      <w:pPr>
        <w:pStyle w:val="Bezmezer"/>
        <w:jc w:val="right"/>
        <w:rPr>
          <w:b/>
        </w:rPr>
      </w:pPr>
      <w:r w:rsidRPr="00486483">
        <w:rPr>
          <w:b/>
        </w:rPr>
        <w:lastRenderedPageBreak/>
        <w:t>Příloha č. 3</w:t>
      </w:r>
    </w:p>
    <w:p w:rsidR="007373AE" w:rsidRPr="00831B1F" w:rsidRDefault="007373AE" w:rsidP="007373AE">
      <w:pPr>
        <w:pStyle w:val="Zkladntext2"/>
        <w:jc w:val="left"/>
        <w:rPr>
          <w:rFonts w:asciiTheme="minorHAnsi" w:hAnsiTheme="minorHAnsi"/>
          <w:sz w:val="22"/>
          <w:szCs w:val="22"/>
        </w:rPr>
      </w:pPr>
    </w:p>
    <w:p w:rsidR="007373AE" w:rsidRDefault="007373AE" w:rsidP="007373AE">
      <w:pPr>
        <w:jc w:val="center"/>
        <w:rPr>
          <w:b/>
          <w:bCs/>
          <w:sz w:val="24"/>
          <w:szCs w:val="24"/>
        </w:rPr>
      </w:pPr>
      <w:r w:rsidRPr="00486483">
        <w:rPr>
          <w:b/>
          <w:bCs/>
          <w:sz w:val="24"/>
          <w:szCs w:val="24"/>
        </w:rPr>
        <w:t>Podmínky pro provoz kantýny a pro zabezpečení stravování zaměstnanců</w:t>
      </w:r>
    </w:p>
    <w:p w:rsidR="007373AE" w:rsidRPr="00C43300" w:rsidRDefault="007373AE" w:rsidP="007373AE">
      <w:pPr>
        <w:rPr>
          <w:rFonts w:ascii="Calibri" w:hAnsi="Calibri"/>
          <w:b/>
          <w:bCs/>
          <w:u w:val="single"/>
        </w:rPr>
      </w:pPr>
      <w:r w:rsidRPr="00C43300">
        <w:rPr>
          <w:rFonts w:ascii="Calibri" w:hAnsi="Calibri"/>
          <w:b/>
          <w:bCs/>
          <w:u w:val="single"/>
        </w:rPr>
        <w:t>Základní pravidla a podmínky pro provoz kantýny:</w:t>
      </w:r>
    </w:p>
    <w:p w:rsidR="007373AE" w:rsidRPr="00E6144C" w:rsidRDefault="007373AE" w:rsidP="007373AE">
      <w:pPr>
        <w:numPr>
          <w:ilvl w:val="0"/>
          <w:numId w:val="13"/>
        </w:numPr>
        <w:spacing w:after="0" w:line="240" w:lineRule="auto"/>
        <w:ind w:left="0" w:firstLine="0"/>
        <w:rPr>
          <w:rFonts w:ascii="Calibri" w:hAnsi="Calibri"/>
          <w:bCs/>
        </w:rPr>
      </w:pPr>
      <w:r w:rsidRPr="00E6144C">
        <w:rPr>
          <w:rFonts w:ascii="Calibri" w:hAnsi="Calibri"/>
          <w:bCs/>
        </w:rPr>
        <w:t>minimální denní provozní doba kantýny v pracovní dny, a to v čase 7:</w:t>
      </w:r>
      <w:r>
        <w:rPr>
          <w:rFonts w:ascii="Calibri" w:hAnsi="Calibri"/>
          <w:bCs/>
        </w:rPr>
        <w:t>30</w:t>
      </w:r>
      <w:r w:rsidRPr="00E6144C">
        <w:rPr>
          <w:rFonts w:ascii="Calibri" w:hAnsi="Calibri"/>
          <w:bCs/>
        </w:rPr>
        <w:t xml:space="preserve"> – </w:t>
      </w:r>
      <w:r>
        <w:rPr>
          <w:rFonts w:ascii="Calibri" w:hAnsi="Calibri"/>
          <w:bCs/>
        </w:rPr>
        <w:t>13</w:t>
      </w:r>
      <w:r w:rsidRPr="00E6144C">
        <w:rPr>
          <w:rFonts w:ascii="Calibri" w:hAnsi="Calibri"/>
          <w:bCs/>
        </w:rPr>
        <w:t>:</w:t>
      </w:r>
      <w:r>
        <w:rPr>
          <w:rFonts w:ascii="Calibri" w:hAnsi="Calibri"/>
          <w:bCs/>
        </w:rPr>
        <w:t>30</w:t>
      </w:r>
    </w:p>
    <w:p w:rsidR="007373AE" w:rsidRPr="00E6144C" w:rsidRDefault="007373AE" w:rsidP="007373AE">
      <w:pPr>
        <w:numPr>
          <w:ilvl w:val="0"/>
          <w:numId w:val="13"/>
        </w:numPr>
        <w:spacing w:after="0" w:line="240" w:lineRule="auto"/>
        <w:ind w:left="0" w:firstLine="0"/>
        <w:rPr>
          <w:rFonts w:ascii="Calibri" w:hAnsi="Calibri"/>
          <w:bCs/>
        </w:rPr>
      </w:pPr>
      <w:r w:rsidRPr="00E6144C">
        <w:rPr>
          <w:rFonts w:ascii="Calibri" w:hAnsi="Calibri"/>
          <w:bCs/>
        </w:rPr>
        <w:t xml:space="preserve">výběr hlavních jídel bude na objednávku </w:t>
      </w:r>
    </w:p>
    <w:p w:rsidR="007373AE" w:rsidRDefault="007373AE" w:rsidP="007373AE">
      <w:pPr>
        <w:numPr>
          <w:ilvl w:val="0"/>
          <w:numId w:val="13"/>
        </w:numPr>
        <w:spacing w:after="0" w:line="240" w:lineRule="auto"/>
        <w:ind w:left="0" w:firstLine="0"/>
        <w:rPr>
          <w:rFonts w:ascii="Calibri" w:hAnsi="Calibri"/>
          <w:bCs/>
        </w:rPr>
      </w:pPr>
      <w:r w:rsidRPr="00616611">
        <w:rPr>
          <w:rFonts w:ascii="Calibri" w:hAnsi="Calibri"/>
          <w:bCs/>
        </w:rPr>
        <w:t>nabídka výběru minimálně ze tří hlavních jídel, z toho jedno jídlo bezmasé (slané nebo sladké)</w:t>
      </w:r>
      <w:r>
        <w:rPr>
          <w:rFonts w:ascii="Calibri" w:hAnsi="Calibri"/>
          <w:bCs/>
        </w:rPr>
        <w:t xml:space="preserve">, </w:t>
      </w:r>
    </w:p>
    <w:p w:rsidR="007373AE" w:rsidRPr="00616611" w:rsidRDefault="007373AE" w:rsidP="007373AE">
      <w:p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min. 2x do týdne a denně minimálně jeden druh obědového menu v max. ceně 100 Kč. Vč. DPH</w:t>
      </w:r>
    </w:p>
    <w:p w:rsidR="007373AE" w:rsidRDefault="007373AE" w:rsidP="007373AE">
      <w:pPr>
        <w:numPr>
          <w:ilvl w:val="0"/>
          <w:numId w:val="13"/>
        </w:numPr>
        <w:spacing w:after="0" w:line="240" w:lineRule="auto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garance smluvní ceny obědového menu pouze pro zaměstnance ÚHÚL a oficiální návštěvy ÚHÚL</w:t>
      </w:r>
    </w:p>
    <w:p w:rsidR="007373AE" w:rsidRPr="002F57C7" w:rsidRDefault="007373AE" w:rsidP="007373AE">
      <w:pPr>
        <w:numPr>
          <w:ilvl w:val="0"/>
          <w:numId w:val="13"/>
        </w:numPr>
        <w:spacing w:after="0" w:line="240" w:lineRule="auto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přednostní stravování zaměstnanců a oficiálních návštěv ÚHÚL</w:t>
      </w:r>
    </w:p>
    <w:p w:rsidR="007373AE" w:rsidRDefault="007373AE" w:rsidP="007373AE">
      <w:pPr>
        <w:numPr>
          <w:ilvl w:val="0"/>
          <w:numId w:val="13"/>
        </w:numPr>
        <w:spacing w:after="0" w:line="240" w:lineRule="auto"/>
        <w:ind w:left="0" w:firstLine="0"/>
        <w:rPr>
          <w:rFonts w:ascii="Calibri" w:hAnsi="Calibri" w:cs="Calibri"/>
          <w:bCs/>
        </w:rPr>
      </w:pPr>
      <w:r w:rsidRPr="00100334">
        <w:rPr>
          <w:rFonts w:ascii="Calibri" w:hAnsi="Calibri" w:cs="Calibri"/>
          <w:bCs/>
        </w:rPr>
        <w:t>základní požadovaný sortiment zboží v</w:t>
      </w:r>
      <w:r>
        <w:rPr>
          <w:rFonts w:ascii="Calibri" w:hAnsi="Calibri" w:cs="Calibri"/>
          <w:bCs/>
        </w:rPr>
        <w:t> </w:t>
      </w:r>
      <w:r w:rsidRPr="00A728CD">
        <w:rPr>
          <w:rFonts w:ascii="Calibri" w:hAnsi="Calibri" w:cs="Calibri"/>
          <w:bCs/>
        </w:rPr>
        <w:t>kantýně</w:t>
      </w:r>
      <w:r>
        <w:rPr>
          <w:rFonts w:ascii="Calibri" w:hAnsi="Calibri" w:cs="Calibri"/>
          <w:bCs/>
        </w:rPr>
        <w:t>:</w:t>
      </w:r>
    </w:p>
    <w:p w:rsidR="007373AE" w:rsidRPr="00A728CD" w:rsidRDefault="007373AE" w:rsidP="007373AE">
      <w:pPr>
        <w:spacing w:after="0" w:line="240" w:lineRule="auto"/>
        <w:rPr>
          <w:rFonts w:ascii="Calibri" w:hAnsi="Calibri" w:cs="Calibri"/>
          <w:bCs/>
        </w:rPr>
      </w:pPr>
    </w:p>
    <w:tbl>
      <w:tblPr>
        <w:tblpPr w:leftFromText="141" w:rightFromText="141" w:vertAnchor="text" w:horzAnchor="page" w:tblpX="2061" w:tblpY="284"/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280"/>
        <w:gridCol w:w="960"/>
      </w:tblGrid>
      <w:tr w:rsidR="007373AE" w:rsidRPr="00C43300" w:rsidTr="00CB447A">
        <w:trPr>
          <w:trHeight w:val="3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737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Čerstvé pečivo 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73AE" w:rsidRPr="00C43300" w:rsidTr="00CB447A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737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Lahůdkářské výrobky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73AE" w:rsidRPr="00C43300" w:rsidTr="00CB447A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Nápoje  -  voda sycená, nesycená, ochucená, neochucená, džus, nealko pivo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73AE" w:rsidRPr="00C43300" w:rsidTr="00CB447A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737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Saláty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73AE" w:rsidRPr="00C43300" w:rsidTr="00CB447A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737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Cukrovinky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73AE" w:rsidRPr="00C43300" w:rsidTr="00CB447A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Mléko  - mléčné výrobky, jogurty,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sýry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373AE" w:rsidRPr="00C43300" w:rsidTr="00CB447A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Masné výrobky  -  salám, šunka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3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AE" w:rsidRPr="00C43300" w:rsidRDefault="007373AE" w:rsidP="00CB4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373AE" w:rsidRDefault="007373AE" w:rsidP="007373AE">
      <w:pPr>
        <w:ind w:firstLine="1080"/>
        <w:rPr>
          <w:rFonts w:ascii="Calibri" w:hAnsi="Calibri"/>
          <w:bCs/>
        </w:rPr>
      </w:pPr>
    </w:p>
    <w:p w:rsidR="007373AE" w:rsidRDefault="007373AE" w:rsidP="007373AE">
      <w:pPr>
        <w:ind w:firstLine="1080"/>
        <w:rPr>
          <w:rFonts w:ascii="Calibri" w:hAnsi="Calibri"/>
          <w:bCs/>
        </w:rPr>
      </w:pPr>
    </w:p>
    <w:p w:rsidR="007373AE" w:rsidRPr="00C43300" w:rsidRDefault="007373AE" w:rsidP="007373AE">
      <w:pPr>
        <w:rPr>
          <w:rFonts w:ascii="Calibri" w:hAnsi="Calibri"/>
          <w:b/>
          <w:bCs/>
          <w:u w:val="single"/>
        </w:rPr>
      </w:pPr>
      <w:r w:rsidRPr="00C43300">
        <w:rPr>
          <w:rFonts w:ascii="Calibri" w:hAnsi="Calibri"/>
          <w:b/>
          <w:bCs/>
          <w:u w:val="single"/>
        </w:rPr>
        <w:t>Minimální gramáž základních potravin:</w:t>
      </w:r>
    </w:p>
    <w:p w:rsidR="007373AE" w:rsidRPr="00A728CD" w:rsidRDefault="007373AE" w:rsidP="007373AE">
      <w:pPr>
        <w:pStyle w:val="Bezmezer"/>
      </w:pPr>
      <w:r>
        <w:t>Nealkoholické nápoje</w:t>
      </w:r>
      <w:r w:rsidRPr="00A728CD">
        <w:t xml:space="preserve"> každý den </w:t>
      </w:r>
      <w:r>
        <w:t>v nabídce</w:t>
      </w:r>
      <w:r w:rsidRPr="00A728CD">
        <w:t>.</w:t>
      </w:r>
    </w:p>
    <w:p w:rsidR="007373AE" w:rsidRPr="00C43300" w:rsidRDefault="007373AE" w:rsidP="007373AE">
      <w:pPr>
        <w:pStyle w:val="Bezmezer"/>
        <w:rPr>
          <w:rFonts w:cs="Calibri"/>
          <w:u w:val="single"/>
        </w:rPr>
      </w:pPr>
      <w:r w:rsidRPr="00C43300">
        <w:rPr>
          <w:rFonts w:cs="Calibri"/>
          <w:u w:val="single"/>
        </w:rPr>
        <w:t>Přílohy:</w:t>
      </w:r>
    </w:p>
    <w:p w:rsidR="007373AE" w:rsidRPr="00A728CD" w:rsidRDefault="007373AE" w:rsidP="007373AE">
      <w:pPr>
        <w:pStyle w:val="Bezmezer"/>
        <w:rPr>
          <w:rFonts w:cs="Calibri"/>
        </w:rPr>
      </w:pPr>
      <w:r w:rsidRPr="00A728CD">
        <w:rPr>
          <w:rFonts w:cs="Calibri"/>
        </w:rPr>
        <w:t>Brambory – 300g, knedlíky – 200g, rýže – 250g, těstoviny 200g, luštěniny – 400g</w:t>
      </w:r>
    </w:p>
    <w:p w:rsidR="007373AE" w:rsidRPr="00C43300" w:rsidRDefault="007373AE" w:rsidP="007373AE">
      <w:pPr>
        <w:pStyle w:val="Bezmezer"/>
        <w:rPr>
          <w:rFonts w:cs="Calibri"/>
          <w:u w:val="single"/>
        </w:rPr>
      </w:pPr>
      <w:r w:rsidRPr="00C43300">
        <w:rPr>
          <w:rFonts w:cs="Calibri"/>
          <w:u w:val="single"/>
        </w:rPr>
        <w:t xml:space="preserve">Hlavní jídlo: </w:t>
      </w:r>
    </w:p>
    <w:p w:rsidR="007373AE" w:rsidRPr="00A728CD" w:rsidRDefault="007373AE" w:rsidP="007373AE">
      <w:pPr>
        <w:pStyle w:val="Bezmezer"/>
        <w:rPr>
          <w:rFonts w:cs="Calibri"/>
        </w:rPr>
      </w:pPr>
      <w:r w:rsidRPr="00A728CD">
        <w:rPr>
          <w:rFonts w:cs="Calibri"/>
        </w:rPr>
        <w:t xml:space="preserve">maso bez kosti, syrová váha – 150g, </w:t>
      </w:r>
    </w:p>
    <w:p w:rsidR="007373AE" w:rsidRPr="00A728CD" w:rsidRDefault="007373AE" w:rsidP="007373AE">
      <w:pPr>
        <w:pStyle w:val="Bezmezer"/>
        <w:rPr>
          <w:rFonts w:cs="Calibri"/>
        </w:rPr>
      </w:pPr>
      <w:r w:rsidRPr="00A728CD">
        <w:rPr>
          <w:rFonts w:cs="Calibri"/>
        </w:rPr>
        <w:t>maso s kostí, syrová váha 180 g,</w:t>
      </w:r>
    </w:p>
    <w:p w:rsidR="007373AE" w:rsidRPr="00A728CD" w:rsidRDefault="007373AE" w:rsidP="007373AE">
      <w:pPr>
        <w:pStyle w:val="Bezmezer"/>
        <w:rPr>
          <w:rFonts w:cs="Calibri"/>
        </w:rPr>
      </w:pPr>
      <w:r w:rsidRPr="00A728CD">
        <w:rPr>
          <w:rFonts w:cs="Calibri"/>
        </w:rPr>
        <w:t xml:space="preserve">kuřecí stehno, syrová váha – 230-250 g, </w:t>
      </w:r>
    </w:p>
    <w:p w:rsidR="007373AE" w:rsidRPr="00A728CD" w:rsidRDefault="007373AE" w:rsidP="007373AE">
      <w:pPr>
        <w:pStyle w:val="Bezmezer"/>
        <w:rPr>
          <w:rFonts w:cs="Calibri"/>
        </w:rPr>
      </w:pPr>
      <w:r w:rsidRPr="00A728CD">
        <w:rPr>
          <w:rFonts w:cs="Calibri"/>
        </w:rPr>
        <w:t>ryba – 150g</w:t>
      </w:r>
    </w:p>
    <w:p w:rsidR="007373AE" w:rsidRPr="00E43664" w:rsidRDefault="007373AE" w:rsidP="007373AE">
      <w:pPr>
        <w:pStyle w:val="Bezmezer"/>
        <w:rPr>
          <w:rFonts w:cs="Calibri"/>
        </w:rPr>
      </w:pPr>
    </w:p>
    <w:p w:rsidR="007373AE" w:rsidRDefault="007373AE" w:rsidP="007373AE">
      <w:pPr>
        <w:pStyle w:val="Bezmezer"/>
        <w:rPr>
          <w:rFonts w:cs="Calibri"/>
        </w:rPr>
      </w:pPr>
      <w:r>
        <w:rPr>
          <w:rFonts w:cs="Calibri"/>
        </w:rPr>
        <w:t xml:space="preserve">Pronajímatel </w:t>
      </w:r>
      <w:r w:rsidRPr="00E43664">
        <w:rPr>
          <w:rFonts w:cs="Calibri"/>
        </w:rPr>
        <w:t>umožní stravování a využívání služeb kantýny i cizím osobám, které nejsou</w:t>
      </w:r>
      <w:r>
        <w:rPr>
          <w:rFonts w:cs="Calibri"/>
        </w:rPr>
        <w:t xml:space="preserve"> zaměstnanci pronajímatele</w:t>
      </w:r>
      <w:r w:rsidRPr="00E43664">
        <w:rPr>
          <w:rFonts w:cs="Calibri"/>
        </w:rPr>
        <w:t>.</w:t>
      </w:r>
    </w:p>
    <w:p w:rsidR="00503FCD" w:rsidRPr="00E43664" w:rsidRDefault="00503FCD" w:rsidP="007373AE">
      <w:pPr>
        <w:pStyle w:val="Bezmezer"/>
        <w:rPr>
          <w:rFonts w:cs="Calibri"/>
        </w:rPr>
      </w:pPr>
    </w:p>
    <w:p w:rsidR="007373AE" w:rsidRPr="00E43664" w:rsidRDefault="007373AE" w:rsidP="007373A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Nájemce je povinen </w:t>
      </w:r>
      <w:r w:rsidRPr="00E43664">
        <w:rPr>
          <w:rFonts w:ascii="Calibri" w:hAnsi="Calibri" w:cs="Calibri"/>
          <w:bCs/>
        </w:rPr>
        <w:t>dodržova</w:t>
      </w:r>
      <w:r>
        <w:rPr>
          <w:rFonts w:ascii="Calibri" w:hAnsi="Calibri" w:cs="Calibri"/>
          <w:bCs/>
        </w:rPr>
        <w:t>t</w:t>
      </w:r>
      <w:r w:rsidRPr="00E43664">
        <w:rPr>
          <w:rFonts w:ascii="Calibri" w:hAnsi="Calibri" w:cs="Calibri"/>
          <w:bCs/>
        </w:rPr>
        <w:t xml:space="preserve"> předpisy pro veřejné </w:t>
      </w:r>
      <w:proofErr w:type="gramStart"/>
      <w:r w:rsidRPr="00E43664">
        <w:rPr>
          <w:rFonts w:ascii="Calibri" w:hAnsi="Calibri" w:cs="Calibri"/>
          <w:bCs/>
        </w:rPr>
        <w:t>stravování</w:t>
      </w:r>
      <w:r w:rsidR="00503FC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-</w:t>
      </w:r>
      <w:r w:rsidR="00503FC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vyhláška</w:t>
      </w:r>
      <w:proofErr w:type="gramEnd"/>
      <w:r>
        <w:rPr>
          <w:rFonts w:ascii="Calibri" w:hAnsi="Calibri" w:cs="Calibri"/>
          <w:bCs/>
        </w:rPr>
        <w:t xml:space="preserve"> </w:t>
      </w:r>
      <w:r w:rsidRPr="004142D3">
        <w:rPr>
          <w:rFonts w:ascii="Calibri" w:hAnsi="Calibri" w:cs="Calibri"/>
          <w:bCs/>
        </w:rPr>
        <w:t xml:space="preserve">Ministerstva zdravotnictví </w:t>
      </w:r>
      <w:r>
        <w:rPr>
          <w:rFonts w:ascii="Calibri" w:hAnsi="Calibri" w:cs="Calibri"/>
          <w:bCs/>
        </w:rPr>
        <w:t xml:space="preserve">                  </w:t>
      </w:r>
      <w:r w:rsidRPr="004142D3">
        <w:rPr>
          <w:rFonts w:ascii="Calibri" w:hAnsi="Calibri" w:cs="Calibri"/>
          <w:bCs/>
        </w:rPr>
        <w:t>č. 137/2004 Sb., o hygienických požadavcích na stravovací služby a o zásadách osobní a provozní hygieny při činno</w:t>
      </w:r>
      <w:r>
        <w:rPr>
          <w:rFonts w:ascii="Calibri" w:hAnsi="Calibri" w:cs="Calibri"/>
          <w:bCs/>
        </w:rPr>
        <w:t>stech epidemiologicky závažných</w:t>
      </w:r>
      <w:r w:rsidRPr="00E43664">
        <w:rPr>
          <w:rFonts w:ascii="Calibri" w:hAnsi="Calibri" w:cs="Calibri"/>
          <w:bCs/>
        </w:rPr>
        <w:t xml:space="preserve"> v platném znění.</w:t>
      </w:r>
    </w:p>
    <w:p w:rsidR="007373AE" w:rsidRDefault="007373AE" w:rsidP="007373AE">
      <w:r w:rsidRPr="00C43300">
        <w:rPr>
          <w:rFonts w:ascii="Calibri" w:hAnsi="Calibri"/>
        </w:rPr>
        <w:t xml:space="preserve">Jídla budou přepravovány v gastronádobách uložených v termoboxech, které jsou ve vlastnictví </w:t>
      </w:r>
      <w:r>
        <w:rPr>
          <w:rFonts w:ascii="Calibri" w:hAnsi="Calibri"/>
        </w:rPr>
        <w:t>pronajímatele</w:t>
      </w:r>
      <w:r w:rsidRPr="00C43300">
        <w:rPr>
          <w:rFonts w:ascii="Calibri" w:hAnsi="Calibri"/>
        </w:rPr>
        <w:t xml:space="preserve"> nebo obdobným způsobem v odpovídajícím technologickém vybavení, případně kombinací obou způsobů.</w:t>
      </w:r>
    </w:p>
    <w:p w:rsidR="007373AE" w:rsidRDefault="007373AE" w:rsidP="003B4592">
      <w:pPr>
        <w:pStyle w:val="Bezmezer"/>
      </w:pPr>
    </w:p>
    <w:sectPr w:rsidR="007373AE" w:rsidSect="000858C1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4794B12"/>
    <w:multiLevelType w:val="multilevel"/>
    <w:tmpl w:val="59A0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12F19"/>
    <w:multiLevelType w:val="multilevel"/>
    <w:tmpl w:val="0F9E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C42DF"/>
    <w:multiLevelType w:val="multilevel"/>
    <w:tmpl w:val="6528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3669CD"/>
    <w:multiLevelType w:val="multilevel"/>
    <w:tmpl w:val="5828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B5AD8"/>
    <w:multiLevelType w:val="multilevel"/>
    <w:tmpl w:val="9B34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D601C"/>
    <w:multiLevelType w:val="hybridMultilevel"/>
    <w:tmpl w:val="3C0AC62C"/>
    <w:lvl w:ilvl="0" w:tplc="3A44A5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CC416A"/>
    <w:multiLevelType w:val="hybridMultilevel"/>
    <w:tmpl w:val="6D32A9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C6DF4"/>
    <w:multiLevelType w:val="multilevel"/>
    <w:tmpl w:val="E9F4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5228C"/>
    <w:multiLevelType w:val="multilevel"/>
    <w:tmpl w:val="160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141B1"/>
    <w:multiLevelType w:val="multilevel"/>
    <w:tmpl w:val="E4F8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435C4"/>
    <w:multiLevelType w:val="multilevel"/>
    <w:tmpl w:val="A7B2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11142"/>
    <w:multiLevelType w:val="multilevel"/>
    <w:tmpl w:val="886A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s2Zkbrk2+eJleJg27bgm5rp4ZU1+bIY6cBYcWGEMpIL+C+d9ydUKz+/eLy4iVelr9/1KKQa8h/6YNZHjxie6A==" w:salt="x2V9j/VYKBIZ8zwsrf0X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BC"/>
    <w:rsid w:val="000858C1"/>
    <w:rsid w:val="00112D43"/>
    <w:rsid w:val="001A1FF8"/>
    <w:rsid w:val="002A202A"/>
    <w:rsid w:val="002A410C"/>
    <w:rsid w:val="002A4F5F"/>
    <w:rsid w:val="002B128E"/>
    <w:rsid w:val="003B4148"/>
    <w:rsid w:val="003B4592"/>
    <w:rsid w:val="004B79B6"/>
    <w:rsid w:val="00503FCD"/>
    <w:rsid w:val="005A1CDC"/>
    <w:rsid w:val="005F7E85"/>
    <w:rsid w:val="006F3C4E"/>
    <w:rsid w:val="0071172F"/>
    <w:rsid w:val="007373AE"/>
    <w:rsid w:val="0074559F"/>
    <w:rsid w:val="00764BBC"/>
    <w:rsid w:val="007A604E"/>
    <w:rsid w:val="0081544C"/>
    <w:rsid w:val="00831B1F"/>
    <w:rsid w:val="008655B0"/>
    <w:rsid w:val="008740E1"/>
    <w:rsid w:val="0088376F"/>
    <w:rsid w:val="008873EC"/>
    <w:rsid w:val="008B690D"/>
    <w:rsid w:val="00961DB5"/>
    <w:rsid w:val="00A65177"/>
    <w:rsid w:val="00A70001"/>
    <w:rsid w:val="00A7491A"/>
    <w:rsid w:val="00B12F08"/>
    <w:rsid w:val="00B70E79"/>
    <w:rsid w:val="00B90925"/>
    <w:rsid w:val="00BA710D"/>
    <w:rsid w:val="00BB2FED"/>
    <w:rsid w:val="00BE7313"/>
    <w:rsid w:val="00C046F8"/>
    <w:rsid w:val="00C1608B"/>
    <w:rsid w:val="00CB7946"/>
    <w:rsid w:val="00D27D43"/>
    <w:rsid w:val="00DF3525"/>
    <w:rsid w:val="00E92E30"/>
    <w:rsid w:val="00EC19A4"/>
    <w:rsid w:val="00ED397D"/>
    <w:rsid w:val="00F058C8"/>
    <w:rsid w:val="00FE0D9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FB6"/>
  <w15:docId w15:val="{52B1E777-F08D-4785-9BFE-59A49366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31B1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31B1F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1B1F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1B1F"/>
    <w:rPr>
      <w:rFonts w:ascii="inherit" w:eastAsia="Times New Roman" w:hAnsi="inherit" w:cs="Times New Roman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1B1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831B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31B1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3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semiHidden/>
    <w:rsid w:val="00831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31B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831B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31B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3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A41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1328</Words>
  <Characters>7840</Characters>
  <Application>Microsoft Office Word</Application>
  <DocSecurity>8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STAŠKO Radoslav JUDr.</dc:creator>
  <cp:lastModifiedBy>ŠNAJDROVÁ Rudolfa</cp:lastModifiedBy>
  <cp:revision>7</cp:revision>
  <cp:lastPrinted>2019-06-19T08:54:00Z</cp:lastPrinted>
  <dcterms:created xsi:type="dcterms:W3CDTF">2020-01-16T11:40:00Z</dcterms:created>
  <dcterms:modified xsi:type="dcterms:W3CDTF">2020-01-22T08:29:00Z</dcterms:modified>
</cp:coreProperties>
</file>