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F4E832" w14:textId="77777777" w:rsidR="00F9053F" w:rsidRDefault="00F9053F" w:rsidP="007C3F8B">
      <w:pPr>
        <w:pStyle w:val="Normal1"/>
        <w:suppressAutoHyphens/>
        <w:spacing w:before="240" w:after="240" w:line="280" w:lineRule="atLeast"/>
        <w:jc w:val="center"/>
        <w:rPr>
          <w:rFonts w:ascii="Times New Roman" w:hAnsi="Times New Roman"/>
          <w:szCs w:val="22"/>
        </w:rPr>
      </w:pPr>
    </w:p>
    <w:p w14:paraId="6F7C93A3" w14:textId="77777777" w:rsidR="00F9053F" w:rsidRDefault="00F9053F" w:rsidP="007C3F8B">
      <w:pPr>
        <w:pStyle w:val="Normal1"/>
        <w:suppressAutoHyphens/>
        <w:spacing w:before="240" w:after="240" w:line="280" w:lineRule="atLeast"/>
        <w:jc w:val="center"/>
        <w:rPr>
          <w:rFonts w:ascii="Times New Roman" w:hAnsi="Times New Roman"/>
          <w:szCs w:val="22"/>
        </w:rPr>
      </w:pPr>
    </w:p>
    <w:p w14:paraId="4D414A3F" w14:textId="77777777" w:rsidR="007C3F8B" w:rsidRPr="007F2E59" w:rsidRDefault="007C3F8B" w:rsidP="007C3F8B">
      <w:pPr>
        <w:pStyle w:val="Normal1"/>
        <w:suppressAutoHyphens/>
        <w:spacing w:before="240" w:after="240" w:line="280" w:lineRule="atLeast"/>
        <w:jc w:val="center"/>
        <w:rPr>
          <w:rFonts w:ascii="Times New Roman" w:hAnsi="Times New Roman"/>
          <w:szCs w:val="22"/>
        </w:rPr>
      </w:pPr>
      <w:r w:rsidRPr="007F2E59">
        <w:rPr>
          <w:rFonts w:ascii="Times New Roman" w:hAnsi="Times New Roman"/>
          <w:szCs w:val="22"/>
        </w:rPr>
        <w:t>Česká republika – Ministerstvo životního prostředí</w:t>
      </w:r>
    </w:p>
    <w:p w14:paraId="5CCA32F1" w14:textId="77777777" w:rsidR="007C3F8B" w:rsidRPr="00E237AE" w:rsidRDefault="007C3F8B" w:rsidP="007C3F8B">
      <w:pPr>
        <w:widowControl w:val="0"/>
        <w:suppressAutoHyphens/>
        <w:spacing w:before="240" w:after="240" w:line="280" w:lineRule="atLeast"/>
        <w:jc w:val="center"/>
        <w:rPr>
          <w:sz w:val="22"/>
          <w:szCs w:val="22"/>
          <w:lang w:val="cs-CZ"/>
        </w:rPr>
      </w:pPr>
      <w:r w:rsidRPr="00E237AE">
        <w:rPr>
          <w:sz w:val="22"/>
          <w:szCs w:val="22"/>
          <w:lang w:val="cs-CZ"/>
        </w:rPr>
        <w:t>●     ●     ●</w:t>
      </w:r>
    </w:p>
    <w:p w14:paraId="54114282" w14:textId="116E8220" w:rsidR="007C3F8B" w:rsidRPr="00C6095D" w:rsidRDefault="00E84842" w:rsidP="007C3F8B">
      <w:pPr>
        <w:pStyle w:val="Normal1"/>
        <w:suppressAutoHyphens/>
        <w:spacing w:before="240" w:after="240" w:line="280" w:lineRule="atLeast"/>
        <w:jc w:val="center"/>
        <w:rPr>
          <w:rFonts w:ascii="Times New Roman" w:hAnsi="Times New Roman"/>
          <w:szCs w:val="22"/>
        </w:rPr>
      </w:pPr>
      <w:r>
        <w:rPr>
          <w:rFonts w:ascii="Times New Roman" w:hAnsi="Times New Roman"/>
          <w:szCs w:val="22"/>
        </w:rPr>
        <w:t>....................................................</w:t>
      </w:r>
    </w:p>
    <w:p w14:paraId="353151D7" w14:textId="77777777" w:rsidR="007C3F8B" w:rsidRPr="00C6095D" w:rsidRDefault="007C3F8B" w:rsidP="007C3F8B">
      <w:pPr>
        <w:pBdr>
          <w:bottom w:val="single" w:sz="4" w:space="1" w:color="auto"/>
        </w:pBdr>
        <w:spacing w:line="280" w:lineRule="atLeast"/>
        <w:ind w:left="2268" w:right="2268"/>
        <w:jc w:val="center"/>
        <w:rPr>
          <w:sz w:val="22"/>
          <w:szCs w:val="22"/>
          <w:lang w:val="cs-CZ"/>
        </w:rPr>
      </w:pPr>
    </w:p>
    <w:p w14:paraId="401D6C10" w14:textId="77777777" w:rsidR="007C3F8B" w:rsidRPr="00C6095D" w:rsidRDefault="007C3F8B" w:rsidP="007C3F8B">
      <w:pPr>
        <w:pBdr>
          <w:bottom w:val="single" w:sz="4" w:space="1" w:color="auto"/>
        </w:pBdr>
        <w:spacing w:line="280" w:lineRule="atLeast"/>
        <w:ind w:left="2268" w:right="2268"/>
        <w:jc w:val="center"/>
        <w:rPr>
          <w:sz w:val="22"/>
          <w:szCs w:val="22"/>
          <w:lang w:val="cs-CZ"/>
        </w:rPr>
      </w:pPr>
    </w:p>
    <w:p w14:paraId="43C77C2D" w14:textId="77777777" w:rsidR="007C3F8B" w:rsidRPr="00C6095D" w:rsidRDefault="007C3F8B" w:rsidP="007C3F8B">
      <w:pPr>
        <w:pBdr>
          <w:bottom w:val="single" w:sz="4" w:space="1" w:color="auto"/>
        </w:pBdr>
        <w:spacing w:line="280" w:lineRule="atLeast"/>
        <w:ind w:left="2268" w:right="2268"/>
        <w:jc w:val="center"/>
        <w:rPr>
          <w:sz w:val="22"/>
          <w:szCs w:val="22"/>
          <w:lang w:val="cs-CZ"/>
        </w:rPr>
      </w:pPr>
      <w:bookmarkStart w:id="0" w:name="PARTIES"/>
      <w:bookmarkEnd w:id="0"/>
    </w:p>
    <w:p w14:paraId="56F3A66F" w14:textId="77777777" w:rsidR="007C3F8B" w:rsidRPr="00C6095D" w:rsidRDefault="007C3F8B" w:rsidP="007C3F8B">
      <w:pPr>
        <w:pBdr>
          <w:bottom w:val="single" w:sz="4" w:space="1" w:color="auto"/>
        </w:pBdr>
        <w:spacing w:line="280" w:lineRule="atLeast"/>
        <w:ind w:left="2268" w:right="2268"/>
        <w:jc w:val="center"/>
        <w:rPr>
          <w:sz w:val="22"/>
          <w:szCs w:val="22"/>
          <w:lang w:val="cs-CZ"/>
        </w:rPr>
      </w:pPr>
    </w:p>
    <w:p w14:paraId="5C44D33A" w14:textId="77777777" w:rsidR="007C3F8B" w:rsidRPr="00C6095D" w:rsidRDefault="007C3F8B" w:rsidP="007C3F8B">
      <w:pPr>
        <w:pBdr>
          <w:bottom w:val="single" w:sz="4" w:space="1" w:color="auto"/>
        </w:pBdr>
        <w:spacing w:line="280" w:lineRule="atLeast"/>
        <w:ind w:left="2268" w:right="2268"/>
        <w:jc w:val="center"/>
        <w:rPr>
          <w:sz w:val="22"/>
          <w:szCs w:val="22"/>
          <w:lang w:val="cs-CZ"/>
        </w:rPr>
      </w:pPr>
    </w:p>
    <w:p w14:paraId="57684F48" w14:textId="77777777" w:rsidR="007C3F8B" w:rsidRPr="00C6095D" w:rsidRDefault="007C3F8B" w:rsidP="007C3F8B">
      <w:pPr>
        <w:pBdr>
          <w:bottom w:val="single" w:sz="4" w:space="1" w:color="auto"/>
        </w:pBdr>
        <w:spacing w:line="280" w:lineRule="atLeast"/>
        <w:ind w:left="2268" w:right="2268"/>
        <w:jc w:val="center"/>
        <w:rPr>
          <w:sz w:val="22"/>
          <w:szCs w:val="22"/>
          <w:lang w:val="cs-CZ"/>
        </w:rPr>
      </w:pPr>
    </w:p>
    <w:p w14:paraId="57B6569F" w14:textId="77777777" w:rsidR="007C3F8B" w:rsidRPr="00C6095D" w:rsidRDefault="007C3F8B" w:rsidP="007C3F8B">
      <w:pPr>
        <w:pBdr>
          <w:bottom w:val="single" w:sz="4" w:space="1" w:color="auto"/>
        </w:pBdr>
        <w:spacing w:line="280" w:lineRule="atLeast"/>
        <w:ind w:left="2268" w:right="2268"/>
        <w:jc w:val="center"/>
        <w:rPr>
          <w:sz w:val="22"/>
          <w:szCs w:val="22"/>
          <w:lang w:val="cs-CZ"/>
        </w:rPr>
      </w:pPr>
    </w:p>
    <w:p w14:paraId="0925E6F5" w14:textId="77777777" w:rsidR="007C3F8B" w:rsidRPr="00C6095D" w:rsidRDefault="007C3F8B" w:rsidP="007C3F8B">
      <w:pPr>
        <w:pBdr>
          <w:bottom w:val="single" w:sz="4" w:space="1" w:color="auto"/>
        </w:pBdr>
        <w:spacing w:line="280" w:lineRule="atLeast"/>
        <w:ind w:left="2268" w:right="2268"/>
        <w:jc w:val="center"/>
        <w:rPr>
          <w:sz w:val="22"/>
          <w:szCs w:val="22"/>
          <w:lang w:val="cs-CZ"/>
        </w:rPr>
      </w:pPr>
    </w:p>
    <w:p w14:paraId="0E1A0CA4" w14:textId="77777777" w:rsidR="007C3F8B" w:rsidRPr="00C6095D" w:rsidRDefault="007C3F8B" w:rsidP="007C3F8B">
      <w:pPr>
        <w:pBdr>
          <w:bottom w:val="single" w:sz="4" w:space="1" w:color="auto"/>
        </w:pBdr>
        <w:spacing w:line="280" w:lineRule="atLeast"/>
        <w:ind w:left="2268" w:right="2268"/>
        <w:jc w:val="center"/>
        <w:rPr>
          <w:sz w:val="22"/>
          <w:szCs w:val="22"/>
          <w:lang w:val="cs-CZ"/>
        </w:rPr>
      </w:pPr>
    </w:p>
    <w:p w14:paraId="18639592" w14:textId="77777777" w:rsidR="007C3F8B" w:rsidRPr="00C6095D" w:rsidRDefault="007C3F8B" w:rsidP="007C3F8B">
      <w:pPr>
        <w:pBdr>
          <w:bottom w:val="single" w:sz="4" w:space="1" w:color="auto"/>
        </w:pBdr>
        <w:suppressAutoHyphens/>
        <w:spacing w:line="280" w:lineRule="atLeast"/>
        <w:ind w:left="2268" w:right="2268"/>
        <w:jc w:val="center"/>
        <w:rPr>
          <w:szCs w:val="22"/>
          <w:lang w:val="cs-CZ"/>
        </w:rPr>
      </w:pPr>
    </w:p>
    <w:p w14:paraId="3F6DB909" w14:textId="77777777" w:rsidR="007C3F8B" w:rsidRPr="00C6095D" w:rsidRDefault="007C3F8B" w:rsidP="007C3F8B">
      <w:pPr>
        <w:pStyle w:val="Nadpis8"/>
        <w:suppressAutoHyphens/>
        <w:spacing w:before="480" w:after="480" w:line="280" w:lineRule="atLeast"/>
        <w:rPr>
          <w:rFonts w:ascii="Times New Roman" w:hAnsi="Times New Roman"/>
          <w:szCs w:val="28"/>
        </w:rPr>
      </w:pPr>
      <w:bookmarkStart w:id="1" w:name="TITLE"/>
      <w:bookmarkEnd w:id="1"/>
      <w:r w:rsidRPr="00C6095D">
        <w:rPr>
          <w:rFonts w:ascii="Times New Roman" w:hAnsi="Times New Roman"/>
          <w:szCs w:val="28"/>
        </w:rPr>
        <w:t>SMLOUVA O DÍLO</w:t>
      </w:r>
    </w:p>
    <w:p w14:paraId="6F60748B" w14:textId="77777777" w:rsidR="007C3F8B" w:rsidRPr="00C6095D" w:rsidRDefault="007C3F8B" w:rsidP="007C3F8B">
      <w:pPr>
        <w:pBdr>
          <w:top w:val="single" w:sz="4" w:space="1" w:color="auto"/>
        </w:pBdr>
        <w:suppressAutoHyphens/>
        <w:spacing w:line="280" w:lineRule="atLeast"/>
        <w:ind w:left="2268" w:right="2268"/>
        <w:jc w:val="center"/>
        <w:rPr>
          <w:szCs w:val="22"/>
          <w:lang w:val="cs-CZ"/>
        </w:rPr>
      </w:pPr>
    </w:p>
    <w:p w14:paraId="6263F660" w14:textId="77777777" w:rsidR="007C3F8B" w:rsidRPr="00C6095D" w:rsidRDefault="007C3F8B" w:rsidP="007C3F8B">
      <w:pPr>
        <w:pStyle w:val="Zkladntext3"/>
        <w:spacing w:after="0" w:line="280" w:lineRule="atLeast"/>
        <w:jc w:val="both"/>
        <w:rPr>
          <w:sz w:val="22"/>
          <w:szCs w:val="22"/>
          <w:lang w:val="cs-CZ"/>
        </w:rPr>
      </w:pPr>
      <w:r w:rsidRPr="00C6095D">
        <w:rPr>
          <w:szCs w:val="22"/>
          <w:lang w:val="cs-CZ"/>
        </w:rPr>
        <w:br w:type="page"/>
      </w:r>
      <w:r w:rsidRPr="00C6095D">
        <w:rPr>
          <w:b/>
          <w:bCs/>
          <w:sz w:val="22"/>
          <w:szCs w:val="22"/>
          <w:lang w:val="cs-CZ"/>
        </w:rPr>
        <w:lastRenderedPageBreak/>
        <w:t>TATO</w:t>
      </w:r>
      <w:r w:rsidRPr="00C6095D">
        <w:rPr>
          <w:b/>
          <w:sz w:val="22"/>
          <w:szCs w:val="22"/>
          <w:lang w:val="cs-CZ"/>
        </w:rPr>
        <w:t xml:space="preserve"> SMLOUVA O DÍLO </w:t>
      </w:r>
      <w:r w:rsidRPr="00C6095D">
        <w:rPr>
          <w:bCs/>
          <w:sz w:val="22"/>
          <w:szCs w:val="22"/>
          <w:lang w:val="cs-CZ"/>
        </w:rPr>
        <w:t>(dále jen „</w:t>
      </w:r>
      <w:r w:rsidRPr="00C6095D">
        <w:rPr>
          <w:b/>
          <w:bCs/>
          <w:sz w:val="22"/>
          <w:szCs w:val="22"/>
          <w:lang w:val="cs-CZ"/>
        </w:rPr>
        <w:t>Smlouva</w:t>
      </w:r>
      <w:r w:rsidRPr="00C6095D">
        <w:rPr>
          <w:bCs/>
          <w:sz w:val="22"/>
          <w:szCs w:val="22"/>
          <w:lang w:val="cs-CZ"/>
        </w:rPr>
        <w:t>“)</w:t>
      </w:r>
      <w:r w:rsidRPr="00C6095D">
        <w:rPr>
          <w:b/>
          <w:sz w:val="22"/>
          <w:szCs w:val="22"/>
          <w:lang w:val="cs-CZ"/>
        </w:rPr>
        <w:t xml:space="preserve"> </w:t>
      </w:r>
      <w:r w:rsidRPr="00C6095D">
        <w:rPr>
          <w:sz w:val="22"/>
          <w:szCs w:val="22"/>
          <w:lang w:val="cs-CZ"/>
        </w:rPr>
        <w:t>je uzavřena ve smyslu ustanovení § 2586 a násl. zákona č. 89/2012 Sb., občanský zákoník, ve znění pozdějších předpisů (dále jen „</w:t>
      </w:r>
      <w:r w:rsidRPr="00C6095D">
        <w:rPr>
          <w:b/>
          <w:sz w:val="22"/>
          <w:szCs w:val="22"/>
          <w:lang w:val="cs-CZ"/>
        </w:rPr>
        <w:t>Občanský zákoník</w:t>
      </w:r>
      <w:r w:rsidRPr="00C6095D">
        <w:rPr>
          <w:sz w:val="22"/>
          <w:szCs w:val="22"/>
          <w:lang w:val="cs-CZ"/>
        </w:rPr>
        <w:t>“),</w:t>
      </w:r>
    </w:p>
    <w:p w14:paraId="2FEFA0B6" w14:textId="77777777" w:rsidR="007C3F8B" w:rsidRPr="00C6095D" w:rsidRDefault="007C3F8B" w:rsidP="007C3F8B">
      <w:pPr>
        <w:pStyle w:val="Zkladntext3"/>
        <w:spacing w:after="0" w:line="280" w:lineRule="atLeast"/>
        <w:jc w:val="both"/>
        <w:rPr>
          <w:sz w:val="22"/>
          <w:szCs w:val="22"/>
          <w:lang w:val="cs-CZ"/>
        </w:rPr>
      </w:pPr>
    </w:p>
    <w:p w14:paraId="16F525CF" w14:textId="77777777" w:rsidR="007C3F8B" w:rsidRPr="00C6095D" w:rsidRDefault="007C3F8B" w:rsidP="007C3F8B">
      <w:pPr>
        <w:spacing w:line="280" w:lineRule="atLeast"/>
        <w:jc w:val="both"/>
        <w:rPr>
          <w:bCs/>
          <w:sz w:val="22"/>
          <w:szCs w:val="22"/>
          <w:lang w:val="cs-CZ"/>
        </w:rPr>
      </w:pPr>
      <w:r w:rsidRPr="00C6095D">
        <w:rPr>
          <w:bCs/>
          <w:sz w:val="22"/>
          <w:szCs w:val="22"/>
          <w:lang w:val="cs-CZ"/>
        </w:rPr>
        <w:t>MEZI</w:t>
      </w:r>
    </w:p>
    <w:p w14:paraId="55B838CF" w14:textId="77777777" w:rsidR="007C3F8B" w:rsidRPr="00C6095D" w:rsidRDefault="007C3F8B" w:rsidP="007C3F8B">
      <w:pPr>
        <w:spacing w:line="280" w:lineRule="atLeast"/>
        <w:jc w:val="both"/>
        <w:rPr>
          <w:bCs/>
          <w:sz w:val="22"/>
          <w:szCs w:val="22"/>
          <w:lang w:val="cs-CZ"/>
        </w:rPr>
      </w:pPr>
    </w:p>
    <w:p w14:paraId="17684966" w14:textId="77777777" w:rsidR="007C3F8B" w:rsidRPr="00303376" w:rsidRDefault="007C3F8B" w:rsidP="007C3F8B">
      <w:pPr>
        <w:tabs>
          <w:tab w:val="left" w:pos="2520"/>
        </w:tabs>
        <w:jc w:val="both"/>
        <w:rPr>
          <w:b/>
          <w:sz w:val="22"/>
          <w:szCs w:val="22"/>
          <w:lang w:val="cs-CZ"/>
        </w:rPr>
      </w:pPr>
      <w:r w:rsidRPr="00303376">
        <w:rPr>
          <w:b/>
          <w:sz w:val="22"/>
          <w:szCs w:val="22"/>
          <w:lang w:val="cs-CZ"/>
        </w:rPr>
        <w:t>Českou republikou – Ministerstvem životního prostředí</w:t>
      </w:r>
    </w:p>
    <w:p w14:paraId="16D48C9F" w14:textId="77777777" w:rsidR="007C3F8B" w:rsidRPr="00303376" w:rsidRDefault="007C3F8B" w:rsidP="007C3F8B">
      <w:pPr>
        <w:tabs>
          <w:tab w:val="left" w:pos="2520"/>
        </w:tabs>
        <w:jc w:val="both"/>
        <w:rPr>
          <w:sz w:val="22"/>
          <w:szCs w:val="22"/>
          <w:lang w:val="cs-CZ"/>
        </w:rPr>
      </w:pPr>
      <w:r w:rsidRPr="00303376">
        <w:rPr>
          <w:sz w:val="22"/>
          <w:szCs w:val="22"/>
          <w:lang w:val="cs-CZ"/>
        </w:rPr>
        <w:t>sídlo:</w:t>
      </w:r>
      <w:r w:rsidRPr="00303376">
        <w:rPr>
          <w:sz w:val="22"/>
          <w:szCs w:val="22"/>
          <w:lang w:val="cs-CZ"/>
        </w:rPr>
        <w:tab/>
        <w:t>Vršovická 1442/65, 100 10 Praha 10</w:t>
      </w:r>
    </w:p>
    <w:p w14:paraId="73237CEF" w14:textId="3B24766B" w:rsidR="007C3F8B" w:rsidRPr="00303376" w:rsidRDefault="00BC2F39" w:rsidP="007C3F8B">
      <w:pPr>
        <w:tabs>
          <w:tab w:val="left" w:pos="2520"/>
        </w:tabs>
        <w:ind w:left="2127" w:hanging="2127"/>
        <w:jc w:val="both"/>
        <w:rPr>
          <w:sz w:val="22"/>
          <w:szCs w:val="22"/>
          <w:lang w:val="cs-CZ"/>
        </w:rPr>
      </w:pPr>
      <w:r>
        <w:rPr>
          <w:sz w:val="22"/>
          <w:szCs w:val="22"/>
          <w:lang w:val="cs-CZ"/>
        </w:rPr>
        <w:t>zastoupenou</w:t>
      </w:r>
      <w:r w:rsidR="007C3F8B" w:rsidRPr="00303376">
        <w:rPr>
          <w:sz w:val="22"/>
          <w:szCs w:val="22"/>
          <w:lang w:val="cs-CZ"/>
        </w:rPr>
        <w:t>:</w:t>
      </w:r>
      <w:r w:rsidR="007C3F8B" w:rsidRPr="00303376">
        <w:rPr>
          <w:sz w:val="22"/>
          <w:szCs w:val="22"/>
          <w:lang w:val="cs-CZ"/>
        </w:rPr>
        <w:tab/>
      </w:r>
      <w:r w:rsidR="007C3F8B" w:rsidRPr="00303376">
        <w:rPr>
          <w:sz w:val="22"/>
          <w:szCs w:val="22"/>
          <w:lang w:val="cs-CZ"/>
        </w:rPr>
        <w:tab/>
      </w:r>
      <w:r w:rsidR="00303376" w:rsidRPr="00303376">
        <w:rPr>
          <w:sz w:val="22"/>
          <w:szCs w:val="22"/>
          <w:lang w:val="cs-CZ"/>
        </w:rPr>
        <w:t xml:space="preserve">Ing. </w:t>
      </w:r>
      <w:r w:rsidR="00575CDD">
        <w:rPr>
          <w:sz w:val="22"/>
          <w:szCs w:val="22"/>
          <w:lang w:val="cs-CZ"/>
        </w:rPr>
        <w:t>Martin</w:t>
      </w:r>
      <w:r>
        <w:rPr>
          <w:sz w:val="22"/>
          <w:szCs w:val="22"/>
          <w:lang w:val="cs-CZ"/>
        </w:rPr>
        <w:t>ou</w:t>
      </w:r>
      <w:r w:rsidR="00575CDD">
        <w:rPr>
          <w:sz w:val="22"/>
          <w:szCs w:val="22"/>
          <w:lang w:val="cs-CZ"/>
        </w:rPr>
        <w:t xml:space="preserve"> Setzerov</w:t>
      </w:r>
      <w:r>
        <w:rPr>
          <w:sz w:val="22"/>
          <w:szCs w:val="22"/>
          <w:lang w:val="cs-CZ"/>
        </w:rPr>
        <w:t>ou</w:t>
      </w:r>
      <w:r w:rsidR="00303376" w:rsidRPr="00303376">
        <w:rPr>
          <w:sz w:val="22"/>
          <w:szCs w:val="22"/>
          <w:lang w:val="cs-CZ"/>
        </w:rPr>
        <w:t>, ředitel</w:t>
      </w:r>
      <w:r w:rsidR="00575CDD">
        <w:rPr>
          <w:sz w:val="22"/>
          <w:szCs w:val="22"/>
          <w:lang w:val="cs-CZ"/>
        </w:rPr>
        <w:t>k</w:t>
      </w:r>
      <w:r>
        <w:rPr>
          <w:sz w:val="22"/>
          <w:szCs w:val="22"/>
          <w:lang w:val="cs-CZ"/>
        </w:rPr>
        <w:t>ou</w:t>
      </w:r>
      <w:r w:rsidR="00303376" w:rsidRPr="00303376">
        <w:rPr>
          <w:sz w:val="22"/>
          <w:szCs w:val="22"/>
          <w:lang w:val="cs-CZ"/>
        </w:rPr>
        <w:t xml:space="preserve"> odboru </w:t>
      </w:r>
      <w:r w:rsidR="00575CDD">
        <w:rPr>
          <w:sz w:val="22"/>
          <w:szCs w:val="22"/>
          <w:lang w:val="cs-CZ"/>
        </w:rPr>
        <w:t>provozního a správy majetku</w:t>
      </w:r>
    </w:p>
    <w:p w14:paraId="337CE079" w14:textId="77777777" w:rsidR="007C3F8B" w:rsidRPr="00303376" w:rsidRDefault="007C3F8B" w:rsidP="007C3F8B">
      <w:pPr>
        <w:tabs>
          <w:tab w:val="left" w:pos="2520"/>
        </w:tabs>
        <w:jc w:val="both"/>
        <w:rPr>
          <w:sz w:val="22"/>
          <w:szCs w:val="22"/>
          <w:lang w:val="cs-CZ"/>
        </w:rPr>
      </w:pPr>
      <w:r w:rsidRPr="00303376">
        <w:rPr>
          <w:sz w:val="22"/>
          <w:szCs w:val="22"/>
          <w:lang w:val="cs-CZ"/>
        </w:rPr>
        <w:t>IČO:</w:t>
      </w:r>
      <w:r w:rsidRPr="00303376">
        <w:rPr>
          <w:sz w:val="22"/>
          <w:szCs w:val="22"/>
          <w:lang w:val="cs-CZ"/>
        </w:rPr>
        <w:tab/>
        <w:t>00164801</w:t>
      </w:r>
    </w:p>
    <w:p w14:paraId="58BC6157" w14:textId="77777777" w:rsidR="007C3F8B" w:rsidRPr="00303376" w:rsidRDefault="007C3F8B" w:rsidP="007C3F8B">
      <w:pPr>
        <w:tabs>
          <w:tab w:val="left" w:pos="2520"/>
        </w:tabs>
        <w:jc w:val="both"/>
        <w:rPr>
          <w:sz w:val="22"/>
          <w:szCs w:val="22"/>
          <w:lang w:val="cs-CZ"/>
        </w:rPr>
      </w:pPr>
      <w:r w:rsidRPr="00303376">
        <w:rPr>
          <w:sz w:val="22"/>
          <w:szCs w:val="22"/>
          <w:lang w:val="cs-CZ"/>
        </w:rPr>
        <w:t>bankovní spojení:</w:t>
      </w:r>
      <w:r w:rsidRPr="00303376">
        <w:rPr>
          <w:sz w:val="22"/>
          <w:szCs w:val="22"/>
          <w:lang w:val="cs-CZ"/>
        </w:rPr>
        <w:tab/>
        <w:t>ČNB Praha 1</w:t>
      </w:r>
    </w:p>
    <w:p w14:paraId="4DEF2936" w14:textId="77777777" w:rsidR="007C3F8B" w:rsidRPr="00303376" w:rsidRDefault="007C3F8B" w:rsidP="007C3F8B">
      <w:pPr>
        <w:tabs>
          <w:tab w:val="left" w:pos="2520"/>
        </w:tabs>
        <w:jc w:val="both"/>
        <w:rPr>
          <w:sz w:val="22"/>
          <w:szCs w:val="22"/>
          <w:lang w:val="cs-CZ"/>
        </w:rPr>
      </w:pPr>
      <w:r w:rsidRPr="00303376">
        <w:rPr>
          <w:sz w:val="22"/>
          <w:szCs w:val="22"/>
          <w:lang w:val="cs-CZ"/>
        </w:rPr>
        <w:t>číslo účtu:</w:t>
      </w:r>
      <w:r w:rsidRPr="00303376">
        <w:rPr>
          <w:sz w:val="22"/>
          <w:szCs w:val="22"/>
          <w:lang w:val="cs-CZ"/>
        </w:rPr>
        <w:tab/>
        <w:t>7628001/0710</w:t>
      </w:r>
    </w:p>
    <w:p w14:paraId="6B0CD7F4" w14:textId="375F4926" w:rsidR="007C3F8B" w:rsidRPr="00303376" w:rsidRDefault="007C3F8B" w:rsidP="007C3F8B">
      <w:pPr>
        <w:tabs>
          <w:tab w:val="left" w:pos="2520"/>
        </w:tabs>
        <w:jc w:val="both"/>
        <w:rPr>
          <w:sz w:val="22"/>
          <w:szCs w:val="22"/>
          <w:lang w:val="cs-CZ"/>
        </w:rPr>
      </w:pPr>
      <w:r w:rsidRPr="00303376">
        <w:rPr>
          <w:sz w:val="22"/>
          <w:szCs w:val="22"/>
          <w:lang w:val="cs-CZ"/>
        </w:rPr>
        <w:t>zástupce pro věcná jednání:</w:t>
      </w:r>
      <w:r w:rsidRPr="00303376">
        <w:rPr>
          <w:sz w:val="22"/>
          <w:szCs w:val="22"/>
          <w:lang w:val="cs-CZ"/>
        </w:rPr>
        <w:tab/>
      </w:r>
      <w:r w:rsidR="00F169D5">
        <w:rPr>
          <w:sz w:val="22"/>
          <w:szCs w:val="22"/>
          <w:lang w:val="cs-CZ"/>
        </w:rPr>
        <w:t>Mgr.</w:t>
      </w:r>
      <w:r w:rsidR="00303376" w:rsidRPr="00303376">
        <w:rPr>
          <w:sz w:val="22"/>
          <w:szCs w:val="22"/>
          <w:lang w:val="cs-CZ"/>
        </w:rPr>
        <w:t xml:space="preserve"> </w:t>
      </w:r>
      <w:r w:rsidR="00F169D5">
        <w:rPr>
          <w:sz w:val="22"/>
          <w:szCs w:val="22"/>
          <w:lang w:val="cs-CZ"/>
        </w:rPr>
        <w:t>Pavla Oborníková</w:t>
      </w:r>
      <w:r w:rsidR="00303376" w:rsidRPr="00303376">
        <w:rPr>
          <w:sz w:val="22"/>
          <w:szCs w:val="22"/>
          <w:lang w:val="cs-CZ"/>
        </w:rPr>
        <w:t xml:space="preserve">, vedoucí oddělení </w:t>
      </w:r>
      <w:r w:rsidR="00F169D5">
        <w:rPr>
          <w:sz w:val="22"/>
          <w:szCs w:val="22"/>
          <w:lang w:val="cs-CZ"/>
        </w:rPr>
        <w:t>hospodářské správy</w:t>
      </w:r>
    </w:p>
    <w:p w14:paraId="66C59596" w14:textId="317ACC8C" w:rsidR="007C3F8B" w:rsidRDefault="00F169D5" w:rsidP="007C3F8B">
      <w:pPr>
        <w:tabs>
          <w:tab w:val="left" w:pos="2520"/>
        </w:tabs>
        <w:jc w:val="both"/>
        <w:rPr>
          <w:bCs/>
          <w:sz w:val="22"/>
          <w:szCs w:val="22"/>
          <w:lang w:val="cs-CZ"/>
        </w:rPr>
      </w:pPr>
      <w:r>
        <w:rPr>
          <w:bCs/>
          <w:sz w:val="22"/>
          <w:szCs w:val="22"/>
          <w:lang w:val="cs-CZ"/>
        </w:rPr>
        <w:tab/>
        <w:t>a zástupkyně ředitelky odboru provozního a správy majetku</w:t>
      </w:r>
    </w:p>
    <w:p w14:paraId="79E06B21" w14:textId="4EF5F086" w:rsidR="00F169D5" w:rsidRPr="00303376" w:rsidRDefault="00C737B5" w:rsidP="007C3F8B">
      <w:pPr>
        <w:tabs>
          <w:tab w:val="left" w:pos="2520"/>
        </w:tabs>
        <w:jc w:val="both"/>
        <w:rPr>
          <w:bCs/>
          <w:sz w:val="22"/>
          <w:szCs w:val="22"/>
          <w:lang w:val="cs-CZ"/>
        </w:rPr>
      </w:pPr>
      <w:r>
        <w:rPr>
          <w:bCs/>
          <w:sz w:val="22"/>
          <w:szCs w:val="22"/>
          <w:lang w:val="cs-CZ"/>
        </w:rPr>
        <w:tab/>
      </w:r>
    </w:p>
    <w:p w14:paraId="450895B3" w14:textId="77777777" w:rsidR="007C3F8B" w:rsidRPr="00303376" w:rsidRDefault="007C3F8B" w:rsidP="007C3F8B">
      <w:pPr>
        <w:suppressAutoHyphens/>
        <w:jc w:val="right"/>
        <w:rPr>
          <w:sz w:val="22"/>
          <w:szCs w:val="22"/>
          <w:lang w:val="cs-CZ"/>
        </w:rPr>
      </w:pPr>
      <w:r w:rsidRPr="00303376">
        <w:rPr>
          <w:sz w:val="22"/>
          <w:szCs w:val="22"/>
          <w:lang w:val="cs-CZ"/>
        </w:rPr>
        <w:t xml:space="preserve">DÁLE JEN </w:t>
      </w:r>
      <w:bookmarkStart w:id="2" w:name="NAME"/>
      <w:bookmarkEnd w:id="2"/>
      <w:r w:rsidRPr="00303376">
        <w:rPr>
          <w:sz w:val="22"/>
          <w:szCs w:val="22"/>
          <w:lang w:val="cs-CZ"/>
        </w:rPr>
        <w:t>„</w:t>
      </w:r>
      <w:r w:rsidRPr="00303376">
        <w:rPr>
          <w:b/>
          <w:sz w:val="22"/>
          <w:szCs w:val="22"/>
          <w:lang w:val="cs-CZ"/>
        </w:rPr>
        <w:t>Objednatel</w:t>
      </w:r>
      <w:r w:rsidRPr="00303376">
        <w:rPr>
          <w:sz w:val="22"/>
          <w:szCs w:val="22"/>
          <w:lang w:val="cs-CZ"/>
        </w:rPr>
        <w:t>“</w:t>
      </w:r>
    </w:p>
    <w:p w14:paraId="7563D7AE" w14:textId="77777777" w:rsidR="007C3F8B" w:rsidRPr="00303376" w:rsidRDefault="007C3F8B" w:rsidP="007C3F8B">
      <w:pPr>
        <w:tabs>
          <w:tab w:val="left" w:pos="2520"/>
        </w:tabs>
        <w:jc w:val="right"/>
        <w:rPr>
          <w:bCs/>
          <w:sz w:val="22"/>
          <w:szCs w:val="22"/>
          <w:lang w:val="cs-CZ"/>
        </w:rPr>
      </w:pPr>
      <w:r w:rsidRPr="00303376">
        <w:rPr>
          <w:sz w:val="22"/>
          <w:szCs w:val="22"/>
          <w:lang w:val="cs-CZ"/>
        </w:rPr>
        <w:t>NA STRANĚ JEDNÉ,</w:t>
      </w:r>
    </w:p>
    <w:p w14:paraId="12561E62" w14:textId="77777777" w:rsidR="007C3F8B" w:rsidRPr="00303376" w:rsidRDefault="007C3F8B" w:rsidP="007C3F8B">
      <w:pPr>
        <w:tabs>
          <w:tab w:val="left" w:pos="2520"/>
        </w:tabs>
        <w:jc w:val="both"/>
        <w:rPr>
          <w:bCs/>
          <w:sz w:val="22"/>
          <w:szCs w:val="22"/>
          <w:lang w:val="cs-CZ"/>
        </w:rPr>
      </w:pPr>
    </w:p>
    <w:p w14:paraId="0CD845EF" w14:textId="77777777" w:rsidR="007C3F8B" w:rsidRPr="00303376" w:rsidRDefault="007C3F8B" w:rsidP="007C3F8B">
      <w:pPr>
        <w:tabs>
          <w:tab w:val="left" w:pos="2520"/>
        </w:tabs>
        <w:jc w:val="both"/>
        <w:rPr>
          <w:bCs/>
          <w:sz w:val="22"/>
          <w:szCs w:val="22"/>
          <w:lang w:val="cs-CZ"/>
        </w:rPr>
      </w:pPr>
      <w:r w:rsidRPr="00303376">
        <w:rPr>
          <w:bCs/>
          <w:sz w:val="22"/>
          <w:szCs w:val="22"/>
          <w:lang w:val="cs-CZ"/>
        </w:rPr>
        <w:t>A</w:t>
      </w:r>
    </w:p>
    <w:p w14:paraId="5FFF9B5E" w14:textId="77777777" w:rsidR="007C3F8B" w:rsidRPr="00303376" w:rsidRDefault="007C3F8B" w:rsidP="007C3F8B">
      <w:pPr>
        <w:tabs>
          <w:tab w:val="left" w:pos="2520"/>
        </w:tabs>
        <w:jc w:val="both"/>
        <w:rPr>
          <w:bCs/>
          <w:sz w:val="22"/>
          <w:szCs w:val="22"/>
          <w:lang w:val="cs-CZ"/>
        </w:rPr>
      </w:pPr>
    </w:p>
    <w:p w14:paraId="4F05DE91" w14:textId="4D319940" w:rsidR="00F169D5" w:rsidRDefault="00E84842" w:rsidP="007C3F8B">
      <w:pPr>
        <w:tabs>
          <w:tab w:val="left" w:pos="2520"/>
        </w:tabs>
        <w:autoSpaceDE w:val="0"/>
        <w:autoSpaceDN w:val="0"/>
        <w:adjustRightInd w:val="0"/>
        <w:jc w:val="both"/>
        <w:rPr>
          <w:color w:val="000000"/>
          <w:sz w:val="22"/>
          <w:szCs w:val="22"/>
          <w:lang w:val="cs-CZ" w:eastAsia="cs-CZ"/>
        </w:rPr>
      </w:pPr>
      <w:r>
        <w:rPr>
          <w:color w:val="000000"/>
          <w:sz w:val="22"/>
          <w:szCs w:val="22"/>
          <w:lang w:val="cs-CZ" w:eastAsia="cs-CZ"/>
        </w:rPr>
        <w:t>.........................................................................</w:t>
      </w:r>
    </w:p>
    <w:p w14:paraId="3075207A" w14:textId="5782AEC2" w:rsidR="007C3F8B" w:rsidRPr="003C20B9" w:rsidRDefault="007C3F8B" w:rsidP="007C3F8B">
      <w:pPr>
        <w:tabs>
          <w:tab w:val="left" w:pos="2520"/>
        </w:tabs>
        <w:autoSpaceDE w:val="0"/>
        <w:autoSpaceDN w:val="0"/>
        <w:adjustRightInd w:val="0"/>
        <w:jc w:val="both"/>
        <w:rPr>
          <w:color w:val="000000"/>
          <w:sz w:val="22"/>
          <w:szCs w:val="22"/>
          <w:lang w:val="cs-CZ" w:eastAsia="cs-CZ"/>
        </w:rPr>
      </w:pPr>
      <w:r w:rsidRPr="00303376">
        <w:rPr>
          <w:color w:val="000000"/>
          <w:sz w:val="22"/>
          <w:szCs w:val="22"/>
          <w:lang w:val="cs-CZ" w:eastAsia="cs-CZ"/>
        </w:rPr>
        <w:t>sídlo:</w:t>
      </w:r>
      <w:r w:rsidR="00E84842">
        <w:rPr>
          <w:color w:val="000000"/>
          <w:sz w:val="22"/>
          <w:szCs w:val="22"/>
          <w:lang w:val="cs-CZ" w:eastAsia="cs-CZ"/>
        </w:rPr>
        <w:t xml:space="preserve"> ............................................................................</w:t>
      </w:r>
      <w:r w:rsidRPr="00303376">
        <w:rPr>
          <w:color w:val="000000"/>
          <w:sz w:val="22"/>
          <w:szCs w:val="22"/>
          <w:lang w:val="cs-CZ" w:eastAsia="cs-CZ"/>
        </w:rPr>
        <w:tab/>
      </w:r>
    </w:p>
    <w:p w14:paraId="186BAEAE" w14:textId="00DFB75A" w:rsidR="007C3F8B" w:rsidRPr="003C20B9" w:rsidRDefault="00BC2F39" w:rsidP="007C3F8B">
      <w:pPr>
        <w:tabs>
          <w:tab w:val="left" w:pos="2520"/>
        </w:tabs>
        <w:autoSpaceDE w:val="0"/>
        <w:autoSpaceDN w:val="0"/>
        <w:adjustRightInd w:val="0"/>
        <w:jc w:val="both"/>
        <w:rPr>
          <w:sz w:val="22"/>
          <w:szCs w:val="22"/>
          <w:lang w:val="cs-CZ" w:eastAsia="cs-CZ"/>
        </w:rPr>
      </w:pPr>
      <w:r>
        <w:rPr>
          <w:color w:val="000000"/>
          <w:sz w:val="22"/>
          <w:szCs w:val="22"/>
          <w:lang w:val="cs-CZ" w:eastAsia="cs-CZ"/>
        </w:rPr>
        <w:t>zastouepným/zastoupenou</w:t>
      </w:r>
      <w:r w:rsidR="007C3F8B" w:rsidRPr="003C20B9">
        <w:rPr>
          <w:color w:val="000000"/>
          <w:sz w:val="22"/>
          <w:szCs w:val="22"/>
          <w:lang w:val="cs-CZ" w:eastAsia="cs-CZ"/>
        </w:rPr>
        <w:t>:</w:t>
      </w:r>
      <w:r w:rsidR="00E84842">
        <w:rPr>
          <w:color w:val="000000"/>
          <w:sz w:val="22"/>
          <w:szCs w:val="22"/>
          <w:lang w:val="cs-CZ" w:eastAsia="cs-CZ"/>
        </w:rPr>
        <w:t xml:space="preserve"> ......................................................................</w:t>
      </w:r>
      <w:r w:rsidR="007C3F8B" w:rsidRPr="003C20B9">
        <w:rPr>
          <w:color w:val="000000"/>
          <w:sz w:val="22"/>
          <w:szCs w:val="22"/>
          <w:lang w:val="cs-CZ" w:eastAsia="cs-CZ"/>
        </w:rPr>
        <w:tab/>
      </w:r>
    </w:p>
    <w:p w14:paraId="2BEF3DC7" w14:textId="3890FF61" w:rsidR="00F169D5" w:rsidRDefault="007C3F8B" w:rsidP="007C3F8B">
      <w:pPr>
        <w:tabs>
          <w:tab w:val="left" w:pos="2520"/>
        </w:tabs>
        <w:autoSpaceDE w:val="0"/>
        <w:autoSpaceDN w:val="0"/>
        <w:adjustRightInd w:val="0"/>
        <w:jc w:val="both"/>
        <w:rPr>
          <w:sz w:val="22"/>
          <w:szCs w:val="22"/>
          <w:lang w:val="cs-CZ" w:eastAsia="cs-CZ"/>
        </w:rPr>
      </w:pPr>
      <w:r w:rsidRPr="003C20B9">
        <w:rPr>
          <w:color w:val="000000"/>
          <w:sz w:val="22"/>
          <w:szCs w:val="22"/>
          <w:lang w:val="cs-CZ" w:eastAsia="cs-CZ"/>
        </w:rPr>
        <w:t>IČO:</w:t>
      </w:r>
      <w:r w:rsidR="00E84842">
        <w:rPr>
          <w:color w:val="000000"/>
          <w:sz w:val="22"/>
          <w:szCs w:val="22"/>
          <w:lang w:val="cs-CZ" w:eastAsia="cs-CZ"/>
        </w:rPr>
        <w:t xml:space="preserve"> .........................</w:t>
      </w:r>
      <w:r w:rsidRPr="003C20B9">
        <w:rPr>
          <w:sz w:val="22"/>
          <w:szCs w:val="22"/>
          <w:lang w:val="cs-CZ" w:eastAsia="cs-CZ"/>
        </w:rPr>
        <w:tab/>
      </w:r>
    </w:p>
    <w:p w14:paraId="3ADBB87E" w14:textId="2DA1ED21" w:rsidR="007C3F8B" w:rsidRPr="003C20B9" w:rsidRDefault="007C3F8B" w:rsidP="007C3F8B">
      <w:pPr>
        <w:tabs>
          <w:tab w:val="left" w:pos="2520"/>
        </w:tabs>
        <w:autoSpaceDE w:val="0"/>
        <w:autoSpaceDN w:val="0"/>
        <w:adjustRightInd w:val="0"/>
        <w:jc w:val="both"/>
        <w:rPr>
          <w:color w:val="000000"/>
          <w:sz w:val="22"/>
          <w:szCs w:val="22"/>
          <w:lang w:val="cs-CZ" w:eastAsia="cs-CZ"/>
        </w:rPr>
      </w:pPr>
      <w:r w:rsidRPr="003C20B9">
        <w:rPr>
          <w:color w:val="000000"/>
          <w:sz w:val="22"/>
          <w:szCs w:val="22"/>
          <w:lang w:val="cs-CZ" w:eastAsia="cs-CZ"/>
        </w:rPr>
        <w:t>DIČ:</w:t>
      </w:r>
      <w:r w:rsidR="00E84842">
        <w:rPr>
          <w:color w:val="000000"/>
          <w:sz w:val="22"/>
          <w:szCs w:val="22"/>
          <w:lang w:val="cs-CZ" w:eastAsia="cs-CZ"/>
        </w:rPr>
        <w:t xml:space="preserve"> .........................</w:t>
      </w:r>
      <w:r w:rsidRPr="003C20B9">
        <w:rPr>
          <w:color w:val="000000"/>
          <w:sz w:val="22"/>
          <w:szCs w:val="22"/>
          <w:lang w:val="cs-CZ" w:eastAsia="cs-CZ"/>
        </w:rPr>
        <w:tab/>
      </w:r>
    </w:p>
    <w:p w14:paraId="61B4751A" w14:textId="3812CA01" w:rsidR="007C3F8B" w:rsidRPr="003C20B9" w:rsidRDefault="007C3F8B" w:rsidP="007C3F8B">
      <w:pPr>
        <w:tabs>
          <w:tab w:val="left" w:pos="2520"/>
        </w:tabs>
        <w:jc w:val="both"/>
        <w:rPr>
          <w:sz w:val="22"/>
          <w:szCs w:val="22"/>
          <w:lang w:val="cs-CZ"/>
        </w:rPr>
      </w:pPr>
      <w:r w:rsidRPr="003C20B9">
        <w:rPr>
          <w:sz w:val="22"/>
          <w:szCs w:val="22"/>
          <w:lang w:val="cs-CZ"/>
        </w:rPr>
        <w:t>bankovní spojení:</w:t>
      </w:r>
      <w:r w:rsidR="00E84842">
        <w:rPr>
          <w:sz w:val="22"/>
          <w:szCs w:val="22"/>
          <w:lang w:val="cs-CZ"/>
        </w:rPr>
        <w:t xml:space="preserve"> ................................</w:t>
      </w:r>
      <w:r w:rsidRPr="003C20B9">
        <w:rPr>
          <w:sz w:val="22"/>
          <w:szCs w:val="22"/>
          <w:lang w:val="cs-CZ"/>
        </w:rPr>
        <w:tab/>
      </w:r>
    </w:p>
    <w:p w14:paraId="62FD472D" w14:textId="1F552B27" w:rsidR="007C3F8B" w:rsidRPr="003C20B9" w:rsidRDefault="00E84842" w:rsidP="007C3F8B">
      <w:pPr>
        <w:tabs>
          <w:tab w:val="left" w:pos="2520"/>
        </w:tabs>
        <w:jc w:val="both"/>
        <w:rPr>
          <w:sz w:val="22"/>
          <w:szCs w:val="22"/>
          <w:lang w:val="cs-CZ"/>
        </w:rPr>
      </w:pPr>
      <w:r>
        <w:rPr>
          <w:sz w:val="22"/>
          <w:szCs w:val="22"/>
          <w:lang w:val="cs-CZ"/>
        </w:rPr>
        <w:t>číslo účtu: .................................</w:t>
      </w:r>
    </w:p>
    <w:p w14:paraId="29A0764C" w14:textId="64C865EE" w:rsidR="007C3F8B" w:rsidRPr="00C6095D" w:rsidRDefault="007C3F8B" w:rsidP="007C3F8B">
      <w:pPr>
        <w:tabs>
          <w:tab w:val="left" w:pos="2268"/>
          <w:tab w:val="left" w:pos="2520"/>
          <w:tab w:val="left" w:pos="3544"/>
        </w:tabs>
        <w:jc w:val="both"/>
        <w:rPr>
          <w:sz w:val="22"/>
          <w:szCs w:val="22"/>
          <w:lang w:val="cs-CZ"/>
        </w:rPr>
      </w:pPr>
      <w:r w:rsidRPr="00303376">
        <w:rPr>
          <w:sz w:val="22"/>
          <w:szCs w:val="22"/>
          <w:lang w:val="cs-CZ"/>
        </w:rPr>
        <w:t>zástupce pro věcná jednání:</w:t>
      </w:r>
      <w:r w:rsidRPr="00303376">
        <w:rPr>
          <w:sz w:val="22"/>
          <w:szCs w:val="22"/>
          <w:lang w:val="cs-CZ"/>
        </w:rPr>
        <w:tab/>
      </w:r>
      <w:r w:rsidR="00E84842">
        <w:rPr>
          <w:sz w:val="22"/>
          <w:szCs w:val="22"/>
          <w:lang w:val="cs-CZ"/>
        </w:rPr>
        <w:t>.....................................................</w:t>
      </w:r>
    </w:p>
    <w:p w14:paraId="3A7DC681" w14:textId="77777777" w:rsidR="00BC2F39" w:rsidRPr="003C20B9" w:rsidRDefault="00BC2F39" w:rsidP="00BC2F39">
      <w:pPr>
        <w:tabs>
          <w:tab w:val="left" w:pos="2520"/>
        </w:tabs>
        <w:jc w:val="both"/>
        <w:rPr>
          <w:sz w:val="22"/>
          <w:szCs w:val="22"/>
          <w:lang w:val="cs-CZ"/>
        </w:rPr>
      </w:pPr>
      <w:r w:rsidRPr="003C20B9">
        <w:rPr>
          <w:sz w:val="22"/>
          <w:szCs w:val="22"/>
          <w:lang w:val="cs-CZ"/>
        </w:rPr>
        <w:t xml:space="preserve">zapsanou v obchodním rejstříku vedeném </w:t>
      </w:r>
      <w:r>
        <w:rPr>
          <w:sz w:val="22"/>
          <w:szCs w:val="22"/>
          <w:lang w:val="cs-CZ"/>
        </w:rPr>
        <w:t>................................................................</w:t>
      </w:r>
    </w:p>
    <w:p w14:paraId="0BE6F922" w14:textId="77777777" w:rsidR="007C3F8B" w:rsidRPr="00C6095D" w:rsidRDefault="007C3F8B" w:rsidP="007C3F8B">
      <w:pPr>
        <w:rPr>
          <w:sz w:val="22"/>
          <w:szCs w:val="22"/>
          <w:lang w:val="cs-CZ"/>
        </w:rPr>
      </w:pPr>
    </w:p>
    <w:p w14:paraId="36F057AE" w14:textId="77777777" w:rsidR="007C3F8B" w:rsidRPr="00C6095D" w:rsidRDefault="007C3F8B" w:rsidP="007C3F8B">
      <w:pPr>
        <w:suppressAutoHyphens/>
        <w:jc w:val="right"/>
        <w:rPr>
          <w:sz w:val="22"/>
          <w:szCs w:val="22"/>
          <w:lang w:val="cs-CZ"/>
        </w:rPr>
      </w:pPr>
      <w:r w:rsidRPr="00C6095D">
        <w:rPr>
          <w:sz w:val="22"/>
          <w:szCs w:val="22"/>
          <w:lang w:val="cs-CZ"/>
        </w:rPr>
        <w:t>DÁLE JEN „</w:t>
      </w:r>
      <w:r w:rsidRPr="00C6095D">
        <w:rPr>
          <w:b/>
          <w:sz w:val="22"/>
          <w:szCs w:val="22"/>
          <w:lang w:val="cs-CZ"/>
        </w:rPr>
        <w:t>Zhotovitel</w:t>
      </w:r>
      <w:r w:rsidRPr="00C6095D">
        <w:rPr>
          <w:sz w:val="22"/>
          <w:szCs w:val="22"/>
          <w:lang w:val="cs-CZ"/>
        </w:rPr>
        <w:t>“</w:t>
      </w:r>
    </w:p>
    <w:p w14:paraId="3D608F3E" w14:textId="77777777" w:rsidR="007C3F8B" w:rsidRPr="00C6095D" w:rsidRDefault="007C3F8B" w:rsidP="007C3F8B">
      <w:pPr>
        <w:jc w:val="right"/>
        <w:rPr>
          <w:sz w:val="22"/>
          <w:szCs w:val="22"/>
          <w:lang w:val="cs-CZ"/>
        </w:rPr>
      </w:pPr>
      <w:r w:rsidRPr="00C6095D">
        <w:rPr>
          <w:sz w:val="22"/>
          <w:szCs w:val="22"/>
          <w:lang w:val="cs-CZ"/>
        </w:rPr>
        <w:t>NA STRANĚ DRUHÉ,</w:t>
      </w:r>
    </w:p>
    <w:p w14:paraId="3C641FFB" w14:textId="77777777" w:rsidR="007C3F8B" w:rsidRPr="00C6095D" w:rsidRDefault="007C3F8B" w:rsidP="007C3F8B">
      <w:pPr>
        <w:jc w:val="right"/>
        <w:rPr>
          <w:sz w:val="22"/>
          <w:szCs w:val="22"/>
          <w:lang w:val="cs-CZ"/>
        </w:rPr>
      </w:pPr>
    </w:p>
    <w:p w14:paraId="682BAD95" w14:textId="77777777" w:rsidR="007C3F8B" w:rsidRPr="00C6095D" w:rsidRDefault="007C3F8B" w:rsidP="007C3F8B">
      <w:pPr>
        <w:suppressAutoHyphens/>
        <w:jc w:val="right"/>
        <w:rPr>
          <w:sz w:val="22"/>
          <w:szCs w:val="22"/>
          <w:lang w:val="cs-CZ"/>
        </w:rPr>
      </w:pPr>
      <w:r w:rsidRPr="00C6095D">
        <w:rPr>
          <w:caps/>
          <w:sz w:val="22"/>
          <w:szCs w:val="22"/>
          <w:lang w:val="cs-CZ"/>
        </w:rPr>
        <w:t xml:space="preserve">objednatel a zhotovitel společně jen </w:t>
      </w:r>
      <w:r w:rsidRPr="00C6095D">
        <w:rPr>
          <w:sz w:val="22"/>
          <w:szCs w:val="22"/>
          <w:lang w:val="cs-CZ"/>
        </w:rPr>
        <w:t>„</w:t>
      </w:r>
      <w:r w:rsidRPr="00C6095D">
        <w:rPr>
          <w:b/>
          <w:sz w:val="22"/>
          <w:szCs w:val="22"/>
          <w:lang w:val="cs-CZ"/>
        </w:rPr>
        <w:t>Smluvní strany</w:t>
      </w:r>
      <w:r w:rsidRPr="00C6095D">
        <w:rPr>
          <w:sz w:val="22"/>
          <w:szCs w:val="22"/>
          <w:lang w:val="cs-CZ"/>
        </w:rPr>
        <w:t>“</w:t>
      </w:r>
    </w:p>
    <w:p w14:paraId="6EAF1F51" w14:textId="77777777" w:rsidR="007C3F8B" w:rsidRPr="00C6095D" w:rsidRDefault="007C3F8B" w:rsidP="007C3F8B">
      <w:pPr>
        <w:jc w:val="right"/>
        <w:rPr>
          <w:sz w:val="22"/>
          <w:szCs w:val="22"/>
          <w:lang w:val="cs-CZ"/>
        </w:rPr>
      </w:pPr>
      <w:r w:rsidRPr="00C6095D">
        <w:rPr>
          <w:caps/>
          <w:sz w:val="22"/>
          <w:szCs w:val="22"/>
          <w:lang w:val="cs-CZ"/>
        </w:rPr>
        <w:t>nebo jednotlivě</w:t>
      </w:r>
      <w:r w:rsidRPr="00C6095D">
        <w:rPr>
          <w:sz w:val="22"/>
          <w:szCs w:val="22"/>
          <w:lang w:val="cs-CZ"/>
        </w:rPr>
        <w:t xml:space="preserve"> „</w:t>
      </w:r>
      <w:r w:rsidRPr="00C6095D">
        <w:rPr>
          <w:b/>
          <w:sz w:val="22"/>
          <w:szCs w:val="22"/>
          <w:lang w:val="cs-CZ"/>
        </w:rPr>
        <w:t>Smluvní strana</w:t>
      </w:r>
      <w:r w:rsidRPr="00C6095D">
        <w:rPr>
          <w:sz w:val="22"/>
          <w:szCs w:val="22"/>
          <w:lang w:val="cs-CZ"/>
        </w:rPr>
        <w:t>“.</w:t>
      </w:r>
    </w:p>
    <w:p w14:paraId="4F515FBC" w14:textId="77777777" w:rsidR="007C3F8B" w:rsidRPr="00C6095D" w:rsidRDefault="007C3F8B" w:rsidP="007C3F8B">
      <w:pPr>
        <w:jc w:val="right"/>
        <w:rPr>
          <w:sz w:val="22"/>
          <w:szCs w:val="22"/>
          <w:lang w:val="cs-CZ"/>
        </w:rPr>
      </w:pPr>
    </w:p>
    <w:p w14:paraId="7FD28C21" w14:textId="77777777" w:rsidR="007C3F8B" w:rsidRPr="00C6095D" w:rsidRDefault="007C3F8B" w:rsidP="007C3F8B">
      <w:pPr>
        <w:jc w:val="right"/>
        <w:rPr>
          <w:sz w:val="22"/>
          <w:szCs w:val="22"/>
          <w:lang w:val="cs-CZ"/>
        </w:rPr>
      </w:pPr>
    </w:p>
    <w:p w14:paraId="4B56D037" w14:textId="77777777" w:rsidR="007C3F8B" w:rsidRPr="00C6095D" w:rsidRDefault="007C3F8B" w:rsidP="007C3F8B">
      <w:pPr>
        <w:jc w:val="right"/>
        <w:rPr>
          <w:sz w:val="22"/>
          <w:szCs w:val="22"/>
          <w:lang w:val="cs-CZ"/>
        </w:rPr>
      </w:pPr>
    </w:p>
    <w:p w14:paraId="5C7E9C21" w14:textId="77777777" w:rsidR="007C3F8B" w:rsidRPr="00C6095D" w:rsidRDefault="007C3F8B" w:rsidP="007C3F8B">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ascii="Times New Roman" w:hAnsi="Times New Roman"/>
          <w:sz w:val="22"/>
          <w:szCs w:val="22"/>
        </w:rPr>
      </w:pPr>
      <w:r w:rsidRPr="00C6095D">
        <w:rPr>
          <w:rFonts w:ascii="Times New Roman" w:hAnsi="Times New Roman"/>
          <w:sz w:val="22"/>
          <w:szCs w:val="22"/>
        </w:rPr>
        <w:t>PŘEDMĚT SMLOUVY</w:t>
      </w:r>
    </w:p>
    <w:p w14:paraId="00388924" w14:textId="22D5F34F" w:rsidR="007C3F8B" w:rsidRPr="00C6095D" w:rsidRDefault="007C3F8B" w:rsidP="007C3F8B">
      <w:pPr>
        <w:pStyle w:val="Odstavecseseznamem1"/>
        <w:numPr>
          <w:ilvl w:val="1"/>
          <w:numId w:val="4"/>
        </w:numPr>
        <w:tabs>
          <w:tab w:val="clear" w:pos="360"/>
          <w:tab w:val="num" w:pos="720"/>
        </w:tabs>
        <w:spacing w:after="120" w:line="280" w:lineRule="atLeast"/>
        <w:ind w:left="720" w:hanging="720"/>
        <w:contextualSpacing w:val="0"/>
        <w:jc w:val="both"/>
        <w:rPr>
          <w:sz w:val="22"/>
          <w:szCs w:val="22"/>
          <w:lang w:val="cs-CZ"/>
        </w:rPr>
      </w:pPr>
      <w:bookmarkStart w:id="3" w:name="_Ref374721845"/>
      <w:r w:rsidRPr="00C6095D">
        <w:rPr>
          <w:sz w:val="22"/>
          <w:szCs w:val="22"/>
          <w:lang w:val="cs-CZ"/>
        </w:rPr>
        <w:t xml:space="preserve">Předmětem Smlouvy je povinnost Zhotovitele provést dílo spočívající ve zpracování </w:t>
      </w:r>
      <w:r w:rsidRPr="00CB4A5D">
        <w:rPr>
          <w:sz w:val="22"/>
          <w:szCs w:val="22"/>
          <w:lang w:val="cs-CZ"/>
        </w:rPr>
        <w:t>„</w:t>
      </w:r>
      <w:r w:rsidR="00E84842" w:rsidRPr="00E84842">
        <w:rPr>
          <w:b/>
          <w:sz w:val="22"/>
          <w:szCs w:val="22"/>
          <w:lang w:val="cs-CZ"/>
        </w:rPr>
        <w:t>Výrobní</w:t>
      </w:r>
      <w:r w:rsidR="00E84842">
        <w:rPr>
          <w:sz w:val="22"/>
          <w:szCs w:val="22"/>
          <w:lang w:val="cs-CZ"/>
        </w:rPr>
        <w:t xml:space="preserve"> </w:t>
      </w:r>
      <w:r w:rsidR="001725D3" w:rsidRPr="00CB4A5D">
        <w:rPr>
          <w:b/>
          <w:sz w:val="22"/>
          <w:szCs w:val="22"/>
          <w:lang w:val="cs-CZ"/>
        </w:rPr>
        <w:t xml:space="preserve">projektové dokumentace </w:t>
      </w:r>
      <w:r w:rsidR="00E84842">
        <w:rPr>
          <w:b/>
          <w:sz w:val="22"/>
          <w:szCs w:val="22"/>
          <w:lang w:val="cs-CZ"/>
        </w:rPr>
        <w:t>chovného zařízení pro velké šelmy</w:t>
      </w:r>
      <w:r w:rsidRPr="00CB4A5D">
        <w:rPr>
          <w:sz w:val="22"/>
          <w:szCs w:val="22"/>
          <w:lang w:val="cs-CZ"/>
        </w:rPr>
        <w:t>“</w:t>
      </w:r>
      <w:r w:rsidRPr="00C6095D">
        <w:rPr>
          <w:sz w:val="22"/>
          <w:szCs w:val="22"/>
          <w:lang w:val="cs-CZ"/>
        </w:rPr>
        <w:t xml:space="preserve"> dle požadavků Objednatele a za podmínek stanovených dále v této Smlouvě (dále jen „</w:t>
      </w:r>
      <w:r w:rsidRPr="00C6095D">
        <w:rPr>
          <w:b/>
          <w:sz w:val="22"/>
          <w:szCs w:val="22"/>
          <w:lang w:val="cs-CZ"/>
        </w:rPr>
        <w:t>Dílo</w:t>
      </w:r>
      <w:r w:rsidRPr="00C6095D">
        <w:rPr>
          <w:sz w:val="22"/>
          <w:szCs w:val="22"/>
          <w:lang w:val="cs-CZ"/>
        </w:rPr>
        <w:t>“</w:t>
      </w:r>
      <w:r w:rsidR="00BC2F39">
        <w:rPr>
          <w:sz w:val="22"/>
          <w:szCs w:val="22"/>
          <w:lang w:val="cs-CZ"/>
        </w:rPr>
        <w:t xml:space="preserve"> nebo „</w:t>
      </w:r>
      <w:r w:rsidR="00BC2F39" w:rsidRPr="00AE2BAC">
        <w:rPr>
          <w:b/>
          <w:sz w:val="22"/>
          <w:szCs w:val="22"/>
          <w:lang w:val="cs-CZ"/>
        </w:rPr>
        <w:t>PD</w:t>
      </w:r>
      <w:r w:rsidR="00BC2F39">
        <w:rPr>
          <w:sz w:val="22"/>
          <w:szCs w:val="22"/>
          <w:lang w:val="cs-CZ"/>
        </w:rPr>
        <w:t>“</w:t>
      </w:r>
      <w:r w:rsidRPr="00C6095D">
        <w:rPr>
          <w:sz w:val="22"/>
          <w:szCs w:val="22"/>
          <w:lang w:val="cs-CZ"/>
        </w:rPr>
        <w:t>), a to řádně, bez vad a nedodělků. Podrobná specifikace</w:t>
      </w:r>
      <w:r w:rsidR="00245A98">
        <w:rPr>
          <w:sz w:val="22"/>
          <w:szCs w:val="22"/>
          <w:lang w:val="cs-CZ"/>
        </w:rPr>
        <w:t xml:space="preserve"> (zadání)</w:t>
      </w:r>
      <w:r w:rsidRPr="00C6095D">
        <w:rPr>
          <w:sz w:val="22"/>
          <w:szCs w:val="22"/>
          <w:lang w:val="cs-CZ"/>
        </w:rPr>
        <w:t xml:space="preserve"> Díla</w:t>
      </w:r>
      <w:r w:rsidR="00F24C8C">
        <w:rPr>
          <w:sz w:val="22"/>
          <w:szCs w:val="22"/>
          <w:lang w:val="cs-CZ"/>
        </w:rPr>
        <w:t xml:space="preserve"> je </w:t>
      </w:r>
      <w:r w:rsidRPr="00C6095D">
        <w:rPr>
          <w:sz w:val="22"/>
          <w:szCs w:val="22"/>
          <w:lang w:val="cs-CZ"/>
        </w:rPr>
        <w:t>uvedena v</w:t>
      </w:r>
      <w:r w:rsidR="00BC2F39">
        <w:rPr>
          <w:sz w:val="22"/>
          <w:szCs w:val="22"/>
          <w:lang w:val="cs-CZ"/>
        </w:rPr>
        <w:t> příloze č. 1 této Smlouvy označené jako  „</w:t>
      </w:r>
      <w:r w:rsidR="00AE2BAC">
        <w:rPr>
          <w:sz w:val="22"/>
          <w:szCs w:val="22"/>
          <w:lang w:val="cs-CZ"/>
        </w:rPr>
        <w:t>Výběrové</w:t>
      </w:r>
      <w:r w:rsidR="003E5E76">
        <w:rPr>
          <w:sz w:val="22"/>
          <w:szCs w:val="22"/>
          <w:lang w:val="cs-CZ"/>
        </w:rPr>
        <w:t xml:space="preserve"> řízení</w:t>
      </w:r>
      <w:r w:rsidR="00245A98">
        <w:rPr>
          <w:sz w:val="22"/>
          <w:szCs w:val="22"/>
          <w:lang w:val="cs-CZ"/>
        </w:rPr>
        <w:t xml:space="preserve"> na výrobní projektovou dokumentaci chovného zařízení pro velké šelmy</w:t>
      </w:r>
      <w:r w:rsidR="00BC2F39">
        <w:rPr>
          <w:sz w:val="22"/>
          <w:szCs w:val="22"/>
          <w:lang w:val="cs-CZ"/>
        </w:rPr>
        <w:t xml:space="preserve">“, která je </w:t>
      </w:r>
      <w:r w:rsidR="00245A98">
        <w:rPr>
          <w:sz w:val="22"/>
          <w:szCs w:val="22"/>
          <w:lang w:val="cs-CZ"/>
        </w:rPr>
        <w:t xml:space="preserve"> nedílnou součástí</w:t>
      </w:r>
      <w:r w:rsidR="00BC2F39">
        <w:rPr>
          <w:sz w:val="22"/>
          <w:szCs w:val="22"/>
          <w:lang w:val="cs-CZ"/>
        </w:rPr>
        <w:t xml:space="preserve"> této</w:t>
      </w:r>
      <w:r w:rsidR="00245A98">
        <w:rPr>
          <w:sz w:val="22"/>
          <w:szCs w:val="22"/>
          <w:lang w:val="cs-CZ"/>
        </w:rPr>
        <w:t xml:space="preserve"> </w:t>
      </w:r>
      <w:r w:rsidR="00510258">
        <w:rPr>
          <w:sz w:val="22"/>
          <w:szCs w:val="22"/>
          <w:lang w:val="cs-CZ"/>
        </w:rPr>
        <w:t>Smlouvy.</w:t>
      </w:r>
      <w:bookmarkEnd w:id="3"/>
      <w:r w:rsidR="00245A98">
        <w:rPr>
          <w:sz w:val="22"/>
          <w:szCs w:val="22"/>
          <w:lang w:val="cs-CZ"/>
        </w:rPr>
        <w:t xml:space="preserve"> </w:t>
      </w:r>
    </w:p>
    <w:p w14:paraId="13F1D3D1" w14:textId="77777777" w:rsidR="007C3F8B" w:rsidRPr="00C6095D" w:rsidRDefault="007C3F8B" w:rsidP="007C3F8B">
      <w:pPr>
        <w:pStyle w:val="Odstavecseseznamem1"/>
        <w:numPr>
          <w:ilvl w:val="1"/>
          <w:numId w:val="4"/>
        </w:numPr>
        <w:tabs>
          <w:tab w:val="clear" w:pos="360"/>
          <w:tab w:val="num" w:pos="720"/>
        </w:tabs>
        <w:spacing w:after="120" w:line="280" w:lineRule="atLeast"/>
        <w:ind w:left="720" w:hanging="720"/>
        <w:contextualSpacing w:val="0"/>
        <w:jc w:val="both"/>
        <w:rPr>
          <w:sz w:val="22"/>
          <w:szCs w:val="22"/>
          <w:lang w:val="cs-CZ"/>
        </w:rPr>
      </w:pPr>
      <w:r w:rsidRPr="00C6095D">
        <w:rPr>
          <w:sz w:val="22"/>
          <w:szCs w:val="22"/>
          <w:lang w:val="cs-CZ"/>
        </w:rPr>
        <w:t xml:space="preserve">Předmětem této Smlouvy je dále povinnost Objednatele zaplatit Zhotoviteli za řádně a včas provedené Dílo cenu ve výši a za podmínek stanovených v čl. </w:t>
      </w:r>
      <w:r w:rsidRPr="00C6095D">
        <w:rPr>
          <w:sz w:val="22"/>
          <w:szCs w:val="22"/>
          <w:lang w:val="cs-CZ"/>
        </w:rPr>
        <w:fldChar w:fldCharType="begin"/>
      </w:r>
      <w:r w:rsidRPr="00C6095D">
        <w:rPr>
          <w:sz w:val="22"/>
          <w:szCs w:val="22"/>
          <w:lang w:val="cs-CZ"/>
        </w:rPr>
        <w:instrText xml:space="preserve"> REF _Ref374722764 \r \h  \* MERGEFORMAT </w:instrText>
      </w:r>
      <w:r w:rsidRPr="00C6095D">
        <w:rPr>
          <w:sz w:val="22"/>
          <w:szCs w:val="22"/>
          <w:lang w:val="cs-CZ"/>
        </w:rPr>
      </w:r>
      <w:r w:rsidRPr="00C6095D">
        <w:rPr>
          <w:sz w:val="22"/>
          <w:szCs w:val="22"/>
          <w:lang w:val="cs-CZ"/>
        </w:rPr>
        <w:fldChar w:fldCharType="separate"/>
      </w:r>
      <w:r w:rsidR="00952173">
        <w:rPr>
          <w:sz w:val="22"/>
          <w:szCs w:val="22"/>
          <w:lang w:val="cs-CZ"/>
        </w:rPr>
        <w:t>3</w:t>
      </w:r>
      <w:r w:rsidRPr="00C6095D">
        <w:rPr>
          <w:sz w:val="22"/>
          <w:szCs w:val="22"/>
          <w:lang w:val="cs-CZ"/>
        </w:rPr>
        <w:fldChar w:fldCharType="end"/>
      </w:r>
      <w:r w:rsidRPr="00C6095D">
        <w:rPr>
          <w:sz w:val="22"/>
          <w:szCs w:val="22"/>
          <w:lang w:val="cs-CZ"/>
        </w:rPr>
        <w:t>. této Smlouvy.</w:t>
      </w:r>
    </w:p>
    <w:p w14:paraId="227D9FF3" w14:textId="0AAC7710" w:rsidR="007C3F8B" w:rsidRPr="00C6095D" w:rsidRDefault="007C3F8B" w:rsidP="007C3F8B">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ascii="Times New Roman" w:hAnsi="Times New Roman"/>
          <w:sz w:val="22"/>
          <w:szCs w:val="22"/>
        </w:rPr>
      </w:pPr>
      <w:bookmarkStart w:id="4" w:name="_Ref374722939"/>
      <w:r w:rsidRPr="00C6095D">
        <w:rPr>
          <w:rFonts w:ascii="Times New Roman" w:hAnsi="Times New Roman"/>
          <w:sz w:val="22"/>
          <w:szCs w:val="22"/>
        </w:rPr>
        <w:t>DOBA PLNĚNÍ</w:t>
      </w:r>
      <w:bookmarkEnd w:id="4"/>
    </w:p>
    <w:p w14:paraId="486DF43C" w14:textId="6246342B" w:rsidR="007C3F8B" w:rsidRDefault="007C3F8B" w:rsidP="007C3F8B">
      <w:pPr>
        <w:pStyle w:val="Odstavecseseznamem1"/>
        <w:numPr>
          <w:ilvl w:val="1"/>
          <w:numId w:val="5"/>
        </w:numPr>
        <w:tabs>
          <w:tab w:val="clear" w:pos="360"/>
          <w:tab w:val="num" w:pos="720"/>
        </w:tabs>
        <w:spacing w:after="120" w:line="280" w:lineRule="atLeast"/>
        <w:ind w:left="720" w:hanging="720"/>
        <w:contextualSpacing w:val="0"/>
        <w:jc w:val="both"/>
        <w:rPr>
          <w:sz w:val="22"/>
          <w:szCs w:val="22"/>
          <w:lang w:val="cs-CZ"/>
        </w:rPr>
      </w:pPr>
      <w:r w:rsidRPr="00C6095D">
        <w:rPr>
          <w:sz w:val="22"/>
          <w:szCs w:val="22"/>
          <w:lang w:val="cs-CZ"/>
        </w:rPr>
        <w:t xml:space="preserve">Zhotovitel </w:t>
      </w:r>
      <w:r w:rsidR="00BC2F39">
        <w:rPr>
          <w:sz w:val="22"/>
          <w:szCs w:val="22"/>
          <w:lang w:val="cs-CZ"/>
        </w:rPr>
        <w:t xml:space="preserve">se zavazuje provést </w:t>
      </w:r>
      <w:r w:rsidRPr="00C6095D">
        <w:rPr>
          <w:sz w:val="22"/>
          <w:szCs w:val="22"/>
          <w:lang w:val="cs-CZ"/>
        </w:rPr>
        <w:t xml:space="preserve"> Dílo </w:t>
      </w:r>
      <w:r w:rsidRPr="00C16733">
        <w:rPr>
          <w:b/>
          <w:sz w:val="22"/>
          <w:szCs w:val="22"/>
          <w:lang w:val="cs-CZ"/>
        </w:rPr>
        <w:t xml:space="preserve">nejpozději </w:t>
      </w:r>
      <w:r w:rsidRPr="00A0776E">
        <w:rPr>
          <w:b/>
          <w:sz w:val="22"/>
          <w:szCs w:val="22"/>
          <w:lang w:val="cs-CZ"/>
        </w:rPr>
        <w:t xml:space="preserve">do </w:t>
      </w:r>
      <w:r w:rsidR="008E0B64">
        <w:rPr>
          <w:b/>
          <w:sz w:val="22"/>
          <w:szCs w:val="22"/>
          <w:lang w:val="cs-CZ"/>
        </w:rPr>
        <w:t>15ti</w:t>
      </w:r>
      <w:r w:rsidR="00A0776E">
        <w:rPr>
          <w:b/>
          <w:sz w:val="22"/>
          <w:szCs w:val="22"/>
          <w:lang w:val="cs-CZ"/>
        </w:rPr>
        <w:t xml:space="preserve"> </w:t>
      </w:r>
      <w:r w:rsidR="008E0B64">
        <w:rPr>
          <w:b/>
          <w:sz w:val="22"/>
          <w:szCs w:val="22"/>
          <w:lang w:val="cs-CZ"/>
        </w:rPr>
        <w:t>pracovních dnů o</w:t>
      </w:r>
      <w:r w:rsidR="00BC2F39">
        <w:rPr>
          <w:b/>
          <w:sz w:val="22"/>
          <w:szCs w:val="22"/>
          <w:lang w:val="cs-CZ"/>
        </w:rPr>
        <w:t>de dne účinnosti této Smlouvy</w:t>
      </w:r>
      <w:r w:rsidRPr="00C6095D">
        <w:rPr>
          <w:sz w:val="22"/>
          <w:szCs w:val="22"/>
          <w:lang w:val="cs-CZ"/>
        </w:rPr>
        <w:t>.</w:t>
      </w:r>
    </w:p>
    <w:p w14:paraId="78D8B93C" w14:textId="77777777" w:rsidR="00BC2F39" w:rsidRPr="00AE2BAC" w:rsidRDefault="00BC2F39" w:rsidP="00BC2F39">
      <w:pPr>
        <w:pStyle w:val="Odstavecseseznamem1"/>
        <w:numPr>
          <w:ilvl w:val="1"/>
          <w:numId w:val="5"/>
        </w:numPr>
        <w:tabs>
          <w:tab w:val="clear" w:pos="360"/>
          <w:tab w:val="num" w:pos="709"/>
        </w:tabs>
        <w:spacing w:after="120" w:line="276" w:lineRule="auto"/>
        <w:ind w:left="709" w:hanging="709"/>
        <w:contextualSpacing w:val="0"/>
        <w:jc w:val="both"/>
        <w:rPr>
          <w:sz w:val="22"/>
          <w:szCs w:val="22"/>
        </w:rPr>
      </w:pPr>
      <w:r w:rsidRPr="00AE2BAC">
        <w:rPr>
          <w:sz w:val="22"/>
          <w:szCs w:val="22"/>
        </w:rPr>
        <w:lastRenderedPageBreak/>
        <w:t>Místem plnění je sídlo Objednatele na adrese Vršovická 1442/65, 100 10 Praha 10, není-li ujednáno jinak.</w:t>
      </w:r>
    </w:p>
    <w:p w14:paraId="3D3F7C29" w14:textId="5A159450" w:rsidR="007C3F8B" w:rsidRPr="00C6095D" w:rsidRDefault="007C3F8B" w:rsidP="006A418C">
      <w:pPr>
        <w:pStyle w:val="Odstavecseseznamem1"/>
        <w:spacing w:after="120" w:line="280" w:lineRule="atLeast"/>
        <w:contextualSpacing w:val="0"/>
        <w:jc w:val="both"/>
        <w:rPr>
          <w:sz w:val="22"/>
          <w:szCs w:val="22"/>
          <w:lang w:val="cs-CZ"/>
        </w:rPr>
      </w:pPr>
    </w:p>
    <w:p w14:paraId="478B0CFB" w14:textId="77777777" w:rsidR="007C3F8B" w:rsidRPr="00C6095D" w:rsidRDefault="007C3F8B" w:rsidP="007C3F8B">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ascii="Times New Roman" w:hAnsi="Times New Roman"/>
          <w:sz w:val="22"/>
          <w:szCs w:val="22"/>
        </w:rPr>
      </w:pPr>
      <w:bookmarkStart w:id="5" w:name="_Ref374722764"/>
      <w:r w:rsidRPr="00C6095D">
        <w:rPr>
          <w:rFonts w:ascii="Times New Roman" w:hAnsi="Times New Roman"/>
          <w:sz w:val="22"/>
          <w:szCs w:val="22"/>
        </w:rPr>
        <w:t>CENA A PLATEBNÍ PODMÍNKY</w:t>
      </w:r>
      <w:bookmarkEnd w:id="5"/>
    </w:p>
    <w:p w14:paraId="3C7DDC17" w14:textId="54C1B207" w:rsidR="007C3F8B" w:rsidRPr="00C6095D" w:rsidRDefault="007C3F8B" w:rsidP="007C3F8B">
      <w:pPr>
        <w:pStyle w:val="Odstavecseseznamem1"/>
        <w:numPr>
          <w:ilvl w:val="1"/>
          <w:numId w:val="6"/>
        </w:numPr>
        <w:tabs>
          <w:tab w:val="clear" w:pos="360"/>
          <w:tab w:val="num" w:pos="720"/>
        </w:tabs>
        <w:spacing w:after="120" w:line="280" w:lineRule="atLeast"/>
        <w:ind w:left="720" w:hanging="720"/>
        <w:contextualSpacing w:val="0"/>
        <w:jc w:val="both"/>
        <w:rPr>
          <w:sz w:val="22"/>
          <w:szCs w:val="22"/>
          <w:lang w:val="cs-CZ"/>
        </w:rPr>
      </w:pPr>
      <w:r w:rsidRPr="00C6095D">
        <w:rPr>
          <w:sz w:val="22"/>
          <w:szCs w:val="22"/>
          <w:lang w:val="cs-CZ"/>
        </w:rPr>
        <w:t xml:space="preserve">Celková cena za realizaci Díla dle čl. 1. odst. </w:t>
      </w:r>
      <w:r w:rsidRPr="00C6095D">
        <w:rPr>
          <w:sz w:val="22"/>
          <w:szCs w:val="22"/>
          <w:lang w:val="cs-CZ"/>
        </w:rPr>
        <w:fldChar w:fldCharType="begin"/>
      </w:r>
      <w:r w:rsidRPr="00C6095D">
        <w:rPr>
          <w:sz w:val="22"/>
          <w:szCs w:val="22"/>
          <w:lang w:val="cs-CZ"/>
        </w:rPr>
        <w:instrText xml:space="preserve"> REF _Ref374721845 \r \h  \* MERGEFORMAT </w:instrText>
      </w:r>
      <w:r w:rsidRPr="00C6095D">
        <w:rPr>
          <w:sz w:val="22"/>
          <w:szCs w:val="22"/>
          <w:lang w:val="cs-CZ"/>
        </w:rPr>
      </w:r>
      <w:r w:rsidRPr="00C6095D">
        <w:rPr>
          <w:sz w:val="22"/>
          <w:szCs w:val="22"/>
          <w:lang w:val="cs-CZ"/>
        </w:rPr>
        <w:fldChar w:fldCharType="separate"/>
      </w:r>
      <w:r w:rsidR="00952173">
        <w:rPr>
          <w:sz w:val="22"/>
          <w:szCs w:val="22"/>
          <w:lang w:val="cs-CZ"/>
        </w:rPr>
        <w:t>1.1</w:t>
      </w:r>
      <w:r w:rsidRPr="00C6095D">
        <w:rPr>
          <w:sz w:val="22"/>
          <w:szCs w:val="22"/>
          <w:lang w:val="cs-CZ"/>
        </w:rPr>
        <w:fldChar w:fldCharType="end"/>
      </w:r>
      <w:r w:rsidRPr="00C6095D">
        <w:rPr>
          <w:sz w:val="22"/>
          <w:szCs w:val="22"/>
          <w:lang w:val="cs-CZ"/>
        </w:rPr>
        <w:t xml:space="preserve"> této Smlouvy </w:t>
      </w:r>
      <w:r w:rsidRPr="00C16733">
        <w:rPr>
          <w:sz w:val="22"/>
          <w:szCs w:val="22"/>
          <w:lang w:val="cs-CZ"/>
        </w:rPr>
        <w:t xml:space="preserve">činí </w:t>
      </w:r>
      <w:r w:rsidR="00EA6232">
        <w:rPr>
          <w:b/>
          <w:sz w:val="22"/>
          <w:szCs w:val="22"/>
          <w:lang w:val="cs-CZ"/>
        </w:rPr>
        <w:t>.............</w:t>
      </w:r>
      <w:r w:rsidR="009939B5" w:rsidRPr="00A0776E">
        <w:rPr>
          <w:b/>
          <w:sz w:val="22"/>
          <w:szCs w:val="22"/>
          <w:lang w:val="cs-CZ"/>
        </w:rPr>
        <w:t>,-</w:t>
      </w:r>
      <w:r w:rsidRPr="00C16733">
        <w:rPr>
          <w:b/>
          <w:sz w:val="22"/>
          <w:szCs w:val="22"/>
          <w:lang w:val="cs-CZ"/>
        </w:rPr>
        <w:t>Kč</w:t>
      </w:r>
      <w:r w:rsidR="00F24C8C">
        <w:rPr>
          <w:sz w:val="22"/>
          <w:szCs w:val="22"/>
          <w:lang w:val="cs-CZ"/>
        </w:rPr>
        <w:t> </w:t>
      </w:r>
      <w:r w:rsidRPr="00C16733">
        <w:rPr>
          <w:sz w:val="22"/>
          <w:szCs w:val="22"/>
          <w:lang w:val="cs-CZ"/>
        </w:rPr>
        <w:t>bez daně z přidané hodnoty (dále jen „</w:t>
      </w:r>
      <w:r w:rsidRPr="00C16733">
        <w:rPr>
          <w:b/>
          <w:sz w:val="22"/>
          <w:szCs w:val="22"/>
          <w:lang w:val="cs-CZ"/>
        </w:rPr>
        <w:t>DPH</w:t>
      </w:r>
      <w:r w:rsidRPr="00C16733">
        <w:rPr>
          <w:sz w:val="22"/>
          <w:szCs w:val="22"/>
          <w:lang w:val="cs-CZ"/>
        </w:rPr>
        <w:t>“), DPH činí v souladu s aktuálně platnou</w:t>
      </w:r>
      <w:r w:rsidR="00F24C8C">
        <w:rPr>
          <w:sz w:val="22"/>
          <w:szCs w:val="22"/>
          <w:lang w:val="cs-CZ"/>
        </w:rPr>
        <w:t xml:space="preserve"> a účinnou právní úpravou 21 %, </w:t>
      </w:r>
      <w:r w:rsidRPr="00C16733">
        <w:rPr>
          <w:sz w:val="22"/>
          <w:szCs w:val="22"/>
          <w:lang w:val="cs-CZ"/>
        </w:rPr>
        <w:t>tedy</w:t>
      </w:r>
      <w:r w:rsidR="00FE0E64">
        <w:rPr>
          <w:sz w:val="22"/>
          <w:szCs w:val="22"/>
          <w:lang w:val="cs-CZ"/>
        </w:rPr>
        <w:t xml:space="preserve"> </w:t>
      </w:r>
      <w:r w:rsidR="00EA6232">
        <w:rPr>
          <w:b/>
          <w:sz w:val="22"/>
          <w:szCs w:val="22"/>
          <w:lang w:val="cs-CZ"/>
        </w:rPr>
        <w:t>..........</w:t>
      </w:r>
      <w:r w:rsidR="00C16733" w:rsidRPr="00C16733">
        <w:rPr>
          <w:b/>
          <w:sz w:val="22"/>
          <w:szCs w:val="22"/>
          <w:lang w:val="cs-CZ"/>
        </w:rPr>
        <w:t>.</w:t>
      </w:r>
      <w:r w:rsidRPr="00A0776E">
        <w:rPr>
          <w:b/>
          <w:sz w:val="22"/>
          <w:szCs w:val="22"/>
          <w:lang w:val="cs-CZ"/>
        </w:rPr>
        <w:t>,-</w:t>
      </w:r>
      <w:r w:rsidRPr="00C16733">
        <w:rPr>
          <w:b/>
          <w:sz w:val="22"/>
          <w:szCs w:val="22"/>
          <w:lang w:val="cs-CZ"/>
        </w:rPr>
        <w:t xml:space="preserve"> Kč</w:t>
      </w:r>
      <w:r w:rsidRPr="00C16733">
        <w:rPr>
          <w:sz w:val="22"/>
          <w:szCs w:val="22"/>
          <w:lang w:val="cs-CZ"/>
        </w:rPr>
        <w:t xml:space="preserve">. Celková cena včetně DPH tedy činí </w:t>
      </w:r>
      <w:r w:rsidR="00EA6232">
        <w:rPr>
          <w:b/>
          <w:sz w:val="22"/>
          <w:szCs w:val="22"/>
          <w:lang w:val="cs-CZ"/>
        </w:rPr>
        <w:t>.................</w:t>
      </w:r>
      <w:r w:rsidR="00C16733" w:rsidRPr="00A0776E">
        <w:rPr>
          <w:b/>
          <w:sz w:val="22"/>
          <w:szCs w:val="22"/>
          <w:lang w:val="cs-CZ"/>
        </w:rPr>
        <w:t>,-</w:t>
      </w:r>
      <w:r w:rsidR="00C16733" w:rsidRPr="00C16733">
        <w:rPr>
          <w:b/>
          <w:sz w:val="22"/>
          <w:szCs w:val="22"/>
          <w:lang w:val="cs-CZ"/>
        </w:rPr>
        <w:t xml:space="preserve"> </w:t>
      </w:r>
      <w:r w:rsidRPr="00C16733">
        <w:rPr>
          <w:b/>
          <w:sz w:val="22"/>
          <w:szCs w:val="22"/>
          <w:lang w:val="cs-CZ"/>
        </w:rPr>
        <w:t>Kč</w:t>
      </w:r>
      <w:r w:rsidRPr="00C16733">
        <w:rPr>
          <w:sz w:val="22"/>
          <w:szCs w:val="22"/>
          <w:lang w:val="cs-CZ"/>
        </w:rPr>
        <w:t xml:space="preserve"> (dále</w:t>
      </w:r>
      <w:r w:rsidR="00F24C8C">
        <w:rPr>
          <w:sz w:val="22"/>
          <w:szCs w:val="22"/>
          <w:lang w:val="cs-CZ"/>
        </w:rPr>
        <w:t xml:space="preserve"> jen </w:t>
      </w:r>
      <w:r w:rsidRPr="00F24C8C">
        <w:rPr>
          <w:sz w:val="22"/>
          <w:szCs w:val="22"/>
          <w:lang w:val="cs-CZ"/>
        </w:rPr>
        <w:t>„</w:t>
      </w:r>
      <w:r w:rsidRPr="00F24C8C">
        <w:rPr>
          <w:b/>
          <w:sz w:val="22"/>
          <w:szCs w:val="22"/>
          <w:lang w:val="cs-CZ"/>
        </w:rPr>
        <w:t>Cena</w:t>
      </w:r>
      <w:r w:rsidRPr="00F24C8C">
        <w:rPr>
          <w:sz w:val="22"/>
          <w:szCs w:val="22"/>
          <w:lang w:val="cs-CZ"/>
        </w:rPr>
        <w:t>“</w:t>
      </w:r>
      <w:r w:rsidRPr="00C6095D">
        <w:rPr>
          <w:sz w:val="22"/>
          <w:szCs w:val="22"/>
          <w:lang w:val="cs-CZ"/>
        </w:rPr>
        <w:t>).</w:t>
      </w:r>
    </w:p>
    <w:p w14:paraId="43712F34" w14:textId="1AE1CFB8" w:rsidR="007C3F8B" w:rsidRPr="00C6095D" w:rsidRDefault="007C3F8B" w:rsidP="007C3F8B">
      <w:pPr>
        <w:pStyle w:val="Odstavecseseznamem1"/>
        <w:numPr>
          <w:ilvl w:val="1"/>
          <w:numId w:val="6"/>
        </w:numPr>
        <w:tabs>
          <w:tab w:val="clear" w:pos="360"/>
          <w:tab w:val="num" w:pos="720"/>
        </w:tabs>
        <w:spacing w:after="120" w:line="280" w:lineRule="atLeast"/>
        <w:ind w:left="720" w:hanging="720"/>
        <w:contextualSpacing w:val="0"/>
        <w:jc w:val="both"/>
        <w:rPr>
          <w:sz w:val="22"/>
          <w:szCs w:val="22"/>
          <w:lang w:val="cs-CZ"/>
        </w:rPr>
      </w:pPr>
      <w:r w:rsidRPr="00C6095D">
        <w:rPr>
          <w:sz w:val="22"/>
          <w:szCs w:val="22"/>
          <w:lang w:val="cs-CZ"/>
        </w:rPr>
        <w:t>Cena je stanovena pro celý rozsah předmětu této Smlouvy jako cena konečná, pevná a nepřekročitelná. V Ceně jsou zahrnuty veškeré náklady Zhotovitele na realizaci Díla, tedy veškeré práce, dodávky, služby, poplatky, výkony a další činnosti nutné pro řádné splnění předmětu této Smlouvy.</w:t>
      </w:r>
    </w:p>
    <w:p w14:paraId="682CB75A" w14:textId="4568913F" w:rsidR="007C3F8B" w:rsidRPr="00C6095D" w:rsidRDefault="007C3F8B" w:rsidP="007C3F8B">
      <w:pPr>
        <w:pStyle w:val="Odstavecseseznamem1"/>
        <w:numPr>
          <w:ilvl w:val="1"/>
          <w:numId w:val="6"/>
        </w:numPr>
        <w:tabs>
          <w:tab w:val="clear" w:pos="360"/>
          <w:tab w:val="num" w:pos="720"/>
        </w:tabs>
        <w:spacing w:after="120" w:line="280" w:lineRule="atLeast"/>
        <w:ind w:left="720" w:hanging="720"/>
        <w:contextualSpacing w:val="0"/>
        <w:jc w:val="both"/>
        <w:rPr>
          <w:sz w:val="22"/>
          <w:szCs w:val="22"/>
          <w:lang w:val="cs-CZ"/>
        </w:rPr>
      </w:pPr>
      <w:r w:rsidRPr="00C6095D">
        <w:rPr>
          <w:sz w:val="22"/>
          <w:szCs w:val="22"/>
          <w:lang w:val="cs-CZ"/>
        </w:rPr>
        <w:t xml:space="preserve">Cena bude Zhotoviteli hrazena bezhotovostním převodem v české měně na základě jediné celkové faktury po řádném splnění předmětu této Smlouvy. Zhotovitel je oprávněn vystavit fakturu do 7 dnů po převzetí a akceptaci Díla Objednatelem v souladu s čl. </w:t>
      </w:r>
      <w:r w:rsidRPr="00C6095D">
        <w:rPr>
          <w:sz w:val="22"/>
          <w:szCs w:val="22"/>
          <w:lang w:val="cs-CZ"/>
        </w:rPr>
        <w:fldChar w:fldCharType="begin"/>
      </w:r>
      <w:r w:rsidRPr="00C6095D">
        <w:rPr>
          <w:sz w:val="22"/>
          <w:szCs w:val="22"/>
          <w:lang w:val="cs-CZ"/>
        </w:rPr>
        <w:instrText xml:space="preserve"> REF _Ref374722900 \r \h  \* MERGEFORMAT </w:instrText>
      </w:r>
      <w:r w:rsidRPr="00C6095D">
        <w:rPr>
          <w:sz w:val="22"/>
          <w:szCs w:val="22"/>
          <w:lang w:val="cs-CZ"/>
        </w:rPr>
      </w:r>
      <w:r w:rsidRPr="00C6095D">
        <w:rPr>
          <w:sz w:val="22"/>
          <w:szCs w:val="22"/>
          <w:lang w:val="cs-CZ"/>
        </w:rPr>
        <w:fldChar w:fldCharType="separate"/>
      </w:r>
      <w:r w:rsidR="00952173">
        <w:rPr>
          <w:sz w:val="22"/>
          <w:szCs w:val="22"/>
          <w:lang w:val="cs-CZ"/>
        </w:rPr>
        <w:t>4</w:t>
      </w:r>
      <w:r w:rsidRPr="00C6095D">
        <w:rPr>
          <w:sz w:val="22"/>
          <w:szCs w:val="22"/>
          <w:lang w:val="cs-CZ"/>
        </w:rPr>
        <w:fldChar w:fldCharType="end"/>
      </w:r>
      <w:r w:rsidRPr="00C6095D">
        <w:rPr>
          <w:sz w:val="22"/>
          <w:szCs w:val="22"/>
          <w:lang w:val="cs-CZ"/>
        </w:rPr>
        <w:t>. této Smlouvy. Podmínkou pro vystavení faktury je řádné předání Díla a zároveň jeho vyúčtování; přílohou faktury proto musí být soupis skutečně provedených služeb, prací apod.</w:t>
      </w:r>
      <w:r w:rsidR="00BC2F39">
        <w:rPr>
          <w:sz w:val="22"/>
          <w:szCs w:val="22"/>
          <w:lang w:val="cs-CZ"/>
        </w:rPr>
        <w:t xml:space="preserve"> a</w:t>
      </w:r>
      <w:r w:rsidRPr="00C6095D">
        <w:rPr>
          <w:sz w:val="22"/>
          <w:szCs w:val="22"/>
          <w:lang w:val="cs-CZ"/>
        </w:rPr>
        <w:t xml:space="preserve"> předávací protokol dle čl. </w:t>
      </w:r>
      <w:r w:rsidRPr="00C6095D">
        <w:rPr>
          <w:sz w:val="22"/>
          <w:szCs w:val="22"/>
          <w:lang w:val="cs-CZ"/>
        </w:rPr>
        <w:fldChar w:fldCharType="begin"/>
      </w:r>
      <w:r w:rsidRPr="00C6095D">
        <w:rPr>
          <w:sz w:val="22"/>
          <w:szCs w:val="22"/>
          <w:lang w:val="cs-CZ"/>
        </w:rPr>
        <w:instrText xml:space="preserve"> REF _Ref374722900 \r \h  \* MERGEFORMAT </w:instrText>
      </w:r>
      <w:r w:rsidRPr="00C6095D">
        <w:rPr>
          <w:sz w:val="22"/>
          <w:szCs w:val="22"/>
          <w:lang w:val="cs-CZ"/>
        </w:rPr>
      </w:r>
      <w:r w:rsidRPr="00C6095D">
        <w:rPr>
          <w:sz w:val="22"/>
          <w:szCs w:val="22"/>
          <w:lang w:val="cs-CZ"/>
        </w:rPr>
        <w:fldChar w:fldCharType="separate"/>
      </w:r>
      <w:r w:rsidR="00952173">
        <w:rPr>
          <w:sz w:val="22"/>
          <w:szCs w:val="22"/>
          <w:lang w:val="cs-CZ"/>
        </w:rPr>
        <w:t>4</w:t>
      </w:r>
      <w:r w:rsidRPr="00C6095D">
        <w:rPr>
          <w:sz w:val="22"/>
          <w:szCs w:val="22"/>
          <w:lang w:val="cs-CZ"/>
        </w:rPr>
        <w:fldChar w:fldCharType="end"/>
      </w:r>
      <w:r w:rsidRPr="00C6095D">
        <w:rPr>
          <w:sz w:val="22"/>
          <w:szCs w:val="22"/>
          <w:lang w:val="cs-CZ"/>
        </w:rPr>
        <w:t>. této Smlouvy.</w:t>
      </w:r>
    </w:p>
    <w:p w14:paraId="1682F341" w14:textId="39419647" w:rsidR="007C3F8B" w:rsidRDefault="007C3F8B" w:rsidP="007C3F8B">
      <w:pPr>
        <w:pStyle w:val="Odstavecseseznamem1"/>
        <w:numPr>
          <w:ilvl w:val="1"/>
          <w:numId w:val="6"/>
        </w:numPr>
        <w:tabs>
          <w:tab w:val="clear" w:pos="360"/>
          <w:tab w:val="num" w:pos="720"/>
        </w:tabs>
        <w:spacing w:after="120" w:line="280" w:lineRule="atLeast"/>
        <w:ind w:left="720" w:hanging="720"/>
        <w:contextualSpacing w:val="0"/>
        <w:jc w:val="both"/>
        <w:rPr>
          <w:sz w:val="22"/>
          <w:szCs w:val="22"/>
          <w:lang w:val="cs-CZ"/>
        </w:rPr>
      </w:pPr>
      <w:r w:rsidRPr="00C6095D">
        <w:rPr>
          <w:sz w:val="22"/>
          <w:szCs w:val="22"/>
          <w:lang w:val="cs-CZ"/>
        </w:rPr>
        <w:t>Faktura bude obsahovat náležitosti daňového a účetního doklad</w:t>
      </w:r>
      <w:r w:rsidR="00F24C8C">
        <w:rPr>
          <w:sz w:val="22"/>
          <w:szCs w:val="22"/>
          <w:lang w:val="cs-CZ"/>
        </w:rPr>
        <w:t>u podle zákona č. 563/1991 Sb., </w:t>
      </w:r>
      <w:r w:rsidRPr="00C6095D">
        <w:rPr>
          <w:sz w:val="22"/>
          <w:szCs w:val="22"/>
          <w:lang w:val="cs-CZ"/>
        </w:rPr>
        <w:t xml:space="preserve">o účetnictví, ve znění pozdějších předpisů, a zákona č. 235/2004 Sb., o dani z přidané hodnoty, ve znění pozdějších předpisů, (jedná se především o označení faktury a její číslo, </w:t>
      </w:r>
      <w:r w:rsidR="00F24C8C">
        <w:rPr>
          <w:sz w:val="22"/>
          <w:szCs w:val="22"/>
          <w:lang w:val="cs-CZ"/>
        </w:rPr>
        <w:t>identifikační údaje Smluvních stran</w:t>
      </w:r>
      <w:r w:rsidRPr="00C6095D">
        <w:rPr>
          <w:sz w:val="22"/>
          <w:szCs w:val="22"/>
          <w:lang w:val="cs-CZ"/>
        </w:rPr>
        <w:t xml:space="preserve">, předmět Smlouvy, bankovní spojení, fakturovanou částku bez/včetně DPH) a bude mít náležitosti obchodní listiny dle § 435 Občanského zákoníku. Faktura bude označena </w:t>
      </w:r>
      <w:r w:rsidR="00F24C8C">
        <w:rPr>
          <w:sz w:val="22"/>
          <w:szCs w:val="22"/>
          <w:lang w:val="cs-CZ"/>
        </w:rPr>
        <w:t xml:space="preserve">evidenčním </w:t>
      </w:r>
      <w:r w:rsidRPr="00C6095D">
        <w:rPr>
          <w:sz w:val="22"/>
          <w:szCs w:val="22"/>
          <w:lang w:val="cs-CZ"/>
        </w:rPr>
        <w:t>číslem Smlouvy z Centrální evidence smluv Objednatele</w:t>
      </w:r>
      <w:r w:rsidR="00F24C8C">
        <w:rPr>
          <w:sz w:val="22"/>
          <w:szCs w:val="22"/>
          <w:lang w:val="cs-CZ"/>
        </w:rPr>
        <w:t>:</w:t>
      </w:r>
      <w:r w:rsidRPr="00C6095D">
        <w:rPr>
          <w:sz w:val="22"/>
          <w:szCs w:val="22"/>
          <w:lang w:val="cs-CZ"/>
        </w:rPr>
        <w:t xml:space="preserve"> </w:t>
      </w:r>
      <w:r w:rsidR="00EA6232">
        <w:rPr>
          <w:sz w:val="22"/>
          <w:szCs w:val="22"/>
          <w:lang w:val="cs-CZ"/>
        </w:rPr>
        <w:t>...............</w:t>
      </w:r>
      <w:r w:rsidRPr="00C6095D">
        <w:rPr>
          <w:sz w:val="22"/>
          <w:szCs w:val="22"/>
          <w:lang w:val="cs-CZ"/>
        </w:rPr>
        <w:t xml:space="preserve"> (viz také záhlaví této Smlouvy).</w:t>
      </w:r>
    </w:p>
    <w:p w14:paraId="3FC92131" w14:textId="77777777" w:rsidR="001F2A97" w:rsidRDefault="007C3F8B" w:rsidP="001F2A97">
      <w:pPr>
        <w:pStyle w:val="Odstavecseseznamem1"/>
        <w:spacing w:after="120" w:line="280" w:lineRule="atLeast"/>
        <w:contextualSpacing w:val="0"/>
        <w:jc w:val="both"/>
        <w:rPr>
          <w:sz w:val="22"/>
          <w:szCs w:val="22"/>
          <w:lang w:val="cs-CZ"/>
        </w:rPr>
      </w:pPr>
      <w:r w:rsidRPr="00BC2F39">
        <w:rPr>
          <w:sz w:val="22"/>
          <w:szCs w:val="22"/>
          <w:lang w:val="cs-CZ"/>
        </w:rPr>
        <w:t xml:space="preserve">Faktura </w:t>
      </w:r>
      <w:r w:rsidR="00BC2F39" w:rsidRPr="00BC2F39">
        <w:rPr>
          <w:sz w:val="22"/>
          <w:szCs w:val="22"/>
          <w:lang w:val="cs-CZ"/>
        </w:rPr>
        <w:t>je</w:t>
      </w:r>
      <w:r w:rsidR="00FB4C41" w:rsidRPr="00BC2F39">
        <w:rPr>
          <w:sz w:val="22"/>
          <w:szCs w:val="22"/>
          <w:lang w:val="cs-CZ"/>
        </w:rPr>
        <w:t xml:space="preserve"> splatná do 30 dnů </w:t>
      </w:r>
      <w:r w:rsidR="00BC2F39" w:rsidRPr="00BC2F39">
        <w:rPr>
          <w:sz w:val="22"/>
          <w:szCs w:val="22"/>
          <w:lang w:val="cs-CZ"/>
        </w:rPr>
        <w:t xml:space="preserve">ode dne  jejího </w:t>
      </w:r>
      <w:r w:rsidR="00FB4C41" w:rsidRPr="00BC2F39">
        <w:rPr>
          <w:sz w:val="22"/>
          <w:szCs w:val="22"/>
          <w:lang w:val="cs-CZ"/>
        </w:rPr>
        <w:t xml:space="preserve">doručení Objednateli. </w:t>
      </w:r>
      <w:r w:rsidR="00BC2F39" w:rsidRPr="00BC2F39">
        <w:rPr>
          <w:sz w:val="22"/>
          <w:szCs w:val="22"/>
          <w:lang w:val="cs-CZ"/>
        </w:rPr>
        <w:t>Závazek úhrady je splněn odepsáním příslušné částky z účtu Objednatele</w:t>
      </w:r>
      <w:r w:rsidR="00BC2F39">
        <w:rPr>
          <w:sz w:val="22"/>
          <w:szCs w:val="22"/>
          <w:lang w:val="cs-CZ"/>
        </w:rPr>
        <w:t>.</w:t>
      </w:r>
    </w:p>
    <w:p w14:paraId="667E5685" w14:textId="2CAFD80A" w:rsidR="00FB4C41" w:rsidRPr="00CB4A5D" w:rsidRDefault="001F2A97" w:rsidP="001F2A97">
      <w:pPr>
        <w:pStyle w:val="Odstavecseseznamem1"/>
        <w:spacing w:after="120" w:line="280" w:lineRule="atLeast"/>
        <w:ind w:left="705" w:hanging="705"/>
        <w:contextualSpacing w:val="0"/>
        <w:jc w:val="both"/>
        <w:rPr>
          <w:sz w:val="22"/>
          <w:szCs w:val="22"/>
          <w:lang w:val="cs-CZ"/>
        </w:rPr>
      </w:pPr>
      <w:r>
        <w:rPr>
          <w:sz w:val="22"/>
          <w:szCs w:val="22"/>
          <w:lang w:val="cs-CZ"/>
        </w:rPr>
        <w:t>3.5</w:t>
      </w:r>
      <w:r>
        <w:rPr>
          <w:sz w:val="22"/>
          <w:szCs w:val="22"/>
          <w:lang w:val="cs-CZ"/>
        </w:rPr>
        <w:tab/>
      </w:r>
      <w:r w:rsidR="00FB4C41" w:rsidRPr="00CB4A5D">
        <w:rPr>
          <w:sz w:val="22"/>
          <w:szCs w:val="22"/>
          <w:lang w:val="cs-CZ"/>
        </w:rPr>
        <w:t>Platby budou probíhat výhradně v Kč (CZK), rovněž veškeré cenové údaje na faktuře budou v této měně.</w:t>
      </w:r>
    </w:p>
    <w:p w14:paraId="17CA12BF" w14:textId="1CE0D100" w:rsidR="007C3F8B" w:rsidRDefault="001F2A97" w:rsidP="001F2A97">
      <w:pPr>
        <w:pStyle w:val="Odstavecseseznamem1"/>
        <w:spacing w:line="280" w:lineRule="atLeast"/>
        <w:ind w:left="705" w:hanging="705"/>
        <w:contextualSpacing w:val="0"/>
        <w:jc w:val="both"/>
        <w:rPr>
          <w:sz w:val="22"/>
          <w:szCs w:val="22"/>
          <w:lang w:val="cs-CZ"/>
        </w:rPr>
      </w:pPr>
      <w:r>
        <w:rPr>
          <w:sz w:val="22"/>
          <w:szCs w:val="22"/>
          <w:lang w:val="cs-CZ"/>
        </w:rPr>
        <w:t>3.6</w:t>
      </w:r>
      <w:r>
        <w:rPr>
          <w:sz w:val="22"/>
          <w:szCs w:val="22"/>
          <w:lang w:val="cs-CZ"/>
        </w:rPr>
        <w:tab/>
      </w:r>
      <w:r w:rsidR="007C3F8B" w:rsidRPr="00FB4C41">
        <w:rPr>
          <w:sz w:val="22"/>
          <w:szCs w:val="22"/>
          <w:lang w:val="cs-CZ"/>
        </w:rPr>
        <w:t xml:space="preserve">Objednatel je oprávněn vrátit fakturu do konce doby splatnosti, pokud bude obsahovat nesprávné náležitosti či údaje nebo pokud požadované náležitosti a údaje nebude obsahovat vůbec. V takovém případě se doba splatnosti </w:t>
      </w:r>
      <w:r w:rsidR="00BC2F39">
        <w:rPr>
          <w:sz w:val="22"/>
          <w:szCs w:val="22"/>
          <w:lang w:val="cs-CZ"/>
        </w:rPr>
        <w:t xml:space="preserve">přerušuje </w:t>
      </w:r>
      <w:r w:rsidR="00BC2F39" w:rsidRPr="00FB4C41">
        <w:rPr>
          <w:sz w:val="22"/>
          <w:szCs w:val="22"/>
          <w:lang w:val="cs-CZ"/>
        </w:rPr>
        <w:t xml:space="preserve"> </w:t>
      </w:r>
      <w:r w:rsidR="007C3F8B" w:rsidRPr="00FB4C41">
        <w:rPr>
          <w:sz w:val="22"/>
          <w:szCs w:val="22"/>
          <w:lang w:val="cs-CZ"/>
        </w:rPr>
        <w:t>a nová doba splatnosti počíná běžet ode dne doručení opravené nebo doplněné faktury Objednateli. Objednatel není v takovém případě v prodlení.</w:t>
      </w:r>
    </w:p>
    <w:p w14:paraId="3E3DE87A" w14:textId="77777777" w:rsidR="00CB4A5D" w:rsidRPr="00CB4A5D" w:rsidRDefault="00CB4A5D" w:rsidP="00F24C8C">
      <w:pPr>
        <w:pStyle w:val="Odstavecseseznamem1"/>
        <w:spacing w:line="280" w:lineRule="atLeast"/>
        <w:ind w:left="0"/>
        <w:contextualSpacing w:val="0"/>
        <w:jc w:val="both"/>
        <w:rPr>
          <w:sz w:val="22"/>
          <w:szCs w:val="22"/>
          <w:lang w:val="cs-CZ"/>
        </w:rPr>
      </w:pPr>
    </w:p>
    <w:p w14:paraId="680C67E9" w14:textId="00C1CCF8" w:rsidR="007C3F8B" w:rsidRDefault="007C3F8B" w:rsidP="007C3F8B">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ascii="Times New Roman" w:hAnsi="Times New Roman"/>
          <w:sz w:val="22"/>
          <w:szCs w:val="22"/>
        </w:rPr>
      </w:pPr>
      <w:bookmarkStart w:id="6" w:name="_Ref374722900"/>
      <w:r w:rsidRPr="00C6095D">
        <w:rPr>
          <w:rFonts w:ascii="Times New Roman" w:hAnsi="Times New Roman"/>
          <w:sz w:val="22"/>
          <w:szCs w:val="22"/>
        </w:rPr>
        <w:t>PŘEDÁNÍ A PŘEVZETÍ DÍLA</w:t>
      </w:r>
      <w:bookmarkEnd w:id="6"/>
      <w:r w:rsidR="00BC2F39">
        <w:rPr>
          <w:rFonts w:ascii="Times New Roman" w:hAnsi="Times New Roman"/>
          <w:sz w:val="22"/>
          <w:szCs w:val="22"/>
        </w:rPr>
        <w:t>, KONTAKTNÍ OSOBY</w:t>
      </w:r>
    </w:p>
    <w:p w14:paraId="23885EE0" w14:textId="7F8923A5" w:rsidR="00BC2F39" w:rsidRPr="00AE2BAC" w:rsidRDefault="00BC2F39" w:rsidP="00BC2F39">
      <w:pPr>
        <w:pStyle w:val="Odstavecseseznamem1"/>
        <w:numPr>
          <w:ilvl w:val="1"/>
          <w:numId w:val="7"/>
        </w:numPr>
        <w:tabs>
          <w:tab w:val="clear" w:pos="360"/>
          <w:tab w:val="num" w:pos="720"/>
        </w:tabs>
        <w:spacing w:after="120" w:line="276" w:lineRule="auto"/>
        <w:ind w:left="720" w:hanging="720"/>
        <w:contextualSpacing w:val="0"/>
        <w:jc w:val="both"/>
        <w:rPr>
          <w:sz w:val="22"/>
          <w:szCs w:val="22"/>
        </w:rPr>
      </w:pPr>
      <w:r w:rsidRPr="00AE2BAC">
        <w:rPr>
          <w:sz w:val="22"/>
          <w:szCs w:val="22"/>
        </w:rPr>
        <w:t>Kontaktní osobou za Objednatele pro převzetí PD</w:t>
      </w:r>
      <w:r w:rsidRPr="00AE2BAC">
        <w:rPr>
          <w:color w:val="000000" w:themeColor="text1"/>
          <w:sz w:val="22"/>
          <w:szCs w:val="22"/>
        </w:rPr>
        <w:t xml:space="preserve"> a pro konzultaci s kontaktní osobou </w:t>
      </w:r>
      <w:r w:rsidR="009567DD">
        <w:rPr>
          <w:color w:val="000000" w:themeColor="text1"/>
          <w:sz w:val="22"/>
          <w:szCs w:val="22"/>
        </w:rPr>
        <w:t xml:space="preserve">Zhotovitele </w:t>
      </w:r>
      <w:r w:rsidRPr="00AE2BAC">
        <w:rPr>
          <w:color w:val="000000" w:themeColor="text1"/>
          <w:sz w:val="22"/>
          <w:szCs w:val="22"/>
        </w:rPr>
        <w:t>je</w:t>
      </w:r>
      <w:r w:rsidRPr="00AE2BAC">
        <w:rPr>
          <w:sz w:val="22"/>
          <w:szCs w:val="22"/>
        </w:rPr>
        <w:t>:</w:t>
      </w:r>
    </w:p>
    <w:p w14:paraId="323F2C68" w14:textId="19A1F55A" w:rsidR="009567DD" w:rsidRDefault="00AE2BAC" w:rsidP="00BC2F39">
      <w:pPr>
        <w:pStyle w:val="Odstavecseseznamem1"/>
        <w:numPr>
          <w:ilvl w:val="0"/>
          <w:numId w:val="33"/>
        </w:numPr>
        <w:spacing w:after="120" w:line="276" w:lineRule="auto"/>
        <w:ind w:hanging="731"/>
        <w:contextualSpacing w:val="0"/>
        <w:jc w:val="both"/>
        <w:rPr>
          <w:sz w:val="22"/>
          <w:szCs w:val="22"/>
        </w:rPr>
      </w:pPr>
      <w:r>
        <w:rPr>
          <w:sz w:val="22"/>
          <w:szCs w:val="22"/>
        </w:rPr>
        <w:t>Ing. Miloš Ficenc, ministerský rada odd. hospodářské správy</w:t>
      </w:r>
    </w:p>
    <w:p w14:paraId="41AC7C16" w14:textId="1B7F7D47" w:rsidR="00BC2F39" w:rsidRPr="00AE2BAC" w:rsidRDefault="009567DD" w:rsidP="00AE2BAC">
      <w:pPr>
        <w:pStyle w:val="Odstavecseseznamem1"/>
        <w:spacing w:after="120" w:line="276" w:lineRule="auto"/>
        <w:ind w:left="1440"/>
        <w:contextualSpacing w:val="0"/>
        <w:jc w:val="both"/>
        <w:rPr>
          <w:sz w:val="22"/>
          <w:szCs w:val="22"/>
        </w:rPr>
      </w:pPr>
      <w:r>
        <w:rPr>
          <w:sz w:val="22"/>
          <w:szCs w:val="22"/>
        </w:rPr>
        <w:t>(</w:t>
      </w:r>
      <w:r w:rsidR="00AE2BAC">
        <w:rPr>
          <w:sz w:val="22"/>
          <w:szCs w:val="22"/>
        </w:rPr>
        <w:t>tel.: 267 122 114</w:t>
      </w:r>
      <w:r w:rsidR="00BC2F39" w:rsidRPr="00AE2BAC">
        <w:rPr>
          <w:sz w:val="22"/>
          <w:szCs w:val="22"/>
        </w:rPr>
        <w:t>,</w:t>
      </w:r>
      <w:r w:rsidR="001D102E">
        <w:rPr>
          <w:sz w:val="22"/>
          <w:szCs w:val="22"/>
        </w:rPr>
        <w:t xml:space="preserve">   </w:t>
      </w:r>
      <w:bookmarkStart w:id="7" w:name="_GoBack"/>
      <w:bookmarkEnd w:id="7"/>
      <w:r w:rsidR="001D102E">
        <w:rPr>
          <w:sz w:val="22"/>
          <w:szCs w:val="22"/>
        </w:rPr>
        <w:t>602 759 116</w:t>
      </w:r>
      <w:r w:rsidR="00BC2F39" w:rsidRPr="00AE2BAC">
        <w:rPr>
          <w:sz w:val="22"/>
          <w:szCs w:val="22"/>
        </w:rPr>
        <w:t xml:space="preserve"> </w:t>
      </w:r>
      <w:r w:rsidR="00AE2BAC">
        <w:rPr>
          <w:sz w:val="22"/>
          <w:szCs w:val="22"/>
        </w:rPr>
        <w:t xml:space="preserve"> e-mail: </w:t>
      </w:r>
      <w:r w:rsidR="00AE2BAC">
        <w:rPr>
          <w:rStyle w:val="Hypertextovodkaz"/>
          <w:sz w:val="22"/>
          <w:szCs w:val="22"/>
        </w:rPr>
        <w:t>milos.ficenc@mzp.cz</w:t>
      </w:r>
      <w:r>
        <w:rPr>
          <w:sz w:val="22"/>
          <w:szCs w:val="22"/>
        </w:rPr>
        <w:t>)</w:t>
      </w:r>
    </w:p>
    <w:p w14:paraId="11212120" w14:textId="77777777" w:rsidR="00BC2F39" w:rsidRPr="00AE2BAC" w:rsidRDefault="00BC2F39" w:rsidP="00BC2F39">
      <w:pPr>
        <w:pStyle w:val="Odstavecseseznamem1"/>
        <w:spacing w:after="120" w:line="276" w:lineRule="auto"/>
        <w:contextualSpacing w:val="0"/>
        <w:jc w:val="both"/>
        <w:rPr>
          <w:sz w:val="22"/>
          <w:szCs w:val="22"/>
        </w:rPr>
      </w:pPr>
    </w:p>
    <w:p w14:paraId="3F0086E4" w14:textId="77777777" w:rsidR="00BC2F39" w:rsidRPr="00AE2BAC" w:rsidRDefault="00BC2F39" w:rsidP="00BC2F39">
      <w:pPr>
        <w:pStyle w:val="Odstavecseseznamem1"/>
        <w:spacing w:after="120" w:line="276" w:lineRule="auto"/>
        <w:contextualSpacing w:val="0"/>
        <w:jc w:val="both"/>
        <w:rPr>
          <w:sz w:val="22"/>
          <w:szCs w:val="22"/>
        </w:rPr>
      </w:pPr>
    </w:p>
    <w:p w14:paraId="1243B07F" w14:textId="7BC01791" w:rsidR="00BC2F39" w:rsidRPr="00AE2BAC" w:rsidRDefault="00BC2F39" w:rsidP="00BC2F39">
      <w:pPr>
        <w:pStyle w:val="Odstavecseseznamem1"/>
        <w:spacing w:after="120" w:line="276" w:lineRule="auto"/>
        <w:contextualSpacing w:val="0"/>
        <w:jc w:val="both"/>
        <w:rPr>
          <w:sz w:val="22"/>
          <w:szCs w:val="22"/>
        </w:rPr>
      </w:pPr>
      <w:r w:rsidRPr="00AE2BAC">
        <w:rPr>
          <w:sz w:val="22"/>
          <w:szCs w:val="22"/>
        </w:rPr>
        <w:t xml:space="preserve">Kontaktní osobou za </w:t>
      </w:r>
      <w:r w:rsidR="009567DD">
        <w:rPr>
          <w:sz w:val="22"/>
          <w:szCs w:val="22"/>
        </w:rPr>
        <w:t xml:space="preserve">Zhotovitele </w:t>
      </w:r>
      <w:r w:rsidRPr="00AE2BAC">
        <w:rPr>
          <w:sz w:val="22"/>
          <w:szCs w:val="22"/>
        </w:rPr>
        <w:t xml:space="preserve"> pro zhotovení a předání PD je:</w:t>
      </w:r>
    </w:p>
    <w:p w14:paraId="49D6BF8B" w14:textId="378ED454" w:rsidR="00BC2F39" w:rsidRPr="00AE2BAC" w:rsidRDefault="00BC2F39" w:rsidP="00BC2F39">
      <w:pPr>
        <w:pStyle w:val="Odstavecseseznamem1"/>
        <w:numPr>
          <w:ilvl w:val="0"/>
          <w:numId w:val="33"/>
        </w:numPr>
        <w:spacing w:after="120" w:line="276" w:lineRule="auto"/>
        <w:ind w:hanging="731"/>
        <w:contextualSpacing w:val="0"/>
        <w:jc w:val="both"/>
        <w:rPr>
          <w:sz w:val="22"/>
          <w:szCs w:val="22"/>
        </w:rPr>
      </w:pPr>
    </w:p>
    <w:p w14:paraId="4E7F154E" w14:textId="5EC6AE23" w:rsidR="00BC2F39" w:rsidRPr="00AE2BAC" w:rsidRDefault="00BC2F39" w:rsidP="00BC2F39">
      <w:pPr>
        <w:pStyle w:val="Odstavecseseznamem1"/>
        <w:spacing w:after="120" w:line="276" w:lineRule="auto"/>
        <w:ind w:left="1440"/>
        <w:contextualSpacing w:val="0"/>
        <w:jc w:val="both"/>
        <w:rPr>
          <w:sz w:val="22"/>
          <w:szCs w:val="22"/>
        </w:rPr>
      </w:pPr>
      <w:r w:rsidRPr="00AE2BAC">
        <w:rPr>
          <w:sz w:val="22"/>
          <w:szCs w:val="22"/>
        </w:rPr>
        <w:t xml:space="preserve">(tel.: </w:t>
      </w:r>
      <w:r w:rsidR="009567DD">
        <w:rPr>
          <w:sz w:val="22"/>
          <w:szCs w:val="22"/>
        </w:rPr>
        <w:t>……..</w:t>
      </w:r>
      <w:r w:rsidRPr="00AE2BAC">
        <w:rPr>
          <w:sz w:val="22"/>
          <w:szCs w:val="22"/>
        </w:rPr>
        <w:t xml:space="preserve">, e-mail: </w:t>
      </w:r>
      <w:r w:rsidR="009567DD">
        <w:rPr>
          <w:sz w:val="22"/>
          <w:szCs w:val="22"/>
        </w:rPr>
        <w:t>……….</w:t>
      </w:r>
      <w:r w:rsidRPr="00AE2BAC">
        <w:rPr>
          <w:sz w:val="22"/>
          <w:szCs w:val="22"/>
        </w:rPr>
        <w:t>).</w:t>
      </w:r>
    </w:p>
    <w:p w14:paraId="7C613B0E" w14:textId="758256CA" w:rsidR="00BC2F39" w:rsidRPr="00AE2BAC" w:rsidRDefault="00BC2F39" w:rsidP="00BC2F39">
      <w:pPr>
        <w:pStyle w:val="Odstavecseseznamem1"/>
        <w:numPr>
          <w:ilvl w:val="1"/>
          <w:numId w:val="7"/>
        </w:numPr>
        <w:tabs>
          <w:tab w:val="clear" w:pos="360"/>
          <w:tab w:val="num" w:pos="720"/>
        </w:tabs>
        <w:spacing w:after="120" w:line="276" w:lineRule="auto"/>
        <w:ind w:left="720" w:hanging="720"/>
        <w:contextualSpacing w:val="0"/>
        <w:jc w:val="both"/>
        <w:rPr>
          <w:sz w:val="22"/>
          <w:szCs w:val="22"/>
        </w:rPr>
      </w:pPr>
      <w:r w:rsidRPr="00AE2BAC">
        <w:rPr>
          <w:sz w:val="22"/>
          <w:szCs w:val="22"/>
        </w:rPr>
        <w:t xml:space="preserve">Kontaktní osobou za Objednatele  pro předáním podkladů a technických informací v souvislosti vypracováním PD je kontaktní osoba Objednatele uvedená v odst. 4.1. tohoto článku případně jiná </w:t>
      </w:r>
      <w:r w:rsidRPr="00AE2BAC">
        <w:rPr>
          <w:sz w:val="22"/>
          <w:szCs w:val="22"/>
        </w:rPr>
        <w:lastRenderedPageBreak/>
        <w:t xml:space="preserve">osoba, kterou kontaktní osoba Objednatele písemně pověří. Objednatel se zavazuje poskytovat </w:t>
      </w:r>
      <w:r w:rsidR="009567DD">
        <w:rPr>
          <w:sz w:val="22"/>
          <w:szCs w:val="22"/>
        </w:rPr>
        <w:t>Zhotoviteli</w:t>
      </w:r>
      <w:r w:rsidRPr="00AE2BAC">
        <w:rPr>
          <w:sz w:val="22"/>
          <w:szCs w:val="22"/>
        </w:rPr>
        <w:t xml:space="preserve"> veškeré informace, podklady a součinnost nezbytnou k tomu, aby </w:t>
      </w:r>
      <w:r w:rsidR="009567DD">
        <w:rPr>
          <w:sz w:val="22"/>
          <w:szCs w:val="22"/>
        </w:rPr>
        <w:t xml:space="preserve">Zhotovitel </w:t>
      </w:r>
      <w:r w:rsidRPr="00AE2BAC">
        <w:rPr>
          <w:sz w:val="22"/>
          <w:szCs w:val="22"/>
        </w:rPr>
        <w:t xml:space="preserve"> byl schopen vypracovat PD v požadované kvalitě a termínu.</w:t>
      </w:r>
    </w:p>
    <w:p w14:paraId="3923939A" w14:textId="0B444C19" w:rsidR="00BC2F39" w:rsidRPr="00AE2BAC" w:rsidRDefault="00BC2F39" w:rsidP="00BC2F39">
      <w:pPr>
        <w:pStyle w:val="Odstavecseseznamem1"/>
        <w:numPr>
          <w:ilvl w:val="1"/>
          <w:numId w:val="7"/>
        </w:numPr>
        <w:tabs>
          <w:tab w:val="clear" w:pos="360"/>
          <w:tab w:val="num" w:pos="720"/>
        </w:tabs>
        <w:spacing w:after="120" w:line="276" w:lineRule="auto"/>
        <w:ind w:left="720" w:hanging="720"/>
        <w:contextualSpacing w:val="0"/>
        <w:jc w:val="both"/>
        <w:rPr>
          <w:sz w:val="22"/>
          <w:szCs w:val="22"/>
        </w:rPr>
      </w:pPr>
      <w:r w:rsidRPr="00AE2BAC">
        <w:rPr>
          <w:sz w:val="22"/>
          <w:szCs w:val="22"/>
        </w:rPr>
        <w:t xml:space="preserve">Závazek </w:t>
      </w:r>
      <w:r w:rsidR="009567DD">
        <w:rPr>
          <w:sz w:val="22"/>
          <w:szCs w:val="22"/>
        </w:rPr>
        <w:t xml:space="preserve">Zhotovitele </w:t>
      </w:r>
      <w:r w:rsidRPr="00AE2BAC">
        <w:rPr>
          <w:sz w:val="22"/>
          <w:szCs w:val="22"/>
        </w:rPr>
        <w:t xml:space="preserve">zhotovit PD bude splněn provedením </w:t>
      </w:r>
      <w:r w:rsidR="009567DD">
        <w:rPr>
          <w:sz w:val="22"/>
          <w:szCs w:val="22"/>
        </w:rPr>
        <w:t xml:space="preserve">PD </w:t>
      </w:r>
      <w:r w:rsidRPr="00AE2BAC">
        <w:rPr>
          <w:sz w:val="22"/>
          <w:szCs w:val="22"/>
        </w:rPr>
        <w:t xml:space="preserve">a </w:t>
      </w:r>
      <w:r w:rsidR="009567DD">
        <w:rPr>
          <w:sz w:val="22"/>
          <w:szCs w:val="22"/>
        </w:rPr>
        <w:t xml:space="preserve">jejím </w:t>
      </w:r>
      <w:r w:rsidRPr="00AE2BAC">
        <w:rPr>
          <w:sz w:val="22"/>
          <w:szCs w:val="22"/>
        </w:rPr>
        <w:t>předáním Objednateli  bez vad a nedodělků v místě sídla Objednatele, o čemž Smluvní strany pořídí předávací protokol (dále jen „</w:t>
      </w:r>
      <w:r w:rsidRPr="00AE2BAC">
        <w:rPr>
          <w:b/>
          <w:sz w:val="22"/>
          <w:szCs w:val="22"/>
        </w:rPr>
        <w:t>předávací protokol</w:t>
      </w:r>
      <w:r w:rsidRPr="00AE2BAC">
        <w:rPr>
          <w:sz w:val="22"/>
          <w:szCs w:val="22"/>
        </w:rPr>
        <w:t>“). Předávací protokol bude obsahovat alespoň tyto náležitosti:</w:t>
      </w:r>
    </w:p>
    <w:p w14:paraId="24E25D2E" w14:textId="77777777" w:rsidR="00BC2F39" w:rsidRPr="00AE2BAC" w:rsidRDefault="00BC2F39" w:rsidP="00BC2F39">
      <w:pPr>
        <w:pStyle w:val="Odstavecseseznamem1"/>
        <w:numPr>
          <w:ilvl w:val="0"/>
          <w:numId w:val="32"/>
        </w:numPr>
        <w:spacing w:after="120" w:line="276" w:lineRule="auto"/>
        <w:ind w:left="1418" w:hanging="709"/>
        <w:contextualSpacing w:val="0"/>
        <w:jc w:val="both"/>
        <w:rPr>
          <w:sz w:val="22"/>
          <w:szCs w:val="22"/>
        </w:rPr>
      </w:pPr>
      <w:r w:rsidRPr="00AE2BAC">
        <w:rPr>
          <w:sz w:val="22"/>
          <w:szCs w:val="22"/>
        </w:rPr>
        <w:t>identifikační údaje Smluvních stran;</w:t>
      </w:r>
    </w:p>
    <w:p w14:paraId="1B1D6636" w14:textId="0A3078E5" w:rsidR="00BC2F39" w:rsidRPr="00AE2BAC" w:rsidRDefault="00BC2F39" w:rsidP="00BC2F39">
      <w:pPr>
        <w:pStyle w:val="Odstavecseseznamem1"/>
        <w:numPr>
          <w:ilvl w:val="0"/>
          <w:numId w:val="32"/>
        </w:numPr>
        <w:spacing w:after="120" w:line="276" w:lineRule="auto"/>
        <w:ind w:left="1418" w:hanging="709"/>
        <w:contextualSpacing w:val="0"/>
        <w:jc w:val="both"/>
        <w:rPr>
          <w:sz w:val="22"/>
          <w:szCs w:val="22"/>
        </w:rPr>
      </w:pPr>
      <w:r w:rsidRPr="00AE2BAC">
        <w:rPr>
          <w:sz w:val="22"/>
          <w:szCs w:val="22"/>
        </w:rPr>
        <w:t xml:space="preserve">evidenční číslo Smlouvy přidělené z Centrální evidence smluv Objednatele: </w:t>
      </w:r>
      <w:r w:rsidR="009567DD">
        <w:rPr>
          <w:sz w:val="22"/>
          <w:szCs w:val="22"/>
        </w:rPr>
        <w:t>….</w:t>
      </w:r>
      <w:r w:rsidRPr="00AE2BAC">
        <w:rPr>
          <w:sz w:val="22"/>
          <w:szCs w:val="22"/>
        </w:rPr>
        <w:t xml:space="preserve"> a datum jejího uzavření;</w:t>
      </w:r>
    </w:p>
    <w:p w14:paraId="51E6D772" w14:textId="77777777" w:rsidR="00BC2F39" w:rsidRPr="00AE2BAC" w:rsidRDefault="00BC2F39" w:rsidP="00BC2F39">
      <w:pPr>
        <w:pStyle w:val="Odstavecseseznamem1"/>
        <w:numPr>
          <w:ilvl w:val="0"/>
          <w:numId w:val="32"/>
        </w:numPr>
        <w:spacing w:after="120" w:line="276" w:lineRule="auto"/>
        <w:ind w:left="1418" w:hanging="709"/>
        <w:contextualSpacing w:val="0"/>
        <w:jc w:val="both"/>
        <w:rPr>
          <w:sz w:val="22"/>
          <w:szCs w:val="22"/>
        </w:rPr>
      </w:pPr>
      <w:r w:rsidRPr="00AE2BAC">
        <w:rPr>
          <w:sz w:val="22"/>
          <w:szCs w:val="22"/>
        </w:rPr>
        <w:t>popis PD, která je předmětem předání a převzetí;</w:t>
      </w:r>
    </w:p>
    <w:p w14:paraId="1FE4023D" w14:textId="77777777" w:rsidR="00BC2F39" w:rsidRPr="00AE2BAC" w:rsidRDefault="00BC2F39" w:rsidP="00BC2F39">
      <w:pPr>
        <w:pStyle w:val="Odstavecseseznamem1"/>
        <w:numPr>
          <w:ilvl w:val="0"/>
          <w:numId w:val="32"/>
        </w:numPr>
        <w:spacing w:after="120" w:line="276" w:lineRule="auto"/>
        <w:ind w:left="1418" w:hanging="709"/>
        <w:contextualSpacing w:val="0"/>
        <w:jc w:val="both"/>
        <w:rPr>
          <w:sz w:val="22"/>
          <w:szCs w:val="22"/>
        </w:rPr>
      </w:pPr>
      <w:r w:rsidRPr="00AE2BAC">
        <w:rPr>
          <w:sz w:val="22"/>
          <w:szCs w:val="22"/>
        </w:rPr>
        <w:t>prohlášení Objednatele, zda Dílo přejímá nebo nepřejímá;</w:t>
      </w:r>
    </w:p>
    <w:p w14:paraId="09369F20" w14:textId="77777777" w:rsidR="00BC2F39" w:rsidRPr="00AE2BAC" w:rsidRDefault="00BC2F39" w:rsidP="00BC2F39">
      <w:pPr>
        <w:pStyle w:val="Odstavecseseznamem1"/>
        <w:numPr>
          <w:ilvl w:val="0"/>
          <w:numId w:val="32"/>
        </w:numPr>
        <w:spacing w:after="120" w:line="276" w:lineRule="auto"/>
        <w:ind w:left="1418" w:hanging="709"/>
        <w:contextualSpacing w:val="0"/>
        <w:jc w:val="both"/>
        <w:rPr>
          <w:sz w:val="22"/>
          <w:szCs w:val="22"/>
        </w:rPr>
      </w:pPr>
      <w:r w:rsidRPr="00AE2BAC">
        <w:rPr>
          <w:sz w:val="22"/>
          <w:szCs w:val="22"/>
        </w:rPr>
        <w:t>soupis vad a nedodělků, budou-li zjištěny;</w:t>
      </w:r>
    </w:p>
    <w:p w14:paraId="0F83549C" w14:textId="77777777" w:rsidR="00BC2F39" w:rsidRPr="00AE2BAC" w:rsidRDefault="00BC2F39" w:rsidP="00BC2F39">
      <w:pPr>
        <w:pStyle w:val="Odstavecseseznamem1"/>
        <w:numPr>
          <w:ilvl w:val="0"/>
          <w:numId w:val="32"/>
        </w:numPr>
        <w:spacing w:after="120" w:line="276" w:lineRule="auto"/>
        <w:ind w:left="1418" w:hanging="709"/>
        <w:contextualSpacing w:val="0"/>
        <w:jc w:val="both"/>
        <w:rPr>
          <w:sz w:val="22"/>
          <w:szCs w:val="22"/>
        </w:rPr>
      </w:pPr>
      <w:r w:rsidRPr="00AE2BAC">
        <w:rPr>
          <w:sz w:val="22"/>
          <w:szCs w:val="22"/>
        </w:rPr>
        <w:t>datum a místo sepsání předávacího protokolu;</w:t>
      </w:r>
    </w:p>
    <w:p w14:paraId="3C51B12D" w14:textId="60BF864D" w:rsidR="00BC2F39" w:rsidRPr="00AE2BAC" w:rsidRDefault="00BC2F39" w:rsidP="00BC2F39">
      <w:pPr>
        <w:pStyle w:val="Odstavecseseznamem1"/>
        <w:numPr>
          <w:ilvl w:val="0"/>
          <w:numId w:val="32"/>
        </w:numPr>
        <w:spacing w:after="120" w:line="276" w:lineRule="auto"/>
        <w:ind w:left="1418" w:hanging="709"/>
        <w:contextualSpacing w:val="0"/>
        <w:jc w:val="both"/>
        <w:rPr>
          <w:sz w:val="22"/>
          <w:szCs w:val="22"/>
        </w:rPr>
      </w:pPr>
      <w:r w:rsidRPr="00AE2BAC">
        <w:rPr>
          <w:sz w:val="22"/>
          <w:szCs w:val="22"/>
        </w:rPr>
        <w:t xml:space="preserve">podpisy oprávněných osob za Objednatele a </w:t>
      </w:r>
      <w:r w:rsidR="009567DD">
        <w:rPr>
          <w:sz w:val="22"/>
          <w:szCs w:val="22"/>
        </w:rPr>
        <w:t>Zhotovitele.</w:t>
      </w:r>
    </w:p>
    <w:p w14:paraId="2506D049" w14:textId="77777777" w:rsidR="00BC2F39" w:rsidRPr="00AE2BAC" w:rsidRDefault="00BC2F39" w:rsidP="00BC2F39">
      <w:pPr>
        <w:pStyle w:val="Odstavecseseznamem1"/>
        <w:spacing w:after="120" w:line="276" w:lineRule="auto"/>
        <w:ind w:left="709"/>
        <w:contextualSpacing w:val="0"/>
        <w:jc w:val="both"/>
        <w:rPr>
          <w:color w:val="000000" w:themeColor="text1"/>
          <w:sz w:val="22"/>
          <w:szCs w:val="22"/>
        </w:rPr>
      </w:pPr>
      <w:r w:rsidRPr="00AE2BAC">
        <w:rPr>
          <w:color w:val="000000" w:themeColor="text1"/>
          <w:sz w:val="22"/>
          <w:szCs w:val="22"/>
        </w:rPr>
        <w:t>V případě nepřevzetí PD bude  v předávacím protokolu uveden důvod nepřevzetí PD. Budou-li při předání PD zjištěny vady a nedodělky, bude součástí předávacího protokolu soupis vad a nedodělků s uvedením lhůty a způsobu jejich odstranění. Po odstranění vad a nedodělků bude sepsán nový předávací protokol. Povinnost Dodavatele je splněna až předáním bezvadného Díla.</w:t>
      </w:r>
    </w:p>
    <w:p w14:paraId="11713832" w14:textId="77777777" w:rsidR="00BC2F39" w:rsidRDefault="00BC2F39" w:rsidP="00BC2F39">
      <w:pPr>
        <w:pStyle w:val="Odstavecseseznamem1"/>
        <w:spacing w:after="120" w:line="276" w:lineRule="auto"/>
        <w:ind w:left="709"/>
        <w:contextualSpacing w:val="0"/>
        <w:jc w:val="both"/>
        <w:rPr>
          <w:rFonts w:ascii="Arial" w:hAnsi="Arial" w:cs="Arial"/>
          <w:color w:val="000000" w:themeColor="text1"/>
          <w:sz w:val="22"/>
          <w:szCs w:val="22"/>
        </w:rPr>
      </w:pPr>
    </w:p>
    <w:p w14:paraId="474AC358" w14:textId="77777777" w:rsidR="007C3F8B" w:rsidRDefault="007C3F8B" w:rsidP="007C3F8B">
      <w:pPr>
        <w:pStyle w:val="Odstavecseseznamem1"/>
        <w:numPr>
          <w:ilvl w:val="1"/>
          <w:numId w:val="7"/>
        </w:numPr>
        <w:tabs>
          <w:tab w:val="clear" w:pos="360"/>
          <w:tab w:val="num" w:pos="720"/>
        </w:tabs>
        <w:spacing w:after="120" w:line="280" w:lineRule="atLeast"/>
        <w:ind w:left="720" w:hanging="720"/>
        <w:contextualSpacing w:val="0"/>
        <w:jc w:val="both"/>
        <w:rPr>
          <w:sz w:val="22"/>
          <w:szCs w:val="22"/>
          <w:lang w:val="cs-CZ"/>
        </w:rPr>
      </w:pPr>
      <w:r w:rsidRPr="00C6095D">
        <w:rPr>
          <w:sz w:val="22"/>
          <w:szCs w:val="22"/>
          <w:lang w:val="cs-CZ"/>
        </w:rPr>
        <w:t>Povinností Zhotovitele je dodat Dílo bezvadné, tzn. prosté všech vad a nedodělků. Povinnost Zhotovitele je splněna předáním bezvadného Díla, příp. až odstraněním vad a nedodělků.</w:t>
      </w:r>
    </w:p>
    <w:p w14:paraId="0883E006" w14:textId="21C8D081" w:rsidR="00CA541E" w:rsidRDefault="00FF4A42" w:rsidP="00FF4A42">
      <w:pPr>
        <w:spacing w:after="120" w:line="280" w:lineRule="atLeast"/>
        <w:ind w:left="705" w:hanging="705"/>
        <w:jc w:val="both"/>
        <w:rPr>
          <w:sz w:val="22"/>
          <w:szCs w:val="22"/>
          <w:lang w:val="cs-CZ"/>
        </w:rPr>
      </w:pPr>
      <w:r>
        <w:rPr>
          <w:sz w:val="22"/>
          <w:szCs w:val="22"/>
          <w:lang w:val="cs-CZ"/>
        </w:rPr>
        <w:t>4</w:t>
      </w:r>
      <w:r w:rsidRPr="00A01DE8">
        <w:rPr>
          <w:sz w:val="22"/>
          <w:szCs w:val="22"/>
          <w:lang w:val="cs-CZ"/>
        </w:rPr>
        <w:t>.</w:t>
      </w:r>
      <w:r>
        <w:rPr>
          <w:sz w:val="22"/>
          <w:szCs w:val="22"/>
          <w:lang w:val="cs-CZ"/>
        </w:rPr>
        <w:t>3</w:t>
      </w:r>
      <w:r w:rsidRPr="00A01DE8">
        <w:rPr>
          <w:sz w:val="22"/>
          <w:szCs w:val="22"/>
          <w:lang w:val="cs-CZ"/>
        </w:rPr>
        <w:t xml:space="preserve"> </w:t>
      </w:r>
      <w:r>
        <w:rPr>
          <w:sz w:val="22"/>
          <w:szCs w:val="22"/>
          <w:lang w:val="cs-CZ"/>
        </w:rPr>
        <w:tab/>
      </w:r>
      <w:r w:rsidR="009567DD">
        <w:rPr>
          <w:sz w:val="22"/>
          <w:szCs w:val="22"/>
          <w:lang w:val="cs-CZ"/>
        </w:rPr>
        <w:t>PD</w:t>
      </w:r>
      <w:r w:rsidRPr="00A01DE8">
        <w:rPr>
          <w:sz w:val="22"/>
          <w:szCs w:val="22"/>
          <w:lang w:val="cs-CZ"/>
        </w:rPr>
        <w:t xml:space="preserve"> bude </w:t>
      </w:r>
      <w:r w:rsidR="0036494E">
        <w:rPr>
          <w:sz w:val="22"/>
          <w:szCs w:val="22"/>
          <w:lang w:val="cs-CZ"/>
        </w:rPr>
        <w:t>předána v</w:t>
      </w:r>
      <w:r w:rsidR="009567DD">
        <w:rPr>
          <w:sz w:val="22"/>
          <w:szCs w:val="22"/>
          <w:lang w:val="cs-CZ"/>
        </w:rPr>
        <w:t> </w:t>
      </w:r>
      <w:r w:rsidR="0036494E">
        <w:rPr>
          <w:sz w:val="22"/>
          <w:szCs w:val="22"/>
          <w:lang w:val="cs-CZ"/>
        </w:rPr>
        <w:t>listinné</w:t>
      </w:r>
      <w:r w:rsidR="009567DD">
        <w:rPr>
          <w:sz w:val="22"/>
          <w:szCs w:val="22"/>
          <w:lang w:val="cs-CZ"/>
        </w:rPr>
        <w:t xml:space="preserve"> formě ve 3 vyhotoveních </w:t>
      </w:r>
      <w:r w:rsidR="0036494E">
        <w:rPr>
          <w:sz w:val="22"/>
          <w:szCs w:val="22"/>
          <w:lang w:val="cs-CZ"/>
        </w:rPr>
        <w:t xml:space="preserve"> a elektronické formě</w:t>
      </w:r>
      <w:r w:rsidR="009567DD">
        <w:rPr>
          <w:sz w:val="22"/>
          <w:szCs w:val="22"/>
          <w:lang w:val="cs-CZ"/>
        </w:rPr>
        <w:t xml:space="preserve"> ve formátu</w:t>
      </w:r>
      <w:r w:rsidR="00B73338">
        <w:rPr>
          <w:sz w:val="22"/>
          <w:szCs w:val="22"/>
          <w:lang w:val="cs-CZ"/>
        </w:rPr>
        <w:t xml:space="preserve"> .pdf a .dwg</w:t>
      </w:r>
      <w:r w:rsidR="00A62661">
        <w:rPr>
          <w:sz w:val="22"/>
          <w:szCs w:val="22"/>
          <w:lang w:val="cs-CZ"/>
        </w:rPr>
        <w:t>.</w:t>
      </w:r>
    </w:p>
    <w:p w14:paraId="13622D5C" w14:textId="50A7AB1D" w:rsidR="00FF4A42" w:rsidRPr="00A01DE8" w:rsidRDefault="00CA541E" w:rsidP="00CA541E">
      <w:pPr>
        <w:spacing w:after="120" w:line="280" w:lineRule="atLeast"/>
        <w:ind w:left="705" w:hanging="705"/>
        <w:jc w:val="both"/>
        <w:rPr>
          <w:rStyle w:val="Zdraznn"/>
          <w:i w:val="0"/>
          <w:sz w:val="22"/>
          <w:szCs w:val="22"/>
          <w:lang w:val="cs-CZ"/>
        </w:rPr>
      </w:pPr>
      <w:r>
        <w:rPr>
          <w:sz w:val="22"/>
          <w:szCs w:val="22"/>
          <w:lang w:val="cs-CZ"/>
        </w:rPr>
        <w:tab/>
        <w:t>C</w:t>
      </w:r>
      <w:r w:rsidR="00FF4A42" w:rsidRPr="00A01DE8">
        <w:rPr>
          <w:sz w:val="22"/>
          <w:szCs w:val="22"/>
          <w:lang w:val="cs-CZ"/>
        </w:rPr>
        <w:t>D</w:t>
      </w:r>
      <w:r>
        <w:rPr>
          <w:sz w:val="22"/>
          <w:szCs w:val="22"/>
          <w:lang w:val="cs-CZ"/>
        </w:rPr>
        <w:t xml:space="preserve"> (DVD)</w:t>
      </w:r>
      <w:r w:rsidR="00FF4A42" w:rsidRPr="00A01DE8">
        <w:rPr>
          <w:sz w:val="22"/>
          <w:szCs w:val="22"/>
          <w:lang w:val="cs-CZ"/>
        </w:rPr>
        <w:t xml:space="preserve"> nosiče</w:t>
      </w:r>
      <w:r w:rsidR="009567DD">
        <w:rPr>
          <w:sz w:val="22"/>
          <w:szCs w:val="22"/>
          <w:lang w:val="cs-CZ"/>
        </w:rPr>
        <w:t>, na kterých bude PD zaznamenána</w:t>
      </w:r>
      <w:r w:rsidR="002B5D53">
        <w:rPr>
          <w:sz w:val="22"/>
          <w:szCs w:val="22"/>
          <w:lang w:val="cs-CZ"/>
        </w:rPr>
        <w:t>,</w:t>
      </w:r>
      <w:r w:rsidR="00FF4A42" w:rsidRPr="00A01DE8">
        <w:rPr>
          <w:sz w:val="22"/>
          <w:szCs w:val="22"/>
          <w:lang w:val="cs-CZ"/>
        </w:rPr>
        <w:t xml:space="preserve"> nesmí být omezeny pro výrobu kopií</w:t>
      </w:r>
      <w:r w:rsidR="002B5D53">
        <w:rPr>
          <w:sz w:val="22"/>
          <w:szCs w:val="22"/>
          <w:lang w:val="cs-CZ"/>
        </w:rPr>
        <w:t xml:space="preserve"> PD</w:t>
      </w:r>
      <w:r w:rsidR="00FF4A42" w:rsidRPr="00A01DE8">
        <w:rPr>
          <w:sz w:val="22"/>
          <w:szCs w:val="22"/>
          <w:lang w:val="cs-CZ"/>
        </w:rPr>
        <w:t xml:space="preserve"> nebo pořizová</w:t>
      </w:r>
      <w:r w:rsidR="00FF4A42">
        <w:rPr>
          <w:sz w:val="22"/>
          <w:szCs w:val="22"/>
          <w:lang w:val="cs-CZ"/>
        </w:rPr>
        <w:t>ní kopií příslušných souborů na </w:t>
      </w:r>
      <w:r w:rsidR="00FF4A42" w:rsidRPr="00A01DE8">
        <w:rPr>
          <w:sz w:val="22"/>
          <w:szCs w:val="22"/>
          <w:lang w:val="cs-CZ"/>
        </w:rPr>
        <w:t xml:space="preserve">nosičích. </w:t>
      </w:r>
    </w:p>
    <w:p w14:paraId="3872E017" w14:textId="77777777" w:rsidR="00FF4A42" w:rsidRPr="00A01DE8" w:rsidRDefault="00FF4A42" w:rsidP="00FF4A42">
      <w:pPr>
        <w:spacing w:after="120" w:line="280" w:lineRule="atLeast"/>
        <w:jc w:val="both"/>
        <w:rPr>
          <w:sz w:val="22"/>
          <w:szCs w:val="22"/>
          <w:highlight w:val="yellow"/>
          <w:lang w:val="cs-CZ"/>
        </w:rPr>
      </w:pPr>
    </w:p>
    <w:p w14:paraId="43AED58C" w14:textId="77777777" w:rsidR="00F24C8C" w:rsidRPr="00C6095D" w:rsidRDefault="00F24C8C" w:rsidP="00F24C8C">
      <w:pPr>
        <w:pStyle w:val="Odstavecseseznamem1"/>
        <w:spacing w:after="120" w:line="280" w:lineRule="atLeast"/>
        <w:ind w:left="0"/>
        <w:contextualSpacing w:val="0"/>
        <w:jc w:val="both"/>
        <w:rPr>
          <w:sz w:val="22"/>
          <w:szCs w:val="22"/>
          <w:lang w:val="cs-CZ"/>
        </w:rPr>
      </w:pPr>
    </w:p>
    <w:p w14:paraId="1A34F052" w14:textId="77777777" w:rsidR="007C3F8B" w:rsidRPr="00C6095D" w:rsidRDefault="007C3F8B" w:rsidP="007C3F8B">
      <w:pPr>
        <w:pStyle w:val="ClanekC"/>
        <w:widowControl/>
        <w:numPr>
          <w:ilvl w:val="0"/>
          <w:numId w:val="3"/>
        </w:numPr>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ind w:left="0" w:firstLine="0"/>
        <w:jc w:val="left"/>
        <w:rPr>
          <w:rFonts w:ascii="Times New Roman" w:hAnsi="Times New Roman"/>
          <w:sz w:val="22"/>
          <w:szCs w:val="22"/>
        </w:rPr>
      </w:pPr>
      <w:bookmarkStart w:id="8" w:name="_Ref374722986"/>
      <w:r w:rsidRPr="00C6095D">
        <w:rPr>
          <w:rFonts w:ascii="Times New Roman" w:hAnsi="Times New Roman"/>
          <w:sz w:val="22"/>
          <w:szCs w:val="22"/>
        </w:rPr>
        <w:t>PRÁVA A POVINNOSTI SMLUVNÍCH STRAN</w:t>
      </w:r>
      <w:bookmarkEnd w:id="8"/>
    </w:p>
    <w:p w14:paraId="142D7889" w14:textId="6B034988" w:rsidR="009567DD" w:rsidRPr="00AE2BAC" w:rsidRDefault="007C3F8B" w:rsidP="00823A22">
      <w:pPr>
        <w:pStyle w:val="Odstavecseseznamem1"/>
        <w:numPr>
          <w:ilvl w:val="1"/>
          <w:numId w:val="35"/>
        </w:numPr>
        <w:spacing w:after="120" w:line="276" w:lineRule="auto"/>
        <w:ind w:left="709" w:hanging="643"/>
        <w:contextualSpacing w:val="0"/>
        <w:jc w:val="both"/>
        <w:rPr>
          <w:color w:val="000000" w:themeColor="text1"/>
          <w:sz w:val="22"/>
          <w:szCs w:val="22"/>
        </w:rPr>
      </w:pPr>
      <w:r w:rsidRPr="00C6095D">
        <w:rPr>
          <w:b/>
          <w:sz w:val="22"/>
          <w:szCs w:val="22"/>
          <w:lang w:val="cs-CZ"/>
        </w:rPr>
        <w:t>Způsob plnění Smlouvy.</w:t>
      </w:r>
      <w:r w:rsidRPr="00C6095D">
        <w:rPr>
          <w:sz w:val="22"/>
          <w:szCs w:val="22"/>
          <w:lang w:val="cs-CZ"/>
        </w:rPr>
        <w:t xml:space="preserve"> Zhotovitel je povinen provést Dílo svým jménem, na svůj náklad, na vlastní odpovědnost a nebezpečí</w:t>
      </w:r>
      <w:r w:rsidR="009567DD">
        <w:rPr>
          <w:sz w:val="22"/>
          <w:szCs w:val="22"/>
          <w:lang w:val="cs-CZ"/>
        </w:rPr>
        <w:t xml:space="preserve"> a  </w:t>
      </w:r>
      <w:r w:rsidRPr="00C6095D">
        <w:rPr>
          <w:sz w:val="22"/>
          <w:szCs w:val="22"/>
          <w:lang w:val="cs-CZ"/>
        </w:rPr>
        <w:t xml:space="preserve"> v ujednan</w:t>
      </w:r>
      <w:r w:rsidR="009567DD">
        <w:rPr>
          <w:sz w:val="22"/>
          <w:szCs w:val="22"/>
          <w:lang w:val="cs-CZ"/>
        </w:rPr>
        <w:t>é</w:t>
      </w:r>
      <w:r w:rsidRPr="00C6095D">
        <w:rPr>
          <w:sz w:val="22"/>
          <w:szCs w:val="22"/>
          <w:lang w:val="cs-CZ"/>
        </w:rPr>
        <w:t xml:space="preserve"> termín</w:t>
      </w:r>
      <w:r w:rsidR="009567DD">
        <w:rPr>
          <w:sz w:val="22"/>
          <w:szCs w:val="22"/>
          <w:lang w:val="cs-CZ"/>
        </w:rPr>
        <w:t>u ji předat Objednateli</w:t>
      </w:r>
      <w:r w:rsidRPr="00C6095D">
        <w:rPr>
          <w:sz w:val="22"/>
          <w:szCs w:val="22"/>
          <w:lang w:val="cs-CZ"/>
        </w:rPr>
        <w:t xml:space="preserve">. Zhotovitel je povinen zpracovat Dílo v souladu s platnými právními předpisy. </w:t>
      </w:r>
      <w:r w:rsidR="009567DD">
        <w:rPr>
          <w:color w:val="000000" w:themeColor="text1"/>
          <w:sz w:val="22"/>
          <w:szCs w:val="22"/>
        </w:rPr>
        <w:t xml:space="preserve">Zhotovitel </w:t>
      </w:r>
      <w:r w:rsidR="009567DD" w:rsidRPr="00AE2BAC">
        <w:rPr>
          <w:color w:val="000000" w:themeColor="text1"/>
          <w:sz w:val="22"/>
          <w:szCs w:val="22"/>
        </w:rPr>
        <w:t xml:space="preserve">se zavazuje plnit předmět Smlouvy s odbornou péčí, řádně a včas v souladu s pokyny a zájmy Objednatele a v souladu s platnými právními předpisy a technickými normami. Na žádost Objednatele </w:t>
      </w:r>
      <w:r w:rsidR="009567DD">
        <w:rPr>
          <w:color w:val="000000" w:themeColor="text1"/>
          <w:sz w:val="22"/>
          <w:szCs w:val="22"/>
        </w:rPr>
        <w:t>podá Zhotovitel</w:t>
      </w:r>
      <w:r w:rsidR="009567DD" w:rsidRPr="00AE2BAC">
        <w:rPr>
          <w:color w:val="000000" w:themeColor="text1"/>
          <w:sz w:val="22"/>
          <w:szCs w:val="22"/>
        </w:rPr>
        <w:t xml:space="preserve"> bez zbytečného odkladu  Objednateli zprávy ohledně plnění předmětu Smlouvy. Objednatel je výlučným vlastníkem PD a je oprávněn ji bez omezení využít pro svoji potřebu.</w:t>
      </w:r>
    </w:p>
    <w:p w14:paraId="7BF43C19" w14:textId="1C0AC093" w:rsidR="007C3F8B" w:rsidRPr="00C6095D" w:rsidRDefault="007C3F8B" w:rsidP="00AE2BAC">
      <w:pPr>
        <w:spacing w:after="120" w:line="280" w:lineRule="atLeast"/>
        <w:ind w:left="720"/>
        <w:jc w:val="both"/>
        <w:rPr>
          <w:sz w:val="22"/>
          <w:szCs w:val="22"/>
          <w:lang w:val="cs-CZ"/>
        </w:rPr>
      </w:pPr>
    </w:p>
    <w:p w14:paraId="592E07CD" w14:textId="0A572073" w:rsidR="00823A22" w:rsidRDefault="009567DD" w:rsidP="00823A22">
      <w:pPr>
        <w:spacing w:after="120" w:line="280" w:lineRule="atLeast"/>
        <w:ind w:left="708" w:hanging="708"/>
        <w:jc w:val="both"/>
        <w:rPr>
          <w:sz w:val="22"/>
          <w:szCs w:val="22"/>
          <w:lang w:val="cs-CZ"/>
        </w:rPr>
      </w:pPr>
      <w:r w:rsidRPr="00AE2BAC">
        <w:rPr>
          <w:sz w:val="22"/>
          <w:szCs w:val="22"/>
          <w:lang w:val="cs-CZ"/>
        </w:rPr>
        <w:t>5.2</w:t>
      </w:r>
      <w:r w:rsidR="00823A22">
        <w:rPr>
          <w:sz w:val="22"/>
          <w:szCs w:val="22"/>
          <w:lang w:val="cs-CZ"/>
        </w:rPr>
        <w:tab/>
      </w:r>
      <w:r>
        <w:rPr>
          <w:b/>
          <w:sz w:val="22"/>
          <w:szCs w:val="22"/>
          <w:lang w:val="cs-CZ"/>
        </w:rPr>
        <w:t xml:space="preserve"> </w:t>
      </w:r>
      <w:r w:rsidR="007C3F8B" w:rsidRPr="00C6095D">
        <w:rPr>
          <w:b/>
          <w:sz w:val="22"/>
          <w:szCs w:val="22"/>
          <w:lang w:val="cs-CZ"/>
        </w:rPr>
        <w:t>Odpovědnost za škodu.</w:t>
      </w:r>
      <w:r w:rsidR="007C3F8B" w:rsidRPr="00C6095D">
        <w:rPr>
          <w:sz w:val="22"/>
          <w:szCs w:val="22"/>
          <w:lang w:val="cs-CZ"/>
        </w:rPr>
        <w:t xml:space="preserve"> Zhotovitel odpovídá v plné výši za škody vzniklé Objednateli nebo třetím osobám v souvislosti s plněním, nedodržením nebo porušením povinností vyplývajících z této Smlouvy. Takové škody budou řešeny dle platných právních předpisů.</w:t>
      </w:r>
    </w:p>
    <w:p w14:paraId="5229319D" w14:textId="43244A9A" w:rsidR="007C3F8B" w:rsidRPr="00C6095D" w:rsidRDefault="002B5D53" w:rsidP="00823A22">
      <w:pPr>
        <w:spacing w:after="120" w:line="280" w:lineRule="atLeast"/>
        <w:ind w:left="705" w:hanging="705"/>
        <w:jc w:val="both"/>
        <w:rPr>
          <w:sz w:val="22"/>
          <w:szCs w:val="22"/>
          <w:lang w:val="cs-CZ"/>
        </w:rPr>
      </w:pPr>
      <w:r w:rsidRPr="00823A22">
        <w:rPr>
          <w:sz w:val="22"/>
          <w:szCs w:val="22"/>
          <w:lang w:val="cs-CZ"/>
        </w:rPr>
        <w:t>5.3</w:t>
      </w:r>
      <w:r>
        <w:rPr>
          <w:b/>
          <w:sz w:val="22"/>
          <w:szCs w:val="22"/>
          <w:lang w:val="cs-CZ"/>
        </w:rPr>
        <w:t xml:space="preserve"> </w:t>
      </w:r>
      <w:r w:rsidR="00823A22">
        <w:rPr>
          <w:b/>
          <w:sz w:val="22"/>
          <w:szCs w:val="22"/>
          <w:lang w:val="cs-CZ"/>
        </w:rPr>
        <w:tab/>
      </w:r>
      <w:r w:rsidR="007C3F8B" w:rsidRPr="00C6095D">
        <w:rPr>
          <w:b/>
          <w:sz w:val="22"/>
          <w:szCs w:val="22"/>
          <w:lang w:val="cs-CZ"/>
        </w:rPr>
        <w:t>Překážky na straně Zhotovitele.</w:t>
      </w:r>
      <w:r w:rsidR="007C3F8B" w:rsidRPr="00C6095D">
        <w:rPr>
          <w:sz w:val="22"/>
          <w:szCs w:val="22"/>
          <w:lang w:val="cs-CZ"/>
        </w:rPr>
        <w:t xml:space="preserve"> Zhotovitel je povinen Objednateli neprodleně oznámit jakoukoliv s</w:t>
      </w:r>
      <w:r w:rsidR="00823A22">
        <w:rPr>
          <w:sz w:val="22"/>
          <w:szCs w:val="22"/>
          <w:lang w:val="cs-CZ"/>
        </w:rPr>
        <w:tab/>
      </w:r>
      <w:r w:rsidR="007C3F8B" w:rsidRPr="00C6095D">
        <w:rPr>
          <w:sz w:val="22"/>
          <w:szCs w:val="22"/>
          <w:lang w:val="cs-CZ"/>
        </w:rPr>
        <w:t xml:space="preserve">kutečnost, která by mohla mít, byť i částečně, vliv na schopnost Zhotovitele plnit jeho povinnosti </w:t>
      </w:r>
      <w:r w:rsidR="007C3F8B" w:rsidRPr="00C6095D">
        <w:rPr>
          <w:sz w:val="22"/>
          <w:szCs w:val="22"/>
          <w:lang w:val="cs-CZ"/>
        </w:rPr>
        <w:lastRenderedPageBreak/>
        <w:t>vyplývající z této Smlouvy. Takovým oznámením však Zhotovitel není zbaven povinnosti nadále plnit povinnosti vyplývající mu z této Smlouvy.</w:t>
      </w:r>
    </w:p>
    <w:p w14:paraId="11614614" w14:textId="624EDB9F" w:rsidR="007C3F8B" w:rsidRPr="00C6095D" w:rsidRDefault="002B5D53" w:rsidP="00823A22">
      <w:pPr>
        <w:spacing w:after="120" w:line="280" w:lineRule="atLeast"/>
        <w:ind w:left="705" w:hanging="705"/>
        <w:jc w:val="both"/>
        <w:rPr>
          <w:sz w:val="22"/>
          <w:szCs w:val="22"/>
          <w:lang w:val="cs-CZ"/>
        </w:rPr>
      </w:pPr>
      <w:r w:rsidRPr="00823A22">
        <w:rPr>
          <w:sz w:val="22"/>
          <w:szCs w:val="22"/>
          <w:lang w:val="cs-CZ"/>
        </w:rPr>
        <w:t>5.4</w:t>
      </w:r>
      <w:r>
        <w:rPr>
          <w:b/>
          <w:sz w:val="22"/>
          <w:szCs w:val="22"/>
          <w:lang w:val="cs-CZ"/>
        </w:rPr>
        <w:t xml:space="preserve"> </w:t>
      </w:r>
      <w:r w:rsidR="00823A22">
        <w:rPr>
          <w:b/>
          <w:sz w:val="22"/>
          <w:szCs w:val="22"/>
          <w:lang w:val="cs-CZ"/>
        </w:rPr>
        <w:tab/>
      </w:r>
      <w:r w:rsidR="007C3F8B" w:rsidRPr="00C6095D">
        <w:rPr>
          <w:b/>
          <w:sz w:val="22"/>
          <w:szCs w:val="22"/>
          <w:lang w:val="cs-CZ"/>
        </w:rPr>
        <w:t>Použití Díla Zhotovitelem.</w:t>
      </w:r>
      <w:r w:rsidR="007C3F8B" w:rsidRPr="00C6095D">
        <w:rPr>
          <w:sz w:val="22"/>
          <w:szCs w:val="22"/>
          <w:lang w:val="cs-CZ"/>
        </w:rPr>
        <w:t xml:space="preserve"> Zhotovitel se ve smyslu ustanovení § 2633 Občanského zákoníku zavazuje, že neužije žádný z výsledků jeho činnosti vzniklý při plnění této Smlouvy ani jakákoliv data shromážděná v souvislosti s plněním této Smlouvy k jiným účelům, než ke splnění povinností vyplývajících z této Smlouvy, a žádný z těchto výsledků neposkytne k užití žádné třetí osobě bez předchozího písemného souhlasu Objednatele. Zhotovitel se navíc zavazuje po předání Díla veškerá data poskytnutá mu Objednatelem v souvislosti s touto Smlouvou Objednateli vrátit, příp. na pokyn Objednatele zničit.</w:t>
      </w:r>
    </w:p>
    <w:p w14:paraId="5BCA3246" w14:textId="5E23DDE4" w:rsidR="007C3F8B" w:rsidRPr="00C6095D" w:rsidRDefault="002B5D53" w:rsidP="00823A22">
      <w:pPr>
        <w:spacing w:after="120" w:line="280" w:lineRule="atLeast"/>
        <w:ind w:left="705" w:hanging="705"/>
        <w:jc w:val="both"/>
        <w:rPr>
          <w:sz w:val="22"/>
          <w:szCs w:val="22"/>
          <w:lang w:val="cs-CZ"/>
        </w:rPr>
      </w:pPr>
      <w:r w:rsidRPr="00823A22">
        <w:rPr>
          <w:sz w:val="22"/>
          <w:szCs w:val="22"/>
          <w:lang w:val="cs-CZ"/>
        </w:rPr>
        <w:t xml:space="preserve">5.5 </w:t>
      </w:r>
      <w:r w:rsidR="00823A22">
        <w:rPr>
          <w:sz w:val="22"/>
          <w:szCs w:val="22"/>
          <w:lang w:val="cs-CZ"/>
        </w:rPr>
        <w:tab/>
      </w:r>
      <w:r w:rsidR="007C3F8B" w:rsidRPr="00823A22">
        <w:rPr>
          <w:b/>
          <w:sz w:val="22"/>
          <w:szCs w:val="22"/>
          <w:lang w:val="cs-CZ"/>
        </w:rPr>
        <w:t>Pokyny Objednatele</w:t>
      </w:r>
      <w:r w:rsidR="007C3F8B" w:rsidRPr="00823A22">
        <w:rPr>
          <w:sz w:val="22"/>
          <w:szCs w:val="22"/>
          <w:lang w:val="cs-CZ"/>
        </w:rPr>
        <w:t>.</w:t>
      </w:r>
      <w:r w:rsidR="007C3F8B" w:rsidRPr="00C6095D">
        <w:rPr>
          <w:sz w:val="22"/>
          <w:szCs w:val="22"/>
          <w:lang w:val="cs-CZ"/>
        </w:rPr>
        <w:t xml:space="preserve"> Zhotovitel má povinnost a zavazuje se ř</w:t>
      </w:r>
      <w:r w:rsidR="00F24C8C">
        <w:rPr>
          <w:sz w:val="22"/>
          <w:szCs w:val="22"/>
          <w:lang w:val="cs-CZ"/>
        </w:rPr>
        <w:t>ídit se při plnění této Smlouvy </w:t>
      </w:r>
      <w:r w:rsidR="007C3F8B" w:rsidRPr="00C6095D">
        <w:rPr>
          <w:sz w:val="22"/>
          <w:szCs w:val="22"/>
          <w:lang w:val="cs-CZ"/>
        </w:rPr>
        <w:t>pokyny Objednatele. Povinnost Zhotovitele dle ustanovení § 2594 odst. 1 Občanského zákoníku upozornit Objednatele na nevhodnost pokynů není tímto ustanovením</w:t>
      </w:r>
      <w:r w:rsidR="00F24C8C">
        <w:rPr>
          <w:sz w:val="22"/>
          <w:szCs w:val="22"/>
          <w:lang w:val="cs-CZ"/>
        </w:rPr>
        <w:t xml:space="preserve"> dotčena. Objednatel </w:t>
      </w:r>
      <w:r w:rsidR="007C3F8B" w:rsidRPr="00C6095D">
        <w:rPr>
          <w:sz w:val="22"/>
          <w:szCs w:val="22"/>
          <w:lang w:val="cs-CZ"/>
        </w:rPr>
        <w:t>na odůvodněné vyžádání poskytne Zhotoviteli podklady nutné pro řádnou realizaci Díla,</w:t>
      </w:r>
      <w:r w:rsidR="00F24C8C">
        <w:rPr>
          <w:sz w:val="22"/>
          <w:szCs w:val="22"/>
          <w:lang w:val="cs-CZ"/>
        </w:rPr>
        <w:t xml:space="preserve"> </w:t>
      </w:r>
      <w:r w:rsidR="007C3F8B" w:rsidRPr="00C6095D">
        <w:rPr>
          <w:sz w:val="22"/>
          <w:szCs w:val="22"/>
          <w:lang w:val="cs-CZ"/>
        </w:rPr>
        <w:t>a to jak v elektronické podobě, tak v tištěné podobě, pokud bude mít tyto k dispozici.</w:t>
      </w:r>
    </w:p>
    <w:p w14:paraId="76F78C6E" w14:textId="210454F0" w:rsidR="007C3F8B" w:rsidRPr="00C6095D" w:rsidRDefault="002B5D53" w:rsidP="00823A22">
      <w:pPr>
        <w:spacing w:after="120" w:line="280" w:lineRule="atLeast"/>
        <w:ind w:left="705" w:hanging="705"/>
        <w:jc w:val="both"/>
        <w:rPr>
          <w:sz w:val="22"/>
          <w:szCs w:val="22"/>
          <w:lang w:val="cs-CZ"/>
        </w:rPr>
      </w:pPr>
      <w:r w:rsidRPr="00823A22">
        <w:rPr>
          <w:sz w:val="22"/>
          <w:szCs w:val="22"/>
          <w:lang w:val="cs-CZ"/>
        </w:rPr>
        <w:t>5.6</w:t>
      </w:r>
      <w:r>
        <w:rPr>
          <w:b/>
          <w:sz w:val="22"/>
          <w:szCs w:val="22"/>
          <w:lang w:val="cs-CZ"/>
        </w:rPr>
        <w:t xml:space="preserve"> </w:t>
      </w:r>
      <w:r w:rsidR="00823A22">
        <w:rPr>
          <w:b/>
          <w:sz w:val="22"/>
          <w:szCs w:val="22"/>
          <w:lang w:val="cs-CZ"/>
        </w:rPr>
        <w:tab/>
      </w:r>
      <w:r w:rsidR="007C3F8B" w:rsidRPr="00C6095D">
        <w:rPr>
          <w:b/>
          <w:sz w:val="22"/>
          <w:szCs w:val="22"/>
          <w:lang w:val="cs-CZ"/>
        </w:rPr>
        <w:t>Ochrana práv třetích osob.</w:t>
      </w:r>
      <w:r w:rsidR="007C3F8B" w:rsidRPr="00C6095D">
        <w:rPr>
          <w:sz w:val="22"/>
          <w:szCs w:val="22"/>
          <w:lang w:val="cs-CZ"/>
        </w:rPr>
        <w:t xml:space="preserve"> Zhotovitel se při plnění Smlouvy zavazuje respektovat veškeré obecně závazné právní předpisy, zejména se zavazuje, že se svým jednáním nedopustí nekalé soutěže a že při plnění této Smlouvy nebude zasahovat do práv třetích osob, ani výsledek činnosti Zhotovitele nebude zasahovat nebo jakýmkoliv způsobem porušovat práva třetích osob.</w:t>
      </w:r>
    </w:p>
    <w:p w14:paraId="11D35279" w14:textId="3E3B3E40" w:rsidR="007C3F8B" w:rsidRPr="00C6095D" w:rsidRDefault="002B5D53" w:rsidP="00823A22">
      <w:pPr>
        <w:spacing w:after="120" w:line="280" w:lineRule="atLeast"/>
        <w:ind w:left="705" w:hanging="705"/>
        <w:jc w:val="both"/>
        <w:rPr>
          <w:sz w:val="22"/>
          <w:szCs w:val="22"/>
          <w:lang w:val="cs-CZ"/>
        </w:rPr>
      </w:pPr>
      <w:r w:rsidRPr="00823A22">
        <w:rPr>
          <w:sz w:val="22"/>
          <w:szCs w:val="22"/>
          <w:lang w:val="cs-CZ"/>
        </w:rPr>
        <w:t>5.7</w:t>
      </w:r>
      <w:r>
        <w:rPr>
          <w:b/>
          <w:sz w:val="22"/>
          <w:szCs w:val="22"/>
          <w:lang w:val="cs-CZ"/>
        </w:rPr>
        <w:t xml:space="preserve"> </w:t>
      </w:r>
      <w:r w:rsidR="00823A22">
        <w:rPr>
          <w:b/>
          <w:sz w:val="22"/>
          <w:szCs w:val="22"/>
          <w:lang w:val="cs-CZ"/>
        </w:rPr>
        <w:tab/>
      </w:r>
      <w:r w:rsidR="007C3F8B" w:rsidRPr="00C6095D">
        <w:rPr>
          <w:b/>
          <w:sz w:val="22"/>
          <w:szCs w:val="22"/>
          <w:lang w:val="cs-CZ"/>
        </w:rPr>
        <w:t>Součinnost.</w:t>
      </w:r>
      <w:r w:rsidR="007C3F8B" w:rsidRPr="00C6095D">
        <w:rPr>
          <w:sz w:val="22"/>
          <w:szCs w:val="22"/>
          <w:lang w:val="cs-CZ"/>
        </w:rPr>
        <w:t xml:space="preserve"> Smluvní strany jsou povinny při plnění této Smlouvy vzájemně spolupracovat, poskytnout si vzájemně veškerou součinnost nezbytně nutnou pro plnění této Smlouvy a vzájemně se informovat o skutečnostech, které jsou nebo mohou být významné pro plnění této Smlouvy. Zhotovitel je dále povinen umožnit kontrolu v místě plnění i kontrolu všech dokladů souvisejících s realizací Díla, a to zejména v souladu se zákonem č. 320/2001 Sb., o finanční kontrole, ve znění pozdějších předpisů, zákonem č. 255/2012 Sb., o kontrole (kontrolní řád), ve znění pozdějších předpisů. Tyto povinnosti trvají i po ukončení této Smlouvy.</w:t>
      </w:r>
    </w:p>
    <w:p w14:paraId="730F9ED5" w14:textId="01CFE689" w:rsidR="007C3F8B" w:rsidRPr="00C6095D" w:rsidRDefault="002B5D53" w:rsidP="00823A22">
      <w:pPr>
        <w:spacing w:after="120" w:line="280" w:lineRule="atLeast"/>
        <w:ind w:left="705" w:hanging="705"/>
        <w:jc w:val="both"/>
        <w:rPr>
          <w:sz w:val="22"/>
          <w:szCs w:val="22"/>
          <w:lang w:val="cs-CZ"/>
        </w:rPr>
      </w:pPr>
      <w:bookmarkStart w:id="9" w:name="_Ref374723017"/>
      <w:r w:rsidRPr="00823A22">
        <w:rPr>
          <w:sz w:val="22"/>
          <w:szCs w:val="22"/>
          <w:lang w:val="cs-CZ"/>
        </w:rPr>
        <w:t>5.8</w:t>
      </w:r>
      <w:r>
        <w:rPr>
          <w:b/>
          <w:sz w:val="22"/>
          <w:szCs w:val="22"/>
          <w:lang w:val="cs-CZ"/>
        </w:rPr>
        <w:t xml:space="preserve"> </w:t>
      </w:r>
      <w:r w:rsidR="00823A22">
        <w:rPr>
          <w:b/>
          <w:sz w:val="22"/>
          <w:szCs w:val="22"/>
          <w:lang w:val="cs-CZ"/>
        </w:rPr>
        <w:tab/>
      </w:r>
      <w:r w:rsidR="007C3F8B" w:rsidRPr="00C6095D">
        <w:rPr>
          <w:b/>
          <w:sz w:val="22"/>
          <w:szCs w:val="22"/>
          <w:lang w:val="cs-CZ"/>
        </w:rPr>
        <w:t>Mlčenlivost.</w:t>
      </w:r>
      <w:r w:rsidR="007C3F8B" w:rsidRPr="00C6095D">
        <w:rPr>
          <w:sz w:val="22"/>
          <w:szCs w:val="22"/>
          <w:lang w:val="cs-CZ"/>
        </w:rPr>
        <w:t xml:space="preserve"> Zhotovitel se zavazuje v průběhu plnění Smlouvy i po jejím ukončení zachovávat mlčenlivost o všech skutečnostech, o kterých se dozví od Objednatele v souvislosti s plněním Smlouvy. Tato povinnost mlčenlivosti se vztahuje na všechny zaměstnance a spolupracovníky Zhotovitele i po skončení trvání této Smlouvy.</w:t>
      </w:r>
      <w:bookmarkEnd w:id="9"/>
    </w:p>
    <w:p w14:paraId="394D3808" w14:textId="1FCBBB9C" w:rsidR="007C3F8B" w:rsidRPr="00C6095D" w:rsidRDefault="002B5D53" w:rsidP="00823A22">
      <w:pPr>
        <w:spacing w:after="120" w:line="280" w:lineRule="atLeast"/>
        <w:ind w:left="705" w:hanging="705"/>
        <w:jc w:val="both"/>
        <w:rPr>
          <w:sz w:val="22"/>
          <w:szCs w:val="22"/>
          <w:lang w:val="cs-CZ"/>
        </w:rPr>
      </w:pPr>
      <w:r w:rsidRPr="00823A22">
        <w:rPr>
          <w:sz w:val="22"/>
          <w:szCs w:val="22"/>
          <w:lang w:val="cs-CZ"/>
        </w:rPr>
        <w:t>5.9</w:t>
      </w:r>
      <w:r>
        <w:rPr>
          <w:b/>
          <w:sz w:val="22"/>
          <w:szCs w:val="22"/>
          <w:lang w:val="cs-CZ"/>
        </w:rPr>
        <w:t xml:space="preserve"> </w:t>
      </w:r>
      <w:r w:rsidR="00823A22">
        <w:rPr>
          <w:b/>
          <w:sz w:val="22"/>
          <w:szCs w:val="22"/>
          <w:lang w:val="cs-CZ"/>
        </w:rPr>
        <w:tab/>
      </w:r>
      <w:r w:rsidR="007C3F8B" w:rsidRPr="00C6095D">
        <w:rPr>
          <w:b/>
          <w:sz w:val="22"/>
          <w:szCs w:val="22"/>
          <w:lang w:val="cs-CZ"/>
        </w:rPr>
        <w:t>Kontrola plnění.</w:t>
      </w:r>
      <w:r w:rsidR="007C3F8B" w:rsidRPr="00C6095D">
        <w:rPr>
          <w:sz w:val="22"/>
          <w:szCs w:val="22"/>
          <w:lang w:val="cs-CZ"/>
        </w:rPr>
        <w:t xml:space="preserve"> Zhotovitel je povinen Objednateli umožnit provést kontrolu plnění dle této Smlouvy kdykoli po předchozí výzvě Objednatele, a to po celou dobu trvání této Smlouvy.</w:t>
      </w:r>
    </w:p>
    <w:p w14:paraId="626B5F0D" w14:textId="65E91F19" w:rsidR="007C3F8B" w:rsidRPr="00C6095D" w:rsidRDefault="002B5D53" w:rsidP="00823A22">
      <w:pPr>
        <w:spacing w:after="120" w:line="280" w:lineRule="atLeast"/>
        <w:ind w:left="705" w:hanging="705"/>
        <w:jc w:val="both"/>
        <w:rPr>
          <w:sz w:val="22"/>
          <w:szCs w:val="22"/>
          <w:lang w:val="cs-CZ"/>
        </w:rPr>
      </w:pPr>
      <w:r w:rsidRPr="00823A22">
        <w:rPr>
          <w:sz w:val="22"/>
          <w:szCs w:val="22"/>
          <w:lang w:val="cs-CZ"/>
        </w:rPr>
        <w:t>5.10</w:t>
      </w:r>
      <w:r>
        <w:rPr>
          <w:b/>
          <w:sz w:val="22"/>
          <w:szCs w:val="22"/>
          <w:lang w:val="cs-CZ"/>
        </w:rPr>
        <w:t xml:space="preserve"> </w:t>
      </w:r>
      <w:r w:rsidR="00823A22">
        <w:rPr>
          <w:b/>
          <w:sz w:val="22"/>
          <w:szCs w:val="22"/>
          <w:lang w:val="cs-CZ"/>
        </w:rPr>
        <w:tab/>
      </w:r>
      <w:r w:rsidR="007C3F8B" w:rsidRPr="00C6095D">
        <w:rPr>
          <w:b/>
          <w:sz w:val="22"/>
          <w:szCs w:val="22"/>
          <w:lang w:val="cs-CZ"/>
        </w:rPr>
        <w:t>Započtení, postoupení.</w:t>
      </w:r>
      <w:r w:rsidR="007C3F8B" w:rsidRPr="00C6095D">
        <w:rPr>
          <w:sz w:val="22"/>
          <w:szCs w:val="22"/>
          <w:lang w:val="cs-CZ"/>
        </w:rPr>
        <w:t xml:space="preserve"> Zhotovitel není oprávněn bez předchozího písemného souhlasu Objednatele provádět jakékoliv zápočty svých pohledávek vůči Objednateli proti jakýmkoliv pohledávkám Objednatele vůči Zhotoviteli, ani postupovat jakákoliv svoje práva a pohledávky vůči Objednateli na třetí osoby.</w:t>
      </w:r>
    </w:p>
    <w:p w14:paraId="4C2A4EE3" w14:textId="77777777" w:rsidR="007C3F8B" w:rsidRPr="00C6095D" w:rsidRDefault="007C3F8B" w:rsidP="007C3F8B">
      <w:pPr>
        <w:spacing w:after="120" w:line="280" w:lineRule="atLeast"/>
        <w:jc w:val="both"/>
        <w:rPr>
          <w:sz w:val="22"/>
          <w:szCs w:val="22"/>
          <w:lang w:val="cs-CZ"/>
        </w:rPr>
      </w:pPr>
    </w:p>
    <w:p w14:paraId="0E213A27" w14:textId="3B5AE13E" w:rsidR="007C3F8B" w:rsidRPr="00C6095D" w:rsidRDefault="00823A22" w:rsidP="00D32290">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jc w:val="left"/>
        <w:rPr>
          <w:rFonts w:ascii="Times New Roman" w:hAnsi="Times New Roman"/>
          <w:sz w:val="22"/>
          <w:szCs w:val="22"/>
        </w:rPr>
      </w:pPr>
      <w:bookmarkStart w:id="10" w:name="_Ref374723001"/>
      <w:r>
        <w:rPr>
          <w:rFonts w:ascii="Times New Roman" w:hAnsi="Times New Roman"/>
          <w:sz w:val="22"/>
          <w:szCs w:val="22"/>
        </w:rPr>
        <w:t xml:space="preserve">6. </w:t>
      </w:r>
      <w:r>
        <w:rPr>
          <w:rFonts w:ascii="Times New Roman" w:hAnsi="Times New Roman"/>
          <w:sz w:val="22"/>
          <w:szCs w:val="22"/>
        </w:rPr>
        <w:tab/>
      </w:r>
      <w:r w:rsidR="007C3F8B" w:rsidRPr="00C6095D">
        <w:rPr>
          <w:rFonts w:ascii="Times New Roman" w:hAnsi="Times New Roman"/>
          <w:sz w:val="22"/>
          <w:szCs w:val="22"/>
        </w:rPr>
        <w:t>PROHLÁŠENÍ SMLUVNÍCH STRAN</w:t>
      </w:r>
      <w:bookmarkEnd w:id="10"/>
    </w:p>
    <w:p w14:paraId="2BC09BEC" w14:textId="77777777" w:rsidR="007C3F8B" w:rsidRPr="00C6095D" w:rsidRDefault="007C3F8B" w:rsidP="007C3F8B">
      <w:pPr>
        <w:numPr>
          <w:ilvl w:val="1"/>
          <w:numId w:val="9"/>
        </w:numPr>
        <w:tabs>
          <w:tab w:val="clear" w:pos="360"/>
          <w:tab w:val="num" w:pos="720"/>
        </w:tabs>
        <w:spacing w:after="120" w:line="280" w:lineRule="atLeast"/>
        <w:ind w:left="720" w:hanging="720"/>
        <w:jc w:val="both"/>
        <w:rPr>
          <w:sz w:val="22"/>
          <w:szCs w:val="22"/>
          <w:lang w:val="cs-CZ"/>
        </w:rPr>
      </w:pPr>
      <w:r w:rsidRPr="00C6095D">
        <w:rPr>
          <w:sz w:val="22"/>
          <w:szCs w:val="22"/>
          <w:lang w:val="cs-CZ"/>
        </w:rPr>
        <w:t>Zhotovitel prohlašuje, že se v plném rozsahu seznámil s obsahem a povahou předmětu plnění a že je způsobilý k řádnému a včasnému provedení Díla dle této Smlouvy. Dále prohlašuje, že jsou mu známy veškeré technické, kvalitativní a jiné nezbytné podmínky potřebné k bezchybnému plnění Smlouvy, a že disponuje takovými kapacitami a odbornými znalostmi, které jsou třeba k řádnému plnění předmětu Smlouvy.</w:t>
      </w:r>
    </w:p>
    <w:p w14:paraId="172A7797" w14:textId="77777777" w:rsidR="007C3F8B" w:rsidRPr="00C6095D" w:rsidRDefault="007C3F8B" w:rsidP="007C3F8B">
      <w:pPr>
        <w:numPr>
          <w:ilvl w:val="1"/>
          <w:numId w:val="9"/>
        </w:numPr>
        <w:tabs>
          <w:tab w:val="clear" w:pos="360"/>
          <w:tab w:val="num" w:pos="720"/>
        </w:tabs>
        <w:spacing w:after="120" w:line="280" w:lineRule="atLeast"/>
        <w:ind w:left="720" w:hanging="720"/>
        <w:jc w:val="both"/>
        <w:rPr>
          <w:sz w:val="22"/>
          <w:szCs w:val="22"/>
          <w:lang w:val="cs-CZ"/>
        </w:rPr>
      </w:pPr>
      <w:r w:rsidRPr="00C6095D">
        <w:rPr>
          <w:sz w:val="22"/>
          <w:szCs w:val="22"/>
          <w:lang w:val="cs-CZ"/>
        </w:rPr>
        <w:t>Zhotovitel bude zhotovovat Dílo podle svých odborných znalostí, zkušeností, praxe, při jeho zhotovování bude postupovat s náležitou odbornou péčí, v souladu s touto Smlouvou, jejími přílohami a dle pokynů a požadavků Objednatele.</w:t>
      </w:r>
    </w:p>
    <w:p w14:paraId="533AA0F0" w14:textId="77777777" w:rsidR="007C3F8B" w:rsidRPr="00C6095D" w:rsidRDefault="007C3F8B" w:rsidP="007C3F8B">
      <w:pPr>
        <w:numPr>
          <w:ilvl w:val="1"/>
          <w:numId w:val="9"/>
        </w:numPr>
        <w:tabs>
          <w:tab w:val="clear" w:pos="360"/>
          <w:tab w:val="num" w:pos="720"/>
        </w:tabs>
        <w:spacing w:after="120" w:line="280" w:lineRule="atLeast"/>
        <w:ind w:left="720" w:hanging="720"/>
        <w:jc w:val="both"/>
        <w:rPr>
          <w:sz w:val="22"/>
          <w:szCs w:val="22"/>
          <w:lang w:val="cs-CZ"/>
        </w:rPr>
      </w:pPr>
      <w:r w:rsidRPr="00C6095D">
        <w:rPr>
          <w:sz w:val="22"/>
          <w:szCs w:val="22"/>
          <w:lang w:val="cs-CZ"/>
        </w:rPr>
        <w:lastRenderedPageBreak/>
        <w:t>Zhotovitel prohlašuje, že se seznámil se všemi podklady, které mu byly Objednatelem poskytnuty a je si vědom, že nemůže v průběhu plnění předmětu Smlouvy uplatnit nároky na úpravu smluvních podmínek (zadání), a zavazuje se provést Dílo dle předaných podkladů, v souladu s obecně závaznými právními předpisy a pokyny Objednatele.</w:t>
      </w:r>
    </w:p>
    <w:p w14:paraId="0B3D032A" w14:textId="77777777" w:rsidR="007C3F8B" w:rsidRPr="00C6095D" w:rsidRDefault="007C3F8B" w:rsidP="007C3F8B">
      <w:pPr>
        <w:numPr>
          <w:ilvl w:val="1"/>
          <w:numId w:val="9"/>
        </w:numPr>
        <w:tabs>
          <w:tab w:val="clear" w:pos="360"/>
          <w:tab w:val="num" w:pos="720"/>
        </w:tabs>
        <w:spacing w:after="120" w:line="280" w:lineRule="atLeast"/>
        <w:ind w:left="720" w:hanging="720"/>
        <w:jc w:val="both"/>
        <w:rPr>
          <w:sz w:val="22"/>
          <w:szCs w:val="22"/>
          <w:lang w:val="cs-CZ"/>
        </w:rPr>
      </w:pPr>
      <w:r w:rsidRPr="00C6095D">
        <w:rPr>
          <w:sz w:val="22"/>
          <w:szCs w:val="22"/>
          <w:lang w:val="cs-CZ"/>
        </w:rPr>
        <w:t>Smluvní strany prohlašují, že předmět Smlouvy není plněním nemožným a že Smlouvu uzavírají po pečlivém zvážení všech možných důsledků.</w:t>
      </w:r>
    </w:p>
    <w:p w14:paraId="3EAF0BEB" w14:textId="03B06E07" w:rsidR="007C3F8B" w:rsidRPr="00C6095D" w:rsidRDefault="007C3F8B" w:rsidP="007C3F8B">
      <w:pPr>
        <w:numPr>
          <w:ilvl w:val="1"/>
          <w:numId w:val="9"/>
        </w:numPr>
        <w:tabs>
          <w:tab w:val="clear" w:pos="360"/>
          <w:tab w:val="num" w:pos="720"/>
        </w:tabs>
        <w:spacing w:after="120" w:line="280" w:lineRule="atLeast"/>
        <w:ind w:left="720" w:hanging="720"/>
        <w:jc w:val="both"/>
        <w:rPr>
          <w:sz w:val="22"/>
          <w:szCs w:val="22"/>
          <w:lang w:val="cs-CZ"/>
        </w:rPr>
      </w:pPr>
      <w:r w:rsidRPr="00C6095D">
        <w:rPr>
          <w:sz w:val="22"/>
          <w:szCs w:val="22"/>
          <w:lang w:val="cs-CZ"/>
        </w:rPr>
        <w:t>Zhotovitel prohlašuje, že není předlužen a není mu známo, že by bylo vůči němu zahájeno insolvenční řízení. Dále prohlašuje, že vůči němu není vydáno žádné soudní rozhodnutí, či rozhodnutí správního, daňového či jiného orgánu nebo rozhodc</w:t>
      </w:r>
      <w:r w:rsidR="00F24C8C">
        <w:rPr>
          <w:sz w:val="22"/>
          <w:szCs w:val="22"/>
          <w:lang w:val="cs-CZ"/>
        </w:rPr>
        <w:t>e na plnění, které by mohlo být </w:t>
      </w:r>
      <w:r w:rsidRPr="00C6095D">
        <w:rPr>
          <w:sz w:val="22"/>
          <w:szCs w:val="22"/>
          <w:lang w:val="cs-CZ"/>
        </w:rPr>
        <w:t>důvodem soudní exekuce na majetek Zhotovitele, nebo by mohlo mít jakkoliv negativní vliv na schopnost Zhotovitele splnit povinnosti vyplývající z této Smlouvy, a že takové řízení nebylo vůči němu zahájeno.</w:t>
      </w:r>
    </w:p>
    <w:p w14:paraId="459439CE" w14:textId="77777777" w:rsidR="007C3F8B" w:rsidRPr="00C6095D" w:rsidRDefault="007C3F8B" w:rsidP="007C3F8B">
      <w:pPr>
        <w:spacing w:after="120" w:line="280" w:lineRule="atLeast"/>
        <w:jc w:val="both"/>
        <w:rPr>
          <w:sz w:val="22"/>
          <w:szCs w:val="22"/>
          <w:lang w:val="cs-CZ"/>
        </w:rPr>
      </w:pPr>
    </w:p>
    <w:p w14:paraId="627A7DB5" w14:textId="287FD53A" w:rsidR="007C3F8B" w:rsidRPr="00C6095D" w:rsidRDefault="00823A22" w:rsidP="00823A22">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jc w:val="left"/>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7C3F8B" w:rsidRPr="00C6095D">
        <w:rPr>
          <w:rFonts w:ascii="Times New Roman" w:hAnsi="Times New Roman"/>
          <w:sz w:val="22"/>
          <w:szCs w:val="22"/>
        </w:rPr>
        <w:t>PRÁVA Z VAD, SANKCE A ODSTOUPENÍ OD SMLOUVY</w:t>
      </w:r>
    </w:p>
    <w:p w14:paraId="10357BD9" w14:textId="77777777" w:rsidR="007C3F8B" w:rsidRPr="00C6095D" w:rsidRDefault="007C3F8B" w:rsidP="007C3F8B">
      <w:pPr>
        <w:numPr>
          <w:ilvl w:val="1"/>
          <w:numId w:val="10"/>
        </w:numPr>
        <w:tabs>
          <w:tab w:val="clear" w:pos="360"/>
          <w:tab w:val="num" w:pos="720"/>
        </w:tabs>
        <w:spacing w:after="120" w:line="280" w:lineRule="atLeast"/>
        <w:ind w:left="720" w:hanging="720"/>
        <w:jc w:val="both"/>
        <w:rPr>
          <w:sz w:val="22"/>
          <w:szCs w:val="22"/>
          <w:lang w:val="cs-CZ"/>
        </w:rPr>
      </w:pPr>
      <w:r w:rsidRPr="00C6095D">
        <w:rPr>
          <w:sz w:val="22"/>
          <w:szCs w:val="22"/>
          <w:lang w:val="cs-CZ"/>
        </w:rPr>
        <w:t>Zhotovitel se zavazuje poskytnout Objednateli na Dílo záruku za jakost v délce 24 měsíců, a to počínaje dnem převzetí Díla Objednatelem.</w:t>
      </w:r>
    </w:p>
    <w:p w14:paraId="6EDCE74E" w14:textId="75111DB4" w:rsidR="007C3F8B" w:rsidRDefault="007C3F8B" w:rsidP="007C3F8B">
      <w:pPr>
        <w:numPr>
          <w:ilvl w:val="1"/>
          <w:numId w:val="10"/>
        </w:numPr>
        <w:tabs>
          <w:tab w:val="clear" w:pos="360"/>
          <w:tab w:val="num" w:pos="720"/>
        </w:tabs>
        <w:spacing w:after="120" w:line="280" w:lineRule="atLeast"/>
        <w:ind w:left="720" w:hanging="720"/>
        <w:jc w:val="both"/>
        <w:rPr>
          <w:sz w:val="22"/>
          <w:szCs w:val="22"/>
          <w:lang w:val="cs-CZ"/>
        </w:rPr>
      </w:pPr>
      <w:r w:rsidRPr="00C6095D">
        <w:rPr>
          <w:sz w:val="22"/>
          <w:szCs w:val="22"/>
          <w:lang w:val="cs-CZ"/>
        </w:rPr>
        <w:t>Vady musí Objednatel uplatnit u Zhotovitele bez zbytečného odkladu poté, co se o nich dozví.</w:t>
      </w:r>
      <w:r w:rsidR="002B5D53">
        <w:rPr>
          <w:sz w:val="22"/>
          <w:szCs w:val="22"/>
          <w:lang w:val="cs-CZ"/>
        </w:rPr>
        <w:t xml:space="preserve"> Oznámení o výskytu vady bude Objednatelem učiněno písemně a doručeno Zhotoviteli. </w:t>
      </w:r>
    </w:p>
    <w:p w14:paraId="62C8FB59" w14:textId="628D0BC9" w:rsidR="002B5D53" w:rsidRPr="00AE2BAC" w:rsidRDefault="002B5D53" w:rsidP="00823A22">
      <w:pPr>
        <w:pStyle w:val="Styl1"/>
        <w:numPr>
          <w:ilvl w:val="0"/>
          <w:numId w:val="0"/>
        </w:numPr>
        <w:spacing w:after="120" w:line="276" w:lineRule="auto"/>
        <w:ind w:left="708"/>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 xml:space="preserve">Zhotovitel </w:t>
      </w:r>
      <w:r w:rsidRPr="00AE2BAC">
        <w:rPr>
          <w:rFonts w:ascii="Times New Roman" w:eastAsia="Times New Roman" w:hAnsi="Times New Roman" w:cs="Times New Roman"/>
          <w:color w:val="000000" w:themeColor="text1"/>
          <w:lang w:eastAsia="cs-CZ"/>
        </w:rPr>
        <w:t xml:space="preserve"> je povinen nejpozději do 5 pracovních dnů po obdržení písemného oznámení Objednatele bezplatně odstranit zjištěné vady či nedodělky PD, resp. její příslušné  části (dále jen „</w:t>
      </w:r>
      <w:r w:rsidRPr="00AE2BAC">
        <w:rPr>
          <w:rFonts w:ascii="Times New Roman" w:eastAsia="Times New Roman" w:hAnsi="Times New Roman" w:cs="Times New Roman"/>
          <w:b/>
          <w:color w:val="000000" w:themeColor="text1"/>
          <w:lang w:eastAsia="cs-CZ"/>
        </w:rPr>
        <w:t>vady Díla</w:t>
      </w:r>
      <w:r w:rsidRPr="00AE2BAC">
        <w:rPr>
          <w:rFonts w:ascii="Times New Roman" w:eastAsia="Times New Roman" w:hAnsi="Times New Roman" w:cs="Times New Roman"/>
          <w:color w:val="000000" w:themeColor="text1"/>
          <w:lang w:eastAsia="cs-CZ"/>
        </w:rPr>
        <w:t>“), pokud se Smluvní strany nedohodnou jinak. Odstraněním vady Díla se rozumí vypracování změny PD, resp. příslušné části PD, v níž bude vada Díla odstraněna a bude vypracován nový bezvadný stav.Po odstranění vady  Díla sepíše Objednatel s</w:t>
      </w:r>
      <w:r>
        <w:rPr>
          <w:rFonts w:ascii="Times New Roman" w:eastAsia="Times New Roman" w:hAnsi="Times New Roman" w:cs="Times New Roman"/>
          <w:color w:val="000000" w:themeColor="text1"/>
          <w:lang w:eastAsia="cs-CZ"/>
        </w:rPr>
        <w:t xml:space="preserve"> Zhotovitele </w:t>
      </w:r>
      <w:r w:rsidRPr="00AE2BAC">
        <w:rPr>
          <w:rFonts w:ascii="Times New Roman" w:eastAsia="Times New Roman" w:hAnsi="Times New Roman" w:cs="Times New Roman"/>
          <w:color w:val="000000" w:themeColor="text1"/>
          <w:lang w:eastAsia="cs-CZ"/>
        </w:rPr>
        <w:t xml:space="preserve">protokol, ve kterém potvrdí odstranění vady Díla. </w:t>
      </w:r>
    </w:p>
    <w:p w14:paraId="535F6C5C" w14:textId="77777777" w:rsidR="002B5D53" w:rsidRDefault="002B5D53" w:rsidP="002B5D53">
      <w:pPr>
        <w:pStyle w:val="Styl1"/>
        <w:numPr>
          <w:ilvl w:val="0"/>
          <w:numId w:val="0"/>
        </w:numPr>
        <w:spacing w:after="120" w:line="276" w:lineRule="auto"/>
        <w:rPr>
          <w:rFonts w:eastAsia="Times New Roman"/>
          <w:lang w:eastAsia="cs-CZ"/>
        </w:rPr>
      </w:pPr>
    </w:p>
    <w:p w14:paraId="2BA2935F" w14:textId="77777777" w:rsidR="007C3F8B" w:rsidRPr="00C6095D" w:rsidRDefault="007C3F8B" w:rsidP="007C3F8B">
      <w:pPr>
        <w:numPr>
          <w:ilvl w:val="1"/>
          <w:numId w:val="10"/>
        </w:numPr>
        <w:tabs>
          <w:tab w:val="clear" w:pos="360"/>
          <w:tab w:val="num" w:pos="720"/>
        </w:tabs>
        <w:spacing w:after="120" w:line="280" w:lineRule="atLeast"/>
        <w:ind w:left="720" w:hanging="720"/>
        <w:jc w:val="both"/>
        <w:rPr>
          <w:sz w:val="22"/>
          <w:szCs w:val="22"/>
          <w:lang w:val="cs-CZ"/>
        </w:rPr>
      </w:pPr>
      <w:bookmarkStart w:id="11" w:name="_Ref374723099"/>
      <w:r w:rsidRPr="00C6095D">
        <w:rPr>
          <w:sz w:val="22"/>
          <w:szCs w:val="22"/>
          <w:lang w:val="cs-CZ"/>
        </w:rPr>
        <w:t>Je-li vadné plnění podstatným porušením této Smlouvy, má Objednatel právo na odstranění vady opravou nebo úpravou Díla, na přiměřenou slevu nebo odstoupení od této Smlouvy. Smluvní strany se dohodly, že za podstatné porušení Smlouvy bude považováno zejména:</w:t>
      </w:r>
      <w:bookmarkEnd w:id="11"/>
    </w:p>
    <w:p w14:paraId="16FC7D0E" w14:textId="4F388F67" w:rsidR="007C3F8B" w:rsidRPr="00C6095D" w:rsidRDefault="007C3F8B" w:rsidP="00F24C8C">
      <w:pPr>
        <w:pStyle w:val="Zkladntext"/>
        <w:numPr>
          <w:ilvl w:val="0"/>
          <w:numId w:val="13"/>
        </w:numPr>
        <w:spacing w:after="120" w:line="280" w:lineRule="atLeast"/>
        <w:ind w:left="1418" w:hanging="698"/>
        <w:rPr>
          <w:rFonts w:ascii="Times New Roman" w:hAnsi="Times New Roman" w:cs="Times New Roman"/>
          <w:sz w:val="22"/>
          <w:szCs w:val="22"/>
          <w:lang w:val="cs-CZ"/>
        </w:rPr>
      </w:pPr>
      <w:r w:rsidRPr="00C6095D">
        <w:rPr>
          <w:rFonts w:ascii="Times New Roman" w:hAnsi="Times New Roman" w:cs="Times New Roman"/>
          <w:sz w:val="22"/>
          <w:szCs w:val="22"/>
          <w:lang w:val="cs-CZ"/>
        </w:rPr>
        <w:t>prodlení Zhotovitele s pr</w:t>
      </w:r>
      <w:r w:rsidR="00F24C8C">
        <w:rPr>
          <w:rFonts w:ascii="Times New Roman" w:hAnsi="Times New Roman" w:cs="Times New Roman"/>
          <w:sz w:val="22"/>
          <w:szCs w:val="22"/>
          <w:lang w:val="cs-CZ"/>
        </w:rPr>
        <w:t>ovedením Díla o více než 10 dní,</w:t>
      </w:r>
    </w:p>
    <w:p w14:paraId="6F5637E2" w14:textId="77777777" w:rsidR="007C3F8B" w:rsidRPr="00C6095D" w:rsidRDefault="007C3F8B" w:rsidP="00F24C8C">
      <w:pPr>
        <w:pStyle w:val="Zkladntext"/>
        <w:numPr>
          <w:ilvl w:val="0"/>
          <w:numId w:val="13"/>
        </w:numPr>
        <w:spacing w:after="120" w:line="280" w:lineRule="atLeast"/>
        <w:ind w:left="1418" w:hanging="698"/>
        <w:rPr>
          <w:rFonts w:ascii="Times New Roman" w:hAnsi="Times New Roman" w:cs="Times New Roman"/>
          <w:sz w:val="22"/>
          <w:szCs w:val="22"/>
          <w:lang w:val="cs-CZ"/>
        </w:rPr>
      </w:pPr>
      <w:r w:rsidRPr="00C6095D">
        <w:rPr>
          <w:rFonts w:ascii="Times New Roman" w:hAnsi="Times New Roman" w:cs="Times New Roman"/>
          <w:sz w:val="22"/>
          <w:szCs w:val="22"/>
          <w:lang w:val="cs-CZ"/>
        </w:rPr>
        <w:t>jestliže Zhotovitel ujistil Objednatele, že Dílo má určité vlastnosti, zejména vlastnosti Objednatelem vymíněné, anebo že nemá žádné vady, a toto ujištění se následně ukáže nepravdivým.</w:t>
      </w:r>
    </w:p>
    <w:p w14:paraId="59AAC2F9" w14:textId="5DFFF6FC" w:rsidR="007C3F8B" w:rsidRPr="00C6095D" w:rsidRDefault="007C3F8B" w:rsidP="007C3F8B">
      <w:pPr>
        <w:numPr>
          <w:ilvl w:val="1"/>
          <w:numId w:val="10"/>
        </w:numPr>
        <w:tabs>
          <w:tab w:val="clear" w:pos="360"/>
          <w:tab w:val="num" w:pos="720"/>
        </w:tabs>
        <w:spacing w:after="120" w:line="280" w:lineRule="atLeast"/>
        <w:ind w:left="720" w:hanging="720"/>
        <w:jc w:val="both"/>
        <w:rPr>
          <w:sz w:val="22"/>
          <w:szCs w:val="22"/>
          <w:lang w:val="cs-CZ"/>
        </w:rPr>
      </w:pPr>
      <w:bookmarkStart w:id="12" w:name="_Ref374722970"/>
      <w:r w:rsidRPr="00C6095D">
        <w:rPr>
          <w:sz w:val="22"/>
          <w:szCs w:val="22"/>
          <w:lang w:val="cs-CZ"/>
        </w:rPr>
        <w:t>Budou-li po předání a převzetí Díla zjištěny vady či nedodělky, je Zhotovitel povinen odstranit je do 5 dnů od vyhotovení předávacího protokolu, v němž jsou takové vady a nedodělky uvedeny.</w:t>
      </w:r>
      <w:bookmarkEnd w:id="12"/>
      <w:r w:rsidRPr="00C6095D">
        <w:rPr>
          <w:sz w:val="22"/>
          <w:szCs w:val="22"/>
          <w:lang w:val="cs-CZ"/>
        </w:rPr>
        <w:t xml:space="preserve"> </w:t>
      </w:r>
    </w:p>
    <w:p w14:paraId="0706BDA0" w14:textId="0269CB91" w:rsidR="007C3F8B" w:rsidRPr="00C6095D" w:rsidRDefault="007C3F8B" w:rsidP="007C3F8B">
      <w:pPr>
        <w:numPr>
          <w:ilvl w:val="1"/>
          <w:numId w:val="10"/>
        </w:numPr>
        <w:tabs>
          <w:tab w:val="clear" w:pos="360"/>
          <w:tab w:val="num" w:pos="720"/>
        </w:tabs>
        <w:spacing w:after="120" w:line="280" w:lineRule="atLeast"/>
        <w:ind w:left="720" w:hanging="720"/>
        <w:jc w:val="both"/>
        <w:rPr>
          <w:sz w:val="22"/>
          <w:szCs w:val="22"/>
          <w:lang w:val="cs-CZ"/>
        </w:rPr>
      </w:pPr>
      <w:r w:rsidRPr="00C6095D">
        <w:rPr>
          <w:sz w:val="22"/>
          <w:szCs w:val="22"/>
          <w:lang w:val="cs-CZ"/>
        </w:rPr>
        <w:t xml:space="preserve"> Zhotovitel je povinen provádět Dílo v souladu s touto Smlouvou, požadavky Objednatele a v souladu s obecně závaznými právními předpisy. Jestliže Zhotovitel tyto povinnosti vyplývající ze Smlouvy poruší a nezjedná nápravu ani v dodatečné přiměřené lhůtě, jedná se o podstatné porušení Smlouvy ze strany Zhotovitele a Objednatel má právo od Smlouvy okamžitě odstoupit.</w:t>
      </w:r>
    </w:p>
    <w:p w14:paraId="28A55D92" w14:textId="77777777" w:rsidR="007C3F8B" w:rsidRPr="00C6095D" w:rsidRDefault="007C3F8B" w:rsidP="00F24C8C">
      <w:pPr>
        <w:keepNext/>
        <w:numPr>
          <w:ilvl w:val="1"/>
          <w:numId w:val="10"/>
        </w:numPr>
        <w:tabs>
          <w:tab w:val="clear" w:pos="360"/>
          <w:tab w:val="num" w:pos="720"/>
        </w:tabs>
        <w:spacing w:after="120" w:line="280" w:lineRule="atLeast"/>
        <w:ind w:left="720" w:hanging="720"/>
        <w:jc w:val="both"/>
        <w:rPr>
          <w:sz w:val="22"/>
          <w:szCs w:val="22"/>
          <w:lang w:val="cs-CZ"/>
        </w:rPr>
      </w:pPr>
      <w:bookmarkStart w:id="13" w:name="_Ref374723114"/>
      <w:r w:rsidRPr="00C6095D">
        <w:rPr>
          <w:sz w:val="22"/>
          <w:szCs w:val="22"/>
          <w:lang w:val="cs-CZ"/>
        </w:rPr>
        <w:t>Objednatel je dále oprávněn odstoupit od Smlouvy, jestliže zjistí, že Zhotovitel</w:t>
      </w:r>
      <w:bookmarkEnd w:id="13"/>
      <w:r w:rsidRPr="00C6095D">
        <w:rPr>
          <w:sz w:val="22"/>
          <w:szCs w:val="22"/>
          <w:lang w:val="cs-CZ"/>
        </w:rPr>
        <w:t xml:space="preserve">: </w:t>
      </w:r>
    </w:p>
    <w:p w14:paraId="6B037796" w14:textId="77777777" w:rsidR="007C3F8B" w:rsidRPr="00C6095D" w:rsidRDefault="007C3F8B" w:rsidP="00F24C8C">
      <w:pPr>
        <w:pStyle w:val="Odstavecseseznamem1"/>
        <w:numPr>
          <w:ilvl w:val="0"/>
          <w:numId w:val="1"/>
        </w:numPr>
        <w:spacing w:after="120" w:line="280" w:lineRule="atLeast"/>
        <w:ind w:left="1418" w:hanging="709"/>
        <w:contextualSpacing w:val="0"/>
        <w:jc w:val="both"/>
        <w:rPr>
          <w:sz w:val="22"/>
          <w:szCs w:val="22"/>
          <w:lang w:val="cs-CZ"/>
        </w:rPr>
      </w:pPr>
      <w:r w:rsidRPr="00C6095D">
        <w:rPr>
          <w:sz w:val="22"/>
          <w:szCs w:val="22"/>
          <w:lang w:val="cs-CZ"/>
        </w:rPr>
        <w:t>nabízel, dával, přijímal nebo zprostředkovával určité hodnoty s cílem ovlivnit chování nebo jednání kohokoliv, ať již státního úředníka nebo někoho jiného, přímo nebo nepřímo, v zadávacím řízení nebo při provádění Smlouvy; nebo</w:t>
      </w:r>
    </w:p>
    <w:p w14:paraId="7F0FB59E" w14:textId="77777777" w:rsidR="007C3F8B" w:rsidRPr="00C6095D" w:rsidRDefault="007C3F8B" w:rsidP="00F24C8C">
      <w:pPr>
        <w:pStyle w:val="Odstavecseseznamem1"/>
        <w:numPr>
          <w:ilvl w:val="0"/>
          <w:numId w:val="1"/>
        </w:numPr>
        <w:spacing w:after="120" w:line="280" w:lineRule="atLeast"/>
        <w:ind w:left="1418" w:hanging="709"/>
        <w:contextualSpacing w:val="0"/>
        <w:jc w:val="both"/>
        <w:rPr>
          <w:sz w:val="22"/>
          <w:szCs w:val="22"/>
          <w:lang w:val="cs-CZ"/>
        </w:rPr>
      </w:pPr>
      <w:r w:rsidRPr="00C6095D">
        <w:rPr>
          <w:sz w:val="22"/>
          <w:szCs w:val="22"/>
          <w:lang w:val="cs-CZ"/>
        </w:rPr>
        <w:lastRenderedPageBreak/>
        <w:t>zkresloval jakékoliv skutečnosti za účelem ovlivnění zadávacího řízení nebo provádění Smlouvy ke škodě Objednatele, včetně užití podvodných praktik k potlačení a snížení výhod volné a otevřené soutěže.</w:t>
      </w:r>
    </w:p>
    <w:p w14:paraId="097D45F4" w14:textId="3FCE509A" w:rsidR="006B28DB" w:rsidRPr="00952173" w:rsidRDefault="006B28DB" w:rsidP="00823A22">
      <w:pPr>
        <w:pStyle w:val="Odstavecseseznamem"/>
        <w:numPr>
          <w:ilvl w:val="2"/>
          <w:numId w:val="10"/>
        </w:numPr>
        <w:spacing w:after="120" w:line="280" w:lineRule="atLeast"/>
        <w:jc w:val="both"/>
      </w:pPr>
      <w:r w:rsidRPr="006B28DB">
        <w:rPr>
          <w:rFonts w:ascii="Times New Roman" w:hAnsi="Times New Roman"/>
        </w:rPr>
        <w:t>Odstoupení od Smlouvy musí být provedeno v písemné formě. Odstoupením se závazek založený Smlouvou zrušuje od počátku</w:t>
      </w:r>
      <w:r>
        <w:rPr>
          <w:rFonts w:ascii="Times New Roman" w:hAnsi="Times New Roman"/>
        </w:rPr>
        <w:t xml:space="preserve"> a Smluvní strany se vypořádají podle příslušných ustanovení Občanského zákoníku o bezdůvodném obohacení.</w:t>
      </w:r>
      <w:r w:rsidRPr="006B28DB">
        <w:rPr>
          <w:rFonts w:ascii="Times New Roman" w:hAnsi="Times New Roman"/>
        </w:rPr>
        <w:t xml:space="preserve"> Účinky odstoupení nastávají okamžikem doručení odstoupení od Smlo</w:t>
      </w:r>
      <w:r w:rsidRPr="00AE2BAC">
        <w:rPr>
          <w:rFonts w:ascii="Times New Roman" w:hAnsi="Times New Roman"/>
        </w:rPr>
        <w:t>uvy Zhotoviteli. Odstoupení od Smlouvy se nedotýká práva na náhradu škody vzniklého z porušení smluvní povinnosti, práva na zaplacení smluvní pokuty a úroku z prodlení, pokud již dospěl ani ujednání o způsobu řešení sporů a volbě práva. Obdobné platí pro i pro předčasné ukončení Smlouvy jiným způsobem.</w:t>
      </w:r>
    </w:p>
    <w:p w14:paraId="25F1453C" w14:textId="77777777" w:rsidR="006B28DB" w:rsidRPr="006B28DB" w:rsidRDefault="006B28DB" w:rsidP="006B28DB">
      <w:pPr>
        <w:spacing w:after="120" w:line="280" w:lineRule="atLeast"/>
        <w:jc w:val="both"/>
        <w:rPr>
          <w:sz w:val="22"/>
          <w:szCs w:val="22"/>
          <w:lang w:val="cs-CZ"/>
        </w:rPr>
      </w:pPr>
    </w:p>
    <w:p w14:paraId="18B75F9E" w14:textId="77777777" w:rsidR="007C3F8B" w:rsidRPr="00C6095D" w:rsidRDefault="007C3F8B" w:rsidP="007C3F8B">
      <w:pPr>
        <w:numPr>
          <w:ilvl w:val="1"/>
          <w:numId w:val="10"/>
        </w:numPr>
        <w:tabs>
          <w:tab w:val="clear" w:pos="360"/>
          <w:tab w:val="num" w:pos="720"/>
        </w:tabs>
        <w:spacing w:after="120" w:line="280" w:lineRule="atLeast"/>
        <w:ind w:left="720" w:hanging="720"/>
        <w:jc w:val="both"/>
        <w:rPr>
          <w:sz w:val="22"/>
          <w:szCs w:val="22"/>
          <w:lang w:val="cs-CZ"/>
        </w:rPr>
      </w:pPr>
      <w:r w:rsidRPr="00C6095D">
        <w:rPr>
          <w:sz w:val="22"/>
          <w:szCs w:val="22"/>
          <w:lang w:val="cs-CZ"/>
        </w:rPr>
        <w:t>V případě prodlení s úhradou faktury je Objednatel povinen uhradit Zhotoviteli úrok z prodlení z dlužné částky ve výši stanovené příslušnými právními předpisy.</w:t>
      </w:r>
    </w:p>
    <w:p w14:paraId="4DDBF58F" w14:textId="6EEE0FD5" w:rsidR="007C3F8B" w:rsidRPr="00C6095D" w:rsidRDefault="007C3F8B" w:rsidP="007C3F8B">
      <w:pPr>
        <w:numPr>
          <w:ilvl w:val="1"/>
          <w:numId w:val="10"/>
        </w:numPr>
        <w:tabs>
          <w:tab w:val="clear" w:pos="360"/>
          <w:tab w:val="num" w:pos="720"/>
        </w:tabs>
        <w:spacing w:after="120" w:line="280" w:lineRule="atLeast"/>
        <w:ind w:left="720" w:hanging="720"/>
        <w:jc w:val="both"/>
        <w:rPr>
          <w:sz w:val="22"/>
          <w:szCs w:val="22"/>
          <w:lang w:val="cs-CZ"/>
        </w:rPr>
      </w:pPr>
      <w:r w:rsidRPr="00C6095D">
        <w:rPr>
          <w:sz w:val="22"/>
          <w:szCs w:val="22"/>
          <w:lang w:val="cs-CZ"/>
        </w:rPr>
        <w:t>V případě prodlení Zhotovitele s</w:t>
      </w:r>
      <w:r w:rsidR="006B28DB">
        <w:rPr>
          <w:sz w:val="22"/>
          <w:szCs w:val="22"/>
          <w:lang w:val="cs-CZ"/>
        </w:rPr>
        <w:t xml:space="preserve"> provedením a </w:t>
      </w:r>
      <w:r w:rsidRPr="00C6095D">
        <w:rPr>
          <w:sz w:val="22"/>
          <w:szCs w:val="22"/>
          <w:lang w:val="cs-CZ"/>
        </w:rPr>
        <w:t xml:space="preserve">předáním Díla v dohodnutém termínu </w:t>
      </w:r>
      <w:r w:rsidR="006B28DB">
        <w:rPr>
          <w:sz w:val="22"/>
          <w:szCs w:val="22"/>
          <w:lang w:val="cs-CZ"/>
        </w:rPr>
        <w:t xml:space="preserve">(viz </w:t>
      </w:r>
      <w:r w:rsidRPr="00C6095D">
        <w:rPr>
          <w:sz w:val="22"/>
          <w:szCs w:val="22"/>
          <w:lang w:val="cs-CZ"/>
        </w:rPr>
        <w:t xml:space="preserve"> čl. </w:t>
      </w:r>
      <w:r w:rsidRPr="00C6095D">
        <w:rPr>
          <w:sz w:val="22"/>
          <w:szCs w:val="22"/>
          <w:lang w:val="cs-CZ"/>
        </w:rPr>
        <w:fldChar w:fldCharType="begin"/>
      </w:r>
      <w:r w:rsidRPr="00C6095D">
        <w:rPr>
          <w:sz w:val="22"/>
          <w:szCs w:val="22"/>
          <w:lang w:val="cs-CZ"/>
        </w:rPr>
        <w:instrText xml:space="preserve"> REF _Ref374722939 \r \h  \* MERGEFORMAT </w:instrText>
      </w:r>
      <w:r w:rsidRPr="00C6095D">
        <w:rPr>
          <w:sz w:val="22"/>
          <w:szCs w:val="22"/>
          <w:lang w:val="cs-CZ"/>
        </w:rPr>
      </w:r>
      <w:r w:rsidRPr="00C6095D">
        <w:rPr>
          <w:sz w:val="22"/>
          <w:szCs w:val="22"/>
          <w:lang w:val="cs-CZ"/>
        </w:rPr>
        <w:fldChar w:fldCharType="separate"/>
      </w:r>
      <w:r w:rsidR="00952173">
        <w:rPr>
          <w:sz w:val="22"/>
          <w:szCs w:val="22"/>
          <w:lang w:val="cs-CZ"/>
        </w:rPr>
        <w:t>2</w:t>
      </w:r>
      <w:r w:rsidRPr="00C6095D">
        <w:rPr>
          <w:sz w:val="22"/>
          <w:szCs w:val="22"/>
          <w:lang w:val="cs-CZ"/>
        </w:rPr>
        <w:fldChar w:fldCharType="end"/>
      </w:r>
      <w:r w:rsidRPr="00C6095D">
        <w:rPr>
          <w:sz w:val="22"/>
          <w:szCs w:val="22"/>
          <w:lang w:val="cs-CZ"/>
        </w:rPr>
        <w:t>.</w:t>
      </w:r>
      <w:r w:rsidR="006B28DB">
        <w:rPr>
          <w:sz w:val="22"/>
          <w:szCs w:val="22"/>
          <w:lang w:val="cs-CZ"/>
        </w:rPr>
        <w:t xml:space="preserve"> odst. 2.1 </w:t>
      </w:r>
      <w:r w:rsidRPr="00C6095D">
        <w:rPr>
          <w:sz w:val="22"/>
          <w:szCs w:val="22"/>
          <w:lang w:val="cs-CZ"/>
        </w:rPr>
        <w:t xml:space="preserve"> této Smlouvy</w:t>
      </w:r>
      <w:r w:rsidR="006B28DB">
        <w:rPr>
          <w:sz w:val="22"/>
          <w:szCs w:val="22"/>
          <w:lang w:val="cs-CZ"/>
        </w:rPr>
        <w:t xml:space="preserve">) a/nebo v přílpadě prodlení Zhotovcitelwe s odstraněním vad a nedodělků ( viz </w:t>
      </w:r>
      <w:r w:rsidRPr="00C6095D">
        <w:rPr>
          <w:sz w:val="22"/>
          <w:szCs w:val="22"/>
          <w:lang w:val="cs-CZ"/>
        </w:rPr>
        <w:t xml:space="preserve">odst. </w:t>
      </w:r>
      <w:r w:rsidRPr="00C6095D">
        <w:rPr>
          <w:sz w:val="22"/>
          <w:szCs w:val="22"/>
          <w:lang w:val="cs-CZ"/>
        </w:rPr>
        <w:fldChar w:fldCharType="begin"/>
      </w:r>
      <w:r w:rsidRPr="00C6095D">
        <w:rPr>
          <w:sz w:val="22"/>
          <w:szCs w:val="22"/>
          <w:lang w:val="cs-CZ"/>
        </w:rPr>
        <w:instrText xml:space="preserve"> REF _Ref374722970 \r \h  \* MERGEFORMAT </w:instrText>
      </w:r>
      <w:r w:rsidRPr="00C6095D">
        <w:rPr>
          <w:sz w:val="22"/>
          <w:szCs w:val="22"/>
          <w:lang w:val="cs-CZ"/>
        </w:rPr>
      </w:r>
      <w:r w:rsidRPr="00C6095D">
        <w:rPr>
          <w:sz w:val="22"/>
          <w:szCs w:val="22"/>
          <w:lang w:val="cs-CZ"/>
        </w:rPr>
        <w:fldChar w:fldCharType="separate"/>
      </w:r>
      <w:r w:rsidR="00952173">
        <w:rPr>
          <w:sz w:val="22"/>
          <w:szCs w:val="22"/>
          <w:lang w:val="cs-CZ"/>
        </w:rPr>
        <w:t>7.4</w:t>
      </w:r>
      <w:r w:rsidRPr="00C6095D">
        <w:rPr>
          <w:sz w:val="22"/>
          <w:szCs w:val="22"/>
          <w:lang w:val="cs-CZ"/>
        </w:rPr>
        <w:fldChar w:fldCharType="end"/>
      </w:r>
      <w:r w:rsidRPr="00C6095D">
        <w:rPr>
          <w:sz w:val="22"/>
          <w:szCs w:val="22"/>
          <w:lang w:val="cs-CZ"/>
        </w:rPr>
        <w:t xml:space="preserve"> tohoto článku</w:t>
      </w:r>
      <w:r w:rsidR="006B28DB">
        <w:rPr>
          <w:sz w:val="22"/>
          <w:szCs w:val="22"/>
          <w:lang w:val="cs-CZ"/>
        </w:rPr>
        <w:t xml:space="preserve">) a/nebo v případě prodlení Zhotovitele s odstraněním vad Díla (viz odst. 7.2 tohoto článku) </w:t>
      </w:r>
      <w:r w:rsidRPr="00C6095D">
        <w:rPr>
          <w:sz w:val="22"/>
          <w:szCs w:val="22"/>
          <w:lang w:val="cs-CZ"/>
        </w:rPr>
        <w:t xml:space="preserve"> je Zhotovitel povinen zaplatit Objednateli smluvní pokutu ve výši 1 % z Ceny za každý i započatý den prodlení.</w:t>
      </w:r>
    </w:p>
    <w:p w14:paraId="0A683B88" w14:textId="77777777" w:rsidR="007C3F8B" w:rsidRPr="00C6095D" w:rsidRDefault="007C3F8B" w:rsidP="007C3F8B">
      <w:pPr>
        <w:numPr>
          <w:ilvl w:val="1"/>
          <w:numId w:val="10"/>
        </w:numPr>
        <w:tabs>
          <w:tab w:val="clear" w:pos="360"/>
          <w:tab w:val="num" w:pos="720"/>
        </w:tabs>
        <w:spacing w:after="120" w:line="280" w:lineRule="atLeast"/>
        <w:ind w:left="720" w:hanging="720"/>
        <w:jc w:val="both"/>
        <w:rPr>
          <w:sz w:val="22"/>
          <w:szCs w:val="22"/>
          <w:lang w:val="cs-CZ"/>
        </w:rPr>
      </w:pPr>
      <w:r w:rsidRPr="00C6095D">
        <w:rPr>
          <w:sz w:val="22"/>
          <w:szCs w:val="22"/>
          <w:lang w:val="cs-CZ"/>
        </w:rPr>
        <w:t xml:space="preserve">V případě porušení povinností Zhotovitele vyplývajících z čl. </w:t>
      </w:r>
      <w:r w:rsidRPr="00C6095D">
        <w:rPr>
          <w:sz w:val="22"/>
          <w:szCs w:val="22"/>
          <w:lang w:val="cs-CZ"/>
        </w:rPr>
        <w:fldChar w:fldCharType="begin"/>
      </w:r>
      <w:r w:rsidRPr="00C6095D">
        <w:rPr>
          <w:sz w:val="22"/>
          <w:szCs w:val="22"/>
          <w:lang w:val="cs-CZ"/>
        </w:rPr>
        <w:instrText xml:space="preserve"> REF _Ref374722986 \r \h  \* MERGEFORMAT </w:instrText>
      </w:r>
      <w:r w:rsidRPr="00C6095D">
        <w:rPr>
          <w:sz w:val="22"/>
          <w:szCs w:val="22"/>
          <w:lang w:val="cs-CZ"/>
        </w:rPr>
      </w:r>
      <w:r w:rsidRPr="00C6095D">
        <w:rPr>
          <w:sz w:val="22"/>
          <w:szCs w:val="22"/>
          <w:lang w:val="cs-CZ"/>
        </w:rPr>
        <w:fldChar w:fldCharType="separate"/>
      </w:r>
      <w:r w:rsidR="00952173">
        <w:rPr>
          <w:sz w:val="22"/>
          <w:szCs w:val="22"/>
          <w:lang w:val="cs-CZ"/>
        </w:rPr>
        <w:t>5</w:t>
      </w:r>
      <w:r w:rsidRPr="00C6095D">
        <w:rPr>
          <w:sz w:val="22"/>
          <w:szCs w:val="22"/>
          <w:lang w:val="cs-CZ"/>
        </w:rPr>
        <w:fldChar w:fldCharType="end"/>
      </w:r>
      <w:r w:rsidRPr="00C6095D">
        <w:rPr>
          <w:sz w:val="22"/>
          <w:szCs w:val="22"/>
          <w:lang w:val="cs-CZ"/>
        </w:rPr>
        <w:t xml:space="preserve">. a </w:t>
      </w:r>
      <w:r w:rsidRPr="00C6095D">
        <w:rPr>
          <w:sz w:val="22"/>
          <w:szCs w:val="22"/>
          <w:lang w:val="cs-CZ"/>
        </w:rPr>
        <w:fldChar w:fldCharType="begin"/>
      </w:r>
      <w:r w:rsidRPr="00C6095D">
        <w:rPr>
          <w:sz w:val="22"/>
          <w:szCs w:val="22"/>
          <w:lang w:val="cs-CZ"/>
        </w:rPr>
        <w:instrText xml:space="preserve"> REF _Ref374723001 \r \h  \* MERGEFORMAT </w:instrText>
      </w:r>
      <w:r w:rsidRPr="00C6095D">
        <w:rPr>
          <w:sz w:val="22"/>
          <w:szCs w:val="22"/>
          <w:lang w:val="cs-CZ"/>
        </w:rPr>
      </w:r>
      <w:r w:rsidRPr="00C6095D">
        <w:rPr>
          <w:sz w:val="22"/>
          <w:szCs w:val="22"/>
          <w:lang w:val="cs-CZ"/>
        </w:rPr>
        <w:fldChar w:fldCharType="separate"/>
      </w:r>
      <w:r w:rsidR="00952173">
        <w:rPr>
          <w:sz w:val="22"/>
          <w:szCs w:val="22"/>
          <w:lang w:val="cs-CZ"/>
        </w:rPr>
        <w:t>6</w:t>
      </w:r>
      <w:r w:rsidRPr="00C6095D">
        <w:rPr>
          <w:sz w:val="22"/>
          <w:szCs w:val="22"/>
          <w:lang w:val="cs-CZ"/>
        </w:rPr>
        <w:fldChar w:fldCharType="end"/>
      </w:r>
      <w:r w:rsidRPr="00C6095D">
        <w:rPr>
          <w:sz w:val="22"/>
          <w:szCs w:val="22"/>
          <w:lang w:val="cs-CZ"/>
        </w:rPr>
        <w:t>. této Smlouvy je Zhotovitel povinen zaplatit Objednateli smluvní pokutu ve výši 1 % z Ceny za každý takový případ.</w:t>
      </w:r>
    </w:p>
    <w:p w14:paraId="5BC075F2" w14:textId="3DE243FB" w:rsidR="007C3F8B" w:rsidRPr="00C6095D" w:rsidRDefault="007C3F8B" w:rsidP="007C3F8B">
      <w:pPr>
        <w:numPr>
          <w:ilvl w:val="1"/>
          <w:numId w:val="10"/>
        </w:numPr>
        <w:tabs>
          <w:tab w:val="clear" w:pos="360"/>
          <w:tab w:val="num" w:pos="720"/>
        </w:tabs>
        <w:spacing w:after="120" w:line="280" w:lineRule="atLeast"/>
        <w:ind w:left="720" w:hanging="720"/>
        <w:jc w:val="both"/>
        <w:rPr>
          <w:sz w:val="22"/>
          <w:szCs w:val="22"/>
          <w:lang w:val="cs-CZ"/>
        </w:rPr>
      </w:pPr>
      <w:r w:rsidRPr="00C6095D">
        <w:rPr>
          <w:sz w:val="22"/>
          <w:szCs w:val="22"/>
          <w:lang w:val="cs-CZ"/>
        </w:rPr>
        <w:t xml:space="preserve">V případě porušení povinností dle čl. 5. odst. </w:t>
      </w:r>
      <w:r w:rsidRPr="00C6095D">
        <w:rPr>
          <w:sz w:val="22"/>
          <w:szCs w:val="22"/>
          <w:lang w:val="cs-CZ"/>
        </w:rPr>
        <w:fldChar w:fldCharType="begin"/>
      </w:r>
      <w:r w:rsidRPr="00C6095D">
        <w:rPr>
          <w:sz w:val="22"/>
          <w:szCs w:val="22"/>
          <w:lang w:val="cs-CZ"/>
        </w:rPr>
        <w:instrText xml:space="preserve"> REF _Ref374723017 \r \h  \* MERGEFORMAT </w:instrText>
      </w:r>
      <w:r w:rsidRPr="00C6095D">
        <w:rPr>
          <w:sz w:val="22"/>
          <w:szCs w:val="22"/>
          <w:lang w:val="cs-CZ"/>
        </w:rPr>
      </w:r>
      <w:r w:rsidRPr="00C6095D">
        <w:rPr>
          <w:sz w:val="22"/>
          <w:szCs w:val="22"/>
          <w:lang w:val="cs-CZ"/>
        </w:rPr>
        <w:fldChar w:fldCharType="separate"/>
      </w:r>
      <w:r w:rsidR="00952173">
        <w:rPr>
          <w:sz w:val="22"/>
          <w:szCs w:val="22"/>
          <w:lang w:val="cs-CZ"/>
        </w:rPr>
        <w:t>0</w:t>
      </w:r>
      <w:r w:rsidRPr="00C6095D">
        <w:rPr>
          <w:sz w:val="22"/>
          <w:szCs w:val="22"/>
          <w:lang w:val="cs-CZ"/>
        </w:rPr>
        <w:fldChar w:fldCharType="end"/>
      </w:r>
      <w:r w:rsidRPr="00C6095D">
        <w:rPr>
          <w:sz w:val="22"/>
          <w:szCs w:val="22"/>
          <w:lang w:val="cs-CZ"/>
        </w:rPr>
        <w:t xml:space="preserve"> této Smlouvy má Objednatel právo účtovat Zhotoviteli smluvní pokutu ve výši 1.000,- Kč za každý jednotlivý případ.</w:t>
      </w:r>
    </w:p>
    <w:p w14:paraId="01799ED5" w14:textId="77777777" w:rsidR="007C3F8B" w:rsidRPr="00C6095D" w:rsidRDefault="007C3F8B" w:rsidP="007C3F8B">
      <w:pPr>
        <w:numPr>
          <w:ilvl w:val="1"/>
          <w:numId w:val="10"/>
        </w:numPr>
        <w:tabs>
          <w:tab w:val="clear" w:pos="360"/>
          <w:tab w:val="num" w:pos="720"/>
        </w:tabs>
        <w:spacing w:after="120" w:line="280" w:lineRule="atLeast"/>
        <w:ind w:left="720" w:hanging="720"/>
        <w:jc w:val="both"/>
        <w:rPr>
          <w:sz w:val="22"/>
          <w:szCs w:val="22"/>
          <w:lang w:val="cs-CZ"/>
        </w:rPr>
      </w:pPr>
      <w:r w:rsidRPr="00C6095D">
        <w:rPr>
          <w:sz w:val="22"/>
          <w:szCs w:val="22"/>
          <w:lang w:val="cs-CZ"/>
        </w:rPr>
        <w:t>Smluvní pokuty jsou splatné do 21 dní ode dne doručení výzvy k jejich zaplacení povinné Smluvní straně. Zaplacením jakékoliv smluvní pokuty dle této Smlouvy není dotčena povinnost Zhotovitele nahradit újmu vzniklou Objednateli porušením smluvní povinnosti, které se smluvní pokuta týká. Objednatel je oprávněn požadovat náhradu škody v plné výši bez ohledu na ujednanou smluvní pokutu.</w:t>
      </w:r>
    </w:p>
    <w:p w14:paraId="49F37913" w14:textId="3872259B" w:rsidR="007C3F8B" w:rsidRPr="00C6095D" w:rsidRDefault="00823A22" w:rsidP="00823A22">
      <w:pPr>
        <w:pStyle w:val="ClanekC"/>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jc w:val="left"/>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r>
      <w:r w:rsidR="007C3F8B" w:rsidRPr="00C6095D">
        <w:rPr>
          <w:rFonts w:ascii="Times New Roman" w:hAnsi="Times New Roman"/>
          <w:sz w:val="22"/>
          <w:szCs w:val="22"/>
        </w:rPr>
        <w:t>TRVÁNÍ SMLOUVY</w:t>
      </w:r>
    </w:p>
    <w:p w14:paraId="2A8869E5" w14:textId="2201B3C8" w:rsidR="006B28DB" w:rsidRPr="00AE2BAC" w:rsidRDefault="004A471D" w:rsidP="004A471D">
      <w:pPr>
        <w:spacing w:after="120" w:line="276" w:lineRule="auto"/>
        <w:ind w:left="705" w:hanging="705"/>
        <w:jc w:val="both"/>
        <w:rPr>
          <w:color w:val="000000" w:themeColor="text1"/>
          <w:sz w:val="22"/>
          <w:szCs w:val="22"/>
        </w:rPr>
      </w:pPr>
      <w:r>
        <w:rPr>
          <w:sz w:val="22"/>
          <w:szCs w:val="22"/>
        </w:rPr>
        <w:t>8.1</w:t>
      </w:r>
      <w:r>
        <w:rPr>
          <w:sz w:val="22"/>
          <w:szCs w:val="22"/>
        </w:rPr>
        <w:tab/>
      </w:r>
      <w:r w:rsidR="006B28DB" w:rsidRPr="00AE2BAC">
        <w:rPr>
          <w:sz w:val="22"/>
          <w:szCs w:val="22"/>
        </w:rPr>
        <w:t xml:space="preserve">Tato Smlouva se uzavírá na dobu určitou </w:t>
      </w:r>
      <w:r w:rsidR="006B28DB" w:rsidRPr="00AE2BAC">
        <w:rPr>
          <w:color w:val="000000" w:themeColor="text1"/>
          <w:sz w:val="22"/>
          <w:szCs w:val="22"/>
        </w:rPr>
        <w:t xml:space="preserve">a to do splnění všech povinností </w:t>
      </w:r>
      <w:r w:rsidR="006B28DB">
        <w:rPr>
          <w:color w:val="000000" w:themeColor="text1"/>
          <w:sz w:val="22"/>
          <w:szCs w:val="22"/>
        </w:rPr>
        <w:t>zhotovitele</w:t>
      </w:r>
      <w:r w:rsidR="006B28DB" w:rsidRPr="00AE2BAC">
        <w:rPr>
          <w:color w:val="000000" w:themeColor="text1"/>
          <w:sz w:val="22"/>
          <w:szCs w:val="22"/>
        </w:rPr>
        <w:t xml:space="preserve"> vyplývajících z této Smlouvy.</w:t>
      </w:r>
    </w:p>
    <w:p w14:paraId="5B5ABA9C" w14:textId="17BF5319" w:rsidR="007C3F8B" w:rsidRPr="004A471D" w:rsidRDefault="004A471D" w:rsidP="004A471D">
      <w:pPr>
        <w:spacing w:after="120" w:line="276" w:lineRule="auto"/>
        <w:ind w:left="705" w:hanging="705"/>
        <w:jc w:val="both"/>
        <w:rPr>
          <w:sz w:val="22"/>
          <w:szCs w:val="22"/>
        </w:rPr>
      </w:pPr>
      <w:r>
        <w:rPr>
          <w:sz w:val="22"/>
          <w:szCs w:val="22"/>
        </w:rPr>
        <w:t>8.2</w:t>
      </w:r>
      <w:r>
        <w:rPr>
          <w:sz w:val="22"/>
          <w:szCs w:val="22"/>
        </w:rPr>
        <w:tab/>
      </w:r>
      <w:r w:rsidR="006B28DB" w:rsidRPr="004A471D">
        <w:rPr>
          <w:sz w:val="22"/>
          <w:szCs w:val="22"/>
        </w:rPr>
        <w:t>T</w:t>
      </w:r>
      <w:r w:rsidR="007C3F8B" w:rsidRPr="004A471D">
        <w:rPr>
          <w:sz w:val="22"/>
          <w:szCs w:val="22"/>
        </w:rPr>
        <w:t xml:space="preserve">uto Smlouvu ukončit na základě vzájemné písemné dohody obou Smluvních stran, písemnou výpovědí Smlouvy ze strany Objednatele dle odst. </w:t>
      </w:r>
      <w:r w:rsidR="007C3F8B" w:rsidRPr="004A471D">
        <w:rPr>
          <w:sz w:val="22"/>
          <w:szCs w:val="22"/>
        </w:rPr>
        <w:fldChar w:fldCharType="begin"/>
      </w:r>
      <w:r w:rsidR="007C3F8B" w:rsidRPr="004A471D">
        <w:rPr>
          <w:sz w:val="22"/>
          <w:szCs w:val="22"/>
        </w:rPr>
        <w:instrText xml:space="preserve"> REF _Ref374723062 \r \h  \* MERGEFORMAT </w:instrText>
      </w:r>
      <w:r w:rsidR="007C3F8B" w:rsidRPr="004A471D">
        <w:rPr>
          <w:sz w:val="22"/>
          <w:szCs w:val="22"/>
        </w:rPr>
      </w:r>
      <w:r w:rsidR="007C3F8B" w:rsidRPr="004A471D">
        <w:rPr>
          <w:sz w:val="22"/>
          <w:szCs w:val="22"/>
        </w:rPr>
        <w:fldChar w:fldCharType="separate"/>
      </w:r>
      <w:r w:rsidR="00952173" w:rsidRPr="004A471D">
        <w:rPr>
          <w:sz w:val="22"/>
          <w:szCs w:val="22"/>
        </w:rPr>
        <w:t>8.3</w:t>
      </w:r>
      <w:r w:rsidR="007C3F8B" w:rsidRPr="004A471D">
        <w:rPr>
          <w:sz w:val="22"/>
          <w:szCs w:val="22"/>
        </w:rPr>
        <w:fldChar w:fldCharType="end"/>
      </w:r>
      <w:r w:rsidR="007C3F8B" w:rsidRPr="004A471D">
        <w:rPr>
          <w:sz w:val="22"/>
          <w:szCs w:val="22"/>
        </w:rPr>
        <w:t xml:space="preserve"> tohoto článku nebo odstoupením od Smlouvy dle článku 7. odst. </w:t>
      </w:r>
      <w:r w:rsidR="007C3F8B" w:rsidRPr="004A471D">
        <w:rPr>
          <w:sz w:val="22"/>
          <w:szCs w:val="22"/>
        </w:rPr>
        <w:fldChar w:fldCharType="begin"/>
      </w:r>
      <w:r w:rsidR="007C3F8B" w:rsidRPr="004A471D">
        <w:rPr>
          <w:sz w:val="22"/>
          <w:szCs w:val="22"/>
        </w:rPr>
        <w:instrText xml:space="preserve"> REF _Ref374723099 \r \h  \* MERGEFORMAT </w:instrText>
      </w:r>
      <w:r w:rsidR="007C3F8B" w:rsidRPr="004A471D">
        <w:rPr>
          <w:sz w:val="22"/>
          <w:szCs w:val="22"/>
        </w:rPr>
      </w:r>
      <w:r w:rsidR="007C3F8B" w:rsidRPr="004A471D">
        <w:rPr>
          <w:sz w:val="22"/>
          <w:szCs w:val="22"/>
        </w:rPr>
        <w:fldChar w:fldCharType="separate"/>
      </w:r>
      <w:r w:rsidR="00952173" w:rsidRPr="004A471D">
        <w:rPr>
          <w:sz w:val="22"/>
          <w:szCs w:val="22"/>
        </w:rPr>
        <w:t>7.3</w:t>
      </w:r>
      <w:r w:rsidR="007C3F8B" w:rsidRPr="004A471D">
        <w:rPr>
          <w:sz w:val="22"/>
          <w:szCs w:val="22"/>
        </w:rPr>
        <w:fldChar w:fldCharType="end"/>
      </w:r>
      <w:r w:rsidR="007C3F8B" w:rsidRPr="004A471D">
        <w:rPr>
          <w:sz w:val="22"/>
          <w:szCs w:val="22"/>
        </w:rPr>
        <w:t xml:space="preserve">, 7.5 a </w:t>
      </w:r>
      <w:r w:rsidR="007C3F8B" w:rsidRPr="004A471D">
        <w:rPr>
          <w:sz w:val="22"/>
          <w:szCs w:val="22"/>
        </w:rPr>
        <w:fldChar w:fldCharType="begin"/>
      </w:r>
      <w:r w:rsidR="007C3F8B" w:rsidRPr="004A471D">
        <w:rPr>
          <w:sz w:val="22"/>
          <w:szCs w:val="22"/>
        </w:rPr>
        <w:instrText xml:space="preserve"> REF _Ref374723114 \r \h  \* MERGEFORMAT </w:instrText>
      </w:r>
      <w:r w:rsidR="007C3F8B" w:rsidRPr="004A471D">
        <w:rPr>
          <w:sz w:val="22"/>
          <w:szCs w:val="22"/>
        </w:rPr>
      </w:r>
      <w:r w:rsidR="007C3F8B" w:rsidRPr="004A471D">
        <w:rPr>
          <w:sz w:val="22"/>
          <w:szCs w:val="22"/>
        </w:rPr>
        <w:fldChar w:fldCharType="separate"/>
      </w:r>
      <w:r w:rsidR="00952173" w:rsidRPr="004A471D">
        <w:rPr>
          <w:sz w:val="22"/>
          <w:szCs w:val="22"/>
        </w:rPr>
        <w:t>7.6</w:t>
      </w:r>
      <w:r w:rsidR="007C3F8B" w:rsidRPr="004A471D">
        <w:rPr>
          <w:sz w:val="22"/>
          <w:szCs w:val="22"/>
        </w:rPr>
        <w:fldChar w:fldCharType="end"/>
      </w:r>
      <w:r w:rsidR="007C3F8B" w:rsidRPr="004A471D">
        <w:rPr>
          <w:sz w:val="22"/>
          <w:szCs w:val="22"/>
        </w:rPr>
        <w:t xml:space="preserve"> Smlouvy, a dále v souladu s příslušnými ustanoveními Občanského zákoníku.</w:t>
      </w:r>
    </w:p>
    <w:p w14:paraId="42B5CF35" w14:textId="35D6F9FB" w:rsidR="007C3F8B" w:rsidRPr="00C6095D" w:rsidRDefault="004A471D" w:rsidP="004A471D">
      <w:pPr>
        <w:spacing w:after="120" w:line="280" w:lineRule="atLeast"/>
        <w:ind w:left="705" w:hanging="705"/>
        <w:jc w:val="both"/>
        <w:rPr>
          <w:sz w:val="22"/>
          <w:szCs w:val="22"/>
          <w:lang w:val="cs-CZ"/>
        </w:rPr>
      </w:pPr>
      <w:bookmarkStart w:id="14" w:name="_Ref374723062"/>
      <w:r>
        <w:rPr>
          <w:sz w:val="22"/>
          <w:szCs w:val="22"/>
          <w:lang w:val="cs-CZ"/>
        </w:rPr>
        <w:t>8.3</w:t>
      </w:r>
      <w:r>
        <w:rPr>
          <w:sz w:val="22"/>
          <w:szCs w:val="22"/>
          <w:lang w:val="cs-CZ"/>
        </w:rPr>
        <w:tab/>
      </w:r>
      <w:r w:rsidR="007C3F8B" w:rsidRPr="00C6095D">
        <w:rPr>
          <w:sz w:val="22"/>
          <w:szCs w:val="22"/>
          <w:lang w:val="cs-CZ"/>
        </w:rPr>
        <w:t>Objednatel je oprávněn vypovědět Smlouvu kdykoliv, a to i bez udání důvodu. Výpověď Smlouvy musí být Objednatelem učiněna písemně a doručena Zhotoviteli, přičemž výpovědní doba v délce 5 pracovních dnů počíná běžet dnem následujícím po dni doručení písemné výpovědi Zhotoviteli.</w:t>
      </w:r>
      <w:bookmarkEnd w:id="14"/>
    </w:p>
    <w:p w14:paraId="1532BACC" w14:textId="3BDC7D2A" w:rsidR="007C3F8B" w:rsidRPr="00C6095D" w:rsidRDefault="004A471D" w:rsidP="004A471D">
      <w:pPr>
        <w:spacing w:after="120" w:line="280" w:lineRule="atLeast"/>
        <w:ind w:left="705" w:hanging="705"/>
        <w:jc w:val="both"/>
        <w:rPr>
          <w:sz w:val="22"/>
          <w:szCs w:val="22"/>
          <w:lang w:val="cs-CZ"/>
        </w:rPr>
      </w:pPr>
      <w:r>
        <w:rPr>
          <w:sz w:val="22"/>
          <w:szCs w:val="22"/>
          <w:lang w:val="cs-CZ"/>
        </w:rPr>
        <w:t>8.4</w:t>
      </w:r>
      <w:r>
        <w:rPr>
          <w:sz w:val="22"/>
          <w:szCs w:val="22"/>
          <w:lang w:val="cs-CZ"/>
        </w:rPr>
        <w:tab/>
      </w:r>
      <w:r w:rsidR="007C3F8B" w:rsidRPr="00C6095D">
        <w:rPr>
          <w:sz w:val="22"/>
          <w:szCs w:val="22"/>
          <w:lang w:val="cs-CZ"/>
        </w:rPr>
        <w:t>V případě předčasného ukončení Smlouvy dohodou, výpovědí či odstoupením jsou Smluvní strany povinny provést vypořádání vzájemných práv a povinností v souladu s právními předpisy.</w:t>
      </w:r>
    </w:p>
    <w:p w14:paraId="448743EE" w14:textId="14BA8376" w:rsidR="007C3F8B" w:rsidRPr="00C6095D" w:rsidRDefault="004A471D" w:rsidP="004A471D">
      <w:pPr>
        <w:pStyle w:val="ClanekC"/>
        <w:keepNext w:val="0"/>
        <w:widowControl/>
        <w:tabs>
          <w:tab w:val="clear" w:pos="72"/>
          <w:tab w:val="clear" w:pos="936"/>
          <w:tab w:val="clear" w:pos="1800"/>
          <w:tab w:val="clear" w:pos="2664"/>
          <w:tab w:val="clear" w:pos="3528"/>
          <w:tab w:val="clear" w:pos="4392"/>
          <w:tab w:val="clear" w:pos="5256"/>
          <w:tab w:val="clear" w:pos="6120"/>
          <w:tab w:val="clear" w:pos="6984"/>
          <w:tab w:val="clear" w:pos="7848"/>
        </w:tabs>
        <w:spacing w:before="240" w:line="280" w:lineRule="atLeast"/>
        <w:jc w:val="left"/>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7C3F8B" w:rsidRPr="00C6095D">
        <w:rPr>
          <w:rFonts w:ascii="Times New Roman" w:hAnsi="Times New Roman"/>
          <w:sz w:val="22"/>
          <w:szCs w:val="22"/>
        </w:rPr>
        <w:t>ZÁVĚREČNÁ USTANOVENÍ</w:t>
      </w:r>
    </w:p>
    <w:p w14:paraId="1445E6EB" w14:textId="2CC98237" w:rsidR="007C3F8B" w:rsidRPr="00C6095D" w:rsidRDefault="007C3F8B" w:rsidP="00F24C8C">
      <w:pPr>
        <w:numPr>
          <w:ilvl w:val="1"/>
          <w:numId w:val="12"/>
        </w:numPr>
        <w:tabs>
          <w:tab w:val="clear" w:pos="360"/>
          <w:tab w:val="num" w:pos="720"/>
        </w:tabs>
        <w:spacing w:after="120" w:line="280" w:lineRule="atLeast"/>
        <w:ind w:left="720" w:hanging="720"/>
        <w:jc w:val="both"/>
        <w:rPr>
          <w:sz w:val="22"/>
          <w:szCs w:val="22"/>
          <w:lang w:val="cs-CZ"/>
        </w:rPr>
      </w:pPr>
      <w:r w:rsidRPr="00C6095D">
        <w:rPr>
          <w:sz w:val="22"/>
          <w:szCs w:val="22"/>
          <w:lang w:val="cs-CZ"/>
        </w:rPr>
        <w:t xml:space="preserve">Tato Smlouva a práva a povinnosti z ní vyplývající se řídí </w:t>
      </w:r>
      <w:r w:rsidR="006B28DB">
        <w:rPr>
          <w:sz w:val="22"/>
          <w:szCs w:val="22"/>
          <w:lang w:val="cs-CZ"/>
        </w:rPr>
        <w:t>právním řádem České republiky</w:t>
      </w:r>
      <w:r w:rsidRPr="00C6095D">
        <w:rPr>
          <w:sz w:val="22"/>
          <w:szCs w:val="22"/>
          <w:lang w:val="cs-CZ"/>
        </w:rPr>
        <w:t>. Práva a povinnosti Smluvních stran, pokud nejsou upraveny touto Smlouvou, se řídí Občanským zákoníkem a předpisy souvisejícími.</w:t>
      </w:r>
    </w:p>
    <w:p w14:paraId="58B87699" w14:textId="7BDF7977" w:rsidR="007C3F8B" w:rsidRPr="00C6095D" w:rsidRDefault="007C3F8B" w:rsidP="00F24C8C">
      <w:pPr>
        <w:numPr>
          <w:ilvl w:val="1"/>
          <w:numId w:val="12"/>
        </w:numPr>
        <w:tabs>
          <w:tab w:val="clear" w:pos="360"/>
          <w:tab w:val="num" w:pos="720"/>
        </w:tabs>
        <w:spacing w:after="120" w:line="280" w:lineRule="atLeast"/>
        <w:ind w:left="720" w:hanging="720"/>
        <w:jc w:val="both"/>
        <w:rPr>
          <w:sz w:val="22"/>
          <w:szCs w:val="22"/>
          <w:lang w:val="cs-CZ"/>
        </w:rPr>
      </w:pPr>
      <w:r w:rsidRPr="00C6095D">
        <w:rPr>
          <w:sz w:val="22"/>
          <w:szCs w:val="22"/>
          <w:lang w:val="cs-CZ"/>
        </w:rPr>
        <w:lastRenderedPageBreak/>
        <w:t xml:space="preserve">Veškeré případné spory vzniklé mezi Smluvními stranami na základě nebo v souvislosti s touto Smlouvou budou primárně řešeny jednáním Smluvních stran. V případě, že tyto spory nebudou v přiměřené době vyřešeny, budou k jejich projednání a rozhodnutí příslušné </w:t>
      </w:r>
      <w:r w:rsidR="006B28DB">
        <w:rPr>
          <w:sz w:val="22"/>
          <w:szCs w:val="22"/>
          <w:lang w:val="cs-CZ"/>
        </w:rPr>
        <w:t xml:space="preserve">obecné </w:t>
      </w:r>
      <w:r w:rsidRPr="00C6095D">
        <w:rPr>
          <w:sz w:val="22"/>
          <w:szCs w:val="22"/>
          <w:lang w:val="cs-CZ"/>
        </w:rPr>
        <w:t>soudy České republiky.</w:t>
      </w:r>
    </w:p>
    <w:p w14:paraId="2A8A3B89" w14:textId="77777777" w:rsidR="007C3F8B" w:rsidRPr="00C6095D" w:rsidRDefault="007C3F8B" w:rsidP="00F24C8C">
      <w:pPr>
        <w:numPr>
          <w:ilvl w:val="1"/>
          <w:numId w:val="12"/>
        </w:numPr>
        <w:tabs>
          <w:tab w:val="clear" w:pos="360"/>
          <w:tab w:val="num" w:pos="720"/>
        </w:tabs>
        <w:spacing w:after="120" w:line="280" w:lineRule="atLeast"/>
        <w:ind w:left="720" w:hanging="720"/>
        <w:jc w:val="both"/>
        <w:rPr>
          <w:sz w:val="22"/>
          <w:szCs w:val="22"/>
          <w:lang w:val="cs-CZ"/>
        </w:rPr>
      </w:pPr>
      <w:r w:rsidRPr="00C6095D">
        <w:rPr>
          <w:sz w:val="22"/>
          <w:szCs w:val="22"/>
          <w:lang w:val="cs-CZ"/>
        </w:rPr>
        <w:t>Zhotovitel bezvýhradně souhlasí se zveřejněním své identifikace a celého znění Smlouvy včetně Ceny v souladu s příslušnými právními předpisy.</w:t>
      </w:r>
    </w:p>
    <w:p w14:paraId="141AB9C2" w14:textId="77777777" w:rsidR="007C3F8B" w:rsidRPr="00C6095D" w:rsidRDefault="007C3F8B" w:rsidP="00F24C8C">
      <w:pPr>
        <w:numPr>
          <w:ilvl w:val="1"/>
          <w:numId w:val="12"/>
        </w:numPr>
        <w:tabs>
          <w:tab w:val="clear" w:pos="360"/>
          <w:tab w:val="num" w:pos="720"/>
        </w:tabs>
        <w:spacing w:after="120" w:line="280" w:lineRule="atLeast"/>
        <w:ind w:left="720" w:hanging="720"/>
        <w:jc w:val="both"/>
        <w:rPr>
          <w:sz w:val="22"/>
          <w:szCs w:val="22"/>
          <w:lang w:val="cs-CZ"/>
        </w:rPr>
      </w:pPr>
      <w:r w:rsidRPr="00C6095D">
        <w:rPr>
          <w:sz w:val="22"/>
          <w:szCs w:val="22"/>
          <w:lang w:val="cs-CZ"/>
        </w:rPr>
        <w:t xml:space="preserve">Tato Smlouva může být měněna nebo doplňována pouze formou písemných vzestupně číslovaných dodatků podepsaných oběma Smluvními stranami. Ke změnám či doplnění neprovedeným písemnou formou se nepřihlíží. </w:t>
      </w:r>
    </w:p>
    <w:p w14:paraId="605509C9" w14:textId="77777777" w:rsidR="007C3F8B" w:rsidRPr="00C6095D" w:rsidRDefault="007C3F8B" w:rsidP="007C3F8B">
      <w:pPr>
        <w:numPr>
          <w:ilvl w:val="1"/>
          <w:numId w:val="12"/>
        </w:numPr>
        <w:tabs>
          <w:tab w:val="clear" w:pos="360"/>
          <w:tab w:val="num" w:pos="720"/>
        </w:tabs>
        <w:spacing w:after="120" w:line="280" w:lineRule="atLeast"/>
        <w:ind w:left="720" w:hanging="720"/>
        <w:jc w:val="both"/>
        <w:rPr>
          <w:sz w:val="22"/>
          <w:szCs w:val="22"/>
          <w:lang w:val="cs-CZ"/>
        </w:rPr>
      </w:pPr>
      <w:r w:rsidRPr="00C6095D">
        <w:rPr>
          <w:sz w:val="22"/>
          <w:szCs w:val="22"/>
          <w:lang w:val="cs-CZ"/>
        </w:rPr>
        <w:t>V případě, že některé ustanovení této Smlouvy je nebo se stane v budoucnu neplatným, neúčinným či nevymahatelným nebo bude-li takovým shledáno příslušným orgánem, zůstávají ostatní ustanovení této Smlouvy v platnosti a účinnosti, pokud z povahy takového ustanovení nebo z jeho obsahu anebo z okolností, za nichž byla Smlouva uzavřena, nevyplývá, že jej nelze oddělit od ostatního obsahu této Smlouvy. Smluvní strany se zavazují bezodkladně nahradit neplatné, neúčinné nebo nevymahatelné ustanovení této Smlouvy ustanovením jiným, které svým obsahem a smyslem odpovídá nejlépe ustanovení původnímu a této Smlouvě jako celku.</w:t>
      </w:r>
    </w:p>
    <w:p w14:paraId="39655AB5" w14:textId="10671D6B" w:rsidR="007C3F8B" w:rsidRPr="00C6095D" w:rsidRDefault="007C3F8B" w:rsidP="007C3F8B">
      <w:pPr>
        <w:numPr>
          <w:ilvl w:val="1"/>
          <w:numId w:val="12"/>
        </w:numPr>
        <w:tabs>
          <w:tab w:val="clear" w:pos="360"/>
          <w:tab w:val="num" w:pos="720"/>
        </w:tabs>
        <w:spacing w:after="120" w:line="280" w:lineRule="atLeast"/>
        <w:ind w:left="720" w:hanging="720"/>
        <w:jc w:val="both"/>
        <w:rPr>
          <w:sz w:val="22"/>
          <w:szCs w:val="22"/>
          <w:lang w:val="cs-CZ"/>
        </w:rPr>
      </w:pPr>
      <w:r w:rsidRPr="00C6095D">
        <w:rPr>
          <w:sz w:val="22"/>
          <w:szCs w:val="22"/>
          <w:lang w:val="cs-CZ"/>
        </w:rPr>
        <w:t>Smluvní strany na sebe přebírají nebezpečí změny okolností v souvislosti s právy a povinnostmi smluvních stran vzniklými na základě této Smlouvy. Smluvní strany vylučují uplatnění ustanovení § 1765 odst. 1</w:t>
      </w:r>
      <w:r w:rsidR="00C42C33">
        <w:rPr>
          <w:sz w:val="22"/>
          <w:szCs w:val="22"/>
          <w:lang w:val="cs-CZ"/>
        </w:rPr>
        <w:t xml:space="preserve">a </w:t>
      </w:r>
      <w:r w:rsidRPr="00C6095D">
        <w:rPr>
          <w:sz w:val="22"/>
          <w:szCs w:val="22"/>
          <w:lang w:val="cs-CZ"/>
        </w:rPr>
        <w:t xml:space="preserve"> § 1766 Občanského zákoníku na svůj smluvní vztah založený touto Smlouvou.</w:t>
      </w:r>
    </w:p>
    <w:p w14:paraId="06A852C4" w14:textId="501BDFB7" w:rsidR="00C42C33" w:rsidRPr="00D32290" w:rsidRDefault="00C42C33" w:rsidP="00D32290">
      <w:pPr>
        <w:numPr>
          <w:ilvl w:val="1"/>
          <w:numId w:val="12"/>
        </w:numPr>
        <w:tabs>
          <w:tab w:val="clear" w:pos="360"/>
          <w:tab w:val="num" w:pos="720"/>
        </w:tabs>
        <w:spacing w:after="120" w:line="280" w:lineRule="atLeast"/>
        <w:ind w:left="720" w:hanging="720"/>
        <w:jc w:val="both"/>
        <w:rPr>
          <w:sz w:val="22"/>
          <w:szCs w:val="22"/>
          <w:lang w:val="cs-CZ"/>
        </w:rPr>
      </w:pPr>
      <w:r w:rsidRPr="00D32290">
        <w:rPr>
          <w:sz w:val="22"/>
          <w:szCs w:val="22"/>
          <w:lang w:val="cs-CZ"/>
        </w:rPr>
        <w:t xml:space="preserve"> Tato Smlouva nabývá platnosti dnem jejího podpisu oběma Smluvními stranami a účinnosti dnem jejího uveřejnění v Informačním systému Registr smluv (dále jen „ISRS“) dle podmínek stanovených zákonem č. 340/2015 Sb., o zvláštních podmínkách účinnosti některých smluv, uveřejňování těchto smluv a o registru smluv (zákon o registru smluv), ve znění pozdějších předpisů. Smluvní strany bezvýhradně souhlasí s uveřejnění Smlouvy v plném znění včetně Ceny, a veškerých metadat. Uveřejnění této Smlouvy v ISRS provede Objednatel.</w:t>
      </w:r>
    </w:p>
    <w:p w14:paraId="7006CA83" w14:textId="586243C6" w:rsidR="007C3F8B" w:rsidRPr="00C6095D" w:rsidRDefault="00C42C33" w:rsidP="00D32290">
      <w:pPr>
        <w:spacing w:after="120" w:line="280" w:lineRule="atLeast"/>
        <w:ind w:left="705" w:hanging="705"/>
        <w:jc w:val="both"/>
        <w:rPr>
          <w:sz w:val="22"/>
          <w:szCs w:val="22"/>
          <w:lang w:val="cs-CZ"/>
        </w:rPr>
      </w:pPr>
      <w:r>
        <w:rPr>
          <w:sz w:val="22"/>
          <w:szCs w:val="22"/>
          <w:lang w:val="cs-CZ"/>
        </w:rPr>
        <w:t xml:space="preserve">9.8 </w:t>
      </w:r>
      <w:r w:rsidR="00D32290">
        <w:rPr>
          <w:sz w:val="22"/>
          <w:szCs w:val="22"/>
          <w:lang w:val="cs-CZ"/>
        </w:rPr>
        <w:tab/>
      </w:r>
      <w:r w:rsidR="007C3F8B" w:rsidRPr="00C6095D">
        <w:rPr>
          <w:sz w:val="22"/>
          <w:szCs w:val="22"/>
          <w:lang w:val="cs-CZ"/>
        </w:rPr>
        <w:t xml:space="preserve">Tato Smlouva je sepsána ve </w:t>
      </w:r>
      <w:r w:rsidR="00A01DE8">
        <w:rPr>
          <w:sz w:val="22"/>
          <w:szCs w:val="22"/>
          <w:lang w:val="cs-CZ"/>
        </w:rPr>
        <w:t>3</w:t>
      </w:r>
      <w:r w:rsidR="007C3F8B" w:rsidRPr="00C6095D">
        <w:rPr>
          <w:sz w:val="22"/>
          <w:szCs w:val="22"/>
          <w:lang w:val="cs-CZ"/>
        </w:rPr>
        <w:t xml:space="preserve"> vyhotoveních s platností originálu, z nichž </w:t>
      </w:r>
      <w:r w:rsidR="00A01DE8">
        <w:rPr>
          <w:sz w:val="22"/>
          <w:szCs w:val="22"/>
          <w:lang w:val="cs-CZ"/>
        </w:rPr>
        <w:t>2</w:t>
      </w:r>
      <w:r w:rsidR="007C3F8B" w:rsidRPr="00C6095D">
        <w:rPr>
          <w:sz w:val="22"/>
          <w:szCs w:val="22"/>
          <w:lang w:val="cs-CZ"/>
        </w:rPr>
        <w:t xml:space="preserve"> </w:t>
      </w:r>
      <w:r>
        <w:rPr>
          <w:sz w:val="22"/>
          <w:szCs w:val="22"/>
          <w:lang w:val="cs-CZ"/>
        </w:rPr>
        <w:t xml:space="preserve">vyhotovení </w:t>
      </w:r>
      <w:r w:rsidR="007C3F8B" w:rsidRPr="00C6095D">
        <w:rPr>
          <w:sz w:val="22"/>
          <w:szCs w:val="22"/>
          <w:lang w:val="cs-CZ"/>
        </w:rPr>
        <w:t xml:space="preserve">si ponechá </w:t>
      </w:r>
      <w:r w:rsidR="004652E5" w:rsidRPr="00CB4A5D">
        <w:rPr>
          <w:sz w:val="22"/>
          <w:szCs w:val="22"/>
          <w:lang w:val="cs-CZ"/>
        </w:rPr>
        <w:t>Objednatel</w:t>
      </w:r>
      <w:r w:rsidR="00A01DE8">
        <w:rPr>
          <w:sz w:val="22"/>
          <w:szCs w:val="22"/>
          <w:lang w:val="cs-CZ"/>
        </w:rPr>
        <w:t xml:space="preserve"> a 1 </w:t>
      </w:r>
      <w:r w:rsidR="007C3F8B" w:rsidRPr="00CB4A5D">
        <w:rPr>
          <w:sz w:val="22"/>
          <w:szCs w:val="22"/>
          <w:lang w:val="cs-CZ"/>
        </w:rPr>
        <w:t xml:space="preserve">vyhotovení obdrží </w:t>
      </w:r>
      <w:r w:rsidR="004652E5" w:rsidRPr="00CB4A5D">
        <w:rPr>
          <w:sz w:val="22"/>
          <w:szCs w:val="22"/>
          <w:lang w:val="cs-CZ"/>
        </w:rPr>
        <w:t>Zhotovitel</w:t>
      </w:r>
      <w:r w:rsidR="007C3F8B" w:rsidRPr="00CB4A5D">
        <w:rPr>
          <w:sz w:val="22"/>
          <w:szCs w:val="22"/>
          <w:lang w:val="cs-CZ"/>
        </w:rPr>
        <w:t>.</w:t>
      </w:r>
    </w:p>
    <w:p w14:paraId="546D0A25" w14:textId="049C0D94" w:rsidR="00CB4A5D" w:rsidRDefault="00CB4A5D" w:rsidP="00510258">
      <w:pPr>
        <w:spacing w:after="120" w:line="280" w:lineRule="atLeast"/>
        <w:ind w:left="720"/>
        <w:jc w:val="both"/>
        <w:rPr>
          <w:sz w:val="22"/>
          <w:szCs w:val="22"/>
          <w:lang w:val="cs-CZ"/>
        </w:rPr>
      </w:pPr>
    </w:p>
    <w:p w14:paraId="690EF9C1" w14:textId="77777777" w:rsidR="00A01DE8" w:rsidRPr="00A01DE8" w:rsidRDefault="00A01DE8" w:rsidP="00A01DE8">
      <w:pPr>
        <w:spacing w:after="120" w:line="280" w:lineRule="atLeast"/>
        <w:jc w:val="both"/>
        <w:rPr>
          <w:sz w:val="22"/>
          <w:szCs w:val="22"/>
          <w:lang w:val="cs-CZ"/>
        </w:rPr>
      </w:pPr>
    </w:p>
    <w:p w14:paraId="1088EE6D" w14:textId="77777777" w:rsidR="007C3F8B" w:rsidRPr="00CB4A5D" w:rsidRDefault="007C3F8B" w:rsidP="00CB4A5D">
      <w:pPr>
        <w:pStyle w:val="Odstavecseseznamem1"/>
        <w:spacing w:after="120" w:line="280" w:lineRule="atLeast"/>
        <w:ind w:left="0"/>
        <w:contextualSpacing w:val="0"/>
        <w:jc w:val="both"/>
        <w:rPr>
          <w:sz w:val="22"/>
          <w:szCs w:val="22"/>
          <w:lang w:val="cs-CZ"/>
        </w:rPr>
      </w:pPr>
      <w:r w:rsidRPr="00CB4A5D">
        <w:rPr>
          <w:b/>
          <w:sz w:val="22"/>
          <w:szCs w:val="22"/>
          <w:lang w:val="cs-CZ"/>
        </w:rPr>
        <w:t>Smluvní strany prohlašují, že tato Smlouva vyjadřuje jejich svobodnou, vážnou, určitou a srozumitelnou vůli prostou omylu. Smluvní strany si Smlouvu přečetly, s jejím obsahem souhlasí, což stvrzují vlastnoručními podpisy.</w:t>
      </w:r>
    </w:p>
    <w:p w14:paraId="48C5B712" w14:textId="77777777" w:rsidR="00A06A93" w:rsidRDefault="00A06A93" w:rsidP="007C3F8B">
      <w:pPr>
        <w:spacing w:after="120" w:line="280" w:lineRule="atLeast"/>
        <w:jc w:val="both"/>
        <w:rPr>
          <w:sz w:val="22"/>
          <w:szCs w:val="22"/>
          <w:lang w:val="cs-CZ"/>
        </w:rPr>
      </w:pPr>
    </w:p>
    <w:p w14:paraId="640D0CD9" w14:textId="77777777" w:rsidR="00A06A93" w:rsidRPr="00A01DE8" w:rsidRDefault="00A06A93" w:rsidP="007C3F8B">
      <w:pPr>
        <w:spacing w:after="120" w:line="280" w:lineRule="atLeast"/>
        <w:jc w:val="both"/>
        <w:rPr>
          <w:sz w:val="22"/>
          <w:szCs w:val="22"/>
          <w:lang w:val="cs-CZ"/>
        </w:rPr>
      </w:pPr>
    </w:p>
    <w:tbl>
      <w:tblPr>
        <w:tblW w:w="0" w:type="auto"/>
        <w:jc w:val="center"/>
        <w:tblLayout w:type="fixed"/>
        <w:tblLook w:val="0000" w:firstRow="0" w:lastRow="0" w:firstColumn="0" w:lastColumn="0" w:noHBand="0" w:noVBand="0"/>
      </w:tblPr>
      <w:tblGrid>
        <w:gridCol w:w="4527"/>
        <w:gridCol w:w="4527"/>
      </w:tblGrid>
      <w:tr w:rsidR="007C3F8B" w:rsidRPr="00C6095D" w14:paraId="512F759E" w14:textId="77777777" w:rsidTr="00C6095D">
        <w:trPr>
          <w:jc w:val="center"/>
        </w:trPr>
        <w:tc>
          <w:tcPr>
            <w:tcW w:w="4527" w:type="dxa"/>
          </w:tcPr>
          <w:p w14:paraId="328FDDD4" w14:textId="77777777" w:rsidR="007C3F8B" w:rsidRPr="00E237AE" w:rsidRDefault="007C3F8B" w:rsidP="00C6095D">
            <w:pPr>
              <w:suppressAutoHyphens/>
              <w:spacing w:line="280" w:lineRule="atLeast"/>
              <w:jc w:val="center"/>
              <w:rPr>
                <w:b/>
                <w:caps/>
                <w:sz w:val="22"/>
                <w:szCs w:val="22"/>
                <w:lang w:val="cs-CZ"/>
              </w:rPr>
            </w:pPr>
            <w:r w:rsidRPr="006A0129">
              <w:rPr>
                <w:b/>
                <w:caps/>
                <w:sz w:val="22"/>
                <w:szCs w:val="22"/>
                <w:lang w:val="cs-CZ"/>
              </w:rPr>
              <w:t>objednatel</w:t>
            </w:r>
          </w:p>
          <w:p w14:paraId="543DE742" w14:textId="77777777" w:rsidR="007C3F8B" w:rsidRPr="00C6095D" w:rsidRDefault="007C3F8B" w:rsidP="00C6095D">
            <w:pPr>
              <w:suppressAutoHyphens/>
              <w:spacing w:line="280" w:lineRule="atLeast"/>
              <w:jc w:val="center"/>
              <w:rPr>
                <w:b/>
                <w:caps/>
                <w:sz w:val="22"/>
                <w:szCs w:val="22"/>
                <w:lang w:val="cs-CZ"/>
              </w:rPr>
            </w:pPr>
          </w:p>
          <w:p w14:paraId="65DDA644" w14:textId="77777777" w:rsidR="007C3F8B" w:rsidRPr="00C6095D" w:rsidRDefault="007C3F8B" w:rsidP="00C6095D">
            <w:pPr>
              <w:suppressAutoHyphens/>
              <w:spacing w:line="280" w:lineRule="atLeast"/>
              <w:jc w:val="center"/>
              <w:rPr>
                <w:sz w:val="22"/>
                <w:szCs w:val="22"/>
                <w:lang w:val="cs-CZ"/>
              </w:rPr>
            </w:pPr>
            <w:r w:rsidRPr="00C6095D">
              <w:rPr>
                <w:sz w:val="22"/>
                <w:szCs w:val="22"/>
                <w:lang w:val="cs-CZ"/>
              </w:rPr>
              <w:t>V Praze, dne …………………………</w:t>
            </w:r>
          </w:p>
          <w:p w14:paraId="03407000" w14:textId="77777777" w:rsidR="007C3F8B" w:rsidRPr="00C6095D" w:rsidRDefault="007C3F8B" w:rsidP="00C6095D">
            <w:pPr>
              <w:suppressAutoHyphens/>
              <w:spacing w:line="280" w:lineRule="atLeast"/>
              <w:rPr>
                <w:sz w:val="22"/>
                <w:szCs w:val="22"/>
                <w:lang w:val="cs-CZ"/>
              </w:rPr>
            </w:pPr>
          </w:p>
          <w:p w14:paraId="5A1555B0" w14:textId="77777777" w:rsidR="007C3F8B" w:rsidRDefault="007C3F8B" w:rsidP="00C6095D">
            <w:pPr>
              <w:suppressAutoHyphens/>
              <w:spacing w:line="280" w:lineRule="atLeast"/>
              <w:rPr>
                <w:sz w:val="22"/>
                <w:szCs w:val="22"/>
                <w:lang w:val="cs-CZ"/>
              </w:rPr>
            </w:pPr>
          </w:p>
          <w:p w14:paraId="5DE6CBD6" w14:textId="77777777" w:rsidR="007C3F8B" w:rsidRPr="00C6095D" w:rsidRDefault="007C3F8B" w:rsidP="00C6095D">
            <w:pPr>
              <w:suppressAutoHyphens/>
              <w:spacing w:line="280" w:lineRule="atLeast"/>
              <w:rPr>
                <w:sz w:val="22"/>
                <w:szCs w:val="22"/>
                <w:lang w:val="cs-CZ"/>
              </w:rPr>
            </w:pPr>
          </w:p>
          <w:p w14:paraId="7A26BC69" w14:textId="77777777" w:rsidR="007C3F8B" w:rsidRPr="00C6095D" w:rsidRDefault="007C3F8B" w:rsidP="00C6095D">
            <w:pPr>
              <w:suppressAutoHyphens/>
              <w:spacing w:line="280" w:lineRule="atLeast"/>
              <w:jc w:val="center"/>
              <w:rPr>
                <w:sz w:val="22"/>
                <w:szCs w:val="22"/>
                <w:lang w:val="cs-CZ"/>
              </w:rPr>
            </w:pPr>
            <w:r w:rsidRPr="00C6095D">
              <w:rPr>
                <w:sz w:val="22"/>
                <w:szCs w:val="22"/>
                <w:lang w:val="cs-CZ"/>
              </w:rPr>
              <w:t>___________________________________</w:t>
            </w:r>
          </w:p>
          <w:p w14:paraId="5FBCE0D0" w14:textId="6C096C98" w:rsidR="00C42C33" w:rsidRDefault="00C42C33" w:rsidP="00C6095D">
            <w:pPr>
              <w:pStyle w:val="Normal1"/>
              <w:suppressAutoHyphens/>
              <w:spacing w:line="280" w:lineRule="atLeast"/>
              <w:jc w:val="center"/>
              <w:rPr>
                <w:rFonts w:ascii="Times New Roman" w:hAnsi="Times New Roman"/>
                <w:szCs w:val="22"/>
              </w:rPr>
            </w:pPr>
            <w:r w:rsidRPr="00C6095D">
              <w:rPr>
                <w:rFonts w:ascii="Times New Roman" w:hAnsi="Times New Roman"/>
                <w:b/>
                <w:szCs w:val="22"/>
              </w:rPr>
              <w:t>Česká republika – Ministerstvo životního prostředí</w:t>
            </w:r>
          </w:p>
          <w:p w14:paraId="3B170906" w14:textId="7BE22322" w:rsidR="007C3F8B" w:rsidRPr="00C6095D" w:rsidRDefault="004652E5" w:rsidP="00C6095D">
            <w:pPr>
              <w:pStyle w:val="Normal1"/>
              <w:suppressAutoHyphens/>
              <w:spacing w:line="280" w:lineRule="atLeast"/>
              <w:jc w:val="center"/>
              <w:rPr>
                <w:rFonts w:ascii="Times New Roman" w:hAnsi="Times New Roman"/>
                <w:szCs w:val="22"/>
              </w:rPr>
            </w:pPr>
            <w:r>
              <w:rPr>
                <w:rFonts w:ascii="Times New Roman" w:hAnsi="Times New Roman"/>
                <w:szCs w:val="22"/>
              </w:rPr>
              <w:t>Ing.</w:t>
            </w:r>
            <w:r w:rsidR="00510258">
              <w:rPr>
                <w:rFonts w:ascii="Times New Roman" w:hAnsi="Times New Roman"/>
                <w:szCs w:val="22"/>
              </w:rPr>
              <w:t xml:space="preserve"> Martina Setzerová</w:t>
            </w:r>
          </w:p>
          <w:p w14:paraId="13F488C6" w14:textId="744C71C0" w:rsidR="007C3F8B" w:rsidRPr="00C6095D" w:rsidRDefault="00A45230" w:rsidP="008C27B0">
            <w:pPr>
              <w:pStyle w:val="Normal1"/>
              <w:suppressAutoHyphens/>
              <w:spacing w:line="280" w:lineRule="atLeast"/>
              <w:jc w:val="center"/>
              <w:rPr>
                <w:rFonts w:ascii="Times New Roman" w:hAnsi="Times New Roman"/>
                <w:b/>
                <w:szCs w:val="22"/>
              </w:rPr>
            </w:pPr>
            <w:r>
              <w:rPr>
                <w:rFonts w:ascii="Times New Roman" w:hAnsi="Times New Roman"/>
                <w:szCs w:val="22"/>
              </w:rPr>
              <w:t>ředitelka odboru provozního a správy majetku</w:t>
            </w:r>
          </w:p>
        </w:tc>
        <w:tc>
          <w:tcPr>
            <w:tcW w:w="4527" w:type="dxa"/>
          </w:tcPr>
          <w:p w14:paraId="272FBF51" w14:textId="77777777" w:rsidR="007C3F8B" w:rsidRPr="00C6095D" w:rsidRDefault="007C3F8B" w:rsidP="00C6095D">
            <w:pPr>
              <w:suppressAutoHyphens/>
              <w:spacing w:line="280" w:lineRule="atLeast"/>
              <w:jc w:val="center"/>
              <w:rPr>
                <w:b/>
                <w:caps/>
                <w:sz w:val="22"/>
                <w:szCs w:val="22"/>
                <w:lang w:val="cs-CZ"/>
              </w:rPr>
            </w:pPr>
            <w:r w:rsidRPr="00C6095D">
              <w:rPr>
                <w:b/>
                <w:caps/>
                <w:sz w:val="22"/>
                <w:szCs w:val="22"/>
                <w:lang w:val="cs-CZ"/>
              </w:rPr>
              <w:t>Zhotovitel</w:t>
            </w:r>
          </w:p>
          <w:p w14:paraId="6DCB406B" w14:textId="77777777" w:rsidR="007C3F8B" w:rsidRPr="00C6095D" w:rsidRDefault="007C3F8B" w:rsidP="00C6095D">
            <w:pPr>
              <w:suppressAutoHyphens/>
              <w:spacing w:line="280" w:lineRule="atLeast"/>
              <w:jc w:val="center"/>
              <w:rPr>
                <w:b/>
                <w:caps/>
                <w:sz w:val="22"/>
                <w:szCs w:val="22"/>
                <w:lang w:val="cs-CZ"/>
              </w:rPr>
            </w:pPr>
          </w:p>
          <w:p w14:paraId="29733957" w14:textId="77777777" w:rsidR="007C3F8B" w:rsidRPr="00C6095D" w:rsidRDefault="007C3F8B" w:rsidP="00C6095D">
            <w:pPr>
              <w:suppressAutoHyphens/>
              <w:spacing w:line="280" w:lineRule="atLeast"/>
              <w:jc w:val="center"/>
              <w:rPr>
                <w:sz w:val="22"/>
                <w:szCs w:val="22"/>
                <w:lang w:val="cs-CZ"/>
              </w:rPr>
            </w:pPr>
            <w:r w:rsidRPr="00C6095D">
              <w:rPr>
                <w:sz w:val="22"/>
                <w:szCs w:val="22"/>
                <w:lang w:val="cs-CZ"/>
              </w:rPr>
              <w:t>V Praze, dne …………………………</w:t>
            </w:r>
          </w:p>
          <w:p w14:paraId="446B8ACF" w14:textId="77777777" w:rsidR="007C3F8B" w:rsidRDefault="007C3F8B" w:rsidP="00C6095D">
            <w:pPr>
              <w:suppressAutoHyphens/>
              <w:spacing w:line="280" w:lineRule="atLeast"/>
              <w:rPr>
                <w:sz w:val="22"/>
                <w:szCs w:val="22"/>
                <w:lang w:val="cs-CZ"/>
              </w:rPr>
            </w:pPr>
          </w:p>
          <w:p w14:paraId="6CB8F69F" w14:textId="77777777" w:rsidR="00C16733" w:rsidRDefault="00C16733" w:rsidP="00C6095D">
            <w:pPr>
              <w:suppressAutoHyphens/>
              <w:spacing w:line="280" w:lineRule="atLeast"/>
              <w:rPr>
                <w:sz w:val="22"/>
                <w:szCs w:val="22"/>
                <w:lang w:val="cs-CZ"/>
              </w:rPr>
            </w:pPr>
          </w:p>
          <w:p w14:paraId="3DFAA776" w14:textId="77777777" w:rsidR="007C3F8B" w:rsidRPr="00C6095D" w:rsidRDefault="007C3F8B" w:rsidP="00C6095D">
            <w:pPr>
              <w:suppressAutoHyphens/>
              <w:spacing w:line="280" w:lineRule="atLeast"/>
              <w:rPr>
                <w:sz w:val="22"/>
                <w:szCs w:val="22"/>
                <w:lang w:val="cs-CZ"/>
              </w:rPr>
            </w:pPr>
          </w:p>
          <w:p w14:paraId="53F73F78" w14:textId="77777777" w:rsidR="007C3F8B" w:rsidRPr="00C6095D" w:rsidRDefault="007C3F8B" w:rsidP="00C6095D">
            <w:pPr>
              <w:suppressAutoHyphens/>
              <w:spacing w:line="280" w:lineRule="atLeast"/>
              <w:jc w:val="center"/>
              <w:rPr>
                <w:sz w:val="22"/>
                <w:szCs w:val="22"/>
                <w:lang w:val="cs-CZ"/>
              </w:rPr>
            </w:pPr>
            <w:r w:rsidRPr="00C6095D">
              <w:rPr>
                <w:sz w:val="22"/>
                <w:szCs w:val="22"/>
                <w:lang w:val="cs-CZ"/>
              </w:rPr>
              <w:t>___________________________________</w:t>
            </w:r>
          </w:p>
          <w:p w14:paraId="4F4AC41F" w14:textId="16CE35B0" w:rsidR="007C3F8B" w:rsidRPr="00A01DE8" w:rsidRDefault="00510258" w:rsidP="00A01DE8">
            <w:pPr>
              <w:pStyle w:val="Normal1"/>
              <w:suppressAutoHyphens/>
              <w:spacing w:line="280" w:lineRule="atLeast"/>
              <w:jc w:val="center"/>
              <w:rPr>
                <w:rFonts w:ascii="Times New Roman" w:hAnsi="Times New Roman"/>
                <w:szCs w:val="22"/>
              </w:rPr>
            </w:pPr>
            <w:r>
              <w:rPr>
                <w:rFonts w:ascii="Times New Roman" w:hAnsi="Times New Roman"/>
                <w:szCs w:val="22"/>
              </w:rPr>
              <w:t>.....................................</w:t>
            </w:r>
          </w:p>
          <w:p w14:paraId="3A62D5F8" w14:textId="7DCF29DC" w:rsidR="00D76FAE" w:rsidRPr="00A01DE8" w:rsidRDefault="00510258" w:rsidP="00A01DE8">
            <w:pPr>
              <w:pStyle w:val="Normal1"/>
              <w:suppressAutoHyphens/>
              <w:spacing w:line="280" w:lineRule="atLeast"/>
              <w:jc w:val="center"/>
              <w:rPr>
                <w:rFonts w:ascii="Times New Roman" w:hAnsi="Times New Roman"/>
                <w:szCs w:val="22"/>
              </w:rPr>
            </w:pPr>
            <w:r>
              <w:rPr>
                <w:rFonts w:ascii="Times New Roman" w:hAnsi="Times New Roman"/>
                <w:szCs w:val="22"/>
              </w:rPr>
              <w:t>......................................</w:t>
            </w:r>
          </w:p>
          <w:p w14:paraId="23ECDEE3" w14:textId="26F5891C" w:rsidR="007C3F8B" w:rsidRPr="00A01DE8" w:rsidRDefault="00510258" w:rsidP="00A01DE8">
            <w:pPr>
              <w:pStyle w:val="Normal1"/>
              <w:suppressAutoHyphens/>
              <w:spacing w:line="280" w:lineRule="atLeast"/>
              <w:jc w:val="center"/>
              <w:rPr>
                <w:b/>
                <w:szCs w:val="22"/>
              </w:rPr>
            </w:pPr>
            <w:r>
              <w:rPr>
                <w:b/>
                <w:szCs w:val="22"/>
              </w:rPr>
              <w:t>.......................................</w:t>
            </w:r>
          </w:p>
        </w:tc>
      </w:tr>
    </w:tbl>
    <w:p w14:paraId="24C00F5C" w14:textId="77777777" w:rsidR="007C3F8B" w:rsidRPr="00C6095D" w:rsidRDefault="007C3F8B" w:rsidP="007C3F8B">
      <w:pPr>
        <w:spacing w:after="120" w:line="280" w:lineRule="atLeast"/>
        <w:jc w:val="both"/>
        <w:rPr>
          <w:sz w:val="22"/>
          <w:szCs w:val="22"/>
          <w:lang w:val="cs-CZ"/>
        </w:rPr>
        <w:sectPr w:rsidR="007C3F8B" w:rsidRPr="00C6095D" w:rsidSect="00A01DE8">
          <w:headerReference w:type="default" r:id="rId7"/>
          <w:footerReference w:type="even" r:id="rId8"/>
          <w:footerReference w:type="default" r:id="rId9"/>
          <w:pgSz w:w="11900" w:h="16840"/>
          <w:pgMar w:top="1134" w:right="1134" w:bottom="1134" w:left="1134" w:header="426" w:footer="426" w:gutter="0"/>
          <w:cols w:space="708"/>
        </w:sectPr>
      </w:pPr>
    </w:p>
    <w:p w14:paraId="39545962" w14:textId="63B2BC78" w:rsidR="00A06A93" w:rsidRDefault="00A06A93" w:rsidP="00A01DE8">
      <w:pPr>
        <w:spacing w:after="120" w:line="280" w:lineRule="atLeast"/>
        <w:jc w:val="center"/>
        <w:rPr>
          <w:sz w:val="22"/>
          <w:szCs w:val="22"/>
          <w:lang w:val="cs-CZ"/>
        </w:rPr>
      </w:pPr>
    </w:p>
    <w:p w14:paraId="4B8B4451" w14:textId="69A77C32" w:rsidR="00ED01C1" w:rsidRPr="00A01DE8" w:rsidRDefault="00A06A93" w:rsidP="00A06A93">
      <w:pPr>
        <w:tabs>
          <w:tab w:val="left" w:pos="1168"/>
        </w:tabs>
        <w:spacing w:after="120" w:line="280" w:lineRule="atLeast"/>
        <w:rPr>
          <w:sz w:val="22"/>
          <w:szCs w:val="22"/>
          <w:highlight w:val="yellow"/>
          <w:lang w:val="cs-CZ"/>
        </w:rPr>
      </w:pPr>
      <w:r>
        <w:rPr>
          <w:sz w:val="22"/>
          <w:szCs w:val="22"/>
          <w:lang w:val="cs-CZ"/>
        </w:rPr>
        <w:tab/>
      </w:r>
    </w:p>
    <w:sectPr w:rsidR="00ED01C1" w:rsidRPr="00A01DE8" w:rsidSect="002C7710">
      <w:type w:val="continuous"/>
      <w:pgSz w:w="11900" w:h="16840"/>
      <w:pgMar w:top="1134" w:right="1134" w:bottom="1134" w:left="1134" w:header="426" w:footer="399"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A2EC4" w16cid:durableId="200D82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8D5A0" w14:textId="77777777" w:rsidR="007611E3" w:rsidRDefault="007611E3">
      <w:r>
        <w:separator/>
      </w:r>
    </w:p>
  </w:endnote>
  <w:endnote w:type="continuationSeparator" w:id="0">
    <w:p w14:paraId="2803F068" w14:textId="77777777" w:rsidR="007611E3" w:rsidRDefault="00761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B3AA4" w14:textId="3DC336A2" w:rsidR="00AF4163" w:rsidRDefault="007B66AD">
    <w:pPr>
      <w:pStyle w:val="HeaderFooter"/>
      <w:jc w:val="right"/>
      <w:rPr>
        <w:rFonts w:ascii="Times New Roman" w:hAnsi="Times New Roman"/>
        <w:color w:val="auto"/>
      </w:rPr>
    </w:pPr>
    <w:r>
      <w:fldChar w:fldCharType="begin"/>
    </w:r>
    <w:r>
      <w:instrText xml:space="preserve"> PAGE </w:instrText>
    </w:r>
    <w:r>
      <w:fldChar w:fldCharType="separate"/>
    </w:r>
    <w:r>
      <w:rPr>
        <w:noProof/>
      </w:rPr>
      <w:t>2</w:t>
    </w:r>
    <w:r>
      <w:fldChar w:fldCharType="end"/>
    </w:r>
    <w:r w:rsidRPr="00980C4C">
      <w:rPr>
        <w:rFonts w:ascii="Calibri" w:hAnsi="Calibri"/>
      </w:rPr>
      <w:t>/</w:t>
    </w:r>
    <w:r w:rsidR="007B161E">
      <w:rPr>
        <w:noProof/>
      </w:rPr>
      <w:fldChar w:fldCharType="begin"/>
    </w:r>
    <w:r w:rsidR="007B161E">
      <w:rPr>
        <w:noProof/>
      </w:rPr>
      <w:instrText xml:space="preserve"> NUMPAGES </w:instrText>
    </w:r>
    <w:r w:rsidR="007B161E">
      <w:rPr>
        <w:noProof/>
      </w:rPr>
      <w:fldChar w:fldCharType="separate"/>
    </w:r>
    <w:r w:rsidR="00952173">
      <w:rPr>
        <w:noProof/>
      </w:rPr>
      <w:t>10</w:t>
    </w:r>
    <w:r w:rsidR="007B161E">
      <w:rPr>
        <w:noProof/>
      </w:rPr>
      <w:fldChar w:fldCharType="end"/>
    </w:r>
  </w:p>
  <w:p w14:paraId="0BC589C3" w14:textId="77777777" w:rsidR="00AF4163" w:rsidRDefault="001D102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7EDFC" w14:textId="77777777" w:rsidR="0036494E" w:rsidRDefault="0036494E" w:rsidP="00C6095D">
    <w:pPr>
      <w:pStyle w:val="Zpat"/>
      <w:jc w:val="right"/>
      <w:rPr>
        <w:sz w:val="22"/>
        <w:szCs w:val="22"/>
      </w:rPr>
    </w:pPr>
  </w:p>
  <w:p w14:paraId="7CC1ABCB" w14:textId="2048641C" w:rsidR="00007665" w:rsidRDefault="007B66AD" w:rsidP="00C6095D">
    <w:pPr>
      <w:pStyle w:val="Zpat"/>
      <w:jc w:val="right"/>
      <w:rPr>
        <w:sz w:val="22"/>
        <w:szCs w:val="22"/>
      </w:rPr>
    </w:pPr>
    <w:r w:rsidRPr="00A01DE8">
      <w:rPr>
        <w:sz w:val="22"/>
        <w:szCs w:val="22"/>
      </w:rPr>
      <w:fldChar w:fldCharType="begin"/>
    </w:r>
    <w:r w:rsidRPr="00A01DE8">
      <w:rPr>
        <w:sz w:val="22"/>
        <w:szCs w:val="22"/>
      </w:rPr>
      <w:instrText>PAGE   \* MERGEFORMAT</w:instrText>
    </w:r>
    <w:r w:rsidRPr="00A01DE8">
      <w:rPr>
        <w:sz w:val="22"/>
        <w:szCs w:val="22"/>
      </w:rPr>
      <w:fldChar w:fldCharType="separate"/>
    </w:r>
    <w:r w:rsidR="001D102E" w:rsidRPr="001D102E">
      <w:rPr>
        <w:noProof/>
        <w:sz w:val="22"/>
        <w:szCs w:val="22"/>
        <w:lang w:val="cs-CZ"/>
      </w:rPr>
      <w:t>9</w:t>
    </w:r>
    <w:r w:rsidRPr="00A01DE8">
      <w:rPr>
        <w:sz w:val="22"/>
        <w:szCs w:val="22"/>
      </w:rPr>
      <w:fldChar w:fldCharType="end"/>
    </w:r>
    <w:r w:rsidR="002C7710" w:rsidRPr="00A01DE8">
      <w:rPr>
        <w:sz w:val="22"/>
        <w:szCs w:val="22"/>
      </w:rPr>
      <w:t>/</w:t>
    </w:r>
    <w:r w:rsidR="00A06A93">
      <w:rPr>
        <w:sz w:val="22"/>
        <w:szCs w:val="22"/>
      </w:rPr>
      <w:t>8</w:t>
    </w:r>
  </w:p>
  <w:p w14:paraId="14354364" w14:textId="77777777" w:rsidR="00A06A93" w:rsidRPr="00A01DE8" w:rsidRDefault="00A06A93" w:rsidP="00C6095D">
    <w:pPr>
      <w:pStyle w:val="Zpat"/>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02F19" w14:textId="77777777" w:rsidR="007611E3" w:rsidRDefault="007611E3">
      <w:r>
        <w:separator/>
      </w:r>
    </w:p>
  </w:footnote>
  <w:footnote w:type="continuationSeparator" w:id="0">
    <w:p w14:paraId="113434C0" w14:textId="77777777" w:rsidR="007611E3" w:rsidRDefault="00761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1B9F7" w14:textId="5D43E9D5" w:rsidR="00AF4163" w:rsidRPr="006178C0" w:rsidRDefault="007B66AD" w:rsidP="008E147E">
    <w:pPr>
      <w:spacing w:after="120" w:line="276" w:lineRule="auto"/>
      <w:jc w:val="right"/>
      <w:rPr>
        <w:sz w:val="22"/>
        <w:szCs w:val="22"/>
        <w:lang w:val="cs-CZ"/>
      </w:rPr>
    </w:pPr>
    <w:r w:rsidRPr="00134D92">
      <w:rPr>
        <w:sz w:val="22"/>
        <w:szCs w:val="22"/>
        <w:lang w:val="cs-CZ"/>
      </w:rPr>
      <w:t>Evidenční číslo přidělené z Centrální evidence smluv:</w:t>
    </w:r>
    <w:r w:rsidR="00575CDD">
      <w:rPr>
        <w:sz w:val="22"/>
        <w:szCs w:val="22"/>
        <w:lang w:val="cs-CZ"/>
      </w:rPr>
      <w:t xml:space="preserve">  </w:t>
    </w:r>
    <w:r w:rsidR="00E84842">
      <w:rPr>
        <w:sz w:val="22"/>
        <w:szCs w:val="22"/>
        <w:lang w:val="cs-CZ"/>
      </w:rPr>
      <w:t>...........................</w:t>
    </w:r>
    <w:r w:rsidR="00575CDD">
      <w:rPr>
        <w:sz w:val="22"/>
        <w:szCs w:val="22"/>
        <w:lang w:val="cs-CZ"/>
      </w:rPr>
      <w:t xml:space="preserve">               </w:t>
    </w:r>
    <w:r w:rsidR="00134D92">
      <w:rPr>
        <w:sz w:val="22"/>
        <w:szCs w:val="22"/>
        <w:lang w:val="cs-CZ"/>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49A5"/>
    <w:multiLevelType w:val="hybridMultilevel"/>
    <w:tmpl w:val="415A8CA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0584543F"/>
    <w:multiLevelType w:val="multilevel"/>
    <w:tmpl w:val="90C441F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15:restartNumberingAfterBreak="0">
    <w:nsid w:val="06CD114A"/>
    <w:multiLevelType w:val="hybridMultilevel"/>
    <w:tmpl w:val="415A8CA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0B2950CC"/>
    <w:multiLevelType w:val="multilevel"/>
    <w:tmpl w:val="F50A1AB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15:restartNumberingAfterBreak="0">
    <w:nsid w:val="0D0A7D28"/>
    <w:multiLevelType w:val="hybridMultilevel"/>
    <w:tmpl w:val="415A8CA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0FF846D0"/>
    <w:multiLevelType w:val="hybridMultilevel"/>
    <w:tmpl w:val="415A8CA6"/>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133637B0"/>
    <w:multiLevelType w:val="hybridMultilevel"/>
    <w:tmpl w:val="415A8CA6"/>
    <w:lvl w:ilvl="0" w:tplc="0405000B">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15:restartNumberingAfterBreak="0">
    <w:nsid w:val="1DFD1A65"/>
    <w:multiLevelType w:val="multilevel"/>
    <w:tmpl w:val="A464FB7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1795FF4"/>
    <w:multiLevelType w:val="hybridMultilevel"/>
    <w:tmpl w:val="415A8CA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1DF2EC9"/>
    <w:multiLevelType w:val="multilevel"/>
    <w:tmpl w:val="549AEFE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5265D6A"/>
    <w:multiLevelType w:val="hybridMultilevel"/>
    <w:tmpl w:val="DEE22068"/>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1" w15:restartNumberingAfterBreak="0">
    <w:nsid w:val="28B731FC"/>
    <w:multiLevelType w:val="multilevel"/>
    <w:tmpl w:val="FDF65EEC"/>
    <w:lvl w:ilvl="0">
      <w:start w:val="7"/>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15:restartNumberingAfterBreak="0">
    <w:nsid w:val="2A9C4BF6"/>
    <w:multiLevelType w:val="hybridMultilevel"/>
    <w:tmpl w:val="415A8CA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3" w15:restartNumberingAfterBreak="0">
    <w:nsid w:val="32372CAF"/>
    <w:multiLevelType w:val="hybridMultilevel"/>
    <w:tmpl w:val="B8C4C8BA"/>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3336988"/>
    <w:multiLevelType w:val="hybridMultilevel"/>
    <w:tmpl w:val="415A8CA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37810DFA"/>
    <w:multiLevelType w:val="hybridMultilevel"/>
    <w:tmpl w:val="6E7E4614"/>
    <w:lvl w:ilvl="0" w:tplc="4AC6F36E">
      <w:numFmt w:val="bullet"/>
      <w:lvlText w:val="-"/>
      <w:lvlJc w:val="left"/>
      <w:pPr>
        <w:ind w:left="1080" w:hanging="360"/>
      </w:pPr>
      <w:rPr>
        <w:rFonts w:ascii="Verdana" w:eastAsia="Calibri" w:hAnsi="Verdana" w:cs="Arial" w:hint="default"/>
        <w:color w:val="000000"/>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381E1134"/>
    <w:multiLevelType w:val="multilevel"/>
    <w:tmpl w:val="2D5EF8D0"/>
    <w:lvl w:ilvl="0">
      <w:start w:val="1"/>
      <w:numFmt w:val="decimal"/>
      <w:lvlText w:val="%1."/>
      <w:lvlJc w:val="left"/>
      <w:pPr>
        <w:tabs>
          <w:tab w:val="num" w:pos="720"/>
        </w:tabs>
        <w:ind w:left="720" w:hanging="360"/>
      </w:pPr>
      <w:rPr>
        <w:rFonts w:cs="Times New Roman" w:hint="default"/>
        <w:b/>
        <w:i w:val="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3ABE5AFD"/>
    <w:multiLevelType w:val="hybridMultilevel"/>
    <w:tmpl w:val="A5B6D3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 w15:restartNumberingAfterBreak="0">
    <w:nsid w:val="3C58411B"/>
    <w:multiLevelType w:val="multilevel"/>
    <w:tmpl w:val="BCA2063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3DCE35A9"/>
    <w:multiLevelType w:val="hybridMultilevel"/>
    <w:tmpl w:val="B7FA85EA"/>
    <w:lvl w:ilvl="0" w:tplc="5C407562">
      <w:start w:val="1"/>
      <w:numFmt w:val="lowerLetter"/>
      <w:lvlText w:val="%1)"/>
      <w:lvlJc w:val="left"/>
      <w:pPr>
        <w:tabs>
          <w:tab w:val="num" w:pos="720"/>
        </w:tabs>
        <w:ind w:left="1440" w:hanging="360"/>
      </w:pPr>
      <w:rPr>
        <w:rFonts w:cs="Times New Roman" w:hint="default"/>
      </w:rPr>
    </w:lvl>
    <w:lvl w:ilvl="1" w:tplc="04050019" w:tentative="1">
      <w:start w:val="1"/>
      <w:numFmt w:val="lowerLetter"/>
      <w:lvlText w:val="%2."/>
      <w:lvlJc w:val="left"/>
      <w:pPr>
        <w:tabs>
          <w:tab w:val="num" w:pos="2160"/>
        </w:tabs>
        <w:ind w:left="2160" w:hanging="360"/>
      </w:pPr>
      <w:rPr>
        <w:rFonts w:cs="Times New Roman"/>
      </w:rPr>
    </w:lvl>
    <w:lvl w:ilvl="2" w:tplc="0405001B" w:tentative="1">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42E476CF"/>
    <w:multiLevelType w:val="hybridMultilevel"/>
    <w:tmpl w:val="415A8CA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43501CB4"/>
    <w:multiLevelType w:val="hybridMultilevel"/>
    <w:tmpl w:val="DA06D5C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2" w15:restartNumberingAfterBreak="0">
    <w:nsid w:val="46685647"/>
    <w:multiLevelType w:val="hybridMultilevel"/>
    <w:tmpl w:val="415A8CA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3" w15:restartNumberingAfterBreak="0">
    <w:nsid w:val="46F56F53"/>
    <w:multiLevelType w:val="hybridMultilevel"/>
    <w:tmpl w:val="415A8CA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15:restartNumberingAfterBreak="0">
    <w:nsid w:val="4FFB11DB"/>
    <w:multiLevelType w:val="multilevel"/>
    <w:tmpl w:val="098C9A18"/>
    <w:lvl w:ilvl="0">
      <w:start w:val="5"/>
      <w:numFmt w:val="decimal"/>
      <w:lvlText w:val="%1"/>
      <w:lvlJc w:val="left"/>
      <w:pPr>
        <w:ind w:left="360" w:hanging="360"/>
      </w:pPr>
      <w:rPr>
        <w:rFonts w:hint="default"/>
        <w:b/>
        <w:color w:val="auto"/>
      </w:rPr>
    </w:lvl>
    <w:lvl w:ilvl="1">
      <w:start w:val="1"/>
      <w:numFmt w:val="decimal"/>
      <w:lvlText w:val="%1.%2"/>
      <w:lvlJc w:val="left"/>
      <w:pPr>
        <w:ind w:left="1065" w:hanging="360"/>
      </w:pPr>
      <w:rPr>
        <w:rFonts w:hint="default"/>
        <w:b w:val="0"/>
        <w:color w:val="auto"/>
      </w:rPr>
    </w:lvl>
    <w:lvl w:ilvl="2">
      <w:start w:val="1"/>
      <w:numFmt w:val="decimal"/>
      <w:lvlText w:val="%1.%2.%3"/>
      <w:lvlJc w:val="left"/>
      <w:pPr>
        <w:ind w:left="2130" w:hanging="720"/>
      </w:pPr>
      <w:rPr>
        <w:rFonts w:hint="default"/>
        <w:b/>
        <w:color w:val="auto"/>
      </w:rPr>
    </w:lvl>
    <w:lvl w:ilvl="3">
      <w:start w:val="1"/>
      <w:numFmt w:val="decimal"/>
      <w:lvlText w:val="%1.%2.%3.%4"/>
      <w:lvlJc w:val="left"/>
      <w:pPr>
        <w:ind w:left="2835" w:hanging="720"/>
      </w:pPr>
      <w:rPr>
        <w:rFonts w:hint="default"/>
        <w:b/>
        <w:color w:val="auto"/>
      </w:rPr>
    </w:lvl>
    <w:lvl w:ilvl="4">
      <w:start w:val="1"/>
      <w:numFmt w:val="decimal"/>
      <w:lvlText w:val="%1.%2.%3.%4.%5"/>
      <w:lvlJc w:val="left"/>
      <w:pPr>
        <w:ind w:left="3900" w:hanging="1080"/>
      </w:pPr>
      <w:rPr>
        <w:rFonts w:hint="default"/>
        <w:b/>
        <w:color w:val="auto"/>
      </w:rPr>
    </w:lvl>
    <w:lvl w:ilvl="5">
      <w:start w:val="1"/>
      <w:numFmt w:val="decimal"/>
      <w:lvlText w:val="%1.%2.%3.%4.%5.%6"/>
      <w:lvlJc w:val="left"/>
      <w:pPr>
        <w:ind w:left="4605" w:hanging="1080"/>
      </w:pPr>
      <w:rPr>
        <w:rFonts w:hint="default"/>
        <w:b/>
        <w:color w:val="auto"/>
      </w:rPr>
    </w:lvl>
    <w:lvl w:ilvl="6">
      <w:start w:val="1"/>
      <w:numFmt w:val="decimal"/>
      <w:lvlText w:val="%1.%2.%3.%4.%5.%6.%7"/>
      <w:lvlJc w:val="left"/>
      <w:pPr>
        <w:ind w:left="5670" w:hanging="1440"/>
      </w:pPr>
      <w:rPr>
        <w:rFonts w:hint="default"/>
        <w:b/>
        <w:color w:val="auto"/>
      </w:rPr>
    </w:lvl>
    <w:lvl w:ilvl="7">
      <w:start w:val="1"/>
      <w:numFmt w:val="decimal"/>
      <w:lvlText w:val="%1.%2.%3.%4.%5.%6.%7.%8"/>
      <w:lvlJc w:val="left"/>
      <w:pPr>
        <w:ind w:left="6375" w:hanging="1440"/>
      </w:pPr>
      <w:rPr>
        <w:rFonts w:hint="default"/>
        <w:b/>
        <w:color w:val="auto"/>
      </w:rPr>
    </w:lvl>
    <w:lvl w:ilvl="8">
      <w:start w:val="1"/>
      <w:numFmt w:val="decimal"/>
      <w:lvlText w:val="%1.%2.%3.%4.%5.%6.%7.%8.%9"/>
      <w:lvlJc w:val="left"/>
      <w:pPr>
        <w:ind w:left="7080" w:hanging="1440"/>
      </w:pPr>
      <w:rPr>
        <w:rFonts w:hint="default"/>
        <w:b/>
        <w:color w:val="auto"/>
      </w:rPr>
    </w:lvl>
  </w:abstractNum>
  <w:abstractNum w:abstractNumId="25" w15:restartNumberingAfterBreak="0">
    <w:nsid w:val="510C79FE"/>
    <w:multiLevelType w:val="hybridMultilevel"/>
    <w:tmpl w:val="415A8CA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54BB5253"/>
    <w:multiLevelType w:val="hybridMultilevel"/>
    <w:tmpl w:val="415A8CA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7" w15:restartNumberingAfterBreak="0">
    <w:nsid w:val="568335FC"/>
    <w:multiLevelType w:val="multilevel"/>
    <w:tmpl w:val="66E6F2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8BE3AAE"/>
    <w:multiLevelType w:val="hybridMultilevel"/>
    <w:tmpl w:val="415A8CA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9" w15:restartNumberingAfterBreak="0">
    <w:nsid w:val="5AFE1138"/>
    <w:multiLevelType w:val="multilevel"/>
    <w:tmpl w:val="88B64D1E"/>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C9C251A"/>
    <w:multiLevelType w:val="multilevel"/>
    <w:tmpl w:val="1BF86A0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5F5F07ED"/>
    <w:multiLevelType w:val="hybridMultilevel"/>
    <w:tmpl w:val="A5564F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233BAF"/>
    <w:multiLevelType w:val="hybridMultilevel"/>
    <w:tmpl w:val="50820376"/>
    <w:lvl w:ilvl="0" w:tplc="EFFC2E58">
      <w:start w:val="1"/>
      <w:numFmt w:val="decimal"/>
      <w:lvlText w:val="7.%1."/>
      <w:lvlJc w:val="left"/>
      <w:pPr>
        <w:ind w:left="720" w:hanging="360"/>
      </w:pPr>
      <w:rPr>
        <w:rFonts w:hint="default"/>
        <w:b w:val="0"/>
        <w:i w:val="0"/>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783A1D"/>
    <w:multiLevelType w:val="hybridMultilevel"/>
    <w:tmpl w:val="B8C4C8BA"/>
    <w:lvl w:ilvl="0" w:tplc="04050017">
      <w:start w:val="1"/>
      <w:numFmt w:val="lowerLetter"/>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34" w15:restartNumberingAfterBreak="0">
    <w:nsid w:val="701A5BDA"/>
    <w:multiLevelType w:val="multilevel"/>
    <w:tmpl w:val="1C16C9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716A2CFF"/>
    <w:multiLevelType w:val="multilevel"/>
    <w:tmpl w:val="E8EE9B26"/>
    <w:lvl w:ilvl="0">
      <w:start w:val="9"/>
      <w:numFmt w:val="decimal"/>
      <w:lvlText w:val="%1"/>
      <w:lvlJc w:val="left"/>
      <w:pPr>
        <w:ind w:left="360" w:hanging="360"/>
      </w:pPr>
      <w:rPr>
        <w:rFonts w:hint="default"/>
      </w:rPr>
    </w:lvl>
    <w:lvl w:ilvl="1">
      <w:start w:val="7"/>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6" w15:restartNumberingAfterBreak="0">
    <w:nsid w:val="75FB61DC"/>
    <w:multiLevelType w:val="multilevel"/>
    <w:tmpl w:val="F0FC9B72"/>
    <w:lvl w:ilvl="0">
      <w:start w:val="7"/>
      <w:numFmt w:val="decimal"/>
      <w:lvlText w:val="%1"/>
      <w:lvlJc w:val="left"/>
      <w:pPr>
        <w:tabs>
          <w:tab w:val="num" w:pos="360"/>
        </w:tabs>
        <w:ind w:left="360" w:hanging="360"/>
      </w:pPr>
      <w:rPr>
        <w:rFonts w:cs="Times New Roman" w:hint="default"/>
      </w:rPr>
    </w:lvl>
    <w:lvl w:ilvl="1">
      <w:start w:val="1"/>
      <w:numFmt w:val="decimal"/>
      <w:lvlText w:val="9.%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15:restartNumberingAfterBreak="0">
    <w:nsid w:val="7E9568EB"/>
    <w:multiLevelType w:val="multilevel"/>
    <w:tmpl w:val="AD680BE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7EFD7798"/>
    <w:multiLevelType w:val="multilevel"/>
    <w:tmpl w:val="E09A170C"/>
    <w:lvl w:ilvl="0">
      <w:start w:val="1"/>
      <w:numFmt w:val="decimal"/>
      <w:lvlText w:val="%1."/>
      <w:lvlJc w:val="left"/>
      <w:pPr>
        <w:ind w:left="405" w:hanging="405"/>
      </w:pPr>
      <w:rPr>
        <w:rFonts w:hint="default"/>
      </w:rPr>
    </w:lvl>
    <w:lvl w:ilvl="1">
      <w:start w:val="1"/>
      <w:numFmt w:val="decimal"/>
      <w:pStyle w:val="Styl1"/>
      <w:lvlText w:val="1.%2."/>
      <w:lvlJc w:val="left"/>
      <w:pPr>
        <w:ind w:left="720" w:hanging="72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13"/>
  </w:num>
  <w:num w:numId="3">
    <w:abstractNumId w:val="16"/>
  </w:num>
  <w:num w:numId="4">
    <w:abstractNumId w:val="1"/>
  </w:num>
  <w:num w:numId="5">
    <w:abstractNumId w:val="30"/>
  </w:num>
  <w:num w:numId="6">
    <w:abstractNumId w:val="34"/>
  </w:num>
  <w:num w:numId="7">
    <w:abstractNumId w:val="18"/>
  </w:num>
  <w:num w:numId="8">
    <w:abstractNumId w:val="37"/>
  </w:num>
  <w:num w:numId="9">
    <w:abstractNumId w:val="3"/>
  </w:num>
  <w:num w:numId="10">
    <w:abstractNumId w:val="7"/>
  </w:num>
  <w:num w:numId="11">
    <w:abstractNumId w:val="11"/>
  </w:num>
  <w:num w:numId="12">
    <w:abstractNumId w:val="36"/>
  </w:num>
  <w:num w:numId="13">
    <w:abstractNumId w:val="19"/>
  </w:num>
  <w:num w:numId="14">
    <w:abstractNumId w:val="6"/>
  </w:num>
  <w:num w:numId="15">
    <w:abstractNumId w:val="28"/>
  </w:num>
  <w:num w:numId="16">
    <w:abstractNumId w:val="0"/>
  </w:num>
  <w:num w:numId="17">
    <w:abstractNumId w:val="5"/>
  </w:num>
  <w:num w:numId="18">
    <w:abstractNumId w:val="23"/>
  </w:num>
  <w:num w:numId="19">
    <w:abstractNumId w:val="4"/>
  </w:num>
  <w:num w:numId="20">
    <w:abstractNumId w:val="12"/>
  </w:num>
  <w:num w:numId="21">
    <w:abstractNumId w:val="20"/>
  </w:num>
  <w:num w:numId="22">
    <w:abstractNumId w:val="26"/>
  </w:num>
  <w:num w:numId="23">
    <w:abstractNumId w:val="25"/>
  </w:num>
  <w:num w:numId="24">
    <w:abstractNumId w:val="14"/>
  </w:num>
  <w:num w:numId="25">
    <w:abstractNumId w:val="2"/>
  </w:num>
  <w:num w:numId="26">
    <w:abstractNumId w:val="22"/>
  </w:num>
  <w:num w:numId="27">
    <w:abstractNumId w:val="8"/>
  </w:num>
  <w:num w:numId="28">
    <w:abstractNumId w:val="31"/>
  </w:num>
  <w:num w:numId="29">
    <w:abstractNumId w:val="15"/>
  </w:num>
  <w:num w:numId="30">
    <w:abstractNumId w:val="27"/>
  </w:num>
  <w:num w:numId="31">
    <w:abstractNumId w:val="10"/>
  </w:num>
  <w:num w:numId="32">
    <w:abstractNumId w:val="21"/>
  </w:num>
  <w:num w:numId="33">
    <w:abstractNumId w:val="17"/>
  </w:num>
  <w:num w:numId="34">
    <w:abstractNumId w:val="29"/>
  </w:num>
  <w:num w:numId="35">
    <w:abstractNumId w:val="24"/>
  </w:num>
  <w:num w:numId="36">
    <w:abstractNumId w:val="38"/>
  </w:num>
  <w:num w:numId="37">
    <w:abstractNumId w:val="32"/>
  </w:num>
  <w:num w:numId="38">
    <w:abstractNumId w:val="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F8B"/>
    <w:rsid w:val="00000C18"/>
    <w:rsid w:val="000C3043"/>
    <w:rsid w:val="0010784F"/>
    <w:rsid w:val="00116CF1"/>
    <w:rsid w:val="00134D92"/>
    <w:rsid w:val="001725D3"/>
    <w:rsid w:val="00194229"/>
    <w:rsid w:val="001D102E"/>
    <w:rsid w:val="001F2A97"/>
    <w:rsid w:val="00213A64"/>
    <w:rsid w:val="00245A98"/>
    <w:rsid w:val="00252F18"/>
    <w:rsid w:val="002B5D53"/>
    <w:rsid w:val="002C7710"/>
    <w:rsid w:val="002D3607"/>
    <w:rsid w:val="00303376"/>
    <w:rsid w:val="00323DE1"/>
    <w:rsid w:val="0035654C"/>
    <w:rsid w:val="0036494E"/>
    <w:rsid w:val="003C20B9"/>
    <w:rsid w:val="003E5E76"/>
    <w:rsid w:val="0041271F"/>
    <w:rsid w:val="004652E5"/>
    <w:rsid w:val="004833E0"/>
    <w:rsid w:val="004A471D"/>
    <w:rsid w:val="004F6F3A"/>
    <w:rsid w:val="00510258"/>
    <w:rsid w:val="00575CDD"/>
    <w:rsid w:val="005948AF"/>
    <w:rsid w:val="005B74D3"/>
    <w:rsid w:val="005E56FA"/>
    <w:rsid w:val="00660864"/>
    <w:rsid w:val="006716E2"/>
    <w:rsid w:val="006A418C"/>
    <w:rsid w:val="006B28DB"/>
    <w:rsid w:val="006E749C"/>
    <w:rsid w:val="007611E3"/>
    <w:rsid w:val="007B161E"/>
    <w:rsid w:val="007B66AD"/>
    <w:rsid w:val="007C20DD"/>
    <w:rsid w:val="007C3F8B"/>
    <w:rsid w:val="00823A22"/>
    <w:rsid w:val="00850F41"/>
    <w:rsid w:val="00865389"/>
    <w:rsid w:val="00867282"/>
    <w:rsid w:val="00881F0B"/>
    <w:rsid w:val="008B0F1E"/>
    <w:rsid w:val="008C27B0"/>
    <w:rsid w:val="008E0B64"/>
    <w:rsid w:val="00902F1C"/>
    <w:rsid w:val="009103B0"/>
    <w:rsid w:val="00952173"/>
    <w:rsid w:val="009567DD"/>
    <w:rsid w:val="009939B5"/>
    <w:rsid w:val="009B2291"/>
    <w:rsid w:val="009C5B44"/>
    <w:rsid w:val="009F6E40"/>
    <w:rsid w:val="00A01DE8"/>
    <w:rsid w:val="00A06A93"/>
    <w:rsid w:val="00A0776E"/>
    <w:rsid w:val="00A45230"/>
    <w:rsid w:val="00A53C82"/>
    <w:rsid w:val="00A572BD"/>
    <w:rsid w:val="00A62661"/>
    <w:rsid w:val="00AB3104"/>
    <w:rsid w:val="00AD0AE7"/>
    <w:rsid w:val="00AE2BAC"/>
    <w:rsid w:val="00B27759"/>
    <w:rsid w:val="00B73338"/>
    <w:rsid w:val="00BC2F39"/>
    <w:rsid w:val="00C16733"/>
    <w:rsid w:val="00C42C33"/>
    <w:rsid w:val="00C737B5"/>
    <w:rsid w:val="00C74C76"/>
    <w:rsid w:val="00C76301"/>
    <w:rsid w:val="00C80E53"/>
    <w:rsid w:val="00C97634"/>
    <w:rsid w:val="00CA541E"/>
    <w:rsid w:val="00CB4A5D"/>
    <w:rsid w:val="00D25DDC"/>
    <w:rsid w:val="00D32290"/>
    <w:rsid w:val="00D37D51"/>
    <w:rsid w:val="00D76FAE"/>
    <w:rsid w:val="00DD2E47"/>
    <w:rsid w:val="00DE64C1"/>
    <w:rsid w:val="00E0443B"/>
    <w:rsid w:val="00E84842"/>
    <w:rsid w:val="00EA6232"/>
    <w:rsid w:val="00EB5AD6"/>
    <w:rsid w:val="00EC6BF8"/>
    <w:rsid w:val="00ED01C1"/>
    <w:rsid w:val="00EE5881"/>
    <w:rsid w:val="00F10D08"/>
    <w:rsid w:val="00F169D5"/>
    <w:rsid w:val="00F24C8C"/>
    <w:rsid w:val="00F9053F"/>
    <w:rsid w:val="00FB4C41"/>
    <w:rsid w:val="00FE0E64"/>
    <w:rsid w:val="00FE7CA4"/>
    <w:rsid w:val="00FF4A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D2F0"/>
  <w15:docId w15:val="{0664C9BF-51A9-4BC6-B6F3-C8D0B40D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4A42"/>
    <w:pPr>
      <w:spacing w:after="0" w:line="240" w:lineRule="auto"/>
    </w:pPr>
    <w:rPr>
      <w:rFonts w:ascii="Times New Roman" w:eastAsia="Calibri" w:hAnsi="Times New Roman" w:cs="Times New Roman"/>
      <w:sz w:val="24"/>
      <w:szCs w:val="24"/>
      <w:lang w:val="en-US"/>
    </w:rPr>
  </w:style>
  <w:style w:type="paragraph" w:styleId="Nadpis1">
    <w:name w:val="heading 1"/>
    <w:basedOn w:val="Normln"/>
    <w:next w:val="Normln"/>
    <w:link w:val="Nadpis1Char"/>
    <w:qFormat/>
    <w:rsid w:val="007C3F8B"/>
    <w:pPr>
      <w:keepNext/>
      <w:spacing w:before="240" w:after="60"/>
      <w:outlineLvl w:val="0"/>
    </w:pPr>
    <w:rPr>
      <w:rFonts w:ascii="Cambria" w:eastAsia="Times New Roman" w:hAnsi="Cambria"/>
      <w:b/>
      <w:bCs/>
      <w:kern w:val="32"/>
      <w:sz w:val="32"/>
      <w:szCs w:val="32"/>
    </w:rPr>
  </w:style>
  <w:style w:type="paragraph" w:styleId="Nadpis8">
    <w:name w:val="heading 8"/>
    <w:basedOn w:val="Normln"/>
    <w:next w:val="Normln"/>
    <w:link w:val="Nadpis8Char"/>
    <w:qFormat/>
    <w:rsid w:val="007C3F8B"/>
    <w:pPr>
      <w:keepNext/>
      <w:spacing w:after="120"/>
      <w:ind w:right="91"/>
      <w:jc w:val="center"/>
      <w:outlineLvl w:val="7"/>
    </w:pPr>
    <w:rPr>
      <w:rFonts w:ascii="Arial" w:hAnsi="Arial"/>
      <w:b/>
      <w:sz w:val="28"/>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3F8B"/>
    <w:rPr>
      <w:rFonts w:ascii="Cambria" w:eastAsia="Times New Roman" w:hAnsi="Cambria" w:cs="Times New Roman"/>
      <w:b/>
      <w:bCs/>
      <w:kern w:val="32"/>
      <w:sz w:val="32"/>
      <w:szCs w:val="32"/>
      <w:lang w:val="en-US"/>
    </w:rPr>
  </w:style>
  <w:style w:type="character" w:customStyle="1" w:styleId="Nadpis8Char">
    <w:name w:val="Nadpis 8 Char"/>
    <w:basedOn w:val="Standardnpsmoodstavce"/>
    <w:link w:val="Nadpis8"/>
    <w:rsid w:val="007C3F8B"/>
    <w:rPr>
      <w:rFonts w:ascii="Arial" w:eastAsia="Calibri" w:hAnsi="Arial" w:cs="Times New Roman"/>
      <w:b/>
      <w:sz w:val="28"/>
      <w:szCs w:val="20"/>
    </w:rPr>
  </w:style>
  <w:style w:type="paragraph" w:customStyle="1" w:styleId="HeaderFooter">
    <w:name w:val="Header &amp; Footer"/>
    <w:rsid w:val="007C3F8B"/>
    <w:pPr>
      <w:tabs>
        <w:tab w:val="right" w:pos="9632"/>
      </w:tabs>
      <w:spacing w:after="0" w:line="240" w:lineRule="auto"/>
    </w:pPr>
    <w:rPr>
      <w:rFonts w:ascii="Helvetica" w:eastAsia="Times New Roman" w:hAnsi="Helvetica" w:cs="Times New Roman"/>
      <w:color w:val="000000"/>
      <w:sz w:val="20"/>
      <w:szCs w:val="20"/>
      <w:lang w:eastAsia="cs-CZ"/>
    </w:rPr>
  </w:style>
  <w:style w:type="paragraph" w:customStyle="1" w:styleId="Odstavecseseznamem1">
    <w:name w:val="Odstavec se seznamem1"/>
    <w:basedOn w:val="Normln"/>
    <w:rsid w:val="007C3F8B"/>
    <w:pPr>
      <w:ind w:left="720"/>
      <w:contextualSpacing/>
    </w:pPr>
  </w:style>
  <w:style w:type="paragraph" w:styleId="Zkladntext">
    <w:name w:val="Body Text"/>
    <w:basedOn w:val="Normln"/>
    <w:link w:val="ZkladntextChar"/>
    <w:semiHidden/>
    <w:rsid w:val="007C3F8B"/>
    <w:pPr>
      <w:spacing w:after="200" w:line="276" w:lineRule="auto"/>
      <w:jc w:val="both"/>
    </w:pPr>
    <w:rPr>
      <w:rFonts w:ascii="Tahoma" w:hAnsi="Tahoma" w:cs="Tahoma"/>
    </w:rPr>
  </w:style>
  <w:style w:type="character" w:customStyle="1" w:styleId="ZkladntextChar">
    <w:name w:val="Základní text Char"/>
    <w:basedOn w:val="Standardnpsmoodstavce"/>
    <w:link w:val="Zkladntext"/>
    <w:semiHidden/>
    <w:rsid w:val="007C3F8B"/>
    <w:rPr>
      <w:rFonts w:ascii="Tahoma" w:eastAsia="Calibri" w:hAnsi="Tahoma" w:cs="Tahoma"/>
      <w:sz w:val="24"/>
      <w:szCs w:val="24"/>
      <w:lang w:val="en-US"/>
    </w:rPr>
  </w:style>
  <w:style w:type="paragraph" w:customStyle="1" w:styleId="Normal1">
    <w:name w:val="Normal1"/>
    <w:basedOn w:val="Normln"/>
    <w:rsid w:val="007C3F8B"/>
    <w:pPr>
      <w:spacing w:before="120" w:after="120"/>
      <w:jc w:val="both"/>
    </w:pPr>
    <w:rPr>
      <w:rFonts w:ascii="Arial" w:hAnsi="Arial"/>
      <w:sz w:val="22"/>
      <w:szCs w:val="20"/>
      <w:lang w:val="cs-CZ"/>
    </w:rPr>
  </w:style>
  <w:style w:type="paragraph" w:styleId="Zkladntext3">
    <w:name w:val="Body Text 3"/>
    <w:basedOn w:val="Normln"/>
    <w:link w:val="Zkladntext3Char"/>
    <w:rsid w:val="007C3F8B"/>
    <w:pPr>
      <w:spacing w:after="120"/>
    </w:pPr>
    <w:rPr>
      <w:sz w:val="16"/>
      <w:szCs w:val="16"/>
    </w:rPr>
  </w:style>
  <w:style w:type="character" w:customStyle="1" w:styleId="Zkladntext3Char">
    <w:name w:val="Základní text 3 Char"/>
    <w:basedOn w:val="Standardnpsmoodstavce"/>
    <w:link w:val="Zkladntext3"/>
    <w:rsid w:val="007C3F8B"/>
    <w:rPr>
      <w:rFonts w:ascii="Times New Roman" w:eastAsia="Calibri" w:hAnsi="Times New Roman" w:cs="Times New Roman"/>
      <w:sz w:val="16"/>
      <w:szCs w:val="16"/>
      <w:lang w:val="en-US"/>
    </w:rPr>
  </w:style>
  <w:style w:type="paragraph" w:customStyle="1" w:styleId="ClanekC">
    <w:name w:val="ClanekC"/>
    <w:rsid w:val="007C3F8B"/>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 w:type="paragraph" w:styleId="Zpat">
    <w:name w:val="footer"/>
    <w:basedOn w:val="Normln"/>
    <w:link w:val="ZpatChar"/>
    <w:uiPriority w:val="99"/>
    <w:rsid w:val="007C3F8B"/>
    <w:pPr>
      <w:tabs>
        <w:tab w:val="center" w:pos="4536"/>
        <w:tab w:val="right" w:pos="9072"/>
      </w:tabs>
    </w:pPr>
  </w:style>
  <w:style w:type="character" w:customStyle="1" w:styleId="ZpatChar">
    <w:name w:val="Zápatí Char"/>
    <w:basedOn w:val="Standardnpsmoodstavce"/>
    <w:link w:val="Zpat"/>
    <w:uiPriority w:val="99"/>
    <w:rsid w:val="007C3F8B"/>
    <w:rPr>
      <w:rFonts w:ascii="Times New Roman" w:eastAsia="Calibri" w:hAnsi="Times New Roman" w:cs="Times New Roman"/>
      <w:sz w:val="24"/>
      <w:szCs w:val="24"/>
      <w:lang w:val="en-US"/>
    </w:rPr>
  </w:style>
  <w:style w:type="paragraph" w:styleId="Normlnweb">
    <w:name w:val="Normal (Web)"/>
    <w:basedOn w:val="Normln"/>
    <w:uiPriority w:val="99"/>
    <w:rsid w:val="007C3F8B"/>
    <w:pPr>
      <w:spacing w:before="100" w:beforeAutospacing="1" w:after="100" w:afterAutospacing="1"/>
    </w:pPr>
    <w:rPr>
      <w:rFonts w:eastAsia="Times New Roman"/>
      <w:lang w:val="cs-CZ" w:eastAsia="cs-CZ"/>
    </w:rPr>
  </w:style>
  <w:style w:type="character" w:styleId="Zdraznn">
    <w:name w:val="Emphasis"/>
    <w:uiPriority w:val="99"/>
    <w:qFormat/>
    <w:rsid w:val="007C3F8B"/>
    <w:rPr>
      <w:rFonts w:cs="Times New Roman"/>
      <w:i/>
      <w:iCs/>
    </w:rPr>
  </w:style>
  <w:style w:type="paragraph" w:styleId="Odstavecseseznamem">
    <w:name w:val="List Paragraph"/>
    <w:basedOn w:val="Normln"/>
    <w:uiPriority w:val="34"/>
    <w:qFormat/>
    <w:rsid w:val="007C3F8B"/>
    <w:pPr>
      <w:spacing w:after="160" w:line="259" w:lineRule="auto"/>
      <w:ind w:left="720"/>
      <w:contextualSpacing/>
    </w:pPr>
    <w:rPr>
      <w:rFonts w:ascii="Calibri" w:hAnsi="Calibri"/>
      <w:sz w:val="22"/>
      <w:szCs w:val="22"/>
      <w:lang w:val="cs-CZ"/>
    </w:rPr>
  </w:style>
  <w:style w:type="paragraph" w:styleId="Textbubliny">
    <w:name w:val="Balloon Text"/>
    <w:basedOn w:val="Normln"/>
    <w:link w:val="TextbublinyChar"/>
    <w:uiPriority w:val="99"/>
    <w:semiHidden/>
    <w:unhideWhenUsed/>
    <w:rsid w:val="007C3F8B"/>
    <w:rPr>
      <w:rFonts w:ascii="Tahoma" w:hAnsi="Tahoma" w:cs="Tahoma"/>
      <w:sz w:val="16"/>
      <w:szCs w:val="16"/>
    </w:rPr>
  </w:style>
  <w:style w:type="character" w:customStyle="1" w:styleId="TextbublinyChar">
    <w:name w:val="Text bubliny Char"/>
    <w:basedOn w:val="Standardnpsmoodstavce"/>
    <w:link w:val="Textbubliny"/>
    <w:uiPriority w:val="99"/>
    <w:semiHidden/>
    <w:rsid w:val="007C3F8B"/>
    <w:rPr>
      <w:rFonts w:ascii="Tahoma" w:eastAsia="Calibri" w:hAnsi="Tahoma" w:cs="Tahoma"/>
      <w:sz w:val="16"/>
      <w:szCs w:val="16"/>
      <w:lang w:val="en-US"/>
    </w:rPr>
  </w:style>
  <w:style w:type="paragraph" w:styleId="Zhlav">
    <w:name w:val="header"/>
    <w:basedOn w:val="Normln"/>
    <w:link w:val="ZhlavChar"/>
    <w:uiPriority w:val="99"/>
    <w:unhideWhenUsed/>
    <w:rsid w:val="00303376"/>
    <w:pPr>
      <w:tabs>
        <w:tab w:val="center" w:pos="4536"/>
        <w:tab w:val="right" w:pos="9072"/>
      </w:tabs>
    </w:pPr>
  </w:style>
  <w:style w:type="character" w:customStyle="1" w:styleId="ZhlavChar">
    <w:name w:val="Záhlaví Char"/>
    <w:basedOn w:val="Standardnpsmoodstavce"/>
    <w:link w:val="Zhlav"/>
    <w:uiPriority w:val="99"/>
    <w:rsid w:val="00303376"/>
    <w:rPr>
      <w:rFonts w:ascii="Times New Roman" w:eastAsia="Calibri" w:hAnsi="Times New Roman" w:cs="Times New Roman"/>
      <w:sz w:val="24"/>
      <w:szCs w:val="24"/>
      <w:lang w:val="en-US"/>
    </w:rPr>
  </w:style>
  <w:style w:type="character" w:styleId="Odkaznakoment">
    <w:name w:val="annotation reference"/>
    <w:basedOn w:val="Standardnpsmoodstavce"/>
    <w:uiPriority w:val="99"/>
    <w:semiHidden/>
    <w:unhideWhenUsed/>
    <w:rsid w:val="00C16733"/>
    <w:rPr>
      <w:sz w:val="16"/>
      <w:szCs w:val="16"/>
    </w:rPr>
  </w:style>
  <w:style w:type="paragraph" w:styleId="Textkomente">
    <w:name w:val="annotation text"/>
    <w:basedOn w:val="Normln"/>
    <w:link w:val="TextkomenteChar"/>
    <w:uiPriority w:val="99"/>
    <w:semiHidden/>
    <w:unhideWhenUsed/>
    <w:rsid w:val="00C16733"/>
    <w:rPr>
      <w:sz w:val="20"/>
      <w:szCs w:val="20"/>
    </w:rPr>
  </w:style>
  <w:style w:type="character" w:customStyle="1" w:styleId="TextkomenteChar">
    <w:name w:val="Text komentáře Char"/>
    <w:basedOn w:val="Standardnpsmoodstavce"/>
    <w:link w:val="Textkomente"/>
    <w:uiPriority w:val="99"/>
    <w:semiHidden/>
    <w:rsid w:val="00C16733"/>
    <w:rPr>
      <w:rFonts w:ascii="Times New Roman" w:eastAsia="Calibri" w:hAnsi="Times New Roman" w:cs="Times New Roman"/>
      <w:sz w:val="20"/>
      <w:szCs w:val="20"/>
      <w:lang w:val="en-US"/>
    </w:rPr>
  </w:style>
  <w:style w:type="paragraph" w:styleId="Pedmtkomente">
    <w:name w:val="annotation subject"/>
    <w:basedOn w:val="Textkomente"/>
    <w:next w:val="Textkomente"/>
    <w:link w:val="PedmtkomenteChar"/>
    <w:uiPriority w:val="99"/>
    <w:semiHidden/>
    <w:unhideWhenUsed/>
    <w:rsid w:val="00C16733"/>
    <w:rPr>
      <w:b/>
      <w:bCs/>
    </w:rPr>
  </w:style>
  <w:style w:type="character" w:customStyle="1" w:styleId="PedmtkomenteChar">
    <w:name w:val="Předmět komentáře Char"/>
    <w:basedOn w:val="TextkomenteChar"/>
    <w:link w:val="Pedmtkomente"/>
    <w:uiPriority w:val="99"/>
    <w:semiHidden/>
    <w:rsid w:val="00C16733"/>
    <w:rPr>
      <w:rFonts w:ascii="Times New Roman" w:eastAsia="Calibri" w:hAnsi="Times New Roman" w:cs="Times New Roman"/>
      <w:b/>
      <w:bCs/>
      <w:sz w:val="20"/>
      <w:szCs w:val="20"/>
      <w:lang w:val="en-US"/>
    </w:rPr>
  </w:style>
  <w:style w:type="paragraph" w:customStyle="1" w:styleId="Nzvyl">
    <w:name w:val="Názvy čl."/>
    <w:basedOn w:val="Normln"/>
    <w:next w:val="Normln"/>
    <w:link w:val="NzvylChar"/>
    <w:qFormat/>
    <w:rsid w:val="00BC2F39"/>
    <w:pPr>
      <w:spacing w:after="120" w:line="480" w:lineRule="auto"/>
      <w:ind w:left="709"/>
      <w:contextualSpacing/>
      <w:jc w:val="center"/>
    </w:pPr>
    <w:rPr>
      <w:rFonts w:ascii="Arial" w:hAnsi="Arial"/>
      <w:b/>
      <w:sz w:val="22"/>
      <w:szCs w:val="20"/>
      <w:lang w:val="cs-CZ"/>
    </w:rPr>
  </w:style>
  <w:style w:type="character" w:customStyle="1" w:styleId="NzvylChar">
    <w:name w:val="Názvy čl. Char"/>
    <w:basedOn w:val="Standardnpsmoodstavce"/>
    <w:link w:val="Nzvyl"/>
    <w:rsid w:val="00BC2F39"/>
    <w:rPr>
      <w:rFonts w:ascii="Arial" w:eastAsia="Calibri" w:hAnsi="Arial" w:cs="Times New Roman"/>
      <w:b/>
      <w:szCs w:val="20"/>
    </w:rPr>
  </w:style>
  <w:style w:type="character" w:styleId="Hypertextovodkaz">
    <w:name w:val="Hyperlink"/>
    <w:basedOn w:val="Standardnpsmoodstavce"/>
    <w:rsid w:val="00BC2F39"/>
    <w:rPr>
      <w:color w:val="0000FF" w:themeColor="hyperlink"/>
      <w:u w:val="single"/>
    </w:rPr>
  </w:style>
  <w:style w:type="paragraph" w:customStyle="1" w:styleId="Styl1">
    <w:name w:val="Styl1"/>
    <w:basedOn w:val="Normln"/>
    <w:link w:val="Styl1Char"/>
    <w:rsid w:val="002B5D53"/>
    <w:pPr>
      <w:numPr>
        <w:ilvl w:val="1"/>
        <w:numId w:val="36"/>
      </w:numPr>
      <w:jc w:val="both"/>
    </w:pPr>
    <w:rPr>
      <w:rFonts w:ascii="Arial" w:hAnsi="Arial" w:cs="Arial"/>
      <w:sz w:val="22"/>
      <w:szCs w:val="22"/>
      <w:lang w:val="cs-CZ"/>
    </w:rPr>
  </w:style>
  <w:style w:type="character" w:customStyle="1" w:styleId="Styl1Char">
    <w:name w:val="Styl1 Char"/>
    <w:basedOn w:val="Standardnpsmoodstavce"/>
    <w:link w:val="Styl1"/>
    <w:rsid w:val="002B5D53"/>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3122</Words>
  <Characters>18425</Characters>
  <Application>Microsoft Office Word</Application>
  <DocSecurity>0</DocSecurity>
  <Lines>153</Lines>
  <Paragraphs>43</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 Týlová</dc:creator>
  <cp:lastModifiedBy>User</cp:lastModifiedBy>
  <cp:revision>12</cp:revision>
  <cp:lastPrinted>2019-09-03T12:00:00Z</cp:lastPrinted>
  <dcterms:created xsi:type="dcterms:W3CDTF">2019-09-03T12:10:00Z</dcterms:created>
  <dcterms:modified xsi:type="dcterms:W3CDTF">2019-09-03T13:36:00Z</dcterms:modified>
</cp:coreProperties>
</file>