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A01E1" w14:textId="7F9C6DDD" w:rsidR="00D51AB9" w:rsidRDefault="00B7041E" w:rsidP="00D51AB9">
      <w:pPr>
        <w:pStyle w:val="Bezmezer"/>
        <w:jc w:val="center"/>
        <w:rPr>
          <w:rFonts w:asciiTheme="minorHAnsi" w:hAnsiTheme="minorHAnsi" w:cstheme="minorHAnsi"/>
          <w:b/>
          <w:sz w:val="32"/>
          <w:szCs w:val="32"/>
        </w:rPr>
      </w:pPr>
      <w:r w:rsidRPr="005567CC">
        <w:rPr>
          <w:rFonts w:asciiTheme="minorHAnsi" w:hAnsiTheme="minorHAnsi" w:cstheme="minorHAnsi"/>
          <w:b/>
          <w:sz w:val="32"/>
          <w:szCs w:val="32"/>
        </w:rPr>
        <w:t>KUPNÍ SMLOUVA</w:t>
      </w:r>
    </w:p>
    <w:p w14:paraId="617B0563" w14:textId="28F20060" w:rsidR="00D91F4B" w:rsidRPr="005567CC" w:rsidRDefault="00D91F4B" w:rsidP="00D51AB9">
      <w:pPr>
        <w:pStyle w:val="Bezmezer"/>
        <w:jc w:val="center"/>
        <w:rPr>
          <w:rFonts w:asciiTheme="minorHAnsi" w:hAnsiTheme="minorHAnsi" w:cstheme="minorHAnsi"/>
          <w:b/>
          <w:sz w:val="32"/>
          <w:szCs w:val="32"/>
        </w:rPr>
      </w:pPr>
      <w:r>
        <w:rPr>
          <w:rFonts w:asciiTheme="minorHAnsi" w:hAnsiTheme="minorHAnsi" w:cstheme="minorHAnsi"/>
          <w:b/>
          <w:sz w:val="32"/>
          <w:szCs w:val="32"/>
        </w:rPr>
        <w:t>„</w:t>
      </w:r>
      <w:bookmarkStart w:id="0" w:name="_GoBack"/>
      <w:r w:rsidR="00B4097D">
        <w:rPr>
          <w:rFonts w:asciiTheme="minorHAnsi" w:hAnsiTheme="minorHAnsi" w:cstheme="minorHAnsi"/>
          <w:b/>
          <w:sz w:val="32"/>
          <w:szCs w:val="32"/>
        </w:rPr>
        <w:t>FIT-19-005 – vybavení IT</w:t>
      </w:r>
      <w:bookmarkEnd w:id="0"/>
      <w:r>
        <w:rPr>
          <w:rFonts w:asciiTheme="minorHAnsi" w:hAnsiTheme="minorHAnsi" w:cstheme="minorHAnsi"/>
          <w:b/>
          <w:sz w:val="32"/>
          <w:szCs w:val="32"/>
        </w:rPr>
        <w:t>“</w:t>
      </w:r>
    </w:p>
    <w:p w14:paraId="40B7079B" w14:textId="77777777" w:rsidR="004900C5" w:rsidRPr="005567CC" w:rsidRDefault="004900C5" w:rsidP="00B7041E">
      <w:pPr>
        <w:pStyle w:val="Bezmezer"/>
        <w:widowControl/>
        <w:spacing w:after="120" w:line="276" w:lineRule="auto"/>
        <w:jc w:val="center"/>
        <w:rPr>
          <w:rFonts w:asciiTheme="minorHAnsi" w:hAnsiTheme="minorHAnsi" w:cstheme="minorHAnsi"/>
          <w:b/>
          <w:sz w:val="20"/>
          <w:szCs w:val="20"/>
        </w:rPr>
      </w:pPr>
    </w:p>
    <w:p w14:paraId="48AB8A3E" w14:textId="77777777" w:rsidR="00D51AB9" w:rsidRPr="005567CC" w:rsidRDefault="00D51AB9" w:rsidP="00B7041E">
      <w:pPr>
        <w:pStyle w:val="Odstavecseseznamem"/>
        <w:widowControl/>
        <w:numPr>
          <w:ilvl w:val="0"/>
          <w:numId w:val="13"/>
        </w:numPr>
        <w:spacing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Smluvní strany</w:t>
      </w:r>
    </w:p>
    <w:p w14:paraId="77E34A8E"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Kupující: </w:t>
      </w:r>
      <w:r w:rsidRPr="005567CC">
        <w:rPr>
          <w:rFonts w:asciiTheme="minorHAnsi" w:hAnsiTheme="minorHAnsi" w:cstheme="minorHAnsi"/>
          <w:sz w:val="22"/>
          <w:szCs w:val="22"/>
        </w:rPr>
        <w:tab/>
      </w:r>
      <w:r w:rsidRPr="005567CC">
        <w:rPr>
          <w:rFonts w:asciiTheme="minorHAnsi" w:hAnsiTheme="minorHAnsi" w:cstheme="minorHAnsi"/>
          <w:sz w:val="22"/>
          <w:szCs w:val="22"/>
        </w:rPr>
        <w:tab/>
        <w:t>České vysoké učení technické v Praze, Fakulta informačních technologií</w:t>
      </w:r>
    </w:p>
    <w:p w14:paraId="65B02836"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 </w:t>
      </w:r>
      <w:r w:rsidRPr="005567CC">
        <w:rPr>
          <w:rFonts w:asciiTheme="minorHAnsi" w:hAnsiTheme="minorHAnsi" w:cstheme="minorHAnsi"/>
          <w:sz w:val="22"/>
          <w:szCs w:val="22"/>
        </w:rPr>
        <w:tab/>
        <w:t>68407700</w:t>
      </w:r>
    </w:p>
    <w:p w14:paraId="32039EEC"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t>CZ68407700</w:t>
      </w:r>
    </w:p>
    <w:p w14:paraId="4FF48E83" w14:textId="08054F39"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Pr>
          <w:rFonts w:asciiTheme="minorHAnsi" w:hAnsiTheme="minorHAnsi" w:cstheme="minorHAnsi"/>
          <w:sz w:val="22"/>
          <w:szCs w:val="22"/>
        </w:rPr>
        <w:tab/>
      </w:r>
      <w:r w:rsidRPr="005567CC">
        <w:rPr>
          <w:rFonts w:asciiTheme="minorHAnsi" w:hAnsiTheme="minorHAnsi" w:cstheme="minorHAnsi"/>
          <w:sz w:val="22"/>
          <w:szCs w:val="22"/>
        </w:rPr>
        <w:t>Thákurova 2700/9, 160 00 Praha 6</w:t>
      </w:r>
    </w:p>
    <w:p w14:paraId="740C1C11"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Zastoupený:</w:t>
      </w:r>
      <w:r w:rsidRPr="005567CC">
        <w:rPr>
          <w:rFonts w:asciiTheme="minorHAnsi" w:hAnsiTheme="minorHAnsi" w:cstheme="minorHAnsi"/>
          <w:sz w:val="22"/>
          <w:szCs w:val="22"/>
        </w:rPr>
        <w:tab/>
      </w:r>
      <w:r w:rsidRPr="005567CC">
        <w:rPr>
          <w:rFonts w:asciiTheme="minorHAnsi" w:hAnsiTheme="minorHAnsi" w:cstheme="minorHAnsi"/>
          <w:sz w:val="22"/>
          <w:szCs w:val="22"/>
        </w:rPr>
        <w:tab/>
        <w:t>doc. RNDr. Ing. Marcelem Jiřinou, Ph.D., děkanem</w:t>
      </w:r>
    </w:p>
    <w:p w14:paraId="0F9DA846" w14:textId="7888A54A" w:rsidR="004547F0"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Bankovní spojení: </w:t>
      </w:r>
      <w:r w:rsidRPr="005567CC">
        <w:rPr>
          <w:rFonts w:asciiTheme="minorHAnsi" w:hAnsiTheme="minorHAnsi" w:cstheme="minorHAnsi"/>
          <w:sz w:val="22"/>
          <w:szCs w:val="22"/>
        </w:rPr>
        <w:tab/>
        <w:t>KB Praha 5 – Smíchov, číslo účtu 43-4999220217/0100</w:t>
      </w:r>
    </w:p>
    <w:p w14:paraId="2D3A096F" w14:textId="11701428" w:rsidR="001947AE" w:rsidRPr="005567CC" w:rsidRDefault="001947AE" w:rsidP="004547F0">
      <w:pPr>
        <w:spacing w:line="276" w:lineRule="auto"/>
        <w:rPr>
          <w:rFonts w:asciiTheme="minorHAnsi" w:hAnsiTheme="minorHAnsi" w:cstheme="minorHAnsi"/>
          <w:sz w:val="22"/>
          <w:szCs w:val="22"/>
        </w:rPr>
      </w:pPr>
      <w:r w:rsidRPr="001947AE">
        <w:rPr>
          <w:rFonts w:asciiTheme="minorHAnsi" w:hAnsiTheme="minorHAnsi" w:cstheme="minorHAnsi"/>
          <w:sz w:val="22"/>
          <w:szCs w:val="22"/>
        </w:rPr>
        <w:t>Osoba oprávněná konat ve věcech technických: Ing. Martin Vaňko</w:t>
      </w:r>
    </w:p>
    <w:p w14:paraId="2E4D2EB7"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 xml:space="preserve"> (dále jen „</w:t>
      </w:r>
      <w:r w:rsidRPr="005567CC">
        <w:rPr>
          <w:rFonts w:asciiTheme="minorHAnsi" w:hAnsiTheme="minorHAnsi" w:cstheme="minorHAnsi"/>
          <w:b/>
          <w:sz w:val="22"/>
          <w:szCs w:val="22"/>
        </w:rPr>
        <w:t>kupující</w:t>
      </w:r>
      <w:r w:rsidRPr="005567CC">
        <w:rPr>
          <w:rFonts w:asciiTheme="minorHAnsi" w:hAnsiTheme="minorHAnsi" w:cstheme="minorHAnsi"/>
          <w:sz w:val="22"/>
          <w:szCs w:val="22"/>
        </w:rPr>
        <w:t>“) na straně jedné</w:t>
      </w:r>
    </w:p>
    <w:p w14:paraId="6205FF8A"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a</w:t>
      </w:r>
    </w:p>
    <w:p w14:paraId="1B2941E7" w14:textId="0711ECA0"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Prodávající: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8D1FC8F" w14:textId="55AF7B9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IČO:</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4AD2B1EC" w14:textId="4824EB9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DIČ:</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10007883" w14:textId="0C071734"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Sídlem:</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7D1C01E4" w14:textId="2E479AB6"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Jednající:</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368192E5" w14:textId="3EF03EDE"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Bankovní spojení:</w:t>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23ED39D4" w14:textId="070D8F85"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Číslo účtu:</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005567CC" w:rsidRPr="00117341">
        <w:rPr>
          <w:rFonts w:asciiTheme="minorHAnsi" w:hAnsiTheme="minorHAnsi" w:cstheme="minorHAnsi"/>
          <w:sz w:val="22"/>
          <w:szCs w:val="22"/>
          <w:highlight w:val="yellow"/>
        </w:rPr>
        <w:t>___________________________________________________</w:t>
      </w:r>
    </w:p>
    <w:p w14:paraId="5ED03D4D" w14:textId="77777777" w:rsidR="004547F0" w:rsidRPr="005567CC" w:rsidRDefault="004547F0" w:rsidP="004547F0">
      <w:pPr>
        <w:spacing w:line="276" w:lineRule="auto"/>
        <w:rPr>
          <w:rFonts w:asciiTheme="minorHAnsi" w:hAnsiTheme="minorHAnsi" w:cstheme="minorHAnsi"/>
          <w:sz w:val="22"/>
          <w:szCs w:val="22"/>
        </w:rPr>
      </w:pPr>
      <w:r w:rsidRPr="005567CC">
        <w:rPr>
          <w:rFonts w:asciiTheme="minorHAnsi" w:hAnsiTheme="minorHAnsi" w:cstheme="minorHAnsi"/>
          <w:sz w:val="22"/>
          <w:szCs w:val="22"/>
        </w:rPr>
        <w:t xml:space="preserve">Zapsaná: </w:t>
      </w:r>
      <w:r w:rsidRPr="005567CC">
        <w:rPr>
          <w:rFonts w:asciiTheme="minorHAnsi" w:hAnsiTheme="minorHAnsi" w:cstheme="minorHAnsi"/>
          <w:sz w:val="22"/>
          <w:szCs w:val="22"/>
        </w:rPr>
        <w:tab/>
      </w:r>
      <w:r w:rsidRPr="005567CC">
        <w:rPr>
          <w:rFonts w:asciiTheme="minorHAnsi" w:hAnsiTheme="minorHAnsi" w:cstheme="minorHAnsi"/>
          <w:sz w:val="22"/>
          <w:szCs w:val="22"/>
        </w:rPr>
        <w:tab/>
        <w:t xml:space="preserve">v obchodním rejstříku vedeném KS v </w:t>
      </w:r>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oddíl</w:t>
      </w:r>
      <w:proofErr w:type="gramStart"/>
      <w:r w:rsidRPr="005567CC">
        <w:rPr>
          <w:rFonts w:asciiTheme="minorHAnsi" w:hAnsiTheme="minorHAnsi" w:cstheme="minorHAnsi"/>
          <w:sz w:val="22"/>
          <w:szCs w:val="22"/>
        </w:rPr>
        <w:t xml:space="preserve"> </w:t>
      </w:r>
      <w:r w:rsidRPr="00117341">
        <w:rPr>
          <w:rFonts w:asciiTheme="minorHAnsi" w:hAnsiTheme="minorHAnsi" w:cstheme="minorHAnsi"/>
          <w:sz w:val="22"/>
          <w:szCs w:val="22"/>
          <w:highlight w:val="yellow"/>
        </w:rPr>
        <w:t>..</w:t>
      </w:r>
      <w:proofErr w:type="gramEnd"/>
      <w:r w:rsidRPr="00117341">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vložka </w:t>
      </w:r>
      <w:r w:rsidRPr="00117341">
        <w:rPr>
          <w:rFonts w:asciiTheme="minorHAnsi" w:hAnsiTheme="minorHAnsi" w:cstheme="minorHAnsi"/>
          <w:sz w:val="22"/>
          <w:szCs w:val="22"/>
          <w:highlight w:val="yellow"/>
        </w:rPr>
        <w:t>..</w:t>
      </w:r>
    </w:p>
    <w:p w14:paraId="75CC9128" w14:textId="77777777" w:rsidR="004547F0" w:rsidRPr="005567CC" w:rsidRDefault="004547F0" w:rsidP="004547F0">
      <w:pPr>
        <w:spacing w:after="240" w:line="276" w:lineRule="auto"/>
        <w:rPr>
          <w:rFonts w:asciiTheme="minorHAnsi" w:hAnsiTheme="minorHAnsi" w:cstheme="minorHAnsi"/>
          <w:sz w:val="22"/>
          <w:szCs w:val="22"/>
        </w:rPr>
      </w:pPr>
      <w:r w:rsidRPr="005567CC">
        <w:rPr>
          <w:rFonts w:asciiTheme="minorHAnsi" w:hAnsiTheme="minorHAnsi" w:cstheme="minorHAnsi"/>
          <w:sz w:val="22"/>
          <w:szCs w:val="22"/>
        </w:rPr>
        <w:t>(dále jen „</w:t>
      </w:r>
      <w:r w:rsidRPr="005567CC">
        <w:rPr>
          <w:rFonts w:asciiTheme="minorHAnsi" w:hAnsiTheme="minorHAnsi" w:cstheme="minorHAnsi"/>
          <w:b/>
          <w:sz w:val="22"/>
          <w:szCs w:val="22"/>
        </w:rPr>
        <w:t>prodávající</w:t>
      </w:r>
      <w:r w:rsidRPr="005567CC">
        <w:rPr>
          <w:rFonts w:asciiTheme="minorHAnsi" w:hAnsiTheme="minorHAnsi" w:cstheme="minorHAnsi"/>
          <w:sz w:val="22"/>
          <w:szCs w:val="22"/>
        </w:rPr>
        <w:t>“) na straně druhé</w:t>
      </w:r>
    </w:p>
    <w:p w14:paraId="43E991BC" w14:textId="77777777" w:rsidR="00D51AB9" w:rsidRPr="005567CC" w:rsidRDefault="00D51AB9" w:rsidP="00B7041E">
      <w:pPr>
        <w:widowControl/>
        <w:spacing w:after="120" w:line="276" w:lineRule="auto"/>
        <w:rPr>
          <w:rFonts w:asciiTheme="minorHAnsi" w:hAnsiTheme="minorHAnsi" w:cstheme="minorHAnsi"/>
          <w:sz w:val="22"/>
          <w:szCs w:val="22"/>
        </w:rPr>
      </w:pPr>
      <w:r w:rsidRPr="005567CC">
        <w:rPr>
          <w:rFonts w:asciiTheme="minorHAnsi" w:hAnsiTheme="minorHAnsi" w:cstheme="minorHAnsi"/>
          <w:sz w:val="22"/>
          <w:szCs w:val="22"/>
        </w:rPr>
        <w:t>(</w:t>
      </w:r>
      <w:r w:rsidR="004547F0"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a </w:t>
      </w:r>
      <w:r w:rsidR="004547F0"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dále společně jen „</w:t>
      </w:r>
      <w:r w:rsidRPr="005567CC">
        <w:rPr>
          <w:rFonts w:asciiTheme="minorHAnsi" w:hAnsiTheme="minorHAnsi" w:cstheme="minorHAnsi"/>
          <w:b/>
          <w:sz w:val="22"/>
          <w:szCs w:val="22"/>
        </w:rPr>
        <w:t>smluvní strany</w:t>
      </w:r>
      <w:r w:rsidRPr="005567CC">
        <w:rPr>
          <w:rFonts w:asciiTheme="minorHAnsi" w:hAnsiTheme="minorHAnsi" w:cstheme="minorHAnsi"/>
          <w:sz w:val="22"/>
          <w:szCs w:val="22"/>
        </w:rPr>
        <w:t>“)</w:t>
      </w:r>
    </w:p>
    <w:p w14:paraId="7288A9D8"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uzavírají níže uvedeného dne, měsíce a roku podle </w:t>
      </w:r>
      <w:proofErr w:type="spellStart"/>
      <w:r w:rsidRPr="005567CC">
        <w:rPr>
          <w:rFonts w:asciiTheme="minorHAnsi" w:hAnsiTheme="minorHAnsi" w:cstheme="minorHAnsi"/>
          <w:sz w:val="22"/>
          <w:szCs w:val="22"/>
        </w:rPr>
        <w:t>ust</w:t>
      </w:r>
      <w:proofErr w:type="spellEnd"/>
      <w:r w:rsidRPr="005567CC">
        <w:rPr>
          <w:rFonts w:asciiTheme="minorHAnsi" w:hAnsiTheme="minorHAnsi" w:cstheme="minorHAnsi"/>
          <w:sz w:val="22"/>
          <w:szCs w:val="22"/>
        </w:rPr>
        <w:t>. § 2079 a násl. zákona č. 89/2012 Sb., občanského zákoníku (dále jen „</w:t>
      </w:r>
      <w:r w:rsidRPr="005567CC">
        <w:rPr>
          <w:rFonts w:asciiTheme="minorHAnsi" w:hAnsiTheme="minorHAnsi" w:cstheme="minorHAnsi"/>
          <w:b/>
          <w:sz w:val="22"/>
          <w:szCs w:val="22"/>
        </w:rPr>
        <w:t>občanský zákoník</w:t>
      </w:r>
      <w:r w:rsidRPr="005567CC">
        <w:rPr>
          <w:rFonts w:asciiTheme="minorHAnsi" w:hAnsiTheme="minorHAnsi" w:cstheme="minorHAnsi"/>
          <w:sz w:val="22"/>
          <w:szCs w:val="22"/>
        </w:rPr>
        <w:t>“)</w:t>
      </w:r>
    </w:p>
    <w:p w14:paraId="7FE8A76B"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 xml:space="preserve">tuto </w:t>
      </w:r>
      <w:r w:rsidR="004547F0" w:rsidRPr="005567CC">
        <w:rPr>
          <w:rFonts w:asciiTheme="minorHAnsi" w:hAnsiTheme="minorHAnsi" w:cstheme="minorHAnsi"/>
          <w:sz w:val="22"/>
          <w:szCs w:val="22"/>
        </w:rPr>
        <w:t>K</w:t>
      </w:r>
      <w:r w:rsidRPr="005567CC">
        <w:rPr>
          <w:rFonts w:asciiTheme="minorHAnsi" w:hAnsiTheme="minorHAnsi" w:cstheme="minorHAnsi"/>
          <w:sz w:val="22"/>
          <w:szCs w:val="22"/>
        </w:rPr>
        <w:t xml:space="preserve">upní </w:t>
      </w:r>
      <w:r w:rsidR="004547F0"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u</w:t>
      </w:r>
    </w:p>
    <w:p w14:paraId="1B6BC011" w14:textId="77777777" w:rsidR="00D51AB9" w:rsidRPr="005567CC" w:rsidRDefault="00D51AB9" w:rsidP="00B7041E">
      <w:pPr>
        <w:widowControl/>
        <w:spacing w:after="120" w:line="276" w:lineRule="auto"/>
        <w:jc w:val="center"/>
        <w:rPr>
          <w:rFonts w:asciiTheme="minorHAnsi" w:hAnsiTheme="minorHAnsi" w:cstheme="minorHAnsi"/>
          <w:sz w:val="22"/>
          <w:szCs w:val="22"/>
        </w:rPr>
      </w:pPr>
      <w:r w:rsidRPr="005567CC">
        <w:rPr>
          <w:rFonts w:asciiTheme="minorHAnsi" w:hAnsiTheme="minorHAnsi" w:cstheme="minorHAnsi"/>
          <w:sz w:val="22"/>
          <w:szCs w:val="22"/>
        </w:rPr>
        <w:t>(dále jen „</w:t>
      </w:r>
      <w:r w:rsidR="004547F0"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mlouva</w:t>
      </w:r>
      <w:r w:rsidRPr="005567CC">
        <w:rPr>
          <w:rFonts w:asciiTheme="minorHAnsi" w:hAnsiTheme="minorHAnsi" w:cstheme="minorHAnsi"/>
          <w:sz w:val="22"/>
          <w:szCs w:val="22"/>
        </w:rPr>
        <w:t>“):</w:t>
      </w:r>
    </w:p>
    <w:p w14:paraId="5AEAEC64" w14:textId="77777777" w:rsidR="009350E9" w:rsidRPr="00DC341C" w:rsidRDefault="009350E9" w:rsidP="005E2629">
      <w:pPr>
        <w:pStyle w:val="Odstavecseseznamem"/>
        <w:keepNext/>
        <w:widowControl/>
        <w:numPr>
          <w:ilvl w:val="0"/>
          <w:numId w:val="13"/>
        </w:numPr>
        <w:spacing w:before="240" w:after="120" w:line="276" w:lineRule="auto"/>
        <w:ind w:left="714" w:hanging="357"/>
        <w:contextualSpacing w:val="0"/>
        <w:jc w:val="center"/>
        <w:rPr>
          <w:rFonts w:asciiTheme="minorHAnsi" w:hAnsiTheme="minorHAnsi" w:cstheme="minorHAnsi"/>
          <w:b/>
          <w:sz w:val="22"/>
          <w:szCs w:val="22"/>
        </w:rPr>
      </w:pPr>
      <w:r w:rsidRPr="00DC341C">
        <w:rPr>
          <w:rFonts w:asciiTheme="minorHAnsi" w:hAnsiTheme="minorHAnsi" w:cstheme="minorHAnsi"/>
          <w:b/>
          <w:sz w:val="22"/>
          <w:szCs w:val="22"/>
        </w:rPr>
        <w:t xml:space="preserve">Úvodní ustanovení </w:t>
      </w:r>
    </w:p>
    <w:p w14:paraId="017BB16B" w14:textId="77777777" w:rsidR="009350E9" w:rsidRDefault="009350E9" w:rsidP="009350E9">
      <w:pPr>
        <w:pStyle w:val="Odstavecseseznamem"/>
        <w:widowControl/>
        <w:numPr>
          <w:ilvl w:val="0"/>
          <w:numId w:val="16"/>
        </w:numPr>
        <w:spacing w:after="240" w:line="276" w:lineRule="auto"/>
        <w:ind w:left="426"/>
        <w:contextualSpacing w:val="0"/>
        <w:jc w:val="both"/>
        <w:rPr>
          <w:rFonts w:asciiTheme="minorHAnsi" w:hAnsiTheme="minorHAnsi" w:cstheme="minorHAnsi"/>
          <w:sz w:val="22"/>
          <w:szCs w:val="22"/>
        </w:rPr>
      </w:pPr>
      <w:r w:rsidRPr="00DC341C">
        <w:rPr>
          <w:rFonts w:asciiTheme="minorHAnsi" w:hAnsiTheme="minorHAnsi" w:cstheme="minorHAnsi"/>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w:t>
      </w:r>
      <w:r w:rsidRPr="00DC341C">
        <w:rPr>
          <w:rFonts w:asciiTheme="minorHAnsi" w:hAnsiTheme="minorHAnsi" w:cstheme="minorHAnsi"/>
          <w:sz w:val="22"/>
          <w:szCs w:val="22"/>
        </w:rPr>
        <w:lastRenderedPageBreak/>
        <w:t>včetně změny účtu není nutné uzavírat ke smlouvě dodatek, jedině že o to požádá jedna ze smluvních stran.</w:t>
      </w:r>
    </w:p>
    <w:p w14:paraId="0FB3F9F6" w14:textId="77777777" w:rsidR="008E0033" w:rsidRPr="005567CC" w:rsidRDefault="008E0033"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Předmět </w:t>
      </w:r>
      <w:r w:rsidR="009621C7" w:rsidRPr="005567CC">
        <w:rPr>
          <w:rFonts w:asciiTheme="minorHAnsi" w:hAnsiTheme="minorHAnsi" w:cstheme="minorHAnsi"/>
          <w:b/>
          <w:sz w:val="22"/>
          <w:szCs w:val="22"/>
        </w:rPr>
        <w:t>s</w:t>
      </w:r>
      <w:r w:rsidR="00C26097" w:rsidRPr="005567CC">
        <w:rPr>
          <w:rFonts w:asciiTheme="minorHAnsi" w:hAnsiTheme="minorHAnsi" w:cstheme="minorHAnsi"/>
          <w:b/>
          <w:sz w:val="22"/>
          <w:szCs w:val="22"/>
        </w:rPr>
        <w:t>mlouv</w:t>
      </w:r>
      <w:r w:rsidRPr="005567CC">
        <w:rPr>
          <w:rFonts w:asciiTheme="minorHAnsi" w:hAnsiTheme="minorHAnsi" w:cstheme="minorHAnsi"/>
          <w:b/>
          <w:sz w:val="22"/>
          <w:szCs w:val="22"/>
        </w:rPr>
        <w:t>y</w:t>
      </w:r>
    </w:p>
    <w:p w14:paraId="5198224E" w14:textId="6DCC6586" w:rsidR="00C61851" w:rsidRPr="005567CC"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CA7012">
        <w:rPr>
          <w:rFonts w:asciiTheme="minorHAnsi" w:hAnsiTheme="minorHAnsi" w:cstheme="minorHAnsi"/>
          <w:sz w:val="22"/>
          <w:szCs w:val="22"/>
        </w:rPr>
        <w:t>Prodávající se zavazuje dodat kupujícímu zboží</w:t>
      </w:r>
      <w:r w:rsidR="008E7B44" w:rsidRPr="00CA7012">
        <w:rPr>
          <w:rFonts w:asciiTheme="minorHAnsi" w:hAnsiTheme="minorHAnsi" w:cstheme="minorHAnsi"/>
          <w:b/>
          <w:sz w:val="22"/>
          <w:szCs w:val="22"/>
        </w:rPr>
        <w:t>:</w:t>
      </w:r>
      <w:r w:rsidRPr="00CA7012">
        <w:rPr>
          <w:rFonts w:asciiTheme="minorHAnsi" w:hAnsiTheme="minorHAnsi" w:cstheme="minorHAnsi"/>
          <w:b/>
          <w:sz w:val="22"/>
          <w:szCs w:val="22"/>
        </w:rPr>
        <w:t xml:space="preserve"> </w:t>
      </w:r>
      <w:r w:rsidR="00B4097D" w:rsidRPr="00B4097D">
        <w:rPr>
          <w:rFonts w:asciiTheme="minorHAnsi" w:hAnsiTheme="minorHAnsi" w:cstheme="minorHAnsi"/>
          <w:b/>
          <w:sz w:val="22"/>
          <w:szCs w:val="22"/>
        </w:rPr>
        <w:t xml:space="preserve">IT vybavení určené pro zaměstnance </w:t>
      </w:r>
      <w:r w:rsidR="009621C7" w:rsidRPr="00CA7012">
        <w:rPr>
          <w:rFonts w:asciiTheme="minorHAnsi" w:hAnsiTheme="minorHAnsi" w:cstheme="minorHAnsi"/>
          <w:sz w:val="22"/>
          <w:szCs w:val="22"/>
        </w:rPr>
        <w:t>(dále jen „zboží“),</w:t>
      </w:r>
      <w:r w:rsidR="008616F8" w:rsidRPr="00CA7012">
        <w:rPr>
          <w:rFonts w:asciiTheme="minorHAnsi" w:hAnsiTheme="minorHAnsi" w:cstheme="minorHAnsi"/>
          <w:sz w:val="22"/>
          <w:szCs w:val="22"/>
        </w:rPr>
        <w:t xml:space="preserve"> </w:t>
      </w:r>
      <w:r w:rsidR="009621C7" w:rsidRPr="00CA7012">
        <w:rPr>
          <w:rFonts w:asciiTheme="minorHAnsi" w:hAnsiTheme="minorHAnsi" w:cstheme="minorHAnsi"/>
          <w:sz w:val="22"/>
          <w:szCs w:val="22"/>
        </w:rPr>
        <w:t>a </w:t>
      </w:r>
      <w:r w:rsidRPr="00CA7012">
        <w:rPr>
          <w:rFonts w:asciiTheme="minorHAnsi" w:hAnsiTheme="minorHAnsi" w:cstheme="minorHAnsi"/>
          <w:sz w:val="22"/>
          <w:szCs w:val="22"/>
        </w:rPr>
        <w:t xml:space="preserve">to dle nabídky předložené </w:t>
      </w:r>
      <w:r w:rsidR="008E7B44" w:rsidRPr="00CA7012">
        <w:rPr>
          <w:rFonts w:asciiTheme="minorHAnsi" w:hAnsiTheme="minorHAnsi" w:cstheme="minorHAnsi"/>
          <w:sz w:val="22"/>
          <w:szCs w:val="22"/>
        </w:rPr>
        <w:t xml:space="preserve">v rámci </w:t>
      </w:r>
      <w:r w:rsidR="008616F8" w:rsidRPr="00CA7012">
        <w:rPr>
          <w:rFonts w:asciiTheme="minorHAnsi" w:hAnsiTheme="minorHAnsi" w:cstheme="minorHAnsi"/>
          <w:sz w:val="22"/>
          <w:szCs w:val="22"/>
        </w:rPr>
        <w:t>poptávkového</w:t>
      </w:r>
      <w:r w:rsidR="008E7B44" w:rsidRPr="00CA7012">
        <w:rPr>
          <w:rFonts w:asciiTheme="minorHAnsi" w:hAnsiTheme="minorHAnsi" w:cstheme="minorHAnsi"/>
          <w:sz w:val="22"/>
          <w:szCs w:val="22"/>
        </w:rPr>
        <w:t xml:space="preserve"> řízení </w:t>
      </w:r>
      <w:r w:rsidR="00326BBA" w:rsidRPr="00CA7012">
        <w:rPr>
          <w:rFonts w:asciiTheme="minorHAnsi" w:hAnsiTheme="minorHAnsi" w:cstheme="minorHAnsi"/>
          <w:sz w:val="22"/>
          <w:szCs w:val="22"/>
        </w:rPr>
        <w:t xml:space="preserve">pro </w:t>
      </w:r>
      <w:r w:rsidR="008E7B44" w:rsidRPr="00CA7012">
        <w:rPr>
          <w:rFonts w:asciiTheme="minorHAnsi" w:hAnsiTheme="minorHAnsi" w:cstheme="minorHAnsi"/>
          <w:sz w:val="22"/>
          <w:szCs w:val="22"/>
        </w:rPr>
        <w:t>veřejn</w:t>
      </w:r>
      <w:r w:rsidR="00563493" w:rsidRPr="00CA7012">
        <w:rPr>
          <w:rFonts w:asciiTheme="minorHAnsi" w:hAnsiTheme="minorHAnsi" w:cstheme="minorHAnsi"/>
          <w:sz w:val="22"/>
          <w:szCs w:val="22"/>
        </w:rPr>
        <w:t>ou</w:t>
      </w:r>
      <w:r w:rsidR="008E7B44" w:rsidRPr="00CA7012">
        <w:rPr>
          <w:rFonts w:asciiTheme="minorHAnsi" w:hAnsiTheme="minorHAnsi" w:cstheme="minorHAnsi"/>
          <w:sz w:val="22"/>
          <w:szCs w:val="22"/>
        </w:rPr>
        <w:t xml:space="preserve"> zakázk</w:t>
      </w:r>
      <w:r w:rsidR="00563493" w:rsidRPr="00CA7012">
        <w:rPr>
          <w:rFonts w:asciiTheme="minorHAnsi" w:hAnsiTheme="minorHAnsi" w:cstheme="minorHAnsi"/>
          <w:sz w:val="22"/>
          <w:szCs w:val="22"/>
        </w:rPr>
        <w:t>u</w:t>
      </w:r>
      <w:r w:rsidR="008E7B44" w:rsidRPr="00CA7012">
        <w:rPr>
          <w:rFonts w:asciiTheme="minorHAnsi" w:hAnsiTheme="minorHAnsi" w:cstheme="minorHAnsi"/>
          <w:sz w:val="22"/>
          <w:szCs w:val="22"/>
        </w:rPr>
        <w:t xml:space="preserve"> malého rozsahu</w:t>
      </w:r>
      <w:r w:rsidRPr="00CA7012">
        <w:rPr>
          <w:rFonts w:asciiTheme="minorHAnsi" w:hAnsiTheme="minorHAnsi" w:cstheme="minorHAnsi"/>
          <w:sz w:val="22"/>
          <w:szCs w:val="22"/>
        </w:rPr>
        <w:t xml:space="preserve"> </w:t>
      </w:r>
      <w:r w:rsidR="008616F8" w:rsidRPr="00CA7012">
        <w:rPr>
          <w:rFonts w:asciiTheme="minorHAnsi" w:hAnsiTheme="minorHAnsi" w:cstheme="minorHAnsi"/>
          <w:sz w:val="22"/>
          <w:szCs w:val="22"/>
        </w:rPr>
        <w:t>realizovan</w:t>
      </w:r>
      <w:r w:rsidR="00563493" w:rsidRPr="00CA7012">
        <w:rPr>
          <w:rFonts w:asciiTheme="minorHAnsi" w:hAnsiTheme="minorHAnsi" w:cstheme="minorHAnsi"/>
          <w:sz w:val="22"/>
          <w:szCs w:val="22"/>
        </w:rPr>
        <w:t>ou</w:t>
      </w:r>
      <w:r w:rsidR="008616F8" w:rsidRPr="00CA7012">
        <w:rPr>
          <w:rFonts w:asciiTheme="minorHAnsi" w:hAnsiTheme="minorHAnsi" w:cstheme="minorHAnsi"/>
          <w:sz w:val="22"/>
          <w:szCs w:val="22"/>
        </w:rPr>
        <w:t xml:space="preserve"> Kupujícím jako veřejným zadavatelem mimo režim zákona č. 134/2016 Sb., o zadávání veřejných zakázek (dále jen</w:t>
      </w:r>
      <w:r w:rsidR="008616F8" w:rsidRPr="008616F8">
        <w:rPr>
          <w:rFonts w:asciiTheme="minorHAnsi" w:hAnsiTheme="minorHAnsi" w:cstheme="minorHAnsi"/>
          <w:sz w:val="22"/>
          <w:szCs w:val="22"/>
        </w:rPr>
        <w:t xml:space="preserve"> „veřejná zakázka“), pro něhož byla jako ekonomicky nejvýhodnější nabídka vybrána nabídka Prodávajícího.</w:t>
      </w:r>
      <w:r w:rsidR="00D34987" w:rsidRPr="005567CC">
        <w:rPr>
          <w:rFonts w:asciiTheme="minorHAnsi" w:hAnsiTheme="minorHAnsi" w:cstheme="minorHAnsi"/>
          <w:sz w:val="22"/>
          <w:szCs w:val="22"/>
        </w:rPr>
        <w:t xml:space="preserve"> </w:t>
      </w:r>
      <w:r w:rsidR="009621C7" w:rsidRPr="005567CC">
        <w:rPr>
          <w:rFonts w:asciiTheme="minorHAnsi" w:hAnsiTheme="minorHAnsi" w:cstheme="minorHAnsi"/>
          <w:sz w:val="22"/>
          <w:szCs w:val="22"/>
        </w:rPr>
        <w:t>T</w:t>
      </w:r>
      <w:r w:rsidR="0038685A" w:rsidRPr="005567CC">
        <w:rPr>
          <w:rFonts w:asciiTheme="minorHAnsi" w:hAnsiTheme="minorHAnsi" w:cstheme="minorHAnsi"/>
          <w:sz w:val="22"/>
          <w:szCs w:val="22"/>
        </w:rPr>
        <w:t xml:space="preserve">echnická specifikace </w:t>
      </w:r>
      <w:r w:rsidR="009621C7" w:rsidRPr="005567CC">
        <w:rPr>
          <w:rFonts w:asciiTheme="minorHAnsi" w:hAnsiTheme="minorHAnsi" w:cstheme="minorHAnsi"/>
          <w:sz w:val="22"/>
          <w:szCs w:val="22"/>
        </w:rPr>
        <w:t xml:space="preserve">zboží </w:t>
      </w:r>
      <w:r w:rsidR="0038685A" w:rsidRPr="005567CC">
        <w:rPr>
          <w:rFonts w:asciiTheme="minorHAnsi" w:hAnsiTheme="minorHAnsi" w:cstheme="minorHAnsi"/>
          <w:sz w:val="22"/>
          <w:szCs w:val="22"/>
        </w:rPr>
        <w:t>je stanovena v </w:t>
      </w:r>
      <w:r w:rsidR="009621C7" w:rsidRPr="005567CC">
        <w:rPr>
          <w:rFonts w:asciiTheme="minorHAnsi" w:hAnsiTheme="minorHAnsi" w:cstheme="minorHAnsi"/>
          <w:sz w:val="22"/>
          <w:szCs w:val="22"/>
        </w:rPr>
        <w:t>p</w:t>
      </w:r>
      <w:r w:rsidR="0038685A" w:rsidRPr="005567CC">
        <w:rPr>
          <w:rFonts w:asciiTheme="minorHAnsi" w:hAnsiTheme="minorHAnsi" w:cstheme="minorHAnsi"/>
          <w:sz w:val="22"/>
          <w:szCs w:val="22"/>
        </w:rPr>
        <w:t xml:space="preserve">říloze č. 1 této </w:t>
      </w:r>
      <w:r w:rsidR="009621C7"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y</w:t>
      </w:r>
      <w:r w:rsidR="009621C7" w:rsidRPr="005567CC">
        <w:rPr>
          <w:rFonts w:asciiTheme="minorHAnsi" w:hAnsiTheme="minorHAnsi" w:cstheme="minorHAnsi"/>
          <w:sz w:val="22"/>
          <w:szCs w:val="22"/>
        </w:rPr>
        <w:t xml:space="preserve"> </w:t>
      </w:r>
      <w:r w:rsidR="00D33B17" w:rsidRPr="005567CC">
        <w:rPr>
          <w:rFonts w:asciiTheme="minorHAnsi" w:hAnsiTheme="minorHAnsi" w:cstheme="minorHAnsi"/>
          <w:sz w:val="22"/>
          <w:szCs w:val="22"/>
        </w:rPr>
        <w:t xml:space="preserve">v druhu a množství, jakosti a provedení dle specifikace veřejné zakázky. </w:t>
      </w:r>
    </w:p>
    <w:p w14:paraId="56C446FE" w14:textId="5F4CB689" w:rsidR="0038685A"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se zavazuje, že odevzdá kupujícímu zboží a umožní mu nabýt vlastnické právo k němu, a</w:t>
      </w:r>
      <w:r w:rsidR="003F3756">
        <w:rPr>
          <w:rFonts w:asciiTheme="minorHAnsi" w:hAnsiTheme="minorHAnsi" w:cstheme="minorHAnsi"/>
          <w:sz w:val="22"/>
          <w:szCs w:val="22"/>
        </w:rPr>
        <w:t> </w:t>
      </w:r>
      <w:r w:rsidRPr="005567CC">
        <w:rPr>
          <w:rFonts w:asciiTheme="minorHAnsi" w:hAnsiTheme="minorHAnsi" w:cstheme="minorHAnsi"/>
          <w:sz w:val="22"/>
          <w:szCs w:val="22"/>
        </w:rPr>
        <w:t xml:space="preserve">kupující se zavazuje, že zboží převezme a zaplatí prodávajícímu kupní cenu </w:t>
      </w:r>
      <w:r w:rsidR="0038685A" w:rsidRPr="005567CC">
        <w:rPr>
          <w:rFonts w:asciiTheme="minorHAnsi" w:hAnsiTheme="minorHAnsi" w:cstheme="minorHAnsi"/>
          <w:sz w:val="22"/>
          <w:szCs w:val="22"/>
        </w:rPr>
        <w:t xml:space="preserve">způsobem a v termínu sjednanými touto </w:t>
      </w:r>
      <w:r w:rsidR="0017385C">
        <w:rPr>
          <w:rFonts w:asciiTheme="minorHAnsi" w:hAnsiTheme="minorHAnsi" w:cstheme="minorHAnsi"/>
          <w:sz w:val="22"/>
          <w:szCs w:val="22"/>
        </w:rPr>
        <w:t>s</w:t>
      </w:r>
      <w:r w:rsidR="00C26097" w:rsidRPr="005567CC">
        <w:rPr>
          <w:rFonts w:asciiTheme="minorHAnsi" w:hAnsiTheme="minorHAnsi" w:cstheme="minorHAnsi"/>
          <w:sz w:val="22"/>
          <w:szCs w:val="22"/>
        </w:rPr>
        <w:t>mlouv</w:t>
      </w:r>
      <w:r w:rsidR="0038685A" w:rsidRPr="005567CC">
        <w:rPr>
          <w:rFonts w:asciiTheme="minorHAnsi" w:hAnsiTheme="minorHAnsi" w:cstheme="minorHAnsi"/>
          <w:sz w:val="22"/>
          <w:szCs w:val="22"/>
        </w:rPr>
        <w:t>ou.</w:t>
      </w:r>
    </w:p>
    <w:p w14:paraId="42E469B9" w14:textId="77777777" w:rsidR="009621C7" w:rsidRPr="005567CC" w:rsidRDefault="009621C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je povinen dodat zboží nové, nepoužité, nezastavené, nezapůjčené, nezatížené leasingem nebo jinými právními vadami, a které neporušuje práva třetích osob k patentu nebo k jiné formě duševního vlastnictví. Prodávající ve smyslu § 2103 občanského zákoníku v této souvislosti ujišťuje, že zboží je bez vad.</w:t>
      </w:r>
    </w:p>
    <w:p w14:paraId="4FB8A3D1" w14:textId="6BBED7D9" w:rsidR="00CC04E0" w:rsidRPr="00043100" w:rsidRDefault="00CC04E0"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prohlašuje, že se detailně seznámil s rozsahem a</w:t>
      </w:r>
      <w:r w:rsidR="00CD2C3E">
        <w:rPr>
          <w:rFonts w:asciiTheme="minorHAnsi" w:hAnsiTheme="minorHAnsi" w:cstheme="minorHAnsi"/>
          <w:sz w:val="22"/>
          <w:szCs w:val="22"/>
        </w:rPr>
        <w:t> </w:t>
      </w:r>
      <w:r w:rsidRPr="005567CC">
        <w:rPr>
          <w:rFonts w:asciiTheme="minorHAnsi" w:hAnsiTheme="minorHAnsi" w:cstheme="minorHAnsi"/>
          <w:sz w:val="22"/>
          <w:szCs w:val="22"/>
        </w:rPr>
        <w:t>povahou předmětu plnění této smlouvy, že mu jsou známy veškeré technické, kvalitativní a jiné podmínky nezbytné pro realizaci předmětu plnění této smlouvy, a že disponuje takovými kapacitami a</w:t>
      </w:r>
      <w:r w:rsidR="00CD2C3E">
        <w:rPr>
          <w:rFonts w:asciiTheme="minorHAnsi" w:hAnsiTheme="minorHAnsi" w:cstheme="minorHAnsi"/>
          <w:sz w:val="22"/>
          <w:szCs w:val="22"/>
        </w:rPr>
        <w:t> </w:t>
      </w:r>
      <w:r w:rsidRPr="005567CC">
        <w:rPr>
          <w:rFonts w:asciiTheme="minorHAnsi" w:hAnsiTheme="minorHAnsi" w:cstheme="minorHAnsi"/>
          <w:sz w:val="22"/>
          <w:szCs w:val="22"/>
        </w:rPr>
        <w:t>odbornými znalostmi, aby předmět plnění této smlouvy provedl za dohodnutou maximální cenu a v</w:t>
      </w:r>
      <w:r w:rsidR="00CD2C3E">
        <w:rPr>
          <w:rFonts w:asciiTheme="minorHAnsi" w:hAnsiTheme="minorHAnsi" w:cstheme="minorHAnsi"/>
          <w:sz w:val="22"/>
          <w:szCs w:val="22"/>
        </w:rPr>
        <w:t> </w:t>
      </w:r>
      <w:r w:rsidRPr="005567CC">
        <w:rPr>
          <w:rFonts w:asciiTheme="minorHAnsi" w:hAnsiTheme="minorHAnsi" w:cstheme="minorHAnsi"/>
          <w:sz w:val="22"/>
          <w:szCs w:val="22"/>
        </w:rPr>
        <w:t>dohodnutém termínu</w:t>
      </w:r>
      <w:r w:rsidRPr="00043100">
        <w:rPr>
          <w:rFonts w:asciiTheme="minorHAnsi" w:hAnsiTheme="minorHAnsi" w:cstheme="minorHAnsi"/>
          <w:sz w:val="22"/>
          <w:szCs w:val="22"/>
        </w:rPr>
        <w:t>.</w:t>
      </w:r>
      <w:r w:rsidR="00F97CF8" w:rsidRPr="00043100">
        <w:rPr>
          <w:rFonts w:asciiTheme="minorHAnsi" w:hAnsiTheme="minorHAnsi" w:cstheme="minorHAnsi"/>
          <w:sz w:val="22"/>
          <w:szCs w:val="22"/>
        </w:rPr>
        <w:t xml:space="preserve"> </w:t>
      </w:r>
      <w:bookmarkStart w:id="1" w:name="_Hlk1564658"/>
      <w:r w:rsidR="00F97CF8" w:rsidRPr="00043100">
        <w:rPr>
          <w:rFonts w:asciiTheme="minorHAnsi" w:hAnsiTheme="minorHAnsi" w:cstheme="minorHAnsi"/>
          <w:sz w:val="22"/>
          <w:szCs w:val="22"/>
        </w:rPr>
        <w:t xml:space="preserve">Prodávající je po celou dobu trvání smlouvy povinen splňovat všechny kvalifikační předpoklady bezprostředně související s realizací této smlouvy, které byly prokázány v předchozím výběrovém řízení, na </w:t>
      </w:r>
      <w:r w:rsidR="002068BF" w:rsidRPr="00043100">
        <w:rPr>
          <w:rFonts w:asciiTheme="minorHAnsi" w:hAnsiTheme="minorHAnsi" w:cstheme="minorHAnsi"/>
          <w:sz w:val="22"/>
          <w:szCs w:val="22"/>
        </w:rPr>
        <w:t xml:space="preserve">jehož </w:t>
      </w:r>
      <w:r w:rsidR="00F97CF8" w:rsidRPr="00043100">
        <w:rPr>
          <w:rFonts w:asciiTheme="minorHAnsi" w:hAnsiTheme="minorHAnsi" w:cstheme="minorHAnsi"/>
          <w:sz w:val="22"/>
          <w:szCs w:val="22"/>
        </w:rPr>
        <w:t>základě byla s prodávajícím, jakožto vybraným účastníkem výběrového řízení, tato smlouva uzavřena. Prodávající je povinen předložit doklady prokazující splnění výše uvedených kvalifikačních předpokladů do 15 kalendářních dnů ode dne doručení písemné výzvy ze strany kupujícího.</w:t>
      </w:r>
      <w:bookmarkEnd w:id="1"/>
    </w:p>
    <w:p w14:paraId="0A914B88" w14:textId="77777777" w:rsidR="00D34987" w:rsidRPr="005567CC" w:rsidRDefault="00D34987" w:rsidP="00CD2C3E">
      <w:pPr>
        <w:pStyle w:val="Odstavecseseznamem"/>
        <w:widowControl/>
        <w:numPr>
          <w:ilvl w:val="0"/>
          <w:numId w:val="4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 není oprávněn odevzdat kupujícímu větší množství zboží ve smyslu § 2093 občanského zákoníku. Smluvní strany si ujednaly, že § 2099 odst. 2 občanského zákoníku se nepoužije.</w:t>
      </w:r>
    </w:p>
    <w:p w14:paraId="797158F2" w14:textId="77777777" w:rsidR="009621C7" w:rsidRPr="005567CC" w:rsidRDefault="009621C7" w:rsidP="00CD2C3E">
      <w:pPr>
        <w:pStyle w:val="Odstavecseseznamem"/>
        <w:keepNext/>
        <w:widowControl/>
        <w:numPr>
          <w:ilvl w:val="0"/>
          <w:numId w:val="43"/>
        </w:numPr>
        <w:spacing w:after="120" w:line="276" w:lineRule="auto"/>
        <w:ind w:left="357" w:hanging="357"/>
        <w:jc w:val="both"/>
        <w:rPr>
          <w:rFonts w:asciiTheme="minorHAnsi" w:hAnsiTheme="minorHAnsi" w:cstheme="minorHAnsi"/>
          <w:sz w:val="22"/>
          <w:szCs w:val="22"/>
        </w:rPr>
      </w:pPr>
      <w:r w:rsidRPr="005567CC">
        <w:rPr>
          <w:rFonts w:asciiTheme="minorHAnsi" w:hAnsiTheme="minorHAnsi" w:cstheme="minorHAnsi"/>
          <w:sz w:val="22"/>
          <w:szCs w:val="22"/>
        </w:rPr>
        <w:t>Součástí předmětu plnění dle této smlouvy jsou dále:</w:t>
      </w:r>
    </w:p>
    <w:p w14:paraId="0C6E3BD2"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nezbytné komponenty nutné pro provoz a užívání zboží;</w:t>
      </w:r>
    </w:p>
    <w:p w14:paraId="7BF99D29"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doprava zboží do místa dodání;</w:t>
      </w:r>
    </w:p>
    <w:p w14:paraId="320F1EBD"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prohlášení o shodě dle požadavků běžných v ČR;</w:t>
      </w:r>
    </w:p>
    <w:p w14:paraId="091B016B" w14:textId="77777777" w:rsidR="009621C7" w:rsidRPr="005567CC" w:rsidRDefault="009621C7" w:rsidP="009621C7">
      <w:pPr>
        <w:pStyle w:val="Odstavecseseznamem"/>
        <w:widowControl/>
        <w:numPr>
          <w:ilvl w:val="0"/>
          <w:numId w:val="41"/>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veškeré poplatky spojené s dovozem zboží, cla, daně, dovozní a vývozní přirážky, licenční a veškeré další poplatky spojené s dodávkou zboží až do jejího funkčního předání v místě plnění;</w:t>
      </w:r>
    </w:p>
    <w:p w14:paraId="6C1227A8" w14:textId="722F75FC" w:rsidR="009621C7" w:rsidRPr="005567CC" w:rsidRDefault="009621C7"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potřebná technická dokumentace (uživatelská příručka a manuál) v </w:t>
      </w:r>
      <w:r w:rsidRPr="002068BF">
        <w:rPr>
          <w:rFonts w:asciiTheme="minorHAnsi" w:hAnsiTheme="minorHAnsi" w:cstheme="minorHAnsi"/>
          <w:sz w:val="22"/>
          <w:szCs w:val="22"/>
        </w:rPr>
        <w:t>českém nebo anglickém jazyce,</w:t>
      </w:r>
      <w:r w:rsidRPr="005567CC">
        <w:rPr>
          <w:rFonts w:asciiTheme="minorHAnsi" w:hAnsiTheme="minorHAnsi" w:cstheme="minorHAnsi"/>
          <w:sz w:val="22"/>
          <w:szCs w:val="22"/>
        </w:rPr>
        <w:t xml:space="preserve"> popř. předepsané doklady a certifikáty a dále dodací list;</w:t>
      </w:r>
    </w:p>
    <w:p w14:paraId="21CE42CE" w14:textId="56CA359A" w:rsidR="008E2AAD" w:rsidRPr="005567CC" w:rsidRDefault="008E2AAD" w:rsidP="008E2AAD">
      <w:pPr>
        <w:pStyle w:val="Odstavecseseznamem"/>
        <w:widowControl/>
        <w:numPr>
          <w:ilvl w:val="0"/>
          <w:numId w:val="41"/>
        </w:numPr>
        <w:spacing w:after="120" w:line="276" w:lineRule="auto"/>
        <w:ind w:left="714" w:hanging="357"/>
        <w:jc w:val="both"/>
        <w:rPr>
          <w:rFonts w:asciiTheme="minorHAnsi" w:hAnsiTheme="minorHAnsi" w:cstheme="minorHAnsi"/>
          <w:sz w:val="22"/>
          <w:szCs w:val="22"/>
        </w:rPr>
      </w:pPr>
      <w:r w:rsidRPr="005567CC">
        <w:rPr>
          <w:rFonts w:asciiTheme="minorHAnsi" w:hAnsiTheme="minorHAnsi" w:cstheme="minorHAnsi"/>
          <w:sz w:val="22"/>
          <w:szCs w:val="22"/>
        </w:rPr>
        <w:t>dokumentace pro uplatnění záruky za jakost (tj. seznam kontaktů pro hlášení potřeb záručních oprav);</w:t>
      </w:r>
    </w:p>
    <w:p w14:paraId="1092B333" w14:textId="65E462BC" w:rsidR="00B930F6" w:rsidRPr="00043100" w:rsidRDefault="00B930F6" w:rsidP="00175B19">
      <w:pPr>
        <w:pStyle w:val="Odstavecseseznamem"/>
        <w:widowControl/>
        <w:numPr>
          <w:ilvl w:val="0"/>
          <w:numId w:val="43"/>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Pokud je součástí předmětu plnění dle této smlouvy taktéž dodávka softwaru, je předmětem této smlouvy taktéž poskytnutí licencí k dodanému softwaru v rozsahu požadovaném v příloze č. 1 smlouvy, přičemž odměna za licenci je zahrnuta v ceně zboží dle této smlouvy.</w:t>
      </w:r>
    </w:p>
    <w:p w14:paraId="1CA2F8F1" w14:textId="77777777" w:rsidR="006D6756" w:rsidRPr="005567CC" w:rsidRDefault="006D675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Dodací lhůta, místo a způsob plnění</w:t>
      </w:r>
    </w:p>
    <w:p w14:paraId="3334E8BA" w14:textId="0F28CDE7" w:rsidR="006D6756" w:rsidRPr="005567CC" w:rsidRDefault="00C26097" w:rsidP="00BC675A">
      <w:pPr>
        <w:pStyle w:val="Odstavecseseznamem"/>
        <w:widowControl/>
        <w:numPr>
          <w:ilvl w:val="0"/>
          <w:numId w:val="19"/>
        </w:numPr>
        <w:spacing w:after="120" w:line="276" w:lineRule="auto"/>
        <w:contextualSpacing w:val="0"/>
        <w:jc w:val="both"/>
        <w:rPr>
          <w:rFonts w:asciiTheme="minorHAnsi" w:hAnsiTheme="minorHAnsi" w:cstheme="minorHAnsi"/>
          <w:i/>
          <w:sz w:val="22"/>
          <w:szCs w:val="22"/>
        </w:rPr>
      </w:pPr>
      <w:r w:rsidRPr="005567CC">
        <w:rPr>
          <w:rFonts w:asciiTheme="minorHAnsi" w:hAnsiTheme="minorHAnsi" w:cstheme="minorHAnsi"/>
          <w:sz w:val="22"/>
          <w:szCs w:val="22"/>
        </w:rPr>
        <w:t>Prodávající</w:t>
      </w:r>
      <w:r w:rsidR="006D6756" w:rsidRPr="005567CC">
        <w:rPr>
          <w:rFonts w:asciiTheme="minorHAnsi" w:hAnsiTheme="minorHAnsi" w:cstheme="minorHAnsi"/>
          <w:sz w:val="22"/>
          <w:szCs w:val="22"/>
        </w:rPr>
        <w:t xml:space="preserve"> je povinen odevzdat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mu </w:t>
      </w:r>
      <w:r w:rsidR="006D6756" w:rsidRPr="00612CFC">
        <w:rPr>
          <w:rFonts w:asciiTheme="minorHAnsi" w:hAnsiTheme="minorHAnsi" w:cstheme="minorHAnsi"/>
          <w:sz w:val="22"/>
          <w:szCs w:val="22"/>
        </w:rPr>
        <w:t xml:space="preserve">nejpozději do </w:t>
      </w:r>
      <w:r w:rsidR="00043100" w:rsidRPr="000E57ED">
        <w:rPr>
          <w:rFonts w:asciiTheme="minorHAnsi" w:hAnsiTheme="minorHAnsi" w:cstheme="minorHAnsi"/>
          <w:b/>
          <w:bCs/>
          <w:sz w:val="22"/>
          <w:szCs w:val="22"/>
        </w:rPr>
        <w:t xml:space="preserve">14 </w:t>
      </w:r>
      <w:r w:rsidR="006D6756" w:rsidRPr="000E57ED">
        <w:rPr>
          <w:rFonts w:asciiTheme="minorHAnsi" w:hAnsiTheme="minorHAnsi" w:cstheme="minorHAnsi"/>
          <w:b/>
          <w:bCs/>
          <w:sz w:val="22"/>
          <w:szCs w:val="22"/>
        </w:rPr>
        <w:t>kalendářních dnů</w:t>
      </w:r>
      <w:r w:rsidR="006D6756" w:rsidRPr="00612CFC">
        <w:rPr>
          <w:rFonts w:asciiTheme="minorHAnsi" w:hAnsiTheme="minorHAnsi" w:cstheme="minorHAnsi"/>
          <w:sz w:val="22"/>
          <w:szCs w:val="22"/>
        </w:rPr>
        <w:t xml:space="preserve"> od vyzvání ze strany </w:t>
      </w:r>
      <w:r w:rsidR="00BC675A" w:rsidRPr="00612CFC">
        <w:rPr>
          <w:rFonts w:asciiTheme="minorHAnsi" w:hAnsiTheme="minorHAnsi" w:cstheme="minorHAnsi"/>
          <w:sz w:val="22"/>
          <w:szCs w:val="22"/>
        </w:rPr>
        <w:t>k</w:t>
      </w:r>
      <w:r w:rsidR="00CD4B6C" w:rsidRPr="00612CFC">
        <w:rPr>
          <w:rFonts w:asciiTheme="minorHAnsi" w:hAnsiTheme="minorHAnsi" w:cstheme="minorHAnsi"/>
          <w:sz w:val="22"/>
          <w:szCs w:val="22"/>
        </w:rPr>
        <w:t>upujíc</w:t>
      </w:r>
      <w:r w:rsidRPr="00612CFC">
        <w:rPr>
          <w:rFonts w:asciiTheme="minorHAnsi" w:hAnsiTheme="minorHAnsi" w:cstheme="minorHAnsi"/>
          <w:sz w:val="22"/>
          <w:szCs w:val="22"/>
        </w:rPr>
        <w:t>í</w:t>
      </w:r>
      <w:r w:rsidR="006D6756" w:rsidRPr="00612CFC">
        <w:rPr>
          <w:rFonts w:asciiTheme="minorHAnsi" w:hAnsiTheme="minorHAnsi" w:cstheme="minorHAnsi"/>
          <w:sz w:val="22"/>
          <w:szCs w:val="22"/>
        </w:rPr>
        <w:t>ho</w:t>
      </w:r>
      <w:r w:rsidR="000E57ED">
        <w:rPr>
          <w:rFonts w:asciiTheme="minorHAnsi" w:hAnsiTheme="minorHAnsi" w:cstheme="minorHAnsi"/>
          <w:sz w:val="22"/>
          <w:szCs w:val="22"/>
        </w:rPr>
        <w:t xml:space="preserve">, s výjimkou položek označených v technické specifikaci jako: „RAM“ a „SSD“, výše uvedené položky je prodávající povinen odevzdat kupujícímu </w:t>
      </w:r>
      <w:r w:rsidR="000E57ED" w:rsidRPr="00612CFC">
        <w:rPr>
          <w:rFonts w:asciiTheme="minorHAnsi" w:hAnsiTheme="minorHAnsi" w:cstheme="minorHAnsi"/>
          <w:sz w:val="22"/>
          <w:szCs w:val="22"/>
        </w:rPr>
        <w:t xml:space="preserve">nejpozději do </w:t>
      </w:r>
      <w:r w:rsidR="000E57ED" w:rsidRPr="000E57ED">
        <w:rPr>
          <w:rFonts w:asciiTheme="minorHAnsi" w:hAnsiTheme="minorHAnsi" w:cstheme="minorHAnsi"/>
          <w:b/>
          <w:bCs/>
          <w:sz w:val="22"/>
          <w:szCs w:val="22"/>
        </w:rPr>
        <w:t>2 kalendářních dnů</w:t>
      </w:r>
      <w:r w:rsidR="000E57ED" w:rsidRPr="00612CFC">
        <w:rPr>
          <w:rFonts w:asciiTheme="minorHAnsi" w:hAnsiTheme="minorHAnsi" w:cstheme="minorHAnsi"/>
          <w:sz w:val="22"/>
          <w:szCs w:val="22"/>
        </w:rPr>
        <w:t xml:space="preserve"> od vyzvání ze strany kupujícího</w:t>
      </w:r>
      <w:r w:rsidR="006D6756" w:rsidRPr="005567CC">
        <w:rPr>
          <w:rFonts w:asciiTheme="minorHAnsi" w:hAnsiTheme="minorHAnsi" w:cstheme="minorHAnsi"/>
          <w:sz w:val="22"/>
          <w:szCs w:val="22"/>
        </w:rPr>
        <w:t xml:space="preserve">. O odevzdání </w:t>
      </w:r>
      <w:r w:rsidR="00BC675A" w:rsidRPr="005567CC">
        <w:rPr>
          <w:rFonts w:asciiTheme="minorHAnsi" w:hAnsiTheme="minorHAnsi" w:cstheme="minorHAnsi"/>
          <w:sz w:val="22"/>
          <w:szCs w:val="22"/>
        </w:rPr>
        <w:t>z</w:t>
      </w:r>
      <w:r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w:t>
      </w:r>
      <w:r w:rsidR="00EE3D6A" w:rsidRPr="005567CC">
        <w:rPr>
          <w:rFonts w:asciiTheme="minorHAnsi" w:hAnsiTheme="minorHAnsi" w:cstheme="minorHAnsi"/>
          <w:sz w:val="22"/>
          <w:szCs w:val="22"/>
        </w:rPr>
        <w:t>četně veškerého příslušenství a </w:t>
      </w:r>
      <w:r w:rsidR="006D6756" w:rsidRPr="005567CC">
        <w:rPr>
          <w:rFonts w:asciiTheme="minorHAnsi" w:hAnsiTheme="minorHAnsi" w:cstheme="minorHAnsi"/>
          <w:sz w:val="22"/>
          <w:szCs w:val="22"/>
        </w:rPr>
        <w:t xml:space="preserve">související dokumentace sepíší smluvní strany datovaný předávací protokol, který podepíší </w:t>
      </w:r>
      <w:r w:rsidR="003E5B53">
        <w:rPr>
          <w:rFonts w:asciiTheme="minorHAnsi" w:hAnsiTheme="minorHAnsi" w:cstheme="minorHAnsi"/>
          <w:sz w:val="22"/>
          <w:szCs w:val="22"/>
        </w:rPr>
        <w:t xml:space="preserve">pověřené </w:t>
      </w:r>
      <w:r w:rsidR="006D6756" w:rsidRPr="005567CC">
        <w:rPr>
          <w:rFonts w:asciiTheme="minorHAnsi" w:hAnsiTheme="minorHAnsi" w:cstheme="minorHAnsi"/>
          <w:sz w:val="22"/>
          <w:szCs w:val="22"/>
        </w:rPr>
        <w:t xml:space="preserve">osoby </w:t>
      </w:r>
      <w:r w:rsidR="00BC675A" w:rsidRPr="005567CC">
        <w:rPr>
          <w:rFonts w:asciiTheme="minorHAnsi" w:hAnsiTheme="minorHAnsi" w:cstheme="minorHAnsi"/>
          <w:sz w:val="22"/>
          <w:szCs w:val="22"/>
        </w:rPr>
        <w:t>p</w:t>
      </w:r>
      <w:r w:rsidRPr="005567CC">
        <w:rPr>
          <w:rFonts w:asciiTheme="minorHAnsi" w:hAnsiTheme="minorHAnsi" w:cstheme="minorHAnsi"/>
          <w:sz w:val="22"/>
          <w:szCs w:val="22"/>
        </w:rPr>
        <w:t>rodávající</w:t>
      </w:r>
      <w:r w:rsidR="006D6756" w:rsidRPr="005567CC">
        <w:rPr>
          <w:rFonts w:asciiTheme="minorHAnsi" w:hAnsiTheme="minorHAnsi" w:cstheme="minorHAnsi"/>
          <w:sz w:val="22"/>
          <w:szCs w:val="22"/>
        </w:rPr>
        <w:t>ho i</w:t>
      </w:r>
      <w:r w:rsidR="003E5B53">
        <w:rPr>
          <w:rFonts w:asciiTheme="minorHAnsi" w:hAnsiTheme="minorHAnsi" w:cstheme="minorHAnsi"/>
          <w:sz w:val="22"/>
          <w:szCs w:val="22"/>
        </w:rPr>
        <w:t> </w:t>
      </w:r>
      <w:r w:rsidR="00BC675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(dále jen „předávací protokol“). </w:t>
      </w:r>
      <w:r w:rsidR="00BC675A" w:rsidRPr="005567CC">
        <w:rPr>
          <w:rFonts w:asciiTheme="minorHAnsi" w:hAnsiTheme="minorHAnsi" w:cstheme="minorHAnsi"/>
          <w:sz w:val="22"/>
          <w:szCs w:val="22"/>
        </w:rPr>
        <w:t>Jedno vyhotovení předávacího protokolu si ponechá prodávající pro své potřeby a druhé vyhotovení zůstává kupujícímu. V případě, že pověřená osoba kupujícího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xml:space="preserve"> odmítne předávací protokol podepsat nebo v případě, kdy vytčené vady zboží odmítne podepsat pověřená osoba prodávajícího</w:t>
      </w:r>
      <w:r w:rsidR="002D62A5" w:rsidRPr="005567CC">
        <w:rPr>
          <w:rFonts w:asciiTheme="minorHAnsi" w:hAnsiTheme="minorHAnsi" w:cstheme="minorHAnsi"/>
          <w:sz w:val="22"/>
          <w:szCs w:val="22"/>
        </w:rPr>
        <w:t xml:space="preserve"> uvedená </w:t>
      </w:r>
      <w:r w:rsidR="002B6862">
        <w:rPr>
          <w:rFonts w:asciiTheme="minorHAnsi" w:hAnsiTheme="minorHAnsi" w:cstheme="minorHAnsi"/>
          <w:sz w:val="22"/>
          <w:szCs w:val="22"/>
        </w:rPr>
        <w:t>dále v této smlouvě</w:t>
      </w:r>
      <w:r w:rsidR="00BC675A" w:rsidRPr="005567CC">
        <w:rPr>
          <w:rFonts w:asciiTheme="minorHAnsi" w:hAnsiTheme="minorHAnsi" w:cstheme="minorHAnsi"/>
          <w:sz w:val="22"/>
          <w:szCs w:val="22"/>
        </w:rPr>
        <w:t>, je kupující povinen bez zbytečného odkladu tuto skutečnost prodávajícímu písemně oznámit.</w:t>
      </w:r>
    </w:p>
    <w:p w14:paraId="03D6FFEE" w14:textId="798925B1" w:rsidR="006D6756" w:rsidRPr="005567CC" w:rsidRDefault="006D6756" w:rsidP="00CC04E0">
      <w:pPr>
        <w:pStyle w:val="Odstavecseseznamem"/>
        <w:widowControl/>
        <w:numPr>
          <w:ilvl w:val="0"/>
          <w:numId w:val="19"/>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Místem plnění je České vysoké učení technické v Praze, Fakulta informačních </w:t>
      </w:r>
      <w:r w:rsidRPr="002068BF">
        <w:rPr>
          <w:rFonts w:asciiTheme="minorHAnsi" w:hAnsiTheme="minorHAnsi" w:cstheme="minorHAnsi"/>
          <w:sz w:val="22"/>
          <w:szCs w:val="22"/>
        </w:rPr>
        <w:t xml:space="preserve">technologií, </w:t>
      </w:r>
      <w:r w:rsidR="00BC675A" w:rsidRPr="002068BF">
        <w:rPr>
          <w:rFonts w:asciiTheme="minorHAnsi" w:hAnsiTheme="minorHAnsi" w:cstheme="minorHAnsi"/>
          <w:sz w:val="22"/>
          <w:szCs w:val="22"/>
        </w:rPr>
        <w:t xml:space="preserve">Thákurova </w:t>
      </w:r>
      <w:r w:rsidR="000E57ED" w:rsidRPr="000E57ED">
        <w:rPr>
          <w:rFonts w:asciiTheme="minorHAnsi" w:hAnsiTheme="minorHAnsi" w:cstheme="minorHAnsi"/>
          <w:sz w:val="22"/>
          <w:szCs w:val="22"/>
        </w:rPr>
        <w:t>2700/9</w:t>
      </w:r>
      <w:r w:rsidRPr="005567CC">
        <w:rPr>
          <w:rFonts w:asciiTheme="minorHAnsi" w:hAnsiTheme="minorHAnsi" w:cstheme="minorHAnsi"/>
          <w:sz w:val="22"/>
          <w:szCs w:val="22"/>
        </w:rPr>
        <w:t>, 160 00 Praha 6.</w:t>
      </w:r>
    </w:p>
    <w:p w14:paraId="61A3794F" w14:textId="50BC0065" w:rsidR="006D6756" w:rsidRPr="005567CC" w:rsidRDefault="006D6756" w:rsidP="00CC04E0">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Smluvní strany si ujednaly, že ustanovení § 2126</w:t>
      </w:r>
      <w:r w:rsidR="0040563B" w:rsidRPr="005567CC">
        <w:rPr>
          <w:rFonts w:asciiTheme="minorHAnsi" w:hAnsiTheme="minorHAnsi" w:cstheme="minorHAnsi"/>
          <w:sz w:val="22"/>
          <w:szCs w:val="22"/>
        </w:rPr>
        <w:t xml:space="preserve"> a § 2127 občanského zákoníku o </w:t>
      </w:r>
      <w:r w:rsidRPr="005567CC">
        <w:rPr>
          <w:rFonts w:asciiTheme="minorHAnsi" w:hAnsiTheme="minorHAnsi" w:cstheme="minorHAnsi"/>
          <w:sz w:val="22"/>
          <w:szCs w:val="22"/>
        </w:rPr>
        <w:t xml:space="preserve">svépomocném prodeji se v případě prodlení </w:t>
      </w:r>
      <w:r w:rsidR="0040563B"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s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nepoužije.</w:t>
      </w:r>
    </w:p>
    <w:p w14:paraId="41EAA2A3" w14:textId="60DE7E05" w:rsidR="006D6756" w:rsidRPr="005567CC" w:rsidRDefault="00CD4B6C" w:rsidP="00F35053">
      <w:pPr>
        <w:pStyle w:val="Odstavecseseznamem"/>
        <w:widowControl/>
        <w:numPr>
          <w:ilvl w:val="0"/>
          <w:numId w:val="19"/>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 nabývá vlastnické právo ke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dnem předání a převzetí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uvedeném na předávacím protokolu. Nebezpečí škody na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 xml:space="preserve"> včetně užitků přechází na </w:t>
      </w:r>
      <w:r w:rsidR="0040563B" w:rsidRPr="005567CC">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6D6756" w:rsidRPr="005567CC">
        <w:rPr>
          <w:rFonts w:asciiTheme="minorHAnsi" w:hAnsiTheme="minorHAnsi" w:cstheme="minorHAnsi"/>
          <w:sz w:val="22"/>
          <w:szCs w:val="22"/>
        </w:rPr>
        <w:t xml:space="preserve">ho převzetím </w:t>
      </w:r>
      <w:r w:rsidR="0040563B"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D6756" w:rsidRPr="005567CC">
        <w:rPr>
          <w:rFonts w:asciiTheme="minorHAnsi" w:hAnsiTheme="minorHAnsi" w:cstheme="minorHAnsi"/>
          <w:sz w:val="22"/>
          <w:szCs w:val="22"/>
        </w:rPr>
        <w:t>.</w:t>
      </w:r>
    </w:p>
    <w:p w14:paraId="616E1331"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Kupní cena a platební podmínky</w:t>
      </w:r>
    </w:p>
    <w:p w14:paraId="56E31FAF" w14:textId="19A5AC06" w:rsidR="00EE3D6A" w:rsidRPr="005567CC" w:rsidRDefault="001B0804" w:rsidP="005E2629">
      <w:pPr>
        <w:pStyle w:val="Odstavecseseznamem"/>
        <w:keepNext/>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Celková kupní cena </w:t>
      </w:r>
      <w:r w:rsidR="00EE3D6A" w:rsidRPr="005567CC">
        <w:rPr>
          <w:rFonts w:asciiTheme="minorHAnsi" w:hAnsiTheme="minorHAnsi" w:cstheme="minorHAnsi"/>
          <w:sz w:val="22"/>
          <w:szCs w:val="22"/>
        </w:rPr>
        <w:t>(dále jen „kupní cena“) 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w:t>
      </w:r>
      <w:r w:rsidR="00783188" w:rsidRPr="005567CC">
        <w:rPr>
          <w:rFonts w:asciiTheme="minorHAnsi" w:hAnsiTheme="minorHAnsi" w:cstheme="minorHAnsi"/>
          <w:sz w:val="22"/>
          <w:szCs w:val="22"/>
        </w:rPr>
        <w:t>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I odst. 1 této smlouvy a součástí předmětu plnění dle čl. I</w:t>
      </w:r>
      <w:r w:rsidR="003F3756">
        <w:rPr>
          <w:rFonts w:asciiTheme="minorHAnsi" w:hAnsiTheme="minorHAnsi" w:cstheme="minorHAnsi"/>
          <w:sz w:val="22"/>
          <w:szCs w:val="22"/>
        </w:rPr>
        <w:t>I</w:t>
      </w:r>
      <w:r w:rsidR="00783188" w:rsidRPr="005567CC">
        <w:rPr>
          <w:rFonts w:asciiTheme="minorHAnsi" w:hAnsiTheme="minorHAnsi" w:cstheme="minorHAnsi"/>
          <w:sz w:val="22"/>
          <w:szCs w:val="22"/>
        </w:rPr>
        <w:t xml:space="preserve">I odst. </w:t>
      </w:r>
      <w:r w:rsidR="00D34987" w:rsidRPr="005567CC">
        <w:rPr>
          <w:rFonts w:asciiTheme="minorHAnsi" w:hAnsiTheme="minorHAnsi" w:cstheme="minorHAnsi"/>
          <w:sz w:val="22"/>
          <w:szCs w:val="22"/>
        </w:rPr>
        <w:t>6</w:t>
      </w:r>
      <w:r w:rsidR="00783188" w:rsidRPr="005567CC">
        <w:rPr>
          <w:rFonts w:asciiTheme="minorHAnsi" w:hAnsiTheme="minorHAnsi" w:cstheme="minorHAnsi"/>
          <w:sz w:val="22"/>
          <w:szCs w:val="22"/>
        </w:rPr>
        <w:t xml:space="preserve"> a </w:t>
      </w:r>
      <w:r w:rsidR="00D34987" w:rsidRPr="005567CC">
        <w:rPr>
          <w:rFonts w:asciiTheme="minorHAnsi" w:hAnsiTheme="minorHAnsi" w:cstheme="minorHAnsi"/>
          <w:sz w:val="22"/>
          <w:szCs w:val="22"/>
        </w:rPr>
        <w:t>7</w:t>
      </w:r>
      <w:r w:rsidR="00783188"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této smlouvy je:</w:t>
      </w:r>
    </w:p>
    <w:p w14:paraId="62435117" w14:textId="77777777" w:rsidR="00EE3D6A" w:rsidRPr="005567CC" w:rsidRDefault="00EE3D6A" w:rsidP="005E2629">
      <w:pPr>
        <w:pStyle w:val="Odstavecseseznamem"/>
        <w:keepNext/>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 xml:space="preserve">Celková cena bez DPH: </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4B8ADB5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Výše DPH:</w:t>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90E49DD" w14:textId="77777777" w:rsidR="00EE3D6A" w:rsidRPr="005567CC" w:rsidRDefault="00EE3D6A" w:rsidP="00EE3D6A">
      <w:pPr>
        <w:pStyle w:val="Odstavecseseznamem"/>
        <w:widowControl/>
        <w:spacing w:after="120" w:line="276" w:lineRule="auto"/>
        <w:ind w:left="357"/>
        <w:jc w:val="both"/>
        <w:rPr>
          <w:rFonts w:asciiTheme="minorHAnsi" w:hAnsiTheme="minorHAnsi" w:cstheme="minorHAnsi"/>
          <w:sz w:val="22"/>
          <w:szCs w:val="22"/>
        </w:rPr>
      </w:pPr>
      <w:r w:rsidRPr="005567CC">
        <w:rPr>
          <w:rFonts w:asciiTheme="minorHAnsi" w:hAnsiTheme="minorHAnsi" w:cstheme="minorHAnsi"/>
          <w:sz w:val="22"/>
          <w:szCs w:val="22"/>
        </w:rPr>
        <w:t>Celková cena vč. DPH:</w:t>
      </w:r>
      <w:r w:rsidRPr="005567CC">
        <w:rPr>
          <w:rFonts w:asciiTheme="minorHAnsi" w:hAnsiTheme="minorHAnsi" w:cstheme="minorHAnsi"/>
          <w:sz w:val="22"/>
          <w:szCs w:val="22"/>
        </w:rPr>
        <w:tab/>
      </w:r>
      <w:r w:rsidRPr="0032422A">
        <w:rPr>
          <w:rFonts w:asciiTheme="minorHAnsi" w:hAnsiTheme="minorHAnsi" w:cstheme="minorHAnsi"/>
          <w:sz w:val="22"/>
          <w:szCs w:val="22"/>
          <w:highlight w:val="yellow"/>
        </w:rPr>
        <w:t>………………………</w:t>
      </w:r>
      <w:proofErr w:type="gramStart"/>
      <w:r w:rsidRPr="0032422A">
        <w:rPr>
          <w:rFonts w:asciiTheme="minorHAnsi" w:hAnsiTheme="minorHAnsi" w:cstheme="minorHAnsi"/>
          <w:sz w:val="22"/>
          <w:szCs w:val="22"/>
          <w:highlight w:val="yellow"/>
        </w:rPr>
        <w:t>…….</w:t>
      </w:r>
      <w:proofErr w:type="gramEnd"/>
      <w:r w:rsidRPr="0032422A">
        <w:rPr>
          <w:rFonts w:asciiTheme="minorHAnsi" w:hAnsiTheme="minorHAnsi" w:cstheme="minorHAnsi"/>
          <w:sz w:val="22"/>
          <w:szCs w:val="22"/>
          <w:highlight w:val="yellow"/>
        </w:rPr>
        <w:t>.,-</w:t>
      </w:r>
      <w:r w:rsidRPr="005567CC">
        <w:rPr>
          <w:rFonts w:asciiTheme="minorHAnsi" w:hAnsiTheme="minorHAnsi" w:cstheme="minorHAnsi"/>
          <w:sz w:val="22"/>
          <w:szCs w:val="22"/>
        </w:rPr>
        <w:t xml:space="preserve"> Kč</w:t>
      </w:r>
    </w:p>
    <w:p w14:paraId="24347D47" w14:textId="77777777" w:rsidR="001B0804" w:rsidRPr="005567CC" w:rsidRDefault="001B0804" w:rsidP="00EE3D6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DPH bude účtována ve výši určené podle právních předpisů platných ke dni uskutečnění zdanitelného plnění.</w:t>
      </w:r>
    </w:p>
    <w:p w14:paraId="0CB6C60B"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Kupní cena je konečná a zahrnuje veškeré náklady a zisk </w:t>
      </w:r>
      <w:r w:rsidR="00EE3D6A" w:rsidRPr="005567CC">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ho spojené s dodáním </w:t>
      </w:r>
      <w:r w:rsidR="00EE3D6A" w:rsidRPr="005567CC">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včetně případn</w:t>
      </w:r>
      <w:r w:rsidR="00EE3D6A" w:rsidRPr="005567CC">
        <w:rPr>
          <w:rFonts w:asciiTheme="minorHAnsi" w:hAnsiTheme="minorHAnsi" w:cstheme="minorHAnsi"/>
          <w:sz w:val="22"/>
          <w:szCs w:val="22"/>
        </w:rPr>
        <w:t>ých</w:t>
      </w:r>
      <w:r w:rsidRPr="005567CC">
        <w:rPr>
          <w:rFonts w:asciiTheme="minorHAnsi" w:hAnsiTheme="minorHAnsi" w:cstheme="minorHAnsi"/>
          <w:sz w:val="22"/>
          <w:szCs w:val="22"/>
        </w:rPr>
        <w:t xml:space="preserve"> další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související</w:t>
      </w:r>
      <w:r w:rsidR="00EE3D6A" w:rsidRPr="005567CC">
        <w:rPr>
          <w:rFonts w:asciiTheme="minorHAnsi" w:hAnsiTheme="minorHAnsi" w:cstheme="minorHAnsi"/>
          <w:sz w:val="22"/>
          <w:szCs w:val="22"/>
        </w:rPr>
        <w:t>ch</w:t>
      </w:r>
      <w:r w:rsidRPr="005567CC">
        <w:rPr>
          <w:rFonts w:asciiTheme="minorHAnsi" w:hAnsiTheme="minorHAnsi" w:cstheme="minorHAnsi"/>
          <w:sz w:val="22"/>
          <w:szCs w:val="22"/>
        </w:rPr>
        <w:t xml:space="preserve"> </w:t>
      </w:r>
      <w:r w:rsidR="00EE3D6A" w:rsidRPr="005567CC">
        <w:rPr>
          <w:rFonts w:asciiTheme="minorHAnsi" w:hAnsiTheme="minorHAnsi" w:cstheme="minorHAnsi"/>
          <w:sz w:val="22"/>
          <w:szCs w:val="22"/>
        </w:rPr>
        <w:t>plateb</w:t>
      </w:r>
      <w:r w:rsidRPr="005567CC">
        <w:rPr>
          <w:rFonts w:asciiTheme="minorHAnsi" w:hAnsiTheme="minorHAnsi" w:cstheme="minorHAnsi"/>
          <w:sz w:val="22"/>
          <w:szCs w:val="22"/>
        </w:rPr>
        <w:t xml:space="preserve"> (např. recyklační poplatky apod.).</w:t>
      </w:r>
    </w:p>
    <w:p w14:paraId="5AD83EC7" w14:textId="22D4E505" w:rsidR="00EE3D6A"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Kupní cena bude kupujícím uhrazena v české měně na základě daňového dokladu – faktury, a to bezhotovostním převodem. Fakturu je prodávající povinen vystavit do 15 dnů po protokolárním předání a převzetí zboží, příp. po odstranění </w:t>
      </w:r>
      <w:r w:rsidR="00181B53" w:rsidRPr="005567CC">
        <w:rPr>
          <w:rFonts w:asciiTheme="minorHAnsi" w:hAnsiTheme="minorHAnsi" w:cstheme="minorHAnsi"/>
          <w:sz w:val="22"/>
          <w:szCs w:val="22"/>
        </w:rPr>
        <w:t>nedostatků zjištěných v </w:t>
      </w:r>
      <w:r w:rsidRPr="005567CC">
        <w:rPr>
          <w:rFonts w:asciiTheme="minorHAnsi" w:hAnsiTheme="minorHAnsi" w:cstheme="minorHAnsi"/>
          <w:sz w:val="22"/>
          <w:szCs w:val="22"/>
        </w:rPr>
        <w:t>předávacím řízení, a to na základě předávacího protokolu. Splatnost daňového dokladu je 30 dnů ode dne jeho prokazatelného doručení kupujícímu. Fakturu je prodávající povinen doručit na adresu kupujícího uvedenou v čl. I této smlouvy. Jiné doručení nebude považováno za řádné s tím, že kupujícímu nevznikne povinnost fakturu doručenou jiným způsobem uhradit.</w:t>
      </w:r>
    </w:p>
    <w:p w14:paraId="0EC80490" w14:textId="77777777" w:rsidR="001B0804"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daňového dokladu je 30 dnů ode dne jeho prokazatelného doručení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na adresu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y. </w:t>
      </w:r>
    </w:p>
    <w:p w14:paraId="2A63D172" w14:textId="77777777"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Každý daňový doklad musí splňovat náležitosti daňového a účetního dokladu podle zákona č. 563/1991 Sb., o účetnictví, zákona č. 235/2004 Sb., o dani z přidané hodnoty a musí mít náležitosti obchodní listiny</w:t>
      </w:r>
      <w:r w:rsidR="00EE3D6A" w:rsidRPr="005567CC">
        <w:rPr>
          <w:rFonts w:asciiTheme="minorHAnsi" w:hAnsiTheme="minorHAnsi" w:cstheme="minorHAnsi"/>
          <w:sz w:val="22"/>
          <w:szCs w:val="22"/>
        </w:rPr>
        <w:t xml:space="preserve"> dle § 435 občanského zákoníku.</w:t>
      </w:r>
    </w:p>
    <w:p w14:paraId="5266C0AE" w14:textId="3611C1B4" w:rsidR="00EE3D6A" w:rsidRPr="005567CC" w:rsidRDefault="001B0804"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Vystavený daňový doklad musí být označen názvem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jejím číslem, pokud je uvedeno. V případě, že daňový doklad výše uvedené náležitosti nebude splňovat nebo bude obsahovat nesprávné údaje, vrátí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 </w:t>
      </w:r>
      <w:r w:rsidR="00EE3D6A" w:rsidRPr="005567CC">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uvedenou v čl. I této </w:t>
      </w:r>
      <w:r w:rsidR="00EE3D6A" w:rsidRPr="005567CC">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AFAAAE0" w14:textId="3D979832" w:rsidR="001B0804" w:rsidRPr="005567CC" w:rsidRDefault="00EE3D6A" w:rsidP="00CC04E0">
      <w:pPr>
        <w:pStyle w:val="Odstavecseseznamem"/>
        <w:widowControl/>
        <w:numPr>
          <w:ilvl w:val="0"/>
          <w:numId w:val="20"/>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Kupní cena bude prodávajícímu převedena na jeho účet zveřejněný správcem daně podle § 98 zákona č.</w:t>
      </w:r>
      <w:r w:rsidR="005E2629">
        <w:rPr>
          <w:rFonts w:asciiTheme="minorHAnsi" w:hAnsiTheme="minorHAnsi" w:cstheme="minorHAnsi"/>
          <w:sz w:val="22"/>
          <w:szCs w:val="22"/>
        </w:rPr>
        <w:t> </w:t>
      </w:r>
      <w:r w:rsidRPr="005567CC">
        <w:rPr>
          <w:rFonts w:asciiTheme="minorHAnsi" w:hAnsiTheme="minorHAnsi" w:cstheme="minorHAnsi"/>
          <w:sz w:val="22"/>
          <w:szCs w:val="22"/>
        </w:rPr>
        <w:t>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w:t>
      </w:r>
      <w:r w:rsidR="005E2629">
        <w:rPr>
          <w:rFonts w:asciiTheme="minorHAnsi" w:hAnsiTheme="minorHAnsi" w:cstheme="minorHAnsi"/>
          <w:sz w:val="22"/>
          <w:szCs w:val="22"/>
        </w:rPr>
        <w:t> </w:t>
      </w:r>
      <w:r w:rsidRPr="005567CC">
        <w:rPr>
          <w:rFonts w:asciiTheme="minorHAnsi" w:hAnsiTheme="minorHAnsi" w:cstheme="minorHAnsi"/>
          <w:sz w:val="22"/>
          <w:szCs w:val="22"/>
        </w:rPr>
        <w:t>úhradou. Zveřejnění bankovního účtu správcem daně oznámí prodávající bezodkladně kupujícímu. Kupní cena podle tohoto článku smlouvy je kupujícímu prodávajícímu zaplacena dnem odepsání příslušné částky z účtu prodávajícího.</w:t>
      </w:r>
      <w:r w:rsidR="001B0804" w:rsidRPr="005567CC">
        <w:rPr>
          <w:rFonts w:asciiTheme="minorHAnsi" w:hAnsiTheme="minorHAnsi" w:cstheme="minorHAnsi"/>
          <w:sz w:val="22"/>
          <w:szCs w:val="22"/>
        </w:rPr>
        <w:t xml:space="preserve"> </w:t>
      </w:r>
    </w:p>
    <w:p w14:paraId="0D7A4126" w14:textId="23E7DD3F" w:rsidR="00972844" w:rsidRPr="005567CC" w:rsidRDefault="00C26097" w:rsidP="00CC04E0">
      <w:pPr>
        <w:pStyle w:val="Odstavecseseznamem"/>
        <w:widowControl/>
        <w:numPr>
          <w:ilvl w:val="0"/>
          <w:numId w:val="20"/>
        </w:numPr>
        <w:spacing w:after="120" w:line="276" w:lineRule="auto"/>
        <w:contextualSpacing w:val="0"/>
        <w:jc w:val="both"/>
        <w:rPr>
          <w:rFonts w:asciiTheme="minorHAnsi" w:hAnsiTheme="minorHAnsi" w:cstheme="minorHAnsi"/>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na sebe přebírá nebezpečí změny okolností podle 1765 odst. 2 občanského zákoníku. Ustanovení § 1765 odst. 1 a § 1766 občanského zákoníku se tedy ve vztahu k </w:t>
      </w:r>
      <w:r w:rsidR="005E2629">
        <w:rPr>
          <w:rFonts w:asciiTheme="minorHAnsi" w:hAnsiTheme="minorHAnsi" w:cstheme="minorHAnsi"/>
          <w:sz w:val="22"/>
          <w:szCs w:val="22"/>
        </w:rPr>
        <w:t>p</w:t>
      </w:r>
      <w:r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mu nepoužije.</w:t>
      </w:r>
    </w:p>
    <w:p w14:paraId="26220641" w14:textId="77777777" w:rsidR="00972844" w:rsidRPr="005567CC" w:rsidRDefault="00AC7A2E"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Převod vlastnictví a nebezpečí škody na věci</w:t>
      </w:r>
    </w:p>
    <w:p w14:paraId="0256AEFA" w14:textId="52E1A831" w:rsidR="00972844" w:rsidRPr="005567CC" w:rsidRDefault="00CD4B6C"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 nabývá vlastnické právo ke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dnem předání a převzetí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uveden</w:t>
      </w:r>
      <w:r w:rsidR="00CD2C3E">
        <w:rPr>
          <w:rFonts w:asciiTheme="minorHAnsi" w:hAnsiTheme="minorHAnsi" w:cstheme="minorHAnsi"/>
          <w:sz w:val="22"/>
          <w:szCs w:val="22"/>
        </w:rPr>
        <w:t>ý</w:t>
      </w:r>
      <w:r w:rsidR="00AC7A2E" w:rsidRPr="005567CC">
        <w:rPr>
          <w:rFonts w:asciiTheme="minorHAnsi" w:hAnsiTheme="minorHAnsi" w:cstheme="minorHAnsi"/>
          <w:sz w:val="22"/>
          <w:szCs w:val="22"/>
        </w:rPr>
        <w:t>m na předávacím protokolu podle čl. I</w:t>
      </w:r>
      <w:r w:rsidR="003F3756">
        <w:rPr>
          <w:rFonts w:asciiTheme="minorHAnsi" w:hAnsiTheme="minorHAnsi" w:cstheme="minorHAnsi"/>
          <w:sz w:val="22"/>
          <w:szCs w:val="22"/>
        </w:rPr>
        <w:t>V</w:t>
      </w:r>
      <w:r w:rsidR="00AC7A2E" w:rsidRPr="005567CC">
        <w:rPr>
          <w:rFonts w:asciiTheme="minorHAnsi" w:hAnsiTheme="minorHAnsi" w:cstheme="minorHAnsi"/>
          <w:sz w:val="22"/>
          <w:szCs w:val="22"/>
        </w:rPr>
        <w:t xml:space="preserve">. odst. 1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C7A2E" w:rsidRPr="005567CC">
        <w:rPr>
          <w:rFonts w:asciiTheme="minorHAnsi" w:hAnsiTheme="minorHAnsi" w:cstheme="minorHAnsi"/>
          <w:sz w:val="22"/>
          <w:szCs w:val="22"/>
        </w:rPr>
        <w:t xml:space="preserve">y. Nebezpečí škody na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 xml:space="preserve"> včetně užitků přechází na </w:t>
      </w:r>
      <w:r w:rsidR="00CD2C3E">
        <w:rPr>
          <w:rFonts w:asciiTheme="minorHAnsi" w:hAnsiTheme="minorHAnsi" w:cstheme="minorHAnsi"/>
          <w:sz w:val="22"/>
          <w:szCs w:val="22"/>
        </w:rPr>
        <w:t>k</w:t>
      </w:r>
      <w:r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00AC7A2E" w:rsidRPr="005567CC">
        <w:rPr>
          <w:rFonts w:asciiTheme="minorHAnsi" w:hAnsiTheme="minorHAnsi" w:cstheme="minorHAnsi"/>
          <w:sz w:val="22"/>
          <w:szCs w:val="22"/>
        </w:rPr>
        <w:t xml:space="preserve">ho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C7A2E" w:rsidRPr="005567CC">
        <w:rPr>
          <w:rFonts w:asciiTheme="minorHAnsi" w:hAnsiTheme="minorHAnsi" w:cstheme="minorHAnsi"/>
          <w:sz w:val="22"/>
          <w:szCs w:val="22"/>
        </w:rPr>
        <w:t>.</w:t>
      </w:r>
    </w:p>
    <w:p w14:paraId="52836B9C" w14:textId="6B71F0E9" w:rsidR="00972844" w:rsidRPr="005567CC" w:rsidRDefault="00AC7A2E" w:rsidP="00CC04E0">
      <w:pPr>
        <w:pStyle w:val="Odstavecseseznamem"/>
        <w:widowControl/>
        <w:numPr>
          <w:ilvl w:val="0"/>
          <w:numId w:val="2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Náklady spojené s odevzdáním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zejména náklady na dopravu a zabalení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Náklady spojené s převzetím </w:t>
      </w:r>
      <w:r w:rsidR="00CD2C3E">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nese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w:t>
      </w:r>
    </w:p>
    <w:p w14:paraId="16C421C2" w14:textId="77777777" w:rsidR="001B0804" w:rsidRPr="005567CC" w:rsidRDefault="001B080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Práva a povinnosti smluvních stran, prohlášení </w:t>
      </w:r>
      <w:r w:rsidR="00C26097" w:rsidRPr="005567CC">
        <w:rPr>
          <w:rFonts w:asciiTheme="minorHAnsi" w:hAnsiTheme="minorHAnsi" w:cstheme="minorHAnsi"/>
          <w:b/>
          <w:sz w:val="22"/>
          <w:szCs w:val="22"/>
        </w:rPr>
        <w:t>Prodávající</w:t>
      </w:r>
      <w:r w:rsidRPr="005567CC">
        <w:rPr>
          <w:rFonts w:asciiTheme="minorHAnsi" w:hAnsiTheme="minorHAnsi" w:cstheme="minorHAnsi"/>
          <w:b/>
          <w:sz w:val="22"/>
          <w:szCs w:val="22"/>
        </w:rPr>
        <w:t>ho</w:t>
      </w:r>
    </w:p>
    <w:p w14:paraId="7D4FD109" w14:textId="023FB370"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ve smyslu §</w:t>
      </w:r>
      <w:r w:rsidR="00CD2C3E">
        <w:rPr>
          <w:rFonts w:asciiTheme="minorHAnsi" w:hAnsiTheme="minorHAnsi" w:cstheme="minorHAnsi"/>
          <w:sz w:val="22"/>
          <w:szCs w:val="22"/>
        </w:rPr>
        <w:t> </w:t>
      </w:r>
      <w:r w:rsidR="001B0804" w:rsidRPr="005567CC">
        <w:rPr>
          <w:rFonts w:asciiTheme="minorHAnsi" w:hAnsiTheme="minorHAnsi" w:cstheme="minorHAnsi"/>
          <w:sz w:val="22"/>
          <w:szCs w:val="22"/>
        </w:rPr>
        <w:t xml:space="preserve">2103 občanského zákoníku prohlašuje, že je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bez vad. </w:t>
      </w: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žádné právní vady, zejména že není zatíženo žádnými právy třetích osob, zástavním právem, zákonnými či smluvními věcnými břemeny, jinými věcnými právy ani nájemním vztahem nebo jiným obligačním právem třetí osoby a že </w:t>
      </w:r>
      <w:r w:rsidR="00CD2C3E">
        <w:rPr>
          <w:rFonts w:asciiTheme="minorHAnsi" w:hAnsiTheme="minorHAnsi" w:cstheme="minorHAnsi"/>
          <w:sz w:val="22"/>
          <w:szCs w:val="22"/>
        </w:rPr>
        <w:t>z</w:t>
      </w:r>
      <w:r w:rsidRPr="005567CC">
        <w:rPr>
          <w:rFonts w:asciiTheme="minorHAnsi" w:hAnsiTheme="minorHAnsi" w:cstheme="minorHAnsi"/>
          <w:sz w:val="22"/>
          <w:szCs w:val="22"/>
        </w:rPr>
        <w:t>boží</w:t>
      </w:r>
      <w:r w:rsidR="001B0804" w:rsidRPr="005567CC">
        <w:rPr>
          <w:rFonts w:asciiTheme="minorHAnsi" w:hAnsiTheme="minorHAnsi" w:cstheme="minorHAnsi"/>
          <w:sz w:val="22"/>
          <w:szCs w:val="22"/>
        </w:rPr>
        <w:t xml:space="preserve"> nemá ani jiné právní vady v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ě neuvedené, které by bránily řádnému výkonu vlastnického práva.</w:t>
      </w:r>
    </w:p>
    <w:p w14:paraId="7A1343FF" w14:textId="77777777"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prohlašuje, že se seznámil s rozsahem a povahou plnění týkající </w:t>
      </w:r>
      <w:r w:rsidR="001B0804" w:rsidRPr="00043100">
        <w:rPr>
          <w:rFonts w:asciiTheme="minorHAnsi" w:hAnsiTheme="minorHAnsi" w:cstheme="minorHAnsi"/>
          <w:sz w:val="22"/>
          <w:szCs w:val="22"/>
        </w:rPr>
        <w:t>se předmětu Veřejné zakázky a že jsou mu známy veškeré technické, kvalitativní a jiné podmínky plnění.</w:t>
      </w:r>
    </w:p>
    <w:p w14:paraId="5024860C" w14:textId="4F92F081"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splňující </w:t>
      </w:r>
      <w:r w:rsidR="00CD2C3E" w:rsidRPr="00043100">
        <w:rPr>
          <w:rFonts w:asciiTheme="minorHAnsi" w:hAnsiTheme="minorHAnsi" w:cstheme="minorHAnsi"/>
          <w:sz w:val="22"/>
          <w:szCs w:val="22"/>
        </w:rPr>
        <w:t xml:space="preserve">požadované </w:t>
      </w:r>
      <w:r w:rsidR="001B0804" w:rsidRPr="00043100">
        <w:rPr>
          <w:rFonts w:asciiTheme="minorHAnsi" w:hAnsiTheme="minorHAnsi" w:cstheme="minorHAnsi"/>
          <w:sz w:val="22"/>
          <w:szCs w:val="22"/>
        </w:rPr>
        <w:t>technické a kvalitativní předpoklady dle specifikace veřejné zakázky.</w:t>
      </w:r>
    </w:p>
    <w:p w14:paraId="43D5FE92" w14:textId="77777777" w:rsidR="00921941" w:rsidRPr="00043100" w:rsidRDefault="00921941" w:rsidP="00921941">
      <w:pPr>
        <w:pStyle w:val="Odstavecseseznamem"/>
        <w:widowControl/>
        <w:numPr>
          <w:ilvl w:val="0"/>
          <w:numId w:val="23"/>
        </w:numPr>
        <w:spacing w:after="120" w:line="276" w:lineRule="auto"/>
        <w:jc w:val="both"/>
        <w:rPr>
          <w:rFonts w:asciiTheme="minorHAnsi" w:hAnsiTheme="minorHAnsi" w:cstheme="minorHAnsi"/>
          <w:sz w:val="22"/>
          <w:szCs w:val="22"/>
        </w:rPr>
      </w:pPr>
      <w:bookmarkStart w:id="2" w:name="_Hlk1564946"/>
      <w:r w:rsidRPr="00043100">
        <w:rPr>
          <w:rFonts w:asciiTheme="minorHAnsi" w:hAnsiTheme="minorHAnsi" w:cstheme="minorHAnsi"/>
          <w:sz w:val="22"/>
          <w:szCs w:val="22"/>
        </w:rPr>
        <w:t>Poddodavatelé:</w:t>
      </w:r>
    </w:p>
    <w:p w14:paraId="0393F292" w14:textId="7777777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V příloze č. 2 této smlouvy jsou specifikovány ty části předmětu plnění dle této smlouvy, které budou poskytovány poddodavateli prodávajícího.</w:t>
      </w:r>
    </w:p>
    <w:p w14:paraId="5DCD821C" w14:textId="475FC967" w:rsidR="00921941" w:rsidRPr="00043100" w:rsidRDefault="00921941" w:rsidP="00921941">
      <w:pPr>
        <w:pStyle w:val="Odstavecseseznamem"/>
        <w:widowControl/>
        <w:numPr>
          <w:ilvl w:val="0"/>
          <w:numId w:val="44"/>
        </w:numPr>
        <w:spacing w:after="120" w:line="276" w:lineRule="auto"/>
        <w:jc w:val="both"/>
        <w:rPr>
          <w:rFonts w:asciiTheme="minorHAnsi" w:hAnsiTheme="minorHAnsi" w:cstheme="minorHAnsi"/>
          <w:sz w:val="22"/>
          <w:szCs w:val="22"/>
        </w:rPr>
      </w:pPr>
      <w:r w:rsidRPr="00043100">
        <w:rPr>
          <w:rFonts w:asciiTheme="minorHAnsi" w:hAnsiTheme="minorHAnsi" w:cstheme="minorHAnsi"/>
          <w:sz w:val="22"/>
          <w:szCs w:val="22"/>
        </w:rPr>
        <w:t>Změnu poddodavatele je prodávající oprávněn provést pouze se souhlasem kupujícího. Prodávající je povinen jakoukoliv změnu na pozici poddodavatele předem písemně oznámit kupujícímu. Nový poddodavatel nahrazující poddodavatele uvedeného v nabídce prodávajícího musí splňovat všechny kvalifikační předpoklady, a to v takovém rozsahu, ve kterém byly kupujícím požadovány v zadávací dokumentaci a které splňoval původní poddodavatel uvedený v nabídce prodávajícího. O těchto skutečnostech prodávající za nového poddodavatele doloží doklady o splnění jeho kvalifikačních předpokladů. Kupující je povinen se ve lhůtě 7 pracovních dnů ode dne doručení písemného oznámení vyjádřit, zda změnu poddodavatele schvaluje či nikoliv. Pokud prodávající předloží kupujícímu v rámci změny poddodavatele doklady požadované v tomto bodě smlouvy a kupující se nevyjádří ve stanovené lhůtě ke změně poddodavatele, má se za to, že kupující se změnou na pozici poddodavatele souhlasí.</w:t>
      </w:r>
    </w:p>
    <w:p w14:paraId="3005596B" w14:textId="77777777" w:rsidR="00921941" w:rsidRPr="00043100" w:rsidRDefault="00921941" w:rsidP="00921941">
      <w:pPr>
        <w:pStyle w:val="Odstavecseseznamem"/>
        <w:widowControl/>
        <w:numPr>
          <w:ilvl w:val="0"/>
          <w:numId w:val="44"/>
        </w:numPr>
        <w:spacing w:after="120" w:line="276" w:lineRule="auto"/>
        <w:ind w:left="714"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 je povinen vést a průběžně aktualizovat reálný seznam všech poddodavatelů podílejících se na realizaci této smlouvy. Tento přehled je povinen neprodleně, nejpozději do 7 kalendářních dnů ode dne doručení žádosti, předložit kupujícímu.</w:t>
      </w:r>
    </w:p>
    <w:bookmarkEnd w:id="2"/>
    <w:p w14:paraId="2437504E" w14:textId="3BEF6735" w:rsidR="001B0804" w:rsidRPr="00043100"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w:t>
      </w:r>
      <w:r w:rsidR="009C6793" w:rsidRPr="00043100">
        <w:rPr>
          <w:rFonts w:asciiTheme="minorHAnsi" w:hAnsiTheme="minorHAnsi" w:cstheme="minorHAnsi"/>
          <w:sz w:val="22"/>
          <w:szCs w:val="22"/>
        </w:rPr>
        <w:t xml:space="preserve"> </w:t>
      </w:r>
      <w:r w:rsidR="00CD2C3E" w:rsidRPr="00043100">
        <w:rPr>
          <w:rFonts w:asciiTheme="minorHAnsi" w:hAnsiTheme="minorHAnsi" w:cstheme="minorHAnsi"/>
          <w:sz w:val="22"/>
          <w:szCs w:val="22"/>
        </w:rPr>
        <w:t>z</w:t>
      </w:r>
      <w:r w:rsidR="009C6793"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w:t>
      </w:r>
      <w:r w:rsidR="009C6793" w:rsidRPr="00043100">
        <w:rPr>
          <w:rFonts w:asciiTheme="minorHAnsi" w:hAnsiTheme="minorHAnsi" w:cstheme="minorHAnsi"/>
          <w:sz w:val="22"/>
          <w:szCs w:val="22"/>
        </w:rPr>
        <w:t xml:space="preserve">originální, </w:t>
      </w:r>
      <w:r w:rsidR="001B0804" w:rsidRPr="00043100">
        <w:rPr>
          <w:rFonts w:asciiTheme="minorHAnsi" w:hAnsiTheme="minorHAnsi" w:cstheme="minorHAnsi"/>
          <w:sz w:val="22"/>
          <w:szCs w:val="22"/>
        </w:rPr>
        <w:t>plně funkční,</w:t>
      </w:r>
      <w:r w:rsidR="009C6793" w:rsidRPr="00043100">
        <w:rPr>
          <w:rFonts w:asciiTheme="minorHAnsi" w:hAnsiTheme="minorHAnsi" w:cstheme="minorHAnsi"/>
          <w:sz w:val="22"/>
          <w:szCs w:val="22"/>
        </w:rPr>
        <w:t xml:space="preserve"> </w:t>
      </w:r>
      <w:r w:rsidR="001B0804" w:rsidRPr="00043100">
        <w:rPr>
          <w:rFonts w:asciiTheme="minorHAnsi" w:hAnsiTheme="minorHAnsi" w:cstheme="minorHAnsi"/>
          <w:sz w:val="22"/>
          <w:szCs w:val="22"/>
        </w:rPr>
        <w:t>nové, zabalené v originálním obalu a</w:t>
      </w:r>
      <w:r w:rsidR="00CD2C3E" w:rsidRPr="00043100">
        <w:rPr>
          <w:rFonts w:asciiTheme="minorHAnsi" w:hAnsiTheme="minorHAnsi" w:cstheme="minorHAnsi"/>
          <w:sz w:val="22"/>
          <w:szCs w:val="22"/>
        </w:rPr>
        <w:t> </w:t>
      </w:r>
      <w:r w:rsidR="001B0804" w:rsidRPr="00043100">
        <w:rPr>
          <w:rFonts w:asciiTheme="minorHAnsi" w:hAnsiTheme="minorHAnsi" w:cstheme="minorHAnsi"/>
          <w:sz w:val="22"/>
          <w:szCs w:val="22"/>
        </w:rPr>
        <w:t xml:space="preserve">kompletní. </w:t>
      </w:r>
      <w:r w:rsidRPr="00043100">
        <w:rPr>
          <w:rFonts w:asciiTheme="minorHAnsi" w:hAnsiTheme="minorHAnsi" w:cstheme="minorHAnsi"/>
          <w:sz w:val="22"/>
          <w:szCs w:val="22"/>
        </w:rPr>
        <w:t>Prodávající</w:t>
      </w:r>
      <w:r w:rsidR="001B0804" w:rsidRPr="00043100">
        <w:rPr>
          <w:rFonts w:asciiTheme="minorHAnsi" w:hAnsiTheme="minorHAnsi" w:cstheme="minorHAnsi"/>
          <w:sz w:val="22"/>
          <w:szCs w:val="22"/>
        </w:rPr>
        <w:t xml:space="preserve"> se zavazuje dodat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včetně veškerého potřebného příslušenství pro okamžité uvedení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boží</w:t>
      </w:r>
      <w:r w:rsidR="001B0804" w:rsidRPr="00043100">
        <w:rPr>
          <w:rFonts w:asciiTheme="minorHAnsi" w:hAnsiTheme="minorHAnsi" w:cstheme="minorHAnsi"/>
          <w:sz w:val="22"/>
          <w:szCs w:val="22"/>
        </w:rPr>
        <w:t xml:space="preserve"> do provozu. </w:t>
      </w:r>
    </w:p>
    <w:p w14:paraId="791080EC" w14:textId="66820C0D" w:rsidR="009C6793" w:rsidRPr="00043100" w:rsidRDefault="009C6793"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043100">
        <w:rPr>
          <w:rFonts w:asciiTheme="minorHAnsi" w:hAnsiTheme="minorHAnsi" w:cstheme="minorHAnsi"/>
          <w:sz w:val="22"/>
          <w:szCs w:val="22"/>
        </w:rPr>
        <w:lastRenderedPageBreak/>
        <w:t xml:space="preserve">Na žádost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 xml:space="preserve">upujícího je </w:t>
      </w:r>
      <w:r w:rsidR="00CD2C3E" w:rsidRPr="00043100">
        <w:rPr>
          <w:rFonts w:asciiTheme="minorHAnsi" w:hAnsiTheme="minorHAnsi" w:cstheme="minorHAnsi"/>
          <w:sz w:val="22"/>
          <w:szCs w:val="22"/>
        </w:rPr>
        <w:t>p</w:t>
      </w:r>
      <w:r w:rsidRPr="00043100">
        <w:rPr>
          <w:rFonts w:asciiTheme="minorHAnsi" w:hAnsiTheme="minorHAnsi" w:cstheme="minorHAnsi"/>
          <w:sz w:val="22"/>
          <w:szCs w:val="22"/>
        </w:rPr>
        <w:t>rodávající povinen doložit písemné potvrzení výrobce nebo oficiálního</w:t>
      </w:r>
      <w:r w:rsidR="00CD2C3E" w:rsidRPr="00043100">
        <w:rPr>
          <w:rFonts w:asciiTheme="minorHAnsi" w:hAnsiTheme="minorHAnsi" w:cstheme="minorHAnsi"/>
          <w:sz w:val="22"/>
          <w:szCs w:val="22"/>
        </w:rPr>
        <w:t xml:space="preserve"> </w:t>
      </w:r>
      <w:r w:rsidRPr="00043100">
        <w:rPr>
          <w:rFonts w:asciiTheme="minorHAnsi" w:hAnsiTheme="minorHAnsi" w:cstheme="minorHAnsi"/>
          <w:sz w:val="22"/>
          <w:szCs w:val="22"/>
        </w:rPr>
        <w:t xml:space="preserve">distributora pro ČR, že dodávané </w:t>
      </w:r>
      <w:r w:rsidR="00CD2C3E" w:rsidRPr="00043100">
        <w:rPr>
          <w:rFonts w:asciiTheme="minorHAnsi" w:hAnsiTheme="minorHAnsi" w:cstheme="minorHAnsi"/>
          <w:sz w:val="22"/>
          <w:szCs w:val="22"/>
        </w:rPr>
        <w:t>z</w:t>
      </w:r>
      <w:r w:rsidRPr="00043100">
        <w:rPr>
          <w:rFonts w:asciiTheme="minorHAnsi" w:hAnsiTheme="minorHAnsi" w:cstheme="minorHAnsi"/>
          <w:sz w:val="22"/>
          <w:szCs w:val="22"/>
        </w:rPr>
        <w:t xml:space="preserve">boží je určeno pro evropský trh a </w:t>
      </w:r>
      <w:r w:rsidR="00CD2C3E" w:rsidRPr="00043100">
        <w:rPr>
          <w:rFonts w:asciiTheme="minorHAnsi" w:hAnsiTheme="minorHAnsi" w:cstheme="minorHAnsi"/>
          <w:sz w:val="22"/>
          <w:szCs w:val="22"/>
        </w:rPr>
        <w:t>k</w:t>
      </w:r>
      <w:r w:rsidRPr="00043100">
        <w:rPr>
          <w:rFonts w:asciiTheme="minorHAnsi" w:hAnsiTheme="minorHAnsi" w:cstheme="minorHAnsi"/>
          <w:sz w:val="22"/>
          <w:szCs w:val="22"/>
        </w:rPr>
        <w:t>upujícího (včetně soupisu výrobních/sériových čísel dodávaných zařízení).</w:t>
      </w:r>
    </w:p>
    <w:p w14:paraId="0397B205" w14:textId="2E6F2BB2" w:rsidR="001B0804" w:rsidRPr="005567CC" w:rsidRDefault="00C26097"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1B0804" w:rsidRPr="005567CC">
        <w:rPr>
          <w:rFonts w:asciiTheme="minorHAnsi" w:hAnsiTheme="minorHAnsi" w:cstheme="minorHAnsi"/>
          <w:sz w:val="22"/>
          <w:szCs w:val="22"/>
        </w:rPr>
        <w:t xml:space="preserve"> je povinen při plnění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postupovat s odbornou péčí, dodržovat obecně závazné předpisy, normy a další předpisy vztahující se k předmětu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podmínky této </w:t>
      </w:r>
      <w:r w:rsidR="00CD2C3E">
        <w:rPr>
          <w:rFonts w:asciiTheme="minorHAnsi" w:hAnsiTheme="minorHAnsi" w:cstheme="minorHAnsi"/>
          <w:sz w:val="22"/>
          <w:szCs w:val="22"/>
        </w:rPr>
        <w:t>s</w:t>
      </w:r>
      <w:r w:rsidRPr="005567CC">
        <w:rPr>
          <w:rFonts w:asciiTheme="minorHAnsi" w:hAnsiTheme="minorHAnsi" w:cstheme="minorHAnsi"/>
          <w:sz w:val="22"/>
          <w:szCs w:val="22"/>
        </w:rPr>
        <w:t>mlouv</w:t>
      </w:r>
      <w:r w:rsidR="001B0804" w:rsidRPr="005567CC">
        <w:rPr>
          <w:rFonts w:asciiTheme="minorHAnsi" w:hAnsiTheme="minorHAnsi" w:cstheme="minorHAnsi"/>
          <w:sz w:val="22"/>
          <w:szCs w:val="22"/>
        </w:rPr>
        <w:t xml:space="preserve">y a pokyny </w:t>
      </w:r>
      <w:r w:rsidR="00CD2C3E">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1B0804" w:rsidRPr="005567CC">
        <w:rPr>
          <w:rFonts w:asciiTheme="minorHAnsi" w:hAnsiTheme="minorHAnsi" w:cstheme="minorHAnsi"/>
          <w:sz w:val="22"/>
          <w:szCs w:val="22"/>
        </w:rPr>
        <w:t>ho.</w:t>
      </w:r>
    </w:p>
    <w:p w14:paraId="6D952EF9" w14:textId="676403BA" w:rsidR="001B0804" w:rsidRPr="005567CC" w:rsidRDefault="00CD4B6C" w:rsidP="00CD2C3E">
      <w:pPr>
        <w:pStyle w:val="Odstavecseseznamem"/>
        <w:widowControl/>
        <w:numPr>
          <w:ilvl w:val="0"/>
          <w:numId w:val="2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1B0804" w:rsidRPr="005567CC">
        <w:rPr>
          <w:rFonts w:asciiTheme="minorHAnsi" w:hAnsiTheme="minorHAnsi" w:cstheme="minorHAnsi"/>
          <w:sz w:val="22"/>
          <w:szCs w:val="22"/>
        </w:rPr>
        <w:t xml:space="preserve"> se zavazuje poskytnout </w:t>
      </w:r>
      <w:r w:rsidR="00CD2C3E">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001B0804" w:rsidRPr="005567CC">
        <w:rPr>
          <w:rFonts w:asciiTheme="minorHAnsi" w:hAnsiTheme="minorHAnsi" w:cstheme="minorHAnsi"/>
          <w:sz w:val="22"/>
          <w:szCs w:val="22"/>
        </w:rPr>
        <w:t xml:space="preserve">mu při plnění předmětu této </w:t>
      </w:r>
      <w:r w:rsidR="00CD2C3E">
        <w:rPr>
          <w:rFonts w:asciiTheme="minorHAnsi" w:hAnsiTheme="minorHAnsi" w:cstheme="minorHAnsi"/>
          <w:sz w:val="22"/>
          <w:szCs w:val="22"/>
        </w:rPr>
        <w:t>s</w:t>
      </w:r>
      <w:r w:rsidR="00C26097" w:rsidRPr="005567CC">
        <w:rPr>
          <w:rFonts w:asciiTheme="minorHAnsi" w:hAnsiTheme="minorHAnsi" w:cstheme="minorHAnsi"/>
          <w:sz w:val="22"/>
          <w:szCs w:val="22"/>
        </w:rPr>
        <w:t>mlouv</w:t>
      </w:r>
      <w:r w:rsidR="001B0804" w:rsidRPr="005567CC">
        <w:rPr>
          <w:rFonts w:asciiTheme="minorHAnsi" w:hAnsiTheme="minorHAnsi" w:cstheme="minorHAnsi"/>
          <w:sz w:val="22"/>
          <w:szCs w:val="22"/>
        </w:rPr>
        <w:t>y nezbytnou součinnost.</w:t>
      </w:r>
    </w:p>
    <w:p w14:paraId="5C578A27" w14:textId="293A2FEB" w:rsidR="00634596" w:rsidRPr="005567CC" w:rsidRDefault="00634596"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Záruka</w:t>
      </w:r>
      <w:r w:rsidR="0061712F">
        <w:rPr>
          <w:rFonts w:asciiTheme="minorHAnsi" w:hAnsiTheme="minorHAnsi" w:cstheme="minorHAnsi"/>
          <w:b/>
          <w:sz w:val="22"/>
          <w:szCs w:val="22"/>
        </w:rPr>
        <w:t xml:space="preserve"> za jakost</w:t>
      </w:r>
    </w:p>
    <w:p w14:paraId="255BD8F4" w14:textId="4A147E08" w:rsidR="00634596" w:rsidRPr="005567CC" w:rsidRDefault="00C26097"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634596" w:rsidRPr="005567CC">
        <w:rPr>
          <w:rFonts w:asciiTheme="minorHAnsi" w:hAnsiTheme="minorHAnsi" w:cstheme="minorHAnsi"/>
          <w:sz w:val="22"/>
          <w:szCs w:val="22"/>
        </w:rPr>
        <w:t xml:space="preserve"> poskytne na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záruku za jakost podle § 2113 občanského zákoníku </w:t>
      </w:r>
      <w:r w:rsidR="00634596" w:rsidRPr="00F249DA">
        <w:rPr>
          <w:rFonts w:asciiTheme="minorHAnsi" w:hAnsiTheme="minorHAnsi" w:cstheme="minorHAnsi"/>
          <w:sz w:val="22"/>
          <w:szCs w:val="22"/>
        </w:rPr>
        <w:t xml:space="preserve">v délce </w:t>
      </w:r>
      <w:r w:rsidR="00F249DA" w:rsidRPr="00F249DA">
        <w:rPr>
          <w:rFonts w:asciiTheme="minorHAnsi" w:hAnsiTheme="minorHAnsi" w:cstheme="minorHAnsi"/>
          <w:sz w:val="22"/>
          <w:szCs w:val="22"/>
        </w:rPr>
        <w:t>24</w:t>
      </w:r>
      <w:r w:rsidR="00C23433" w:rsidRPr="00F249DA">
        <w:rPr>
          <w:rFonts w:asciiTheme="minorHAnsi" w:hAnsiTheme="minorHAnsi" w:cstheme="minorHAnsi"/>
          <w:sz w:val="22"/>
          <w:szCs w:val="22"/>
        </w:rPr>
        <w:t xml:space="preserve"> </w:t>
      </w:r>
      <w:r w:rsidR="00634596" w:rsidRPr="00F249DA">
        <w:rPr>
          <w:rFonts w:asciiTheme="minorHAnsi" w:hAnsiTheme="minorHAnsi" w:cstheme="minorHAnsi"/>
          <w:sz w:val="22"/>
          <w:szCs w:val="22"/>
        </w:rPr>
        <w:t>měsíců</w:t>
      </w:r>
      <w:r w:rsidR="00634596" w:rsidRPr="008E594D">
        <w:rPr>
          <w:rFonts w:asciiTheme="minorHAnsi" w:hAnsiTheme="minorHAnsi" w:cstheme="minorHAnsi"/>
          <w:sz w:val="22"/>
          <w:szCs w:val="22"/>
        </w:rPr>
        <w:t xml:space="preserve"> ode dne převzetí </w:t>
      </w:r>
      <w:r w:rsidR="0061712F" w:rsidRPr="008E594D">
        <w:rPr>
          <w:rFonts w:asciiTheme="minorHAnsi" w:hAnsiTheme="minorHAnsi" w:cstheme="minorHAnsi"/>
          <w:sz w:val="22"/>
          <w:szCs w:val="22"/>
        </w:rPr>
        <w:t>z</w:t>
      </w:r>
      <w:r w:rsidRPr="008E594D">
        <w:rPr>
          <w:rFonts w:asciiTheme="minorHAnsi" w:hAnsiTheme="minorHAnsi" w:cstheme="minorHAnsi"/>
          <w:sz w:val="22"/>
          <w:szCs w:val="22"/>
        </w:rPr>
        <w:t>boží</w:t>
      </w:r>
      <w:r w:rsidR="00634596" w:rsidRPr="008E594D">
        <w:rPr>
          <w:rFonts w:asciiTheme="minorHAnsi" w:hAnsiTheme="minorHAnsi" w:cstheme="minorHAnsi"/>
          <w:sz w:val="22"/>
          <w:szCs w:val="22"/>
        </w:rPr>
        <w:t>, není</w:t>
      </w:r>
      <w:r w:rsidR="00634596" w:rsidRPr="005567CC">
        <w:rPr>
          <w:rFonts w:asciiTheme="minorHAnsi" w:hAnsiTheme="minorHAnsi" w:cstheme="minorHAnsi"/>
          <w:sz w:val="22"/>
          <w:szCs w:val="22"/>
        </w:rPr>
        <w:t xml:space="preserve">-li ve specifikaci uvedena delší záruční doba plynoucí ode dne podpisu předávacího protokolu dle čl. IV odst. 1 této </w:t>
      </w:r>
      <w:r w:rsidR="008F0627">
        <w:rPr>
          <w:rFonts w:asciiTheme="minorHAnsi" w:hAnsiTheme="minorHAnsi" w:cstheme="minorHAnsi"/>
          <w:sz w:val="22"/>
          <w:szCs w:val="22"/>
        </w:rPr>
        <w:t>s</w:t>
      </w:r>
      <w:r w:rsidRPr="005567CC">
        <w:rPr>
          <w:rFonts w:asciiTheme="minorHAnsi" w:hAnsiTheme="minorHAnsi" w:cstheme="minorHAnsi"/>
          <w:sz w:val="22"/>
          <w:szCs w:val="22"/>
        </w:rPr>
        <w:t>mlouv</w:t>
      </w:r>
      <w:r w:rsidR="00634596" w:rsidRPr="005567CC">
        <w:rPr>
          <w:rFonts w:asciiTheme="minorHAnsi" w:hAnsiTheme="minorHAnsi" w:cstheme="minorHAnsi"/>
          <w:sz w:val="22"/>
          <w:szCs w:val="22"/>
        </w:rPr>
        <w:t>y.</w:t>
      </w:r>
      <w:r w:rsidR="008F0627">
        <w:rPr>
          <w:rFonts w:asciiTheme="minorHAnsi" w:hAnsiTheme="minorHAnsi" w:cstheme="minorHAnsi"/>
          <w:sz w:val="22"/>
          <w:szCs w:val="22"/>
        </w:rPr>
        <w:t xml:space="preserve"> </w:t>
      </w:r>
      <w:bookmarkStart w:id="3" w:name="_Hlk1565284"/>
      <w:r w:rsidR="008F0627" w:rsidRPr="008F0627">
        <w:rPr>
          <w:rFonts w:asciiTheme="minorHAnsi" w:hAnsiTheme="minorHAnsi" w:cstheme="minorHAnsi"/>
          <w:sz w:val="22"/>
          <w:szCs w:val="22"/>
        </w:rPr>
        <w:t>Záruční doba neběží po dobu, po kterou kupující nemůže užívat zboží pro jeho vady, za které odpovídá prodávající.</w:t>
      </w:r>
      <w:bookmarkEnd w:id="3"/>
    </w:p>
    <w:p w14:paraId="4F9ED9DD" w14:textId="719BCA86"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ujednaly práva z vadného plnění odchylně od § 2106 a násl. občanského zákoníku. Jestliže dodatečně vyjde najevo vada nebo vady,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p>
    <w:p w14:paraId="1C18C93B" w14:textId="4AD2A28A" w:rsidR="00634596" w:rsidRPr="005567CC" w:rsidRDefault="0061712F"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w:t>
      </w:r>
      <w:r w:rsidR="00634596" w:rsidRPr="005567CC">
        <w:rPr>
          <w:rFonts w:asciiTheme="minorHAnsi" w:hAnsiTheme="minorHAnsi" w:cstheme="minorHAnsi"/>
          <w:sz w:val="22"/>
          <w:szCs w:val="22"/>
        </w:rPr>
        <w:t xml:space="preserve">rávo na dodání nového či chybějícího </w:t>
      </w:r>
      <w:r>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634596" w:rsidRPr="005567CC">
        <w:rPr>
          <w:rFonts w:asciiTheme="minorHAnsi" w:hAnsiTheme="minorHAnsi" w:cstheme="minorHAnsi"/>
          <w:sz w:val="22"/>
          <w:szCs w:val="22"/>
        </w:rPr>
        <w:t xml:space="preserve"> nejpozději do 7 dnů ode dne oznámení vady</w:t>
      </w:r>
      <w:r>
        <w:rPr>
          <w:rFonts w:asciiTheme="minorHAnsi" w:hAnsiTheme="minorHAnsi" w:cstheme="minorHAnsi"/>
          <w:sz w:val="22"/>
          <w:szCs w:val="22"/>
        </w:rPr>
        <w:t>;</w:t>
      </w:r>
    </w:p>
    <w:p w14:paraId="7DEC9D05" w14:textId="117372EE" w:rsidR="00634596" w:rsidRPr="005567CC" w:rsidRDefault="00634596" w:rsidP="00CC04E0">
      <w:pPr>
        <w:pStyle w:val="Odstavecseseznamem"/>
        <w:widowControl/>
        <w:numPr>
          <w:ilvl w:val="0"/>
          <w:numId w:val="31"/>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na odstoupení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4E02B8F5" w14:textId="56ADC5B5" w:rsidR="008F0627" w:rsidRPr="00043100" w:rsidRDefault="00906E11"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bookmarkStart w:id="4" w:name="_Hlk1565430"/>
      <w:r w:rsidRPr="00043100">
        <w:rPr>
          <w:rFonts w:asciiTheme="minorHAnsi" w:hAnsiTheme="minorHAnsi" w:cstheme="minorHAnsi"/>
          <w:sz w:val="22"/>
          <w:szCs w:val="22"/>
        </w:rPr>
        <w:t xml:space="preserve">Zjistí-li kupující v průběhu záruční doby závady v kvalitě zboží, na něž se vztahuje poskytnutá záruka, neprodleně o této skutečnosti uvědomí prodávajícího a zjištěné závady u něj reklamuje písemnou formou soupisem závad. </w:t>
      </w:r>
      <w:r w:rsidR="008F0627" w:rsidRPr="00043100">
        <w:rPr>
          <w:rFonts w:asciiTheme="minorHAnsi" w:hAnsiTheme="minorHAnsi" w:cstheme="minorHAnsi"/>
          <w:sz w:val="22"/>
          <w:szCs w:val="22"/>
        </w:rPr>
        <w:t xml:space="preserve">Prodávající je povinen v záruční době adekvátně reagovat na nahlášenou vadu ve lhůtě nejpozději do 72 hodin od nahlášení vady, a to dle potřeby buď telefonicky, e-mailem nebo osobní návštěvou </w:t>
      </w:r>
      <w:r w:rsidRPr="00043100">
        <w:rPr>
          <w:rFonts w:asciiTheme="minorHAnsi" w:hAnsiTheme="minorHAnsi" w:cstheme="minorHAnsi"/>
          <w:sz w:val="22"/>
          <w:szCs w:val="22"/>
        </w:rPr>
        <w:t>pověřené osoby</w:t>
      </w:r>
      <w:r w:rsidR="008F0627" w:rsidRPr="00043100">
        <w:rPr>
          <w:rFonts w:asciiTheme="minorHAnsi" w:hAnsiTheme="minorHAnsi" w:cstheme="minorHAnsi"/>
          <w:sz w:val="22"/>
          <w:szCs w:val="22"/>
        </w:rPr>
        <w:t xml:space="preserve"> prodávajícího. Lhůta pro odstranění vady nesmí být delší než 30 kalendářních dní. Tyto lhůty počínají plynout ode dne doručení písemné reklamace vady. V případě dodávky specifického náhradního dílu bude </w:t>
      </w:r>
      <w:r w:rsidRPr="00043100">
        <w:rPr>
          <w:rFonts w:asciiTheme="minorHAnsi" w:hAnsiTheme="minorHAnsi" w:cstheme="minorHAnsi"/>
          <w:sz w:val="22"/>
          <w:szCs w:val="22"/>
        </w:rPr>
        <w:t>dohodnuta</w:t>
      </w:r>
      <w:r w:rsidR="008F0627" w:rsidRPr="00043100">
        <w:rPr>
          <w:rFonts w:asciiTheme="minorHAnsi" w:hAnsiTheme="minorHAnsi" w:cstheme="minorHAnsi"/>
          <w:sz w:val="22"/>
          <w:szCs w:val="22"/>
        </w:rPr>
        <w:t xml:space="preserve"> přiměřená lhůta pro odstranění závady.</w:t>
      </w:r>
    </w:p>
    <w:bookmarkEnd w:id="4"/>
    <w:p w14:paraId="7950B8AE" w14:textId="4DB9050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nepoužije a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požadovat dodání nového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V případě uplatnění volby práva z vadného plnění znějícího na odstranění vad bezplatnou opravou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či na odstranění vady dodáním nového či chybějícího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je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vadu kterékoliv části </w:t>
      </w:r>
      <w:r w:rsidR="00C26097" w:rsidRPr="005567CC">
        <w:rPr>
          <w:rFonts w:asciiTheme="minorHAnsi" w:hAnsiTheme="minorHAnsi" w:cstheme="minorHAnsi"/>
          <w:sz w:val="22"/>
          <w:szCs w:val="22"/>
        </w:rPr>
        <w:t>Zboží</w:t>
      </w:r>
      <w:r w:rsidRPr="005567CC">
        <w:rPr>
          <w:rFonts w:asciiTheme="minorHAnsi" w:hAnsiTheme="minorHAnsi" w:cstheme="minorHAnsi"/>
          <w:sz w:val="22"/>
          <w:szCs w:val="22"/>
        </w:rPr>
        <w:t xml:space="preserve"> povinen odstranit ve lhůtě dohodnuté smluvními stranami písemně na jedné listině.</w:t>
      </w:r>
    </w:p>
    <w:p w14:paraId="28C9F2C2" w14:textId="59DF0517" w:rsidR="00634596" w:rsidRPr="005567CC" w:rsidRDefault="00634596" w:rsidP="00CC04E0">
      <w:pPr>
        <w:pStyle w:val="Odstavecseseznamem"/>
        <w:widowControl/>
        <w:numPr>
          <w:ilvl w:val="0"/>
          <w:numId w:val="25"/>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Uplatněním práv z odpovědnosti za vady není dotčeno právo na náhradu škody způsobené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mu vadami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w:t>
      </w:r>
    </w:p>
    <w:p w14:paraId="5C390E41" w14:textId="0733F8FD" w:rsidR="00634596" w:rsidRPr="005567CC" w:rsidRDefault="00634596" w:rsidP="00CC04E0">
      <w:pPr>
        <w:pStyle w:val="Odstavecseseznamem"/>
        <w:widowControl/>
        <w:numPr>
          <w:ilvl w:val="0"/>
          <w:numId w:val="25"/>
        </w:numPr>
        <w:spacing w:after="120" w:line="276" w:lineRule="auto"/>
        <w:contextualSpacing w:val="0"/>
        <w:rPr>
          <w:rFonts w:asciiTheme="minorHAnsi" w:hAnsiTheme="minorHAnsi" w:cstheme="minorHAnsi"/>
          <w:sz w:val="22"/>
          <w:szCs w:val="22"/>
        </w:rPr>
      </w:pPr>
      <w:r w:rsidRPr="005567CC">
        <w:rPr>
          <w:rFonts w:asciiTheme="minorHAnsi" w:hAnsiTheme="minorHAnsi" w:cstheme="minorHAnsi"/>
          <w:sz w:val="22"/>
          <w:szCs w:val="22"/>
        </w:rPr>
        <w:t xml:space="preserve">Místem převzetí záruční opravy je místo plnění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w:t>
      </w:r>
    </w:p>
    <w:p w14:paraId="13E4C26F"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lastRenderedPageBreak/>
        <w:t>Sankce</w:t>
      </w:r>
    </w:p>
    <w:p w14:paraId="4A03E89A" w14:textId="72451FDA" w:rsidR="00AF7EC4" w:rsidRPr="005567CC"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smluvní pokutu </w:t>
      </w:r>
      <w:r w:rsidR="00AF7EC4" w:rsidRPr="00E916E8">
        <w:rPr>
          <w:rFonts w:asciiTheme="minorHAnsi" w:hAnsiTheme="minorHAnsi" w:cstheme="minorHAnsi"/>
          <w:sz w:val="22"/>
          <w:szCs w:val="22"/>
        </w:rPr>
        <w:t>ve výši 0,25 %</w:t>
      </w:r>
      <w:r w:rsidR="00AF7EC4" w:rsidRPr="005567CC">
        <w:rPr>
          <w:rFonts w:asciiTheme="minorHAnsi" w:hAnsiTheme="minorHAnsi" w:cstheme="minorHAnsi"/>
          <w:sz w:val="22"/>
          <w:szCs w:val="22"/>
        </w:rPr>
        <w:t xml:space="preserve"> z kupní ceny </w:t>
      </w:r>
      <w:r w:rsidRPr="005567CC">
        <w:rPr>
          <w:rFonts w:asciiTheme="minorHAnsi" w:hAnsiTheme="minorHAnsi" w:cstheme="minorHAnsi"/>
          <w:sz w:val="22"/>
          <w:szCs w:val="22"/>
        </w:rPr>
        <w:t>Zboží</w:t>
      </w:r>
      <w:r w:rsidR="00AF7EC4" w:rsidRPr="005567CC">
        <w:rPr>
          <w:rFonts w:asciiTheme="minorHAnsi" w:hAnsiTheme="minorHAnsi" w:cstheme="minorHAnsi"/>
          <w:sz w:val="22"/>
          <w:szCs w:val="22"/>
        </w:rPr>
        <w:t xml:space="preserve"> za každý započatý den prodlení s odevzdáním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oproti lhůtě sjednané v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Pr="005567CC">
        <w:rPr>
          <w:rFonts w:asciiTheme="minorHAnsi" w:hAnsiTheme="minorHAnsi" w:cstheme="minorHAnsi"/>
          <w:sz w:val="22"/>
          <w:szCs w:val="22"/>
        </w:rPr>
        <w:t>mlouv</w:t>
      </w:r>
      <w:r w:rsidR="00AF7EC4" w:rsidRPr="005567CC">
        <w:rPr>
          <w:rFonts w:asciiTheme="minorHAnsi" w:hAnsiTheme="minorHAnsi" w:cstheme="minorHAnsi"/>
          <w:sz w:val="22"/>
          <w:szCs w:val="22"/>
        </w:rPr>
        <w:t>y.</w:t>
      </w:r>
    </w:p>
    <w:p w14:paraId="12FF3257" w14:textId="4708FD56" w:rsidR="00AF7EC4" w:rsidRDefault="00C26097"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je dále povinen uhradit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mu smluvní pokutu za porušení kterékoli z dalších povinností </w:t>
      </w:r>
      <w:r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ho stanovených v této </w:t>
      </w:r>
      <w:r w:rsidRPr="005567CC">
        <w:rPr>
          <w:rFonts w:asciiTheme="minorHAnsi" w:hAnsiTheme="minorHAnsi" w:cstheme="minorHAnsi"/>
          <w:sz w:val="22"/>
          <w:szCs w:val="22"/>
        </w:rPr>
        <w:t>Smlouv</w:t>
      </w:r>
      <w:r w:rsidR="00AF7EC4" w:rsidRPr="005567CC">
        <w:rPr>
          <w:rFonts w:asciiTheme="minorHAnsi" w:hAnsiTheme="minorHAnsi" w:cstheme="minorHAnsi"/>
          <w:sz w:val="22"/>
          <w:szCs w:val="22"/>
        </w:rPr>
        <w:t xml:space="preserve">ě, </w:t>
      </w:r>
      <w:r w:rsidR="00AF7EC4" w:rsidRPr="00E916E8">
        <w:rPr>
          <w:rFonts w:asciiTheme="minorHAnsi" w:hAnsiTheme="minorHAnsi" w:cstheme="minorHAnsi"/>
          <w:sz w:val="22"/>
          <w:szCs w:val="22"/>
        </w:rPr>
        <w:t>a to ve výši 0,25 % z</w:t>
      </w:r>
      <w:r w:rsidR="00AF7EC4" w:rsidRPr="005567CC">
        <w:rPr>
          <w:rFonts w:asciiTheme="minorHAnsi" w:hAnsiTheme="minorHAnsi" w:cstheme="minorHAnsi"/>
          <w:sz w:val="22"/>
          <w:szCs w:val="22"/>
        </w:rPr>
        <w:t xml:space="preserve"> kupní ceny </w:t>
      </w:r>
      <w:r w:rsidR="0061712F">
        <w:rPr>
          <w:rFonts w:asciiTheme="minorHAnsi" w:hAnsiTheme="minorHAnsi" w:cstheme="minorHAnsi"/>
          <w:sz w:val="22"/>
          <w:szCs w:val="22"/>
        </w:rPr>
        <w:t>z</w:t>
      </w:r>
      <w:r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za každý jednotlivý případ porušení smluvní povinnosti.</w:t>
      </w:r>
    </w:p>
    <w:p w14:paraId="633AF7A3" w14:textId="53FD504B" w:rsidR="00AF7EC4" w:rsidRPr="00043100" w:rsidRDefault="00AF7EC4" w:rsidP="00CC04E0">
      <w:pPr>
        <w:pStyle w:val="Odstavecseseznamem"/>
        <w:widowControl/>
        <w:numPr>
          <w:ilvl w:val="0"/>
          <w:numId w:val="32"/>
        </w:numPr>
        <w:spacing w:after="120" w:line="276" w:lineRule="auto"/>
        <w:ind w:left="357" w:hanging="357"/>
        <w:contextualSpacing w:val="0"/>
        <w:jc w:val="both"/>
        <w:rPr>
          <w:rFonts w:asciiTheme="minorHAnsi" w:hAnsiTheme="minorHAnsi" w:cstheme="minorHAnsi"/>
          <w:sz w:val="22"/>
          <w:szCs w:val="22"/>
        </w:rPr>
      </w:pPr>
      <w:r w:rsidRPr="00043100">
        <w:rPr>
          <w:rFonts w:asciiTheme="minorHAnsi" w:hAnsiTheme="minorHAnsi" w:cstheme="minorHAnsi"/>
          <w:sz w:val="22"/>
          <w:szCs w:val="22"/>
        </w:rPr>
        <w:t xml:space="preserve">Při nedodržení sjednané úrovně SLA podpory hardware požadované dle této </w:t>
      </w:r>
      <w:r w:rsidR="00C26097" w:rsidRPr="00043100">
        <w:rPr>
          <w:rFonts w:asciiTheme="minorHAnsi" w:hAnsiTheme="minorHAnsi" w:cstheme="minorHAnsi"/>
          <w:sz w:val="22"/>
          <w:szCs w:val="22"/>
        </w:rPr>
        <w:t>Smlouv</w:t>
      </w:r>
      <w:r w:rsidRPr="00043100">
        <w:rPr>
          <w:rFonts w:asciiTheme="minorHAnsi" w:hAnsiTheme="minorHAnsi" w:cstheme="minorHAnsi"/>
          <w:sz w:val="22"/>
          <w:szCs w:val="22"/>
        </w:rPr>
        <w:t xml:space="preserve">y v rámci technické specifikace je </w:t>
      </w:r>
      <w:r w:rsidR="0061712F" w:rsidRPr="00043100">
        <w:rPr>
          <w:rFonts w:asciiTheme="minorHAnsi" w:hAnsiTheme="minorHAnsi" w:cstheme="minorHAnsi"/>
          <w:sz w:val="22"/>
          <w:szCs w:val="22"/>
        </w:rPr>
        <w:t>k</w:t>
      </w:r>
      <w:r w:rsidR="00CD4B6C" w:rsidRPr="00043100">
        <w:rPr>
          <w:rFonts w:asciiTheme="minorHAnsi" w:hAnsiTheme="minorHAnsi" w:cstheme="minorHAnsi"/>
          <w:sz w:val="22"/>
          <w:szCs w:val="22"/>
        </w:rPr>
        <w:t>upujíc</w:t>
      </w:r>
      <w:r w:rsidR="00C26097" w:rsidRPr="00043100">
        <w:rPr>
          <w:rFonts w:asciiTheme="minorHAnsi" w:hAnsiTheme="minorHAnsi" w:cstheme="minorHAnsi"/>
          <w:sz w:val="22"/>
          <w:szCs w:val="22"/>
        </w:rPr>
        <w:t>í</w:t>
      </w:r>
      <w:r w:rsidRPr="00043100">
        <w:rPr>
          <w:rFonts w:asciiTheme="minorHAnsi" w:hAnsiTheme="minorHAnsi" w:cstheme="minorHAnsi"/>
          <w:sz w:val="22"/>
          <w:szCs w:val="22"/>
        </w:rPr>
        <w:t xml:space="preserve"> oprávněn požadovat po </w:t>
      </w:r>
      <w:r w:rsidR="0061712F" w:rsidRPr="00043100">
        <w:rPr>
          <w:rFonts w:asciiTheme="minorHAnsi" w:hAnsiTheme="minorHAnsi" w:cstheme="minorHAnsi"/>
          <w:sz w:val="22"/>
          <w:szCs w:val="22"/>
        </w:rPr>
        <w:t>p</w:t>
      </w:r>
      <w:r w:rsidR="00C26097" w:rsidRPr="00043100">
        <w:rPr>
          <w:rFonts w:asciiTheme="minorHAnsi" w:hAnsiTheme="minorHAnsi" w:cstheme="minorHAnsi"/>
          <w:sz w:val="22"/>
          <w:szCs w:val="22"/>
        </w:rPr>
        <w:t>rodávající</w:t>
      </w:r>
      <w:r w:rsidRPr="00043100">
        <w:rPr>
          <w:rFonts w:asciiTheme="minorHAnsi" w:hAnsiTheme="minorHAnsi" w:cstheme="minorHAnsi"/>
          <w:sz w:val="22"/>
          <w:szCs w:val="22"/>
        </w:rPr>
        <w:t xml:space="preserve">m smluvní pokutu ve výši 0,5 % kupní ceny </w:t>
      </w:r>
      <w:r w:rsidR="0061712F" w:rsidRPr="00043100">
        <w:rPr>
          <w:rFonts w:asciiTheme="minorHAnsi" w:hAnsiTheme="minorHAnsi" w:cstheme="minorHAnsi"/>
          <w:sz w:val="22"/>
          <w:szCs w:val="22"/>
        </w:rPr>
        <w:t>z</w:t>
      </w:r>
      <w:r w:rsidR="00C26097" w:rsidRPr="00043100">
        <w:rPr>
          <w:rFonts w:asciiTheme="minorHAnsi" w:hAnsiTheme="minorHAnsi" w:cstheme="minorHAnsi"/>
          <w:sz w:val="22"/>
          <w:szCs w:val="22"/>
        </w:rPr>
        <w:t>boží</w:t>
      </w:r>
      <w:r w:rsidRPr="00043100">
        <w:rPr>
          <w:rFonts w:asciiTheme="minorHAnsi" w:hAnsiTheme="minorHAnsi" w:cstheme="minorHAnsi"/>
          <w:sz w:val="22"/>
          <w:szCs w:val="22"/>
        </w:rPr>
        <w:t xml:space="preserve"> za každý započatý den prodlení s dodržením úrovně SLA, a to za každý jednotlivý případ.</w:t>
      </w:r>
    </w:p>
    <w:p w14:paraId="683B25B8" w14:textId="2D3B94E5"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Sjednáním smluvní pokuty podle tohoto článku není dotčeno právo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ho na náhradu škody vzniklé z porušení utvrzovaných povinností. </w:t>
      </w:r>
    </w:p>
    <w:p w14:paraId="4022E733" w14:textId="412820DD"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Splatnost vyúčtovaných smluvních pokut je </w:t>
      </w:r>
      <w:r w:rsidRPr="00043100">
        <w:rPr>
          <w:rFonts w:asciiTheme="minorHAnsi" w:hAnsiTheme="minorHAnsi" w:cstheme="minorHAnsi"/>
          <w:sz w:val="22"/>
          <w:szCs w:val="22"/>
        </w:rPr>
        <w:t>30</w:t>
      </w:r>
      <w:r w:rsidR="0061712F" w:rsidRPr="00043100">
        <w:rPr>
          <w:rFonts w:asciiTheme="minorHAnsi" w:hAnsiTheme="minorHAnsi" w:cstheme="minorHAnsi"/>
          <w:sz w:val="22"/>
          <w:szCs w:val="22"/>
        </w:rPr>
        <w:t xml:space="preserve"> kalendářních</w:t>
      </w:r>
      <w:r w:rsidRPr="00043100">
        <w:rPr>
          <w:rFonts w:asciiTheme="minorHAnsi" w:hAnsiTheme="minorHAnsi" w:cstheme="minorHAnsi"/>
          <w:sz w:val="22"/>
          <w:szCs w:val="22"/>
        </w:rPr>
        <w:t xml:space="preserve"> dnů</w:t>
      </w:r>
      <w:r w:rsidRPr="005567CC">
        <w:rPr>
          <w:rFonts w:asciiTheme="minorHAnsi" w:hAnsiTheme="minorHAnsi" w:cstheme="minorHAnsi"/>
          <w:sz w:val="22"/>
          <w:szCs w:val="22"/>
        </w:rPr>
        <w:t xml:space="preserve"> od doručení vyúčtování smluvní pokuty druhé smluvní straně.</w:t>
      </w:r>
      <w:r w:rsidR="0061712F" w:rsidRPr="00DC341C">
        <w:rPr>
          <w:rFonts w:asciiTheme="minorHAnsi" w:hAnsiTheme="minorHAnsi" w:cstheme="minorHAnsi"/>
          <w:sz w:val="22"/>
          <w:szCs w:val="22"/>
        </w:rPr>
        <w:t xml:space="preserve"> </w:t>
      </w:r>
      <w:r w:rsidR="0061712F">
        <w:rPr>
          <w:rFonts w:asciiTheme="minorHAnsi" w:hAnsiTheme="minorHAnsi" w:cstheme="minorHAnsi"/>
          <w:sz w:val="22"/>
          <w:szCs w:val="22"/>
        </w:rPr>
        <w:t>Kupující</w:t>
      </w:r>
      <w:r w:rsidR="0061712F" w:rsidRPr="00DC341C">
        <w:rPr>
          <w:rFonts w:asciiTheme="minorHAnsi" w:hAnsiTheme="minorHAnsi" w:cstheme="minorHAnsi"/>
          <w:sz w:val="22"/>
          <w:szCs w:val="22"/>
        </w:rPr>
        <w:t xml:space="preserve"> je oprávněn jakoukoli smluvní pokutu jednostranně započítat proti jakékoli pohledávce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za </w:t>
      </w:r>
      <w:r w:rsidR="0061712F">
        <w:rPr>
          <w:rFonts w:asciiTheme="minorHAnsi" w:hAnsiTheme="minorHAnsi" w:cstheme="minorHAnsi"/>
          <w:sz w:val="22"/>
          <w:szCs w:val="22"/>
        </w:rPr>
        <w:t xml:space="preserve">kupujícím </w:t>
      </w:r>
      <w:r w:rsidR="0061712F" w:rsidRPr="00DC341C">
        <w:rPr>
          <w:rFonts w:asciiTheme="minorHAnsi" w:hAnsiTheme="minorHAnsi" w:cstheme="minorHAnsi"/>
          <w:sz w:val="22"/>
          <w:szCs w:val="22"/>
        </w:rPr>
        <w:t xml:space="preserve">(včetně pohledávky </w:t>
      </w:r>
      <w:r w:rsidR="0061712F">
        <w:rPr>
          <w:rFonts w:asciiTheme="minorHAnsi" w:hAnsiTheme="minorHAnsi" w:cstheme="minorHAnsi"/>
          <w:sz w:val="22"/>
          <w:szCs w:val="22"/>
        </w:rPr>
        <w:t xml:space="preserve">prodávajícího </w:t>
      </w:r>
      <w:r w:rsidR="0061712F" w:rsidRPr="00DC341C">
        <w:rPr>
          <w:rFonts w:asciiTheme="minorHAnsi" w:hAnsiTheme="minorHAnsi" w:cstheme="minorHAnsi"/>
          <w:sz w:val="22"/>
          <w:szCs w:val="22"/>
        </w:rPr>
        <w:t xml:space="preserve">na zaplacení </w:t>
      </w:r>
      <w:r w:rsidR="00E640CA">
        <w:rPr>
          <w:rFonts w:asciiTheme="minorHAnsi" w:hAnsiTheme="minorHAnsi" w:cstheme="minorHAnsi"/>
          <w:sz w:val="22"/>
          <w:szCs w:val="22"/>
        </w:rPr>
        <w:t xml:space="preserve">kupní </w:t>
      </w:r>
      <w:r w:rsidR="0061712F" w:rsidRPr="00DC341C">
        <w:rPr>
          <w:rFonts w:asciiTheme="minorHAnsi" w:hAnsiTheme="minorHAnsi" w:cstheme="minorHAnsi"/>
          <w:sz w:val="22"/>
          <w:szCs w:val="22"/>
        </w:rPr>
        <w:t>ceny).</w:t>
      </w:r>
    </w:p>
    <w:p w14:paraId="160C63D3" w14:textId="77777777" w:rsidR="00AF7EC4" w:rsidRPr="005567CC" w:rsidRDefault="00AF7EC4" w:rsidP="00CC04E0">
      <w:pPr>
        <w:pStyle w:val="Odstavecseseznamem"/>
        <w:widowControl/>
        <w:numPr>
          <w:ilvl w:val="0"/>
          <w:numId w:val="32"/>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 výpočet smluvní pokuty určené procentem a úroku z prodlení je rozhodná kupní cena včetně DPH.</w:t>
      </w:r>
    </w:p>
    <w:p w14:paraId="745E5663"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 xml:space="preserve">Odstoupení od </w:t>
      </w:r>
      <w:r w:rsidR="00C26097" w:rsidRPr="005567CC">
        <w:rPr>
          <w:rFonts w:asciiTheme="minorHAnsi" w:hAnsiTheme="minorHAnsi" w:cstheme="minorHAnsi"/>
          <w:b/>
          <w:sz w:val="22"/>
          <w:szCs w:val="22"/>
        </w:rPr>
        <w:t>Smlouv</w:t>
      </w:r>
      <w:r w:rsidRPr="005567CC">
        <w:rPr>
          <w:rFonts w:asciiTheme="minorHAnsi" w:hAnsiTheme="minorHAnsi" w:cstheme="minorHAnsi"/>
          <w:b/>
          <w:sz w:val="22"/>
          <w:szCs w:val="22"/>
        </w:rPr>
        <w:t>y</w:t>
      </w:r>
    </w:p>
    <w:p w14:paraId="622511C5" w14:textId="2BB73856" w:rsidR="00AF7EC4" w:rsidRPr="005567CC" w:rsidRDefault="00CD4B6C"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00AF7EC4" w:rsidRPr="005567CC">
        <w:rPr>
          <w:rFonts w:asciiTheme="minorHAnsi" w:hAnsiTheme="minorHAnsi" w:cstheme="minorHAnsi"/>
          <w:sz w:val="22"/>
          <w:szCs w:val="22"/>
        </w:rPr>
        <w:t xml:space="preserve"> je oprávněn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odstoupit v případě, že bude </w:t>
      </w:r>
      <w:r w:rsidR="00C26097" w:rsidRPr="005567CC">
        <w:rPr>
          <w:rFonts w:asciiTheme="minorHAnsi" w:hAnsiTheme="minorHAnsi" w:cstheme="minorHAnsi"/>
          <w:sz w:val="22"/>
          <w:szCs w:val="22"/>
        </w:rPr>
        <w:t>Prodávající</w:t>
      </w:r>
      <w:r w:rsidR="00AF7EC4" w:rsidRPr="005567CC">
        <w:rPr>
          <w:rFonts w:asciiTheme="minorHAnsi" w:hAnsiTheme="minorHAnsi" w:cstheme="minorHAnsi"/>
          <w:sz w:val="22"/>
          <w:szCs w:val="22"/>
        </w:rPr>
        <w:t xml:space="preserve"> v prodlení s dodáním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00AF7EC4" w:rsidRPr="005567CC">
        <w:rPr>
          <w:rFonts w:asciiTheme="minorHAnsi" w:hAnsiTheme="minorHAnsi" w:cstheme="minorHAnsi"/>
          <w:sz w:val="22"/>
          <w:szCs w:val="22"/>
        </w:rPr>
        <w:t xml:space="preserve"> v požadované kvalitě a množství dle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 xml:space="preserve">y a dle </w:t>
      </w:r>
      <w:r w:rsidR="0061712F">
        <w:rPr>
          <w:rFonts w:asciiTheme="minorHAnsi" w:hAnsiTheme="minorHAnsi" w:cstheme="minorHAnsi"/>
          <w:sz w:val="22"/>
          <w:szCs w:val="22"/>
        </w:rPr>
        <w:t>p</w:t>
      </w:r>
      <w:r w:rsidR="00AF7EC4" w:rsidRPr="005567CC">
        <w:rPr>
          <w:rFonts w:asciiTheme="minorHAnsi" w:hAnsiTheme="minorHAnsi" w:cstheme="minorHAnsi"/>
          <w:sz w:val="22"/>
          <w:szCs w:val="22"/>
        </w:rPr>
        <w:t xml:space="preserve">řílohy č. 1 v termínu dle čl. </w:t>
      </w:r>
      <w:r w:rsidR="003F3756">
        <w:rPr>
          <w:rFonts w:asciiTheme="minorHAnsi" w:hAnsiTheme="minorHAnsi" w:cstheme="minorHAnsi"/>
          <w:sz w:val="22"/>
          <w:szCs w:val="22"/>
        </w:rPr>
        <w:t>I</w:t>
      </w:r>
      <w:r w:rsidR="00AF7EC4" w:rsidRPr="005567CC">
        <w:rPr>
          <w:rFonts w:asciiTheme="minorHAnsi" w:hAnsiTheme="minorHAnsi" w:cstheme="minorHAnsi"/>
          <w:sz w:val="22"/>
          <w:szCs w:val="22"/>
        </w:rPr>
        <w:t xml:space="preserve">V odst. 1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00AF7EC4" w:rsidRPr="005567CC">
        <w:rPr>
          <w:rFonts w:asciiTheme="minorHAnsi" w:hAnsiTheme="minorHAnsi" w:cstheme="minorHAnsi"/>
          <w:sz w:val="22"/>
          <w:szCs w:val="22"/>
        </w:rPr>
        <w:t>y o více než 5 pracovních dnů.</w:t>
      </w:r>
    </w:p>
    <w:p w14:paraId="43278B82" w14:textId="4D4937C2"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se dohodly na tom, že § 2110 občanského zákoníku se na tuto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 xml:space="preserve">u nepoužije;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je tedy oprávněn pro vady odstoupit od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bez ohledu na skutečnost, zda může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vrátit, popř. vrátit je ve stavu, v jakém je obdržel. </w:t>
      </w:r>
    </w:p>
    <w:p w14:paraId="5F1FC501" w14:textId="6DDD48C1" w:rsidR="00AF7EC4"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Právo odstoupit od této </w:t>
      </w:r>
      <w:r w:rsidR="0061712F">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má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i tehdy, jestliže jej </w:t>
      </w:r>
      <w:r w:rsidR="0061712F">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ujistil, že </w:t>
      </w:r>
      <w:r w:rsidR="0061712F">
        <w:rPr>
          <w:rFonts w:asciiTheme="minorHAnsi" w:hAnsiTheme="minorHAnsi" w:cstheme="minorHAnsi"/>
          <w:sz w:val="22"/>
          <w:szCs w:val="22"/>
        </w:rPr>
        <w:t>z</w:t>
      </w:r>
      <w:r w:rsidR="00C26097" w:rsidRPr="005567CC">
        <w:rPr>
          <w:rFonts w:asciiTheme="minorHAnsi" w:hAnsiTheme="minorHAnsi" w:cstheme="minorHAnsi"/>
          <w:sz w:val="22"/>
          <w:szCs w:val="22"/>
        </w:rPr>
        <w:t>boží</w:t>
      </w:r>
      <w:r w:rsidRPr="005567CC">
        <w:rPr>
          <w:rFonts w:asciiTheme="minorHAnsi" w:hAnsiTheme="minorHAnsi" w:cstheme="minorHAnsi"/>
          <w:sz w:val="22"/>
          <w:szCs w:val="22"/>
        </w:rPr>
        <w:t xml:space="preserve"> má určité vlastnosti, zejména vlastnosti </w:t>
      </w:r>
      <w:r w:rsidR="0061712F">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m vymíněné, nebo že nemá žádné vady, a toto ujištění se ukáže nepravdivým.</w:t>
      </w:r>
    </w:p>
    <w:p w14:paraId="16725C1C" w14:textId="088E2153" w:rsidR="00BF377B"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musí být učiněno písemně a nabývá účinnosti dnem doručení písemného oznámení druhé smluvní straně </w:t>
      </w:r>
      <w:r w:rsidR="00BF377B" w:rsidRPr="00DC341C">
        <w:rPr>
          <w:rFonts w:asciiTheme="minorHAnsi" w:hAnsiTheme="minorHAnsi" w:cstheme="minorHAnsi"/>
          <w:sz w:val="22"/>
          <w:szCs w:val="22"/>
        </w:rPr>
        <w:t xml:space="preserve">na adresu </w:t>
      </w:r>
      <w:r w:rsidR="00BF377B">
        <w:rPr>
          <w:rFonts w:asciiTheme="minorHAnsi" w:hAnsiTheme="minorHAnsi" w:cstheme="minorHAnsi"/>
          <w:sz w:val="22"/>
          <w:szCs w:val="22"/>
        </w:rPr>
        <w:t>kupujícího</w:t>
      </w:r>
      <w:r w:rsidR="00BF377B" w:rsidRPr="00DC341C">
        <w:rPr>
          <w:rFonts w:asciiTheme="minorHAnsi" w:hAnsiTheme="minorHAnsi" w:cstheme="minorHAnsi"/>
          <w:sz w:val="22"/>
          <w:szCs w:val="22"/>
        </w:rPr>
        <w:t xml:space="preserve"> uvedenou v čl. I. této smlouvy, resp. na adresu </w:t>
      </w:r>
      <w:r w:rsidR="00BF377B">
        <w:rPr>
          <w:rFonts w:asciiTheme="minorHAnsi" w:hAnsiTheme="minorHAnsi" w:cstheme="minorHAnsi"/>
          <w:sz w:val="22"/>
          <w:szCs w:val="22"/>
        </w:rPr>
        <w:t xml:space="preserve">prodávajícího </w:t>
      </w:r>
      <w:r w:rsidR="00BF377B" w:rsidRPr="00DC341C">
        <w:rPr>
          <w:rFonts w:asciiTheme="minorHAnsi" w:hAnsiTheme="minorHAnsi" w:cstheme="minorHAnsi"/>
          <w:sz w:val="22"/>
          <w:szCs w:val="22"/>
        </w:rPr>
        <w:t>uvedenou v čl. I. této smlouvy. V písemném oznámení o </w:t>
      </w:r>
      <w:r w:rsidR="00BF377B">
        <w:rPr>
          <w:rFonts w:asciiTheme="minorHAnsi" w:hAnsiTheme="minorHAnsi" w:cstheme="minorHAnsi"/>
          <w:sz w:val="22"/>
          <w:szCs w:val="22"/>
        </w:rPr>
        <w:t>od</w:t>
      </w:r>
      <w:r w:rsidR="00BF377B" w:rsidRPr="00DC341C">
        <w:rPr>
          <w:rFonts w:asciiTheme="minorHAnsi" w:hAnsiTheme="minorHAnsi" w:cstheme="minorHAnsi"/>
          <w:sz w:val="22"/>
          <w:szCs w:val="22"/>
        </w:rPr>
        <w:t>stoupení musí být přesně a</w:t>
      </w:r>
      <w:r w:rsidR="00BF377B">
        <w:rPr>
          <w:rFonts w:asciiTheme="minorHAnsi" w:hAnsiTheme="minorHAnsi" w:cstheme="minorHAnsi"/>
          <w:sz w:val="22"/>
          <w:szCs w:val="22"/>
        </w:rPr>
        <w:t> </w:t>
      </w:r>
      <w:r w:rsidR="00BF377B" w:rsidRPr="00DC341C">
        <w:rPr>
          <w:rFonts w:asciiTheme="minorHAnsi" w:hAnsiTheme="minorHAnsi" w:cstheme="minorHAnsi"/>
          <w:sz w:val="22"/>
          <w:szCs w:val="22"/>
        </w:rPr>
        <w:t>jednoznačně uveden důvod odstoupení, jinak je odstoupení neplatné.</w:t>
      </w:r>
    </w:p>
    <w:p w14:paraId="75CEF6BD" w14:textId="77777777" w:rsidR="00BF377B" w:rsidRPr="00DC341C" w:rsidRDefault="00BF377B" w:rsidP="00BF377B">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 případě odstoupení od smlouvy se smlouva od počátku ruší. Smluvní strany jsou si povinny vrátit vše, co si navzájem plnily, a to ve lhůtě 15 kalendářních dnů ode dne účinnosti odstoupení od smlouvy.</w:t>
      </w:r>
    </w:p>
    <w:p w14:paraId="60D59BD7" w14:textId="7CDBC71B" w:rsidR="00AF7EC4" w:rsidRPr="005567CC" w:rsidRDefault="00AF7EC4" w:rsidP="00CC04E0">
      <w:pPr>
        <w:pStyle w:val="Odstavecseseznamem"/>
        <w:widowControl/>
        <w:numPr>
          <w:ilvl w:val="0"/>
          <w:numId w:val="33"/>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lastRenderedPageBreak/>
        <w:t xml:space="preserve">V případě odstoupení od této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m z důvodu výše uvedených podstatných porušení </w:t>
      </w:r>
      <w:r w:rsidR="00BF377B">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m, nemá </w:t>
      </w:r>
      <w:r w:rsidR="00BF377B">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nárok na náhradu jakýchkoliv do té doby vzniklých nákladů.</w:t>
      </w:r>
    </w:p>
    <w:p w14:paraId="7DC87732" w14:textId="77777777" w:rsidR="00AF7EC4" w:rsidRPr="005567CC" w:rsidRDefault="00AF7EC4" w:rsidP="005E2629">
      <w:pPr>
        <w:pStyle w:val="Odstavecseseznamem"/>
        <w:keepNext/>
        <w:widowControl/>
        <w:numPr>
          <w:ilvl w:val="0"/>
          <w:numId w:val="13"/>
        </w:numPr>
        <w:spacing w:before="240" w:after="120" w:line="276" w:lineRule="auto"/>
        <w:ind w:left="284" w:hanging="284"/>
        <w:contextualSpacing w:val="0"/>
        <w:jc w:val="center"/>
        <w:rPr>
          <w:rFonts w:asciiTheme="minorHAnsi" w:hAnsiTheme="minorHAnsi" w:cstheme="minorHAnsi"/>
          <w:b/>
          <w:sz w:val="22"/>
          <w:szCs w:val="22"/>
        </w:rPr>
      </w:pPr>
      <w:r w:rsidRPr="005567CC">
        <w:rPr>
          <w:rFonts w:asciiTheme="minorHAnsi" w:hAnsiTheme="minorHAnsi" w:cstheme="minorHAnsi"/>
          <w:b/>
          <w:sz w:val="22"/>
          <w:szCs w:val="22"/>
        </w:rPr>
        <w:t>Závěrečná ujednání</w:t>
      </w:r>
    </w:p>
    <w:p w14:paraId="60C28372" w14:textId="56A91E73" w:rsidR="00BC675A" w:rsidRPr="005567CC" w:rsidRDefault="00BC675A" w:rsidP="00E662A6">
      <w:pPr>
        <w:pStyle w:val="Odstavecseseznamem"/>
        <w:widowControl/>
        <w:numPr>
          <w:ilvl w:val="0"/>
          <w:numId w:val="45"/>
        </w:numPr>
        <w:spacing w:after="120" w:line="276" w:lineRule="auto"/>
        <w:jc w:val="both"/>
        <w:rPr>
          <w:rFonts w:asciiTheme="minorHAnsi" w:hAnsiTheme="minorHAnsi" w:cstheme="minorHAnsi"/>
          <w:sz w:val="22"/>
          <w:szCs w:val="22"/>
        </w:rPr>
      </w:pPr>
      <w:r w:rsidRPr="005567CC">
        <w:rPr>
          <w:rFonts w:asciiTheme="minorHAnsi" w:hAnsiTheme="minorHAnsi" w:cstheme="minorHAnsi"/>
          <w:sz w:val="22"/>
          <w:szCs w:val="22"/>
        </w:rPr>
        <w:t>Ve vzájemném styku obou smluvních stran ve věcech souvisejících s touto smlouvou, kromě zástupců uvedených v čl. I této smlouvy, jsou zejména při operativním technickém řízení činností při dodání zboží, při kontrole plnění, odsouhlasování faktur nebo jiných podkladů pro placení</w:t>
      </w:r>
      <w:r w:rsidR="00BA7445">
        <w:rPr>
          <w:rFonts w:asciiTheme="minorHAnsi" w:hAnsiTheme="minorHAnsi" w:cstheme="minorHAnsi"/>
          <w:sz w:val="22"/>
          <w:szCs w:val="22"/>
        </w:rPr>
        <w:t xml:space="preserve"> a</w:t>
      </w:r>
      <w:r w:rsidRPr="005567CC">
        <w:rPr>
          <w:rFonts w:asciiTheme="minorHAnsi" w:hAnsiTheme="minorHAnsi" w:cstheme="minorHAnsi"/>
          <w:sz w:val="22"/>
          <w:szCs w:val="22"/>
        </w:rPr>
        <w:t xml:space="preserve"> potvrzování předávacích protokolů zmocněni jednat:</w:t>
      </w:r>
    </w:p>
    <w:p w14:paraId="21398522" w14:textId="0135B0E3" w:rsidR="00BC675A" w:rsidRPr="005567CC" w:rsidRDefault="00BC675A" w:rsidP="00BC675A">
      <w:pPr>
        <w:pStyle w:val="Odstavecseseznamem"/>
        <w:widowControl/>
        <w:spacing w:after="120" w:line="276" w:lineRule="auto"/>
        <w:ind w:left="36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kupujícího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00043100">
        <w:rPr>
          <w:rFonts w:asciiTheme="minorHAnsi" w:hAnsiTheme="minorHAnsi" w:cstheme="minorHAnsi"/>
          <w:sz w:val="22"/>
          <w:szCs w:val="22"/>
        </w:rPr>
        <w:t>Ing. Martin Vaňko</w:t>
      </w:r>
    </w:p>
    <w:p w14:paraId="36B51F3A" w14:textId="43AB1963" w:rsidR="00BC675A" w:rsidRPr="005567CC" w:rsidRDefault="00BC675A" w:rsidP="00BC675A">
      <w:pPr>
        <w:pStyle w:val="Odstavecseseznamem"/>
        <w:widowControl/>
        <w:spacing w:after="120" w:line="276" w:lineRule="auto"/>
        <w:ind w:left="357"/>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za </w:t>
      </w:r>
      <w:r w:rsidR="00181B53" w:rsidRPr="005567CC">
        <w:rPr>
          <w:rFonts w:asciiTheme="minorHAnsi" w:hAnsiTheme="minorHAnsi" w:cstheme="minorHAnsi"/>
          <w:sz w:val="22"/>
          <w:szCs w:val="22"/>
        </w:rPr>
        <w:t>prodávajícího</w:t>
      </w:r>
      <w:r w:rsidRPr="005567CC">
        <w:rPr>
          <w:rFonts w:asciiTheme="minorHAnsi" w:hAnsiTheme="minorHAnsi" w:cstheme="minorHAnsi"/>
          <w:sz w:val="22"/>
          <w:szCs w:val="22"/>
        </w:rPr>
        <w:t xml:space="preserve">: </w:t>
      </w:r>
      <w:r w:rsidRPr="005567CC">
        <w:rPr>
          <w:rFonts w:asciiTheme="minorHAnsi" w:hAnsiTheme="minorHAnsi" w:cstheme="minorHAnsi"/>
          <w:sz w:val="22"/>
          <w:szCs w:val="22"/>
        </w:rPr>
        <w:tab/>
      </w:r>
      <w:r w:rsidRPr="00043100">
        <w:rPr>
          <w:rFonts w:asciiTheme="minorHAnsi" w:hAnsiTheme="minorHAnsi" w:cstheme="minorHAnsi"/>
          <w:sz w:val="22"/>
          <w:szCs w:val="22"/>
          <w:highlight w:val="yellow"/>
        </w:rPr>
        <w:t>……………………………</w:t>
      </w:r>
    </w:p>
    <w:p w14:paraId="0E91AF2E" w14:textId="426947B3"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Smluvní strany souhlasí s uveřejněním této </w:t>
      </w:r>
      <w:r w:rsidR="00C26097" w:rsidRPr="005567CC">
        <w:rPr>
          <w:rFonts w:asciiTheme="minorHAnsi" w:hAnsiTheme="minorHAnsi" w:cstheme="minorHAnsi"/>
          <w:sz w:val="22"/>
          <w:szCs w:val="22"/>
        </w:rPr>
        <w:t>Smlouv</w:t>
      </w:r>
      <w:r w:rsidRPr="005567CC">
        <w:rPr>
          <w:rFonts w:asciiTheme="minorHAnsi" w:hAnsiTheme="minorHAnsi" w:cstheme="minorHAnsi"/>
          <w:sz w:val="22"/>
          <w:szCs w:val="22"/>
        </w:rPr>
        <w:t>y v registru smluv podle zákona č. 340/2015 Sb., o</w:t>
      </w:r>
      <w:r w:rsidR="00624FD7">
        <w:rPr>
          <w:rFonts w:asciiTheme="minorHAnsi" w:hAnsiTheme="minorHAnsi" w:cstheme="minorHAnsi"/>
          <w:sz w:val="22"/>
          <w:szCs w:val="22"/>
        </w:rPr>
        <w:t> </w:t>
      </w:r>
      <w:r w:rsidRPr="005567CC">
        <w:rPr>
          <w:rFonts w:asciiTheme="minorHAnsi" w:hAnsiTheme="minorHAnsi" w:cstheme="minorHAnsi"/>
          <w:sz w:val="22"/>
          <w:szCs w:val="22"/>
        </w:rPr>
        <w:t xml:space="preserve">registru smluv, přičemž uveřejnění zajistí </w:t>
      </w:r>
      <w:r w:rsidR="00CD4B6C" w:rsidRPr="005567CC">
        <w:rPr>
          <w:rFonts w:asciiTheme="minorHAnsi" w:hAnsiTheme="minorHAnsi" w:cstheme="minorHAnsi"/>
          <w:sz w:val="22"/>
          <w:szCs w:val="22"/>
        </w:rPr>
        <w:t>Kupujíc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w:t>
      </w:r>
      <w:r w:rsidR="00BA7445" w:rsidRPr="00DC341C">
        <w:rPr>
          <w:rFonts w:asciiTheme="minorHAnsi" w:hAnsiTheme="minorHAnsi" w:cstheme="minorHAnsi"/>
          <w:sz w:val="22"/>
          <w:szCs w:val="22"/>
        </w:rPr>
        <w:t xml:space="preserve">které jsou vyloučené z uveřejnění (osobní údaje či obchodní tajemství, či jiné údaje, které je možné neuveřejnit podle zákona, smluvní strany výslovně takto označily v průběhu kontraktačního procesu a smlouva </w:t>
      </w:r>
      <w:r w:rsidR="00BA7445">
        <w:rPr>
          <w:rFonts w:asciiTheme="minorHAnsi" w:hAnsiTheme="minorHAnsi" w:cstheme="minorHAnsi"/>
          <w:sz w:val="22"/>
          <w:szCs w:val="22"/>
        </w:rPr>
        <w:t>bude uveřejněna v registru smluv pouze</w:t>
      </w:r>
      <w:r w:rsidR="00BA7445" w:rsidRPr="00DC341C">
        <w:rPr>
          <w:rFonts w:asciiTheme="minorHAnsi" w:hAnsiTheme="minorHAnsi" w:cstheme="minorHAnsi"/>
          <w:sz w:val="22"/>
          <w:szCs w:val="22"/>
        </w:rPr>
        <w:t xml:space="preserve"> s těmito anonymizovanými údaji.</w:t>
      </w:r>
    </w:p>
    <w:p w14:paraId="05FA2E7D" w14:textId="581DFD0C"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F2839">
        <w:rPr>
          <w:rFonts w:asciiTheme="minorHAnsi" w:hAnsiTheme="minorHAnsi" w:cstheme="minorHAnsi"/>
          <w:sz w:val="22"/>
          <w:szCs w:val="22"/>
        </w:rPr>
        <w:t>Vztahy mezi smluvními stranami se řídí českým právním řádem. Ve věcech smlouvou výslovně neupravených se právní vztahy z ní vznikající a vyplývající řídí příslušnými ustanoveními občanským zákoníkem a ostatními obecně závaznými právními předpisy.</w:t>
      </w:r>
    </w:p>
    <w:p w14:paraId="69D61C6B" w14:textId="0CD05371"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V případě, kdy tato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odkazuje na konkrétní právní předpis, rozumí se jím i právní předpis, jež tento předpis v budoucnu nahradí, a to konkrétně ta jeho ustanovení, jež jsou obsahem a účelem nejbližší.</w:t>
      </w:r>
    </w:p>
    <w:p w14:paraId="560D18C0" w14:textId="24437519"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Ujednání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jsou vzájemně oddělitelná. Pokud jakákoli část závazku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je nebo se stane neplatnou či nevymahatelnou, nebude to mít vliv na platnost a vymahatelnost ostatních závazků podle této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 xml:space="preserve">y a smluvní strany se zavazují nahradit takovouto neplatnou nebo nevymahatelnou část závazku novou, platnou a vymahatelnou částí závazku, jejíž předmět bude nejlépe odpovídat předmětu původního závazku. Pokud by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neobsahovala nějaké ujednání, jehož stanovení by bylo jinak pro vymezení práv a povinností odůvodněné, smluvní strany učiní vše pro to, aby takové ujednání bylo do </w:t>
      </w:r>
      <w:r w:rsidR="00DF2839">
        <w:rPr>
          <w:rFonts w:asciiTheme="minorHAnsi" w:hAnsiTheme="minorHAnsi" w:cstheme="minorHAnsi"/>
          <w:sz w:val="22"/>
          <w:szCs w:val="22"/>
        </w:rPr>
        <w:t>s</w:t>
      </w:r>
      <w:r w:rsidR="00C26097" w:rsidRPr="005567CC">
        <w:rPr>
          <w:rFonts w:asciiTheme="minorHAnsi" w:hAnsiTheme="minorHAnsi" w:cstheme="minorHAnsi"/>
          <w:sz w:val="22"/>
          <w:szCs w:val="22"/>
        </w:rPr>
        <w:t>mlouv</w:t>
      </w:r>
      <w:r w:rsidRPr="005567CC">
        <w:rPr>
          <w:rFonts w:asciiTheme="minorHAnsi" w:hAnsiTheme="minorHAnsi" w:cstheme="minorHAnsi"/>
          <w:sz w:val="22"/>
          <w:szCs w:val="22"/>
        </w:rPr>
        <w:t>y doplněno.</w:t>
      </w:r>
    </w:p>
    <w:p w14:paraId="4F7B5C75" w14:textId="7D2FDE3E" w:rsidR="00AF7EC4" w:rsidRPr="005567CC" w:rsidRDefault="00DF2839"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Veškeré změny či doplnění smlouvy lze učinit pouze na základě písemné dohody smluvních stran</w:t>
      </w:r>
      <w:r>
        <w:rPr>
          <w:rFonts w:asciiTheme="minorHAnsi" w:hAnsiTheme="minorHAnsi" w:cstheme="minorHAnsi"/>
          <w:sz w:val="22"/>
          <w:szCs w:val="22"/>
        </w:rPr>
        <w:t>, není-li ve smlouvě dohodnuto jinak</w:t>
      </w:r>
      <w:r w:rsidRPr="00DC341C">
        <w:rPr>
          <w:rFonts w:asciiTheme="minorHAnsi" w:hAnsiTheme="minorHAnsi" w:cstheme="minorHAnsi"/>
          <w:sz w:val="22"/>
          <w:szCs w:val="22"/>
        </w:rPr>
        <w:t>. Takové dohody musí mít podobu datovaných, číslovaných a oběma smluvními stranami podepsaných dodatků smlouvy.</w:t>
      </w:r>
    </w:p>
    <w:p w14:paraId="4A04F2BA" w14:textId="15346923" w:rsidR="00152E63" w:rsidRPr="00DC341C" w:rsidRDefault="00152E63"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DC341C">
        <w:rPr>
          <w:rFonts w:asciiTheme="minorHAnsi" w:hAnsiTheme="minorHAnsi" w:cstheme="minorHAnsi"/>
          <w:sz w:val="22"/>
          <w:szCs w:val="22"/>
        </w:rPr>
        <w:t>Smluvní strany budou vždy usilovat o přátelské urovnání případných sporů vzniklých ze smlouvy. Pokud nebylo dosaženo přátelského urovnání sporu ani do 30 pracovních dnů po jeho prvním oznámení druhé smluvní straně, je kterákoliv ze smluvních stran oprávněna obrátit se svým nárokem k příslušnému soudu.</w:t>
      </w:r>
      <w:r w:rsidR="00E662A6">
        <w:rPr>
          <w:rFonts w:asciiTheme="minorHAnsi" w:hAnsiTheme="minorHAnsi" w:cstheme="minorHAnsi"/>
          <w:sz w:val="22"/>
          <w:szCs w:val="22"/>
        </w:rPr>
        <w:t xml:space="preserve"> </w:t>
      </w:r>
      <w:bookmarkStart w:id="5" w:name="_Hlk1565748"/>
      <w:r w:rsidR="00E662A6" w:rsidRPr="00E662A6">
        <w:rPr>
          <w:rFonts w:asciiTheme="minorHAnsi" w:hAnsiTheme="minorHAnsi" w:cstheme="minorHAnsi"/>
          <w:sz w:val="22"/>
          <w:szCs w:val="22"/>
        </w:rPr>
        <w:t>Smluvní strany se ve smyslu ustanovení § 89a zákona č. 99/1963 Sb., občanský soudní řád, v platném znění</w:t>
      </w:r>
      <w:r w:rsidR="00E662A6">
        <w:rPr>
          <w:rFonts w:asciiTheme="minorHAnsi" w:hAnsiTheme="minorHAnsi" w:cstheme="minorHAnsi"/>
          <w:sz w:val="22"/>
          <w:szCs w:val="22"/>
        </w:rPr>
        <w:t>,</w:t>
      </w:r>
      <w:r w:rsidR="00E662A6" w:rsidRPr="00E662A6">
        <w:rPr>
          <w:rFonts w:asciiTheme="minorHAnsi" w:hAnsiTheme="minorHAnsi" w:cstheme="minorHAnsi"/>
          <w:sz w:val="22"/>
          <w:szCs w:val="22"/>
        </w:rPr>
        <w:t xml:space="preserve"> dohodly, že místně příslušným soudem k projednávání a rozhodování sporů a jiných právních věcí, </w:t>
      </w:r>
      <w:r w:rsidR="00E662A6" w:rsidRPr="00E662A6">
        <w:rPr>
          <w:rFonts w:asciiTheme="minorHAnsi" w:hAnsiTheme="minorHAnsi" w:cstheme="minorHAnsi"/>
          <w:sz w:val="22"/>
          <w:szCs w:val="22"/>
        </w:rPr>
        <w:lastRenderedPageBreak/>
        <w:t>vyplývajících z této smlouvy založeného právního vztahu, jakož i ze vztahů s tímto vztahem souvisejících, je obecný soud kupujícího.</w:t>
      </w:r>
      <w:bookmarkEnd w:id="5"/>
    </w:p>
    <w:p w14:paraId="4877ECB7" w14:textId="09D2509A"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nabývá platnosti dnem jejího podpisu oběma smluvními stranami a účinnosti dnem uveřejnění v informačním systému veřejné správy – Registru smluv.</w:t>
      </w:r>
    </w:p>
    <w:p w14:paraId="3BC11008" w14:textId="2DFDDDBF" w:rsidR="00AF7EC4" w:rsidRPr="005567CC" w:rsidRDefault="00AF7EC4"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 xml:space="preserve">Tato </w:t>
      </w:r>
      <w:r w:rsidR="00CB1802">
        <w:rPr>
          <w:rFonts w:asciiTheme="minorHAnsi" w:hAnsiTheme="minorHAnsi" w:cstheme="minorHAnsi"/>
          <w:sz w:val="22"/>
          <w:szCs w:val="22"/>
        </w:rPr>
        <w:t>s</w:t>
      </w:r>
      <w:r w:rsidR="00C26097" w:rsidRPr="005567CC">
        <w:rPr>
          <w:rFonts w:asciiTheme="minorHAnsi" w:hAnsiTheme="minorHAnsi" w:cstheme="minorHAnsi"/>
          <w:sz w:val="22"/>
          <w:szCs w:val="22"/>
        </w:rPr>
        <w:t>mlouva</w:t>
      </w:r>
      <w:r w:rsidRPr="005567CC">
        <w:rPr>
          <w:rFonts w:asciiTheme="minorHAnsi" w:hAnsiTheme="minorHAnsi" w:cstheme="minorHAnsi"/>
          <w:sz w:val="22"/>
          <w:szCs w:val="22"/>
        </w:rPr>
        <w:t xml:space="preserve"> je vyhotovena ve 3 vyhotoveních s povahou originálu podepsaných oprávněnými osobami obou smluvních stran, přičemž </w:t>
      </w:r>
      <w:r w:rsidR="00CB1802">
        <w:rPr>
          <w:rFonts w:asciiTheme="minorHAnsi" w:hAnsiTheme="minorHAnsi" w:cstheme="minorHAnsi"/>
          <w:sz w:val="22"/>
          <w:szCs w:val="22"/>
        </w:rPr>
        <w:t>k</w:t>
      </w:r>
      <w:r w:rsidR="00CD4B6C" w:rsidRPr="005567CC">
        <w:rPr>
          <w:rFonts w:asciiTheme="minorHAnsi" w:hAnsiTheme="minorHAnsi" w:cstheme="minorHAnsi"/>
          <w:sz w:val="22"/>
          <w:szCs w:val="22"/>
        </w:rPr>
        <w:t>upujíc</w:t>
      </w:r>
      <w:r w:rsidR="00C26097" w:rsidRPr="005567CC">
        <w:rPr>
          <w:rFonts w:asciiTheme="minorHAnsi" w:hAnsiTheme="minorHAnsi" w:cstheme="minorHAnsi"/>
          <w:sz w:val="22"/>
          <w:szCs w:val="22"/>
        </w:rPr>
        <w:t>í</w:t>
      </w:r>
      <w:r w:rsidRPr="005567CC">
        <w:rPr>
          <w:rFonts w:asciiTheme="minorHAnsi" w:hAnsiTheme="minorHAnsi" w:cstheme="minorHAnsi"/>
          <w:sz w:val="22"/>
          <w:szCs w:val="22"/>
        </w:rPr>
        <w:t xml:space="preserve"> obdrží dvě vyhotovení a </w:t>
      </w:r>
      <w:r w:rsidR="00CB1802">
        <w:rPr>
          <w:rFonts w:asciiTheme="minorHAnsi" w:hAnsiTheme="minorHAnsi" w:cstheme="minorHAnsi"/>
          <w:sz w:val="22"/>
          <w:szCs w:val="22"/>
        </w:rPr>
        <w:t>p</w:t>
      </w:r>
      <w:r w:rsidR="00C26097" w:rsidRPr="005567CC">
        <w:rPr>
          <w:rFonts w:asciiTheme="minorHAnsi" w:hAnsiTheme="minorHAnsi" w:cstheme="minorHAnsi"/>
          <w:sz w:val="22"/>
          <w:szCs w:val="22"/>
        </w:rPr>
        <w:t>rodávající</w:t>
      </w:r>
      <w:r w:rsidRPr="005567CC">
        <w:rPr>
          <w:rFonts w:asciiTheme="minorHAnsi" w:hAnsiTheme="minorHAnsi" w:cstheme="minorHAnsi"/>
          <w:sz w:val="22"/>
          <w:szCs w:val="22"/>
        </w:rPr>
        <w:t xml:space="preserve"> jedno vyhotovení.</w:t>
      </w:r>
    </w:p>
    <w:p w14:paraId="68999B3F" w14:textId="2F2FC4E7" w:rsidR="008D7CB9"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r w:rsidRPr="005567CC">
        <w:rPr>
          <w:rFonts w:asciiTheme="minorHAnsi" w:hAnsiTheme="minorHAnsi" w:cstheme="minorHAnsi"/>
          <w:sz w:val="22"/>
          <w:szCs w:val="22"/>
        </w:rPr>
        <w:t>Prodávající</w:t>
      </w:r>
      <w:r w:rsidR="00DB1465" w:rsidRPr="005567CC">
        <w:rPr>
          <w:rFonts w:asciiTheme="minorHAnsi" w:hAnsiTheme="minorHAnsi" w:cstheme="minorHAnsi"/>
          <w:sz w:val="22"/>
          <w:szCs w:val="22"/>
        </w:rPr>
        <w:t xml:space="preserve"> bere na vědomí, že jako dodavatel dodávek hrazených z veřejných finančních prostředků je osobou povinnou spolupůsobit při výkonu finanční kontroly ve smyslu § 2, písm. e) zákona č. 320/2001 </w:t>
      </w:r>
      <w:r w:rsidR="0031506E" w:rsidRPr="008E594D">
        <w:rPr>
          <w:rFonts w:asciiTheme="minorHAnsi" w:hAnsiTheme="minorHAnsi" w:cstheme="minorHAnsi"/>
          <w:sz w:val="22"/>
          <w:szCs w:val="22"/>
        </w:rPr>
        <w:t>S</w:t>
      </w:r>
      <w:r w:rsidR="00DB1465" w:rsidRPr="008E594D">
        <w:rPr>
          <w:rFonts w:asciiTheme="minorHAnsi" w:hAnsiTheme="minorHAnsi" w:cstheme="minorHAnsi"/>
          <w:sz w:val="22"/>
          <w:szCs w:val="22"/>
        </w:rPr>
        <w:t>b.</w:t>
      </w:r>
      <w:r w:rsidR="00CB1802" w:rsidRPr="008E594D">
        <w:rPr>
          <w:rFonts w:asciiTheme="minorHAnsi" w:hAnsiTheme="minorHAnsi" w:cstheme="minorHAnsi"/>
          <w:sz w:val="22"/>
          <w:szCs w:val="22"/>
        </w:rPr>
        <w:t>,</w:t>
      </w:r>
      <w:r w:rsidR="00DB1465" w:rsidRPr="008E594D">
        <w:rPr>
          <w:rFonts w:asciiTheme="minorHAnsi" w:hAnsiTheme="minorHAnsi" w:cstheme="minorHAnsi"/>
          <w:sz w:val="22"/>
          <w:szCs w:val="22"/>
        </w:rPr>
        <w:t xml:space="preserve"> o finanční kontrole ve veřejné správě a o změně některých zákonů, ve znění pozdějších předpisů.</w:t>
      </w:r>
    </w:p>
    <w:p w14:paraId="67E5AC4E" w14:textId="25BC5451" w:rsidR="00972844" w:rsidRPr="008E594D" w:rsidRDefault="00C26097"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6" w:name="_Hlk1552012"/>
      <w:r w:rsidRPr="008E594D">
        <w:rPr>
          <w:rFonts w:asciiTheme="minorHAnsi" w:hAnsiTheme="minorHAnsi" w:cstheme="minorHAnsi"/>
          <w:sz w:val="22"/>
          <w:szCs w:val="22"/>
        </w:rPr>
        <w:t>Prodávající</w:t>
      </w:r>
      <w:r w:rsidR="00DB1465" w:rsidRPr="008E594D">
        <w:rPr>
          <w:rFonts w:asciiTheme="minorHAnsi" w:hAnsiTheme="minorHAnsi" w:cstheme="minorHAnsi"/>
          <w:sz w:val="22"/>
          <w:szCs w:val="22"/>
        </w:rPr>
        <w:t xml:space="preserve"> dále bere na vědomí, že </w:t>
      </w:r>
      <w:r w:rsidR="0096080B" w:rsidRPr="008E594D">
        <w:rPr>
          <w:rFonts w:asciiTheme="minorHAnsi" w:hAnsiTheme="minorHAnsi" w:cstheme="minorHAnsi"/>
          <w:sz w:val="22"/>
          <w:szCs w:val="22"/>
        </w:rPr>
        <w:t>k</w:t>
      </w:r>
      <w:r w:rsidR="00CD4B6C" w:rsidRPr="008E594D">
        <w:rPr>
          <w:rFonts w:asciiTheme="minorHAnsi" w:hAnsiTheme="minorHAnsi" w:cstheme="minorHAnsi"/>
          <w:sz w:val="22"/>
          <w:szCs w:val="22"/>
        </w:rPr>
        <w:t>upujíc</w:t>
      </w:r>
      <w:r w:rsidRPr="008E594D">
        <w:rPr>
          <w:rFonts w:asciiTheme="minorHAnsi" w:hAnsiTheme="minorHAnsi" w:cstheme="minorHAnsi"/>
          <w:sz w:val="22"/>
          <w:szCs w:val="22"/>
        </w:rPr>
        <w:t>í</w:t>
      </w:r>
      <w:r w:rsidR="00DB1465" w:rsidRPr="008E594D">
        <w:rPr>
          <w:rFonts w:asciiTheme="minorHAnsi" w:hAnsiTheme="minorHAnsi" w:cstheme="minorHAnsi"/>
          <w:sz w:val="22"/>
          <w:szCs w:val="22"/>
        </w:rPr>
        <w:t xml:space="preserve"> je jako veřejný</w:t>
      </w:r>
      <w:r w:rsidR="0031506E" w:rsidRPr="008E594D">
        <w:rPr>
          <w:rFonts w:asciiTheme="minorHAnsi" w:hAnsiTheme="minorHAnsi" w:cstheme="minorHAnsi"/>
          <w:sz w:val="22"/>
          <w:szCs w:val="22"/>
        </w:rPr>
        <w:t xml:space="preserve"> </w:t>
      </w:r>
      <w:r w:rsidR="00DB1465" w:rsidRPr="008E594D">
        <w:rPr>
          <w:rFonts w:asciiTheme="minorHAnsi" w:hAnsiTheme="minorHAnsi" w:cstheme="minorHAnsi"/>
          <w:sz w:val="22"/>
          <w:szCs w:val="22"/>
        </w:rPr>
        <w:t xml:space="preserve">zadavatel povinen na profilu zadavatele zveřejňovat údaje </w:t>
      </w:r>
      <w:r w:rsidR="00613A3C" w:rsidRPr="008E594D">
        <w:rPr>
          <w:rFonts w:asciiTheme="minorHAnsi" w:hAnsiTheme="minorHAnsi" w:cstheme="minorHAnsi"/>
          <w:sz w:val="22"/>
          <w:szCs w:val="22"/>
        </w:rPr>
        <w:t xml:space="preserve">dle </w:t>
      </w:r>
      <w:r w:rsidR="00DB1465" w:rsidRPr="008E594D">
        <w:rPr>
          <w:rFonts w:asciiTheme="minorHAnsi" w:hAnsiTheme="minorHAnsi" w:cstheme="minorHAnsi"/>
          <w:sz w:val="22"/>
          <w:szCs w:val="22"/>
        </w:rPr>
        <w:t xml:space="preserve">zákona č.134/2016 Sb., o zadávání veřejných </w:t>
      </w:r>
      <w:r w:rsidR="0031506E" w:rsidRPr="008E594D">
        <w:rPr>
          <w:rFonts w:asciiTheme="minorHAnsi" w:hAnsiTheme="minorHAnsi" w:cstheme="minorHAnsi"/>
          <w:sz w:val="22"/>
          <w:szCs w:val="22"/>
        </w:rPr>
        <w:t>zakázek</w:t>
      </w:r>
      <w:r w:rsidR="0096080B" w:rsidRPr="008E594D">
        <w:rPr>
          <w:rFonts w:asciiTheme="minorHAnsi" w:hAnsiTheme="minorHAnsi" w:cstheme="minorHAnsi"/>
          <w:sz w:val="22"/>
          <w:szCs w:val="22"/>
        </w:rPr>
        <w:t>, v platném znění,</w:t>
      </w:r>
      <w:r w:rsidR="0031506E" w:rsidRPr="008E594D">
        <w:rPr>
          <w:rFonts w:asciiTheme="minorHAnsi" w:hAnsiTheme="minorHAnsi" w:cstheme="minorHAnsi"/>
          <w:sz w:val="22"/>
          <w:szCs w:val="22"/>
        </w:rPr>
        <w:t xml:space="preserve"> a zavazuje se mu k tomu </w:t>
      </w:r>
      <w:r w:rsidR="00DB1465" w:rsidRPr="008E594D">
        <w:rPr>
          <w:rFonts w:asciiTheme="minorHAnsi" w:hAnsiTheme="minorHAnsi" w:cstheme="minorHAnsi"/>
          <w:sz w:val="22"/>
          <w:szCs w:val="22"/>
        </w:rPr>
        <w:t>poskytnout veškerou potřebnou součinnost.</w:t>
      </w:r>
    </w:p>
    <w:p w14:paraId="41F4C801" w14:textId="6E1DA943" w:rsidR="00CB1802" w:rsidRPr="005567CC" w:rsidRDefault="00CB1802" w:rsidP="00E662A6">
      <w:pPr>
        <w:pStyle w:val="Odstavecseseznamem"/>
        <w:widowControl/>
        <w:numPr>
          <w:ilvl w:val="0"/>
          <w:numId w:val="45"/>
        </w:numPr>
        <w:spacing w:after="120" w:line="276" w:lineRule="auto"/>
        <w:contextualSpacing w:val="0"/>
        <w:jc w:val="both"/>
        <w:rPr>
          <w:rFonts w:asciiTheme="minorHAnsi" w:hAnsiTheme="minorHAnsi" w:cstheme="minorHAnsi"/>
          <w:sz w:val="22"/>
          <w:szCs w:val="22"/>
        </w:rPr>
      </w:pPr>
      <w:bookmarkStart w:id="7" w:name="_Hlk1552016"/>
      <w:bookmarkEnd w:id="6"/>
      <w:r w:rsidRPr="00DC341C">
        <w:rPr>
          <w:rFonts w:asciiTheme="minorHAnsi" w:hAnsiTheme="minorHAnsi" w:cstheme="minorHAnsi"/>
          <w:sz w:val="22"/>
          <w:szCs w:val="22"/>
        </w:rPr>
        <w:t>Smluvní strany prohlašují, že si smlouvu před jejím podpisem přečetly a s jejím obsahem bez výhrad souhlasí. Smlouva je vyjádřením jejich pravé, skutečné, svobodné a vážné vůle. Na důkaz pravosti a</w:t>
      </w:r>
      <w:r>
        <w:rPr>
          <w:rFonts w:asciiTheme="minorHAnsi" w:hAnsiTheme="minorHAnsi" w:cstheme="minorHAnsi"/>
          <w:sz w:val="22"/>
          <w:szCs w:val="22"/>
        </w:rPr>
        <w:t> </w:t>
      </w:r>
      <w:r w:rsidRPr="00DC341C">
        <w:rPr>
          <w:rFonts w:asciiTheme="minorHAnsi" w:hAnsiTheme="minorHAnsi" w:cstheme="minorHAnsi"/>
          <w:sz w:val="22"/>
          <w:szCs w:val="22"/>
        </w:rPr>
        <w:t>pravdivosti těchto prohlášení připojují oprávnění zástupci smluvních stran své vlastnoruční podpisy.</w:t>
      </w:r>
      <w:bookmarkEnd w:id="7"/>
    </w:p>
    <w:p w14:paraId="677BC51D" w14:textId="77777777" w:rsidR="005E2629" w:rsidRPr="00BB125B" w:rsidRDefault="005E2629" w:rsidP="00E662A6">
      <w:pPr>
        <w:pStyle w:val="Odstavecseseznamem"/>
        <w:keepNext/>
        <w:widowControl/>
        <w:numPr>
          <w:ilvl w:val="0"/>
          <w:numId w:val="45"/>
        </w:numPr>
        <w:spacing w:after="240" w:line="276" w:lineRule="auto"/>
        <w:jc w:val="both"/>
        <w:rPr>
          <w:rFonts w:asciiTheme="minorHAnsi" w:hAnsiTheme="minorHAnsi" w:cstheme="minorHAnsi"/>
          <w:sz w:val="22"/>
          <w:szCs w:val="22"/>
        </w:rPr>
      </w:pPr>
      <w:r w:rsidRPr="00BB125B">
        <w:rPr>
          <w:rFonts w:asciiTheme="minorHAnsi" w:hAnsiTheme="minorHAnsi" w:cstheme="minorHAnsi"/>
          <w:sz w:val="22"/>
          <w:szCs w:val="22"/>
        </w:rPr>
        <w:t>Nedílnou součástí této smlouvy jsou následující přílohy:</w:t>
      </w:r>
    </w:p>
    <w:p w14:paraId="1245C686" w14:textId="57E84166" w:rsidR="005E2629" w:rsidRPr="00BB125B"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Příloha č. 1 – Technická specifikace</w:t>
      </w:r>
      <w:r w:rsidR="007E5BBA" w:rsidRPr="00BB125B">
        <w:rPr>
          <w:rFonts w:asciiTheme="minorHAnsi" w:hAnsiTheme="minorHAnsi" w:cstheme="minorHAnsi"/>
          <w:sz w:val="22"/>
          <w:szCs w:val="22"/>
        </w:rPr>
        <w:t xml:space="preserve"> a licence</w:t>
      </w:r>
      <w:r w:rsidRPr="00BB125B">
        <w:rPr>
          <w:rFonts w:asciiTheme="minorHAnsi" w:hAnsiTheme="minorHAnsi" w:cstheme="minorHAnsi"/>
          <w:sz w:val="22"/>
          <w:szCs w:val="22"/>
        </w:rPr>
        <w:t>;</w:t>
      </w:r>
    </w:p>
    <w:p w14:paraId="19DDC61E" w14:textId="49DC81E6" w:rsidR="005E2629" w:rsidRPr="00BB125B" w:rsidRDefault="005E2629" w:rsidP="005E2629">
      <w:pPr>
        <w:pStyle w:val="Odstavecseseznamem"/>
        <w:widowControl/>
        <w:spacing w:after="240" w:line="276" w:lineRule="auto"/>
        <w:ind w:left="360"/>
        <w:jc w:val="both"/>
        <w:rPr>
          <w:rFonts w:asciiTheme="minorHAnsi" w:hAnsiTheme="minorHAnsi" w:cstheme="minorHAnsi"/>
          <w:sz w:val="22"/>
          <w:szCs w:val="22"/>
        </w:rPr>
      </w:pPr>
      <w:r w:rsidRPr="00BB125B">
        <w:rPr>
          <w:rFonts w:asciiTheme="minorHAnsi" w:hAnsiTheme="minorHAnsi" w:cstheme="minorHAnsi"/>
          <w:sz w:val="22"/>
          <w:szCs w:val="22"/>
        </w:rPr>
        <w:t xml:space="preserve">Příloha č. 2 – Nabídka </w:t>
      </w:r>
      <w:r w:rsidR="00E640CA" w:rsidRPr="00BB125B">
        <w:rPr>
          <w:rFonts w:asciiTheme="minorHAnsi" w:hAnsiTheme="minorHAnsi" w:cstheme="minorHAnsi"/>
          <w:sz w:val="22"/>
          <w:szCs w:val="22"/>
        </w:rPr>
        <w:t>prodávajícího</w:t>
      </w:r>
      <w:r w:rsidRPr="00BB125B">
        <w:rPr>
          <w:rFonts w:asciiTheme="minorHAnsi" w:hAnsiTheme="minorHAnsi" w:cstheme="minorHAnsi"/>
          <w:sz w:val="22"/>
          <w:szCs w:val="22"/>
        </w:rPr>
        <w:t xml:space="preserve"> vč. seznamu poddodavatelů</w:t>
      </w:r>
      <w:r w:rsidR="00BB125B" w:rsidRPr="00BB125B">
        <w:rPr>
          <w:rFonts w:asciiTheme="minorHAnsi" w:hAnsiTheme="minorHAnsi" w:cstheme="minorHAnsi"/>
          <w:sz w:val="22"/>
          <w:szCs w:val="22"/>
        </w:rPr>
        <w:t>.</w:t>
      </w:r>
    </w:p>
    <w:p w14:paraId="39DF183E" w14:textId="77777777"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V Praze, dne:</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V </w:t>
      </w:r>
      <w:r w:rsidRPr="00043100">
        <w:rPr>
          <w:rFonts w:asciiTheme="minorHAnsi" w:hAnsiTheme="minorHAnsi" w:cstheme="minorHAnsi"/>
          <w:sz w:val="22"/>
          <w:szCs w:val="22"/>
          <w:highlight w:val="yellow"/>
        </w:rPr>
        <w:t>__________,</w:t>
      </w:r>
      <w:r w:rsidRPr="00043100">
        <w:rPr>
          <w:rFonts w:asciiTheme="minorHAnsi" w:hAnsiTheme="minorHAnsi" w:cstheme="minorHAnsi"/>
          <w:sz w:val="22"/>
          <w:szCs w:val="22"/>
        </w:rPr>
        <w:t xml:space="preserve"> </w:t>
      </w:r>
      <w:r w:rsidRPr="00DC341C">
        <w:rPr>
          <w:rFonts w:asciiTheme="minorHAnsi" w:hAnsiTheme="minorHAnsi" w:cstheme="minorHAnsi"/>
          <w:sz w:val="22"/>
          <w:szCs w:val="22"/>
        </w:rPr>
        <w:t>dne</w:t>
      </w:r>
      <w:r>
        <w:rPr>
          <w:rFonts w:asciiTheme="minorHAnsi" w:hAnsiTheme="minorHAnsi" w:cstheme="minorHAnsi"/>
          <w:sz w:val="22"/>
          <w:szCs w:val="22"/>
        </w:rPr>
        <w:t xml:space="preserve"> </w:t>
      </w:r>
      <w:r w:rsidRPr="00043100">
        <w:rPr>
          <w:rFonts w:asciiTheme="minorHAnsi" w:hAnsiTheme="minorHAnsi" w:cstheme="minorHAnsi"/>
          <w:sz w:val="22"/>
          <w:szCs w:val="22"/>
          <w:highlight w:val="yellow"/>
        </w:rPr>
        <w:t>__________:</w:t>
      </w:r>
    </w:p>
    <w:p w14:paraId="3EB1C67C" w14:textId="46733F21" w:rsidR="004E2168" w:rsidRPr="00DC341C" w:rsidRDefault="004E2168" w:rsidP="00FA431C">
      <w:pPr>
        <w:pStyle w:val="Textbody"/>
        <w:keepNext/>
        <w:widowControl/>
        <w:spacing w:line="276" w:lineRule="auto"/>
        <w:rPr>
          <w:rFonts w:asciiTheme="minorHAnsi" w:hAnsiTheme="minorHAnsi" w:cstheme="minorHAnsi"/>
          <w:sz w:val="22"/>
          <w:szCs w:val="22"/>
        </w:rPr>
      </w:pPr>
      <w:r w:rsidRPr="00DC341C">
        <w:rPr>
          <w:rFonts w:asciiTheme="minorHAnsi" w:hAnsiTheme="minorHAnsi" w:cstheme="minorHAnsi"/>
          <w:sz w:val="22"/>
          <w:szCs w:val="22"/>
        </w:rPr>
        <w:t xml:space="preserve">Za </w:t>
      </w:r>
      <w:r w:rsidR="00E640CA">
        <w:rPr>
          <w:rFonts w:asciiTheme="minorHAnsi" w:hAnsiTheme="minorHAnsi" w:cstheme="minorHAnsi"/>
          <w:sz w:val="22"/>
          <w:szCs w:val="22"/>
        </w:rPr>
        <w:t>kupujícího</w:t>
      </w:r>
      <w:r w:rsidRPr="00DC341C">
        <w:rPr>
          <w:rFonts w:asciiTheme="minorHAnsi" w:hAnsiTheme="minorHAnsi" w:cstheme="minorHAnsi"/>
          <w:sz w:val="22"/>
          <w:szCs w:val="22"/>
        </w:rPr>
        <w:t>:</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DC341C">
        <w:rPr>
          <w:rFonts w:asciiTheme="minorHAnsi" w:hAnsiTheme="minorHAnsi" w:cstheme="minorHAnsi"/>
          <w:sz w:val="22"/>
          <w:szCs w:val="22"/>
        </w:rPr>
        <w:tab/>
        <w:t xml:space="preserve">Za </w:t>
      </w:r>
      <w:r w:rsidR="00E640CA">
        <w:rPr>
          <w:rFonts w:asciiTheme="minorHAnsi" w:hAnsiTheme="minorHAnsi" w:cstheme="minorHAnsi"/>
          <w:sz w:val="22"/>
          <w:szCs w:val="22"/>
        </w:rPr>
        <w:t>prodávajícího</w:t>
      </w:r>
      <w:r w:rsidRPr="00DC341C">
        <w:rPr>
          <w:rFonts w:asciiTheme="minorHAnsi" w:hAnsiTheme="minorHAnsi" w:cstheme="minorHAnsi"/>
          <w:sz w:val="22"/>
          <w:szCs w:val="22"/>
        </w:rPr>
        <w:t>:</w:t>
      </w:r>
    </w:p>
    <w:p w14:paraId="45185338"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513D72D2"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3D6AB636" w14:textId="77777777" w:rsidR="004E2168" w:rsidRPr="00DC341C" w:rsidRDefault="004E2168" w:rsidP="004E2168">
      <w:pPr>
        <w:pStyle w:val="Bezmezer"/>
        <w:widowControl/>
        <w:spacing w:line="276" w:lineRule="auto"/>
        <w:rPr>
          <w:rFonts w:asciiTheme="minorHAnsi" w:hAnsiTheme="minorHAnsi" w:cstheme="minorHAnsi"/>
          <w:sz w:val="22"/>
          <w:szCs w:val="22"/>
        </w:rPr>
      </w:pPr>
    </w:p>
    <w:p w14:paraId="41DCF9E1" w14:textId="77777777" w:rsidR="004E2168" w:rsidRPr="00DC341C" w:rsidRDefault="004E2168" w:rsidP="00FA431C">
      <w:pPr>
        <w:pStyle w:val="Bezmezer"/>
        <w:keepNext/>
        <w:widowControl/>
        <w:spacing w:line="276" w:lineRule="auto"/>
        <w:rPr>
          <w:rFonts w:asciiTheme="minorHAnsi" w:hAnsiTheme="minorHAnsi" w:cstheme="minorHAnsi"/>
          <w:sz w:val="22"/>
          <w:szCs w:val="22"/>
        </w:rPr>
      </w:pPr>
    </w:p>
    <w:p w14:paraId="06DBE67E" w14:textId="77777777" w:rsidR="004E2168" w:rsidRDefault="004E2168" w:rsidP="00FA431C">
      <w:pPr>
        <w:pStyle w:val="Bezmezer"/>
        <w:keepNext/>
        <w:widowControl/>
        <w:spacing w:line="276" w:lineRule="auto"/>
        <w:rPr>
          <w:rFonts w:asciiTheme="minorHAnsi" w:hAnsiTheme="minorHAnsi" w:cstheme="minorHAnsi"/>
          <w:sz w:val="22"/>
          <w:szCs w:val="22"/>
          <w:highlight w:val="red"/>
        </w:rPr>
      </w:pPr>
      <w:r w:rsidRPr="00DC341C">
        <w:rPr>
          <w:rFonts w:asciiTheme="minorHAnsi" w:hAnsiTheme="minorHAnsi" w:cstheme="minorHAnsi"/>
          <w:sz w:val="22"/>
          <w:szCs w:val="22"/>
        </w:rPr>
        <w:t>doc. RNDr. Ing. Marcel Jiřina, Ph.D.</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Pr="000E57ED">
        <w:rPr>
          <w:rFonts w:asciiTheme="minorHAnsi" w:hAnsiTheme="minorHAnsi" w:cstheme="minorHAnsi"/>
          <w:sz w:val="22"/>
          <w:szCs w:val="22"/>
          <w:highlight w:val="yellow"/>
        </w:rPr>
        <w:t>__________</w:t>
      </w:r>
      <w:r w:rsidRPr="00043100">
        <w:rPr>
          <w:rFonts w:asciiTheme="minorHAnsi" w:hAnsiTheme="minorHAnsi" w:cstheme="minorHAnsi"/>
          <w:sz w:val="22"/>
          <w:szCs w:val="22"/>
        </w:rPr>
        <w:t xml:space="preserve"> </w:t>
      </w:r>
      <w:r w:rsidRPr="000E57ED">
        <w:rPr>
          <w:rFonts w:asciiTheme="minorHAnsi" w:hAnsiTheme="minorHAnsi" w:cstheme="minorHAnsi"/>
          <w:sz w:val="22"/>
          <w:szCs w:val="22"/>
          <w:highlight w:val="yellow"/>
        </w:rPr>
        <w:t>__________</w:t>
      </w:r>
    </w:p>
    <w:p w14:paraId="4D10F253" w14:textId="47CA19D4" w:rsidR="00F02D2E" w:rsidRPr="004E2168" w:rsidRDefault="004E2168" w:rsidP="004E2168">
      <w:pPr>
        <w:pStyle w:val="Bezmezer"/>
        <w:widowControl/>
        <w:spacing w:line="276" w:lineRule="auto"/>
        <w:rPr>
          <w:rFonts w:asciiTheme="minorHAnsi" w:hAnsiTheme="minorHAnsi" w:cstheme="minorHAnsi"/>
          <w:sz w:val="22"/>
          <w:szCs w:val="22"/>
        </w:rPr>
      </w:pPr>
      <w:r>
        <w:rPr>
          <w:rFonts w:asciiTheme="minorHAnsi" w:hAnsiTheme="minorHAnsi" w:cstheme="minorHAnsi"/>
          <w:sz w:val="22"/>
          <w:szCs w:val="22"/>
        </w:rPr>
        <w:t>d</w:t>
      </w:r>
      <w:r w:rsidRPr="00DC341C">
        <w:rPr>
          <w:rFonts w:asciiTheme="minorHAnsi" w:hAnsiTheme="minorHAnsi" w:cstheme="minorHAnsi"/>
          <w:sz w:val="22"/>
          <w:szCs w:val="22"/>
        </w:rPr>
        <w:t>ěkan fakulty</w:t>
      </w:r>
      <w:r w:rsidRPr="00DC341C">
        <w:rPr>
          <w:rFonts w:asciiTheme="minorHAnsi" w:hAnsiTheme="minorHAnsi" w:cstheme="minorHAnsi"/>
          <w:sz w:val="22"/>
          <w:szCs w:val="22"/>
        </w:rPr>
        <w:tab/>
      </w:r>
      <w:r w:rsidRPr="00DC341C">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Pr>
          <w:rFonts w:asciiTheme="minorHAnsi" w:hAnsiTheme="minorHAnsi" w:cstheme="minorHAnsi"/>
          <w:sz w:val="22"/>
          <w:szCs w:val="22"/>
        </w:rPr>
        <w:tab/>
      </w:r>
      <w:r w:rsidR="000E57ED" w:rsidRPr="000E57ED">
        <w:rPr>
          <w:rFonts w:asciiTheme="minorHAnsi" w:hAnsiTheme="minorHAnsi" w:cstheme="minorHAnsi"/>
          <w:sz w:val="22"/>
          <w:szCs w:val="22"/>
          <w:highlight w:val="yellow"/>
        </w:rPr>
        <w:t>__________</w:t>
      </w:r>
    </w:p>
    <w:sectPr w:rsidR="00F02D2E" w:rsidRPr="004E2168" w:rsidSect="004547F0">
      <w:headerReference w:type="default" r:id="rId7"/>
      <w:footerReference w:type="default" r:id="rId8"/>
      <w:pgSz w:w="11906" w:h="16838"/>
      <w:pgMar w:top="3582" w:right="1134" w:bottom="1560"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6AA5" w14:textId="77777777" w:rsidR="006E0040" w:rsidRDefault="006E0040">
      <w:r>
        <w:separator/>
      </w:r>
    </w:p>
  </w:endnote>
  <w:endnote w:type="continuationSeparator" w:id="0">
    <w:p w14:paraId="025808E0" w14:textId="77777777" w:rsidR="006E0040" w:rsidRDefault="006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WenQuanYi Zen Hei Sharp">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Cantarell">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CA16" w14:textId="77777777" w:rsidR="004547F0" w:rsidRPr="005567CC" w:rsidRDefault="004547F0" w:rsidP="004547F0">
    <w:pPr>
      <w:pStyle w:val="Zpat"/>
      <w:rPr>
        <w:rFonts w:asciiTheme="majorHAnsi" w:hAnsiTheme="majorHAnsi" w:cstheme="majorHAnsi"/>
      </w:rPr>
    </w:pPr>
    <w:r w:rsidRPr="005567CC">
      <w:rPr>
        <w:rFonts w:asciiTheme="majorHAnsi" w:hAnsiTheme="majorHAnsi" w:cstheme="majorHAnsi"/>
        <w:noProof/>
        <w:lang w:eastAsia="cs-CZ" w:bidi="ar-SA"/>
      </w:rPr>
      <mc:AlternateContent>
        <mc:Choice Requires="wps">
          <w:drawing>
            <wp:anchor distT="0" distB="0" distL="114300" distR="114300" simplePos="0" relativeHeight="251667456" behindDoc="0" locked="0" layoutInCell="1" allowOverlap="1" wp14:anchorId="119B4301" wp14:editId="0C6639E9">
              <wp:simplePos x="0" y="0"/>
              <wp:positionH relativeFrom="column">
                <wp:posOffset>-4297</wp:posOffset>
              </wp:positionH>
              <wp:positionV relativeFrom="paragraph">
                <wp:posOffset>-129570</wp:posOffset>
              </wp:positionV>
              <wp:extent cx="6114958" cy="507949"/>
              <wp:effectExtent l="0" t="0" r="0" b="0"/>
              <wp:wrapSquare wrapText="bothSides"/>
              <wp:docPr id="4"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wps:txbx>
                    <wps:bodyPr vert="horz" wrap="none" lIns="0" tIns="0" rIns="0" bIns="0" compatLnSpc="0">
                      <a:spAutoFit/>
                    </wps:bodyPr>
                  </wps:wsp>
                </a:graphicData>
              </a:graphic>
            </wp:anchor>
          </w:drawing>
        </mc:Choice>
        <mc:Fallback>
          <w:pict>
            <v:shapetype w14:anchorId="119B4301" id="_x0000_t202" coordsize="21600,21600" o:spt="202" path="m,l,21600r21600,l21600,xe">
              <v:stroke joinstyle="miter"/>
              <v:path gradientshapeok="t" o:connecttype="rect"/>
            </v:shapetype>
            <v:shape id="Frame6" o:spid="_x0000_s1026" type="#_x0000_t202" style="position:absolute;margin-left:-.35pt;margin-top:-10.2pt;width:481.5pt;height:40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ZtgEAAFcDAAAOAAAAZHJzL2Uyb0RvYy54bWysU9Gu0zAMfUfiH6K8s3RXu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547F0" w:rsidRPr="00AB27C0" w14:paraId="09A91685" w14:textId="77777777" w:rsidTr="00024CAA">
                      <w:tc>
                        <w:tcPr>
                          <w:tcW w:w="2716" w:type="dxa"/>
                          <w:shd w:val="clear" w:color="auto" w:fill="FFFFFF"/>
                          <w:tcMar>
                            <w:top w:w="0" w:type="dxa"/>
                            <w:left w:w="0" w:type="dxa"/>
                            <w:bottom w:w="0" w:type="dxa"/>
                            <w:right w:w="794" w:type="dxa"/>
                          </w:tcMar>
                        </w:tcPr>
                        <w:p w14:paraId="7DE7FD70"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Thákurova 9</w:t>
                          </w:r>
                        </w:p>
                        <w:p w14:paraId="47F2B676"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160 00 Praha 6</w:t>
                          </w:r>
                        </w:p>
                        <w:p w14:paraId="454EA19C"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Česká republika</w:t>
                          </w:r>
                        </w:p>
                        <w:p w14:paraId="749AC838"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2878" w:type="dxa"/>
                          <w:shd w:val="clear" w:color="auto" w:fill="FFFFFF"/>
                          <w:tcMar>
                            <w:top w:w="0" w:type="dxa"/>
                            <w:left w:w="0" w:type="dxa"/>
                            <w:bottom w:w="0" w:type="dxa"/>
                            <w:right w:w="794" w:type="dxa"/>
                          </w:tcMar>
                        </w:tcPr>
                        <w:p w14:paraId="70FFF16B"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+420 224 359 811</w:t>
                          </w:r>
                        </w:p>
                        <w:p w14:paraId="25DD976D"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office.ict@fit.cvut.cz</w:t>
                          </w:r>
                        </w:p>
                        <w:p w14:paraId="4106E65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www.fit.cvut.cz</w:t>
                          </w:r>
                        </w:p>
                        <w:p w14:paraId="40BEBAB2" w14:textId="77777777" w:rsidR="004547F0" w:rsidRPr="00AB27C0" w:rsidRDefault="004547F0" w:rsidP="00101C0C">
                          <w:pPr>
                            <w:pStyle w:val="Zpat"/>
                            <w:spacing w:line="200" w:lineRule="exact"/>
                            <w:rPr>
                              <w:rFonts w:asciiTheme="majorHAnsi" w:hAnsiTheme="majorHAnsi" w:cstheme="majorHAnsi"/>
                              <w:caps/>
                              <w:spacing w:val="8"/>
                              <w:sz w:val="14"/>
                              <w:szCs w:val="14"/>
                            </w:rPr>
                          </w:pPr>
                        </w:p>
                      </w:tc>
                      <w:tc>
                        <w:tcPr>
                          <w:tcW w:w="4035" w:type="dxa"/>
                          <w:shd w:val="clear" w:color="auto" w:fill="FFFFFF"/>
                          <w:tcMar>
                            <w:top w:w="0" w:type="dxa"/>
                            <w:left w:w="0" w:type="dxa"/>
                            <w:bottom w:w="0" w:type="dxa"/>
                            <w:right w:w="794" w:type="dxa"/>
                          </w:tcMar>
                        </w:tcPr>
                        <w:p w14:paraId="700D0F82"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IČ 68407700 | DIČ CZ68407700</w:t>
                          </w:r>
                        </w:p>
                        <w:p w14:paraId="4018EE0E" w14:textId="77777777" w:rsidR="004547F0" w:rsidRPr="00AB27C0" w:rsidRDefault="004547F0" w:rsidP="00101C0C">
                          <w:pPr>
                            <w:pStyle w:val="Standard"/>
                            <w:spacing w:line="200" w:lineRule="exact"/>
                            <w:rPr>
                              <w:rFonts w:asciiTheme="majorHAnsi" w:hAnsiTheme="majorHAnsi" w:cstheme="majorHAnsi"/>
                              <w:caps/>
                              <w:spacing w:val="8"/>
                              <w:sz w:val="14"/>
                              <w:szCs w:val="14"/>
                              <w:lang w:bidi="ar-SA"/>
                            </w:rPr>
                          </w:pPr>
                          <w:r w:rsidRPr="00AB27C0">
                            <w:rPr>
                              <w:rFonts w:asciiTheme="majorHAnsi" w:hAnsiTheme="majorHAnsi" w:cstheme="majorHAnsi"/>
                              <w:caps/>
                              <w:spacing w:val="8"/>
                              <w:sz w:val="14"/>
                              <w:szCs w:val="14"/>
                              <w:lang w:bidi="ar-SA"/>
                            </w:rPr>
                            <w:t>BANKOVNÍ SPOJENÍ KB PRAHA 6</w:t>
                          </w:r>
                        </w:p>
                        <w:p w14:paraId="1771646F" w14:textId="77777777" w:rsidR="004547F0" w:rsidRPr="00AB27C0" w:rsidRDefault="004547F0" w:rsidP="00101C0C">
                          <w:pPr>
                            <w:pStyle w:val="Standard"/>
                            <w:spacing w:line="200" w:lineRule="exact"/>
                            <w:rPr>
                              <w:rFonts w:asciiTheme="majorHAnsi" w:hAnsiTheme="majorHAnsi" w:cstheme="majorHAnsi"/>
                              <w:caps/>
                              <w:spacing w:val="8"/>
                              <w:sz w:val="14"/>
                              <w:szCs w:val="14"/>
                              <w:lang w:val="en-GB" w:bidi="ar-SA"/>
                            </w:rPr>
                          </w:pPr>
                          <w:r w:rsidRPr="00AB27C0">
                            <w:rPr>
                              <w:rFonts w:asciiTheme="majorHAnsi" w:hAnsiTheme="majorHAnsi" w:cstheme="majorHAnsi"/>
                              <w:caps/>
                              <w:spacing w:val="8"/>
                              <w:sz w:val="14"/>
                              <w:szCs w:val="14"/>
                              <w:lang w:val="en-GB" w:bidi="ar-SA"/>
                            </w:rPr>
                            <w:t>Č. Ú. 43-4999220217/0100</w:t>
                          </w:r>
                        </w:p>
                        <w:p w14:paraId="7426A587" w14:textId="77777777" w:rsidR="004547F0" w:rsidRPr="00AB27C0" w:rsidRDefault="004547F0" w:rsidP="00101C0C">
                          <w:pPr>
                            <w:pStyle w:val="Standard"/>
                            <w:spacing w:line="200" w:lineRule="exact"/>
                            <w:rPr>
                              <w:rFonts w:asciiTheme="majorHAnsi" w:hAnsiTheme="majorHAnsi" w:cstheme="majorHAnsi"/>
                              <w:caps/>
                              <w:spacing w:val="8"/>
                              <w:sz w:val="14"/>
                              <w:szCs w:val="14"/>
                            </w:rPr>
                          </w:pPr>
                        </w:p>
                      </w:tc>
                    </w:tr>
                  </w:tbl>
                  <w:p w14:paraId="36D1A424" w14:textId="77777777" w:rsidR="004547F0" w:rsidRPr="00AB27C0" w:rsidRDefault="004547F0" w:rsidP="004547F0">
                    <w:pPr>
                      <w:rPr>
                        <w:rFonts w:asciiTheme="majorHAnsi" w:hAnsiTheme="majorHAnsi" w:cstheme="majorHAnsi"/>
                      </w:rPr>
                    </w:pPr>
                  </w:p>
                  <w:p w14:paraId="2392B8EB" w14:textId="77777777" w:rsidR="004547F0" w:rsidRPr="00AB27C0" w:rsidRDefault="004547F0" w:rsidP="004547F0">
                    <w:pPr>
                      <w:rPr>
                        <w:rFonts w:asciiTheme="majorHAnsi" w:hAnsiTheme="majorHAnsi" w:cstheme="majorHAnsi"/>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0D40" w14:textId="77777777" w:rsidR="006E0040" w:rsidRDefault="006E0040">
      <w:r>
        <w:rPr>
          <w:color w:val="000000"/>
        </w:rPr>
        <w:separator/>
      </w:r>
    </w:p>
  </w:footnote>
  <w:footnote w:type="continuationSeparator" w:id="0">
    <w:p w14:paraId="030FEFB0" w14:textId="77777777" w:rsidR="006E0040" w:rsidRDefault="006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3C79" w14:textId="77777777" w:rsidR="00B7041E" w:rsidRPr="00974E5C" w:rsidRDefault="00B7041E" w:rsidP="00B7041E">
    <w:pPr>
      <w:pStyle w:val="Zhlav"/>
      <w:rPr>
        <w:rFonts w:asciiTheme="minorHAnsi" w:hAnsiTheme="minorHAnsi" w:cstheme="minorHAnsi"/>
        <w:b/>
        <w:sz w:val="20"/>
        <w:szCs w:val="20"/>
      </w:rPr>
    </w:pPr>
    <w:r w:rsidRPr="00974E5C">
      <w:rPr>
        <w:rFonts w:asciiTheme="minorHAnsi" w:hAnsiTheme="minorHAnsi" w:cstheme="minorHAnsi"/>
        <w:b/>
        <w:noProof/>
        <w:lang w:eastAsia="cs-CZ" w:bidi="ar-SA"/>
      </w:rPr>
      <w:drawing>
        <wp:anchor distT="0" distB="0" distL="114300" distR="114300" simplePos="0" relativeHeight="251665408" behindDoc="0" locked="0" layoutInCell="1" allowOverlap="1" wp14:anchorId="1B66189A" wp14:editId="36CA7FF2">
          <wp:simplePos x="0" y="0"/>
          <wp:positionH relativeFrom="margin">
            <wp:align>right</wp:align>
          </wp:positionH>
          <wp:positionV relativeFrom="page">
            <wp:posOffset>720725</wp:posOffset>
          </wp:positionV>
          <wp:extent cx="2066290" cy="10071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E5C">
      <w:rPr>
        <w:rFonts w:asciiTheme="minorHAnsi" w:hAnsiTheme="minorHAnsi" w:cstheme="minorHAnsi"/>
        <w:b/>
        <w:caps/>
        <w:spacing w:val="8"/>
        <w:kern w:val="20"/>
        <w:sz w:val="20"/>
        <w:szCs w:val="20"/>
        <w:lang w:val="en-GB"/>
      </w:rPr>
      <w:t>ČESKÉ VYSOKÉ UČENÍ TECHNICKÉ V PRAZE</w:t>
    </w:r>
    <w:r w:rsidRPr="00974E5C">
      <w:rPr>
        <w:rFonts w:asciiTheme="minorHAnsi" w:hAnsiTheme="minorHAnsi" w:cstheme="minorHAnsi"/>
        <w:b/>
        <w:caps/>
        <w:spacing w:val="8"/>
        <w:kern w:val="20"/>
        <w:sz w:val="20"/>
        <w:szCs w:val="20"/>
        <w:lang w:val="en-GB"/>
      </w:rPr>
      <w:br/>
      <w:t>Fakulta informačních technologií</w:t>
    </w:r>
  </w:p>
  <w:p w14:paraId="689DCD90" w14:textId="77777777" w:rsidR="00B7041E" w:rsidRPr="005567CC" w:rsidRDefault="00B7041E" w:rsidP="00B7041E">
    <w:pPr>
      <w:rPr>
        <w:rFonts w:asciiTheme="minorHAnsi" w:hAnsiTheme="minorHAnsi" w:cstheme="minorHAnsi"/>
        <w:caps/>
        <w:spacing w:val="8"/>
        <w:kern w:val="20"/>
        <w:sz w:val="20"/>
        <w:szCs w:val="20"/>
        <w:lang w:val="en-GB"/>
      </w:rPr>
    </w:pPr>
  </w:p>
  <w:p w14:paraId="08E404D4" w14:textId="77777777" w:rsidR="00B7041E" w:rsidRPr="005567CC" w:rsidRDefault="00B7041E" w:rsidP="00B7041E">
    <w:pPr>
      <w:rPr>
        <w:rFonts w:asciiTheme="minorHAnsi" w:hAnsiTheme="minorHAnsi" w:cstheme="minorHAnsi"/>
        <w:caps/>
        <w:spacing w:val="8"/>
        <w:kern w:val="20"/>
        <w:sz w:val="20"/>
        <w:szCs w:val="20"/>
        <w:lang w:val="en-GB"/>
      </w:rPr>
    </w:pPr>
  </w:p>
  <w:p w14:paraId="2E99E1A1" w14:textId="77777777" w:rsidR="00B7041E" w:rsidRPr="005567CC" w:rsidRDefault="00B7041E" w:rsidP="00B7041E">
    <w:pPr>
      <w:rPr>
        <w:rFonts w:asciiTheme="minorHAnsi" w:hAnsiTheme="minorHAnsi" w:cstheme="minorHAnsi"/>
        <w:caps/>
        <w:spacing w:val="8"/>
        <w:kern w:val="20"/>
        <w:sz w:val="20"/>
        <w:szCs w:val="20"/>
        <w:lang w:val="en-GB"/>
      </w:rPr>
    </w:pPr>
  </w:p>
  <w:p w14:paraId="6071A232" w14:textId="77777777" w:rsidR="00B7041E" w:rsidRPr="005567CC" w:rsidRDefault="00B7041E" w:rsidP="00B7041E">
    <w:pPr>
      <w:rPr>
        <w:rFonts w:asciiTheme="minorHAnsi" w:hAnsiTheme="minorHAnsi" w:cstheme="minorHAnsi"/>
        <w:caps/>
        <w:spacing w:val="8"/>
        <w:kern w:val="20"/>
        <w:sz w:val="20"/>
        <w:szCs w:val="20"/>
        <w:lang w:val="en-GB"/>
      </w:rPr>
    </w:pPr>
  </w:p>
  <w:p w14:paraId="026847A9" w14:textId="77777777" w:rsidR="00B7041E" w:rsidRPr="005567CC" w:rsidRDefault="00B7041E" w:rsidP="00B7041E">
    <w:pPr>
      <w:rPr>
        <w:rFonts w:asciiTheme="minorHAnsi" w:hAnsiTheme="minorHAnsi" w:cstheme="minorHAnsi"/>
        <w:caps/>
        <w:spacing w:val="8"/>
        <w:kern w:val="20"/>
        <w:sz w:val="20"/>
        <w:szCs w:val="20"/>
        <w:lang w:val="en-GB"/>
      </w:rPr>
    </w:pPr>
  </w:p>
  <w:p w14:paraId="7591DCA8" w14:textId="23809DE1" w:rsidR="00B7041E" w:rsidRPr="005567CC" w:rsidRDefault="00B7041E" w:rsidP="00B7041E">
    <w:pPr>
      <w:ind w:left="7090"/>
      <w:jc w:val="right"/>
      <w:rPr>
        <w:rFonts w:asciiTheme="minorHAnsi" w:hAnsiTheme="minorHAnsi" w:cstheme="minorHAnsi"/>
        <w:kern w:val="20"/>
        <w:sz w:val="20"/>
        <w:szCs w:val="20"/>
      </w:rPr>
    </w:pPr>
    <w:r w:rsidRPr="005567CC">
      <w:rPr>
        <w:rFonts w:asciiTheme="minorHAnsi" w:hAnsiTheme="minorHAnsi" w:cstheme="minorHAnsi"/>
        <w:kern w:val="20"/>
        <w:szCs w:val="20"/>
      </w:rPr>
      <w:t xml:space="preserve">     </w:t>
    </w:r>
    <w:r w:rsidRPr="005567CC">
      <w:rPr>
        <w:rFonts w:asciiTheme="minorHAnsi" w:hAnsiTheme="minorHAnsi" w:cstheme="minorHAnsi"/>
        <w:kern w:val="20"/>
        <w:sz w:val="20"/>
        <w:szCs w:val="20"/>
      </w:rPr>
      <w:t xml:space="preserve">Strana </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PAGE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4</w:t>
    </w:r>
    <w:r w:rsidRPr="005567CC">
      <w:rPr>
        <w:rFonts w:asciiTheme="minorHAnsi" w:hAnsiTheme="minorHAnsi" w:cstheme="minorHAnsi"/>
        <w:kern w:val="20"/>
        <w:sz w:val="20"/>
        <w:szCs w:val="20"/>
      </w:rPr>
      <w:fldChar w:fldCharType="end"/>
    </w:r>
    <w:r w:rsidRPr="005567CC">
      <w:rPr>
        <w:rFonts w:asciiTheme="minorHAnsi" w:hAnsiTheme="minorHAnsi" w:cstheme="minorHAnsi"/>
        <w:kern w:val="20"/>
        <w:sz w:val="20"/>
        <w:szCs w:val="20"/>
      </w:rPr>
      <w:t>/</w:t>
    </w:r>
    <w:r w:rsidRPr="005567CC">
      <w:rPr>
        <w:rFonts w:asciiTheme="minorHAnsi" w:hAnsiTheme="minorHAnsi" w:cstheme="minorHAnsi"/>
        <w:kern w:val="20"/>
        <w:sz w:val="20"/>
        <w:szCs w:val="20"/>
      </w:rPr>
      <w:fldChar w:fldCharType="begin"/>
    </w:r>
    <w:r w:rsidRPr="005567CC">
      <w:rPr>
        <w:rFonts w:asciiTheme="minorHAnsi" w:hAnsiTheme="minorHAnsi" w:cstheme="minorHAnsi"/>
        <w:kern w:val="20"/>
        <w:sz w:val="20"/>
        <w:szCs w:val="20"/>
      </w:rPr>
      <w:instrText xml:space="preserve"> NUMPAGES </w:instrText>
    </w:r>
    <w:r w:rsidRPr="005567CC">
      <w:rPr>
        <w:rFonts w:asciiTheme="minorHAnsi" w:hAnsiTheme="minorHAnsi" w:cstheme="minorHAnsi"/>
        <w:kern w:val="20"/>
        <w:sz w:val="20"/>
        <w:szCs w:val="20"/>
      </w:rPr>
      <w:fldChar w:fldCharType="separate"/>
    </w:r>
    <w:r w:rsidR="00181B53" w:rsidRPr="005567CC">
      <w:rPr>
        <w:rFonts w:asciiTheme="minorHAnsi" w:hAnsiTheme="minorHAnsi" w:cstheme="minorHAnsi"/>
        <w:noProof/>
        <w:kern w:val="20"/>
        <w:sz w:val="20"/>
        <w:szCs w:val="20"/>
      </w:rPr>
      <w:t>10</w:t>
    </w:r>
    <w:r w:rsidRPr="005567CC">
      <w:rPr>
        <w:rFonts w:asciiTheme="minorHAnsi" w:hAnsiTheme="minorHAnsi" w:cstheme="minorHAnsi"/>
        <w:kern w:val="20"/>
        <w:sz w:val="20"/>
        <w:szCs w:val="20"/>
      </w:rPr>
      <w:fldChar w:fldCharType="end"/>
    </w:r>
  </w:p>
  <w:p w14:paraId="77CB170F" w14:textId="77777777" w:rsidR="00B7041E" w:rsidRPr="005567CC" w:rsidRDefault="00B7041E" w:rsidP="00B7041E">
    <w:pPr>
      <w:framePr w:w="4536" w:h="60" w:hRule="exact" w:wrap="notBeside" w:vAnchor="page" w:hAnchor="page" w:x="1702" w:y="3403"/>
      <w:rPr>
        <w:rFonts w:asciiTheme="minorHAnsi" w:hAnsiTheme="minorHAnsi" w:cstheme="minorHAnsi"/>
      </w:rPr>
    </w:pPr>
  </w:p>
  <w:p w14:paraId="45409F4C" w14:textId="77777777" w:rsidR="00B7041E" w:rsidRPr="005567CC" w:rsidRDefault="00B7041E" w:rsidP="00B7041E">
    <w:pPr>
      <w:pStyle w:val="Zhlav"/>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B82"/>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1" w15:restartNumberingAfterBreak="0">
    <w:nsid w:val="00B544E1"/>
    <w:multiLevelType w:val="hybridMultilevel"/>
    <w:tmpl w:val="646611E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02122529"/>
    <w:multiLevelType w:val="multilevel"/>
    <w:tmpl w:val="9BD25F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F16199"/>
    <w:multiLevelType w:val="hybridMultilevel"/>
    <w:tmpl w:val="0B9241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53C5C"/>
    <w:multiLevelType w:val="multilevel"/>
    <w:tmpl w:val="CD581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0A00512"/>
    <w:multiLevelType w:val="hybridMultilevel"/>
    <w:tmpl w:val="5F4EA08C"/>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2382604"/>
    <w:multiLevelType w:val="hybridMultilevel"/>
    <w:tmpl w:val="1E1C98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64462C"/>
    <w:multiLevelType w:val="hybridMultilevel"/>
    <w:tmpl w:val="73DE6870"/>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CB2C03"/>
    <w:multiLevelType w:val="multilevel"/>
    <w:tmpl w:val="4CA858E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B34A89"/>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9AC23FF"/>
    <w:multiLevelType w:val="hybridMultilevel"/>
    <w:tmpl w:val="B08696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F52BB7"/>
    <w:multiLevelType w:val="hybridMultilevel"/>
    <w:tmpl w:val="866A1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23CCA"/>
    <w:multiLevelType w:val="hybridMultilevel"/>
    <w:tmpl w:val="59F807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F477A3"/>
    <w:multiLevelType w:val="hybridMultilevel"/>
    <w:tmpl w:val="E0BACCDA"/>
    <w:lvl w:ilvl="0" w:tplc="B5B440F2">
      <w:start w:val="3"/>
      <w:numFmt w:val="bullet"/>
      <w:lvlText w:val="-"/>
      <w:lvlJc w:val="left"/>
      <w:pPr>
        <w:ind w:left="360" w:hanging="360"/>
      </w:pPr>
      <w:rPr>
        <w:rFonts w:ascii="Calibri" w:eastAsia="WenQuanYi Zen Hei Sharp" w:hAnsi="Calibri" w:cs="Calibr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16146B0"/>
    <w:multiLevelType w:val="hybridMultilevel"/>
    <w:tmpl w:val="83B64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DA3B5D"/>
    <w:multiLevelType w:val="hybridMultilevel"/>
    <w:tmpl w:val="61C07E0E"/>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59F7EA1"/>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1413D71"/>
    <w:multiLevelType w:val="hybridMultilevel"/>
    <w:tmpl w:val="47E6A142"/>
    <w:lvl w:ilvl="0" w:tplc="12F0E60E">
      <w:numFmt w:val="bullet"/>
      <w:lvlText w:val="-"/>
      <w:lvlJc w:val="left"/>
      <w:pPr>
        <w:ind w:left="720" w:hanging="360"/>
      </w:pPr>
      <w:rPr>
        <w:rFonts w:ascii="Calibri" w:eastAsia="WenQuanYi Zen Hei Sharp"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4136E"/>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641001"/>
    <w:multiLevelType w:val="hybridMultilevel"/>
    <w:tmpl w:val="6422F48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3F838EC"/>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956C8C"/>
    <w:multiLevelType w:val="multilevel"/>
    <w:tmpl w:val="F580EF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5E5724A"/>
    <w:multiLevelType w:val="multilevel"/>
    <w:tmpl w:val="4884699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A0D7B49"/>
    <w:multiLevelType w:val="hybridMultilevel"/>
    <w:tmpl w:val="D062C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A2217E6"/>
    <w:multiLevelType w:val="hybridMultilevel"/>
    <w:tmpl w:val="1E1C98E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D803452"/>
    <w:multiLevelType w:val="hybridMultilevel"/>
    <w:tmpl w:val="90B4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D3E5D"/>
    <w:multiLevelType w:val="hybridMultilevel"/>
    <w:tmpl w:val="70445462"/>
    <w:lvl w:ilvl="0" w:tplc="CF08253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DD587B"/>
    <w:multiLevelType w:val="hybridMultilevel"/>
    <w:tmpl w:val="580C5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EE2B28"/>
    <w:multiLevelType w:val="multilevel"/>
    <w:tmpl w:val="8F1801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330DDB"/>
    <w:multiLevelType w:val="hybridMultilevel"/>
    <w:tmpl w:val="0F00B930"/>
    <w:lvl w:ilvl="0" w:tplc="D6867AA0">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27A285F"/>
    <w:multiLevelType w:val="hybridMultilevel"/>
    <w:tmpl w:val="1AC44DE0"/>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9D7E72"/>
    <w:multiLevelType w:val="hybridMultilevel"/>
    <w:tmpl w:val="78C8274A"/>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4CE0AB3"/>
    <w:multiLevelType w:val="hybridMultilevel"/>
    <w:tmpl w:val="4CDAA8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F770C3"/>
    <w:multiLevelType w:val="hybridMultilevel"/>
    <w:tmpl w:val="528E7296"/>
    <w:lvl w:ilvl="0" w:tplc="B5B440F2">
      <w:start w:val="3"/>
      <w:numFmt w:val="bullet"/>
      <w:lvlText w:val="-"/>
      <w:lvlJc w:val="left"/>
      <w:pPr>
        <w:ind w:left="360" w:hanging="360"/>
      </w:pPr>
      <w:rPr>
        <w:rFonts w:ascii="Calibri" w:eastAsia="WenQuanYi Zen Hei Sharp" w:hAnsi="Calibri" w:cs="Calibri"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774C93"/>
    <w:multiLevelType w:val="multilevel"/>
    <w:tmpl w:val="DA0A68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C4972C4"/>
    <w:multiLevelType w:val="hybridMultilevel"/>
    <w:tmpl w:val="3FD2B1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A25BB7"/>
    <w:multiLevelType w:val="hybridMultilevel"/>
    <w:tmpl w:val="9F667FA6"/>
    <w:lvl w:ilvl="0" w:tplc="B5B440F2">
      <w:start w:val="3"/>
      <w:numFmt w:val="bullet"/>
      <w:lvlText w:val="-"/>
      <w:lvlJc w:val="left"/>
      <w:pPr>
        <w:ind w:left="1077" w:hanging="360"/>
      </w:pPr>
      <w:rPr>
        <w:rFonts w:ascii="Calibri" w:eastAsia="WenQuanYi Zen Hei Sharp" w:hAnsi="Calibri" w:cs="Calibr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7" w15:restartNumberingAfterBreak="0">
    <w:nsid w:val="74C61E4C"/>
    <w:multiLevelType w:val="hybridMultilevel"/>
    <w:tmpl w:val="7638C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800669"/>
    <w:multiLevelType w:val="multilevel"/>
    <w:tmpl w:val="2FBA7EAA"/>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39" w15:restartNumberingAfterBreak="0">
    <w:nsid w:val="7921324D"/>
    <w:multiLevelType w:val="multilevel"/>
    <w:tmpl w:val="DC9612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5E3576"/>
    <w:multiLevelType w:val="hybridMultilevel"/>
    <w:tmpl w:val="55C4A9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FB354D"/>
    <w:multiLevelType w:val="hybridMultilevel"/>
    <w:tmpl w:val="8CC49FCE"/>
    <w:lvl w:ilvl="0" w:tplc="B5B440F2">
      <w:start w:val="3"/>
      <w:numFmt w:val="bullet"/>
      <w:lvlText w:val="-"/>
      <w:lvlJc w:val="left"/>
      <w:pPr>
        <w:ind w:left="720" w:hanging="360"/>
      </w:pPr>
      <w:rPr>
        <w:rFonts w:ascii="Calibri" w:eastAsia="WenQuanYi Zen Hei Sharp"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1A4A0C"/>
    <w:multiLevelType w:val="hybridMultilevel"/>
    <w:tmpl w:val="FCA036EE"/>
    <w:lvl w:ilvl="0" w:tplc="A50A1BB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A17F1B"/>
    <w:multiLevelType w:val="hybridMultilevel"/>
    <w:tmpl w:val="6888C1B8"/>
    <w:lvl w:ilvl="0" w:tplc="2098B4D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9B7232"/>
    <w:multiLevelType w:val="multilevel"/>
    <w:tmpl w:val="83CCCF3C"/>
    <w:lvl w:ilvl="0">
      <w:start w:val="6"/>
      <w:numFmt w:val="bullet"/>
      <w:lvlText w:val="-"/>
      <w:lvlJc w:val="left"/>
      <w:pPr>
        <w:ind w:left="1069" w:hanging="360"/>
      </w:pPr>
      <w:rPr>
        <w:rFonts w:ascii="Calibri" w:eastAsia="WenQuanYi Zen Hei Sharp" w:hAnsi="Calibri" w:cs="Calibri" w:hint="default"/>
      </w:rPr>
    </w:lvl>
    <w:lvl w:ilvl="1">
      <w:start w:val="1"/>
      <w:numFmt w:val="lowerLetter"/>
      <w:lvlText w:val="%2."/>
      <w:lvlJc w:val="left"/>
      <w:pPr>
        <w:ind w:left="1429" w:hanging="360"/>
      </w:pPr>
    </w:lvl>
    <w:lvl w:ilvl="2">
      <w:start w:val="1"/>
      <w:numFmt w:val="decimal"/>
      <w:lvlText w:val="%3."/>
      <w:lvlJc w:val="left"/>
      <w:pPr>
        <w:ind w:left="1789" w:hanging="360"/>
      </w:pPr>
    </w:lvl>
    <w:lvl w:ilvl="3">
      <w:start w:val="1"/>
      <w:numFmt w:val="decimal"/>
      <w:lvlText w:val="%4."/>
      <w:lvlJc w:val="left"/>
      <w:pPr>
        <w:ind w:left="2149" w:hanging="360"/>
      </w:pPr>
    </w:lvl>
    <w:lvl w:ilvl="4">
      <w:start w:val="1"/>
      <w:numFmt w:val="decimal"/>
      <w:lvlText w:val="%5."/>
      <w:lvlJc w:val="left"/>
      <w:pPr>
        <w:ind w:left="2509" w:hanging="360"/>
      </w:pPr>
    </w:lvl>
    <w:lvl w:ilvl="5">
      <w:start w:val="1"/>
      <w:numFmt w:val="decimal"/>
      <w:lvlText w:val="%6."/>
      <w:lvlJc w:val="left"/>
      <w:pPr>
        <w:ind w:left="2869" w:hanging="360"/>
      </w:pPr>
    </w:lvl>
    <w:lvl w:ilvl="6">
      <w:start w:val="1"/>
      <w:numFmt w:val="decimal"/>
      <w:lvlText w:val="%7."/>
      <w:lvlJc w:val="left"/>
      <w:pPr>
        <w:ind w:left="3229" w:hanging="360"/>
      </w:pPr>
    </w:lvl>
    <w:lvl w:ilvl="7">
      <w:start w:val="1"/>
      <w:numFmt w:val="decimal"/>
      <w:lvlText w:val="%8."/>
      <w:lvlJc w:val="left"/>
      <w:pPr>
        <w:ind w:left="3589" w:hanging="360"/>
      </w:pPr>
    </w:lvl>
    <w:lvl w:ilvl="8">
      <w:start w:val="1"/>
      <w:numFmt w:val="decimal"/>
      <w:lvlText w:val="%9."/>
      <w:lvlJc w:val="left"/>
      <w:pPr>
        <w:ind w:left="3949" w:hanging="360"/>
      </w:pPr>
    </w:lvl>
  </w:abstractNum>
  <w:abstractNum w:abstractNumId="45" w15:restartNumberingAfterBreak="0">
    <w:nsid w:val="7DC011C4"/>
    <w:multiLevelType w:val="hybridMultilevel"/>
    <w:tmpl w:val="5E3C8012"/>
    <w:lvl w:ilvl="0" w:tplc="B5B440F2">
      <w:start w:val="3"/>
      <w:numFmt w:val="bullet"/>
      <w:lvlText w:val="-"/>
      <w:lvlJc w:val="left"/>
      <w:pPr>
        <w:ind w:left="1080" w:hanging="360"/>
      </w:pPr>
      <w:rPr>
        <w:rFonts w:ascii="Calibri" w:eastAsia="WenQuanYi Zen Hei Sharp"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DF86CA8"/>
    <w:multiLevelType w:val="hybridMultilevel"/>
    <w:tmpl w:val="499A284A"/>
    <w:lvl w:ilvl="0" w:tplc="D5CC9D0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F733BCE"/>
    <w:multiLevelType w:val="hybridMultilevel"/>
    <w:tmpl w:val="5CB02A02"/>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34"/>
  </w:num>
  <w:num w:numId="3">
    <w:abstractNumId w:val="39"/>
  </w:num>
  <w:num w:numId="4">
    <w:abstractNumId w:val="2"/>
  </w:num>
  <w:num w:numId="5">
    <w:abstractNumId w:val="22"/>
  </w:num>
  <w:num w:numId="6">
    <w:abstractNumId w:val="4"/>
  </w:num>
  <w:num w:numId="7">
    <w:abstractNumId w:val="28"/>
  </w:num>
  <w:num w:numId="8">
    <w:abstractNumId w:val="8"/>
  </w:num>
  <w:num w:numId="9">
    <w:abstractNumId w:val="11"/>
  </w:num>
  <w:num w:numId="10">
    <w:abstractNumId w:val="44"/>
  </w:num>
  <w:num w:numId="11">
    <w:abstractNumId w:val="38"/>
  </w:num>
  <w:num w:numId="12">
    <w:abstractNumId w:val="47"/>
  </w:num>
  <w:num w:numId="13">
    <w:abstractNumId w:val="12"/>
  </w:num>
  <w:num w:numId="14">
    <w:abstractNumId w:val="0"/>
  </w:num>
  <w:num w:numId="15">
    <w:abstractNumId w:val="17"/>
  </w:num>
  <w:num w:numId="16">
    <w:abstractNumId w:val="16"/>
  </w:num>
  <w:num w:numId="17">
    <w:abstractNumId w:val="27"/>
  </w:num>
  <w:num w:numId="18">
    <w:abstractNumId w:val="3"/>
  </w:num>
  <w:num w:numId="19">
    <w:abstractNumId w:val="29"/>
  </w:num>
  <w:num w:numId="20">
    <w:abstractNumId w:val="26"/>
  </w:num>
  <w:num w:numId="21">
    <w:abstractNumId w:val="14"/>
  </w:num>
  <w:num w:numId="22">
    <w:abstractNumId w:val="7"/>
  </w:num>
  <w:num w:numId="23">
    <w:abstractNumId w:val="9"/>
  </w:num>
  <w:num w:numId="24">
    <w:abstractNumId w:val="19"/>
  </w:num>
  <w:num w:numId="25">
    <w:abstractNumId w:val="18"/>
  </w:num>
  <w:num w:numId="26">
    <w:abstractNumId w:val="31"/>
  </w:num>
  <w:num w:numId="27">
    <w:abstractNumId w:val="33"/>
  </w:num>
  <w:num w:numId="28">
    <w:abstractNumId w:val="1"/>
  </w:num>
  <w:num w:numId="29">
    <w:abstractNumId w:val="42"/>
  </w:num>
  <w:num w:numId="30">
    <w:abstractNumId w:val="23"/>
  </w:num>
  <w:num w:numId="31">
    <w:abstractNumId w:val="41"/>
  </w:num>
  <w:num w:numId="32">
    <w:abstractNumId w:val="32"/>
  </w:num>
  <w:num w:numId="33">
    <w:abstractNumId w:val="6"/>
  </w:num>
  <w:num w:numId="34">
    <w:abstractNumId w:val="35"/>
  </w:num>
  <w:num w:numId="35">
    <w:abstractNumId w:val="13"/>
  </w:num>
  <w:num w:numId="36">
    <w:abstractNumId w:val="15"/>
  </w:num>
  <w:num w:numId="37">
    <w:abstractNumId w:val="36"/>
  </w:num>
  <w:num w:numId="38">
    <w:abstractNumId w:val="45"/>
  </w:num>
  <w:num w:numId="39">
    <w:abstractNumId w:val="30"/>
  </w:num>
  <w:num w:numId="40">
    <w:abstractNumId w:val="5"/>
  </w:num>
  <w:num w:numId="41">
    <w:abstractNumId w:val="40"/>
  </w:num>
  <w:num w:numId="42">
    <w:abstractNumId w:val="46"/>
  </w:num>
  <w:num w:numId="43">
    <w:abstractNumId w:val="37"/>
  </w:num>
  <w:num w:numId="44">
    <w:abstractNumId w:val="25"/>
  </w:num>
  <w:num w:numId="45">
    <w:abstractNumId w:val="10"/>
  </w:num>
  <w:num w:numId="46">
    <w:abstractNumId w:val="43"/>
  </w:num>
  <w:num w:numId="47">
    <w:abstractNumId w:val="2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44"/>
    <w:rsid w:val="00043100"/>
    <w:rsid w:val="00057D76"/>
    <w:rsid w:val="00064BCA"/>
    <w:rsid w:val="00082DFA"/>
    <w:rsid w:val="0008603D"/>
    <w:rsid w:val="00091CE8"/>
    <w:rsid w:val="000A19FA"/>
    <w:rsid w:val="000B33A0"/>
    <w:rsid w:val="000B4514"/>
    <w:rsid w:val="000D7B30"/>
    <w:rsid w:val="000E1DD9"/>
    <w:rsid w:val="000E57ED"/>
    <w:rsid w:val="000E7646"/>
    <w:rsid w:val="000F455A"/>
    <w:rsid w:val="000F65C6"/>
    <w:rsid w:val="00117341"/>
    <w:rsid w:val="001369DE"/>
    <w:rsid w:val="00140693"/>
    <w:rsid w:val="00152E63"/>
    <w:rsid w:val="00156505"/>
    <w:rsid w:val="00160898"/>
    <w:rsid w:val="0017385C"/>
    <w:rsid w:val="00181B53"/>
    <w:rsid w:val="001859D3"/>
    <w:rsid w:val="001947AE"/>
    <w:rsid w:val="001A4DA0"/>
    <w:rsid w:val="001A59E9"/>
    <w:rsid w:val="001A76F4"/>
    <w:rsid w:val="001B0804"/>
    <w:rsid w:val="001B1186"/>
    <w:rsid w:val="001B76F1"/>
    <w:rsid w:val="001C175D"/>
    <w:rsid w:val="001C3314"/>
    <w:rsid w:val="001E7EE2"/>
    <w:rsid w:val="002068BF"/>
    <w:rsid w:val="00225338"/>
    <w:rsid w:val="0025467B"/>
    <w:rsid w:val="0027464E"/>
    <w:rsid w:val="00277F7E"/>
    <w:rsid w:val="00283584"/>
    <w:rsid w:val="0029454B"/>
    <w:rsid w:val="00295548"/>
    <w:rsid w:val="002A6F3D"/>
    <w:rsid w:val="002B1F9C"/>
    <w:rsid w:val="002B6862"/>
    <w:rsid w:val="002B7F66"/>
    <w:rsid w:val="002D62A5"/>
    <w:rsid w:val="002F1981"/>
    <w:rsid w:val="002F3708"/>
    <w:rsid w:val="00312D82"/>
    <w:rsid w:val="003137B8"/>
    <w:rsid w:val="0031506E"/>
    <w:rsid w:val="0032202A"/>
    <w:rsid w:val="0032422A"/>
    <w:rsid w:val="00326BBA"/>
    <w:rsid w:val="0035113D"/>
    <w:rsid w:val="0038685A"/>
    <w:rsid w:val="003E5B53"/>
    <w:rsid w:val="003E6193"/>
    <w:rsid w:val="003F0332"/>
    <w:rsid w:val="003F0F66"/>
    <w:rsid w:val="003F3756"/>
    <w:rsid w:val="0040079F"/>
    <w:rsid w:val="0040563B"/>
    <w:rsid w:val="00447E52"/>
    <w:rsid w:val="004547F0"/>
    <w:rsid w:val="00457437"/>
    <w:rsid w:val="00461C11"/>
    <w:rsid w:val="0047509B"/>
    <w:rsid w:val="00481A41"/>
    <w:rsid w:val="004900C5"/>
    <w:rsid w:val="004B4181"/>
    <w:rsid w:val="004C1D1C"/>
    <w:rsid w:val="004D064D"/>
    <w:rsid w:val="004D0794"/>
    <w:rsid w:val="004E2168"/>
    <w:rsid w:val="004E33CB"/>
    <w:rsid w:val="005130E4"/>
    <w:rsid w:val="00521552"/>
    <w:rsid w:val="00545D82"/>
    <w:rsid w:val="005567CC"/>
    <w:rsid w:val="00561419"/>
    <w:rsid w:val="00563493"/>
    <w:rsid w:val="00566751"/>
    <w:rsid w:val="00567C17"/>
    <w:rsid w:val="00575CFA"/>
    <w:rsid w:val="00592D27"/>
    <w:rsid w:val="0059573A"/>
    <w:rsid w:val="005A3953"/>
    <w:rsid w:val="005A65DD"/>
    <w:rsid w:val="005A7DDB"/>
    <w:rsid w:val="005C6F83"/>
    <w:rsid w:val="005D06F8"/>
    <w:rsid w:val="005E2629"/>
    <w:rsid w:val="005E5B51"/>
    <w:rsid w:val="005F7181"/>
    <w:rsid w:val="00611350"/>
    <w:rsid w:val="00612CFC"/>
    <w:rsid w:val="00613A3C"/>
    <w:rsid w:val="0061712F"/>
    <w:rsid w:val="00624FD7"/>
    <w:rsid w:val="006304AF"/>
    <w:rsid w:val="00632BFA"/>
    <w:rsid w:val="00634596"/>
    <w:rsid w:val="006365B2"/>
    <w:rsid w:val="00663312"/>
    <w:rsid w:val="006758B1"/>
    <w:rsid w:val="006D136A"/>
    <w:rsid w:val="006D13DC"/>
    <w:rsid w:val="006D6756"/>
    <w:rsid w:val="006E0040"/>
    <w:rsid w:val="006E1202"/>
    <w:rsid w:val="006F27E4"/>
    <w:rsid w:val="006F7658"/>
    <w:rsid w:val="00732809"/>
    <w:rsid w:val="0073485F"/>
    <w:rsid w:val="00744D75"/>
    <w:rsid w:val="007523DC"/>
    <w:rsid w:val="00755E3C"/>
    <w:rsid w:val="007734D5"/>
    <w:rsid w:val="00783188"/>
    <w:rsid w:val="007B4C77"/>
    <w:rsid w:val="007C1283"/>
    <w:rsid w:val="007C13C4"/>
    <w:rsid w:val="007C78B9"/>
    <w:rsid w:val="007D511F"/>
    <w:rsid w:val="007E06FB"/>
    <w:rsid w:val="007E4C96"/>
    <w:rsid w:val="007E5BBA"/>
    <w:rsid w:val="00801794"/>
    <w:rsid w:val="00804B0F"/>
    <w:rsid w:val="008100E0"/>
    <w:rsid w:val="00812080"/>
    <w:rsid w:val="00815A9E"/>
    <w:rsid w:val="00822536"/>
    <w:rsid w:val="00841AFE"/>
    <w:rsid w:val="00846907"/>
    <w:rsid w:val="00846DA7"/>
    <w:rsid w:val="0085768D"/>
    <w:rsid w:val="008616F8"/>
    <w:rsid w:val="00861792"/>
    <w:rsid w:val="00867503"/>
    <w:rsid w:val="008866C6"/>
    <w:rsid w:val="008A31CD"/>
    <w:rsid w:val="008C0D29"/>
    <w:rsid w:val="008C5AA0"/>
    <w:rsid w:val="008D7CB9"/>
    <w:rsid w:val="008E0033"/>
    <w:rsid w:val="008E2267"/>
    <w:rsid w:val="008E2AAD"/>
    <w:rsid w:val="008E34CD"/>
    <w:rsid w:val="008E594D"/>
    <w:rsid w:val="008E7B44"/>
    <w:rsid w:val="008F0627"/>
    <w:rsid w:val="00906E11"/>
    <w:rsid w:val="00921941"/>
    <w:rsid w:val="00924E78"/>
    <w:rsid w:val="009350E9"/>
    <w:rsid w:val="0095721D"/>
    <w:rsid w:val="0096080B"/>
    <w:rsid w:val="009621C7"/>
    <w:rsid w:val="009678C1"/>
    <w:rsid w:val="00972844"/>
    <w:rsid w:val="00974E5C"/>
    <w:rsid w:val="00983462"/>
    <w:rsid w:val="00985EE0"/>
    <w:rsid w:val="00986BFE"/>
    <w:rsid w:val="00990811"/>
    <w:rsid w:val="009A0B43"/>
    <w:rsid w:val="009A7E4F"/>
    <w:rsid w:val="009C6793"/>
    <w:rsid w:val="009D0186"/>
    <w:rsid w:val="009E282A"/>
    <w:rsid w:val="009F3987"/>
    <w:rsid w:val="00A24EB2"/>
    <w:rsid w:val="00A270AD"/>
    <w:rsid w:val="00A33C06"/>
    <w:rsid w:val="00A53667"/>
    <w:rsid w:val="00AA4A95"/>
    <w:rsid w:val="00AA6711"/>
    <w:rsid w:val="00AB27C0"/>
    <w:rsid w:val="00AC492B"/>
    <w:rsid w:val="00AC6D8F"/>
    <w:rsid w:val="00AC7A2E"/>
    <w:rsid w:val="00AD495E"/>
    <w:rsid w:val="00AF7EC4"/>
    <w:rsid w:val="00B033FE"/>
    <w:rsid w:val="00B06CF5"/>
    <w:rsid w:val="00B06FD4"/>
    <w:rsid w:val="00B22AE5"/>
    <w:rsid w:val="00B332E1"/>
    <w:rsid w:val="00B37980"/>
    <w:rsid w:val="00B4097D"/>
    <w:rsid w:val="00B440AE"/>
    <w:rsid w:val="00B7041E"/>
    <w:rsid w:val="00B7245B"/>
    <w:rsid w:val="00B7560C"/>
    <w:rsid w:val="00B87C58"/>
    <w:rsid w:val="00B930F6"/>
    <w:rsid w:val="00B93A3C"/>
    <w:rsid w:val="00BA1AE3"/>
    <w:rsid w:val="00BA7445"/>
    <w:rsid w:val="00BB125B"/>
    <w:rsid w:val="00BC675A"/>
    <w:rsid w:val="00BD1FA6"/>
    <w:rsid w:val="00BF377B"/>
    <w:rsid w:val="00C01883"/>
    <w:rsid w:val="00C04435"/>
    <w:rsid w:val="00C04E3A"/>
    <w:rsid w:val="00C23433"/>
    <w:rsid w:val="00C26097"/>
    <w:rsid w:val="00C26CE3"/>
    <w:rsid w:val="00C50A77"/>
    <w:rsid w:val="00C54E2D"/>
    <w:rsid w:val="00C61851"/>
    <w:rsid w:val="00C66F02"/>
    <w:rsid w:val="00C7022B"/>
    <w:rsid w:val="00C73E73"/>
    <w:rsid w:val="00C74A45"/>
    <w:rsid w:val="00CA7012"/>
    <w:rsid w:val="00CB1802"/>
    <w:rsid w:val="00CC04E0"/>
    <w:rsid w:val="00CC49F7"/>
    <w:rsid w:val="00CD2C3E"/>
    <w:rsid w:val="00CD4B6C"/>
    <w:rsid w:val="00CE4D63"/>
    <w:rsid w:val="00CE63A8"/>
    <w:rsid w:val="00D110EC"/>
    <w:rsid w:val="00D33089"/>
    <w:rsid w:val="00D33B17"/>
    <w:rsid w:val="00D34987"/>
    <w:rsid w:val="00D40C9B"/>
    <w:rsid w:val="00D513AB"/>
    <w:rsid w:val="00D51AB9"/>
    <w:rsid w:val="00D6079A"/>
    <w:rsid w:val="00D91F4B"/>
    <w:rsid w:val="00D92165"/>
    <w:rsid w:val="00DA208D"/>
    <w:rsid w:val="00DB1465"/>
    <w:rsid w:val="00DC1044"/>
    <w:rsid w:val="00DD39A8"/>
    <w:rsid w:val="00DE08F1"/>
    <w:rsid w:val="00DE0F33"/>
    <w:rsid w:val="00DE1CA1"/>
    <w:rsid w:val="00DF0999"/>
    <w:rsid w:val="00DF2839"/>
    <w:rsid w:val="00E63EC5"/>
    <w:rsid w:val="00E640CA"/>
    <w:rsid w:val="00E662A6"/>
    <w:rsid w:val="00E66BFF"/>
    <w:rsid w:val="00E7254C"/>
    <w:rsid w:val="00E916E8"/>
    <w:rsid w:val="00EA6CA2"/>
    <w:rsid w:val="00EB59A6"/>
    <w:rsid w:val="00ED0092"/>
    <w:rsid w:val="00EE3D6A"/>
    <w:rsid w:val="00EE56CC"/>
    <w:rsid w:val="00F02651"/>
    <w:rsid w:val="00F02D2E"/>
    <w:rsid w:val="00F1488F"/>
    <w:rsid w:val="00F249DA"/>
    <w:rsid w:val="00F31FE1"/>
    <w:rsid w:val="00F44052"/>
    <w:rsid w:val="00F47462"/>
    <w:rsid w:val="00F73118"/>
    <w:rsid w:val="00F92F22"/>
    <w:rsid w:val="00F92FF4"/>
    <w:rsid w:val="00F95108"/>
    <w:rsid w:val="00F97CF8"/>
    <w:rsid w:val="00FA0BB3"/>
    <w:rsid w:val="00FA431C"/>
    <w:rsid w:val="00FF7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Zen Hei Sharp" w:hAnsi="Liberation Serif" w:cs="Lohit Devanagari"/>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pPr>
      <w:outlineLvl w:val="0"/>
    </w:pPr>
    <w:rPr>
      <w:b/>
      <w:bCs/>
    </w:rPr>
  </w:style>
  <w:style w:type="paragraph" w:styleId="Nadpis2">
    <w:name w:val="heading 2"/>
    <w:basedOn w:val="Heading"/>
    <w:next w:val="Textbody"/>
    <w:pPr>
      <w:spacing w:before="200"/>
      <w:outlineLvl w:val="1"/>
    </w:pPr>
    <w:rPr>
      <w:b/>
      <w:bCs/>
    </w:rPr>
  </w:style>
  <w:style w:type="paragraph" w:styleId="Nadpis3">
    <w:name w:val="heading 3"/>
    <w:basedOn w:val="Heading"/>
    <w:next w:val="Textbody"/>
    <w:p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Pr>
      <w:rFonts w:ascii="Cantarell" w:eastAsia="Cantarell" w:hAnsi="Cantarell" w:cs="Cantarell"/>
      <w:sz w:val="21"/>
    </w:rPr>
  </w:style>
  <w:style w:type="paragraph" w:customStyle="1" w:styleId="Heading">
    <w:name w:val="Heading"/>
    <w:basedOn w:val="Standard"/>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Standard"/>
    <w:pPr>
      <w:spacing w:after="140"/>
      <w:jc w:val="both"/>
    </w:pPr>
    <w:rPr>
      <w:rFonts w:ascii="Liberation Serif" w:eastAsia="Liberation Serif" w:hAnsi="Liberation Serif" w:cs="Liberation Serif"/>
    </w:rPr>
  </w:style>
  <w:style w:type="paragraph" w:styleId="Seznam">
    <w:name w:val="List"/>
    <w:basedOn w:val="Textbody"/>
    <w:rPr>
      <w:rFonts w:cs="Lohit Devanagari"/>
      <w:sz w:val="24"/>
    </w:rPr>
  </w:style>
  <w:style w:type="paragraph" w:styleId="Titulek">
    <w:name w:val="caption"/>
    <w:basedOn w:val="Standard"/>
    <w:pPr>
      <w:suppressLineNumbers/>
      <w:spacing w:before="120" w:after="120"/>
    </w:pPr>
    <w:rPr>
      <w:rFonts w:cs="Lohit Devanagari"/>
      <w:i/>
      <w:iCs/>
      <w:sz w:val="24"/>
    </w:rPr>
  </w:style>
  <w:style w:type="paragraph" w:customStyle="1" w:styleId="Index">
    <w:name w:val="Index"/>
    <w:basedOn w:val="Standard"/>
    <w:pPr>
      <w:suppressLineNumbers/>
    </w:pPr>
    <w:rPr>
      <w:rFonts w:cs="Lohit Devanagari"/>
      <w:sz w:val="24"/>
    </w:rPr>
  </w:style>
  <w:style w:type="paragraph" w:styleId="Nzev">
    <w:name w:val="Title"/>
    <w:basedOn w:val="Heading"/>
    <w:next w:val="Textbody"/>
    <w:pPr>
      <w:jc w:val="center"/>
    </w:pPr>
    <w:rPr>
      <w:b/>
      <w:bCs/>
      <w:sz w:val="56"/>
      <w:szCs w:val="56"/>
    </w:rPr>
  </w:style>
  <w:style w:type="paragraph" w:styleId="Zhlav">
    <w:name w:val="header"/>
    <w:basedOn w:val="Standard"/>
    <w:link w:val="ZhlavChar"/>
    <w:uiPriority w:val="99"/>
    <w:pPr>
      <w:suppressLineNumbers/>
      <w:tabs>
        <w:tab w:val="center" w:pos="4819"/>
        <w:tab w:val="right" w:pos="9638"/>
      </w:tabs>
    </w:pPr>
  </w:style>
  <w:style w:type="paragraph" w:styleId="Zpat">
    <w:name w:val="footer"/>
    <w:basedOn w:val="Standard"/>
    <w:link w:val="ZpatChar"/>
    <w:pPr>
      <w:tabs>
        <w:tab w:val="center" w:pos="4153"/>
        <w:tab w:val="right" w:pos="8306"/>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link w:val="TextbublinyChar"/>
    <w:uiPriority w:val="99"/>
    <w:semiHidden/>
    <w:unhideWhenUsed/>
    <w:rsid w:val="00156505"/>
    <w:rPr>
      <w:rFonts w:ascii="Segoe UI" w:hAnsi="Segoe UI" w:cs="Mangal"/>
      <w:sz w:val="18"/>
      <w:szCs w:val="16"/>
    </w:rPr>
  </w:style>
  <w:style w:type="character" w:customStyle="1" w:styleId="TextbublinyChar">
    <w:name w:val="Text bubliny Char"/>
    <w:basedOn w:val="Standardnpsmoodstavce"/>
    <w:link w:val="Textbubliny"/>
    <w:uiPriority w:val="99"/>
    <w:semiHidden/>
    <w:rsid w:val="00156505"/>
    <w:rPr>
      <w:rFonts w:ascii="Segoe UI" w:hAnsi="Segoe UI" w:cs="Mangal"/>
      <w:sz w:val="18"/>
      <w:szCs w:val="16"/>
    </w:rPr>
  </w:style>
  <w:style w:type="paragraph" w:styleId="Odstavecseseznamem">
    <w:name w:val="List Paragraph"/>
    <w:basedOn w:val="Normln"/>
    <w:uiPriority w:val="34"/>
    <w:qFormat/>
    <w:rsid w:val="00AD495E"/>
    <w:pPr>
      <w:ind w:left="720"/>
      <w:contextualSpacing/>
    </w:pPr>
    <w:rPr>
      <w:rFonts w:cs="Mangal"/>
      <w:szCs w:val="21"/>
    </w:rPr>
  </w:style>
  <w:style w:type="paragraph" w:styleId="Bezmezer">
    <w:name w:val="No Spacing"/>
    <w:uiPriority w:val="1"/>
    <w:qFormat/>
    <w:rsid w:val="00F02D2E"/>
    <w:rPr>
      <w:rFonts w:cs="Mangal"/>
      <w:szCs w:val="21"/>
    </w:rPr>
  </w:style>
  <w:style w:type="character" w:customStyle="1" w:styleId="ZhlavChar">
    <w:name w:val="Záhlaví Char"/>
    <w:link w:val="Zhlav"/>
    <w:uiPriority w:val="99"/>
    <w:rsid w:val="00B7041E"/>
    <w:rPr>
      <w:rFonts w:ascii="Cantarell" w:eastAsia="Cantarell" w:hAnsi="Cantarell" w:cs="Cantarell"/>
      <w:sz w:val="21"/>
    </w:rPr>
  </w:style>
  <w:style w:type="character" w:customStyle="1" w:styleId="ZpatChar">
    <w:name w:val="Zápatí Char"/>
    <w:link w:val="Zpat"/>
    <w:rsid w:val="004547F0"/>
    <w:rPr>
      <w:rFonts w:ascii="Cantarell" w:eastAsia="Cantarell" w:hAnsi="Cantarell" w:cs="Cantarell"/>
      <w:sz w:val="21"/>
    </w:rPr>
  </w:style>
  <w:style w:type="character" w:styleId="Odkaznakoment">
    <w:name w:val="annotation reference"/>
    <w:basedOn w:val="Standardnpsmoodstavce"/>
    <w:uiPriority w:val="99"/>
    <w:semiHidden/>
    <w:unhideWhenUsed/>
    <w:rsid w:val="009621C7"/>
    <w:rPr>
      <w:sz w:val="16"/>
      <w:szCs w:val="16"/>
    </w:rPr>
  </w:style>
  <w:style w:type="paragraph" w:styleId="Textkomente">
    <w:name w:val="annotation text"/>
    <w:basedOn w:val="Normln"/>
    <w:link w:val="TextkomenteChar"/>
    <w:uiPriority w:val="99"/>
    <w:semiHidden/>
    <w:unhideWhenUsed/>
    <w:rsid w:val="009621C7"/>
    <w:rPr>
      <w:rFonts w:cs="Mangal"/>
      <w:sz w:val="20"/>
      <w:szCs w:val="18"/>
    </w:rPr>
  </w:style>
  <w:style w:type="character" w:customStyle="1" w:styleId="TextkomenteChar">
    <w:name w:val="Text komentáře Char"/>
    <w:basedOn w:val="Standardnpsmoodstavce"/>
    <w:link w:val="Textkomente"/>
    <w:uiPriority w:val="99"/>
    <w:semiHidden/>
    <w:rsid w:val="009621C7"/>
    <w:rPr>
      <w:rFonts w:cs="Mangal"/>
      <w:sz w:val="20"/>
      <w:szCs w:val="18"/>
    </w:rPr>
  </w:style>
  <w:style w:type="paragraph" w:styleId="Pedmtkomente">
    <w:name w:val="annotation subject"/>
    <w:basedOn w:val="Textkomente"/>
    <w:next w:val="Textkomente"/>
    <w:link w:val="PedmtkomenteChar"/>
    <w:uiPriority w:val="99"/>
    <w:semiHidden/>
    <w:unhideWhenUsed/>
    <w:rsid w:val="009621C7"/>
    <w:rPr>
      <w:b/>
      <w:bCs/>
    </w:rPr>
  </w:style>
  <w:style w:type="character" w:customStyle="1" w:styleId="PedmtkomenteChar">
    <w:name w:val="Předmět komentáře Char"/>
    <w:basedOn w:val="TextkomenteChar"/>
    <w:link w:val="Pedmtkomente"/>
    <w:uiPriority w:val="99"/>
    <w:semiHidden/>
    <w:rsid w:val="009621C7"/>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143">
      <w:bodyDiv w:val="1"/>
      <w:marLeft w:val="0"/>
      <w:marRight w:val="0"/>
      <w:marTop w:val="0"/>
      <w:marBottom w:val="0"/>
      <w:divBdr>
        <w:top w:val="none" w:sz="0" w:space="0" w:color="auto"/>
        <w:left w:val="none" w:sz="0" w:space="0" w:color="auto"/>
        <w:bottom w:val="none" w:sz="0" w:space="0" w:color="auto"/>
        <w:right w:val="none" w:sz="0" w:space="0" w:color="auto"/>
      </w:divBdr>
    </w:div>
    <w:div w:id="36009150">
      <w:bodyDiv w:val="1"/>
      <w:marLeft w:val="0"/>
      <w:marRight w:val="0"/>
      <w:marTop w:val="0"/>
      <w:marBottom w:val="0"/>
      <w:divBdr>
        <w:top w:val="none" w:sz="0" w:space="0" w:color="auto"/>
        <w:left w:val="none" w:sz="0" w:space="0" w:color="auto"/>
        <w:bottom w:val="none" w:sz="0" w:space="0" w:color="auto"/>
        <w:right w:val="none" w:sz="0" w:space="0" w:color="auto"/>
      </w:divBdr>
    </w:div>
    <w:div w:id="374503623">
      <w:bodyDiv w:val="1"/>
      <w:marLeft w:val="0"/>
      <w:marRight w:val="0"/>
      <w:marTop w:val="0"/>
      <w:marBottom w:val="0"/>
      <w:divBdr>
        <w:top w:val="none" w:sz="0" w:space="0" w:color="auto"/>
        <w:left w:val="none" w:sz="0" w:space="0" w:color="auto"/>
        <w:bottom w:val="none" w:sz="0" w:space="0" w:color="auto"/>
        <w:right w:val="none" w:sz="0" w:space="0" w:color="auto"/>
      </w:divBdr>
    </w:div>
    <w:div w:id="114852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18589</Characters>
  <Application>Microsoft Office Word</Application>
  <DocSecurity>0</DocSecurity>
  <Lines>154</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2019-06-15T12:42:00Z</dcterms:created>
  <dcterms:modified xsi:type="dcterms:W3CDTF">2019-06-16T14:02:00Z</dcterms:modified>
</cp:coreProperties>
</file>