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03" w:rsidRPr="00C33803" w:rsidRDefault="00C33803" w:rsidP="00C33803">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Číslo smlouvy: PPK-470a/25/18 </w:t>
      </w:r>
    </w:p>
    <w:p w:rsidR="00C33803" w:rsidRPr="00C33803" w:rsidRDefault="00C33803" w:rsidP="00C33803">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Dotační titul: A1 </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SMLOUVA O DÍLO</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UZAVŘENÁ DLE USTANOVENÍ § 2586 A NÁSL. ZÁK. Č. 89/2012 SB., OBČANSKÉHO ZÁKONÍKU, VE ZNĚNÍ POZDĚJŠÍCH PŘEDPISŮ</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I. Smluvní strany</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1.1</w:t>
      </w:r>
      <w:r w:rsidRPr="00C33803">
        <w:rPr>
          <w:rFonts w:ascii="Arial" w:eastAsia="Times New Roman" w:hAnsi="Arial" w:cs="Arial"/>
          <w:b/>
          <w:bCs/>
          <w:szCs w:val="24"/>
          <w:lang w:eastAsia="cs-CZ"/>
        </w:rPr>
        <w:t xml:space="preserve"> Objednatel</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 xml:space="preserve">Česká republika - Agentura ochrany přírody a krajiny </w:t>
      </w:r>
      <w:r w:rsidR="00D50FCA">
        <w:rPr>
          <w:rFonts w:ascii="Arial" w:eastAsia="Times New Roman" w:hAnsi="Arial" w:cs="Arial"/>
          <w:b/>
          <w:bCs/>
          <w:szCs w:val="24"/>
          <w:lang w:eastAsia="cs-CZ"/>
        </w:rPr>
        <w:t>České republiky</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Sídlo: Kaplanova 1931/1, 148 00 Praha 11 - Chodov </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Zastoupený: RNDr. František Pelc </w:t>
      </w:r>
      <w:r w:rsidRPr="00C33803">
        <w:rPr>
          <w:rFonts w:ascii="Arial" w:eastAsia="Times New Roman" w:hAnsi="Arial" w:cs="Arial"/>
          <w:szCs w:val="24"/>
          <w:lang w:eastAsia="cs-CZ"/>
        </w:rPr>
        <w:br/>
        <w:t xml:space="preserve">ředitel UP AOPK ČR Kaplanova 1 </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Bankovní spojení: ČNB Praha, Číslo účtu: 18228011/0710</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IČO: 629 335 91</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DIČ: neplátce DPH</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Telefon: 313 251 171</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V rozsahu této smlouvy osoba zmocněná k jednání se zhotovitelem, k věcným úkonům a k převzetí díla: Ing. Pavel Moucha</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(dále jen </w:t>
      </w:r>
      <w:r w:rsidRPr="00C33803">
        <w:rPr>
          <w:rFonts w:ascii="Arial" w:eastAsia="Times New Roman" w:hAnsi="Arial" w:cs="Arial"/>
        </w:rPr>
        <w:t>„</w:t>
      </w:r>
      <w:r w:rsidRPr="00C33803">
        <w:rPr>
          <w:rFonts w:ascii="Arial" w:eastAsia="Times New Roman" w:hAnsi="Arial" w:cs="Arial"/>
          <w:szCs w:val="24"/>
          <w:lang w:eastAsia="cs-CZ"/>
        </w:rPr>
        <w:t>objednatel”)</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a</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1.2</w:t>
      </w:r>
      <w:r w:rsidRPr="00C33803">
        <w:rPr>
          <w:rFonts w:ascii="Arial" w:eastAsia="Times New Roman" w:hAnsi="Arial" w:cs="Arial"/>
          <w:b/>
          <w:bCs/>
          <w:szCs w:val="24"/>
          <w:lang w:eastAsia="cs-CZ"/>
        </w:rPr>
        <w:t xml:space="preserve"> Zhotovitel</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Sídlo: </w:t>
      </w:r>
      <w:r w:rsidRPr="00C33803">
        <w:rPr>
          <w:rFonts w:ascii="Arial" w:eastAsia="Times New Roman" w:hAnsi="Arial" w:cs="Arial"/>
          <w:szCs w:val="24"/>
          <w:lang w:eastAsia="cs-CZ"/>
        </w:rPr>
        <w:br/>
        <w:t xml:space="preserve">Zastoupený: </w:t>
      </w:r>
      <w:r w:rsidRPr="00C33803">
        <w:rPr>
          <w:rFonts w:ascii="Arial" w:eastAsia="Times New Roman" w:hAnsi="Arial" w:cs="Arial"/>
          <w:szCs w:val="24"/>
          <w:lang w:eastAsia="cs-CZ"/>
        </w:rPr>
        <w:br/>
        <w:t xml:space="preserve">Bankovní </w:t>
      </w:r>
      <w:proofErr w:type="gramStart"/>
      <w:r w:rsidRPr="00C33803">
        <w:rPr>
          <w:rFonts w:ascii="Arial" w:eastAsia="Times New Roman" w:hAnsi="Arial" w:cs="Arial"/>
          <w:szCs w:val="24"/>
          <w:lang w:eastAsia="cs-CZ"/>
        </w:rPr>
        <w:t xml:space="preserve">spojení: </w:t>
      </w:r>
      <w:r w:rsidR="00484C4B">
        <w:rPr>
          <w:rFonts w:ascii="Arial" w:eastAsia="Times New Roman" w:hAnsi="Arial" w:cs="Arial"/>
          <w:szCs w:val="24"/>
          <w:lang w:eastAsia="cs-CZ"/>
        </w:rPr>
        <w:t>, Číslo</w:t>
      </w:r>
      <w:proofErr w:type="gramEnd"/>
      <w:r w:rsidR="00484C4B">
        <w:rPr>
          <w:rFonts w:ascii="Arial" w:eastAsia="Times New Roman" w:hAnsi="Arial" w:cs="Arial"/>
          <w:szCs w:val="24"/>
          <w:lang w:eastAsia="cs-CZ"/>
        </w:rPr>
        <w:t xml:space="preserve"> účtu: </w:t>
      </w:r>
      <w:r w:rsidRPr="00C33803">
        <w:rPr>
          <w:rFonts w:ascii="Arial" w:eastAsia="Times New Roman" w:hAnsi="Arial" w:cs="Arial"/>
          <w:szCs w:val="24"/>
          <w:lang w:eastAsia="cs-CZ"/>
        </w:rPr>
        <w:br/>
        <w:t xml:space="preserve">IČO: </w:t>
      </w:r>
      <w:r w:rsidRPr="00C33803">
        <w:rPr>
          <w:rFonts w:ascii="Arial" w:eastAsia="Times New Roman" w:hAnsi="Arial" w:cs="Arial"/>
          <w:szCs w:val="24"/>
          <w:lang w:eastAsia="cs-CZ"/>
        </w:rPr>
        <w:br/>
        <w:t xml:space="preserve">DIČ: </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(dále jen </w:t>
      </w:r>
      <w:r w:rsidRPr="00C33803">
        <w:rPr>
          <w:rFonts w:ascii="Arial" w:eastAsia="Times New Roman" w:hAnsi="Arial" w:cs="Arial"/>
        </w:rPr>
        <w:t>„</w:t>
      </w:r>
      <w:r w:rsidRPr="00C33803">
        <w:rPr>
          <w:rFonts w:ascii="Arial" w:eastAsia="Times New Roman" w:hAnsi="Arial" w:cs="Arial"/>
          <w:szCs w:val="24"/>
          <w:lang w:eastAsia="cs-CZ"/>
        </w:rPr>
        <w:t xml:space="preserve">zhotovitel”) </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II. Předmět smlouvy</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2.1 </w:t>
      </w:r>
      <w:r w:rsidRPr="00C33803">
        <w:rPr>
          <w:rFonts w:ascii="Arial" w:eastAsia="Times New Roman" w:hAnsi="Arial" w:cs="Arial"/>
        </w:rPr>
        <w:t>Na základě této smlouvy se zhotovitel zavazuje provést na svůj náklad a nebezpečí dílo specifikované v čl. 2.2 této smlouvy a předat jej objednateli. Objednatel se zavazuje dílo převzít a zaplatit za něj zhotoviteli dohodnutou cenu.</w:t>
      </w:r>
      <w:r w:rsidR="00B76093">
        <w:rPr>
          <w:rFonts w:ascii="Arial" w:eastAsia="Times New Roman" w:hAnsi="Arial" w:cs="Arial"/>
        </w:rPr>
        <w:t xml:space="preserve"> Cena všech věcí, které jsou potřebné k provedení díla, včetně oplocenek, pletiv a dalších materiálů, je zahrnuta v ceně díla; tyto věci si opatří zhotovitel sám.</w:t>
      </w:r>
    </w:p>
    <w:p w:rsidR="00933A0D" w:rsidRDefault="00C33803" w:rsidP="003F7B70">
      <w:pPr>
        <w:spacing w:before="100" w:beforeAutospacing="1" w:after="240" w:line="240" w:lineRule="auto"/>
        <w:ind w:left="284" w:hanging="284"/>
        <w:rPr>
          <w:rFonts w:ascii="Arial" w:eastAsia="Times New Roman" w:hAnsi="Arial" w:cs="Arial"/>
          <w:szCs w:val="24"/>
          <w:lang w:eastAsia="cs-CZ"/>
        </w:rPr>
      </w:pPr>
      <w:r w:rsidRPr="00C33803">
        <w:rPr>
          <w:rFonts w:ascii="Arial" w:eastAsia="Times New Roman" w:hAnsi="Arial" w:cs="Arial"/>
          <w:szCs w:val="24"/>
          <w:lang w:eastAsia="cs-CZ"/>
        </w:rPr>
        <w:t>2.2 Dílem se rozumí</w:t>
      </w:r>
      <w:r w:rsidR="00BF41DD">
        <w:rPr>
          <w:rFonts w:ascii="Arial" w:eastAsia="Times New Roman" w:hAnsi="Arial" w:cs="Arial"/>
          <w:szCs w:val="24"/>
          <w:lang w:eastAsia="cs-CZ"/>
        </w:rPr>
        <w:t xml:space="preserve"> provedení lesnických zásahů</w:t>
      </w:r>
      <w:r w:rsidRPr="00C33803">
        <w:rPr>
          <w:rFonts w:ascii="Arial" w:eastAsia="Times New Roman" w:hAnsi="Arial" w:cs="Arial"/>
          <w:szCs w:val="24"/>
          <w:lang w:eastAsia="cs-CZ"/>
        </w:rPr>
        <w:t xml:space="preserve"> </w:t>
      </w:r>
      <w:r w:rsidR="00933A0D">
        <w:rPr>
          <w:rFonts w:ascii="Arial" w:eastAsia="Times New Roman" w:hAnsi="Arial" w:cs="Arial"/>
          <w:szCs w:val="24"/>
          <w:lang w:eastAsia="cs-CZ"/>
        </w:rPr>
        <w:t xml:space="preserve">na pozemcích uvedených v čl. 4.3 této smlouvy, které jsou ve vlastnictví České republiky </w:t>
      </w:r>
      <w:r w:rsidRPr="00C33803">
        <w:rPr>
          <w:rFonts w:ascii="Arial" w:eastAsia="Times New Roman" w:hAnsi="Arial" w:cs="Arial"/>
          <w:szCs w:val="24"/>
          <w:lang w:eastAsia="cs-CZ"/>
        </w:rPr>
        <w:t xml:space="preserve">s právem hospodaření Lesy České republiky </w:t>
      </w:r>
      <w:proofErr w:type="gramStart"/>
      <w:r w:rsidRPr="00C33803">
        <w:rPr>
          <w:rFonts w:ascii="Arial" w:eastAsia="Times New Roman" w:hAnsi="Arial" w:cs="Arial"/>
          <w:szCs w:val="24"/>
          <w:lang w:eastAsia="cs-CZ"/>
        </w:rPr>
        <w:t>s.p</w:t>
      </w:r>
      <w:r w:rsidR="00B76093">
        <w:rPr>
          <w:rFonts w:ascii="Arial" w:eastAsia="Times New Roman" w:hAnsi="Arial" w:cs="Arial"/>
          <w:szCs w:val="24"/>
          <w:lang w:eastAsia="cs-CZ"/>
        </w:rPr>
        <w:t>.</w:t>
      </w:r>
      <w:proofErr w:type="gramEnd"/>
      <w:r w:rsidR="00BF41DD">
        <w:rPr>
          <w:rFonts w:ascii="Arial" w:eastAsia="Times New Roman" w:hAnsi="Arial" w:cs="Arial"/>
          <w:szCs w:val="24"/>
          <w:lang w:eastAsia="cs-CZ"/>
        </w:rPr>
        <w:t>:</w:t>
      </w:r>
    </w:p>
    <w:p w:rsidR="00092B85" w:rsidRDefault="00C33803" w:rsidP="00092B85">
      <w:pPr>
        <w:spacing w:before="100" w:beforeAutospacing="1" w:after="240" w:line="240" w:lineRule="auto"/>
        <w:rPr>
          <w:rFonts w:ascii="Arial" w:eastAsia="Times New Roman" w:hAnsi="Arial" w:cs="Arial"/>
          <w:szCs w:val="24"/>
          <w:lang w:eastAsia="cs-CZ"/>
        </w:rPr>
      </w:pPr>
      <w:r w:rsidRPr="00C33803">
        <w:rPr>
          <w:rFonts w:ascii="Arial" w:eastAsia="Times New Roman" w:hAnsi="Arial" w:cs="Arial"/>
          <w:szCs w:val="24"/>
          <w:lang w:eastAsia="cs-CZ"/>
        </w:rPr>
        <w:lastRenderedPageBreak/>
        <w:br/>
      </w:r>
      <w:r w:rsidRPr="00484C4B">
        <w:rPr>
          <w:rFonts w:ascii="Arial" w:eastAsia="Times New Roman" w:hAnsi="Arial" w:cs="Arial"/>
          <w:szCs w:val="24"/>
          <w:u w:val="single"/>
          <w:lang w:eastAsia="cs-CZ"/>
        </w:rPr>
        <w:t>Na LS Nižbor</w:t>
      </w:r>
      <w:r w:rsidRPr="00C33803">
        <w:rPr>
          <w:rFonts w:ascii="Arial" w:eastAsia="Times New Roman" w:hAnsi="Arial" w:cs="Arial"/>
          <w:szCs w:val="24"/>
          <w:lang w:eastAsia="cs-CZ"/>
        </w:rPr>
        <w:t xml:space="preserve"> </w:t>
      </w:r>
      <w:r w:rsidRPr="00C33803">
        <w:rPr>
          <w:rFonts w:ascii="Arial" w:eastAsia="Times New Roman" w:hAnsi="Arial" w:cs="Arial"/>
          <w:szCs w:val="24"/>
          <w:lang w:eastAsia="cs-CZ"/>
        </w:rPr>
        <w:br/>
        <w:t xml:space="preserve">- ve II. zóně CHKO v porostní skupině 426F1b,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527/1 v k.ú. Roztoky u Křivoklátu instalaci 35 ks individuální ochrany jedle</w:t>
      </w:r>
      <w:r w:rsidRPr="00C33803">
        <w:rPr>
          <w:rFonts w:ascii="Arial" w:eastAsia="Times New Roman" w:hAnsi="Arial" w:cs="Arial"/>
          <w:szCs w:val="24"/>
          <w:lang w:eastAsia="cs-CZ"/>
        </w:rPr>
        <w:br/>
        <w:t xml:space="preserve">- ve II. zóně CHKO v porostní skupině 426G2a,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527/1 v k.ú. Roztoky u Křivoklátu instalaci 40 ks individuální ochrany jedle a prořezávku na ploše 0,39 ha</w:t>
      </w:r>
      <w:r w:rsidRPr="00C33803">
        <w:rPr>
          <w:rFonts w:ascii="Arial" w:eastAsia="Times New Roman" w:hAnsi="Arial" w:cs="Arial"/>
          <w:szCs w:val="24"/>
          <w:lang w:eastAsia="cs-CZ"/>
        </w:rPr>
        <w:br/>
        <w:t xml:space="preserve">- ve II. zóně CHKO v porostní skupině 432B1b,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495/1 v k.ú. Roztoky u Křivoklátu instalaci 12 ks individuální ochrany jedle a prořezávku na ploše 0,19 ha</w:t>
      </w:r>
      <w:r w:rsidRPr="00C33803">
        <w:rPr>
          <w:rFonts w:ascii="Arial" w:eastAsia="Times New Roman" w:hAnsi="Arial" w:cs="Arial"/>
          <w:szCs w:val="24"/>
          <w:lang w:eastAsia="cs-CZ"/>
        </w:rPr>
        <w:br/>
        <w:t xml:space="preserve">- ve II. zóně CHKO v porostní skupině 433B2,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496/1 v k.ú. Roztoky u Křivoklátu instalaci 15 ks individuální ochrany jedle a prořezávku na ploše 0,15 ha</w:t>
      </w:r>
      <w:r w:rsidRPr="00C33803">
        <w:rPr>
          <w:rFonts w:ascii="Arial" w:eastAsia="Times New Roman" w:hAnsi="Arial" w:cs="Arial"/>
          <w:szCs w:val="24"/>
          <w:lang w:eastAsia="cs-CZ"/>
        </w:rPr>
        <w:br/>
        <w:t xml:space="preserve">- ve II. zóně CHKO v porostní skupině 431B1b,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486/1 v k.ú. Roztoky u Křivoklátu instalaci 85 ks individuální ochrany jedle a prořezávku na ploše 0,34 ha</w:t>
      </w:r>
      <w:r w:rsidRPr="00C33803">
        <w:rPr>
          <w:rFonts w:ascii="Arial" w:eastAsia="Times New Roman" w:hAnsi="Arial" w:cs="Arial"/>
          <w:szCs w:val="24"/>
          <w:lang w:eastAsia="cs-CZ"/>
        </w:rPr>
        <w:br/>
        <w:t xml:space="preserve">- ve II. zóně CHKO v porostní skupině 434C1d,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752 v k.ú. Hudlice instalaci 25 ks individuální ochrany jedle </w:t>
      </w:r>
      <w:r w:rsidRPr="00C33803">
        <w:rPr>
          <w:rFonts w:ascii="Arial" w:eastAsia="Times New Roman" w:hAnsi="Arial" w:cs="Arial"/>
          <w:szCs w:val="24"/>
          <w:lang w:eastAsia="cs-CZ"/>
        </w:rPr>
        <w:br/>
        <w:t xml:space="preserve">- ve II. zóně CHKO v porostní skupině 425E1b,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752 v k.ú. Hudlice instalaci 35 ks individuální ochrany jedle</w:t>
      </w:r>
      <w:r w:rsidRPr="00C33803">
        <w:rPr>
          <w:rFonts w:ascii="Arial" w:eastAsia="Times New Roman" w:hAnsi="Arial" w:cs="Arial"/>
          <w:szCs w:val="24"/>
          <w:lang w:eastAsia="cs-CZ"/>
        </w:rPr>
        <w:br/>
        <w:t xml:space="preserve">- ve II. zóně CHKO v porostní skupině 409A1b,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59/2 v k.ú. Nový Jáchymov instalaci 8 ks individuální ochrany jedle a prořezávku na ploše 0,09 ha</w:t>
      </w:r>
      <w:r w:rsidRPr="00C33803">
        <w:rPr>
          <w:rFonts w:ascii="Arial" w:eastAsia="Times New Roman" w:hAnsi="Arial" w:cs="Arial"/>
          <w:szCs w:val="24"/>
          <w:lang w:eastAsia="cs-CZ"/>
        </w:rPr>
        <w:br/>
        <w:t xml:space="preserve">- ve II. zóně CHKO v porostní skupině 603C1e,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3112 v k.ú. Chyňava instalaci 10 ks individuální ochrany jedle a prořezávku na ploše 0,02 ha</w:t>
      </w:r>
      <w:r w:rsidRPr="00C33803">
        <w:rPr>
          <w:rFonts w:ascii="Arial" w:eastAsia="Times New Roman" w:hAnsi="Arial" w:cs="Arial"/>
          <w:szCs w:val="24"/>
          <w:lang w:eastAsia="cs-CZ"/>
        </w:rPr>
        <w:br/>
        <w:t xml:space="preserve">- ve II. zóně CHKO v porostní skupině 603C1h,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3112 v k.ú. Chyňava instalaci 20 ks individuální ochrany jedle </w:t>
      </w:r>
      <w:r w:rsidRPr="00C33803">
        <w:rPr>
          <w:rFonts w:ascii="Arial" w:eastAsia="Times New Roman" w:hAnsi="Arial" w:cs="Arial"/>
          <w:szCs w:val="24"/>
          <w:lang w:eastAsia="cs-CZ"/>
        </w:rPr>
        <w:br/>
        <w:t xml:space="preserve">- v I. zóně CHKO v porostní skupině 604D1b,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450/1 v k.ú. Nižbor instalaci 20 ks individuální ochrany jedle </w:t>
      </w:r>
      <w:r w:rsidRPr="00C33803">
        <w:rPr>
          <w:rFonts w:ascii="Arial" w:eastAsia="Times New Roman" w:hAnsi="Arial" w:cs="Arial"/>
          <w:szCs w:val="24"/>
          <w:lang w:eastAsia="cs-CZ"/>
        </w:rPr>
        <w:br/>
        <w:t xml:space="preserve">- v I. zóně CHKO v porostní skupině 605D1c,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450/1 v k.ú. Nižbor instalaci 50 ks individuální ochrany jedle </w:t>
      </w:r>
      <w:r w:rsidRPr="00C33803">
        <w:rPr>
          <w:rFonts w:ascii="Arial" w:eastAsia="Times New Roman" w:hAnsi="Arial" w:cs="Arial"/>
          <w:szCs w:val="24"/>
          <w:lang w:eastAsia="cs-CZ"/>
        </w:rPr>
        <w:br/>
        <w:t xml:space="preserve">- ve III. zóně CHKO v porostní skupině 601B1c,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3112 v k.ú. Chyňava instalaci 20 ks individuální ochrany jedle a prořezávku na ploše 0,07 ha</w:t>
      </w:r>
      <w:r w:rsidRPr="00C33803">
        <w:rPr>
          <w:rFonts w:ascii="Arial" w:eastAsia="Times New Roman" w:hAnsi="Arial" w:cs="Arial"/>
          <w:szCs w:val="24"/>
          <w:lang w:eastAsia="cs-CZ"/>
        </w:rPr>
        <w:br/>
        <w:t xml:space="preserve">- v I. zóně CHKO v porostní skupině 608A1c,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450/1 v k.ú. Nižbor instalaci 20 ks individuální ochrany jedle a prořezávku na ploše 0,09 ha</w:t>
      </w:r>
      <w:r w:rsidRPr="00C33803">
        <w:rPr>
          <w:rFonts w:ascii="Arial" w:eastAsia="Times New Roman" w:hAnsi="Arial" w:cs="Arial"/>
          <w:szCs w:val="24"/>
          <w:lang w:eastAsia="cs-CZ"/>
        </w:rPr>
        <w:br/>
        <w:t xml:space="preserve">- ve II. zóně CHKO v porostní skupině 618B2,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540/4 v k.ú. Stradonice u Nižboru instalaci 20 ks individuální ochrany jedle </w:t>
      </w:r>
      <w:r w:rsidRPr="00C33803">
        <w:rPr>
          <w:rFonts w:ascii="Arial" w:eastAsia="Times New Roman" w:hAnsi="Arial" w:cs="Arial"/>
          <w:szCs w:val="24"/>
          <w:lang w:eastAsia="cs-CZ"/>
        </w:rPr>
        <w:br/>
      </w:r>
    </w:p>
    <w:p w:rsidR="005747F7" w:rsidRDefault="00C33803" w:rsidP="00092B85">
      <w:pPr>
        <w:spacing w:before="100" w:beforeAutospacing="1" w:after="240" w:line="240" w:lineRule="auto"/>
        <w:rPr>
          <w:rFonts w:ascii="Arial" w:eastAsia="Times New Roman" w:hAnsi="Arial" w:cs="Arial"/>
          <w:szCs w:val="24"/>
          <w:lang w:eastAsia="cs-CZ"/>
        </w:rPr>
      </w:pPr>
      <w:r w:rsidRPr="00484C4B">
        <w:rPr>
          <w:rFonts w:ascii="Arial" w:eastAsia="Times New Roman" w:hAnsi="Arial" w:cs="Arial"/>
          <w:szCs w:val="24"/>
          <w:u w:val="single"/>
          <w:lang w:eastAsia="cs-CZ"/>
        </w:rPr>
        <w:t>Na LS Křivoklát</w:t>
      </w:r>
      <w:r w:rsidRPr="00C33803">
        <w:rPr>
          <w:rFonts w:ascii="Arial" w:eastAsia="Times New Roman" w:hAnsi="Arial" w:cs="Arial"/>
          <w:szCs w:val="24"/>
          <w:lang w:eastAsia="cs-CZ"/>
        </w:rPr>
        <w:br/>
        <w:t xml:space="preserve">- v I. zóně CHKO v porostní skupině 524C17 v lokalitě Obrázek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90/1 v k.ú. Karlova Ves oplocení přirozeného zmlazení listnatých dřevin pod matečným porostem lísovou oplocenkou o výšce 1,8 m, délka oplocení 345 m</w:t>
      </w:r>
      <w:r w:rsidRPr="00C33803">
        <w:rPr>
          <w:rFonts w:ascii="Arial" w:eastAsia="Times New Roman" w:hAnsi="Arial" w:cs="Arial"/>
          <w:szCs w:val="24"/>
          <w:lang w:eastAsia="cs-CZ"/>
        </w:rPr>
        <w:br/>
        <w:t xml:space="preserve">- v I. zóně CHKO v porostní skupině 527D17 v lokalitách Nad uhelňákem, Nad slaniskem a Nad soutokem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90/1 v k.ú. Karlova Ves oplocení přirozeného zmlazení listnatých dřevin pod matečným porostem lísovou oplocenkou o výšce 1,8 m, délka oplocení 600 m ve třech samostatných oplocenkách 230m,170m a 200m</w:t>
      </w:r>
      <w:r w:rsidRPr="00C33803">
        <w:rPr>
          <w:rFonts w:ascii="Arial" w:eastAsia="Times New Roman" w:hAnsi="Arial" w:cs="Arial"/>
          <w:szCs w:val="24"/>
          <w:lang w:eastAsia="cs-CZ"/>
        </w:rPr>
        <w:br/>
        <w:t xml:space="preserve">- v I. zóně CHKO v porostní skupině 630E17 v lokalitě Pod Malým Vlastcem na pozemku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898/2 v k.ú. Skryje oplocení přirozeného zmlazení listnatých dřevin pod matečným porostem lísovou oplocenkou o výšce 1,8 m, délka oplocení 200 m</w:t>
      </w:r>
      <w:r w:rsidRPr="00C33803">
        <w:rPr>
          <w:rFonts w:ascii="Arial" w:eastAsia="Times New Roman" w:hAnsi="Arial" w:cs="Arial"/>
          <w:szCs w:val="24"/>
          <w:lang w:eastAsia="cs-CZ"/>
        </w:rPr>
        <w:br/>
        <w:t xml:space="preserve">- v I. zóně CHKO v porostní skupině 503E1c na pozemku </w:t>
      </w:r>
      <w:proofErr w:type="gramStart"/>
      <w:r w:rsidRPr="00C33803">
        <w:rPr>
          <w:rFonts w:ascii="Arial" w:eastAsia="Times New Roman" w:hAnsi="Arial" w:cs="Arial"/>
          <w:szCs w:val="24"/>
          <w:lang w:eastAsia="cs-CZ"/>
        </w:rPr>
        <w:t>p.č 524</w:t>
      </w:r>
      <w:proofErr w:type="gramEnd"/>
      <w:r w:rsidRPr="00C33803">
        <w:rPr>
          <w:rFonts w:ascii="Arial" w:eastAsia="Times New Roman" w:hAnsi="Arial" w:cs="Arial"/>
          <w:szCs w:val="24"/>
          <w:lang w:eastAsia="cs-CZ"/>
        </w:rPr>
        <w:t xml:space="preserve"> v k.ú. Branov instalaci 25 ks individuální ochrany jedle a prořezávku na ploše 0,21 ha</w:t>
      </w:r>
      <w:r w:rsidRPr="00C33803">
        <w:rPr>
          <w:rFonts w:ascii="Arial" w:eastAsia="Times New Roman" w:hAnsi="Arial" w:cs="Arial"/>
          <w:szCs w:val="24"/>
          <w:lang w:eastAsia="cs-CZ"/>
        </w:rPr>
        <w:br/>
        <w:t xml:space="preserve">- v I. zóně CHKO v porostní skupině 503EL1 na pozemku </w:t>
      </w:r>
      <w:proofErr w:type="gramStart"/>
      <w:r w:rsidRPr="00C33803">
        <w:rPr>
          <w:rFonts w:ascii="Arial" w:eastAsia="Times New Roman" w:hAnsi="Arial" w:cs="Arial"/>
          <w:szCs w:val="24"/>
          <w:lang w:eastAsia="cs-CZ"/>
        </w:rPr>
        <w:t>p.č 524</w:t>
      </w:r>
      <w:proofErr w:type="gramEnd"/>
      <w:r w:rsidRPr="00C33803">
        <w:rPr>
          <w:rFonts w:ascii="Arial" w:eastAsia="Times New Roman" w:hAnsi="Arial" w:cs="Arial"/>
          <w:szCs w:val="24"/>
          <w:lang w:eastAsia="cs-CZ"/>
        </w:rPr>
        <w:t xml:space="preserve"> v k.ú. Branov instalaci 105 ks individuální ochrany jedle a prořezávku na ploše 0,60 ha</w:t>
      </w:r>
      <w:r w:rsidRPr="00C33803">
        <w:rPr>
          <w:rFonts w:ascii="Arial" w:eastAsia="Times New Roman" w:hAnsi="Arial" w:cs="Arial"/>
          <w:szCs w:val="24"/>
          <w:lang w:eastAsia="cs-CZ"/>
        </w:rPr>
        <w:br/>
        <w:t xml:space="preserve">- ve II. zóně CHKO v porostní skupině 519B1a na pozemku </w:t>
      </w:r>
      <w:proofErr w:type="gramStart"/>
      <w:r w:rsidRPr="00C33803">
        <w:rPr>
          <w:rFonts w:ascii="Arial" w:eastAsia="Times New Roman" w:hAnsi="Arial" w:cs="Arial"/>
          <w:szCs w:val="24"/>
          <w:lang w:eastAsia="cs-CZ"/>
        </w:rPr>
        <w:t>p.č 90/1</w:t>
      </w:r>
      <w:proofErr w:type="gramEnd"/>
      <w:r w:rsidRPr="00C33803">
        <w:rPr>
          <w:rFonts w:ascii="Arial" w:eastAsia="Times New Roman" w:hAnsi="Arial" w:cs="Arial"/>
          <w:szCs w:val="24"/>
          <w:lang w:eastAsia="cs-CZ"/>
        </w:rPr>
        <w:t xml:space="preserve"> v k.ú. Karlova Ves instalaci 70 ks individuální ochrany jedle a prořezávku na ploše 0,30 ha</w:t>
      </w:r>
      <w:r w:rsidRPr="00C33803">
        <w:rPr>
          <w:rFonts w:ascii="Arial" w:eastAsia="Times New Roman" w:hAnsi="Arial" w:cs="Arial"/>
          <w:szCs w:val="24"/>
          <w:lang w:eastAsia="cs-CZ"/>
        </w:rPr>
        <w:br/>
        <w:t xml:space="preserve">- v I. zóně CHKO v porostní skupině 511A1 na pozemku </w:t>
      </w:r>
      <w:proofErr w:type="gramStart"/>
      <w:r w:rsidRPr="00C33803">
        <w:rPr>
          <w:rFonts w:ascii="Arial" w:eastAsia="Times New Roman" w:hAnsi="Arial" w:cs="Arial"/>
          <w:szCs w:val="24"/>
          <w:lang w:eastAsia="cs-CZ"/>
        </w:rPr>
        <w:t>p.č 581</w:t>
      </w:r>
      <w:proofErr w:type="gramEnd"/>
      <w:r w:rsidRPr="00C33803">
        <w:rPr>
          <w:rFonts w:ascii="Arial" w:eastAsia="Times New Roman" w:hAnsi="Arial" w:cs="Arial"/>
          <w:szCs w:val="24"/>
          <w:lang w:eastAsia="cs-CZ"/>
        </w:rPr>
        <w:t xml:space="preserve"> v k.ú. Branov instalaci 15 ks individuální ochrany jedle a prořezávku na ploše 0,15 ha</w:t>
      </w:r>
      <w:r w:rsidRPr="00C33803">
        <w:rPr>
          <w:rFonts w:ascii="Arial" w:eastAsia="Times New Roman" w:hAnsi="Arial" w:cs="Arial"/>
          <w:szCs w:val="24"/>
          <w:lang w:eastAsia="cs-CZ"/>
        </w:rPr>
        <w:br/>
      </w:r>
      <w:r w:rsidRPr="00C33803">
        <w:rPr>
          <w:rFonts w:ascii="Arial" w:eastAsia="Times New Roman" w:hAnsi="Arial" w:cs="Arial"/>
          <w:szCs w:val="24"/>
          <w:lang w:eastAsia="cs-CZ"/>
        </w:rPr>
        <w:br/>
      </w:r>
      <w:r w:rsidRPr="00484C4B">
        <w:rPr>
          <w:rFonts w:ascii="Arial" w:eastAsia="Times New Roman" w:hAnsi="Arial" w:cs="Arial"/>
          <w:szCs w:val="24"/>
          <w:u w:val="single"/>
          <w:lang w:eastAsia="cs-CZ"/>
        </w:rPr>
        <w:t>Výstavba oplocení:</w:t>
      </w:r>
      <w:r w:rsidRPr="00C33803">
        <w:rPr>
          <w:rFonts w:ascii="Arial" w:eastAsia="Times New Roman" w:hAnsi="Arial" w:cs="Arial"/>
          <w:szCs w:val="24"/>
          <w:lang w:eastAsia="cs-CZ"/>
        </w:rPr>
        <w:t xml:space="preserve"> </w:t>
      </w:r>
      <w:r w:rsidRPr="00C33803">
        <w:rPr>
          <w:rFonts w:ascii="Arial" w:eastAsia="Times New Roman" w:hAnsi="Arial" w:cs="Arial"/>
          <w:szCs w:val="24"/>
          <w:lang w:eastAsia="cs-CZ"/>
        </w:rPr>
        <w:br/>
      </w:r>
      <w:r w:rsidRPr="00C33803">
        <w:rPr>
          <w:rFonts w:ascii="Arial" w:eastAsia="Times New Roman" w:hAnsi="Arial" w:cs="Arial"/>
          <w:szCs w:val="24"/>
          <w:lang w:eastAsia="cs-CZ"/>
        </w:rPr>
        <w:lastRenderedPageBreak/>
        <w:t>Typ oplocení bude dřevěná lísová oplocenka, výška plotu 1,8 m, délka polí max 3m (u použití řeziva max. délka pole 4 m), minimální počet latí v poli je 9 (+ dva sloupky a dvě latě na zavětrování pole), minimální průřez použitých latí včetně sloupků a vzpěr bude 15 cm2 při použití hraněného řeziva. Minimální průřez latě12 cm2 a minimální průřez sloupků a vzpěr 16 cm2 při použití tyčoviny. Stabilizace v terénu bude provedena zavětrováním na každém spoji (po 3 – 4 m), každý spoj 3 latě ve tvaru „A“. Minimální parametry pro spojovací materiál (délka hřebíku) jsou 1/3 hřebíku v přibíjeném materiálu a 2/3 v podkladu. Do každé oplocené plochy bude zřízena jedna přelízka o šíři 1m.</w:t>
      </w:r>
      <w:r w:rsidR="008519F7">
        <w:rPr>
          <w:rFonts w:ascii="Arial" w:eastAsia="Times New Roman" w:hAnsi="Arial" w:cs="Arial"/>
          <w:szCs w:val="24"/>
          <w:lang w:eastAsia="cs-CZ"/>
        </w:rPr>
        <w:t xml:space="preserve"> Celková délka oplocení je 1 145 m.</w:t>
      </w:r>
      <w:r w:rsidRPr="00C33803">
        <w:rPr>
          <w:rFonts w:ascii="Arial" w:eastAsia="Times New Roman" w:hAnsi="Arial" w:cs="Arial"/>
          <w:szCs w:val="24"/>
          <w:lang w:eastAsia="cs-CZ"/>
        </w:rPr>
        <w:br/>
      </w:r>
      <w:r w:rsidR="008519F7">
        <w:rPr>
          <w:rFonts w:ascii="Arial" w:eastAsia="Times New Roman" w:hAnsi="Arial" w:cs="Arial"/>
          <w:szCs w:val="24"/>
          <w:u w:val="single"/>
          <w:lang w:eastAsia="cs-CZ"/>
        </w:rPr>
        <w:br/>
      </w:r>
      <w:r w:rsidRPr="008519F7">
        <w:rPr>
          <w:rFonts w:ascii="Arial" w:eastAsia="Times New Roman" w:hAnsi="Arial" w:cs="Arial"/>
          <w:szCs w:val="24"/>
          <w:u w:val="single"/>
          <w:lang w:eastAsia="cs-CZ"/>
        </w:rPr>
        <w:t>Individuální ochrana jedle bělokoré:</w:t>
      </w:r>
      <w:r w:rsidRPr="00C33803">
        <w:rPr>
          <w:rFonts w:ascii="Arial" w:eastAsia="Times New Roman" w:hAnsi="Arial" w:cs="Arial"/>
          <w:szCs w:val="24"/>
          <w:lang w:eastAsia="cs-CZ"/>
        </w:rPr>
        <w:br/>
        <w:t>Ve vybraných porostních skupinách s odrůstajícími výsadbami jedle bělokoré bude provedena instalace individuálních ochran ze samonosného svařovaného pletiva Benita o výšce 1,5 m o délce dílu 2 m. V ceně je zahrnuta cena pletiva, doprava, roznáška a úprava větví oplocované jedle (ohnutí pod pletivo, nebo zakrácení na cca 40 cm od kmene). Rozmístění individuálních ochran bude ve sponu min 6m, vybráni budou předrůstaví perspektivní jedinci.</w:t>
      </w:r>
      <w:r w:rsidRPr="00C33803">
        <w:rPr>
          <w:rFonts w:ascii="Arial" w:eastAsia="Times New Roman" w:hAnsi="Arial" w:cs="Arial"/>
          <w:szCs w:val="24"/>
          <w:lang w:eastAsia="cs-CZ"/>
        </w:rPr>
        <w:br/>
      </w:r>
      <w:r w:rsidR="008519F7">
        <w:rPr>
          <w:rFonts w:ascii="Arial" w:eastAsia="Times New Roman" w:hAnsi="Arial" w:cs="Arial"/>
          <w:szCs w:val="24"/>
          <w:lang w:eastAsia="cs-CZ"/>
        </w:rPr>
        <w:t>Celkový počet instalovaných individuálních ochran je 635 ks.</w:t>
      </w:r>
      <w:r w:rsidRPr="00C33803">
        <w:rPr>
          <w:rFonts w:ascii="Arial" w:eastAsia="Times New Roman" w:hAnsi="Arial" w:cs="Arial"/>
          <w:szCs w:val="24"/>
          <w:lang w:eastAsia="cs-CZ"/>
        </w:rPr>
        <w:br/>
      </w:r>
      <w:r w:rsidR="008519F7">
        <w:rPr>
          <w:rFonts w:ascii="Arial" w:eastAsia="Times New Roman" w:hAnsi="Arial" w:cs="Arial"/>
          <w:szCs w:val="24"/>
          <w:u w:val="single"/>
          <w:lang w:eastAsia="cs-CZ"/>
        </w:rPr>
        <w:br/>
      </w:r>
      <w:r w:rsidRPr="00484C4B">
        <w:rPr>
          <w:rFonts w:ascii="Arial" w:eastAsia="Times New Roman" w:hAnsi="Arial" w:cs="Arial"/>
          <w:szCs w:val="24"/>
          <w:u w:val="single"/>
          <w:lang w:eastAsia="cs-CZ"/>
        </w:rPr>
        <w:t>Prořezávky:</w:t>
      </w:r>
      <w:r w:rsidRPr="00C33803">
        <w:rPr>
          <w:rFonts w:ascii="Arial" w:eastAsia="Times New Roman" w:hAnsi="Arial" w:cs="Arial"/>
          <w:szCs w:val="24"/>
          <w:lang w:eastAsia="cs-CZ"/>
        </w:rPr>
        <w:br/>
        <w:t>Budou provedeny úrovňové zásahy s cílem uvolnit a podpořit kvalitní jedli a ostatní cílové dřeviny přirozené dřevinné skladby. Jedle v podúrovni budou zakráceny na výšku cca 130 cm, pokud budou mít v této výšce zelené větve.</w:t>
      </w:r>
      <w:r w:rsidR="008519F7">
        <w:rPr>
          <w:rFonts w:ascii="Arial" w:eastAsia="Times New Roman" w:hAnsi="Arial" w:cs="Arial"/>
          <w:szCs w:val="24"/>
          <w:lang w:eastAsia="cs-CZ"/>
        </w:rPr>
        <w:br/>
        <w:t>Celková plocha realizace prořezávek je 2,6 ha.</w:t>
      </w:r>
      <w:r w:rsidRPr="00C33803">
        <w:rPr>
          <w:rFonts w:ascii="Arial" w:eastAsia="Times New Roman" w:hAnsi="Arial" w:cs="Arial"/>
          <w:szCs w:val="24"/>
          <w:lang w:eastAsia="cs-CZ"/>
        </w:rPr>
        <w:br/>
      </w:r>
      <w:r w:rsidRPr="00C33803">
        <w:rPr>
          <w:rFonts w:ascii="Arial" w:eastAsia="Times New Roman" w:hAnsi="Arial" w:cs="Arial"/>
          <w:szCs w:val="24"/>
          <w:lang w:eastAsia="cs-CZ"/>
        </w:rPr>
        <w:br/>
      </w:r>
      <w:r w:rsidR="005747F7">
        <w:rPr>
          <w:rFonts w:ascii="Arial" w:eastAsia="Times New Roman" w:hAnsi="Arial" w:cs="Arial"/>
          <w:szCs w:val="24"/>
          <w:lang w:eastAsia="cs-CZ"/>
        </w:rPr>
        <w:t>Činnosti budou provedeny</w:t>
      </w:r>
      <w:r w:rsidR="00BF41DD">
        <w:rPr>
          <w:rFonts w:ascii="Arial" w:eastAsia="Times New Roman" w:hAnsi="Arial" w:cs="Arial"/>
          <w:szCs w:val="24"/>
          <w:lang w:eastAsia="cs-CZ"/>
        </w:rPr>
        <w:t xml:space="preserve"> </w:t>
      </w:r>
      <w:r w:rsidR="005747F7">
        <w:rPr>
          <w:rFonts w:ascii="Arial" w:eastAsia="Times New Roman" w:hAnsi="Arial" w:cs="Arial"/>
          <w:szCs w:val="24"/>
          <w:lang w:eastAsia="cs-CZ"/>
        </w:rPr>
        <w:t xml:space="preserve">v souladu se schválenými standardy AOPK ČR (ke stažení na </w:t>
      </w:r>
      <w:hyperlink r:id="rId6" w:history="1">
        <w:r w:rsidR="005747F7">
          <w:rPr>
            <w:rStyle w:val="Hypertextovodkaz"/>
            <w:rFonts w:ascii="Arial" w:eastAsia="Times New Roman" w:hAnsi="Arial" w:cs="Arial"/>
            <w:szCs w:val="24"/>
            <w:lang w:eastAsia="cs-CZ"/>
          </w:rPr>
          <w:t>www.standardy.nature.cz</w:t>
        </w:r>
      </w:hyperlink>
      <w:r w:rsidR="005747F7">
        <w:rPr>
          <w:rFonts w:ascii="Arial" w:eastAsia="Times New Roman" w:hAnsi="Arial" w:cs="Arial"/>
          <w:szCs w:val="24"/>
          <w:lang w:eastAsia="cs-CZ"/>
        </w:rPr>
        <w:t>). Oplocení bude modifikací vzoru Koliba 160/3 pro výšku 180/3  a u oplocení z řeziva 180/4.</w:t>
      </w:r>
    </w:p>
    <w:p w:rsidR="00C33803" w:rsidRPr="00C33803" w:rsidRDefault="00C33803" w:rsidP="00C33803">
      <w:pPr>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(dále jen „dílo“)</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2.3 Při provádění díla je zhotovitel vázán pokyny objednatele.</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III. Cena díla a platební podmínky</w:t>
      </w:r>
    </w:p>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3.1 Cena díla je stanovena v souladu s právními předpisy:</w:t>
      </w:r>
    </w:p>
    <w:p w:rsidR="00C33803" w:rsidRPr="00C33803" w:rsidRDefault="00C33803" w:rsidP="00C33803">
      <w:pPr>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Cena bez DPH: </w:t>
      </w:r>
      <w:r w:rsidR="00004AE3">
        <w:rPr>
          <w:rFonts w:ascii="Arial" w:eastAsia="Times New Roman" w:hAnsi="Arial" w:cs="Arial"/>
          <w:szCs w:val="24"/>
          <w:lang w:eastAsia="cs-CZ"/>
        </w:rPr>
        <w:t>………</w:t>
      </w:r>
      <w:proofErr w:type="gramStart"/>
      <w:r w:rsidR="00004AE3">
        <w:rPr>
          <w:rFonts w:ascii="Arial" w:eastAsia="Times New Roman" w:hAnsi="Arial" w:cs="Arial"/>
          <w:szCs w:val="24"/>
          <w:lang w:eastAsia="cs-CZ"/>
        </w:rPr>
        <w:t>…</w:t>
      </w:r>
      <w:r w:rsidRPr="00C33803">
        <w:rPr>
          <w:rFonts w:ascii="Arial" w:eastAsia="Times New Roman" w:hAnsi="Arial" w:cs="Arial"/>
          <w:szCs w:val="24"/>
          <w:lang w:eastAsia="cs-CZ"/>
        </w:rPr>
        <w:t>,-Kč</w:t>
      </w:r>
      <w:proofErr w:type="gramEnd"/>
    </w:p>
    <w:p w:rsidR="00C33803" w:rsidRPr="00C33803" w:rsidRDefault="00C33803" w:rsidP="00C33803">
      <w:pPr>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DPH </w:t>
      </w:r>
      <w:proofErr w:type="gramStart"/>
      <w:r w:rsidRPr="00C33803">
        <w:rPr>
          <w:rFonts w:ascii="Arial" w:eastAsia="Times New Roman" w:hAnsi="Arial" w:cs="Arial"/>
          <w:szCs w:val="24"/>
          <w:lang w:eastAsia="cs-CZ"/>
        </w:rPr>
        <w:t xml:space="preserve">21%: </w:t>
      </w:r>
      <w:r w:rsidR="00004AE3">
        <w:rPr>
          <w:rFonts w:ascii="Arial" w:eastAsia="Times New Roman" w:hAnsi="Arial" w:cs="Arial"/>
          <w:szCs w:val="24"/>
          <w:lang w:eastAsia="cs-CZ"/>
        </w:rPr>
        <w:t xml:space="preserve">    …</w:t>
      </w:r>
      <w:proofErr w:type="gramEnd"/>
      <w:r w:rsidR="00004AE3">
        <w:rPr>
          <w:rFonts w:ascii="Arial" w:eastAsia="Times New Roman" w:hAnsi="Arial" w:cs="Arial"/>
          <w:szCs w:val="24"/>
          <w:lang w:eastAsia="cs-CZ"/>
        </w:rPr>
        <w:t xml:space="preserve">…………. </w:t>
      </w:r>
      <w:r w:rsidRPr="00C33803">
        <w:rPr>
          <w:rFonts w:ascii="Arial" w:eastAsia="Times New Roman" w:hAnsi="Arial" w:cs="Arial"/>
          <w:szCs w:val="24"/>
          <w:lang w:eastAsia="cs-CZ"/>
        </w:rPr>
        <w:t>,-Kč</w:t>
      </w:r>
    </w:p>
    <w:p w:rsidR="00C33803" w:rsidRPr="00C33803" w:rsidRDefault="00C33803" w:rsidP="00C33803">
      <w:pPr>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Cena  </w:t>
      </w:r>
      <w:r w:rsidR="00103474">
        <w:rPr>
          <w:rFonts w:ascii="Arial" w:eastAsia="Times New Roman" w:hAnsi="Arial" w:cs="Arial"/>
          <w:szCs w:val="24"/>
          <w:lang w:eastAsia="cs-CZ"/>
        </w:rPr>
        <w:t xml:space="preserve">včetně </w:t>
      </w:r>
      <w:r w:rsidRPr="00C33803">
        <w:rPr>
          <w:rFonts w:ascii="Arial" w:eastAsia="Times New Roman" w:hAnsi="Arial" w:cs="Arial"/>
          <w:szCs w:val="24"/>
          <w:lang w:eastAsia="cs-CZ"/>
        </w:rPr>
        <w:t>DPH:</w:t>
      </w:r>
      <w:r w:rsidR="00004AE3">
        <w:rPr>
          <w:rFonts w:ascii="Arial" w:eastAsia="Times New Roman" w:hAnsi="Arial" w:cs="Arial"/>
          <w:szCs w:val="24"/>
          <w:lang w:eastAsia="cs-CZ"/>
        </w:rPr>
        <w:t>…………</w:t>
      </w:r>
      <w:r w:rsidRPr="00C33803">
        <w:rPr>
          <w:rFonts w:ascii="Arial" w:eastAsia="Times New Roman" w:hAnsi="Arial" w:cs="Arial"/>
          <w:szCs w:val="24"/>
          <w:lang w:eastAsia="cs-CZ"/>
        </w:rPr>
        <w:t xml:space="preserve">,- Kč, (slovy </w:t>
      </w:r>
      <w:r w:rsidR="00004AE3">
        <w:rPr>
          <w:rFonts w:ascii="Arial" w:eastAsia="Times New Roman" w:hAnsi="Arial" w:cs="Arial"/>
          <w:szCs w:val="24"/>
          <w:lang w:eastAsia="cs-CZ"/>
        </w:rPr>
        <w:t>…………………………</w:t>
      </w:r>
      <w:proofErr w:type="gramStart"/>
      <w:r w:rsidR="00004AE3">
        <w:rPr>
          <w:rFonts w:ascii="Arial" w:eastAsia="Times New Roman" w:hAnsi="Arial" w:cs="Arial"/>
          <w:szCs w:val="24"/>
          <w:lang w:eastAsia="cs-CZ"/>
        </w:rPr>
        <w:t>…...</w:t>
      </w:r>
      <w:r w:rsidRPr="00C33803">
        <w:rPr>
          <w:rFonts w:ascii="Arial" w:eastAsia="Times New Roman" w:hAnsi="Arial" w:cs="Arial"/>
          <w:szCs w:val="24"/>
          <w:lang w:eastAsia="cs-CZ"/>
        </w:rPr>
        <w:t>).</w:t>
      </w:r>
      <w:proofErr w:type="gramEnd"/>
    </w:p>
    <w:p w:rsidR="00C33803" w:rsidRPr="00C33803" w:rsidRDefault="00C33803" w:rsidP="00C33803">
      <w:pPr>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Zhotovitel </w:t>
      </w:r>
      <w:r w:rsidR="00484C4B" w:rsidRPr="00484C4B">
        <w:rPr>
          <w:rFonts w:ascii="Arial" w:eastAsia="Times New Roman" w:hAnsi="Arial" w:cs="Arial"/>
          <w:szCs w:val="24"/>
          <w:highlight w:val="yellow"/>
          <w:lang w:eastAsia="cs-CZ"/>
        </w:rPr>
        <w:t>je/není</w:t>
      </w:r>
      <w:r w:rsidR="00484C4B">
        <w:rPr>
          <w:rFonts w:ascii="Arial" w:eastAsia="Times New Roman" w:hAnsi="Arial" w:cs="Arial"/>
          <w:szCs w:val="24"/>
          <w:lang w:eastAsia="cs-CZ"/>
        </w:rPr>
        <w:t xml:space="preserve"> </w:t>
      </w:r>
      <w:r w:rsidRPr="00C33803">
        <w:rPr>
          <w:rFonts w:ascii="Arial" w:eastAsia="Times New Roman" w:hAnsi="Arial" w:cs="Arial"/>
          <w:szCs w:val="24"/>
          <w:lang w:eastAsia="cs-CZ"/>
        </w:rPr>
        <w:t>plátce DPH.</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3.2 Dohodnutá cena je stanovena jako nejvýše přípustná. Ke změně může dojít pouze při změně zákonných sazeb DPH.</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3.3 Veškeré náklady vzniklé zhotoviteli v souvislosti s prováděním díla jsou zahrnuty v ceně díla.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lastRenderedPageBreak/>
        <w:t xml:space="preserve">3.4 Cena za dílo bude vyúčtována po provedení díla. Zhotovitel je povinen daňový doklad (fakturu) vystavit a doručit objednateli nejpozději do 15 pracovních dnů po předání a převzetí díla (v žádném případě však ne později než do </w:t>
      </w:r>
      <w:proofErr w:type="gramStart"/>
      <w:r>
        <w:rPr>
          <w:rFonts w:ascii="Arial" w:eastAsia="Times New Roman" w:hAnsi="Arial" w:cs="Arial"/>
          <w:szCs w:val="24"/>
          <w:lang w:eastAsia="cs-CZ"/>
        </w:rPr>
        <w:t>10.12</w:t>
      </w:r>
      <w:r w:rsidRPr="00C33803">
        <w:rPr>
          <w:rFonts w:ascii="Arial" w:eastAsia="Times New Roman" w:hAnsi="Arial" w:cs="Arial"/>
          <w:szCs w:val="24"/>
          <w:lang w:eastAsia="cs-CZ"/>
        </w:rPr>
        <w:t>. kalendářního</w:t>
      </w:r>
      <w:proofErr w:type="gramEnd"/>
      <w:r w:rsidRPr="00C33803">
        <w:rPr>
          <w:rFonts w:ascii="Arial" w:eastAsia="Times New Roman" w:hAnsi="Arial" w:cs="Arial"/>
          <w:szCs w:val="24"/>
          <w:lang w:eastAsia="cs-CZ"/>
        </w:rPr>
        <w:t xml:space="preserve"> roku) na základě předávacího protokolu na adresu: Regionální pracoviště Střední Čechy, Podbabská 2582, 16000 Praha 6.</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a adresu zhotovitele; položkové vykázání nákladů, konečnou částku; den odeslání dokladu a lhůta splatnosti.</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3.7 Smluvní strany se dohodly, že objednatel nebude poskytovat zálohové platby. </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IV.</w:t>
      </w:r>
      <w:r w:rsidRPr="00C33803">
        <w:rPr>
          <w:rFonts w:ascii="Arial" w:eastAsia="Times New Roman" w:hAnsi="Arial" w:cs="Arial"/>
          <w:szCs w:val="24"/>
          <w:lang w:eastAsia="cs-CZ"/>
        </w:rPr>
        <w:t xml:space="preserve"> </w:t>
      </w:r>
      <w:r w:rsidRPr="00C33803">
        <w:rPr>
          <w:rFonts w:ascii="Arial" w:eastAsia="Times New Roman" w:hAnsi="Arial" w:cs="Arial"/>
          <w:b/>
          <w:bCs/>
          <w:szCs w:val="24"/>
          <w:lang w:eastAsia="cs-CZ"/>
        </w:rPr>
        <w:t>Doba a místo plnění</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4.1 Zhotovitel se zavazuje provést dílo a předat jej objednateli nejpozději </w:t>
      </w:r>
      <w:proofErr w:type="gramStart"/>
      <w:r w:rsidRPr="00C33803">
        <w:rPr>
          <w:rFonts w:ascii="Arial" w:eastAsia="Times New Roman" w:hAnsi="Arial" w:cs="Arial"/>
          <w:szCs w:val="24"/>
          <w:lang w:eastAsia="cs-CZ"/>
        </w:rPr>
        <w:t>do</w:t>
      </w:r>
      <w:proofErr w:type="gramEnd"/>
      <w:r w:rsidRPr="00C33803">
        <w:rPr>
          <w:rFonts w:ascii="Arial" w:eastAsia="Times New Roman" w:hAnsi="Arial" w:cs="Arial"/>
          <w:szCs w:val="24"/>
          <w:lang w:eastAsia="cs-CZ"/>
        </w:rPr>
        <w:t xml:space="preserve">: </w:t>
      </w:r>
      <w:proofErr w:type="gramStart"/>
      <w:r w:rsidRPr="00C33803">
        <w:rPr>
          <w:rFonts w:ascii="Arial" w:eastAsia="Times New Roman" w:hAnsi="Arial" w:cs="Arial"/>
          <w:szCs w:val="24"/>
          <w:lang w:eastAsia="cs-CZ"/>
        </w:rPr>
        <w:t>30.11.2018</w:t>
      </w:r>
      <w:proofErr w:type="gramEnd"/>
      <w:r w:rsidRPr="00C33803">
        <w:rPr>
          <w:rFonts w:ascii="Arial" w:eastAsia="Times New Roman" w:hAnsi="Arial" w:cs="Arial"/>
          <w:szCs w:val="24"/>
          <w:lang w:eastAsia="cs-CZ"/>
        </w:rPr>
        <w:t>.</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4.2 Pokud zhotovitel dokončí dílo před dohodnutým termínem, zavazuje se objednatel, že převezme dílo i v dřívějším nabídnutém termínu, pokud bude bez vad a nedodělků.</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4.3 Místem plnění </w:t>
      </w:r>
      <w:r w:rsidR="00103474" w:rsidRPr="00C33803">
        <w:rPr>
          <w:rFonts w:ascii="Arial" w:eastAsia="Times New Roman" w:hAnsi="Arial" w:cs="Arial"/>
          <w:szCs w:val="24"/>
          <w:lang w:eastAsia="cs-CZ"/>
        </w:rPr>
        <w:t>j</w:t>
      </w:r>
      <w:r w:rsidR="00103474">
        <w:rPr>
          <w:rFonts w:ascii="Arial" w:eastAsia="Times New Roman" w:hAnsi="Arial" w:cs="Arial"/>
          <w:szCs w:val="24"/>
          <w:lang w:eastAsia="cs-CZ"/>
        </w:rPr>
        <w:t>sou</w:t>
      </w:r>
      <w:r w:rsidR="00103474" w:rsidRPr="00C33803">
        <w:rPr>
          <w:rFonts w:ascii="Arial" w:eastAsia="Times New Roman" w:hAnsi="Arial" w:cs="Arial"/>
          <w:szCs w:val="24"/>
          <w:lang w:eastAsia="cs-CZ"/>
        </w:rPr>
        <w:t xml:space="preserve"> </w:t>
      </w:r>
      <w:r w:rsidRPr="00C33803">
        <w:rPr>
          <w:rFonts w:ascii="Arial" w:eastAsia="Times New Roman" w:hAnsi="Arial" w:cs="Arial"/>
          <w:szCs w:val="24"/>
          <w:lang w:eastAsia="cs-CZ"/>
        </w:rPr>
        <w:t>pozemky p.č.524, 5</w:t>
      </w:r>
      <w:r w:rsidR="00004AE3">
        <w:rPr>
          <w:rFonts w:ascii="Arial" w:eastAsia="Times New Roman" w:hAnsi="Arial" w:cs="Arial"/>
          <w:szCs w:val="24"/>
          <w:lang w:eastAsia="cs-CZ"/>
        </w:rPr>
        <w:t>81</w:t>
      </w:r>
      <w:r w:rsidRPr="00C33803">
        <w:rPr>
          <w:rFonts w:ascii="Arial" w:eastAsia="Times New Roman" w:hAnsi="Arial" w:cs="Arial"/>
          <w:szCs w:val="24"/>
          <w:lang w:eastAsia="cs-CZ"/>
        </w:rPr>
        <w:t xml:space="preserve"> v </w:t>
      </w:r>
      <w:proofErr w:type="gramStart"/>
      <w:r w:rsidRPr="00C33803">
        <w:rPr>
          <w:rFonts w:ascii="Arial" w:eastAsia="Times New Roman" w:hAnsi="Arial" w:cs="Arial"/>
          <w:szCs w:val="24"/>
          <w:lang w:eastAsia="cs-CZ"/>
        </w:rPr>
        <w:t>k.ú.</w:t>
      </w:r>
      <w:proofErr w:type="gramEnd"/>
      <w:r w:rsidRPr="00C33803">
        <w:rPr>
          <w:rFonts w:ascii="Arial" w:eastAsia="Times New Roman" w:hAnsi="Arial" w:cs="Arial"/>
          <w:szCs w:val="24"/>
          <w:lang w:eastAsia="cs-CZ"/>
        </w:rPr>
        <w:t xml:space="preserve"> Branov; pč. 752 v </w:t>
      </w:r>
      <w:proofErr w:type="gramStart"/>
      <w:r w:rsidRPr="00C33803">
        <w:rPr>
          <w:rFonts w:ascii="Arial" w:eastAsia="Times New Roman" w:hAnsi="Arial" w:cs="Arial"/>
          <w:szCs w:val="24"/>
          <w:lang w:eastAsia="cs-CZ"/>
        </w:rPr>
        <w:t>k.ú.</w:t>
      </w:r>
      <w:proofErr w:type="gramEnd"/>
      <w:r w:rsidRPr="00C33803">
        <w:rPr>
          <w:rFonts w:ascii="Arial" w:eastAsia="Times New Roman" w:hAnsi="Arial" w:cs="Arial"/>
          <w:szCs w:val="24"/>
          <w:lang w:eastAsia="cs-CZ"/>
        </w:rPr>
        <w:t xml:space="preserve"> Hudlice;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3112 v k.ú. C</w:t>
      </w:r>
      <w:r w:rsidR="00004AE3">
        <w:rPr>
          <w:rFonts w:ascii="Arial" w:eastAsia="Times New Roman" w:hAnsi="Arial" w:cs="Arial"/>
          <w:szCs w:val="24"/>
          <w:lang w:eastAsia="cs-CZ"/>
        </w:rPr>
        <w:t>y</w:t>
      </w:r>
      <w:r w:rsidRPr="00C33803">
        <w:rPr>
          <w:rFonts w:ascii="Arial" w:eastAsia="Times New Roman" w:hAnsi="Arial" w:cs="Arial"/>
          <w:szCs w:val="24"/>
          <w:lang w:eastAsia="cs-CZ"/>
        </w:rPr>
        <w:t xml:space="preserve">ňava;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450/1 v k.ú. Nižbor;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59/2 v k.ú. Nový Jáchymov,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90/1 v k.ú. Karlova Ves; </w:t>
      </w:r>
      <w:proofErr w:type="gramStart"/>
      <w:r w:rsidRPr="00C33803">
        <w:rPr>
          <w:rFonts w:ascii="Arial" w:eastAsia="Times New Roman" w:hAnsi="Arial" w:cs="Arial"/>
          <w:szCs w:val="24"/>
          <w:lang w:eastAsia="cs-CZ"/>
        </w:rPr>
        <w:t>p.č.</w:t>
      </w:r>
      <w:proofErr w:type="gramEnd"/>
      <w:r w:rsidRPr="00C33803">
        <w:rPr>
          <w:rFonts w:ascii="Arial" w:eastAsia="Times New Roman" w:hAnsi="Arial" w:cs="Arial"/>
          <w:szCs w:val="24"/>
          <w:lang w:eastAsia="cs-CZ"/>
        </w:rPr>
        <w:t xml:space="preserve"> 540/4 v k.ú. Stradonice u Nižbora; </w:t>
      </w:r>
      <w:proofErr w:type="gramStart"/>
      <w:r w:rsidRPr="00C33803">
        <w:rPr>
          <w:rFonts w:ascii="Arial" w:eastAsia="Times New Roman" w:hAnsi="Arial" w:cs="Arial"/>
          <w:szCs w:val="24"/>
          <w:lang w:eastAsia="cs-CZ"/>
        </w:rPr>
        <w:t>p.č 486/1</w:t>
      </w:r>
      <w:proofErr w:type="gramEnd"/>
      <w:r w:rsidRPr="00C33803">
        <w:rPr>
          <w:rFonts w:ascii="Arial" w:eastAsia="Times New Roman" w:hAnsi="Arial" w:cs="Arial"/>
          <w:szCs w:val="24"/>
          <w:lang w:eastAsia="cs-CZ"/>
        </w:rPr>
        <w:t xml:space="preserve">, 495/1, 496/1 a 527/1 v k.ú. Roztoky u Křivoklátu; </w:t>
      </w:r>
      <w:proofErr w:type="gramStart"/>
      <w:r w:rsidRPr="00C33803">
        <w:rPr>
          <w:rFonts w:ascii="Arial" w:eastAsia="Times New Roman" w:hAnsi="Arial" w:cs="Arial"/>
          <w:szCs w:val="24"/>
          <w:lang w:eastAsia="cs-CZ"/>
        </w:rPr>
        <w:t>p.č 898/2</w:t>
      </w:r>
      <w:proofErr w:type="gramEnd"/>
      <w:r w:rsidRPr="00C33803">
        <w:rPr>
          <w:rFonts w:ascii="Arial" w:eastAsia="Times New Roman" w:hAnsi="Arial" w:cs="Arial"/>
          <w:szCs w:val="24"/>
          <w:lang w:eastAsia="cs-CZ"/>
        </w:rPr>
        <w:t xml:space="preserve"> v k.ú. Skryje nad Berounkou.</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V. Další ujednání</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5.2 Objednatel je oprávněn kontrolovat provádění díla. Zjistí-li objednatel, že zhotovitel provádí dílo v rozporu se svými povinnostmi, je oprávněn zhotovitele na tuto skutečnost upozornit a dožadovat se provádění díla řádným způsobem. Jestliže tak zhotovitel neučiní ani ve lhůtě mu k tomu poskytnuté, je objednatel oprávněn od této smlouvy odstoupit doručením písemného odstoupení zhotoviteli.</w:t>
      </w:r>
    </w:p>
    <w:p w:rsidR="00C33803" w:rsidRPr="00C33803" w:rsidRDefault="00C33803" w:rsidP="00C3380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VI. Předání a převzetí díla</w:t>
      </w:r>
      <w:bookmarkStart w:id="0" w:name="_GoBack"/>
      <w:bookmarkEnd w:id="0"/>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lastRenderedPageBreak/>
        <w:t>6.3 V případě, že dílo nebude v termínu provedení díla dokončeno, aniž by důvod nedokončení díla ležel na straně objednatele, má objednatel právo převzít částečně provedené dílo a od zbytku plnění bez dalšího odstoupit. Odstoupení podle věty první vyznačí objednatel v předávacím protokolu. Strany souhlasně prohlašují, že písemným vyznačením odstoupení v předávacím protokolu se odstoupení podle věty první považuje za doručené zhotoviteli.</w:t>
      </w:r>
    </w:p>
    <w:p w:rsidR="00C33803" w:rsidRPr="00C33803" w:rsidRDefault="00C33803" w:rsidP="00C3380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VII. Odpovědnost za vady</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7.1 Zhotovitel odpovídá za vady, jež má dílo v době jeho předání objednateli, byť se vady projeví až později.</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9775D4" w:rsidRDefault="00C33803" w:rsidP="00C33803">
      <w:pPr>
        <w:keepLines/>
        <w:spacing w:before="120" w:after="120" w:line="240" w:lineRule="auto"/>
        <w:ind w:left="340" w:hanging="340"/>
        <w:jc w:val="both"/>
        <w:rPr>
          <w:rFonts w:ascii="Arial" w:eastAsia="Times New Roman" w:hAnsi="Arial" w:cs="Arial"/>
          <w:szCs w:val="24"/>
          <w:lang w:eastAsia="cs-CZ"/>
        </w:rPr>
      </w:pPr>
      <w:r w:rsidRPr="00C33803">
        <w:rPr>
          <w:rFonts w:ascii="Arial" w:eastAsia="Times New Roman" w:hAnsi="Arial" w:cs="Arial"/>
          <w:szCs w:val="24"/>
          <w:lang w:eastAsia="cs-CZ"/>
        </w:rPr>
        <w:t xml:space="preserve">7.4 Zhotovitel poskytuje na dílo záruku v délce 12 měsíců.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7.6 Objednatel je povinen vady, na které se vztahuje záruka, písemně reklamovat u zhotovitele bez zbytečného odkladu po jejich zjištění. V reklamaci musí být vady popsány a uvedeno, jak se projevují. Dále v reklamaci objednatel uvede, v jaké lhůtě požaduje odstranění vad</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C33803" w:rsidRPr="00C33803" w:rsidRDefault="00C33803" w:rsidP="00C3380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VIII. Sankce</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8.1 V případě, že zhotovitel nedodrží termín provedení díla anebo termín odstranění vad a nedodělků uvedený v předávacím protokolu, je zhotovitel povinen zaplatit objednateli smluvní pokutu ve výši 0,1 % z ceny díla bez DPH za každý den prodlení.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8.2 V případě prodlení objednatele s placením vyúčtování je objednatel povinen zaplatit zhotoviteli úrok z prodlení z nezaplacené částky v zákonné výši.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8.3 Ustanoveními o smluvní pokutě není dotčen nárok oprávněné smluvní strany požadovat náhradu škody v plném rozsahu.</w:t>
      </w:r>
    </w:p>
    <w:p w:rsidR="00C33803" w:rsidRPr="00C33803" w:rsidRDefault="00C33803" w:rsidP="00C33803">
      <w:pPr>
        <w:keepLines/>
        <w:spacing w:before="120" w:after="120" w:line="240" w:lineRule="auto"/>
        <w:ind w:left="340" w:hanging="340"/>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IX. Závěrečná ustanovení</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lastRenderedPageBreak/>
        <w:t>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9.6 Obě smluvní strany prohlašují, že se seznámily s celým textem smlouvy včetně jejich příloh a s celým obsahem smlouvy souhlasí. Současně prohlašují, že tato smlouva nebyla sjednána v tísni ani za jinak nápadně nevýhodných podmínek.</w:t>
      </w:r>
    </w:p>
    <w:p w:rsidR="00C33803" w:rsidRPr="00C33803" w:rsidRDefault="00C33803" w:rsidP="00C33803">
      <w:pPr>
        <w:keepLines/>
        <w:spacing w:before="120" w:after="120" w:line="240" w:lineRule="auto"/>
        <w:ind w:left="340" w:hanging="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9.7 Nedílnou součástí smlouvy jsou tyto přílohy:</w:t>
      </w:r>
    </w:p>
    <w:p w:rsidR="00C33803" w:rsidRPr="00C33803" w:rsidRDefault="00C33803" w:rsidP="00C33803">
      <w:pPr>
        <w:keepLines/>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Příloha č. 1 – položkový rozpočet</w:t>
      </w:r>
    </w:p>
    <w:p w:rsidR="00C33803" w:rsidRPr="00C33803" w:rsidRDefault="00C33803" w:rsidP="00C33803">
      <w:pPr>
        <w:keepLines/>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Příloha č. 2 – mapový zákres</w:t>
      </w:r>
    </w:p>
    <w:p w:rsidR="00C33803" w:rsidRPr="00C33803" w:rsidRDefault="00C33803" w:rsidP="00C33803">
      <w:pPr>
        <w:keepLines/>
        <w:spacing w:before="120" w:after="120" w:line="240" w:lineRule="auto"/>
        <w:ind w:left="340"/>
        <w:jc w:val="both"/>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Příloha č. 3 – doklad o právní subjektivitě zhotovitele (aktuální kopie výpisu z živnostenského rejstříku, kopie registračního listu, kopie výpisu z obchodního rejstříku)</w:t>
      </w:r>
    </w:p>
    <w:p w:rsidR="00C33803" w:rsidRPr="00C33803" w:rsidRDefault="00C33803" w:rsidP="00C33803">
      <w:pPr>
        <w:spacing w:after="0" w:line="240" w:lineRule="auto"/>
        <w:jc w:val="both"/>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p w:rsidR="00C33803" w:rsidRPr="00C33803" w:rsidRDefault="00C33803" w:rsidP="00C33803">
      <w:pPr>
        <w:spacing w:before="100" w:beforeAutospacing="1" w:after="100" w:afterAutospacing="1"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tblPr>
      <w:tblGrid>
        <w:gridCol w:w="855"/>
        <w:gridCol w:w="818"/>
        <w:gridCol w:w="367"/>
        <w:gridCol w:w="60"/>
        <w:gridCol w:w="1665"/>
        <w:gridCol w:w="247"/>
        <w:gridCol w:w="845"/>
        <w:gridCol w:w="1720"/>
        <w:gridCol w:w="366"/>
        <w:gridCol w:w="60"/>
        <w:gridCol w:w="420"/>
        <w:gridCol w:w="1411"/>
        <w:gridCol w:w="178"/>
        <w:gridCol w:w="60"/>
      </w:tblGrid>
      <w:tr w:rsidR="00C33803" w:rsidRPr="00C33803" w:rsidTr="00C33803">
        <w:trPr>
          <w:gridAfter w:val="2"/>
          <w:wAfter w:w="310" w:type="dxa"/>
          <w:trHeight w:val="915"/>
          <w:jc w:val="center"/>
        </w:trPr>
        <w:tc>
          <w:tcPr>
            <w:tcW w:w="1961" w:type="dxa"/>
            <w:gridSpan w:val="2"/>
            <w:tcBorders>
              <w:top w:val="nil"/>
              <w:left w:val="nil"/>
              <w:bottom w:val="nil"/>
              <w:right w:val="nil"/>
            </w:tcBorders>
            <w:shd w:val="clear" w:color="auto" w:fill="auto"/>
            <w:vAlign w:val="center"/>
            <w:hideMark/>
          </w:tcPr>
          <w:p w:rsidR="00C33803" w:rsidRPr="00C33803" w:rsidRDefault="00C33803" w:rsidP="00C33803">
            <w:pPr>
              <w:spacing w:after="0" w:line="240" w:lineRule="auto"/>
              <w:jc w:val="center"/>
              <w:rPr>
                <w:rFonts w:ascii="Times New Roman" w:eastAsia="Times New Roman" w:hAnsi="Times New Roman" w:cs="Times New Roman"/>
                <w:sz w:val="24"/>
                <w:szCs w:val="24"/>
                <w:lang w:eastAsia="cs-CZ"/>
              </w:rPr>
            </w:pPr>
            <w:proofErr w:type="gramStart"/>
            <w:r w:rsidRPr="00C33803">
              <w:rPr>
                <w:rFonts w:ascii="Arial" w:eastAsia="Times New Roman" w:hAnsi="Arial" w:cs="Arial"/>
                <w:szCs w:val="24"/>
                <w:lang w:eastAsia="cs-CZ"/>
              </w:rPr>
              <w:t>V ...................</w:t>
            </w:r>
            <w:proofErr w:type="gramEnd"/>
          </w:p>
        </w:tc>
        <w:tc>
          <w:tcPr>
            <w:tcW w:w="540"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418" w:type="dxa"/>
            <w:gridSpan w:val="3"/>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proofErr w:type="gramStart"/>
            <w:r w:rsidRPr="00C33803">
              <w:rPr>
                <w:rFonts w:ascii="Arial" w:eastAsia="Times New Roman" w:hAnsi="Arial" w:cs="Arial"/>
                <w:szCs w:val="24"/>
                <w:lang w:eastAsia="cs-CZ"/>
              </w:rPr>
              <w:t>dne ...................</w:t>
            </w:r>
            <w:proofErr w:type="gramEnd"/>
          </w:p>
        </w:tc>
        <w:tc>
          <w:tcPr>
            <w:tcW w:w="1287"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jc w:val="center"/>
              <w:rPr>
                <w:rFonts w:ascii="Times New Roman" w:eastAsia="Times New Roman" w:hAnsi="Times New Roman" w:cs="Times New Roman"/>
                <w:sz w:val="24"/>
                <w:szCs w:val="24"/>
                <w:lang w:eastAsia="cs-CZ"/>
              </w:rPr>
            </w:pPr>
            <w:proofErr w:type="gramStart"/>
            <w:r w:rsidRPr="00C33803">
              <w:rPr>
                <w:rFonts w:ascii="Arial" w:eastAsia="Times New Roman" w:hAnsi="Arial" w:cs="Arial"/>
                <w:szCs w:val="24"/>
                <w:lang w:eastAsia="cs-CZ"/>
              </w:rPr>
              <w:t>V ...................</w:t>
            </w:r>
            <w:proofErr w:type="gramEnd"/>
          </w:p>
        </w:tc>
        <w:tc>
          <w:tcPr>
            <w:tcW w:w="539"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276" w:type="dxa"/>
            <w:gridSpan w:val="3"/>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proofErr w:type="gramStart"/>
            <w:r w:rsidRPr="00C33803">
              <w:rPr>
                <w:rFonts w:ascii="Arial" w:eastAsia="Times New Roman" w:hAnsi="Arial" w:cs="Arial"/>
                <w:szCs w:val="24"/>
                <w:lang w:eastAsia="cs-CZ"/>
              </w:rPr>
              <w:t>dne ...................</w:t>
            </w:r>
            <w:proofErr w:type="gramEnd"/>
          </w:p>
        </w:tc>
      </w:tr>
      <w:tr w:rsidR="00C33803" w:rsidRPr="00C33803" w:rsidTr="00C33803">
        <w:trPr>
          <w:gridAfter w:val="2"/>
          <w:wAfter w:w="310" w:type="dxa"/>
          <w:trHeight w:val="186"/>
          <w:jc w:val="center"/>
        </w:trPr>
        <w:tc>
          <w:tcPr>
            <w:tcW w:w="4583" w:type="dxa"/>
            <w:gridSpan w:val="5"/>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r>
      <w:tr w:rsidR="00C33803" w:rsidRPr="00C33803" w:rsidTr="00C33803">
        <w:trPr>
          <w:gridAfter w:val="2"/>
          <w:wAfter w:w="310" w:type="dxa"/>
          <w:jc w:val="center"/>
        </w:trPr>
        <w:tc>
          <w:tcPr>
            <w:tcW w:w="4583" w:type="dxa"/>
            <w:gridSpan w:val="5"/>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Objednatel</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Arial" w:eastAsia="Times New Roman" w:hAnsi="Arial" w:cs="Arial"/>
                <w:szCs w:val="24"/>
                <w:lang w:eastAsia="cs-CZ"/>
              </w:rPr>
              <w:t>Zhotovitel</w:t>
            </w:r>
          </w:p>
        </w:tc>
      </w:tr>
      <w:tr w:rsidR="00C33803" w:rsidRPr="00C33803" w:rsidTr="00C33803">
        <w:trPr>
          <w:gridAfter w:val="2"/>
          <w:wAfter w:w="310" w:type="dxa"/>
          <w:trHeight w:val="388"/>
          <w:jc w:val="center"/>
        </w:trPr>
        <w:tc>
          <w:tcPr>
            <w:tcW w:w="946"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r>
      <w:tr w:rsidR="00C33803" w:rsidRPr="00C33803" w:rsidTr="00C33803">
        <w:trPr>
          <w:gridAfter w:val="2"/>
          <w:wAfter w:w="310" w:type="dxa"/>
          <w:trHeight w:val="1268"/>
          <w:jc w:val="center"/>
        </w:trPr>
        <w:tc>
          <w:tcPr>
            <w:tcW w:w="946"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555" w:type="dxa"/>
            <w:gridSpan w:val="2"/>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22"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754" w:type="dxa"/>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r>
      <w:tr w:rsidR="00C33803" w:rsidRPr="00C33803" w:rsidTr="00C33803">
        <w:trPr>
          <w:gridAfter w:val="2"/>
          <w:wAfter w:w="310" w:type="dxa"/>
          <w:jc w:val="center"/>
        </w:trPr>
        <w:tc>
          <w:tcPr>
            <w:tcW w:w="4583" w:type="dxa"/>
            <w:gridSpan w:val="5"/>
            <w:tcBorders>
              <w:top w:val="nil"/>
              <w:left w:val="nil"/>
              <w:bottom w:val="nil"/>
              <w:right w:val="nil"/>
            </w:tcBorders>
            <w:shd w:val="clear" w:color="auto" w:fill="auto"/>
            <w:vAlign w:val="center"/>
            <w:hideMark/>
          </w:tcPr>
          <w:p w:rsidR="00C33803" w:rsidRPr="00C33803" w:rsidRDefault="00C33803" w:rsidP="00484C4B">
            <w:pPr>
              <w:spacing w:after="0" w:line="240" w:lineRule="auto"/>
              <w:jc w:val="center"/>
              <w:rPr>
                <w:rFonts w:ascii="Times New Roman" w:eastAsia="Times New Roman" w:hAnsi="Times New Roman" w:cs="Times New Roman"/>
                <w:sz w:val="24"/>
                <w:szCs w:val="24"/>
                <w:lang w:eastAsia="cs-CZ"/>
              </w:rPr>
            </w:pPr>
            <w:r w:rsidRPr="00C33803">
              <w:rPr>
                <w:rFonts w:ascii="Arial" w:eastAsia="Times New Roman" w:hAnsi="Arial" w:cs="Arial"/>
                <w:b/>
                <w:bCs/>
                <w:szCs w:val="24"/>
                <w:lang w:eastAsia="cs-CZ"/>
              </w:rPr>
              <w:t xml:space="preserve">RNDr. František Pelc </w:t>
            </w:r>
            <w:r w:rsidRPr="00C33803">
              <w:rPr>
                <w:rFonts w:ascii="Arial" w:eastAsia="Times New Roman" w:hAnsi="Arial" w:cs="Arial"/>
                <w:b/>
                <w:bCs/>
                <w:szCs w:val="24"/>
                <w:lang w:eastAsia="cs-CZ"/>
              </w:rPr>
              <w:br/>
              <w:t xml:space="preserve">ředitel AOPK ČR </w:t>
            </w:r>
          </w:p>
        </w:tc>
        <w:tc>
          <w:tcPr>
            <w:tcW w:w="162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4833"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C33803" w:rsidRPr="00C33803" w:rsidRDefault="00C33803" w:rsidP="00C33803">
            <w:pPr>
              <w:spacing w:after="0" w:line="240" w:lineRule="auto"/>
              <w:jc w:val="center"/>
              <w:rPr>
                <w:rFonts w:ascii="Times New Roman" w:eastAsia="Times New Roman" w:hAnsi="Times New Roman" w:cs="Times New Roman"/>
                <w:sz w:val="24"/>
                <w:szCs w:val="24"/>
                <w:lang w:eastAsia="cs-CZ"/>
              </w:rPr>
            </w:pPr>
          </w:p>
        </w:tc>
      </w:tr>
      <w:tr w:rsidR="00C33803" w:rsidRPr="00C33803" w:rsidTr="00C33803">
        <w:trPr>
          <w:jc w:val="center"/>
        </w:trPr>
        <w:tc>
          <w:tcPr>
            <w:tcW w:w="946"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015"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40"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0"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032"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1623" w:type="dxa"/>
            <w:gridSpan w:val="2"/>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018"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539"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2516" w:type="dxa"/>
            <w:gridSpan w:val="3"/>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c>
          <w:tcPr>
            <w:tcW w:w="35" w:type="dxa"/>
            <w:tcBorders>
              <w:top w:val="nil"/>
              <w:left w:val="nil"/>
              <w:bottom w:val="nil"/>
              <w:right w:val="nil"/>
            </w:tcBorders>
            <w:shd w:val="clear" w:color="auto" w:fill="auto"/>
            <w:vAlign w:val="center"/>
            <w:hideMark/>
          </w:tcPr>
          <w:p w:rsidR="00C33803" w:rsidRPr="00C33803" w:rsidRDefault="00C33803" w:rsidP="00C33803">
            <w:pPr>
              <w:spacing w:after="0" w:line="240" w:lineRule="auto"/>
              <w:rPr>
                <w:rFonts w:ascii="Times New Roman" w:eastAsia="Times New Roman" w:hAnsi="Times New Roman" w:cs="Times New Roman"/>
                <w:sz w:val="24"/>
                <w:szCs w:val="24"/>
                <w:lang w:eastAsia="cs-CZ"/>
              </w:rPr>
            </w:pPr>
            <w:r w:rsidRPr="00C33803">
              <w:rPr>
                <w:rFonts w:ascii="Times New Roman" w:eastAsia="Times New Roman" w:hAnsi="Times New Roman" w:cs="Times New Roman"/>
                <w:sz w:val="24"/>
                <w:szCs w:val="24"/>
                <w:lang w:eastAsia="cs-CZ"/>
              </w:rPr>
              <w:t> </w:t>
            </w:r>
          </w:p>
        </w:tc>
      </w:tr>
    </w:tbl>
    <w:p w:rsidR="005D7A38" w:rsidRDefault="005D7A38" w:rsidP="00C33803">
      <w:pPr>
        <w:spacing w:before="100" w:beforeAutospacing="1" w:after="240" w:line="240" w:lineRule="auto"/>
      </w:pPr>
    </w:p>
    <w:sectPr w:rsidR="005D7A38" w:rsidSect="00C84FD5">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07CD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132" w:rsidRDefault="00EA0132" w:rsidP="00484C4B">
      <w:pPr>
        <w:spacing w:after="0" w:line="240" w:lineRule="auto"/>
      </w:pPr>
      <w:r>
        <w:separator/>
      </w:r>
    </w:p>
  </w:endnote>
  <w:endnote w:type="continuationSeparator" w:id="0">
    <w:p w:rsidR="00EA0132" w:rsidRDefault="00EA0132" w:rsidP="00484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14916"/>
      <w:docPartObj>
        <w:docPartGallery w:val="Page Numbers (Bottom of Page)"/>
        <w:docPartUnique/>
      </w:docPartObj>
    </w:sdtPr>
    <w:sdtContent>
      <w:p w:rsidR="00484C4B" w:rsidRDefault="00464D9D">
        <w:pPr>
          <w:pStyle w:val="Zpat"/>
          <w:jc w:val="right"/>
        </w:pPr>
        <w:r>
          <w:fldChar w:fldCharType="begin"/>
        </w:r>
        <w:r w:rsidR="00484C4B">
          <w:instrText>PAGE   \* MERGEFORMAT</w:instrText>
        </w:r>
        <w:r>
          <w:fldChar w:fldCharType="separate"/>
        </w:r>
        <w:r w:rsidR="00B76093">
          <w:rPr>
            <w:noProof/>
          </w:rPr>
          <w:t>1</w:t>
        </w:r>
        <w:r>
          <w:fldChar w:fldCharType="end"/>
        </w:r>
      </w:p>
    </w:sdtContent>
  </w:sdt>
  <w:p w:rsidR="00484C4B" w:rsidRDefault="00484C4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132" w:rsidRDefault="00EA0132" w:rsidP="00484C4B">
      <w:pPr>
        <w:spacing w:after="0" w:line="240" w:lineRule="auto"/>
      </w:pPr>
      <w:r>
        <w:separator/>
      </w:r>
    </w:p>
  </w:footnote>
  <w:footnote w:type="continuationSeparator" w:id="0">
    <w:p w:rsidR="00EA0132" w:rsidRDefault="00EA0132" w:rsidP="00484C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hyphenationZone w:val="425"/>
  <w:characterSpacingControl w:val="doNotCompress"/>
  <w:footnotePr>
    <w:footnote w:id="-1"/>
    <w:footnote w:id="0"/>
  </w:footnotePr>
  <w:endnotePr>
    <w:endnote w:id="-1"/>
    <w:endnote w:id="0"/>
  </w:endnotePr>
  <w:compat/>
  <w:rsids>
    <w:rsidRoot w:val="00C33803"/>
    <w:rsid w:val="00004AE3"/>
    <w:rsid w:val="00092B85"/>
    <w:rsid w:val="00103474"/>
    <w:rsid w:val="00144655"/>
    <w:rsid w:val="0016556D"/>
    <w:rsid w:val="00276985"/>
    <w:rsid w:val="003F1920"/>
    <w:rsid w:val="003F7B70"/>
    <w:rsid w:val="00464D9D"/>
    <w:rsid w:val="004833AD"/>
    <w:rsid w:val="00484C4B"/>
    <w:rsid w:val="004F6029"/>
    <w:rsid w:val="005747F7"/>
    <w:rsid w:val="005D7A38"/>
    <w:rsid w:val="006E734B"/>
    <w:rsid w:val="00831297"/>
    <w:rsid w:val="008519F7"/>
    <w:rsid w:val="00885F23"/>
    <w:rsid w:val="00933A0D"/>
    <w:rsid w:val="009775D4"/>
    <w:rsid w:val="009D2456"/>
    <w:rsid w:val="00A30573"/>
    <w:rsid w:val="00A547C9"/>
    <w:rsid w:val="00B76093"/>
    <w:rsid w:val="00B9526A"/>
    <w:rsid w:val="00BF41DD"/>
    <w:rsid w:val="00C33803"/>
    <w:rsid w:val="00C84FD5"/>
    <w:rsid w:val="00D50FCA"/>
    <w:rsid w:val="00D9393F"/>
    <w:rsid w:val="00EA0132"/>
    <w:rsid w:val="00FD707F"/>
    <w:rsid w:val="00FF42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4FD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338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33803"/>
    <w:rPr>
      <w:b/>
      <w:bCs/>
    </w:rPr>
  </w:style>
  <w:style w:type="character" w:styleId="Hypertextovodkaz">
    <w:name w:val="Hyperlink"/>
    <w:basedOn w:val="Standardnpsmoodstavce"/>
    <w:uiPriority w:val="99"/>
    <w:semiHidden/>
    <w:unhideWhenUsed/>
    <w:rsid w:val="005747F7"/>
    <w:rPr>
      <w:color w:val="0563C1" w:themeColor="hyperlink"/>
      <w:u w:val="single"/>
    </w:rPr>
  </w:style>
  <w:style w:type="character" w:styleId="Odkaznakoment">
    <w:name w:val="annotation reference"/>
    <w:basedOn w:val="Standardnpsmoodstavce"/>
    <w:uiPriority w:val="99"/>
    <w:semiHidden/>
    <w:unhideWhenUsed/>
    <w:rsid w:val="00484C4B"/>
    <w:rPr>
      <w:sz w:val="16"/>
      <w:szCs w:val="16"/>
    </w:rPr>
  </w:style>
  <w:style w:type="paragraph" w:styleId="Textkomente">
    <w:name w:val="annotation text"/>
    <w:basedOn w:val="Normln"/>
    <w:link w:val="TextkomenteChar"/>
    <w:uiPriority w:val="99"/>
    <w:semiHidden/>
    <w:unhideWhenUsed/>
    <w:rsid w:val="00484C4B"/>
    <w:pPr>
      <w:spacing w:line="240" w:lineRule="auto"/>
    </w:pPr>
    <w:rPr>
      <w:sz w:val="20"/>
      <w:szCs w:val="20"/>
    </w:rPr>
  </w:style>
  <w:style w:type="character" w:customStyle="1" w:styleId="TextkomenteChar">
    <w:name w:val="Text komentáře Char"/>
    <w:basedOn w:val="Standardnpsmoodstavce"/>
    <w:link w:val="Textkomente"/>
    <w:uiPriority w:val="99"/>
    <w:semiHidden/>
    <w:rsid w:val="00484C4B"/>
    <w:rPr>
      <w:sz w:val="20"/>
      <w:szCs w:val="20"/>
    </w:rPr>
  </w:style>
  <w:style w:type="paragraph" w:styleId="Pedmtkomente">
    <w:name w:val="annotation subject"/>
    <w:basedOn w:val="Textkomente"/>
    <w:next w:val="Textkomente"/>
    <w:link w:val="PedmtkomenteChar"/>
    <w:uiPriority w:val="99"/>
    <w:semiHidden/>
    <w:unhideWhenUsed/>
    <w:rsid w:val="00484C4B"/>
    <w:rPr>
      <w:b/>
      <w:bCs/>
    </w:rPr>
  </w:style>
  <w:style w:type="character" w:customStyle="1" w:styleId="PedmtkomenteChar">
    <w:name w:val="Předmět komentáře Char"/>
    <w:basedOn w:val="TextkomenteChar"/>
    <w:link w:val="Pedmtkomente"/>
    <w:uiPriority w:val="99"/>
    <w:semiHidden/>
    <w:rsid w:val="00484C4B"/>
    <w:rPr>
      <w:b/>
      <w:bCs/>
      <w:sz w:val="20"/>
      <w:szCs w:val="20"/>
    </w:rPr>
  </w:style>
  <w:style w:type="paragraph" w:styleId="Textbubliny">
    <w:name w:val="Balloon Text"/>
    <w:basedOn w:val="Normln"/>
    <w:link w:val="TextbublinyChar"/>
    <w:uiPriority w:val="99"/>
    <w:semiHidden/>
    <w:unhideWhenUsed/>
    <w:rsid w:val="00484C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4C4B"/>
    <w:rPr>
      <w:rFonts w:ascii="Tahoma" w:hAnsi="Tahoma" w:cs="Tahoma"/>
      <w:sz w:val="16"/>
      <w:szCs w:val="16"/>
    </w:rPr>
  </w:style>
  <w:style w:type="paragraph" w:styleId="Zhlav">
    <w:name w:val="header"/>
    <w:basedOn w:val="Normln"/>
    <w:link w:val="ZhlavChar"/>
    <w:uiPriority w:val="99"/>
    <w:unhideWhenUsed/>
    <w:rsid w:val="00484C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C4B"/>
  </w:style>
  <w:style w:type="paragraph" w:styleId="Zpat">
    <w:name w:val="footer"/>
    <w:basedOn w:val="Normln"/>
    <w:link w:val="ZpatChar"/>
    <w:uiPriority w:val="99"/>
    <w:unhideWhenUsed/>
    <w:rsid w:val="00484C4B"/>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C4B"/>
  </w:style>
  <w:style w:type="paragraph" w:styleId="Revize">
    <w:name w:val="Revision"/>
    <w:hidden/>
    <w:uiPriority w:val="99"/>
    <w:semiHidden/>
    <w:rsid w:val="00103474"/>
    <w:pPr>
      <w:spacing w:after="0" w:line="240" w:lineRule="auto"/>
    </w:pPr>
  </w:style>
</w:styles>
</file>

<file path=word/webSettings.xml><?xml version="1.0" encoding="utf-8"?>
<w:webSettings xmlns:r="http://schemas.openxmlformats.org/officeDocument/2006/relationships" xmlns:w="http://schemas.openxmlformats.org/wordprocessingml/2006/main">
  <w:divs>
    <w:div w:id="781919798">
      <w:bodyDiv w:val="1"/>
      <w:marLeft w:val="0"/>
      <w:marRight w:val="0"/>
      <w:marTop w:val="0"/>
      <w:marBottom w:val="0"/>
      <w:divBdr>
        <w:top w:val="none" w:sz="0" w:space="0" w:color="auto"/>
        <w:left w:val="none" w:sz="0" w:space="0" w:color="auto"/>
        <w:bottom w:val="none" w:sz="0" w:space="0" w:color="auto"/>
        <w:right w:val="none" w:sz="0" w:space="0" w:color="auto"/>
      </w:divBdr>
    </w:div>
    <w:div w:id="19240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ardy.nature.cz" TargetMode="Externa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2173</Words>
  <Characters>12825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Moucha Pavel</dc:creator>
  <cp:lastModifiedBy>ludmila.miskanova</cp:lastModifiedBy>
  <cp:revision>3</cp:revision>
  <dcterms:created xsi:type="dcterms:W3CDTF">2018-08-06T11:11:00Z</dcterms:created>
  <dcterms:modified xsi:type="dcterms:W3CDTF">2018-08-07T10:14:00Z</dcterms:modified>
</cp:coreProperties>
</file>