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0" w:rsidRPr="00937BA0" w:rsidRDefault="0047007A" w:rsidP="00937BA0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37BA0">
        <w:rPr>
          <w:rFonts w:ascii="Arial" w:hAnsi="Arial" w:cs="Arial"/>
          <w:b/>
          <w:sz w:val="20"/>
          <w:szCs w:val="20"/>
        </w:rPr>
        <w:t>Č.j</w:t>
      </w:r>
      <w:proofErr w:type="spellEnd"/>
      <w:r w:rsidRPr="00937BA0">
        <w:rPr>
          <w:rFonts w:ascii="Arial" w:hAnsi="Arial" w:cs="Arial"/>
          <w:b/>
          <w:sz w:val="20"/>
          <w:szCs w:val="20"/>
        </w:rPr>
        <w:t>…</w:t>
      </w:r>
      <w:proofErr w:type="gramEnd"/>
      <w:r w:rsidRPr="00937BA0">
        <w:rPr>
          <w:rFonts w:ascii="Arial" w:hAnsi="Arial" w:cs="Arial"/>
          <w:b/>
          <w:sz w:val="20"/>
          <w:szCs w:val="20"/>
        </w:rPr>
        <w:t>…………</w:t>
      </w:r>
    </w:p>
    <w:p w:rsidR="00D30B57" w:rsidRPr="00937BA0" w:rsidRDefault="005601D5" w:rsidP="000743C5">
      <w:pPr>
        <w:jc w:val="center"/>
        <w:rPr>
          <w:rFonts w:ascii="Arial" w:hAnsi="Arial" w:cs="Arial"/>
          <w:b/>
          <w:sz w:val="28"/>
          <w:szCs w:val="28"/>
        </w:rPr>
      </w:pPr>
      <w:r w:rsidRPr="00937BA0">
        <w:rPr>
          <w:rFonts w:ascii="Arial" w:hAnsi="Arial" w:cs="Arial"/>
          <w:b/>
          <w:sz w:val="28"/>
          <w:szCs w:val="28"/>
        </w:rPr>
        <w:t>KUPNÍ SMLOUVA</w:t>
      </w:r>
    </w:p>
    <w:p w:rsidR="006B5852" w:rsidRPr="00937BA0" w:rsidRDefault="006B5852" w:rsidP="006B5852">
      <w:pPr>
        <w:jc w:val="center"/>
        <w:rPr>
          <w:rFonts w:ascii="Arial" w:hAnsi="Arial" w:cs="Arial"/>
          <w:b/>
          <w:sz w:val="20"/>
          <w:szCs w:val="20"/>
        </w:rPr>
      </w:pPr>
    </w:p>
    <w:p w:rsidR="00DE78E9" w:rsidRPr="00937BA0" w:rsidRDefault="00DE78E9">
      <w:pPr>
        <w:rPr>
          <w:rFonts w:ascii="Arial" w:hAnsi="Arial" w:cs="Arial"/>
          <w:sz w:val="20"/>
          <w:szCs w:val="20"/>
        </w:rPr>
      </w:pPr>
    </w:p>
    <w:p w:rsidR="00FB2F71" w:rsidRPr="00937BA0" w:rsidRDefault="00DE78E9" w:rsidP="006B5852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uzavřená níže uvedeného dne, měsíce a roku</w:t>
      </w:r>
      <w:r w:rsidR="006B5852" w:rsidRPr="00937BA0">
        <w:rPr>
          <w:rFonts w:ascii="Arial" w:hAnsi="Arial" w:cs="Arial"/>
          <w:sz w:val="20"/>
          <w:szCs w:val="20"/>
        </w:rPr>
        <w:t xml:space="preserve"> v souladu s ustanovením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3E1D70" w:rsidRPr="00937BA0">
        <w:rPr>
          <w:rFonts w:ascii="Arial" w:hAnsi="Arial" w:cs="Arial"/>
          <w:sz w:val="20"/>
          <w:szCs w:val="20"/>
        </w:rPr>
        <w:t>§ 2079 a následujících zákona č. 89/2012 Sb., občanský zákoník</w:t>
      </w:r>
      <w:r w:rsidR="00436F34" w:rsidRPr="00937BA0">
        <w:rPr>
          <w:rFonts w:ascii="Arial" w:hAnsi="Arial" w:cs="Arial"/>
          <w:sz w:val="20"/>
          <w:szCs w:val="20"/>
        </w:rPr>
        <w:t>, ve znění pozdějších předpisů</w:t>
      </w:r>
      <w:r w:rsidR="003D67F1" w:rsidRPr="00937BA0">
        <w:rPr>
          <w:rFonts w:ascii="Arial" w:hAnsi="Arial" w:cs="Arial"/>
          <w:sz w:val="20"/>
          <w:szCs w:val="20"/>
        </w:rPr>
        <w:t xml:space="preserve"> (dále jen „občanský zákoník“)</w:t>
      </w:r>
      <w:r w:rsidR="003E1D70" w:rsidRPr="00937BA0">
        <w:rPr>
          <w:rFonts w:ascii="Arial" w:hAnsi="Arial" w:cs="Arial"/>
          <w:sz w:val="20"/>
          <w:szCs w:val="20"/>
        </w:rPr>
        <w:t>.</w:t>
      </w:r>
    </w:p>
    <w:p w:rsidR="00DE78E9" w:rsidRPr="00937BA0" w:rsidRDefault="00DE78E9" w:rsidP="0010498B">
      <w:pPr>
        <w:jc w:val="center"/>
        <w:rPr>
          <w:rFonts w:ascii="Arial" w:hAnsi="Arial" w:cs="Arial"/>
          <w:b/>
          <w:sz w:val="20"/>
          <w:szCs w:val="20"/>
        </w:rPr>
      </w:pPr>
    </w:p>
    <w:p w:rsidR="006B5852" w:rsidRPr="00937BA0" w:rsidRDefault="006B5852" w:rsidP="006B5852">
      <w:pPr>
        <w:tabs>
          <w:tab w:val="left" w:pos="3259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ab/>
      </w:r>
    </w:p>
    <w:p w:rsidR="000743C5" w:rsidRPr="00937BA0" w:rsidRDefault="00214D12" w:rsidP="007175AB">
      <w:pPr>
        <w:ind w:left="709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 xml:space="preserve">I. </w:t>
      </w:r>
      <w:r w:rsidR="0010498B" w:rsidRPr="00937BA0">
        <w:rPr>
          <w:rFonts w:ascii="Arial" w:hAnsi="Arial" w:cs="Arial"/>
          <w:b/>
        </w:rPr>
        <w:t>S</w:t>
      </w:r>
      <w:r w:rsidR="005601D5" w:rsidRPr="00937BA0">
        <w:rPr>
          <w:rFonts w:ascii="Arial" w:hAnsi="Arial" w:cs="Arial"/>
          <w:b/>
        </w:rPr>
        <w:t>MLUVNÍ STRANY</w:t>
      </w:r>
    </w:p>
    <w:p w:rsidR="0010498B" w:rsidRPr="00937BA0" w:rsidRDefault="0010498B">
      <w:pPr>
        <w:rPr>
          <w:rFonts w:ascii="Arial" w:hAnsi="Arial" w:cs="Arial"/>
          <w:sz w:val="20"/>
          <w:szCs w:val="20"/>
        </w:rPr>
      </w:pPr>
    </w:p>
    <w:p w:rsidR="00DE78E9" w:rsidRPr="00937BA0" w:rsidRDefault="006B5852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……………………….</w:t>
      </w:r>
    </w:p>
    <w:p w:rsidR="006B5852" w:rsidRPr="00937BA0" w:rsidRDefault="006B5852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se sídlem ……………</w:t>
      </w:r>
      <w:proofErr w:type="gramStart"/>
      <w:r w:rsidRPr="00937BA0">
        <w:rPr>
          <w:rFonts w:ascii="Arial" w:hAnsi="Arial" w:cs="Arial"/>
          <w:sz w:val="20"/>
          <w:szCs w:val="20"/>
        </w:rPr>
        <w:t>…..</w:t>
      </w:r>
      <w:proofErr w:type="gramEnd"/>
    </w:p>
    <w:p w:rsidR="006B5852" w:rsidRPr="00937BA0" w:rsidRDefault="006B5852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IČ: …………… DIČ: …………………</w:t>
      </w:r>
    </w:p>
    <w:p w:rsidR="006B5852" w:rsidRPr="00937BA0" w:rsidRDefault="006B5852" w:rsidP="006B5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Cs/>
          <w:sz w:val="20"/>
          <w:szCs w:val="20"/>
        </w:rPr>
        <w:t>zastoupená ……………………………………………………</w:t>
      </w:r>
      <w:proofErr w:type="gramStart"/>
      <w:r w:rsidRPr="00937BA0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6B5852" w:rsidRPr="00937BA0" w:rsidRDefault="006B5852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DE78E9" w:rsidRPr="00937BA0" w:rsidRDefault="004D47AA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Cs/>
          <w:sz w:val="20"/>
          <w:szCs w:val="20"/>
        </w:rPr>
        <w:t xml:space="preserve">(dále jen </w:t>
      </w:r>
      <w:r w:rsidR="00682829" w:rsidRPr="00937BA0">
        <w:rPr>
          <w:rFonts w:ascii="Arial" w:hAnsi="Arial" w:cs="Arial"/>
          <w:bCs/>
          <w:sz w:val="20"/>
          <w:szCs w:val="20"/>
        </w:rPr>
        <w:t>„</w:t>
      </w:r>
      <w:r w:rsidRPr="00937BA0">
        <w:rPr>
          <w:rFonts w:ascii="Arial" w:hAnsi="Arial" w:cs="Arial"/>
          <w:bCs/>
          <w:sz w:val="20"/>
          <w:szCs w:val="20"/>
        </w:rPr>
        <w:t>prodávající</w:t>
      </w:r>
      <w:r w:rsidR="00682829" w:rsidRPr="00937BA0">
        <w:rPr>
          <w:rFonts w:ascii="Arial" w:hAnsi="Arial" w:cs="Arial"/>
          <w:bCs/>
          <w:sz w:val="20"/>
          <w:szCs w:val="20"/>
        </w:rPr>
        <w:t>“</w:t>
      </w:r>
      <w:r w:rsidRPr="00937BA0">
        <w:rPr>
          <w:rFonts w:ascii="Arial" w:hAnsi="Arial" w:cs="Arial"/>
          <w:bCs/>
          <w:sz w:val="20"/>
          <w:szCs w:val="20"/>
        </w:rPr>
        <w:t>)</w:t>
      </w:r>
    </w:p>
    <w:p w:rsidR="006B5852" w:rsidRPr="00937BA0" w:rsidRDefault="006B5852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Cs/>
          <w:sz w:val="20"/>
          <w:szCs w:val="20"/>
        </w:rPr>
        <w:t>a</w:t>
      </w: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6B5852" w:rsidRPr="00937BA0" w:rsidRDefault="00DE78E9" w:rsidP="00AD3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/>
          <w:bCs/>
          <w:sz w:val="20"/>
          <w:szCs w:val="20"/>
        </w:rPr>
        <w:t xml:space="preserve">Státní zemědělský intervenční fond </w:t>
      </w:r>
    </w:p>
    <w:p w:rsidR="00DE78E9" w:rsidRPr="00937BA0" w:rsidRDefault="00AD3C43" w:rsidP="00AD3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Cs/>
          <w:sz w:val="20"/>
          <w:szCs w:val="20"/>
        </w:rPr>
        <w:t xml:space="preserve">se sídlem </w:t>
      </w:r>
      <w:r w:rsidR="00DE78E9" w:rsidRPr="00937BA0">
        <w:rPr>
          <w:rFonts w:ascii="Arial" w:hAnsi="Arial" w:cs="Arial"/>
          <w:bCs/>
          <w:sz w:val="20"/>
          <w:szCs w:val="20"/>
        </w:rPr>
        <w:t>Ve Smečkách 33, 110 00 Praha 1</w:t>
      </w: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IČ : </w:t>
      </w:r>
      <w:r w:rsidRPr="00937BA0">
        <w:rPr>
          <w:rFonts w:ascii="Arial" w:hAnsi="Arial" w:cs="Arial"/>
          <w:bCs/>
          <w:sz w:val="20"/>
          <w:szCs w:val="20"/>
        </w:rPr>
        <w:t>48133981</w:t>
      </w:r>
      <w:r w:rsidR="006B5852" w:rsidRPr="00937BA0">
        <w:rPr>
          <w:rFonts w:ascii="Arial" w:hAnsi="Arial" w:cs="Arial"/>
          <w:bCs/>
          <w:sz w:val="20"/>
          <w:szCs w:val="20"/>
        </w:rPr>
        <w:t xml:space="preserve">, </w:t>
      </w:r>
      <w:r w:rsidRPr="00937BA0">
        <w:rPr>
          <w:rFonts w:ascii="Arial" w:hAnsi="Arial" w:cs="Arial"/>
          <w:sz w:val="20"/>
          <w:szCs w:val="20"/>
        </w:rPr>
        <w:t>DIČ:</w:t>
      </w:r>
      <w:r w:rsidR="006B5852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 xml:space="preserve">CZ48133981 </w:t>
      </w:r>
    </w:p>
    <w:p w:rsidR="002C3F1B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Cs/>
          <w:sz w:val="20"/>
          <w:szCs w:val="20"/>
        </w:rPr>
      </w:pPr>
      <w:r w:rsidRPr="00937BA0">
        <w:rPr>
          <w:rFonts w:ascii="Arial" w:hAnsi="Arial" w:cs="Arial"/>
          <w:bCs/>
          <w:sz w:val="20"/>
          <w:szCs w:val="20"/>
        </w:rPr>
        <w:t>zastoupen:</w:t>
      </w:r>
      <w:r w:rsidR="000F2897" w:rsidRPr="00937BA0">
        <w:rPr>
          <w:rFonts w:ascii="Arial" w:hAnsi="Arial" w:cs="Arial"/>
          <w:bCs/>
          <w:sz w:val="20"/>
          <w:szCs w:val="20"/>
        </w:rPr>
        <w:t xml:space="preserve"> </w:t>
      </w:r>
      <w:r w:rsidR="00F20636" w:rsidRPr="00937BA0">
        <w:rPr>
          <w:rFonts w:ascii="Arial" w:hAnsi="Arial" w:cs="Arial"/>
          <w:sz w:val="20"/>
          <w:szCs w:val="20"/>
        </w:rPr>
        <w:t xml:space="preserve">Ing. </w:t>
      </w:r>
      <w:r w:rsidR="00837C29" w:rsidRPr="00937BA0">
        <w:rPr>
          <w:rFonts w:ascii="Arial" w:hAnsi="Arial" w:cs="Arial"/>
          <w:sz w:val="20"/>
          <w:szCs w:val="20"/>
        </w:rPr>
        <w:t xml:space="preserve">Vítězslavem </w:t>
      </w:r>
      <w:proofErr w:type="spellStart"/>
      <w:r w:rsidR="00837C29" w:rsidRPr="00937BA0">
        <w:rPr>
          <w:rFonts w:ascii="Arial" w:hAnsi="Arial" w:cs="Arial"/>
          <w:sz w:val="20"/>
          <w:szCs w:val="20"/>
        </w:rPr>
        <w:t>Vopavou</w:t>
      </w:r>
      <w:proofErr w:type="spellEnd"/>
      <w:r w:rsidR="00837C29" w:rsidRPr="00937BA0">
        <w:rPr>
          <w:rFonts w:ascii="Arial" w:hAnsi="Arial" w:cs="Arial"/>
          <w:sz w:val="20"/>
          <w:szCs w:val="20"/>
        </w:rPr>
        <w:t>, ředitelem Sekce přímých plateb, environmentálních podpor PRV a SOT</w:t>
      </w:r>
    </w:p>
    <w:p w:rsidR="00682829" w:rsidRPr="00937BA0" w:rsidRDefault="0068282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(dále</w:t>
      </w:r>
      <w:r w:rsidR="006B5852" w:rsidRPr="00937BA0">
        <w:rPr>
          <w:rFonts w:ascii="Arial" w:hAnsi="Arial" w:cs="Arial"/>
          <w:sz w:val="20"/>
          <w:szCs w:val="20"/>
        </w:rPr>
        <w:t xml:space="preserve"> též jako </w:t>
      </w:r>
      <w:r w:rsidRPr="00937BA0">
        <w:rPr>
          <w:rFonts w:ascii="Arial" w:hAnsi="Arial" w:cs="Arial"/>
          <w:sz w:val="20"/>
          <w:szCs w:val="20"/>
        </w:rPr>
        <w:t>„kupující“</w:t>
      </w:r>
      <w:r w:rsidR="006B5852" w:rsidRPr="00937BA0">
        <w:rPr>
          <w:rFonts w:ascii="Arial" w:hAnsi="Arial" w:cs="Arial"/>
          <w:sz w:val="20"/>
          <w:szCs w:val="20"/>
        </w:rPr>
        <w:t xml:space="preserve"> nebo „SZIF“</w:t>
      </w:r>
      <w:r w:rsidRPr="00937BA0">
        <w:rPr>
          <w:rFonts w:ascii="Arial" w:hAnsi="Arial" w:cs="Arial"/>
          <w:sz w:val="20"/>
          <w:szCs w:val="20"/>
        </w:rPr>
        <w:t>)</w:t>
      </w: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(</w:t>
      </w:r>
      <w:r w:rsidR="006B5852" w:rsidRPr="00937BA0">
        <w:rPr>
          <w:rFonts w:ascii="Arial" w:hAnsi="Arial" w:cs="Arial"/>
          <w:sz w:val="20"/>
          <w:szCs w:val="20"/>
        </w:rPr>
        <w:t xml:space="preserve">prodávající a kupující též označováni jako </w:t>
      </w:r>
      <w:r w:rsidRPr="00937BA0">
        <w:rPr>
          <w:rFonts w:ascii="Arial" w:hAnsi="Arial" w:cs="Arial"/>
          <w:sz w:val="20"/>
          <w:szCs w:val="20"/>
        </w:rPr>
        <w:t>„</w:t>
      </w:r>
      <w:r w:rsidRPr="00937BA0">
        <w:rPr>
          <w:rFonts w:ascii="Arial" w:hAnsi="Arial" w:cs="Arial"/>
          <w:b/>
          <w:sz w:val="20"/>
          <w:szCs w:val="20"/>
        </w:rPr>
        <w:t>smluvní strany</w:t>
      </w:r>
      <w:r w:rsidRPr="00937BA0">
        <w:rPr>
          <w:rFonts w:ascii="Arial" w:hAnsi="Arial" w:cs="Arial"/>
          <w:sz w:val="20"/>
          <w:szCs w:val="20"/>
        </w:rPr>
        <w:t>“)</w:t>
      </w:r>
    </w:p>
    <w:p w:rsidR="00DE78E9" w:rsidRPr="00937BA0" w:rsidRDefault="00DE78E9" w:rsidP="00DE7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DE78E9" w:rsidRPr="00937BA0" w:rsidRDefault="006B5852" w:rsidP="006B5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U</w:t>
      </w:r>
      <w:r w:rsidR="00DE78E9" w:rsidRPr="00937BA0">
        <w:rPr>
          <w:rFonts w:ascii="Arial" w:hAnsi="Arial" w:cs="Arial"/>
          <w:sz w:val="20"/>
          <w:szCs w:val="20"/>
        </w:rPr>
        <w:t>zavírají</w:t>
      </w:r>
      <w:r w:rsidRPr="00937BA0">
        <w:rPr>
          <w:rFonts w:ascii="Arial" w:hAnsi="Arial" w:cs="Arial"/>
          <w:sz w:val="20"/>
          <w:szCs w:val="20"/>
        </w:rPr>
        <w:t xml:space="preserve"> níže uvedené dne, měsíce a roku</w:t>
      </w:r>
      <w:r w:rsidR="00DE78E9" w:rsidRPr="00937BA0">
        <w:rPr>
          <w:rFonts w:ascii="Arial" w:hAnsi="Arial" w:cs="Arial"/>
          <w:sz w:val="20"/>
          <w:szCs w:val="20"/>
        </w:rPr>
        <w:t xml:space="preserve"> tuto kupní smlouvu: </w:t>
      </w:r>
    </w:p>
    <w:p w:rsidR="008671D7" w:rsidRPr="00937BA0" w:rsidRDefault="008671D7">
      <w:pPr>
        <w:rPr>
          <w:rFonts w:ascii="Arial" w:hAnsi="Arial" w:cs="Arial"/>
          <w:b/>
          <w:sz w:val="20"/>
          <w:szCs w:val="20"/>
        </w:rPr>
      </w:pPr>
    </w:p>
    <w:p w:rsidR="00DE78E9" w:rsidRPr="00937BA0" w:rsidRDefault="00DE78E9">
      <w:pPr>
        <w:rPr>
          <w:rFonts w:ascii="Arial" w:hAnsi="Arial" w:cs="Arial"/>
          <w:b/>
          <w:sz w:val="20"/>
          <w:szCs w:val="20"/>
        </w:rPr>
      </w:pPr>
    </w:p>
    <w:p w:rsidR="0010498B" w:rsidRPr="00937BA0" w:rsidRDefault="0010498B" w:rsidP="007175AB">
      <w:pPr>
        <w:pStyle w:val="Odstavecseseznamem"/>
        <w:ind w:firstLine="1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II. P</w:t>
      </w:r>
      <w:r w:rsidR="005C3B54" w:rsidRPr="00937BA0">
        <w:rPr>
          <w:rFonts w:ascii="Arial" w:hAnsi="Arial" w:cs="Arial"/>
          <w:b/>
        </w:rPr>
        <w:t>ŘEDMĚT SMLOUVY</w:t>
      </w:r>
    </w:p>
    <w:p w:rsidR="008F2142" w:rsidRPr="00937BA0" w:rsidRDefault="008F2142" w:rsidP="00BD61C9">
      <w:pPr>
        <w:rPr>
          <w:rFonts w:ascii="Arial" w:hAnsi="Arial" w:cs="Arial"/>
          <w:b/>
          <w:sz w:val="20"/>
          <w:szCs w:val="20"/>
        </w:rPr>
      </w:pPr>
    </w:p>
    <w:p w:rsidR="00C95585" w:rsidRPr="00937BA0" w:rsidRDefault="00C95585" w:rsidP="007175AB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Předmětem této smlouvy je dodání</w:t>
      </w:r>
      <w:r w:rsidR="009C70E4" w:rsidRPr="00937BA0">
        <w:rPr>
          <w:rFonts w:ascii="Arial" w:hAnsi="Arial" w:cs="Arial"/>
          <w:sz w:val="20"/>
          <w:szCs w:val="20"/>
        </w:rPr>
        <w:t>:</w:t>
      </w:r>
    </w:p>
    <w:p w:rsidR="00C95585" w:rsidRPr="00937BA0" w:rsidRDefault="00DE42B4" w:rsidP="007175AB">
      <w:pPr>
        <w:pStyle w:val="Odstavecseseznamem"/>
        <w:numPr>
          <w:ilvl w:val="0"/>
          <w:numId w:val="2"/>
        </w:numPr>
        <w:spacing w:before="120"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20 </w:t>
      </w:r>
      <w:r w:rsidR="00C95585" w:rsidRPr="00937BA0">
        <w:rPr>
          <w:rFonts w:ascii="Arial" w:hAnsi="Arial" w:cs="Arial"/>
          <w:sz w:val="20"/>
          <w:szCs w:val="20"/>
        </w:rPr>
        <w:t>ks GNSS zařízení pro zaměřování zemědělských pozemků v rámci kontrol na místě prováděných SZIF (dále též jako „</w:t>
      </w:r>
      <w:r w:rsidR="00C95585" w:rsidRPr="00937BA0">
        <w:rPr>
          <w:rFonts w:ascii="Arial" w:hAnsi="Arial" w:cs="Arial"/>
          <w:b/>
          <w:sz w:val="20"/>
          <w:szCs w:val="20"/>
        </w:rPr>
        <w:t>Zařízení</w:t>
      </w:r>
      <w:r w:rsidR="00C95585" w:rsidRPr="00937BA0">
        <w:rPr>
          <w:rFonts w:ascii="Arial" w:hAnsi="Arial" w:cs="Arial"/>
          <w:sz w:val="20"/>
          <w:szCs w:val="20"/>
        </w:rPr>
        <w:t>“),</w:t>
      </w:r>
      <w:r w:rsidR="00CF3631" w:rsidRPr="00937BA0">
        <w:rPr>
          <w:rFonts w:ascii="Arial" w:hAnsi="Arial" w:cs="Arial"/>
          <w:sz w:val="20"/>
          <w:szCs w:val="20"/>
        </w:rPr>
        <w:t xml:space="preserve"> Zařízení musí splňovat</w:t>
      </w:r>
      <w:r w:rsidR="00C65E5C" w:rsidRPr="00937BA0">
        <w:rPr>
          <w:rFonts w:ascii="Arial" w:hAnsi="Arial" w:cs="Arial"/>
          <w:sz w:val="20"/>
          <w:szCs w:val="20"/>
        </w:rPr>
        <w:t xml:space="preserve"> minimální požadavky, které jsou</w:t>
      </w:r>
      <w:r w:rsidR="00CF3631" w:rsidRPr="00937BA0">
        <w:rPr>
          <w:rFonts w:ascii="Arial" w:hAnsi="Arial" w:cs="Arial"/>
          <w:sz w:val="20"/>
          <w:szCs w:val="20"/>
        </w:rPr>
        <w:t xml:space="preserve"> popsány a blíže specifikov</w:t>
      </w:r>
      <w:r w:rsidR="00D47D07" w:rsidRPr="00937BA0">
        <w:rPr>
          <w:rFonts w:ascii="Arial" w:hAnsi="Arial" w:cs="Arial"/>
          <w:sz w:val="20"/>
          <w:szCs w:val="20"/>
        </w:rPr>
        <w:t>ány v </w:t>
      </w:r>
      <w:r w:rsidR="002D5860" w:rsidRPr="00937BA0">
        <w:rPr>
          <w:rFonts w:ascii="Arial" w:hAnsi="Arial" w:cs="Arial"/>
          <w:sz w:val="20"/>
          <w:szCs w:val="20"/>
        </w:rPr>
        <w:t>kupní smlouvě a</w:t>
      </w:r>
      <w:r w:rsidR="00CF3631" w:rsidRPr="00937BA0">
        <w:rPr>
          <w:rFonts w:ascii="Arial" w:hAnsi="Arial" w:cs="Arial"/>
          <w:sz w:val="20"/>
          <w:szCs w:val="20"/>
        </w:rPr>
        <w:t xml:space="preserve"> její přílo</w:t>
      </w:r>
      <w:r w:rsidR="00837C29" w:rsidRPr="00937BA0">
        <w:rPr>
          <w:rFonts w:ascii="Arial" w:hAnsi="Arial" w:cs="Arial"/>
          <w:sz w:val="20"/>
          <w:szCs w:val="20"/>
        </w:rPr>
        <w:t>ze</w:t>
      </w:r>
      <w:r w:rsidR="00CF3631" w:rsidRPr="00937BA0">
        <w:rPr>
          <w:rFonts w:ascii="Arial" w:hAnsi="Arial" w:cs="Arial"/>
          <w:sz w:val="20"/>
          <w:szCs w:val="20"/>
        </w:rPr>
        <w:t>,</w:t>
      </w:r>
    </w:p>
    <w:p w:rsidR="00C95585" w:rsidRPr="00937BA0" w:rsidRDefault="00C95585" w:rsidP="007175AB">
      <w:pPr>
        <w:pStyle w:val="Odstavecseseznamem"/>
        <w:numPr>
          <w:ilvl w:val="0"/>
          <w:numId w:val="2"/>
        </w:numPr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příslušenství Zařízení, </w:t>
      </w:r>
      <w:r w:rsidR="001B3B41" w:rsidRPr="00937BA0">
        <w:rPr>
          <w:rFonts w:ascii="Arial" w:hAnsi="Arial" w:cs="Arial"/>
          <w:sz w:val="20"/>
          <w:szCs w:val="20"/>
        </w:rPr>
        <w:t>které</w:t>
      </w:r>
      <w:r w:rsidR="00CF3631" w:rsidRPr="00937BA0">
        <w:rPr>
          <w:rFonts w:ascii="Arial" w:hAnsi="Arial" w:cs="Arial"/>
          <w:sz w:val="20"/>
          <w:szCs w:val="20"/>
        </w:rPr>
        <w:t xml:space="preserve"> musí splňovat alespoň minimální požadavky,</w:t>
      </w:r>
      <w:r w:rsidR="00C65E5C" w:rsidRPr="00937BA0">
        <w:rPr>
          <w:rFonts w:ascii="Arial" w:hAnsi="Arial" w:cs="Arial"/>
          <w:sz w:val="20"/>
          <w:szCs w:val="20"/>
        </w:rPr>
        <w:t xml:space="preserve"> které jsou</w:t>
      </w:r>
      <w:r w:rsidR="00CF3631" w:rsidRPr="00937BA0">
        <w:rPr>
          <w:rFonts w:ascii="Arial" w:hAnsi="Arial" w:cs="Arial"/>
          <w:sz w:val="20"/>
          <w:szCs w:val="20"/>
        </w:rPr>
        <w:t xml:space="preserve"> popsány a blíže specifikov</w:t>
      </w:r>
      <w:r w:rsidR="00D47D07" w:rsidRPr="00937BA0">
        <w:rPr>
          <w:rFonts w:ascii="Arial" w:hAnsi="Arial" w:cs="Arial"/>
          <w:sz w:val="20"/>
          <w:szCs w:val="20"/>
        </w:rPr>
        <w:t>ány v </w:t>
      </w:r>
      <w:r w:rsidR="00E8026F" w:rsidRPr="00937BA0">
        <w:rPr>
          <w:rFonts w:ascii="Arial" w:hAnsi="Arial" w:cs="Arial"/>
          <w:sz w:val="20"/>
          <w:szCs w:val="20"/>
        </w:rPr>
        <w:t>kupní</w:t>
      </w:r>
      <w:r w:rsidR="00CF3631" w:rsidRPr="00937BA0">
        <w:rPr>
          <w:rFonts w:ascii="Arial" w:hAnsi="Arial" w:cs="Arial"/>
          <w:sz w:val="20"/>
          <w:szCs w:val="20"/>
        </w:rPr>
        <w:t xml:space="preserve"> smlouv</w:t>
      </w:r>
      <w:r w:rsidR="00E8026F" w:rsidRPr="00937BA0">
        <w:rPr>
          <w:rFonts w:ascii="Arial" w:hAnsi="Arial" w:cs="Arial"/>
          <w:sz w:val="20"/>
          <w:szCs w:val="20"/>
        </w:rPr>
        <w:t>ě</w:t>
      </w:r>
      <w:r w:rsidR="00CF3631" w:rsidRPr="00937BA0">
        <w:rPr>
          <w:rFonts w:ascii="Arial" w:hAnsi="Arial" w:cs="Arial"/>
          <w:sz w:val="20"/>
          <w:szCs w:val="20"/>
        </w:rPr>
        <w:t xml:space="preserve"> </w:t>
      </w:r>
      <w:r w:rsidR="00E8026F" w:rsidRPr="00937BA0">
        <w:rPr>
          <w:rFonts w:ascii="Arial" w:hAnsi="Arial" w:cs="Arial"/>
          <w:sz w:val="20"/>
          <w:szCs w:val="20"/>
        </w:rPr>
        <w:t>a</w:t>
      </w:r>
      <w:r w:rsidR="00CF3631" w:rsidRPr="00937BA0">
        <w:rPr>
          <w:rFonts w:ascii="Arial" w:hAnsi="Arial" w:cs="Arial"/>
          <w:sz w:val="20"/>
          <w:szCs w:val="20"/>
        </w:rPr>
        <w:t xml:space="preserve"> její přílo</w:t>
      </w:r>
      <w:r w:rsidR="00837C29" w:rsidRPr="00937BA0">
        <w:rPr>
          <w:rFonts w:ascii="Arial" w:hAnsi="Arial" w:cs="Arial"/>
          <w:sz w:val="20"/>
          <w:szCs w:val="20"/>
        </w:rPr>
        <w:t>ze</w:t>
      </w:r>
      <w:r w:rsidR="00CF3631" w:rsidRPr="00937BA0">
        <w:rPr>
          <w:rFonts w:ascii="Arial" w:hAnsi="Arial" w:cs="Arial"/>
          <w:sz w:val="20"/>
          <w:szCs w:val="20"/>
        </w:rPr>
        <w:t>,</w:t>
      </w:r>
    </w:p>
    <w:p w:rsidR="00C95585" w:rsidRPr="00937BA0" w:rsidRDefault="000151F7" w:rsidP="007175AB">
      <w:pPr>
        <w:pStyle w:val="Odstavecseseznamem"/>
        <w:numPr>
          <w:ilvl w:val="0"/>
          <w:numId w:val="2"/>
        </w:numPr>
        <w:spacing w:before="120"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upraveného a </w:t>
      </w:r>
      <w:r w:rsidR="00C95585" w:rsidRPr="00937BA0">
        <w:rPr>
          <w:rFonts w:ascii="Arial" w:hAnsi="Arial" w:cs="Arial"/>
          <w:sz w:val="20"/>
          <w:szCs w:val="20"/>
        </w:rPr>
        <w:t xml:space="preserve">přizpůsobeného obslužného softwaru </w:t>
      </w:r>
      <w:r w:rsidR="00CB06C2" w:rsidRPr="00937BA0">
        <w:rPr>
          <w:rFonts w:ascii="Arial" w:hAnsi="Arial" w:cs="Arial"/>
          <w:sz w:val="20"/>
          <w:szCs w:val="20"/>
        </w:rPr>
        <w:t>AGC</w:t>
      </w:r>
      <w:r w:rsidR="0077567C" w:rsidRPr="00937BA0">
        <w:rPr>
          <w:rFonts w:ascii="Arial" w:hAnsi="Arial" w:cs="Arial"/>
          <w:sz w:val="20"/>
          <w:szCs w:val="20"/>
        </w:rPr>
        <w:t xml:space="preserve"> ve verzi </w:t>
      </w:r>
      <w:r w:rsidR="00CB06C2" w:rsidRPr="00937BA0">
        <w:rPr>
          <w:rFonts w:ascii="Arial" w:hAnsi="Arial" w:cs="Arial"/>
          <w:sz w:val="20"/>
          <w:szCs w:val="20"/>
        </w:rPr>
        <w:t>3.1.2. (nebo novější</w:t>
      </w:r>
      <w:r w:rsidR="00837C29" w:rsidRPr="00937BA0">
        <w:rPr>
          <w:rFonts w:ascii="Arial" w:hAnsi="Arial" w:cs="Arial"/>
          <w:sz w:val="20"/>
          <w:szCs w:val="20"/>
        </w:rPr>
        <w:t>, pokud existuje</w:t>
      </w:r>
      <w:r w:rsidR="00CB06C2" w:rsidRPr="00937BA0">
        <w:rPr>
          <w:rFonts w:ascii="Arial" w:hAnsi="Arial" w:cs="Arial"/>
          <w:sz w:val="20"/>
          <w:szCs w:val="20"/>
        </w:rPr>
        <w:t xml:space="preserve">) </w:t>
      </w:r>
      <w:r w:rsidR="00C95585" w:rsidRPr="00937BA0">
        <w:rPr>
          <w:rFonts w:ascii="Arial" w:hAnsi="Arial" w:cs="Arial"/>
          <w:sz w:val="20"/>
          <w:szCs w:val="20"/>
        </w:rPr>
        <w:t xml:space="preserve">na měření a sběr dat </w:t>
      </w:r>
      <w:r w:rsidR="001C0F8F" w:rsidRPr="00937BA0">
        <w:rPr>
          <w:rFonts w:ascii="Arial" w:hAnsi="Arial" w:cs="Arial"/>
          <w:sz w:val="20"/>
          <w:szCs w:val="20"/>
        </w:rPr>
        <w:t>dle požadavků kupujícího, instalovaného do Zařízení a</w:t>
      </w:r>
      <w:r w:rsidR="00C95585" w:rsidRPr="00937BA0">
        <w:rPr>
          <w:rFonts w:ascii="Arial" w:hAnsi="Arial" w:cs="Arial"/>
          <w:sz w:val="20"/>
          <w:szCs w:val="20"/>
        </w:rPr>
        <w:t xml:space="preserve"> pomocí něhož je prováděno vlastní měření (dále též jako „</w:t>
      </w:r>
      <w:r w:rsidR="00C95585" w:rsidRPr="00937BA0">
        <w:rPr>
          <w:rFonts w:ascii="Arial" w:hAnsi="Arial" w:cs="Arial"/>
          <w:b/>
          <w:sz w:val="20"/>
          <w:szCs w:val="20"/>
        </w:rPr>
        <w:t>SW pro měření a sběr dat</w:t>
      </w:r>
      <w:r w:rsidR="00C95585" w:rsidRPr="00937BA0">
        <w:rPr>
          <w:rFonts w:ascii="Arial" w:hAnsi="Arial" w:cs="Arial"/>
          <w:sz w:val="20"/>
          <w:szCs w:val="20"/>
        </w:rPr>
        <w:t>“)</w:t>
      </w:r>
      <w:r w:rsidR="00CB06C2" w:rsidRPr="00937BA0">
        <w:rPr>
          <w:rFonts w:ascii="Arial" w:hAnsi="Arial" w:cs="Arial"/>
          <w:sz w:val="20"/>
          <w:szCs w:val="20"/>
        </w:rPr>
        <w:t>.</w:t>
      </w:r>
    </w:p>
    <w:p w:rsidR="006412E9" w:rsidRPr="00937BA0" w:rsidRDefault="00CB06C2" w:rsidP="006412E9">
      <w:pPr>
        <w:spacing w:before="120" w:line="276" w:lineRule="auto"/>
        <w:ind w:left="777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 </w:t>
      </w:r>
      <w:r w:rsidR="006412E9" w:rsidRPr="00937BA0">
        <w:rPr>
          <w:rFonts w:ascii="Arial" w:hAnsi="Arial" w:cs="Arial"/>
          <w:sz w:val="20"/>
          <w:szCs w:val="20"/>
        </w:rPr>
        <w:t>(</w:t>
      </w:r>
      <w:r w:rsidR="00974AE5" w:rsidRPr="00937BA0">
        <w:rPr>
          <w:rFonts w:ascii="Arial" w:hAnsi="Arial" w:cs="Arial"/>
          <w:sz w:val="20"/>
          <w:szCs w:val="20"/>
        </w:rPr>
        <w:t xml:space="preserve">body a) až </w:t>
      </w:r>
      <w:r w:rsidRPr="00937BA0">
        <w:rPr>
          <w:rFonts w:ascii="Arial" w:hAnsi="Arial" w:cs="Arial"/>
          <w:sz w:val="20"/>
          <w:szCs w:val="20"/>
        </w:rPr>
        <w:t>c</w:t>
      </w:r>
      <w:r w:rsidR="00974AE5" w:rsidRPr="00937BA0">
        <w:rPr>
          <w:rFonts w:ascii="Arial" w:hAnsi="Arial" w:cs="Arial"/>
          <w:sz w:val="20"/>
          <w:szCs w:val="20"/>
        </w:rPr>
        <w:t xml:space="preserve">) </w:t>
      </w:r>
      <w:r w:rsidR="006412E9" w:rsidRPr="00937BA0">
        <w:rPr>
          <w:rFonts w:ascii="Arial" w:hAnsi="Arial" w:cs="Arial"/>
          <w:sz w:val="20"/>
          <w:szCs w:val="20"/>
        </w:rPr>
        <w:t>dále též</w:t>
      </w:r>
      <w:r w:rsidR="00974AE5" w:rsidRPr="00937BA0">
        <w:rPr>
          <w:rFonts w:ascii="Arial" w:hAnsi="Arial" w:cs="Arial"/>
          <w:sz w:val="20"/>
          <w:szCs w:val="20"/>
        </w:rPr>
        <w:t xml:space="preserve"> společně </w:t>
      </w:r>
      <w:r w:rsidR="006412E9" w:rsidRPr="00937BA0">
        <w:rPr>
          <w:rFonts w:ascii="Arial" w:hAnsi="Arial" w:cs="Arial"/>
          <w:sz w:val="20"/>
          <w:szCs w:val="20"/>
        </w:rPr>
        <w:t>jen jako „</w:t>
      </w:r>
      <w:r w:rsidR="006412E9" w:rsidRPr="00937BA0">
        <w:rPr>
          <w:rFonts w:ascii="Arial" w:hAnsi="Arial" w:cs="Arial"/>
          <w:b/>
          <w:sz w:val="20"/>
          <w:szCs w:val="20"/>
        </w:rPr>
        <w:t>Předmět plnění</w:t>
      </w:r>
      <w:r w:rsidR="006412E9" w:rsidRPr="00937BA0">
        <w:rPr>
          <w:rFonts w:ascii="Arial" w:hAnsi="Arial" w:cs="Arial"/>
          <w:sz w:val="20"/>
          <w:szCs w:val="20"/>
        </w:rPr>
        <w:t>“)</w:t>
      </w:r>
    </w:p>
    <w:p w:rsidR="009C70E4" w:rsidRPr="00937BA0" w:rsidRDefault="009C70E4" w:rsidP="009C70E4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0E6274" w:rsidRPr="00937BA0" w:rsidRDefault="000E6274" w:rsidP="007175AB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je dále povinen zajistit záruční a pozáruční servis v souladu s čl. </w:t>
      </w:r>
      <w:r w:rsidR="0047007A" w:rsidRPr="00937BA0">
        <w:rPr>
          <w:rFonts w:ascii="Arial" w:hAnsi="Arial" w:cs="Arial"/>
          <w:sz w:val="20"/>
          <w:szCs w:val="20"/>
        </w:rPr>
        <w:t>VII. smlouvy.</w:t>
      </w:r>
      <w:r w:rsidRPr="00937BA0">
        <w:rPr>
          <w:rFonts w:ascii="Arial" w:hAnsi="Arial" w:cs="Arial"/>
          <w:sz w:val="20"/>
          <w:szCs w:val="20"/>
        </w:rPr>
        <w:t xml:space="preserve"> </w:t>
      </w:r>
    </w:p>
    <w:p w:rsidR="0081279F" w:rsidRPr="00937BA0" w:rsidRDefault="0081279F" w:rsidP="0081279F">
      <w:pPr>
        <w:pStyle w:val="Odstavecseseznamem"/>
        <w:ind w:left="720"/>
        <w:jc w:val="both"/>
        <w:rPr>
          <w:rFonts w:ascii="Arial" w:hAnsi="Arial" w:cs="Arial"/>
          <w:sz w:val="20"/>
          <w:szCs w:val="20"/>
        </w:rPr>
      </w:pPr>
    </w:p>
    <w:p w:rsidR="00DA1B2E" w:rsidRPr="00937BA0" w:rsidRDefault="006412E9" w:rsidP="007175AB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</w:t>
      </w:r>
      <w:r w:rsidR="003400EA" w:rsidRPr="00937BA0">
        <w:rPr>
          <w:rFonts w:ascii="Arial" w:hAnsi="Arial" w:cs="Arial"/>
          <w:sz w:val="20"/>
          <w:szCs w:val="20"/>
        </w:rPr>
        <w:t xml:space="preserve">ředmět plnění </w:t>
      </w:r>
      <w:r w:rsidR="009C70E4" w:rsidRPr="00937BA0">
        <w:rPr>
          <w:rFonts w:ascii="Arial" w:hAnsi="Arial" w:cs="Arial"/>
          <w:sz w:val="20"/>
          <w:szCs w:val="20"/>
        </w:rPr>
        <w:t>vychází z</w:t>
      </w:r>
      <w:r w:rsidR="00FC2E95" w:rsidRPr="00937BA0">
        <w:rPr>
          <w:rFonts w:ascii="Arial" w:hAnsi="Arial" w:cs="Arial"/>
          <w:sz w:val="20"/>
          <w:szCs w:val="20"/>
        </w:rPr>
        <w:t> </w:t>
      </w:r>
      <w:r w:rsidR="009C70E4" w:rsidRPr="00937BA0">
        <w:rPr>
          <w:rFonts w:ascii="Arial" w:hAnsi="Arial" w:cs="Arial"/>
          <w:sz w:val="20"/>
          <w:szCs w:val="20"/>
        </w:rPr>
        <w:t>veřejné zakázky</w:t>
      </w:r>
      <w:r w:rsidR="00E8026F" w:rsidRPr="00937BA0">
        <w:rPr>
          <w:rFonts w:ascii="Arial" w:hAnsi="Arial" w:cs="Arial"/>
          <w:sz w:val="20"/>
          <w:szCs w:val="20"/>
        </w:rPr>
        <w:t xml:space="preserve"> malého rozsahu</w:t>
      </w:r>
      <w:r w:rsidR="00FC2E95" w:rsidRPr="00937BA0">
        <w:rPr>
          <w:rFonts w:ascii="Arial" w:hAnsi="Arial" w:cs="Arial"/>
          <w:sz w:val="20"/>
          <w:szCs w:val="20"/>
        </w:rPr>
        <w:t xml:space="preserve"> „</w:t>
      </w:r>
      <w:r w:rsidR="00764099" w:rsidRPr="00937BA0">
        <w:rPr>
          <w:rFonts w:ascii="Arial" w:hAnsi="Arial" w:cs="Arial"/>
          <w:sz w:val="20"/>
          <w:szCs w:val="20"/>
        </w:rPr>
        <w:t>Nákup GNSS zařízení pro nové pracovník OIS</w:t>
      </w:r>
      <w:r w:rsidR="00FC2E95" w:rsidRPr="00937BA0">
        <w:rPr>
          <w:rFonts w:ascii="Arial" w:hAnsi="Arial" w:cs="Arial"/>
          <w:sz w:val="20"/>
          <w:szCs w:val="20"/>
        </w:rPr>
        <w:t xml:space="preserve"> SZIF“</w:t>
      </w:r>
      <w:r w:rsidR="00764099" w:rsidRPr="00937BA0">
        <w:rPr>
          <w:rFonts w:ascii="Arial" w:hAnsi="Arial" w:cs="Arial"/>
          <w:sz w:val="20"/>
          <w:szCs w:val="20"/>
        </w:rPr>
        <w:t xml:space="preserve"> zveřejněné na e-tržišti GEMIN</w:t>
      </w:r>
      <w:r w:rsidR="00D910BC" w:rsidRPr="00937BA0">
        <w:rPr>
          <w:rFonts w:ascii="Arial" w:hAnsi="Arial" w:cs="Arial"/>
          <w:sz w:val="20"/>
          <w:szCs w:val="20"/>
        </w:rPr>
        <w:t xml:space="preserve">. </w:t>
      </w:r>
    </w:p>
    <w:p w:rsidR="00FC75F4" w:rsidRPr="00937BA0" w:rsidRDefault="00DA1B2E" w:rsidP="007175AB">
      <w:pPr>
        <w:pStyle w:val="Odstavecseseznamem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Technický popis a podrobná specifikace Zařízení</w:t>
      </w:r>
      <w:r w:rsidR="009D3AF8" w:rsidRPr="00937BA0">
        <w:rPr>
          <w:rFonts w:ascii="Arial" w:hAnsi="Arial" w:cs="Arial"/>
          <w:sz w:val="20"/>
          <w:szCs w:val="20"/>
        </w:rPr>
        <w:t xml:space="preserve">, </w:t>
      </w:r>
      <w:r w:rsidRPr="00937BA0">
        <w:rPr>
          <w:rFonts w:ascii="Arial" w:hAnsi="Arial" w:cs="Arial"/>
          <w:sz w:val="20"/>
          <w:szCs w:val="20"/>
        </w:rPr>
        <w:t>jeho příslušenství</w:t>
      </w:r>
      <w:r w:rsidR="0056699E" w:rsidRPr="00937BA0">
        <w:rPr>
          <w:rFonts w:ascii="Arial" w:hAnsi="Arial" w:cs="Arial"/>
          <w:sz w:val="20"/>
          <w:szCs w:val="20"/>
        </w:rPr>
        <w:t xml:space="preserve"> a e</w:t>
      </w:r>
      <w:r w:rsidR="0095177B" w:rsidRPr="00937BA0">
        <w:rPr>
          <w:rFonts w:ascii="Arial" w:hAnsi="Arial" w:cs="Arial"/>
          <w:sz w:val="20"/>
          <w:szCs w:val="20"/>
        </w:rPr>
        <w:t>xterního software pro PC - SW jsou</w:t>
      </w:r>
      <w:r w:rsidR="0056699E" w:rsidRPr="00937BA0">
        <w:rPr>
          <w:rFonts w:ascii="Arial" w:hAnsi="Arial" w:cs="Arial"/>
          <w:sz w:val="20"/>
          <w:szCs w:val="20"/>
        </w:rPr>
        <w:t xml:space="preserve"> </w:t>
      </w:r>
      <w:r w:rsidR="0095177B" w:rsidRPr="00937BA0">
        <w:rPr>
          <w:rFonts w:ascii="Arial" w:hAnsi="Arial" w:cs="Arial"/>
          <w:sz w:val="20"/>
          <w:szCs w:val="20"/>
        </w:rPr>
        <w:t>obsaženy</w:t>
      </w:r>
      <w:r w:rsidRPr="00937BA0">
        <w:rPr>
          <w:rFonts w:ascii="Arial" w:hAnsi="Arial" w:cs="Arial"/>
          <w:sz w:val="20"/>
          <w:szCs w:val="20"/>
        </w:rPr>
        <w:t xml:space="preserve"> v</w:t>
      </w:r>
      <w:r w:rsidR="007827B1" w:rsidRPr="00937BA0">
        <w:rPr>
          <w:rFonts w:ascii="Arial" w:hAnsi="Arial" w:cs="Arial"/>
          <w:sz w:val="20"/>
          <w:szCs w:val="20"/>
        </w:rPr>
        <w:t> nabídce prodávajícího, kterou předložil v rámci zadávacího řízení a která je pro prodávajícího závazná</w:t>
      </w:r>
      <w:r w:rsidRPr="00937BA0">
        <w:rPr>
          <w:rFonts w:ascii="Arial" w:hAnsi="Arial" w:cs="Arial"/>
          <w:sz w:val="20"/>
          <w:szCs w:val="20"/>
        </w:rPr>
        <w:t>.</w:t>
      </w:r>
    </w:p>
    <w:p w:rsidR="00B24712" w:rsidRPr="00937BA0" w:rsidRDefault="006539A7" w:rsidP="007175AB">
      <w:pPr>
        <w:pStyle w:val="Odstavecseseznamem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Dodávka 17 ks zařízení</w:t>
      </w:r>
      <w:r w:rsidR="006E626F" w:rsidRPr="00937BA0">
        <w:rPr>
          <w:rFonts w:ascii="Arial" w:hAnsi="Arial" w:cs="Arial"/>
          <w:sz w:val="20"/>
          <w:szCs w:val="20"/>
        </w:rPr>
        <w:t xml:space="preserve"> vč. SW a příslušenství</w:t>
      </w:r>
      <w:r w:rsidRPr="00937BA0">
        <w:rPr>
          <w:rFonts w:ascii="Arial" w:hAnsi="Arial" w:cs="Arial"/>
          <w:sz w:val="20"/>
          <w:szCs w:val="20"/>
        </w:rPr>
        <w:t xml:space="preserve"> bude realizována po podepsání této smlouvy v termínech, které jsou specifikovány v čl. </w:t>
      </w:r>
      <w:r w:rsidR="0047007A" w:rsidRPr="00937BA0">
        <w:rPr>
          <w:rFonts w:ascii="Arial" w:hAnsi="Arial" w:cs="Arial"/>
          <w:sz w:val="20"/>
          <w:szCs w:val="20"/>
        </w:rPr>
        <w:t>IV. smlouvy.</w:t>
      </w:r>
    </w:p>
    <w:p w:rsidR="002C3F1B" w:rsidRPr="00937BA0" w:rsidRDefault="001F1C1A" w:rsidP="007175AB">
      <w:pPr>
        <w:pStyle w:val="Odstavecseseznamem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lastRenderedPageBreak/>
        <w:t xml:space="preserve">Kupující </w:t>
      </w:r>
      <w:r w:rsidR="00CD3AE0" w:rsidRPr="00937BA0">
        <w:rPr>
          <w:rFonts w:ascii="Arial" w:hAnsi="Arial" w:cs="Arial"/>
          <w:sz w:val="20"/>
          <w:szCs w:val="20"/>
        </w:rPr>
        <w:t>má</w:t>
      </w:r>
      <w:r w:rsidR="00987ABE" w:rsidRPr="00937BA0">
        <w:rPr>
          <w:rFonts w:ascii="Arial" w:hAnsi="Arial" w:cs="Arial"/>
          <w:sz w:val="20"/>
          <w:szCs w:val="20"/>
        </w:rPr>
        <w:t xml:space="preserve"> možnost</w:t>
      </w:r>
      <w:r w:rsidR="00474970" w:rsidRPr="00937BA0">
        <w:rPr>
          <w:rFonts w:ascii="Arial" w:hAnsi="Arial" w:cs="Arial"/>
          <w:sz w:val="20"/>
          <w:szCs w:val="20"/>
        </w:rPr>
        <w:t xml:space="preserve"> (nikoliv povinnost)</w:t>
      </w:r>
      <w:r w:rsidR="00987ABE" w:rsidRPr="00937BA0">
        <w:rPr>
          <w:rFonts w:ascii="Arial" w:hAnsi="Arial" w:cs="Arial"/>
          <w:sz w:val="20"/>
          <w:szCs w:val="20"/>
        </w:rPr>
        <w:t xml:space="preserve"> </w:t>
      </w:r>
      <w:r w:rsidR="006539A7" w:rsidRPr="00937BA0">
        <w:rPr>
          <w:rFonts w:ascii="Arial" w:hAnsi="Arial" w:cs="Arial"/>
          <w:sz w:val="20"/>
          <w:szCs w:val="20"/>
        </w:rPr>
        <w:t>odebr</w:t>
      </w:r>
      <w:r w:rsidR="00CD3AE0" w:rsidRPr="00937BA0">
        <w:rPr>
          <w:rFonts w:ascii="Arial" w:hAnsi="Arial" w:cs="Arial"/>
          <w:sz w:val="20"/>
          <w:szCs w:val="20"/>
        </w:rPr>
        <w:t>at</w:t>
      </w:r>
      <w:r w:rsidR="006539A7" w:rsidRPr="00937BA0">
        <w:rPr>
          <w:rFonts w:ascii="Arial" w:hAnsi="Arial" w:cs="Arial"/>
          <w:sz w:val="20"/>
          <w:szCs w:val="20"/>
        </w:rPr>
        <w:t xml:space="preserve"> </w:t>
      </w:r>
      <w:r w:rsidR="00764099" w:rsidRPr="00937BA0">
        <w:rPr>
          <w:rFonts w:ascii="Arial" w:hAnsi="Arial" w:cs="Arial"/>
          <w:sz w:val="20"/>
          <w:szCs w:val="20"/>
        </w:rPr>
        <w:t xml:space="preserve">další 3 </w:t>
      </w:r>
      <w:r w:rsidR="00987ABE" w:rsidRPr="00937BA0">
        <w:rPr>
          <w:rFonts w:ascii="Arial" w:hAnsi="Arial" w:cs="Arial"/>
          <w:sz w:val="20"/>
          <w:szCs w:val="20"/>
        </w:rPr>
        <w:t>ks Z</w:t>
      </w:r>
      <w:r w:rsidR="004D47AA" w:rsidRPr="00937BA0">
        <w:rPr>
          <w:rFonts w:ascii="Arial" w:hAnsi="Arial" w:cs="Arial"/>
          <w:sz w:val="20"/>
          <w:szCs w:val="20"/>
        </w:rPr>
        <w:t>ařízení, včetně veškerého příslušenství</w:t>
      </w:r>
      <w:r w:rsidR="006539A7" w:rsidRPr="00937BA0">
        <w:rPr>
          <w:rFonts w:ascii="Arial" w:hAnsi="Arial" w:cs="Arial"/>
          <w:sz w:val="20"/>
          <w:szCs w:val="20"/>
        </w:rPr>
        <w:t xml:space="preserve"> a SW</w:t>
      </w:r>
      <w:r w:rsidR="004D47AA" w:rsidRPr="00937BA0">
        <w:rPr>
          <w:rFonts w:ascii="Arial" w:hAnsi="Arial" w:cs="Arial"/>
          <w:sz w:val="20"/>
          <w:szCs w:val="20"/>
        </w:rPr>
        <w:t>,</w:t>
      </w:r>
      <w:r w:rsidR="00987ABE" w:rsidRPr="00937BA0">
        <w:rPr>
          <w:rFonts w:ascii="Arial" w:hAnsi="Arial" w:cs="Arial"/>
          <w:sz w:val="20"/>
          <w:szCs w:val="20"/>
        </w:rPr>
        <w:t xml:space="preserve"> přičemž </w:t>
      </w:r>
      <w:r w:rsidR="00474970" w:rsidRPr="00937BA0">
        <w:rPr>
          <w:rFonts w:ascii="Arial" w:hAnsi="Arial" w:cs="Arial"/>
          <w:sz w:val="20"/>
          <w:szCs w:val="20"/>
        </w:rPr>
        <w:t>tato Zařízení</w:t>
      </w:r>
      <w:r w:rsidR="004D47AA" w:rsidRPr="00937BA0">
        <w:rPr>
          <w:rFonts w:ascii="Arial" w:hAnsi="Arial" w:cs="Arial"/>
          <w:sz w:val="20"/>
          <w:szCs w:val="20"/>
        </w:rPr>
        <w:t xml:space="preserve"> </w:t>
      </w:r>
      <w:r w:rsidR="001C0F8F" w:rsidRPr="00937BA0">
        <w:rPr>
          <w:rFonts w:ascii="Arial" w:hAnsi="Arial" w:cs="Arial"/>
          <w:sz w:val="20"/>
          <w:szCs w:val="20"/>
        </w:rPr>
        <w:t>musí</w:t>
      </w:r>
      <w:r w:rsidR="004D47AA" w:rsidRPr="00937BA0">
        <w:rPr>
          <w:rFonts w:ascii="Arial" w:hAnsi="Arial" w:cs="Arial"/>
          <w:sz w:val="20"/>
          <w:szCs w:val="20"/>
        </w:rPr>
        <w:t xml:space="preserve"> být odebrán</w:t>
      </w:r>
      <w:r w:rsidR="00F11CF5" w:rsidRPr="00937BA0">
        <w:rPr>
          <w:rFonts w:ascii="Arial" w:hAnsi="Arial" w:cs="Arial"/>
          <w:sz w:val="20"/>
          <w:szCs w:val="20"/>
        </w:rPr>
        <w:t>a</w:t>
      </w:r>
      <w:r w:rsidR="004D47AA" w:rsidRPr="00937BA0">
        <w:rPr>
          <w:rFonts w:ascii="Arial" w:hAnsi="Arial" w:cs="Arial"/>
          <w:sz w:val="20"/>
          <w:szCs w:val="20"/>
        </w:rPr>
        <w:t xml:space="preserve"> </w:t>
      </w:r>
      <w:r w:rsidR="007827B1" w:rsidRPr="00937BA0">
        <w:rPr>
          <w:rFonts w:ascii="Arial" w:hAnsi="Arial" w:cs="Arial"/>
          <w:sz w:val="20"/>
          <w:szCs w:val="20"/>
        </w:rPr>
        <w:t>nejpozději</w:t>
      </w:r>
      <w:r w:rsidR="004D47AA" w:rsidRPr="00937BA0">
        <w:rPr>
          <w:rFonts w:ascii="Arial" w:hAnsi="Arial" w:cs="Arial"/>
          <w:sz w:val="20"/>
          <w:szCs w:val="20"/>
        </w:rPr>
        <w:t xml:space="preserve"> do 2 let od podpisu </w:t>
      </w:r>
      <w:r w:rsidR="00474970" w:rsidRPr="00937BA0">
        <w:rPr>
          <w:rFonts w:ascii="Arial" w:hAnsi="Arial" w:cs="Arial"/>
          <w:sz w:val="20"/>
          <w:szCs w:val="20"/>
        </w:rPr>
        <w:t xml:space="preserve">této </w:t>
      </w:r>
      <w:r w:rsidR="004D47AA" w:rsidRPr="00937BA0">
        <w:rPr>
          <w:rFonts w:ascii="Arial" w:hAnsi="Arial" w:cs="Arial"/>
          <w:sz w:val="20"/>
          <w:szCs w:val="20"/>
        </w:rPr>
        <w:t xml:space="preserve">smlouvy, a to za stejnou </w:t>
      </w:r>
      <w:r w:rsidR="00474970" w:rsidRPr="00937BA0">
        <w:rPr>
          <w:rFonts w:ascii="Arial" w:hAnsi="Arial" w:cs="Arial"/>
          <w:sz w:val="20"/>
          <w:szCs w:val="20"/>
        </w:rPr>
        <w:t xml:space="preserve">jednotkovou </w:t>
      </w:r>
      <w:r w:rsidR="004D47AA" w:rsidRPr="00937BA0">
        <w:rPr>
          <w:rFonts w:ascii="Arial" w:hAnsi="Arial" w:cs="Arial"/>
          <w:sz w:val="20"/>
          <w:szCs w:val="20"/>
        </w:rPr>
        <w:t xml:space="preserve">cenu a za </w:t>
      </w:r>
      <w:r w:rsidR="00F11CF5" w:rsidRPr="00937BA0">
        <w:rPr>
          <w:rFonts w:ascii="Arial" w:hAnsi="Arial" w:cs="Arial"/>
          <w:sz w:val="20"/>
          <w:szCs w:val="20"/>
        </w:rPr>
        <w:t xml:space="preserve">stejných </w:t>
      </w:r>
      <w:r w:rsidR="004D47AA" w:rsidRPr="00937BA0">
        <w:rPr>
          <w:rFonts w:ascii="Arial" w:hAnsi="Arial" w:cs="Arial"/>
          <w:sz w:val="20"/>
          <w:szCs w:val="20"/>
        </w:rPr>
        <w:t>podmínek stanovených v této smlouvě.</w:t>
      </w:r>
      <w:r w:rsidR="00474970" w:rsidRPr="00937BA0">
        <w:rPr>
          <w:rFonts w:ascii="Arial" w:hAnsi="Arial" w:cs="Arial"/>
          <w:sz w:val="20"/>
          <w:szCs w:val="20"/>
        </w:rPr>
        <w:t xml:space="preserve"> </w:t>
      </w:r>
      <w:r w:rsidR="004B5592" w:rsidRPr="00937BA0">
        <w:rPr>
          <w:rFonts w:ascii="Arial" w:hAnsi="Arial" w:cs="Arial"/>
          <w:sz w:val="20"/>
          <w:szCs w:val="20"/>
        </w:rPr>
        <w:t xml:space="preserve">Smluvní strany se dohodly, že v případě zájmu kupujícího o dokoupení dalších Zařízení v souladu s tímto odstavcem, vyzve kupující písemně </w:t>
      </w:r>
      <w:r w:rsidR="00E74681" w:rsidRPr="00937BA0">
        <w:rPr>
          <w:rFonts w:ascii="Arial" w:hAnsi="Arial" w:cs="Arial"/>
          <w:sz w:val="20"/>
          <w:szCs w:val="20"/>
        </w:rPr>
        <w:t xml:space="preserve">prodávajícího </w:t>
      </w:r>
      <w:r w:rsidRPr="00937BA0">
        <w:rPr>
          <w:rFonts w:ascii="Arial" w:hAnsi="Arial" w:cs="Arial"/>
          <w:sz w:val="20"/>
          <w:szCs w:val="20"/>
        </w:rPr>
        <w:t>prostřednictvím samostatné objednávky</w:t>
      </w:r>
      <w:r w:rsidR="00E74681" w:rsidRPr="00937BA0">
        <w:rPr>
          <w:rFonts w:ascii="Arial" w:hAnsi="Arial" w:cs="Arial"/>
          <w:sz w:val="20"/>
          <w:szCs w:val="20"/>
        </w:rPr>
        <w:t xml:space="preserve"> a prodávající se zavazuje</w:t>
      </w:r>
      <w:r w:rsidR="004D4915" w:rsidRPr="00937B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4915" w:rsidRPr="00937BA0">
        <w:rPr>
          <w:rFonts w:ascii="Arial" w:hAnsi="Arial" w:cs="Arial"/>
          <w:sz w:val="20"/>
          <w:szCs w:val="20"/>
        </w:rPr>
        <w:t>do 5-ti</w:t>
      </w:r>
      <w:proofErr w:type="gramEnd"/>
      <w:r w:rsidR="004D4915" w:rsidRPr="00937BA0">
        <w:rPr>
          <w:rFonts w:ascii="Arial" w:hAnsi="Arial" w:cs="Arial"/>
          <w:sz w:val="20"/>
          <w:szCs w:val="20"/>
        </w:rPr>
        <w:t xml:space="preserve"> pracovních dnů od doručení </w:t>
      </w:r>
      <w:r w:rsidRPr="00937BA0">
        <w:rPr>
          <w:rFonts w:ascii="Arial" w:hAnsi="Arial" w:cs="Arial"/>
          <w:sz w:val="20"/>
          <w:szCs w:val="20"/>
        </w:rPr>
        <w:t xml:space="preserve">objednávky </w:t>
      </w:r>
      <w:r w:rsidR="00725FCD" w:rsidRPr="00937BA0">
        <w:rPr>
          <w:rFonts w:ascii="Arial" w:hAnsi="Arial" w:cs="Arial"/>
          <w:sz w:val="20"/>
          <w:szCs w:val="20"/>
        </w:rPr>
        <w:t>potvrdit</w:t>
      </w:r>
      <w:r w:rsidRPr="00937BA0">
        <w:rPr>
          <w:rFonts w:ascii="Arial" w:hAnsi="Arial" w:cs="Arial"/>
          <w:sz w:val="20"/>
          <w:szCs w:val="20"/>
        </w:rPr>
        <w:t xml:space="preserve"> její</w:t>
      </w:r>
      <w:r w:rsidR="00725FCD" w:rsidRPr="00937BA0">
        <w:rPr>
          <w:rFonts w:ascii="Arial" w:hAnsi="Arial" w:cs="Arial"/>
          <w:sz w:val="20"/>
          <w:szCs w:val="20"/>
        </w:rPr>
        <w:t xml:space="preserve"> </w:t>
      </w:r>
      <w:r w:rsidR="004D4915" w:rsidRPr="00937BA0">
        <w:rPr>
          <w:rFonts w:ascii="Arial" w:hAnsi="Arial" w:cs="Arial"/>
          <w:sz w:val="20"/>
          <w:szCs w:val="20"/>
        </w:rPr>
        <w:t>přijetí</w:t>
      </w:r>
      <w:r w:rsidRPr="00937BA0">
        <w:rPr>
          <w:rFonts w:ascii="Arial" w:hAnsi="Arial" w:cs="Arial"/>
          <w:sz w:val="20"/>
          <w:szCs w:val="20"/>
        </w:rPr>
        <w:t xml:space="preserve">. Prodávající se dále zavazuje, že </w:t>
      </w:r>
      <w:r w:rsidR="00725FCD" w:rsidRPr="00937BA0">
        <w:rPr>
          <w:rFonts w:ascii="Arial" w:hAnsi="Arial" w:cs="Arial"/>
          <w:sz w:val="20"/>
          <w:szCs w:val="20"/>
        </w:rPr>
        <w:t xml:space="preserve">Zařízení, jejichž počet bude uveden </w:t>
      </w:r>
      <w:r w:rsidRPr="00937BA0">
        <w:rPr>
          <w:rFonts w:ascii="Arial" w:hAnsi="Arial" w:cs="Arial"/>
          <w:sz w:val="20"/>
          <w:szCs w:val="20"/>
        </w:rPr>
        <w:t>v objednávce</w:t>
      </w:r>
      <w:r w:rsidR="00725FCD" w:rsidRPr="00937BA0">
        <w:rPr>
          <w:rFonts w:ascii="Arial" w:hAnsi="Arial" w:cs="Arial"/>
          <w:sz w:val="20"/>
          <w:szCs w:val="20"/>
        </w:rPr>
        <w:t>, dod</w:t>
      </w:r>
      <w:r w:rsidRPr="00937BA0">
        <w:rPr>
          <w:rFonts w:ascii="Arial" w:hAnsi="Arial" w:cs="Arial"/>
          <w:sz w:val="20"/>
          <w:szCs w:val="20"/>
        </w:rPr>
        <w:t>á</w:t>
      </w:r>
      <w:r w:rsidR="00725FCD" w:rsidRPr="00937BA0">
        <w:rPr>
          <w:rFonts w:ascii="Arial" w:hAnsi="Arial" w:cs="Arial"/>
          <w:sz w:val="20"/>
          <w:szCs w:val="20"/>
        </w:rPr>
        <w:t xml:space="preserve"> do 30 dnů ode dne </w:t>
      </w:r>
      <w:r w:rsidRPr="00937BA0">
        <w:rPr>
          <w:rFonts w:ascii="Arial" w:hAnsi="Arial" w:cs="Arial"/>
          <w:sz w:val="20"/>
          <w:szCs w:val="20"/>
        </w:rPr>
        <w:t>potvrzení přijetí objednávky</w:t>
      </w:r>
      <w:r w:rsidR="00725FCD" w:rsidRPr="00937BA0">
        <w:rPr>
          <w:rFonts w:ascii="Arial" w:hAnsi="Arial" w:cs="Arial"/>
          <w:sz w:val="20"/>
          <w:szCs w:val="20"/>
        </w:rPr>
        <w:t xml:space="preserve">. </w:t>
      </w:r>
    </w:p>
    <w:p w:rsidR="00692960" w:rsidRPr="00937BA0" w:rsidRDefault="00692960" w:rsidP="007175AB">
      <w:pPr>
        <w:pStyle w:val="Odstavecseseznamem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Kupující se zavazuje převzít Předmět plnění, je-li kompletní a bez vad</w:t>
      </w:r>
      <w:r w:rsidR="00F11CF5" w:rsidRPr="00937BA0">
        <w:rPr>
          <w:rFonts w:ascii="Arial" w:hAnsi="Arial" w:cs="Arial"/>
          <w:sz w:val="20"/>
          <w:szCs w:val="20"/>
        </w:rPr>
        <w:t>,</w:t>
      </w:r>
      <w:r w:rsidRPr="00937BA0">
        <w:rPr>
          <w:rFonts w:ascii="Arial" w:hAnsi="Arial" w:cs="Arial"/>
          <w:sz w:val="20"/>
          <w:szCs w:val="20"/>
        </w:rPr>
        <w:t xml:space="preserve"> a zaplatit prodávajícímu dohodnutou kupní cenu</w:t>
      </w:r>
      <w:r w:rsidR="006539A7" w:rsidRPr="00937BA0">
        <w:rPr>
          <w:rFonts w:ascii="Arial" w:hAnsi="Arial" w:cs="Arial"/>
          <w:sz w:val="20"/>
          <w:szCs w:val="20"/>
        </w:rPr>
        <w:t xml:space="preserve"> dle počtu dodaných kusů</w:t>
      </w:r>
      <w:r w:rsidRPr="00937BA0">
        <w:rPr>
          <w:rFonts w:ascii="Arial" w:hAnsi="Arial" w:cs="Arial"/>
          <w:sz w:val="20"/>
          <w:szCs w:val="20"/>
        </w:rPr>
        <w:t>.</w:t>
      </w:r>
    </w:p>
    <w:p w:rsidR="00247378" w:rsidRPr="00937BA0" w:rsidRDefault="00247378" w:rsidP="002473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47378" w:rsidRPr="00937BA0" w:rsidRDefault="00247378" w:rsidP="002473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47378" w:rsidRPr="00937BA0" w:rsidRDefault="00F11CF5" w:rsidP="007175AB">
      <w:pPr>
        <w:pStyle w:val="Odstavecseseznamem"/>
        <w:ind w:firstLine="1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 xml:space="preserve">III. </w:t>
      </w:r>
      <w:r w:rsidR="00247378" w:rsidRPr="00937BA0">
        <w:rPr>
          <w:rFonts w:ascii="Arial" w:hAnsi="Arial" w:cs="Arial"/>
          <w:b/>
        </w:rPr>
        <w:t>SW PRO MĚŘENÍ A SBĚR DAT</w:t>
      </w:r>
    </w:p>
    <w:p w:rsidR="00247378" w:rsidRPr="00937BA0" w:rsidRDefault="00247378" w:rsidP="00247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0"/>
          <w:szCs w:val="20"/>
        </w:rPr>
      </w:pPr>
    </w:p>
    <w:p w:rsidR="00F46FD8" w:rsidRPr="00937BA0" w:rsidRDefault="00F46FD8" w:rsidP="007175AB">
      <w:pPr>
        <w:pStyle w:val="Odstavecseseznamem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dodat </w:t>
      </w:r>
      <w:r w:rsidR="00523A71" w:rsidRPr="00937BA0">
        <w:rPr>
          <w:rFonts w:ascii="Arial" w:hAnsi="Arial" w:cs="Arial"/>
          <w:sz w:val="20"/>
          <w:szCs w:val="20"/>
        </w:rPr>
        <w:t xml:space="preserve">kupujícímu </w:t>
      </w:r>
      <w:r w:rsidRPr="00937BA0">
        <w:rPr>
          <w:rFonts w:ascii="Arial" w:hAnsi="Arial" w:cs="Arial"/>
          <w:sz w:val="20"/>
          <w:szCs w:val="20"/>
        </w:rPr>
        <w:t xml:space="preserve">Zařízení spolu s SW pro měření a </w:t>
      </w:r>
      <w:r w:rsidR="00B97AA3" w:rsidRPr="00937BA0">
        <w:rPr>
          <w:rFonts w:ascii="Arial" w:hAnsi="Arial" w:cs="Arial"/>
          <w:sz w:val="20"/>
          <w:szCs w:val="20"/>
        </w:rPr>
        <w:t>sběr dat</w:t>
      </w:r>
      <w:r w:rsidR="008E3629" w:rsidRPr="00937BA0">
        <w:rPr>
          <w:rFonts w:ascii="Arial" w:hAnsi="Arial" w:cs="Arial"/>
          <w:sz w:val="20"/>
          <w:szCs w:val="20"/>
        </w:rPr>
        <w:t xml:space="preserve"> (</w:t>
      </w:r>
      <w:r w:rsidR="002F5255" w:rsidRPr="00937BA0">
        <w:rPr>
          <w:rFonts w:ascii="Arial" w:hAnsi="Arial" w:cs="Arial"/>
          <w:sz w:val="20"/>
          <w:szCs w:val="20"/>
        </w:rPr>
        <w:t>odst.</w:t>
      </w:r>
      <w:r w:rsidR="0047007A" w:rsidRPr="00937BA0">
        <w:rPr>
          <w:rFonts w:ascii="Arial" w:hAnsi="Arial" w:cs="Arial"/>
          <w:sz w:val="20"/>
          <w:szCs w:val="20"/>
        </w:rPr>
        <w:t xml:space="preserve"> 2.1 písm. c</w:t>
      </w:r>
      <w:r w:rsidR="008E3629" w:rsidRPr="00937BA0">
        <w:rPr>
          <w:rFonts w:ascii="Arial" w:hAnsi="Arial" w:cs="Arial"/>
          <w:sz w:val="20"/>
          <w:szCs w:val="20"/>
        </w:rPr>
        <w:t>)</w:t>
      </w:r>
      <w:r w:rsidR="00B97AA3" w:rsidRPr="00937BA0">
        <w:rPr>
          <w:rFonts w:ascii="Arial" w:hAnsi="Arial" w:cs="Arial"/>
          <w:sz w:val="20"/>
          <w:szCs w:val="20"/>
        </w:rPr>
        <w:t xml:space="preserve">, </w:t>
      </w:r>
      <w:r w:rsidR="00764099" w:rsidRPr="00937BA0">
        <w:rPr>
          <w:rFonts w:ascii="Arial" w:hAnsi="Arial" w:cs="Arial"/>
          <w:sz w:val="20"/>
          <w:szCs w:val="20"/>
        </w:rPr>
        <w:t>který bude odpovídat nejnovější verzi, tedy minimálně 3.1.2. nebo vyšší</w:t>
      </w:r>
      <w:r w:rsidR="00B24712" w:rsidRPr="00937BA0">
        <w:rPr>
          <w:rFonts w:ascii="Arial" w:hAnsi="Arial" w:cs="Arial"/>
          <w:sz w:val="20"/>
          <w:szCs w:val="20"/>
        </w:rPr>
        <w:t>, pokud je k dispozici</w:t>
      </w:r>
      <w:r w:rsidR="00764099" w:rsidRPr="00937BA0">
        <w:rPr>
          <w:rFonts w:ascii="Arial" w:hAnsi="Arial" w:cs="Arial"/>
          <w:sz w:val="20"/>
          <w:szCs w:val="20"/>
        </w:rPr>
        <w:t>.</w:t>
      </w:r>
    </w:p>
    <w:p w:rsidR="001B3B41" w:rsidRPr="00937BA0" w:rsidRDefault="001B3B41" w:rsidP="007175AB">
      <w:pPr>
        <w:pStyle w:val="Odstavecseseznamem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</w:tabs>
        <w:spacing w:before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Každé </w:t>
      </w:r>
      <w:r w:rsidR="00DD1CBC" w:rsidRPr="00937BA0">
        <w:rPr>
          <w:rFonts w:ascii="Arial" w:hAnsi="Arial" w:cs="Arial"/>
          <w:sz w:val="20"/>
          <w:szCs w:val="20"/>
        </w:rPr>
        <w:t>Z</w:t>
      </w:r>
      <w:r w:rsidR="00764099" w:rsidRPr="00937BA0">
        <w:rPr>
          <w:rFonts w:ascii="Arial" w:hAnsi="Arial" w:cs="Arial"/>
          <w:sz w:val="20"/>
          <w:szCs w:val="20"/>
        </w:rPr>
        <w:t>ařízení bude dodáno s paměťovou SD</w:t>
      </w:r>
      <w:r w:rsidR="00FD357A" w:rsidRPr="00937BA0">
        <w:rPr>
          <w:rFonts w:ascii="Arial" w:hAnsi="Arial" w:cs="Arial"/>
          <w:sz w:val="20"/>
          <w:szCs w:val="20"/>
        </w:rPr>
        <w:t>HC</w:t>
      </w:r>
      <w:r w:rsidR="00764099" w:rsidRPr="00937BA0">
        <w:rPr>
          <w:rFonts w:ascii="Arial" w:hAnsi="Arial" w:cs="Arial"/>
          <w:sz w:val="20"/>
          <w:szCs w:val="20"/>
        </w:rPr>
        <w:t xml:space="preserve"> kartou (přípustné jsou i </w:t>
      </w:r>
      <w:proofErr w:type="spellStart"/>
      <w:r w:rsidR="00764099" w:rsidRPr="00937BA0">
        <w:rPr>
          <w:rFonts w:ascii="Arial" w:hAnsi="Arial" w:cs="Arial"/>
          <w:sz w:val="20"/>
          <w:szCs w:val="20"/>
        </w:rPr>
        <w:t>MicroSD</w:t>
      </w:r>
      <w:r w:rsidR="00FD357A" w:rsidRPr="00937BA0">
        <w:rPr>
          <w:rFonts w:ascii="Arial" w:hAnsi="Arial" w:cs="Arial"/>
          <w:sz w:val="20"/>
          <w:szCs w:val="20"/>
        </w:rPr>
        <w:t>HC</w:t>
      </w:r>
      <w:proofErr w:type="spellEnd"/>
      <w:r w:rsidR="00764099" w:rsidRPr="00937BA0">
        <w:rPr>
          <w:rFonts w:ascii="Arial" w:hAnsi="Arial" w:cs="Arial"/>
          <w:sz w:val="20"/>
          <w:szCs w:val="20"/>
        </w:rPr>
        <w:t xml:space="preserve"> s patřičným adap</w:t>
      </w:r>
      <w:r w:rsidR="00FD357A" w:rsidRPr="00937BA0">
        <w:rPr>
          <w:rFonts w:ascii="Arial" w:hAnsi="Arial" w:cs="Arial"/>
          <w:sz w:val="20"/>
          <w:szCs w:val="20"/>
        </w:rPr>
        <w:t>térem, či ostatní deriváty</w:t>
      </w:r>
      <w:r w:rsidR="00764099" w:rsidRPr="00937BA0">
        <w:rPr>
          <w:rFonts w:ascii="Arial" w:hAnsi="Arial" w:cs="Arial"/>
          <w:sz w:val="20"/>
          <w:szCs w:val="20"/>
        </w:rPr>
        <w:t xml:space="preserve"> SDXC apod.</w:t>
      </w:r>
      <w:r w:rsidR="00FD357A" w:rsidRPr="00937BA0">
        <w:rPr>
          <w:rFonts w:ascii="Arial" w:hAnsi="Arial" w:cs="Arial"/>
          <w:sz w:val="20"/>
          <w:szCs w:val="20"/>
        </w:rPr>
        <w:t xml:space="preserve"> v případě, že Zařízení jejich čtení podporuje</w:t>
      </w:r>
      <w:r w:rsidR="00764099" w:rsidRPr="00937BA0">
        <w:rPr>
          <w:rFonts w:ascii="Arial" w:hAnsi="Arial" w:cs="Arial"/>
          <w:sz w:val="20"/>
          <w:szCs w:val="20"/>
        </w:rPr>
        <w:t xml:space="preserve">) s velikostí paměti minimálně 32 GB, na které bude standardním způsobem </w:t>
      </w:r>
      <w:r w:rsidR="00FD357A" w:rsidRPr="00937BA0">
        <w:rPr>
          <w:rFonts w:ascii="Arial" w:hAnsi="Arial" w:cs="Arial"/>
          <w:sz w:val="20"/>
          <w:szCs w:val="20"/>
        </w:rPr>
        <w:t>nahrána výše zmíněná aplikace.</w:t>
      </w:r>
      <w:r w:rsidR="00764099" w:rsidRPr="00937BA0">
        <w:rPr>
          <w:rFonts w:ascii="Arial" w:hAnsi="Arial" w:cs="Arial"/>
          <w:sz w:val="20"/>
          <w:szCs w:val="20"/>
        </w:rPr>
        <w:t xml:space="preserve"> </w:t>
      </w:r>
    </w:p>
    <w:p w:rsidR="00FD357A" w:rsidRPr="00937BA0" w:rsidRDefault="00FD357A" w:rsidP="007175AB">
      <w:pPr>
        <w:pStyle w:val="Odstavecseseznamem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</w:tabs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Z důvodu možnosti čtení informací z karty i na počítačích, které nejsou vybaveny SW Windows Mobile </w:t>
      </w:r>
      <w:proofErr w:type="spellStart"/>
      <w:r w:rsidRPr="00937BA0">
        <w:rPr>
          <w:rFonts w:ascii="Arial" w:hAnsi="Arial" w:cs="Arial"/>
          <w:sz w:val="20"/>
          <w:szCs w:val="20"/>
        </w:rPr>
        <w:t>Device</w:t>
      </w:r>
      <w:proofErr w:type="spellEnd"/>
      <w:r w:rsidRPr="00937BA0">
        <w:rPr>
          <w:rFonts w:ascii="Arial" w:hAnsi="Arial" w:cs="Arial"/>
          <w:sz w:val="20"/>
          <w:szCs w:val="20"/>
        </w:rPr>
        <w:t xml:space="preserve"> Center</w:t>
      </w:r>
      <w:r w:rsidR="00203883" w:rsidRPr="00937BA0">
        <w:rPr>
          <w:rFonts w:ascii="Arial" w:hAnsi="Arial" w:cs="Arial"/>
          <w:sz w:val="20"/>
          <w:szCs w:val="20"/>
        </w:rPr>
        <w:t>, bude každé Zařízení vybaveno také pomocným SW WM5torage.</w:t>
      </w:r>
    </w:p>
    <w:p w:rsidR="001B3B41" w:rsidRPr="00937BA0" w:rsidRDefault="00203883" w:rsidP="007175AB">
      <w:pPr>
        <w:pStyle w:val="Odstavecseseznamem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</w:tabs>
        <w:spacing w:before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Oba zmíněné SW budou dodány s časově </w:t>
      </w:r>
      <w:r w:rsidR="00CC33E8" w:rsidRPr="00937BA0">
        <w:rPr>
          <w:rFonts w:ascii="Arial" w:hAnsi="Arial" w:cs="Arial"/>
          <w:sz w:val="20"/>
          <w:szCs w:val="20"/>
        </w:rPr>
        <w:t xml:space="preserve">a místně </w:t>
      </w:r>
      <w:r w:rsidRPr="00937BA0">
        <w:rPr>
          <w:rFonts w:ascii="Arial" w:hAnsi="Arial" w:cs="Arial"/>
          <w:sz w:val="20"/>
          <w:szCs w:val="20"/>
        </w:rPr>
        <w:t xml:space="preserve">neomezenou </w:t>
      </w:r>
      <w:r w:rsidR="00CC33E8" w:rsidRPr="00937BA0">
        <w:rPr>
          <w:rFonts w:ascii="Arial" w:hAnsi="Arial" w:cs="Arial"/>
          <w:sz w:val="20"/>
          <w:szCs w:val="20"/>
        </w:rPr>
        <w:t xml:space="preserve">výhradní </w:t>
      </w:r>
      <w:r w:rsidRPr="00937BA0">
        <w:rPr>
          <w:rFonts w:ascii="Arial" w:hAnsi="Arial" w:cs="Arial"/>
          <w:sz w:val="20"/>
          <w:szCs w:val="20"/>
        </w:rPr>
        <w:t>licencí.</w:t>
      </w:r>
    </w:p>
    <w:p w:rsidR="00693E71" w:rsidRPr="00937BA0" w:rsidRDefault="00693E71" w:rsidP="007827B1">
      <w:pPr>
        <w:pStyle w:val="Nadpis2"/>
        <w:spacing w:after="0"/>
        <w:rPr>
          <w:rFonts w:cs="Arial"/>
          <w:color w:val="auto"/>
          <w:sz w:val="18"/>
          <w:szCs w:val="18"/>
        </w:rPr>
      </w:pPr>
    </w:p>
    <w:p w:rsidR="00DB1025" w:rsidRPr="00937BA0" w:rsidRDefault="00DB1025" w:rsidP="00EE684B">
      <w:pPr>
        <w:pStyle w:val="Odstavecseseznamem"/>
        <w:jc w:val="center"/>
        <w:rPr>
          <w:rFonts w:ascii="Arial" w:hAnsi="Arial" w:cs="Arial"/>
          <w:b/>
        </w:rPr>
      </w:pPr>
    </w:p>
    <w:p w:rsidR="00247378" w:rsidRPr="00937BA0" w:rsidRDefault="00A96861" w:rsidP="007175AB">
      <w:pPr>
        <w:pStyle w:val="Odstavecseseznamem"/>
        <w:ind w:firstLine="1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IV</w:t>
      </w:r>
      <w:r w:rsidR="00FC75F4" w:rsidRPr="00937BA0">
        <w:rPr>
          <w:rFonts w:ascii="Arial" w:hAnsi="Arial" w:cs="Arial"/>
          <w:b/>
        </w:rPr>
        <w:t xml:space="preserve">. </w:t>
      </w:r>
      <w:r w:rsidR="00247378" w:rsidRPr="00937BA0">
        <w:rPr>
          <w:rFonts w:ascii="Arial" w:hAnsi="Arial" w:cs="Arial"/>
          <w:b/>
        </w:rPr>
        <w:t xml:space="preserve">DODACÍ </w:t>
      </w:r>
      <w:r w:rsidR="00E35D62" w:rsidRPr="00937BA0">
        <w:rPr>
          <w:rFonts w:ascii="Arial" w:hAnsi="Arial" w:cs="Arial"/>
          <w:b/>
        </w:rPr>
        <w:t>PODMÍNKY</w:t>
      </w:r>
      <w:r w:rsidR="00BA71AF" w:rsidRPr="00937BA0">
        <w:rPr>
          <w:rFonts w:ascii="Arial" w:hAnsi="Arial" w:cs="Arial"/>
          <w:b/>
        </w:rPr>
        <w:t>, TERMÍN a MÍSTO PLNĚNÍ</w:t>
      </w:r>
    </w:p>
    <w:p w:rsidR="00996E91" w:rsidRPr="00937BA0" w:rsidRDefault="00996E91" w:rsidP="00F46FD8">
      <w:pPr>
        <w:jc w:val="both"/>
        <w:rPr>
          <w:rFonts w:ascii="Arial" w:hAnsi="Arial" w:cs="Arial"/>
          <w:b/>
          <w:sz w:val="20"/>
          <w:szCs w:val="20"/>
        </w:rPr>
      </w:pPr>
    </w:p>
    <w:p w:rsidR="00F46FD8" w:rsidRPr="00937BA0" w:rsidRDefault="00F46FD8" w:rsidP="007175AB">
      <w:pPr>
        <w:pStyle w:val="Odstavecseseznamem"/>
        <w:numPr>
          <w:ilvl w:val="2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Smluvní strany se dohodly, že kupující převezme pouze kompletní dodávku, kterou se rozumí Zařízení (čl. 2.1 písm. a), příslušenství Zařízení (čl. 2.1 písm. </w:t>
      </w:r>
      <w:r w:rsidR="00C34206" w:rsidRPr="00937BA0">
        <w:rPr>
          <w:rFonts w:ascii="Arial" w:hAnsi="Arial" w:cs="Arial"/>
          <w:sz w:val="20"/>
          <w:szCs w:val="20"/>
        </w:rPr>
        <w:t>b</w:t>
      </w:r>
      <w:r w:rsidR="00A96861" w:rsidRPr="00937BA0">
        <w:rPr>
          <w:rFonts w:ascii="Arial" w:hAnsi="Arial" w:cs="Arial"/>
          <w:sz w:val="20"/>
          <w:szCs w:val="20"/>
        </w:rPr>
        <w:t xml:space="preserve">) a </w:t>
      </w:r>
      <w:r w:rsidR="00C34206" w:rsidRPr="00937BA0">
        <w:rPr>
          <w:rFonts w:ascii="Arial" w:hAnsi="Arial" w:cs="Arial"/>
          <w:sz w:val="20"/>
          <w:szCs w:val="20"/>
        </w:rPr>
        <w:t xml:space="preserve">upravený a přizpůsobený obslužný </w:t>
      </w:r>
      <w:r w:rsidR="00A96861" w:rsidRPr="00937BA0">
        <w:rPr>
          <w:rFonts w:ascii="Arial" w:hAnsi="Arial" w:cs="Arial"/>
          <w:sz w:val="20"/>
          <w:szCs w:val="20"/>
        </w:rPr>
        <w:t xml:space="preserve">SW </w:t>
      </w:r>
      <w:r w:rsidR="00C34206" w:rsidRPr="00937BA0">
        <w:rPr>
          <w:rFonts w:ascii="Arial" w:hAnsi="Arial" w:cs="Arial"/>
          <w:sz w:val="20"/>
          <w:szCs w:val="20"/>
        </w:rPr>
        <w:t xml:space="preserve">AGC ve verzi 3.1.2. (nebo novější) </w:t>
      </w:r>
      <w:r w:rsidR="00A96861" w:rsidRPr="00937BA0">
        <w:rPr>
          <w:rFonts w:ascii="Arial" w:hAnsi="Arial" w:cs="Arial"/>
          <w:sz w:val="20"/>
          <w:szCs w:val="20"/>
        </w:rPr>
        <w:t xml:space="preserve">pro měření a sběr dat (čl. 2.1 </w:t>
      </w:r>
      <w:proofErr w:type="gramStart"/>
      <w:r w:rsidR="00A96861" w:rsidRPr="00937BA0">
        <w:rPr>
          <w:rFonts w:ascii="Arial" w:hAnsi="Arial" w:cs="Arial"/>
          <w:sz w:val="20"/>
          <w:szCs w:val="20"/>
        </w:rPr>
        <w:t xml:space="preserve">písm. </w:t>
      </w:r>
      <w:r w:rsidR="00C34206" w:rsidRPr="00937BA0">
        <w:rPr>
          <w:rFonts w:ascii="Arial" w:hAnsi="Arial" w:cs="Arial"/>
          <w:sz w:val="20"/>
          <w:szCs w:val="20"/>
        </w:rPr>
        <w:t>c</w:t>
      </w:r>
      <w:r w:rsidR="00A96861" w:rsidRPr="00937BA0">
        <w:rPr>
          <w:rFonts w:ascii="Arial" w:hAnsi="Arial" w:cs="Arial"/>
          <w:sz w:val="20"/>
          <w:szCs w:val="20"/>
        </w:rPr>
        <w:t>)</w:t>
      </w:r>
      <w:r w:rsidR="0094066B" w:rsidRPr="00937BA0">
        <w:rPr>
          <w:rFonts w:ascii="Arial" w:hAnsi="Arial" w:cs="Arial"/>
          <w:sz w:val="20"/>
          <w:szCs w:val="20"/>
        </w:rPr>
        <w:t xml:space="preserve"> </w:t>
      </w:r>
      <w:r w:rsidR="006E626F" w:rsidRPr="00937BA0">
        <w:rPr>
          <w:rFonts w:ascii="Arial" w:hAnsi="Arial" w:cs="Arial"/>
          <w:sz w:val="20"/>
          <w:szCs w:val="20"/>
        </w:rPr>
        <w:t xml:space="preserve"> v počtu</w:t>
      </w:r>
      <w:proofErr w:type="gramEnd"/>
      <w:r w:rsidR="006E626F" w:rsidRPr="00937BA0">
        <w:rPr>
          <w:rFonts w:ascii="Arial" w:hAnsi="Arial" w:cs="Arial"/>
          <w:sz w:val="20"/>
          <w:szCs w:val="20"/>
        </w:rPr>
        <w:t xml:space="preserve"> 17 ks </w:t>
      </w:r>
      <w:r w:rsidR="0047007A" w:rsidRPr="00937BA0">
        <w:rPr>
          <w:rFonts w:ascii="Arial" w:hAnsi="Arial" w:cs="Arial"/>
          <w:sz w:val="20"/>
          <w:szCs w:val="20"/>
        </w:rPr>
        <w:t xml:space="preserve">dle </w:t>
      </w:r>
      <w:proofErr w:type="spellStart"/>
      <w:r w:rsidR="002F5255" w:rsidRPr="00937BA0">
        <w:rPr>
          <w:rFonts w:ascii="Arial" w:hAnsi="Arial" w:cs="Arial"/>
          <w:sz w:val="20"/>
          <w:szCs w:val="20"/>
        </w:rPr>
        <w:t>odst</w:t>
      </w:r>
      <w:proofErr w:type="spellEnd"/>
      <w:r w:rsidR="0047007A" w:rsidRPr="00937BA0">
        <w:rPr>
          <w:rFonts w:ascii="Arial" w:hAnsi="Arial" w:cs="Arial"/>
          <w:sz w:val="20"/>
          <w:szCs w:val="20"/>
        </w:rPr>
        <w:t xml:space="preserve"> 2.5.</w:t>
      </w:r>
    </w:p>
    <w:p w:rsidR="00A96861" w:rsidRPr="00937BA0" w:rsidRDefault="00A96861" w:rsidP="00A96861">
      <w:pPr>
        <w:pStyle w:val="Odstavecseseznamem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96E91" w:rsidRPr="00937BA0" w:rsidRDefault="00996E91" w:rsidP="007175AB">
      <w:pPr>
        <w:pStyle w:val="Odstavecseseznamem"/>
        <w:numPr>
          <w:ilvl w:val="2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 xml:space="preserve">Termín </w:t>
      </w:r>
      <w:r w:rsidR="00E35D62" w:rsidRPr="00937BA0">
        <w:rPr>
          <w:rFonts w:ascii="Arial" w:hAnsi="Arial" w:cs="Arial"/>
          <w:b/>
          <w:sz w:val="20"/>
          <w:szCs w:val="20"/>
        </w:rPr>
        <w:t>plnění</w:t>
      </w:r>
    </w:p>
    <w:p w:rsidR="00996E91" w:rsidRPr="00937BA0" w:rsidRDefault="00996E91" w:rsidP="005B7D41">
      <w:pPr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Předmět plnění </w:t>
      </w:r>
      <w:r w:rsidR="00BB648E" w:rsidRPr="00937BA0">
        <w:rPr>
          <w:rFonts w:ascii="Arial" w:hAnsi="Arial" w:cs="Arial"/>
          <w:sz w:val="20"/>
          <w:szCs w:val="20"/>
        </w:rPr>
        <w:t>(</w:t>
      </w:r>
      <w:r w:rsidR="0047007A" w:rsidRPr="00937BA0">
        <w:rPr>
          <w:rFonts w:ascii="Arial" w:hAnsi="Arial" w:cs="Arial"/>
          <w:sz w:val="20"/>
          <w:szCs w:val="20"/>
        </w:rPr>
        <w:t xml:space="preserve">čl. II. odst. 2.1 písm. a) až c) </w:t>
      </w:r>
      <w:r w:rsidR="00726FAD" w:rsidRPr="00937BA0">
        <w:rPr>
          <w:rFonts w:ascii="Arial" w:hAnsi="Arial" w:cs="Arial"/>
          <w:sz w:val="20"/>
          <w:szCs w:val="20"/>
        </w:rPr>
        <w:t>a odst</w:t>
      </w:r>
      <w:r w:rsidR="0047007A" w:rsidRPr="00937BA0">
        <w:rPr>
          <w:rFonts w:ascii="Arial" w:hAnsi="Arial" w:cs="Arial"/>
          <w:sz w:val="20"/>
          <w:szCs w:val="20"/>
        </w:rPr>
        <w:t>. 2.5</w:t>
      </w:r>
      <w:r w:rsidR="003772E1" w:rsidRPr="00937BA0">
        <w:rPr>
          <w:rFonts w:ascii="Arial" w:hAnsi="Arial" w:cs="Arial"/>
          <w:sz w:val="20"/>
          <w:szCs w:val="20"/>
        </w:rPr>
        <w:t>)</w:t>
      </w:r>
      <w:r w:rsidR="00BB648E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>se prodávající zavaz</w:t>
      </w:r>
      <w:r w:rsidR="0064166C" w:rsidRPr="00937BA0">
        <w:rPr>
          <w:rFonts w:ascii="Arial" w:hAnsi="Arial" w:cs="Arial"/>
          <w:sz w:val="20"/>
          <w:szCs w:val="20"/>
        </w:rPr>
        <w:t xml:space="preserve">uje dodat kupujícímu </w:t>
      </w:r>
      <w:r w:rsidR="000B0FC8" w:rsidRPr="00937BA0">
        <w:rPr>
          <w:rFonts w:ascii="Arial" w:hAnsi="Arial" w:cs="Arial"/>
          <w:sz w:val="20"/>
          <w:szCs w:val="20"/>
        </w:rPr>
        <w:t xml:space="preserve">nejpozději </w:t>
      </w:r>
      <w:r w:rsidR="000B0FC8" w:rsidRPr="00937BA0">
        <w:rPr>
          <w:rFonts w:ascii="Arial" w:hAnsi="Arial" w:cs="Arial"/>
          <w:b/>
          <w:sz w:val="20"/>
          <w:szCs w:val="20"/>
        </w:rPr>
        <w:t xml:space="preserve">do </w:t>
      </w:r>
      <w:r w:rsidR="00A96861" w:rsidRPr="00937BA0">
        <w:rPr>
          <w:rFonts w:ascii="Arial" w:hAnsi="Arial" w:cs="Arial"/>
          <w:b/>
          <w:sz w:val="20"/>
          <w:szCs w:val="20"/>
        </w:rPr>
        <w:t>30</w:t>
      </w:r>
      <w:r w:rsidRPr="00937BA0">
        <w:rPr>
          <w:rFonts w:ascii="Arial" w:hAnsi="Arial" w:cs="Arial"/>
          <w:b/>
          <w:sz w:val="20"/>
          <w:szCs w:val="20"/>
        </w:rPr>
        <w:t xml:space="preserve"> kalendářních dnů</w:t>
      </w:r>
      <w:r w:rsidRPr="00937BA0">
        <w:rPr>
          <w:rFonts w:ascii="Arial" w:hAnsi="Arial" w:cs="Arial"/>
          <w:sz w:val="20"/>
          <w:szCs w:val="20"/>
        </w:rPr>
        <w:t xml:space="preserve"> od data </w:t>
      </w:r>
      <w:r w:rsidR="00622065" w:rsidRPr="00937BA0">
        <w:rPr>
          <w:rFonts w:ascii="Arial" w:hAnsi="Arial" w:cs="Arial"/>
          <w:sz w:val="20"/>
          <w:szCs w:val="20"/>
        </w:rPr>
        <w:t>nabytí účinnosti</w:t>
      </w:r>
      <w:r w:rsidRPr="00937BA0">
        <w:rPr>
          <w:rFonts w:ascii="Arial" w:hAnsi="Arial" w:cs="Arial"/>
          <w:sz w:val="20"/>
          <w:szCs w:val="20"/>
        </w:rPr>
        <w:t xml:space="preserve"> této smlouvy. </w:t>
      </w:r>
    </w:p>
    <w:p w:rsidR="00E35D62" w:rsidRPr="00937BA0" w:rsidRDefault="00E35D62" w:rsidP="00996E91">
      <w:pPr>
        <w:jc w:val="both"/>
        <w:rPr>
          <w:rFonts w:ascii="Arial" w:hAnsi="Arial" w:cs="Arial"/>
          <w:sz w:val="20"/>
          <w:szCs w:val="20"/>
        </w:rPr>
      </w:pPr>
    </w:p>
    <w:p w:rsidR="00E35D62" w:rsidRPr="00937BA0" w:rsidRDefault="00E35D62" w:rsidP="007175AB">
      <w:pPr>
        <w:pStyle w:val="Odstavecseseznamem"/>
        <w:numPr>
          <w:ilvl w:val="2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Místo plnění</w:t>
      </w:r>
    </w:p>
    <w:p w:rsidR="00996E91" w:rsidRPr="00937BA0" w:rsidRDefault="00996E91" w:rsidP="005B7D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Předmět plnění se prodávající zavazuje dodat do sídla kupujícího.</w:t>
      </w:r>
    </w:p>
    <w:p w:rsidR="00E35D62" w:rsidRPr="00937BA0" w:rsidRDefault="00E35D62" w:rsidP="004F41F9">
      <w:pPr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Konta</w:t>
      </w:r>
      <w:r w:rsidR="00276309" w:rsidRPr="00937BA0">
        <w:rPr>
          <w:rFonts w:ascii="Arial" w:hAnsi="Arial" w:cs="Arial"/>
          <w:sz w:val="20"/>
          <w:szCs w:val="20"/>
        </w:rPr>
        <w:t xml:space="preserve">ktní osobou pro převzetí </w:t>
      </w:r>
      <w:r w:rsidR="00DD1CBC" w:rsidRPr="00937BA0">
        <w:rPr>
          <w:rFonts w:ascii="Arial" w:hAnsi="Arial" w:cs="Arial"/>
          <w:sz w:val="20"/>
          <w:szCs w:val="20"/>
        </w:rPr>
        <w:t xml:space="preserve">Předmětu plnění </w:t>
      </w:r>
      <w:r w:rsidR="004F41F9" w:rsidRPr="00937BA0">
        <w:rPr>
          <w:rFonts w:ascii="Arial" w:hAnsi="Arial" w:cs="Arial"/>
          <w:sz w:val="20"/>
          <w:szCs w:val="20"/>
        </w:rPr>
        <w:t xml:space="preserve">a </w:t>
      </w:r>
      <w:r w:rsidR="00274FA4" w:rsidRPr="00937BA0">
        <w:rPr>
          <w:rFonts w:ascii="Arial" w:hAnsi="Arial" w:cs="Arial"/>
          <w:sz w:val="20"/>
          <w:szCs w:val="20"/>
        </w:rPr>
        <w:t xml:space="preserve">k </w:t>
      </w:r>
      <w:r w:rsidR="004F41F9" w:rsidRPr="00937BA0">
        <w:rPr>
          <w:rFonts w:ascii="Arial" w:hAnsi="Arial" w:cs="Arial"/>
          <w:sz w:val="20"/>
          <w:szCs w:val="20"/>
        </w:rPr>
        <w:t>podpis</w:t>
      </w:r>
      <w:r w:rsidR="00274FA4" w:rsidRPr="00937BA0">
        <w:rPr>
          <w:rFonts w:ascii="Arial" w:hAnsi="Arial" w:cs="Arial"/>
          <w:sz w:val="20"/>
          <w:szCs w:val="20"/>
        </w:rPr>
        <w:t>u</w:t>
      </w:r>
      <w:r w:rsidR="004F41F9" w:rsidRPr="00937BA0">
        <w:rPr>
          <w:rFonts w:ascii="Arial" w:hAnsi="Arial" w:cs="Arial"/>
          <w:sz w:val="20"/>
          <w:szCs w:val="20"/>
        </w:rPr>
        <w:t xml:space="preserve"> Protokolu o předání a převzetí </w:t>
      </w:r>
      <w:r w:rsidRPr="00937BA0">
        <w:rPr>
          <w:rFonts w:ascii="Arial" w:hAnsi="Arial" w:cs="Arial"/>
          <w:sz w:val="20"/>
          <w:szCs w:val="20"/>
        </w:rPr>
        <w:t xml:space="preserve">je </w:t>
      </w:r>
      <w:r w:rsidR="004F1CE4" w:rsidRPr="00937BA0">
        <w:rPr>
          <w:rFonts w:ascii="Arial" w:hAnsi="Arial" w:cs="Arial"/>
          <w:sz w:val="20"/>
          <w:szCs w:val="20"/>
        </w:rPr>
        <w:t>Ing. Ondřej Krym.</w:t>
      </w:r>
    </w:p>
    <w:p w:rsidR="00E35D62" w:rsidRPr="00937BA0" w:rsidRDefault="00E35D62" w:rsidP="00E35D62">
      <w:pPr>
        <w:jc w:val="both"/>
        <w:rPr>
          <w:rFonts w:ascii="Arial" w:hAnsi="Arial" w:cs="Arial"/>
          <w:b/>
        </w:rPr>
      </w:pPr>
    </w:p>
    <w:p w:rsidR="00E35D62" w:rsidRPr="00937BA0" w:rsidRDefault="00E35D62" w:rsidP="007175AB">
      <w:pPr>
        <w:pStyle w:val="Odstavecseseznamem"/>
        <w:numPr>
          <w:ilvl w:val="2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 xml:space="preserve">Balení  </w:t>
      </w:r>
    </w:p>
    <w:p w:rsidR="00E35D62" w:rsidRPr="00937BA0" w:rsidRDefault="00E35D62" w:rsidP="005B7D41">
      <w:pPr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Jednotlivá Zařízení budou baleny v pevných kartónových krabicích s vloženými polystyrénovými</w:t>
      </w:r>
      <w:r w:rsidR="00D829C7" w:rsidRPr="00937BA0">
        <w:rPr>
          <w:rFonts w:ascii="Arial" w:hAnsi="Arial" w:cs="Arial"/>
          <w:sz w:val="20"/>
          <w:szCs w:val="20"/>
        </w:rPr>
        <w:t>, nebo jinými vhodnými</w:t>
      </w:r>
      <w:r w:rsidRPr="00937BA0">
        <w:rPr>
          <w:rFonts w:ascii="Arial" w:hAnsi="Arial" w:cs="Arial"/>
          <w:sz w:val="20"/>
          <w:szCs w:val="20"/>
        </w:rPr>
        <w:t xml:space="preserve"> ochranami proti pohybu a s obalem chránícím proti vzdušné vlhkosti.</w:t>
      </w:r>
    </w:p>
    <w:p w:rsidR="00247378" w:rsidRPr="00937BA0" w:rsidRDefault="00247378" w:rsidP="00247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0"/>
          <w:szCs w:val="20"/>
        </w:rPr>
      </w:pPr>
    </w:p>
    <w:p w:rsidR="00E35D62" w:rsidRPr="00937BA0" w:rsidRDefault="00E35D62" w:rsidP="007175AB">
      <w:pPr>
        <w:pStyle w:val="Odstavecseseznamem"/>
        <w:numPr>
          <w:ilvl w:val="2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 xml:space="preserve">Způsob předání a převzetí předmětu plnění </w:t>
      </w:r>
    </w:p>
    <w:p w:rsidR="00E35D62" w:rsidRPr="00937BA0" w:rsidRDefault="00E35D62" w:rsidP="005B7D41">
      <w:pPr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Prodávajícím bude vytvořen Pro</w:t>
      </w:r>
      <w:r w:rsidR="00DF1F79" w:rsidRPr="00937BA0">
        <w:rPr>
          <w:rFonts w:ascii="Arial" w:hAnsi="Arial" w:cs="Arial"/>
          <w:sz w:val="20"/>
          <w:szCs w:val="20"/>
        </w:rPr>
        <w:t>tokol o předání a převzetí</w:t>
      </w:r>
      <w:r w:rsidRPr="00937BA0">
        <w:rPr>
          <w:rFonts w:ascii="Arial" w:hAnsi="Arial" w:cs="Arial"/>
          <w:sz w:val="20"/>
          <w:szCs w:val="20"/>
        </w:rPr>
        <w:t>, který bude obsahovat adresu místa plnění a položkový rozpis předávaného zboží dle předmětu smlouvy včetně výrobních čísel zboží. Převzetí plnění potvrdí výše uvedený oprávněný zaměstnanec kupujícího podpisem Prot</w:t>
      </w:r>
      <w:r w:rsidR="00DF1F79" w:rsidRPr="00937BA0">
        <w:rPr>
          <w:rFonts w:ascii="Arial" w:hAnsi="Arial" w:cs="Arial"/>
          <w:sz w:val="20"/>
          <w:szCs w:val="20"/>
        </w:rPr>
        <w:t>okolu o předání a převzetí</w:t>
      </w:r>
      <w:r w:rsidRPr="00937BA0">
        <w:rPr>
          <w:rFonts w:ascii="Arial" w:hAnsi="Arial" w:cs="Arial"/>
          <w:sz w:val="20"/>
          <w:szCs w:val="20"/>
        </w:rPr>
        <w:t xml:space="preserve"> s uvedením data převzetí.</w:t>
      </w:r>
    </w:p>
    <w:p w:rsidR="00E35D62" w:rsidRPr="00937BA0" w:rsidRDefault="00E35D62" w:rsidP="00247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0"/>
          <w:szCs w:val="20"/>
        </w:rPr>
      </w:pPr>
    </w:p>
    <w:p w:rsidR="00247378" w:rsidRPr="00937BA0" w:rsidRDefault="00247378" w:rsidP="007175AB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Přechod vlastnického práva</w:t>
      </w:r>
    </w:p>
    <w:p w:rsidR="00247378" w:rsidRPr="00937BA0" w:rsidRDefault="00247378" w:rsidP="005B7D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Vlastnické právo ke zboží přechází na kupujícího dnem převzetí od prodávajícího, což bude doloženo pod</w:t>
      </w:r>
      <w:r w:rsidR="00DF1F79" w:rsidRPr="00937BA0">
        <w:rPr>
          <w:rFonts w:ascii="Arial" w:hAnsi="Arial" w:cs="Arial"/>
          <w:sz w:val="20"/>
          <w:szCs w:val="20"/>
        </w:rPr>
        <w:t>epsáním Protokolu o předání a převzetí</w:t>
      </w:r>
      <w:r w:rsidRPr="00937BA0">
        <w:rPr>
          <w:rFonts w:ascii="Arial" w:hAnsi="Arial" w:cs="Arial"/>
          <w:sz w:val="20"/>
          <w:szCs w:val="20"/>
        </w:rPr>
        <w:t xml:space="preserve">.  </w:t>
      </w:r>
    </w:p>
    <w:p w:rsidR="00247378" w:rsidRPr="00937BA0" w:rsidRDefault="00247378" w:rsidP="00247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0"/>
          <w:szCs w:val="20"/>
        </w:rPr>
      </w:pPr>
    </w:p>
    <w:p w:rsidR="00247378" w:rsidRPr="00937BA0" w:rsidRDefault="00247378" w:rsidP="007175A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Přechod nebezpečí škody na zboží</w:t>
      </w:r>
    </w:p>
    <w:p w:rsidR="00247378" w:rsidRPr="00937BA0" w:rsidRDefault="00247378" w:rsidP="005B7D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lastRenderedPageBreak/>
        <w:t xml:space="preserve">Nebezpečí škody na </w:t>
      </w:r>
      <w:r w:rsidR="00DF1F79" w:rsidRPr="00937BA0">
        <w:rPr>
          <w:rFonts w:ascii="Arial" w:hAnsi="Arial" w:cs="Arial"/>
          <w:sz w:val="20"/>
          <w:szCs w:val="20"/>
        </w:rPr>
        <w:t>P</w:t>
      </w:r>
      <w:r w:rsidR="00E35D62" w:rsidRPr="00937BA0">
        <w:rPr>
          <w:rFonts w:ascii="Arial" w:hAnsi="Arial" w:cs="Arial"/>
          <w:sz w:val="20"/>
          <w:szCs w:val="20"/>
        </w:rPr>
        <w:t>ředmětu plnění</w:t>
      </w:r>
      <w:r w:rsidRPr="00937BA0">
        <w:rPr>
          <w:rFonts w:ascii="Arial" w:hAnsi="Arial" w:cs="Arial"/>
          <w:sz w:val="20"/>
          <w:szCs w:val="20"/>
        </w:rPr>
        <w:t xml:space="preserve"> přechází na kupu</w:t>
      </w:r>
      <w:r w:rsidR="00DF1F79" w:rsidRPr="00937BA0">
        <w:rPr>
          <w:rFonts w:ascii="Arial" w:hAnsi="Arial" w:cs="Arial"/>
          <w:sz w:val="20"/>
          <w:szCs w:val="20"/>
        </w:rPr>
        <w:t>jícího dnem podpisu</w:t>
      </w:r>
      <w:r w:rsidRPr="00937BA0">
        <w:rPr>
          <w:rFonts w:ascii="Arial" w:hAnsi="Arial" w:cs="Arial"/>
          <w:sz w:val="20"/>
          <w:szCs w:val="20"/>
        </w:rPr>
        <w:t xml:space="preserve"> Prot</w:t>
      </w:r>
      <w:r w:rsidR="00DF1F79" w:rsidRPr="00937BA0">
        <w:rPr>
          <w:rFonts w:ascii="Arial" w:hAnsi="Arial" w:cs="Arial"/>
          <w:sz w:val="20"/>
          <w:szCs w:val="20"/>
        </w:rPr>
        <w:t>okolu</w:t>
      </w:r>
      <w:r w:rsidR="00E35D62" w:rsidRPr="00937BA0">
        <w:rPr>
          <w:rFonts w:ascii="Arial" w:hAnsi="Arial" w:cs="Arial"/>
          <w:sz w:val="20"/>
          <w:szCs w:val="20"/>
        </w:rPr>
        <w:t xml:space="preserve"> o předání a převzetí</w:t>
      </w:r>
      <w:r w:rsidRPr="00937BA0">
        <w:rPr>
          <w:rFonts w:ascii="Arial" w:hAnsi="Arial" w:cs="Arial"/>
          <w:sz w:val="20"/>
          <w:szCs w:val="20"/>
        </w:rPr>
        <w:t>.</w:t>
      </w:r>
    </w:p>
    <w:p w:rsidR="00247378" w:rsidRPr="00937BA0" w:rsidRDefault="00E35D62" w:rsidP="00FF6579">
      <w:pPr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ab/>
      </w:r>
    </w:p>
    <w:p w:rsidR="002C3F1B" w:rsidRPr="00937BA0" w:rsidRDefault="002C3F1B" w:rsidP="002C3F1B">
      <w:pPr>
        <w:jc w:val="both"/>
        <w:rPr>
          <w:rFonts w:ascii="Arial" w:hAnsi="Arial" w:cs="Arial"/>
          <w:sz w:val="20"/>
          <w:szCs w:val="20"/>
        </w:rPr>
      </w:pPr>
    </w:p>
    <w:p w:rsidR="00996E91" w:rsidRPr="00937BA0" w:rsidRDefault="00533E9A" w:rsidP="007175AB">
      <w:pPr>
        <w:pStyle w:val="Odstavecseseznamem"/>
        <w:ind w:firstLine="1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V</w:t>
      </w:r>
      <w:r w:rsidR="00FC75F4" w:rsidRPr="00937BA0">
        <w:rPr>
          <w:rFonts w:ascii="Arial" w:hAnsi="Arial" w:cs="Arial"/>
          <w:b/>
        </w:rPr>
        <w:t xml:space="preserve">. </w:t>
      </w:r>
      <w:r w:rsidR="00996E91" w:rsidRPr="00937BA0">
        <w:rPr>
          <w:rFonts w:ascii="Arial" w:hAnsi="Arial" w:cs="Arial"/>
          <w:b/>
        </w:rPr>
        <w:t>KUPNÍ CENA</w:t>
      </w:r>
    </w:p>
    <w:p w:rsidR="00996E91" w:rsidRPr="00937BA0" w:rsidRDefault="00996E91" w:rsidP="00996E91">
      <w:pPr>
        <w:jc w:val="both"/>
        <w:rPr>
          <w:rFonts w:ascii="Arial" w:hAnsi="Arial" w:cs="Arial"/>
          <w:b/>
          <w:sz w:val="20"/>
          <w:szCs w:val="20"/>
        </w:rPr>
      </w:pPr>
    </w:p>
    <w:p w:rsidR="00B9359C" w:rsidRPr="00937BA0" w:rsidRDefault="006E626F" w:rsidP="00DF1F79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Jednotková k</w:t>
      </w:r>
      <w:r w:rsidR="00B9359C" w:rsidRPr="00937BA0">
        <w:rPr>
          <w:rFonts w:ascii="Arial" w:hAnsi="Arial" w:cs="Arial"/>
          <w:sz w:val="20"/>
          <w:szCs w:val="20"/>
        </w:rPr>
        <w:t xml:space="preserve">upní cena za </w:t>
      </w:r>
      <w:r w:rsidR="00CD3AE0" w:rsidRPr="00937BA0">
        <w:rPr>
          <w:rFonts w:ascii="Arial" w:hAnsi="Arial" w:cs="Arial"/>
          <w:sz w:val="20"/>
          <w:szCs w:val="20"/>
        </w:rPr>
        <w:t xml:space="preserve">1 ks </w:t>
      </w:r>
      <w:r w:rsidR="00B9359C" w:rsidRPr="00937BA0">
        <w:rPr>
          <w:rFonts w:ascii="Arial" w:hAnsi="Arial" w:cs="Arial"/>
          <w:sz w:val="20"/>
          <w:szCs w:val="20"/>
        </w:rPr>
        <w:t>Předmět</w:t>
      </w:r>
      <w:r w:rsidR="00CD3AE0" w:rsidRPr="00937BA0">
        <w:rPr>
          <w:rFonts w:ascii="Arial" w:hAnsi="Arial" w:cs="Arial"/>
          <w:sz w:val="20"/>
          <w:szCs w:val="20"/>
        </w:rPr>
        <w:t>u</w:t>
      </w:r>
      <w:r w:rsidR="00B9359C" w:rsidRPr="00937BA0">
        <w:rPr>
          <w:rFonts w:ascii="Arial" w:hAnsi="Arial" w:cs="Arial"/>
          <w:sz w:val="20"/>
          <w:szCs w:val="20"/>
        </w:rPr>
        <w:t xml:space="preserve"> plnění uvedený v čl. II. smlouvy je stanovena na základě nabídky prodávajícího v</w:t>
      </w:r>
      <w:r w:rsidR="00CD3AE0" w:rsidRPr="00937BA0">
        <w:rPr>
          <w:rFonts w:ascii="Arial" w:hAnsi="Arial" w:cs="Arial"/>
          <w:sz w:val="20"/>
          <w:szCs w:val="20"/>
        </w:rPr>
        <w:t>e</w:t>
      </w:r>
      <w:r w:rsidR="00B9359C" w:rsidRPr="00937BA0">
        <w:rPr>
          <w:rFonts w:ascii="Arial" w:hAnsi="Arial" w:cs="Arial"/>
          <w:sz w:val="20"/>
          <w:szCs w:val="20"/>
        </w:rPr>
        <w:t>  výši ……………</w:t>
      </w:r>
      <w:proofErr w:type="gramStart"/>
      <w:r w:rsidR="00B9359C" w:rsidRPr="00937BA0">
        <w:rPr>
          <w:rFonts w:ascii="Arial" w:hAnsi="Arial" w:cs="Arial"/>
          <w:sz w:val="20"/>
          <w:szCs w:val="20"/>
        </w:rPr>
        <w:t>….. bez</w:t>
      </w:r>
      <w:proofErr w:type="gramEnd"/>
      <w:r w:rsidR="00B9359C" w:rsidRPr="00937BA0">
        <w:rPr>
          <w:rFonts w:ascii="Arial" w:hAnsi="Arial" w:cs="Arial"/>
          <w:sz w:val="20"/>
          <w:szCs w:val="20"/>
        </w:rPr>
        <w:t xml:space="preserve"> DPH, tj. ………………včetně DPH.</w:t>
      </w:r>
    </w:p>
    <w:p w:rsidR="00A232F4" w:rsidRPr="00937BA0" w:rsidRDefault="00A232F4" w:rsidP="00B9359C">
      <w:pPr>
        <w:jc w:val="both"/>
        <w:rPr>
          <w:rFonts w:ascii="Arial" w:hAnsi="Arial" w:cs="Arial"/>
          <w:sz w:val="20"/>
          <w:szCs w:val="20"/>
        </w:rPr>
      </w:pPr>
    </w:p>
    <w:p w:rsidR="00D43386" w:rsidRPr="00937BA0" w:rsidRDefault="00D43386" w:rsidP="00B9359C">
      <w:pPr>
        <w:jc w:val="both"/>
        <w:rPr>
          <w:rFonts w:ascii="Arial" w:hAnsi="Arial" w:cs="Arial"/>
          <w:sz w:val="20"/>
          <w:szCs w:val="20"/>
        </w:rPr>
      </w:pPr>
    </w:p>
    <w:p w:rsidR="00B9359C" w:rsidRPr="00937BA0" w:rsidRDefault="006E626F" w:rsidP="00B9359C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Jednotková k</w:t>
      </w:r>
      <w:r w:rsidR="00B9359C" w:rsidRPr="00937BA0">
        <w:rPr>
          <w:rFonts w:ascii="Arial" w:hAnsi="Arial" w:cs="Arial"/>
          <w:sz w:val="20"/>
          <w:szCs w:val="20"/>
        </w:rPr>
        <w:t>upní cena je členěna takto:</w:t>
      </w:r>
    </w:p>
    <w:p w:rsidR="00B9359C" w:rsidRPr="00937BA0" w:rsidRDefault="00B9359C" w:rsidP="00B935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069"/>
        <w:gridCol w:w="2073"/>
        <w:gridCol w:w="2069"/>
      </w:tblGrid>
      <w:tr w:rsidR="00937BA0" w:rsidRPr="00937BA0" w:rsidTr="00B9359C">
        <w:tc>
          <w:tcPr>
            <w:tcW w:w="2743" w:type="dxa"/>
            <w:vAlign w:val="center"/>
          </w:tcPr>
          <w:p w:rsidR="00B9359C" w:rsidRPr="00937BA0" w:rsidRDefault="00B9359C" w:rsidP="00B935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BA0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</w:tc>
        <w:tc>
          <w:tcPr>
            <w:tcW w:w="2069" w:type="dxa"/>
            <w:vAlign w:val="center"/>
          </w:tcPr>
          <w:p w:rsidR="00B9359C" w:rsidRPr="00937BA0" w:rsidRDefault="00A232F4" w:rsidP="0013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BA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B9359C" w:rsidRPr="00937BA0">
              <w:rPr>
                <w:rFonts w:ascii="Arial" w:hAnsi="Arial" w:cs="Arial"/>
                <w:b/>
                <w:sz w:val="20"/>
                <w:szCs w:val="20"/>
              </w:rPr>
              <w:t xml:space="preserve"> bez DPH v Kč</w:t>
            </w:r>
          </w:p>
        </w:tc>
        <w:tc>
          <w:tcPr>
            <w:tcW w:w="2073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BA0">
              <w:rPr>
                <w:rFonts w:ascii="Arial" w:hAnsi="Arial" w:cs="Arial"/>
                <w:b/>
                <w:sz w:val="20"/>
                <w:szCs w:val="20"/>
              </w:rPr>
              <w:t>Samostatně DPH v Kč</w:t>
            </w:r>
          </w:p>
        </w:tc>
        <w:tc>
          <w:tcPr>
            <w:tcW w:w="2069" w:type="dxa"/>
            <w:vAlign w:val="center"/>
          </w:tcPr>
          <w:p w:rsidR="00B9359C" w:rsidRPr="00937BA0" w:rsidRDefault="00A232F4" w:rsidP="0013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BA0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06A02" w:rsidRPr="00937BA0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="00B9359C" w:rsidRPr="00937BA0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</w:tr>
      <w:tr w:rsidR="00937BA0" w:rsidRPr="00937BA0" w:rsidTr="00B9359C">
        <w:tc>
          <w:tcPr>
            <w:tcW w:w="2743" w:type="dxa"/>
            <w:vAlign w:val="center"/>
          </w:tcPr>
          <w:p w:rsidR="00B9359C" w:rsidRPr="00937BA0" w:rsidRDefault="00A232F4" w:rsidP="006E1542">
            <w:pPr>
              <w:rPr>
                <w:rFonts w:ascii="Arial" w:hAnsi="Arial" w:cs="Arial"/>
                <w:sz w:val="20"/>
                <w:szCs w:val="20"/>
              </w:rPr>
            </w:pPr>
            <w:r w:rsidRPr="00937BA0">
              <w:rPr>
                <w:rFonts w:ascii="Arial" w:hAnsi="Arial" w:cs="Arial"/>
                <w:sz w:val="20"/>
                <w:szCs w:val="20"/>
              </w:rPr>
              <w:t>C</w:t>
            </w:r>
            <w:r w:rsidR="00B9359C" w:rsidRPr="00937BA0">
              <w:rPr>
                <w:rFonts w:ascii="Arial" w:hAnsi="Arial" w:cs="Arial"/>
                <w:sz w:val="20"/>
                <w:szCs w:val="20"/>
              </w:rPr>
              <w:t xml:space="preserve">ena </w:t>
            </w:r>
            <w:r w:rsidR="00DF5B4F" w:rsidRPr="00937BA0">
              <w:rPr>
                <w:rFonts w:ascii="Arial" w:hAnsi="Arial" w:cs="Arial"/>
                <w:sz w:val="20"/>
                <w:szCs w:val="20"/>
              </w:rPr>
              <w:t>za</w:t>
            </w:r>
            <w:r w:rsidR="006E626F" w:rsidRPr="00937BA0">
              <w:rPr>
                <w:rFonts w:ascii="Arial" w:hAnsi="Arial" w:cs="Arial"/>
                <w:sz w:val="20"/>
                <w:szCs w:val="20"/>
              </w:rPr>
              <w:t xml:space="preserve"> 1ks</w:t>
            </w:r>
            <w:r w:rsidR="00DF5B4F" w:rsidRPr="00937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59C" w:rsidRPr="00937BA0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2069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A0" w:rsidRPr="00937BA0" w:rsidTr="00B9359C">
        <w:tc>
          <w:tcPr>
            <w:tcW w:w="2743" w:type="dxa"/>
            <w:vAlign w:val="center"/>
          </w:tcPr>
          <w:p w:rsidR="004F186C" w:rsidRPr="00937BA0" w:rsidRDefault="004F186C" w:rsidP="006E1542">
            <w:pPr>
              <w:rPr>
                <w:rFonts w:ascii="Arial" w:hAnsi="Arial" w:cs="Arial"/>
                <w:sz w:val="20"/>
                <w:szCs w:val="20"/>
              </w:rPr>
            </w:pPr>
            <w:r w:rsidRPr="00937BA0">
              <w:rPr>
                <w:rFonts w:ascii="Arial" w:hAnsi="Arial" w:cs="Arial"/>
                <w:sz w:val="20"/>
                <w:szCs w:val="20"/>
              </w:rPr>
              <w:t>Cena za příslušenství k</w:t>
            </w:r>
            <w:r w:rsidR="006E626F" w:rsidRPr="00937BA0">
              <w:rPr>
                <w:rFonts w:ascii="Arial" w:hAnsi="Arial" w:cs="Arial"/>
                <w:sz w:val="20"/>
                <w:szCs w:val="20"/>
              </w:rPr>
              <w:t xml:space="preserve"> 1 ks </w:t>
            </w:r>
            <w:r w:rsidRPr="00937BA0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2069" w:type="dxa"/>
            <w:vAlign w:val="center"/>
          </w:tcPr>
          <w:p w:rsidR="004F186C" w:rsidRPr="00937BA0" w:rsidRDefault="004F186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4F186C" w:rsidRPr="00937BA0" w:rsidRDefault="004F186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F186C" w:rsidRPr="00937BA0" w:rsidRDefault="004F186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9C" w:rsidRPr="00937BA0" w:rsidTr="00B9359C">
        <w:tc>
          <w:tcPr>
            <w:tcW w:w="2743" w:type="dxa"/>
            <w:vAlign w:val="center"/>
          </w:tcPr>
          <w:p w:rsidR="00B9359C" w:rsidRPr="00937BA0" w:rsidRDefault="00DF1F79" w:rsidP="006E6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A0">
              <w:rPr>
                <w:rFonts w:ascii="Arial" w:hAnsi="Arial" w:cs="Arial"/>
                <w:sz w:val="20"/>
                <w:szCs w:val="20"/>
              </w:rPr>
              <w:t>C</w:t>
            </w:r>
            <w:r w:rsidR="006E1542" w:rsidRPr="00937BA0">
              <w:rPr>
                <w:rFonts w:ascii="Arial" w:hAnsi="Arial" w:cs="Arial"/>
                <w:sz w:val="20"/>
                <w:szCs w:val="20"/>
              </w:rPr>
              <w:t xml:space="preserve">ena za </w:t>
            </w:r>
            <w:r w:rsidR="00A232F4" w:rsidRPr="00937BA0">
              <w:rPr>
                <w:rFonts w:ascii="Arial" w:hAnsi="Arial" w:cs="Arial"/>
                <w:sz w:val="20"/>
                <w:szCs w:val="20"/>
              </w:rPr>
              <w:t>licence</w:t>
            </w:r>
            <w:r w:rsidR="00B9359C" w:rsidRPr="00937BA0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4F186C" w:rsidRPr="00937BA0">
              <w:rPr>
                <w:rFonts w:ascii="Arial" w:hAnsi="Arial" w:cs="Arial"/>
                <w:sz w:val="20"/>
                <w:szCs w:val="20"/>
              </w:rPr>
              <w:t> </w:t>
            </w:r>
            <w:r w:rsidR="00B9359C" w:rsidRPr="00937BA0">
              <w:rPr>
                <w:rFonts w:ascii="Arial" w:hAnsi="Arial" w:cs="Arial"/>
                <w:sz w:val="20"/>
                <w:szCs w:val="20"/>
              </w:rPr>
              <w:t>SW pro měření a sběr dat</w:t>
            </w:r>
            <w:r w:rsidR="006E626F" w:rsidRPr="00937BA0">
              <w:rPr>
                <w:rFonts w:ascii="Arial" w:hAnsi="Arial" w:cs="Arial"/>
                <w:sz w:val="20"/>
                <w:szCs w:val="20"/>
              </w:rPr>
              <w:t xml:space="preserve"> pro 1 ks zařízení</w:t>
            </w:r>
          </w:p>
        </w:tc>
        <w:tc>
          <w:tcPr>
            <w:tcW w:w="2069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9359C" w:rsidRPr="00937BA0" w:rsidRDefault="00B9359C" w:rsidP="00132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9C" w:rsidRPr="00937BA0" w:rsidRDefault="00B9359C" w:rsidP="00B9359C">
      <w:pPr>
        <w:jc w:val="both"/>
        <w:rPr>
          <w:rFonts w:ascii="Arial" w:hAnsi="Arial" w:cs="Arial"/>
          <w:b/>
          <w:sz w:val="20"/>
          <w:szCs w:val="20"/>
        </w:rPr>
      </w:pPr>
    </w:p>
    <w:p w:rsidR="00B9359C" w:rsidRPr="00937BA0" w:rsidRDefault="00B9359C" w:rsidP="00B9359C">
      <w:pPr>
        <w:jc w:val="both"/>
        <w:rPr>
          <w:rFonts w:ascii="Arial" w:hAnsi="Arial" w:cs="Arial"/>
          <w:b/>
          <w:sz w:val="20"/>
          <w:szCs w:val="20"/>
        </w:rPr>
      </w:pPr>
    </w:p>
    <w:p w:rsidR="00B9359C" w:rsidRPr="00937BA0" w:rsidRDefault="00B9359C" w:rsidP="00B9359C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V kupní ceně jsou zahrnuty veškeré náklady prodá</w:t>
      </w:r>
      <w:r w:rsidR="00340A05" w:rsidRPr="00937BA0">
        <w:rPr>
          <w:rFonts w:ascii="Arial" w:hAnsi="Arial" w:cs="Arial"/>
          <w:sz w:val="20"/>
          <w:szCs w:val="20"/>
        </w:rPr>
        <w:t>vajícího s plněním dodávky Předmětu plnění</w:t>
      </w:r>
      <w:r w:rsidRPr="00937BA0">
        <w:rPr>
          <w:rFonts w:ascii="Arial" w:hAnsi="Arial" w:cs="Arial"/>
          <w:sz w:val="20"/>
          <w:szCs w:val="20"/>
        </w:rPr>
        <w:t xml:space="preserve"> v rozsahu dle </w:t>
      </w:r>
      <w:r w:rsidR="0047007A" w:rsidRPr="00937BA0">
        <w:rPr>
          <w:rFonts w:ascii="Arial" w:hAnsi="Arial" w:cs="Arial"/>
          <w:sz w:val="20"/>
          <w:szCs w:val="20"/>
        </w:rPr>
        <w:t>čl. II. a III. této smlouvy</w:t>
      </w:r>
      <w:r w:rsidRPr="00937BA0">
        <w:rPr>
          <w:rFonts w:ascii="Arial" w:hAnsi="Arial" w:cs="Arial"/>
          <w:sz w:val="20"/>
          <w:szCs w:val="20"/>
        </w:rPr>
        <w:t>.</w:t>
      </w:r>
      <w:r w:rsidR="00340A05" w:rsidRPr="00937BA0">
        <w:rPr>
          <w:rFonts w:ascii="Arial" w:hAnsi="Arial" w:cs="Arial"/>
          <w:sz w:val="20"/>
          <w:szCs w:val="20"/>
        </w:rPr>
        <w:t xml:space="preserve"> </w:t>
      </w:r>
      <w:r w:rsidR="002F5255" w:rsidRPr="00937BA0">
        <w:rPr>
          <w:rFonts w:ascii="Arial" w:hAnsi="Arial" w:cs="Arial"/>
          <w:sz w:val="20"/>
          <w:szCs w:val="20"/>
        </w:rPr>
        <w:t>Celková kupní cena je určena z počtu dodaných zařízení dle odst. 2.5 a 2.6 vynásobena jednotkovou kupní cenou.</w:t>
      </w:r>
    </w:p>
    <w:p w:rsidR="00B9359C" w:rsidRPr="00937BA0" w:rsidRDefault="00B9359C" w:rsidP="00996E91">
      <w:pPr>
        <w:jc w:val="both"/>
        <w:rPr>
          <w:rFonts w:ascii="Arial" w:hAnsi="Arial" w:cs="Arial"/>
          <w:b/>
          <w:sz w:val="20"/>
          <w:szCs w:val="20"/>
        </w:rPr>
      </w:pPr>
    </w:p>
    <w:p w:rsidR="00996E91" w:rsidRPr="00937BA0" w:rsidRDefault="00996E91" w:rsidP="00996E91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Překročení výše uvedených cen není přípustné, vyjma změny sazby DPH.</w:t>
      </w:r>
    </w:p>
    <w:p w:rsidR="00247378" w:rsidRPr="00937BA0" w:rsidRDefault="00247378" w:rsidP="002C3F1B">
      <w:pPr>
        <w:jc w:val="both"/>
        <w:rPr>
          <w:rFonts w:ascii="Arial" w:hAnsi="Arial" w:cs="Arial"/>
          <w:sz w:val="20"/>
          <w:szCs w:val="20"/>
        </w:rPr>
      </w:pPr>
    </w:p>
    <w:p w:rsidR="00241F99" w:rsidRPr="00937BA0" w:rsidRDefault="00241F99" w:rsidP="002C3F1B">
      <w:pPr>
        <w:jc w:val="both"/>
        <w:rPr>
          <w:rFonts w:ascii="Arial" w:hAnsi="Arial" w:cs="Arial"/>
          <w:sz w:val="20"/>
          <w:szCs w:val="20"/>
        </w:rPr>
      </w:pPr>
    </w:p>
    <w:p w:rsidR="00241F99" w:rsidRPr="00937BA0" w:rsidRDefault="00241F99" w:rsidP="002C3F1B">
      <w:pPr>
        <w:jc w:val="both"/>
        <w:rPr>
          <w:rFonts w:ascii="Arial" w:hAnsi="Arial" w:cs="Arial"/>
          <w:sz w:val="20"/>
          <w:szCs w:val="20"/>
        </w:rPr>
      </w:pPr>
    </w:p>
    <w:p w:rsidR="00247378" w:rsidRPr="00937BA0" w:rsidRDefault="00247378" w:rsidP="002C3F1B">
      <w:pPr>
        <w:jc w:val="both"/>
        <w:rPr>
          <w:rFonts w:ascii="Arial" w:hAnsi="Arial" w:cs="Arial"/>
          <w:sz w:val="20"/>
          <w:szCs w:val="20"/>
        </w:rPr>
      </w:pPr>
    </w:p>
    <w:p w:rsidR="00247378" w:rsidRPr="00937BA0" w:rsidRDefault="00533E9A" w:rsidP="007175AB">
      <w:pPr>
        <w:pStyle w:val="Odstavecseseznamem"/>
        <w:ind w:firstLine="1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VI</w:t>
      </w:r>
      <w:r w:rsidR="00FC75F4" w:rsidRPr="00937BA0">
        <w:rPr>
          <w:rFonts w:ascii="Arial" w:hAnsi="Arial" w:cs="Arial"/>
          <w:b/>
        </w:rPr>
        <w:t xml:space="preserve">. </w:t>
      </w:r>
      <w:r w:rsidR="00087B4B" w:rsidRPr="00937BA0">
        <w:rPr>
          <w:rFonts w:ascii="Arial" w:hAnsi="Arial" w:cs="Arial"/>
          <w:b/>
        </w:rPr>
        <w:t>PLATEBNÍ PODMÍNKY</w:t>
      </w:r>
    </w:p>
    <w:p w:rsidR="00247378" w:rsidRPr="00937BA0" w:rsidRDefault="00247378" w:rsidP="00247378">
      <w:pPr>
        <w:pStyle w:val="Odstavecseseznamem"/>
        <w:ind w:left="720"/>
        <w:jc w:val="both"/>
        <w:rPr>
          <w:rFonts w:ascii="Arial" w:hAnsi="Arial" w:cs="Arial"/>
          <w:sz w:val="20"/>
          <w:szCs w:val="20"/>
        </w:rPr>
      </w:pPr>
    </w:p>
    <w:p w:rsidR="00B9359C" w:rsidRPr="00937BA0" w:rsidRDefault="00B9359C" w:rsidP="007175AB">
      <w:pPr>
        <w:pStyle w:val="CM2"/>
        <w:numPr>
          <w:ilvl w:val="0"/>
          <w:numId w:val="5"/>
        </w:numPr>
        <w:ind w:hanging="64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Cena za plnění předmětu smlouvy bude kupujícím uhrazena na základě daňového dokladu – faktury, vystavené prodávajícím. </w:t>
      </w:r>
    </w:p>
    <w:p w:rsidR="00B9359C" w:rsidRPr="00937BA0" w:rsidRDefault="00A96861" w:rsidP="007175AB">
      <w:pPr>
        <w:pStyle w:val="Odstavecseseznamem"/>
        <w:numPr>
          <w:ilvl w:val="0"/>
          <w:numId w:val="5"/>
        </w:numPr>
        <w:spacing w:before="120" w:after="120"/>
        <w:ind w:left="646" w:hanging="646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F</w:t>
      </w:r>
      <w:r w:rsidR="00B9359C" w:rsidRPr="00937BA0">
        <w:rPr>
          <w:rFonts w:ascii="Arial" w:hAnsi="Arial" w:cs="Arial"/>
          <w:sz w:val="20"/>
          <w:szCs w:val="20"/>
        </w:rPr>
        <w:t xml:space="preserve">akturu může prodávající vystavit nejdříve po předání a převzetí Předmětu plnění. Předáním a převzetím se rozumí podpis </w:t>
      </w:r>
      <w:r w:rsidR="00340A05" w:rsidRPr="00937BA0">
        <w:rPr>
          <w:rFonts w:ascii="Arial" w:hAnsi="Arial" w:cs="Arial"/>
          <w:sz w:val="20"/>
          <w:szCs w:val="20"/>
        </w:rPr>
        <w:t>Protokolu o předání a převzetí</w:t>
      </w:r>
      <w:r w:rsidR="002209FB" w:rsidRPr="00937BA0">
        <w:rPr>
          <w:rFonts w:ascii="Arial" w:hAnsi="Arial" w:cs="Arial"/>
          <w:sz w:val="20"/>
          <w:szCs w:val="20"/>
        </w:rPr>
        <w:t xml:space="preserve"> (</w:t>
      </w:r>
      <w:r w:rsidR="0047007A" w:rsidRPr="00937BA0">
        <w:rPr>
          <w:rFonts w:ascii="Arial" w:hAnsi="Arial" w:cs="Arial"/>
          <w:sz w:val="20"/>
          <w:szCs w:val="20"/>
        </w:rPr>
        <w:t>čl. IV odst. 4.5</w:t>
      </w:r>
      <w:r w:rsidR="006E1542" w:rsidRPr="00937BA0">
        <w:rPr>
          <w:rFonts w:ascii="Arial" w:hAnsi="Arial" w:cs="Arial"/>
          <w:sz w:val="20"/>
          <w:szCs w:val="20"/>
        </w:rPr>
        <w:t>)</w:t>
      </w:r>
    </w:p>
    <w:p w:rsidR="00B9359C" w:rsidRPr="00937BA0" w:rsidRDefault="00B9359C" w:rsidP="007175AB">
      <w:pPr>
        <w:pStyle w:val="Odstavecseseznamem"/>
        <w:numPr>
          <w:ilvl w:val="0"/>
          <w:numId w:val="5"/>
        </w:numPr>
        <w:spacing w:after="120" w:line="280" w:lineRule="atLeast"/>
        <w:ind w:hanging="64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Kupující nebude poskytovat zálohy. </w:t>
      </w:r>
    </w:p>
    <w:p w:rsidR="00B9359C" w:rsidRPr="00937BA0" w:rsidRDefault="006E1542" w:rsidP="007175AB">
      <w:pPr>
        <w:pStyle w:val="Odstavecseseznamem"/>
        <w:numPr>
          <w:ilvl w:val="0"/>
          <w:numId w:val="5"/>
        </w:numPr>
        <w:ind w:hanging="64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F</w:t>
      </w:r>
      <w:r w:rsidR="00B9359C" w:rsidRPr="00937BA0">
        <w:rPr>
          <w:rFonts w:ascii="Arial" w:hAnsi="Arial" w:cs="Arial"/>
          <w:sz w:val="20"/>
          <w:szCs w:val="20"/>
        </w:rPr>
        <w:t xml:space="preserve">aktura bude vyhotovena v jednom výtisku a doplněna Protokolem o předání a převzetí a zaslána (předána) na adresu </w:t>
      </w:r>
      <w:r w:rsidR="002209FB" w:rsidRPr="00937BA0">
        <w:rPr>
          <w:rFonts w:ascii="Arial" w:hAnsi="Arial" w:cs="Arial"/>
          <w:sz w:val="20"/>
          <w:szCs w:val="20"/>
        </w:rPr>
        <w:t xml:space="preserve">sídla </w:t>
      </w:r>
      <w:r w:rsidR="00B9359C" w:rsidRPr="00937BA0">
        <w:rPr>
          <w:rFonts w:ascii="Arial" w:hAnsi="Arial" w:cs="Arial"/>
          <w:sz w:val="20"/>
          <w:szCs w:val="20"/>
        </w:rPr>
        <w:t>kupujícího podle č</w:t>
      </w:r>
      <w:r w:rsidR="00340A05" w:rsidRPr="00937BA0">
        <w:rPr>
          <w:rFonts w:ascii="Arial" w:hAnsi="Arial" w:cs="Arial"/>
          <w:sz w:val="20"/>
          <w:szCs w:val="20"/>
        </w:rPr>
        <w:t>l. I této Smlouvy. Pokud tento P</w:t>
      </w:r>
      <w:r w:rsidR="00B9359C" w:rsidRPr="00937BA0">
        <w:rPr>
          <w:rFonts w:ascii="Arial" w:hAnsi="Arial" w:cs="Arial"/>
          <w:sz w:val="20"/>
          <w:szCs w:val="20"/>
        </w:rPr>
        <w:t>rotokol o předání a převzetí zbož</w:t>
      </w:r>
      <w:r w:rsidR="00340A05" w:rsidRPr="00937BA0">
        <w:rPr>
          <w:rFonts w:ascii="Arial" w:hAnsi="Arial" w:cs="Arial"/>
          <w:sz w:val="20"/>
          <w:szCs w:val="20"/>
        </w:rPr>
        <w:t>í nebude</w:t>
      </w:r>
      <w:r w:rsidR="00B9359C" w:rsidRPr="00937BA0">
        <w:rPr>
          <w:rFonts w:ascii="Arial" w:hAnsi="Arial" w:cs="Arial"/>
          <w:sz w:val="20"/>
          <w:szCs w:val="20"/>
        </w:rPr>
        <w:t xml:space="preserve"> přílohou faktury, nevzniká kupujícímu povinnost stanovenou částku uhradit.</w:t>
      </w:r>
      <w:r w:rsidR="00DF5B4F" w:rsidRPr="00937BA0">
        <w:rPr>
          <w:rFonts w:ascii="Arial" w:hAnsi="Arial" w:cs="Arial"/>
          <w:sz w:val="20"/>
          <w:szCs w:val="20"/>
        </w:rPr>
        <w:t xml:space="preserve"> </w:t>
      </w:r>
    </w:p>
    <w:p w:rsidR="00B9359C" w:rsidRPr="00937BA0" w:rsidRDefault="00B9359C" w:rsidP="00B9359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B9359C" w:rsidRPr="00937BA0" w:rsidRDefault="00B9359C" w:rsidP="007175AB">
      <w:pPr>
        <w:pStyle w:val="Odstavecseseznamem"/>
        <w:numPr>
          <w:ilvl w:val="0"/>
          <w:numId w:val="5"/>
        </w:numPr>
        <w:ind w:hanging="64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Termín splatnosti faktur je 21 dnů ode dne jej</w:t>
      </w:r>
      <w:r w:rsidR="00815624" w:rsidRPr="00937BA0">
        <w:rPr>
          <w:rFonts w:ascii="Arial" w:hAnsi="Arial" w:cs="Arial"/>
          <w:sz w:val="20"/>
          <w:szCs w:val="20"/>
        </w:rPr>
        <w:t>ich</w:t>
      </w:r>
      <w:r w:rsidRPr="00937BA0">
        <w:rPr>
          <w:rFonts w:ascii="Arial" w:hAnsi="Arial" w:cs="Arial"/>
          <w:sz w:val="20"/>
          <w:szCs w:val="20"/>
        </w:rPr>
        <w:t xml:space="preserve"> doručení kupujícímu. Platba se považuje za uhrazenou dnem odepsání odpovídající částky z účtu kupujícího.</w:t>
      </w:r>
    </w:p>
    <w:p w:rsidR="00B9359C" w:rsidRPr="00937BA0" w:rsidRDefault="00B9359C" w:rsidP="00B9359C">
      <w:pPr>
        <w:jc w:val="both"/>
        <w:rPr>
          <w:rFonts w:ascii="Arial" w:hAnsi="Arial" w:cs="Arial"/>
          <w:sz w:val="20"/>
          <w:szCs w:val="20"/>
        </w:rPr>
      </w:pPr>
    </w:p>
    <w:p w:rsidR="00B9359C" w:rsidRPr="00937BA0" w:rsidRDefault="00B9359C" w:rsidP="007175AB">
      <w:pPr>
        <w:pStyle w:val="Odstavecseseznamem"/>
        <w:numPr>
          <w:ilvl w:val="0"/>
          <w:numId w:val="5"/>
        </w:numPr>
        <w:ind w:hanging="64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Faktura bude obsahovat všechny náležitosti řádného daňového dokladu ve smyslu příslušných zákonných ustanovení</w:t>
      </w:r>
      <w:r w:rsidR="00712181" w:rsidRPr="00937BA0">
        <w:rPr>
          <w:rFonts w:ascii="Arial" w:hAnsi="Arial" w:cs="Arial"/>
          <w:sz w:val="20"/>
          <w:szCs w:val="20"/>
        </w:rPr>
        <w:t xml:space="preserve"> a obchodní listiny ve smyslu § 435 občanského zákoníku</w:t>
      </w:r>
      <w:r w:rsidRPr="00937BA0">
        <w:rPr>
          <w:rFonts w:ascii="Arial" w:hAnsi="Arial" w:cs="Arial"/>
          <w:sz w:val="20"/>
          <w:szCs w:val="20"/>
        </w:rPr>
        <w:t xml:space="preserve">. V případě, že faktura nebude mít odpovídající náležitosti, je kupující oprávněn zaslat ji ve lhůtě splatnosti zpět prodávajícímu k doplnění, aniž se tak dostane do prodlení se splatností; lhůta splatnosti počíná běžet znovu od opětovného doručení náležitě doplněné či opravené </w:t>
      </w:r>
      <w:r w:rsidR="00A45531" w:rsidRPr="00937BA0">
        <w:rPr>
          <w:rFonts w:ascii="Arial" w:hAnsi="Arial" w:cs="Arial"/>
          <w:sz w:val="20"/>
          <w:szCs w:val="20"/>
        </w:rPr>
        <w:t>faktury</w:t>
      </w:r>
      <w:r w:rsidRPr="00937BA0">
        <w:rPr>
          <w:rFonts w:ascii="Arial" w:hAnsi="Arial" w:cs="Arial"/>
          <w:sz w:val="20"/>
          <w:szCs w:val="20"/>
        </w:rPr>
        <w:t xml:space="preserve"> kupujícímu.</w:t>
      </w:r>
    </w:p>
    <w:p w:rsidR="00247378" w:rsidRPr="00937BA0" w:rsidRDefault="00247378" w:rsidP="002C3F1B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47378" w:rsidRPr="00937BA0" w:rsidRDefault="00247378" w:rsidP="002C3F1B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C3F1B" w:rsidRPr="00937BA0" w:rsidRDefault="006E1542" w:rsidP="00EE684B">
      <w:pPr>
        <w:pStyle w:val="Odstavecseseznamem"/>
        <w:jc w:val="center"/>
        <w:rPr>
          <w:rFonts w:ascii="Arial" w:hAnsi="Arial" w:cs="Arial"/>
          <w:b/>
          <w:bCs/>
        </w:rPr>
      </w:pPr>
      <w:r w:rsidRPr="00937BA0">
        <w:rPr>
          <w:rFonts w:ascii="Arial" w:hAnsi="Arial" w:cs="Arial"/>
          <w:b/>
        </w:rPr>
        <w:t>VII</w:t>
      </w:r>
      <w:r w:rsidR="00FC75F4" w:rsidRPr="00937BA0">
        <w:rPr>
          <w:rFonts w:ascii="Arial" w:hAnsi="Arial" w:cs="Arial"/>
          <w:b/>
        </w:rPr>
        <w:t xml:space="preserve">. </w:t>
      </w:r>
      <w:r w:rsidR="0064425D" w:rsidRPr="00937BA0">
        <w:rPr>
          <w:rFonts w:ascii="Arial" w:hAnsi="Arial" w:cs="Arial"/>
          <w:b/>
        </w:rPr>
        <w:t>ZÁRUČNÍ DOBA</w:t>
      </w:r>
      <w:r w:rsidR="00247378" w:rsidRPr="00937BA0">
        <w:rPr>
          <w:rFonts w:ascii="Arial" w:hAnsi="Arial" w:cs="Arial"/>
          <w:b/>
        </w:rPr>
        <w:t>, SERVIS A POZÁRUČNÍ OPRAVY</w:t>
      </w:r>
    </w:p>
    <w:p w:rsidR="00087B4B" w:rsidRPr="00937BA0" w:rsidRDefault="00087B4B" w:rsidP="00087B4B">
      <w:pPr>
        <w:jc w:val="both"/>
        <w:rPr>
          <w:rFonts w:ascii="Arial" w:hAnsi="Arial" w:cs="Arial"/>
          <w:b/>
          <w:sz w:val="20"/>
          <w:szCs w:val="20"/>
        </w:rPr>
      </w:pPr>
    </w:p>
    <w:p w:rsidR="00087B4B" w:rsidRPr="00937BA0" w:rsidRDefault="00087B4B" w:rsidP="007175AB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Záruční doba</w:t>
      </w:r>
    </w:p>
    <w:p w:rsidR="00FD4FC5" w:rsidRPr="00937BA0" w:rsidRDefault="009D3AF8" w:rsidP="005B7D41">
      <w:pPr>
        <w:widowControl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poskytuje</w:t>
      </w:r>
      <w:r w:rsidR="00FD4FC5" w:rsidRPr="00937BA0">
        <w:rPr>
          <w:rFonts w:ascii="Arial" w:hAnsi="Arial" w:cs="Arial"/>
          <w:sz w:val="20"/>
          <w:szCs w:val="20"/>
        </w:rPr>
        <w:t xml:space="preserve"> kupujícímu záruku na Zařízení</w:t>
      </w:r>
      <w:r w:rsidR="00210FE1" w:rsidRPr="00937BA0">
        <w:rPr>
          <w:rFonts w:ascii="Arial" w:hAnsi="Arial" w:cs="Arial"/>
          <w:sz w:val="20"/>
          <w:szCs w:val="20"/>
        </w:rPr>
        <w:t xml:space="preserve"> (včetně akumulátorů)</w:t>
      </w:r>
      <w:r w:rsidR="00712181" w:rsidRPr="00937BA0">
        <w:rPr>
          <w:rFonts w:ascii="Arial" w:hAnsi="Arial" w:cs="Arial"/>
          <w:sz w:val="20"/>
          <w:szCs w:val="20"/>
        </w:rPr>
        <w:t xml:space="preserve"> v</w:t>
      </w:r>
      <w:r w:rsidR="006E1542" w:rsidRPr="00937BA0">
        <w:rPr>
          <w:rFonts w:ascii="Arial" w:hAnsi="Arial" w:cs="Arial"/>
          <w:sz w:val="20"/>
          <w:szCs w:val="20"/>
        </w:rPr>
        <w:t> </w:t>
      </w:r>
      <w:r w:rsidR="00712181" w:rsidRPr="00937BA0">
        <w:rPr>
          <w:rFonts w:ascii="Arial" w:hAnsi="Arial" w:cs="Arial"/>
          <w:sz w:val="20"/>
          <w:szCs w:val="20"/>
        </w:rPr>
        <w:t>délce</w:t>
      </w:r>
      <w:r w:rsidR="006E1542" w:rsidRPr="00937BA0">
        <w:rPr>
          <w:rFonts w:ascii="Arial" w:hAnsi="Arial" w:cs="Arial"/>
          <w:sz w:val="20"/>
          <w:szCs w:val="20"/>
        </w:rPr>
        <w:t xml:space="preserve"> 24</w:t>
      </w:r>
      <w:r w:rsidR="005B7D41" w:rsidRPr="00937BA0">
        <w:rPr>
          <w:rFonts w:ascii="Arial" w:hAnsi="Arial" w:cs="Arial"/>
          <w:sz w:val="20"/>
          <w:szCs w:val="20"/>
        </w:rPr>
        <w:t xml:space="preserve"> </w:t>
      </w:r>
      <w:r w:rsidR="00087B4B" w:rsidRPr="00937BA0">
        <w:rPr>
          <w:rFonts w:ascii="Arial" w:hAnsi="Arial" w:cs="Arial"/>
          <w:sz w:val="20"/>
          <w:szCs w:val="20"/>
        </w:rPr>
        <w:t>měsíců</w:t>
      </w:r>
      <w:r w:rsidR="00FD4FC5" w:rsidRPr="00937BA0">
        <w:rPr>
          <w:rFonts w:ascii="Arial" w:hAnsi="Arial" w:cs="Arial"/>
          <w:sz w:val="20"/>
          <w:szCs w:val="20"/>
        </w:rPr>
        <w:t xml:space="preserve"> </w:t>
      </w:r>
      <w:r w:rsidR="00FD4FC5" w:rsidRPr="00937BA0">
        <w:rPr>
          <w:rFonts w:ascii="Arial" w:hAnsi="Arial" w:cs="Arial"/>
          <w:sz w:val="20"/>
          <w:szCs w:val="20"/>
        </w:rPr>
        <w:lastRenderedPageBreak/>
        <w:t>ode dne dodání Zařízení kupujícímu.</w:t>
      </w:r>
    </w:p>
    <w:p w:rsidR="000F3E9C" w:rsidRPr="00937BA0" w:rsidRDefault="00FD4FC5" w:rsidP="005B7D41">
      <w:pPr>
        <w:widowControl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</w:t>
      </w:r>
      <w:r w:rsidR="00210FE1" w:rsidRPr="00937BA0">
        <w:rPr>
          <w:rFonts w:ascii="Arial" w:hAnsi="Arial" w:cs="Arial"/>
          <w:sz w:val="20"/>
          <w:szCs w:val="20"/>
        </w:rPr>
        <w:t xml:space="preserve">nadto </w:t>
      </w:r>
      <w:r w:rsidRPr="00937BA0">
        <w:rPr>
          <w:rFonts w:ascii="Arial" w:hAnsi="Arial" w:cs="Arial"/>
          <w:sz w:val="20"/>
          <w:szCs w:val="20"/>
        </w:rPr>
        <w:t xml:space="preserve">poskytuje kupujícímu </w:t>
      </w:r>
      <w:r w:rsidR="00210FE1" w:rsidRPr="00937BA0">
        <w:rPr>
          <w:rFonts w:ascii="Arial" w:hAnsi="Arial" w:cs="Arial"/>
          <w:sz w:val="20"/>
          <w:szCs w:val="20"/>
        </w:rPr>
        <w:t>garanci na odolnost akumulátorů proti samovybíjení</w:t>
      </w:r>
      <w:r w:rsidRPr="00937BA0">
        <w:rPr>
          <w:rFonts w:ascii="Arial" w:hAnsi="Arial" w:cs="Arial"/>
          <w:sz w:val="20"/>
          <w:szCs w:val="20"/>
        </w:rPr>
        <w:t xml:space="preserve"> v</w:t>
      </w:r>
      <w:r w:rsidR="006E1542" w:rsidRPr="00937BA0">
        <w:rPr>
          <w:rFonts w:ascii="Arial" w:hAnsi="Arial" w:cs="Arial"/>
          <w:sz w:val="20"/>
          <w:szCs w:val="20"/>
        </w:rPr>
        <w:t> </w:t>
      </w:r>
      <w:r w:rsidRPr="00937BA0">
        <w:rPr>
          <w:rFonts w:ascii="Arial" w:hAnsi="Arial" w:cs="Arial"/>
          <w:sz w:val="20"/>
          <w:szCs w:val="20"/>
        </w:rPr>
        <w:t>délce</w:t>
      </w:r>
      <w:r w:rsidR="006E1542" w:rsidRPr="00937BA0">
        <w:rPr>
          <w:rFonts w:ascii="Arial" w:hAnsi="Arial" w:cs="Arial"/>
          <w:sz w:val="20"/>
          <w:szCs w:val="20"/>
        </w:rPr>
        <w:t xml:space="preserve"> 36 </w:t>
      </w:r>
      <w:r w:rsidRPr="00937BA0">
        <w:rPr>
          <w:rFonts w:ascii="Arial" w:hAnsi="Arial" w:cs="Arial"/>
          <w:sz w:val="20"/>
          <w:szCs w:val="20"/>
        </w:rPr>
        <w:t xml:space="preserve">měsíců ode dne dodání. Pro případ, že se dodané akumulátory budou </w:t>
      </w:r>
      <w:r w:rsidR="00084C61" w:rsidRPr="00937BA0">
        <w:rPr>
          <w:rFonts w:ascii="Arial" w:hAnsi="Arial" w:cs="Arial"/>
          <w:sz w:val="20"/>
          <w:szCs w:val="20"/>
        </w:rPr>
        <w:t>před uplynutím</w:t>
      </w:r>
      <w:r w:rsidR="006E1542" w:rsidRPr="00937BA0">
        <w:rPr>
          <w:rFonts w:ascii="Arial" w:hAnsi="Arial" w:cs="Arial"/>
          <w:sz w:val="20"/>
          <w:szCs w:val="20"/>
        </w:rPr>
        <w:t xml:space="preserve"> 36 </w:t>
      </w:r>
      <w:r w:rsidR="000F1528" w:rsidRPr="00937BA0">
        <w:rPr>
          <w:rFonts w:ascii="Arial" w:hAnsi="Arial" w:cs="Arial"/>
          <w:sz w:val="20"/>
          <w:szCs w:val="20"/>
        </w:rPr>
        <w:t>měsíců ode dne dodání</w:t>
      </w:r>
      <w:r w:rsidR="00084C61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 xml:space="preserve">nadměrně </w:t>
      </w:r>
      <w:r w:rsidR="00084C61" w:rsidRPr="00937BA0">
        <w:rPr>
          <w:rFonts w:ascii="Arial" w:hAnsi="Arial" w:cs="Arial"/>
          <w:sz w:val="20"/>
          <w:szCs w:val="20"/>
        </w:rPr>
        <w:t>vybíjet</w:t>
      </w:r>
      <w:r w:rsidR="00210FE1" w:rsidRPr="00937BA0">
        <w:rPr>
          <w:rFonts w:ascii="Arial" w:hAnsi="Arial" w:cs="Arial"/>
          <w:sz w:val="20"/>
          <w:szCs w:val="20"/>
        </w:rPr>
        <w:t>,</w:t>
      </w:r>
      <w:r w:rsidR="00087B4B" w:rsidRPr="00937BA0">
        <w:rPr>
          <w:rFonts w:ascii="Arial" w:hAnsi="Arial" w:cs="Arial"/>
          <w:sz w:val="20"/>
          <w:szCs w:val="20"/>
        </w:rPr>
        <w:t xml:space="preserve"> </w:t>
      </w:r>
      <w:r w:rsidR="000F1528" w:rsidRPr="00937BA0">
        <w:rPr>
          <w:rFonts w:ascii="Arial" w:hAnsi="Arial" w:cs="Arial"/>
          <w:sz w:val="20"/>
          <w:szCs w:val="20"/>
        </w:rPr>
        <w:t xml:space="preserve">zavazuje se prodávající </w:t>
      </w:r>
      <w:r w:rsidR="00210FE1" w:rsidRPr="00937BA0">
        <w:rPr>
          <w:rFonts w:ascii="Arial" w:hAnsi="Arial" w:cs="Arial"/>
          <w:sz w:val="20"/>
          <w:szCs w:val="20"/>
        </w:rPr>
        <w:t xml:space="preserve">nevyhovující akumulátory </w:t>
      </w:r>
      <w:r w:rsidR="000F1528" w:rsidRPr="00937BA0">
        <w:rPr>
          <w:rFonts w:ascii="Arial" w:hAnsi="Arial" w:cs="Arial"/>
          <w:sz w:val="20"/>
          <w:szCs w:val="20"/>
        </w:rPr>
        <w:t xml:space="preserve">bezplatně </w:t>
      </w:r>
      <w:r w:rsidR="00210FE1" w:rsidRPr="00937BA0">
        <w:rPr>
          <w:rFonts w:ascii="Arial" w:hAnsi="Arial" w:cs="Arial"/>
          <w:sz w:val="20"/>
          <w:szCs w:val="20"/>
        </w:rPr>
        <w:t>vyměnit za nové.</w:t>
      </w:r>
    </w:p>
    <w:p w:rsidR="00B9359C" w:rsidRPr="00937BA0" w:rsidRDefault="00B9359C" w:rsidP="007175AB">
      <w:pPr>
        <w:pStyle w:val="Odstavecseseznamem"/>
        <w:numPr>
          <w:ilvl w:val="1"/>
          <w:numId w:val="16"/>
        </w:numPr>
        <w:spacing w:before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Hlášení závad na dispečink servisního střediska prodávajícího</w:t>
      </w:r>
    </w:p>
    <w:p w:rsidR="00B9359C" w:rsidRPr="00937BA0" w:rsidRDefault="00B9359C" w:rsidP="005B7D41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Pověřený zástupce kupujícího, jehož jméno a kontakt kupující oznámí při podpisu kupní smlouvy prodávajícímu, je oprávněn hlásit požadavek na provedení servisního zásahu na dispečink servisního střediska prodávajícího. Požadavek na provedení servisního zásahu je možné zaslat e-mailem na adresu servisního střediska prodávajícího:……………………….. faxem na číslo ……………</w:t>
      </w:r>
      <w:proofErr w:type="gramStart"/>
      <w:r w:rsidRPr="00937BA0">
        <w:rPr>
          <w:rFonts w:ascii="Arial" w:hAnsi="Arial" w:cs="Arial"/>
          <w:sz w:val="20"/>
          <w:szCs w:val="20"/>
        </w:rPr>
        <w:t>….nebo</w:t>
      </w:r>
      <w:proofErr w:type="gramEnd"/>
      <w:r w:rsidRPr="00937BA0">
        <w:rPr>
          <w:rFonts w:ascii="Arial" w:hAnsi="Arial" w:cs="Arial"/>
          <w:sz w:val="20"/>
          <w:szCs w:val="20"/>
        </w:rPr>
        <w:t xml:space="preserve"> telefonicky na číslo………………………….. </w:t>
      </w:r>
    </w:p>
    <w:p w:rsidR="00B9359C" w:rsidRPr="00937BA0" w:rsidRDefault="00B9359C" w:rsidP="007175AB">
      <w:pPr>
        <w:pStyle w:val="Odstavecseseznamem"/>
        <w:numPr>
          <w:ilvl w:val="1"/>
          <w:numId w:val="16"/>
        </w:numPr>
        <w:spacing w:before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Doprava spojená se záručním servisem</w:t>
      </w:r>
    </w:p>
    <w:p w:rsidR="00B9359C" w:rsidRPr="00937BA0" w:rsidRDefault="00B9359C" w:rsidP="005B7D41">
      <w:pPr>
        <w:ind w:firstLine="709"/>
        <w:jc w:val="both"/>
        <w:rPr>
          <w:rFonts w:ascii="Arial" w:hAnsi="Arial" w:cs="Arial"/>
        </w:rPr>
      </w:pPr>
      <w:r w:rsidRPr="00937BA0">
        <w:rPr>
          <w:rFonts w:ascii="Arial" w:hAnsi="Arial" w:cs="Arial"/>
          <w:sz w:val="20"/>
          <w:szCs w:val="20"/>
        </w:rPr>
        <w:t>Cena za dopravu spojená se servisní činností v záruční době je zahrnuta v ceně za dodávku</w:t>
      </w:r>
      <w:r w:rsidRPr="00937BA0">
        <w:rPr>
          <w:rFonts w:ascii="Arial" w:hAnsi="Arial" w:cs="Arial"/>
        </w:rPr>
        <w:t>.</w:t>
      </w:r>
    </w:p>
    <w:p w:rsidR="00087B4B" w:rsidRPr="00937BA0" w:rsidRDefault="00934A85" w:rsidP="007175AB">
      <w:pPr>
        <w:pStyle w:val="Odstavecseseznamem"/>
        <w:numPr>
          <w:ilvl w:val="1"/>
          <w:numId w:val="16"/>
        </w:numPr>
        <w:spacing w:before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Uživatelská p</w:t>
      </w:r>
      <w:r w:rsidR="00087B4B" w:rsidRPr="00937BA0">
        <w:rPr>
          <w:rFonts w:ascii="Arial" w:hAnsi="Arial" w:cs="Arial"/>
          <w:b/>
          <w:sz w:val="20"/>
          <w:szCs w:val="20"/>
        </w:rPr>
        <w:t>odpora a servis po dobu záruky</w:t>
      </w:r>
    </w:p>
    <w:p w:rsidR="00132299" w:rsidRPr="00937BA0" w:rsidRDefault="00132299" w:rsidP="005B7D41">
      <w:pPr>
        <w:widowControl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po dobu trvání záruky bezplatně poskytovat kupujícímu uživatelskou podpora a záruční servis za níže uvedených podmínek. </w:t>
      </w:r>
      <w:r w:rsidR="00A67DA4" w:rsidRPr="00937BA0">
        <w:rPr>
          <w:rFonts w:ascii="Arial" w:hAnsi="Arial" w:cs="Arial"/>
          <w:sz w:val="20"/>
          <w:szCs w:val="20"/>
        </w:rPr>
        <w:t>Uživatelskou podporou se pro účely této smlouvy rozumí zejmén</w:t>
      </w:r>
      <w:r w:rsidR="008E3629" w:rsidRPr="00937BA0">
        <w:rPr>
          <w:rFonts w:ascii="Arial" w:hAnsi="Arial" w:cs="Arial"/>
          <w:sz w:val="20"/>
          <w:szCs w:val="20"/>
        </w:rPr>
        <w:t>a telefonická, popř. emailová korespondence v případě problému se Zařízením nebo dodaným SW, pomoc při instalaci SW do Zařízení nebo PC, analýza dodaných měření ověřující správný chod Zařízení.</w:t>
      </w:r>
    </w:p>
    <w:p w:rsidR="00132299" w:rsidRPr="00937BA0" w:rsidRDefault="00132299" w:rsidP="007175AB">
      <w:pPr>
        <w:pStyle w:val="Odstavecseseznamem"/>
        <w:widowControl w:val="0"/>
        <w:numPr>
          <w:ilvl w:val="0"/>
          <w:numId w:val="10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poskytovat </w:t>
      </w:r>
      <w:r w:rsidR="00934A85" w:rsidRPr="00937BA0">
        <w:rPr>
          <w:rFonts w:ascii="Arial" w:hAnsi="Arial" w:cs="Arial"/>
          <w:sz w:val="20"/>
          <w:szCs w:val="20"/>
        </w:rPr>
        <w:t xml:space="preserve">kupujícímu </w:t>
      </w:r>
      <w:r w:rsidRPr="00937BA0">
        <w:rPr>
          <w:rFonts w:ascii="Arial" w:hAnsi="Arial" w:cs="Arial"/>
          <w:sz w:val="20"/>
          <w:szCs w:val="20"/>
        </w:rPr>
        <w:t xml:space="preserve">online </w:t>
      </w:r>
      <w:r w:rsidR="00934A85" w:rsidRPr="00937BA0">
        <w:rPr>
          <w:rFonts w:ascii="Arial" w:hAnsi="Arial" w:cs="Arial"/>
          <w:sz w:val="20"/>
          <w:szCs w:val="20"/>
        </w:rPr>
        <w:t xml:space="preserve">uživatelskou </w:t>
      </w:r>
      <w:r w:rsidRPr="00937BA0">
        <w:rPr>
          <w:rFonts w:ascii="Arial" w:hAnsi="Arial" w:cs="Arial"/>
          <w:sz w:val="20"/>
          <w:szCs w:val="20"/>
        </w:rPr>
        <w:t xml:space="preserve">podporu každý pracovní den od 8:00 do 17:00 </w:t>
      </w:r>
      <w:r w:rsidR="006D6F75" w:rsidRPr="00937BA0">
        <w:rPr>
          <w:rFonts w:ascii="Arial" w:hAnsi="Arial" w:cs="Arial"/>
          <w:sz w:val="20"/>
          <w:szCs w:val="20"/>
        </w:rPr>
        <w:t xml:space="preserve">a to </w:t>
      </w:r>
      <w:r w:rsidRPr="00937BA0">
        <w:rPr>
          <w:rFonts w:ascii="Arial" w:hAnsi="Arial" w:cs="Arial"/>
          <w:sz w:val="20"/>
          <w:szCs w:val="20"/>
        </w:rPr>
        <w:t xml:space="preserve">na emailu ……………… a/nebo na telefonu …………………. </w:t>
      </w:r>
    </w:p>
    <w:p w:rsidR="00D43386" w:rsidRPr="00937BA0" w:rsidRDefault="00132299" w:rsidP="007175AB">
      <w:pPr>
        <w:pStyle w:val="Odstavecseseznamem"/>
        <w:widowControl w:val="0"/>
        <w:numPr>
          <w:ilvl w:val="0"/>
          <w:numId w:val="10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reagovat na požadavky </w:t>
      </w:r>
      <w:r w:rsidR="006D6F75" w:rsidRPr="00937BA0">
        <w:rPr>
          <w:rFonts w:ascii="Arial" w:hAnsi="Arial" w:cs="Arial"/>
          <w:sz w:val="20"/>
          <w:szCs w:val="20"/>
        </w:rPr>
        <w:t xml:space="preserve">kupujícího vznesené prostřednictvím výše uvedených kanálů nejpozději následující pracovní den. </w:t>
      </w:r>
    </w:p>
    <w:p w:rsidR="00061BCB" w:rsidRPr="00937BA0" w:rsidRDefault="00FC6BC1" w:rsidP="007175AB">
      <w:pPr>
        <w:pStyle w:val="Odstavecseseznamem"/>
        <w:widowControl w:val="0"/>
        <w:numPr>
          <w:ilvl w:val="0"/>
          <w:numId w:val="10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Jestliže má prodávající provozovny nebo své sídlo v</w:t>
      </w:r>
      <w:r w:rsidR="002428C8" w:rsidRPr="00937BA0">
        <w:rPr>
          <w:rFonts w:ascii="Arial" w:hAnsi="Arial" w:cs="Arial"/>
          <w:sz w:val="20"/>
          <w:szCs w:val="20"/>
        </w:rPr>
        <w:t> </w:t>
      </w:r>
      <w:r w:rsidRPr="00937BA0">
        <w:rPr>
          <w:rFonts w:ascii="Arial" w:hAnsi="Arial" w:cs="Arial"/>
          <w:sz w:val="20"/>
          <w:szCs w:val="20"/>
        </w:rPr>
        <w:t>Praze</w:t>
      </w:r>
      <w:r w:rsidR="002428C8" w:rsidRPr="00937BA0">
        <w:rPr>
          <w:rFonts w:ascii="Arial" w:hAnsi="Arial" w:cs="Arial"/>
          <w:sz w:val="20"/>
          <w:szCs w:val="20"/>
        </w:rPr>
        <w:t>,</w:t>
      </w:r>
      <w:r w:rsidRPr="00937BA0">
        <w:rPr>
          <w:rFonts w:ascii="Arial" w:hAnsi="Arial" w:cs="Arial"/>
          <w:sz w:val="20"/>
          <w:szCs w:val="20"/>
        </w:rPr>
        <w:t xml:space="preserve"> je povinen</w:t>
      </w:r>
      <w:r w:rsidR="00A67DA4" w:rsidRPr="00937BA0">
        <w:rPr>
          <w:rFonts w:ascii="Arial" w:hAnsi="Arial" w:cs="Arial"/>
          <w:sz w:val="20"/>
          <w:szCs w:val="20"/>
        </w:rPr>
        <w:t xml:space="preserve"> přijímat reklamace Zařízení za účelem provedení záruční opravy na adresách</w:t>
      </w:r>
      <w:r w:rsidR="00D62E7F" w:rsidRPr="00937BA0">
        <w:rPr>
          <w:rFonts w:ascii="Arial" w:hAnsi="Arial" w:cs="Arial"/>
          <w:sz w:val="20"/>
          <w:szCs w:val="20"/>
        </w:rPr>
        <w:t xml:space="preserve"> svých provozoven, p</w:t>
      </w:r>
      <w:r w:rsidRPr="00937BA0">
        <w:rPr>
          <w:rFonts w:ascii="Arial" w:hAnsi="Arial" w:cs="Arial"/>
          <w:sz w:val="20"/>
          <w:szCs w:val="20"/>
        </w:rPr>
        <w:t>opř. v místě svého sídla</w:t>
      </w:r>
      <w:r w:rsidR="000E36FF" w:rsidRPr="00937BA0">
        <w:rPr>
          <w:rFonts w:ascii="Arial" w:hAnsi="Arial" w:cs="Arial"/>
          <w:sz w:val="20"/>
          <w:szCs w:val="20"/>
        </w:rPr>
        <w:t xml:space="preserve"> </w:t>
      </w:r>
      <w:r w:rsidR="00DF623E" w:rsidRPr="00937BA0">
        <w:rPr>
          <w:rFonts w:ascii="Arial" w:hAnsi="Arial" w:cs="Arial"/>
          <w:sz w:val="20"/>
          <w:szCs w:val="20"/>
        </w:rPr>
        <w:t xml:space="preserve">v rámci </w:t>
      </w:r>
      <w:r w:rsidR="00D62E7F" w:rsidRPr="00937BA0">
        <w:rPr>
          <w:rFonts w:ascii="Arial" w:hAnsi="Arial" w:cs="Arial"/>
          <w:sz w:val="20"/>
          <w:szCs w:val="20"/>
        </w:rPr>
        <w:t xml:space="preserve">výše </w:t>
      </w:r>
      <w:r w:rsidR="00DF623E" w:rsidRPr="00937BA0">
        <w:rPr>
          <w:rFonts w:ascii="Arial" w:hAnsi="Arial" w:cs="Arial"/>
          <w:sz w:val="20"/>
          <w:szCs w:val="20"/>
        </w:rPr>
        <w:t>uvedených pracovních hodin</w:t>
      </w:r>
      <w:r w:rsidR="00D62E7F" w:rsidRPr="00937BA0">
        <w:rPr>
          <w:rFonts w:ascii="Arial" w:hAnsi="Arial" w:cs="Arial"/>
          <w:sz w:val="20"/>
          <w:szCs w:val="20"/>
        </w:rPr>
        <w:t>.</w:t>
      </w:r>
      <w:r w:rsidRPr="00937BA0">
        <w:rPr>
          <w:rFonts w:ascii="Arial" w:hAnsi="Arial" w:cs="Arial"/>
          <w:sz w:val="20"/>
          <w:szCs w:val="20"/>
        </w:rPr>
        <w:t xml:space="preserve"> V případě, že prodávající nemá žádnou provozovnu ani své sídlo v Praze, je povinen do 3 pracovních dnů od nahlášení přes výše uvedené kanály kupujíc</w:t>
      </w:r>
      <w:r w:rsidR="002209FB" w:rsidRPr="00937BA0">
        <w:rPr>
          <w:rFonts w:ascii="Arial" w:hAnsi="Arial" w:cs="Arial"/>
          <w:sz w:val="20"/>
          <w:szCs w:val="20"/>
        </w:rPr>
        <w:t>ím převzít Zařízení v sídle kupujícího (čl. I. smlouvy)</w:t>
      </w:r>
      <w:r w:rsidRPr="00937BA0">
        <w:rPr>
          <w:rFonts w:ascii="Arial" w:hAnsi="Arial" w:cs="Arial"/>
          <w:sz w:val="20"/>
          <w:szCs w:val="20"/>
        </w:rPr>
        <w:t xml:space="preserve"> k provedení záruční opravy.</w:t>
      </w:r>
    </w:p>
    <w:p w:rsidR="00061BCB" w:rsidRPr="00937BA0" w:rsidRDefault="00061BCB" w:rsidP="007175AB">
      <w:pPr>
        <w:pStyle w:val="Odstavecseseznamem"/>
        <w:widowControl w:val="0"/>
        <w:numPr>
          <w:ilvl w:val="0"/>
          <w:numId w:val="11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se zavazuje zajistit provedení záruční opravy do 30 kalendářních dnů ode dne převzetí Zařízení. Opravené Zařízení je prodávající povinen doručit na adresu</w:t>
      </w:r>
      <w:r w:rsidR="00890A3D" w:rsidRPr="00937BA0">
        <w:rPr>
          <w:rFonts w:ascii="Arial" w:hAnsi="Arial" w:cs="Arial"/>
          <w:sz w:val="20"/>
          <w:szCs w:val="20"/>
        </w:rPr>
        <w:t xml:space="preserve"> sídla kupujícího k rukám oprávněného zaměstnance kupujícího.</w:t>
      </w:r>
      <w:r w:rsidRPr="00937BA0">
        <w:rPr>
          <w:rFonts w:ascii="Arial" w:hAnsi="Arial" w:cs="Arial"/>
          <w:sz w:val="20"/>
          <w:szCs w:val="20"/>
        </w:rPr>
        <w:t xml:space="preserve"> </w:t>
      </w:r>
    </w:p>
    <w:p w:rsidR="00D56AD8" w:rsidRPr="00937BA0" w:rsidRDefault="006D6F75" w:rsidP="007175AB">
      <w:pPr>
        <w:pStyle w:val="Odstavecseseznamem"/>
        <w:widowControl w:val="0"/>
        <w:numPr>
          <w:ilvl w:val="0"/>
          <w:numId w:val="11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 případ, že Zařízení bude převzato</w:t>
      </w:r>
      <w:r w:rsidR="00132299" w:rsidRPr="00937BA0">
        <w:rPr>
          <w:rFonts w:ascii="Arial" w:hAnsi="Arial" w:cs="Arial"/>
          <w:sz w:val="20"/>
          <w:szCs w:val="20"/>
        </w:rPr>
        <w:t xml:space="preserve"> do opravy, tedy nebude možné jeho užívání, </w:t>
      </w:r>
      <w:r w:rsidRPr="00937BA0">
        <w:rPr>
          <w:rFonts w:ascii="Arial" w:hAnsi="Arial" w:cs="Arial"/>
          <w:sz w:val="20"/>
          <w:szCs w:val="20"/>
        </w:rPr>
        <w:t xml:space="preserve">zavazuje se prodávající v rámci uživatelské podpory </w:t>
      </w:r>
      <w:r w:rsidR="00132299" w:rsidRPr="00937BA0">
        <w:rPr>
          <w:rFonts w:ascii="Arial" w:hAnsi="Arial" w:cs="Arial"/>
          <w:sz w:val="20"/>
          <w:szCs w:val="20"/>
        </w:rPr>
        <w:t xml:space="preserve">poskytnout </w:t>
      </w:r>
      <w:r w:rsidR="00890A3D" w:rsidRPr="00937BA0">
        <w:rPr>
          <w:rFonts w:ascii="Arial" w:hAnsi="Arial" w:cs="Arial"/>
          <w:sz w:val="20"/>
          <w:szCs w:val="20"/>
        </w:rPr>
        <w:t>kupujícímu</w:t>
      </w:r>
      <w:r w:rsidRPr="00937BA0">
        <w:rPr>
          <w:rFonts w:ascii="Arial" w:hAnsi="Arial" w:cs="Arial"/>
          <w:sz w:val="20"/>
          <w:szCs w:val="20"/>
        </w:rPr>
        <w:t xml:space="preserve"> bezplatně</w:t>
      </w:r>
      <w:r w:rsidR="00132299" w:rsidRPr="00937BA0">
        <w:rPr>
          <w:rFonts w:ascii="Arial" w:hAnsi="Arial" w:cs="Arial"/>
          <w:sz w:val="20"/>
          <w:szCs w:val="20"/>
        </w:rPr>
        <w:t xml:space="preserve"> náhradní </w:t>
      </w:r>
      <w:r w:rsidR="000F3E9C" w:rsidRPr="00937BA0">
        <w:rPr>
          <w:rFonts w:ascii="Arial" w:hAnsi="Arial" w:cs="Arial"/>
          <w:sz w:val="20"/>
          <w:szCs w:val="20"/>
        </w:rPr>
        <w:t xml:space="preserve">identicky vybavené </w:t>
      </w:r>
      <w:r w:rsidRPr="00937BA0">
        <w:rPr>
          <w:rFonts w:ascii="Arial" w:hAnsi="Arial" w:cs="Arial"/>
          <w:sz w:val="20"/>
          <w:szCs w:val="20"/>
        </w:rPr>
        <w:t>Zařízení</w:t>
      </w:r>
      <w:r w:rsidR="00132299" w:rsidRPr="00937BA0">
        <w:rPr>
          <w:rFonts w:ascii="Arial" w:hAnsi="Arial" w:cs="Arial"/>
          <w:sz w:val="20"/>
          <w:szCs w:val="20"/>
        </w:rPr>
        <w:t xml:space="preserve"> po dobu</w:t>
      </w:r>
      <w:r w:rsidRPr="00937BA0">
        <w:rPr>
          <w:rFonts w:ascii="Arial" w:hAnsi="Arial" w:cs="Arial"/>
          <w:sz w:val="20"/>
          <w:szCs w:val="20"/>
        </w:rPr>
        <w:t xml:space="preserve"> trvání opravy.</w:t>
      </w:r>
    </w:p>
    <w:p w:rsidR="00132299" w:rsidRPr="00937BA0" w:rsidRDefault="00D56AD8" w:rsidP="007175AB">
      <w:pPr>
        <w:pStyle w:val="Odstavecseseznamem"/>
        <w:widowControl w:val="0"/>
        <w:numPr>
          <w:ilvl w:val="0"/>
          <w:numId w:val="11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provádět </w:t>
      </w:r>
      <w:r w:rsidR="00153FFB" w:rsidRPr="00937BA0">
        <w:rPr>
          <w:rFonts w:ascii="Arial" w:hAnsi="Arial" w:cs="Arial"/>
          <w:sz w:val="20"/>
          <w:szCs w:val="20"/>
        </w:rPr>
        <w:t xml:space="preserve">servis Zařízení </w:t>
      </w:r>
      <w:r w:rsidR="00132299" w:rsidRPr="00937BA0">
        <w:rPr>
          <w:rFonts w:ascii="Arial" w:hAnsi="Arial" w:cs="Arial"/>
          <w:sz w:val="20"/>
          <w:szCs w:val="20"/>
        </w:rPr>
        <w:t xml:space="preserve">v autorizovaném servisním středisku, které disponuje certifikátem výrobce </w:t>
      </w:r>
      <w:r w:rsidR="00153FFB" w:rsidRPr="00937BA0">
        <w:rPr>
          <w:rFonts w:ascii="Arial" w:hAnsi="Arial" w:cs="Arial"/>
          <w:sz w:val="20"/>
          <w:szCs w:val="20"/>
        </w:rPr>
        <w:t>Zařízení</w:t>
      </w:r>
      <w:r w:rsidR="00132299" w:rsidRPr="00937BA0">
        <w:rPr>
          <w:rFonts w:ascii="Arial" w:hAnsi="Arial" w:cs="Arial"/>
          <w:sz w:val="20"/>
          <w:szCs w:val="20"/>
        </w:rPr>
        <w:t xml:space="preserve"> k provádění záručních a pozáru</w:t>
      </w:r>
      <w:r w:rsidR="000E36FF" w:rsidRPr="00937BA0">
        <w:rPr>
          <w:rFonts w:ascii="Arial" w:hAnsi="Arial" w:cs="Arial"/>
          <w:sz w:val="20"/>
          <w:szCs w:val="20"/>
        </w:rPr>
        <w:t>čních oprav dodaného Zařízení</w:t>
      </w:r>
      <w:r w:rsidR="00132299" w:rsidRPr="00937BA0">
        <w:rPr>
          <w:rFonts w:ascii="Arial" w:hAnsi="Arial" w:cs="Arial"/>
          <w:sz w:val="20"/>
          <w:szCs w:val="20"/>
        </w:rPr>
        <w:t xml:space="preserve">. </w:t>
      </w:r>
    </w:p>
    <w:p w:rsidR="00087B4B" w:rsidRPr="00937BA0" w:rsidRDefault="00132299" w:rsidP="007175AB">
      <w:pPr>
        <w:pStyle w:val="Odstavecseseznamem"/>
        <w:widowControl w:val="0"/>
        <w:numPr>
          <w:ilvl w:val="0"/>
          <w:numId w:val="11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Jako součást </w:t>
      </w:r>
      <w:r w:rsidR="00153FFB" w:rsidRPr="00937BA0">
        <w:rPr>
          <w:rFonts w:ascii="Arial" w:hAnsi="Arial" w:cs="Arial"/>
          <w:sz w:val="20"/>
          <w:szCs w:val="20"/>
        </w:rPr>
        <w:t xml:space="preserve">uživatelské </w:t>
      </w:r>
      <w:r w:rsidRPr="00937BA0">
        <w:rPr>
          <w:rFonts w:ascii="Arial" w:hAnsi="Arial" w:cs="Arial"/>
          <w:sz w:val="20"/>
          <w:szCs w:val="20"/>
        </w:rPr>
        <w:t xml:space="preserve">podpory během záruční doby </w:t>
      </w:r>
      <w:r w:rsidR="00153FFB" w:rsidRPr="00937BA0">
        <w:rPr>
          <w:rFonts w:ascii="Arial" w:hAnsi="Arial" w:cs="Arial"/>
          <w:sz w:val="20"/>
          <w:szCs w:val="20"/>
        </w:rPr>
        <w:t>se prodávající zavazuje</w:t>
      </w:r>
      <w:r w:rsidRPr="00937BA0">
        <w:rPr>
          <w:rFonts w:ascii="Arial" w:hAnsi="Arial" w:cs="Arial"/>
          <w:sz w:val="20"/>
          <w:szCs w:val="20"/>
        </w:rPr>
        <w:t xml:space="preserve"> bezplatně dodávat </w:t>
      </w:r>
      <w:r w:rsidR="00153FFB" w:rsidRPr="00937BA0">
        <w:rPr>
          <w:rFonts w:ascii="Arial" w:hAnsi="Arial" w:cs="Arial"/>
          <w:sz w:val="20"/>
          <w:szCs w:val="20"/>
        </w:rPr>
        <w:t>kupujícímu</w:t>
      </w:r>
      <w:r w:rsidRPr="00937BA0">
        <w:rPr>
          <w:rFonts w:ascii="Arial" w:hAnsi="Arial" w:cs="Arial"/>
          <w:sz w:val="20"/>
          <w:szCs w:val="20"/>
        </w:rPr>
        <w:t xml:space="preserve"> veškeré aktualizace</w:t>
      </w:r>
      <w:r w:rsidR="00153FFB" w:rsidRPr="00937BA0">
        <w:rPr>
          <w:rFonts w:ascii="Arial" w:hAnsi="Arial" w:cs="Arial"/>
          <w:sz w:val="20"/>
          <w:szCs w:val="20"/>
        </w:rPr>
        <w:t xml:space="preserve"> softwaru Zařízení</w:t>
      </w:r>
      <w:r w:rsidRPr="00937BA0">
        <w:rPr>
          <w:rFonts w:ascii="Arial" w:hAnsi="Arial" w:cs="Arial"/>
          <w:sz w:val="20"/>
          <w:szCs w:val="20"/>
        </w:rPr>
        <w:t>.</w:t>
      </w:r>
      <w:r w:rsidR="00890A3D" w:rsidRPr="00937BA0">
        <w:rPr>
          <w:rFonts w:ascii="Arial" w:hAnsi="Arial" w:cs="Arial"/>
          <w:sz w:val="20"/>
          <w:szCs w:val="20"/>
        </w:rPr>
        <w:t xml:space="preserve"> V případ</w:t>
      </w:r>
      <w:r w:rsidR="00FC6BC1" w:rsidRPr="00937BA0">
        <w:rPr>
          <w:rFonts w:ascii="Arial" w:hAnsi="Arial" w:cs="Arial"/>
          <w:sz w:val="20"/>
          <w:szCs w:val="20"/>
        </w:rPr>
        <w:t>ě ztráty podpory</w:t>
      </w:r>
      <w:r w:rsidR="00890A3D" w:rsidRPr="00937BA0">
        <w:rPr>
          <w:rFonts w:ascii="Arial" w:hAnsi="Arial" w:cs="Arial"/>
          <w:sz w:val="20"/>
          <w:szCs w:val="20"/>
        </w:rPr>
        <w:t xml:space="preserve"> u operačního systému použitém v Zařízení, je po dobu 5 let od zakoupení Zařízení prodávající povinen bezplatně provést upgrade na jinou verzi operačního systému, která tuto podporu má a zároveň taktéž bezplatně upravit SW pro měření a sběr dat, aby jeho funkcionalita nebyla tímto upgradem dotčena.</w:t>
      </w:r>
    </w:p>
    <w:p w:rsidR="00996E91" w:rsidRPr="00937BA0" w:rsidRDefault="00996E91" w:rsidP="00087B4B">
      <w:pPr>
        <w:jc w:val="both"/>
        <w:rPr>
          <w:rFonts w:ascii="Arial" w:hAnsi="Arial" w:cs="Arial"/>
          <w:sz w:val="20"/>
          <w:szCs w:val="20"/>
        </w:rPr>
      </w:pPr>
    </w:p>
    <w:p w:rsidR="00087B4B" w:rsidRPr="00937BA0" w:rsidRDefault="00087B4B" w:rsidP="007175AB">
      <w:pPr>
        <w:pStyle w:val="Odstavecseseznamem"/>
        <w:numPr>
          <w:ilvl w:val="1"/>
          <w:numId w:val="16"/>
        </w:numPr>
        <w:spacing w:before="120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t>Podpora a servis po uplynutí záruční doby</w:t>
      </w:r>
    </w:p>
    <w:p w:rsidR="00934A85" w:rsidRPr="00937BA0" w:rsidRDefault="00934A85" w:rsidP="007175AB">
      <w:pPr>
        <w:pStyle w:val="Odstavecseseznamem"/>
        <w:widowControl w:val="0"/>
        <w:numPr>
          <w:ilvl w:val="0"/>
          <w:numId w:val="12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se zavazuje poskytovat kupujícímu uživatelskou</w:t>
      </w:r>
      <w:r w:rsidR="0030535B" w:rsidRPr="00937BA0">
        <w:rPr>
          <w:rFonts w:ascii="Arial" w:hAnsi="Arial" w:cs="Arial"/>
          <w:sz w:val="20"/>
          <w:szCs w:val="20"/>
        </w:rPr>
        <w:t xml:space="preserve"> podporu</w:t>
      </w:r>
      <w:r w:rsidRPr="00937BA0">
        <w:rPr>
          <w:rFonts w:ascii="Arial" w:hAnsi="Arial" w:cs="Arial"/>
          <w:sz w:val="20"/>
          <w:szCs w:val="20"/>
        </w:rPr>
        <w:t xml:space="preserve"> a pozáruční servis za níže uvedených podmínek po dobu </w:t>
      </w:r>
      <w:r w:rsidR="00D829C7" w:rsidRPr="00937BA0">
        <w:rPr>
          <w:rFonts w:ascii="Arial" w:hAnsi="Arial" w:cs="Arial"/>
          <w:sz w:val="20"/>
          <w:szCs w:val="20"/>
        </w:rPr>
        <w:t xml:space="preserve">minimálně </w:t>
      </w:r>
      <w:r w:rsidR="00DF623E" w:rsidRPr="00937BA0">
        <w:rPr>
          <w:rFonts w:ascii="Arial" w:hAnsi="Arial" w:cs="Arial"/>
          <w:sz w:val="20"/>
          <w:szCs w:val="20"/>
        </w:rPr>
        <w:t>36</w:t>
      </w:r>
      <w:r w:rsidRPr="00937BA0">
        <w:rPr>
          <w:rFonts w:ascii="Arial" w:hAnsi="Arial" w:cs="Arial"/>
          <w:sz w:val="20"/>
          <w:szCs w:val="20"/>
        </w:rPr>
        <w:t xml:space="preserve"> měsíců ode dne uplynutí záruční doby. </w:t>
      </w:r>
      <w:r w:rsidR="00D31543" w:rsidRPr="00937BA0">
        <w:rPr>
          <w:rFonts w:ascii="Arial" w:hAnsi="Arial" w:cs="Arial"/>
          <w:sz w:val="20"/>
          <w:szCs w:val="20"/>
        </w:rPr>
        <w:t>Uživatelskou podporou se pro ú</w:t>
      </w:r>
      <w:r w:rsidR="00D43386" w:rsidRPr="00937BA0">
        <w:rPr>
          <w:rFonts w:ascii="Arial" w:hAnsi="Arial" w:cs="Arial"/>
          <w:sz w:val="20"/>
          <w:szCs w:val="20"/>
        </w:rPr>
        <w:t xml:space="preserve">čely této smlouvy rozumí zejména telefonická, popř. emailová korespondence v případě problému se Zařízením nebo dodaným SW, pomoc při instalaci SW do Zařízení nebo PC, analýza dodaných měření ověřující správný chod Zařízení. </w:t>
      </w:r>
    </w:p>
    <w:p w:rsidR="00934A85" w:rsidRPr="00937BA0" w:rsidRDefault="00934A85" w:rsidP="007175AB">
      <w:pPr>
        <w:pStyle w:val="Odstavecseseznamem"/>
        <w:widowControl w:val="0"/>
        <w:numPr>
          <w:ilvl w:val="0"/>
          <w:numId w:val="12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lastRenderedPageBreak/>
        <w:t xml:space="preserve">Prodávající se zavazuje poskytovat kupujícímu online uživatelskou podporu </w:t>
      </w:r>
      <w:r w:rsidR="000E36FF" w:rsidRPr="00937BA0">
        <w:rPr>
          <w:rFonts w:ascii="Arial" w:hAnsi="Arial" w:cs="Arial"/>
          <w:sz w:val="20"/>
          <w:szCs w:val="20"/>
        </w:rPr>
        <w:t xml:space="preserve">bezplatně </w:t>
      </w:r>
      <w:r w:rsidRPr="00937BA0">
        <w:rPr>
          <w:rFonts w:ascii="Arial" w:hAnsi="Arial" w:cs="Arial"/>
          <w:sz w:val="20"/>
          <w:szCs w:val="20"/>
        </w:rPr>
        <w:t xml:space="preserve">každý pracovní den od 8:00 do 17:00 a to na emailu ……………… a/nebo na telefonu …………………. </w:t>
      </w:r>
    </w:p>
    <w:p w:rsidR="00934A85" w:rsidRPr="00937BA0" w:rsidRDefault="00934A85" w:rsidP="007175AB">
      <w:pPr>
        <w:pStyle w:val="Odstavecseseznamem"/>
        <w:widowControl w:val="0"/>
        <w:numPr>
          <w:ilvl w:val="0"/>
          <w:numId w:val="12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reagovat na požadavky kupujícího vznesené prostřednictvím výše uvedených kanálů nejpozději </w:t>
      </w:r>
      <w:r w:rsidR="0030535B" w:rsidRPr="00937BA0">
        <w:rPr>
          <w:rFonts w:ascii="Arial" w:hAnsi="Arial" w:cs="Arial"/>
          <w:sz w:val="20"/>
          <w:szCs w:val="20"/>
        </w:rPr>
        <w:t>druhý</w:t>
      </w:r>
      <w:r w:rsidRPr="00937BA0">
        <w:rPr>
          <w:rFonts w:ascii="Arial" w:hAnsi="Arial" w:cs="Arial"/>
          <w:sz w:val="20"/>
          <w:szCs w:val="20"/>
        </w:rPr>
        <w:t xml:space="preserve"> pracovní den. </w:t>
      </w:r>
    </w:p>
    <w:p w:rsidR="00061BCB" w:rsidRPr="00937BA0" w:rsidRDefault="00061BCB" w:rsidP="007175AB">
      <w:pPr>
        <w:pStyle w:val="Odstavecseseznamem"/>
        <w:widowControl w:val="0"/>
        <w:numPr>
          <w:ilvl w:val="0"/>
          <w:numId w:val="12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se zavazuje přijímat Zařízení za účelem provedení mimozáruční opravy </w:t>
      </w:r>
      <w:r w:rsidR="00D62E7F" w:rsidRPr="00937BA0">
        <w:rPr>
          <w:rFonts w:ascii="Arial" w:hAnsi="Arial" w:cs="Arial"/>
          <w:sz w:val="20"/>
          <w:szCs w:val="20"/>
        </w:rPr>
        <w:t xml:space="preserve">na </w:t>
      </w:r>
      <w:r w:rsidRPr="00937BA0">
        <w:rPr>
          <w:rFonts w:ascii="Arial" w:hAnsi="Arial" w:cs="Arial"/>
          <w:sz w:val="20"/>
          <w:szCs w:val="20"/>
        </w:rPr>
        <w:t>adresách</w:t>
      </w:r>
      <w:r w:rsidR="00D62E7F" w:rsidRPr="00937BA0">
        <w:rPr>
          <w:rFonts w:ascii="Arial" w:hAnsi="Arial" w:cs="Arial"/>
          <w:sz w:val="20"/>
          <w:szCs w:val="20"/>
        </w:rPr>
        <w:t xml:space="preserve"> svých provozoven, popř. v místě sídla prodávajícího</w:t>
      </w:r>
      <w:r w:rsidRPr="00937BA0">
        <w:rPr>
          <w:rFonts w:ascii="Arial" w:hAnsi="Arial" w:cs="Arial"/>
          <w:sz w:val="20"/>
          <w:szCs w:val="20"/>
        </w:rPr>
        <w:t xml:space="preserve"> a v rámci </w:t>
      </w:r>
      <w:r w:rsidR="00D62E7F" w:rsidRPr="00937BA0">
        <w:rPr>
          <w:rFonts w:ascii="Arial" w:hAnsi="Arial" w:cs="Arial"/>
          <w:sz w:val="20"/>
          <w:szCs w:val="20"/>
        </w:rPr>
        <w:t xml:space="preserve">výše </w:t>
      </w:r>
      <w:r w:rsidRPr="00937BA0">
        <w:rPr>
          <w:rFonts w:ascii="Arial" w:hAnsi="Arial" w:cs="Arial"/>
          <w:sz w:val="20"/>
          <w:szCs w:val="20"/>
        </w:rPr>
        <w:t>uvedených pracovních hodin</w:t>
      </w:r>
      <w:r w:rsidR="00D62E7F" w:rsidRPr="00937BA0">
        <w:rPr>
          <w:rFonts w:ascii="Arial" w:hAnsi="Arial" w:cs="Arial"/>
          <w:sz w:val="20"/>
          <w:szCs w:val="20"/>
        </w:rPr>
        <w:t>.</w:t>
      </w:r>
    </w:p>
    <w:p w:rsidR="00934A85" w:rsidRPr="00937BA0" w:rsidRDefault="00061BCB" w:rsidP="007175AB">
      <w:pPr>
        <w:pStyle w:val="Odstavecseseznamem"/>
        <w:widowControl w:val="0"/>
        <w:numPr>
          <w:ilvl w:val="0"/>
          <w:numId w:val="13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se zavazuje zajistit provedení mimo</w:t>
      </w:r>
      <w:r w:rsidR="000E36FF" w:rsidRPr="00937BA0">
        <w:rPr>
          <w:rFonts w:ascii="Arial" w:hAnsi="Arial" w:cs="Arial"/>
          <w:sz w:val="20"/>
          <w:szCs w:val="20"/>
        </w:rPr>
        <w:t xml:space="preserve">záruční opravy do 30 </w:t>
      </w:r>
      <w:r w:rsidR="0030535B" w:rsidRPr="00937BA0">
        <w:rPr>
          <w:rFonts w:ascii="Arial" w:hAnsi="Arial" w:cs="Arial"/>
          <w:sz w:val="20"/>
          <w:szCs w:val="20"/>
        </w:rPr>
        <w:t>kalendářních dnů ode dne převzetí Zařízení.</w:t>
      </w:r>
    </w:p>
    <w:p w:rsidR="0030535B" w:rsidRPr="00937BA0" w:rsidRDefault="0030535B" w:rsidP="007175AB">
      <w:pPr>
        <w:pStyle w:val="Odstavecseseznamem"/>
        <w:widowControl w:val="0"/>
        <w:numPr>
          <w:ilvl w:val="0"/>
          <w:numId w:val="13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se zavazuje provádět také pozáruční servis Zařízení v autorizovaném servisním středisku, které disponuje certifikátem výrobce Zařízení k provádění záručních a pozáru</w:t>
      </w:r>
      <w:r w:rsidR="000E36FF" w:rsidRPr="00937BA0">
        <w:rPr>
          <w:rFonts w:ascii="Arial" w:hAnsi="Arial" w:cs="Arial"/>
          <w:sz w:val="20"/>
          <w:szCs w:val="20"/>
        </w:rPr>
        <w:t>čních oprav dodaného Zařízení</w:t>
      </w:r>
      <w:r w:rsidRPr="00937BA0">
        <w:rPr>
          <w:rFonts w:ascii="Arial" w:hAnsi="Arial" w:cs="Arial"/>
          <w:sz w:val="20"/>
          <w:szCs w:val="20"/>
        </w:rPr>
        <w:t xml:space="preserve">. </w:t>
      </w:r>
    </w:p>
    <w:p w:rsidR="007769BA" w:rsidRPr="00937BA0" w:rsidRDefault="0030535B" w:rsidP="007175AB">
      <w:pPr>
        <w:pStyle w:val="Odstavecseseznamem"/>
        <w:widowControl w:val="0"/>
        <w:numPr>
          <w:ilvl w:val="0"/>
          <w:numId w:val="13"/>
        </w:numPr>
        <w:spacing w:before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se zavazuje zajišťovat pozáruční opravy za h</w:t>
      </w:r>
      <w:r w:rsidR="007769BA" w:rsidRPr="00937BA0">
        <w:rPr>
          <w:rFonts w:ascii="Arial" w:hAnsi="Arial" w:cs="Arial"/>
          <w:sz w:val="20"/>
          <w:szCs w:val="20"/>
        </w:rPr>
        <w:t xml:space="preserve">odinovou sazbu </w:t>
      </w:r>
      <w:r w:rsidRPr="00937BA0">
        <w:rPr>
          <w:rFonts w:ascii="Arial" w:hAnsi="Arial" w:cs="Arial"/>
          <w:sz w:val="20"/>
          <w:szCs w:val="20"/>
        </w:rPr>
        <w:t>v</w:t>
      </w:r>
      <w:r w:rsidR="00D62E7F" w:rsidRPr="00937BA0">
        <w:rPr>
          <w:rFonts w:ascii="Arial" w:hAnsi="Arial" w:cs="Arial"/>
          <w:sz w:val="20"/>
          <w:szCs w:val="20"/>
        </w:rPr>
        <w:t xml:space="preserve"> maximální</w:t>
      </w:r>
      <w:r w:rsidR="00890A3D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>výši</w:t>
      </w:r>
      <w:r w:rsidR="00AF477C" w:rsidRPr="00937BA0">
        <w:rPr>
          <w:rFonts w:ascii="Arial" w:hAnsi="Arial" w:cs="Arial"/>
          <w:sz w:val="20"/>
          <w:szCs w:val="20"/>
        </w:rPr>
        <w:t xml:space="preserve"> </w:t>
      </w:r>
      <w:r w:rsidR="0047007A" w:rsidRPr="00937BA0">
        <w:rPr>
          <w:rFonts w:ascii="Arial" w:hAnsi="Arial" w:cs="Arial"/>
          <w:sz w:val="20"/>
          <w:szCs w:val="20"/>
        </w:rPr>
        <w:t>800 Kč</w:t>
      </w:r>
      <w:r w:rsidR="007769BA" w:rsidRPr="00937BA0">
        <w:rPr>
          <w:rFonts w:ascii="Arial" w:hAnsi="Arial" w:cs="Arial"/>
          <w:sz w:val="20"/>
          <w:szCs w:val="20"/>
        </w:rPr>
        <w:t>.</w:t>
      </w:r>
    </w:p>
    <w:p w:rsidR="001E2436" w:rsidRPr="00937BA0" w:rsidRDefault="001E2436" w:rsidP="000226E3">
      <w:pPr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1E2436" w:rsidRPr="00937BA0" w:rsidRDefault="001E2436" w:rsidP="000226E3">
      <w:pPr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087B4B" w:rsidRPr="00937BA0" w:rsidRDefault="00AF477C" w:rsidP="00EE684B">
      <w:pPr>
        <w:pStyle w:val="Odstavecseseznamem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VII</w:t>
      </w:r>
      <w:r w:rsidR="00FC75F4" w:rsidRPr="00937BA0">
        <w:rPr>
          <w:rFonts w:ascii="Arial" w:hAnsi="Arial" w:cs="Arial"/>
          <w:b/>
        </w:rPr>
        <w:t>I. SANKCE</w:t>
      </w:r>
    </w:p>
    <w:p w:rsidR="00087B4B" w:rsidRPr="00937BA0" w:rsidRDefault="00087B4B" w:rsidP="00087B4B">
      <w:pPr>
        <w:jc w:val="both"/>
        <w:rPr>
          <w:rFonts w:ascii="Arial" w:hAnsi="Arial" w:cs="Arial"/>
          <w:b/>
          <w:sz w:val="20"/>
          <w:szCs w:val="20"/>
        </w:rPr>
      </w:pPr>
    </w:p>
    <w:p w:rsidR="00087B4B" w:rsidRPr="00937BA0" w:rsidRDefault="00087B4B" w:rsidP="007175AB">
      <w:pPr>
        <w:pStyle w:val="Odstavecseseznamem"/>
        <w:numPr>
          <w:ilvl w:val="0"/>
          <w:numId w:val="6"/>
        </w:numPr>
        <w:ind w:left="851" w:hanging="851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Při prodlení s dodáním </w:t>
      </w:r>
      <w:r w:rsidR="000F1528" w:rsidRPr="00937BA0">
        <w:rPr>
          <w:rFonts w:ascii="Arial" w:hAnsi="Arial" w:cs="Arial"/>
          <w:sz w:val="20"/>
          <w:szCs w:val="20"/>
        </w:rPr>
        <w:t>Předmětu plnění</w:t>
      </w:r>
      <w:r w:rsidR="00FC6BC1" w:rsidRPr="00937BA0">
        <w:rPr>
          <w:rFonts w:ascii="Arial" w:hAnsi="Arial" w:cs="Arial"/>
          <w:sz w:val="20"/>
          <w:szCs w:val="20"/>
        </w:rPr>
        <w:t xml:space="preserve"> dle čl. </w:t>
      </w:r>
      <w:r w:rsidR="00D95B6F" w:rsidRPr="00937BA0">
        <w:rPr>
          <w:rFonts w:ascii="Arial" w:hAnsi="Arial" w:cs="Arial"/>
          <w:sz w:val="20"/>
          <w:szCs w:val="20"/>
        </w:rPr>
        <w:t xml:space="preserve">IV. </w:t>
      </w:r>
      <w:r w:rsidR="00FC6BC1" w:rsidRPr="00937BA0">
        <w:rPr>
          <w:rFonts w:ascii="Arial" w:hAnsi="Arial" w:cs="Arial"/>
          <w:sz w:val="20"/>
          <w:szCs w:val="20"/>
        </w:rPr>
        <w:t xml:space="preserve">odst. </w:t>
      </w:r>
      <w:r w:rsidR="00AF477C" w:rsidRPr="00937BA0">
        <w:rPr>
          <w:rFonts w:ascii="Arial" w:hAnsi="Arial" w:cs="Arial"/>
          <w:sz w:val="20"/>
          <w:szCs w:val="20"/>
        </w:rPr>
        <w:t>4</w:t>
      </w:r>
      <w:r w:rsidR="00FC6BC1" w:rsidRPr="00937BA0">
        <w:rPr>
          <w:rFonts w:ascii="Arial" w:hAnsi="Arial" w:cs="Arial"/>
          <w:sz w:val="20"/>
          <w:szCs w:val="20"/>
        </w:rPr>
        <w:t>.2 věta první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iCs/>
          <w:sz w:val="20"/>
          <w:szCs w:val="20"/>
        </w:rPr>
        <w:t xml:space="preserve">je </w:t>
      </w:r>
      <w:r w:rsidR="007776A6" w:rsidRPr="00937BA0">
        <w:rPr>
          <w:rFonts w:ascii="Arial" w:hAnsi="Arial" w:cs="Arial"/>
          <w:iCs/>
          <w:sz w:val="20"/>
          <w:szCs w:val="20"/>
        </w:rPr>
        <w:t>kupující</w:t>
      </w:r>
      <w:r w:rsidRPr="00937BA0">
        <w:rPr>
          <w:rFonts w:ascii="Arial" w:hAnsi="Arial" w:cs="Arial"/>
          <w:iCs/>
          <w:sz w:val="20"/>
          <w:szCs w:val="20"/>
        </w:rPr>
        <w:t xml:space="preserve"> oprávněn účtovat </w:t>
      </w:r>
      <w:r w:rsidR="007776A6" w:rsidRPr="00937BA0">
        <w:rPr>
          <w:rFonts w:ascii="Arial" w:hAnsi="Arial" w:cs="Arial"/>
          <w:iCs/>
          <w:sz w:val="20"/>
          <w:szCs w:val="20"/>
        </w:rPr>
        <w:t>prodávajícímu</w:t>
      </w:r>
      <w:r w:rsidRPr="00937BA0">
        <w:rPr>
          <w:rFonts w:ascii="Arial" w:hAnsi="Arial" w:cs="Arial"/>
          <w:iCs/>
          <w:sz w:val="20"/>
          <w:szCs w:val="20"/>
        </w:rPr>
        <w:t xml:space="preserve"> smluvní pokutu</w:t>
      </w:r>
      <w:r w:rsidR="0078566A" w:rsidRPr="00937BA0">
        <w:rPr>
          <w:rFonts w:ascii="Arial" w:hAnsi="Arial" w:cs="Arial"/>
          <w:iCs/>
          <w:sz w:val="20"/>
          <w:szCs w:val="20"/>
        </w:rPr>
        <w:t xml:space="preserve"> ve výši</w:t>
      </w:r>
      <w:r w:rsidR="00FC6BC1" w:rsidRPr="00937BA0">
        <w:rPr>
          <w:rFonts w:ascii="Arial" w:hAnsi="Arial" w:cs="Arial"/>
          <w:iCs/>
          <w:sz w:val="20"/>
          <w:szCs w:val="20"/>
        </w:rPr>
        <w:t xml:space="preserve"> 2000</w:t>
      </w:r>
      <w:r w:rsidRPr="00937BA0">
        <w:rPr>
          <w:rFonts w:ascii="Arial" w:hAnsi="Arial" w:cs="Arial"/>
          <w:iCs/>
          <w:sz w:val="20"/>
          <w:szCs w:val="20"/>
        </w:rPr>
        <w:t xml:space="preserve">,- Kč za každý </w:t>
      </w:r>
      <w:r w:rsidR="00AD71A2" w:rsidRPr="00937BA0">
        <w:rPr>
          <w:rFonts w:ascii="Arial" w:hAnsi="Arial" w:cs="Arial"/>
          <w:iCs/>
          <w:sz w:val="20"/>
          <w:szCs w:val="20"/>
        </w:rPr>
        <w:t xml:space="preserve">i </w:t>
      </w:r>
      <w:r w:rsidRPr="00937BA0">
        <w:rPr>
          <w:rFonts w:ascii="Arial" w:hAnsi="Arial" w:cs="Arial"/>
          <w:iCs/>
          <w:sz w:val="20"/>
          <w:szCs w:val="20"/>
        </w:rPr>
        <w:t>započatý den prodlení</w:t>
      </w:r>
      <w:r w:rsidRPr="00937BA0">
        <w:rPr>
          <w:rFonts w:ascii="Arial" w:hAnsi="Arial" w:cs="Arial"/>
          <w:sz w:val="20"/>
          <w:szCs w:val="20"/>
        </w:rPr>
        <w:t>.</w:t>
      </w:r>
    </w:p>
    <w:p w:rsidR="00087B4B" w:rsidRPr="00937BA0" w:rsidRDefault="00087B4B" w:rsidP="00DB1025">
      <w:pPr>
        <w:ind w:left="851" w:hanging="851"/>
        <w:jc w:val="both"/>
        <w:rPr>
          <w:rFonts w:ascii="Arial" w:hAnsi="Arial" w:cs="Arial"/>
          <w:iCs/>
          <w:sz w:val="20"/>
          <w:szCs w:val="20"/>
        </w:rPr>
      </w:pPr>
    </w:p>
    <w:p w:rsidR="0078566A" w:rsidRPr="00937BA0" w:rsidRDefault="00087B4B" w:rsidP="007175AB">
      <w:pPr>
        <w:pStyle w:val="Odstavecseseznamem"/>
        <w:numPr>
          <w:ilvl w:val="0"/>
          <w:numId w:val="6"/>
        </w:numPr>
        <w:tabs>
          <w:tab w:val="center" w:pos="1418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V případě, že ze strany </w:t>
      </w:r>
      <w:r w:rsidR="007776A6" w:rsidRPr="00937BA0">
        <w:rPr>
          <w:rFonts w:ascii="Arial" w:hAnsi="Arial" w:cs="Arial"/>
          <w:sz w:val="20"/>
          <w:szCs w:val="20"/>
        </w:rPr>
        <w:t>kupujícího</w:t>
      </w:r>
      <w:r w:rsidRPr="00937BA0">
        <w:rPr>
          <w:rFonts w:ascii="Arial" w:hAnsi="Arial" w:cs="Arial"/>
          <w:sz w:val="20"/>
          <w:szCs w:val="20"/>
        </w:rPr>
        <w:t xml:space="preserve"> nebude prokazatelně poskytnuta </w:t>
      </w:r>
      <w:r w:rsidR="0078566A" w:rsidRPr="00937BA0">
        <w:rPr>
          <w:rFonts w:ascii="Arial" w:hAnsi="Arial" w:cs="Arial"/>
          <w:sz w:val="20"/>
          <w:szCs w:val="20"/>
        </w:rPr>
        <w:t xml:space="preserve">uživatelská </w:t>
      </w:r>
      <w:r w:rsidRPr="00937BA0">
        <w:rPr>
          <w:rFonts w:ascii="Arial" w:hAnsi="Arial" w:cs="Arial"/>
          <w:sz w:val="20"/>
          <w:szCs w:val="20"/>
        </w:rPr>
        <w:t xml:space="preserve">podpora </w:t>
      </w:r>
      <w:r w:rsidR="00AD71A2" w:rsidRPr="00937BA0">
        <w:rPr>
          <w:rFonts w:ascii="Arial" w:hAnsi="Arial" w:cs="Arial"/>
          <w:sz w:val="20"/>
          <w:szCs w:val="20"/>
        </w:rPr>
        <w:t xml:space="preserve">a </w:t>
      </w:r>
      <w:r w:rsidR="000E36FF" w:rsidRPr="00937BA0">
        <w:rPr>
          <w:rFonts w:ascii="Arial" w:hAnsi="Arial" w:cs="Arial"/>
          <w:sz w:val="20"/>
          <w:szCs w:val="20"/>
        </w:rPr>
        <w:t xml:space="preserve">záruční </w:t>
      </w:r>
      <w:r w:rsidR="00AD71A2" w:rsidRPr="00937BA0">
        <w:rPr>
          <w:rFonts w:ascii="Arial" w:hAnsi="Arial" w:cs="Arial"/>
          <w:sz w:val="20"/>
          <w:szCs w:val="20"/>
        </w:rPr>
        <w:t xml:space="preserve">servis </w:t>
      </w:r>
      <w:r w:rsidRPr="00937BA0">
        <w:rPr>
          <w:rFonts w:ascii="Arial" w:hAnsi="Arial" w:cs="Arial"/>
          <w:sz w:val="20"/>
          <w:szCs w:val="20"/>
        </w:rPr>
        <w:t xml:space="preserve">dle </w:t>
      </w:r>
      <w:r w:rsidR="00AF477C" w:rsidRPr="00937BA0">
        <w:rPr>
          <w:rFonts w:ascii="Arial" w:hAnsi="Arial" w:cs="Arial"/>
          <w:sz w:val="20"/>
          <w:szCs w:val="20"/>
        </w:rPr>
        <w:t xml:space="preserve">čl. </w:t>
      </w:r>
      <w:r w:rsidR="00D95B6F" w:rsidRPr="00937BA0">
        <w:rPr>
          <w:rFonts w:ascii="Arial" w:hAnsi="Arial" w:cs="Arial"/>
          <w:sz w:val="20"/>
          <w:szCs w:val="20"/>
        </w:rPr>
        <w:t xml:space="preserve">VII. </w:t>
      </w:r>
      <w:r w:rsidR="00AF477C" w:rsidRPr="00937BA0">
        <w:rPr>
          <w:rFonts w:ascii="Arial" w:hAnsi="Arial" w:cs="Arial"/>
          <w:sz w:val="20"/>
          <w:szCs w:val="20"/>
        </w:rPr>
        <w:t>bod 7</w:t>
      </w:r>
      <w:r w:rsidR="000E36FF" w:rsidRPr="00937BA0">
        <w:rPr>
          <w:rFonts w:ascii="Arial" w:hAnsi="Arial" w:cs="Arial"/>
          <w:sz w:val="20"/>
          <w:szCs w:val="20"/>
        </w:rPr>
        <w:t>.4 této smlouvy</w:t>
      </w:r>
      <w:r w:rsidRPr="00937BA0">
        <w:rPr>
          <w:rFonts w:ascii="Arial" w:hAnsi="Arial" w:cs="Arial"/>
          <w:sz w:val="20"/>
          <w:szCs w:val="20"/>
        </w:rPr>
        <w:t xml:space="preserve">, je </w:t>
      </w:r>
      <w:r w:rsidR="007776A6" w:rsidRPr="00937BA0">
        <w:rPr>
          <w:rFonts w:ascii="Arial" w:hAnsi="Arial" w:cs="Arial"/>
          <w:sz w:val="20"/>
          <w:szCs w:val="20"/>
        </w:rPr>
        <w:t>kupující</w:t>
      </w:r>
      <w:r w:rsidRPr="00937BA0">
        <w:rPr>
          <w:rFonts w:ascii="Arial" w:hAnsi="Arial" w:cs="Arial"/>
          <w:sz w:val="20"/>
          <w:szCs w:val="20"/>
        </w:rPr>
        <w:t xml:space="preserve"> oprávněn účtovat </w:t>
      </w:r>
      <w:r w:rsidR="007776A6" w:rsidRPr="00937BA0">
        <w:rPr>
          <w:rFonts w:ascii="Arial" w:hAnsi="Arial" w:cs="Arial"/>
          <w:sz w:val="20"/>
          <w:szCs w:val="20"/>
        </w:rPr>
        <w:t>prodávajícímu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78566A" w:rsidRPr="00937BA0">
        <w:rPr>
          <w:rFonts w:ascii="Arial" w:hAnsi="Arial" w:cs="Arial"/>
          <w:sz w:val="20"/>
          <w:szCs w:val="20"/>
        </w:rPr>
        <w:t xml:space="preserve">smluvní </w:t>
      </w:r>
      <w:r w:rsidRPr="00937BA0">
        <w:rPr>
          <w:rFonts w:ascii="Arial" w:hAnsi="Arial" w:cs="Arial"/>
          <w:sz w:val="20"/>
          <w:szCs w:val="20"/>
        </w:rPr>
        <w:t xml:space="preserve">pokutu ve výši 1500,- Kč za každý </w:t>
      </w:r>
      <w:r w:rsidR="00AD71A2" w:rsidRPr="00937BA0">
        <w:rPr>
          <w:rFonts w:ascii="Arial" w:hAnsi="Arial" w:cs="Arial"/>
          <w:sz w:val="20"/>
          <w:szCs w:val="20"/>
        </w:rPr>
        <w:t xml:space="preserve">i započatý </w:t>
      </w:r>
      <w:r w:rsidRPr="00937BA0">
        <w:rPr>
          <w:rFonts w:ascii="Arial" w:hAnsi="Arial" w:cs="Arial"/>
          <w:sz w:val="20"/>
          <w:szCs w:val="20"/>
        </w:rPr>
        <w:t xml:space="preserve">den, kdy podpora </w:t>
      </w:r>
      <w:r w:rsidR="000E36FF" w:rsidRPr="00937BA0">
        <w:rPr>
          <w:rFonts w:ascii="Arial" w:hAnsi="Arial" w:cs="Arial"/>
          <w:sz w:val="20"/>
          <w:szCs w:val="20"/>
        </w:rPr>
        <w:t>či záruční servis nebudou dostupné</w:t>
      </w:r>
      <w:r w:rsidR="001E2436" w:rsidRPr="00937BA0">
        <w:rPr>
          <w:rFonts w:ascii="Arial" w:hAnsi="Arial" w:cs="Arial"/>
          <w:sz w:val="20"/>
          <w:szCs w:val="20"/>
        </w:rPr>
        <w:t xml:space="preserve">. </w:t>
      </w:r>
    </w:p>
    <w:p w:rsidR="0078566A" w:rsidRPr="00937BA0" w:rsidRDefault="0078566A" w:rsidP="00DB1025">
      <w:pPr>
        <w:tabs>
          <w:tab w:val="center" w:pos="4536"/>
        </w:tabs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97045C" w:rsidRPr="00937BA0" w:rsidRDefault="001E2436" w:rsidP="007175AB">
      <w:pPr>
        <w:pStyle w:val="Odstavecseseznamem"/>
        <w:numPr>
          <w:ilvl w:val="0"/>
          <w:numId w:val="6"/>
        </w:numPr>
        <w:tabs>
          <w:tab w:val="center" w:pos="1418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V případě, že prodávající nesplní svou povinnost </w:t>
      </w:r>
      <w:r w:rsidR="00AD71A2" w:rsidRPr="00937BA0">
        <w:rPr>
          <w:rFonts w:ascii="Arial" w:hAnsi="Arial" w:cs="Arial"/>
          <w:sz w:val="20"/>
          <w:szCs w:val="20"/>
        </w:rPr>
        <w:t>opravit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78566A" w:rsidRPr="00937BA0">
        <w:rPr>
          <w:rFonts w:ascii="Arial" w:hAnsi="Arial" w:cs="Arial"/>
          <w:sz w:val="20"/>
          <w:szCs w:val="20"/>
        </w:rPr>
        <w:t xml:space="preserve">Zařízení </w:t>
      </w:r>
      <w:r w:rsidRPr="00937BA0">
        <w:rPr>
          <w:rFonts w:ascii="Arial" w:hAnsi="Arial" w:cs="Arial"/>
          <w:sz w:val="20"/>
          <w:szCs w:val="20"/>
        </w:rPr>
        <w:t>ve lhůtě</w:t>
      </w:r>
      <w:r w:rsidR="000E36FF" w:rsidRPr="00937BA0">
        <w:rPr>
          <w:rFonts w:ascii="Arial" w:hAnsi="Arial" w:cs="Arial"/>
          <w:sz w:val="20"/>
          <w:szCs w:val="20"/>
        </w:rPr>
        <w:t xml:space="preserve"> </w:t>
      </w:r>
      <w:r w:rsidR="00AD71A2" w:rsidRPr="00937BA0">
        <w:rPr>
          <w:rFonts w:ascii="Arial" w:hAnsi="Arial" w:cs="Arial"/>
          <w:sz w:val="20"/>
          <w:szCs w:val="20"/>
        </w:rPr>
        <w:t>30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AD71A2" w:rsidRPr="00937BA0">
        <w:rPr>
          <w:rFonts w:ascii="Arial" w:hAnsi="Arial" w:cs="Arial"/>
          <w:sz w:val="20"/>
          <w:szCs w:val="20"/>
        </w:rPr>
        <w:t>kalendářních</w:t>
      </w:r>
      <w:r w:rsidRPr="00937BA0">
        <w:rPr>
          <w:rFonts w:ascii="Arial" w:hAnsi="Arial" w:cs="Arial"/>
          <w:sz w:val="20"/>
          <w:szCs w:val="20"/>
        </w:rPr>
        <w:t xml:space="preserve"> dní od </w:t>
      </w:r>
      <w:r w:rsidR="00AD71A2" w:rsidRPr="00937BA0">
        <w:rPr>
          <w:rFonts w:ascii="Arial" w:hAnsi="Arial" w:cs="Arial"/>
          <w:sz w:val="20"/>
          <w:szCs w:val="20"/>
        </w:rPr>
        <w:t>převzetí Zařízení k opravě</w:t>
      </w:r>
      <w:r w:rsidR="007776A6" w:rsidRPr="00937BA0">
        <w:rPr>
          <w:rFonts w:ascii="Arial" w:hAnsi="Arial" w:cs="Arial"/>
          <w:sz w:val="20"/>
          <w:szCs w:val="20"/>
        </w:rPr>
        <w:t xml:space="preserve">, je kupující oprávněn účtovat prodávajícímu </w:t>
      </w:r>
      <w:r w:rsidR="00705827" w:rsidRPr="00937BA0">
        <w:rPr>
          <w:rFonts w:ascii="Arial" w:hAnsi="Arial" w:cs="Arial"/>
          <w:sz w:val="20"/>
          <w:szCs w:val="20"/>
        </w:rPr>
        <w:t xml:space="preserve">smluvní </w:t>
      </w:r>
      <w:r w:rsidR="007776A6" w:rsidRPr="00937BA0">
        <w:rPr>
          <w:rFonts w:ascii="Arial" w:hAnsi="Arial" w:cs="Arial"/>
          <w:sz w:val="20"/>
          <w:szCs w:val="20"/>
        </w:rPr>
        <w:t xml:space="preserve">pokutu ve výši 1500,- Kč za každý </w:t>
      </w:r>
      <w:r w:rsidR="00AD71A2" w:rsidRPr="00937BA0">
        <w:rPr>
          <w:rFonts w:ascii="Arial" w:hAnsi="Arial" w:cs="Arial"/>
          <w:sz w:val="20"/>
          <w:szCs w:val="20"/>
        </w:rPr>
        <w:t xml:space="preserve">i započatý </w:t>
      </w:r>
      <w:r w:rsidR="007776A6" w:rsidRPr="00937BA0">
        <w:rPr>
          <w:rFonts w:ascii="Arial" w:hAnsi="Arial" w:cs="Arial"/>
          <w:sz w:val="20"/>
          <w:szCs w:val="20"/>
        </w:rPr>
        <w:t>den nad rámec uvedené lhůty</w:t>
      </w:r>
      <w:r w:rsidR="00087B4B" w:rsidRPr="00937BA0">
        <w:rPr>
          <w:rFonts w:ascii="Arial" w:hAnsi="Arial" w:cs="Arial"/>
          <w:sz w:val="20"/>
          <w:szCs w:val="20"/>
        </w:rPr>
        <w:t xml:space="preserve">. </w:t>
      </w:r>
    </w:p>
    <w:p w:rsidR="0078566A" w:rsidRPr="00937BA0" w:rsidRDefault="0078566A" w:rsidP="00DB1025">
      <w:pPr>
        <w:tabs>
          <w:tab w:val="center" w:pos="4536"/>
        </w:tabs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087B4B" w:rsidRPr="00937BA0" w:rsidRDefault="00087B4B" w:rsidP="007175AB">
      <w:pPr>
        <w:pStyle w:val="Odstavecseseznamem"/>
        <w:numPr>
          <w:ilvl w:val="0"/>
          <w:numId w:val="6"/>
        </w:numPr>
        <w:tabs>
          <w:tab w:val="center" w:pos="1418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V případě, že </w:t>
      </w:r>
      <w:r w:rsidR="007776A6" w:rsidRPr="00937BA0">
        <w:rPr>
          <w:rFonts w:ascii="Arial" w:hAnsi="Arial" w:cs="Arial"/>
          <w:sz w:val="20"/>
          <w:szCs w:val="20"/>
        </w:rPr>
        <w:t>kupujícímu</w:t>
      </w:r>
      <w:r w:rsidRPr="00937BA0">
        <w:rPr>
          <w:rFonts w:ascii="Arial" w:hAnsi="Arial" w:cs="Arial"/>
          <w:sz w:val="20"/>
          <w:szCs w:val="20"/>
        </w:rPr>
        <w:t xml:space="preserve"> nebude poskytnut</w:t>
      </w:r>
      <w:r w:rsidR="001A1792" w:rsidRPr="00937BA0">
        <w:rPr>
          <w:rFonts w:ascii="Arial" w:hAnsi="Arial" w:cs="Arial"/>
          <w:sz w:val="20"/>
          <w:szCs w:val="20"/>
        </w:rPr>
        <w:t>o</w:t>
      </w:r>
      <w:r w:rsidRPr="00937BA0">
        <w:rPr>
          <w:rFonts w:ascii="Arial" w:hAnsi="Arial" w:cs="Arial"/>
          <w:sz w:val="20"/>
          <w:szCs w:val="20"/>
        </w:rPr>
        <w:t xml:space="preserve"> náhradní </w:t>
      </w:r>
      <w:r w:rsidR="0078566A" w:rsidRPr="00937BA0">
        <w:rPr>
          <w:rFonts w:ascii="Arial" w:hAnsi="Arial" w:cs="Arial"/>
          <w:sz w:val="20"/>
          <w:szCs w:val="20"/>
        </w:rPr>
        <w:t>Zařízení</w:t>
      </w:r>
      <w:r w:rsidR="001A1792" w:rsidRPr="00937BA0">
        <w:rPr>
          <w:rFonts w:ascii="Arial" w:hAnsi="Arial" w:cs="Arial"/>
          <w:sz w:val="20"/>
          <w:szCs w:val="20"/>
        </w:rPr>
        <w:t xml:space="preserve"> v rozporu čl. </w:t>
      </w:r>
      <w:r w:rsidR="00D95B6F" w:rsidRPr="00937BA0">
        <w:rPr>
          <w:rFonts w:ascii="Arial" w:hAnsi="Arial" w:cs="Arial"/>
          <w:sz w:val="20"/>
          <w:szCs w:val="20"/>
        </w:rPr>
        <w:t xml:space="preserve">VII. </w:t>
      </w:r>
      <w:r w:rsidR="00AF477C" w:rsidRPr="00937BA0">
        <w:rPr>
          <w:rFonts w:ascii="Arial" w:hAnsi="Arial" w:cs="Arial"/>
          <w:sz w:val="20"/>
          <w:szCs w:val="20"/>
        </w:rPr>
        <w:t>bod 7</w:t>
      </w:r>
      <w:r w:rsidR="001A1792" w:rsidRPr="00937BA0">
        <w:rPr>
          <w:rFonts w:ascii="Arial" w:hAnsi="Arial" w:cs="Arial"/>
          <w:sz w:val="20"/>
          <w:szCs w:val="20"/>
        </w:rPr>
        <w:t>.4,</w:t>
      </w:r>
      <w:r w:rsidRPr="00937BA0">
        <w:rPr>
          <w:rFonts w:ascii="Arial" w:hAnsi="Arial" w:cs="Arial"/>
          <w:sz w:val="20"/>
          <w:szCs w:val="20"/>
        </w:rPr>
        <w:t xml:space="preserve"> je </w:t>
      </w:r>
      <w:r w:rsidR="007776A6" w:rsidRPr="00937BA0">
        <w:rPr>
          <w:rFonts w:ascii="Arial" w:hAnsi="Arial" w:cs="Arial"/>
          <w:sz w:val="20"/>
          <w:szCs w:val="20"/>
        </w:rPr>
        <w:t>kupující</w:t>
      </w:r>
      <w:r w:rsidRPr="00937BA0">
        <w:rPr>
          <w:rFonts w:ascii="Arial" w:hAnsi="Arial" w:cs="Arial"/>
          <w:sz w:val="20"/>
          <w:szCs w:val="20"/>
        </w:rPr>
        <w:t xml:space="preserve"> oprávněn účtovat </w:t>
      </w:r>
      <w:r w:rsidR="007776A6" w:rsidRPr="00937BA0">
        <w:rPr>
          <w:rFonts w:ascii="Arial" w:hAnsi="Arial" w:cs="Arial"/>
          <w:sz w:val="20"/>
          <w:szCs w:val="20"/>
        </w:rPr>
        <w:t>prodávajícímu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78566A" w:rsidRPr="00937BA0">
        <w:rPr>
          <w:rFonts w:ascii="Arial" w:hAnsi="Arial" w:cs="Arial"/>
          <w:sz w:val="20"/>
          <w:szCs w:val="20"/>
        </w:rPr>
        <w:t xml:space="preserve">smluvní </w:t>
      </w:r>
      <w:r w:rsidRPr="00937BA0">
        <w:rPr>
          <w:rFonts w:ascii="Arial" w:hAnsi="Arial" w:cs="Arial"/>
          <w:sz w:val="20"/>
          <w:szCs w:val="20"/>
        </w:rPr>
        <w:t xml:space="preserve">pokutu ve výši </w:t>
      </w:r>
      <w:r w:rsidR="00D95B6F" w:rsidRPr="00937BA0">
        <w:rPr>
          <w:rFonts w:ascii="Arial" w:hAnsi="Arial" w:cs="Arial"/>
          <w:sz w:val="20"/>
          <w:szCs w:val="20"/>
        </w:rPr>
        <w:t>1500</w:t>
      </w:r>
      <w:r w:rsidRPr="00937BA0">
        <w:rPr>
          <w:rFonts w:ascii="Arial" w:hAnsi="Arial" w:cs="Arial"/>
          <w:sz w:val="20"/>
          <w:szCs w:val="20"/>
        </w:rPr>
        <w:t xml:space="preserve">,- za </w:t>
      </w:r>
      <w:r w:rsidR="0078566A" w:rsidRPr="00937BA0">
        <w:rPr>
          <w:rFonts w:ascii="Arial" w:hAnsi="Arial" w:cs="Arial"/>
          <w:sz w:val="20"/>
          <w:szCs w:val="20"/>
        </w:rPr>
        <w:t xml:space="preserve">každý </w:t>
      </w:r>
      <w:r w:rsidRPr="00937BA0">
        <w:rPr>
          <w:rFonts w:ascii="Arial" w:hAnsi="Arial" w:cs="Arial"/>
          <w:sz w:val="20"/>
          <w:szCs w:val="20"/>
        </w:rPr>
        <w:t xml:space="preserve">jeden den, kdy </w:t>
      </w:r>
      <w:r w:rsidR="0078566A" w:rsidRPr="00937BA0">
        <w:rPr>
          <w:rFonts w:ascii="Arial" w:hAnsi="Arial" w:cs="Arial"/>
          <w:sz w:val="20"/>
          <w:szCs w:val="20"/>
        </w:rPr>
        <w:t xml:space="preserve">náhradní Zařízení </w:t>
      </w:r>
      <w:r w:rsidRPr="00937BA0">
        <w:rPr>
          <w:rFonts w:ascii="Arial" w:hAnsi="Arial" w:cs="Arial"/>
          <w:sz w:val="20"/>
          <w:szCs w:val="20"/>
        </w:rPr>
        <w:t>nebyl</w:t>
      </w:r>
      <w:r w:rsidR="0078566A" w:rsidRPr="00937BA0">
        <w:rPr>
          <w:rFonts w:ascii="Arial" w:hAnsi="Arial" w:cs="Arial"/>
          <w:sz w:val="20"/>
          <w:szCs w:val="20"/>
        </w:rPr>
        <w:t>o</w:t>
      </w:r>
      <w:r w:rsidR="001A1792" w:rsidRPr="00937BA0">
        <w:rPr>
          <w:rFonts w:ascii="Arial" w:hAnsi="Arial" w:cs="Arial"/>
          <w:sz w:val="20"/>
          <w:szCs w:val="20"/>
        </w:rPr>
        <w:t xml:space="preserve"> poskytnuto</w:t>
      </w:r>
      <w:r w:rsidRPr="00937BA0">
        <w:rPr>
          <w:rFonts w:ascii="Arial" w:hAnsi="Arial" w:cs="Arial"/>
          <w:sz w:val="20"/>
          <w:szCs w:val="20"/>
        </w:rPr>
        <w:t>.</w:t>
      </w:r>
    </w:p>
    <w:p w:rsidR="0047597C" w:rsidRPr="00937BA0" w:rsidRDefault="0047597C" w:rsidP="00DB1025">
      <w:pPr>
        <w:pStyle w:val="Odstavecseseznamem"/>
        <w:ind w:left="851" w:hanging="851"/>
        <w:rPr>
          <w:rFonts w:ascii="Arial" w:hAnsi="Arial" w:cs="Arial"/>
          <w:b/>
          <w:sz w:val="20"/>
          <w:szCs w:val="20"/>
        </w:rPr>
      </w:pPr>
    </w:p>
    <w:p w:rsidR="0047597C" w:rsidRPr="00937BA0" w:rsidRDefault="0047597C" w:rsidP="007175AB">
      <w:pPr>
        <w:pStyle w:val="Odstavecseseznamem"/>
        <w:numPr>
          <w:ilvl w:val="0"/>
          <w:numId w:val="6"/>
        </w:numPr>
        <w:tabs>
          <w:tab w:val="center" w:pos="1418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Smluvní strany se dohodly, že závazek zaplatit smluvní pokutu nevylučuje právo na náhradu škody ve výši, v jaké převyšuje smluvní pokutu.</w:t>
      </w:r>
    </w:p>
    <w:p w:rsidR="00D47D07" w:rsidRPr="00937BA0" w:rsidRDefault="00D47D07" w:rsidP="00DB1025">
      <w:pPr>
        <w:pStyle w:val="Odstavecseseznamem"/>
        <w:ind w:left="851" w:hanging="851"/>
        <w:rPr>
          <w:rFonts w:ascii="Arial" w:hAnsi="Arial" w:cs="Arial"/>
          <w:b/>
          <w:sz w:val="20"/>
          <w:szCs w:val="20"/>
        </w:rPr>
      </w:pPr>
    </w:p>
    <w:p w:rsidR="00D47D07" w:rsidRPr="00937BA0" w:rsidRDefault="00D47D07" w:rsidP="007175AB">
      <w:pPr>
        <w:pStyle w:val="Odstavecseseznamem"/>
        <w:numPr>
          <w:ilvl w:val="0"/>
          <w:numId w:val="6"/>
        </w:numPr>
        <w:tabs>
          <w:tab w:val="center" w:pos="1418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V případě, že kupující bude v prodlení s úhradou řádně a oprávněně vystavené faktury</w:t>
      </w:r>
      <w:r w:rsidR="008F28F4" w:rsidRPr="00937BA0">
        <w:rPr>
          <w:rFonts w:ascii="Arial" w:hAnsi="Arial" w:cs="Arial"/>
          <w:sz w:val="20"/>
          <w:szCs w:val="20"/>
        </w:rPr>
        <w:t xml:space="preserve"> -</w:t>
      </w:r>
      <w:r w:rsidRPr="00937BA0">
        <w:rPr>
          <w:rFonts w:ascii="Arial" w:hAnsi="Arial" w:cs="Arial"/>
          <w:sz w:val="20"/>
          <w:szCs w:val="20"/>
        </w:rPr>
        <w:t xml:space="preserve"> daňového dokla</w:t>
      </w:r>
      <w:r w:rsidR="008F28F4" w:rsidRPr="00937BA0">
        <w:rPr>
          <w:rFonts w:ascii="Arial" w:hAnsi="Arial" w:cs="Arial"/>
          <w:sz w:val="20"/>
          <w:szCs w:val="20"/>
        </w:rPr>
        <w:t xml:space="preserve">du (čl. </w:t>
      </w:r>
      <w:r w:rsidR="00AF477C" w:rsidRPr="00937BA0">
        <w:rPr>
          <w:rFonts w:ascii="Arial" w:hAnsi="Arial" w:cs="Arial"/>
          <w:sz w:val="20"/>
          <w:szCs w:val="20"/>
        </w:rPr>
        <w:t>V</w:t>
      </w:r>
      <w:r w:rsidR="008F28F4" w:rsidRPr="00937BA0">
        <w:rPr>
          <w:rFonts w:ascii="Arial" w:hAnsi="Arial" w:cs="Arial"/>
          <w:sz w:val="20"/>
          <w:szCs w:val="20"/>
        </w:rPr>
        <w:t>I.)</w:t>
      </w:r>
      <w:r w:rsidRPr="00937BA0">
        <w:rPr>
          <w:rFonts w:ascii="Arial" w:hAnsi="Arial" w:cs="Arial"/>
          <w:sz w:val="20"/>
          <w:szCs w:val="20"/>
        </w:rPr>
        <w:t xml:space="preserve">, je prodávající oprávněn požadovat úrok z prodlení ve výši stanovené </w:t>
      </w:r>
      <w:r w:rsidR="008F28F4" w:rsidRPr="00937BA0">
        <w:rPr>
          <w:rFonts w:ascii="Arial" w:hAnsi="Arial" w:cs="Arial"/>
          <w:sz w:val="20"/>
          <w:szCs w:val="20"/>
        </w:rPr>
        <w:t>v § 2 nařízení</w:t>
      </w:r>
      <w:r w:rsidRPr="00937BA0">
        <w:rPr>
          <w:rFonts w:ascii="Arial" w:hAnsi="Arial" w:cs="Arial"/>
          <w:sz w:val="20"/>
          <w:szCs w:val="20"/>
        </w:rPr>
        <w:t xml:space="preserve"> vlády č. 351/2013 Sb., ve znění pozdějších předpisů.</w:t>
      </w:r>
    </w:p>
    <w:p w:rsidR="00C742C8" w:rsidRPr="00937BA0" w:rsidRDefault="00C742C8" w:rsidP="005601D5">
      <w:pPr>
        <w:rPr>
          <w:rFonts w:ascii="Arial" w:hAnsi="Arial" w:cs="Arial"/>
          <w:b/>
          <w:sz w:val="20"/>
          <w:szCs w:val="20"/>
        </w:rPr>
      </w:pPr>
    </w:p>
    <w:p w:rsidR="00303C95" w:rsidRPr="00937BA0" w:rsidRDefault="00303C95" w:rsidP="005601D5">
      <w:pPr>
        <w:rPr>
          <w:rFonts w:ascii="Arial" w:hAnsi="Arial" w:cs="Arial"/>
          <w:b/>
          <w:sz w:val="20"/>
          <w:szCs w:val="20"/>
        </w:rPr>
      </w:pPr>
    </w:p>
    <w:p w:rsidR="00303C95" w:rsidRPr="00937BA0" w:rsidRDefault="00303C95" w:rsidP="00AF477C">
      <w:pPr>
        <w:pStyle w:val="Odstavecseseznamem"/>
        <w:jc w:val="center"/>
        <w:rPr>
          <w:rFonts w:ascii="Arial" w:hAnsi="Arial" w:cs="Arial"/>
          <w:b/>
        </w:rPr>
      </w:pPr>
    </w:p>
    <w:p w:rsidR="00303C95" w:rsidRPr="00937BA0" w:rsidRDefault="00303C95" w:rsidP="00303C95">
      <w:pPr>
        <w:tabs>
          <w:tab w:val="center" w:pos="4536"/>
        </w:tabs>
        <w:jc w:val="both"/>
        <w:rPr>
          <w:rFonts w:ascii="Arial" w:hAnsi="Arial" w:cs="Arial"/>
          <w:b/>
          <w:sz w:val="20"/>
          <w:szCs w:val="20"/>
        </w:rPr>
      </w:pPr>
    </w:p>
    <w:p w:rsidR="008B3978" w:rsidRPr="00937BA0" w:rsidRDefault="008B3978" w:rsidP="008B39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519F5" w:rsidRPr="00937BA0" w:rsidRDefault="004519F5" w:rsidP="005601D5">
      <w:pPr>
        <w:rPr>
          <w:rFonts w:ascii="Arial" w:hAnsi="Arial" w:cs="Arial"/>
          <w:b/>
          <w:sz w:val="20"/>
          <w:szCs w:val="20"/>
        </w:rPr>
      </w:pPr>
    </w:p>
    <w:p w:rsidR="004E5DC5" w:rsidRPr="00937BA0" w:rsidRDefault="004E5DC5" w:rsidP="005601D5">
      <w:pPr>
        <w:rPr>
          <w:rFonts w:ascii="Arial" w:hAnsi="Arial" w:cs="Arial"/>
          <w:b/>
          <w:sz w:val="20"/>
          <w:szCs w:val="20"/>
        </w:rPr>
      </w:pPr>
    </w:p>
    <w:p w:rsidR="00303C95" w:rsidRPr="00937BA0" w:rsidRDefault="00FD35DD" w:rsidP="00AF477C">
      <w:pPr>
        <w:pStyle w:val="Odstavecseseznamem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I</w:t>
      </w:r>
      <w:r w:rsidR="007175AB" w:rsidRPr="00937BA0">
        <w:rPr>
          <w:rFonts w:ascii="Arial" w:hAnsi="Arial" w:cs="Arial"/>
          <w:b/>
        </w:rPr>
        <w:t>X</w:t>
      </w:r>
      <w:r w:rsidR="00FC75F4" w:rsidRPr="00937BA0">
        <w:rPr>
          <w:rFonts w:ascii="Arial" w:hAnsi="Arial" w:cs="Arial"/>
          <w:b/>
        </w:rPr>
        <w:t xml:space="preserve">. </w:t>
      </w:r>
      <w:r w:rsidR="00303C95" w:rsidRPr="00937BA0">
        <w:rPr>
          <w:rFonts w:ascii="Arial" w:hAnsi="Arial" w:cs="Arial"/>
          <w:b/>
        </w:rPr>
        <w:t>OSTATNÍ U</w:t>
      </w:r>
      <w:r w:rsidR="009208F2" w:rsidRPr="00937BA0">
        <w:rPr>
          <w:rFonts w:ascii="Arial" w:hAnsi="Arial" w:cs="Arial"/>
          <w:b/>
        </w:rPr>
        <w:t>JEDNÁNÍ</w:t>
      </w:r>
      <w:r w:rsidR="002F398C" w:rsidRPr="00937BA0">
        <w:rPr>
          <w:rFonts w:ascii="Arial" w:hAnsi="Arial" w:cs="Arial"/>
          <w:b/>
        </w:rPr>
        <w:t>, ODPOVĚDNOST ZA VADY, NÁHRADA ŠKODY</w:t>
      </w:r>
    </w:p>
    <w:p w:rsidR="009208F2" w:rsidRPr="00937BA0" w:rsidRDefault="009208F2" w:rsidP="00303C95">
      <w:pPr>
        <w:tabs>
          <w:tab w:val="center" w:pos="4536"/>
        </w:tabs>
        <w:jc w:val="both"/>
        <w:rPr>
          <w:rFonts w:ascii="Arial" w:hAnsi="Arial" w:cs="Arial"/>
          <w:b/>
          <w:sz w:val="20"/>
          <w:szCs w:val="20"/>
        </w:rPr>
      </w:pPr>
    </w:p>
    <w:p w:rsidR="00247378" w:rsidRPr="00937BA0" w:rsidRDefault="00247378" w:rsidP="007175AB">
      <w:pPr>
        <w:pStyle w:val="Odstavecseseznamem"/>
        <w:numPr>
          <w:ilvl w:val="0"/>
          <w:numId w:val="7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Veškeré dokumenty, výs</w:t>
      </w:r>
      <w:r w:rsidR="001A1792" w:rsidRPr="00937BA0">
        <w:rPr>
          <w:rFonts w:ascii="Arial" w:hAnsi="Arial" w:cs="Arial"/>
          <w:sz w:val="20"/>
          <w:szCs w:val="20"/>
        </w:rPr>
        <w:t>tupy a komunikace mezi prodávajícím</w:t>
      </w:r>
      <w:r w:rsidRPr="00937BA0">
        <w:rPr>
          <w:rFonts w:ascii="Arial" w:hAnsi="Arial" w:cs="Arial"/>
          <w:sz w:val="20"/>
          <w:szCs w:val="20"/>
        </w:rPr>
        <w:t xml:space="preserve"> a </w:t>
      </w:r>
      <w:r w:rsidR="001A1792" w:rsidRPr="00937BA0">
        <w:rPr>
          <w:rFonts w:ascii="Arial" w:hAnsi="Arial" w:cs="Arial"/>
          <w:sz w:val="20"/>
          <w:szCs w:val="20"/>
        </w:rPr>
        <w:t>kupujícím</w:t>
      </w:r>
      <w:r w:rsidRPr="00937BA0">
        <w:rPr>
          <w:rFonts w:ascii="Arial" w:hAnsi="Arial" w:cs="Arial"/>
          <w:sz w:val="20"/>
          <w:szCs w:val="20"/>
        </w:rPr>
        <w:t xml:space="preserve"> budou realizovány výhradně v českém jazyce.</w:t>
      </w:r>
    </w:p>
    <w:p w:rsidR="00247378" w:rsidRPr="00937BA0" w:rsidRDefault="00247378" w:rsidP="007175AB">
      <w:pPr>
        <w:pStyle w:val="Odstavecseseznamem"/>
        <w:numPr>
          <w:ilvl w:val="0"/>
          <w:numId w:val="7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Kontaktní osobou kupujícího zodpovědnou za řešení veškerých záležitostí týkajících se této smlouvy a Předmětu plnění je Ing. Ondřej Krym, tel. </w:t>
      </w:r>
      <w:r w:rsidR="00890A3D" w:rsidRPr="00937BA0">
        <w:rPr>
          <w:rFonts w:ascii="Arial" w:hAnsi="Arial" w:cs="Arial"/>
          <w:sz w:val="20"/>
          <w:szCs w:val="20"/>
        </w:rPr>
        <w:t>602 548</w:t>
      </w:r>
      <w:r w:rsidR="001A1792" w:rsidRPr="00937BA0">
        <w:rPr>
          <w:rFonts w:ascii="Arial" w:hAnsi="Arial" w:cs="Arial"/>
          <w:sz w:val="20"/>
          <w:szCs w:val="20"/>
        </w:rPr>
        <w:t> </w:t>
      </w:r>
      <w:r w:rsidR="00890A3D" w:rsidRPr="00937BA0">
        <w:rPr>
          <w:rFonts w:ascii="Arial" w:hAnsi="Arial" w:cs="Arial"/>
          <w:sz w:val="20"/>
          <w:szCs w:val="20"/>
        </w:rPr>
        <w:t>479</w:t>
      </w:r>
      <w:r w:rsidR="001A1792" w:rsidRPr="00937BA0">
        <w:rPr>
          <w:rFonts w:ascii="Arial" w:hAnsi="Arial" w:cs="Arial"/>
          <w:sz w:val="20"/>
          <w:szCs w:val="20"/>
        </w:rPr>
        <w:t>, popř. 222 871 751,</w:t>
      </w:r>
      <w:r w:rsidRPr="00937BA0">
        <w:rPr>
          <w:rFonts w:ascii="Arial" w:hAnsi="Arial" w:cs="Arial"/>
          <w:sz w:val="20"/>
          <w:szCs w:val="20"/>
        </w:rPr>
        <w:t xml:space="preserve"> e-mail:</w:t>
      </w:r>
      <w:r w:rsidR="00E64266" w:rsidRPr="00937BA0">
        <w:rPr>
          <w:rFonts w:ascii="Arial" w:hAnsi="Arial" w:cs="Arial"/>
          <w:sz w:val="20"/>
          <w:szCs w:val="20"/>
        </w:rPr>
        <w:t xml:space="preserve"> Ondrej.Krym@szif.cz.</w:t>
      </w:r>
    </w:p>
    <w:p w:rsidR="00247378" w:rsidRPr="00937BA0" w:rsidRDefault="00247378" w:rsidP="007175AB">
      <w:pPr>
        <w:pStyle w:val="Odstavecseseznamem"/>
        <w:numPr>
          <w:ilvl w:val="0"/>
          <w:numId w:val="7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lastRenderedPageBreak/>
        <w:t>Kontaktní osobou prodávajícího zodpovědnou za řešení veškerých záležitostí týkajících se této smlouvy a Předmětu plnění je ……………………, tel. ………</w:t>
      </w:r>
      <w:proofErr w:type="gramStart"/>
      <w:r w:rsidRPr="00937BA0">
        <w:rPr>
          <w:rFonts w:ascii="Arial" w:hAnsi="Arial" w:cs="Arial"/>
          <w:sz w:val="20"/>
          <w:szCs w:val="20"/>
        </w:rPr>
        <w:t>….., e-mail</w:t>
      </w:r>
      <w:proofErr w:type="gramEnd"/>
      <w:r w:rsidRPr="00937BA0">
        <w:rPr>
          <w:rFonts w:ascii="Arial" w:hAnsi="Arial" w:cs="Arial"/>
          <w:sz w:val="20"/>
          <w:szCs w:val="20"/>
        </w:rPr>
        <w:t>: ……………..</w:t>
      </w:r>
    </w:p>
    <w:p w:rsidR="00303C95" w:rsidRPr="00937BA0" w:rsidRDefault="00303C95" w:rsidP="00FD35DD">
      <w:pPr>
        <w:pStyle w:val="Odstavecseseznamem"/>
        <w:numPr>
          <w:ilvl w:val="1"/>
          <w:numId w:val="24"/>
        </w:num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</w:t>
      </w:r>
      <w:r w:rsidR="001A1792" w:rsidRPr="00937BA0">
        <w:rPr>
          <w:rFonts w:ascii="Arial" w:hAnsi="Arial" w:cs="Arial"/>
          <w:sz w:val="20"/>
          <w:szCs w:val="20"/>
        </w:rPr>
        <w:t>/kupující</w:t>
      </w:r>
      <w:r w:rsidRPr="00937BA0">
        <w:rPr>
          <w:rFonts w:ascii="Arial" w:hAnsi="Arial" w:cs="Arial"/>
          <w:sz w:val="20"/>
          <w:szCs w:val="20"/>
        </w:rPr>
        <w:t xml:space="preserve"> se zavazuje nezneužít a neprozradit třetí osobě jakékoliv důvěrné informace získané v průběhu trvání smluvního vztahu a ani je nepoužít v rozporu s jejich účelem pro své potřeby. Za důvěrné se považují všechny informace, které </w:t>
      </w:r>
      <w:r w:rsidR="00E638B8" w:rsidRPr="00937BA0">
        <w:rPr>
          <w:rFonts w:ascii="Arial" w:hAnsi="Arial" w:cs="Arial"/>
          <w:sz w:val="20"/>
          <w:szCs w:val="20"/>
        </w:rPr>
        <w:t>byly</w:t>
      </w:r>
      <w:r w:rsidRPr="00937BA0">
        <w:rPr>
          <w:rFonts w:ascii="Arial" w:hAnsi="Arial" w:cs="Arial"/>
          <w:sz w:val="20"/>
          <w:szCs w:val="20"/>
        </w:rPr>
        <w:t xml:space="preserve"> kupujícím</w:t>
      </w:r>
      <w:r w:rsidR="001A1792" w:rsidRPr="00937BA0">
        <w:rPr>
          <w:rFonts w:ascii="Arial" w:hAnsi="Arial" w:cs="Arial"/>
          <w:sz w:val="20"/>
          <w:szCs w:val="20"/>
        </w:rPr>
        <w:t>/prodávajícím</w:t>
      </w:r>
      <w:r w:rsidRPr="00937BA0">
        <w:rPr>
          <w:rFonts w:ascii="Arial" w:hAnsi="Arial" w:cs="Arial"/>
          <w:sz w:val="20"/>
          <w:szCs w:val="20"/>
        </w:rPr>
        <w:t xml:space="preserve"> jako důvěrné </w:t>
      </w:r>
      <w:r w:rsidR="00E638B8" w:rsidRPr="00937BA0">
        <w:rPr>
          <w:rFonts w:ascii="Arial" w:hAnsi="Arial" w:cs="Arial"/>
          <w:sz w:val="20"/>
          <w:szCs w:val="20"/>
        </w:rPr>
        <w:t xml:space="preserve">výslovně </w:t>
      </w:r>
      <w:r w:rsidRPr="00937BA0">
        <w:rPr>
          <w:rFonts w:ascii="Arial" w:hAnsi="Arial" w:cs="Arial"/>
          <w:sz w:val="20"/>
          <w:szCs w:val="20"/>
        </w:rPr>
        <w:t>označeny.</w:t>
      </w:r>
      <w:r w:rsidR="001A1792" w:rsidRPr="00937BA0">
        <w:rPr>
          <w:rFonts w:ascii="Arial" w:hAnsi="Arial" w:cs="Arial"/>
          <w:sz w:val="20"/>
          <w:szCs w:val="20"/>
        </w:rPr>
        <w:t xml:space="preserve"> </w:t>
      </w:r>
    </w:p>
    <w:p w:rsidR="00FF6579" w:rsidRPr="00937BA0" w:rsidRDefault="00FF6579" w:rsidP="00FD35DD">
      <w:pPr>
        <w:pStyle w:val="Odstavecseseznamem"/>
        <w:numPr>
          <w:ilvl w:val="1"/>
          <w:numId w:val="24"/>
        </w:num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V případě, že Předmět plnění bude vykazovat vady (a to i právní) náleží kupujícímu práva z vadného plnění upravená výslovně v této smlouvě a práva vyplývající z příslušných ustanovení občanského zákoníku (§ 2099 a násl.). Tím nejsou dotčena ustanovení této smlouvy upravující záruku (čl. </w:t>
      </w:r>
      <w:r w:rsidR="00D95B6F" w:rsidRPr="00937BA0">
        <w:rPr>
          <w:rFonts w:ascii="Arial" w:hAnsi="Arial" w:cs="Arial"/>
          <w:sz w:val="20"/>
          <w:szCs w:val="20"/>
        </w:rPr>
        <w:t>VII</w:t>
      </w:r>
      <w:r w:rsidRPr="00937BA0">
        <w:rPr>
          <w:rFonts w:ascii="Arial" w:hAnsi="Arial" w:cs="Arial"/>
          <w:sz w:val="20"/>
          <w:szCs w:val="20"/>
        </w:rPr>
        <w:t xml:space="preserve">.). </w:t>
      </w:r>
    </w:p>
    <w:p w:rsidR="00264429" w:rsidRPr="00937BA0" w:rsidRDefault="00FF6579" w:rsidP="00FD35DD">
      <w:pPr>
        <w:pStyle w:val="Odstavecseseznamem"/>
        <w:numPr>
          <w:ilvl w:val="1"/>
          <w:numId w:val="24"/>
        </w:num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Pokud kupujícímu v důsledku porušení povinností prodávajícím, vyplývajícím pro něj z této smlouvy, vznikne škoda, má právo na její náhradu v plné výši v souladu s příslušnými ustanoveními občanského zákoníku (</w:t>
      </w:r>
      <w:r w:rsidR="001A1792" w:rsidRPr="00937BA0">
        <w:rPr>
          <w:rFonts w:ascii="Arial" w:hAnsi="Arial" w:cs="Arial"/>
          <w:sz w:val="20"/>
          <w:szCs w:val="20"/>
        </w:rPr>
        <w:t xml:space="preserve">§ 2913 a </w:t>
      </w:r>
      <w:r w:rsidRPr="00937BA0">
        <w:rPr>
          <w:rFonts w:ascii="Arial" w:hAnsi="Arial" w:cs="Arial"/>
          <w:sz w:val="20"/>
          <w:szCs w:val="20"/>
        </w:rPr>
        <w:t>§ 2951 a násl.), a to nejpozději do 14 dnů ode dne doručení výzvy k zaplacení.</w:t>
      </w:r>
      <w:r w:rsidRPr="00937BA0">
        <w:rPr>
          <w:rFonts w:ascii="Arial" w:hAnsi="Arial" w:cs="Arial"/>
          <w:sz w:val="20"/>
          <w:szCs w:val="20"/>
        </w:rPr>
        <w:tab/>
      </w:r>
    </w:p>
    <w:p w:rsidR="00264429" w:rsidRPr="00937BA0" w:rsidRDefault="00264429" w:rsidP="00C06DC2">
      <w:pPr>
        <w:outlineLvl w:val="0"/>
        <w:rPr>
          <w:rFonts w:ascii="Arial" w:hAnsi="Arial" w:cs="Arial"/>
          <w:b/>
          <w:sz w:val="20"/>
          <w:szCs w:val="20"/>
        </w:rPr>
      </w:pPr>
    </w:p>
    <w:p w:rsidR="00C06DC2" w:rsidRPr="00937BA0" w:rsidRDefault="00FD35DD" w:rsidP="008D0E87">
      <w:pPr>
        <w:pStyle w:val="Odstavecseseznamem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X</w:t>
      </w:r>
      <w:r w:rsidR="00FC75F4" w:rsidRPr="00937BA0">
        <w:rPr>
          <w:rFonts w:ascii="Arial" w:hAnsi="Arial" w:cs="Arial"/>
          <w:b/>
        </w:rPr>
        <w:t xml:space="preserve">. </w:t>
      </w:r>
      <w:r w:rsidR="00C06DC2" w:rsidRPr="00937BA0">
        <w:rPr>
          <w:rFonts w:ascii="Arial" w:hAnsi="Arial" w:cs="Arial"/>
          <w:b/>
        </w:rPr>
        <w:t>UKONČENÍ SMLOUVY</w:t>
      </w:r>
    </w:p>
    <w:p w:rsidR="00C06DC2" w:rsidRPr="00937BA0" w:rsidRDefault="00C06DC2" w:rsidP="00C06DC2">
      <w:pPr>
        <w:jc w:val="both"/>
        <w:rPr>
          <w:rFonts w:ascii="Arial" w:hAnsi="Arial" w:cs="Arial"/>
          <w:sz w:val="20"/>
          <w:szCs w:val="20"/>
        </w:rPr>
      </w:pPr>
    </w:p>
    <w:p w:rsidR="00C06DC2" w:rsidRPr="00937BA0" w:rsidRDefault="00C06DC2" w:rsidP="007175AB">
      <w:pPr>
        <w:pStyle w:val="Odstavecseseznamem"/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Kupní smlouva je splněna dodáním </w:t>
      </w:r>
      <w:r w:rsidR="003D67F1" w:rsidRPr="00937BA0">
        <w:rPr>
          <w:rFonts w:ascii="Arial" w:hAnsi="Arial" w:cs="Arial"/>
          <w:sz w:val="20"/>
          <w:szCs w:val="20"/>
        </w:rPr>
        <w:t>Předmětu plnění</w:t>
      </w:r>
      <w:r w:rsidRPr="00937BA0">
        <w:rPr>
          <w:rFonts w:ascii="Arial" w:hAnsi="Arial" w:cs="Arial"/>
          <w:sz w:val="20"/>
          <w:szCs w:val="20"/>
        </w:rPr>
        <w:t xml:space="preserve"> specifikovaném v čl. </w:t>
      </w:r>
      <w:r w:rsidR="003D67F1" w:rsidRPr="00937BA0">
        <w:rPr>
          <w:rFonts w:ascii="Arial" w:hAnsi="Arial" w:cs="Arial"/>
          <w:sz w:val="20"/>
          <w:szCs w:val="20"/>
        </w:rPr>
        <w:t>II. a III.</w:t>
      </w:r>
      <w:r w:rsidR="00D95B6F" w:rsidRPr="00937BA0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D95B6F" w:rsidRPr="00937BA0">
        <w:rPr>
          <w:rFonts w:ascii="Arial" w:hAnsi="Arial" w:cs="Arial"/>
          <w:sz w:val="20"/>
          <w:szCs w:val="20"/>
        </w:rPr>
        <w:t xml:space="preserve">příloze </w:t>
      </w:r>
      <w:r w:rsidR="003D67F1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>této</w:t>
      </w:r>
      <w:proofErr w:type="gramEnd"/>
      <w:r w:rsidRPr="00937BA0">
        <w:rPr>
          <w:rFonts w:ascii="Arial" w:hAnsi="Arial" w:cs="Arial"/>
          <w:sz w:val="20"/>
          <w:szCs w:val="20"/>
        </w:rPr>
        <w:t xml:space="preserve"> </w:t>
      </w:r>
      <w:r w:rsidR="00452099" w:rsidRPr="00937BA0">
        <w:rPr>
          <w:rFonts w:ascii="Arial" w:hAnsi="Arial" w:cs="Arial"/>
          <w:sz w:val="20"/>
          <w:szCs w:val="20"/>
        </w:rPr>
        <w:t>s</w:t>
      </w:r>
      <w:r w:rsidRPr="00937BA0">
        <w:rPr>
          <w:rFonts w:ascii="Arial" w:hAnsi="Arial" w:cs="Arial"/>
          <w:sz w:val="20"/>
          <w:szCs w:val="20"/>
        </w:rPr>
        <w:t>mlouvy</w:t>
      </w:r>
      <w:r w:rsidR="00D95B6F" w:rsidRPr="00937BA0">
        <w:rPr>
          <w:rFonts w:ascii="Arial" w:hAnsi="Arial" w:cs="Arial"/>
          <w:sz w:val="20"/>
          <w:szCs w:val="20"/>
        </w:rPr>
        <w:t>,</w:t>
      </w:r>
      <w:r w:rsidRPr="00937BA0">
        <w:rPr>
          <w:rFonts w:ascii="Arial" w:hAnsi="Arial" w:cs="Arial"/>
          <w:sz w:val="20"/>
          <w:szCs w:val="20"/>
        </w:rPr>
        <w:t xml:space="preserve"> v případě záručního </w:t>
      </w:r>
      <w:r w:rsidR="00214E11" w:rsidRPr="00937BA0">
        <w:rPr>
          <w:rFonts w:ascii="Arial" w:hAnsi="Arial" w:cs="Arial"/>
          <w:sz w:val="20"/>
          <w:szCs w:val="20"/>
        </w:rPr>
        <w:t xml:space="preserve">a pozáručního </w:t>
      </w:r>
      <w:r w:rsidRPr="00937BA0">
        <w:rPr>
          <w:rFonts w:ascii="Arial" w:hAnsi="Arial" w:cs="Arial"/>
          <w:sz w:val="20"/>
          <w:szCs w:val="20"/>
        </w:rPr>
        <w:t xml:space="preserve">servisu uplynutím </w:t>
      </w:r>
      <w:r w:rsidR="00214E11" w:rsidRPr="00937BA0">
        <w:rPr>
          <w:rFonts w:ascii="Arial" w:hAnsi="Arial" w:cs="Arial"/>
          <w:sz w:val="20"/>
          <w:szCs w:val="20"/>
        </w:rPr>
        <w:t xml:space="preserve">ve smlouvě dohodnuté </w:t>
      </w:r>
      <w:r w:rsidRPr="00937BA0">
        <w:rPr>
          <w:rFonts w:ascii="Arial" w:hAnsi="Arial" w:cs="Arial"/>
          <w:sz w:val="20"/>
          <w:szCs w:val="20"/>
        </w:rPr>
        <w:t>dob</w:t>
      </w:r>
      <w:r w:rsidR="001A1792" w:rsidRPr="00937BA0">
        <w:rPr>
          <w:rFonts w:ascii="Arial" w:hAnsi="Arial" w:cs="Arial"/>
          <w:sz w:val="20"/>
          <w:szCs w:val="20"/>
        </w:rPr>
        <w:t>y</w:t>
      </w:r>
      <w:r w:rsidRPr="00937BA0">
        <w:rPr>
          <w:rFonts w:ascii="Arial" w:hAnsi="Arial" w:cs="Arial"/>
          <w:sz w:val="20"/>
          <w:szCs w:val="20"/>
        </w:rPr>
        <w:t>.</w:t>
      </w:r>
    </w:p>
    <w:p w:rsidR="00452099" w:rsidRPr="00937BA0" w:rsidRDefault="00452099" w:rsidP="007175AB">
      <w:pPr>
        <w:pStyle w:val="Odstavecseseznamem"/>
        <w:numPr>
          <w:ilvl w:val="0"/>
          <w:numId w:val="8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Kupující má </w:t>
      </w:r>
      <w:r w:rsidR="00E025FB" w:rsidRPr="00937BA0">
        <w:rPr>
          <w:rFonts w:ascii="Arial" w:hAnsi="Arial" w:cs="Arial"/>
          <w:sz w:val="20"/>
          <w:szCs w:val="20"/>
        </w:rPr>
        <w:t>právo odstoupit od smlouvy z důvodu podstatného porušení smlouvy ze strany prodávajícího. Podstatným porušením této smlouvy prodávajícím se rozumí</w:t>
      </w:r>
      <w:r w:rsidR="00283C07" w:rsidRPr="00937BA0">
        <w:rPr>
          <w:rFonts w:ascii="Arial" w:hAnsi="Arial" w:cs="Arial"/>
          <w:sz w:val="20"/>
          <w:szCs w:val="20"/>
        </w:rPr>
        <w:t xml:space="preserve"> zejména</w:t>
      </w:r>
      <w:r w:rsidR="001A1792" w:rsidRPr="00937BA0">
        <w:rPr>
          <w:rFonts w:ascii="Arial" w:hAnsi="Arial" w:cs="Arial"/>
          <w:sz w:val="20"/>
          <w:szCs w:val="20"/>
        </w:rPr>
        <w:t xml:space="preserve"> prodlení s dodávkou Předmětu plnění</w:t>
      </w:r>
      <w:r w:rsidR="00E025FB" w:rsidRPr="00937BA0">
        <w:rPr>
          <w:rFonts w:ascii="Arial" w:hAnsi="Arial" w:cs="Arial"/>
          <w:sz w:val="20"/>
          <w:szCs w:val="20"/>
        </w:rPr>
        <w:t xml:space="preserve"> o více </w:t>
      </w:r>
      <w:r w:rsidR="00CA7C7B" w:rsidRPr="00937BA0">
        <w:rPr>
          <w:rFonts w:ascii="Arial" w:hAnsi="Arial" w:cs="Arial"/>
          <w:sz w:val="20"/>
          <w:szCs w:val="20"/>
        </w:rPr>
        <w:t>než</w:t>
      </w:r>
      <w:r w:rsidR="00E025FB" w:rsidRPr="00937BA0">
        <w:rPr>
          <w:rFonts w:ascii="Arial" w:hAnsi="Arial" w:cs="Arial"/>
          <w:sz w:val="20"/>
          <w:szCs w:val="20"/>
        </w:rPr>
        <w:t xml:space="preserve"> </w:t>
      </w:r>
      <w:r w:rsidR="00283C07" w:rsidRPr="00937BA0">
        <w:rPr>
          <w:rFonts w:ascii="Arial" w:hAnsi="Arial" w:cs="Arial"/>
          <w:sz w:val="20"/>
          <w:szCs w:val="20"/>
        </w:rPr>
        <w:t>30</w:t>
      </w:r>
      <w:r w:rsidR="00E025FB" w:rsidRPr="00937BA0">
        <w:rPr>
          <w:rFonts w:ascii="Arial" w:hAnsi="Arial" w:cs="Arial"/>
          <w:sz w:val="20"/>
          <w:szCs w:val="20"/>
        </w:rPr>
        <w:t xml:space="preserve"> kalendářních dnů a</w:t>
      </w:r>
      <w:r w:rsidR="00283C07" w:rsidRPr="00937BA0">
        <w:rPr>
          <w:rFonts w:ascii="Arial" w:hAnsi="Arial" w:cs="Arial"/>
          <w:sz w:val="20"/>
          <w:szCs w:val="20"/>
        </w:rPr>
        <w:t>nebo</w:t>
      </w:r>
      <w:r w:rsidR="00E025FB" w:rsidRPr="00937BA0">
        <w:rPr>
          <w:rFonts w:ascii="Arial" w:hAnsi="Arial" w:cs="Arial"/>
          <w:sz w:val="20"/>
          <w:szCs w:val="20"/>
        </w:rPr>
        <w:t xml:space="preserve"> výskyt vady</w:t>
      </w:r>
      <w:r w:rsidR="00355ACA" w:rsidRPr="00937BA0">
        <w:rPr>
          <w:rFonts w:ascii="Arial" w:hAnsi="Arial" w:cs="Arial"/>
          <w:sz w:val="20"/>
          <w:szCs w:val="20"/>
        </w:rPr>
        <w:t xml:space="preserve"> </w:t>
      </w:r>
      <w:r w:rsidR="00283C07" w:rsidRPr="00937BA0">
        <w:rPr>
          <w:rFonts w:ascii="Arial" w:hAnsi="Arial" w:cs="Arial"/>
          <w:sz w:val="20"/>
          <w:szCs w:val="20"/>
        </w:rPr>
        <w:t>Zařízení nebo SW pro měření a sběr dat, která kupujícímu neumožňuje anebo výrazným způsobem ztěžuje užití Zařízení, resp.</w:t>
      </w:r>
      <w:r w:rsidR="008D0E87" w:rsidRPr="00937BA0">
        <w:rPr>
          <w:rFonts w:ascii="Arial" w:hAnsi="Arial" w:cs="Arial"/>
          <w:sz w:val="20"/>
          <w:szCs w:val="20"/>
        </w:rPr>
        <w:t xml:space="preserve"> když</w:t>
      </w:r>
      <w:r w:rsidR="00283C07" w:rsidRPr="00937BA0">
        <w:rPr>
          <w:rFonts w:ascii="Arial" w:hAnsi="Arial" w:cs="Arial"/>
          <w:sz w:val="20"/>
          <w:szCs w:val="20"/>
        </w:rPr>
        <w:t xml:space="preserve"> SW pro měření a sběr dat </w:t>
      </w:r>
      <w:r w:rsidR="00264429" w:rsidRPr="00937BA0">
        <w:rPr>
          <w:rFonts w:ascii="Arial" w:hAnsi="Arial" w:cs="Arial"/>
          <w:sz w:val="20"/>
          <w:szCs w:val="20"/>
        </w:rPr>
        <w:t xml:space="preserve">není možné </w:t>
      </w:r>
      <w:r w:rsidR="008D0E87" w:rsidRPr="00937BA0">
        <w:rPr>
          <w:rFonts w:ascii="Arial" w:hAnsi="Arial" w:cs="Arial"/>
          <w:sz w:val="20"/>
          <w:szCs w:val="20"/>
        </w:rPr>
        <w:t xml:space="preserve">bez dalších úprav </w:t>
      </w:r>
      <w:r w:rsidR="00264429" w:rsidRPr="00937BA0">
        <w:rPr>
          <w:rFonts w:ascii="Arial" w:hAnsi="Arial" w:cs="Arial"/>
          <w:sz w:val="20"/>
          <w:szCs w:val="20"/>
        </w:rPr>
        <w:t xml:space="preserve">použít </w:t>
      </w:r>
      <w:r w:rsidR="00283C07" w:rsidRPr="00937BA0">
        <w:rPr>
          <w:rFonts w:ascii="Arial" w:hAnsi="Arial" w:cs="Arial"/>
          <w:sz w:val="20"/>
          <w:szCs w:val="20"/>
        </w:rPr>
        <w:t>k</w:t>
      </w:r>
      <w:r w:rsidR="00264429" w:rsidRPr="00937BA0">
        <w:rPr>
          <w:rFonts w:ascii="Arial" w:hAnsi="Arial" w:cs="Arial"/>
          <w:sz w:val="20"/>
          <w:szCs w:val="20"/>
        </w:rPr>
        <w:t> </w:t>
      </w:r>
      <w:r w:rsidR="00283C07" w:rsidRPr="00937BA0">
        <w:rPr>
          <w:rFonts w:ascii="Arial" w:hAnsi="Arial" w:cs="Arial"/>
          <w:sz w:val="20"/>
          <w:szCs w:val="20"/>
        </w:rPr>
        <w:t>účelu</w:t>
      </w:r>
      <w:r w:rsidR="00264429" w:rsidRPr="00937BA0">
        <w:rPr>
          <w:rFonts w:ascii="Arial" w:hAnsi="Arial" w:cs="Arial"/>
          <w:sz w:val="20"/>
          <w:szCs w:val="20"/>
        </w:rPr>
        <w:t>,</w:t>
      </w:r>
      <w:r w:rsidR="00283C07" w:rsidRPr="00937BA0">
        <w:rPr>
          <w:rFonts w:ascii="Arial" w:hAnsi="Arial" w:cs="Arial"/>
          <w:sz w:val="20"/>
          <w:szCs w:val="20"/>
        </w:rPr>
        <w:t xml:space="preserve"> ke kterému </w:t>
      </w:r>
      <w:r w:rsidR="008D0E87" w:rsidRPr="00937BA0">
        <w:rPr>
          <w:rFonts w:ascii="Arial" w:hAnsi="Arial" w:cs="Arial"/>
          <w:sz w:val="20"/>
          <w:szCs w:val="20"/>
        </w:rPr>
        <w:t>má sloužit</w:t>
      </w:r>
      <w:r w:rsidR="00264429" w:rsidRPr="00937BA0">
        <w:rPr>
          <w:rFonts w:ascii="Arial" w:hAnsi="Arial" w:cs="Arial"/>
          <w:sz w:val="20"/>
          <w:szCs w:val="20"/>
        </w:rPr>
        <w:t>,</w:t>
      </w:r>
      <w:r w:rsidR="00283C07" w:rsidRPr="00937BA0">
        <w:rPr>
          <w:rFonts w:ascii="Arial" w:hAnsi="Arial" w:cs="Arial"/>
          <w:sz w:val="20"/>
          <w:szCs w:val="20"/>
        </w:rPr>
        <w:t xml:space="preserve"> a kterou </w:t>
      </w:r>
      <w:r w:rsidR="00355ACA" w:rsidRPr="00937BA0">
        <w:rPr>
          <w:rFonts w:ascii="Arial" w:hAnsi="Arial" w:cs="Arial"/>
          <w:sz w:val="20"/>
          <w:szCs w:val="20"/>
        </w:rPr>
        <w:t>prodávající nebyl schopen odstranit</w:t>
      </w:r>
      <w:r w:rsidR="00283C07" w:rsidRPr="00937BA0">
        <w:rPr>
          <w:rFonts w:ascii="Arial" w:hAnsi="Arial" w:cs="Arial"/>
          <w:sz w:val="20"/>
          <w:szCs w:val="20"/>
        </w:rPr>
        <w:t xml:space="preserve"> ani do 6</w:t>
      </w:r>
      <w:r w:rsidR="00CA7C7B" w:rsidRPr="00937BA0">
        <w:rPr>
          <w:rFonts w:ascii="Arial" w:hAnsi="Arial" w:cs="Arial"/>
          <w:sz w:val="20"/>
          <w:szCs w:val="20"/>
        </w:rPr>
        <w:t>0</w:t>
      </w:r>
      <w:r w:rsidR="00355ACA" w:rsidRPr="00937BA0">
        <w:rPr>
          <w:rFonts w:ascii="Arial" w:hAnsi="Arial" w:cs="Arial"/>
          <w:sz w:val="20"/>
          <w:szCs w:val="20"/>
        </w:rPr>
        <w:t xml:space="preserve"> kalendářních dnů ode dne nahlášení </w:t>
      </w:r>
      <w:r w:rsidR="00283C07" w:rsidRPr="00937BA0">
        <w:rPr>
          <w:rFonts w:ascii="Arial" w:hAnsi="Arial" w:cs="Arial"/>
          <w:sz w:val="20"/>
          <w:szCs w:val="20"/>
        </w:rPr>
        <w:t>takové vady.</w:t>
      </w:r>
    </w:p>
    <w:p w:rsidR="003D67F1" w:rsidRPr="00937BA0" w:rsidRDefault="003D67F1" w:rsidP="007175AB">
      <w:pPr>
        <w:pStyle w:val="Odstavecseseznamem"/>
        <w:numPr>
          <w:ilvl w:val="0"/>
          <w:numId w:val="8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Kupující má dále právo odstoupit v případech výslovně stanovených v této smlouvě.</w:t>
      </w:r>
    </w:p>
    <w:p w:rsidR="00C06DC2" w:rsidRPr="00937BA0" w:rsidRDefault="006B722A" w:rsidP="007175AB">
      <w:pPr>
        <w:pStyle w:val="Odstavecseseznamem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má právo odstoupit od smlouvy z důvodu podstatného porušení smlouvy ze strany kupujícího.</w:t>
      </w:r>
      <w:r w:rsidR="003F747A" w:rsidRPr="00937BA0">
        <w:rPr>
          <w:rFonts w:ascii="Arial" w:hAnsi="Arial" w:cs="Arial"/>
          <w:sz w:val="20"/>
          <w:szCs w:val="20"/>
        </w:rPr>
        <w:t xml:space="preserve"> </w:t>
      </w:r>
      <w:r w:rsidRPr="00937BA0">
        <w:rPr>
          <w:rFonts w:ascii="Arial" w:hAnsi="Arial" w:cs="Arial"/>
          <w:sz w:val="20"/>
          <w:szCs w:val="20"/>
        </w:rPr>
        <w:t>Tím se rozumí prodlení s úhradou sjednané kupní ceny a její neuhrazení ani do 30 kalendářních dnů ode dne doručení písemného upozornění prodávajícím.</w:t>
      </w:r>
    </w:p>
    <w:p w:rsidR="003D67F1" w:rsidRPr="00937BA0" w:rsidRDefault="003D67F1" w:rsidP="007175AB">
      <w:pPr>
        <w:pStyle w:val="Odstavecseseznamem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 odstoupení od smlouvy se dále použijí příslušná ustanovení občanského zákoníku (§ 2106 a § 2001 a násl.)</w:t>
      </w:r>
    </w:p>
    <w:p w:rsidR="00D43386" w:rsidRPr="00937BA0" w:rsidRDefault="00D43386" w:rsidP="007175AB">
      <w:pPr>
        <w:pStyle w:val="Odstavecseseznamem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Smluvní strany mohou tuto smlouvu ukončit také vzájemnou dohodou, která musí být písemná a podepsána oprávněnými zástupci obou smluvních stran.</w:t>
      </w:r>
    </w:p>
    <w:p w:rsidR="00C06DC2" w:rsidRPr="00937BA0" w:rsidRDefault="00C06DC2" w:rsidP="00C06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175AB" w:rsidRPr="00937BA0" w:rsidRDefault="007175AB">
      <w:pPr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b/>
          <w:sz w:val="20"/>
          <w:szCs w:val="20"/>
        </w:rPr>
        <w:br w:type="page"/>
      </w:r>
    </w:p>
    <w:p w:rsidR="00283C07" w:rsidRPr="00937BA0" w:rsidRDefault="00283C07" w:rsidP="00C06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06DC2" w:rsidRPr="00937BA0" w:rsidRDefault="007175AB" w:rsidP="008D0E87">
      <w:pPr>
        <w:pStyle w:val="Odstavecseseznamem"/>
        <w:jc w:val="center"/>
        <w:rPr>
          <w:rFonts w:ascii="Arial" w:hAnsi="Arial" w:cs="Arial"/>
          <w:b/>
        </w:rPr>
      </w:pPr>
      <w:r w:rsidRPr="00937BA0">
        <w:rPr>
          <w:rFonts w:ascii="Arial" w:hAnsi="Arial" w:cs="Arial"/>
          <w:b/>
        </w:rPr>
        <w:t>XI</w:t>
      </w:r>
      <w:r w:rsidR="00FC75F4" w:rsidRPr="00937BA0">
        <w:rPr>
          <w:rFonts w:ascii="Arial" w:hAnsi="Arial" w:cs="Arial"/>
          <w:b/>
        </w:rPr>
        <w:t xml:space="preserve">. </w:t>
      </w:r>
      <w:r w:rsidR="00C06DC2" w:rsidRPr="00937BA0">
        <w:rPr>
          <w:rFonts w:ascii="Arial" w:hAnsi="Arial" w:cs="Arial"/>
          <w:b/>
        </w:rPr>
        <w:t>ZÁVĚREČNÁ USTANOVENÍ</w:t>
      </w:r>
    </w:p>
    <w:p w:rsidR="00C06DC2" w:rsidRPr="00937BA0" w:rsidRDefault="00C06DC2" w:rsidP="00C06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0"/>
          <w:szCs w:val="20"/>
        </w:rPr>
      </w:pPr>
    </w:p>
    <w:p w:rsidR="00C06DC2" w:rsidRPr="00937BA0" w:rsidRDefault="00C06DC2" w:rsidP="007175AB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Prodávající prohlašuje, že </w:t>
      </w:r>
      <w:r w:rsidR="00214E11" w:rsidRPr="00937BA0">
        <w:rPr>
          <w:rFonts w:ascii="Arial" w:hAnsi="Arial" w:cs="Arial"/>
          <w:sz w:val="20"/>
          <w:szCs w:val="20"/>
        </w:rPr>
        <w:t>Předmět plnění není zatížen</w:t>
      </w:r>
      <w:r w:rsidRPr="00937BA0">
        <w:rPr>
          <w:rFonts w:ascii="Arial" w:hAnsi="Arial" w:cs="Arial"/>
          <w:sz w:val="20"/>
          <w:szCs w:val="20"/>
        </w:rPr>
        <w:t xml:space="preserve"> žádnými právy třetích osob</w:t>
      </w:r>
      <w:r w:rsidR="00214E11" w:rsidRPr="00937BA0">
        <w:rPr>
          <w:rFonts w:ascii="Arial" w:hAnsi="Arial" w:cs="Arial"/>
          <w:sz w:val="20"/>
          <w:szCs w:val="20"/>
        </w:rPr>
        <w:t xml:space="preserve">, které </w:t>
      </w:r>
      <w:r w:rsidR="00264429" w:rsidRPr="00937BA0">
        <w:rPr>
          <w:rFonts w:ascii="Arial" w:hAnsi="Arial" w:cs="Arial"/>
          <w:sz w:val="20"/>
          <w:szCs w:val="20"/>
        </w:rPr>
        <w:t>by jakýmkoliv způsobem omezovala</w:t>
      </w:r>
      <w:r w:rsidR="00214E11" w:rsidRPr="00937BA0">
        <w:rPr>
          <w:rFonts w:ascii="Arial" w:hAnsi="Arial" w:cs="Arial"/>
          <w:sz w:val="20"/>
          <w:szCs w:val="20"/>
        </w:rPr>
        <w:t xml:space="preserve"> kupujícího v </w:t>
      </w:r>
      <w:r w:rsidR="00264429" w:rsidRPr="00937BA0">
        <w:rPr>
          <w:rFonts w:ascii="Arial" w:hAnsi="Arial" w:cs="Arial"/>
          <w:sz w:val="20"/>
          <w:szCs w:val="20"/>
        </w:rPr>
        <w:t>užívání Předmětu plnění či která by pro kupujícího znamenala</w:t>
      </w:r>
      <w:r w:rsidR="00214E11" w:rsidRPr="00937BA0">
        <w:rPr>
          <w:rFonts w:ascii="Arial" w:hAnsi="Arial" w:cs="Arial"/>
          <w:sz w:val="20"/>
          <w:szCs w:val="20"/>
        </w:rPr>
        <w:t xml:space="preserve"> jakoukoliv finanční či nefinanční povinnost</w:t>
      </w:r>
      <w:r w:rsidR="0047597C" w:rsidRPr="00937BA0">
        <w:rPr>
          <w:rFonts w:ascii="Arial" w:hAnsi="Arial" w:cs="Arial"/>
          <w:sz w:val="20"/>
          <w:szCs w:val="20"/>
        </w:rPr>
        <w:t>.</w:t>
      </w:r>
    </w:p>
    <w:p w:rsidR="00FF6579" w:rsidRPr="00937BA0" w:rsidRDefault="00FF6579" w:rsidP="007175AB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Započtení na pohledávky vzniklé z této smlouvy se nepřipouští.</w:t>
      </w:r>
    </w:p>
    <w:p w:rsidR="00FF6579" w:rsidRPr="00937BA0" w:rsidRDefault="00FF6579" w:rsidP="007175AB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Pohledávky vzniklé z této smlouvy a ani celá tato smlouva nesmějí být postoupeny bez předchozího písemného souhlasu druhé smluvní strany. Za písemnou formu nebude pro tento účel považována výměna e-mailových, textových či jiných elektronických zpráv.</w:t>
      </w:r>
    </w:p>
    <w:p w:rsidR="00FF6579" w:rsidRPr="00937BA0" w:rsidRDefault="00FF6579" w:rsidP="007175AB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Tato smlouva může být měněna nebo doplňována pouze písemnými číslovanými dodatky, podepsanými oprávněnými zástupci obou smluvních stran. Za písemnou formu nebude pro tento účel považována výměna e-mailových, textových či jiných elektronických zpráv.</w:t>
      </w:r>
    </w:p>
    <w:p w:rsidR="00C06DC2" w:rsidRPr="00937BA0" w:rsidRDefault="00C06DC2" w:rsidP="007175AB">
      <w:pPr>
        <w:pStyle w:val="Odstavecseseznamem"/>
        <w:numPr>
          <w:ilvl w:val="0"/>
          <w:numId w:val="9"/>
        </w:numPr>
        <w:tabs>
          <w:tab w:val="left" w:pos="851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N</w:t>
      </w:r>
      <w:r w:rsidR="00214E11" w:rsidRPr="00937BA0">
        <w:rPr>
          <w:rFonts w:ascii="Arial" w:hAnsi="Arial" w:cs="Arial"/>
          <w:sz w:val="20"/>
          <w:szCs w:val="20"/>
        </w:rPr>
        <w:t>edílnou součástí této smlouvy je</w:t>
      </w:r>
      <w:r w:rsidRPr="00937BA0">
        <w:rPr>
          <w:rFonts w:ascii="Arial" w:hAnsi="Arial" w:cs="Arial"/>
          <w:sz w:val="20"/>
          <w:szCs w:val="20"/>
        </w:rPr>
        <w:t xml:space="preserve"> </w:t>
      </w:r>
      <w:r w:rsidR="006423E1" w:rsidRPr="00937BA0">
        <w:rPr>
          <w:rFonts w:ascii="Arial" w:hAnsi="Arial" w:cs="Arial"/>
          <w:sz w:val="20"/>
          <w:szCs w:val="20"/>
        </w:rPr>
        <w:t>P</w:t>
      </w:r>
      <w:r w:rsidRPr="00937BA0">
        <w:rPr>
          <w:rFonts w:ascii="Arial" w:hAnsi="Arial" w:cs="Arial"/>
          <w:sz w:val="20"/>
          <w:szCs w:val="20"/>
        </w:rPr>
        <w:t>říloha č. 1</w:t>
      </w:r>
      <w:r w:rsidR="006423E1" w:rsidRPr="00937BA0">
        <w:rPr>
          <w:rFonts w:ascii="Arial" w:hAnsi="Arial" w:cs="Arial"/>
          <w:sz w:val="20"/>
          <w:szCs w:val="20"/>
        </w:rPr>
        <w:t xml:space="preserve"> obsahující t</w:t>
      </w:r>
      <w:r w:rsidR="005B7263" w:rsidRPr="00937BA0">
        <w:rPr>
          <w:rFonts w:ascii="Arial" w:hAnsi="Arial" w:cs="Arial"/>
          <w:sz w:val="20"/>
          <w:szCs w:val="20"/>
        </w:rPr>
        <w:t>echnick</w:t>
      </w:r>
      <w:r w:rsidR="006423E1" w:rsidRPr="00937BA0">
        <w:rPr>
          <w:rFonts w:ascii="Arial" w:hAnsi="Arial" w:cs="Arial"/>
          <w:sz w:val="20"/>
          <w:szCs w:val="20"/>
        </w:rPr>
        <w:t>ou</w:t>
      </w:r>
      <w:r w:rsidR="005B7263" w:rsidRPr="00937BA0">
        <w:rPr>
          <w:rFonts w:ascii="Arial" w:hAnsi="Arial" w:cs="Arial"/>
          <w:sz w:val="20"/>
          <w:szCs w:val="20"/>
        </w:rPr>
        <w:t xml:space="preserve"> specifikac</w:t>
      </w:r>
      <w:r w:rsidR="006423E1" w:rsidRPr="00937BA0">
        <w:rPr>
          <w:rFonts w:ascii="Arial" w:hAnsi="Arial" w:cs="Arial"/>
          <w:sz w:val="20"/>
          <w:szCs w:val="20"/>
        </w:rPr>
        <w:t>i</w:t>
      </w:r>
      <w:r w:rsidR="005B7263" w:rsidRPr="00937BA0">
        <w:rPr>
          <w:rFonts w:ascii="Arial" w:hAnsi="Arial" w:cs="Arial"/>
          <w:sz w:val="20"/>
          <w:szCs w:val="20"/>
        </w:rPr>
        <w:t xml:space="preserve"> dodávky</w:t>
      </w:r>
    </w:p>
    <w:p w:rsidR="0047597C" w:rsidRPr="00937BA0" w:rsidRDefault="006B722A" w:rsidP="007175AB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Tato smlouva je vyhotovena ve čtyřech stejnopisech,</w:t>
      </w:r>
      <w:r w:rsidR="00A45531" w:rsidRPr="00937BA0">
        <w:rPr>
          <w:rFonts w:ascii="Arial" w:hAnsi="Arial" w:cs="Arial"/>
          <w:sz w:val="20"/>
          <w:szCs w:val="20"/>
        </w:rPr>
        <w:t xml:space="preserve"> každý s platností originálu,</w:t>
      </w:r>
      <w:r w:rsidRPr="00937BA0">
        <w:rPr>
          <w:rFonts w:ascii="Arial" w:hAnsi="Arial" w:cs="Arial"/>
          <w:sz w:val="20"/>
          <w:szCs w:val="20"/>
        </w:rPr>
        <w:t xml:space="preserve"> z nichž každá smluvní strana obdrží dva stejnopisy. Smlouva nabývá p</w:t>
      </w:r>
      <w:r w:rsidR="00FF6579" w:rsidRPr="00937BA0">
        <w:rPr>
          <w:rFonts w:ascii="Arial" w:hAnsi="Arial" w:cs="Arial"/>
          <w:sz w:val="20"/>
          <w:szCs w:val="20"/>
        </w:rPr>
        <w:t>latnosti dnem</w:t>
      </w:r>
      <w:r w:rsidRPr="00937BA0">
        <w:rPr>
          <w:rFonts w:ascii="Arial" w:hAnsi="Arial" w:cs="Arial"/>
          <w:sz w:val="20"/>
          <w:szCs w:val="20"/>
        </w:rPr>
        <w:t xml:space="preserve"> podpisu </w:t>
      </w:r>
      <w:r w:rsidR="00FF6579" w:rsidRPr="00937BA0">
        <w:rPr>
          <w:rFonts w:ascii="Arial" w:hAnsi="Arial" w:cs="Arial"/>
          <w:sz w:val="20"/>
          <w:szCs w:val="20"/>
        </w:rPr>
        <w:t>tím oprávněným zástupcem smluvní</w:t>
      </w:r>
      <w:r w:rsidRPr="00937BA0">
        <w:rPr>
          <w:rFonts w:ascii="Arial" w:hAnsi="Arial" w:cs="Arial"/>
          <w:sz w:val="20"/>
          <w:szCs w:val="20"/>
        </w:rPr>
        <w:t xml:space="preserve"> stran</w:t>
      </w:r>
      <w:r w:rsidR="00FF6579" w:rsidRPr="00937BA0">
        <w:rPr>
          <w:rFonts w:ascii="Arial" w:hAnsi="Arial" w:cs="Arial"/>
          <w:sz w:val="20"/>
          <w:szCs w:val="20"/>
        </w:rPr>
        <w:t>y, který ji podepíše jako poslední</w:t>
      </w:r>
      <w:r w:rsidR="00622065" w:rsidRPr="00937BA0">
        <w:rPr>
          <w:rFonts w:ascii="Arial" w:hAnsi="Arial" w:cs="Arial"/>
          <w:sz w:val="20"/>
          <w:szCs w:val="20"/>
        </w:rPr>
        <w:t xml:space="preserve"> a účinnosti nejdříve dnem jejího zveřejnění v registru smluv</w:t>
      </w:r>
      <w:r w:rsidRPr="00937BA0">
        <w:rPr>
          <w:rFonts w:ascii="Arial" w:hAnsi="Arial" w:cs="Arial"/>
          <w:sz w:val="20"/>
          <w:szCs w:val="20"/>
        </w:rPr>
        <w:t>.</w:t>
      </w:r>
    </w:p>
    <w:p w:rsidR="0047597C" w:rsidRPr="00937BA0" w:rsidRDefault="0047597C" w:rsidP="007175AB">
      <w:pPr>
        <w:pStyle w:val="Odstavecseseznamem"/>
        <w:numPr>
          <w:ilvl w:val="0"/>
          <w:numId w:val="9"/>
        </w:numPr>
        <w:tabs>
          <w:tab w:val="left" w:pos="851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Strany si sdělily všechny skutkové a právní okolnosti, o nichž k datu podpisu této smlouvy věděly nebo vědět musely, a které jsou relevantní ve vztahu k uzavření této smlouvy</w:t>
      </w:r>
      <w:r w:rsidR="00264429" w:rsidRPr="00937BA0">
        <w:rPr>
          <w:rFonts w:ascii="Arial" w:hAnsi="Arial" w:cs="Arial"/>
          <w:sz w:val="20"/>
          <w:szCs w:val="20"/>
        </w:rPr>
        <w:t>.</w:t>
      </w:r>
    </w:p>
    <w:p w:rsidR="006B722A" w:rsidRPr="00937BA0" w:rsidRDefault="006B722A" w:rsidP="007175AB">
      <w:pPr>
        <w:pStyle w:val="Odstavecseseznamem"/>
        <w:numPr>
          <w:ilvl w:val="0"/>
          <w:numId w:val="9"/>
        </w:numPr>
        <w:tabs>
          <w:tab w:val="left" w:pos="851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Obě smluvní strany shodně prohlašují, že smlouva je projevem jejich pravé </w:t>
      </w:r>
      <w:r w:rsidRPr="00937BA0">
        <w:rPr>
          <w:rFonts w:ascii="Arial" w:hAnsi="Arial" w:cs="Arial"/>
          <w:sz w:val="20"/>
          <w:szCs w:val="20"/>
        </w:rPr>
        <w:br/>
        <w:t>a svobodné vůle a na důkaz souhlasu s jejím obsahem připojují své podpisy.</w:t>
      </w:r>
    </w:p>
    <w:p w:rsidR="00C64600" w:rsidRPr="00937BA0" w:rsidRDefault="00622065">
      <w:pPr>
        <w:pStyle w:val="Odstavecseseznamem"/>
        <w:numPr>
          <w:ilvl w:val="0"/>
          <w:numId w:val="9"/>
        </w:numPr>
        <w:tabs>
          <w:tab w:val="left" w:pos="851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Prodávající prohlašuje, že smlouva neobsahuje informace, které nelze poskytovat podle právních předpisů upravujících svobodný přístup k informacím. Prodávaj</w:t>
      </w:r>
      <w:r w:rsidR="00915E1B" w:rsidRPr="00937BA0">
        <w:rPr>
          <w:rFonts w:ascii="Arial" w:hAnsi="Arial" w:cs="Arial"/>
          <w:sz w:val="20"/>
          <w:szCs w:val="20"/>
        </w:rPr>
        <w:t>í</w:t>
      </w:r>
      <w:r w:rsidRPr="00937BA0">
        <w:rPr>
          <w:rFonts w:ascii="Arial" w:hAnsi="Arial" w:cs="Arial"/>
          <w:sz w:val="20"/>
          <w:szCs w:val="20"/>
        </w:rPr>
        <w:t xml:space="preserve">cí bere na vědomí, že kupující coby povinná osoba ve smyslu zákona č. 340/2015 Sb., o zvláštních podmínkách účinnosti některých smluv, uveřejňování těchto smluv a o registru smluv (zákon o registru smluv), ve znění pozdějších předpisů, je povinen smlouvu zveřejnit v registru smluv. Tato skutečnost nebrání prodávajícímu, aby i z jeho strany došlo ke zveřejnění této smlouvy. Obě smluvní strany jsou povinny nejpozději do </w:t>
      </w:r>
      <w:proofErr w:type="gramStart"/>
      <w:r w:rsidRPr="00937BA0">
        <w:rPr>
          <w:rFonts w:ascii="Arial" w:hAnsi="Arial" w:cs="Arial"/>
          <w:sz w:val="20"/>
          <w:szCs w:val="20"/>
        </w:rPr>
        <w:t>10-ti</w:t>
      </w:r>
      <w:proofErr w:type="gramEnd"/>
      <w:r w:rsidRPr="00937BA0">
        <w:rPr>
          <w:rFonts w:ascii="Arial" w:hAnsi="Arial" w:cs="Arial"/>
          <w:sz w:val="20"/>
          <w:szCs w:val="20"/>
        </w:rPr>
        <w:t xml:space="preserve"> dnů ode dne podpisu této smlouvy provést kontrolu, zda je smlouva zveřejněna v registru smluv. V případě, že prodávající zjistí, že tato smlouva zveřejněna v registru není, je povinen neprodleně písemně informovat kontaktní osobu kupujícího anebo smlouvu sám zveřejnit.</w:t>
      </w:r>
    </w:p>
    <w:p w:rsidR="0047597C" w:rsidRPr="00937BA0" w:rsidRDefault="0047597C" w:rsidP="0047597C">
      <w:pPr>
        <w:pStyle w:val="Odstavecseseznamem"/>
        <w:rPr>
          <w:rFonts w:ascii="Arial" w:hAnsi="Arial" w:cs="Arial"/>
          <w:sz w:val="20"/>
          <w:szCs w:val="20"/>
        </w:rPr>
      </w:pPr>
    </w:p>
    <w:p w:rsidR="006B722A" w:rsidRPr="00937BA0" w:rsidRDefault="006B722A" w:rsidP="006B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6B722A" w:rsidRPr="00937BA0" w:rsidRDefault="006B722A" w:rsidP="006B722A">
      <w:pPr>
        <w:jc w:val="both"/>
        <w:rPr>
          <w:rFonts w:ascii="Arial" w:hAnsi="Arial" w:cs="Arial"/>
          <w:sz w:val="20"/>
          <w:szCs w:val="20"/>
        </w:rPr>
      </w:pPr>
    </w:p>
    <w:p w:rsidR="006B722A" w:rsidRPr="00937BA0" w:rsidRDefault="003C0287" w:rsidP="003C0287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V Praze dne: </w:t>
      </w:r>
      <w:r w:rsidRPr="00937BA0">
        <w:rPr>
          <w:rFonts w:ascii="Arial" w:hAnsi="Arial" w:cs="Arial"/>
          <w:sz w:val="20"/>
          <w:szCs w:val="20"/>
        </w:rPr>
        <w:tab/>
      </w:r>
      <w:r w:rsidR="008D0E87" w:rsidRPr="00937BA0">
        <w:rPr>
          <w:rFonts w:ascii="Arial" w:hAnsi="Arial" w:cs="Arial"/>
          <w:sz w:val="20"/>
          <w:szCs w:val="20"/>
        </w:rPr>
        <w:t>V  ………</w:t>
      </w:r>
      <w:proofErr w:type="gramStart"/>
      <w:r w:rsidR="008D0E87" w:rsidRPr="00937BA0">
        <w:rPr>
          <w:rFonts w:ascii="Arial" w:hAnsi="Arial" w:cs="Arial"/>
          <w:sz w:val="20"/>
          <w:szCs w:val="20"/>
        </w:rPr>
        <w:t>…..</w:t>
      </w:r>
      <w:r w:rsidR="006B722A" w:rsidRPr="00937BA0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6B722A" w:rsidRPr="00937BA0">
        <w:rPr>
          <w:rFonts w:ascii="Arial" w:hAnsi="Arial" w:cs="Arial"/>
          <w:sz w:val="20"/>
          <w:szCs w:val="20"/>
        </w:rPr>
        <w:t>:</w:t>
      </w:r>
    </w:p>
    <w:p w:rsidR="006B722A" w:rsidRPr="00937BA0" w:rsidRDefault="006B722A" w:rsidP="006B722A">
      <w:pPr>
        <w:jc w:val="both"/>
        <w:rPr>
          <w:rFonts w:ascii="Arial" w:hAnsi="Arial" w:cs="Arial"/>
          <w:sz w:val="20"/>
          <w:szCs w:val="20"/>
        </w:rPr>
      </w:pPr>
    </w:p>
    <w:p w:rsidR="006B722A" w:rsidRPr="00937BA0" w:rsidRDefault="006B722A" w:rsidP="008D0E87">
      <w:pPr>
        <w:tabs>
          <w:tab w:val="left" w:pos="4678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Kupující:                                                      </w:t>
      </w:r>
      <w:r w:rsidR="008D0E87" w:rsidRPr="00937BA0">
        <w:rPr>
          <w:rFonts w:ascii="Arial" w:hAnsi="Arial" w:cs="Arial"/>
          <w:sz w:val="20"/>
          <w:szCs w:val="20"/>
        </w:rPr>
        <w:tab/>
      </w:r>
      <w:r w:rsidRPr="00937BA0">
        <w:rPr>
          <w:rFonts w:ascii="Arial" w:hAnsi="Arial" w:cs="Arial"/>
          <w:sz w:val="20"/>
          <w:szCs w:val="20"/>
        </w:rPr>
        <w:t xml:space="preserve">Prodávající: </w:t>
      </w:r>
    </w:p>
    <w:p w:rsidR="006B722A" w:rsidRPr="00937BA0" w:rsidRDefault="006B722A" w:rsidP="006B722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B722A" w:rsidRPr="00937BA0" w:rsidRDefault="006B722A" w:rsidP="00C06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E53A99" w:rsidRPr="00937BA0" w:rsidRDefault="00E53A99" w:rsidP="00086AB7">
      <w:pPr>
        <w:jc w:val="both"/>
        <w:rPr>
          <w:rFonts w:ascii="Arial" w:hAnsi="Arial" w:cs="Arial"/>
          <w:sz w:val="20"/>
          <w:szCs w:val="20"/>
        </w:rPr>
      </w:pPr>
    </w:p>
    <w:p w:rsidR="009B2704" w:rsidRPr="00937BA0" w:rsidRDefault="009B2704" w:rsidP="00086AB7">
      <w:pPr>
        <w:jc w:val="both"/>
        <w:rPr>
          <w:rFonts w:ascii="Arial" w:hAnsi="Arial" w:cs="Arial"/>
          <w:sz w:val="20"/>
          <w:szCs w:val="20"/>
        </w:rPr>
      </w:pPr>
    </w:p>
    <w:p w:rsidR="008B3978" w:rsidRPr="00937BA0" w:rsidRDefault="008B3978" w:rsidP="00086AB7">
      <w:pPr>
        <w:jc w:val="both"/>
        <w:rPr>
          <w:rFonts w:ascii="Arial" w:hAnsi="Arial" w:cs="Arial"/>
          <w:sz w:val="20"/>
          <w:szCs w:val="20"/>
        </w:rPr>
      </w:pPr>
    </w:p>
    <w:p w:rsidR="008B3978" w:rsidRPr="00937BA0" w:rsidRDefault="001F1DE2" w:rsidP="003C0287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…………………………………….</w:t>
      </w:r>
      <w:r w:rsidR="004D47AA" w:rsidRPr="00937BA0">
        <w:rPr>
          <w:rFonts w:ascii="Arial" w:hAnsi="Arial" w:cs="Arial"/>
          <w:sz w:val="20"/>
          <w:szCs w:val="20"/>
        </w:rPr>
        <w:t>.....</w:t>
      </w:r>
      <w:r w:rsidR="003C0287" w:rsidRPr="00937BA0">
        <w:rPr>
          <w:rFonts w:ascii="Arial" w:hAnsi="Arial" w:cs="Arial"/>
          <w:sz w:val="20"/>
          <w:szCs w:val="20"/>
        </w:rPr>
        <w:t>.</w:t>
      </w:r>
      <w:r w:rsidR="003C0287" w:rsidRPr="00937BA0">
        <w:rPr>
          <w:rFonts w:ascii="Arial" w:hAnsi="Arial" w:cs="Arial"/>
          <w:sz w:val="20"/>
          <w:szCs w:val="20"/>
        </w:rPr>
        <w:tab/>
      </w:r>
      <w:r w:rsidRPr="00937BA0">
        <w:rPr>
          <w:rFonts w:ascii="Arial" w:hAnsi="Arial" w:cs="Arial"/>
          <w:sz w:val="20"/>
          <w:szCs w:val="20"/>
        </w:rPr>
        <w:t>………………………………………….</w:t>
      </w:r>
    </w:p>
    <w:p w:rsidR="002E2FCA" w:rsidRPr="00937BA0" w:rsidRDefault="001F1DE2" w:rsidP="00086AB7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Ing. </w:t>
      </w:r>
      <w:r w:rsidR="00837C29" w:rsidRPr="00937BA0">
        <w:rPr>
          <w:rFonts w:ascii="Arial" w:hAnsi="Arial" w:cs="Arial"/>
          <w:sz w:val="20"/>
          <w:szCs w:val="20"/>
        </w:rPr>
        <w:t xml:space="preserve">Vítězslav </w:t>
      </w:r>
      <w:proofErr w:type="spellStart"/>
      <w:r w:rsidR="00837C29" w:rsidRPr="00937BA0">
        <w:rPr>
          <w:rFonts w:ascii="Arial" w:hAnsi="Arial" w:cs="Arial"/>
          <w:sz w:val="20"/>
          <w:szCs w:val="20"/>
        </w:rPr>
        <w:t>Vopava</w:t>
      </w:r>
      <w:proofErr w:type="spellEnd"/>
    </w:p>
    <w:p w:rsidR="00837C29" w:rsidRPr="00937BA0" w:rsidRDefault="00837C29" w:rsidP="00086AB7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 xml:space="preserve">ředitel Sekce přímých plateb, </w:t>
      </w:r>
    </w:p>
    <w:p w:rsidR="001F1DE2" w:rsidRPr="00937BA0" w:rsidRDefault="00837C29" w:rsidP="00086AB7">
      <w:pPr>
        <w:jc w:val="both"/>
        <w:rPr>
          <w:rFonts w:ascii="Arial" w:hAnsi="Arial" w:cs="Arial"/>
          <w:sz w:val="20"/>
          <w:szCs w:val="20"/>
        </w:rPr>
      </w:pPr>
      <w:r w:rsidRPr="00937BA0">
        <w:rPr>
          <w:rFonts w:ascii="Arial" w:hAnsi="Arial" w:cs="Arial"/>
          <w:sz w:val="20"/>
          <w:szCs w:val="20"/>
        </w:rPr>
        <w:t>environmentálních podpor PRV a SOT</w:t>
      </w:r>
      <w:r w:rsidR="001F1DE2" w:rsidRPr="00937BA0">
        <w:rPr>
          <w:rFonts w:ascii="Arial" w:hAnsi="Arial" w:cs="Arial"/>
          <w:sz w:val="20"/>
          <w:szCs w:val="20"/>
        </w:rPr>
        <w:tab/>
      </w:r>
      <w:r w:rsidR="001F1DE2" w:rsidRPr="00937BA0">
        <w:rPr>
          <w:rFonts w:ascii="Arial" w:hAnsi="Arial" w:cs="Arial"/>
          <w:sz w:val="20"/>
          <w:szCs w:val="20"/>
        </w:rPr>
        <w:tab/>
      </w:r>
      <w:r w:rsidR="001F1DE2" w:rsidRPr="00937BA0">
        <w:rPr>
          <w:rFonts w:ascii="Arial" w:hAnsi="Arial" w:cs="Arial"/>
          <w:sz w:val="20"/>
          <w:szCs w:val="20"/>
        </w:rPr>
        <w:tab/>
      </w:r>
      <w:r w:rsidR="001F1DE2" w:rsidRPr="00937BA0">
        <w:rPr>
          <w:rFonts w:ascii="Arial" w:hAnsi="Arial" w:cs="Arial"/>
          <w:sz w:val="20"/>
          <w:szCs w:val="20"/>
        </w:rPr>
        <w:tab/>
      </w:r>
      <w:r w:rsidR="001F1DE2" w:rsidRPr="00937BA0">
        <w:rPr>
          <w:rFonts w:ascii="Arial" w:hAnsi="Arial" w:cs="Arial"/>
          <w:sz w:val="20"/>
          <w:szCs w:val="20"/>
        </w:rPr>
        <w:tab/>
      </w:r>
    </w:p>
    <w:p w:rsidR="002E2FCA" w:rsidRPr="00937BA0" w:rsidRDefault="002E2FCA" w:rsidP="00086AB7">
      <w:pPr>
        <w:jc w:val="both"/>
        <w:rPr>
          <w:rFonts w:ascii="Arial" w:hAnsi="Arial" w:cs="Arial"/>
          <w:sz w:val="20"/>
          <w:szCs w:val="20"/>
        </w:rPr>
      </w:pPr>
    </w:p>
    <w:p w:rsidR="002E2FCA" w:rsidRPr="00937BA0" w:rsidRDefault="002E2FCA" w:rsidP="00086AB7">
      <w:pPr>
        <w:jc w:val="both"/>
        <w:rPr>
          <w:rFonts w:ascii="Arial" w:hAnsi="Arial" w:cs="Arial"/>
          <w:sz w:val="20"/>
          <w:szCs w:val="20"/>
        </w:rPr>
      </w:pPr>
    </w:p>
    <w:p w:rsidR="002E2FCA" w:rsidRPr="00937BA0" w:rsidRDefault="002E2FCA" w:rsidP="00086AB7">
      <w:pPr>
        <w:jc w:val="both"/>
        <w:rPr>
          <w:rFonts w:ascii="Arial" w:hAnsi="Arial" w:cs="Arial"/>
          <w:sz w:val="20"/>
          <w:szCs w:val="20"/>
        </w:rPr>
      </w:pPr>
    </w:p>
    <w:p w:rsidR="00E919E4" w:rsidRDefault="00E919E4" w:rsidP="00086AB7">
      <w:pPr>
        <w:jc w:val="both"/>
        <w:rPr>
          <w:rFonts w:ascii="Arial" w:hAnsi="Arial" w:cs="Arial"/>
          <w:b/>
        </w:rPr>
      </w:pPr>
    </w:p>
    <w:p w:rsidR="00E919E4" w:rsidRDefault="00E91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19E4" w:rsidRPr="00CB58D8" w:rsidRDefault="00E919E4" w:rsidP="00E919E4">
      <w:pPr>
        <w:jc w:val="center"/>
        <w:rPr>
          <w:rFonts w:ascii="Arial" w:hAnsi="Arial" w:cs="Arial"/>
          <w:b/>
          <w:sz w:val="28"/>
          <w:szCs w:val="28"/>
        </w:rPr>
      </w:pPr>
      <w:r w:rsidRPr="00CB58D8">
        <w:rPr>
          <w:rFonts w:ascii="Arial" w:hAnsi="Arial" w:cs="Arial"/>
          <w:b/>
          <w:sz w:val="28"/>
          <w:szCs w:val="28"/>
        </w:rPr>
        <w:lastRenderedPageBreak/>
        <w:t xml:space="preserve">Příloha č. 1  ke smlouvě </w:t>
      </w:r>
      <w:proofErr w:type="gramStart"/>
      <w:r w:rsidRPr="00CB58D8">
        <w:rPr>
          <w:rFonts w:ascii="Arial" w:hAnsi="Arial" w:cs="Arial"/>
          <w:b/>
          <w:sz w:val="28"/>
          <w:szCs w:val="28"/>
        </w:rPr>
        <w:t>č.j.</w:t>
      </w:r>
      <w:proofErr w:type="gramEnd"/>
      <w:r w:rsidRPr="00CB58D8">
        <w:rPr>
          <w:rFonts w:ascii="Arial" w:hAnsi="Arial" w:cs="Arial"/>
          <w:b/>
          <w:sz w:val="28"/>
          <w:szCs w:val="28"/>
        </w:rPr>
        <w:t xml:space="preserve"> </w:t>
      </w:r>
      <w:r w:rsidRPr="00CB58D8">
        <w:rPr>
          <w:rFonts w:ascii="Arial" w:hAnsi="Arial" w:cs="Arial"/>
          <w:b/>
          <w:sz w:val="28"/>
          <w:szCs w:val="28"/>
          <w:highlight w:val="green"/>
        </w:rPr>
        <w:t>…….</w:t>
      </w:r>
    </w:p>
    <w:p w:rsidR="00E919E4" w:rsidRDefault="00E919E4" w:rsidP="00E919E4">
      <w:pPr>
        <w:pStyle w:val="Nadpis2"/>
        <w:spacing w:before="120"/>
        <w:rPr>
          <w:rFonts w:ascii="Verdana" w:hAnsi="Verdana"/>
          <w:b/>
          <w:bCs/>
          <w:sz w:val="18"/>
          <w:szCs w:val="18"/>
        </w:rPr>
      </w:pPr>
      <w:r w:rsidRPr="0051651F">
        <w:rPr>
          <w:rFonts w:ascii="Verdana" w:hAnsi="Verdana"/>
          <w:b/>
          <w:bCs/>
          <w:sz w:val="18"/>
          <w:szCs w:val="18"/>
        </w:rPr>
        <w:t>Technická specifikace d</w:t>
      </w:r>
      <w:r>
        <w:rPr>
          <w:rFonts w:ascii="Verdana" w:hAnsi="Verdana"/>
          <w:b/>
          <w:bCs/>
          <w:sz w:val="18"/>
          <w:szCs w:val="18"/>
        </w:rPr>
        <w:t>odávky</w:t>
      </w:r>
    </w:p>
    <w:p w:rsidR="00E919E4" w:rsidRDefault="00E919E4" w:rsidP="00E919E4">
      <w:pPr>
        <w:widowControl w:val="0"/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Tato příloha blíže specifikuje technické požadavky na předmět plnění smlouvy, které jsou zmíněny v bodech 2.1 v části a) a b), tedy parametry soutěženého Zařízení a požadavky na jeho Příslušenství.</w:t>
      </w:r>
    </w:p>
    <w:p w:rsidR="00E919E4" w:rsidRDefault="00E919E4" w:rsidP="00E919E4">
      <w:pPr>
        <w:widowControl w:val="0"/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Parametry požadovaného zařízení vychází z přístroje </w:t>
      </w:r>
      <w:proofErr w:type="spellStart"/>
      <w:r>
        <w:rPr>
          <w:rFonts w:ascii="Verdana" w:hAnsi="Verdana"/>
          <w:sz w:val="18"/>
          <w:szCs w:val="18"/>
        </w:rPr>
        <w:t>Trimble</w:t>
      </w:r>
      <w:proofErr w:type="spellEnd"/>
      <w:r>
        <w:rPr>
          <w:rFonts w:ascii="Verdana" w:hAnsi="Verdana"/>
          <w:sz w:val="18"/>
          <w:szCs w:val="18"/>
        </w:rPr>
        <w:t xml:space="preserve"> Geo7X, který je v současné době využíván jak u Oddělení inspekční služby, tak u Oddělení příjmu žádostí a LPIS v počtu cca 160 ks. Tyto přístroje svými parametry plně vyhovují potřebám SZIF a taktéž byly vysoko hodnoceny v technických hodnotících kritériích v nadlimitní veřejné zakázce </w:t>
      </w:r>
      <w:r w:rsidRPr="009A37D1">
        <w:rPr>
          <w:rFonts w:ascii="Verdana" w:hAnsi="Verdana"/>
          <w:sz w:val="18"/>
          <w:szCs w:val="18"/>
        </w:rPr>
        <w:t>Dodávka GNSS zařízení pro kontroly na místě prováděné SZIF</w:t>
      </w:r>
      <w:r>
        <w:rPr>
          <w:rFonts w:ascii="Verdana" w:hAnsi="Verdana"/>
          <w:sz w:val="18"/>
          <w:szCs w:val="18"/>
        </w:rPr>
        <w:t xml:space="preserve">, která byla realizována v roce 2015. Zároveň se však nebráníme využívat jakékoliv jiného přístroje, pokud je svými parametry s výše uvedeným přístrojem srovnatelný nebo jej předčí. Hlavním kritériem však je možnost provozovat na nich SW AGC, který je taktéž předmětem zakázky. </w:t>
      </w:r>
    </w:p>
    <w:p w:rsidR="00E919E4" w:rsidRDefault="00E919E4" w:rsidP="00E919E4">
      <w:pPr>
        <w:widowControl w:val="0"/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Následuje seznam parametrů, které musí být zařízením splněny, nebo musí být vyšší či lepší.</w:t>
      </w:r>
    </w:p>
    <w:p w:rsidR="00E919E4" w:rsidRDefault="00E919E4" w:rsidP="00E919E4">
      <w:pPr>
        <w:spacing w:before="120"/>
        <w:rPr>
          <w:rFonts w:ascii="Verdana" w:hAnsi="Verdana"/>
          <w:b/>
          <w:sz w:val="18"/>
          <w:szCs w:val="18"/>
          <w:u w:val="single"/>
        </w:rPr>
      </w:pPr>
      <w:r w:rsidRPr="00CD0AF9">
        <w:rPr>
          <w:rFonts w:ascii="Verdana" w:hAnsi="Verdana"/>
          <w:b/>
          <w:sz w:val="18"/>
          <w:szCs w:val="18"/>
          <w:u w:val="single"/>
        </w:rPr>
        <w:t xml:space="preserve">Zařízení musí splňovat tyto minimální </w:t>
      </w:r>
      <w:r>
        <w:rPr>
          <w:rFonts w:ascii="Verdana" w:hAnsi="Verdana"/>
          <w:b/>
          <w:sz w:val="18"/>
          <w:szCs w:val="18"/>
          <w:u w:val="single"/>
        </w:rPr>
        <w:t>požadavky (odst. 2.1 písm. a)</w:t>
      </w:r>
      <w:r w:rsidRPr="00CD0AF9">
        <w:rPr>
          <w:rFonts w:ascii="Verdana" w:hAnsi="Verdana"/>
          <w:b/>
          <w:sz w:val="18"/>
          <w:szCs w:val="18"/>
          <w:u w:val="single"/>
        </w:rPr>
        <w:t>: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 w:rsidRPr="00AE624F">
        <w:rPr>
          <w:rFonts w:ascii="Verdana" w:hAnsi="Verdana"/>
          <w:sz w:val="18"/>
          <w:szCs w:val="18"/>
        </w:rPr>
        <w:t>Přesnost měření v</w:t>
      </w:r>
      <w:r>
        <w:rPr>
          <w:rFonts w:ascii="Verdana" w:hAnsi="Verdana"/>
          <w:sz w:val="18"/>
          <w:szCs w:val="18"/>
        </w:rPr>
        <w:t> </w:t>
      </w:r>
      <w:r w:rsidRPr="00AE624F">
        <w:rPr>
          <w:rFonts w:ascii="Verdana" w:hAnsi="Verdana"/>
          <w:sz w:val="18"/>
          <w:szCs w:val="18"/>
        </w:rPr>
        <w:t>poloze</w:t>
      </w:r>
      <w:r>
        <w:rPr>
          <w:rFonts w:ascii="Verdana" w:hAnsi="Verdana"/>
          <w:sz w:val="18"/>
          <w:szCs w:val="18"/>
        </w:rPr>
        <w:t>, vyjádřená jako střední polohová chyba,</w:t>
      </w:r>
      <w:r w:rsidRPr="00AE624F">
        <w:rPr>
          <w:rFonts w:ascii="Verdana" w:hAnsi="Verdana"/>
          <w:sz w:val="18"/>
          <w:szCs w:val="18"/>
        </w:rPr>
        <w:t xml:space="preserve"> musí být</w:t>
      </w:r>
      <w:r>
        <w:rPr>
          <w:rFonts w:ascii="Verdana" w:hAnsi="Verdana"/>
          <w:sz w:val="18"/>
          <w:szCs w:val="18"/>
        </w:rPr>
        <w:t xml:space="preserve"> při měření </w:t>
      </w:r>
      <w:r w:rsidRPr="00D8350E">
        <w:rPr>
          <w:rFonts w:ascii="Verdana" w:hAnsi="Verdana"/>
          <w:sz w:val="18"/>
          <w:szCs w:val="18"/>
          <w:u w:val="single"/>
        </w:rPr>
        <w:t xml:space="preserve">v reálném čase (nikoliv po post </w:t>
      </w:r>
      <w:proofErr w:type="spellStart"/>
      <w:r w:rsidRPr="00D8350E">
        <w:rPr>
          <w:rFonts w:ascii="Verdana" w:hAnsi="Verdana"/>
          <w:sz w:val="18"/>
          <w:szCs w:val="18"/>
          <w:u w:val="single"/>
        </w:rPr>
        <w:t>processingu</w:t>
      </w:r>
      <w:proofErr w:type="spellEnd"/>
      <w:r w:rsidRPr="00D8350E">
        <w:rPr>
          <w:rFonts w:ascii="Verdana" w:hAnsi="Verdana"/>
          <w:sz w:val="18"/>
          <w:szCs w:val="18"/>
          <w:u w:val="single"/>
        </w:rPr>
        <w:t>)</w:t>
      </w:r>
      <w:r>
        <w:rPr>
          <w:rFonts w:ascii="Verdana" w:hAnsi="Verdana"/>
          <w:sz w:val="18"/>
          <w:szCs w:val="18"/>
        </w:rPr>
        <w:t xml:space="preserve"> za příjmu diferenciálních korekcí ze sítě permanentních referenčních stanic</w:t>
      </w:r>
      <w:r w:rsidRPr="00AE62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(metoda DGPS) menší nebo rovna 75 cm</w:t>
      </w:r>
      <w:r w:rsidRPr="00AE624F">
        <w:rPr>
          <w:rFonts w:ascii="Verdana" w:hAnsi="Verdana"/>
          <w:sz w:val="18"/>
          <w:szCs w:val="18"/>
        </w:rPr>
        <w:t>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 w:rsidRPr="00A0788E">
        <w:rPr>
          <w:rFonts w:ascii="Verdana" w:hAnsi="Verdana"/>
          <w:sz w:val="18"/>
          <w:szCs w:val="18"/>
        </w:rPr>
        <w:t xml:space="preserve">Nesmí se jednat o </w:t>
      </w:r>
      <w:r>
        <w:rPr>
          <w:rFonts w:ascii="Verdana" w:hAnsi="Verdana"/>
          <w:sz w:val="18"/>
          <w:szCs w:val="18"/>
        </w:rPr>
        <w:t>Zařízení určené</w:t>
      </w:r>
      <w:r w:rsidRPr="00A0788E">
        <w:rPr>
          <w:rFonts w:ascii="Verdana" w:hAnsi="Verdana"/>
          <w:sz w:val="18"/>
          <w:szCs w:val="18"/>
        </w:rPr>
        <w:t xml:space="preserve"> primárně k navigaci (obsahuje čip typu SIRF, U</w:t>
      </w:r>
      <w:r>
        <w:rPr>
          <w:rFonts w:ascii="Verdana" w:hAnsi="Verdana"/>
          <w:sz w:val="18"/>
          <w:szCs w:val="18"/>
        </w:rPr>
        <w:t>-</w:t>
      </w:r>
      <w:proofErr w:type="spellStart"/>
      <w:r>
        <w:rPr>
          <w:rFonts w:ascii="Verdana" w:hAnsi="Verdana"/>
          <w:sz w:val="18"/>
          <w:szCs w:val="18"/>
        </w:rPr>
        <w:t>Blox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MediaTek</w:t>
      </w:r>
      <w:proofErr w:type="spellEnd"/>
      <w:r>
        <w:rPr>
          <w:rFonts w:ascii="Verdana" w:hAnsi="Verdana"/>
          <w:sz w:val="18"/>
          <w:szCs w:val="18"/>
        </w:rPr>
        <w:t xml:space="preserve"> apod.), nabízené</w:t>
      </w:r>
      <w:r w:rsidRPr="00A078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Zařízení</w:t>
      </w:r>
      <w:r w:rsidRPr="00A0788E">
        <w:rPr>
          <w:rFonts w:ascii="Verdana" w:hAnsi="Verdana"/>
          <w:sz w:val="18"/>
          <w:szCs w:val="18"/>
        </w:rPr>
        <w:t xml:space="preserve"> musí být určen</w:t>
      </w:r>
      <w:r>
        <w:rPr>
          <w:rFonts w:ascii="Verdana" w:hAnsi="Verdana"/>
          <w:sz w:val="18"/>
          <w:szCs w:val="18"/>
        </w:rPr>
        <w:t>o</w:t>
      </w:r>
      <w:r w:rsidRPr="00A0788E">
        <w:rPr>
          <w:rFonts w:ascii="Verdana" w:hAnsi="Verdana"/>
          <w:sz w:val="18"/>
          <w:szCs w:val="18"/>
        </w:rPr>
        <w:t xml:space="preserve"> primárně k měření v </w:t>
      </w:r>
      <w:r>
        <w:rPr>
          <w:rFonts w:ascii="Verdana" w:hAnsi="Verdana"/>
          <w:sz w:val="18"/>
          <w:szCs w:val="18"/>
        </w:rPr>
        <w:t>oblasti GIS, případně geodézie. Zařízení musí být vybaveno technologií eliminující negativní efekt vícecestného šíření signálu (</w:t>
      </w:r>
      <w:proofErr w:type="spellStart"/>
      <w:r>
        <w:rPr>
          <w:rFonts w:ascii="Verdana" w:hAnsi="Verdana"/>
          <w:sz w:val="18"/>
          <w:szCs w:val="18"/>
        </w:rPr>
        <w:t>multipath</w:t>
      </w:r>
      <w:proofErr w:type="spellEnd"/>
      <w:r>
        <w:rPr>
          <w:rFonts w:ascii="Verdana" w:hAnsi="Verdana"/>
          <w:sz w:val="18"/>
          <w:szCs w:val="18"/>
        </w:rPr>
        <w:t>).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GNSS přijímač musí umožnit fázové měření, tak aby bylo v budoucnu možné navýšit jeho přesnost. Je přípustné, aby navýšení přesnosti bylo podmíněno např. doplněním Zařízení o jinou anténu, přičemž k měření bude využit přijímač v dodávaném Zařízení. Je však nepřípustné, aby pro umožnění fázového měření bylo nutné připojit zcela jiný GNNS přijímač.</w:t>
      </w:r>
    </w:p>
    <w:p w:rsidR="00E919E4" w:rsidRPr="00D9420D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 w:rsidRPr="00D9420D">
        <w:rPr>
          <w:rFonts w:ascii="Verdana" w:hAnsi="Verdana"/>
          <w:sz w:val="18"/>
          <w:szCs w:val="18"/>
        </w:rPr>
        <w:t>Konstrukčně</w:t>
      </w:r>
      <w:proofErr w:type="gramEnd"/>
      <w:r w:rsidRPr="00D9420D">
        <w:rPr>
          <w:rFonts w:ascii="Verdana" w:hAnsi="Verdana"/>
          <w:sz w:val="18"/>
          <w:szCs w:val="18"/>
        </w:rPr>
        <w:t xml:space="preserve"> se musí jednat</w:t>
      </w:r>
      <w:r>
        <w:rPr>
          <w:rFonts w:ascii="Verdana" w:hAnsi="Verdana"/>
          <w:sz w:val="18"/>
          <w:szCs w:val="18"/>
        </w:rPr>
        <w:t xml:space="preserve"> o Zařízení, </w:t>
      </w:r>
      <w:proofErr w:type="gramStart"/>
      <w:r>
        <w:rPr>
          <w:rFonts w:ascii="Verdana" w:hAnsi="Verdana"/>
          <w:sz w:val="18"/>
          <w:szCs w:val="18"/>
        </w:rPr>
        <w:t>které</w:t>
      </w:r>
      <w:r w:rsidRPr="00D9420D">
        <w:rPr>
          <w:rFonts w:ascii="Verdana" w:hAnsi="Verdana"/>
          <w:sz w:val="18"/>
          <w:szCs w:val="18"/>
        </w:rPr>
        <w:t>:</w:t>
      </w:r>
      <w:proofErr w:type="gramEnd"/>
    </w:p>
    <w:p w:rsidR="00E919E4" w:rsidRPr="003D57BE" w:rsidRDefault="00E919E4" w:rsidP="00E919E4">
      <w:pPr>
        <w:widowControl w:val="0"/>
        <w:numPr>
          <w:ilvl w:val="1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</w:t>
      </w:r>
      <w:r w:rsidRPr="00D9420D">
        <w:rPr>
          <w:rFonts w:ascii="Verdana" w:hAnsi="Verdana"/>
          <w:sz w:val="18"/>
          <w:szCs w:val="18"/>
        </w:rPr>
        <w:t xml:space="preserve"> kompaktní</w:t>
      </w:r>
      <w:r>
        <w:rPr>
          <w:rFonts w:ascii="Verdana" w:hAnsi="Verdana"/>
          <w:sz w:val="18"/>
          <w:szCs w:val="18"/>
        </w:rPr>
        <w:t>m</w:t>
      </w:r>
      <w:r w:rsidRPr="00D9420D">
        <w:rPr>
          <w:rFonts w:ascii="Verdana" w:hAnsi="Verdana"/>
          <w:sz w:val="18"/>
          <w:szCs w:val="18"/>
        </w:rPr>
        <w:t xml:space="preserve"> řešení</w:t>
      </w:r>
      <w:r>
        <w:rPr>
          <w:rFonts w:ascii="Verdana" w:hAnsi="Verdana"/>
          <w:sz w:val="18"/>
          <w:szCs w:val="18"/>
        </w:rPr>
        <w:t>m</w:t>
      </w:r>
      <w:r w:rsidRPr="00D9420D">
        <w:rPr>
          <w:rFonts w:ascii="Verdana" w:hAnsi="Verdana"/>
          <w:sz w:val="18"/>
          <w:szCs w:val="18"/>
        </w:rPr>
        <w:t>, kde je integrována anténa/přijímač i počítač (kontrolér s obrazovkou</w:t>
      </w:r>
      <w:r w:rsidRPr="003D57BE">
        <w:rPr>
          <w:rFonts w:ascii="Verdana" w:hAnsi="Verdana"/>
          <w:sz w:val="18"/>
          <w:szCs w:val="18"/>
        </w:rPr>
        <w:t xml:space="preserve">) v jednom celistvém zařízení, </w:t>
      </w:r>
    </w:p>
    <w:p w:rsidR="00E919E4" w:rsidRPr="003D57BE" w:rsidRDefault="00E919E4" w:rsidP="00E919E4">
      <w:pPr>
        <w:widowControl w:val="0"/>
        <w:numPr>
          <w:ilvl w:val="1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</w:t>
      </w:r>
      <w:r w:rsidRPr="003D57BE">
        <w:rPr>
          <w:rFonts w:ascii="Verdana" w:hAnsi="Verdana"/>
          <w:sz w:val="18"/>
          <w:szCs w:val="18"/>
        </w:rPr>
        <w:t>odolné vodě (dešti), prachu a nepříznivým klimatickým podmínkám</w:t>
      </w:r>
      <w:r>
        <w:rPr>
          <w:rFonts w:ascii="Verdana" w:hAnsi="Verdana"/>
          <w:sz w:val="18"/>
          <w:szCs w:val="18"/>
        </w:rPr>
        <w:t>,</w:t>
      </w:r>
      <w:r w:rsidRPr="005D3D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minimálně na úrovni standardu IP65.</w:t>
      </w:r>
    </w:p>
    <w:p w:rsidR="00E919E4" w:rsidRDefault="00E919E4" w:rsidP="00E919E4">
      <w:pPr>
        <w:widowControl w:val="0"/>
        <w:numPr>
          <w:ilvl w:val="1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</w:t>
      </w:r>
      <w:r w:rsidRPr="003D57BE">
        <w:rPr>
          <w:rFonts w:ascii="Verdana" w:hAnsi="Verdana"/>
          <w:sz w:val="18"/>
          <w:szCs w:val="18"/>
        </w:rPr>
        <w:t>schopn</w:t>
      </w:r>
      <w:r>
        <w:rPr>
          <w:rFonts w:ascii="Verdana" w:hAnsi="Verdana"/>
          <w:sz w:val="18"/>
          <w:szCs w:val="18"/>
        </w:rPr>
        <w:t>o</w:t>
      </w:r>
      <w:r w:rsidRPr="003D57BE">
        <w:rPr>
          <w:rFonts w:ascii="Verdana" w:hAnsi="Verdana"/>
          <w:sz w:val="18"/>
          <w:szCs w:val="18"/>
        </w:rPr>
        <w:t xml:space="preserve"> odolat pádu z výšky min. </w:t>
      </w:r>
      <w:r>
        <w:rPr>
          <w:rFonts w:ascii="Verdana" w:hAnsi="Verdana"/>
          <w:sz w:val="18"/>
          <w:szCs w:val="18"/>
        </w:rPr>
        <w:t>1,2</w:t>
      </w:r>
      <w:r w:rsidRPr="003D57BE">
        <w:rPr>
          <w:rFonts w:ascii="Verdana" w:hAnsi="Verdana"/>
          <w:sz w:val="18"/>
          <w:szCs w:val="18"/>
        </w:rPr>
        <w:t xml:space="preserve"> m na tvrdou plochu (</w:t>
      </w:r>
      <w:r>
        <w:rPr>
          <w:rFonts w:ascii="Verdana" w:hAnsi="Verdana"/>
          <w:sz w:val="18"/>
          <w:szCs w:val="18"/>
        </w:rPr>
        <w:t>např. beton),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</w:t>
      </w:r>
      <w:r w:rsidRPr="0089260D">
        <w:rPr>
          <w:rFonts w:ascii="Verdana" w:hAnsi="Verdana"/>
          <w:sz w:val="18"/>
          <w:szCs w:val="18"/>
        </w:rPr>
        <w:t xml:space="preserve"> musí být schopn</w:t>
      </w:r>
      <w:r>
        <w:rPr>
          <w:rFonts w:ascii="Verdana" w:hAnsi="Verdana"/>
          <w:sz w:val="18"/>
          <w:szCs w:val="18"/>
        </w:rPr>
        <w:t>o</w:t>
      </w:r>
      <w:r w:rsidRPr="0089260D">
        <w:rPr>
          <w:rFonts w:ascii="Verdana" w:hAnsi="Verdana"/>
          <w:sz w:val="18"/>
          <w:szCs w:val="18"/>
        </w:rPr>
        <w:t xml:space="preserve"> provozu po dobu nejméně </w:t>
      </w:r>
      <w:r>
        <w:rPr>
          <w:rFonts w:ascii="Verdana" w:hAnsi="Verdana"/>
          <w:sz w:val="18"/>
          <w:szCs w:val="18"/>
        </w:rPr>
        <w:t>6</w:t>
      </w:r>
      <w:r w:rsidRPr="0089260D">
        <w:rPr>
          <w:rFonts w:ascii="Verdana" w:hAnsi="Verdana"/>
          <w:sz w:val="18"/>
          <w:szCs w:val="18"/>
        </w:rPr>
        <w:t xml:space="preserve"> hodin nepřetržitě bez dobití či výměny akumulátoru, při standardním provozu, tj. při měření DG</w:t>
      </w:r>
      <w:r>
        <w:rPr>
          <w:rFonts w:ascii="Verdana" w:hAnsi="Verdana"/>
          <w:sz w:val="18"/>
          <w:szCs w:val="18"/>
        </w:rPr>
        <w:t>PS</w:t>
      </w:r>
      <w:r w:rsidRPr="0089260D">
        <w:rPr>
          <w:rFonts w:ascii="Verdana" w:hAnsi="Verdana"/>
          <w:sz w:val="18"/>
          <w:szCs w:val="18"/>
        </w:rPr>
        <w:t xml:space="preserve"> s korekcemi přijímanými přes datový modem</w:t>
      </w:r>
      <w:r>
        <w:rPr>
          <w:rFonts w:ascii="Verdana" w:hAnsi="Verdana"/>
          <w:sz w:val="18"/>
          <w:szCs w:val="18"/>
        </w:rPr>
        <w:t>, s plně podsvíceným displejem atd</w:t>
      </w:r>
      <w:r w:rsidRPr="0089260D">
        <w:rPr>
          <w:rFonts w:ascii="Verdana" w:hAnsi="Verdana"/>
          <w:sz w:val="18"/>
          <w:szCs w:val="18"/>
        </w:rPr>
        <w:t xml:space="preserve">. </w:t>
      </w:r>
    </w:p>
    <w:p w:rsidR="00E919E4" w:rsidRDefault="00E919E4" w:rsidP="00E919E4">
      <w:pPr>
        <w:widowControl w:val="0"/>
        <w:spacing w:before="120"/>
        <w:ind w:left="720"/>
        <w:jc w:val="both"/>
        <w:rPr>
          <w:rFonts w:ascii="Verdana" w:hAnsi="Verdana"/>
          <w:sz w:val="18"/>
          <w:szCs w:val="18"/>
        </w:rPr>
      </w:pPr>
      <w:r w:rsidRPr="009578F8">
        <w:rPr>
          <w:rFonts w:ascii="Verdana" w:hAnsi="Verdana"/>
          <w:sz w:val="18"/>
          <w:szCs w:val="18"/>
        </w:rPr>
        <w:t>Zařízení bude dodáno s 2ks akumulátorů a spolu s</w:t>
      </w:r>
      <w:r>
        <w:rPr>
          <w:rFonts w:ascii="Verdana" w:hAnsi="Verdana"/>
          <w:sz w:val="18"/>
          <w:szCs w:val="18"/>
        </w:rPr>
        <w:t xml:space="preserve"> externí samostatnou </w:t>
      </w:r>
      <w:r w:rsidRPr="009578F8">
        <w:rPr>
          <w:rFonts w:ascii="Verdana" w:hAnsi="Verdana"/>
          <w:sz w:val="18"/>
          <w:szCs w:val="18"/>
        </w:rPr>
        <w:t>nabíječkou určenou pro nabíjení</w:t>
      </w:r>
      <w:r>
        <w:rPr>
          <w:rFonts w:ascii="Verdana" w:hAnsi="Verdana"/>
          <w:sz w:val="18"/>
          <w:szCs w:val="18"/>
        </w:rPr>
        <w:t xml:space="preserve"> náhradního</w:t>
      </w:r>
      <w:r w:rsidRPr="009578F8">
        <w:rPr>
          <w:rFonts w:ascii="Verdana" w:hAnsi="Verdana"/>
          <w:sz w:val="18"/>
          <w:szCs w:val="18"/>
        </w:rPr>
        <w:t xml:space="preserve"> akumulátoru jak ze standardního autozapalovače 12V, tak z elektrické sítě z jednofázové zásuvky 230V standardní v ČR (norma CEE 7/7 nebo norma CEE 7/16), s vidlicí (zástrčkou) napájecího kabelu taktéž splňující normu CEE 7/7 či CEE 7/16. Vylučují se zařízení standardizované pro zásuvky jiných zemí (např. USA, Japonsko, Čína, …) vyžadující pro použití v ČR redukci či adaptér. Doba nabíjení akumulátoru na 100% kapacity tohoto akumulátoru nesmí přesáhnout </w:t>
      </w:r>
      <w:r>
        <w:rPr>
          <w:rFonts w:ascii="Verdana" w:hAnsi="Verdana"/>
          <w:sz w:val="18"/>
          <w:szCs w:val="18"/>
        </w:rPr>
        <w:t>4</w:t>
      </w:r>
      <w:r w:rsidRPr="009578F8">
        <w:rPr>
          <w:rFonts w:ascii="Verdana" w:hAnsi="Verdana"/>
          <w:sz w:val="18"/>
          <w:szCs w:val="18"/>
        </w:rPr>
        <w:t xml:space="preserve"> h v případě nabíjení ze zásuvky 230 V.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Zařízení </w:t>
      </w:r>
      <w:r w:rsidRPr="0089260D">
        <w:rPr>
          <w:rFonts w:ascii="Verdana" w:hAnsi="Verdana"/>
          <w:sz w:val="18"/>
          <w:szCs w:val="18"/>
        </w:rPr>
        <w:t>musí být schopn</w:t>
      </w:r>
      <w:r>
        <w:rPr>
          <w:rFonts w:ascii="Verdana" w:hAnsi="Verdana"/>
          <w:sz w:val="18"/>
          <w:szCs w:val="18"/>
        </w:rPr>
        <w:t>o</w:t>
      </w:r>
      <w:r w:rsidRPr="0089260D">
        <w:rPr>
          <w:rFonts w:ascii="Verdana" w:hAnsi="Verdana"/>
          <w:sz w:val="18"/>
          <w:szCs w:val="18"/>
        </w:rPr>
        <w:t xml:space="preserve"> po </w:t>
      </w:r>
      <w:r>
        <w:rPr>
          <w:rFonts w:ascii="Verdana" w:hAnsi="Verdana"/>
          <w:sz w:val="18"/>
          <w:szCs w:val="18"/>
        </w:rPr>
        <w:t xml:space="preserve">plném </w:t>
      </w:r>
      <w:r w:rsidRPr="0089260D">
        <w:rPr>
          <w:rFonts w:ascii="Verdana" w:hAnsi="Verdana"/>
          <w:sz w:val="18"/>
          <w:szCs w:val="18"/>
        </w:rPr>
        <w:t xml:space="preserve">nabití (a odpojení od zdroje nabíjení) </w:t>
      </w:r>
      <w:r>
        <w:rPr>
          <w:rFonts w:ascii="Verdana" w:hAnsi="Verdana"/>
          <w:sz w:val="18"/>
          <w:szCs w:val="18"/>
        </w:rPr>
        <w:t>udržet</w:t>
      </w:r>
      <w:r w:rsidRPr="0089260D">
        <w:rPr>
          <w:rFonts w:ascii="Verdana" w:hAnsi="Verdana"/>
          <w:sz w:val="18"/>
          <w:szCs w:val="18"/>
        </w:rPr>
        <w:t xml:space="preserve"> stav akumulátoru na minimální úrovni </w:t>
      </w:r>
      <w:r>
        <w:rPr>
          <w:rFonts w:ascii="Verdana" w:hAnsi="Verdana"/>
          <w:sz w:val="18"/>
          <w:szCs w:val="18"/>
        </w:rPr>
        <w:t>75</w:t>
      </w:r>
      <w:r w:rsidRPr="0089260D">
        <w:rPr>
          <w:rFonts w:ascii="Verdana" w:hAnsi="Verdana"/>
          <w:sz w:val="18"/>
          <w:szCs w:val="18"/>
        </w:rPr>
        <w:t xml:space="preserve">% jeho kapacity po dobu min. 72 hodin, </w:t>
      </w:r>
      <w:r>
        <w:rPr>
          <w:rFonts w:ascii="Verdana" w:hAnsi="Verdana"/>
          <w:sz w:val="18"/>
          <w:szCs w:val="18"/>
        </w:rPr>
        <w:t>po kterou je Zařízení</w:t>
      </w:r>
      <w:r w:rsidRPr="008926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vypnuté</w:t>
      </w:r>
      <w:r w:rsidRPr="0089260D">
        <w:rPr>
          <w:rFonts w:ascii="Verdana" w:hAnsi="Verdana"/>
          <w:sz w:val="18"/>
          <w:szCs w:val="18"/>
        </w:rPr>
        <w:t>, aniž by bylo nutné akumulátor z</w:t>
      </w:r>
      <w:r>
        <w:rPr>
          <w:rFonts w:ascii="Verdana" w:hAnsi="Verdana"/>
          <w:sz w:val="18"/>
          <w:szCs w:val="18"/>
        </w:rPr>
        <w:t>e</w:t>
      </w:r>
      <w:r w:rsidRPr="0089260D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Zařízení</w:t>
      </w:r>
      <w:r w:rsidRPr="0089260D">
        <w:rPr>
          <w:rFonts w:ascii="Verdana" w:hAnsi="Verdana"/>
          <w:sz w:val="18"/>
          <w:szCs w:val="18"/>
        </w:rPr>
        <w:t xml:space="preserve"> vyjímat – tj. nesmí docházet k nadměrnému samovybíjení akumulátoru v době </w:t>
      </w:r>
      <w:r>
        <w:rPr>
          <w:rFonts w:ascii="Verdana" w:hAnsi="Verdana"/>
          <w:sz w:val="18"/>
          <w:szCs w:val="18"/>
        </w:rPr>
        <w:t>kdy je Zařízení vypnutý</w:t>
      </w:r>
      <w:r w:rsidRPr="0089260D">
        <w:rPr>
          <w:rFonts w:ascii="Verdana" w:hAnsi="Verdana"/>
          <w:sz w:val="18"/>
          <w:szCs w:val="18"/>
        </w:rPr>
        <w:t>.</w:t>
      </w:r>
    </w:p>
    <w:p w:rsidR="00E919E4" w:rsidRPr="003D76D2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</w:t>
      </w:r>
      <w:r w:rsidRPr="007265B1">
        <w:rPr>
          <w:rFonts w:ascii="Verdana" w:hAnsi="Verdana"/>
          <w:sz w:val="18"/>
          <w:szCs w:val="18"/>
        </w:rPr>
        <w:t xml:space="preserve"> musí využívat k určování polohy metodu diferenciální GNSS družice systému GPS NAVSTAR a zároveň GLONASS</w:t>
      </w:r>
      <w:r>
        <w:rPr>
          <w:rFonts w:ascii="Verdana" w:hAnsi="Verdana"/>
          <w:sz w:val="18"/>
          <w:szCs w:val="18"/>
        </w:rPr>
        <w:t xml:space="preserve"> a Galileo</w:t>
      </w:r>
      <w:r w:rsidRPr="007265B1">
        <w:rPr>
          <w:rFonts w:ascii="Verdana" w:hAnsi="Verdana"/>
          <w:sz w:val="18"/>
          <w:szCs w:val="18"/>
        </w:rPr>
        <w:t xml:space="preserve">. 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 w:rsidRPr="008A4284">
        <w:rPr>
          <w:rFonts w:ascii="Verdana" w:hAnsi="Verdana"/>
          <w:sz w:val="18"/>
          <w:szCs w:val="18"/>
        </w:rPr>
        <w:t xml:space="preserve">Zařízení musí být vybaveno grafickým rozhraním se schopností současného zobrazení mapových podkladů (vektorových ve formátu </w:t>
      </w:r>
      <w:proofErr w:type="spellStart"/>
      <w:r w:rsidRPr="008A4284">
        <w:rPr>
          <w:rFonts w:ascii="Verdana" w:hAnsi="Verdana"/>
          <w:sz w:val="18"/>
          <w:szCs w:val="18"/>
        </w:rPr>
        <w:t>shp</w:t>
      </w:r>
      <w:proofErr w:type="spellEnd"/>
      <w:r w:rsidRPr="008A4284">
        <w:rPr>
          <w:rFonts w:ascii="Verdana" w:hAnsi="Verdana"/>
          <w:sz w:val="18"/>
          <w:szCs w:val="18"/>
        </w:rPr>
        <w:t xml:space="preserve"> i </w:t>
      </w:r>
      <w:proofErr w:type="spellStart"/>
      <w:r w:rsidRPr="008A4284">
        <w:rPr>
          <w:rFonts w:ascii="Verdana" w:hAnsi="Verdana"/>
          <w:sz w:val="18"/>
          <w:szCs w:val="18"/>
        </w:rPr>
        <w:t>georeferencovaných</w:t>
      </w:r>
      <w:proofErr w:type="spellEnd"/>
      <w:r w:rsidRPr="008A4284">
        <w:rPr>
          <w:rFonts w:ascii="Verdana" w:hAnsi="Verdana"/>
          <w:sz w:val="18"/>
          <w:szCs w:val="18"/>
        </w:rPr>
        <w:t xml:space="preserve"> rastrů) a</w:t>
      </w:r>
      <w:r>
        <w:rPr>
          <w:rFonts w:ascii="Verdana" w:hAnsi="Verdana"/>
          <w:sz w:val="18"/>
          <w:szCs w:val="18"/>
        </w:rPr>
        <w:t xml:space="preserve"> zároveň</w:t>
      </w:r>
      <w:r w:rsidRPr="008A4284">
        <w:rPr>
          <w:rFonts w:ascii="Verdana" w:hAnsi="Verdana"/>
          <w:sz w:val="18"/>
          <w:szCs w:val="18"/>
        </w:rPr>
        <w:t xml:space="preserve"> prováděných měření. </w:t>
      </w:r>
    </w:p>
    <w:p w:rsidR="00E919E4" w:rsidRPr="008A428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 w:rsidRPr="008A4284">
        <w:rPr>
          <w:rFonts w:ascii="Verdana" w:hAnsi="Verdana"/>
          <w:sz w:val="18"/>
          <w:szCs w:val="18"/>
        </w:rPr>
        <w:t>Zařízení musí umožňovat příjem a zpracování DGPS korekcí SBAS.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</w:t>
      </w:r>
      <w:r w:rsidRPr="00246542">
        <w:rPr>
          <w:rFonts w:ascii="Verdana" w:hAnsi="Verdana"/>
          <w:sz w:val="18"/>
          <w:szCs w:val="18"/>
        </w:rPr>
        <w:t xml:space="preserve"> bude </w:t>
      </w:r>
      <w:r>
        <w:rPr>
          <w:rFonts w:ascii="Verdana" w:hAnsi="Verdana"/>
          <w:sz w:val="18"/>
          <w:szCs w:val="18"/>
        </w:rPr>
        <w:t xml:space="preserve">umožňovat komunikaci a </w:t>
      </w:r>
      <w:r w:rsidRPr="00246542">
        <w:rPr>
          <w:rFonts w:ascii="Verdana" w:hAnsi="Verdana"/>
          <w:sz w:val="18"/>
          <w:szCs w:val="18"/>
        </w:rPr>
        <w:t xml:space="preserve">výměnu dat mezi </w:t>
      </w:r>
      <w:r>
        <w:rPr>
          <w:rFonts w:ascii="Verdana" w:hAnsi="Verdana"/>
          <w:sz w:val="18"/>
          <w:szCs w:val="18"/>
        </w:rPr>
        <w:t xml:space="preserve">Zařízením a </w:t>
      </w:r>
      <w:r w:rsidRPr="00246542">
        <w:rPr>
          <w:rFonts w:ascii="Verdana" w:hAnsi="Verdana"/>
          <w:sz w:val="18"/>
          <w:szCs w:val="18"/>
        </w:rPr>
        <w:t>PC</w:t>
      </w:r>
      <w:r>
        <w:rPr>
          <w:rFonts w:ascii="Verdana" w:hAnsi="Verdana"/>
          <w:sz w:val="18"/>
          <w:szCs w:val="18"/>
        </w:rPr>
        <w:t xml:space="preserve"> pomocí SW AGC a zároveň napřímo nebo za pomoci přídavného SW</w:t>
      </w:r>
      <w:r w:rsidRPr="0024654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Pokud bude třeba zvláštního SW, je uchazeč povinen dodat Zařízení včetně takového softwaru pro komunikaci a výměnu dat. 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Zařízení musí být vybaveno technologií </w:t>
      </w:r>
      <w:proofErr w:type="spellStart"/>
      <w:r>
        <w:rPr>
          <w:rFonts w:ascii="Verdana" w:hAnsi="Verdana"/>
          <w:sz w:val="18"/>
          <w:szCs w:val="18"/>
        </w:rPr>
        <w:t>bluetooth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WiFi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 musí umožňovat</w:t>
      </w:r>
      <w:r w:rsidRPr="00AE624F">
        <w:rPr>
          <w:rFonts w:ascii="Verdana" w:hAnsi="Verdana"/>
          <w:sz w:val="18"/>
          <w:szCs w:val="18"/>
        </w:rPr>
        <w:t xml:space="preserve"> měření s využitím korekcí sítě pozemních permanentních stanic typu CZEPOS</w:t>
      </w:r>
      <w:r>
        <w:rPr>
          <w:rFonts w:ascii="Verdana" w:hAnsi="Verdana"/>
          <w:sz w:val="18"/>
          <w:szCs w:val="18"/>
        </w:rPr>
        <w:t>. Zařízení</w:t>
      </w:r>
      <w:r w:rsidRPr="00AE62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musí mít</w:t>
      </w:r>
      <w:r w:rsidRPr="00AE624F">
        <w:rPr>
          <w:rFonts w:ascii="Verdana" w:hAnsi="Verdana"/>
          <w:sz w:val="18"/>
          <w:szCs w:val="18"/>
        </w:rPr>
        <w:t xml:space="preserve"> interní GSM mod</w:t>
      </w:r>
      <w:r>
        <w:rPr>
          <w:rFonts w:ascii="Verdana" w:hAnsi="Verdana"/>
          <w:sz w:val="18"/>
          <w:szCs w:val="18"/>
        </w:rPr>
        <w:t>em umožňující po vložení SIM karty příjem korekcí ze sítě permanentních referenčních stanic v reálném čase</w:t>
      </w:r>
      <w:r w:rsidRPr="00AE624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SIM karta není předmětem zakázky – bude použita standardní SIM karta zadavatele. Současně musí být Zařízení schopno využívat korekcí z externího mobilního telefonu, který bude se Zařízením komunikovat přes </w:t>
      </w:r>
      <w:proofErr w:type="spellStart"/>
      <w:r>
        <w:rPr>
          <w:rFonts w:ascii="Verdana" w:hAnsi="Verdana"/>
          <w:sz w:val="18"/>
          <w:szCs w:val="18"/>
        </w:rPr>
        <w:t>bluetooth</w:t>
      </w:r>
      <w:proofErr w:type="spellEnd"/>
      <w:r>
        <w:rPr>
          <w:rFonts w:ascii="Verdana" w:hAnsi="Verdana"/>
          <w:sz w:val="18"/>
          <w:szCs w:val="18"/>
        </w:rPr>
        <w:t xml:space="preserve"> (mobilní telefon rovněž není předmětem zakázky).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 w:rsidRPr="00190201">
        <w:rPr>
          <w:rFonts w:ascii="Verdana" w:hAnsi="Verdana"/>
          <w:sz w:val="18"/>
          <w:szCs w:val="18"/>
        </w:rPr>
        <w:t xml:space="preserve">Zařízení bude využívat operační systém platformy Windows, vhodný pro mobilní zařízení, kterému </w:t>
      </w:r>
      <w:r>
        <w:rPr>
          <w:rFonts w:ascii="Verdana" w:hAnsi="Verdana"/>
          <w:sz w:val="18"/>
          <w:szCs w:val="18"/>
        </w:rPr>
        <w:t>dodavatel</w:t>
      </w:r>
      <w:r w:rsidRPr="001902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Zařízení po dobu pěti let ode dne dodávky bude </w:t>
      </w:r>
      <w:r w:rsidRPr="00190201">
        <w:rPr>
          <w:rFonts w:ascii="Verdana" w:hAnsi="Verdana"/>
          <w:sz w:val="18"/>
          <w:szCs w:val="18"/>
        </w:rPr>
        <w:t>zajišť</w:t>
      </w:r>
      <w:r>
        <w:rPr>
          <w:rFonts w:ascii="Verdana" w:hAnsi="Verdana"/>
          <w:sz w:val="18"/>
          <w:szCs w:val="18"/>
        </w:rPr>
        <w:t>ovat plnou</w:t>
      </w:r>
      <w:r w:rsidRPr="00190201">
        <w:rPr>
          <w:rFonts w:ascii="Verdana" w:hAnsi="Verdana"/>
          <w:sz w:val="18"/>
          <w:szCs w:val="18"/>
        </w:rPr>
        <w:t xml:space="preserve"> podporu</w:t>
      </w:r>
      <w:r>
        <w:rPr>
          <w:rFonts w:ascii="Verdana" w:hAnsi="Verdana"/>
          <w:sz w:val="18"/>
          <w:szCs w:val="18"/>
        </w:rPr>
        <w:t xml:space="preserve">. 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Zařízení </w:t>
      </w:r>
      <w:r w:rsidRPr="00AE624F">
        <w:rPr>
          <w:rFonts w:ascii="Verdana" w:hAnsi="Verdana"/>
          <w:sz w:val="18"/>
          <w:szCs w:val="18"/>
        </w:rPr>
        <w:t>musí</w:t>
      </w:r>
      <w:r>
        <w:rPr>
          <w:rFonts w:ascii="Verdana" w:hAnsi="Verdana"/>
          <w:sz w:val="18"/>
          <w:szCs w:val="18"/>
        </w:rPr>
        <w:t xml:space="preserve"> </w:t>
      </w:r>
      <w:r w:rsidRPr="00AE624F">
        <w:rPr>
          <w:rFonts w:ascii="Verdana" w:hAnsi="Verdana"/>
          <w:sz w:val="18"/>
          <w:szCs w:val="18"/>
        </w:rPr>
        <w:t>komunikovat s</w:t>
      </w:r>
      <w:r>
        <w:rPr>
          <w:rFonts w:ascii="Verdana" w:hAnsi="Verdana"/>
          <w:sz w:val="18"/>
          <w:szCs w:val="18"/>
        </w:rPr>
        <w:t> </w:t>
      </w:r>
      <w:r w:rsidRPr="00AE624F">
        <w:rPr>
          <w:rFonts w:ascii="Verdana" w:hAnsi="Verdana"/>
          <w:sz w:val="18"/>
          <w:szCs w:val="18"/>
        </w:rPr>
        <w:t>PC</w:t>
      </w:r>
      <w:r>
        <w:rPr>
          <w:rFonts w:ascii="Verdana" w:hAnsi="Verdana"/>
          <w:sz w:val="18"/>
          <w:szCs w:val="18"/>
        </w:rPr>
        <w:t xml:space="preserve"> s OS Microsoft Windows 7 a novější</w:t>
      </w:r>
      <w:r w:rsidRPr="00AE624F">
        <w:rPr>
          <w:rFonts w:ascii="Verdana" w:hAnsi="Verdana"/>
          <w:sz w:val="18"/>
          <w:szCs w:val="18"/>
        </w:rPr>
        <w:t xml:space="preserve">, tedy </w:t>
      </w:r>
      <w:r>
        <w:rPr>
          <w:rFonts w:ascii="Verdana" w:hAnsi="Verdana"/>
          <w:sz w:val="18"/>
          <w:szCs w:val="18"/>
        </w:rPr>
        <w:t>bude umožňovat</w:t>
      </w:r>
      <w:r w:rsidRPr="00AE624F">
        <w:rPr>
          <w:rFonts w:ascii="Verdana" w:hAnsi="Verdana"/>
          <w:sz w:val="18"/>
          <w:szCs w:val="18"/>
        </w:rPr>
        <w:t xml:space="preserve"> oboustranný přenos dat mezi PC a </w:t>
      </w:r>
      <w:r>
        <w:rPr>
          <w:rFonts w:ascii="Verdana" w:hAnsi="Verdana"/>
          <w:sz w:val="18"/>
          <w:szCs w:val="18"/>
        </w:rPr>
        <w:t>Zařízením</w:t>
      </w:r>
      <w:r w:rsidRPr="00AE624F">
        <w:rPr>
          <w:rFonts w:ascii="Verdana" w:hAnsi="Verdana"/>
          <w:sz w:val="18"/>
          <w:szCs w:val="18"/>
        </w:rPr>
        <w:t>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 musí být osazeno barevným displejem s úhlopříčkou min. 4,2 palce a rozlišením min. 640x480 bodů. Z důvodu časté práce za deště nesmí být Zařízení vybaveno kapacitním displejem, který by práci ztížil nebo by ji zamezil.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RAM paměť Zařízení musí být nejméně 256 MB.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Procesor (CPU) musí mít frekvenci minimálně 1 GHz.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Velikost interní paměti (ne RAM) musí být minimálně 4 GB.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Hmotnost Zařízení včetně akumulátoru nesmí být větší než 1 kg.</w:t>
      </w:r>
    </w:p>
    <w:p w:rsidR="00E919E4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 musí mít slot na SDHC kartu a bude dodáno včetně karty o velikosti 32 GB.</w:t>
      </w:r>
      <w:r w:rsidDel="007B7EB2">
        <w:rPr>
          <w:rFonts w:ascii="Verdana" w:hAnsi="Verdana"/>
          <w:sz w:val="18"/>
          <w:szCs w:val="18"/>
        </w:rPr>
        <w:t xml:space="preserve"> </w:t>
      </w:r>
    </w:p>
    <w:p w:rsidR="00E919E4" w:rsidRPr="009B2307" w:rsidRDefault="00E919E4" w:rsidP="00E919E4">
      <w:pPr>
        <w:widowControl w:val="0"/>
        <w:numPr>
          <w:ilvl w:val="0"/>
          <w:numId w:val="25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Zařízení musí být dodáno s komplexní uživatelskou dokumentací v českém jazyce.</w:t>
      </w:r>
      <w:r w:rsidRPr="007B7EB2" w:rsidDel="007B7EB2">
        <w:rPr>
          <w:rFonts w:ascii="Verdana" w:hAnsi="Verdana"/>
          <w:sz w:val="18"/>
          <w:szCs w:val="18"/>
        </w:rPr>
        <w:t xml:space="preserve"> </w:t>
      </w:r>
    </w:p>
    <w:p w:rsidR="00E919E4" w:rsidRDefault="00E919E4" w:rsidP="00E919E4">
      <w:pPr>
        <w:widowControl w:val="0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19E4" w:rsidRDefault="00E919E4" w:rsidP="00E919E4">
      <w:pPr>
        <w:widowControl w:val="0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 případě, že Zařízení nebude splňovat výše uvedené minimální parametry, bude Zařízení z dalšího hodnocení vyřazeno!</w:t>
      </w:r>
    </w:p>
    <w:p w:rsidR="00E919E4" w:rsidRDefault="00E919E4" w:rsidP="00E919E4">
      <w:pPr>
        <w:widowControl w:val="0"/>
        <w:spacing w:before="12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19E4" w:rsidRPr="002B15CA" w:rsidRDefault="00E919E4" w:rsidP="00E919E4">
      <w:pPr>
        <w:widowControl w:val="0"/>
        <w:spacing w:before="12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Požadavky na </w:t>
      </w:r>
      <w:r w:rsidRPr="00284F9D">
        <w:rPr>
          <w:rFonts w:ascii="Verdana" w:hAnsi="Verdana"/>
          <w:b/>
          <w:sz w:val="18"/>
          <w:szCs w:val="18"/>
          <w:u w:val="single"/>
        </w:rPr>
        <w:t>Příslušenství</w:t>
      </w:r>
      <w:r>
        <w:rPr>
          <w:rFonts w:ascii="Verdana" w:hAnsi="Verdana"/>
          <w:b/>
          <w:sz w:val="18"/>
          <w:szCs w:val="18"/>
          <w:u w:val="single"/>
        </w:rPr>
        <w:t xml:space="preserve"> Zařízení (odst. 2.1 písm. b):</w:t>
      </w:r>
    </w:p>
    <w:p w:rsidR="00E919E4" w:rsidRDefault="00E919E4" w:rsidP="00E919E4">
      <w:pPr>
        <w:pStyle w:val="Odstavecseseznamem"/>
        <w:jc w:val="both"/>
      </w:pPr>
      <w:r w:rsidRPr="001257CD">
        <w:t>K</w:t>
      </w:r>
      <w:r>
        <w:t>e každému Zařízení</w:t>
      </w:r>
      <w:r w:rsidRPr="001257CD">
        <w:t xml:space="preserve"> musí být dodáno takové příslušenství, </w:t>
      </w:r>
      <w:r>
        <w:t xml:space="preserve">které umožňuje plné fungování a provozování Zařízení bez nutnosti dodatečného nákupu jakéhokoliv dalšího </w:t>
      </w:r>
      <w:r w:rsidRPr="001257CD">
        <w:t xml:space="preserve">příslušenství. </w:t>
      </w:r>
      <w:r>
        <w:t xml:space="preserve">Příslušenství bude plně zahrnuto v ceně Zařízení. </w:t>
      </w:r>
    </w:p>
    <w:p w:rsidR="00E919E4" w:rsidRPr="001257CD" w:rsidRDefault="00E919E4" w:rsidP="00E919E4">
      <w:pPr>
        <w:pStyle w:val="Odstavecseseznamem"/>
      </w:pPr>
      <w:r>
        <w:t xml:space="preserve">Uchazeč je povinen dodat Zařízení s tímto minimálním příslušenstvím: </w:t>
      </w:r>
    </w:p>
    <w:p w:rsidR="00E919E4" w:rsidRP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bookmarkStart w:id="0" w:name="_GoBack"/>
      <w:r w:rsidRPr="00E919E4">
        <w:rPr>
          <w:b/>
        </w:rPr>
        <w:t>zařízení pro nabíjení z elektrické sítě z jednofázové zásuvky 230V standardní v ČR (norma CEE 7/7 nebo norma CEE 7/16), s vidlicí (zástrčkou) napájecího kabelu taktéž splňující normu CEE 7/7 či CEE 7/16. Vylučují se zařízení standardizované pro zásuvky jiných zemí (např. USA, Japonsko, Čína, …) vyžadující pro použití v ČR redukci či adaptér,</w:t>
      </w:r>
    </w:p>
    <w:p w:rsidR="00E919E4" w:rsidRP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E919E4">
        <w:rPr>
          <w:b/>
        </w:rPr>
        <w:t>zařízení pro nabíjení ze standardního autozapalovače 12 V,</w:t>
      </w:r>
    </w:p>
    <w:p w:rsidR="00E919E4" w:rsidRP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E919E4">
        <w:rPr>
          <w:b/>
        </w:rPr>
        <w:t>externí zařízení pro nabíjení druhé baterie z elektrické sítě z jednofázové zásuvky 230V standardní v ČR (norma CEE 7/7 nebo norma CEE 7/16), s vidlicí (zástrčkou) napájecího kabelu taktéž splňující normu CEE 7/7 či CEE 7/16.</w:t>
      </w:r>
    </w:p>
    <w:p w:rsidR="00E919E4" w:rsidRP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E919E4">
        <w:rPr>
          <w:b/>
        </w:rPr>
        <w:t>zařízení pro nabíjení druhé baterie ze standardního autozapalovače 12 V</w:t>
      </w:r>
    </w:p>
    <w:p w:rsidR="00E919E4" w:rsidRP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E919E4">
        <w:rPr>
          <w:b/>
        </w:rPr>
        <w:t>kabel zajišťující komunikaci Zařízení s PC prostřednictvím USB portu,</w:t>
      </w:r>
    </w:p>
    <w:bookmarkEnd w:id="0"/>
    <w:p w:rsidR="00E919E4" w:rsidRPr="004009DF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13616D">
        <w:rPr>
          <w:b/>
        </w:rPr>
        <w:t xml:space="preserve">pokud bude </w:t>
      </w:r>
      <w:r>
        <w:rPr>
          <w:b/>
        </w:rPr>
        <w:t>Zařízení</w:t>
      </w:r>
      <w:r w:rsidRPr="0013616D">
        <w:rPr>
          <w:b/>
        </w:rPr>
        <w:t xml:space="preserve"> disponovat dotykovým displejem a dotykovým</w:t>
      </w:r>
      <w:r>
        <w:rPr>
          <w:b/>
        </w:rPr>
        <w:t xml:space="preserve"> perem, budou</w:t>
      </w:r>
      <w:r w:rsidRPr="0013616D">
        <w:rPr>
          <w:b/>
        </w:rPr>
        <w:t xml:space="preserve"> ke každému </w:t>
      </w:r>
      <w:r>
        <w:rPr>
          <w:b/>
        </w:rPr>
        <w:t>Zařízení</w:t>
      </w:r>
      <w:r w:rsidRPr="0013616D">
        <w:rPr>
          <w:b/>
        </w:rPr>
        <w:t xml:space="preserve"> dodán</w:t>
      </w:r>
      <w:r>
        <w:rPr>
          <w:b/>
        </w:rPr>
        <w:t>y</w:t>
      </w:r>
      <w:r w:rsidRPr="0013616D">
        <w:rPr>
          <w:b/>
        </w:rPr>
        <w:t xml:space="preserve"> 2 ks náhradního pera,</w:t>
      </w:r>
    </w:p>
    <w:p w:rsidR="00E919E4" w:rsidRDefault="00E919E4" w:rsidP="00E919E4">
      <w:pPr>
        <w:pStyle w:val="Odstavecseseznamem"/>
        <w:numPr>
          <w:ilvl w:val="0"/>
          <w:numId w:val="26"/>
        </w:numPr>
        <w:spacing w:before="240" w:after="120" w:line="276" w:lineRule="auto"/>
        <w:jc w:val="both"/>
        <w:rPr>
          <w:b/>
        </w:rPr>
      </w:pPr>
      <w:r w:rsidRPr="0013616D">
        <w:rPr>
          <w:b/>
        </w:rPr>
        <w:t xml:space="preserve">pouzdro na </w:t>
      </w:r>
      <w:r>
        <w:rPr>
          <w:b/>
        </w:rPr>
        <w:t>Zařízení</w:t>
      </w:r>
      <w:r w:rsidRPr="0013616D">
        <w:rPr>
          <w:b/>
        </w:rPr>
        <w:t xml:space="preserve"> zajišťující ochranu </w:t>
      </w:r>
      <w:r>
        <w:rPr>
          <w:b/>
        </w:rPr>
        <w:t>Zařízení</w:t>
      </w:r>
      <w:r w:rsidRPr="0013616D">
        <w:rPr>
          <w:b/>
        </w:rPr>
        <w:t xml:space="preserve"> během nošení.</w:t>
      </w:r>
    </w:p>
    <w:p w:rsidR="00E919E4" w:rsidRDefault="00E919E4" w:rsidP="00E919E4">
      <w:pPr>
        <w:widowControl w:val="0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19E4" w:rsidRDefault="00E919E4" w:rsidP="00E919E4">
      <w:pPr>
        <w:widowControl w:val="0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 případě, že Zařízení nebude dodáno s výše popsaným příslušenstvím, bude Zařízení z dalšího hodnocení vyřazeno!</w:t>
      </w:r>
    </w:p>
    <w:p w:rsidR="00E919E4" w:rsidRDefault="00E919E4" w:rsidP="00E919E4">
      <w:pPr>
        <w:widowControl w:val="0"/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8B3978" w:rsidRPr="00937BA0" w:rsidRDefault="008B3978" w:rsidP="00086AB7">
      <w:pPr>
        <w:jc w:val="both"/>
        <w:rPr>
          <w:rFonts w:ascii="Arial" w:hAnsi="Arial" w:cs="Arial"/>
          <w:b/>
        </w:rPr>
      </w:pPr>
    </w:p>
    <w:sectPr w:rsidR="008B3978" w:rsidRPr="00937BA0" w:rsidSect="004F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DD" w:rsidRDefault="00690BDD" w:rsidP="0065115A">
      <w:r>
        <w:separator/>
      </w:r>
    </w:p>
  </w:endnote>
  <w:endnote w:type="continuationSeparator" w:id="0">
    <w:p w:rsidR="00690BDD" w:rsidRDefault="00690BDD" w:rsidP="006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DD" w:rsidRDefault="00690BDD" w:rsidP="0065115A">
      <w:r>
        <w:separator/>
      </w:r>
    </w:p>
  </w:footnote>
  <w:footnote w:type="continuationSeparator" w:id="0">
    <w:p w:rsidR="00690BDD" w:rsidRDefault="00690BDD" w:rsidP="0065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7EA"/>
    <w:multiLevelType w:val="hybridMultilevel"/>
    <w:tmpl w:val="959E6798"/>
    <w:lvl w:ilvl="0" w:tplc="F56CDC74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BC6"/>
    <w:multiLevelType w:val="multilevel"/>
    <w:tmpl w:val="C63C7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none"/>
      <w:lvlText w:val="4.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B318F8"/>
    <w:multiLevelType w:val="multilevel"/>
    <w:tmpl w:val="D2545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840D2F"/>
    <w:multiLevelType w:val="multilevel"/>
    <w:tmpl w:val="F190E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none"/>
      <w:lvlText w:val="4.7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872456"/>
    <w:multiLevelType w:val="multilevel"/>
    <w:tmpl w:val="49A83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none"/>
      <w:lvlText w:val="4.6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9381712"/>
    <w:multiLevelType w:val="hybridMultilevel"/>
    <w:tmpl w:val="7FB0281A"/>
    <w:lvl w:ilvl="0" w:tplc="AB00C2C4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4EA"/>
    <w:multiLevelType w:val="multilevel"/>
    <w:tmpl w:val="FB6E3A84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5FA6BC9"/>
    <w:multiLevelType w:val="hybridMultilevel"/>
    <w:tmpl w:val="BF26C400"/>
    <w:lvl w:ilvl="0" w:tplc="94F4C24E">
      <w:start w:val="1"/>
      <w:numFmt w:val="decimal"/>
      <w:lvlText w:val="9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B64A62"/>
    <w:multiLevelType w:val="multilevel"/>
    <w:tmpl w:val="DDD86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4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AD3021B"/>
    <w:multiLevelType w:val="multilevel"/>
    <w:tmpl w:val="7BC6C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none"/>
      <w:lvlText w:val="4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BF86C52"/>
    <w:multiLevelType w:val="multilevel"/>
    <w:tmpl w:val="BFB04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48D217E"/>
    <w:multiLevelType w:val="multilevel"/>
    <w:tmpl w:val="EA7C2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none"/>
      <w:lvlText w:val="4.5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AF1CE4"/>
    <w:multiLevelType w:val="hybridMultilevel"/>
    <w:tmpl w:val="AAC6FEDE"/>
    <w:lvl w:ilvl="0" w:tplc="2022070C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426C8"/>
    <w:multiLevelType w:val="hybridMultilevel"/>
    <w:tmpl w:val="9A7292C2"/>
    <w:lvl w:ilvl="0" w:tplc="3058F116">
      <w:start w:val="1"/>
      <w:numFmt w:val="decimal"/>
      <w:lvlText w:val="6.%1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A77179"/>
    <w:multiLevelType w:val="hybridMultilevel"/>
    <w:tmpl w:val="05DAD9AA"/>
    <w:lvl w:ilvl="0" w:tplc="0405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28E7"/>
    <w:multiLevelType w:val="hybridMultilevel"/>
    <w:tmpl w:val="E514D154"/>
    <w:lvl w:ilvl="0" w:tplc="3184FA7C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950"/>
    <w:multiLevelType w:val="hybridMultilevel"/>
    <w:tmpl w:val="0EA08520"/>
    <w:lvl w:ilvl="0" w:tplc="AB00C2C4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6275E6D"/>
    <w:multiLevelType w:val="hybridMultilevel"/>
    <w:tmpl w:val="975AC9E2"/>
    <w:lvl w:ilvl="0" w:tplc="26FCD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69F0"/>
    <w:multiLevelType w:val="hybridMultilevel"/>
    <w:tmpl w:val="6E3A47C0"/>
    <w:lvl w:ilvl="0" w:tplc="0405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BE640E4"/>
    <w:multiLevelType w:val="hybridMultilevel"/>
    <w:tmpl w:val="F8FA4DFA"/>
    <w:lvl w:ilvl="0" w:tplc="AB00C2C4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1A2624"/>
    <w:multiLevelType w:val="hybridMultilevel"/>
    <w:tmpl w:val="862CE63E"/>
    <w:lvl w:ilvl="0" w:tplc="AB00C2C4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5830CB2"/>
    <w:multiLevelType w:val="multilevel"/>
    <w:tmpl w:val="8C4236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95E0E75"/>
    <w:multiLevelType w:val="hybridMultilevel"/>
    <w:tmpl w:val="DF5441E6"/>
    <w:lvl w:ilvl="0" w:tplc="839A159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17302"/>
    <w:multiLevelType w:val="multilevel"/>
    <w:tmpl w:val="D68EB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EF74E8"/>
    <w:multiLevelType w:val="hybridMultilevel"/>
    <w:tmpl w:val="2D0ECA96"/>
    <w:lvl w:ilvl="0" w:tplc="5FA0D58E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6847"/>
    <w:multiLevelType w:val="hybridMultilevel"/>
    <w:tmpl w:val="518865B8"/>
    <w:lvl w:ilvl="0" w:tplc="26FCDF9C">
      <w:start w:val="5"/>
      <w:numFmt w:val="bullet"/>
      <w:pStyle w:val="Nadpis1h1H1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24"/>
  </w:num>
  <w:num w:numId="5">
    <w:abstractNumId w:val="13"/>
  </w:num>
  <w:num w:numId="6">
    <w:abstractNumId w:val="22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20"/>
  </w:num>
  <w:num w:numId="12">
    <w:abstractNumId w:val="19"/>
  </w:num>
  <w:num w:numId="13">
    <w:abstractNumId w:val="5"/>
  </w:num>
  <w:num w:numId="14">
    <w:abstractNumId w:val="7"/>
  </w:num>
  <w:num w:numId="15">
    <w:abstractNumId w:val="6"/>
  </w:num>
  <w:num w:numId="16">
    <w:abstractNumId w:val="21"/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  <w:num w:numId="21">
    <w:abstractNumId w:val="11"/>
  </w:num>
  <w:num w:numId="22">
    <w:abstractNumId w:val="4"/>
  </w:num>
  <w:num w:numId="23">
    <w:abstractNumId w:val="3"/>
  </w:num>
  <w:num w:numId="24">
    <w:abstractNumId w:val="2"/>
  </w:num>
  <w:num w:numId="25">
    <w:abstractNumId w:val="14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5"/>
    <w:rsid w:val="00010B24"/>
    <w:rsid w:val="00013872"/>
    <w:rsid w:val="000151F7"/>
    <w:rsid w:val="000226E3"/>
    <w:rsid w:val="0002793A"/>
    <w:rsid w:val="0003310A"/>
    <w:rsid w:val="000346FD"/>
    <w:rsid w:val="00050675"/>
    <w:rsid w:val="00055888"/>
    <w:rsid w:val="00061BCB"/>
    <w:rsid w:val="000638E7"/>
    <w:rsid w:val="000665B2"/>
    <w:rsid w:val="00067D6A"/>
    <w:rsid w:val="00070CFA"/>
    <w:rsid w:val="00072AB9"/>
    <w:rsid w:val="000743C5"/>
    <w:rsid w:val="00083B62"/>
    <w:rsid w:val="00084C61"/>
    <w:rsid w:val="00085622"/>
    <w:rsid w:val="00086AB7"/>
    <w:rsid w:val="00087B4B"/>
    <w:rsid w:val="00094396"/>
    <w:rsid w:val="000970A8"/>
    <w:rsid w:val="000B0C92"/>
    <w:rsid w:val="000B0FC8"/>
    <w:rsid w:val="000B3A2B"/>
    <w:rsid w:val="000B54DC"/>
    <w:rsid w:val="000B677A"/>
    <w:rsid w:val="000D3210"/>
    <w:rsid w:val="000D5D65"/>
    <w:rsid w:val="000D7C38"/>
    <w:rsid w:val="000E025E"/>
    <w:rsid w:val="000E36FF"/>
    <w:rsid w:val="000E6274"/>
    <w:rsid w:val="000F1528"/>
    <w:rsid w:val="000F2135"/>
    <w:rsid w:val="000F2897"/>
    <w:rsid w:val="000F3E9C"/>
    <w:rsid w:val="00101030"/>
    <w:rsid w:val="001024E8"/>
    <w:rsid w:val="00102D68"/>
    <w:rsid w:val="0010498B"/>
    <w:rsid w:val="00132299"/>
    <w:rsid w:val="00132EC2"/>
    <w:rsid w:val="00136586"/>
    <w:rsid w:val="00136A54"/>
    <w:rsid w:val="001467A8"/>
    <w:rsid w:val="00153FFB"/>
    <w:rsid w:val="0016365D"/>
    <w:rsid w:val="00163FB5"/>
    <w:rsid w:val="001735AB"/>
    <w:rsid w:val="00174D07"/>
    <w:rsid w:val="00174FA2"/>
    <w:rsid w:val="00190EAB"/>
    <w:rsid w:val="00191B0B"/>
    <w:rsid w:val="0019299D"/>
    <w:rsid w:val="0019714A"/>
    <w:rsid w:val="001A1792"/>
    <w:rsid w:val="001A43B4"/>
    <w:rsid w:val="001B3B41"/>
    <w:rsid w:val="001C0F8F"/>
    <w:rsid w:val="001C1A0C"/>
    <w:rsid w:val="001C2F17"/>
    <w:rsid w:val="001C4F54"/>
    <w:rsid w:val="001C58F3"/>
    <w:rsid w:val="001D0F9E"/>
    <w:rsid w:val="001D5453"/>
    <w:rsid w:val="001D5F77"/>
    <w:rsid w:val="001D7151"/>
    <w:rsid w:val="001E2436"/>
    <w:rsid w:val="001F1C1A"/>
    <w:rsid w:val="001F1DE2"/>
    <w:rsid w:val="001F63F8"/>
    <w:rsid w:val="001F7827"/>
    <w:rsid w:val="00203883"/>
    <w:rsid w:val="00207497"/>
    <w:rsid w:val="00210FE1"/>
    <w:rsid w:val="00213688"/>
    <w:rsid w:val="00214D12"/>
    <w:rsid w:val="00214E11"/>
    <w:rsid w:val="00214FD6"/>
    <w:rsid w:val="002209FB"/>
    <w:rsid w:val="00221985"/>
    <w:rsid w:val="00221B96"/>
    <w:rsid w:val="00222369"/>
    <w:rsid w:val="00226B57"/>
    <w:rsid w:val="00230477"/>
    <w:rsid w:val="00232FB3"/>
    <w:rsid w:val="00241F99"/>
    <w:rsid w:val="002428C8"/>
    <w:rsid w:val="00247378"/>
    <w:rsid w:val="0024775A"/>
    <w:rsid w:val="002570C3"/>
    <w:rsid w:val="002615EA"/>
    <w:rsid w:val="00264429"/>
    <w:rsid w:val="002659A6"/>
    <w:rsid w:val="00265A6A"/>
    <w:rsid w:val="0026600B"/>
    <w:rsid w:val="00274FA4"/>
    <w:rsid w:val="00276309"/>
    <w:rsid w:val="00282A66"/>
    <w:rsid w:val="00283C07"/>
    <w:rsid w:val="002851AA"/>
    <w:rsid w:val="00290BD6"/>
    <w:rsid w:val="002A16F4"/>
    <w:rsid w:val="002B04F4"/>
    <w:rsid w:val="002B7CBE"/>
    <w:rsid w:val="002C3F1B"/>
    <w:rsid w:val="002C4CB8"/>
    <w:rsid w:val="002C588F"/>
    <w:rsid w:val="002D20FC"/>
    <w:rsid w:val="002D47C4"/>
    <w:rsid w:val="002D5860"/>
    <w:rsid w:val="002D7B4B"/>
    <w:rsid w:val="002E1C3F"/>
    <w:rsid w:val="002E2FCA"/>
    <w:rsid w:val="002E5A6E"/>
    <w:rsid w:val="002F0BF8"/>
    <w:rsid w:val="002F398C"/>
    <w:rsid w:val="002F5255"/>
    <w:rsid w:val="00302995"/>
    <w:rsid w:val="00303C95"/>
    <w:rsid w:val="0030535B"/>
    <w:rsid w:val="003105E1"/>
    <w:rsid w:val="00321CED"/>
    <w:rsid w:val="00323F8E"/>
    <w:rsid w:val="003400EA"/>
    <w:rsid w:val="00340A05"/>
    <w:rsid w:val="003531ED"/>
    <w:rsid w:val="003546B8"/>
    <w:rsid w:val="00355ACA"/>
    <w:rsid w:val="0036369D"/>
    <w:rsid w:val="003637D8"/>
    <w:rsid w:val="00364F99"/>
    <w:rsid w:val="00366710"/>
    <w:rsid w:val="00366A80"/>
    <w:rsid w:val="00376B5B"/>
    <w:rsid w:val="003772E1"/>
    <w:rsid w:val="00394E7F"/>
    <w:rsid w:val="003A1DAA"/>
    <w:rsid w:val="003A2E1A"/>
    <w:rsid w:val="003A65A5"/>
    <w:rsid w:val="003A7244"/>
    <w:rsid w:val="003B23ED"/>
    <w:rsid w:val="003B42B9"/>
    <w:rsid w:val="003C0287"/>
    <w:rsid w:val="003C5359"/>
    <w:rsid w:val="003D67F1"/>
    <w:rsid w:val="003E1D70"/>
    <w:rsid w:val="003E332C"/>
    <w:rsid w:val="003F21DC"/>
    <w:rsid w:val="003F747A"/>
    <w:rsid w:val="00414D4B"/>
    <w:rsid w:val="00430200"/>
    <w:rsid w:val="0043334F"/>
    <w:rsid w:val="00436F34"/>
    <w:rsid w:val="00440CE8"/>
    <w:rsid w:val="004433CC"/>
    <w:rsid w:val="00446BCC"/>
    <w:rsid w:val="004519F5"/>
    <w:rsid w:val="00452099"/>
    <w:rsid w:val="004535DE"/>
    <w:rsid w:val="00463A59"/>
    <w:rsid w:val="0047007A"/>
    <w:rsid w:val="00472D1F"/>
    <w:rsid w:val="00474970"/>
    <w:rsid w:val="0047597C"/>
    <w:rsid w:val="00477D2A"/>
    <w:rsid w:val="0048476E"/>
    <w:rsid w:val="00487E56"/>
    <w:rsid w:val="00495B0A"/>
    <w:rsid w:val="004B5592"/>
    <w:rsid w:val="004C1199"/>
    <w:rsid w:val="004C7FC5"/>
    <w:rsid w:val="004D2274"/>
    <w:rsid w:val="004D38BF"/>
    <w:rsid w:val="004D47AA"/>
    <w:rsid w:val="004D4915"/>
    <w:rsid w:val="004D73BE"/>
    <w:rsid w:val="004E2509"/>
    <w:rsid w:val="004E5DC5"/>
    <w:rsid w:val="004F186C"/>
    <w:rsid w:val="004F1CE4"/>
    <w:rsid w:val="004F41F9"/>
    <w:rsid w:val="004F77BC"/>
    <w:rsid w:val="0050427D"/>
    <w:rsid w:val="00504B9E"/>
    <w:rsid w:val="005137FF"/>
    <w:rsid w:val="005208AB"/>
    <w:rsid w:val="00521EE6"/>
    <w:rsid w:val="00523A71"/>
    <w:rsid w:val="00532320"/>
    <w:rsid w:val="00533E9A"/>
    <w:rsid w:val="0054283E"/>
    <w:rsid w:val="00543B1B"/>
    <w:rsid w:val="005601D5"/>
    <w:rsid w:val="00561265"/>
    <w:rsid w:val="00566286"/>
    <w:rsid w:val="0056699E"/>
    <w:rsid w:val="00574661"/>
    <w:rsid w:val="0058223E"/>
    <w:rsid w:val="005A0B8F"/>
    <w:rsid w:val="005A2EC6"/>
    <w:rsid w:val="005B12E4"/>
    <w:rsid w:val="005B2675"/>
    <w:rsid w:val="005B7263"/>
    <w:rsid w:val="005B7D41"/>
    <w:rsid w:val="005C01EF"/>
    <w:rsid w:val="005C3B54"/>
    <w:rsid w:val="005D71E1"/>
    <w:rsid w:val="005E3F07"/>
    <w:rsid w:val="005E4C8A"/>
    <w:rsid w:val="005F3D49"/>
    <w:rsid w:val="005F42C9"/>
    <w:rsid w:val="005F7E80"/>
    <w:rsid w:val="00606A02"/>
    <w:rsid w:val="00614175"/>
    <w:rsid w:val="00622065"/>
    <w:rsid w:val="00632A99"/>
    <w:rsid w:val="00633360"/>
    <w:rsid w:val="006412E9"/>
    <w:rsid w:val="0064166C"/>
    <w:rsid w:val="006423E1"/>
    <w:rsid w:val="0064425D"/>
    <w:rsid w:val="00647DDE"/>
    <w:rsid w:val="0065115A"/>
    <w:rsid w:val="006539A7"/>
    <w:rsid w:val="00662AD0"/>
    <w:rsid w:val="00672861"/>
    <w:rsid w:val="006735AF"/>
    <w:rsid w:val="0067731A"/>
    <w:rsid w:val="006816AD"/>
    <w:rsid w:val="00682829"/>
    <w:rsid w:val="00690BDD"/>
    <w:rsid w:val="00692960"/>
    <w:rsid w:val="00693E71"/>
    <w:rsid w:val="006A3706"/>
    <w:rsid w:val="006A6E6B"/>
    <w:rsid w:val="006B5852"/>
    <w:rsid w:val="006B71B4"/>
    <w:rsid w:val="006B722A"/>
    <w:rsid w:val="006C11CD"/>
    <w:rsid w:val="006C72CD"/>
    <w:rsid w:val="006C7C20"/>
    <w:rsid w:val="006D6F75"/>
    <w:rsid w:val="006E1542"/>
    <w:rsid w:val="006E1720"/>
    <w:rsid w:val="006E626F"/>
    <w:rsid w:val="006F4AE5"/>
    <w:rsid w:val="007054FA"/>
    <w:rsid w:val="00705827"/>
    <w:rsid w:val="00712181"/>
    <w:rsid w:val="00716027"/>
    <w:rsid w:val="007175AB"/>
    <w:rsid w:val="00725FCD"/>
    <w:rsid w:val="00726FAD"/>
    <w:rsid w:val="0073753F"/>
    <w:rsid w:val="00740AC4"/>
    <w:rsid w:val="0076233E"/>
    <w:rsid w:val="00764099"/>
    <w:rsid w:val="0077567C"/>
    <w:rsid w:val="007769BA"/>
    <w:rsid w:val="0077749E"/>
    <w:rsid w:val="007776A6"/>
    <w:rsid w:val="007827B1"/>
    <w:rsid w:val="0078566A"/>
    <w:rsid w:val="007944A1"/>
    <w:rsid w:val="007A7FAD"/>
    <w:rsid w:val="007C1B22"/>
    <w:rsid w:val="007D5A4B"/>
    <w:rsid w:val="007E4F47"/>
    <w:rsid w:val="0081279F"/>
    <w:rsid w:val="008130FC"/>
    <w:rsid w:val="00813C3D"/>
    <w:rsid w:val="00815624"/>
    <w:rsid w:val="00816E42"/>
    <w:rsid w:val="00826FF7"/>
    <w:rsid w:val="00832188"/>
    <w:rsid w:val="008360D1"/>
    <w:rsid w:val="0083674F"/>
    <w:rsid w:val="00837C29"/>
    <w:rsid w:val="0084262C"/>
    <w:rsid w:val="00847E95"/>
    <w:rsid w:val="00851717"/>
    <w:rsid w:val="00860023"/>
    <w:rsid w:val="00861370"/>
    <w:rsid w:val="008630FC"/>
    <w:rsid w:val="008671D7"/>
    <w:rsid w:val="00872135"/>
    <w:rsid w:val="008769D7"/>
    <w:rsid w:val="008814ED"/>
    <w:rsid w:val="00890A3D"/>
    <w:rsid w:val="0089419B"/>
    <w:rsid w:val="00894D83"/>
    <w:rsid w:val="008A1E9E"/>
    <w:rsid w:val="008A6D3B"/>
    <w:rsid w:val="008B3978"/>
    <w:rsid w:val="008C0418"/>
    <w:rsid w:val="008C3FCD"/>
    <w:rsid w:val="008D0E87"/>
    <w:rsid w:val="008E1EF3"/>
    <w:rsid w:val="008E3629"/>
    <w:rsid w:val="008E3AB6"/>
    <w:rsid w:val="008E5A8F"/>
    <w:rsid w:val="008E5BB9"/>
    <w:rsid w:val="008E6A6C"/>
    <w:rsid w:val="008F2142"/>
    <w:rsid w:val="008F28F4"/>
    <w:rsid w:val="008F3FAB"/>
    <w:rsid w:val="008F4AD8"/>
    <w:rsid w:val="009046D3"/>
    <w:rsid w:val="00913DFA"/>
    <w:rsid w:val="00915E1B"/>
    <w:rsid w:val="009208F2"/>
    <w:rsid w:val="00934A85"/>
    <w:rsid w:val="00937BA0"/>
    <w:rsid w:val="0094066B"/>
    <w:rsid w:val="009464A7"/>
    <w:rsid w:val="00946ACC"/>
    <w:rsid w:val="0095177B"/>
    <w:rsid w:val="0097045C"/>
    <w:rsid w:val="00974AE5"/>
    <w:rsid w:val="009817F3"/>
    <w:rsid w:val="0098419C"/>
    <w:rsid w:val="00987ABE"/>
    <w:rsid w:val="00996E91"/>
    <w:rsid w:val="009A36F2"/>
    <w:rsid w:val="009A371C"/>
    <w:rsid w:val="009A3D66"/>
    <w:rsid w:val="009A5EF6"/>
    <w:rsid w:val="009B2704"/>
    <w:rsid w:val="009C70E4"/>
    <w:rsid w:val="009D3AF8"/>
    <w:rsid w:val="009D48BC"/>
    <w:rsid w:val="009D51F7"/>
    <w:rsid w:val="009E241D"/>
    <w:rsid w:val="009E5937"/>
    <w:rsid w:val="009E757F"/>
    <w:rsid w:val="009F2073"/>
    <w:rsid w:val="009F6BF8"/>
    <w:rsid w:val="00A076B2"/>
    <w:rsid w:val="00A107E1"/>
    <w:rsid w:val="00A232F4"/>
    <w:rsid w:val="00A26A95"/>
    <w:rsid w:val="00A275F5"/>
    <w:rsid w:val="00A36797"/>
    <w:rsid w:val="00A44C24"/>
    <w:rsid w:val="00A45531"/>
    <w:rsid w:val="00A51652"/>
    <w:rsid w:val="00A52D66"/>
    <w:rsid w:val="00A567AC"/>
    <w:rsid w:val="00A67DA4"/>
    <w:rsid w:val="00A7086E"/>
    <w:rsid w:val="00A825B1"/>
    <w:rsid w:val="00A93607"/>
    <w:rsid w:val="00A94786"/>
    <w:rsid w:val="00A9550B"/>
    <w:rsid w:val="00A96861"/>
    <w:rsid w:val="00AA0D88"/>
    <w:rsid w:val="00AA39FA"/>
    <w:rsid w:val="00AB24F5"/>
    <w:rsid w:val="00AB253B"/>
    <w:rsid w:val="00AB6832"/>
    <w:rsid w:val="00AC3E2C"/>
    <w:rsid w:val="00AC481F"/>
    <w:rsid w:val="00AD1751"/>
    <w:rsid w:val="00AD3C43"/>
    <w:rsid w:val="00AD3E37"/>
    <w:rsid w:val="00AD71A2"/>
    <w:rsid w:val="00AF3360"/>
    <w:rsid w:val="00AF3746"/>
    <w:rsid w:val="00AF4776"/>
    <w:rsid w:val="00AF477C"/>
    <w:rsid w:val="00AF6299"/>
    <w:rsid w:val="00B07905"/>
    <w:rsid w:val="00B139AB"/>
    <w:rsid w:val="00B24712"/>
    <w:rsid w:val="00B26FC0"/>
    <w:rsid w:val="00B311CD"/>
    <w:rsid w:val="00B32671"/>
    <w:rsid w:val="00B44BFD"/>
    <w:rsid w:val="00B47521"/>
    <w:rsid w:val="00B6256E"/>
    <w:rsid w:val="00B62E1E"/>
    <w:rsid w:val="00B645CB"/>
    <w:rsid w:val="00B749F9"/>
    <w:rsid w:val="00B815B0"/>
    <w:rsid w:val="00B84CD0"/>
    <w:rsid w:val="00B9359C"/>
    <w:rsid w:val="00B93B72"/>
    <w:rsid w:val="00B97AA3"/>
    <w:rsid w:val="00BA4CC1"/>
    <w:rsid w:val="00BA71AF"/>
    <w:rsid w:val="00BB1F15"/>
    <w:rsid w:val="00BB648E"/>
    <w:rsid w:val="00BC5B2C"/>
    <w:rsid w:val="00BD48E9"/>
    <w:rsid w:val="00BD61C9"/>
    <w:rsid w:val="00BE15AE"/>
    <w:rsid w:val="00BE1E4F"/>
    <w:rsid w:val="00BE47C5"/>
    <w:rsid w:val="00BF07BC"/>
    <w:rsid w:val="00BF3F86"/>
    <w:rsid w:val="00BF5FAB"/>
    <w:rsid w:val="00C04FF5"/>
    <w:rsid w:val="00C0543D"/>
    <w:rsid w:val="00C06DC2"/>
    <w:rsid w:val="00C07C74"/>
    <w:rsid w:val="00C21193"/>
    <w:rsid w:val="00C2204F"/>
    <w:rsid w:val="00C22841"/>
    <w:rsid w:val="00C34206"/>
    <w:rsid w:val="00C34FB1"/>
    <w:rsid w:val="00C40055"/>
    <w:rsid w:val="00C415FE"/>
    <w:rsid w:val="00C444C5"/>
    <w:rsid w:val="00C460A1"/>
    <w:rsid w:val="00C5014D"/>
    <w:rsid w:val="00C57220"/>
    <w:rsid w:val="00C5753B"/>
    <w:rsid w:val="00C64600"/>
    <w:rsid w:val="00C65E5C"/>
    <w:rsid w:val="00C70091"/>
    <w:rsid w:val="00C742C8"/>
    <w:rsid w:val="00C760B6"/>
    <w:rsid w:val="00C83C97"/>
    <w:rsid w:val="00C84916"/>
    <w:rsid w:val="00C87716"/>
    <w:rsid w:val="00C95585"/>
    <w:rsid w:val="00CA380A"/>
    <w:rsid w:val="00CA4931"/>
    <w:rsid w:val="00CA7C7B"/>
    <w:rsid w:val="00CB06C2"/>
    <w:rsid w:val="00CC0E4C"/>
    <w:rsid w:val="00CC33E8"/>
    <w:rsid w:val="00CC6678"/>
    <w:rsid w:val="00CD0346"/>
    <w:rsid w:val="00CD3AE0"/>
    <w:rsid w:val="00CD4184"/>
    <w:rsid w:val="00CD59F8"/>
    <w:rsid w:val="00CE1D6F"/>
    <w:rsid w:val="00CE5428"/>
    <w:rsid w:val="00CF3631"/>
    <w:rsid w:val="00CF4B8B"/>
    <w:rsid w:val="00D02028"/>
    <w:rsid w:val="00D02347"/>
    <w:rsid w:val="00D23956"/>
    <w:rsid w:val="00D30B57"/>
    <w:rsid w:val="00D31543"/>
    <w:rsid w:val="00D40F2D"/>
    <w:rsid w:val="00D4105C"/>
    <w:rsid w:val="00D43386"/>
    <w:rsid w:val="00D47D07"/>
    <w:rsid w:val="00D56AD8"/>
    <w:rsid w:val="00D60103"/>
    <w:rsid w:val="00D614FE"/>
    <w:rsid w:val="00D624F3"/>
    <w:rsid w:val="00D628AA"/>
    <w:rsid w:val="00D62E7F"/>
    <w:rsid w:val="00D73290"/>
    <w:rsid w:val="00D732BB"/>
    <w:rsid w:val="00D829C7"/>
    <w:rsid w:val="00D86A96"/>
    <w:rsid w:val="00D910BC"/>
    <w:rsid w:val="00D944FF"/>
    <w:rsid w:val="00D95B6F"/>
    <w:rsid w:val="00DA1B2E"/>
    <w:rsid w:val="00DA67E8"/>
    <w:rsid w:val="00DB0981"/>
    <w:rsid w:val="00DB1025"/>
    <w:rsid w:val="00DC13B6"/>
    <w:rsid w:val="00DD0739"/>
    <w:rsid w:val="00DD1CBC"/>
    <w:rsid w:val="00DD2CD7"/>
    <w:rsid w:val="00DD2FA5"/>
    <w:rsid w:val="00DD509E"/>
    <w:rsid w:val="00DD6FD3"/>
    <w:rsid w:val="00DE097D"/>
    <w:rsid w:val="00DE1686"/>
    <w:rsid w:val="00DE263F"/>
    <w:rsid w:val="00DE42B4"/>
    <w:rsid w:val="00DE5A71"/>
    <w:rsid w:val="00DE78E9"/>
    <w:rsid w:val="00DF1F79"/>
    <w:rsid w:val="00DF5B4F"/>
    <w:rsid w:val="00DF623E"/>
    <w:rsid w:val="00E007E0"/>
    <w:rsid w:val="00E025FB"/>
    <w:rsid w:val="00E04435"/>
    <w:rsid w:val="00E12057"/>
    <w:rsid w:val="00E223FD"/>
    <w:rsid w:val="00E24D36"/>
    <w:rsid w:val="00E27601"/>
    <w:rsid w:val="00E2781B"/>
    <w:rsid w:val="00E27C33"/>
    <w:rsid w:val="00E35D62"/>
    <w:rsid w:val="00E40B16"/>
    <w:rsid w:val="00E42B81"/>
    <w:rsid w:val="00E52FB1"/>
    <w:rsid w:val="00E53A99"/>
    <w:rsid w:val="00E55766"/>
    <w:rsid w:val="00E638B8"/>
    <w:rsid w:val="00E64266"/>
    <w:rsid w:val="00E74594"/>
    <w:rsid w:val="00E74681"/>
    <w:rsid w:val="00E747A3"/>
    <w:rsid w:val="00E8026F"/>
    <w:rsid w:val="00E803C6"/>
    <w:rsid w:val="00E8088D"/>
    <w:rsid w:val="00E919E4"/>
    <w:rsid w:val="00E94288"/>
    <w:rsid w:val="00EA0A8F"/>
    <w:rsid w:val="00EA5FC7"/>
    <w:rsid w:val="00EA6498"/>
    <w:rsid w:val="00EC2ABE"/>
    <w:rsid w:val="00ED1D43"/>
    <w:rsid w:val="00ED3F12"/>
    <w:rsid w:val="00ED5716"/>
    <w:rsid w:val="00ED5904"/>
    <w:rsid w:val="00ED6274"/>
    <w:rsid w:val="00EE684B"/>
    <w:rsid w:val="00EE77F9"/>
    <w:rsid w:val="00EF37C8"/>
    <w:rsid w:val="00EF54E3"/>
    <w:rsid w:val="00F01F9E"/>
    <w:rsid w:val="00F11CF5"/>
    <w:rsid w:val="00F20636"/>
    <w:rsid w:val="00F2769A"/>
    <w:rsid w:val="00F30587"/>
    <w:rsid w:val="00F30F66"/>
    <w:rsid w:val="00F37A37"/>
    <w:rsid w:val="00F411A4"/>
    <w:rsid w:val="00F43B5E"/>
    <w:rsid w:val="00F46707"/>
    <w:rsid w:val="00F46FD8"/>
    <w:rsid w:val="00F54798"/>
    <w:rsid w:val="00F55255"/>
    <w:rsid w:val="00F56194"/>
    <w:rsid w:val="00F60ADA"/>
    <w:rsid w:val="00F64572"/>
    <w:rsid w:val="00F71DED"/>
    <w:rsid w:val="00F74935"/>
    <w:rsid w:val="00F80468"/>
    <w:rsid w:val="00F818F0"/>
    <w:rsid w:val="00F848E4"/>
    <w:rsid w:val="00F87E48"/>
    <w:rsid w:val="00F935C2"/>
    <w:rsid w:val="00FA2325"/>
    <w:rsid w:val="00FA3D1A"/>
    <w:rsid w:val="00FB24DE"/>
    <w:rsid w:val="00FB2F71"/>
    <w:rsid w:val="00FB4C72"/>
    <w:rsid w:val="00FB5C82"/>
    <w:rsid w:val="00FB762D"/>
    <w:rsid w:val="00FC1660"/>
    <w:rsid w:val="00FC2E95"/>
    <w:rsid w:val="00FC6303"/>
    <w:rsid w:val="00FC6BC1"/>
    <w:rsid w:val="00FC75F4"/>
    <w:rsid w:val="00FC7FF6"/>
    <w:rsid w:val="00FD0389"/>
    <w:rsid w:val="00FD357A"/>
    <w:rsid w:val="00FD35DD"/>
    <w:rsid w:val="00FD3D32"/>
    <w:rsid w:val="00FD4FC5"/>
    <w:rsid w:val="00FD7823"/>
    <w:rsid w:val="00FF5E9A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217BC-C756-4308-BB40-B5E4487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43D"/>
    <w:rPr>
      <w:sz w:val="24"/>
      <w:szCs w:val="24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link w:val="Nadpis2Char"/>
    <w:semiHidden/>
    <w:unhideWhenUsed/>
    <w:qFormat/>
    <w:rsid w:val="00693E71"/>
    <w:pPr>
      <w:spacing w:after="120"/>
      <w:jc w:val="both"/>
      <w:outlineLvl w:val="1"/>
    </w:pPr>
    <w:rPr>
      <w:rFonts w:ascii="Arial" w:hAnsi="Arial"/>
      <w:color w:val="000000"/>
      <w:sz w:val="2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93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99"/>
    <w:qFormat/>
    <w:rsid w:val="002851AA"/>
    <w:rPr>
      <w:b/>
      <w:bCs/>
    </w:rPr>
  </w:style>
  <w:style w:type="character" w:styleId="Hypertextovodkaz">
    <w:name w:val="Hyperlink"/>
    <w:rsid w:val="00D732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51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15A"/>
    <w:rPr>
      <w:sz w:val="24"/>
      <w:szCs w:val="24"/>
    </w:rPr>
  </w:style>
  <w:style w:type="paragraph" w:styleId="Zpat">
    <w:name w:val="footer"/>
    <w:basedOn w:val="Normln"/>
    <w:link w:val="ZpatChar"/>
    <w:rsid w:val="006511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115A"/>
    <w:rPr>
      <w:sz w:val="24"/>
      <w:szCs w:val="24"/>
    </w:rPr>
  </w:style>
  <w:style w:type="paragraph" w:styleId="Textbubliny">
    <w:name w:val="Balloon Text"/>
    <w:basedOn w:val="Normln"/>
    <w:link w:val="TextbublinyChar"/>
    <w:rsid w:val="006511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115A"/>
    <w:rPr>
      <w:rFonts w:ascii="Tahoma" w:hAnsi="Tahoma" w:cs="Tahoma"/>
      <w:sz w:val="16"/>
      <w:szCs w:val="16"/>
    </w:rPr>
  </w:style>
  <w:style w:type="paragraph" w:customStyle="1" w:styleId="CM2">
    <w:name w:val="CM2"/>
    <w:basedOn w:val="Normln"/>
    <w:next w:val="Normln"/>
    <w:rsid w:val="004D2274"/>
    <w:pPr>
      <w:widowControl w:val="0"/>
      <w:autoSpaceDE w:val="0"/>
      <w:autoSpaceDN w:val="0"/>
      <w:adjustRightInd w:val="0"/>
      <w:spacing w:line="220" w:lineRule="atLeast"/>
    </w:pPr>
    <w:rPr>
      <w:rFonts w:ascii="Verdana" w:eastAsia="MS Mincho" w:hAnsi="Verdana"/>
      <w:lang w:eastAsia="ja-JP"/>
    </w:rPr>
  </w:style>
  <w:style w:type="paragraph" w:customStyle="1" w:styleId="xl28">
    <w:name w:val="xl28"/>
    <w:basedOn w:val="Normln"/>
    <w:rsid w:val="005601D5"/>
    <w:pPr>
      <w:spacing w:before="100" w:beforeAutospacing="1" w:after="100" w:afterAutospacing="1"/>
    </w:pPr>
    <w:rPr>
      <w:rFonts w:ascii="Arial Unicode MS" w:eastAsia="Arial Unicode MS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9A5EF6"/>
    <w:pPr>
      <w:ind w:left="708"/>
    </w:pPr>
  </w:style>
  <w:style w:type="character" w:styleId="Odkaznakoment">
    <w:name w:val="annotation reference"/>
    <w:rsid w:val="003F74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F7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F747A"/>
  </w:style>
  <w:style w:type="paragraph" w:styleId="Pedmtkomente">
    <w:name w:val="annotation subject"/>
    <w:basedOn w:val="Textkomente"/>
    <w:next w:val="Textkomente"/>
    <w:link w:val="PedmtkomenteChar"/>
    <w:rsid w:val="003F747A"/>
    <w:rPr>
      <w:b/>
      <w:bCs/>
    </w:rPr>
  </w:style>
  <w:style w:type="character" w:customStyle="1" w:styleId="PedmtkomenteChar">
    <w:name w:val="Předmět komentáře Char"/>
    <w:link w:val="Pedmtkomente"/>
    <w:rsid w:val="003F747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C95585"/>
    <w:rPr>
      <w:sz w:val="24"/>
      <w:szCs w:val="24"/>
    </w:rPr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semiHidden/>
    <w:rsid w:val="00693E71"/>
    <w:rPr>
      <w:rFonts w:ascii="Arial" w:hAnsi="Arial"/>
      <w:color w:val="000000"/>
      <w:sz w:val="22"/>
    </w:rPr>
  </w:style>
  <w:style w:type="paragraph" w:customStyle="1" w:styleId="Nadpis1h1H1">
    <w:name w:val="Nadpis 1.h1.H1"/>
    <w:basedOn w:val="Normln"/>
    <w:next w:val="Normln"/>
    <w:rsid w:val="00693E71"/>
    <w:pPr>
      <w:keepNext/>
      <w:numPr>
        <w:numId w:val="1"/>
      </w:numPr>
      <w:spacing w:before="300" w:after="200"/>
      <w:jc w:val="both"/>
      <w:outlineLvl w:val="0"/>
    </w:pPr>
    <w:rPr>
      <w:rFonts w:ascii="Arial" w:hAnsi="Arial"/>
      <w:b/>
      <w:caps/>
      <w:color w:val="000000"/>
      <w:kern w:val="28"/>
      <w:sz w:val="22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93E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mlouva">
    <w:name w:val="smlouva"/>
    <w:basedOn w:val="Normln"/>
    <w:rsid w:val="00693E71"/>
    <w:pPr>
      <w:tabs>
        <w:tab w:val="num" w:pos="360"/>
      </w:tabs>
      <w:jc w:val="both"/>
    </w:pPr>
    <w:rPr>
      <w:color w:val="000000"/>
      <w:szCs w:val="20"/>
      <w:lang w:eastAsia="en-US"/>
    </w:rPr>
  </w:style>
  <w:style w:type="paragraph" w:styleId="Revize">
    <w:name w:val="Revision"/>
    <w:hidden/>
    <w:uiPriority w:val="99"/>
    <w:semiHidden/>
    <w:rsid w:val="00AD7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54A3-775B-44F1-AAA9-0E66CD75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3899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rámcové smlouvy</vt:lpstr>
    </vt:vector>
  </TitlesOfParts>
  <Company>SZIF</Company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rámcové smlouvy</dc:title>
  <dc:creator>gree</dc:creator>
  <cp:lastModifiedBy>Vlosinský Jakub Mgr.</cp:lastModifiedBy>
  <cp:revision>3</cp:revision>
  <cp:lastPrinted>2015-03-24T07:03:00Z</cp:lastPrinted>
  <dcterms:created xsi:type="dcterms:W3CDTF">2018-05-14T12:29:00Z</dcterms:created>
  <dcterms:modified xsi:type="dcterms:W3CDTF">2018-05-14T12:57:00Z</dcterms:modified>
</cp:coreProperties>
</file>