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proofErr w:type="spellStart"/>
          <w:r w:rsidR="00A24291">
            <w:rPr>
              <w:rStyle w:val="smlouvy"/>
            </w:rPr>
            <w:t>doplní</w:t>
          </w:r>
          <w:proofErr w:type="spellEnd"/>
          <w:r w:rsidR="00A24291">
            <w:rPr>
              <w:rStyle w:val="smlouvy"/>
            </w:rPr>
            <w:t xml:space="preserve"> </w:t>
          </w:r>
          <w:proofErr w:type="spellStart"/>
          <w:r w:rsidR="00A24291">
            <w:rPr>
              <w:rStyle w:val="smlouvy"/>
            </w:rPr>
            <w:t>objednatel</w:t>
          </w:r>
          <w:proofErr w:type="spellEnd"/>
        </w:sdtContent>
      </w:sdt>
    </w:p>
    <w:p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-1772613164"/>
              <w:placeholder>
                <w:docPart w:val="7002B835682E449D9FC6E49F8EA61E96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A24291">
                <w:rPr>
                  <w:rStyle w:val="Smlouva"/>
                </w:rPr>
                <w:t>Ing. Miroslav Basel, ředitel Odboru zakázek</w:t>
              </w:r>
            </w:sdtContent>
          </w:sdt>
        </w:sdtContent>
      </w:sdt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121459029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A24291">
                <w:rPr>
                  <w:rStyle w:val="Smlouva"/>
                </w:rPr>
                <w:t xml:space="preserve">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369065622"/>
                  <w:placeholder>
                    <w:docPart w:val="C206FCD42E194676B7EE6340A22420BB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lang w:val="en-US"/>
                  </w:rPr>
                </w:sdtEndPr>
                <w:sdtContent>
                  <w:r w:rsidR="00A24291">
                    <w:rPr>
                      <w:rStyle w:val="Smlouva"/>
                    </w:rPr>
                    <w:t>Ing. Vladimír Vavrinec, MBA, ředitel Odboru logistiky</w:t>
                  </w:r>
                </w:sdtContent>
              </w:sdt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1306087418"/>
                  <w:placeholder>
                    <w:docPart w:val="DEA30BA3C0E344D08C5677D7219B8A81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A24291" w:rsidRPr="003E6CB2">
                    <w:rPr>
                      <w:rStyle w:val="Smlouva"/>
                    </w:rPr>
                    <w:t>244095401</w:t>
                  </w:r>
                </w:sdtContent>
              </w:sdt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fax:</w:t>
          </w:r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27647955"/>
                  <w:placeholder>
                    <w:docPart w:val="14A06CCBA46A49D68652A8342BA32336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A24291" w:rsidRPr="003E6CB2">
                    <w:rPr>
                      <w:rStyle w:val="Smlouva"/>
                    </w:rPr>
                    <w:t>244095401</w:t>
                  </w:r>
                </w:sdtContent>
              </w:sdt>
            </w:sdtContent>
          </w:sdt>
        </w:p>
      </w:sdtContent>
    </w:sdt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proofErr w:type="spellStart"/>
          <w:r w:rsidR="00A24291">
            <w:rPr>
              <w:rStyle w:val="Smlouva"/>
            </w:rPr>
            <w:t>vvavrinec</w:t>
          </w:r>
          <w:proofErr w:type="spellEnd"/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4291">
            <w:rPr>
              <w:rStyle w:val="Smlouva"/>
            </w:rPr>
            <w:t>sshr.cz</w:t>
          </w:r>
        </w:sdtContent>
      </w:sdt>
    </w:p>
    <w:p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:rsidR="00541A18" w:rsidRPr="00F21749" w:rsidRDefault="00D066C3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F21749" w:rsidRDefault="00D066C3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F21749" w:rsidRDefault="00C67B12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adresa pro doručování</w:t>
      </w:r>
      <w:r w:rsidR="00161F6E" w:rsidRPr="00F21749">
        <w:rPr>
          <w:rFonts w:ascii="Garamond" w:hAnsi="Garamond" w:cs="Arial"/>
          <w:lang w:val="cs-CZ"/>
        </w:rPr>
        <w:t>:</w:t>
      </w:r>
      <w:r w:rsidR="00406A43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 w:rsidRPr="00F21749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864B68" w:rsidRPr="00F21749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F21749" w:rsidRDefault="00D066C3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</w:t>
          </w:r>
          <w:r w:rsidR="00836E94" w:rsidRPr="00F21749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 w:rsidRPr="00F21749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 w:rsidRPr="00F21749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F21749" w:rsidRDefault="00D066C3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či u FO město</w:t>
          </w:r>
          <w:r w:rsidR="00464961"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F21749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 w:rsidRPr="00F21749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F21749" w:rsidRDefault="00C47AB7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F21749" w:rsidRDefault="00A4486C" w:rsidP="00017D3B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</w:t>
      </w:r>
      <w:r w:rsidR="00541A18" w:rsidRPr="00F21749">
        <w:rPr>
          <w:rFonts w:ascii="Garamond" w:hAnsi="Garamond" w:cs="Arial"/>
          <w:lang w:val="cs-CZ"/>
        </w:rPr>
        <w:t>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fax: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 w:rsidRPr="00F21749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sdtContent>
      </w:sdt>
      <w:r w:rsidR="00A2002F" w:rsidRPr="00F21749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datová schránka: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 w:rsidRPr="00F21749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F21749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:rsidR="00541A18" w:rsidRPr="00F21749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</w:rPr>
              <w:id w:val="508407445"/>
              <w:placeholder>
                <w:docPart w:val="1F2D921A93154F079EDE19CA8F41E480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A24291" w:rsidRPr="002643C5">
                <w:rPr>
                  <w:rStyle w:val="Smlouvatun"/>
                  <w:lang w:val="cs-CZ"/>
                </w:rPr>
                <w:t>poskytnutí služeb spočívajících v opravě - vyrovnání jeřábových drah v souladu s normou ČSN</w:t>
              </w:r>
              <w:r w:rsidR="00A24291">
                <w:rPr>
                  <w:rStyle w:val="Smlouvatun"/>
                </w:rPr>
                <w:t xml:space="preserve"> 73 2604 a ČSN 73 5130</w:t>
              </w:r>
            </w:sdtContent>
          </w:sdt>
        </w:sdtContent>
      </w:sdt>
      <w:r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pro účely</w:t>
      </w:r>
      <w:r w:rsidR="00017D3B" w:rsidRPr="00F21749">
        <w:rPr>
          <w:rFonts w:ascii="Garamond" w:hAnsi="Garamond" w:cs="Arial"/>
          <w:lang w:val="cs-CZ"/>
        </w:rPr>
        <w:t xml:space="preserve"> a k </w:t>
      </w:r>
      <w:r w:rsidR="00541A18" w:rsidRPr="00F21749">
        <w:rPr>
          <w:rFonts w:ascii="Garamond" w:hAnsi="Garamond" w:cs="Arial"/>
          <w:lang w:val="cs-CZ"/>
        </w:rPr>
        <w:t xml:space="preserve">zajištění zákonné působnosti </w:t>
      </w:r>
      <w:r w:rsidR="00671F09" w:rsidRPr="00AC781C">
        <w:rPr>
          <w:rStyle w:val="Smlouva"/>
        </w:rPr>
        <w:t>objednatele</w:t>
      </w:r>
      <w:r w:rsidR="00671F09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vyplývající ze zákona č.</w:t>
      </w:r>
      <w:r w:rsidR="001E721E" w:rsidRPr="00F21749">
        <w:rPr>
          <w:rFonts w:ascii="Garamond" w:hAnsi="Garamond" w:cs="Arial"/>
          <w:lang w:val="cs-CZ"/>
        </w:rPr>
        <w:t> </w:t>
      </w:r>
      <w:r w:rsidR="00541A18" w:rsidRPr="00F21749">
        <w:rPr>
          <w:rFonts w:ascii="Garamond" w:hAnsi="Garamond" w:cs="Arial"/>
          <w:lang w:val="cs-CZ"/>
        </w:rPr>
        <w:t>97/1993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="00541A18" w:rsidRPr="00F21749">
        <w:rPr>
          <w:rFonts w:ascii="Garamond" w:hAnsi="Garamond" w:cs="Arial"/>
          <w:lang w:val="cs-CZ"/>
        </w:rPr>
        <w:t>působnosti Správy státních hmotných rezerv, ve</w:t>
      </w:r>
      <w:r w:rsidR="00E00A21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znění pozdějších předpisů.</w:t>
      </w:r>
    </w:p>
    <w:p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4291">
            <w:rPr>
              <w:rStyle w:val="Smlouva"/>
            </w:rPr>
            <w:t>02636</w:t>
          </w:r>
        </w:sdtContent>
      </w:sdt>
      <w:r w:rsidR="0062623D" w:rsidRPr="00F21749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4291">
            <w:rPr>
              <w:rStyle w:val="Smlouva"/>
            </w:rPr>
            <w:t>18-SSHR</w:t>
          </w:r>
        </w:sdtContent>
      </w:sdt>
      <w:r w:rsidR="00017D3B" w:rsidRPr="00F21749">
        <w:rPr>
          <w:rStyle w:val="Smlouva"/>
        </w:rPr>
        <w:t xml:space="preserve"> s </w:t>
      </w:r>
      <w:r w:rsidRPr="00F2174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110057828"/>
              <w:placeholder>
                <w:docPart w:val="50AC7DA6188247679E60FB02A2E52DB2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A24291">
                <w:rPr>
                  <w:rStyle w:val="Smlouva"/>
                </w:rPr>
                <w:t>17-017.2 Opravy jeřábových drah“ – 3. část VZ</w:t>
              </w:r>
            </w:sdtContent>
          </w:sdt>
        </w:sdtContent>
      </w:sdt>
      <w:r w:rsidRPr="00F21749">
        <w:rPr>
          <w:rFonts w:ascii="Garamond" w:hAnsi="Garamond" w:cs="Arial"/>
          <w:lang w:val="cs-CZ"/>
        </w:rPr>
        <w:t>.</w:t>
      </w:r>
    </w:p>
    <w:p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0161381"/>
        <w:placeholder>
          <w:docPart w:val="DefaultPlaceholder_1081868574"/>
        </w:placeholder>
      </w:sdtPr>
      <w:sdtEndPr/>
      <w:sdtContent>
        <w:p w:rsidR="00541A18" w:rsidRPr="002643C5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2643C5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2643C5">
            <w:rPr>
              <w:rFonts w:ascii="Garamond" w:hAnsi="Garamond" w:cs="Arial"/>
              <w:lang w:val="cs-CZ"/>
            </w:rPr>
            <w:t xml:space="preserve"> a </w:t>
          </w:r>
          <w:r w:rsidRPr="002643C5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2643C5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2643C5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E928F6" w:rsidRPr="002643C5">
                <w:rPr>
                  <w:rStyle w:val="Smlouvatun"/>
                  <w:lang w:val="cs-CZ"/>
                </w:rPr>
                <w:t>provedení opravy - vyrovnání jeřábové dráhy mostového jeřábu VUDUT 12,5 t s dvoukolejnico</w:t>
              </w:r>
              <w:r w:rsidR="00851CC2" w:rsidRPr="002643C5">
                <w:rPr>
                  <w:rStyle w:val="Smlouvatun"/>
                  <w:lang w:val="cs-CZ"/>
                </w:rPr>
                <w:t>v</w:t>
              </w:r>
              <w:r w:rsidR="00E928F6" w:rsidRPr="002643C5">
                <w:rPr>
                  <w:rStyle w:val="Smlouvatun"/>
                  <w:lang w:val="cs-CZ"/>
                </w:rPr>
                <w:t xml:space="preserve">ou kočkou v souladu s normou ČSN 73 2604 a ČSN 73 5130 v hale A </w:t>
              </w:r>
              <w:proofErr w:type="spellStart"/>
              <w:r w:rsidR="00E928F6" w:rsidRPr="002643C5">
                <w:rPr>
                  <w:rStyle w:val="Smlouvatun"/>
                  <w:lang w:val="cs-CZ"/>
                </w:rPr>
                <w:t>a</w:t>
              </w:r>
              <w:proofErr w:type="spellEnd"/>
              <w:r w:rsidR="00E928F6" w:rsidRPr="002643C5">
                <w:rPr>
                  <w:rStyle w:val="Smlouvatun"/>
                  <w:lang w:val="cs-CZ"/>
                </w:rPr>
                <w:t> v hale B ve skladovací kapacitě Správy státních hmotných rezerv, středisko Okna</w:t>
              </w:r>
            </w:sdtContent>
          </w:sdt>
          <w:r w:rsidR="00541A18" w:rsidRPr="002643C5">
            <w:rPr>
              <w:rFonts w:ascii="Garamond" w:hAnsi="Garamond" w:cs="Arial"/>
              <w:lang w:val="cs-CZ"/>
            </w:rPr>
            <w:t xml:space="preserve"> (dále také „</w:t>
          </w:r>
          <w:r w:rsidRPr="002643C5">
            <w:rPr>
              <w:rFonts w:ascii="Garamond" w:hAnsi="Garamond" w:cs="Arial"/>
              <w:b/>
              <w:lang w:val="cs-CZ"/>
            </w:rPr>
            <w:t>dílo</w:t>
          </w:r>
          <w:r w:rsidR="00541A18" w:rsidRPr="002643C5">
            <w:rPr>
              <w:rFonts w:ascii="Garamond" w:hAnsi="Garamond" w:cs="Arial"/>
              <w:lang w:val="cs-CZ"/>
            </w:rPr>
            <w:t xml:space="preserve">“) </w:t>
          </w:r>
          <w:r w:rsidRPr="002643C5">
            <w:rPr>
              <w:rFonts w:ascii="Garamond" w:hAnsi="Garamond" w:cs="Arial"/>
              <w:lang w:val="cs-CZ"/>
            </w:rPr>
            <w:t>dle specifikace uvedené</w:t>
          </w:r>
          <w:r w:rsidR="00017D3B" w:rsidRPr="002643C5">
            <w:rPr>
              <w:rFonts w:ascii="Garamond" w:hAnsi="Garamond" w:cs="Arial"/>
              <w:lang w:val="cs-CZ"/>
            </w:rPr>
            <w:t xml:space="preserve"> v </w:t>
          </w:r>
          <w:r w:rsidRPr="002643C5">
            <w:rPr>
              <w:rFonts w:ascii="Garamond" w:hAnsi="Garamond" w:cs="Arial"/>
              <w:lang w:val="cs-CZ"/>
            </w:rPr>
            <w:t>Příloze č.</w:t>
          </w:r>
          <w:r w:rsidR="00E00A21" w:rsidRPr="002643C5">
            <w:rPr>
              <w:rFonts w:ascii="Garamond" w:hAnsi="Garamond" w:cs="Arial"/>
              <w:lang w:val="cs-CZ"/>
            </w:rPr>
            <w:t> </w:t>
          </w:r>
          <w:r w:rsidRPr="002643C5">
            <w:rPr>
              <w:rFonts w:ascii="Garamond" w:hAnsi="Garamond" w:cs="Arial"/>
              <w:lang w:val="cs-CZ"/>
            </w:rPr>
            <w:t>1 této smlouvy.</w:t>
          </w:r>
        </w:p>
      </w:sdtContent>
    </w:sdt>
    <w:p w:rsidR="00541A18" w:rsidRPr="00F21749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Zhotovitel se zavazuje splnit svůj závazek ukončením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protokolárním předáním úplného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kvalitě obvyklé bez vad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nedodělků zjevně bránících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 (dále jen „způsobilé dílo“) objednateli.</w:t>
      </w:r>
    </w:p>
    <w:p w:rsidR="00541A18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Objednatel se zavazuje způsobilé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  <w:lang w:eastAsia="cs-CZ"/>
        </w:rPr>
        <w:id w:val="357707129"/>
        <w:placeholder>
          <w:docPart w:val="DefaultPlaceholder_22675703"/>
        </w:placeholder>
      </w:sdtPr>
      <w:sdtEndPr>
        <w:rPr>
          <w:rStyle w:val="Smlouva"/>
          <w:rFonts w:cs="Times New Roman"/>
          <w:szCs w:val="24"/>
        </w:rPr>
      </w:sdtEndPr>
      <w:sdtContent>
        <w:p w:rsidR="00EB1C0B" w:rsidRPr="00F21749" w:rsidRDefault="00EB1C0B" w:rsidP="009E668A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:rsidR="00EB1C0B" w:rsidRPr="00F21749" w:rsidRDefault="00D066C3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A24291">
                <w:rPr>
                  <w:rStyle w:val="Smlouva"/>
                </w:rPr>
                <w:t xml:space="preserve">Česká republika - </w:t>
              </w:r>
              <w:r w:rsidR="00EB1C0B" w:rsidRPr="00F21749">
                <w:rPr>
                  <w:rStyle w:val="Smlouva"/>
                </w:rPr>
                <w:t>Správa státních hmotných rezerv</w:t>
              </w:r>
            </w:sdtContent>
          </w:sdt>
        </w:p>
        <w:p w:rsidR="00EB1C0B" w:rsidRPr="00F21749" w:rsidRDefault="00D066C3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A24291">
                <w:rPr>
                  <w:rStyle w:val="Smlouva"/>
                </w:rPr>
                <w:t>Středisko Okna</w:t>
              </w:r>
            </w:sdtContent>
          </w:sdt>
        </w:p>
        <w:p w:rsidR="00692CCB" w:rsidRDefault="00D066C3" w:rsidP="00EB1C0B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41"/>
              <w:placeholder>
                <w:docPart w:val="E10FC306931F42A7B7EAEEE4CAC37277"/>
              </w:placeholder>
            </w:sdtPr>
            <w:sdtEndPr>
              <w:rPr>
                <w:rStyle w:val="Smlouva"/>
              </w:rPr>
            </w:sdtEndPr>
            <w:sdtContent>
              <w:r w:rsidR="00A24291">
                <w:rPr>
                  <w:rStyle w:val="Smlouva"/>
                </w:rPr>
                <w:t>471 62 Okna</w:t>
              </w:r>
            </w:sdtContent>
          </w:sdt>
        </w:p>
        <w:p w:rsidR="00541A18" w:rsidRPr="00692CCB" w:rsidRDefault="00692CCB" w:rsidP="00692CCB">
          <w:pPr>
            <w:pStyle w:val="Zkladntext3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4509CE">
            <w:rPr>
              <w:rFonts w:ascii="Garamond" w:hAnsi="Garamond" w:cs="Arial"/>
            </w:rPr>
            <w:t>Přesn</w:t>
          </w:r>
          <w:r w:rsidR="00C0249D">
            <w:rPr>
              <w:rFonts w:ascii="Garamond" w:hAnsi="Garamond" w:cs="Arial"/>
            </w:rPr>
            <w:t>á</w:t>
          </w:r>
          <w:r w:rsidRPr="004509CE">
            <w:rPr>
              <w:rFonts w:ascii="Garamond" w:hAnsi="Garamond" w:cs="Arial"/>
            </w:rPr>
            <w:t xml:space="preserve"> adres</w:t>
          </w:r>
          <w:r w:rsidR="00C0249D">
            <w:rPr>
              <w:rFonts w:ascii="Garamond" w:hAnsi="Garamond" w:cs="Arial"/>
            </w:rPr>
            <w:t>a</w:t>
          </w:r>
          <w:r w:rsidRPr="004509CE">
            <w:rPr>
              <w:rFonts w:ascii="Garamond" w:hAnsi="Garamond" w:cs="Arial"/>
            </w:rPr>
            <w:t xml:space="preserve"> míst</w:t>
          </w:r>
          <w:r w:rsidR="00C0249D">
            <w:rPr>
              <w:rFonts w:ascii="Garamond" w:hAnsi="Garamond" w:cs="Arial"/>
            </w:rPr>
            <w:t>a</w:t>
          </w:r>
          <w:r w:rsidRPr="004509CE">
            <w:rPr>
              <w:rFonts w:ascii="Garamond" w:hAnsi="Garamond" w:cs="Arial"/>
            </w:rPr>
            <w:t xml:space="preserve"> plnění </w:t>
          </w:r>
          <w:r>
            <w:rPr>
              <w:rFonts w:ascii="Garamond" w:hAnsi="Garamond" w:cs="Arial"/>
            </w:rPr>
            <w:t xml:space="preserve">s kontaktními údaji </w:t>
          </w:r>
          <w:r w:rsidRPr="004509CE">
            <w:rPr>
              <w:rFonts w:ascii="Garamond" w:hAnsi="Garamond" w:cs="Arial"/>
            </w:rPr>
            <w:t>bud</w:t>
          </w:r>
          <w:r w:rsidR="00C0249D">
            <w:rPr>
              <w:rFonts w:ascii="Garamond" w:hAnsi="Garamond" w:cs="Arial"/>
            </w:rPr>
            <w:t>e</w:t>
          </w:r>
          <w:r w:rsidRPr="004509CE">
            <w:rPr>
              <w:rFonts w:ascii="Garamond" w:hAnsi="Garamond" w:cs="Arial"/>
            </w:rPr>
            <w:t xml:space="preserve"> poskytnut</w:t>
          </w:r>
          <w:r w:rsidR="00C0249D">
            <w:rPr>
              <w:rFonts w:ascii="Garamond" w:hAnsi="Garamond" w:cs="Arial"/>
            </w:rPr>
            <w:t>a</w:t>
          </w:r>
          <w:r w:rsidRPr="004509CE">
            <w:rPr>
              <w:rFonts w:ascii="Garamond" w:hAnsi="Garamond" w:cs="Arial"/>
            </w:rPr>
            <w:t xml:space="preserve"> </w:t>
          </w:r>
          <w:r w:rsidR="00C0249D">
            <w:rPr>
              <w:rFonts w:ascii="Garamond" w:hAnsi="Garamond" w:cs="Arial"/>
            </w:rPr>
            <w:t>zhotoviteli</w:t>
          </w:r>
          <w:r w:rsidRPr="004509CE">
            <w:rPr>
              <w:rFonts w:ascii="Garamond" w:hAnsi="Garamond" w:cs="Arial"/>
            </w:rPr>
            <w:t xml:space="preserve"> při podpisu smlouvy.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p w:rsidR="00692CCB" w:rsidRPr="002643C5" w:rsidRDefault="00692CCB" w:rsidP="009E668A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Fonts w:ascii="Garamond" w:hAnsi="Garamond"/>
              <w:color w:val="000000" w:themeColor="text1"/>
              <w:lang w:val="cs-CZ"/>
            </w:rPr>
          </w:pPr>
          <w:r w:rsidRPr="002643C5">
            <w:rPr>
              <w:rFonts w:ascii="Garamond" w:hAnsi="Garamond"/>
              <w:lang w:val="cs-CZ"/>
            </w:rPr>
            <w:t xml:space="preserve">V rámci plnění předmětu smlouvy jsou osobami jednajícími za </w:t>
          </w:r>
          <w:r w:rsidR="00A21177" w:rsidRPr="002643C5">
            <w:rPr>
              <w:rFonts w:ascii="Garamond" w:hAnsi="Garamond"/>
              <w:lang w:val="cs-CZ"/>
            </w:rPr>
            <w:t>objednatele</w:t>
          </w:r>
          <w:r w:rsidRPr="002643C5">
            <w:rPr>
              <w:rFonts w:ascii="Garamond" w:hAnsi="Garamond"/>
              <w:lang w:val="cs-CZ"/>
            </w:rPr>
            <w:t>:</w:t>
          </w:r>
        </w:p>
        <w:p w:rsidR="00692CCB" w:rsidRPr="00B978D6" w:rsidRDefault="00692CCB" w:rsidP="00692CCB">
          <w:pPr>
            <w:pStyle w:val="Zkladntext30"/>
            <w:numPr>
              <w:ilvl w:val="0"/>
              <w:numId w:val="24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B978D6">
            <w:rPr>
              <w:rFonts w:ascii="Garamond" w:hAnsi="Garamond"/>
              <w:sz w:val="24"/>
              <w:szCs w:val="24"/>
            </w:rPr>
            <w:t xml:space="preserve">Kontaktní osoba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 w:rsidRPr="00B978D6">
            <w:rPr>
              <w:rFonts w:ascii="Garamond" w:hAnsi="Garamond"/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 xml:space="preserve">uvedená v záhlaví smlouvy. Tato osoba, jež je oprávněna k plnění povinností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 w:rsidRPr="00B978D6">
            <w:rPr>
              <w:rFonts w:ascii="Garamond" w:hAnsi="Garamond"/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 xml:space="preserve">dle této smlouvy, může k plnění povinností písemně pověřit </w:t>
          </w:r>
          <w:r w:rsidRPr="00B978D6">
            <w:rPr>
              <w:rStyle w:val="Smlouva"/>
              <w:szCs w:val="24"/>
            </w:rPr>
            <w:t>jiného</w:t>
          </w:r>
          <w:r w:rsidRPr="00B978D6">
            <w:rPr>
              <w:rFonts w:ascii="Garamond" w:hAnsi="Garamond"/>
              <w:sz w:val="24"/>
              <w:szCs w:val="24"/>
            </w:rPr>
            <w:t xml:space="preserve"> zaměstnance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Pr="00B978D6">
            <w:rPr>
              <w:rFonts w:ascii="Garamond" w:hAnsi="Garamond"/>
              <w:sz w:val="24"/>
              <w:szCs w:val="24"/>
            </w:rPr>
            <w:t xml:space="preserve">. O tomto pověření je kontaktní osoba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 w:rsidRPr="00B978D6">
            <w:rPr>
              <w:rFonts w:ascii="Garamond" w:hAnsi="Garamond"/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>povinna</w:t>
          </w:r>
          <w:r w:rsidRPr="00B978D6">
            <w:rPr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 xml:space="preserve">písemně (i e-mailem) informovat kontaktní osobu 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zhotovitele </w:t>
          </w:r>
          <w:r w:rsidRPr="00B978D6">
            <w:rPr>
              <w:rFonts w:ascii="Garamond" w:hAnsi="Garamond"/>
              <w:sz w:val="24"/>
              <w:szCs w:val="24"/>
            </w:rPr>
            <w:t>a kontaktní osobu v místě plnění.</w:t>
          </w:r>
        </w:p>
        <w:p w:rsidR="00692CCB" w:rsidRPr="00C30FCA" w:rsidRDefault="00692CCB" w:rsidP="00692CCB">
          <w:pPr>
            <w:pStyle w:val="Zkladntext30"/>
            <w:numPr>
              <w:ilvl w:val="0"/>
              <w:numId w:val="24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4509CE">
            <w:rPr>
              <w:rStyle w:val="Smlouva"/>
            </w:rPr>
            <w:t>Kontaktní osoba v</w:t>
          </w:r>
          <w:r>
            <w:rPr>
              <w:rStyle w:val="Smlouva"/>
            </w:rPr>
            <w:t> </w:t>
          </w:r>
          <w:r w:rsidRPr="004509CE">
            <w:rPr>
              <w:rStyle w:val="Smlouva"/>
            </w:rPr>
            <w:t>místě plnění</w:t>
          </w:r>
          <w:r>
            <w:rPr>
              <w:rStyle w:val="Smlouva"/>
            </w:rPr>
            <w:t>. Tato osoba, která</w:t>
          </w:r>
          <w:r w:rsidRPr="004509CE">
            <w:rPr>
              <w:rStyle w:val="Smlouva"/>
            </w:rPr>
            <w:t xml:space="preserve"> </w:t>
          </w:r>
          <w:r>
            <w:rPr>
              <w:rStyle w:val="Smlouva"/>
            </w:rPr>
            <w:t xml:space="preserve">je zaměstnancem společnosti </w:t>
          </w:r>
          <w:r w:rsidR="009E668A">
            <w:rPr>
              <w:rStyle w:val="Smlouva"/>
            </w:rPr>
            <w:t>Správa železniční dopravní cesty, státní organizace, IČO: 70994234,</w:t>
          </w:r>
          <w:r>
            <w:rPr>
              <w:rStyle w:val="Smlouva"/>
            </w:rPr>
            <w:t xml:space="preserve"> zmocněné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>m</w:t>
          </w:r>
          <w:r>
            <w:rPr>
              <w:rStyle w:val="Smlouva"/>
            </w:rPr>
            <w:t xml:space="preserve">, je pověřena svým zaměstnavatelem k převzetí </w:t>
          </w:r>
          <w:r w:rsidR="00AA2563" w:rsidRPr="00F21749">
            <w:rPr>
              <w:rFonts w:ascii="Garamond" w:hAnsi="Garamond"/>
              <w:sz w:val="24"/>
              <w:szCs w:val="24"/>
            </w:rPr>
            <w:t>způsobilé</w:t>
          </w:r>
          <w:r w:rsidR="00AA2563">
            <w:rPr>
              <w:rFonts w:ascii="Garamond" w:hAnsi="Garamond"/>
              <w:sz w:val="24"/>
              <w:szCs w:val="24"/>
            </w:rPr>
            <w:t>ho</w:t>
          </w:r>
          <w:r w:rsidR="00AA2563" w:rsidRPr="00F21749">
            <w:rPr>
              <w:rFonts w:ascii="Garamond" w:hAnsi="Garamond"/>
              <w:sz w:val="24"/>
              <w:szCs w:val="24"/>
            </w:rPr>
            <w:t xml:space="preserve"> díl</w:t>
          </w:r>
          <w:r w:rsidR="00AA2563">
            <w:rPr>
              <w:rFonts w:ascii="Garamond" w:hAnsi="Garamond"/>
              <w:sz w:val="24"/>
              <w:szCs w:val="24"/>
            </w:rPr>
            <w:t>a</w:t>
          </w:r>
          <w:r w:rsidR="00AA2563" w:rsidRPr="00F21749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Style w:val="Smlouva"/>
            </w:rPr>
            <w:t>v místě plnění uvedeném v </w:t>
          </w:r>
          <w:r w:rsidR="008F1ED8">
            <w:rPr>
              <w:rStyle w:val="Smlouva"/>
            </w:rPr>
            <w:t>odst.  4 tohoto článku</w:t>
          </w:r>
          <w:r>
            <w:rPr>
              <w:rStyle w:val="Smlouva"/>
            </w:rPr>
            <w:t>.</w:t>
          </w:r>
        </w:p>
        <w:p w:rsidR="00541A18" w:rsidRPr="00F21749" w:rsidRDefault="00692CCB" w:rsidP="00A21177">
          <w:pPr>
            <w:pStyle w:val="Zkladntext30"/>
            <w:shd w:val="clear" w:color="auto" w:fill="auto"/>
            <w:spacing w:before="120" w:line="240" w:lineRule="auto"/>
            <w:ind w:left="284" w:firstLine="0"/>
            <w:jc w:val="both"/>
            <w:rPr>
              <w:rFonts w:ascii="Garamond" w:hAnsi="Garamond"/>
              <w:sz w:val="24"/>
              <w:szCs w:val="24"/>
            </w:rPr>
          </w:pPr>
          <w:r w:rsidRPr="005F1274">
            <w:rPr>
              <w:rFonts w:ascii="Garamond" w:hAnsi="Garamond"/>
              <w:sz w:val="24"/>
              <w:szCs w:val="24"/>
            </w:rPr>
            <w:t xml:space="preserve">Kontaktní osoba v místě plnění na základě </w:t>
          </w:r>
          <w:r>
            <w:rPr>
              <w:rFonts w:ascii="Garamond" w:hAnsi="Garamond"/>
              <w:sz w:val="24"/>
              <w:szCs w:val="24"/>
            </w:rPr>
            <w:t xml:space="preserve">zmocnění v součinnosti s kontaktní osobou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nebo osobou, kterou kontaktní osoba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>písemně pověří</w:t>
          </w:r>
          <w:r w:rsidRPr="005F1274">
            <w:rPr>
              <w:rFonts w:ascii="Garamond" w:hAnsi="Garamond"/>
              <w:sz w:val="24"/>
              <w:szCs w:val="24"/>
            </w:rPr>
            <w:t xml:space="preserve">, se zavazuje </w:t>
          </w:r>
          <w:r w:rsidR="00A21177" w:rsidRPr="00F21749">
            <w:rPr>
              <w:rFonts w:ascii="Garamond" w:hAnsi="Garamond"/>
              <w:sz w:val="24"/>
              <w:szCs w:val="24"/>
            </w:rPr>
            <w:t>řádně dokončené způsobilé dílo převzít</w:t>
          </w:r>
          <w:r w:rsidRPr="005F1274">
            <w:rPr>
              <w:rFonts w:ascii="Garamond" w:hAnsi="Garamond"/>
              <w:sz w:val="24"/>
              <w:szCs w:val="24"/>
            </w:rPr>
            <w:t xml:space="preserve">, přičemž k převzetí </w:t>
          </w:r>
          <w:r w:rsidR="00A21177" w:rsidRPr="00F21749">
            <w:rPr>
              <w:rFonts w:ascii="Garamond" w:hAnsi="Garamond"/>
              <w:sz w:val="24"/>
              <w:szCs w:val="24"/>
            </w:rPr>
            <w:t>způsobilé</w:t>
          </w:r>
          <w:r w:rsidR="00A21177">
            <w:rPr>
              <w:rFonts w:ascii="Garamond" w:hAnsi="Garamond"/>
              <w:sz w:val="24"/>
              <w:szCs w:val="24"/>
            </w:rPr>
            <w:t>ho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 díl</w:t>
          </w:r>
          <w:r w:rsidR="00A21177">
            <w:rPr>
              <w:rFonts w:ascii="Garamond" w:hAnsi="Garamond"/>
              <w:sz w:val="24"/>
              <w:szCs w:val="24"/>
            </w:rPr>
            <w:t>a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 </w:t>
          </w:r>
          <w:r w:rsidRPr="005F1274">
            <w:rPr>
              <w:rFonts w:ascii="Garamond" w:hAnsi="Garamond"/>
              <w:sz w:val="24"/>
              <w:szCs w:val="24"/>
            </w:rPr>
            <w:t xml:space="preserve">dojde na základě 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Protokolu o předání a převzetí díla </w:t>
          </w:r>
          <w:r w:rsidRPr="00C30FCA">
            <w:rPr>
              <w:rFonts w:ascii="Garamond" w:hAnsi="Garamond"/>
              <w:sz w:val="24"/>
              <w:szCs w:val="24"/>
            </w:rPr>
            <w:t>(dále také „protokol“).</w:t>
          </w:r>
          <w:r>
            <w:rPr>
              <w:rFonts w:ascii="Garamond" w:hAnsi="Garamond"/>
              <w:sz w:val="24"/>
              <w:szCs w:val="24"/>
            </w:rPr>
            <w:t xml:space="preserve"> Protokolem bude rovněž předán</w:t>
          </w:r>
          <w:r w:rsidR="00A21177">
            <w:rPr>
              <w:rFonts w:ascii="Garamond" w:hAnsi="Garamond"/>
              <w:sz w:val="24"/>
              <w:szCs w:val="24"/>
            </w:rPr>
            <w:t xml:space="preserve">o způsobilé dílo </w:t>
          </w:r>
          <w:r>
            <w:rPr>
              <w:rFonts w:ascii="Garamond" w:hAnsi="Garamond"/>
              <w:sz w:val="24"/>
              <w:szCs w:val="24"/>
            </w:rPr>
            <w:t xml:space="preserve">společnosti </w:t>
          </w:r>
          <w:r w:rsidR="009E668A">
            <w:rPr>
              <w:rStyle w:val="Smlouva"/>
            </w:rPr>
            <w:t>Správa železniční dopravní cesty, státní organizace, IČO: 70994234,</w:t>
          </w:r>
          <w:r w:rsidRPr="00BF1F33">
            <w:rPr>
              <w:rFonts w:ascii="Garamond" w:hAnsi="Garamond"/>
              <w:sz w:val="24"/>
              <w:szCs w:val="24"/>
            </w:rPr>
            <w:t xml:space="preserve"> k dalšímu nakládání s</w:t>
          </w:r>
          <w:r>
            <w:rPr>
              <w:rFonts w:ascii="Garamond" w:hAnsi="Garamond"/>
              <w:sz w:val="24"/>
              <w:szCs w:val="24"/>
            </w:rPr>
            <w:t> </w:t>
          </w:r>
          <w:r w:rsidRPr="00BF1F33">
            <w:rPr>
              <w:rFonts w:ascii="Garamond" w:hAnsi="Garamond"/>
              <w:sz w:val="24"/>
              <w:szCs w:val="24"/>
            </w:rPr>
            <w:t>ní</w:t>
          </w:r>
          <w:r w:rsidR="00A21177">
            <w:rPr>
              <w:rFonts w:ascii="Garamond" w:hAnsi="Garamond"/>
              <w:sz w:val="24"/>
              <w:szCs w:val="24"/>
            </w:rPr>
            <w:t>m</w:t>
          </w:r>
          <w:r>
            <w:rPr>
              <w:rFonts w:ascii="Garamond" w:hAnsi="Garamond"/>
              <w:sz w:val="24"/>
              <w:szCs w:val="24"/>
            </w:rPr>
            <w:t xml:space="preserve"> na základě samostatné smlouvy. Protokol bude podepsán zástupci </w:t>
          </w:r>
          <w:r w:rsidR="00A21177" w:rsidRPr="00F21749">
            <w:rPr>
              <w:rFonts w:ascii="Garamond" w:hAnsi="Garamond"/>
              <w:sz w:val="24"/>
              <w:szCs w:val="24"/>
            </w:rPr>
            <w:lastRenderedPageBreak/>
            <w:t>zhotovitele</w:t>
          </w:r>
          <w:r>
            <w:rPr>
              <w:rFonts w:ascii="Garamond" w:hAnsi="Garamond"/>
              <w:sz w:val="24"/>
              <w:szCs w:val="24"/>
            </w:rPr>
            <w:t xml:space="preserve">,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a společnosti </w:t>
          </w:r>
          <w:r w:rsidR="009E668A">
            <w:rPr>
              <w:rStyle w:val="Smlouva"/>
            </w:rPr>
            <w:t>Správa železniční dopravní cesty, státní organizace, IČO: 70994234</w:t>
          </w:r>
          <w:r>
            <w:rPr>
              <w:rStyle w:val="Smlouva"/>
            </w:rPr>
            <w:t>.</w:t>
          </w:r>
        </w:p>
      </w:sdtContent>
    </w:sdt>
    <w:p w:rsidR="008749A5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:rsidR="00CE5047" w:rsidRPr="00F21749" w:rsidRDefault="00CE5047" w:rsidP="00242168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zahájení díla: </w:t>
      </w:r>
      <w:sdt>
        <w:sdtPr>
          <w:rPr>
            <w:rStyle w:val="Smlouva"/>
          </w:rPr>
          <w:id w:val="173315496"/>
          <w:placeholder>
            <w:docPart w:val="E8024C49872347938619EFA874F93FEE"/>
          </w:placeholder>
        </w:sdtPr>
        <w:sdtEndPr>
          <w:rPr>
            <w:rStyle w:val="Smlouva"/>
          </w:rPr>
        </w:sdtEndPr>
        <w:sdtContent>
          <w:sdt>
            <w:sdtPr>
              <w:rPr>
                <w:rStyle w:val="Smlouva"/>
              </w:rPr>
              <w:id w:val="-1382320610"/>
              <w:placeholder>
                <w:docPart w:val="7B46978BBDDA4458877BE04C5838129F"/>
              </w:placeholder>
            </w:sdtPr>
            <w:sdtEndPr>
              <w:rPr>
                <w:rStyle w:val="Smlouva"/>
              </w:rPr>
            </w:sdtEndPr>
            <w:sdtContent>
              <w:r w:rsidR="009E668A" w:rsidRPr="00ED2FFA">
                <w:rPr>
                  <w:rFonts w:ascii="Garamond" w:hAnsi="Garamond"/>
                  <w:lang w:val="cs-CZ" w:eastAsia="cs-CZ"/>
                </w:rPr>
                <w:t>Zhotovitel</w:t>
              </w:r>
              <w:r w:rsidR="009E668A" w:rsidRPr="00ED2FFA">
                <w:rPr>
                  <w:rFonts w:ascii="Garamond" w:hAnsi="Garamond"/>
                  <w:lang w:val="cs-CZ"/>
                </w:rPr>
                <w:t xml:space="preserve"> se zavazuje zahájit plnění díla nejpozději do 7 kalendářních dnů od převzetí místa plnění.</w:t>
              </w:r>
              <w:r w:rsidR="00C7063D">
                <w:rPr>
                  <w:rFonts w:ascii="Garamond" w:hAnsi="Garamond"/>
                  <w:lang w:val="cs-CZ"/>
                </w:rPr>
                <w:t xml:space="preserve"> Místo plnění bude zhotoviteli předáno v konkrétním oboustranně odsouhlaseném termínu stanoveném v písemné výzvě objednatele tak, aby dílo bylo dokončeno nejpozději do 30. 11. 2018.</w:t>
              </w:r>
            </w:sdtContent>
          </w:sdt>
        </w:sdtContent>
      </w:sdt>
    </w:p>
    <w:p w:rsidR="00CE5047" w:rsidRPr="00F21749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dokončení díla: do </w:t>
      </w:r>
      <w:sdt>
        <w:sdtPr>
          <w:rPr>
            <w:rStyle w:val="Smlouva"/>
          </w:rPr>
          <w:id w:val="1132528467"/>
          <w:placeholder>
            <w:docPart w:val="DefaultPlaceholder_-1854013440"/>
          </w:placeholder>
        </w:sdtPr>
        <w:sdtEndPr>
          <w:rPr>
            <w:rStyle w:val="Smlouva"/>
          </w:rPr>
        </w:sdtEndPr>
        <w:sdtContent>
          <w:r w:rsidR="009E668A">
            <w:rPr>
              <w:rStyle w:val="Smlouva"/>
              <w:color w:val="000000" w:themeColor="text1"/>
            </w:rPr>
            <w:t>42 kalendářních</w:t>
          </w:r>
          <w:r w:rsidRPr="00F21749">
            <w:rPr>
              <w:rStyle w:val="Smlouva"/>
              <w:color w:val="000000" w:themeColor="text1"/>
            </w:rPr>
            <w:t xml:space="preserve"> </w:t>
          </w:r>
          <w:r w:rsidRPr="00F21749">
            <w:rPr>
              <w:rStyle w:val="Smlouva"/>
            </w:rPr>
            <w:t>dn</w:t>
          </w:r>
          <w:r w:rsidR="00E52420" w:rsidRPr="00F21749">
            <w:rPr>
              <w:rStyle w:val="Smlouva"/>
            </w:rPr>
            <w:t>í</w:t>
          </w:r>
          <w:r w:rsidR="00D066C3">
            <w:rPr>
              <w:rStyle w:val="Smlouva"/>
            </w:rPr>
            <w:t xml:space="preserve"> </w:t>
          </w:r>
          <w:r w:rsidR="00D066C3">
            <w:rPr>
              <w:rStyle w:val="Smlouva"/>
            </w:rPr>
            <w:t>ode dne převzetí místa plnění</w:t>
          </w:r>
        </w:sdtContent>
      </w:sdt>
    </w:p>
    <w:p w:rsidR="00CE5047" w:rsidRPr="00F21749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předání díla: do </w:t>
      </w:r>
      <w:sdt>
        <w:sdtPr>
          <w:rPr>
            <w:rStyle w:val="Smlouva"/>
          </w:rPr>
          <w:id w:val="656500062"/>
          <w:placeholder>
            <w:docPart w:val="CB8AC2B2FDBF479087265A810C9A9AE2"/>
          </w:placeholder>
        </w:sdtPr>
        <w:sdtEndPr>
          <w:rPr>
            <w:rStyle w:val="Smlouva"/>
          </w:rPr>
        </w:sdtEndPr>
        <w:sdtContent>
          <w:r w:rsidR="009E668A">
            <w:rPr>
              <w:rStyle w:val="Smlouva"/>
              <w:color w:val="000000" w:themeColor="text1"/>
            </w:rPr>
            <w:t>42 kalendářních</w:t>
          </w:r>
          <w:r w:rsidR="00500538" w:rsidRPr="00F21749">
            <w:rPr>
              <w:rStyle w:val="Smlouva"/>
              <w:color w:val="000000" w:themeColor="text1"/>
            </w:rPr>
            <w:t xml:space="preserve"> </w:t>
          </w:r>
          <w:r w:rsidR="00500538" w:rsidRPr="00F21749">
            <w:rPr>
              <w:rStyle w:val="Smlouva"/>
            </w:rPr>
            <w:t>dní</w:t>
          </w:r>
          <w:r w:rsidR="00D066C3">
            <w:rPr>
              <w:rStyle w:val="Smlouva"/>
            </w:rPr>
            <w:t xml:space="preserve"> </w:t>
          </w:r>
          <w:r w:rsidR="00D066C3">
            <w:rPr>
              <w:rStyle w:val="Smlouva"/>
            </w:rPr>
            <w:t>ode dne převzetí místa plnění</w:t>
          </w:r>
          <w:bookmarkStart w:id="6" w:name="_GoBack"/>
          <w:bookmarkEnd w:id="6"/>
        </w:sdtContent>
      </w:sdt>
    </w:p>
    <w:p w:rsidR="00CE5047" w:rsidRPr="00F21749" w:rsidRDefault="007A0FE1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 tedy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předání nezpůsobilé, není objednatel povinen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smluvní strany si sjednají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Současně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předáním díla musí být předána následující dokumentace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976561076"/>
        <w:placeholder>
          <w:docPart w:val="DefaultPlaceholder_-1854013440"/>
        </w:placeholder>
      </w:sdtPr>
      <w:sdtEndPr>
        <w:rPr>
          <w:rStyle w:val="Smlouva"/>
        </w:rPr>
      </w:sdtEndPr>
      <w:sdtContent>
        <w:sdt>
          <w:sdtPr>
            <w:rPr>
              <w:rStyle w:val="Smlouva"/>
            </w:rPr>
            <w:id w:val="1578547772"/>
            <w:placeholder>
              <w:docPart w:val="DC042DCA22BF450BBDC1515A7FAA824D"/>
            </w:placeholder>
          </w:sdtPr>
          <w:sdtEndPr>
            <w:rPr>
              <w:rStyle w:val="Smlouva"/>
            </w:rPr>
          </w:sdtEndPr>
          <w:sdtContent>
            <w:p w:rsidR="009E668A" w:rsidRDefault="009E668A" w:rsidP="009E668A">
              <w:pPr>
                <w:pStyle w:val="Odstavecseseznamem"/>
                <w:numPr>
                  <w:ilvl w:val="0"/>
                  <w:numId w:val="23"/>
                </w:numPr>
                <w:spacing w:before="120" w:after="120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 xml:space="preserve">Protokol o provedených </w:t>
              </w:r>
              <w:proofErr w:type="spellStart"/>
              <w:r>
                <w:rPr>
                  <w:rStyle w:val="Smlouva"/>
                </w:rPr>
                <w:t>pracech</w:t>
              </w:r>
              <w:proofErr w:type="spellEnd"/>
              <w:r>
                <w:rPr>
                  <w:rStyle w:val="Smlouva"/>
                </w:rPr>
                <w:t xml:space="preserve"> včetně soupisu použitého materiálu </w:t>
              </w:r>
            </w:p>
            <w:p w:rsidR="00791D15" w:rsidRPr="009E668A" w:rsidRDefault="009E668A" w:rsidP="009E668A">
              <w:pPr>
                <w:pStyle w:val="Odstavecseseznamem"/>
                <w:numPr>
                  <w:ilvl w:val="0"/>
                  <w:numId w:val="23"/>
                </w:numPr>
                <w:spacing w:before="120" w:after="120"/>
                <w:ind w:left="851" w:hanging="284"/>
                <w:jc w:val="both"/>
                <w:rPr>
                  <w:rFonts w:ascii="Garamond" w:eastAsia="Calibri" w:hAnsi="Garamond"/>
                  <w:szCs w:val="24"/>
                </w:rPr>
              </w:pPr>
              <w:r>
                <w:rPr>
                  <w:rStyle w:val="Smlouva"/>
                </w:rPr>
                <w:t xml:space="preserve">Protokol o přeměření opravené jeřábové dráhy – </w:t>
              </w:r>
              <w:r>
                <w:rPr>
                  <w:rFonts w:ascii="Garamond" w:hAnsi="Garamond" w:cs="Arial"/>
                  <w:b/>
                  <w:szCs w:val="24"/>
                </w:rPr>
                <w:t>Technická zpráva vyhotovená osobou odborně způsobilou</w:t>
              </w:r>
            </w:p>
          </w:sdtContent>
        </w:sdt>
      </w:sdtContent>
    </w:sdt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Jestliže zhotovitel dokončí dílo před dohodnutým termínem, je objednatel povinen způsobilé dílo protokolárně převzít.</w:t>
      </w:r>
    </w:p>
    <w:p w:rsidR="00791D15" w:rsidRPr="00F21749" w:rsidRDefault="00A50E2B" w:rsidP="00A50E2B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Nebezpečí škody přechází ze zhotovitele na objednatele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okamžiku převzetí způsobilého díla objednatelem.</w:t>
      </w:r>
    </w:p>
    <w:p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F21749" w:rsidRDefault="00D001E4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je dána nabídkou zhotovitele z</w:t>
          </w:r>
          <w:r w:rsidRPr="00F21749">
            <w:rPr>
              <w:rStyle w:val="Smlouva"/>
            </w:rPr>
            <w:t>e dne</w:t>
          </w:r>
          <w:r w:rsidR="00921F0D"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536026320"/>
              <w:placeholder>
                <w:docPart w:val="79008F981DB34F0DA4A39C0DBACEC3F4"/>
              </w:placeholder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921F0D" w:rsidRPr="004038AE">
                <w:rPr>
                  <w:rStyle w:val="Smlouva"/>
                  <w:color w:val="FF0000"/>
                </w:rPr>
                <w:t>vybrat datum</w:t>
              </w:r>
            </w:sdtContent>
          </w:sdt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9E668A">
                <w:rPr>
                  <w:rStyle w:val="Smlouva"/>
                </w:rPr>
                <w:t>následovně:</w:t>
              </w:r>
            </w:sdtContent>
          </w:sdt>
        </w:p>
        <w:p w:rsidR="00541A18" w:rsidRPr="00F21749" w:rsidRDefault="00D001E4" w:rsidP="00F86185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F21749">
            <w:rPr>
              <w:rFonts w:ascii="Garamond" w:hAnsi="Garamond" w:cs="Arial"/>
              <w:szCs w:val="24"/>
            </w:rPr>
            <w:t xml:space="preserve"> ve výši</w:t>
          </w:r>
          <w:r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="00BC7652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F21749">
            <w:rPr>
              <w:rFonts w:ascii="Garamond" w:hAnsi="Garamond" w:cs="Arial"/>
              <w:szCs w:val="24"/>
            </w:rPr>
            <w:t> </w:t>
          </w:r>
          <w:r w:rsidR="00541A18" w:rsidRPr="008A0B81">
            <w:rPr>
              <w:rFonts w:ascii="Garamond" w:hAnsi="Garamond" w:cs="Arial"/>
              <w:b/>
              <w:szCs w:val="24"/>
            </w:rPr>
            <w:t>Kč</w:t>
          </w:r>
          <w:r w:rsidRPr="00F21749">
            <w:rPr>
              <w:rFonts w:ascii="Garamond" w:hAnsi="Garamond" w:cs="Arial"/>
              <w:b/>
              <w:szCs w:val="24"/>
            </w:rPr>
            <w:t xml:space="preserve"> bez DPH</w:t>
          </w:r>
        </w:p>
        <w:p w:rsidR="00541A18" w:rsidRPr="00F21749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(slovy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  <w:szCs w:val="24"/>
            </w:rPr>
            <w:t>korun českých)</w:t>
          </w:r>
        </w:p>
        <w:p w:rsidR="0082499D" w:rsidRPr="007A7DD9" w:rsidRDefault="0082499D" w:rsidP="007A7DD9">
          <w:pPr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/>
              <w:color w:val="FF0000"/>
              <w:lang w:val="cs-CZ"/>
            </w:rPr>
            <w:t>pozn.:</w:t>
          </w:r>
          <w:r w:rsidR="00017D3B" w:rsidRPr="00F21749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F21749">
            <w:rPr>
              <w:rFonts w:ascii="Garamond" w:hAnsi="Garamond"/>
              <w:color w:val="FF0000"/>
              <w:lang w:val="cs-CZ"/>
            </w:rPr>
            <w:t xml:space="preserve">neplátců DPH bude tato  </w:t>
          </w:r>
          <w:r w:rsidR="009E668A">
            <w:rPr>
              <w:rFonts w:ascii="Garamond" w:hAnsi="Garamond"/>
              <w:color w:val="FF0000"/>
              <w:lang w:val="cs-CZ"/>
            </w:rPr>
            <w:t>cena bez DPH kupní cenou celkem</w:t>
          </w:r>
        </w:p>
        <w:p w:rsidR="00541A18" w:rsidRPr="00F21749" w:rsidRDefault="00541A1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BC7652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Pr="008A0B81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F21749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</w:t>
          </w:r>
        </w:p>
        <w:p w:rsidR="00541A18" w:rsidRPr="00F21749" w:rsidRDefault="00817E9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celková cena za dílo</w:t>
          </w:r>
          <w:r w:rsidR="00541A18" w:rsidRPr="00F21749">
            <w:rPr>
              <w:rFonts w:ascii="Garamond" w:hAnsi="Garamond" w:cs="Arial"/>
              <w:lang w:val="cs-CZ"/>
            </w:rPr>
            <w:t xml:space="preserve"> </w:t>
          </w:r>
          <w:r w:rsidRPr="00F21749"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BC7652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="00541A18" w:rsidRPr="008A0B8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F21749" w:rsidRDefault="00541A18" w:rsidP="008A0B8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českých).</w:t>
          </w:r>
        </w:p>
      </w:sdtContent>
    </w:sdt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doručených objednateli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smlouvy.</w:t>
      </w:r>
    </w:p>
    <w:p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, včetně všech nákladů zhotovitele na dopravu do míst plnění.</w:t>
          </w:r>
        </w:sdtContent>
      </w:sdt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protokolárně předáno objednateli.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účet uvedený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 je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:rsidR="00541A18" w:rsidRPr="00F21749" w:rsidRDefault="0054062B" w:rsidP="003B3CCE">
      <w:pPr>
        <w:pStyle w:val="Odstavecseseznamem"/>
        <w:keepNext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 xml:space="preserve">Zhotovitel je </w:t>
      </w:r>
      <w:r w:rsidRPr="00F21749">
        <w:rPr>
          <w:rFonts w:ascii="Garamond" w:hAnsi="Garamond" w:cs="Arial"/>
          <w:szCs w:val="24"/>
        </w:rPr>
        <w:t>povinen</w:t>
      </w:r>
      <w:r w:rsidRPr="00F21749">
        <w:rPr>
          <w:rFonts w:ascii="Garamond" w:hAnsi="Garamond" w:cs="Arial"/>
        </w:rPr>
        <w:t xml:space="preserve"> dílo provést na svůj náklad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na své nebezpečí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 xml:space="preserve">době stanovené </w:t>
      </w:r>
      <w:r w:rsidR="00017D3B" w:rsidRPr="00F21749">
        <w:rPr>
          <w:rFonts w:ascii="Garamond" w:hAnsi="Garamond" w:cs="Arial"/>
        </w:rPr>
        <w:t>čl. </w:t>
      </w:r>
      <w:r w:rsidRPr="00F21749">
        <w:rPr>
          <w:rFonts w:ascii="Garamond" w:hAnsi="Garamond" w:cs="Arial"/>
        </w:rPr>
        <w:t>III této smlouvy.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to, že dílo má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době předání objednateli vlastnosti stanovené příslušnými předpisy, technickými normami vztahujícími se na provádění díla dle této smlouvy, popř</w:t>
      </w:r>
      <w:r w:rsidR="00017D3B" w:rsidRPr="00F21749">
        <w:rPr>
          <w:rFonts w:ascii="Garamond" w:hAnsi="Garamond" w:cs="Arial"/>
        </w:rPr>
        <w:t>. V</w:t>
      </w:r>
      <w:r w:rsidRPr="00F21749">
        <w:rPr>
          <w:rFonts w:ascii="Garamond" w:hAnsi="Garamond" w:cs="Arial"/>
        </w:rPr>
        <w:t>lastnosti obvyklé. Dále zhotovitel odpovídá za to, že dílo je kompletní ve smyslu obvyklého rozsahu, splňuje určenou funkci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odpovídá požadavkům sjednaným ve smlouvě.</w:t>
      </w:r>
    </w:p>
    <w:p w:rsidR="0054062B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vhodnost použitých materiálů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technologií.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Objednatel může kdykoli průběžně kontrolovat provádění díla.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Záruka za jakost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odpovědnost za vady</w:t>
      </w:r>
    </w:p>
    <w:p w:rsidR="00541A18" w:rsidRPr="00F21749" w:rsidRDefault="001F6311" w:rsidP="00242168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E668A">
            <w:rPr>
              <w:rStyle w:val="Smlouva"/>
            </w:rPr>
            <w:t>24</w:t>
          </w:r>
        </w:sdtContent>
      </w:sdt>
      <w:r w:rsidRPr="00F21749">
        <w:rPr>
          <w:rFonts w:ascii="Garamond" w:hAnsi="Garamond" w:cs="Arial"/>
          <w:lang w:val="cs-CZ"/>
        </w:rPr>
        <w:t xml:space="preserve"> měsíců. Dílo musí být po dobu záruky způsobilé pro použití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 xml:space="preserve">obvyklému účelu, tj. </w:t>
      </w:r>
      <w:sdt>
        <w:sdtPr>
          <w:rPr>
            <w:rStyle w:val="Smlouva"/>
          </w:rPr>
          <w:id w:val="-154305647"/>
          <w:placeholder>
            <w:docPart w:val="F9E7EB0F11834367A7669C8B6E5ADC6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E668A">
            <w:rPr>
              <w:rStyle w:val="Smlouva"/>
            </w:rPr>
            <w:t>provoz</w:t>
          </w:r>
          <w:r w:rsidR="00D67DFE">
            <w:rPr>
              <w:rStyle w:val="Smlouva"/>
            </w:rPr>
            <w:t>u</w:t>
          </w:r>
          <w:r w:rsidR="009E668A">
            <w:rPr>
              <w:rStyle w:val="Smlouva"/>
            </w:rPr>
            <w:t xml:space="preserve"> jeřábové dráhy mostového </w:t>
          </w:r>
          <w:r w:rsidR="009E668A">
            <w:rPr>
              <w:rStyle w:val="Smlouva"/>
            </w:rPr>
            <w:lastRenderedPageBreak/>
            <w:t>jeřábu.</w:t>
          </w:r>
        </w:sdtContent>
      </w:sdt>
      <w:r w:rsidRPr="00F21749">
        <w:rPr>
          <w:rFonts w:ascii="Garamond" w:hAnsi="Garamond" w:cs="Arial"/>
          <w:lang w:val="cs-CZ"/>
        </w:rPr>
        <w:t xml:space="preserve"> Záruka počíná běžet ode dne protokolárního odevzdání způsobilého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jeho převzetí objednatelem.</w:t>
      </w:r>
    </w:p>
    <w:p w:rsidR="00541A18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="009E668A">
            <w:rPr>
              <w:rStyle w:val="Smlouva"/>
            </w:rPr>
            <w:t>24</w:t>
          </w:r>
        </w:sdtContent>
      </w:sdt>
      <w:r w:rsidRPr="00F21749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technickým normám.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Pro záruku za jakost díla platí obdobně ustanovení § 2113 až 2115 občanského zákoníku.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Dílo má vady, neodpovídá-li ujednání této smlouvy.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Odstranění vad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záruční době je zhotovitel povinen provádět bezplatně.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uplatní záruku</w:t>
      </w:r>
      <w:r w:rsidR="00017D3B" w:rsidRPr="00F21749">
        <w:rPr>
          <w:rFonts w:ascii="Garamond" w:hAnsi="Garamond" w:cs="Arial"/>
          <w:lang w:val="cs-CZ"/>
        </w:rPr>
        <w:t xml:space="preserve"> u </w:t>
      </w:r>
      <w:r w:rsidRPr="00F21749">
        <w:rPr>
          <w:rFonts w:ascii="Garamond" w:hAnsi="Garamond" w:cs="Arial"/>
          <w:lang w:val="cs-CZ"/>
        </w:rPr>
        <w:t>zhotovitele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</w:t>
      </w:r>
      <w:r w:rsidR="00017D3B" w:rsidRPr="00F21749">
        <w:rPr>
          <w:rFonts w:ascii="Garamond" w:hAnsi="Garamond" w:cs="Arial"/>
          <w:lang w:val="cs-CZ"/>
        </w:rPr>
        <w:t xml:space="preserve"> a v </w:t>
      </w:r>
      <w:r w:rsidRPr="00F21749">
        <w:rPr>
          <w:rFonts w:ascii="Garamond" w:hAnsi="Garamond" w:cs="Arial"/>
          <w:lang w:val="cs-CZ"/>
        </w:rPr>
        <w:t>oznámení uvede,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čem vady spočívají. Zhotovitel je povinen po dobu trvání záruky bezplatně odstranit ohlášené vady do 30 dnů od doručení reklamace nebo ve lhůtě sjednané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objednatelem.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541A18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náklady, které mu tím vzniknou uplatnit vůči zhotoviteli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</w:t>
      </w:r>
      <w:r w:rsidR="00017D3B" w:rsidRPr="00F21749">
        <w:rPr>
          <w:rFonts w:ascii="Garamond" w:hAnsi="Garamond" w:cs="Arial"/>
          <w:lang w:val="cs-CZ"/>
        </w:rPr>
        <w:t xml:space="preserve"> i v </w:t>
      </w:r>
      <w:r w:rsidRPr="00F21749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D3B" w:rsidRPr="00F21749">
        <w:rPr>
          <w:rFonts w:ascii="Garamond" w:hAnsi="Garamond" w:cs="Arial"/>
          <w:lang w:val="cs-CZ"/>
        </w:rPr>
        <w:t>čl. </w:t>
      </w:r>
      <w:r w:rsidRPr="00F21749">
        <w:rPr>
          <w:rFonts w:ascii="Garamond" w:hAnsi="Garamond" w:cs="Arial"/>
          <w:lang w:val="cs-CZ"/>
        </w:rPr>
        <w:t xml:space="preserve">X </w:t>
      </w:r>
      <w:r w:rsidR="00017D3B" w:rsidRPr="00F21749">
        <w:rPr>
          <w:rFonts w:ascii="Garamond" w:hAnsi="Garamond" w:cs="Arial"/>
          <w:lang w:val="cs-CZ"/>
        </w:rPr>
        <w:t>odst. </w:t>
      </w:r>
      <w:r w:rsidR="00093F16" w:rsidRPr="00F21749">
        <w:rPr>
          <w:rFonts w:ascii="Garamond" w:hAnsi="Garamond" w:cs="Arial"/>
          <w:lang w:val="cs-CZ"/>
        </w:rPr>
        <w:t>5</w:t>
      </w:r>
      <w:r w:rsidRPr="00F21749">
        <w:rPr>
          <w:rFonts w:ascii="Garamond" w:hAnsi="Garamond" w:cs="Arial"/>
          <w:lang w:val="cs-CZ"/>
        </w:rPr>
        <w:t xml:space="preserve"> </w:t>
      </w:r>
      <w:r w:rsidR="00093F16" w:rsidRPr="00F21749">
        <w:rPr>
          <w:rFonts w:ascii="Garamond" w:hAnsi="Garamond" w:cs="Arial"/>
          <w:lang w:val="cs-CZ"/>
        </w:rPr>
        <w:t xml:space="preserve">písm. </w:t>
      </w:r>
      <w:r w:rsidRPr="00F21749">
        <w:rPr>
          <w:rFonts w:ascii="Garamond" w:hAnsi="Garamond" w:cs="Arial"/>
          <w:lang w:val="cs-CZ"/>
        </w:rPr>
        <w:t>e) této smlouvy. Zhotovitel se podpisem této smlouvy zavazuje tyto náklady objednateli uhradit.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85405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Vlastnické právo</w:t>
      </w:r>
      <w:r w:rsidR="00017D3B" w:rsidRPr="00F21749">
        <w:rPr>
          <w:rFonts w:ascii="Garamond" w:hAnsi="Garamond" w:cs="Arial"/>
          <w:b/>
          <w:lang w:val="cs-CZ"/>
        </w:rPr>
        <w:t xml:space="preserve"> k </w:t>
      </w:r>
      <w:r w:rsidRPr="00F21749">
        <w:rPr>
          <w:rFonts w:ascii="Garamond" w:hAnsi="Garamond" w:cs="Arial"/>
          <w:b/>
          <w:lang w:val="cs-CZ"/>
        </w:rPr>
        <w:t>předmětu díla</w:t>
      </w:r>
    </w:p>
    <w:p w:rsidR="00A275C1" w:rsidRPr="00F21749" w:rsidRDefault="00A275C1" w:rsidP="00242168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jeho oddělitelných částí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součástí objednatel.</w:t>
      </w:r>
      <w:r w:rsidR="008B3F64" w:rsidRPr="00F21749">
        <w:rPr>
          <w:rFonts w:ascii="Garamond" w:hAnsi="Garamond" w:cs="Arial"/>
          <w:lang w:val="cs-CZ"/>
        </w:rPr>
        <w:t xml:space="preserve"> K</w:t>
      </w:r>
      <w:r w:rsidR="00017D3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přechodu vlastnického práva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Pr="00F21749" w:rsidRDefault="00A275C1" w:rsidP="0024216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odpovídá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 za veškeré škody způsobené objednateli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třetím osobám porušením povinností vyplývajících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 či právních předpisů, jakož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termínem dokončení či předání způsobilého díla, dopouští se tím porušení smlouvy, za které je povinen zaplatit objednateli smluvní pokutu </w:t>
      </w:r>
      <w:r w:rsidR="00541A18" w:rsidRPr="00F21749">
        <w:rPr>
          <w:rFonts w:ascii="Garamond" w:hAnsi="Garamond" w:cs="Arial"/>
          <w:lang w:val="cs-CZ"/>
        </w:rPr>
        <w:t>ve výši</w:t>
      </w:r>
      <w:r w:rsidR="00F21749" w:rsidRPr="00F21749">
        <w:rPr>
          <w:rFonts w:ascii="Garamond" w:hAnsi="Garamond"/>
        </w:rPr>
        <w:t xml:space="preserve"> </w:t>
      </w:r>
      <w:sdt>
        <w:sdtPr>
          <w:rPr>
            <w:rStyle w:val="Smlouva"/>
          </w:rPr>
          <w:id w:val="-368992179"/>
          <w:placeholder>
            <w:docPart w:val="1D62F34BF1004CF198C06218F56A0D4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E668A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F94F590E51964C648515B00DA6466477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% z 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za každý započatý den prodlení</w:t>
      </w:r>
      <w:r w:rsidR="00541A18" w:rsidRPr="00F21749">
        <w:rPr>
          <w:rFonts w:ascii="Garamond" w:hAnsi="Garamond" w:cs="Arial"/>
          <w:lang w:val="cs-CZ"/>
        </w:rPr>
        <w:t>.</w:t>
      </w:r>
    </w:p>
    <w:p w:rsidR="00541A18" w:rsidRPr="00F21749" w:rsidRDefault="001A418C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vady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převzetí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2, je povinen zaplatit objednateli smluvní pokutu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F21749" w:rsidRPr="00F21749">
        <w:rPr>
          <w:rStyle w:val="Smlouva"/>
        </w:rPr>
        <w:t xml:space="preserve"> </w:t>
      </w:r>
      <w:sdt>
        <w:sdtPr>
          <w:rPr>
            <w:rStyle w:val="Smlouva"/>
          </w:rPr>
          <w:id w:val="-1472746704"/>
          <w:placeholder>
            <w:docPart w:val="6A579557ECC84C079B9ECFFBE7A4861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E668A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3C75D90586464296BAA45C52BB9F9530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% z 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nedodělků</w:t>
      </w:r>
      <w:r w:rsidRPr="00F21749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F21749" w:rsidRDefault="004F688D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F21749">
        <w:rPr>
          <w:rFonts w:ascii="Garamond" w:hAnsi="Garamond" w:cs="Arial"/>
          <w:color w:val="000000"/>
          <w:lang w:val="cs-CZ" w:eastAsia="cs-CZ"/>
        </w:rPr>
        <w:t>ve</w:t>
      </w:r>
      <w:r w:rsidR="004D6B8C" w:rsidRPr="00F21749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332DFA" w:rsidRPr="00332DFA">
        <w:rPr>
          <w:rFonts w:ascii="Garamond" w:hAnsi="Garamond"/>
        </w:rPr>
        <w:t xml:space="preserve"> </w:t>
      </w:r>
      <w:sdt>
        <w:sdtPr>
          <w:rPr>
            <w:rStyle w:val="Smlouva"/>
          </w:rPr>
          <w:id w:val="98918373"/>
          <w:placeholder>
            <w:docPart w:val="F20D58EB89EC463CA2C24598DC0ABBE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E668A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43ACDB4639DF49649551A62221A023E9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% z celkové ceny za dílo bez DPH</w:t>
          </w:r>
        </w:sdtContent>
      </w:sdt>
      <w:r w:rsidR="00332DFA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za každou jednotlivou vadu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započatý den prodlení</w:t>
      </w:r>
      <w:r w:rsidR="00541A18" w:rsidRPr="00F21749">
        <w:rPr>
          <w:rFonts w:ascii="Garamond" w:hAnsi="Garamond" w:cs="Arial"/>
          <w:lang w:val="cs-CZ"/>
        </w:rPr>
        <w:t>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celkové ceny za dílo bez DPH dle </w:t>
      </w:r>
      <w:r w:rsidR="00017D3B" w:rsidRPr="00F21749">
        <w:rPr>
          <w:rFonts w:ascii="Garamond" w:hAnsi="Garamond" w:cs="Arial"/>
          <w:lang w:val="cs-CZ"/>
        </w:rPr>
        <w:t>čl. </w:t>
      </w:r>
      <w:r w:rsidRPr="00F21749">
        <w:rPr>
          <w:rFonts w:ascii="Garamond" w:hAnsi="Garamond" w:cs="Arial"/>
          <w:lang w:val="cs-CZ"/>
        </w:rPr>
        <w:t>IV.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splněním závazku,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Smluvní strany se dále dohodly, že prodlení zhotovitele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objednatel má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tomto případě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neodstranil vady před předáním díla ve stanovené lhůtě,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není osvědčena shoda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21749">
        <w:rPr>
          <w:rFonts w:ascii="Garamond" w:hAnsi="Garamond" w:cs="Arial"/>
          <w:color w:val="000000"/>
          <w:lang w:val="cs-CZ" w:eastAsia="cs-CZ"/>
        </w:rPr>
        <w:t>výrobků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se seznámil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rozsahem díla,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plném rozsahu zachovávat povinnost mlčenlivosti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povinnost chránit důvěrné informace,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nichž se dozvěděly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souvislosti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F21749">
        <w:rPr>
          <w:rFonts w:ascii="Garamond" w:hAnsi="Garamond"/>
          <w:lang w:val="cs-CZ"/>
        </w:rPr>
        <w:t xml:space="preserve"> z </w:t>
      </w:r>
      <w:r w:rsidRPr="00F21749">
        <w:rPr>
          <w:rFonts w:ascii="Garamond" w:hAnsi="Garamond"/>
          <w:lang w:val="cs-CZ"/>
        </w:rPr>
        <w:t>této smlouvy</w:t>
      </w:r>
      <w:r w:rsidR="00017D3B" w:rsidRPr="00F21749">
        <w:rPr>
          <w:rFonts w:ascii="Garamond" w:hAnsi="Garamond"/>
          <w:lang w:val="cs-CZ"/>
        </w:rPr>
        <w:t xml:space="preserve"> a </w:t>
      </w:r>
      <w:r w:rsidRPr="00F21749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D3B" w:rsidRPr="00F21749">
        <w:rPr>
          <w:rFonts w:ascii="Garamond" w:hAnsi="Garamond"/>
          <w:lang w:val="cs-CZ"/>
        </w:rPr>
        <w:t xml:space="preserve"> o </w:t>
      </w:r>
      <w:r w:rsidRPr="00F21749">
        <w:rPr>
          <w:rFonts w:ascii="Garamond" w:hAnsi="Garamond"/>
          <w:lang w:val="cs-CZ"/>
        </w:rPr>
        <w:t>ochraně osobních údajů</w:t>
      </w:r>
      <w:r w:rsidR="00017D3B" w:rsidRPr="00F21749">
        <w:rPr>
          <w:rFonts w:ascii="Garamond" w:hAnsi="Garamond"/>
          <w:lang w:val="cs-CZ"/>
        </w:rPr>
        <w:t xml:space="preserve"> a o </w:t>
      </w:r>
      <w:r w:rsidRPr="00F21749">
        <w:rPr>
          <w:rFonts w:ascii="Garamond" w:hAnsi="Garamond"/>
          <w:lang w:val="cs-CZ"/>
        </w:rPr>
        <w:t>změně některých zákonů, ve znění pozdějších předpisů. Smluvní strany se</w:t>
      </w:r>
      <w:r w:rsidR="00017D3B" w:rsidRPr="00F21749">
        <w:rPr>
          <w:rFonts w:ascii="Garamond" w:hAnsi="Garamond"/>
          <w:lang w:val="cs-CZ"/>
        </w:rPr>
        <w:t xml:space="preserve"> v </w:t>
      </w:r>
      <w:r w:rsidRPr="00F21749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je povinen zachovávat mlčenlivost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skutečnostech, které podléhají utajení 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412/2005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ochraně utajovaných informací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 xml:space="preserve">218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134/2016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340/2015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registru smluv, (zákon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F21749">
        <w:rPr>
          <w:rFonts w:ascii="Garamond" w:hAnsi="Garamond" w:cs="Arial"/>
          <w:lang w:val="cs-CZ"/>
        </w:rPr>
        <w:t>objednatel.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891998" w:rsidRPr="00F21749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čtyřech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1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9E668A">
            <w:rPr>
              <w:rStyle w:val="Smlouva"/>
            </w:rPr>
            <w:t>3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:rsidR="00541A18" w:rsidRPr="00F21749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:rsidR="00891998" w:rsidRPr="00F21749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lastRenderedPageBreak/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</w:t>
          </w:r>
          <w:r w:rsidR="004B084A">
            <w:rPr>
              <w:rFonts w:ascii="Garamond" w:eastAsia="Times New Roman" w:hAnsi="Garamond" w:cs="Arial"/>
              <w:szCs w:val="24"/>
              <w:lang w:eastAsia="cs-CZ"/>
            </w:rPr>
            <w:t>e</w:t>
          </w: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 xml:space="preserve"> příloh</w:t>
          </w:r>
          <w:r w:rsidR="004B084A">
            <w:rPr>
              <w:rFonts w:ascii="Garamond" w:eastAsia="Times New Roman" w:hAnsi="Garamond" w:cs="Arial"/>
              <w:szCs w:val="24"/>
              <w:lang w:eastAsia="cs-CZ"/>
            </w:rPr>
            <w:t>a</w:t>
          </w: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:</w:t>
          </w:r>
        </w:p>
        <w:p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="009E668A" w:rsidRPr="00F21749">
            <w:rPr>
              <w:rFonts w:ascii="Garamond" w:hAnsi="Garamond" w:cs="Arial"/>
              <w:szCs w:val="24"/>
            </w:rPr>
            <w:t>Technické podmínky předmětu</w:t>
          </w:r>
          <w:r w:rsidR="009E668A">
            <w:rPr>
              <w:rFonts w:ascii="Garamond" w:hAnsi="Garamond" w:cs="Arial"/>
              <w:szCs w:val="24"/>
            </w:rPr>
            <w:t xml:space="preserve"> smlouvy</w:t>
          </w:r>
        </w:p>
      </w:sdtContent>
    </w:sdt>
    <w:p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E668A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</w:p>
    <w:p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zhotovitele</w:t>
      </w:r>
      <w:r w:rsidRPr="00F21749">
        <w:rPr>
          <w:rFonts w:ascii="Garamond" w:hAnsi="Garamond" w:cs="Arial"/>
          <w:lang w:val="cs-CZ"/>
        </w:rPr>
        <w:t>: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8A0B8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8A0B81" w:rsidRPr="008A0B81">
        <w:rPr>
          <w:rFonts w:ascii="Garamond" w:hAnsi="Garamond" w:cs="Arial"/>
          <w:b/>
          <w:lang w:val="cs-CZ"/>
        </w:rPr>
        <w:t xml:space="preserve"> </w:t>
      </w:r>
      <w:r w:rsidR="008A0B8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640389780"/>
          <w:placeholder>
            <w:docPart w:val="0509085447454A91A2B2B466054A19BC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8A0B81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9E668A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585426041EF84825B782F5325F1B602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>(titul, jméno, příjmení, funkce, podpis)</w:t>
          </w:r>
        </w:sdtContent>
      </w:sdt>
    </w:p>
    <w:p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9E668A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E64442" w:rsidRDefault="00E64442" w:rsidP="00E64442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hAnsi="Garamond"/>
        </w:rPr>
        <w:id w:val="1694343810"/>
        <w:placeholder>
          <w:docPart w:val="DefaultPlaceholder_-1854013440"/>
        </w:placeholder>
      </w:sdtPr>
      <w:sdtEndPr/>
      <w:sdtContent>
        <w:p w:rsidR="009E668A" w:rsidRPr="002643C5" w:rsidRDefault="009E668A" w:rsidP="009E668A">
          <w:pPr>
            <w:pStyle w:val="Default"/>
            <w:contextualSpacing/>
            <w:jc w:val="right"/>
            <w:rPr>
              <w:rFonts w:ascii="Garamond" w:eastAsia="Times New Roman" w:hAnsi="Garamond"/>
              <w:b/>
              <w:bCs/>
            </w:rPr>
          </w:pPr>
          <w:r w:rsidRPr="002643C5">
            <w:rPr>
              <w:rFonts w:ascii="Garamond" w:eastAsia="Times New Roman" w:hAnsi="Garamond"/>
              <w:b/>
              <w:bCs/>
            </w:rPr>
            <w:t>Příloha č. 1 – Technické podmínky předmětu smlouvy</w:t>
          </w:r>
        </w:p>
        <w:p w:rsidR="009E668A" w:rsidRPr="002643C5" w:rsidRDefault="009E668A" w:rsidP="009E668A">
          <w:pPr>
            <w:spacing w:after="0" w:line="240" w:lineRule="auto"/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</w:pPr>
        </w:p>
        <w:p w:rsidR="009E668A" w:rsidRPr="002643C5" w:rsidRDefault="009E668A" w:rsidP="009E668A">
          <w:pPr>
            <w:spacing w:after="0" w:line="240" w:lineRule="auto"/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  <w:t>I. středisko Okna, hala A</w:t>
          </w: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0" w:lineRule="atLeast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Požadovaný výkon:</w:t>
          </w:r>
        </w:p>
        <w:p w:rsidR="009E668A" w:rsidRPr="002643C5" w:rsidRDefault="009E668A" w:rsidP="009E668A">
          <w:pPr>
            <w:spacing w:line="20" w:lineRule="atLeast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Oprava - vyrovnání jeřábových drah mostového jeřábu VUDUT 12,5 t s dvoukolejnicovou kočkou </w:t>
          </w:r>
          <w:r w:rsidRPr="002643C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v souladu </w:t>
          </w:r>
          <w:r w:rsidRPr="002643C5">
            <w:rPr>
              <w:rFonts w:ascii="Garamond" w:hAnsi="Garamond" w:cs="Arial"/>
              <w:lang w:val="cs-CZ"/>
            </w:rPr>
            <w:t xml:space="preserve">s platnými zákony, </w:t>
          </w:r>
          <w:r w:rsidRPr="002643C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s technickými normami </w:t>
          </w:r>
          <w:r w:rsidRPr="002643C5">
            <w:rPr>
              <w:rFonts w:ascii="Garamond" w:eastAsia="Times New Roman" w:hAnsi="Garamond" w:cs="Arial"/>
              <w:b/>
              <w:color w:val="000000"/>
              <w:lang w:val="cs-CZ" w:eastAsia="cs-CZ"/>
            </w:rPr>
            <w:t>ČSN 73 2604 a ČSN 73 5130</w:t>
          </w:r>
          <w:r w:rsidRPr="002643C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a bezpečnostními předpisy o ochraně zdraví při práci.</w:t>
          </w: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Technické parametry jeřábu: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výška zdvihu: 10 m 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rozpětí: 16,5 m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délka dráhy: 78,6 m 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hmotnost jeřábu: 13 750 kg 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rychlost pojezdu mostu: 50 m/min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nosnost: 12,5 t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rychlost zdvihu: 8 m/min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rychlost pojezdu kočky: 25 m/min.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výška jeřábové dráhy: 7,9 m </w:t>
          </w:r>
        </w:p>
        <w:p w:rsidR="009E668A" w:rsidRPr="002643C5" w:rsidRDefault="009E668A" w:rsidP="009E668A">
          <w:pPr>
            <w:spacing w:line="240" w:lineRule="auto"/>
            <w:jc w:val="both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  <w:r w:rsidRPr="002643C5">
            <w:rPr>
              <w:rFonts w:ascii="Garamond" w:hAnsi="Garamond"/>
              <w:lang w:val="cs-CZ"/>
            </w:rPr>
            <w:t xml:space="preserve">Jeřáb je ovládaný z kabiny jeřábu, výrobce </w:t>
          </w:r>
          <w:proofErr w:type="spellStart"/>
          <w:r w:rsidRPr="002643C5">
            <w:rPr>
              <w:rFonts w:ascii="Garamond" w:hAnsi="Garamond"/>
              <w:lang w:val="cs-CZ"/>
            </w:rPr>
            <w:t>Vihorlat</w:t>
          </w:r>
          <w:proofErr w:type="spellEnd"/>
          <w:r w:rsidRPr="002643C5">
            <w:rPr>
              <w:rFonts w:ascii="Garamond" w:hAnsi="Garamond"/>
              <w:lang w:val="cs-CZ"/>
            </w:rPr>
            <w:t xml:space="preserve"> n. p. </w:t>
          </w:r>
          <w:proofErr w:type="spellStart"/>
          <w:r w:rsidRPr="002643C5">
            <w:rPr>
              <w:rFonts w:ascii="Garamond" w:hAnsi="Garamond"/>
              <w:lang w:val="cs-CZ"/>
            </w:rPr>
            <w:t>Snina</w:t>
          </w:r>
          <w:proofErr w:type="spellEnd"/>
          <w:r w:rsidRPr="002643C5">
            <w:rPr>
              <w:rFonts w:ascii="Garamond" w:hAnsi="Garamond"/>
              <w:lang w:val="cs-CZ"/>
            </w:rPr>
            <w:t>, rok výroby</w:t>
          </w:r>
          <w:r w:rsidRPr="002643C5">
            <w:rPr>
              <w:rFonts w:ascii="Garamond" w:hAnsi="Garamond"/>
              <w:color w:val="FF0000"/>
              <w:lang w:val="cs-CZ"/>
            </w:rPr>
            <w:t xml:space="preserve"> </w:t>
          </w:r>
          <w:r w:rsidRPr="002643C5">
            <w:rPr>
              <w:rFonts w:ascii="Garamond" w:hAnsi="Garamond"/>
              <w:lang w:val="cs-CZ"/>
            </w:rPr>
            <w:t xml:space="preserve">1977, ev. číslo: 04-655,  výrobní číslo: 468031442. </w:t>
          </w: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Současný stav:</w:t>
          </w:r>
        </w:p>
        <w:p w:rsidR="009E668A" w:rsidRPr="002643C5" w:rsidRDefault="009E668A" w:rsidP="009E668A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>Dne 18. září 2014 bylo provedeno měření jeřábové dráhy ve středisku Okna v hale A za účelem zjištění prostorového uložení kolejí jeřábové dráhy.</w:t>
          </w:r>
        </w:p>
        <w:p w:rsidR="009E668A" w:rsidRPr="002643C5" w:rsidRDefault="009E668A" w:rsidP="009E668A">
          <w:pPr>
            <w:spacing w:before="120"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V závěrečné </w:t>
          </w: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>technické zprávě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je současný stav jeřábové dráhy popsán takto:</w:t>
          </w:r>
        </w:p>
        <w:p w:rsidR="009E668A" w:rsidRPr="002643C5" w:rsidRDefault="009E668A" w:rsidP="009E668A">
          <w:pPr>
            <w:widowControl w:val="0"/>
            <w:spacing w:before="120" w:after="0" w:line="240" w:lineRule="auto"/>
            <w:ind w:left="227"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 xml:space="preserve">Způsob měření: </w:t>
          </w: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>Směrový průběh kolejí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byl zjištěn optickým odečtením vodorovných úchylek podélných střednic kolejnic v bodech nad podporami od záměrných přímek. </w:t>
          </w: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Za záměrné přímky byly zvoleny dvě rovnoběžky o vzdálenosti 16 500 mm. Rozchody kolejí byly zaměřeny přímo, ocelovým porovnaným pásmem napínaným konstantním tahem. 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br/>
            <w:t>Do hodnot rozchodů byla zavedena oprava z nesprávné délky a teploty, byl vzat v úvahu průhyb a protažení pásma při měření.</w:t>
          </w:r>
        </w:p>
        <w:p w:rsidR="009E668A" w:rsidRPr="002643C5" w:rsidRDefault="009E668A" w:rsidP="009E668A">
          <w:pPr>
            <w:spacing w:after="0" w:line="240" w:lineRule="auto"/>
            <w:ind w:left="227" w:hanging="142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 </w:t>
          </w: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>Výškový průběh kolejí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byl zjištěn nivelací hlav v koleji v místech nad podporami. Výšky kolejí byly vztaženy ke zvolené vodorovné rovině.</w:t>
          </w:r>
        </w:p>
        <w:p w:rsidR="009E668A" w:rsidRPr="002643C5" w:rsidRDefault="009E668A" w:rsidP="009E668A">
          <w:pPr>
            <w:spacing w:before="120" w:after="0" w:line="240" w:lineRule="auto"/>
            <w:ind w:left="227"/>
            <w:jc w:val="both"/>
            <w:rPr>
              <w:rFonts w:ascii="Garamond" w:hAnsi="Garamond" w:cs="Arial"/>
              <w:b/>
              <w:lang w:val="cs-CZ"/>
            </w:rPr>
          </w:pPr>
          <w:r w:rsidRPr="002643C5">
            <w:rPr>
              <w:rFonts w:ascii="Garamond" w:hAnsi="Garamond" w:cs="Arial"/>
              <w:b/>
              <w:lang w:val="cs-CZ"/>
            </w:rPr>
            <w:t>Zhodnocení naměřených současných výsledků: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úchylka výšky pojezdové plochy od vodorovné roviny je 18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sklon pole větve jeřábové dráhy je 1,33 ‰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rozdíl výšek obou větví v témže příčném řezu dráhy je 13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 xml:space="preserve">Maximální vodorovná úchylka podélné střednice kolejnice od zvolené osy je </w:t>
          </w:r>
          <w:r w:rsidRPr="002643C5">
            <w:rPr>
              <w:rFonts w:ascii="Garamond" w:hAnsi="Garamond" w:cs="Arial"/>
              <w:szCs w:val="24"/>
            </w:rPr>
            <w:br/>
            <w:t>od – 12 mm do + 9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vodorovné vychýlení mezi dvěma sousedními body je 1,59 ‰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úchylka rozchodu kolejí jeřábové dráhy je od – 7 mm do + 5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Tolerance A.1.1.1.2 - nevyhovuje</w:t>
          </w:r>
        </w:p>
        <w:p w:rsidR="009E668A" w:rsidRPr="002643C5" w:rsidRDefault="009E668A" w:rsidP="009E668A">
          <w:pPr>
            <w:pStyle w:val="Odstavecseseznamem"/>
            <w:ind w:left="0"/>
            <w:jc w:val="both"/>
            <w:rPr>
              <w:rFonts w:ascii="Garamond" w:hAnsi="Garamond" w:cs="Arial"/>
              <w:szCs w:val="24"/>
            </w:rPr>
          </w:pP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Prostorové uložení kolejí kritéria normy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ab/>
            <w:t xml:space="preserve"> - nesplňuje v bodech 2, 3, 4, 5, 6, 7 </w:t>
          </w:r>
        </w:p>
        <w:p w:rsidR="009E668A" w:rsidRPr="002643C5" w:rsidRDefault="009E668A" w:rsidP="003C1121">
          <w:pPr>
            <w:spacing w:after="0" w:line="240" w:lineRule="auto"/>
            <w:ind w:left="227"/>
            <w:jc w:val="both"/>
            <w:rPr>
              <w:rFonts w:ascii="Garamond" w:eastAsia="Times New Roman" w:hAnsi="Garamond"/>
              <w:lang w:val="cs-CZ"/>
            </w:rPr>
          </w:pPr>
          <w:r w:rsidRPr="002643C5">
            <w:rPr>
              <w:rFonts w:ascii="Garamond" w:eastAsia="Times New Roman" w:hAnsi="Garamond"/>
              <w:lang w:val="cs-CZ"/>
            </w:rPr>
            <w:t xml:space="preserve">                                                               </w:t>
          </w:r>
          <w:r w:rsidRPr="002643C5">
            <w:rPr>
              <w:rFonts w:ascii="Garamond" w:eastAsia="Times New Roman" w:hAnsi="Garamond"/>
              <w:lang w:val="cs-CZ"/>
            </w:rPr>
            <w:tab/>
            <w:t xml:space="preserve"> - splňuje v bodech 1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2643C5">
            <w:rPr>
              <w:rFonts w:ascii="Garamond" w:eastAsia="Times New Roman" w:hAnsi="Garamond"/>
              <w:lang w:val="cs-CZ"/>
            </w:rPr>
            <w:br w:type="page"/>
          </w:r>
        </w:p>
        <w:p w:rsidR="009E668A" w:rsidRPr="002643C5" w:rsidRDefault="009E668A" w:rsidP="009E668A">
          <w:pPr>
            <w:spacing w:after="0" w:line="240" w:lineRule="auto"/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  <w:lastRenderedPageBreak/>
            <w:t>II. středisko Okna, hala B</w:t>
          </w: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0" w:lineRule="atLeast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Požadovaný výkon:</w:t>
          </w:r>
        </w:p>
        <w:p w:rsidR="009E668A" w:rsidRPr="002643C5" w:rsidRDefault="009E668A" w:rsidP="009E668A">
          <w:pPr>
            <w:spacing w:line="20" w:lineRule="atLeast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Oprava - vyrovnání jeřábových drah mostového jeřábu VUDUT 12,5 t s dvoukolejnicovou kočkou </w:t>
          </w:r>
          <w:r w:rsidRPr="002643C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v souladu </w:t>
          </w:r>
          <w:r w:rsidRPr="002643C5">
            <w:rPr>
              <w:rFonts w:ascii="Garamond" w:hAnsi="Garamond" w:cs="Arial"/>
              <w:lang w:val="cs-CZ"/>
            </w:rPr>
            <w:t xml:space="preserve">s platnými zákony, </w:t>
          </w:r>
          <w:r w:rsidRPr="002643C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s technickými normami </w:t>
          </w:r>
          <w:r w:rsidRPr="002643C5">
            <w:rPr>
              <w:rFonts w:ascii="Garamond" w:eastAsia="Times New Roman" w:hAnsi="Garamond" w:cs="Arial"/>
              <w:b/>
              <w:color w:val="000000"/>
              <w:lang w:val="cs-CZ" w:eastAsia="cs-CZ"/>
            </w:rPr>
            <w:t>ČSN 73 2604 a ČSN 73 5130</w:t>
          </w:r>
          <w:r w:rsidRPr="002643C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a bezpečnostními předpisy o ochraně zdraví při práci.</w:t>
          </w: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Technické parametry jeřábu: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výška zdvihu: 10 m 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rozpětí: 16,5 m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délka dráhy: 78,6 m 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hmotnost jeřábu: 13 750 kg 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rychlost pojezdu mostu: 50 m/min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nosnost: 12,5 t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rychlost zdvihu: 8 m/min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>rychlost pojezdu kočky: 25 m/min.</w:t>
          </w:r>
        </w:p>
        <w:p w:rsidR="009E668A" w:rsidRPr="002643C5" w:rsidRDefault="009E668A" w:rsidP="009E668A">
          <w:pPr>
            <w:pStyle w:val="Default"/>
            <w:numPr>
              <w:ilvl w:val="0"/>
              <w:numId w:val="25"/>
            </w:numPr>
            <w:rPr>
              <w:rFonts w:ascii="Garamond" w:hAnsi="Garamond"/>
              <w:color w:val="auto"/>
            </w:rPr>
          </w:pPr>
          <w:r w:rsidRPr="002643C5">
            <w:rPr>
              <w:rFonts w:ascii="Garamond" w:hAnsi="Garamond"/>
              <w:color w:val="auto"/>
            </w:rPr>
            <w:t xml:space="preserve">výška jeřábové dráhy: 7,9 m </w:t>
          </w:r>
        </w:p>
        <w:p w:rsidR="009E668A" w:rsidRPr="002643C5" w:rsidRDefault="009E668A" w:rsidP="009E668A">
          <w:pPr>
            <w:spacing w:line="240" w:lineRule="auto"/>
            <w:jc w:val="both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  <w:r w:rsidRPr="002643C5">
            <w:rPr>
              <w:rFonts w:ascii="Garamond" w:hAnsi="Garamond"/>
              <w:lang w:val="cs-CZ"/>
            </w:rPr>
            <w:t xml:space="preserve">Jeřáb je ovládaný z kabiny jeřábu, výrobce </w:t>
          </w:r>
          <w:proofErr w:type="spellStart"/>
          <w:r w:rsidRPr="002643C5">
            <w:rPr>
              <w:rFonts w:ascii="Garamond" w:hAnsi="Garamond"/>
              <w:lang w:val="cs-CZ"/>
            </w:rPr>
            <w:t>Vihorlat</w:t>
          </w:r>
          <w:proofErr w:type="spellEnd"/>
          <w:r w:rsidRPr="002643C5">
            <w:rPr>
              <w:rFonts w:ascii="Garamond" w:hAnsi="Garamond"/>
              <w:lang w:val="cs-CZ"/>
            </w:rPr>
            <w:t xml:space="preserve"> n. p. </w:t>
          </w:r>
          <w:proofErr w:type="spellStart"/>
          <w:r w:rsidRPr="002643C5">
            <w:rPr>
              <w:rFonts w:ascii="Garamond" w:hAnsi="Garamond"/>
              <w:lang w:val="cs-CZ"/>
            </w:rPr>
            <w:t>Snina</w:t>
          </w:r>
          <w:proofErr w:type="spellEnd"/>
          <w:r w:rsidRPr="002643C5">
            <w:rPr>
              <w:rFonts w:ascii="Garamond" w:hAnsi="Garamond"/>
              <w:lang w:val="cs-CZ"/>
            </w:rPr>
            <w:t>, rok výroby</w:t>
          </w:r>
          <w:r w:rsidRPr="002643C5">
            <w:rPr>
              <w:rFonts w:ascii="Garamond" w:hAnsi="Garamond"/>
              <w:color w:val="FF0000"/>
              <w:lang w:val="cs-CZ"/>
            </w:rPr>
            <w:t xml:space="preserve"> </w:t>
          </w:r>
          <w:r w:rsidRPr="002643C5">
            <w:rPr>
              <w:rFonts w:ascii="Garamond" w:hAnsi="Garamond"/>
              <w:lang w:val="cs-CZ"/>
            </w:rPr>
            <w:t xml:space="preserve">1977, ev. číslo: 04-653,  výrobní číslo: 468031440. </w:t>
          </w:r>
        </w:p>
        <w:p w:rsidR="009E668A" w:rsidRPr="002643C5" w:rsidRDefault="009E668A" w:rsidP="009E66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Současný stav:</w:t>
          </w:r>
        </w:p>
        <w:p w:rsidR="009E668A" w:rsidRPr="002643C5" w:rsidRDefault="009E668A" w:rsidP="009E668A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>Dne 18. září 2014 bylo provedeno měření jeřábové dráhy ve středisku Okna v hale B za účelem zjištění prostorového uložení kolejí jeřábové dráhy.</w:t>
          </w:r>
        </w:p>
        <w:p w:rsidR="009E668A" w:rsidRPr="002643C5" w:rsidRDefault="009E668A" w:rsidP="009E668A">
          <w:pPr>
            <w:spacing w:before="120"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V závěrečné </w:t>
          </w: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>technické zprávě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je současný stav jeřábové dráhy popsán takto:</w:t>
          </w:r>
        </w:p>
        <w:p w:rsidR="009E668A" w:rsidRPr="002643C5" w:rsidRDefault="009E668A" w:rsidP="009E668A">
          <w:pPr>
            <w:spacing w:after="0" w:line="240" w:lineRule="auto"/>
            <w:ind w:hanging="55"/>
            <w:jc w:val="both"/>
            <w:rPr>
              <w:rFonts w:ascii="Garamond" w:eastAsia="Times New Roman" w:hAnsi="Garamond" w:cs="Arial"/>
              <w:lang w:val="cs-CZ" w:eastAsia="cs-CZ"/>
            </w:rPr>
          </w:pPr>
        </w:p>
        <w:p w:rsidR="009E668A" w:rsidRPr="002643C5" w:rsidRDefault="009E668A" w:rsidP="009E668A">
          <w:pPr>
            <w:widowControl w:val="0"/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 xml:space="preserve">Způsob měření: </w:t>
          </w: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>Směrový průběh kolejí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byl zjištěn optickým odečtením vodorovných úchylek podélných střednic kolejnic v bodech nad podporami od záměrných přímek. </w:t>
          </w: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Za záměrné přímky byly zvoleny dvě rovnoběžky o vzdálenosti 16 500 mm. Rozchody kolejí byly zaměřeny přímo, ocelovým porovnaným pásmem napínaným konstantním tahem. 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br/>
            <w:t>Do hodnot rozchodů byla zavedena oprava z nesprávné délky a teploty, byl vzat v úvahu průhyb a protažení pásma při měření.</w:t>
          </w:r>
        </w:p>
        <w:p w:rsidR="009E668A" w:rsidRPr="002643C5" w:rsidRDefault="009E668A" w:rsidP="009E668A">
          <w:pPr>
            <w:spacing w:after="0" w:line="240" w:lineRule="auto"/>
            <w:ind w:left="227" w:hanging="142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 </w:t>
          </w:r>
          <w:r w:rsidRPr="002643C5">
            <w:rPr>
              <w:rFonts w:ascii="Garamond" w:eastAsia="Times New Roman" w:hAnsi="Garamond" w:cs="Arial"/>
              <w:b/>
              <w:lang w:val="cs-CZ" w:eastAsia="cs-CZ"/>
            </w:rPr>
            <w:t>Výškový průběh kolejí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 xml:space="preserve"> byl zjištěn nivelací hlav v koleji v místech nad podporami. Výšky kolejí byly vztaženy ke zvolené vodorovné rovině.</w:t>
          </w:r>
        </w:p>
        <w:p w:rsidR="009E668A" w:rsidRPr="002643C5" w:rsidRDefault="009E668A" w:rsidP="009E668A">
          <w:pPr>
            <w:pStyle w:val="Default"/>
            <w:jc w:val="both"/>
            <w:rPr>
              <w:rFonts w:ascii="Garamond" w:hAnsi="Garamond"/>
              <w:color w:val="auto"/>
            </w:rPr>
          </w:pP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hAnsi="Garamond" w:cs="Arial"/>
              <w:b/>
              <w:lang w:val="cs-CZ"/>
            </w:rPr>
          </w:pPr>
          <w:r w:rsidRPr="002643C5">
            <w:rPr>
              <w:rFonts w:ascii="Garamond" w:hAnsi="Garamond" w:cs="Arial"/>
              <w:b/>
              <w:lang w:val="cs-CZ"/>
            </w:rPr>
            <w:t>Zhodnocení naměřených současných výsledků: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úchylka výšky pojezdové plochy od vodorovné roviny je 10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sklon pole větve jeřábové dráhy je 1,17 ‰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rozdíl výšek obou větví v témže příčném řezu dráhy je 8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 xml:space="preserve">Maximální vodorovná úchylka podélné střednice kolejnice od zvolené osy je </w:t>
          </w:r>
          <w:r w:rsidRPr="002643C5">
            <w:rPr>
              <w:rFonts w:ascii="Garamond" w:hAnsi="Garamond" w:cs="Arial"/>
              <w:szCs w:val="24"/>
            </w:rPr>
            <w:br/>
            <w:t>od – 11 mm do + 8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vodorovné vychýlení mezi dvěma sousedními body je 2,16 ‰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Maximální úchylka rozchodu kolejí jeřábové dráhy je od – 6 mm do + 4 mm</w:t>
          </w:r>
        </w:p>
        <w:p w:rsidR="009E668A" w:rsidRPr="002643C5" w:rsidRDefault="009E668A" w:rsidP="009E668A">
          <w:pPr>
            <w:pStyle w:val="Odstavecseseznamem"/>
            <w:numPr>
              <w:ilvl w:val="0"/>
              <w:numId w:val="27"/>
            </w:numPr>
            <w:jc w:val="both"/>
            <w:rPr>
              <w:rFonts w:ascii="Garamond" w:hAnsi="Garamond" w:cs="Arial"/>
              <w:szCs w:val="24"/>
            </w:rPr>
          </w:pPr>
          <w:r w:rsidRPr="002643C5">
            <w:rPr>
              <w:rFonts w:ascii="Garamond" w:hAnsi="Garamond" w:cs="Arial"/>
              <w:szCs w:val="24"/>
            </w:rPr>
            <w:t>Tolerance A.1.1.1.2 - nevyhovuje</w:t>
          </w:r>
        </w:p>
        <w:p w:rsidR="009E668A" w:rsidRPr="002643C5" w:rsidRDefault="009E668A" w:rsidP="009E668A">
          <w:pPr>
            <w:pStyle w:val="Odstavecseseznamem"/>
            <w:ind w:left="0"/>
            <w:jc w:val="both"/>
            <w:rPr>
              <w:rFonts w:ascii="Garamond" w:hAnsi="Garamond" w:cs="Arial"/>
              <w:szCs w:val="24"/>
            </w:rPr>
          </w:pPr>
        </w:p>
        <w:p w:rsidR="009E668A" w:rsidRPr="002643C5" w:rsidRDefault="009E668A" w:rsidP="009E668A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2643C5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Prostorové uložení kolejí kritéria normy</w:t>
          </w:r>
          <w:r w:rsidRPr="002643C5">
            <w:rPr>
              <w:rFonts w:ascii="Garamond" w:eastAsia="Times New Roman" w:hAnsi="Garamond" w:cs="Arial"/>
              <w:lang w:val="cs-CZ" w:eastAsia="cs-CZ"/>
            </w:rPr>
            <w:tab/>
            <w:t xml:space="preserve"> - nesplňuje v bodech 2, 4, 5, 6, 7 </w:t>
          </w:r>
        </w:p>
        <w:p w:rsidR="001C5F4E" w:rsidRPr="009E668A" w:rsidRDefault="009E668A" w:rsidP="009E668A">
          <w:pPr>
            <w:pStyle w:val="Default"/>
            <w:rPr>
              <w:rFonts w:ascii="Garamond" w:eastAsia="Times New Roman" w:hAnsi="Garamond"/>
              <w:color w:val="auto"/>
            </w:rPr>
          </w:pPr>
          <w:r w:rsidRPr="0036686F">
            <w:rPr>
              <w:rFonts w:ascii="Garamond" w:eastAsia="Times New Roman" w:hAnsi="Garamond"/>
            </w:rPr>
            <w:t xml:space="preserve">                                                               </w:t>
          </w:r>
          <w:r>
            <w:rPr>
              <w:rFonts w:ascii="Garamond" w:eastAsia="Times New Roman" w:hAnsi="Garamond"/>
            </w:rPr>
            <w:tab/>
            <w:t xml:space="preserve"> </w:t>
          </w:r>
          <w:r w:rsidRPr="0036686F">
            <w:rPr>
              <w:rFonts w:ascii="Garamond" w:eastAsia="Times New Roman" w:hAnsi="Garamond"/>
            </w:rPr>
            <w:t>- splňuje v bodech 1</w:t>
          </w:r>
          <w:r>
            <w:rPr>
              <w:rFonts w:ascii="Garamond" w:eastAsia="Times New Roman" w:hAnsi="Garamond"/>
            </w:rPr>
            <w:t>, 3</w:t>
          </w:r>
        </w:p>
      </w:sdtContent>
    </w:sdt>
    <w:p w:rsidR="001C5F4E" w:rsidRDefault="001C5F4E">
      <w:pPr>
        <w:spacing w:after="160" w:line="259" w:lineRule="auto"/>
        <w:rPr>
          <w:rFonts w:ascii="Garamond" w:eastAsia="Times New Roman" w:hAnsi="Garamond" w:cs="Arial"/>
          <w:color w:val="000000"/>
          <w:lang w:val="cs-CZ" w:eastAsia="cs-CZ"/>
        </w:rPr>
      </w:pPr>
    </w:p>
    <w:sectPr w:rsidR="001C5F4E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3B" w:rsidRDefault="000C383B">
      <w:pPr>
        <w:spacing w:after="0" w:line="240" w:lineRule="auto"/>
      </w:pPr>
      <w:r>
        <w:separator/>
      </w:r>
    </w:p>
  </w:endnote>
  <w:endnote w:type="continuationSeparator" w:id="0">
    <w:p w:rsidR="000C383B" w:rsidRDefault="000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8E7F59" w:rsidRDefault="00D066C3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>
        <v:rect id="_x0000_i1025" style="width:453.6pt;height:2pt" o:hralign="center" o:hrstd="t" o:hrnoshade="t" o:hr="t" fillcolor="#0f243e" stroked="f"/>
      </w:pict>
    </w:r>
  </w:p>
  <w:p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D066C3" w:rsidRPr="00D066C3">
      <w:rPr>
        <w:rFonts w:ascii="Garamond" w:hAnsi="Garamond"/>
        <w:noProof/>
        <w:sz w:val="20"/>
        <w:szCs w:val="22"/>
      </w:rPr>
      <w:t>3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3B" w:rsidRDefault="000C383B">
      <w:pPr>
        <w:spacing w:after="0" w:line="240" w:lineRule="auto"/>
      </w:pPr>
      <w:r>
        <w:separator/>
      </w:r>
    </w:p>
  </w:footnote>
  <w:footnote w:type="continuationSeparator" w:id="0">
    <w:p w:rsidR="000C383B" w:rsidRDefault="000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mlouvatun"/>
      </w:rPr>
      <w:id w:val="357707192"/>
      <w:placeholder>
        <w:docPart w:val="DefaultPlaceholder_22675703"/>
      </w:placeholder>
    </w:sdtPr>
    <w:sdtEndPr>
      <w:rPr>
        <w:rStyle w:val="Smlouvatun"/>
      </w:rPr>
    </w:sdtEndPr>
    <w:sdtContent>
      <w:p w:rsidR="002643C5" w:rsidRDefault="002643C5" w:rsidP="00794A53">
        <w:pPr>
          <w:pStyle w:val="Bezmezer"/>
          <w:jc w:val="right"/>
          <w:rPr>
            <w:rStyle w:val="Smlouvatun"/>
          </w:rPr>
        </w:pPr>
        <w:r>
          <w:rPr>
            <w:rStyle w:val="Smlouvatun"/>
          </w:rPr>
          <w:t>Příloha č. 1C – Smlouva pro 3. část VZ</w:t>
        </w:r>
      </w:p>
      <w:p w:rsidR="002643C5" w:rsidRDefault="002643C5" w:rsidP="00794A53">
        <w:pPr>
          <w:pStyle w:val="Bezmezer"/>
          <w:jc w:val="right"/>
          <w:rPr>
            <w:rStyle w:val="Smlouvatun"/>
          </w:rPr>
        </w:pPr>
        <w:r>
          <w:rPr>
            <w:rStyle w:val="Smlouvatun"/>
          </w:rPr>
          <w:t>„17-017.2 Oprava jeřábových drah“</w:t>
        </w:r>
      </w:p>
      <w:p w:rsidR="0018086A" w:rsidRPr="00DD63DA" w:rsidRDefault="00D066C3" w:rsidP="00794A53">
        <w:pPr>
          <w:pStyle w:val="Bezmezer"/>
          <w:jc w:val="right"/>
          <w:rPr>
            <w:rFonts w:ascii="Garamond" w:eastAsia="Times New Roman" w:hAnsi="Garamond" w:cs="Arial"/>
            <w:b/>
            <w:i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6472D8"/>
    <w:multiLevelType w:val="hybridMultilevel"/>
    <w:tmpl w:val="35F6780E"/>
    <w:lvl w:ilvl="0" w:tplc="FCFABDCA">
      <w:start w:val="1"/>
      <w:numFmt w:val="decimal"/>
      <w:lvlText w:val="%1."/>
      <w:lvlJc w:val="left"/>
      <w:pPr>
        <w:ind w:left="94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39D0"/>
    <w:multiLevelType w:val="hybridMultilevel"/>
    <w:tmpl w:val="554806DE"/>
    <w:lvl w:ilvl="0" w:tplc="17E04ECE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C60467"/>
    <w:multiLevelType w:val="hybridMultilevel"/>
    <w:tmpl w:val="2E40D3F2"/>
    <w:lvl w:ilvl="0" w:tplc="92F8DA0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0"/>
  </w:num>
  <w:num w:numId="5">
    <w:abstractNumId w:val="6"/>
  </w:num>
  <w:num w:numId="6">
    <w:abstractNumId w:val="18"/>
  </w:num>
  <w:num w:numId="7">
    <w:abstractNumId w:val="14"/>
  </w:num>
  <w:num w:numId="8">
    <w:abstractNumId w:val="11"/>
  </w:num>
  <w:num w:numId="9">
    <w:abstractNumId w:val="24"/>
  </w:num>
  <w:num w:numId="10">
    <w:abstractNumId w:val="13"/>
  </w:num>
  <w:num w:numId="11">
    <w:abstractNumId w:val="15"/>
  </w:num>
  <w:num w:numId="12">
    <w:abstractNumId w:val="19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20"/>
  </w:num>
  <w:num w:numId="18">
    <w:abstractNumId w:val="12"/>
  </w:num>
  <w:num w:numId="19">
    <w:abstractNumId w:val="1"/>
  </w:num>
  <w:num w:numId="20">
    <w:abstractNumId w:val="4"/>
  </w:num>
  <w:num w:numId="21">
    <w:abstractNumId w:val="2"/>
  </w:num>
  <w:num w:numId="22">
    <w:abstractNumId w:val="26"/>
  </w:num>
  <w:num w:numId="23">
    <w:abstractNumId w:val="23"/>
  </w:num>
  <w:num w:numId="24">
    <w:abstractNumId w:val="16"/>
  </w:num>
  <w:num w:numId="25">
    <w:abstractNumId w:val="25"/>
  </w:num>
  <w:num w:numId="26">
    <w:abstractNumId w:val="8"/>
  </w:num>
  <w:num w:numId="2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kZvJbrLKECjZFSZRYhmA5rx/YoILw6b8Opgcxcb8QfPEVXcaJ4qUYT3jWNjWMaiGIYOByxG6XO3CtZW8r/1CA==" w:salt="1hdr2CPvU7FVmEdZ+SqEAg==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D3B"/>
    <w:rsid w:val="00025F59"/>
    <w:rsid w:val="00040396"/>
    <w:rsid w:val="000422FC"/>
    <w:rsid w:val="0004326A"/>
    <w:rsid w:val="00055DFF"/>
    <w:rsid w:val="00056567"/>
    <w:rsid w:val="000624C3"/>
    <w:rsid w:val="000719A3"/>
    <w:rsid w:val="0007643B"/>
    <w:rsid w:val="00080C3E"/>
    <w:rsid w:val="0009274C"/>
    <w:rsid w:val="00093F16"/>
    <w:rsid w:val="000C383B"/>
    <w:rsid w:val="000C4D98"/>
    <w:rsid w:val="000C5747"/>
    <w:rsid w:val="000D02A0"/>
    <w:rsid w:val="000D1E75"/>
    <w:rsid w:val="000D6E9E"/>
    <w:rsid w:val="000E2439"/>
    <w:rsid w:val="000E43AF"/>
    <w:rsid w:val="000E7817"/>
    <w:rsid w:val="000F0E1C"/>
    <w:rsid w:val="000F6673"/>
    <w:rsid w:val="0011503A"/>
    <w:rsid w:val="00132C01"/>
    <w:rsid w:val="00136EF5"/>
    <w:rsid w:val="001457DE"/>
    <w:rsid w:val="0015083C"/>
    <w:rsid w:val="00152EA7"/>
    <w:rsid w:val="00161F6E"/>
    <w:rsid w:val="00165598"/>
    <w:rsid w:val="001700DD"/>
    <w:rsid w:val="001719D0"/>
    <w:rsid w:val="0018086A"/>
    <w:rsid w:val="00190ADD"/>
    <w:rsid w:val="001A418C"/>
    <w:rsid w:val="001B48B6"/>
    <w:rsid w:val="001C1F26"/>
    <w:rsid w:val="001C5F4E"/>
    <w:rsid w:val="001D1FB0"/>
    <w:rsid w:val="001E12E5"/>
    <w:rsid w:val="001E4D4D"/>
    <w:rsid w:val="001E721E"/>
    <w:rsid w:val="001F0629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643C5"/>
    <w:rsid w:val="00275D14"/>
    <w:rsid w:val="00285551"/>
    <w:rsid w:val="00292E90"/>
    <w:rsid w:val="002E2BA9"/>
    <w:rsid w:val="002F1DCD"/>
    <w:rsid w:val="002F245A"/>
    <w:rsid w:val="0033205D"/>
    <w:rsid w:val="00332D5A"/>
    <w:rsid w:val="00332DFA"/>
    <w:rsid w:val="00334657"/>
    <w:rsid w:val="003464A1"/>
    <w:rsid w:val="00352941"/>
    <w:rsid w:val="00355B0C"/>
    <w:rsid w:val="00356707"/>
    <w:rsid w:val="00357253"/>
    <w:rsid w:val="003628AA"/>
    <w:rsid w:val="00365571"/>
    <w:rsid w:val="003720BB"/>
    <w:rsid w:val="00372CF0"/>
    <w:rsid w:val="0038176A"/>
    <w:rsid w:val="00385067"/>
    <w:rsid w:val="00385201"/>
    <w:rsid w:val="00392AB7"/>
    <w:rsid w:val="003B3CCE"/>
    <w:rsid w:val="003C1121"/>
    <w:rsid w:val="003C5D9C"/>
    <w:rsid w:val="003D156E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52E09"/>
    <w:rsid w:val="004545AC"/>
    <w:rsid w:val="00461A04"/>
    <w:rsid w:val="00461E6E"/>
    <w:rsid w:val="00462008"/>
    <w:rsid w:val="00464961"/>
    <w:rsid w:val="004731E9"/>
    <w:rsid w:val="004A45D6"/>
    <w:rsid w:val="004B084A"/>
    <w:rsid w:val="004B302D"/>
    <w:rsid w:val="004C2CD2"/>
    <w:rsid w:val="004D6B8C"/>
    <w:rsid w:val="004E5924"/>
    <w:rsid w:val="004E7A57"/>
    <w:rsid w:val="004F688D"/>
    <w:rsid w:val="00500538"/>
    <w:rsid w:val="005067F5"/>
    <w:rsid w:val="00506C5B"/>
    <w:rsid w:val="00512EC1"/>
    <w:rsid w:val="00513B36"/>
    <w:rsid w:val="00523948"/>
    <w:rsid w:val="005242D5"/>
    <w:rsid w:val="005325B3"/>
    <w:rsid w:val="00540012"/>
    <w:rsid w:val="0054062B"/>
    <w:rsid w:val="00541A18"/>
    <w:rsid w:val="00544E8D"/>
    <w:rsid w:val="005467D9"/>
    <w:rsid w:val="0055312A"/>
    <w:rsid w:val="005539A9"/>
    <w:rsid w:val="00590B77"/>
    <w:rsid w:val="005A05BD"/>
    <w:rsid w:val="005C015B"/>
    <w:rsid w:val="005C4719"/>
    <w:rsid w:val="005D0FAB"/>
    <w:rsid w:val="005E3F13"/>
    <w:rsid w:val="005E432F"/>
    <w:rsid w:val="005F4E72"/>
    <w:rsid w:val="005F7349"/>
    <w:rsid w:val="00621158"/>
    <w:rsid w:val="0062623D"/>
    <w:rsid w:val="00634A14"/>
    <w:rsid w:val="006544F8"/>
    <w:rsid w:val="00664B9E"/>
    <w:rsid w:val="00667230"/>
    <w:rsid w:val="006704C6"/>
    <w:rsid w:val="00671F09"/>
    <w:rsid w:val="00692CCB"/>
    <w:rsid w:val="00693F24"/>
    <w:rsid w:val="006A4545"/>
    <w:rsid w:val="006A4D43"/>
    <w:rsid w:val="006A6631"/>
    <w:rsid w:val="006C6659"/>
    <w:rsid w:val="006D24CE"/>
    <w:rsid w:val="006E40C9"/>
    <w:rsid w:val="006E6EE1"/>
    <w:rsid w:val="006F526A"/>
    <w:rsid w:val="006F6C97"/>
    <w:rsid w:val="0071625E"/>
    <w:rsid w:val="00722754"/>
    <w:rsid w:val="00736A73"/>
    <w:rsid w:val="007459BA"/>
    <w:rsid w:val="007470DE"/>
    <w:rsid w:val="007538FE"/>
    <w:rsid w:val="007548D6"/>
    <w:rsid w:val="00762E71"/>
    <w:rsid w:val="00791D15"/>
    <w:rsid w:val="00794A53"/>
    <w:rsid w:val="00794E95"/>
    <w:rsid w:val="007A0FE1"/>
    <w:rsid w:val="007A2DEE"/>
    <w:rsid w:val="007A7DD9"/>
    <w:rsid w:val="007C38E1"/>
    <w:rsid w:val="007C44F2"/>
    <w:rsid w:val="007E7696"/>
    <w:rsid w:val="0080205C"/>
    <w:rsid w:val="00812154"/>
    <w:rsid w:val="00817E98"/>
    <w:rsid w:val="008201CF"/>
    <w:rsid w:val="0082499D"/>
    <w:rsid w:val="00827137"/>
    <w:rsid w:val="008339D0"/>
    <w:rsid w:val="00836E94"/>
    <w:rsid w:val="00851CC2"/>
    <w:rsid w:val="0085405E"/>
    <w:rsid w:val="008633CF"/>
    <w:rsid w:val="00864B68"/>
    <w:rsid w:val="00865506"/>
    <w:rsid w:val="008749A5"/>
    <w:rsid w:val="00891998"/>
    <w:rsid w:val="008A0B81"/>
    <w:rsid w:val="008B1306"/>
    <w:rsid w:val="008B3F64"/>
    <w:rsid w:val="008B462A"/>
    <w:rsid w:val="008B4FA9"/>
    <w:rsid w:val="008B51D1"/>
    <w:rsid w:val="008C21DD"/>
    <w:rsid w:val="008E7F59"/>
    <w:rsid w:val="008F1ED8"/>
    <w:rsid w:val="008F5C34"/>
    <w:rsid w:val="009200E0"/>
    <w:rsid w:val="00921F0D"/>
    <w:rsid w:val="00942ED1"/>
    <w:rsid w:val="00950551"/>
    <w:rsid w:val="00950C1D"/>
    <w:rsid w:val="00951269"/>
    <w:rsid w:val="00955D6C"/>
    <w:rsid w:val="00960C39"/>
    <w:rsid w:val="009747B0"/>
    <w:rsid w:val="00991494"/>
    <w:rsid w:val="00994CCB"/>
    <w:rsid w:val="009A4AB6"/>
    <w:rsid w:val="009B03AE"/>
    <w:rsid w:val="009B4CE5"/>
    <w:rsid w:val="009B6F85"/>
    <w:rsid w:val="009C07F6"/>
    <w:rsid w:val="009C3E4E"/>
    <w:rsid w:val="009C469A"/>
    <w:rsid w:val="009E668A"/>
    <w:rsid w:val="009F62DC"/>
    <w:rsid w:val="00A031E9"/>
    <w:rsid w:val="00A07A4D"/>
    <w:rsid w:val="00A16D61"/>
    <w:rsid w:val="00A2002F"/>
    <w:rsid w:val="00A21177"/>
    <w:rsid w:val="00A24291"/>
    <w:rsid w:val="00A275C1"/>
    <w:rsid w:val="00A30B04"/>
    <w:rsid w:val="00A423F6"/>
    <w:rsid w:val="00A4486C"/>
    <w:rsid w:val="00A50E2B"/>
    <w:rsid w:val="00A557F1"/>
    <w:rsid w:val="00A56984"/>
    <w:rsid w:val="00A71DD4"/>
    <w:rsid w:val="00A800E7"/>
    <w:rsid w:val="00A82DCD"/>
    <w:rsid w:val="00A8302B"/>
    <w:rsid w:val="00A9011C"/>
    <w:rsid w:val="00A96884"/>
    <w:rsid w:val="00AA2563"/>
    <w:rsid w:val="00AD7986"/>
    <w:rsid w:val="00AE0B7A"/>
    <w:rsid w:val="00AE384C"/>
    <w:rsid w:val="00AE75C9"/>
    <w:rsid w:val="00AF4C63"/>
    <w:rsid w:val="00AF56BE"/>
    <w:rsid w:val="00AF76EB"/>
    <w:rsid w:val="00B035C1"/>
    <w:rsid w:val="00B15E6A"/>
    <w:rsid w:val="00B254E3"/>
    <w:rsid w:val="00B407F3"/>
    <w:rsid w:val="00B643FF"/>
    <w:rsid w:val="00B729ED"/>
    <w:rsid w:val="00B865B7"/>
    <w:rsid w:val="00B90ED6"/>
    <w:rsid w:val="00BA47D8"/>
    <w:rsid w:val="00BA5396"/>
    <w:rsid w:val="00BB1253"/>
    <w:rsid w:val="00BC59F8"/>
    <w:rsid w:val="00BC7652"/>
    <w:rsid w:val="00BD2759"/>
    <w:rsid w:val="00BF04E0"/>
    <w:rsid w:val="00C0249D"/>
    <w:rsid w:val="00C04850"/>
    <w:rsid w:val="00C11E73"/>
    <w:rsid w:val="00C13AB7"/>
    <w:rsid w:val="00C14A0C"/>
    <w:rsid w:val="00C30FCA"/>
    <w:rsid w:val="00C36F4F"/>
    <w:rsid w:val="00C47AB7"/>
    <w:rsid w:val="00C56539"/>
    <w:rsid w:val="00C6543D"/>
    <w:rsid w:val="00C67B12"/>
    <w:rsid w:val="00C7063D"/>
    <w:rsid w:val="00C73547"/>
    <w:rsid w:val="00C76336"/>
    <w:rsid w:val="00C92220"/>
    <w:rsid w:val="00C97D8A"/>
    <w:rsid w:val="00CC3588"/>
    <w:rsid w:val="00CD194A"/>
    <w:rsid w:val="00CE278A"/>
    <w:rsid w:val="00CE5047"/>
    <w:rsid w:val="00D001E4"/>
    <w:rsid w:val="00D066C3"/>
    <w:rsid w:val="00D16964"/>
    <w:rsid w:val="00D1762D"/>
    <w:rsid w:val="00D22A23"/>
    <w:rsid w:val="00D30144"/>
    <w:rsid w:val="00D434C1"/>
    <w:rsid w:val="00D67DFE"/>
    <w:rsid w:val="00D937B8"/>
    <w:rsid w:val="00D94E53"/>
    <w:rsid w:val="00DA2598"/>
    <w:rsid w:val="00DB61DA"/>
    <w:rsid w:val="00DD3080"/>
    <w:rsid w:val="00DD63DA"/>
    <w:rsid w:val="00DF0479"/>
    <w:rsid w:val="00E00A21"/>
    <w:rsid w:val="00E216CE"/>
    <w:rsid w:val="00E33846"/>
    <w:rsid w:val="00E352A9"/>
    <w:rsid w:val="00E52420"/>
    <w:rsid w:val="00E637FE"/>
    <w:rsid w:val="00E64442"/>
    <w:rsid w:val="00E83339"/>
    <w:rsid w:val="00E85A35"/>
    <w:rsid w:val="00E928F6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D39DE"/>
    <w:rsid w:val="00ED41E3"/>
    <w:rsid w:val="00ED49BD"/>
    <w:rsid w:val="00EE0759"/>
    <w:rsid w:val="00EE6E1F"/>
    <w:rsid w:val="00F108AC"/>
    <w:rsid w:val="00F21749"/>
    <w:rsid w:val="00F22FD3"/>
    <w:rsid w:val="00F342DC"/>
    <w:rsid w:val="00F37F1B"/>
    <w:rsid w:val="00F400EC"/>
    <w:rsid w:val="00F438D5"/>
    <w:rsid w:val="00F44A68"/>
    <w:rsid w:val="00F5386B"/>
    <w:rsid w:val="00F5432D"/>
    <w:rsid w:val="00F61A61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ED06E33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  <w:style w:type="paragraph" w:customStyle="1" w:styleId="Default">
    <w:name w:val="Default"/>
    <w:rsid w:val="009E668A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D05AE4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D05AE4" w:rsidP="00403E47">
          <w:pPr>
            <w:pStyle w:val="FC4E376FBF0E45F2B5583454BE88EFC78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D05AE4" w:rsidP="00403E47">
          <w:pPr>
            <w:pStyle w:val="854521F0C081437C9706AD529C58A98581"/>
          </w:pPr>
          <w:r w:rsidRPr="00F21749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D05AE4" w:rsidP="00403E47">
          <w:pPr>
            <w:pStyle w:val="4C0DAF9C053040099ADB729B0DC987518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D05AE4" w:rsidP="00403E47">
          <w:pPr>
            <w:pStyle w:val="BC099ED8C8CF4A3C993FFE68B9BC3161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D05AE4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D05AE4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D05AE4" w:rsidP="00403E47">
          <w:pPr>
            <w:pStyle w:val="1A5D42A275884203BD5FC75440552766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D05AE4" w:rsidP="00403E47">
          <w:pPr>
            <w:pStyle w:val="10E8C3508210477483955EF52B561763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adresu, je-li odlišná od adresy sídla – jinakstiskněte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D05AE4" w:rsidP="00403E47">
          <w:pPr>
            <w:pStyle w:val="D601992707F144B68EFC49BD1A1415517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D05AE4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D05AE4" w:rsidP="00403E47">
          <w:pPr>
            <w:pStyle w:val="9E3C9FF5D9F44B46BF270132AA4C4A02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D05AE4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D05AE4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D05AE4" w:rsidP="00403E47">
          <w:pPr>
            <w:pStyle w:val="D6569010661A44B284FBA4506F0D9680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D05AE4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D05AE4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D05AE4" w:rsidP="00403E47">
          <w:pPr>
            <w:pStyle w:val="D3AA9AB7BBC041B78F81DCA01757D84E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D05AE4" w:rsidP="00403E47">
          <w:pPr>
            <w:pStyle w:val="3499881A853B430E85FB3707A2AFD317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D05AE4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D05AE4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D05AE4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D05AE4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D05AE4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D05AE4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D05AE4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D05AE4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D05AE4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D05AE4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D05AE4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D05AE4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D05AE4" w:rsidP="00403E47">
          <w:pPr>
            <w:pStyle w:val="84B33DD157D14C44A80FDD4FFC3FB9E336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D05AE4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D05AE4" w:rsidP="00403E47">
          <w:pPr>
            <w:pStyle w:val="75D25494A9AD46F79510D5829F82FA3C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D05AE4" w:rsidP="00403E47">
          <w:pPr>
            <w:pStyle w:val="3D0B8413524948C3B2DBA1CE0CEA49D7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D05AE4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D05AE4" w:rsidP="00403E47">
          <w:pPr>
            <w:pStyle w:val="AA7C77DF354D467D8548B85FFDEE23E2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D05AE4" w:rsidP="00403E47">
          <w:pPr>
            <w:pStyle w:val="CAC120E1798743D7A26B3F73D024EE71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D05AE4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D05AE4" w:rsidP="00403E47">
          <w:pPr>
            <w:pStyle w:val="892D333BF848491BB8D84BD3C6937422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D05AE4" w:rsidP="00403E47">
          <w:pPr>
            <w:pStyle w:val="909154E870F84022983431ECA9AF207F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D05AE4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D05AE4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D05AE4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E10FC306931F42A7B7EAEEE4CAC37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316D7-067A-43D1-A0D3-8206CDEB3083}"/>
      </w:docPartPr>
      <w:docPartBody>
        <w:p w:rsidR="00FF76C1" w:rsidRDefault="00D05AE4" w:rsidP="00403E47">
          <w:pPr>
            <w:pStyle w:val="E10FC306931F42A7B7EAEEE4CAC3727713"/>
          </w:pPr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024C49872347938619EFA874F9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29171-9ABF-4179-8418-7CC6585D0528}"/>
      </w:docPartPr>
      <w:docPartBody>
        <w:p w:rsidR="00403E47" w:rsidRDefault="00D05AE4" w:rsidP="00403E47">
          <w:pPr>
            <w:pStyle w:val="E8024C49872347938619EFA874F93FEE10"/>
          </w:pPr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CB8AC2B2FDBF479087265A810C9A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2152E-AB28-4FC6-9E1A-8FFDD8EC05D9}"/>
      </w:docPartPr>
      <w:docPartBody>
        <w:p w:rsidR="00403E47" w:rsidRDefault="00CE13C7" w:rsidP="00CE13C7">
          <w:pPr>
            <w:pStyle w:val="CB8AC2B2FDBF479087265A810C9A9AE2"/>
          </w:pPr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D05AE4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D05AE4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A821B0" w:rsidRDefault="00D05AE4" w:rsidP="00403E47">
          <w:pPr>
            <w:pStyle w:val="734BF04323784E5EBBD17B5001767D6C1"/>
          </w:pPr>
          <w:r w:rsidRPr="00F21749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F9E7EB0F11834367A7669C8B6E5AD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48AE9-3120-4C61-A8BE-9C477DF115F4}"/>
      </w:docPartPr>
      <w:docPartBody>
        <w:p w:rsidR="00A821B0" w:rsidRDefault="00D05AE4" w:rsidP="00403E47">
          <w:pPr>
            <w:pStyle w:val="F9E7EB0F11834367A7669C8B6E5ADC62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vypsat vhodné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D05AE4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1D62F34BF1004CF198C06218F56A0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CAF0-2607-4767-BBE0-6F7652969C0B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F94F590E51964C648515B00DA6466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F9190-4ADB-4FA9-8C97-2A63F3758FC4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A579557ECC84C079B9ECFFBE7A4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7C246-30C4-42FC-985A-A04E0598D8F3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C75D90586464296BAA45C52BB9F9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7F32-545E-4EED-8540-5DC2F3D05C75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20D58EB89EC463CA2C24598DC0AB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F6646-65EA-4B12-8F2B-8358242EC3C2}"/>
      </w:docPartPr>
      <w:docPartBody>
        <w:p w:rsidR="006D1D2F" w:rsidRDefault="00D05AE4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43ACDB4639DF49649551A62221A02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87179-FA4E-4CD2-8E39-62720DD0102C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9008F981DB34F0DA4A39C0DBACE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4A8F-9D7C-46CA-986B-BEAD02DAC565}"/>
      </w:docPartPr>
      <w:docPartBody>
        <w:p w:rsidR="006D1D2F" w:rsidRDefault="00D05AE4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DF4345" w:rsidRDefault="00D715F1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0509085447454A91A2B2B466054A1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B6A18-A221-4A3C-8C64-1CE7FBCF7F2C}"/>
      </w:docPartPr>
      <w:docPartBody>
        <w:p w:rsidR="00B83180" w:rsidRDefault="00DF434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7002B835682E449D9FC6E49F8EA61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E1401-A48A-44F6-AA44-3F7D6547AEC8}"/>
      </w:docPartPr>
      <w:docPartBody>
        <w:p w:rsidR="00A1143D" w:rsidRDefault="00A50287">
          <w:r w:rsidRPr="00F21749">
            <w:rPr>
              <w:rStyle w:val="Zstupntext"/>
              <w:rFonts w:ascii="Garamond" w:hAnsi="Garamond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C206FCD42E194676B7EE6340A2242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184A1-E35C-4EEE-A7D1-FE78CCBC1751}"/>
      </w:docPartPr>
      <w:docPartBody>
        <w:p w:rsidR="00A1143D" w:rsidRDefault="00A50287">
          <w:r w:rsidRPr="00F21749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DEA30BA3C0E344D08C5677D7219B8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8593A-B3D8-4185-81C8-10AFEB9FEB2D}"/>
      </w:docPartPr>
      <w:docPartBody>
        <w:p w:rsidR="00A1143D" w:rsidRDefault="00A50287">
          <w:r w:rsidRPr="00F21749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14A06CCBA46A49D68652A8342BA32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1354F-76AC-428C-95EA-52955881D256}"/>
      </w:docPartPr>
      <w:docPartBody>
        <w:p w:rsidR="00A1143D" w:rsidRDefault="00A50287">
          <w:r w:rsidRPr="00F21749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1F2D921A93154F079EDE19CA8F41E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A6129-36EE-4747-818A-8439DB6A3CB3}"/>
      </w:docPartPr>
      <w:docPartBody>
        <w:p w:rsidR="00A1143D" w:rsidRDefault="00A50287">
          <w:r w:rsidRPr="00F21749">
            <w:rPr>
              <w:rStyle w:val="Zstupntext"/>
              <w:rFonts w:ascii="Garamond" w:hAnsi="Garamond"/>
              <w:color w:val="FF0000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50AC7DA6188247679E60FB02A2E52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A70A5-B393-44D8-9537-125F5CA2FC6A}"/>
      </w:docPartPr>
      <w:docPartBody>
        <w:p w:rsidR="00A1143D" w:rsidRDefault="00A50287">
          <w:r w:rsidRPr="00F21749">
            <w:rPr>
              <w:rStyle w:val="Zstupntext"/>
              <w:rFonts w:ascii="Garamond" w:hAnsi="Garamond"/>
              <w:color w:val="FF0000"/>
            </w:rPr>
            <w:t>XX-XXX – název VZ</w:t>
          </w:r>
        </w:p>
      </w:docPartBody>
    </w:docPart>
    <w:docPart>
      <w:docPartPr>
        <w:name w:val="7B46978BBDDA4458877BE04C58381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4A145-565D-4D88-B503-E8AA11EEE93A}"/>
      </w:docPartPr>
      <w:docPartBody>
        <w:p w:rsidR="00A1143D" w:rsidRDefault="00A50287"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DC042DCA22BF450BBDC1515A7FAA8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D0B72-4E3A-45C4-9BB2-CC05E3ED34F9}"/>
      </w:docPartPr>
      <w:docPartBody>
        <w:p w:rsidR="00A1143D" w:rsidRDefault="00A50287">
          <w:r w:rsidRPr="007920B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43A9E"/>
    <w:rsid w:val="0008642D"/>
    <w:rsid w:val="000A56D1"/>
    <w:rsid w:val="000A64ED"/>
    <w:rsid w:val="001E11DB"/>
    <w:rsid w:val="0023349B"/>
    <w:rsid w:val="00250473"/>
    <w:rsid w:val="00253C06"/>
    <w:rsid w:val="00403E47"/>
    <w:rsid w:val="004355F0"/>
    <w:rsid w:val="00451B64"/>
    <w:rsid w:val="00473B5F"/>
    <w:rsid w:val="004B6F08"/>
    <w:rsid w:val="00536AF2"/>
    <w:rsid w:val="005530C3"/>
    <w:rsid w:val="00586311"/>
    <w:rsid w:val="00642102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A6C4F"/>
    <w:rsid w:val="00812690"/>
    <w:rsid w:val="00830914"/>
    <w:rsid w:val="0088451C"/>
    <w:rsid w:val="008A7159"/>
    <w:rsid w:val="00932353"/>
    <w:rsid w:val="00991FDF"/>
    <w:rsid w:val="00A1143D"/>
    <w:rsid w:val="00A4380A"/>
    <w:rsid w:val="00A50287"/>
    <w:rsid w:val="00A61E43"/>
    <w:rsid w:val="00A6706A"/>
    <w:rsid w:val="00A821B0"/>
    <w:rsid w:val="00A9419F"/>
    <w:rsid w:val="00B83180"/>
    <w:rsid w:val="00BC2064"/>
    <w:rsid w:val="00BD6E29"/>
    <w:rsid w:val="00BF037F"/>
    <w:rsid w:val="00CC78F5"/>
    <w:rsid w:val="00CE13C7"/>
    <w:rsid w:val="00D05AE4"/>
    <w:rsid w:val="00D24E38"/>
    <w:rsid w:val="00D314C9"/>
    <w:rsid w:val="00D36777"/>
    <w:rsid w:val="00D6759E"/>
    <w:rsid w:val="00D715F1"/>
    <w:rsid w:val="00DF4345"/>
    <w:rsid w:val="00DF4E68"/>
    <w:rsid w:val="00E550CA"/>
    <w:rsid w:val="00E569E5"/>
    <w:rsid w:val="00E90337"/>
    <w:rsid w:val="00EF6E99"/>
    <w:rsid w:val="00F17FCB"/>
    <w:rsid w:val="00F71F42"/>
    <w:rsid w:val="00F72C34"/>
    <w:rsid w:val="00F90850"/>
    <w:rsid w:val="00FA27FE"/>
    <w:rsid w:val="00FD35B9"/>
    <w:rsid w:val="00FE0BCF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0287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A50287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2017-07-27T22:00:00+00:00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28.7.2017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purl.org/dc/elements/1.1/"/>
    <ds:schemaRef ds:uri="ebf3a0e2-96a3-45bf-ac10-0650a15ffa25"/>
    <ds:schemaRef ds:uri="http://schemas.microsoft.com/office/2006/documentManagement/types"/>
    <ds:schemaRef ds:uri="http://www.w3.org/XML/1998/namespace"/>
    <ds:schemaRef ds:uri="61b625d3-af34-403a-8e08-af8fe0303fef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a38c9a17-e5b1-41de-adbb-9c33b27be5db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F95D5F-3E3B-4834-8029-DDBCC0D1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27</TotalTime>
  <Pages>11</Pages>
  <Words>3484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kupující_28.7.17</vt:lpstr>
    </vt:vector>
  </TitlesOfParts>
  <Company>Správa státních hmotných rezerv ČR</Company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kupující_28.7.17</dc:title>
  <dc:subject/>
  <dc:creator>Job</dc:creator>
  <cp:keywords/>
  <dc:description/>
  <cp:lastModifiedBy>Havelková Jana</cp:lastModifiedBy>
  <cp:revision>16</cp:revision>
  <dcterms:created xsi:type="dcterms:W3CDTF">2018-03-05T07:59:00Z</dcterms:created>
  <dcterms:modified xsi:type="dcterms:W3CDTF">2018-03-22T10:37:00Z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Order">
    <vt:r8>20800</vt:r8>
  </property>
</Properties>
</file>