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B4" w:rsidRDefault="004F68B6">
      <w:r>
        <w:t>Jedná se o výměnu topného zdroje ve stávající kotelně, poždavky nad rámec projektu: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 xml:space="preserve">Po celou dobu rekonstrukce bude zajištěna dodávka TUV, propojení na nové zařízení proběhne o víkendu po dohodě s investorem. 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>Ke kaskádě kotlů bude dodáno řízení s ikvitermní regulací topné křivky podle vekovní teploty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>Bude dodáno řízení čtyř stávajících topných větví s čerpadly a servopohony ESBE 0-10V a třemi okruhy VZT s čerpadly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 xml:space="preserve">Pokud bude součástí řízení </w:t>
      </w:r>
      <w:bookmarkStart w:id="0" w:name="_GoBack"/>
      <w:bookmarkEnd w:id="0"/>
      <w:r>
        <w:t>PC program, bude užívací licence tohoto programu i s přístupy majetkem investora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>Hlučné stavební úpravy budou probíhat přednostně o víkendu.</w:t>
      </w:r>
    </w:p>
    <w:p w:rsidR="004F68B6" w:rsidRDefault="004F68B6" w:rsidP="004F68B6">
      <w:pPr>
        <w:pStyle w:val="Odstavecseseznamem"/>
        <w:numPr>
          <w:ilvl w:val="0"/>
          <w:numId w:val="1"/>
        </w:numPr>
      </w:pPr>
      <w:r>
        <w:t>Plánovaný termín realizace 06-07/2018</w:t>
      </w:r>
    </w:p>
    <w:sectPr w:rsidR="004F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422"/>
    <w:multiLevelType w:val="hybridMultilevel"/>
    <w:tmpl w:val="9F7E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6"/>
    <w:rsid w:val="003162B4"/>
    <w:rsid w:val="004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Zemek Jiří</cp:lastModifiedBy>
  <cp:revision>1</cp:revision>
  <dcterms:created xsi:type="dcterms:W3CDTF">2018-04-05T07:42:00Z</dcterms:created>
  <dcterms:modified xsi:type="dcterms:W3CDTF">2018-04-05T07:51:00Z</dcterms:modified>
</cp:coreProperties>
</file>