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7C" w:rsidRPr="00E2582C" w:rsidRDefault="00DF637C" w:rsidP="00DF637C">
      <w:pPr>
        <w:overflowPunct w:val="0"/>
        <w:autoSpaceDE w:val="0"/>
        <w:autoSpaceDN w:val="0"/>
        <w:adjustRightInd w:val="0"/>
        <w:spacing w:before="60" w:after="0" w:line="240" w:lineRule="auto"/>
        <w:jc w:val="center"/>
        <w:textAlignment w:val="baseline"/>
        <w:outlineLvl w:val="0"/>
        <w:rPr>
          <w:rFonts w:ascii="Times New Roman" w:eastAsia="Times New Roman" w:hAnsi="Times New Roman" w:cs="Times New Roman"/>
          <w:b/>
          <w:spacing w:val="10"/>
          <w:sz w:val="24"/>
          <w:szCs w:val="24"/>
          <w:lang w:eastAsia="cs-CZ"/>
        </w:rPr>
      </w:pPr>
      <w:r w:rsidRPr="00E2582C">
        <w:rPr>
          <w:rFonts w:ascii="Times New Roman" w:eastAsia="Times New Roman" w:hAnsi="Times New Roman" w:cs="Times New Roman"/>
          <w:b/>
          <w:spacing w:val="10"/>
          <w:sz w:val="24"/>
          <w:szCs w:val="24"/>
          <w:lang w:eastAsia="cs-CZ"/>
        </w:rPr>
        <w:t>KUPNÍ SMLOUVA</w:t>
      </w:r>
    </w:p>
    <w:p w:rsidR="00DF637C" w:rsidRPr="00E2582C" w:rsidRDefault="00DF637C" w:rsidP="00DF637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lang w:eastAsia="cs-CZ"/>
        </w:rPr>
      </w:pPr>
      <w:r w:rsidRPr="00E2582C">
        <w:rPr>
          <w:rFonts w:ascii="Times New Roman" w:eastAsia="Times New Roman" w:hAnsi="Times New Roman" w:cs="Times New Roman"/>
          <w:b/>
          <w:lang w:eastAsia="cs-CZ"/>
        </w:rPr>
        <w:t xml:space="preserve">uzavřená v souladu s ustanovením § </w:t>
      </w:r>
      <w:r w:rsidRPr="00EA12A1">
        <w:rPr>
          <w:rFonts w:ascii="Times New Roman" w:eastAsia="Times New Roman" w:hAnsi="Times New Roman" w:cs="Times New Roman"/>
          <w:b/>
          <w:color w:val="000000" w:themeColor="text1"/>
          <w:lang w:eastAsia="cs-CZ"/>
        </w:rPr>
        <w:t>2079</w:t>
      </w:r>
      <w:r w:rsidR="0035632C" w:rsidRPr="00EA12A1">
        <w:rPr>
          <w:rFonts w:ascii="Times New Roman" w:eastAsia="Times New Roman" w:hAnsi="Times New Roman" w:cs="Times New Roman"/>
          <w:b/>
          <w:color w:val="000000" w:themeColor="text1"/>
          <w:lang w:eastAsia="cs-CZ"/>
        </w:rPr>
        <w:t xml:space="preserve"> a násl.</w:t>
      </w:r>
      <w:r w:rsidRPr="00EA12A1">
        <w:rPr>
          <w:rFonts w:ascii="Times New Roman" w:eastAsia="Times New Roman" w:hAnsi="Times New Roman" w:cs="Times New Roman"/>
          <w:b/>
          <w:color w:val="000000" w:themeColor="text1"/>
          <w:lang w:eastAsia="cs-CZ"/>
        </w:rPr>
        <w:t>, zákona</w:t>
      </w:r>
      <w:r w:rsidRPr="00E2582C">
        <w:rPr>
          <w:rFonts w:ascii="Times New Roman" w:eastAsia="Times New Roman" w:hAnsi="Times New Roman" w:cs="Times New Roman"/>
          <w:b/>
          <w:lang w:eastAsia="cs-CZ"/>
        </w:rPr>
        <w:t xml:space="preserve"> č</w:t>
      </w:r>
      <w:r w:rsidR="00370D17" w:rsidRPr="00E2582C">
        <w:rPr>
          <w:rFonts w:ascii="Times New Roman" w:eastAsia="Times New Roman" w:hAnsi="Times New Roman" w:cs="Times New Roman"/>
          <w:b/>
          <w:lang w:eastAsia="cs-CZ"/>
        </w:rPr>
        <w:t>. 89/2012 Sb., občanský zákoník</w:t>
      </w:r>
      <w:r w:rsidRPr="00E2582C">
        <w:rPr>
          <w:rFonts w:ascii="Times New Roman" w:eastAsia="Times New Roman" w:hAnsi="Times New Roman" w:cs="Times New Roman"/>
          <w:b/>
          <w:lang w:eastAsia="cs-CZ"/>
        </w:rPr>
        <w:t xml:space="preserve"> („OZ“)</w:t>
      </w:r>
    </w:p>
    <w:p w:rsidR="00EA12A1" w:rsidRPr="00E2582C" w:rsidRDefault="00DF637C" w:rsidP="006A63E3">
      <w:pPr>
        <w:spacing w:after="0" w:line="240" w:lineRule="auto"/>
        <w:jc w:val="center"/>
        <w:outlineLvl w:val="0"/>
        <w:rPr>
          <w:rFonts w:ascii="Times New Roman" w:eastAsia="Times New Roman" w:hAnsi="Times New Roman" w:cs="Times New Roman"/>
          <w:b/>
          <w:sz w:val="24"/>
          <w:szCs w:val="24"/>
          <w:lang w:eastAsia="cs-CZ"/>
        </w:rPr>
      </w:pPr>
      <w:proofErr w:type="gramStart"/>
      <w:r w:rsidRPr="00E2582C">
        <w:rPr>
          <w:rFonts w:ascii="Times New Roman" w:eastAsia="Times New Roman" w:hAnsi="Times New Roman" w:cs="Times New Roman"/>
          <w:b/>
          <w:sz w:val="24"/>
          <w:szCs w:val="24"/>
          <w:lang w:eastAsia="cs-CZ"/>
        </w:rPr>
        <w:t>Č.j.</w:t>
      </w:r>
      <w:proofErr w:type="gramEnd"/>
      <w:r w:rsidRPr="00E2582C">
        <w:rPr>
          <w:rFonts w:ascii="Times New Roman" w:eastAsia="Times New Roman" w:hAnsi="Times New Roman" w:cs="Times New Roman"/>
          <w:b/>
          <w:sz w:val="24"/>
          <w:szCs w:val="24"/>
          <w:lang w:eastAsia="cs-CZ"/>
        </w:rPr>
        <w:t>:</w:t>
      </w:r>
      <w:r w:rsidR="00D30FD2">
        <w:rPr>
          <w:rFonts w:ascii="Times New Roman" w:eastAsia="Times New Roman" w:hAnsi="Times New Roman" w:cs="Times New Roman"/>
          <w:b/>
          <w:sz w:val="24"/>
          <w:szCs w:val="24"/>
          <w:lang w:eastAsia="cs-CZ"/>
        </w:rPr>
        <w:t xml:space="preserve"> </w:t>
      </w:r>
      <w:r w:rsidR="00551EE0" w:rsidRPr="00551EE0">
        <w:rPr>
          <w:rFonts w:ascii="Times New Roman" w:eastAsia="Times New Roman" w:hAnsi="Times New Roman" w:cs="Times New Roman"/>
          <w:b/>
          <w:sz w:val="24"/>
          <w:szCs w:val="24"/>
          <w:lang w:eastAsia="cs-CZ"/>
        </w:rPr>
        <w:t>VS-62001</w:t>
      </w:r>
      <w:r w:rsidR="00551EE0">
        <w:rPr>
          <w:rFonts w:ascii="Times New Roman" w:eastAsia="Times New Roman" w:hAnsi="Times New Roman" w:cs="Times New Roman"/>
          <w:b/>
          <w:sz w:val="24"/>
          <w:szCs w:val="24"/>
          <w:lang w:eastAsia="cs-CZ"/>
        </w:rPr>
        <w:t>-3</w:t>
      </w:r>
      <w:r w:rsidR="00551EE0" w:rsidRPr="00551EE0">
        <w:rPr>
          <w:rFonts w:ascii="Times New Roman" w:eastAsia="Times New Roman" w:hAnsi="Times New Roman" w:cs="Times New Roman"/>
          <w:b/>
          <w:sz w:val="24"/>
          <w:szCs w:val="24"/>
          <w:lang w:eastAsia="cs-CZ"/>
        </w:rPr>
        <w:t>/ČJ-2017-800050-VERZAK</w:t>
      </w:r>
    </w:p>
    <w:p w:rsidR="00DF637C" w:rsidRPr="00E2582C" w:rsidRDefault="00DF637C" w:rsidP="00DF637C">
      <w:pPr>
        <w:spacing w:after="0" w:line="240" w:lineRule="auto"/>
        <w:jc w:val="center"/>
        <w:outlineLvl w:val="0"/>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center"/>
        <w:outlineLvl w:val="0"/>
        <w:rPr>
          <w:rFonts w:ascii="Times New Roman" w:eastAsia="Times New Roman" w:hAnsi="Times New Roman" w:cs="Times New Roman"/>
          <w:b/>
          <w:lang w:eastAsia="cs-CZ"/>
        </w:rPr>
      </w:pP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DF637C">
      <w:pPr>
        <w:spacing w:after="0" w:line="240" w:lineRule="auto"/>
        <w:outlineLvl w:val="0"/>
        <w:rPr>
          <w:rFonts w:ascii="Times New Roman" w:eastAsia="Times New Roman" w:hAnsi="Times New Roman" w:cs="Times New Roman"/>
          <w:b/>
          <w:bCs/>
          <w:sz w:val="24"/>
          <w:szCs w:val="24"/>
          <w:lang w:eastAsia="cs-CZ"/>
        </w:rPr>
      </w:pPr>
      <w:r w:rsidRPr="00E2582C">
        <w:rPr>
          <w:rFonts w:ascii="Times New Roman" w:eastAsia="Times New Roman" w:hAnsi="Times New Roman" w:cs="Times New Roman"/>
          <w:b/>
          <w:sz w:val="24"/>
          <w:szCs w:val="24"/>
          <w:lang w:eastAsia="cs-CZ"/>
        </w:rPr>
        <w:t>Kupující:</w:t>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b/>
          <w:bCs/>
          <w:sz w:val="24"/>
          <w:szCs w:val="24"/>
          <w:lang w:eastAsia="cs-CZ"/>
        </w:rPr>
        <w:t>ČESKÁ REPUBLIKA</w:t>
      </w:r>
    </w:p>
    <w:p w:rsidR="00DF637C" w:rsidRPr="00E2582C" w:rsidRDefault="00DF637C" w:rsidP="00DF637C">
      <w:pPr>
        <w:spacing w:after="0" w:line="240" w:lineRule="auto"/>
        <w:ind w:left="1440"/>
        <w:rPr>
          <w:rFonts w:ascii="Times New Roman" w:eastAsia="Times New Roman" w:hAnsi="Times New Roman" w:cs="Times New Roman"/>
          <w:sz w:val="24"/>
          <w:szCs w:val="24"/>
          <w:lang w:eastAsia="cs-CZ"/>
        </w:rPr>
      </w:pPr>
      <w:r w:rsidRPr="00E2582C">
        <w:rPr>
          <w:rFonts w:ascii="Times New Roman" w:eastAsia="Times New Roman" w:hAnsi="Times New Roman" w:cs="Times New Roman"/>
          <w:b/>
          <w:bCs/>
          <w:sz w:val="24"/>
          <w:szCs w:val="24"/>
          <w:lang w:eastAsia="cs-CZ"/>
        </w:rPr>
        <w:t>Vězeňská služba České republiky</w:t>
      </w:r>
    </w:p>
    <w:p w:rsidR="00DF637C" w:rsidRPr="00E2582C" w:rsidRDefault="00DF637C" w:rsidP="00DF637C">
      <w:pPr>
        <w:spacing w:after="0" w:line="240" w:lineRule="auto"/>
        <w:ind w:left="1440"/>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se sídlem Soudní 1672/1a, 140 67 Praha 4,</w:t>
      </w:r>
    </w:p>
    <w:p w:rsidR="00DF637C" w:rsidRPr="00EA12A1" w:rsidRDefault="00DF637C" w:rsidP="00DF637C">
      <w:pPr>
        <w:spacing w:after="0" w:line="240" w:lineRule="auto"/>
        <w:ind w:left="1440"/>
        <w:rPr>
          <w:rFonts w:ascii="Times New Roman" w:eastAsia="Times New Roman" w:hAnsi="Times New Roman" w:cs="Times New Roman"/>
          <w:color w:val="000000" w:themeColor="text1"/>
          <w:sz w:val="24"/>
          <w:szCs w:val="24"/>
          <w:lang w:eastAsia="cs-CZ"/>
        </w:rPr>
      </w:pPr>
      <w:r w:rsidRPr="00EA12A1">
        <w:rPr>
          <w:rFonts w:ascii="Times New Roman" w:eastAsia="Times New Roman" w:hAnsi="Times New Roman" w:cs="Times New Roman"/>
          <w:color w:val="000000" w:themeColor="text1"/>
          <w:sz w:val="24"/>
          <w:szCs w:val="24"/>
          <w:lang w:eastAsia="cs-CZ"/>
        </w:rPr>
        <w:t xml:space="preserve">za </w:t>
      </w:r>
      <w:r w:rsidR="00354FE8" w:rsidRPr="00EA12A1">
        <w:rPr>
          <w:rFonts w:ascii="Times New Roman" w:eastAsia="Times New Roman" w:hAnsi="Times New Roman" w:cs="Times New Roman"/>
          <w:color w:val="000000" w:themeColor="text1"/>
          <w:sz w:val="24"/>
          <w:szCs w:val="24"/>
          <w:lang w:eastAsia="cs-CZ"/>
        </w:rPr>
        <w:t>stát právně</w:t>
      </w:r>
      <w:r w:rsidRPr="00EA12A1">
        <w:rPr>
          <w:rFonts w:ascii="Times New Roman" w:eastAsia="Times New Roman" w:hAnsi="Times New Roman" w:cs="Times New Roman"/>
          <w:color w:val="000000" w:themeColor="text1"/>
          <w:sz w:val="24"/>
          <w:szCs w:val="24"/>
          <w:lang w:eastAsia="cs-CZ"/>
        </w:rPr>
        <w:t xml:space="preserve"> jedná: </w:t>
      </w:r>
    </w:p>
    <w:p w:rsidR="008F2DF1" w:rsidRPr="008F2DF1" w:rsidRDefault="00346673" w:rsidP="008F2DF1">
      <w:pPr>
        <w:tabs>
          <w:tab w:val="left" w:pos="4320"/>
        </w:tabs>
        <w:spacing w:after="0" w:line="240" w:lineRule="auto"/>
        <w:ind w:left="1440"/>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JUDr. Jaroslav Vlk</w:t>
      </w:r>
    </w:p>
    <w:p w:rsidR="00DF637C" w:rsidRPr="00E2582C" w:rsidRDefault="00346673" w:rsidP="008F2DF1">
      <w:pPr>
        <w:tabs>
          <w:tab w:val="left" w:pos="4320"/>
        </w:tabs>
        <w:spacing w:after="0" w:line="240" w:lineRule="auto"/>
        <w:ind w:left="1440"/>
        <w:rPr>
          <w:rFonts w:ascii="Times New Roman" w:eastAsia="Times New Roman" w:hAnsi="Times New Roman" w:cs="Times New Roman"/>
          <w:sz w:val="24"/>
          <w:szCs w:val="24"/>
          <w:lang w:eastAsia="cs-CZ"/>
        </w:rPr>
      </w:pPr>
      <w:r>
        <w:rPr>
          <w:rFonts w:ascii="Times New Roman" w:eastAsia="Times New Roman" w:hAnsi="Times New Roman" w:cs="Times New Roman"/>
          <w:color w:val="000000" w:themeColor="text1"/>
          <w:sz w:val="24"/>
          <w:szCs w:val="24"/>
          <w:lang w:eastAsia="cs-CZ"/>
        </w:rPr>
        <w:t>ředitel odboru logistiky</w:t>
      </w:r>
      <w:r w:rsidR="008F2DF1" w:rsidRPr="008F2DF1">
        <w:rPr>
          <w:rFonts w:ascii="Times New Roman" w:eastAsia="Times New Roman" w:hAnsi="Times New Roman" w:cs="Times New Roman"/>
          <w:color w:val="000000" w:themeColor="text1"/>
          <w:sz w:val="24"/>
          <w:szCs w:val="24"/>
          <w:lang w:eastAsia="cs-CZ"/>
        </w:rPr>
        <w:t xml:space="preserve"> GŘ VS ČR</w:t>
      </w:r>
    </w:p>
    <w:p w:rsidR="00DF637C" w:rsidRPr="00E2582C" w:rsidRDefault="00DF637C" w:rsidP="00DF637C">
      <w:pPr>
        <w:tabs>
          <w:tab w:val="left" w:pos="4320"/>
        </w:tabs>
        <w:spacing w:after="0" w:line="240" w:lineRule="auto"/>
        <w:ind w:left="1440"/>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IČO: 00212423</w:t>
      </w:r>
    </w:p>
    <w:p w:rsidR="00DF637C" w:rsidRPr="00E2582C" w:rsidRDefault="00DF637C" w:rsidP="00DF637C">
      <w:pPr>
        <w:spacing w:after="0" w:line="240" w:lineRule="auto"/>
        <w:ind w:left="1440"/>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DIČ: není plátcem DPH</w:t>
      </w:r>
    </w:p>
    <w:p w:rsidR="00DF637C" w:rsidRPr="00E2582C" w:rsidRDefault="00DF637C" w:rsidP="00DF637C">
      <w:pPr>
        <w:spacing w:after="0" w:line="240" w:lineRule="auto"/>
        <w:ind w:left="1440"/>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Bankovní spojení: ČNB Praha, </w:t>
      </w:r>
      <w:proofErr w:type="spellStart"/>
      <w:proofErr w:type="gramStart"/>
      <w:r w:rsidRPr="00E2582C">
        <w:rPr>
          <w:rFonts w:ascii="Times New Roman" w:eastAsia="Times New Roman" w:hAnsi="Times New Roman" w:cs="Times New Roman"/>
          <w:sz w:val="24"/>
          <w:szCs w:val="24"/>
          <w:lang w:eastAsia="cs-CZ"/>
        </w:rPr>
        <w:t>č.ú</w:t>
      </w:r>
      <w:proofErr w:type="spellEnd"/>
      <w:r w:rsidRPr="00E2582C">
        <w:rPr>
          <w:rFonts w:ascii="Times New Roman" w:eastAsia="Times New Roman" w:hAnsi="Times New Roman" w:cs="Times New Roman"/>
          <w:sz w:val="24"/>
          <w:szCs w:val="24"/>
          <w:lang w:eastAsia="cs-CZ"/>
        </w:rPr>
        <w:t>. 2901881/0710</w:t>
      </w:r>
      <w:proofErr w:type="gramEnd"/>
      <w:r w:rsidRPr="00E2582C">
        <w:rPr>
          <w:rFonts w:ascii="Times New Roman" w:eastAsia="Times New Roman" w:hAnsi="Times New Roman" w:cs="Times New Roman"/>
          <w:sz w:val="24"/>
          <w:szCs w:val="24"/>
          <w:lang w:eastAsia="cs-CZ"/>
        </w:rPr>
        <w:t xml:space="preserve">, </w:t>
      </w:r>
    </w:p>
    <w:p w:rsidR="0074562E" w:rsidRPr="00E2582C" w:rsidRDefault="0074562E" w:rsidP="00DF637C">
      <w:pPr>
        <w:spacing w:after="0" w:line="240" w:lineRule="auto"/>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t xml:space="preserve">(dále jen „kupující“) </w:t>
      </w:r>
    </w:p>
    <w:p w:rsidR="00DF637C" w:rsidRPr="00E2582C" w:rsidRDefault="0074562E" w:rsidP="00DF637C">
      <w:pPr>
        <w:spacing w:after="0" w:line="240" w:lineRule="auto"/>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 </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                        a</w:t>
      </w:r>
    </w:p>
    <w:p w:rsidR="00DF637C" w:rsidRPr="00E2582C" w:rsidRDefault="00DF637C" w:rsidP="00DF637C">
      <w:pPr>
        <w:spacing w:after="0" w:line="240" w:lineRule="auto"/>
        <w:ind w:hanging="1134"/>
        <w:rPr>
          <w:rFonts w:ascii="Times New Roman" w:eastAsia="Times New Roman" w:hAnsi="Times New Roman" w:cs="Times New Roman"/>
          <w:sz w:val="24"/>
          <w:szCs w:val="24"/>
          <w:lang w:eastAsia="cs-CZ"/>
        </w:rPr>
      </w:pPr>
    </w:p>
    <w:p w:rsidR="00DF637C" w:rsidRPr="00E2582C" w:rsidRDefault="00DF637C" w:rsidP="00DF637C">
      <w:pPr>
        <w:tabs>
          <w:tab w:val="left" w:pos="1418"/>
        </w:tabs>
        <w:spacing w:after="0" w:line="240" w:lineRule="auto"/>
        <w:rPr>
          <w:rFonts w:ascii="Times New Roman" w:eastAsia="Calibri" w:hAnsi="Times New Roman" w:cs="Times New Roman"/>
          <w:b/>
          <w:bCs/>
          <w:sz w:val="24"/>
          <w:szCs w:val="24"/>
        </w:rPr>
      </w:pPr>
      <w:r w:rsidRPr="00E2582C">
        <w:rPr>
          <w:rFonts w:ascii="Times New Roman" w:eastAsia="Calibri" w:hAnsi="Times New Roman" w:cs="Times New Roman"/>
          <w:b/>
          <w:bCs/>
          <w:sz w:val="24"/>
          <w:szCs w:val="24"/>
        </w:rPr>
        <w:t>Prodávající:</w:t>
      </w:r>
      <w:r w:rsidRPr="00E2582C">
        <w:rPr>
          <w:rFonts w:ascii="Times New Roman" w:eastAsia="Calibri" w:hAnsi="Times New Roman" w:cs="Times New Roman"/>
          <w:b/>
          <w:bCs/>
          <w:sz w:val="24"/>
          <w:szCs w:val="24"/>
        </w:rPr>
        <w:tab/>
      </w:r>
      <w:r w:rsidRPr="00E2582C">
        <w:rPr>
          <w:rFonts w:ascii="Times New Roman" w:eastAsia="Calibri" w:hAnsi="Times New Roman" w:cs="Times New Roman"/>
          <w:sz w:val="24"/>
          <w:szCs w:val="24"/>
          <w:lang w:val="es-ES"/>
        </w:rPr>
        <w:t>[</w:t>
      </w:r>
      <w:r w:rsidRPr="00E2582C">
        <w:rPr>
          <w:rFonts w:ascii="Times New Roman" w:eastAsia="Calibri" w:hAnsi="Times New Roman" w:cs="Times New Roman"/>
          <w:sz w:val="24"/>
          <w:szCs w:val="24"/>
          <w:highlight w:val="yellow"/>
          <w:lang w:val="es-ES"/>
        </w:rPr>
        <w:t>dopln</w:t>
      </w:r>
      <w:r w:rsidRPr="00E2582C">
        <w:rPr>
          <w:rFonts w:ascii="Times New Roman" w:eastAsia="Calibri" w:hAnsi="Times New Roman" w:cs="Times New Roman"/>
          <w:sz w:val="24"/>
          <w:szCs w:val="24"/>
          <w:highlight w:val="yellow"/>
        </w:rPr>
        <w:t>í prodávající</w:t>
      </w:r>
      <w:r w:rsidRPr="00E2582C">
        <w:rPr>
          <w:rFonts w:ascii="Times New Roman" w:eastAsia="Calibri" w:hAnsi="Times New Roman" w:cs="Times New Roman"/>
          <w:sz w:val="24"/>
          <w:szCs w:val="24"/>
          <w:lang w:val="es-ES"/>
        </w:rPr>
        <w:t>].</w:t>
      </w:r>
    </w:p>
    <w:p w:rsidR="00DF637C" w:rsidRPr="00E2582C"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highlight w:val="yellow"/>
          <w:lang w:eastAsia="cs-CZ"/>
        </w:rPr>
        <w:t>se sídlem:</w:t>
      </w:r>
    </w:p>
    <w:p w:rsidR="00DF637C" w:rsidRPr="00E2582C"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highlight w:val="yellow"/>
          <w:lang w:eastAsia="cs-CZ"/>
        </w:rPr>
        <w:t>zapsaná v obchodním rejstříku vedeném</w:t>
      </w:r>
    </w:p>
    <w:p w:rsidR="00DF637C" w:rsidRPr="00E2582C"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proofErr w:type="gramStart"/>
      <w:r w:rsidRPr="00E2582C">
        <w:rPr>
          <w:rFonts w:ascii="Times New Roman" w:eastAsia="Times New Roman" w:hAnsi="Times New Roman" w:cs="Times New Roman"/>
          <w:sz w:val="24"/>
          <w:szCs w:val="24"/>
          <w:highlight w:val="yellow"/>
          <w:lang w:eastAsia="cs-CZ"/>
        </w:rPr>
        <w:t>oddíl            ,  vložka</w:t>
      </w:r>
      <w:proofErr w:type="gramEnd"/>
    </w:p>
    <w:p w:rsidR="00DF637C" w:rsidRPr="00E2582C"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highlight w:val="yellow"/>
          <w:lang w:eastAsia="cs-CZ"/>
        </w:rPr>
        <w:t>za níž jedná:</w:t>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p>
    <w:p w:rsidR="00DF637C" w:rsidRPr="00E2582C"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lang w:eastAsia="cs-CZ"/>
        </w:rPr>
      </w:pP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highlight w:val="yellow"/>
          <w:lang w:eastAsia="cs-CZ"/>
        </w:rPr>
        <w:t xml:space="preserve">IČO:   </w:t>
      </w:r>
    </w:p>
    <w:p w:rsidR="00DF637C" w:rsidRPr="00E2582C"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lang w:eastAsia="cs-CZ"/>
        </w:rPr>
      </w:pP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highlight w:val="yellow"/>
          <w:lang w:eastAsia="cs-CZ"/>
        </w:rPr>
        <w:t xml:space="preserve">DIČ: </w:t>
      </w:r>
    </w:p>
    <w:p w:rsidR="00DF637C" w:rsidRPr="00E2582C"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highlight w:val="yellow"/>
          <w:lang w:eastAsia="cs-CZ"/>
        </w:rPr>
        <w:t>Bankovní spojení:</w:t>
      </w:r>
    </w:p>
    <w:p w:rsidR="00DF637C" w:rsidRPr="00E2582C" w:rsidRDefault="0074562E" w:rsidP="00DF637C">
      <w:pPr>
        <w:spacing w:after="0" w:line="240" w:lineRule="auto"/>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t>(dále jen „prodávající“)</w:t>
      </w:r>
    </w:p>
    <w:p w:rsidR="0074562E" w:rsidRPr="00E2582C" w:rsidRDefault="0074562E"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uzavřeli tuto rámcovou kupní smlouvu (dále jen „smlouva“) na dodávku dále popsaného předmětu plnění.</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Podklady pro uzavření smlouvy</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1. Zadávací </w:t>
      </w:r>
      <w:r w:rsidRPr="008172E1">
        <w:rPr>
          <w:rFonts w:ascii="Times New Roman" w:eastAsia="Times New Roman" w:hAnsi="Times New Roman" w:cs="Times New Roman"/>
          <w:lang w:eastAsia="cs-CZ"/>
        </w:rPr>
        <w:t xml:space="preserve">dokumentace </w:t>
      </w:r>
      <w:proofErr w:type="gramStart"/>
      <w:r w:rsidRPr="008172E1">
        <w:rPr>
          <w:rFonts w:ascii="Times New Roman" w:eastAsia="Times New Roman" w:hAnsi="Times New Roman" w:cs="Times New Roman"/>
          <w:lang w:eastAsia="cs-CZ"/>
        </w:rPr>
        <w:t>č.j.</w:t>
      </w:r>
      <w:proofErr w:type="gramEnd"/>
      <w:r w:rsidRPr="008172E1">
        <w:rPr>
          <w:rFonts w:ascii="Times New Roman" w:eastAsia="Times New Roman" w:hAnsi="Times New Roman" w:cs="Times New Roman"/>
          <w:lang w:eastAsia="cs-CZ"/>
        </w:rPr>
        <w:t xml:space="preserve">: </w:t>
      </w:r>
      <w:r w:rsidR="008172E1" w:rsidRPr="008172E1">
        <w:rPr>
          <w:rFonts w:ascii="Times New Roman" w:hAnsi="Times New Roman" w:cs="Times New Roman"/>
          <w:bCs/>
        </w:rPr>
        <w:t>VS-2555</w:t>
      </w:r>
      <w:r w:rsidR="008F1032">
        <w:rPr>
          <w:rFonts w:ascii="Times New Roman" w:hAnsi="Times New Roman" w:cs="Times New Roman"/>
          <w:bCs/>
        </w:rPr>
        <w:t>8</w:t>
      </w:r>
      <w:r w:rsidR="008172E1" w:rsidRPr="008172E1">
        <w:rPr>
          <w:rFonts w:ascii="Times New Roman" w:hAnsi="Times New Roman" w:cs="Times New Roman"/>
          <w:bCs/>
        </w:rPr>
        <w:t xml:space="preserve">-2/ČJ-2017-800040-VERZAK </w:t>
      </w:r>
      <w:r w:rsidRPr="008172E1">
        <w:rPr>
          <w:rFonts w:ascii="Times New Roman" w:eastAsia="Times New Roman" w:hAnsi="Times New Roman" w:cs="Times New Roman"/>
          <w:lang w:eastAsia="cs-CZ"/>
        </w:rPr>
        <w:t>ze dne:</w:t>
      </w:r>
      <w:r w:rsidR="00EA12A1" w:rsidRPr="008172E1">
        <w:rPr>
          <w:rFonts w:ascii="Times New Roman" w:eastAsia="Times New Roman" w:hAnsi="Times New Roman" w:cs="Times New Roman"/>
          <w:lang w:eastAsia="cs-CZ"/>
        </w:rPr>
        <w:t xml:space="preserve"> </w:t>
      </w:r>
      <w:r w:rsidR="008F1032">
        <w:rPr>
          <w:rFonts w:ascii="Times New Roman" w:eastAsia="Times New Roman" w:hAnsi="Times New Roman" w:cs="Times New Roman"/>
          <w:lang w:eastAsia="cs-CZ"/>
        </w:rPr>
        <w:t>1</w:t>
      </w:r>
      <w:r w:rsidR="007B3760">
        <w:rPr>
          <w:rFonts w:ascii="Times New Roman" w:eastAsia="Times New Roman" w:hAnsi="Times New Roman" w:cs="Times New Roman"/>
          <w:lang w:eastAsia="cs-CZ"/>
        </w:rPr>
        <w:t>6</w:t>
      </w:r>
      <w:r w:rsidR="00EA12A1" w:rsidRPr="008172E1">
        <w:rPr>
          <w:rFonts w:ascii="Times New Roman" w:eastAsia="Times New Roman" w:hAnsi="Times New Roman" w:cs="Times New Roman"/>
          <w:lang w:eastAsia="cs-CZ"/>
        </w:rPr>
        <w:t>.</w:t>
      </w:r>
      <w:r w:rsidR="00EA12A1">
        <w:rPr>
          <w:rFonts w:ascii="Times New Roman" w:eastAsia="Times New Roman" w:hAnsi="Times New Roman" w:cs="Times New Roman"/>
          <w:sz w:val="24"/>
          <w:szCs w:val="24"/>
          <w:lang w:eastAsia="cs-CZ"/>
        </w:rPr>
        <w:t xml:space="preserve"> </w:t>
      </w:r>
      <w:r w:rsidR="007B3760">
        <w:rPr>
          <w:rFonts w:ascii="Times New Roman" w:eastAsia="Times New Roman" w:hAnsi="Times New Roman" w:cs="Times New Roman"/>
          <w:sz w:val="24"/>
          <w:szCs w:val="24"/>
          <w:lang w:eastAsia="cs-CZ"/>
        </w:rPr>
        <w:t>6</w:t>
      </w:r>
      <w:r w:rsidR="00EA12A1">
        <w:rPr>
          <w:rFonts w:ascii="Times New Roman" w:eastAsia="Times New Roman" w:hAnsi="Times New Roman" w:cs="Times New Roman"/>
          <w:sz w:val="24"/>
          <w:szCs w:val="24"/>
          <w:lang w:eastAsia="cs-CZ"/>
        </w:rPr>
        <w:t>. 201</w:t>
      </w:r>
      <w:r w:rsidR="00346673">
        <w:rPr>
          <w:rFonts w:ascii="Times New Roman" w:eastAsia="Times New Roman" w:hAnsi="Times New Roman" w:cs="Times New Roman"/>
          <w:sz w:val="24"/>
          <w:szCs w:val="24"/>
          <w:lang w:eastAsia="cs-CZ"/>
        </w:rPr>
        <w:t>7</w:t>
      </w:r>
    </w:p>
    <w:p w:rsidR="00DF637C" w:rsidRPr="00E2582C" w:rsidRDefault="00DF637C" w:rsidP="00DF637C">
      <w:pPr>
        <w:spacing w:after="0" w:line="240" w:lineRule="auto"/>
        <w:jc w:val="both"/>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sz w:val="24"/>
          <w:szCs w:val="24"/>
          <w:lang w:eastAsia="cs-CZ"/>
        </w:rPr>
        <w:t xml:space="preserve">2. Nabídka prodávajícího ze </w:t>
      </w:r>
      <w:proofErr w:type="gramStart"/>
      <w:r w:rsidRPr="00E2582C">
        <w:rPr>
          <w:rFonts w:ascii="Times New Roman" w:eastAsia="Times New Roman" w:hAnsi="Times New Roman" w:cs="Times New Roman"/>
          <w:sz w:val="24"/>
          <w:szCs w:val="24"/>
          <w:lang w:eastAsia="cs-CZ"/>
        </w:rPr>
        <w:t>dne</w:t>
      </w:r>
      <w:r w:rsidR="006A63E3">
        <w:rPr>
          <w:rFonts w:ascii="Times New Roman" w:eastAsia="Times New Roman" w:hAnsi="Times New Roman" w:cs="Times New Roman"/>
          <w:sz w:val="24"/>
          <w:szCs w:val="24"/>
          <w:lang w:eastAsia="cs-CZ"/>
        </w:rPr>
        <w:t xml:space="preserve"> </w:t>
      </w:r>
      <w:r w:rsidRPr="00E2582C">
        <w:rPr>
          <w:rFonts w:ascii="Times New Roman" w:eastAsia="Times New Roman" w:hAnsi="Times New Roman" w:cs="Times New Roman"/>
          <w:sz w:val="24"/>
          <w:szCs w:val="24"/>
          <w:lang w:eastAsia="cs-CZ"/>
        </w:rPr>
        <w:t>:</w:t>
      </w:r>
      <w:r w:rsidR="006A63E3">
        <w:rPr>
          <w:rFonts w:ascii="Times New Roman" w:eastAsia="Times New Roman" w:hAnsi="Times New Roman" w:cs="Times New Roman"/>
          <w:sz w:val="24"/>
          <w:szCs w:val="24"/>
          <w:lang w:eastAsia="cs-CZ"/>
        </w:rPr>
        <w:t xml:space="preserve"> </w:t>
      </w:r>
      <w:r w:rsidR="00B1784C">
        <w:rPr>
          <w:rFonts w:ascii="Times New Roman" w:eastAsia="Times New Roman" w:hAnsi="Times New Roman" w:cs="Times New Roman"/>
          <w:sz w:val="24"/>
          <w:szCs w:val="24"/>
          <w:lang w:eastAsia="cs-CZ"/>
        </w:rPr>
        <w:t xml:space="preserve"> </w:t>
      </w:r>
      <w:r w:rsidR="006A63E3" w:rsidRPr="006A63E3">
        <w:rPr>
          <w:rFonts w:ascii="Times New Roman" w:eastAsia="Times New Roman" w:hAnsi="Times New Roman" w:cs="Times New Roman"/>
          <w:sz w:val="24"/>
          <w:szCs w:val="24"/>
          <w:highlight w:val="yellow"/>
          <w:lang w:eastAsia="cs-CZ"/>
        </w:rPr>
        <w:t>. 201</w:t>
      </w:r>
      <w:r w:rsidR="00346673">
        <w:rPr>
          <w:rFonts w:ascii="Times New Roman" w:eastAsia="Times New Roman" w:hAnsi="Times New Roman" w:cs="Times New Roman"/>
          <w:sz w:val="24"/>
          <w:szCs w:val="24"/>
          <w:highlight w:val="yellow"/>
          <w:lang w:eastAsia="cs-CZ"/>
        </w:rPr>
        <w:t>7</w:t>
      </w:r>
      <w:proofErr w:type="gramEnd"/>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I.</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Úvodní ustanovení</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p>
    <w:p w:rsidR="00DF637C" w:rsidRPr="00E2582C" w:rsidRDefault="00DF637C" w:rsidP="00100F29">
      <w:pPr>
        <w:numPr>
          <w:ilvl w:val="0"/>
          <w:numId w:val="3"/>
        </w:numPr>
        <w:tabs>
          <w:tab w:val="clear" w:pos="928"/>
          <w:tab w:val="num" w:pos="426"/>
          <w:tab w:val="left" w:pos="540"/>
        </w:tabs>
        <w:spacing w:after="0" w:line="240" w:lineRule="auto"/>
        <w:ind w:left="426" w:hanging="426"/>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Obě smluvní strany se dohodly na uzavření této smlouvy na dodávku zboží, a to s cílem vymezit základní a obecné podmínky jejich obchodního styku, včetně vymezení jejich základních práv a povinností vyplývajících z tohoto závazkového vztahu.</w:t>
      </w:r>
    </w:p>
    <w:p w:rsidR="00DF637C" w:rsidRPr="00E2582C" w:rsidRDefault="00DF637C" w:rsidP="00DF637C">
      <w:pPr>
        <w:tabs>
          <w:tab w:val="left" w:pos="540"/>
        </w:tabs>
        <w:spacing w:after="0" w:line="240" w:lineRule="auto"/>
        <w:jc w:val="both"/>
        <w:rPr>
          <w:rFonts w:ascii="Times New Roman" w:eastAsia="Times New Roman" w:hAnsi="Times New Roman" w:cs="Times New Roman"/>
          <w:sz w:val="24"/>
          <w:szCs w:val="24"/>
          <w:lang w:eastAsia="cs-CZ"/>
        </w:rPr>
      </w:pPr>
    </w:p>
    <w:p w:rsidR="00DF637C" w:rsidRPr="00E2582C" w:rsidRDefault="00DF637C" w:rsidP="00100F29">
      <w:pPr>
        <w:numPr>
          <w:ilvl w:val="0"/>
          <w:numId w:val="3"/>
        </w:numPr>
        <w:tabs>
          <w:tab w:val="clear" w:pos="928"/>
          <w:tab w:val="num" w:pos="0"/>
          <w:tab w:val="num" w:pos="426"/>
          <w:tab w:val="left" w:pos="540"/>
        </w:tabs>
        <w:spacing w:after="0" w:line="240" w:lineRule="auto"/>
        <w:ind w:left="426" w:hanging="426"/>
        <w:jc w:val="both"/>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sz w:val="24"/>
          <w:szCs w:val="24"/>
          <w:lang w:eastAsia="cs-CZ"/>
        </w:rPr>
        <w:t>Smlouva o dodávce zboží je uzavírána s ohledem na záměr prodávajícího směřující k prodeji zboží a vůli kupujícího nakoupit předmětné zboží.</w:t>
      </w:r>
    </w:p>
    <w:p w:rsidR="00DF637C" w:rsidRPr="00E2582C" w:rsidRDefault="00DF637C" w:rsidP="00DF637C">
      <w:pPr>
        <w:tabs>
          <w:tab w:val="left" w:pos="540"/>
        </w:tabs>
        <w:spacing w:after="0" w:line="240" w:lineRule="auto"/>
        <w:jc w:val="both"/>
        <w:rPr>
          <w:rFonts w:ascii="Times New Roman" w:eastAsia="Times New Roman" w:hAnsi="Times New Roman" w:cs="Times New Roman"/>
          <w:b/>
          <w:sz w:val="24"/>
          <w:szCs w:val="24"/>
          <w:lang w:eastAsia="cs-CZ"/>
        </w:rPr>
      </w:pPr>
    </w:p>
    <w:p w:rsidR="00DF637C" w:rsidRPr="00E2582C"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II.</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Předmět smlouvy</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6A63E3"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lastRenderedPageBreak/>
        <w:t xml:space="preserve">(1) Prodávající se zavazuje </w:t>
      </w:r>
      <w:r w:rsidR="00112EA8" w:rsidRPr="00E2582C">
        <w:rPr>
          <w:rFonts w:ascii="Times New Roman" w:eastAsia="Times New Roman" w:hAnsi="Times New Roman" w:cs="Times New Roman"/>
          <w:sz w:val="24"/>
          <w:szCs w:val="24"/>
          <w:lang w:eastAsia="cs-CZ"/>
        </w:rPr>
        <w:t>dodat</w:t>
      </w:r>
      <w:r w:rsidR="00C90B2B">
        <w:rPr>
          <w:rFonts w:ascii="Times New Roman" w:eastAsia="Times New Roman" w:hAnsi="Times New Roman" w:cs="Times New Roman"/>
          <w:sz w:val="24"/>
          <w:szCs w:val="24"/>
          <w:lang w:eastAsia="cs-CZ"/>
        </w:rPr>
        <w:t>:</w:t>
      </w:r>
    </w:p>
    <w:p w:rsidR="007B3760" w:rsidRPr="007B3760" w:rsidRDefault="00C90B2B"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007B3760" w:rsidRPr="007B3760">
        <w:rPr>
          <w:rFonts w:ascii="Times New Roman" w:eastAsia="Times New Roman" w:hAnsi="Times New Roman" w:cs="Times New Roman"/>
          <w:sz w:val="24"/>
          <w:szCs w:val="24"/>
          <w:lang w:eastAsia="cs-CZ"/>
        </w:rPr>
        <w:t>25ks Venk</w:t>
      </w:r>
      <w:r w:rsidR="007B3760">
        <w:rPr>
          <w:rFonts w:ascii="Times New Roman" w:eastAsia="Times New Roman" w:hAnsi="Times New Roman" w:cs="Times New Roman"/>
          <w:sz w:val="24"/>
          <w:szCs w:val="24"/>
          <w:lang w:eastAsia="cs-CZ"/>
        </w:rPr>
        <w:t>ovní</w:t>
      </w:r>
      <w:r w:rsidR="007B3760" w:rsidRPr="007B3760">
        <w:rPr>
          <w:rFonts w:ascii="Times New Roman" w:eastAsia="Times New Roman" w:hAnsi="Times New Roman" w:cs="Times New Roman"/>
          <w:sz w:val="24"/>
          <w:szCs w:val="24"/>
          <w:lang w:eastAsia="cs-CZ"/>
        </w:rPr>
        <w:t xml:space="preserve"> duální (PIR+MW) detektor, d</w:t>
      </w:r>
      <w:r w:rsidR="007B3760">
        <w:rPr>
          <w:rFonts w:ascii="Times New Roman" w:eastAsia="Times New Roman" w:hAnsi="Times New Roman" w:cs="Times New Roman"/>
          <w:sz w:val="24"/>
          <w:szCs w:val="24"/>
          <w:lang w:eastAsia="cs-CZ"/>
        </w:rPr>
        <w:t xml:space="preserve">osah 15 m / 90°: typ </w:t>
      </w:r>
      <w:r w:rsidR="007B3760" w:rsidRPr="006A63E3">
        <w:rPr>
          <w:rFonts w:ascii="Times New Roman" w:eastAsia="Times New Roman" w:hAnsi="Times New Roman" w:cs="Times New Roman"/>
          <w:sz w:val="24"/>
          <w:szCs w:val="24"/>
          <w:lang w:eastAsia="cs-CZ"/>
        </w:rPr>
        <w:t>(</w:t>
      </w:r>
      <w:r w:rsidR="007B3760" w:rsidRPr="006A63E3">
        <w:rPr>
          <w:rFonts w:ascii="Times New Roman" w:eastAsia="Times New Roman" w:hAnsi="Times New Roman" w:cs="Times New Roman"/>
          <w:sz w:val="24"/>
          <w:szCs w:val="24"/>
          <w:highlight w:val="yellow"/>
          <w:lang w:eastAsia="cs-CZ"/>
        </w:rPr>
        <w:t xml:space="preserve">doplní </w:t>
      </w:r>
      <w:r w:rsidR="007B3760">
        <w:rPr>
          <w:rFonts w:ascii="Times New Roman" w:eastAsia="Times New Roman" w:hAnsi="Times New Roman" w:cs="Times New Roman"/>
          <w:sz w:val="24"/>
          <w:szCs w:val="24"/>
          <w:highlight w:val="yellow"/>
          <w:lang w:eastAsia="cs-CZ"/>
        </w:rPr>
        <w:t>prodávající</w:t>
      </w:r>
      <w:r w:rsidR="007B3760"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 xml:space="preserve">6ks </w:t>
      </w:r>
      <w:r>
        <w:rPr>
          <w:rFonts w:ascii="Times New Roman" w:eastAsia="Times New Roman" w:hAnsi="Times New Roman" w:cs="Times New Roman"/>
          <w:sz w:val="24"/>
          <w:szCs w:val="24"/>
          <w:lang w:eastAsia="cs-CZ"/>
        </w:rPr>
        <w:t>Venkovní duální (</w:t>
      </w:r>
      <w:r w:rsidRPr="007B3760">
        <w:rPr>
          <w:rFonts w:ascii="Times New Roman" w:eastAsia="Times New Roman" w:hAnsi="Times New Roman" w:cs="Times New Roman"/>
          <w:sz w:val="24"/>
          <w:szCs w:val="24"/>
          <w:lang w:eastAsia="cs-CZ"/>
        </w:rPr>
        <w:t>2x</w:t>
      </w:r>
      <w:r>
        <w:rPr>
          <w:rFonts w:ascii="Times New Roman" w:eastAsia="Times New Roman" w:hAnsi="Times New Roman" w:cs="Times New Roman"/>
          <w:sz w:val="24"/>
          <w:szCs w:val="24"/>
          <w:lang w:eastAsia="cs-CZ"/>
        </w:rPr>
        <w:t xml:space="preserve"> PIR</w:t>
      </w:r>
      <w:r w:rsidRPr="007B3760">
        <w:rPr>
          <w:rFonts w:ascii="Times New Roman" w:eastAsia="Times New Roman" w:hAnsi="Times New Roman" w:cs="Times New Roman"/>
          <w:sz w:val="24"/>
          <w:szCs w:val="24"/>
          <w:lang w:eastAsia="cs-CZ"/>
        </w:rPr>
        <w:t>+MW</w:t>
      </w:r>
      <w:r>
        <w:rPr>
          <w:rFonts w:ascii="Times New Roman" w:eastAsia="Times New Roman" w:hAnsi="Times New Roman" w:cs="Times New Roman"/>
          <w:sz w:val="24"/>
          <w:szCs w:val="24"/>
          <w:lang w:eastAsia="cs-CZ"/>
        </w:rPr>
        <w:t>)</w:t>
      </w:r>
      <w:r w:rsidR="00872918">
        <w:rPr>
          <w:rFonts w:ascii="Times New Roman" w:eastAsia="Times New Roman" w:hAnsi="Times New Roman" w:cs="Times New Roman"/>
          <w:sz w:val="24"/>
          <w:szCs w:val="24"/>
          <w:lang w:eastAsia="cs-CZ"/>
        </w:rPr>
        <w:t xml:space="preserve"> detektor, dosah 10m</w:t>
      </w:r>
      <w:r>
        <w:rPr>
          <w:rFonts w:ascii="Times New Roman" w:eastAsia="Times New Roman" w:hAnsi="Times New Roman" w:cs="Times New Roman"/>
          <w:sz w:val="24"/>
          <w:szCs w:val="24"/>
          <w:lang w:eastAsia="cs-CZ"/>
        </w:rPr>
        <w:t xml:space="preserve">: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 xml:space="preserve">6ks Venkovní duální </w:t>
      </w:r>
      <w:r>
        <w:rPr>
          <w:rFonts w:ascii="Times New Roman" w:eastAsia="Times New Roman" w:hAnsi="Times New Roman" w:cs="Times New Roman"/>
          <w:sz w:val="24"/>
          <w:szCs w:val="24"/>
          <w:lang w:eastAsia="cs-CZ"/>
        </w:rPr>
        <w:t>(</w:t>
      </w:r>
      <w:r w:rsidRPr="007B3760">
        <w:rPr>
          <w:rFonts w:ascii="Times New Roman" w:eastAsia="Times New Roman" w:hAnsi="Times New Roman" w:cs="Times New Roman"/>
          <w:sz w:val="24"/>
          <w:szCs w:val="24"/>
          <w:lang w:eastAsia="cs-CZ"/>
        </w:rPr>
        <w:t>2x</w:t>
      </w:r>
      <w:r>
        <w:rPr>
          <w:rFonts w:ascii="Times New Roman" w:eastAsia="Times New Roman" w:hAnsi="Times New Roman" w:cs="Times New Roman"/>
          <w:sz w:val="24"/>
          <w:szCs w:val="24"/>
          <w:lang w:eastAsia="cs-CZ"/>
        </w:rPr>
        <w:t xml:space="preserve"> </w:t>
      </w:r>
      <w:r w:rsidRPr="007B3760">
        <w:rPr>
          <w:rFonts w:ascii="Times New Roman" w:eastAsia="Times New Roman" w:hAnsi="Times New Roman" w:cs="Times New Roman"/>
          <w:sz w:val="24"/>
          <w:szCs w:val="24"/>
          <w:lang w:eastAsia="cs-CZ"/>
        </w:rPr>
        <w:t>PIR+MW</w:t>
      </w:r>
      <w:r>
        <w:rPr>
          <w:rFonts w:ascii="Times New Roman" w:eastAsia="Times New Roman" w:hAnsi="Times New Roman" w:cs="Times New Roman"/>
          <w:sz w:val="24"/>
          <w:szCs w:val="24"/>
          <w:lang w:eastAsia="cs-CZ"/>
        </w:rPr>
        <w:t>)</w:t>
      </w:r>
      <w:r w:rsidR="00872918">
        <w:rPr>
          <w:rFonts w:ascii="Times New Roman" w:eastAsia="Times New Roman" w:hAnsi="Times New Roman" w:cs="Times New Roman"/>
          <w:sz w:val="24"/>
          <w:szCs w:val="24"/>
          <w:lang w:eastAsia="cs-CZ"/>
        </w:rPr>
        <w:t xml:space="preserve"> detektor, dosah</w:t>
      </w:r>
      <w:r w:rsidR="00F06FD7">
        <w:rPr>
          <w:rFonts w:ascii="Times New Roman" w:eastAsia="Times New Roman" w:hAnsi="Times New Roman" w:cs="Times New Roman"/>
          <w:sz w:val="24"/>
          <w:szCs w:val="24"/>
          <w:lang w:eastAsia="cs-CZ"/>
        </w:rPr>
        <w:t xml:space="preserve"> 15m</w:t>
      </w:r>
      <w:r>
        <w:rPr>
          <w:rFonts w:ascii="Times New Roman" w:eastAsia="Times New Roman" w:hAnsi="Times New Roman" w:cs="Times New Roman"/>
          <w:sz w:val="24"/>
          <w:szCs w:val="24"/>
          <w:lang w:eastAsia="cs-CZ"/>
        </w:rPr>
        <w:t xml:space="preserve">: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 xml:space="preserve">12ks držák </w:t>
      </w:r>
      <w:r w:rsidR="00211DDE">
        <w:rPr>
          <w:rFonts w:ascii="Times New Roman" w:eastAsia="Times New Roman" w:hAnsi="Times New Roman" w:cs="Times New Roman"/>
          <w:sz w:val="24"/>
          <w:szCs w:val="24"/>
          <w:lang w:eastAsia="cs-CZ"/>
        </w:rPr>
        <w:t xml:space="preserve">detektoru </w:t>
      </w:r>
      <w:r w:rsidRPr="007B3760">
        <w:rPr>
          <w:rFonts w:ascii="Times New Roman" w:eastAsia="Times New Roman" w:hAnsi="Times New Roman" w:cs="Times New Roman"/>
          <w:sz w:val="24"/>
          <w:szCs w:val="24"/>
          <w:lang w:eastAsia="cs-CZ"/>
        </w:rPr>
        <w:t>pro nastavení optimálního pokrytí</w:t>
      </w:r>
      <w:r>
        <w:rPr>
          <w:rFonts w:ascii="Times New Roman" w:eastAsia="Times New Roman" w:hAnsi="Times New Roman" w:cs="Times New Roman"/>
          <w:sz w:val="24"/>
          <w:szCs w:val="24"/>
          <w:lang w:eastAsia="cs-CZ"/>
        </w:rPr>
        <w:t xml:space="preserve">: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100ks M</w:t>
      </w:r>
      <w:r>
        <w:rPr>
          <w:rFonts w:ascii="Times New Roman" w:eastAsia="Times New Roman" w:hAnsi="Times New Roman" w:cs="Times New Roman"/>
          <w:sz w:val="24"/>
          <w:szCs w:val="24"/>
          <w:lang w:eastAsia="cs-CZ"/>
        </w:rPr>
        <w:t>ag.</w:t>
      </w:r>
      <w:r w:rsidRPr="007B3760">
        <w:rPr>
          <w:rFonts w:ascii="Times New Roman" w:eastAsia="Times New Roman" w:hAnsi="Times New Roman" w:cs="Times New Roman"/>
          <w:sz w:val="24"/>
          <w:szCs w:val="24"/>
          <w:lang w:eastAsia="cs-CZ"/>
        </w:rPr>
        <w:t xml:space="preserve"> kontakt </w:t>
      </w:r>
      <w:proofErr w:type="spellStart"/>
      <w:r w:rsidRPr="007B3760">
        <w:rPr>
          <w:rFonts w:ascii="Times New Roman" w:eastAsia="Times New Roman" w:hAnsi="Times New Roman" w:cs="Times New Roman"/>
          <w:sz w:val="24"/>
          <w:szCs w:val="24"/>
          <w:lang w:eastAsia="cs-CZ"/>
        </w:rPr>
        <w:t>čtyřdrátový</w:t>
      </w:r>
      <w:proofErr w:type="spellEnd"/>
      <w:r w:rsidRPr="007B3760">
        <w:rPr>
          <w:rFonts w:ascii="Times New Roman" w:eastAsia="Times New Roman" w:hAnsi="Times New Roman" w:cs="Times New Roman"/>
          <w:sz w:val="24"/>
          <w:szCs w:val="24"/>
          <w:lang w:eastAsia="cs-CZ"/>
        </w:rPr>
        <w:t xml:space="preserve"> polarizovaný pro vyšší rizika</w:t>
      </w:r>
      <w:r>
        <w:rPr>
          <w:rFonts w:ascii="Times New Roman" w:eastAsia="Times New Roman" w:hAnsi="Times New Roman" w:cs="Times New Roman"/>
          <w:sz w:val="24"/>
          <w:szCs w:val="24"/>
          <w:lang w:eastAsia="cs-CZ"/>
        </w:rPr>
        <w:t xml:space="preserve">: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 xml:space="preserve">200ks Distanční podložka pod </w:t>
      </w:r>
      <w:proofErr w:type="gramStart"/>
      <w:r w:rsidRPr="007B3760">
        <w:rPr>
          <w:rFonts w:ascii="Times New Roman" w:eastAsia="Times New Roman" w:hAnsi="Times New Roman" w:cs="Times New Roman"/>
          <w:sz w:val="24"/>
          <w:szCs w:val="24"/>
          <w:lang w:eastAsia="cs-CZ"/>
        </w:rPr>
        <w:t xml:space="preserve">magnety </w:t>
      </w:r>
      <w:r>
        <w:rPr>
          <w:rFonts w:ascii="Times New Roman" w:eastAsia="Times New Roman" w:hAnsi="Times New Roman" w:cs="Times New Roman"/>
          <w:sz w:val="24"/>
          <w:szCs w:val="24"/>
          <w:lang w:eastAsia="cs-CZ"/>
        </w:rPr>
        <w:t>: typ</w:t>
      </w:r>
      <w:proofErr w:type="gramEnd"/>
      <w:r>
        <w:rPr>
          <w:rFonts w:ascii="Times New Roman" w:eastAsia="Times New Roman" w:hAnsi="Times New Roman" w:cs="Times New Roman"/>
          <w:sz w:val="24"/>
          <w:szCs w:val="24"/>
          <w:lang w:eastAsia="cs-CZ"/>
        </w:rPr>
        <w:t xml:space="preserve">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 xml:space="preserve">100ks </w:t>
      </w:r>
      <w:r w:rsidR="00F326FA">
        <w:rPr>
          <w:rFonts w:ascii="Times New Roman" w:eastAsia="Times New Roman" w:hAnsi="Times New Roman" w:cs="Times New Roman"/>
          <w:sz w:val="24"/>
          <w:szCs w:val="24"/>
          <w:lang w:eastAsia="cs-CZ"/>
        </w:rPr>
        <w:t>Vnitřní d</w:t>
      </w:r>
      <w:r w:rsidRPr="007B3760">
        <w:rPr>
          <w:rFonts w:ascii="Times New Roman" w:eastAsia="Times New Roman" w:hAnsi="Times New Roman" w:cs="Times New Roman"/>
          <w:sz w:val="24"/>
          <w:szCs w:val="24"/>
          <w:lang w:eastAsia="cs-CZ"/>
        </w:rPr>
        <w:t xml:space="preserve">uální </w:t>
      </w:r>
      <w:r w:rsidR="00A757CE" w:rsidRPr="007B3760">
        <w:rPr>
          <w:rFonts w:ascii="Times New Roman" w:eastAsia="Times New Roman" w:hAnsi="Times New Roman" w:cs="Times New Roman"/>
          <w:sz w:val="24"/>
          <w:szCs w:val="24"/>
          <w:lang w:eastAsia="cs-CZ"/>
        </w:rPr>
        <w:t xml:space="preserve">(PIR+MW) </w:t>
      </w:r>
      <w:r w:rsidRPr="007B3760">
        <w:rPr>
          <w:rFonts w:ascii="Times New Roman" w:eastAsia="Times New Roman" w:hAnsi="Times New Roman" w:cs="Times New Roman"/>
          <w:sz w:val="24"/>
          <w:szCs w:val="24"/>
          <w:lang w:eastAsia="cs-CZ"/>
        </w:rPr>
        <w:t>detektor s dosahem 15m</w:t>
      </w:r>
      <w:r>
        <w:rPr>
          <w:rFonts w:ascii="Times New Roman" w:eastAsia="Times New Roman" w:hAnsi="Times New Roman" w:cs="Times New Roman"/>
          <w:sz w:val="24"/>
          <w:szCs w:val="24"/>
          <w:lang w:eastAsia="cs-CZ"/>
        </w:rPr>
        <w:t xml:space="preserve">: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100ks Kloubový držák</w:t>
      </w:r>
      <w:r w:rsidR="00211DDE">
        <w:rPr>
          <w:rFonts w:ascii="Times New Roman" w:eastAsia="Times New Roman" w:hAnsi="Times New Roman" w:cs="Times New Roman"/>
          <w:sz w:val="24"/>
          <w:szCs w:val="24"/>
          <w:lang w:eastAsia="cs-CZ"/>
        </w:rPr>
        <w:t xml:space="preserve"> detektoru</w:t>
      </w:r>
      <w:r w:rsidRPr="007B3760">
        <w:rPr>
          <w:rFonts w:ascii="Times New Roman" w:eastAsia="Times New Roman" w:hAnsi="Times New Roman" w:cs="Times New Roman"/>
          <w:sz w:val="24"/>
          <w:szCs w:val="24"/>
          <w:lang w:eastAsia="cs-CZ"/>
        </w:rPr>
        <w:t xml:space="preserve"> na stěnu s</w:t>
      </w:r>
      <w:r>
        <w:rPr>
          <w:rFonts w:ascii="Times New Roman" w:eastAsia="Times New Roman" w:hAnsi="Times New Roman" w:cs="Times New Roman"/>
          <w:sz w:val="24"/>
          <w:szCs w:val="24"/>
          <w:lang w:eastAsia="cs-CZ"/>
        </w:rPr>
        <w:t> </w:t>
      </w:r>
      <w:proofErr w:type="spellStart"/>
      <w:r w:rsidRPr="007B3760">
        <w:rPr>
          <w:rFonts w:ascii="Times New Roman" w:eastAsia="Times New Roman" w:hAnsi="Times New Roman" w:cs="Times New Roman"/>
          <w:sz w:val="24"/>
          <w:szCs w:val="24"/>
          <w:lang w:eastAsia="cs-CZ"/>
        </w:rPr>
        <w:t>tamperem</w:t>
      </w:r>
      <w:proofErr w:type="spellEnd"/>
      <w:r>
        <w:rPr>
          <w:rFonts w:ascii="Times New Roman" w:eastAsia="Times New Roman" w:hAnsi="Times New Roman" w:cs="Times New Roman"/>
          <w:sz w:val="24"/>
          <w:szCs w:val="24"/>
          <w:lang w:eastAsia="cs-CZ"/>
        </w:rPr>
        <w:t xml:space="preserve"> :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proofErr w:type="gramStart"/>
      <w:r w:rsidRPr="007B3760">
        <w:rPr>
          <w:rFonts w:ascii="Times New Roman" w:eastAsia="Times New Roman" w:hAnsi="Times New Roman" w:cs="Times New Roman"/>
          <w:sz w:val="24"/>
          <w:szCs w:val="24"/>
          <w:lang w:eastAsia="cs-CZ"/>
        </w:rPr>
        <w:t>10ks 2-paprsková</w:t>
      </w:r>
      <w:proofErr w:type="gramEnd"/>
      <w:r w:rsidRPr="007B3760">
        <w:rPr>
          <w:rFonts w:ascii="Times New Roman" w:eastAsia="Times New Roman" w:hAnsi="Times New Roman" w:cs="Times New Roman"/>
          <w:sz w:val="24"/>
          <w:szCs w:val="24"/>
          <w:lang w:eastAsia="cs-CZ"/>
        </w:rPr>
        <w:t xml:space="preserve"> IR závora, dosah 40 m</w:t>
      </w:r>
      <w:r>
        <w:rPr>
          <w:rFonts w:ascii="Times New Roman" w:eastAsia="Times New Roman" w:hAnsi="Times New Roman" w:cs="Times New Roman"/>
          <w:sz w:val="24"/>
          <w:szCs w:val="24"/>
          <w:lang w:eastAsia="cs-CZ"/>
        </w:rPr>
        <w:t xml:space="preserve">: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proofErr w:type="gramStart"/>
      <w:r w:rsidRPr="007B3760">
        <w:rPr>
          <w:rFonts w:ascii="Times New Roman" w:eastAsia="Times New Roman" w:hAnsi="Times New Roman" w:cs="Times New Roman"/>
          <w:sz w:val="24"/>
          <w:szCs w:val="24"/>
          <w:lang w:eastAsia="cs-CZ"/>
        </w:rPr>
        <w:t>10ks 4-paprsková</w:t>
      </w:r>
      <w:proofErr w:type="gramEnd"/>
      <w:r w:rsidRPr="007B3760">
        <w:rPr>
          <w:rFonts w:ascii="Times New Roman" w:eastAsia="Times New Roman" w:hAnsi="Times New Roman" w:cs="Times New Roman"/>
          <w:sz w:val="24"/>
          <w:szCs w:val="24"/>
          <w:lang w:eastAsia="cs-CZ"/>
        </w:rPr>
        <w:t xml:space="preserve"> IR závora, dosah 100 m</w:t>
      </w:r>
      <w:r>
        <w:rPr>
          <w:rFonts w:ascii="Times New Roman" w:eastAsia="Times New Roman" w:hAnsi="Times New Roman" w:cs="Times New Roman"/>
          <w:sz w:val="24"/>
          <w:szCs w:val="24"/>
          <w:lang w:eastAsia="cs-CZ"/>
        </w:rPr>
        <w:t xml:space="preserve">: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50 ks Tísňové NO/NC tlačítko s odklopným krytem</w:t>
      </w:r>
      <w:r>
        <w:rPr>
          <w:rFonts w:ascii="Times New Roman" w:eastAsia="Times New Roman" w:hAnsi="Times New Roman" w:cs="Times New Roman"/>
          <w:sz w:val="24"/>
          <w:szCs w:val="24"/>
          <w:lang w:eastAsia="cs-CZ"/>
        </w:rPr>
        <w:t xml:space="preserve">: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 xml:space="preserve">0ks AKU 12V/7Ah konektor </w:t>
      </w:r>
      <w:proofErr w:type="spellStart"/>
      <w:r>
        <w:rPr>
          <w:rFonts w:ascii="Times New Roman" w:eastAsia="Times New Roman" w:hAnsi="Times New Roman" w:cs="Times New Roman"/>
          <w:sz w:val="24"/>
          <w:szCs w:val="24"/>
          <w:lang w:eastAsia="cs-CZ"/>
        </w:rPr>
        <w:t>Faston</w:t>
      </w:r>
      <w:proofErr w:type="spellEnd"/>
      <w:r>
        <w:rPr>
          <w:rFonts w:ascii="Times New Roman" w:eastAsia="Times New Roman" w:hAnsi="Times New Roman" w:cs="Times New Roman"/>
          <w:sz w:val="24"/>
          <w:szCs w:val="24"/>
          <w:lang w:eastAsia="cs-CZ"/>
        </w:rPr>
        <w:t xml:space="preserve">: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ks AKU 12V/12Ah konektor </w:t>
      </w:r>
      <w:proofErr w:type="spellStart"/>
      <w:r>
        <w:rPr>
          <w:rFonts w:ascii="Times New Roman" w:eastAsia="Times New Roman" w:hAnsi="Times New Roman" w:cs="Times New Roman"/>
          <w:sz w:val="24"/>
          <w:szCs w:val="24"/>
          <w:lang w:eastAsia="cs-CZ"/>
        </w:rPr>
        <w:t>Faston</w:t>
      </w:r>
      <w:proofErr w:type="spellEnd"/>
      <w:r>
        <w:rPr>
          <w:rFonts w:ascii="Times New Roman" w:eastAsia="Times New Roman" w:hAnsi="Times New Roman" w:cs="Times New Roman"/>
          <w:sz w:val="24"/>
          <w:szCs w:val="24"/>
          <w:lang w:eastAsia="cs-CZ"/>
        </w:rPr>
        <w:t xml:space="preserve">: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 xml:space="preserve">10ks AKU </w:t>
      </w:r>
      <w:r>
        <w:rPr>
          <w:rFonts w:ascii="Times New Roman" w:eastAsia="Times New Roman" w:hAnsi="Times New Roman" w:cs="Times New Roman"/>
          <w:sz w:val="24"/>
          <w:szCs w:val="24"/>
          <w:lang w:eastAsia="cs-CZ"/>
        </w:rPr>
        <w:t xml:space="preserve">12V/17Ah se šroubovými svorkami: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7B3760" w:rsidRPr="007B3760"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15ks Spínaný zdro</w:t>
      </w:r>
      <w:r>
        <w:rPr>
          <w:rFonts w:ascii="Times New Roman" w:eastAsia="Times New Roman" w:hAnsi="Times New Roman" w:cs="Times New Roman"/>
          <w:sz w:val="24"/>
          <w:szCs w:val="24"/>
          <w:lang w:eastAsia="cs-CZ"/>
        </w:rPr>
        <w:t xml:space="preserve">j v kovovém krytu 13,8 </w:t>
      </w:r>
      <w:proofErr w:type="spellStart"/>
      <w:r>
        <w:rPr>
          <w:rFonts w:ascii="Times New Roman" w:eastAsia="Times New Roman" w:hAnsi="Times New Roman" w:cs="Times New Roman"/>
          <w:sz w:val="24"/>
          <w:szCs w:val="24"/>
          <w:lang w:eastAsia="cs-CZ"/>
        </w:rPr>
        <w:t>Vss</w:t>
      </w:r>
      <w:proofErr w:type="spellEnd"/>
      <w:r>
        <w:rPr>
          <w:rFonts w:ascii="Times New Roman" w:eastAsia="Times New Roman" w:hAnsi="Times New Roman" w:cs="Times New Roman"/>
          <w:sz w:val="24"/>
          <w:szCs w:val="24"/>
          <w:lang w:eastAsia="cs-CZ"/>
        </w:rPr>
        <w:t xml:space="preserve"> / 5A: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p>
    <w:p w:rsidR="00822FF9" w:rsidRDefault="007B3760" w:rsidP="007B3760">
      <w:pPr>
        <w:spacing w:after="0" w:line="240" w:lineRule="auto"/>
        <w:ind w:left="284" w:hanging="283"/>
        <w:jc w:val="both"/>
        <w:rPr>
          <w:rFonts w:ascii="Times New Roman" w:eastAsia="Times New Roman" w:hAnsi="Times New Roman" w:cs="Times New Roman"/>
          <w:sz w:val="24"/>
          <w:szCs w:val="24"/>
          <w:lang w:eastAsia="cs-CZ"/>
        </w:rPr>
      </w:pP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lang w:eastAsia="cs-CZ"/>
        </w:rPr>
        <w:tab/>
      </w:r>
      <w:r w:rsidRPr="007B3760">
        <w:rPr>
          <w:rFonts w:ascii="Times New Roman" w:eastAsia="Times New Roman" w:hAnsi="Times New Roman" w:cs="Times New Roman"/>
          <w:sz w:val="24"/>
          <w:szCs w:val="24"/>
          <w:lang w:eastAsia="cs-CZ"/>
        </w:rPr>
        <w:t xml:space="preserve">10ks </w:t>
      </w:r>
      <w:bookmarkStart w:id="0" w:name="_GoBack"/>
      <w:r w:rsidRPr="007B3760">
        <w:rPr>
          <w:rFonts w:ascii="Times New Roman" w:eastAsia="Times New Roman" w:hAnsi="Times New Roman" w:cs="Times New Roman"/>
          <w:sz w:val="24"/>
          <w:szCs w:val="24"/>
          <w:lang w:eastAsia="cs-CZ"/>
        </w:rPr>
        <w:t xml:space="preserve">Elektromotorický hluboký </w:t>
      </w:r>
      <w:proofErr w:type="spellStart"/>
      <w:r w:rsidRPr="007B3760">
        <w:rPr>
          <w:rFonts w:ascii="Times New Roman" w:eastAsia="Times New Roman" w:hAnsi="Times New Roman" w:cs="Times New Roman"/>
          <w:sz w:val="24"/>
          <w:szCs w:val="24"/>
          <w:lang w:eastAsia="cs-CZ"/>
        </w:rPr>
        <w:t>samozamykací</w:t>
      </w:r>
      <w:proofErr w:type="spellEnd"/>
      <w:r w:rsidRPr="007B3760">
        <w:rPr>
          <w:rFonts w:ascii="Times New Roman" w:eastAsia="Times New Roman" w:hAnsi="Times New Roman" w:cs="Times New Roman"/>
          <w:sz w:val="24"/>
          <w:szCs w:val="24"/>
          <w:lang w:eastAsia="cs-CZ"/>
        </w:rPr>
        <w:t xml:space="preserve"> </w:t>
      </w:r>
      <w:proofErr w:type="spellStart"/>
      <w:r w:rsidRPr="007B3760">
        <w:rPr>
          <w:rFonts w:ascii="Times New Roman" w:eastAsia="Times New Roman" w:hAnsi="Times New Roman" w:cs="Times New Roman"/>
          <w:sz w:val="24"/>
          <w:szCs w:val="24"/>
          <w:lang w:eastAsia="cs-CZ"/>
        </w:rPr>
        <w:t>panikový</w:t>
      </w:r>
      <w:proofErr w:type="spellEnd"/>
      <w:r w:rsidRPr="007B3760">
        <w:rPr>
          <w:rFonts w:ascii="Times New Roman" w:eastAsia="Times New Roman" w:hAnsi="Times New Roman" w:cs="Times New Roman"/>
          <w:sz w:val="24"/>
          <w:szCs w:val="24"/>
          <w:lang w:eastAsia="cs-CZ"/>
        </w:rPr>
        <w:t xml:space="preserve"> zámek, </w:t>
      </w:r>
      <w:r w:rsidR="00872918">
        <w:rPr>
          <w:rFonts w:ascii="Times New Roman" w:eastAsia="Times New Roman" w:hAnsi="Times New Roman" w:cs="Times New Roman"/>
          <w:sz w:val="24"/>
          <w:szCs w:val="24"/>
          <w:lang w:eastAsia="cs-CZ"/>
        </w:rPr>
        <w:t>v</w:t>
      </w:r>
      <w:r w:rsidRPr="007B3760">
        <w:rPr>
          <w:rFonts w:ascii="Times New Roman" w:eastAsia="Times New Roman" w:hAnsi="Times New Roman" w:cs="Times New Roman"/>
          <w:sz w:val="24"/>
          <w:szCs w:val="24"/>
          <w:lang w:eastAsia="cs-CZ"/>
        </w:rPr>
        <w:t>četně 6m propojovací kabelu s konektorem</w:t>
      </w:r>
      <w:bookmarkEnd w:id="0"/>
      <w:r>
        <w:rPr>
          <w:rFonts w:ascii="Times New Roman" w:eastAsia="Times New Roman" w:hAnsi="Times New Roman" w:cs="Times New Roman"/>
          <w:sz w:val="24"/>
          <w:szCs w:val="24"/>
          <w:lang w:eastAsia="cs-CZ"/>
        </w:rPr>
        <w:t xml:space="preserve">: typ </w:t>
      </w:r>
      <w:r w:rsidRPr="006A63E3">
        <w:rPr>
          <w:rFonts w:ascii="Times New Roman" w:eastAsia="Times New Roman" w:hAnsi="Times New Roman" w:cs="Times New Roman"/>
          <w:sz w:val="24"/>
          <w:szCs w:val="24"/>
          <w:lang w:eastAsia="cs-CZ"/>
        </w:rPr>
        <w:t>(</w:t>
      </w:r>
      <w:r w:rsidRPr="006A63E3">
        <w:rPr>
          <w:rFonts w:ascii="Times New Roman" w:eastAsia="Times New Roman" w:hAnsi="Times New Roman" w:cs="Times New Roman"/>
          <w:sz w:val="24"/>
          <w:szCs w:val="24"/>
          <w:highlight w:val="yellow"/>
          <w:lang w:eastAsia="cs-CZ"/>
        </w:rPr>
        <w:t xml:space="preserve">doplní </w:t>
      </w:r>
      <w:r>
        <w:rPr>
          <w:rFonts w:ascii="Times New Roman" w:eastAsia="Times New Roman" w:hAnsi="Times New Roman" w:cs="Times New Roman"/>
          <w:sz w:val="24"/>
          <w:szCs w:val="24"/>
          <w:highlight w:val="yellow"/>
          <w:lang w:eastAsia="cs-CZ"/>
        </w:rPr>
        <w:t>prodávající</w:t>
      </w:r>
      <w:r w:rsidRPr="006A63E3">
        <w:rPr>
          <w:rFonts w:ascii="Times New Roman" w:eastAsia="Times New Roman" w:hAnsi="Times New Roman" w:cs="Times New Roman"/>
          <w:sz w:val="24"/>
          <w:szCs w:val="24"/>
          <w:lang w:eastAsia="cs-CZ"/>
        </w:rPr>
        <w:t>)</w:t>
      </w:r>
      <w:r w:rsidR="00822FF9" w:rsidRPr="006A63E3">
        <w:rPr>
          <w:rFonts w:ascii="Times New Roman" w:eastAsia="Times New Roman" w:hAnsi="Times New Roman" w:cs="Times New Roman"/>
          <w:sz w:val="24"/>
          <w:szCs w:val="24"/>
          <w:lang w:eastAsia="cs-CZ"/>
        </w:rPr>
        <w:t xml:space="preserve"> </w:t>
      </w:r>
    </w:p>
    <w:p w:rsidR="006A63E3" w:rsidRDefault="006A63E3"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(dále jen „</w:t>
      </w:r>
      <w:r w:rsidR="00694D7B" w:rsidRPr="00E2582C">
        <w:rPr>
          <w:rFonts w:ascii="Times New Roman" w:eastAsia="Times New Roman" w:hAnsi="Times New Roman" w:cs="Times New Roman"/>
          <w:sz w:val="24"/>
          <w:szCs w:val="24"/>
          <w:lang w:eastAsia="cs-CZ"/>
        </w:rPr>
        <w:t>zboží</w:t>
      </w:r>
      <w:r w:rsidR="009143C2">
        <w:rPr>
          <w:rFonts w:ascii="Times New Roman" w:eastAsia="Times New Roman" w:hAnsi="Times New Roman" w:cs="Times New Roman"/>
          <w:sz w:val="24"/>
          <w:szCs w:val="24"/>
          <w:lang w:eastAsia="cs-CZ"/>
        </w:rPr>
        <w:t>)</w:t>
      </w:r>
      <w:r w:rsidR="00112EA8" w:rsidRPr="00E2582C">
        <w:rPr>
          <w:rFonts w:ascii="Times New Roman" w:eastAsia="Times New Roman" w:hAnsi="Times New Roman" w:cs="Times New Roman"/>
          <w:bCs/>
          <w:sz w:val="24"/>
          <w:szCs w:val="24"/>
          <w:lang w:eastAsia="cs-CZ"/>
        </w:rPr>
        <w:t xml:space="preserve"> </w:t>
      </w:r>
      <w:r w:rsidRPr="00E2582C">
        <w:rPr>
          <w:rFonts w:ascii="Times New Roman" w:eastAsia="Times New Roman" w:hAnsi="Times New Roman" w:cs="Times New Roman"/>
          <w:sz w:val="24"/>
          <w:szCs w:val="24"/>
          <w:lang w:eastAsia="cs-CZ"/>
        </w:rPr>
        <w:t xml:space="preserve">pro </w:t>
      </w:r>
      <w:r w:rsidR="0074562E" w:rsidRPr="00E2582C">
        <w:rPr>
          <w:rFonts w:ascii="Times New Roman" w:eastAsia="Times New Roman" w:hAnsi="Times New Roman" w:cs="Times New Roman"/>
          <w:sz w:val="24"/>
          <w:szCs w:val="24"/>
          <w:lang w:eastAsia="cs-CZ"/>
        </w:rPr>
        <w:t>kupujícího</w:t>
      </w:r>
      <w:r w:rsidRPr="00E2582C">
        <w:rPr>
          <w:rFonts w:ascii="Times New Roman" w:eastAsia="Times New Roman" w:hAnsi="Times New Roman" w:cs="Times New Roman"/>
          <w:sz w:val="24"/>
          <w:szCs w:val="24"/>
          <w:lang w:eastAsia="cs-CZ"/>
        </w:rPr>
        <w:t xml:space="preserve"> dle </w:t>
      </w:r>
      <w:r w:rsidRPr="00E2582C">
        <w:rPr>
          <w:rFonts w:ascii="Times New Roman" w:eastAsia="Times New Roman" w:hAnsi="Times New Roman" w:cs="Times New Roman"/>
          <w:bCs/>
          <w:sz w:val="24"/>
          <w:szCs w:val="24"/>
          <w:lang w:eastAsia="cs-CZ"/>
        </w:rPr>
        <w:t xml:space="preserve">technické specifikace, která tvoří přílohu č. 1 této smlouvy, v souladu s touto smlouvou </w:t>
      </w:r>
      <w:r w:rsidRPr="00E2582C">
        <w:rPr>
          <w:rFonts w:ascii="Times New Roman" w:eastAsia="Times New Roman" w:hAnsi="Times New Roman" w:cs="Times New Roman"/>
          <w:sz w:val="24"/>
          <w:szCs w:val="24"/>
          <w:lang w:eastAsia="cs-CZ"/>
        </w:rPr>
        <w:t xml:space="preserve">a </w:t>
      </w:r>
      <w:r w:rsidR="00112EA8" w:rsidRPr="00E2582C">
        <w:rPr>
          <w:rFonts w:ascii="Times New Roman" w:eastAsia="Times New Roman" w:hAnsi="Times New Roman" w:cs="Times New Roman"/>
          <w:sz w:val="24"/>
          <w:szCs w:val="24"/>
          <w:lang w:eastAsia="cs-CZ"/>
        </w:rPr>
        <w:t>převést</w:t>
      </w:r>
      <w:r w:rsidRPr="00E2582C">
        <w:rPr>
          <w:rFonts w:ascii="Times New Roman" w:eastAsia="Times New Roman" w:hAnsi="Times New Roman" w:cs="Times New Roman"/>
          <w:sz w:val="24"/>
          <w:szCs w:val="24"/>
          <w:lang w:eastAsia="cs-CZ"/>
        </w:rPr>
        <w:t xml:space="preserve"> n</w:t>
      </w:r>
      <w:r w:rsidR="00863A30" w:rsidRPr="00E2582C">
        <w:rPr>
          <w:rFonts w:ascii="Times New Roman" w:eastAsia="Times New Roman" w:hAnsi="Times New Roman" w:cs="Times New Roman"/>
          <w:sz w:val="24"/>
          <w:szCs w:val="24"/>
          <w:lang w:eastAsia="cs-CZ"/>
        </w:rPr>
        <w:t>a kupujícího vlastnické právo ke zboží</w:t>
      </w:r>
      <w:r w:rsidRPr="00E2582C">
        <w:rPr>
          <w:rFonts w:ascii="Times New Roman" w:eastAsia="Times New Roman" w:hAnsi="Times New Roman" w:cs="Times New Roman"/>
          <w:sz w:val="24"/>
          <w:szCs w:val="24"/>
          <w:lang w:eastAsia="cs-CZ"/>
        </w:rPr>
        <w:t>.</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(2) </w:t>
      </w:r>
      <w:r w:rsidR="000C2BC5" w:rsidRPr="000C2BC5">
        <w:rPr>
          <w:rFonts w:ascii="Times New Roman" w:eastAsia="Times New Roman" w:hAnsi="Times New Roman" w:cs="Times New Roman"/>
          <w:sz w:val="24"/>
          <w:szCs w:val="24"/>
          <w:lang w:eastAsia="cs-CZ"/>
        </w:rPr>
        <w:t>Nedílnou součástí dodávky jsou doklady v českém jazyce, umožňující řádné používání zboží, a to návod k obsluze a doklad o splnění podmínek zákona č. 22/1997 Sb., o technických požadavcích na výrobky, ve znění pozdějších předpisů, popřípadě v souladu se zákonem č. 90/2016 Sb., o posuzování shody stanovených výrobků při jejich dodávání na trh, a také v souladu s nařízeními vlády vydaných k provedení jmenovaných zákonů.</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(3) Kupující se zavazuje </w:t>
      </w:r>
      <w:r w:rsidR="0074390B" w:rsidRPr="00E2582C">
        <w:rPr>
          <w:rFonts w:ascii="Times New Roman" w:eastAsia="Times New Roman" w:hAnsi="Times New Roman" w:cs="Times New Roman"/>
          <w:sz w:val="24"/>
          <w:szCs w:val="24"/>
          <w:lang w:eastAsia="cs-CZ"/>
        </w:rPr>
        <w:t xml:space="preserve">řádně a včas dodané </w:t>
      </w:r>
      <w:r w:rsidR="00A667B8" w:rsidRPr="00EA12A1">
        <w:rPr>
          <w:rFonts w:ascii="Times New Roman" w:eastAsia="Times New Roman" w:hAnsi="Times New Roman" w:cs="Times New Roman"/>
          <w:color w:val="000000" w:themeColor="text1"/>
          <w:sz w:val="24"/>
          <w:szCs w:val="24"/>
          <w:lang w:eastAsia="cs-CZ"/>
        </w:rPr>
        <w:t>zboží</w:t>
      </w:r>
      <w:r w:rsidR="00AE6ECD" w:rsidRPr="00EA12A1">
        <w:rPr>
          <w:rFonts w:ascii="Times New Roman" w:eastAsia="Times New Roman" w:hAnsi="Times New Roman" w:cs="Times New Roman"/>
          <w:color w:val="000000" w:themeColor="text1"/>
          <w:sz w:val="24"/>
          <w:szCs w:val="24"/>
          <w:lang w:eastAsia="cs-CZ"/>
        </w:rPr>
        <w:t xml:space="preserve"> převzí</w:t>
      </w:r>
      <w:r w:rsidR="0074390B" w:rsidRPr="00EA12A1">
        <w:rPr>
          <w:rFonts w:ascii="Times New Roman" w:eastAsia="Times New Roman" w:hAnsi="Times New Roman" w:cs="Times New Roman"/>
          <w:color w:val="000000" w:themeColor="text1"/>
          <w:sz w:val="24"/>
          <w:szCs w:val="24"/>
          <w:lang w:eastAsia="cs-CZ"/>
        </w:rPr>
        <w:t>t a uhradit</w:t>
      </w:r>
      <w:r w:rsidR="0074390B" w:rsidRPr="00E2582C">
        <w:rPr>
          <w:rFonts w:ascii="Times New Roman" w:eastAsia="Times New Roman" w:hAnsi="Times New Roman" w:cs="Times New Roman"/>
          <w:sz w:val="24"/>
          <w:szCs w:val="24"/>
          <w:lang w:eastAsia="cs-CZ"/>
        </w:rPr>
        <w:t xml:space="preserve"> </w:t>
      </w:r>
      <w:r w:rsidRPr="00E2582C">
        <w:rPr>
          <w:rFonts w:ascii="Times New Roman" w:eastAsia="Times New Roman" w:hAnsi="Times New Roman" w:cs="Times New Roman"/>
          <w:sz w:val="24"/>
          <w:szCs w:val="24"/>
          <w:lang w:eastAsia="cs-CZ"/>
        </w:rPr>
        <w:t>prodávajícímu dohodnutou kupní cenu v souladu s čl. III. této smlouvy.</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(4) </w:t>
      </w:r>
      <w:r w:rsidR="0072496D" w:rsidRPr="00E2582C">
        <w:rPr>
          <w:rFonts w:ascii="Times New Roman" w:eastAsia="Times New Roman" w:hAnsi="Times New Roman" w:cs="Times New Roman"/>
          <w:sz w:val="24"/>
          <w:szCs w:val="24"/>
          <w:lang w:eastAsia="cs-CZ"/>
        </w:rPr>
        <w:t>Zboží musí být</w:t>
      </w:r>
      <w:r w:rsidR="00855089">
        <w:rPr>
          <w:rFonts w:ascii="Times New Roman" w:eastAsia="Times New Roman" w:hAnsi="Times New Roman" w:cs="Times New Roman"/>
          <w:sz w:val="24"/>
          <w:szCs w:val="24"/>
          <w:lang w:eastAsia="cs-CZ"/>
        </w:rPr>
        <w:t xml:space="preserve"> nové, nepoužité a funkční</w:t>
      </w:r>
      <w:r w:rsidRPr="00E2582C">
        <w:rPr>
          <w:rFonts w:ascii="Times New Roman" w:eastAsia="Times New Roman" w:hAnsi="Times New Roman" w:cs="Times New Roman"/>
          <w:sz w:val="24"/>
          <w:szCs w:val="24"/>
          <w:lang w:eastAsia="cs-CZ"/>
        </w:rPr>
        <w:t>.</w:t>
      </w:r>
    </w:p>
    <w:p w:rsidR="00DF637C" w:rsidRPr="00E2582C" w:rsidRDefault="00DF637C" w:rsidP="00DF637C">
      <w:pPr>
        <w:spacing w:after="0" w:line="240" w:lineRule="auto"/>
        <w:outlineLvl w:val="0"/>
        <w:rPr>
          <w:rFonts w:ascii="Times New Roman" w:eastAsia="Times New Roman" w:hAnsi="Times New Roman" w:cs="Times New Roman"/>
          <w:b/>
          <w:sz w:val="24"/>
          <w:szCs w:val="24"/>
          <w:lang w:eastAsia="cs-CZ"/>
        </w:rPr>
      </w:pPr>
    </w:p>
    <w:p w:rsidR="00DF637C" w:rsidRPr="00E2582C"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III.</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Kupní cena</w:t>
      </w:r>
    </w:p>
    <w:p w:rsidR="00DF637C" w:rsidRPr="00E2582C" w:rsidRDefault="00DF637C" w:rsidP="00DF637C">
      <w:pPr>
        <w:tabs>
          <w:tab w:val="left" w:pos="426"/>
        </w:tabs>
        <w:spacing w:after="0" w:line="240" w:lineRule="auto"/>
        <w:rPr>
          <w:rFonts w:ascii="Times New Roman" w:eastAsia="Times New Roman" w:hAnsi="Times New Roman" w:cs="Times New Roman"/>
          <w:sz w:val="24"/>
          <w:szCs w:val="24"/>
          <w:lang w:eastAsia="cs-CZ"/>
        </w:rPr>
      </w:pPr>
    </w:p>
    <w:p w:rsidR="00DF637C" w:rsidRPr="00E2582C" w:rsidRDefault="00DF637C" w:rsidP="00530CBA">
      <w:pPr>
        <w:numPr>
          <w:ilvl w:val="0"/>
          <w:numId w:val="4"/>
        </w:numPr>
        <w:spacing w:after="0" w:line="240" w:lineRule="auto"/>
        <w:ind w:left="426"/>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Smluvní strany se ve smyslu zákona č. 526/1990 Sb., o cenách, ve znění pozdějších předpisů, dohodly na cenách zboží, k</w:t>
      </w:r>
      <w:r w:rsidR="0062448F" w:rsidRPr="00E2582C">
        <w:rPr>
          <w:rFonts w:ascii="Times New Roman" w:eastAsia="Times New Roman" w:hAnsi="Times New Roman" w:cs="Times New Roman"/>
          <w:sz w:val="24"/>
          <w:szCs w:val="24"/>
          <w:lang w:eastAsia="cs-CZ"/>
        </w:rPr>
        <w:t>teré jsou stanoveny v čl. III. o</w:t>
      </w:r>
      <w:r w:rsidRPr="00E2582C">
        <w:rPr>
          <w:rFonts w:ascii="Times New Roman" w:eastAsia="Times New Roman" w:hAnsi="Times New Roman" w:cs="Times New Roman"/>
          <w:sz w:val="24"/>
          <w:szCs w:val="24"/>
          <w:lang w:eastAsia="cs-CZ"/>
        </w:rPr>
        <w:t>dst. (2)</w:t>
      </w:r>
      <w:r w:rsidRPr="00E2582C">
        <w:rPr>
          <w:rFonts w:ascii="Times New Roman" w:eastAsia="Times New Roman" w:hAnsi="Times New Roman" w:cs="Times New Roman"/>
          <w:sz w:val="24"/>
          <w:szCs w:val="24"/>
          <w:lang w:eastAsia="cs-CZ"/>
        </w:rPr>
        <w:br/>
      </w:r>
    </w:p>
    <w:p w:rsidR="00DF637C" w:rsidRPr="00E2582C" w:rsidRDefault="00530CBA" w:rsidP="00137F88">
      <w:pPr>
        <w:numPr>
          <w:ilvl w:val="0"/>
          <w:numId w:val="4"/>
        </w:num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w:t>
      </w:r>
      <w:r w:rsidR="00DF637C" w:rsidRPr="00E2582C">
        <w:rPr>
          <w:rFonts w:ascii="Times New Roman" w:eastAsia="Times New Roman" w:hAnsi="Times New Roman" w:cs="Times New Roman"/>
          <w:sz w:val="24"/>
          <w:szCs w:val="24"/>
          <w:lang w:eastAsia="cs-CZ"/>
        </w:rPr>
        <w:t xml:space="preserve">upní cena za </w:t>
      </w:r>
      <w:r w:rsidR="0033177E" w:rsidRPr="00E2582C">
        <w:rPr>
          <w:rFonts w:ascii="Times New Roman" w:eastAsia="Times New Roman" w:hAnsi="Times New Roman" w:cs="Times New Roman"/>
          <w:sz w:val="24"/>
          <w:szCs w:val="24"/>
          <w:lang w:eastAsia="cs-CZ"/>
        </w:rPr>
        <w:t>zboží uvedené</w:t>
      </w:r>
      <w:r w:rsidR="00DF637C" w:rsidRPr="00E2582C">
        <w:rPr>
          <w:rFonts w:ascii="Times New Roman" w:eastAsia="Times New Roman" w:hAnsi="Times New Roman" w:cs="Times New Roman"/>
          <w:sz w:val="24"/>
          <w:szCs w:val="24"/>
          <w:lang w:eastAsia="cs-CZ"/>
        </w:rPr>
        <w:t xml:space="preserve"> v článku II. činí:</w:t>
      </w:r>
    </w:p>
    <w:p w:rsidR="00530CBA" w:rsidRPr="00C90B2B" w:rsidRDefault="00EB0903" w:rsidP="00A53DAB">
      <w:pPr>
        <w:numPr>
          <w:ilvl w:val="0"/>
          <w:numId w:val="12"/>
        </w:numPr>
        <w:spacing w:after="0" w:line="240" w:lineRule="auto"/>
        <w:jc w:val="both"/>
        <w:rPr>
          <w:sz w:val="24"/>
        </w:rPr>
      </w:pPr>
      <w:r w:rsidRPr="007B3760">
        <w:rPr>
          <w:rFonts w:ascii="Times New Roman" w:eastAsia="Times New Roman" w:hAnsi="Times New Roman" w:cs="Times New Roman"/>
          <w:sz w:val="24"/>
          <w:szCs w:val="24"/>
          <w:lang w:eastAsia="cs-CZ"/>
        </w:rPr>
        <w:t>Venk</w:t>
      </w:r>
      <w:r>
        <w:rPr>
          <w:rFonts w:ascii="Times New Roman" w:eastAsia="Times New Roman" w:hAnsi="Times New Roman" w:cs="Times New Roman"/>
          <w:sz w:val="24"/>
          <w:szCs w:val="24"/>
          <w:lang w:eastAsia="cs-CZ"/>
        </w:rPr>
        <w:t>ovní</w:t>
      </w:r>
      <w:r w:rsidRPr="007B3760">
        <w:rPr>
          <w:rFonts w:ascii="Times New Roman" w:eastAsia="Times New Roman" w:hAnsi="Times New Roman" w:cs="Times New Roman"/>
          <w:sz w:val="24"/>
          <w:szCs w:val="24"/>
          <w:lang w:eastAsia="cs-CZ"/>
        </w:rPr>
        <w:t xml:space="preserve"> duální (PIR+MW) detektor, d</w:t>
      </w:r>
      <w:r>
        <w:rPr>
          <w:rFonts w:ascii="Times New Roman" w:eastAsia="Times New Roman" w:hAnsi="Times New Roman" w:cs="Times New Roman"/>
          <w:sz w:val="24"/>
          <w:szCs w:val="24"/>
          <w:lang w:eastAsia="cs-CZ"/>
        </w:rPr>
        <w:t>osah 15 m</w:t>
      </w:r>
      <w:r w:rsidR="00C90B2B" w:rsidRPr="00530CBA">
        <w:rPr>
          <w:bCs/>
          <w:sz w:val="24"/>
        </w:rPr>
        <w:t xml:space="preserve">, typ </w:t>
      </w:r>
      <w:r w:rsidR="00C90B2B" w:rsidRPr="00530CBA">
        <w:rPr>
          <w:bCs/>
          <w:sz w:val="24"/>
          <w:highlight w:val="yellow"/>
        </w:rPr>
        <w:t xml:space="preserve">(doplní </w:t>
      </w:r>
      <w:r w:rsidR="00B26391">
        <w:rPr>
          <w:bCs/>
          <w:sz w:val="24"/>
          <w:highlight w:val="yellow"/>
        </w:rPr>
        <w:t>prodávající</w:t>
      </w:r>
      <w:r w:rsidR="00C90B2B" w:rsidRPr="00530CBA">
        <w:rPr>
          <w:bCs/>
          <w:sz w:val="24"/>
        </w:rPr>
        <w:t>)</w:t>
      </w:r>
    </w:p>
    <w:p w:rsidR="00530CBA" w:rsidRPr="00530CBA" w:rsidRDefault="00530CBA" w:rsidP="00530CBA">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sidR="00B26391">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sidR="00B26391">
        <w:rPr>
          <w:bCs/>
          <w:sz w:val="24"/>
          <w:highlight w:val="yellow"/>
        </w:rPr>
        <w:t>prodávající</w:t>
      </w:r>
      <w:r w:rsidRPr="00530CBA">
        <w:rPr>
          <w:sz w:val="24"/>
        </w:rPr>
        <w:t>)</w:t>
      </w:r>
    </w:p>
    <w:p w:rsidR="00530CBA" w:rsidRPr="00530CBA" w:rsidRDefault="0017539D" w:rsidP="00530CBA">
      <w:pPr>
        <w:spacing w:after="0" w:line="240" w:lineRule="auto"/>
        <w:ind w:left="720"/>
        <w:rPr>
          <w:sz w:val="24"/>
        </w:rPr>
      </w:pPr>
      <w:r>
        <w:rPr>
          <w:bCs/>
          <w:sz w:val="24"/>
        </w:rPr>
        <w:t>21</w:t>
      </w:r>
      <w:r w:rsidR="00530CBA" w:rsidRPr="00530CBA">
        <w:rPr>
          <w:sz w:val="24"/>
        </w:rPr>
        <w:t xml:space="preserve"> % DPH </w:t>
      </w:r>
      <w:r w:rsidR="00530CBA" w:rsidRPr="00530CBA">
        <w:rPr>
          <w:bCs/>
          <w:sz w:val="24"/>
          <w:highlight w:val="yellow"/>
        </w:rPr>
        <w:t xml:space="preserve">doplní </w:t>
      </w:r>
      <w:r w:rsidR="00B26391">
        <w:rPr>
          <w:bCs/>
          <w:sz w:val="24"/>
          <w:highlight w:val="yellow"/>
        </w:rPr>
        <w:t>prodávající</w:t>
      </w:r>
      <w:r w:rsidR="00530CBA" w:rsidRPr="00530CBA">
        <w:rPr>
          <w:sz w:val="24"/>
        </w:rPr>
        <w:t xml:space="preserve"> Kč (slovy </w:t>
      </w:r>
      <w:r w:rsidR="00530CBA" w:rsidRPr="00530CBA">
        <w:rPr>
          <w:bCs/>
          <w:sz w:val="24"/>
          <w:highlight w:val="yellow"/>
        </w:rPr>
        <w:t xml:space="preserve">doplní </w:t>
      </w:r>
      <w:r w:rsidR="00B26391">
        <w:rPr>
          <w:bCs/>
          <w:sz w:val="24"/>
          <w:highlight w:val="yellow"/>
        </w:rPr>
        <w:t>prodávající</w:t>
      </w:r>
      <w:r w:rsidR="00530CBA" w:rsidRPr="00530CBA">
        <w:rPr>
          <w:sz w:val="24"/>
        </w:rPr>
        <w:t>)</w:t>
      </w:r>
    </w:p>
    <w:p w:rsidR="006908A6" w:rsidRPr="006908A6" w:rsidRDefault="00530CBA" w:rsidP="006908A6">
      <w:pPr>
        <w:spacing w:after="0" w:line="240" w:lineRule="auto"/>
        <w:ind w:firstLine="709"/>
        <w:jc w:val="both"/>
        <w:rPr>
          <w:sz w:val="24"/>
        </w:rPr>
      </w:pPr>
      <w:r w:rsidRPr="00530CBA">
        <w:rPr>
          <w:sz w:val="24"/>
        </w:rPr>
        <w:t xml:space="preserve">cena za 1ks vč. DPH </w:t>
      </w:r>
      <w:r w:rsidRPr="00530CBA">
        <w:rPr>
          <w:bCs/>
          <w:sz w:val="24"/>
          <w:highlight w:val="yellow"/>
        </w:rPr>
        <w:t xml:space="preserve">doplní </w:t>
      </w:r>
      <w:r w:rsidR="00B26391">
        <w:rPr>
          <w:bCs/>
          <w:sz w:val="24"/>
          <w:highlight w:val="yellow"/>
        </w:rPr>
        <w:t>prodávající</w:t>
      </w:r>
      <w:r w:rsidRPr="00530CBA">
        <w:rPr>
          <w:sz w:val="24"/>
        </w:rPr>
        <w:t xml:space="preserve"> (slovy </w:t>
      </w:r>
      <w:r w:rsidRPr="00530CBA">
        <w:rPr>
          <w:bCs/>
          <w:sz w:val="24"/>
          <w:highlight w:val="yellow"/>
        </w:rPr>
        <w:t xml:space="preserve">doplní </w:t>
      </w:r>
      <w:r w:rsidR="00B26391">
        <w:rPr>
          <w:bCs/>
          <w:sz w:val="24"/>
          <w:highlight w:val="yellow"/>
        </w:rPr>
        <w:t>prodávající</w:t>
      </w:r>
      <w:r w:rsidRPr="00530CBA">
        <w:rPr>
          <w:bCs/>
          <w:sz w:val="24"/>
        </w:rPr>
        <w:t>)</w:t>
      </w:r>
      <w:r w:rsidRPr="00530CBA">
        <w:rPr>
          <w:sz w:val="24"/>
        </w:rPr>
        <w:t xml:space="preserve"> </w:t>
      </w:r>
    </w:p>
    <w:p w:rsidR="006908A6" w:rsidRPr="00C90B2B" w:rsidRDefault="00211DDE" w:rsidP="00A53DAB">
      <w:pPr>
        <w:numPr>
          <w:ilvl w:val="0"/>
          <w:numId w:val="12"/>
        </w:numPr>
        <w:spacing w:after="0" w:line="240" w:lineRule="auto"/>
        <w:jc w:val="both"/>
        <w:rPr>
          <w:sz w:val="24"/>
        </w:rPr>
      </w:pPr>
      <w:r>
        <w:rPr>
          <w:rFonts w:ascii="Times New Roman" w:eastAsia="Times New Roman" w:hAnsi="Times New Roman" w:cs="Times New Roman"/>
          <w:sz w:val="24"/>
          <w:szCs w:val="24"/>
          <w:lang w:eastAsia="cs-CZ"/>
        </w:rPr>
        <w:t>Venkovní duální (</w:t>
      </w:r>
      <w:r w:rsidRPr="007B3760">
        <w:rPr>
          <w:rFonts w:ascii="Times New Roman" w:eastAsia="Times New Roman" w:hAnsi="Times New Roman" w:cs="Times New Roman"/>
          <w:sz w:val="24"/>
          <w:szCs w:val="24"/>
          <w:lang w:eastAsia="cs-CZ"/>
        </w:rPr>
        <w:t>2x</w:t>
      </w:r>
      <w:r>
        <w:rPr>
          <w:rFonts w:ascii="Times New Roman" w:eastAsia="Times New Roman" w:hAnsi="Times New Roman" w:cs="Times New Roman"/>
          <w:sz w:val="24"/>
          <w:szCs w:val="24"/>
          <w:lang w:eastAsia="cs-CZ"/>
        </w:rPr>
        <w:t xml:space="preserve"> PIR</w:t>
      </w:r>
      <w:r w:rsidRPr="007B3760">
        <w:rPr>
          <w:rFonts w:ascii="Times New Roman" w:eastAsia="Times New Roman" w:hAnsi="Times New Roman" w:cs="Times New Roman"/>
          <w:sz w:val="24"/>
          <w:szCs w:val="24"/>
          <w:lang w:eastAsia="cs-CZ"/>
        </w:rPr>
        <w:t>+MW</w:t>
      </w:r>
      <w:r>
        <w:rPr>
          <w:rFonts w:ascii="Times New Roman" w:eastAsia="Times New Roman" w:hAnsi="Times New Roman" w:cs="Times New Roman"/>
          <w:sz w:val="24"/>
          <w:szCs w:val="24"/>
          <w:lang w:eastAsia="cs-CZ"/>
        </w:rPr>
        <w:t>) detektor, dosah 10m</w:t>
      </w:r>
      <w:r w:rsidR="006908A6" w:rsidRPr="00530CBA">
        <w:rPr>
          <w:bCs/>
          <w:sz w:val="24"/>
        </w:rPr>
        <w:t xml:space="preserve">, typ </w:t>
      </w:r>
      <w:r w:rsidR="006908A6" w:rsidRPr="00530CBA">
        <w:rPr>
          <w:bCs/>
          <w:sz w:val="24"/>
          <w:highlight w:val="yellow"/>
        </w:rPr>
        <w:t xml:space="preserve">(doplní </w:t>
      </w:r>
      <w:r w:rsidR="00B26391">
        <w:rPr>
          <w:bCs/>
          <w:sz w:val="24"/>
          <w:highlight w:val="yellow"/>
        </w:rPr>
        <w:t>prodávající</w:t>
      </w:r>
      <w:r w:rsidR="006908A6" w:rsidRPr="00530CBA">
        <w:rPr>
          <w:bCs/>
          <w:sz w:val="24"/>
        </w:rPr>
        <w:t>)</w:t>
      </w:r>
    </w:p>
    <w:p w:rsidR="006908A6" w:rsidRPr="00530CBA" w:rsidRDefault="006908A6" w:rsidP="006908A6">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sidR="00B26391">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sidR="00B26391">
        <w:rPr>
          <w:bCs/>
          <w:sz w:val="24"/>
          <w:highlight w:val="yellow"/>
        </w:rPr>
        <w:t>prodávající</w:t>
      </w:r>
      <w:r w:rsidRPr="00530CBA">
        <w:rPr>
          <w:sz w:val="24"/>
        </w:rPr>
        <w:t>)</w:t>
      </w:r>
    </w:p>
    <w:p w:rsidR="006908A6" w:rsidRDefault="006908A6" w:rsidP="006908A6">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sidR="00B26391">
        <w:rPr>
          <w:bCs/>
          <w:sz w:val="24"/>
          <w:highlight w:val="yellow"/>
        </w:rPr>
        <w:t>prodávající</w:t>
      </w:r>
      <w:r w:rsidRPr="00530CBA">
        <w:rPr>
          <w:sz w:val="24"/>
        </w:rPr>
        <w:t xml:space="preserve"> Kč (slovy </w:t>
      </w:r>
      <w:r w:rsidRPr="00530CBA">
        <w:rPr>
          <w:bCs/>
          <w:sz w:val="24"/>
          <w:highlight w:val="yellow"/>
        </w:rPr>
        <w:t xml:space="preserve">doplní </w:t>
      </w:r>
      <w:r w:rsidR="00B26391">
        <w:rPr>
          <w:bCs/>
          <w:sz w:val="24"/>
          <w:highlight w:val="yellow"/>
        </w:rPr>
        <w:t>prodávající</w:t>
      </w:r>
      <w:r w:rsidRPr="00530CBA">
        <w:rPr>
          <w:sz w:val="24"/>
        </w:rPr>
        <w:t>)</w:t>
      </w:r>
    </w:p>
    <w:p w:rsidR="006908A6" w:rsidRPr="006908A6" w:rsidRDefault="006908A6" w:rsidP="006908A6">
      <w:pPr>
        <w:spacing w:after="0" w:line="240" w:lineRule="auto"/>
        <w:ind w:left="720"/>
        <w:rPr>
          <w:sz w:val="24"/>
        </w:rPr>
      </w:pPr>
      <w:r w:rsidRPr="00530CBA">
        <w:rPr>
          <w:sz w:val="24"/>
        </w:rPr>
        <w:t xml:space="preserve">cena za 1ks vč. DPH </w:t>
      </w:r>
      <w:r w:rsidRPr="00530CBA">
        <w:rPr>
          <w:bCs/>
          <w:sz w:val="24"/>
          <w:highlight w:val="yellow"/>
        </w:rPr>
        <w:t xml:space="preserve">doplní </w:t>
      </w:r>
      <w:r w:rsidR="00B26391">
        <w:rPr>
          <w:bCs/>
          <w:sz w:val="24"/>
          <w:highlight w:val="yellow"/>
        </w:rPr>
        <w:t>prodávající</w:t>
      </w:r>
      <w:r w:rsidRPr="00530CBA">
        <w:rPr>
          <w:sz w:val="24"/>
        </w:rPr>
        <w:t xml:space="preserve"> (slovy </w:t>
      </w:r>
      <w:r w:rsidRPr="00530CBA">
        <w:rPr>
          <w:bCs/>
          <w:sz w:val="24"/>
          <w:highlight w:val="yellow"/>
        </w:rPr>
        <w:t xml:space="preserve">doplní </w:t>
      </w:r>
      <w:r w:rsidR="00B26391">
        <w:rPr>
          <w:bCs/>
          <w:sz w:val="24"/>
          <w:highlight w:val="yellow"/>
        </w:rPr>
        <w:t>prodávající</w:t>
      </w:r>
      <w:r w:rsidRPr="00530CBA">
        <w:rPr>
          <w:bCs/>
          <w:sz w:val="24"/>
        </w:rPr>
        <w:t>)</w:t>
      </w:r>
      <w:r w:rsidRPr="006908A6">
        <w:rPr>
          <w:rFonts w:ascii="Times New Roman" w:eastAsia="Times New Roman" w:hAnsi="Times New Roman" w:cs="Times New Roman"/>
          <w:sz w:val="24"/>
          <w:szCs w:val="24"/>
          <w:lang w:eastAsia="cs-CZ"/>
        </w:rPr>
        <w:t xml:space="preserve"> </w:t>
      </w:r>
    </w:p>
    <w:p w:rsidR="006908A6" w:rsidRPr="00C90B2B" w:rsidRDefault="00211DDE" w:rsidP="00A53DAB">
      <w:pPr>
        <w:numPr>
          <w:ilvl w:val="0"/>
          <w:numId w:val="12"/>
        </w:numPr>
        <w:spacing w:after="0" w:line="240" w:lineRule="auto"/>
        <w:jc w:val="both"/>
        <w:rPr>
          <w:sz w:val="24"/>
        </w:rPr>
      </w:pPr>
      <w:r>
        <w:rPr>
          <w:rFonts w:ascii="Times New Roman" w:eastAsia="Times New Roman" w:hAnsi="Times New Roman" w:cs="Times New Roman"/>
          <w:sz w:val="24"/>
          <w:szCs w:val="24"/>
          <w:lang w:eastAsia="cs-CZ"/>
        </w:rPr>
        <w:t>Venkovní duální (</w:t>
      </w:r>
      <w:r w:rsidRPr="007B3760">
        <w:rPr>
          <w:rFonts w:ascii="Times New Roman" w:eastAsia="Times New Roman" w:hAnsi="Times New Roman" w:cs="Times New Roman"/>
          <w:sz w:val="24"/>
          <w:szCs w:val="24"/>
          <w:lang w:eastAsia="cs-CZ"/>
        </w:rPr>
        <w:t>2x</w:t>
      </w:r>
      <w:r>
        <w:rPr>
          <w:rFonts w:ascii="Times New Roman" w:eastAsia="Times New Roman" w:hAnsi="Times New Roman" w:cs="Times New Roman"/>
          <w:sz w:val="24"/>
          <w:szCs w:val="24"/>
          <w:lang w:eastAsia="cs-CZ"/>
        </w:rPr>
        <w:t xml:space="preserve"> PIR</w:t>
      </w:r>
      <w:r w:rsidRPr="007B3760">
        <w:rPr>
          <w:rFonts w:ascii="Times New Roman" w:eastAsia="Times New Roman" w:hAnsi="Times New Roman" w:cs="Times New Roman"/>
          <w:sz w:val="24"/>
          <w:szCs w:val="24"/>
          <w:lang w:eastAsia="cs-CZ"/>
        </w:rPr>
        <w:t>+MW</w:t>
      </w:r>
      <w:r>
        <w:rPr>
          <w:rFonts w:ascii="Times New Roman" w:eastAsia="Times New Roman" w:hAnsi="Times New Roman" w:cs="Times New Roman"/>
          <w:sz w:val="24"/>
          <w:szCs w:val="24"/>
          <w:lang w:eastAsia="cs-CZ"/>
        </w:rPr>
        <w:t>) detektor, dosah 15m</w:t>
      </w:r>
      <w:r w:rsidR="006908A6" w:rsidRPr="00530CBA">
        <w:rPr>
          <w:bCs/>
          <w:sz w:val="24"/>
        </w:rPr>
        <w:t xml:space="preserve">, typ </w:t>
      </w:r>
      <w:r w:rsidR="006908A6" w:rsidRPr="00530CBA">
        <w:rPr>
          <w:bCs/>
          <w:sz w:val="24"/>
          <w:highlight w:val="yellow"/>
        </w:rPr>
        <w:t xml:space="preserve">(doplní </w:t>
      </w:r>
      <w:r w:rsidR="00B26391">
        <w:rPr>
          <w:bCs/>
          <w:sz w:val="24"/>
          <w:highlight w:val="yellow"/>
        </w:rPr>
        <w:t>prodávající</w:t>
      </w:r>
      <w:r w:rsidR="006908A6" w:rsidRPr="00530CBA">
        <w:rPr>
          <w:bCs/>
          <w:sz w:val="24"/>
        </w:rPr>
        <w:t>)</w:t>
      </w:r>
    </w:p>
    <w:p w:rsidR="006908A6" w:rsidRPr="00530CBA" w:rsidRDefault="006908A6" w:rsidP="006908A6">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sidR="00B26391">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sidR="00B26391">
        <w:rPr>
          <w:bCs/>
          <w:sz w:val="24"/>
          <w:highlight w:val="yellow"/>
        </w:rPr>
        <w:t>prodávající</w:t>
      </w:r>
      <w:r w:rsidRPr="00530CBA">
        <w:rPr>
          <w:sz w:val="24"/>
        </w:rPr>
        <w:t>)</w:t>
      </w:r>
    </w:p>
    <w:p w:rsidR="006908A6" w:rsidRPr="00530CBA" w:rsidRDefault="006908A6" w:rsidP="006908A6">
      <w:pPr>
        <w:spacing w:after="0" w:line="240" w:lineRule="auto"/>
        <w:ind w:left="720"/>
        <w:rPr>
          <w:sz w:val="24"/>
        </w:rPr>
      </w:pPr>
      <w:r>
        <w:rPr>
          <w:bCs/>
          <w:sz w:val="24"/>
        </w:rPr>
        <w:lastRenderedPageBreak/>
        <w:t>21</w:t>
      </w:r>
      <w:r w:rsidRPr="00530CBA">
        <w:rPr>
          <w:sz w:val="24"/>
        </w:rPr>
        <w:t xml:space="preserve"> % DPH </w:t>
      </w:r>
      <w:r w:rsidRPr="00530CBA">
        <w:rPr>
          <w:bCs/>
          <w:sz w:val="24"/>
          <w:highlight w:val="yellow"/>
        </w:rPr>
        <w:t xml:space="preserve">doplní </w:t>
      </w:r>
      <w:r w:rsidR="00B26391">
        <w:rPr>
          <w:bCs/>
          <w:sz w:val="24"/>
          <w:highlight w:val="yellow"/>
        </w:rPr>
        <w:t>prodávající</w:t>
      </w:r>
      <w:r w:rsidRPr="00530CBA">
        <w:rPr>
          <w:sz w:val="24"/>
        </w:rPr>
        <w:t xml:space="preserve"> Kč (slovy </w:t>
      </w:r>
      <w:r w:rsidRPr="00530CBA">
        <w:rPr>
          <w:bCs/>
          <w:sz w:val="24"/>
          <w:highlight w:val="yellow"/>
        </w:rPr>
        <w:t xml:space="preserve">doplní </w:t>
      </w:r>
      <w:r w:rsidR="00B26391">
        <w:rPr>
          <w:bCs/>
          <w:sz w:val="24"/>
          <w:highlight w:val="yellow"/>
        </w:rPr>
        <w:t>prodávající</w:t>
      </w:r>
      <w:r w:rsidRPr="00530CBA">
        <w:rPr>
          <w:sz w:val="24"/>
        </w:rPr>
        <w:t>)</w:t>
      </w:r>
    </w:p>
    <w:p w:rsidR="006908A6" w:rsidRPr="00E2582C" w:rsidRDefault="006908A6" w:rsidP="006908A6">
      <w:pPr>
        <w:spacing w:after="0" w:line="240" w:lineRule="auto"/>
        <w:ind w:left="426"/>
        <w:rPr>
          <w:rFonts w:ascii="Times New Roman" w:eastAsia="Times New Roman" w:hAnsi="Times New Roman" w:cs="Times New Roman"/>
          <w:sz w:val="24"/>
          <w:szCs w:val="24"/>
          <w:lang w:eastAsia="cs-CZ"/>
        </w:rPr>
      </w:pPr>
      <w:r>
        <w:rPr>
          <w:sz w:val="24"/>
        </w:rPr>
        <w:tab/>
      </w:r>
      <w:r w:rsidRPr="00530CBA">
        <w:rPr>
          <w:sz w:val="24"/>
        </w:rPr>
        <w:t xml:space="preserve">cena za 1ks vč. DPH </w:t>
      </w:r>
      <w:r w:rsidRPr="00530CBA">
        <w:rPr>
          <w:bCs/>
          <w:sz w:val="24"/>
          <w:highlight w:val="yellow"/>
        </w:rPr>
        <w:t xml:space="preserve">doplní </w:t>
      </w:r>
      <w:r w:rsidR="00B26391">
        <w:rPr>
          <w:bCs/>
          <w:sz w:val="24"/>
          <w:highlight w:val="yellow"/>
        </w:rPr>
        <w:t>prodávající</w:t>
      </w:r>
      <w:r w:rsidRPr="00530CBA">
        <w:rPr>
          <w:sz w:val="24"/>
        </w:rPr>
        <w:t xml:space="preserve"> (slovy </w:t>
      </w:r>
      <w:r w:rsidRPr="00530CBA">
        <w:rPr>
          <w:bCs/>
          <w:sz w:val="24"/>
          <w:highlight w:val="yellow"/>
        </w:rPr>
        <w:t xml:space="preserve">doplní </w:t>
      </w:r>
      <w:r w:rsidR="00B26391">
        <w:rPr>
          <w:bCs/>
          <w:sz w:val="24"/>
          <w:highlight w:val="yellow"/>
        </w:rPr>
        <w:t>prodávající</w:t>
      </w:r>
      <w:r w:rsidRPr="00530CBA">
        <w:rPr>
          <w:bCs/>
          <w:sz w:val="24"/>
        </w:rPr>
        <w:t>)</w:t>
      </w:r>
      <w:r w:rsidRPr="006908A6">
        <w:rPr>
          <w:rFonts w:ascii="Times New Roman" w:eastAsia="Times New Roman" w:hAnsi="Times New Roman" w:cs="Times New Roman"/>
          <w:sz w:val="24"/>
          <w:szCs w:val="24"/>
          <w:lang w:eastAsia="cs-CZ"/>
        </w:rPr>
        <w:t xml:space="preserve"> </w:t>
      </w:r>
    </w:p>
    <w:p w:rsidR="004C5376" w:rsidRPr="00C90B2B" w:rsidRDefault="00211DDE" w:rsidP="00A53DAB">
      <w:pPr>
        <w:numPr>
          <w:ilvl w:val="0"/>
          <w:numId w:val="12"/>
        </w:numPr>
        <w:spacing w:after="0" w:line="240" w:lineRule="auto"/>
        <w:jc w:val="both"/>
        <w:rPr>
          <w:sz w:val="24"/>
        </w:rPr>
      </w:pPr>
      <w:r w:rsidRPr="007B3760">
        <w:rPr>
          <w:rFonts w:ascii="Times New Roman" w:eastAsia="Times New Roman" w:hAnsi="Times New Roman" w:cs="Times New Roman"/>
          <w:sz w:val="24"/>
          <w:szCs w:val="24"/>
          <w:lang w:eastAsia="cs-CZ"/>
        </w:rPr>
        <w:t>Držák</w:t>
      </w:r>
      <w:r>
        <w:rPr>
          <w:rFonts w:ascii="Times New Roman" w:eastAsia="Times New Roman" w:hAnsi="Times New Roman" w:cs="Times New Roman"/>
          <w:sz w:val="24"/>
          <w:szCs w:val="24"/>
          <w:lang w:eastAsia="cs-CZ"/>
        </w:rPr>
        <w:t xml:space="preserve"> detektoru</w:t>
      </w:r>
      <w:r w:rsidRPr="007B3760">
        <w:rPr>
          <w:rFonts w:ascii="Times New Roman" w:eastAsia="Times New Roman" w:hAnsi="Times New Roman" w:cs="Times New Roman"/>
          <w:sz w:val="24"/>
          <w:szCs w:val="24"/>
          <w:lang w:eastAsia="cs-CZ"/>
        </w:rPr>
        <w:t xml:space="preserve"> pro nastavení optimálního pokrytí</w:t>
      </w:r>
      <w:r w:rsidR="002165BF">
        <w:rPr>
          <w:bCs/>
          <w:sz w:val="24"/>
        </w:rPr>
        <w:t>,</w:t>
      </w:r>
      <w:r w:rsidR="004C5376" w:rsidRPr="004C5376">
        <w:rPr>
          <w:bCs/>
          <w:sz w:val="24"/>
        </w:rPr>
        <w:t xml:space="preserve"> typ</w:t>
      </w:r>
      <w:r w:rsidR="004C5376" w:rsidRPr="00530CBA">
        <w:rPr>
          <w:bCs/>
          <w:sz w:val="24"/>
        </w:rPr>
        <w:t xml:space="preserve"> </w:t>
      </w:r>
      <w:r w:rsidR="004C5376" w:rsidRPr="00530CBA">
        <w:rPr>
          <w:bCs/>
          <w:sz w:val="24"/>
          <w:highlight w:val="yellow"/>
        </w:rPr>
        <w:t xml:space="preserve">(doplní </w:t>
      </w:r>
      <w:r w:rsidR="004C5376">
        <w:rPr>
          <w:bCs/>
          <w:sz w:val="24"/>
          <w:highlight w:val="yellow"/>
        </w:rPr>
        <w:t>prodávající</w:t>
      </w:r>
      <w:r w:rsidR="004C5376" w:rsidRPr="00530CBA">
        <w:rPr>
          <w:bCs/>
          <w:sz w:val="24"/>
        </w:rPr>
        <w:t>)</w:t>
      </w:r>
    </w:p>
    <w:p w:rsidR="004C5376" w:rsidRPr="00530CBA" w:rsidRDefault="004C5376" w:rsidP="004C5376">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4C5376" w:rsidRPr="00530CBA" w:rsidRDefault="004C5376" w:rsidP="004C5376">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822FF9" w:rsidRPr="00E2582C" w:rsidRDefault="00822FF9" w:rsidP="00822FF9">
      <w:pPr>
        <w:spacing w:after="0" w:line="240" w:lineRule="auto"/>
        <w:ind w:left="426"/>
        <w:rPr>
          <w:rFonts w:ascii="Times New Roman" w:eastAsia="Times New Roman" w:hAnsi="Times New Roman" w:cs="Times New Roman"/>
          <w:sz w:val="24"/>
          <w:szCs w:val="24"/>
          <w:lang w:eastAsia="cs-CZ"/>
        </w:rPr>
      </w:pPr>
      <w:r>
        <w:rPr>
          <w:sz w:val="24"/>
        </w:rPr>
        <w:tab/>
      </w:r>
      <w:r w:rsidR="004C5376" w:rsidRPr="00530CBA">
        <w:rPr>
          <w:sz w:val="24"/>
        </w:rPr>
        <w:t xml:space="preserve">cena za 1ks vč. DPH </w:t>
      </w:r>
      <w:r w:rsidR="004C5376" w:rsidRPr="00530CBA">
        <w:rPr>
          <w:bCs/>
          <w:sz w:val="24"/>
          <w:highlight w:val="yellow"/>
        </w:rPr>
        <w:t xml:space="preserve">doplní </w:t>
      </w:r>
      <w:r w:rsidR="004C5376">
        <w:rPr>
          <w:bCs/>
          <w:sz w:val="24"/>
          <w:highlight w:val="yellow"/>
        </w:rPr>
        <w:t>prodávající</w:t>
      </w:r>
      <w:r w:rsidR="004C5376" w:rsidRPr="00530CBA">
        <w:rPr>
          <w:sz w:val="24"/>
        </w:rPr>
        <w:t xml:space="preserve"> (slovy </w:t>
      </w:r>
      <w:r w:rsidR="004C5376" w:rsidRPr="00530CBA">
        <w:rPr>
          <w:bCs/>
          <w:sz w:val="24"/>
          <w:highlight w:val="yellow"/>
        </w:rPr>
        <w:t xml:space="preserve">doplní </w:t>
      </w:r>
      <w:r w:rsidR="004C5376">
        <w:rPr>
          <w:bCs/>
          <w:sz w:val="24"/>
          <w:highlight w:val="yellow"/>
        </w:rPr>
        <w:t>prodávající</w:t>
      </w:r>
      <w:r w:rsidR="004C5376" w:rsidRPr="00530CBA">
        <w:rPr>
          <w:bCs/>
          <w:sz w:val="24"/>
        </w:rPr>
        <w:t>)</w:t>
      </w:r>
      <w:r w:rsidR="004C5376" w:rsidRPr="00530CBA">
        <w:rPr>
          <w:sz w:val="24"/>
        </w:rPr>
        <w:t xml:space="preserve"> </w:t>
      </w:r>
    </w:p>
    <w:p w:rsidR="00822FF9" w:rsidRPr="00C90B2B" w:rsidRDefault="00211DDE" w:rsidP="00822FF9">
      <w:pPr>
        <w:numPr>
          <w:ilvl w:val="0"/>
          <w:numId w:val="12"/>
        </w:numPr>
        <w:spacing w:after="0" w:line="240" w:lineRule="auto"/>
        <w:jc w:val="both"/>
        <w:rPr>
          <w:sz w:val="24"/>
        </w:rPr>
      </w:pPr>
      <w:r w:rsidRPr="007B3760">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ag.</w:t>
      </w:r>
      <w:r w:rsidRPr="007B3760">
        <w:rPr>
          <w:rFonts w:ascii="Times New Roman" w:eastAsia="Times New Roman" w:hAnsi="Times New Roman" w:cs="Times New Roman"/>
          <w:sz w:val="24"/>
          <w:szCs w:val="24"/>
          <w:lang w:eastAsia="cs-CZ"/>
        </w:rPr>
        <w:t xml:space="preserve"> kontakt </w:t>
      </w:r>
      <w:proofErr w:type="spellStart"/>
      <w:r w:rsidRPr="007B3760">
        <w:rPr>
          <w:rFonts w:ascii="Times New Roman" w:eastAsia="Times New Roman" w:hAnsi="Times New Roman" w:cs="Times New Roman"/>
          <w:sz w:val="24"/>
          <w:szCs w:val="24"/>
          <w:lang w:eastAsia="cs-CZ"/>
        </w:rPr>
        <w:t>čtyřdrátový</w:t>
      </w:r>
      <w:proofErr w:type="spellEnd"/>
      <w:r w:rsidRPr="007B3760">
        <w:rPr>
          <w:rFonts w:ascii="Times New Roman" w:eastAsia="Times New Roman" w:hAnsi="Times New Roman" w:cs="Times New Roman"/>
          <w:sz w:val="24"/>
          <w:szCs w:val="24"/>
          <w:lang w:eastAsia="cs-CZ"/>
        </w:rPr>
        <w:t xml:space="preserve"> polarizovaný pro vyšší rizika</w:t>
      </w:r>
      <w:r w:rsidR="00822FF9">
        <w:rPr>
          <w:bCs/>
          <w:sz w:val="24"/>
        </w:rPr>
        <w:t>,</w:t>
      </w:r>
      <w:r w:rsidR="00822FF9" w:rsidRPr="004C5376">
        <w:rPr>
          <w:bCs/>
          <w:sz w:val="24"/>
        </w:rPr>
        <w:t xml:space="preserve"> typ</w:t>
      </w:r>
      <w:r w:rsidR="00822FF9" w:rsidRPr="00530CBA">
        <w:rPr>
          <w:bCs/>
          <w:sz w:val="24"/>
        </w:rPr>
        <w:t xml:space="preserve"> </w:t>
      </w:r>
      <w:r w:rsidR="00822FF9" w:rsidRPr="00530CBA">
        <w:rPr>
          <w:bCs/>
          <w:sz w:val="24"/>
          <w:highlight w:val="yellow"/>
        </w:rPr>
        <w:t xml:space="preserve">(doplní </w:t>
      </w:r>
      <w:r w:rsidR="00822FF9">
        <w:rPr>
          <w:bCs/>
          <w:sz w:val="24"/>
          <w:highlight w:val="yellow"/>
        </w:rPr>
        <w:t>prodávající</w:t>
      </w:r>
      <w:r w:rsidR="00822FF9" w:rsidRPr="00530CBA">
        <w:rPr>
          <w:bCs/>
          <w:sz w:val="24"/>
        </w:rPr>
        <w:t>)</w:t>
      </w:r>
    </w:p>
    <w:p w:rsidR="00822FF9" w:rsidRPr="00530CBA" w:rsidRDefault="00822FF9" w:rsidP="00822FF9">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822FF9" w:rsidRPr="00530CBA" w:rsidRDefault="00822FF9" w:rsidP="00822FF9">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822FF9" w:rsidRPr="00E2582C" w:rsidRDefault="00822FF9" w:rsidP="00822FF9">
      <w:pPr>
        <w:spacing w:after="0" w:line="240" w:lineRule="auto"/>
        <w:ind w:left="426"/>
        <w:rPr>
          <w:rFonts w:ascii="Times New Roman" w:eastAsia="Times New Roman" w:hAnsi="Times New Roman" w:cs="Times New Roman"/>
          <w:sz w:val="24"/>
          <w:szCs w:val="24"/>
          <w:lang w:eastAsia="cs-CZ"/>
        </w:rPr>
      </w:pPr>
      <w:r>
        <w:rPr>
          <w:sz w:val="24"/>
        </w:rPr>
        <w:tab/>
      </w: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r w:rsidRPr="00530CBA">
        <w:rPr>
          <w:sz w:val="24"/>
        </w:rPr>
        <w:t xml:space="preserve"> </w:t>
      </w:r>
    </w:p>
    <w:p w:rsidR="00822FF9" w:rsidRPr="00C90B2B" w:rsidRDefault="00211DDE" w:rsidP="00822FF9">
      <w:pPr>
        <w:numPr>
          <w:ilvl w:val="0"/>
          <w:numId w:val="12"/>
        </w:numPr>
        <w:spacing w:after="0" w:line="240" w:lineRule="auto"/>
        <w:jc w:val="both"/>
        <w:rPr>
          <w:sz w:val="24"/>
        </w:rPr>
      </w:pPr>
      <w:r w:rsidRPr="007B3760">
        <w:rPr>
          <w:rFonts w:ascii="Times New Roman" w:eastAsia="Times New Roman" w:hAnsi="Times New Roman" w:cs="Times New Roman"/>
          <w:sz w:val="24"/>
          <w:szCs w:val="24"/>
          <w:lang w:eastAsia="cs-CZ"/>
        </w:rPr>
        <w:t>Distanční podložka pod magnety</w:t>
      </w:r>
      <w:r w:rsidR="00822FF9">
        <w:rPr>
          <w:bCs/>
          <w:sz w:val="24"/>
        </w:rPr>
        <w:t>,</w:t>
      </w:r>
      <w:r w:rsidR="00822FF9" w:rsidRPr="004C5376">
        <w:rPr>
          <w:bCs/>
          <w:sz w:val="24"/>
        </w:rPr>
        <w:t xml:space="preserve"> typ</w:t>
      </w:r>
      <w:r w:rsidR="00822FF9" w:rsidRPr="00530CBA">
        <w:rPr>
          <w:bCs/>
          <w:sz w:val="24"/>
        </w:rPr>
        <w:t xml:space="preserve"> </w:t>
      </w:r>
      <w:r w:rsidR="00822FF9" w:rsidRPr="00530CBA">
        <w:rPr>
          <w:bCs/>
          <w:sz w:val="24"/>
          <w:highlight w:val="yellow"/>
        </w:rPr>
        <w:t xml:space="preserve">(doplní </w:t>
      </w:r>
      <w:r w:rsidR="00822FF9">
        <w:rPr>
          <w:bCs/>
          <w:sz w:val="24"/>
          <w:highlight w:val="yellow"/>
        </w:rPr>
        <w:t>prodávající</w:t>
      </w:r>
      <w:r w:rsidR="00822FF9" w:rsidRPr="00530CBA">
        <w:rPr>
          <w:bCs/>
          <w:sz w:val="24"/>
        </w:rPr>
        <w:t>)</w:t>
      </w:r>
    </w:p>
    <w:p w:rsidR="00822FF9" w:rsidRPr="00530CBA" w:rsidRDefault="00822FF9" w:rsidP="00822FF9">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822FF9" w:rsidRPr="00530CBA" w:rsidRDefault="00822FF9" w:rsidP="00822FF9">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822FF9" w:rsidRPr="00E2582C" w:rsidRDefault="00822FF9" w:rsidP="00822FF9">
      <w:pPr>
        <w:spacing w:after="0" w:line="240" w:lineRule="auto"/>
        <w:ind w:left="426"/>
        <w:rPr>
          <w:rFonts w:ascii="Times New Roman" w:eastAsia="Times New Roman" w:hAnsi="Times New Roman" w:cs="Times New Roman"/>
          <w:sz w:val="24"/>
          <w:szCs w:val="24"/>
          <w:lang w:eastAsia="cs-CZ"/>
        </w:rPr>
      </w:pPr>
      <w:r>
        <w:rPr>
          <w:sz w:val="24"/>
        </w:rPr>
        <w:tab/>
      </w: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r w:rsidRPr="00822FF9">
        <w:rPr>
          <w:rFonts w:ascii="Times New Roman" w:eastAsia="Times New Roman" w:hAnsi="Times New Roman" w:cs="Times New Roman"/>
          <w:sz w:val="24"/>
          <w:szCs w:val="24"/>
          <w:lang w:eastAsia="cs-CZ"/>
        </w:rPr>
        <w:t xml:space="preserve"> </w:t>
      </w:r>
    </w:p>
    <w:p w:rsidR="00822FF9" w:rsidRPr="00C90B2B" w:rsidRDefault="00211DDE" w:rsidP="00822FF9">
      <w:pPr>
        <w:numPr>
          <w:ilvl w:val="0"/>
          <w:numId w:val="12"/>
        </w:numPr>
        <w:spacing w:after="0" w:line="240" w:lineRule="auto"/>
        <w:jc w:val="both"/>
        <w:rPr>
          <w:sz w:val="24"/>
        </w:rPr>
      </w:pPr>
      <w:r>
        <w:rPr>
          <w:rFonts w:ascii="Times New Roman" w:eastAsia="Times New Roman" w:hAnsi="Times New Roman" w:cs="Times New Roman"/>
          <w:sz w:val="24"/>
          <w:szCs w:val="24"/>
          <w:lang w:eastAsia="cs-CZ"/>
        </w:rPr>
        <w:t>Vnitřní d</w:t>
      </w:r>
      <w:r w:rsidRPr="007B3760">
        <w:rPr>
          <w:rFonts w:ascii="Times New Roman" w:eastAsia="Times New Roman" w:hAnsi="Times New Roman" w:cs="Times New Roman"/>
          <w:sz w:val="24"/>
          <w:szCs w:val="24"/>
          <w:lang w:eastAsia="cs-CZ"/>
        </w:rPr>
        <w:t>uální (PIR+MW) detektor s dosahem 15m</w:t>
      </w:r>
      <w:r w:rsidR="00822FF9">
        <w:rPr>
          <w:bCs/>
          <w:sz w:val="24"/>
        </w:rPr>
        <w:t>,</w:t>
      </w:r>
      <w:r w:rsidR="00822FF9" w:rsidRPr="004C5376">
        <w:rPr>
          <w:bCs/>
          <w:sz w:val="24"/>
        </w:rPr>
        <w:t xml:space="preserve"> typ</w:t>
      </w:r>
      <w:r w:rsidR="00822FF9" w:rsidRPr="00530CBA">
        <w:rPr>
          <w:bCs/>
          <w:sz w:val="24"/>
        </w:rPr>
        <w:t xml:space="preserve"> </w:t>
      </w:r>
      <w:r w:rsidR="00822FF9" w:rsidRPr="00530CBA">
        <w:rPr>
          <w:bCs/>
          <w:sz w:val="24"/>
          <w:highlight w:val="yellow"/>
        </w:rPr>
        <w:t xml:space="preserve">(doplní </w:t>
      </w:r>
      <w:r w:rsidR="00822FF9">
        <w:rPr>
          <w:bCs/>
          <w:sz w:val="24"/>
          <w:highlight w:val="yellow"/>
        </w:rPr>
        <w:t>prodávající</w:t>
      </w:r>
      <w:r w:rsidR="00822FF9" w:rsidRPr="00530CBA">
        <w:rPr>
          <w:bCs/>
          <w:sz w:val="24"/>
        </w:rPr>
        <w:t>)</w:t>
      </w:r>
    </w:p>
    <w:p w:rsidR="00822FF9" w:rsidRPr="00530CBA" w:rsidRDefault="00822FF9" w:rsidP="00822FF9">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822FF9" w:rsidRPr="00530CBA" w:rsidRDefault="00822FF9" w:rsidP="00822FF9">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822FF9" w:rsidRDefault="00822FF9" w:rsidP="00822FF9">
      <w:pPr>
        <w:spacing w:after="0" w:line="240" w:lineRule="auto"/>
        <w:ind w:firstLine="709"/>
        <w:jc w:val="both"/>
        <w:rPr>
          <w:bCs/>
          <w:sz w:val="24"/>
        </w:rPr>
      </w:pP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p>
    <w:p w:rsidR="00211DDE" w:rsidRPr="00C90B2B" w:rsidRDefault="00211DDE" w:rsidP="00211DDE">
      <w:pPr>
        <w:numPr>
          <w:ilvl w:val="0"/>
          <w:numId w:val="12"/>
        </w:numPr>
        <w:spacing w:after="0" w:line="240" w:lineRule="auto"/>
        <w:jc w:val="both"/>
        <w:rPr>
          <w:sz w:val="24"/>
        </w:rPr>
      </w:pPr>
      <w:r w:rsidRPr="007B3760">
        <w:rPr>
          <w:rFonts w:ascii="Times New Roman" w:eastAsia="Times New Roman" w:hAnsi="Times New Roman" w:cs="Times New Roman"/>
          <w:sz w:val="24"/>
          <w:szCs w:val="24"/>
          <w:lang w:eastAsia="cs-CZ"/>
        </w:rPr>
        <w:t xml:space="preserve">Kloubový držák </w:t>
      </w:r>
      <w:r>
        <w:rPr>
          <w:rFonts w:ascii="Times New Roman" w:eastAsia="Times New Roman" w:hAnsi="Times New Roman" w:cs="Times New Roman"/>
          <w:sz w:val="24"/>
          <w:szCs w:val="24"/>
          <w:lang w:eastAsia="cs-CZ"/>
        </w:rPr>
        <w:t xml:space="preserve">detektoru </w:t>
      </w:r>
      <w:r w:rsidRPr="007B3760">
        <w:rPr>
          <w:rFonts w:ascii="Times New Roman" w:eastAsia="Times New Roman" w:hAnsi="Times New Roman" w:cs="Times New Roman"/>
          <w:sz w:val="24"/>
          <w:szCs w:val="24"/>
          <w:lang w:eastAsia="cs-CZ"/>
        </w:rPr>
        <w:t>na stěnu s</w:t>
      </w:r>
      <w:r>
        <w:rPr>
          <w:rFonts w:ascii="Times New Roman" w:eastAsia="Times New Roman" w:hAnsi="Times New Roman" w:cs="Times New Roman"/>
          <w:sz w:val="24"/>
          <w:szCs w:val="24"/>
          <w:lang w:eastAsia="cs-CZ"/>
        </w:rPr>
        <w:t> </w:t>
      </w:r>
      <w:proofErr w:type="spellStart"/>
      <w:r w:rsidRPr="007B3760">
        <w:rPr>
          <w:rFonts w:ascii="Times New Roman" w:eastAsia="Times New Roman" w:hAnsi="Times New Roman" w:cs="Times New Roman"/>
          <w:sz w:val="24"/>
          <w:szCs w:val="24"/>
          <w:lang w:eastAsia="cs-CZ"/>
        </w:rPr>
        <w:t>tamperem</w:t>
      </w:r>
      <w:proofErr w:type="spellEnd"/>
      <w:r>
        <w:rPr>
          <w:bCs/>
          <w:sz w:val="24"/>
        </w:rPr>
        <w:t>,</w:t>
      </w:r>
      <w:r w:rsidRPr="004C5376">
        <w:rPr>
          <w:bCs/>
          <w:sz w:val="24"/>
        </w:rPr>
        <w:t xml:space="preserve"> typ</w:t>
      </w:r>
      <w:r w:rsidRPr="00530CBA">
        <w:rPr>
          <w:bCs/>
          <w:sz w:val="24"/>
        </w:rPr>
        <w:t xml:space="preserve"> </w:t>
      </w:r>
      <w:r w:rsidRPr="00530CBA">
        <w:rPr>
          <w:bCs/>
          <w:sz w:val="24"/>
          <w:highlight w:val="yellow"/>
        </w:rPr>
        <w:t xml:space="preserve">(doplní </w:t>
      </w:r>
      <w:r>
        <w:rPr>
          <w:bCs/>
          <w:sz w:val="24"/>
          <w:highlight w:val="yellow"/>
        </w:rPr>
        <w:t>prodávající</w:t>
      </w:r>
      <w:r w:rsidRPr="00530CBA">
        <w:rPr>
          <w:bCs/>
          <w:sz w:val="24"/>
        </w:rPr>
        <w:t>)</w:t>
      </w:r>
    </w:p>
    <w:p w:rsidR="00211DDE" w:rsidRPr="00530CBA" w:rsidRDefault="00211DDE" w:rsidP="00211DDE">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211DDE" w:rsidRPr="00530CBA" w:rsidRDefault="00211DDE" w:rsidP="00211DDE">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211DDE" w:rsidRPr="00E2582C" w:rsidRDefault="00211DDE" w:rsidP="00211DDE">
      <w:pPr>
        <w:spacing w:after="0" w:line="240" w:lineRule="auto"/>
        <w:ind w:left="426"/>
        <w:rPr>
          <w:rFonts w:ascii="Times New Roman" w:eastAsia="Times New Roman" w:hAnsi="Times New Roman" w:cs="Times New Roman"/>
          <w:sz w:val="24"/>
          <w:szCs w:val="24"/>
          <w:lang w:eastAsia="cs-CZ"/>
        </w:rPr>
      </w:pPr>
      <w:r>
        <w:rPr>
          <w:sz w:val="24"/>
        </w:rPr>
        <w:tab/>
      </w: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r w:rsidRPr="00530CBA">
        <w:rPr>
          <w:sz w:val="24"/>
        </w:rPr>
        <w:t xml:space="preserve"> </w:t>
      </w:r>
    </w:p>
    <w:p w:rsidR="00211DDE" w:rsidRPr="00C90B2B" w:rsidRDefault="00211DDE" w:rsidP="00211DDE">
      <w:pPr>
        <w:numPr>
          <w:ilvl w:val="0"/>
          <w:numId w:val="12"/>
        </w:numPr>
        <w:spacing w:after="0" w:line="240" w:lineRule="auto"/>
        <w:jc w:val="both"/>
        <w:rPr>
          <w:sz w:val="24"/>
        </w:rPr>
      </w:pPr>
      <w:proofErr w:type="gramStart"/>
      <w:r w:rsidRPr="007B3760">
        <w:rPr>
          <w:rFonts w:ascii="Times New Roman" w:eastAsia="Times New Roman" w:hAnsi="Times New Roman" w:cs="Times New Roman"/>
          <w:sz w:val="24"/>
          <w:szCs w:val="24"/>
          <w:lang w:eastAsia="cs-CZ"/>
        </w:rPr>
        <w:t>2-paprsková</w:t>
      </w:r>
      <w:proofErr w:type="gramEnd"/>
      <w:r w:rsidRPr="007B3760">
        <w:rPr>
          <w:rFonts w:ascii="Times New Roman" w:eastAsia="Times New Roman" w:hAnsi="Times New Roman" w:cs="Times New Roman"/>
          <w:sz w:val="24"/>
          <w:szCs w:val="24"/>
          <w:lang w:eastAsia="cs-CZ"/>
        </w:rPr>
        <w:t xml:space="preserve"> IR závora, dosah 40 m</w:t>
      </w:r>
      <w:r>
        <w:rPr>
          <w:bCs/>
          <w:sz w:val="24"/>
        </w:rPr>
        <w:t>,</w:t>
      </w:r>
      <w:r w:rsidRPr="004C5376">
        <w:rPr>
          <w:bCs/>
          <w:sz w:val="24"/>
        </w:rPr>
        <w:t xml:space="preserve"> typ</w:t>
      </w:r>
      <w:r w:rsidRPr="00530CBA">
        <w:rPr>
          <w:bCs/>
          <w:sz w:val="24"/>
        </w:rPr>
        <w:t xml:space="preserve"> </w:t>
      </w:r>
      <w:r w:rsidRPr="00530CBA">
        <w:rPr>
          <w:bCs/>
          <w:sz w:val="24"/>
          <w:highlight w:val="yellow"/>
        </w:rPr>
        <w:t xml:space="preserve">(doplní </w:t>
      </w:r>
      <w:r>
        <w:rPr>
          <w:bCs/>
          <w:sz w:val="24"/>
          <w:highlight w:val="yellow"/>
        </w:rPr>
        <w:t>prodávající</w:t>
      </w:r>
      <w:r w:rsidRPr="00530CBA">
        <w:rPr>
          <w:bCs/>
          <w:sz w:val="24"/>
        </w:rPr>
        <w:t>)</w:t>
      </w:r>
    </w:p>
    <w:p w:rsidR="00211DDE" w:rsidRPr="00530CBA" w:rsidRDefault="00211DDE" w:rsidP="00211DDE">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211DDE" w:rsidRPr="00530CBA" w:rsidRDefault="00211DDE" w:rsidP="00211DDE">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211DDE" w:rsidRPr="00E2582C" w:rsidRDefault="00211DDE" w:rsidP="00211DDE">
      <w:pPr>
        <w:spacing w:after="0" w:line="240" w:lineRule="auto"/>
        <w:ind w:left="426"/>
        <w:rPr>
          <w:rFonts w:ascii="Times New Roman" w:eastAsia="Times New Roman" w:hAnsi="Times New Roman" w:cs="Times New Roman"/>
          <w:sz w:val="24"/>
          <w:szCs w:val="24"/>
          <w:lang w:eastAsia="cs-CZ"/>
        </w:rPr>
      </w:pPr>
      <w:r>
        <w:rPr>
          <w:sz w:val="24"/>
        </w:rPr>
        <w:tab/>
      </w: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r w:rsidRPr="00530CBA">
        <w:rPr>
          <w:sz w:val="24"/>
        </w:rPr>
        <w:t xml:space="preserve"> </w:t>
      </w:r>
    </w:p>
    <w:p w:rsidR="00211DDE" w:rsidRPr="00C90B2B" w:rsidRDefault="00211DDE" w:rsidP="00211DDE">
      <w:pPr>
        <w:numPr>
          <w:ilvl w:val="0"/>
          <w:numId w:val="12"/>
        </w:numPr>
        <w:spacing w:after="0" w:line="240" w:lineRule="auto"/>
        <w:jc w:val="both"/>
        <w:rPr>
          <w:sz w:val="24"/>
        </w:rPr>
      </w:pPr>
      <w:proofErr w:type="gramStart"/>
      <w:r w:rsidRPr="007B3760">
        <w:rPr>
          <w:rFonts w:ascii="Times New Roman" w:eastAsia="Times New Roman" w:hAnsi="Times New Roman" w:cs="Times New Roman"/>
          <w:sz w:val="24"/>
          <w:szCs w:val="24"/>
          <w:lang w:eastAsia="cs-CZ"/>
        </w:rPr>
        <w:t>4-paprsková</w:t>
      </w:r>
      <w:proofErr w:type="gramEnd"/>
      <w:r w:rsidRPr="007B3760">
        <w:rPr>
          <w:rFonts w:ascii="Times New Roman" w:eastAsia="Times New Roman" w:hAnsi="Times New Roman" w:cs="Times New Roman"/>
          <w:sz w:val="24"/>
          <w:szCs w:val="24"/>
          <w:lang w:eastAsia="cs-CZ"/>
        </w:rPr>
        <w:t xml:space="preserve"> IR závora, dosah 100 m</w:t>
      </w:r>
      <w:r>
        <w:rPr>
          <w:bCs/>
          <w:sz w:val="24"/>
        </w:rPr>
        <w:t>,</w:t>
      </w:r>
      <w:r w:rsidRPr="004C5376">
        <w:rPr>
          <w:bCs/>
          <w:sz w:val="24"/>
        </w:rPr>
        <w:t xml:space="preserve"> typ</w:t>
      </w:r>
      <w:r w:rsidRPr="00530CBA">
        <w:rPr>
          <w:bCs/>
          <w:sz w:val="24"/>
        </w:rPr>
        <w:t xml:space="preserve"> </w:t>
      </w:r>
      <w:r w:rsidRPr="00530CBA">
        <w:rPr>
          <w:bCs/>
          <w:sz w:val="24"/>
          <w:highlight w:val="yellow"/>
        </w:rPr>
        <w:t xml:space="preserve">(doplní </w:t>
      </w:r>
      <w:r>
        <w:rPr>
          <w:bCs/>
          <w:sz w:val="24"/>
          <w:highlight w:val="yellow"/>
        </w:rPr>
        <w:t>prodávající</w:t>
      </w:r>
      <w:r w:rsidRPr="00530CBA">
        <w:rPr>
          <w:bCs/>
          <w:sz w:val="24"/>
        </w:rPr>
        <w:t>)</w:t>
      </w:r>
    </w:p>
    <w:p w:rsidR="00211DDE" w:rsidRPr="00530CBA" w:rsidRDefault="00211DDE" w:rsidP="00211DDE">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211DDE" w:rsidRPr="00530CBA" w:rsidRDefault="00211DDE" w:rsidP="00211DDE">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211DDE" w:rsidRPr="00E2582C" w:rsidRDefault="00211DDE" w:rsidP="00211DDE">
      <w:pPr>
        <w:spacing w:after="0" w:line="240" w:lineRule="auto"/>
        <w:ind w:left="426"/>
        <w:rPr>
          <w:rFonts w:ascii="Times New Roman" w:eastAsia="Times New Roman" w:hAnsi="Times New Roman" w:cs="Times New Roman"/>
          <w:sz w:val="24"/>
          <w:szCs w:val="24"/>
          <w:lang w:eastAsia="cs-CZ"/>
        </w:rPr>
      </w:pPr>
      <w:r>
        <w:rPr>
          <w:sz w:val="24"/>
        </w:rPr>
        <w:tab/>
      </w: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r w:rsidRPr="00822FF9">
        <w:rPr>
          <w:rFonts w:ascii="Times New Roman" w:eastAsia="Times New Roman" w:hAnsi="Times New Roman" w:cs="Times New Roman"/>
          <w:sz w:val="24"/>
          <w:szCs w:val="24"/>
          <w:lang w:eastAsia="cs-CZ"/>
        </w:rPr>
        <w:t xml:space="preserve"> </w:t>
      </w:r>
    </w:p>
    <w:p w:rsidR="00211DDE" w:rsidRPr="00C90B2B" w:rsidRDefault="00211DDE" w:rsidP="00211DDE">
      <w:pPr>
        <w:numPr>
          <w:ilvl w:val="0"/>
          <w:numId w:val="12"/>
        </w:numPr>
        <w:spacing w:after="0" w:line="240" w:lineRule="auto"/>
        <w:jc w:val="both"/>
        <w:rPr>
          <w:sz w:val="24"/>
        </w:rPr>
      </w:pPr>
      <w:r w:rsidRPr="007B3760">
        <w:rPr>
          <w:rFonts w:ascii="Times New Roman" w:eastAsia="Times New Roman" w:hAnsi="Times New Roman" w:cs="Times New Roman"/>
          <w:sz w:val="24"/>
          <w:szCs w:val="24"/>
          <w:lang w:eastAsia="cs-CZ"/>
        </w:rPr>
        <w:t>Tísňové NO/NC tlačítko s odklopným krytem</w:t>
      </w:r>
      <w:r>
        <w:rPr>
          <w:bCs/>
          <w:sz w:val="24"/>
        </w:rPr>
        <w:t>,</w:t>
      </w:r>
      <w:r w:rsidRPr="004C5376">
        <w:rPr>
          <w:bCs/>
          <w:sz w:val="24"/>
        </w:rPr>
        <w:t xml:space="preserve"> typ</w:t>
      </w:r>
      <w:r w:rsidRPr="00530CBA">
        <w:rPr>
          <w:bCs/>
          <w:sz w:val="24"/>
        </w:rPr>
        <w:t xml:space="preserve"> </w:t>
      </w:r>
      <w:r w:rsidRPr="00530CBA">
        <w:rPr>
          <w:bCs/>
          <w:sz w:val="24"/>
          <w:highlight w:val="yellow"/>
        </w:rPr>
        <w:t xml:space="preserve">(doplní </w:t>
      </w:r>
      <w:r>
        <w:rPr>
          <w:bCs/>
          <w:sz w:val="24"/>
          <w:highlight w:val="yellow"/>
        </w:rPr>
        <w:t>prodávající</w:t>
      </w:r>
      <w:r w:rsidRPr="00530CBA">
        <w:rPr>
          <w:bCs/>
          <w:sz w:val="24"/>
        </w:rPr>
        <w:t>)</w:t>
      </w:r>
    </w:p>
    <w:p w:rsidR="00211DDE" w:rsidRPr="00530CBA" w:rsidRDefault="00211DDE" w:rsidP="00211DDE">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211DDE" w:rsidRPr="00530CBA" w:rsidRDefault="00211DDE" w:rsidP="00211DDE">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211DDE" w:rsidRPr="006908A6" w:rsidRDefault="00211DDE" w:rsidP="00211DDE">
      <w:pPr>
        <w:spacing w:after="0" w:line="240" w:lineRule="auto"/>
        <w:ind w:firstLine="709"/>
        <w:jc w:val="both"/>
        <w:rPr>
          <w:sz w:val="24"/>
        </w:rPr>
      </w:pP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p>
    <w:p w:rsidR="00211DDE" w:rsidRPr="00C90B2B" w:rsidRDefault="00211DDE" w:rsidP="00211DDE">
      <w:pPr>
        <w:numPr>
          <w:ilvl w:val="0"/>
          <w:numId w:val="12"/>
        </w:numPr>
        <w:spacing w:after="0" w:line="240" w:lineRule="auto"/>
        <w:jc w:val="both"/>
        <w:rPr>
          <w:sz w:val="24"/>
        </w:rPr>
      </w:pPr>
      <w:r>
        <w:rPr>
          <w:rFonts w:ascii="Times New Roman" w:eastAsia="Times New Roman" w:hAnsi="Times New Roman" w:cs="Times New Roman"/>
          <w:sz w:val="24"/>
          <w:szCs w:val="24"/>
          <w:lang w:eastAsia="cs-CZ"/>
        </w:rPr>
        <w:t xml:space="preserve">AKU 12V/7Ah konektor </w:t>
      </w:r>
      <w:proofErr w:type="spellStart"/>
      <w:r>
        <w:rPr>
          <w:rFonts w:ascii="Times New Roman" w:eastAsia="Times New Roman" w:hAnsi="Times New Roman" w:cs="Times New Roman"/>
          <w:sz w:val="24"/>
          <w:szCs w:val="24"/>
          <w:lang w:eastAsia="cs-CZ"/>
        </w:rPr>
        <w:t>Faston</w:t>
      </w:r>
      <w:proofErr w:type="spellEnd"/>
      <w:r>
        <w:rPr>
          <w:bCs/>
          <w:sz w:val="24"/>
        </w:rPr>
        <w:t>,</w:t>
      </w:r>
      <w:r w:rsidRPr="004C5376">
        <w:rPr>
          <w:bCs/>
          <w:sz w:val="24"/>
        </w:rPr>
        <w:t xml:space="preserve"> typ</w:t>
      </w:r>
      <w:r w:rsidRPr="00530CBA">
        <w:rPr>
          <w:bCs/>
          <w:sz w:val="24"/>
        </w:rPr>
        <w:t xml:space="preserve"> </w:t>
      </w:r>
      <w:r w:rsidRPr="00530CBA">
        <w:rPr>
          <w:bCs/>
          <w:sz w:val="24"/>
          <w:highlight w:val="yellow"/>
        </w:rPr>
        <w:t xml:space="preserve">(doplní </w:t>
      </w:r>
      <w:r>
        <w:rPr>
          <w:bCs/>
          <w:sz w:val="24"/>
          <w:highlight w:val="yellow"/>
        </w:rPr>
        <w:t>prodávající</w:t>
      </w:r>
      <w:r w:rsidRPr="00530CBA">
        <w:rPr>
          <w:bCs/>
          <w:sz w:val="24"/>
        </w:rPr>
        <w:t>)</w:t>
      </w:r>
    </w:p>
    <w:p w:rsidR="00211DDE" w:rsidRPr="00530CBA" w:rsidRDefault="00211DDE" w:rsidP="00211DDE">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211DDE" w:rsidRPr="00530CBA" w:rsidRDefault="00211DDE" w:rsidP="00211DDE">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211DDE" w:rsidRPr="00E2582C" w:rsidRDefault="00211DDE" w:rsidP="00211DDE">
      <w:pPr>
        <w:spacing w:after="0" w:line="240" w:lineRule="auto"/>
        <w:ind w:left="426"/>
        <w:rPr>
          <w:rFonts w:ascii="Times New Roman" w:eastAsia="Times New Roman" w:hAnsi="Times New Roman" w:cs="Times New Roman"/>
          <w:sz w:val="24"/>
          <w:szCs w:val="24"/>
          <w:lang w:eastAsia="cs-CZ"/>
        </w:rPr>
      </w:pPr>
      <w:r>
        <w:rPr>
          <w:sz w:val="24"/>
        </w:rPr>
        <w:tab/>
      </w: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r w:rsidRPr="00530CBA">
        <w:rPr>
          <w:sz w:val="24"/>
        </w:rPr>
        <w:t xml:space="preserve"> </w:t>
      </w:r>
    </w:p>
    <w:p w:rsidR="00211DDE" w:rsidRPr="00C90B2B" w:rsidRDefault="00211DDE" w:rsidP="00211DDE">
      <w:pPr>
        <w:numPr>
          <w:ilvl w:val="0"/>
          <w:numId w:val="12"/>
        </w:numPr>
        <w:spacing w:after="0" w:line="240" w:lineRule="auto"/>
        <w:jc w:val="both"/>
        <w:rPr>
          <w:sz w:val="24"/>
        </w:rPr>
      </w:pPr>
      <w:r>
        <w:rPr>
          <w:rFonts w:ascii="Times New Roman" w:eastAsia="Times New Roman" w:hAnsi="Times New Roman" w:cs="Times New Roman"/>
          <w:sz w:val="24"/>
          <w:szCs w:val="24"/>
          <w:lang w:eastAsia="cs-CZ"/>
        </w:rPr>
        <w:t xml:space="preserve">AKU 12V/12Ah konektor </w:t>
      </w:r>
      <w:proofErr w:type="spellStart"/>
      <w:r>
        <w:rPr>
          <w:rFonts w:ascii="Times New Roman" w:eastAsia="Times New Roman" w:hAnsi="Times New Roman" w:cs="Times New Roman"/>
          <w:sz w:val="24"/>
          <w:szCs w:val="24"/>
          <w:lang w:eastAsia="cs-CZ"/>
        </w:rPr>
        <w:t>Faston</w:t>
      </w:r>
      <w:proofErr w:type="spellEnd"/>
      <w:r>
        <w:rPr>
          <w:bCs/>
          <w:sz w:val="24"/>
        </w:rPr>
        <w:t>,</w:t>
      </w:r>
      <w:r w:rsidRPr="004C5376">
        <w:rPr>
          <w:bCs/>
          <w:sz w:val="24"/>
        </w:rPr>
        <w:t xml:space="preserve"> typ</w:t>
      </w:r>
      <w:r w:rsidRPr="00530CBA">
        <w:rPr>
          <w:bCs/>
          <w:sz w:val="24"/>
        </w:rPr>
        <w:t xml:space="preserve"> </w:t>
      </w:r>
      <w:r w:rsidRPr="00530CBA">
        <w:rPr>
          <w:bCs/>
          <w:sz w:val="24"/>
          <w:highlight w:val="yellow"/>
        </w:rPr>
        <w:t xml:space="preserve">(doplní </w:t>
      </w:r>
      <w:r>
        <w:rPr>
          <w:bCs/>
          <w:sz w:val="24"/>
          <w:highlight w:val="yellow"/>
        </w:rPr>
        <w:t>prodávající</w:t>
      </w:r>
      <w:r w:rsidRPr="00530CBA">
        <w:rPr>
          <w:bCs/>
          <w:sz w:val="24"/>
        </w:rPr>
        <w:t>)</w:t>
      </w:r>
    </w:p>
    <w:p w:rsidR="00211DDE" w:rsidRPr="00530CBA" w:rsidRDefault="00211DDE" w:rsidP="00211DDE">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211DDE" w:rsidRPr="00530CBA" w:rsidRDefault="00211DDE" w:rsidP="00211DDE">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211DDE" w:rsidRPr="00E2582C" w:rsidRDefault="00211DDE" w:rsidP="00211DDE">
      <w:pPr>
        <w:spacing w:after="0" w:line="240" w:lineRule="auto"/>
        <w:ind w:left="426"/>
        <w:rPr>
          <w:rFonts w:ascii="Times New Roman" w:eastAsia="Times New Roman" w:hAnsi="Times New Roman" w:cs="Times New Roman"/>
          <w:sz w:val="24"/>
          <w:szCs w:val="24"/>
          <w:lang w:eastAsia="cs-CZ"/>
        </w:rPr>
      </w:pPr>
      <w:r>
        <w:rPr>
          <w:sz w:val="24"/>
        </w:rPr>
        <w:tab/>
      </w: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r w:rsidRPr="00530CBA">
        <w:rPr>
          <w:sz w:val="24"/>
        </w:rPr>
        <w:t xml:space="preserve"> </w:t>
      </w:r>
    </w:p>
    <w:p w:rsidR="00211DDE" w:rsidRPr="00C90B2B" w:rsidRDefault="00211DDE" w:rsidP="00211DDE">
      <w:pPr>
        <w:numPr>
          <w:ilvl w:val="0"/>
          <w:numId w:val="12"/>
        </w:numPr>
        <w:spacing w:after="0" w:line="240" w:lineRule="auto"/>
        <w:jc w:val="both"/>
        <w:rPr>
          <w:sz w:val="24"/>
        </w:rPr>
      </w:pPr>
      <w:r w:rsidRPr="007B3760">
        <w:rPr>
          <w:rFonts w:ascii="Times New Roman" w:eastAsia="Times New Roman" w:hAnsi="Times New Roman" w:cs="Times New Roman"/>
          <w:sz w:val="24"/>
          <w:szCs w:val="24"/>
          <w:lang w:eastAsia="cs-CZ"/>
        </w:rPr>
        <w:t xml:space="preserve">AKU </w:t>
      </w:r>
      <w:r>
        <w:rPr>
          <w:rFonts w:ascii="Times New Roman" w:eastAsia="Times New Roman" w:hAnsi="Times New Roman" w:cs="Times New Roman"/>
          <w:sz w:val="24"/>
          <w:szCs w:val="24"/>
          <w:lang w:eastAsia="cs-CZ"/>
        </w:rPr>
        <w:t>12V/17Ah se šroubovými svorkami</w:t>
      </w:r>
      <w:r>
        <w:rPr>
          <w:bCs/>
          <w:sz w:val="24"/>
        </w:rPr>
        <w:t>,</w:t>
      </w:r>
      <w:r w:rsidRPr="004C5376">
        <w:rPr>
          <w:bCs/>
          <w:sz w:val="24"/>
        </w:rPr>
        <w:t xml:space="preserve"> typ</w:t>
      </w:r>
      <w:r w:rsidRPr="00530CBA">
        <w:rPr>
          <w:bCs/>
          <w:sz w:val="24"/>
        </w:rPr>
        <w:t xml:space="preserve"> </w:t>
      </w:r>
      <w:r w:rsidRPr="00530CBA">
        <w:rPr>
          <w:bCs/>
          <w:sz w:val="24"/>
          <w:highlight w:val="yellow"/>
        </w:rPr>
        <w:t xml:space="preserve">(doplní </w:t>
      </w:r>
      <w:r>
        <w:rPr>
          <w:bCs/>
          <w:sz w:val="24"/>
          <w:highlight w:val="yellow"/>
        </w:rPr>
        <w:t>prodávající</w:t>
      </w:r>
      <w:r w:rsidRPr="00530CBA">
        <w:rPr>
          <w:bCs/>
          <w:sz w:val="24"/>
        </w:rPr>
        <w:t>)</w:t>
      </w:r>
    </w:p>
    <w:p w:rsidR="00211DDE" w:rsidRPr="00530CBA" w:rsidRDefault="00211DDE" w:rsidP="00211DDE">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211DDE" w:rsidRPr="00530CBA" w:rsidRDefault="00211DDE" w:rsidP="00211DDE">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211DDE" w:rsidRPr="00E2582C" w:rsidRDefault="00211DDE" w:rsidP="00211DDE">
      <w:pPr>
        <w:spacing w:after="0" w:line="240" w:lineRule="auto"/>
        <w:ind w:left="426"/>
        <w:rPr>
          <w:rFonts w:ascii="Times New Roman" w:eastAsia="Times New Roman" w:hAnsi="Times New Roman" w:cs="Times New Roman"/>
          <w:sz w:val="24"/>
          <w:szCs w:val="24"/>
          <w:lang w:eastAsia="cs-CZ"/>
        </w:rPr>
      </w:pPr>
      <w:r>
        <w:rPr>
          <w:sz w:val="24"/>
        </w:rPr>
        <w:tab/>
      </w: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r w:rsidRPr="00822FF9">
        <w:rPr>
          <w:rFonts w:ascii="Times New Roman" w:eastAsia="Times New Roman" w:hAnsi="Times New Roman" w:cs="Times New Roman"/>
          <w:sz w:val="24"/>
          <w:szCs w:val="24"/>
          <w:lang w:eastAsia="cs-CZ"/>
        </w:rPr>
        <w:t xml:space="preserve"> </w:t>
      </w:r>
    </w:p>
    <w:p w:rsidR="00211DDE" w:rsidRPr="00C90B2B" w:rsidRDefault="00211DDE" w:rsidP="00211DDE">
      <w:pPr>
        <w:numPr>
          <w:ilvl w:val="0"/>
          <w:numId w:val="12"/>
        </w:numPr>
        <w:spacing w:after="0" w:line="240" w:lineRule="auto"/>
        <w:jc w:val="both"/>
        <w:rPr>
          <w:sz w:val="24"/>
        </w:rPr>
      </w:pPr>
      <w:r w:rsidRPr="007B3760">
        <w:rPr>
          <w:rFonts w:ascii="Times New Roman" w:eastAsia="Times New Roman" w:hAnsi="Times New Roman" w:cs="Times New Roman"/>
          <w:sz w:val="24"/>
          <w:szCs w:val="24"/>
          <w:lang w:eastAsia="cs-CZ"/>
        </w:rPr>
        <w:t>Spínaný zdro</w:t>
      </w:r>
      <w:r>
        <w:rPr>
          <w:rFonts w:ascii="Times New Roman" w:eastAsia="Times New Roman" w:hAnsi="Times New Roman" w:cs="Times New Roman"/>
          <w:sz w:val="24"/>
          <w:szCs w:val="24"/>
          <w:lang w:eastAsia="cs-CZ"/>
        </w:rPr>
        <w:t xml:space="preserve">j v kovovém krytu 13,8 </w:t>
      </w:r>
      <w:proofErr w:type="spellStart"/>
      <w:r>
        <w:rPr>
          <w:rFonts w:ascii="Times New Roman" w:eastAsia="Times New Roman" w:hAnsi="Times New Roman" w:cs="Times New Roman"/>
          <w:sz w:val="24"/>
          <w:szCs w:val="24"/>
          <w:lang w:eastAsia="cs-CZ"/>
        </w:rPr>
        <w:t>Vss</w:t>
      </w:r>
      <w:proofErr w:type="spellEnd"/>
      <w:r>
        <w:rPr>
          <w:rFonts w:ascii="Times New Roman" w:eastAsia="Times New Roman" w:hAnsi="Times New Roman" w:cs="Times New Roman"/>
          <w:sz w:val="24"/>
          <w:szCs w:val="24"/>
          <w:lang w:eastAsia="cs-CZ"/>
        </w:rPr>
        <w:t xml:space="preserve"> / 5A</w:t>
      </w:r>
      <w:r>
        <w:rPr>
          <w:bCs/>
          <w:sz w:val="24"/>
        </w:rPr>
        <w:t>,</w:t>
      </w:r>
      <w:r w:rsidRPr="004C5376">
        <w:rPr>
          <w:bCs/>
          <w:sz w:val="24"/>
        </w:rPr>
        <w:t xml:space="preserve"> typ</w:t>
      </w:r>
      <w:r w:rsidRPr="00530CBA">
        <w:rPr>
          <w:bCs/>
          <w:sz w:val="24"/>
        </w:rPr>
        <w:t xml:space="preserve"> </w:t>
      </w:r>
      <w:r w:rsidRPr="00530CBA">
        <w:rPr>
          <w:bCs/>
          <w:sz w:val="24"/>
          <w:highlight w:val="yellow"/>
        </w:rPr>
        <w:t xml:space="preserve">(doplní </w:t>
      </w:r>
      <w:r>
        <w:rPr>
          <w:bCs/>
          <w:sz w:val="24"/>
          <w:highlight w:val="yellow"/>
        </w:rPr>
        <w:t>prodávající</w:t>
      </w:r>
      <w:r w:rsidRPr="00530CBA">
        <w:rPr>
          <w:bCs/>
          <w:sz w:val="24"/>
        </w:rPr>
        <w:t>)</w:t>
      </w:r>
    </w:p>
    <w:p w:rsidR="00211DDE" w:rsidRPr="00530CBA" w:rsidRDefault="00211DDE" w:rsidP="00211DDE">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211DDE" w:rsidRPr="00530CBA" w:rsidRDefault="00211DDE" w:rsidP="00211DDE">
      <w:pPr>
        <w:spacing w:after="0" w:line="240" w:lineRule="auto"/>
        <w:ind w:left="720"/>
        <w:rPr>
          <w:sz w:val="24"/>
        </w:rPr>
      </w:pPr>
      <w:r>
        <w:rPr>
          <w:bCs/>
          <w:sz w:val="24"/>
        </w:rPr>
        <w:lastRenderedPageBreak/>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211DDE" w:rsidRPr="006908A6" w:rsidRDefault="00211DDE" w:rsidP="00211DDE">
      <w:pPr>
        <w:spacing w:after="0" w:line="240" w:lineRule="auto"/>
        <w:ind w:firstLine="709"/>
        <w:jc w:val="both"/>
        <w:rPr>
          <w:sz w:val="24"/>
        </w:rPr>
      </w:pP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p>
    <w:p w:rsidR="00211DDE" w:rsidRPr="00C90B2B" w:rsidRDefault="00211DDE" w:rsidP="00211DDE">
      <w:pPr>
        <w:numPr>
          <w:ilvl w:val="0"/>
          <w:numId w:val="12"/>
        </w:numPr>
        <w:spacing w:after="0" w:line="240" w:lineRule="auto"/>
        <w:jc w:val="both"/>
        <w:rPr>
          <w:sz w:val="24"/>
        </w:rPr>
      </w:pPr>
      <w:r w:rsidRPr="007B3760">
        <w:rPr>
          <w:rFonts w:ascii="Times New Roman" w:eastAsia="Times New Roman" w:hAnsi="Times New Roman" w:cs="Times New Roman"/>
          <w:sz w:val="24"/>
          <w:szCs w:val="24"/>
          <w:lang w:eastAsia="cs-CZ"/>
        </w:rPr>
        <w:t xml:space="preserve">Elektromotorický hluboký </w:t>
      </w:r>
      <w:proofErr w:type="spellStart"/>
      <w:r w:rsidRPr="007B3760">
        <w:rPr>
          <w:rFonts w:ascii="Times New Roman" w:eastAsia="Times New Roman" w:hAnsi="Times New Roman" w:cs="Times New Roman"/>
          <w:sz w:val="24"/>
          <w:szCs w:val="24"/>
          <w:lang w:eastAsia="cs-CZ"/>
        </w:rPr>
        <w:t>samozamykací</w:t>
      </w:r>
      <w:proofErr w:type="spellEnd"/>
      <w:r w:rsidRPr="007B3760">
        <w:rPr>
          <w:rFonts w:ascii="Times New Roman" w:eastAsia="Times New Roman" w:hAnsi="Times New Roman" w:cs="Times New Roman"/>
          <w:sz w:val="24"/>
          <w:szCs w:val="24"/>
          <w:lang w:eastAsia="cs-CZ"/>
        </w:rPr>
        <w:t xml:space="preserve"> </w:t>
      </w:r>
      <w:proofErr w:type="spellStart"/>
      <w:r w:rsidRPr="007B3760">
        <w:rPr>
          <w:rFonts w:ascii="Times New Roman" w:eastAsia="Times New Roman" w:hAnsi="Times New Roman" w:cs="Times New Roman"/>
          <w:sz w:val="24"/>
          <w:szCs w:val="24"/>
          <w:lang w:eastAsia="cs-CZ"/>
        </w:rPr>
        <w:t>panikový</w:t>
      </w:r>
      <w:proofErr w:type="spellEnd"/>
      <w:r w:rsidRPr="007B3760">
        <w:rPr>
          <w:rFonts w:ascii="Times New Roman" w:eastAsia="Times New Roman" w:hAnsi="Times New Roman" w:cs="Times New Roman"/>
          <w:sz w:val="24"/>
          <w:szCs w:val="24"/>
          <w:lang w:eastAsia="cs-CZ"/>
        </w:rPr>
        <w:t xml:space="preserve"> zámek, </w:t>
      </w:r>
      <w:r>
        <w:rPr>
          <w:rFonts w:ascii="Times New Roman" w:eastAsia="Times New Roman" w:hAnsi="Times New Roman" w:cs="Times New Roman"/>
          <w:sz w:val="24"/>
          <w:szCs w:val="24"/>
          <w:lang w:eastAsia="cs-CZ"/>
        </w:rPr>
        <w:t>v</w:t>
      </w:r>
      <w:r w:rsidRPr="007B3760">
        <w:rPr>
          <w:rFonts w:ascii="Times New Roman" w:eastAsia="Times New Roman" w:hAnsi="Times New Roman" w:cs="Times New Roman"/>
          <w:sz w:val="24"/>
          <w:szCs w:val="24"/>
          <w:lang w:eastAsia="cs-CZ"/>
        </w:rPr>
        <w:t>četně 6m propojovací kabelu s konektorem</w:t>
      </w:r>
      <w:r>
        <w:rPr>
          <w:bCs/>
          <w:sz w:val="24"/>
        </w:rPr>
        <w:t>,</w:t>
      </w:r>
      <w:r w:rsidRPr="004C5376">
        <w:rPr>
          <w:bCs/>
          <w:sz w:val="24"/>
        </w:rPr>
        <w:t xml:space="preserve"> typ</w:t>
      </w:r>
      <w:r w:rsidRPr="00530CBA">
        <w:rPr>
          <w:bCs/>
          <w:sz w:val="24"/>
        </w:rPr>
        <w:t xml:space="preserve"> </w:t>
      </w:r>
      <w:r w:rsidRPr="00530CBA">
        <w:rPr>
          <w:bCs/>
          <w:sz w:val="24"/>
          <w:highlight w:val="yellow"/>
        </w:rPr>
        <w:t xml:space="preserve">(doplní </w:t>
      </w:r>
      <w:r>
        <w:rPr>
          <w:bCs/>
          <w:sz w:val="24"/>
          <w:highlight w:val="yellow"/>
        </w:rPr>
        <w:t>prodávající</w:t>
      </w:r>
      <w:r w:rsidRPr="00530CBA">
        <w:rPr>
          <w:bCs/>
          <w:sz w:val="24"/>
        </w:rPr>
        <w:t>)</w:t>
      </w:r>
    </w:p>
    <w:p w:rsidR="00211DDE" w:rsidRPr="00530CBA" w:rsidRDefault="00211DDE" w:rsidP="00211DDE">
      <w:pPr>
        <w:spacing w:after="0" w:line="240" w:lineRule="auto"/>
        <w:ind w:left="720"/>
        <w:jc w:val="both"/>
        <w:rPr>
          <w:sz w:val="24"/>
        </w:rPr>
      </w:pPr>
      <w:r w:rsidRPr="00530CBA">
        <w:rPr>
          <w:sz w:val="24"/>
        </w:rPr>
        <w:t xml:space="preserve">cena za 1ks  bez DPH </w:t>
      </w:r>
      <w:r w:rsidRPr="00530CBA">
        <w:rPr>
          <w:bCs/>
          <w:sz w:val="24"/>
          <w:highlight w:val="yellow"/>
        </w:rPr>
        <w:t xml:space="preserve">doplní </w:t>
      </w:r>
      <w:r>
        <w:rPr>
          <w:bCs/>
          <w:sz w:val="24"/>
          <w:highlight w:val="yellow"/>
        </w:rPr>
        <w:t>prodávající</w:t>
      </w:r>
      <w:r w:rsidRPr="00530CBA">
        <w:rPr>
          <w:sz w:val="24"/>
        </w:rPr>
        <w:t xml:space="preserve"> Kč (slovy</w:t>
      </w:r>
      <w:r w:rsidRPr="00530CBA">
        <w:rPr>
          <w:rFonts w:ascii="Calibri" w:eastAsia="Calibri" w:hAnsi="Calibri"/>
          <w:sz w:val="24"/>
        </w:rPr>
        <w:t xml:space="preserve"> </w:t>
      </w:r>
      <w:r w:rsidRPr="00530CBA">
        <w:rPr>
          <w:bCs/>
          <w:sz w:val="24"/>
          <w:highlight w:val="yellow"/>
        </w:rPr>
        <w:t xml:space="preserve">doplní </w:t>
      </w:r>
      <w:r>
        <w:rPr>
          <w:bCs/>
          <w:sz w:val="24"/>
          <w:highlight w:val="yellow"/>
        </w:rPr>
        <w:t>prodávající</w:t>
      </w:r>
      <w:r w:rsidRPr="00530CBA">
        <w:rPr>
          <w:sz w:val="24"/>
        </w:rPr>
        <w:t>)</w:t>
      </w:r>
    </w:p>
    <w:p w:rsidR="00211DDE" w:rsidRPr="00530CBA" w:rsidRDefault="00211DDE" w:rsidP="00211DDE">
      <w:pPr>
        <w:spacing w:after="0" w:line="240" w:lineRule="auto"/>
        <w:ind w:left="720"/>
        <w:rPr>
          <w:sz w:val="24"/>
        </w:rPr>
      </w:pPr>
      <w:r>
        <w:rPr>
          <w:bCs/>
          <w:sz w:val="24"/>
        </w:rPr>
        <w:t>21</w:t>
      </w:r>
      <w:r w:rsidRPr="00530CBA">
        <w:rPr>
          <w:sz w:val="24"/>
        </w:rPr>
        <w:t xml:space="preserve"> % DPH </w:t>
      </w:r>
      <w:r w:rsidRPr="00530CBA">
        <w:rPr>
          <w:bCs/>
          <w:sz w:val="24"/>
          <w:highlight w:val="yellow"/>
        </w:rPr>
        <w:t xml:space="preserve">doplní </w:t>
      </w:r>
      <w:r>
        <w:rPr>
          <w:bCs/>
          <w:sz w:val="24"/>
          <w:highlight w:val="yellow"/>
        </w:rPr>
        <w:t>prodávající</w:t>
      </w:r>
      <w:r w:rsidRPr="00530CBA">
        <w:rPr>
          <w:sz w:val="24"/>
        </w:rPr>
        <w:t xml:space="preserve"> Kč (slovy </w:t>
      </w:r>
      <w:r w:rsidRPr="00530CBA">
        <w:rPr>
          <w:bCs/>
          <w:sz w:val="24"/>
          <w:highlight w:val="yellow"/>
        </w:rPr>
        <w:t xml:space="preserve">doplní </w:t>
      </w:r>
      <w:r>
        <w:rPr>
          <w:bCs/>
          <w:sz w:val="24"/>
          <w:highlight w:val="yellow"/>
        </w:rPr>
        <w:t>prodávající</w:t>
      </w:r>
      <w:r w:rsidRPr="00530CBA">
        <w:rPr>
          <w:sz w:val="24"/>
        </w:rPr>
        <w:t>)</w:t>
      </w:r>
    </w:p>
    <w:p w:rsidR="00211DDE" w:rsidRPr="006908A6" w:rsidRDefault="00211DDE" w:rsidP="00211DDE">
      <w:pPr>
        <w:spacing w:after="0" w:line="240" w:lineRule="auto"/>
        <w:ind w:firstLine="709"/>
        <w:jc w:val="both"/>
        <w:rPr>
          <w:sz w:val="24"/>
        </w:rPr>
      </w:pPr>
      <w:r w:rsidRPr="00530CBA">
        <w:rPr>
          <w:sz w:val="24"/>
        </w:rPr>
        <w:t xml:space="preserve">cena za 1ks vč. DPH </w:t>
      </w:r>
      <w:r w:rsidRPr="00530CBA">
        <w:rPr>
          <w:bCs/>
          <w:sz w:val="24"/>
          <w:highlight w:val="yellow"/>
        </w:rPr>
        <w:t xml:space="preserve">doplní </w:t>
      </w:r>
      <w:r>
        <w:rPr>
          <w:bCs/>
          <w:sz w:val="24"/>
          <w:highlight w:val="yellow"/>
        </w:rPr>
        <w:t>prodávající</w:t>
      </w:r>
      <w:r w:rsidRPr="00530CBA">
        <w:rPr>
          <w:sz w:val="24"/>
        </w:rPr>
        <w:t xml:space="preserve"> (slovy </w:t>
      </w:r>
      <w:r w:rsidRPr="00530CBA">
        <w:rPr>
          <w:bCs/>
          <w:sz w:val="24"/>
          <w:highlight w:val="yellow"/>
        </w:rPr>
        <w:t xml:space="preserve">doplní </w:t>
      </w:r>
      <w:r>
        <w:rPr>
          <w:bCs/>
          <w:sz w:val="24"/>
          <w:highlight w:val="yellow"/>
        </w:rPr>
        <w:t>prodávající</w:t>
      </w:r>
      <w:r w:rsidRPr="00530CBA">
        <w:rPr>
          <w:bCs/>
          <w:sz w:val="24"/>
        </w:rPr>
        <w:t>)</w:t>
      </w:r>
    </w:p>
    <w:p w:rsidR="00211DDE" w:rsidRPr="006908A6" w:rsidRDefault="00211DDE" w:rsidP="00822FF9">
      <w:pPr>
        <w:spacing w:after="0" w:line="240" w:lineRule="auto"/>
        <w:ind w:firstLine="709"/>
        <w:jc w:val="both"/>
        <w:rPr>
          <w:sz w:val="24"/>
        </w:rPr>
      </w:pPr>
    </w:p>
    <w:p w:rsidR="004C5376" w:rsidRPr="00E2582C" w:rsidRDefault="004C5376" w:rsidP="004C5376">
      <w:pPr>
        <w:spacing w:after="0" w:line="240" w:lineRule="auto"/>
        <w:ind w:left="426"/>
        <w:rPr>
          <w:rFonts w:ascii="Times New Roman" w:eastAsia="Times New Roman" w:hAnsi="Times New Roman" w:cs="Times New Roman"/>
          <w:sz w:val="24"/>
          <w:szCs w:val="24"/>
          <w:lang w:eastAsia="cs-CZ"/>
        </w:rPr>
      </w:pPr>
    </w:p>
    <w:p w:rsidR="00530CBA" w:rsidRPr="00530CBA" w:rsidRDefault="00530CBA" w:rsidP="00530CBA">
      <w:pPr>
        <w:spacing w:after="0" w:line="240" w:lineRule="auto"/>
        <w:ind w:firstLine="284"/>
        <w:jc w:val="both"/>
        <w:rPr>
          <w:sz w:val="24"/>
        </w:rPr>
      </w:pPr>
      <w:r w:rsidRPr="00530CBA">
        <w:rPr>
          <w:b/>
          <w:sz w:val="24"/>
        </w:rPr>
        <w:t>celková cena zboží bez DPH</w:t>
      </w:r>
      <w:r w:rsidRPr="00530CBA">
        <w:rPr>
          <w:sz w:val="24"/>
        </w:rPr>
        <w:t xml:space="preserve"> </w:t>
      </w:r>
      <w:r w:rsidRPr="00530CBA">
        <w:rPr>
          <w:bCs/>
          <w:sz w:val="24"/>
          <w:highlight w:val="yellow"/>
        </w:rPr>
        <w:t xml:space="preserve">doplní </w:t>
      </w:r>
      <w:proofErr w:type="gramStart"/>
      <w:r w:rsidR="00B26391">
        <w:rPr>
          <w:bCs/>
          <w:sz w:val="24"/>
          <w:highlight w:val="yellow"/>
        </w:rPr>
        <w:t>prodávající</w:t>
      </w:r>
      <w:r w:rsidRPr="00530CBA">
        <w:rPr>
          <w:sz w:val="24"/>
        </w:rPr>
        <w:t xml:space="preserve">  Kč</w:t>
      </w:r>
      <w:proofErr w:type="gramEnd"/>
      <w:r w:rsidRPr="00530CBA">
        <w:rPr>
          <w:sz w:val="24"/>
        </w:rPr>
        <w:t xml:space="preserve"> (slovy</w:t>
      </w:r>
      <w:r w:rsidRPr="00530CBA">
        <w:rPr>
          <w:rFonts w:ascii="Calibri" w:eastAsia="Calibri" w:hAnsi="Calibri"/>
          <w:sz w:val="24"/>
        </w:rPr>
        <w:t xml:space="preserve">  </w:t>
      </w:r>
      <w:r w:rsidRPr="00530CBA">
        <w:rPr>
          <w:bCs/>
          <w:sz w:val="24"/>
          <w:highlight w:val="yellow"/>
        </w:rPr>
        <w:t xml:space="preserve">doplní </w:t>
      </w:r>
      <w:r w:rsidR="00B26391">
        <w:rPr>
          <w:bCs/>
          <w:sz w:val="24"/>
          <w:highlight w:val="yellow"/>
        </w:rPr>
        <w:t>prodávající</w:t>
      </w:r>
      <w:r w:rsidRPr="00530CBA">
        <w:rPr>
          <w:sz w:val="24"/>
        </w:rPr>
        <w:t>)</w:t>
      </w:r>
    </w:p>
    <w:p w:rsidR="00530CBA" w:rsidRPr="00530CBA" w:rsidRDefault="0017539D" w:rsidP="00530CBA">
      <w:pPr>
        <w:spacing w:after="0" w:line="240" w:lineRule="auto"/>
        <w:ind w:firstLine="284"/>
        <w:rPr>
          <w:sz w:val="24"/>
        </w:rPr>
      </w:pPr>
      <w:r>
        <w:rPr>
          <w:bCs/>
          <w:sz w:val="24"/>
        </w:rPr>
        <w:t>21</w:t>
      </w:r>
      <w:r w:rsidR="00530CBA" w:rsidRPr="00530CBA">
        <w:rPr>
          <w:sz w:val="24"/>
        </w:rPr>
        <w:t xml:space="preserve"> % </w:t>
      </w:r>
      <w:proofErr w:type="gramStart"/>
      <w:r w:rsidR="00530CBA" w:rsidRPr="00530CBA">
        <w:rPr>
          <w:sz w:val="24"/>
        </w:rPr>
        <w:t xml:space="preserve">DPH </w:t>
      </w:r>
      <w:r w:rsidR="00530CBA" w:rsidRPr="00530CBA">
        <w:rPr>
          <w:bCs/>
          <w:sz w:val="24"/>
          <w:highlight w:val="yellow"/>
        </w:rPr>
        <w:t xml:space="preserve"> doplní</w:t>
      </w:r>
      <w:proofErr w:type="gramEnd"/>
      <w:r w:rsidR="00530CBA" w:rsidRPr="00530CBA">
        <w:rPr>
          <w:bCs/>
          <w:sz w:val="24"/>
          <w:highlight w:val="yellow"/>
        </w:rPr>
        <w:t xml:space="preserve"> </w:t>
      </w:r>
      <w:r w:rsidR="00B26391">
        <w:rPr>
          <w:bCs/>
          <w:sz w:val="24"/>
          <w:highlight w:val="yellow"/>
        </w:rPr>
        <w:t>prodávající</w:t>
      </w:r>
      <w:r w:rsidR="00530CBA" w:rsidRPr="00530CBA">
        <w:rPr>
          <w:sz w:val="24"/>
        </w:rPr>
        <w:t xml:space="preserve"> Kč (slovy </w:t>
      </w:r>
      <w:r w:rsidR="00530CBA" w:rsidRPr="00530CBA">
        <w:rPr>
          <w:bCs/>
          <w:sz w:val="24"/>
          <w:highlight w:val="yellow"/>
        </w:rPr>
        <w:t xml:space="preserve">doplní </w:t>
      </w:r>
      <w:r w:rsidR="00B26391">
        <w:rPr>
          <w:bCs/>
          <w:sz w:val="24"/>
          <w:highlight w:val="yellow"/>
        </w:rPr>
        <w:t>prodávající</w:t>
      </w:r>
      <w:r w:rsidR="00530CBA" w:rsidRPr="00530CBA">
        <w:rPr>
          <w:sz w:val="24"/>
        </w:rPr>
        <w:t>)</w:t>
      </w:r>
    </w:p>
    <w:p w:rsidR="00530CBA" w:rsidRPr="00530CBA" w:rsidRDefault="00530CBA" w:rsidP="00530CBA">
      <w:pPr>
        <w:spacing w:after="0" w:line="240" w:lineRule="auto"/>
        <w:ind w:firstLine="284"/>
        <w:rPr>
          <w:b/>
          <w:sz w:val="24"/>
        </w:rPr>
      </w:pPr>
      <w:r w:rsidRPr="00530CBA">
        <w:rPr>
          <w:b/>
          <w:sz w:val="24"/>
        </w:rPr>
        <w:t xml:space="preserve">celková cena zboží vč. DPH </w:t>
      </w:r>
      <w:r w:rsidRPr="00530CBA">
        <w:rPr>
          <w:bCs/>
          <w:sz w:val="24"/>
          <w:highlight w:val="yellow"/>
        </w:rPr>
        <w:t xml:space="preserve">doplní </w:t>
      </w:r>
      <w:r w:rsidR="00B26391">
        <w:rPr>
          <w:bCs/>
          <w:sz w:val="24"/>
          <w:highlight w:val="yellow"/>
        </w:rPr>
        <w:t>prodávající</w:t>
      </w:r>
      <w:r w:rsidRPr="00530CBA">
        <w:rPr>
          <w:b/>
          <w:sz w:val="24"/>
        </w:rPr>
        <w:t xml:space="preserve"> (slovy </w:t>
      </w:r>
      <w:r w:rsidRPr="00530CBA">
        <w:rPr>
          <w:bCs/>
          <w:sz w:val="24"/>
          <w:highlight w:val="yellow"/>
        </w:rPr>
        <w:t xml:space="preserve">doplní </w:t>
      </w:r>
      <w:r w:rsidR="00B26391">
        <w:rPr>
          <w:bCs/>
          <w:sz w:val="24"/>
          <w:highlight w:val="yellow"/>
        </w:rPr>
        <w:t>prodávající</w:t>
      </w:r>
      <w:r w:rsidRPr="00530CBA">
        <w:rPr>
          <w:b/>
          <w:sz w:val="24"/>
        </w:rPr>
        <w:t xml:space="preserve">)  </w:t>
      </w:r>
    </w:p>
    <w:p w:rsidR="0033177E" w:rsidRPr="00E2582C" w:rsidRDefault="0033177E"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530CBA">
      <w:pPr>
        <w:spacing w:after="0" w:line="240" w:lineRule="auto"/>
        <w:ind w:left="426" w:hanging="426"/>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sz w:val="24"/>
          <w:szCs w:val="24"/>
          <w:lang w:eastAsia="cs-CZ"/>
        </w:rPr>
        <w:t>(</w:t>
      </w:r>
      <w:r w:rsidR="00137F88" w:rsidRPr="00E2582C">
        <w:rPr>
          <w:rFonts w:ascii="Times New Roman" w:eastAsia="Times New Roman" w:hAnsi="Times New Roman" w:cs="Times New Roman"/>
          <w:sz w:val="24"/>
          <w:szCs w:val="24"/>
          <w:lang w:eastAsia="cs-CZ"/>
        </w:rPr>
        <w:t>3</w:t>
      </w:r>
      <w:r w:rsidRPr="00E2582C">
        <w:rPr>
          <w:rFonts w:ascii="Times New Roman" w:eastAsia="Times New Roman" w:hAnsi="Times New Roman" w:cs="Times New Roman"/>
          <w:sz w:val="24"/>
          <w:szCs w:val="24"/>
          <w:lang w:eastAsia="cs-CZ"/>
        </w:rPr>
        <w:t xml:space="preserve">) </w:t>
      </w:r>
      <w:r w:rsidRPr="00E2582C">
        <w:rPr>
          <w:rFonts w:ascii="Times New Roman" w:eastAsia="Times New Roman" w:hAnsi="Times New Roman" w:cs="Times New Roman"/>
          <w:color w:val="000000"/>
          <w:sz w:val="24"/>
          <w:szCs w:val="24"/>
          <w:lang w:eastAsia="cs-CZ"/>
        </w:rPr>
        <w:t>Cena uvedená v předchozím odstavci byla sjednána jako cena nejvýše přípustná</w:t>
      </w:r>
      <w:r w:rsidRPr="00E2582C">
        <w:rPr>
          <w:rFonts w:ascii="Times New Roman" w:eastAsia="Times New Roman" w:hAnsi="Times New Roman" w:cs="Times New Roman"/>
          <w:color w:val="000000"/>
          <w:sz w:val="24"/>
          <w:szCs w:val="24"/>
          <w:lang w:eastAsia="cs-CZ"/>
        </w:rPr>
        <w:br/>
        <w:t xml:space="preserve">a nepřekročitelná zahrnující veškeré náklady prodávajícího a je platná po celou dobu platnosti </w:t>
      </w:r>
      <w:r w:rsidR="0062448F" w:rsidRPr="00E2582C">
        <w:rPr>
          <w:rFonts w:ascii="Times New Roman" w:eastAsia="Times New Roman" w:hAnsi="Times New Roman" w:cs="Times New Roman"/>
          <w:color w:val="000000"/>
          <w:sz w:val="24"/>
          <w:szCs w:val="24"/>
          <w:lang w:eastAsia="cs-CZ"/>
        </w:rPr>
        <w:t xml:space="preserve">a účinnosti </w:t>
      </w:r>
      <w:r w:rsidRPr="00E2582C">
        <w:rPr>
          <w:rFonts w:ascii="Times New Roman" w:eastAsia="Times New Roman" w:hAnsi="Times New Roman" w:cs="Times New Roman"/>
          <w:color w:val="000000"/>
          <w:sz w:val="24"/>
          <w:szCs w:val="24"/>
          <w:lang w:eastAsia="cs-CZ"/>
        </w:rPr>
        <w:t>této smlouvy. Tato cena může být měněna jenom z důvodu změny zákonné sazby DPH, na základě obecně závazného předpisu. Cena bude pro tento případ upravena písemným dodatkem k této smlouvě.</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IV.</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Doba plnění</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p>
    <w:p w:rsidR="00DF637C" w:rsidRPr="00E2582C" w:rsidRDefault="00DF637C" w:rsidP="00BA09C0">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Prodávající se zavazuje </w:t>
      </w:r>
      <w:r w:rsidR="0074390B" w:rsidRPr="00E2582C">
        <w:rPr>
          <w:rFonts w:ascii="Times New Roman" w:eastAsia="Times New Roman" w:hAnsi="Times New Roman" w:cs="Times New Roman"/>
          <w:sz w:val="24"/>
          <w:szCs w:val="24"/>
          <w:lang w:eastAsia="cs-CZ"/>
        </w:rPr>
        <w:t>dodat</w:t>
      </w:r>
      <w:r w:rsidRPr="00E2582C">
        <w:rPr>
          <w:rFonts w:ascii="Times New Roman" w:eastAsia="Times New Roman" w:hAnsi="Times New Roman" w:cs="Times New Roman"/>
          <w:sz w:val="24"/>
          <w:szCs w:val="24"/>
          <w:lang w:eastAsia="cs-CZ"/>
        </w:rPr>
        <w:t xml:space="preserve"> </w:t>
      </w:r>
      <w:r w:rsidR="00417C01" w:rsidRPr="00E2582C">
        <w:rPr>
          <w:rFonts w:ascii="Times New Roman" w:eastAsia="Times New Roman" w:hAnsi="Times New Roman" w:cs="Times New Roman"/>
          <w:sz w:val="24"/>
          <w:szCs w:val="24"/>
          <w:lang w:eastAsia="cs-CZ"/>
        </w:rPr>
        <w:t>zboží</w:t>
      </w:r>
      <w:r w:rsidRPr="00E2582C">
        <w:rPr>
          <w:rFonts w:ascii="Times New Roman" w:eastAsia="Times New Roman" w:hAnsi="Times New Roman" w:cs="Times New Roman"/>
          <w:sz w:val="24"/>
          <w:szCs w:val="24"/>
          <w:lang w:eastAsia="cs-CZ"/>
        </w:rPr>
        <w:t xml:space="preserve"> </w:t>
      </w:r>
      <w:r w:rsidR="0074390B" w:rsidRPr="00E2582C">
        <w:rPr>
          <w:rFonts w:ascii="Times New Roman" w:eastAsia="Times New Roman" w:hAnsi="Times New Roman" w:cs="Times New Roman"/>
          <w:sz w:val="24"/>
          <w:szCs w:val="24"/>
          <w:lang w:eastAsia="cs-CZ"/>
        </w:rPr>
        <w:t xml:space="preserve">kupujícímu nejpozději </w:t>
      </w:r>
      <w:r w:rsidR="0074390B" w:rsidRPr="006A63E3">
        <w:rPr>
          <w:rFonts w:ascii="Times New Roman" w:eastAsia="Times New Roman" w:hAnsi="Times New Roman" w:cs="Times New Roman"/>
          <w:sz w:val="24"/>
          <w:szCs w:val="24"/>
          <w:lang w:eastAsia="cs-CZ"/>
        </w:rPr>
        <w:t>do</w:t>
      </w:r>
      <w:r w:rsidR="00417C01" w:rsidRPr="006A63E3">
        <w:rPr>
          <w:rFonts w:ascii="Times New Roman" w:eastAsia="Times New Roman" w:hAnsi="Times New Roman" w:cs="Times New Roman"/>
          <w:sz w:val="24"/>
          <w:szCs w:val="24"/>
          <w:lang w:eastAsia="cs-CZ"/>
        </w:rPr>
        <w:t xml:space="preserve"> </w:t>
      </w:r>
      <w:r w:rsidR="00D70626">
        <w:rPr>
          <w:rFonts w:ascii="Times New Roman" w:eastAsia="Times New Roman" w:hAnsi="Times New Roman" w:cs="Times New Roman"/>
          <w:sz w:val="24"/>
          <w:szCs w:val="24"/>
          <w:lang w:eastAsia="cs-CZ"/>
        </w:rPr>
        <w:t>30</w:t>
      </w:r>
      <w:r w:rsidR="006A63E3" w:rsidRPr="006A63E3">
        <w:rPr>
          <w:rFonts w:ascii="Times New Roman" w:eastAsia="Times New Roman" w:hAnsi="Times New Roman" w:cs="Times New Roman"/>
          <w:sz w:val="24"/>
          <w:szCs w:val="24"/>
          <w:lang w:eastAsia="cs-CZ"/>
        </w:rPr>
        <w:t xml:space="preserve"> dnů od </w:t>
      </w:r>
      <w:r w:rsidR="00855089">
        <w:rPr>
          <w:rFonts w:ascii="Times New Roman" w:eastAsia="Times New Roman" w:hAnsi="Times New Roman" w:cs="Times New Roman"/>
          <w:sz w:val="24"/>
          <w:szCs w:val="24"/>
          <w:lang w:eastAsia="cs-CZ"/>
        </w:rPr>
        <w:t>účinnosti této</w:t>
      </w:r>
      <w:r w:rsidR="006A63E3" w:rsidRPr="006A63E3">
        <w:rPr>
          <w:rFonts w:ascii="Times New Roman" w:eastAsia="Times New Roman" w:hAnsi="Times New Roman" w:cs="Times New Roman"/>
          <w:sz w:val="24"/>
          <w:szCs w:val="24"/>
          <w:lang w:eastAsia="cs-CZ"/>
        </w:rPr>
        <w:t xml:space="preserve"> smlouvy.</w:t>
      </w:r>
    </w:p>
    <w:p w:rsidR="00DF637C" w:rsidRPr="00E2582C"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ab/>
      </w:r>
      <w:r w:rsidRPr="00E2582C">
        <w:rPr>
          <w:rFonts w:ascii="Times New Roman" w:eastAsia="Times New Roman" w:hAnsi="Times New Roman" w:cs="Times New Roman"/>
          <w:b/>
          <w:sz w:val="24"/>
          <w:szCs w:val="24"/>
          <w:lang w:eastAsia="cs-CZ"/>
        </w:rPr>
        <w:tab/>
      </w:r>
    </w:p>
    <w:p w:rsidR="00DF637C" w:rsidRPr="00E2582C"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V.</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Místo plnění a převzetí zboží</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Default="00DF637C" w:rsidP="00DF637C">
      <w:pPr>
        <w:spacing w:after="120" w:line="240" w:lineRule="auto"/>
        <w:jc w:val="both"/>
        <w:rPr>
          <w:rFonts w:ascii="Times New Roman" w:eastAsia="Times New Roman" w:hAnsi="Times New Roman" w:cs="Times New Roman"/>
          <w:snapToGrid w:val="0"/>
          <w:sz w:val="24"/>
          <w:szCs w:val="24"/>
          <w:lang w:val="fr-FR"/>
        </w:rPr>
      </w:pPr>
      <w:r w:rsidRPr="00E2582C">
        <w:rPr>
          <w:rFonts w:ascii="Times New Roman" w:eastAsia="Times New Roman" w:hAnsi="Times New Roman" w:cs="Times New Roman"/>
          <w:snapToGrid w:val="0"/>
          <w:sz w:val="24"/>
          <w:szCs w:val="24"/>
          <w:lang w:val="fr-FR"/>
        </w:rPr>
        <w:t xml:space="preserve">(1) Místem plnění je sídlo </w:t>
      </w:r>
      <w:r w:rsidR="00417C01" w:rsidRPr="00E2582C">
        <w:rPr>
          <w:rFonts w:ascii="Times New Roman" w:eastAsia="Times New Roman" w:hAnsi="Times New Roman" w:cs="Times New Roman"/>
          <w:snapToGrid w:val="0"/>
          <w:sz w:val="24"/>
          <w:szCs w:val="24"/>
          <w:lang w:val="fr-FR"/>
        </w:rPr>
        <w:t xml:space="preserve">kupujícího </w:t>
      </w:r>
    </w:p>
    <w:p w:rsidR="00A062BE" w:rsidRPr="00A062BE" w:rsidRDefault="00A062BE" w:rsidP="00A062BE">
      <w:pPr>
        <w:pStyle w:val="Bezmezer"/>
        <w:ind w:firstLine="709"/>
        <w:rPr>
          <w:rFonts w:ascii="Times New Roman" w:hAnsi="Times New Roman"/>
          <w:sz w:val="24"/>
          <w:szCs w:val="24"/>
        </w:rPr>
      </w:pPr>
      <w:r w:rsidRPr="00A062BE">
        <w:rPr>
          <w:rFonts w:ascii="Times New Roman" w:hAnsi="Times New Roman"/>
          <w:sz w:val="24"/>
          <w:szCs w:val="24"/>
        </w:rPr>
        <w:t>ČESKÁ REPUBLIKA</w:t>
      </w:r>
    </w:p>
    <w:p w:rsidR="00A062BE" w:rsidRPr="00A062BE" w:rsidRDefault="00A062BE" w:rsidP="00A062BE">
      <w:pPr>
        <w:pStyle w:val="Bezmezer"/>
        <w:ind w:firstLine="709"/>
        <w:rPr>
          <w:rFonts w:ascii="Times New Roman" w:hAnsi="Times New Roman"/>
          <w:sz w:val="24"/>
          <w:szCs w:val="24"/>
        </w:rPr>
      </w:pPr>
      <w:r w:rsidRPr="00A062BE">
        <w:rPr>
          <w:rFonts w:ascii="Times New Roman" w:hAnsi="Times New Roman"/>
          <w:sz w:val="24"/>
          <w:szCs w:val="24"/>
        </w:rPr>
        <w:t>Vězeňská služba České republiky</w:t>
      </w:r>
    </w:p>
    <w:p w:rsidR="00A062BE" w:rsidRPr="00A062BE" w:rsidRDefault="00A062BE" w:rsidP="00A062BE">
      <w:pPr>
        <w:pStyle w:val="Bezmezer"/>
        <w:ind w:firstLine="709"/>
        <w:rPr>
          <w:rFonts w:ascii="Times New Roman" w:hAnsi="Times New Roman"/>
          <w:sz w:val="24"/>
          <w:szCs w:val="24"/>
        </w:rPr>
      </w:pPr>
      <w:r w:rsidRPr="00A062BE">
        <w:rPr>
          <w:rFonts w:ascii="Times New Roman" w:hAnsi="Times New Roman"/>
          <w:sz w:val="24"/>
          <w:szCs w:val="24"/>
        </w:rPr>
        <w:t xml:space="preserve">Oddělení </w:t>
      </w:r>
      <w:proofErr w:type="spellStart"/>
      <w:r w:rsidRPr="00A062BE">
        <w:rPr>
          <w:rFonts w:ascii="Times New Roman" w:hAnsi="Times New Roman"/>
          <w:sz w:val="24"/>
          <w:szCs w:val="24"/>
        </w:rPr>
        <w:t>ZaKT</w:t>
      </w:r>
      <w:proofErr w:type="spellEnd"/>
    </w:p>
    <w:p w:rsidR="00A062BE" w:rsidRPr="00A062BE" w:rsidRDefault="00A062BE" w:rsidP="00A062BE">
      <w:pPr>
        <w:pStyle w:val="Bezmezer"/>
        <w:ind w:firstLine="709"/>
        <w:rPr>
          <w:rFonts w:ascii="Times New Roman" w:hAnsi="Times New Roman"/>
          <w:sz w:val="24"/>
          <w:szCs w:val="24"/>
        </w:rPr>
      </w:pPr>
      <w:r w:rsidRPr="00A062BE">
        <w:rPr>
          <w:rFonts w:ascii="Times New Roman" w:hAnsi="Times New Roman"/>
          <w:sz w:val="24"/>
          <w:szCs w:val="24"/>
        </w:rPr>
        <w:t xml:space="preserve">Na Veselí 51, </w:t>
      </w:r>
    </w:p>
    <w:p w:rsidR="00A062BE" w:rsidRPr="00A062BE" w:rsidRDefault="00A062BE" w:rsidP="00A062BE">
      <w:pPr>
        <w:spacing w:after="120" w:line="240" w:lineRule="auto"/>
        <w:jc w:val="both"/>
        <w:rPr>
          <w:rFonts w:ascii="Times New Roman" w:eastAsia="Times New Roman" w:hAnsi="Times New Roman" w:cs="Times New Roman"/>
          <w:snapToGrid w:val="0"/>
          <w:sz w:val="24"/>
          <w:szCs w:val="24"/>
          <w:lang w:val="fr-FR"/>
        </w:rPr>
      </w:pPr>
      <w:r w:rsidRPr="00A062BE">
        <w:rPr>
          <w:rFonts w:ascii="Times New Roman" w:hAnsi="Times New Roman" w:cs="Times New Roman"/>
          <w:sz w:val="24"/>
          <w:szCs w:val="24"/>
        </w:rPr>
        <w:tab/>
        <w:t>140 67 Praha 4</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(2) Prodávající se zavazuje avizovat dodávku kupujícímu alespoň tři pracovní dny předem na telefonní nebo faxová čísla uvedená v následujícím odstavci.</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(3) </w:t>
      </w:r>
      <w:r w:rsidR="00075F7A" w:rsidRPr="00E2582C">
        <w:rPr>
          <w:rFonts w:ascii="Times New Roman" w:eastAsia="Times New Roman" w:hAnsi="Times New Roman" w:cs="Times New Roman"/>
          <w:color w:val="000000"/>
          <w:sz w:val="24"/>
          <w:szCs w:val="24"/>
          <w:lang w:eastAsia="cs-CZ"/>
        </w:rPr>
        <w:t>Zboží se považuje</w:t>
      </w:r>
      <w:r w:rsidRPr="00E2582C">
        <w:rPr>
          <w:rFonts w:ascii="Times New Roman" w:eastAsia="Times New Roman" w:hAnsi="Times New Roman" w:cs="Times New Roman"/>
          <w:color w:val="000000"/>
          <w:sz w:val="24"/>
          <w:szCs w:val="24"/>
          <w:lang w:eastAsia="cs-CZ"/>
        </w:rPr>
        <w:t xml:space="preserve"> za dodané jeho protokolárním převzetím oprávněným zástupcem kupujícího, kterým je </w:t>
      </w:r>
      <w:r w:rsidR="00A4064D">
        <w:rPr>
          <w:rFonts w:ascii="Times New Roman" w:eastAsia="Times New Roman" w:hAnsi="Times New Roman" w:cs="Times New Roman"/>
          <w:color w:val="000000"/>
          <w:sz w:val="24"/>
          <w:szCs w:val="24"/>
          <w:lang w:eastAsia="cs-CZ"/>
        </w:rPr>
        <w:t xml:space="preserve">osoba </w:t>
      </w:r>
      <w:r w:rsidR="00A4064D" w:rsidRPr="00E2582C">
        <w:rPr>
          <w:rFonts w:ascii="Times New Roman" w:eastAsia="Times New Roman" w:hAnsi="Times New Roman" w:cs="Times New Roman"/>
          <w:sz w:val="24"/>
          <w:szCs w:val="24"/>
          <w:lang w:eastAsia="cs-CZ"/>
        </w:rPr>
        <w:t>stanoven</w:t>
      </w:r>
      <w:r w:rsidR="00A4064D">
        <w:rPr>
          <w:rFonts w:ascii="Times New Roman" w:eastAsia="Times New Roman" w:hAnsi="Times New Roman" w:cs="Times New Roman"/>
          <w:sz w:val="24"/>
          <w:szCs w:val="24"/>
          <w:lang w:eastAsia="cs-CZ"/>
        </w:rPr>
        <w:t>a</w:t>
      </w:r>
      <w:r w:rsidR="00A4064D" w:rsidRPr="00E2582C">
        <w:rPr>
          <w:rFonts w:ascii="Times New Roman" w:eastAsia="Times New Roman" w:hAnsi="Times New Roman" w:cs="Times New Roman"/>
          <w:sz w:val="24"/>
          <w:szCs w:val="24"/>
          <w:lang w:eastAsia="cs-CZ"/>
        </w:rPr>
        <w:t xml:space="preserve"> v čl. </w:t>
      </w:r>
      <w:r w:rsidR="00A4064D">
        <w:rPr>
          <w:rFonts w:ascii="Times New Roman" w:eastAsia="Times New Roman" w:hAnsi="Times New Roman" w:cs="Times New Roman"/>
          <w:sz w:val="24"/>
          <w:szCs w:val="24"/>
          <w:lang w:eastAsia="cs-CZ"/>
        </w:rPr>
        <w:t>X</w:t>
      </w:r>
      <w:r w:rsidR="00A4064D" w:rsidRPr="00E2582C">
        <w:rPr>
          <w:rFonts w:ascii="Times New Roman" w:eastAsia="Times New Roman" w:hAnsi="Times New Roman" w:cs="Times New Roman"/>
          <w:sz w:val="24"/>
          <w:szCs w:val="24"/>
          <w:lang w:eastAsia="cs-CZ"/>
        </w:rPr>
        <w:t>II. odst. (2)</w:t>
      </w:r>
      <w:r w:rsidRPr="00594885">
        <w:rPr>
          <w:rFonts w:ascii="Times New Roman" w:eastAsia="Times New Roman" w:hAnsi="Times New Roman" w:cs="Times New Roman"/>
          <w:sz w:val="24"/>
          <w:szCs w:val="24"/>
          <w:lang w:eastAsia="cs-CZ"/>
        </w:rPr>
        <w:t>. Spolu</w:t>
      </w:r>
      <w:r w:rsidRPr="00E2582C">
        <w:rPr>
          <w:rFonts w:ascii="Times New Roman" w:eastAsia="Times New Roman" w:hAnsi="Times New Roman" w:cs="Times New Roman"/>
          <w:color w:val="000000"/>
          <w:sz w:val="24"/>
          <w:szCs w:val="24"/>
          <w:lang w:eastAsia="cs-CZ"/>
        </w:rPr>
        <w:t xml:space="preserve"> se </w:t>
      </w:r>
      <w:r w:rsidR="00075F7A" w:rsidRPr="00E2582C">
        <w:rPr>
          <w:rFonts w:ascii="Times New Roman" w:eastAsia="Times New Roman" w:hAnsi="Times New Roman" w:cs="Times New Roman"/>
          <w:color w:val="000000"/>
          <w:sz w:val="24"/>
          <w:szCs w:val="24"/>
          <w:lang w:eastAsia="cs-CZ"/>
        </w:rPr>
        <w:t xml:space="preserve">zbožím </w:t>
      </w:r>
      <w:r w:rsidRPr="00E2582C">
        <w:rPr>
          <w:rFonts w:ascii="Times New Roman" w:eastAsia="Times New Roman" w:hAnsi="Times New Roman" w:cs="Times New Roman"/>
          <w:color w:val="000000"/>
          <w:sz w:val="24"/>
          <w:szCs w:val="24"/>
          <w:lang w:eastAsia="cs-CZ"/>
        </w:rPr>
        <w:t xml:space="preserve">prodávající předá také doklady, které umožňují jejich řádné převzetí a používání (dodací list, návody </w:t>
      </w:r>
      <w:r w:rsidR="00761071" w:rsidRPr="00E2582C">
        <w:rPr>
          <w:rFonts w:ascii="Times New Roman" w:eastAsia="Times New Roman" w:hAnsi="Times New Roman" w:cs="Times New Roman"/>
          <w:color w:val="000000"/>
          <w:sz w:val="24"/>
          <w:szCs w:val="24"/>
          <w:lang w:eastAsia="cs-CZ"/>
        </w:rPr>
        <w:t>k</w:t>
      </w:r>
      <w:r w:rsidR="006A63E3">
        <w:rPr>
          <w:rFonts w:ascii="Times New Roman" w:eastAsia="Times New Roman" w:hAnsi="Times New Roman" w:cs="Times New Roman"/>
          <w:color w:val="000000"/>
          <w:sz w:val="24"/>
          <w:szCs w:val="24"/>
          <w:lang w:eastAsia="cs-CZ"/>
        </w:rPr>
        <w:t> </w:t>
      </w:r>
      <w:r w:rsidRPr="00E2582C">
        <w:rPr>
          <w:rFonts w:ascii="Times New Roman" w:eastAsia="Times New Roman" w:hAnsi="Times New Roman" w:cs="Times New Roman"/>
          <w:color w:val="000000"/>
          <w:sz w:val="24"/>
          <w:szCs w:val="24"/>
          <w:lang w:eastAsia="cs-CZ"/>
        </w:rPr>
        <w:t>obsluze</w:t>
      </w:r>
      <w:r w:rsidR="00855089">
        <w:rPr>
          <w:rFonts w:ascii="Times New Roman" w:eastAsia="Times New Roman" w:hAnsi="Times New Roman" w:cs="Times New Roman"/>
          <w:color w:val="000000"/>
          <w:sz w:val="24"/>
          <w:szCs w:val="24"/>
          <w:lang w:eastAsia="cs-CZ"/>
        </w:rPr>
        <w:t>).</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(4) Kupující nepřevezme </w:t>
      </w:r>
      <w:r w:rsidR="00761071" w:rsidRPr="00E2582C">
        <w:rPr>
          <w:rFonts w:ascii="Times New Roman" w:eastAsia="Times New Roman" w:hAnsi="Times New Roman" w:cs="Times New Roman"/>
          <w:sz w:val="24"/>
          <w:szCs w:val="24"/>
          <w:lang w:eastAsia="cs-CZ"/>
        </w:rPr>
        <w:t>zboží</w:t>
      </w:r>
      <w:r w:rsidRPr="00E2582C">
        <w:rPr>
          <w:rFonts w:ascii="Times New Roman" w:eastAsia="Times New Roman" w:hAnsi="Times New Roman" w:cs="Times New Roman"/>
          <w:sz w:val="24"/>
          <w:szCs w:val="24"/>
          <w:lang w:eastAsia="cs-CZ"/>
        </w:rPr>
        <w:t>, které nevykazuje kvalitu a technické provedení stanovené v příloze č. 1 této smlouvy nebo nejsou předány všechny požadované dokumenty dle odst.</w:t>
      </w:r>
      <w:r w:rsidR="003808AE">
        <w:rPr>
          <w:rFonts w:ascii="Times New Roman" w:eastAsia="Times New Roman" w:hAnsi="Times New Roman" w:cs="Times New Roman"/>
          <w:sz w:val="24"/>
          <w:szCs w:val="24"/>
          <w:lang w:eastAsia="cs-CZ"/>
        </w:rPr>
        <w:t xml:space="preserve"> (</w:t>
      </w:r>
      <w:r w:rsidRPr="00E2582C">
        <w:rPr>
          <w:rFonts w:ascii="Times New Roman" w:eastAsia="Times New Roman" w:hAnsi="Times New Roman" w:cs="Times New Roman"/>
          <w:sz w:val="24"/>
          <w:szCs w:val="24"/>
          <w:lang w:eastAsia="cs-CZ"/>
        </w:rPr>
        <w:t>3</w:t>
      </w:r>
      <w:r w:rsidR="003808AE">
        <w:rPr>
          <w:rFonts w:ascii="Times New Roman" w:eastAsia="Times New Roman" w:hAnsi="Times New Roman" w:cs="Times New Roman"/>
          <w:sz w:val="24"/>
          <w:szCs w:val="24"/>
          <w:lang w:eastAsia="cs-CZ"/>
        </w:rPr>
        <w:t>)</w:t>
      </w:r>
      <w:r w:rsidRPr="00E2582C">
        <w:rPr>
          <w:rFonts w:ascii="Times New Roman" w:eastAsia="Times New Roman" w:hAnsi="Times New Roman" w:cs="Times New Roman"/>
          <w:sz w:val="24"/>
          <w:szCs w:val="24"/>
          <w:lang w:eastAsia="cs-CZ"/>
        </w:rPr>
        <w:t xml:space="preserve"> tohoto článku. </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center"/>
        <w:outlineLvl w:val="0"/>
        <w:rPr>
          <w:rFonts w:ascii="Times New Roman" w:eastAsia="Times New Roman" w:hAnsi="Times New Roman" w:cs="Times New Roman"/>
          <w:sz w:val="24"/>
          <w:szCs w:val="24"/>
          <w:lang w:eastAsia="cs-CZ"/>
        </w:rPr>
      </w:pPr>
      <w:r w:rsidRPr="00E2582C">
        <w:rPr>
          <w:rFonts w:ascii="Times New Roman" w:eastAsia="Times New Roman" w:hAnsi="Times New Roman" w:cs="Times New Roman"/>
          <w:b/>
          <w:sz w:val="24"/>
          <w:szCs w:val="24"/>
          <w:lang w:eastAsia="cs-CZ"/>
        </w:rPr>
        <w:t>VI.</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Přechod vlastnických práv a nebezpečí škody na věci</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sz w:val="24"/>
          <w:szCs w:val="24"/>
          <w:lang w:eastAsia="cs-CZ"/>
        </w:rPr>
        <w:lastRenderedPageBreak/>
        <w:t xml:space="preserve">(1) </w:t>
      </w:r>
      <w:r w:rsidRPr="00E2582C">
        <w:rPr>
          <w:rFonts w:ascii="Times New Roman" w:eastAsia="Times New Roman" w:hAnsi="Times New Roman" w:cs="Times New Roman"/>
          <w:color w:val="000000"/>
          <w:sz w:val="24"/>
          <w:szCs w:val="24"/>
          <w:lang w:eastAsia="cs-CZ"/>
        </w:rPr>
        <w:t>Kupující nabývá vlastnictví k</w:t>
      </w:r>
      <w:r w:rsidR="00A46BBA" w:rsidRPr="00E2582C">
        <w:rPr>
          <w:rFonts w:ascii="Times New Roman" w:eastAsia="Times New Roman" w:hAnsi="Times New Roman" w:cs="Times New Roman"/>
          <w:color w:val="000000"/>
          <w:sz w:val="24"/>
          <w:szCs w:val="24"/>
          <w:lang w:eastAsia="cs-CZ"/>
        </w:rPr>
        <w:t>e zboží</w:t>
      </w:r>
      <w:r w:rsidRPr="00E2582C">
        <w:rPr>
          <w:rFonts w:ascii="Times New Roman" w:eastAsia="Times New Roman" w:hAnsi="Times New Roman" w:cs="Times New Roman"/>
          <w:color w:val="000000"/>
          <w:sz w:val="24"/>
          <w:szCs w:val="24"/>
          <w:lang w:eastAsia="cs-CZ"/>
        </w:rPr>
        <w:t xml:space="preserve"> protokolárním převzetím od prodávajícího. Zápis </w:t>
      </w:r>
      <w:r w:rsidR="003808AE">
        <w:rPr>
          <w:rFonts w:ascii="Times New Roman" w:eastAsia="Times New Roman" w:hAnsi="Times New Roman" w:cs="Times New Roman"/>
          <w:color w:val="000000"/>
          <w:sz w:val="24"/>
          <w:szCs w:val="24"/>
          <w:lang w:eastAsia="cs-CZ"/>
        </w:rPr>
        <w:t xml:space="preserve"> </w:t>
      </w:r>
      <w:r w:rsidR="003808AE">
        <w:rPr>
          <w:rFonts w:ascii="Times New Roman" w:eastAsia="Times New Roman" w:hAnsi="Times New Roman" w:cs="Times New Roman"/>
          <w:color w:val="000000"/>
          <w:sz w:val="24"/>
          <w:szCs w:val="24"/>
          <w:lang w:eastAsia="cs-CZ"/>
        </w:rPr>
        <w:br/>
      </w:r>
      <w:r w:rsidRPr="00E2582C">
        <w:rPr>
          <w:rFonts w:ascii="Times New Roman" w:eastAsia="Times New Roman" w:hAnsi="Times New Roman" w:cs="Times New Roman"/>
          <w:color w:val="000000"/>
          <w:sz w:val="24"/>
          <w:szCs w:val="24"/>
          <w:lang w:eastAsia="cs-CZ"/>
        </w:rPr>
        <w:t>o předání a převzetí musí být datován a podepsán oběma smluvními stranami. Týmž okamžikem přechází na kupujícího nebezpečí škody na věci.</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(2) Prodávající nese plnou zodpovědnost za to, že na </w:t>
      </w:r>
      <w:r w:rsidR="00C20CDE" w:rsidRPr="00E2582C">
        <w:rPr>
          <w:rFonts w:ascii="Times New Roman" w:eastAsia="Times New Roman" w:hAnsi="Times New Roman" w:cs="Times New Roman"/>
          <w:sz w:val="24"/>
          <w:szCs w:val="24"/>
          <w:lang w:eastAsia="cs-CZ"/>
        </w:rPr>
        <w:t>zboží</w:t>
      </w:r>
      <w:r w:rsidRPr="00E2582C">
        <w:rPr>
          <w:rFonts w:ascii="Times New Roman" w:eastAsia="Times New Roman" w:hAnsi="Times New Roman" w:cs="Times New Roman"/>
          <w:sz w:val="24"/>
          <w:szCs w:val="24"/>
          <w:lang w:eastAsia="cs-CZ"/>
        </w:rPr>
        <w:t xml:space="preserve"> neváznou práva třetí osoby.</w:t>
      </w:r>
    </w:p>
    <w:p w:rsidR="00DF637C" w:rsidRPr="00E2582C" w:rsidRDefault="00DF637C" w:rsidP="00DF637C">
      <w:pPr>
        <w:spacing w:after="0" w:line="240" w:lineRule="auto"/>
        <w:jc w:val="center"/>
        <w:outlineLvl w:val="0"/>
        <w:rPr>
          <w:rFonts w:ascii="Times New Roman" w:eastAsia="Times New Roman" w:hAnsi="Times New Roman" w:cs="Times New Roman"/>
          <w:b/>
          <w:sz w:val="24"/>
          <w:szCs w:val="24"/>
          <w:lang w:eastAsia="cs-CZ"/>
        </w:rPr>
      </w:pPr>
    </w:p>
    <w:p w:rsidR="00DF637C" w:rsidRPr="00E2582C"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VII.</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Způsob fakturace a platební podmínky</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w:t>
      </w:r>
      <w:r w:rsidR="00D07CCF" w:rsidRPr="00E2582C">
        <w:rPr>
          <w:rFonts w:ascii="Times New Roman" w:eastAsia="Times New Roman" w:hAnsi="Times New Roman" w:cs="Times New Roman"/>
          <w:sz w:val="24"/>
          <w:szCs w:val="24"/>
          <w:lang w:eastAsia="cs-CZ"/>
        </w:rPr>
        <w:t>1) Prodávající vystaví na dodané</w:t>
      </w:r>
      <w:r w:rsidRPr="00E2582C">
        <w:rPr>
          <w:rFonts w:ascii="Times New Roman" w:eastAsia="Times New Roman" w:hAnsi="Times New Roman" w:cs="Times New Roman"/>
          <w:sz w:val="24"/>
          <w:szCs w:val="24"/>
          <w:lang w:eastAsia="cs-CZ"/>
        </w:rPr>
        <w:t xml:space="preserve"> </w:t>
      </w:r>
      <w:r w:rsidR="00D07CCF" w:rsidRPr="00E2582C">
        <w:rPr>
          <w:rFonts w:ascii="Times New Roman" w:eastAsia="Times New Roman" w:hAnsi="Times New Roman" w:cs="Times New Roman"/>
          <w:sz w:val="24"/>
          <w:szCs w:val="24"/>
          <w:lang w:eastAsia="cs-CZ"/>
        </w:rPr>
        <w:t xml:space="preserve">zboží </w:t>
      </w:r>
      <w:r w:rsidRPr="00E2582C">
        <w:rPr>
          <w:rFonts w:ascii="Times New Roman" w:eastAsia="Times New Roman" w:hAnsi="Times New Roman" w:cs="Times New Roman"/>
          <w:sz w:val="24"/>
          <w:szCs w:val="24"/>
          <w:lang w:eastAsia="cs-CZ"/>
        </w:rPr>
        <w:t>fakturu po protokolárním převzetí. Faktura se předkládá ve dvou vyhotoveních a musí k ní být přiložen protokol o převzetí zboží podepsaný osobou určenou k převzetí kupujícím podle této smlouvy. Smluvní strany se dohodly, že povinnost úhrady faktury je splněna okamžikem, kdy byla dlužná částka odepsána z účtu kupujícího.</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(2) Faktura musí obsahovat </w:t>
      </w:r>
      <w:r w:rsidRPr="00E2582C">
        <w:rPr>
          <w:rFonts w:ascii="Times New Roman" w:eastAsia="Times New Roman" w:hAnsi="Times New Roman" w:cs="Times New Roman"/>
          <w:bCs/>
          <w:sz w:val="24"/>
          <w:szCs w:val="24"/>
          <w:lang w:eastAsia="cs-CZ"/>
        </w:rPr>
        <w:t>cenu s rozepsáním jednotlivých položek podle § 29 zákona</w:t>
      </w:r>
      <w:r w:rsidRPr="00E2582C">
        <w:rPr>
          <w:rFonts w:ascii="Times New Roman" w:eastAsia="Times New Roman" w:hAnsi="Times New Roman" w:cs="Times New Roman"/>
          <w:sz w:val="24"/>
          <w:szCs w:val="24"/>
          <w:lang w:eastAsia="cs-CZ"/>
        </w:rPr>
        <w:t xml:space="preserve"> č.</w:t>
      </w:r>
      <w:r w:rsidR="00D07CCF" w:rsidRPr="00E2582C">
        <w:rPr>
          <w:rFonts w:ascii="Times New Roman" w:eastAsia="Times New Roman" w:hAnsi="Times New Roman" w:cs="Times New Roman"/>
          <w:sz w:val="24"/>
          <w:szCs w:val="24"/>
          <w:lang w:eastAsia="cs-CZ"/>
        </w:rPr>
        <w:t> </w:t>
      </w:r>
      <w:r w:rsidRPr="00E2582C">
        <w:rPr>
          <w:rFonts w:ascii="Times New Roman" w:eastAsia="Times New Roman" w:hAnsi="Times New Roman" w:cs="Times New Roman"/>
          <w:sz w:val="24"/>
          <w:szCs w:val="24"/>
          <w:lang w:eastAsia="cs-CZ"/>
        </w:rPr>
        <w:t>235/2004 Sb., o dani z přidané hodnoty, ve znění pozdějších předpisů (dále jen „zákon o dani z přidané hodnoty“). Kromě náležitostí uvedených v zákoně o dani z přidané hodnoty musí faktura obsahovat též následující údaje:</w:t>
      </w:r>
    </w:p>
    <w:p w:rsidR="00DF637C" w:rsidRPr="00E2582C" w:rsidRDefault="00DF637C" w:rsidP="00DF637C">
      <w:pPr>
        <w:numPr>
          <w:ilvl w:val="1"/>
          <w:numId w:val="8"/>
        </w:num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označení dokladu jako faktura,</w:t>
      </w:r>
    </w:p>
    <w:p w:rsidR="00DF637C" w:rsidRPr="00E2582C" w:rsidRDefault="00DF637C" w:rsidP="00DF637C">
      <w:pPr>
        <w:numPr>
          <w:ilvl w:val="1"/>
          <w:numId w:val="8"/>
        </w:num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číslo smlouvy dle číslování kupujícího,</w:t>
      </w:r>
    </w:p>
    <w:p w:rsidR="00DF637C" w:rsidRPr="00E2582C" w:rsidRDefault="00DF637C" w:rsidP="00DF637C">
      <w:pPr>
        <w:numPr>
          <w:ilvl w:val="1"/>
          <w:numId w:val="8"/>
        </w:num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den vystavení, den odeslání a den (doba) splatnosti faktury,</w:t>
      </w:r>
    </w:p>
    <w:p w:rsidR="00DF637C" w:rsidRPr="00E2582C" w:rsidRDefault="00DF637C" w:rsidP="00DF637C">
      <w:pPr>
        <w:numPr>
          <w:ilvl w:val="1"/>
          <w:numId w:val="8"/>
        </w:num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příjemce a místo dodání zboží,</w:t>
      </w:r>
    </w:p>
    <w:p w:rsidR="00DF637C" w:rsidRPr="00E2582C" w:rsidRDefault="00DF637C" w:rsidP="00DF637C">
      <w:pPr>
        <w:numPr>
          <w:ilvl w:val="1"/>
          <w:numId w:val="8"/>
        </w:num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IČO a DIČ smluvních stran,</w:t>
      </w:r>
    </w:p>
    <w:p w:rsidR="00DF637C" w:rsidRPr="00E2582C" w:rsidRDefault="00DF637C" w:rsidP="00DF637C">
      <w:pPr>
        <w:numPr>
          <w:ilvl w:val="1"/>
          <w:numId w:val="8"/>
        </w:num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označení peněžního ústavu a čísla účtu, na který má být placeno,</w:t>
      </w:r>
    </w:p>
    <w:p w:rsidR="00DF637C" w:rsidRPr="00E2582C" w:rsidRDefault="00DF637C" w:rsidP="00DF637C">
      <w:pPr>
        <w:numPr>
          <w:ilvl w:val="1"/>
          <w:numId w:val="8"/>
        </w:num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počet příloh s podpisem prodávajícího,</w:t>
      </w:r>
    </w:p>
    <w:p w:rsidR="00DF637C" w:rsidRPr="00E2582C" w:rsidRDefault="00A4064D" w:rsidP="00DF637C">
      <w:pPr>
        <w:numPr>
          <w:ilvl w:val="1"/>
          <w:numId w:val="8"/>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odběratele,</w:t>
      </w:r>
      <w:r w:rsidR="00DF637C" w:rsidRPr="00E2582C">
        <w:rPr>
          <w:rFonts w:ascii="Times New Roman" w:eastAsia="Times New Roman" w:hAnsi="Times New Roman" w:cs="Times New Roman"/>
          <w:color w:val="000000"/>
          <w:sz w:val="24"/>
          <w:szCs w:val="24"/>
          <w:lang w:eastAsia="cs-CZ"/>
        </w:rPr>
        <w:t xml:space="preserve"> </w:t>
      </w:r>
    </w:p>
    <w:p w:rsidR="00DF637C" w:rsidRPr="00E2582C" w:rsidRDefault="00A4064D" w:rsidP="00DF637C">
      <w:pPr>
        <w:numPr>
          <w:ilvl w:val="1"/>
          <w:numId w:val="8"/>
        </w:numPr>
        <w:spacing w:after="0" w:line="240" w:lineRule="auto"/>
        <w:jc w:val="both"/>
        <w:rPr>
          <w:rFonts w:ascii="Times New Roman" w:eastAsia="Times New Roman" w:hAnsi="Times New Roman" w:cs="Times New Roman"/>
          <w:bCs/>
          <w:i/>
          <w:iCs/>
          <w:sz w:val="24"/>
          <w:szCs w:val="24"/>
          <w:lang w:eastAsia="cs-CZ"/>
        </w:rPr>
      </w:pPr>
      <w:r>
        <w:rPr>
          <w:rFonts w:ascii="Times New Roman" w:eastAsia="Times New Roman" w:hAnsi="Times New Roman" w:cs="Times New Roman"/>
          <w:color w:val="000000"/>
          <w:sz w:val="24"/>
          <w:szCs w:val="24"/>
          <w:lang w:eastAsia="cs-CZ"/>
        </w:rPr>
        <w:t>konečného příjemce.</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(2) Faktura prodávajícího je splatná do 30 kalendářních dnů od jejího doručení kupujícímu.</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(3) Pokud faktura nemá sjednané nebo zákonem stanovené náležitosti má kupující právo vrátit fakturu k doplnění, kupující je oprávněn požádat prodávajícího o její doplnění písemně, elektronickými prostředky nebo faxem, nejpozději však do </w:t>
      </w:r>
      <w:r w:rsidR="000640CF" w:rsidRPr="00E2582C">
        <w:rPr>
          <w:rFonts w:ascii="Times New Roman" w:eastAsia="Times New Roman" w:hAnsi="Times New Roman" w:cs="Times New Roman"/>
          <w:sz w:val="24"/>
          <w:szCs w:val="24"/>
          <w:lang w:eastAsia="cs-CZ"/>
        </w:rPr>
        <w:t>konce lhůty její splatnosti</w:t>
      </w:r>
      <w:r w:rsidRPr="00E2582C">
        <w:rPr>
          <w:rFonts w:ascii="Times New Roman" w:eastAsia="Times New Roman" w:hAnsi="Times New Roman" w:cs="Times New Roman"/>
          <w:sz w:val="24"/>
          <w:szCs w:val="24"/>
          <w:lang w:eastAsia="cs-CZ"/>
        </w:rPr>
        <w:t>, kdy ji prokazatelně obdržel. Nová lhůta splatnosti faktury počíná potom běžet dnem, kdy kupující obdržel bezchybnou fakturu.</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numPr>
          <w:ilvl w:val="0"/>
          <w:numId w:val="5"/>
        </w:numPr>
        <w:spacing w:after="0" w:line="240" w:lineRule="auto"/>
        <w:ind w:left="426" w:hanging="426"/>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Kupující neposkytuje zálohy</w:t>
      </w:r>
      <w:r w:rsidR="000E3CA5" w:rsidRPr="00E2582C">
        <w:rPr>
          <w:rFonts w:ascii="Times New Roman" w:eastAsia="Times New Roman" w:hAnsi="Times New Roman" w:cs="Times New Roman"/>
          <w:sz w:val="24"/>
          <w:szCs w:val="24"/>
          <w:lang w:eastAsia="cs-CZ"/>
        </w:rPr>
        <w:t xml:space="preserve"> a žádná ze smluvních stran neposkytuje druhé smluvní straně závdavek</w:t>
      </w:r>
      <w:r w:rsidRPr="00E2582C">
        <w:rPr>
          <w:rFonts w:ascii="Times New Roman" w:eastAsia="Times New Roman" w:hAnsi="Times New Roman" w:cs="Times New Roman"/>
          <w:sz w:val="24"/>
          <w:szCs w:val="24"/>
          <w:lang w:eastAsia="cs-CZ"/>
        </w:rPr>
        <w:t>.</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VIII.</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Záruka a vady zboží</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 xml:space="preserve">(1) Nesplňuje-li </w:t>
      </w:r>
      <w:r w:rsidR="004833D1" w:rsidRPr="00E2582C">
        <w:rPr>
          <w:rFonts w:ascii="Times New Roman" w:eastAsia="Times New Roman" w:hAnsi="Times New Roman" w:cs="Times New Roman"/>
          <w:color w:val="000000"/>
          <w:sz w:val="24"/>
          <w:szCs w:val="24"/>
          <w:lang w:eastAsia="cs-CZ"/>
        </w:rPr>
        <w:t xml:space="preserve">zboží </w:t>
      </w:r>
      <w:r w:rsidRPr="00E2582C">
        <w:rPr>
          <w:rFonts w:ascii="Times New Roman" w:eastAsia="Times New Roman" w:hAnsi="Times New Roman" w:cs="Times New Roman"/>
          <w:color w:val="000000"/>
          <w:sz w:val="24"/>
          <w:szCs w:val="24"/>
          <w:lang w:eastAsia="cs-CZ"/>
        </w:rPr>
        <w:t xml:space="preserve">vlastnosti stanovené touto smlouvou a ustanovením </w:t>
      </w:r>
      <w:r w:rsidRPr="00E2582C">
        <w:rPr>
          <w:rFonts w:ascii="Times New Roman" w:eastAsia="Times New Roman" w:hAnsi="Times New Roman" w:cs="Times New Roman"/>
          <w:sz w:val="24"/>
          <w:szCs w:val="24"/>
          <w:lang w:eastAsia="cs-CZ"/>
        </w:rPr>
        <w:t>§</w:t>
      </w:r>
      <w:r w:rsidR="004833D1" w:rsidRPr="00E2582C">
        <w:rPr>
          <w:rFonts w:ascii="Times New Roman" w:eastAsia="Times New Roman" w:hAnsi="Times New Roman" w:cs="Times New Roman"/>
          <w:sz w:val="24"/>
          <w:szCs w:val="24"/>
          <w:lang w:eastAsia="cs-CZ"/>
        </w:rPr>
        <w:t> </w:t>
      </w:r>
      <w:r w:rsidRPr="00E2582C">
        <w:rPr>
          <w:rFonts w:ascii="Times New Roman" w:eastAsia="Times New Roman" w:hAnsi="Times New Roman" w:cs="Times New Roman"/>
          <w:sz w:val="24"/>
          <w:szCs w:val="24"/>
          <w:lang w:eastAsia="cs-CZ"/>
        </w:rPr>
        <w:t>2099</w:t>
      </w:r>
      <w:r w:rsidR="004833D1" w:rsidRPr="00E2582C">
        <w:rPr>
          <w:rFonts w:ascii="Times New Roman" w:eastAsia="Times New Roman" w:hAnsi="Times New Roman" w:cs="Times New Roman"/>
          <w:sz w:val="24"/>
          <w:szCs w:val="24"/>
          <w:lang w:eastAsia="cs-CZ"/>
        </w:rPr>
        <w:t xml:space="preserve"> </w:t>
      </w:r>
      <w:r w:rsidRPr="00E2582C">
        <w:rPr>
          <w:rFonts w:ascii="Times New Roman" w:eastAsia="Times New Roman" w:hAnsi="Times New Roman" w:cs="Times New Roman"/>
          <w:sz w:val="24"/>
          <w:szCs w:val="24"/>
          <w:lang w:eastAsia="cs-CZ"/>
        </w:rPr>
        <w:t>občanského zákoníku má vady</w:t>
      </w:r>
      <w:r w:rsidRPr="00E2582C">
        <w:rPr>
          <w:rFonts w:ascii="Times New Roman" w:eastAsia="Times New Roman" w:hAnsi="Times New Roman" w:cs="Times New Roman"/>
          <w:color w:val="000000"/>
          <w:sz w:val="24"/>
          <w:szCs w:val="24"/>
          <w:lang w:eastAsia="cs-CZ"/>
        </w:rPr>
        <w:t xml:space="preserve">. Za vady se považuje i dodání jiného zboží, než určuje smlouva, její přílohy a zadávací dokumentace a vady v dokladech, nutných k užívání zboží. </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color w:val="000000"/>
          <w:sz w:val="24"/>
          <w:szCs w:val="24"/>
          <w:lang w:eastAsia="cs-CZ"/>
        </w:rPr>
        <w:t>(2)</w:t>
      </w:r>
      <w:r w:rsidRPr="00E2582C">
        <w:rPr>
          <w:rFonts w:ascii="Times New Roman" w:eastAsia="Times New Roman" w:hAnsi="Times New Roman" w:cs="Times New Roman"/>
          <w:sz w:val="24"/>
          <w:szCs w:val="24"/>
          <w:lang w:eastAsia="cs-CZ"/>
        </w:rPr>
        <w:t xml:space="preserve">Prodávající poskytuje na dodané </w:t>
      </w:r>
      <w:r w:rsidR="00753D80" w:rsidRPr="00E2582C">
        <w:rPr>
          <w:rFonts w:ascii="Times New Roman" w:eastAsia="Times New Roman" w:hAnsi="Times New Roman" w:cs="Times New Roman"/>
          <w:sz w:val="24"/>
          <w:szCs w:val="24"/>
          <w:lang w:eastAsia="cs-CZ"/>
        </w:rPr>
        <w:t>zboží</w:t>
      </w:r>
      <w:r w:rsidRPr="00E2582C">
        <w:rPr>
          <w:rFonts w:ascii="Times New Roman" w:eastAsia="Times New Roman" w:hAnsi="Times New Roman" w:cs="Times New Roman"/>
          <w:sz w:val="24"/>
          <w:szCs w:val="24"/>
          <w:lang w:eastAsia="cs-CZ"/>
        </w:rPr>
        <w:t xml:space="preserve"> záruku </w:t>
      </w:r>
      <w:r w:rsidR="00753D80" w:rsidRPr="00E2582C">
        <w:rPr>
          <w:rFonts w:ascii="Times New Roman" w:eastAsia="Times New Roman" w:hAnsi="Times New Roman" w:cs="Times New Roman"/>
          <w:sz w:val="24"/>
          <w:szCs w:val="24"/>
          <w:lang w:eastAsia="cs-CZ"/>
        </w:rPr>
        <w:t>z</w:t>
      </w:r>
      <w:r w:rsidRPr="00E2582C">
        <w:rPr>
          <w:rFonts w:ascii="Times New Roman" w:eastAsia="Times New Roman" w:hAnsi="Times New Roman" w:cs="Times New Roman"/>
          <w:sz w:val="24"/>
          <w:szCs w:val="24"/>
          <w:lang w:eastAsia="cs-CZ"/>
        </w:rPr>
        <w:t>a jakost po dobu (</w:t>
      </w:r>
      <w:r w:rsidRPr="00E2582C">
        <w:rPr>
          <w:rFonts w:ascii="Times New Roman" w:eastAsia="Times New Roman" w:hAnsi="Times New Roman" w:cs="Times New Roman"/>
          <w:sz w:val="24"/>
          <w:szCs w:val="24"/>
          <w:highlight w:val="yellow"/>
          <w:lang w:eastAsia="cs-CZ"/>
        </w:rPr>
        <w:t xml:space="preserve">doplní prodávající – nejméně však </w:t>
      </w:r>
      <w:r w:rsidR="0017539D">
        <w:rPr>
          <w:rFonts w:ascii="Times New Roman" w:eastAsia="Times New Roman" w:hAnsi="Times New Roman" w:cs="Times New Roman"/>
          <w:sz w:val="24"/>
          <w:szCs w:val="24"/>
          <w:highlight w:val="yellow"/>
          <w:lang w:eastAsia="cs-CZ"/>
        </w:rPr>
        <w:t>2</w:t>
      </w:r>
      <w:r w:rsidR="00A4064D">
        <w:rPr>
          <w:rFonts w:ascii="Times New Roman" w:eastAsia="Times New Roman" w:hAnsi="Times New Roman" w:cs="Times New Roman"/>
          <w:sz w:val="24"/>
          <w:szCs w:val="24"/>
          <w:highlight w:val="yellow"/>
          <w:lang w:eastAsia="cs-CZ"/>
        </w:rPr>
        <w:t>4</w:t>
      </w:r>
      <w:r w:rsidRPr="00E2582C">
        <w:rPr>
          <w:rFonts w:ascii="Times New Roman" w:eastAsia="Times New Roman" w:hAnsi="Times New Roman" w:cs="Times New Roman"/>
          <w:sz w:val="24"/>
          <w:szCs w:val="24"/>
          <w:lang w:eastAsia="cs-CZ"/>
        </w:rPr>
        <w:t>) měsíců od jeho dodání kupujícímu</w:t>
      </w:r>
      <w:r w:rsidR="00753D80" w:rsidRPr="00E2582C">
        <w:rPr>
          <w:rFonts w:ascii="Times New Roman" w:eastAsia="Times New Roman" w:hAnsi="Times New Roman" w:cs="Times New Roman"/>
          <w:sz w:val="24"/>
          <w:szCs w:val="24"/>
          <w:lang w:eastAsia="cs-CZ"/>
        </w:rPr>
        <w:t xml:space="preserve">. </w:t>
      </w:r>
      <w:r w:rsidRPr="00E2582C">
        <w:rPr>
          <w:rFonts w:ascii="Times New Roman" w:eastAsia="Times New Roman" w:hAnsi="Times New Roman" w:cs="Times New Roman"/>
          <w:sz w:val="24"/>
          <w:szCs w:val="24"/>
          <w:lang w:eastAsia="cs-CZ"/>
        </w:rPr>
        <w:t xml:space="preserve">Za den dodání se považuje den, kdy bylo </w:t>
      </w:r>
      <w:r w:rsidR="00753D80" w:rsidRPr="00E2582C">
        <w:rPr>
          <w:rFonts w:ascii="Times New Roman" w:eastAsia="Times New Roman" w:hAnsi="Times New Roman" w:cs="Times New Roman"/>
          <w:sz w:val="24"/>
          <w:szCs w:val="24"/>
          <w:lang w:eastAsia="cs-CZ"/>
        </w:rPr>
        <w:t xml:space="preserve">zboží </w:t>
      </w:r>
      <w:r w:rsidRPr="00E2582C">
        <w:rPr>
          <w:rFonts w:ascii="Times New Roman" w:eastAsia="Times New Roman" w:hAnsi="Times New Roman" w:cs="Times New Roman"/>
          <w:sz w:val="24"/>
          <w:szCs w:val="24"/>
          <w:lang w:eastAsia="cs-CZ"/>
        </w:rPr>
        <w:t>protokolárně převzato.</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color w:val="000000"/>
          <w:sz w:val="24"/>
          <w:szCs w:val="24"/>
          <w:lang w:eastAsia="cs-CZ"/>
        </w:rPr>
        <w:lastRenderedPageBreak/>
        <w:t xml:space="preserve">(3) Prodávající se zavazuje odstranit v záruční době vady </w:t>
      </w:r>
      <w:r w:rsidR="00753D80" w:rsidRPr="00E2582C">
        <w:rPr>
          <w:rFonts w:ascii="Times New Roman" w:eastAsia="Times New Roman" w:hAnsi="Times New Roman" w:cs="Times New Roman"/>
          <w:color w:val="000000"/>
          <w:sz w:val="24"/>
          <w:szCs w:val="24"/>
          <w:lang w:eastAsia="cs-CZ"/>
        </w:rPr>
        <w:t>zboží</w:t>
      </w:r>
      <w:r w:rsidRPr="00E2582C">
        <w:rPr>
          <w:rFonts w:ascii="Times New Roman" w:eastAsia="Times New Roman" w:hAnsi="Times New Roman" w:cs="Times New Roman"/>
          <w:color w:val="000000"/>
          <w:sz w:val="24"/>
          <w:szCs w:val="24"/>
          <w:lang w:eastAsia="cs-CZ"/>
        </w:rPr>
        <w:t xml:space="preserve"> nejpozději do </w:t>
      </w:r>
      <w:r w:rsidR="00594885">
        <w:rPr>
          <w:rFonts w:ascii="Times New Roman" w:eastAsia="Times New Roman" w:hAnsi="Times New Roman" w:cs="Times New Roman"/>
          <w:color w:val="000000"/>
          <w:sz w:val="24"/>
          <w:szCs w:val="24"/>
          <w:lang w:eastAsia="cs-CZ"/>
        </w:rPr>
        <w:t>30</w:t>
      </w:r>
      <w:r w:rsidRPr="00E2582C">
        <w:rPr>
          <w:rFonts w:ascii="Times New Roman" w:eastAsia="Times New Roman" w:hAnsi="Times New Roman" w:cs="Times New Roman"/>
          <w:color w:val="000000"/>
          <w:sz w:val="24"/>
          <w:szCs w:val="24"/>
          <w:lang w:eastAsia="cs-CZ"/>
        </w:rPr>
        <w:t xml:space="preserve"> dnů ode dne doručení písemné reklamace a kdy mu kupující umožnil prohlédnutí </w:t>
      </w:r>
      <w:r w:rsidR="00753D80" w:rsidRPr="00E2582C">
        <w:rPr>
          <w:rFonts w:ascii="Times New Roman" w:eastAsia="Times New Roman" w:hAnsi="Times New Roman" w:cs="Times New Roman"/>
          <w:color w:val="000000"/>
          <w:sz w:val="24"/>
          <w:szCs w:val="24"/>
          <w:lang w:eastAsia="cs-CZ"/>
        </w:rPr>
        <w:t>zboží</w:t>
      </w:r>
      <w:r w:rsidRPr="00E2582C">
        <w:rPr>
          <w:rFonts w:ascii="Times New Roman" w:eastAsia="Times New Roman" w:hAnsi="Times New Roman" w:cs="Times New Roman"/>
          <w:color w:val="000000"/>
          <w:sz w:val="24"/>
          <w:szCs w:val="24"/>
          <w:lang w:eastAsia="cs-CZ"/>
        </w:rPr>
        <w:t xml:space="preserve"> za účelem posouzení oprávněnosti reklamace, pokud vzhledem k povaze vady písemně nedohodl s kupujícím jinou lhůtu pro odstranění. Prodávající odstraňuje oprávněně reklamované vady během záruční doby bezplatně. </w:t>
      </w:r>
      <w:r w:rsidRPr="00E2582C">
        <w:rPr>
          <w:rFonts w:ascii="Times New Roman" w:eastAsia="Times New Roman" w:hAnsi="Times New Roman" w:cs="Times New Roman"/>
          <w:sz w:val="24"/>
          <w:szCs w:val="24"/>
          <w:lang w:eastAsia="cs-CZ"/>
        </w:rPr>
        <w:t>Užití § 2103</w:t>
      </w:r>
      <w:r w:rsidR="00D773CA">
        <w:rPr>
          <w:rFonts w:ascii="Times New Roman" w:eastAsia="Times New Roman" w:hAnsi="Times New Roman" w:cs="Times New Roman"/>
          <w:sz w:val="24"/>
          <w:szCs w:val="24"/>
          <w:lang w:eastAsia="cs-CZ"/>
        </w:rPr>
        <w:t>,</w:t>
      </w:r>
      <w:r w:rsidRPr="00E2582C">
        <w:rPr>
          <w:rFonts w:ascii="Times New Roman" w:eastAsia="Times New Roman" w:hAnsi="Times New Roman" w:cs="Times New Roman"/>
          <w:sz w:val="24"/>
          <w:szCs w:val="24"/>
          <w:lang w:eastAsia="cs-CZ"/>
        </w:rPr>
        <w:t xml:space="preserve"> § 2104</w:t>
      </w:r>
      <w:r w:rsidR="00D773CA">
        <w:rPr>
          <w:rFonts w:ascii="Times New Roman" w:eastAsia="Times New Roman" w:hAnsi="Times New Roman" w:cs="Times New Roman"/>
          <w:sz w:val="24"/>
          <w:szCs w:val="24"/>
          <w:lang w:eastAsia="cs-CZ"/>
        </w:rPr>
        <w:t>,</w:t>
      </w:r>
      <w:r w:rsidRPr="00E2582C">
        <w:rPr>
          <w:rFonts w:ascii="Times New Roman" w:eastAsia="Times New Roman" w:hAnsi="Times New Roman" w:cs="Times New Roman"/>
          <w:sz w:val="24"/>
          <w:szCs w:val="24"/>
          <w:lang w:eastAsia="cs-CZ"/>
        </w:rPr>
        <w:t xml:space="preserve"> § 2111</w:t>
      </w:r>
      <w:r w:rsidR="00D773CA">
        <w:rPr>
          <w:rFonts w:ascii="Times New Roman" w:eastAsia="Times New Roman" w:hAnsi="Times New Roman" w:cs="Times New Roman"/>
          <w:sz w:val="24"/>
          <w:szCs w:val="24"/>
          <w:lang w:eastAsia="cs-CZ"/>
        </w:rPr>
        <w:t xml:space="preserve"> a</w:t>
      </w:r>
      <w:r w:rsidRPr="00E2582C">
        <w:rPr>
          <w:rFonts w:ascii="Times New Roman" w:eastAsia="Times New Roman" w:hAnsi="Times New Roman" w:cs="Times New Roman"/>
          <w:sz w:val="24"/>
          <w:szCs w:val="24"/>
          <w:lang w:eastAsia="cs-CZ"/>
        </w:rPr>
        <w:t xml:space="preserve"> § 2012 </w:t>
      </w:r>
      <w:r w:rsidRPr="00E2582C">
        <w:rPr>
          <w:rFonts w:ascii="Times New Roman" w:eastAsia="Times New Roman" w:hAnsi="Times New Roman" w:cs="Times New Roman"/>
          <w:sz w:val="24"/>
          <w:szCs w:val="24"/>
          <w:lang w:eastAsia="cs-CZ"/>
        </w:rPr>
        <w:br/>
        <w:t>odst. 1 občanského zákoníku se dohodou stran vylučuje. Zjevné a skryté vady lze uplatňovat kdykoliv po celou dobu záruční lhůty.</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 xml:space="preserve">(4) Vady </w:t>
      </w:r>
      <w:r w:rsidR="001A6881" w:rsidRPr="00E2582C">
        <w:rPr>
          <w:rFonts w:ascii="Times New Roman" w:eastAsia="Times New Roman" w:hAnsi="Times New Roman" w:cs="Times New Roman"/>
          <w:color w:val="000000"/>
          <w:sz w:val="24"/>
          <w:szCs w:val="24"/>
          <w:lang w:eastAsia="cs-CZ"/>
        </w:rPr>
        <w:t>zboží</w:t>
      </w:r>
      <w:r w:rsidRPr="00E2582C">
        <w:rPr>
          <w:rFonts w:ascii="Times New Roman" w:eastAsia="Times New Roman" w:hAnsi="Times New Roman" w:cs="Times New Roman"/>
          <w:color w:val="000000"/>
          <w:sz w:val="24"/>
          <w:szCs w:val="24"/>
          <w:lang w:eastAsia="cs-CZ"/>
        </w:rPr>
        <w:t xml:space="preserve"> kupující uplatňuje písemně zejména na adrese prodávajícího dle č</w:t>
      </w:r>
      <w:r w:rsidR="001A6881" w:rsidRPr="00E2582C">
        <w:rPr>
          <w:rFonts w:ascii="Times New Roman" w:eastAsia="Times New Roman" w:hAnsi="Times New Roman" w:cs="Times New Roman"/>
          <w:color w:val="000000"/>
          <w:sz w:val="24"/>
          <w:szCs w:val="24"/>
          <w:lang w:eastAsia="cs-CZ"/>
        </w:rPr>
        <w:t xml:space="preserve">l. I této smlouvy, na e-mailové </w:t>
      </w:r>
      <w:proofErr w:type="gramStart"/>
      <w:r w:rsidR="001A6881" w:rsidRPr="00E2582C">
        <w:rPr>
          <w:rFonts w:ascii="Times New Roman" w:eastAsia="Times New Roman" w:hAnsi="Times New Roman" w:cs="Times New Roman"/>
          <w:color w:val="000000"/>
          <w:sz w:val="24"/>
          <w:szCs w:val="24"/>
          <w:lang w:eastAsia="cs-CZ"/>
        </w:rPr>
        <w:t>adrese .................... (</w:t>
      </w:r>
      <w:r w:rsidR="001A6881" w:rsidRPr="00E2582C">
        <w:rPr>
          <w:rFonts w:ascii="Times New Roman" w:eastAsia="Times New Roman" w:hAnsi="Times New Roman" w:cs="Times New Roman"/>
          <w:color w:val="000000"/>
          <w:sz w:val="24"/>
          <w:szCs w:val="24"/>
          <w:highlight w:val="yellow"/>
          <w:lang w:eastAsia="cs-CZ"/>
        </w:rPr>
        <w:t>doplní</w:t>
      </w:r>
      <w:proofErr w:type="gramEnd"/>
      <w:r w:rsidR="001A6881" w:rsidRPr="00E2582C">
        <w:rPr>
          <w:rFonts w:ascii="Times New Roman" w:eastAsia="Times New Roman" w:hAnsi="Times New Roman" w:cs="Times New Roman"/>
          <w:color w:val="000000"/>
          <w:sz w:val="24"/>
          <w:szCs w:val="24"/>
          <w:highlight w:val="yellow"/>
          <w:lang w:eastAsia="cs-CZ"/>
        </w:rPr>
        <w:t xml:space="preserve"> prodávající</w:t>
      </w:r>
      <w:r w:rsidR="001A6881" w:rsidRPr="00E2582C">
        <w:rPr>
          <w:rFonts w:ascii="Times New Roman" w:eastAsia="Times New Roman" w:hAnsi="Times New Roman" w:cs="Times New Roman"/>
          <w:color w:val="000000"/>
          <w:sz w:val="24"/>
          <w:szCs w:val="24"/>
          <w:lang w:eastAsia="cs-CZ"/>
        </w:rPr>
        <w:t>) nebo datovou schránkou</w:t>
      </w:r>
      <w:r w:rsidRPr="00E2582C">
        <w:rPr>
          <w:rFonts w:ascii="Times New Roman" w:eastAsia="Times New Roman" w:hAnsi="Times New Roman" w:cs="Times New Roman"/>
          <w:color w:val="000000"/>
          <w:sz w:val="24"/>
          <w:szCs w:val="24"/>
          <w:lang w:eastAsia="cs-CZ"/>
        </w:rPr>
        <w:t>.</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(5) Způsob vyřízení reklamace určuje kupující.</w:t>
      </w:r>
    </w:p>
    <w:p w:rsidR="00DF637C" w:rsidRPr="00E2582C" w:rsidRDefault="00DF637C" w:rsidP="00DF637C">
      <w:pPr>
        <w:spacing w:after="0" w:line="240" w:lineRule="auto"/>
        <w:jc w:val="center"/>
        <w:outlineLvl w:val="0"/>
        <w:rPr>
          <w:rFonts w:ascii="Times New Roman" w:eastAsia="Times New Roman" w:hAnsi="Times New Roman" w:cs="Times New Roman"/>
          <w:b/>
          <w:sz w:val="24"/>
          <w:szCs w:val="24"/>
          <w:lang w:eastAsia="cs-CZ"/>
        </w:rPr>
      </w:pPr>
    </w:p>
    <w:p w:rsidR="00DF637C" w:rsidRPr="00E2582C"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IX.</w:t>
      </w:r>
    </w:p>
    <w:p w:rsidR="00DF637C" w:rsidRPr="00E2582C" w:rsidRDefault="00DF637C" w:rsidP="00DF637C">
      <w:pPr>
        <w:spacing w:after="0" w:line="240" w:lineRule="auto"/>
        <w:jc w:val="cente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b/>
          <w:sz w:val="24"/>
          <w:szCs w:val="24"/>
          <w:lang w:eastAsia="cs-CZ"/>
        </w:rPr>
        <w:t>Smluvní pokuta a úroky z prodlení</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1A6881">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Je-li prodávající v prodlení s dodávkou </w:t>
      </w:r>
      <w:r w:rsidR="001A6881" w:rsidRPr="00E2582C">
        <w:rPr>
          <w:rFonts w:ascii="Times New Roman" w:eastAsia="Times New Roman" w:hAnsi="Times New Roman" w:cs="Times New Roman"/>
          <w:sz w:val="24"/>
          <w:szCs w:val="24"/>
          <w:lang w:eastAsia="cs-CZ"/>
        </w:rPr>
        <w:t>zboží</w:t>
      </w:r>
      <w:r w:rsidRPr="00E2582C">
        <w:rPr>
          <w:rFonts w:ascii="Times New Roman" w:eastAsia="Times New Roman" w:hAnsi="Times New Roman" w:cs="Times New Roman"/>
          <w:sz w:val="24"/>
          <w:szCs w:val="24"/>
          <w:lang w:eastAsia="cs-CZ"/>
        </w:rPr>
        <w:t xml:space="preserve"> oproti dodací lhůtě stanovené v čl. IV, uhradí smluvní pokutu ve výši 0,2 %</w:t>
      </w:r>
      <w:r w:rsidR="00770CD1">
        <w:rPr>
          <w:rFonts w:ascii="Times New Roman" w:eastAsia="Times New Roman" w:hAnsi="Times New Roman" w:cs="Times New Roman"/>
          <w:sz w:val="24"/>
          <w:szCs w:val="24"/>
          <w:lang w:eastAsia="cs-CZ"/>
        </w:rPr>
        <w:t xml:space="preserve"> </w:t>
      </w:r>
      <w:r w:rsidRPr="00E2582C">
        <w:rPr>
          <w:rFonts w:ascii="Times New Roman" w:eastAsia="Times New Roman" w:hAnsi="Times New Roman" w:cs="Times New Roman"/>
          <w:sz w:val="24"/>
          <w:szCs w:val="24"/>
          <w:lang w:eastAsia="cs-CZ"/>
        </w:rPr>
        <w:t xml:space="preserve">z ceny nedodaného zboží uvedeného v  čl. III odst. </w:t>
      </w:r>
      <w:r w:rsidR="001A6881" w:rsidRPr="00E2582C">
        <w:rPr>
          <w:rFonts w:ascii="Times New Roman" w:eastAsia="Times New Roman" w:hAnsi="Times New Roman" w:cs="Times New Roman"/>
          <w:sz w:val="24"/>
          <w:szCs w:val="24"/>
          <w:lang w:eastAsia="cs-CZ"/>
        </w:rPr>
        <w:t>2</w:t>
      </w:r>
      <w:r w:rsidRPr="00E2582C">
        <w:rPr>
          <w:rFonts w:ascii="Times New Roman" w:eastAsia="Times New Roman" w:hAnsi="Times New Roman" w:cs="Times New Roman"/>
          <w:sz w:val="24"/>
          <w:szCs w:val="24"/>
          <w:lang w:eastAsia="cs-CZ"/>
        </w:rPr>
        <w:t xml:space="preserve"> smlouvy včetně DPH za každý i započatý den prodlení. Dodáním </w:t>
      </w:r>
      <w:r w:rsidR="001A6881" w:rsidRPr="00E2582C">
        <w:rPr>
          <w:rFonts w:ascii="Times New Roman" w:eastAsia="Times New Roman" w:hAnsi="Times New Roman" w:cs="Times New Roman"/>
          <w:sz w:val="24"/>
          <w:szCs w:val="24"/>
          <w:lang w:eastAsia="cs-CZ"/>
        </w:rPr>
        <w:t>zboží</w:t>
      </w:r>
      <w:r w:rsidRPr="00E2582C">
        <w:rPr>
          <w:rFonts w:ascii="Times New Roman" w:eastAsia="Times New Roman" w:hAnsi="Times New Roman" w:cs="Times New Roman"/>
          <w:sz w:val="24"/>
          <w:szCs w:val="24"/>
          <w:lang w:eastAsia="cs-CZ"/>
        </w:rPr>
        <w:t xml:space="preserve"> se pro tyto účely rozumí dodání předmětu plnění dle specifikace v příloze č. 1 a stanovených dokladů uvedených v čl. V. odst. 3 </w:t>
      </w:r>
      <w:proofErr w:type="gramStart"/>
      <w:r w:rsidRPr="00E2582C">
        <w:rPr>
          <w:rFonts w:ascii="Times New Roman" w:eastAsia="Times New Roman" w:hAnsi="Times New Roman" w:cs="Times New Roman"/>
          <w:sz w:val="24"/>
          <w:szCs w:val="24"/>
          <w:lang w:eastAsia="cs-CZ"/>
        </w:rPr>
        <w:t>této</w:t>
      </w:r>
      <w:proofErr w:type="gramEnd"/>
      <w:r w:rsidRPr="00E2582C">
        <w:rPr>
          <w:rFonts w:ascii="Times New Roman" w:eastAsia="Times New Roman" w:hAnsi="Times New Roman" w:cs="Times New Roman"/>
          <w:sz w:val="24"/>
          <w:szCs w:val="24"/>
          <w:lang w:eastAsia="cs-CZ"/>
        </w:rPr>
        <w:t xml:space="preserve"> smlouvy. </w:t>
      </w:r>
    </w:p>
    <w:p w:rsidR="00DF637C" w:rsidRPr="00E2582C" w:rsidRDefault="00DF637C" w:rsidP="00DF637C">
      <w:pPr>
        <w:spacing w:after="0" w:line="240" w:lineRule="auto"/>
        <w:ind w:left="284" w:hanging="284"/>
        <w:jc w:val="both"/>
        <w:rPr>
          <w:rFonts w:ascii="Times New Roman" w:eastAsia="Times New Roman" w:hAnsi="Times New Roman" w:cs="Times New Roman"/>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(2) V případě prodlení s odstraněním vad v záruční době ve lhůtě stanovené v čl. VIII odst. 3 </w:t>
      </w:r>
      <w:proofErr w:type="gramStart"/>
      <w:r w:rsidRPr="00E2582C">
        <w:rPr>
          <w:rFonts w:ascii="Times New Roman" w:eastAsia="Times New Roman" w:hAnsi="Times New Roman" w:cs="Times New Roman"/>
          <w:sz w:val="24"/>
          <w:szCs w:val="24"/>
          <w:lang w:eastAsia="cs-CZ"/>
        </w:rPr>
        <w:t>této</w:t>
      </w:r>
      <w:proofErr w:type="gramEnd"/>
      <w:r w:rsidRPr="00E2582C">
        <w:rPr>
          <w:rFonts w:ascii="Times New Roman" w:eastAsia="Times New Roman" w:hAnsi="Times New Roman" w:cs="Times New Roman"/>
          <w:sz w:val="24"/>
          <w:szCs w:val="24"/>
          <w:lang w:eastAsia="cs-CZ"/>
        </w:rPr>
        <w:t xml:space="preserve"> smlouvy je povinen prodávající uhradit kupujícímu smluvní pokutu ve výši 0,2 % z ceny neopraveného </w:t>
      </w:r>
      <w:r w:rsidR="001A6881" w:rsidRPr="00E2582C">
        <w:rPr>
          <w:rFonts w:ascii="Times New Roman" w:eastAsia="Times New Roman" w:hAnsi="Times New Roman" w:cs="Times New Roman"/>
          <w:sz w:val="24"/>
          <w:szCs w:val="24"/>
          <w:lang w:eastAsia="cs-CZ"/>
        </w:rPr>
        <w:t>zboží</w:t>
      </w:r>
      <w:r w:rsidRPr="00E2582C">
        <w:rPr>
          <w:rFonts w:ascii="Times New Roman" w:eastAsia="Times New Roman" w:hAnsi="Times New Roman" w:cs="Times New Roman"/>
          <w:sz w:val="24"/>
          <w:szCs w:val="24"/>
          <w:lang w:eastAsia="cs-CZ"/>
        </w:rPr>
        <w:t xml:space="preserve"> včetně DPH, a to za každý i započatý den prodlení a každou uplatněnou vadu. Za neodstranění vad se považuje také nedodání </w:t>
      </w:r>
      <w:r w:rsidR="001A6881" w:rsidRPr="00E2582C">
        <w:rPr>
          <w:rFonts w:ascii="Times New Roman" w:eastAsia="Times New Roman" w:hAnsi="Times New Roman" w:cs="Times New Roman"/>
          <w:sz w:val="24"/>
          <w:szCs w:val="24"/>
          <w:lang w:eastAsia="cs-CZ"/>
        </w:rPr>
        <w:t>náhradního</w:t>
      </w:r>
      <w:r w:rsidR="0016761B" w:rsidRPr="00E2582C">
        <w:rPr>
          <w:rFonts w:ascii="Times New Roman" w:eastAsia="Times New Roman" w:hAnsi="Times New Roman" w:cs="Times New Roman"/>
          <w:sz w:val="24"/>
          <w:szCs w:val="24"/>
          <w:lang w:eastAsia="cs-CZ"/>
        </w:rPr>
        <w:t>, bezvadného</w:t>
      </w:r>
      <w:r w:rsidR="001A6881" w:rsidRPr="00E2582C">
        <w:rPr>
          <w:rFonts w:ascii="Times New Roman" w:eastAsia="Times New Roman" w:hAnsi="Times New Roman" w:cs="Times New Roman"/>
          <w:sz w:val="24"/>
          <w:szCs w:val="24"/>
          <w:lang w:eastAsia="cs-CZ"/>
        </w:rPr>
        <w:t xml:space="preserve"> zboží.</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263BD" w:rsidRPr="00EA12A1" w:rsidRDefault="00DF637C" w:rsidP="00D773CA">
      <w:pPr>
        <w:spacing w:after="0"/>
        <w:jc w:val="both"/>
        <w:rPr>
          <w:rFonts w:ascii="Times New Roman" w:hAnsi="Times New Roman" w:cs="Times New Roman"/>
          <w:color w:val="000000" w:themeColor="text1"/>
          <w:sz w:val="24"/>
          <w:szCs w:val="24"/>
        </w:rPr>
      </w:pPr>
      <w:r w:rsidRPr="00D263BD">
        <w:rPr>
          <w:rFonts w:ascii="Times New Roman" w:eastAsia="Times New Roman" w:hAnsi="Times New Roman" w:cs="Times New Roman"/>
          <w:color w:val="000000"/>
          <w:sz w:val="24"/>
          <w:szCs w:val="24"/>
          <w:lang w:eastAsia="cs-CZ"/>
        </w:rPr>
        <w:t xml:space="preserve">(3) Nezaplatí-li </w:t>
      </w:r>
      <w:r w:rsidRPr="00EA12A1">
        <w:rPr>
          <w:rFonts w:ascii="Times New Roman" w:eastAsia="Times New Roman" w:hAnsi="Times New Roman" w:cs="Times New Roman"/>
          <w:color w:val="000000" w:themeColor="text1"/>
          <w:sz w:val="24"/>
          <w:szCs w:val="24"/>
          <w:lang w:eastAsia="cs-CZ"/>
        </w:rPr>
        <w:t xml:space="preserve">kupující kupní cenu včas, je povinen </w:t>
      </w:r>
      <w:r w:rsidR="00D263BD" w:rsidRPr="00EA12A1">
        <w:rPr>
          <w:rFonts w:ascii="Times New Roman" w:hAnsi="Times New Roman" w:cs="Times New Roman"/>
          <w:color w:val="000000" w:themeColor="text1"/>
          <w:sz w:val="24"/>
          <w:szCs w:val="24"/>
        </w:rPr>
        <w:t>zaplatit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(4) Za porušení povinnosti mlčenlivosti specifikované v čl. X. této smlouvy je prodávající povinen uhradit kupujícímu smluvní pokutu ve výši 20.000,-Kč, a to za každý jednotlivý případ porušení povinnosti.</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(5) Ujednání o smluvní pokutě nemají vliv na uplatnění nároku na náhradu případně vzniklé škody. Smluvní pokuty a úroky z prodlení jsou splatné do 30 kalendářních dnů od doručení příslušné faktury. Pro vyúčtování a náležitosti faktury u úroků z prodlení a smluvních pokut, platí obdobně ustanovení č. VII. této smlouvy.</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(6) Smluvní strany se dohodly, že kupující může započíst smluvní pokutu oproti pohledávce prodávajícího za převzaté zboží. Prodávající není oprávněn převést jakoukoliv pohledávku vůči kupujícímu na třetí osobu.</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bCs/>
          <w:sz w:val="24"/>
          <w:szCs w:val="24"/>
          <w:lang w:eastAsia="cs-CZ"/>
        </w:rPr>
      </w:pPr>
      <w:r w:rsidRPr="00E2582C">
        <w:rPr>
          <w:rFonts w:ascii="Times New Roman" w:eastAsia="Times New Roman" w:hAnsi="Times New Roman" w:cs="Times New Roman"/>
          <w:color w:val="000000"/>
          <w:sz w:val="24"/>
          <w:szCs w:val="24"/>
          <w:lang w:eastAsia="cs-CZ"/>
        </w:rPr>
        <w:t xml:space="preserve">(7) </w:t>
      </w:r>
      <w:r w:rsidRPr="00E2582C">
        <w:rPr>
          <w:rFonts w:ascii="Times New Roman" w:eastAsia="Times New Roman" w:hAnsi="Times New Roman" w:cs="Times New Roman"/>
          <w:bCs/>
          <w:sz w:val="24"/>
          <w:szCs w:val="24"/>
          <w:lang w:eastAsia="cs-CZ"/>
        </w:rPr>
        <w:t xml:space="preserve">Smluvní strany se dohodly, že zaplacením smluvní pokuty není dotčeno právo na náhradu škody, a to i ve výši přesahující vyúčtovanou, resp. uhrazenou smluvní pokutu, a rovněž není dotčeno plnit řádně povinnosti vyplývající z této smlouvy. </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center"/>
        <w:rPr>
          <w:rFonts w:ascii="Times New Roman" w:eastAsia="Times New Roman" w:hAnsi="Times New Roman" w:cs="Times New Roman"/>
          <w:b/>
          <w:color w:val="000000"/>
          <w:sz w:val="24"/>
          <w:szCs w:val="24"/>
          <w:lang w:eastAsia="cs-CZ"/>
        </w:rPr>
      </w:pPr>
      <w:r w:rsidRPr="00E2582C">
        <w:rPr>
          <w:rFonts w:ascii="Times New Roman" w:eastAsia="Times New Roman" w:hAnsi="Times New Roman" w:cs="Times New Roman"/>
          <w:b/>
          <w:color w:val="000000"/>
          <w:sz w:val="24"/>
          <w:szCs w:val="24"/>
          <w:lang w:eastAsia="cs-CZ"/>
        </w:rPr>
        <w:t>X.</w:t>
      </w:r>
    </w:p>
    <w:p w:rsidR="00DF637C" w:rsidRPr="00E2582C" w:rsidRDefault="00DF637C" w:rsidP="00DF637C">
      <w:pPr>
        <w:spacing w:after="0" w:line="240" w:lineRule="auto"/>
        <w:jc w:val="center"/>
        <w:rPr>
          <w:rFonts w:ascii="Times New Roman" w:eastAsia="Times New Roman" w:hAnsi="Times New Roman" w:cs="Times New Roman"/>
          <w:b/>
          <w:color w:val="000000"/>
          <w:sz w:val="24"/>
          <w:szCs w:val="24"/>
          <w:lang w:eastAsia="cs-CZ"/>
        </w:rPr>
      </w:pPr>
      <w:r w:rsidRPr="00E2582C">
        <w:rPr>
          <w:rFonts w:ascii="Times New Roman" w:eastAsia="Times New Roman" w:hAnsi="Times New Roman" w:cs="Times New Roman"/>
          <w:b/>
          <w:color w:val="000000"/>
          <w:sz w:val="24"/>
          <w:szCs w:val="24"/>
          <w:lang w:eastAsia="cs-CZ"/>
        </w:rPr>
        <w:lastRenderedPageBreak/>
        <w:t>Zvláštní ujednání</w:t>
      </w:r>
    </w:p>
    <w:p w:rsidR="00DF637C" w:rsidRPr="00E2582C" w:rsidRDefault="00DF637C" w:rsidP="00DF637C">
      <w:pPr>
        <w:spacing w:after="0" w:line="240" w:lineRule="auto"/>
        <w:jc w:val="center"/>
        <w:rPr>
          <w:rFonts w:ascii="Times New Roman" w:eastAsia="Times New Roman" w:hAnsi="Times New Roman" w:cs="Times New Roman"/>
          <w:b/>
          <w:color w:val="000000"/>
          <w:sz w:val="24"/>
          <w:szCs w:val="24"/>
          <w:lang w:eastAsia="cs-CZ"/>
        </w:rPr>
      </w:pPr>
    </w:p>
    <w:p w:rsidR="00DF637C" w:rsidRPr="00E2582C" w:rsidRDefault="00DF637C" w:rsidP="00E467B8">
      <w:pPr>
        <w:pStyle w:val="Odstavecseseznamem"/>
        <w:numPr>
          <w:ilvl w:val="0"/>
          <w:numId w:val="10"/>
        </w:numPr>
        <w:tabs>
          <w:tab w:val="left" w:pos="426"/>
        </w:tabs>
        <w:spacing w:after="0" w:line="240" w:lineRule="auto"/>
        <w:ind w:left="0" w:firstLine="0"/>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 xml:space="preserve">Prodávající se zavazuje během dodání prodávaného zboží </w:t>
      </w:r>
      <w:r w:rsidR="00A93651" w:rsidRPr="00E2582C">
        <w:rPr>
          <w:rFonts w:ascii="Times New Roman" w:eastAsia="Times New Roman" w:hAnsi="Times New Roman" w:cs="Times New Roman"/>
          <w:color w:val="000000"/>
          <w:sz w:val="24"/>
          <w:szCs w:val="24"/>
          <w:lang w:eastAsia="cs-CZ"/>
        </w:rPr>
        <w:t xml:space="preserve">kupujícímu </w:t>
      </w:r>
      <w:r w:rsidRPr="00E2582C">
        <w:rPr>
          <w:rFonts w:ascii="Times New Roman" w:eastAsia="Times New Roman" w:hAnsi="Times New Roman" w:cs="Times New Roman"/>
          <w:color w:val="000000"/>
          <w:sz w:val="24"/>
          <w:szCs w:val="24"/>
          <w:lang w:eastAsia="cs-CZ"/>
        </w:rPr>
        <w:t xml:space="preserve">i po </w:t>
      </w:r>
      <w:r w:rsidR="00A93651" w:rsidRPr="00E2582C">
        <w:rPr>
          <w:rFonts w:ascii="Times New Roman" w:eastAsia="Times New Roman" w:hAnsi="Times New Roman" w:cs="Times New Roman"/>
          <w:color w:val="000000"/>
          <w:sz w:val="24"/>
          <w:szCs w:val="24"/>
          <w:lang w:eastAsia="cs-CZ"/>
        </w:rPr>
        <w:t>ukončení doby platnosti a účinnosti smlouvy</w:t>
      </w:r>
      <w:r w:rsidRPr="00E2582C">
        <w:rPr>
          <w:rFonts w:ascii="Times New Roman" w:eastAsia="Times New Roman" w:hAnsi="Times New Roman" w:cs="Times New Roman"/>
          <w:color w:val="000000"/>
          <w:sz w:val="24"/>
          <w:szCs w:val="24"/>
          <w:lang w:eastAsia="cs-CZ"/>
        </w:rPr>
        <w:t>, zachovávat mlčenlivost o všech skutečnostech, o kterých se dozví od kupujícího v souvislosti s plněním smlouvy</w:t>
      </w:r>
      <w:r w:rsidR="00B43291" w:rsidRPr="00E2582C">
        <w:rPr>
          <w:rFonts w:ascii="Times New Roman" w:eastAsia="Times New Roman" w:hAnsi="Times New Roman" w:cs="Times New Roman"/>
          <w:color w:val="000000"/>
          <w:sz w:val="24"/>
          <w:szCs w:val="24"/>
          <w:lang w:eastAsia="cs-CZ"/>
        </w:rPr>
        <w:t xml:space="preserve"> a které nejsou veřejně dostupné</w:t>
      </w:r>
      <w:r w:rsidRPr="00E2582C">
        <w:rPr>
          <w:rFonts w:ascii="Times New Roman" w:eastAsia="Times New Roman" w:hAnsi="Times New Roman" w:cs="Times New Roman"/>
          <w:color w:val="000000"/>
          <w:sz w:val="24"/>
          <w:szCs w:val="24"/>
          <w:lang w:eastAsia="cs-CZ"/>
        </w:rPr>
        <w:t>.</w:t>
      </w:r>
    </w:p>
    <w:p w:rsidR="00DF637C" w:rsidRPr="00E2582C" w:rsidRDefault="00DF637C" w:rsidP="00E467B8">
      <w:pPr>
        <w:tabs>
          <w:tab w:val="num" w:pos="851"/>
        </w:tabs>
        <w:spacing w:after="0" w:line="240" w:lineRule="auto"/>
        <w:ind w:left="426"/>
        <w:rPr>
          <w:rFonts w:ascii="Times New Roman" w:eastAsia="Times New Roman" w:hAnsi="Times New Roman" w:cs="Times New Roman"/>
          <w:color w:val="000000"/>
          <w:sz w:val="24"/>
          <w:szCs w:val="24"/>
          <w:lang w:eastAsia="cs-CZ"/>
        </w:rPr>
      </w:pPr>
    </w:p>
    <w:p w:rsidR="00DF637C" w:rsidRPr="00E2582C" w:rsidRDefault="00DF637C" w:rsidP="00E467B8">
      <w:pPr>
        <w:pStyle w:val="Odstavecseseznamem"/>
        <w:numPr>
          <w:ilvl w:val="0"/>
          <w:numId w:val="10"/>
        </w:numPr>
        <w:tabs>
          <w:tab w:val="left" w:pos="426"/>
        </w:tabs>
        <w:spacing w:after="0" w:line="240" w:lineRule="auto"/>
        <w:ind w:left="0" w:firstLine="0"/>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Prodávající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B43291"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color w:val="000000"/>
          <w:sz w:val="24"/>
          <w:szCs w:val="24"/>
          <w:lang w:eastAsia="cs-CZ"/>
        </w:rPr>
        <w:t>(3</w:t>
      </w:r>
      <w:r w:rsidR="00DF637C" w:rsidRPr="00E2582C">
        <w:rPr>
          <w:rFonts w:ascii="Times New Roman" w:eastAsia="Times New Roman" w:hAnsi="Times New Roman" w:cs="Times New Roman"/>
          <w:color w:val="000000"/>
          <w:sz w:val="24"/>
          <w:szCs w:val="24"/>
          <w:lang w:eastAsia="cs-CZ"/>
        </w:rPr>
        <w:t>)</w:t>
      </w:r>
      <w:r w:rsidR="00E467B8" w:rsidRPr="00E2582C">
        <w:rPr>
          <w:rFonts w:ascii="Times New Roman" w:eastAsia="Times New Roman" w:hAnsi="Times New Roman" w:cs="Times New Roman"/>
          <w:color w:val="000000"/>
          <w:sz w:val="24"/>
          <w:szCs w:val="24"/>
          <w:lang w:eastAsia="cs-CZ"/>
        </w:rPr>
        <w:t xml:space="preserve"> </w:t>
      </w:r>
      <w:r w:rsidR="00DF637C" w:rsidRPr="00E2582C">
        <w:rPr>
          <w:rFonts w:ascii="Times New Roman" w:eastAsia="Times New Roman" w:hAnsi="Times New Roman" w:cs="Times New Roman"/>
          <w:sz w:val="24"/>
          <w:szCs w:val="24"/>
          <w:lang w:eastAsia="cs-CZ"/>
        </w:rPr>
        <w:t>Obě smluvní strany jsou povinny si bez zbytečného odkladu sdělit písemně veškeré skutečnosti, které se dotýkají změn některého z jejich základních identifikačních údajů nebo kontaktních údajů včetně právního nástupnictví.</w:t>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E2582C" w:rsidRDefault="00B43291"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(4</w:t>
      </w:r>
      <w:r w:rsidR="00DF637C" w:rsidRPr="00E2582C">
        <w:rPr>
          <w:rFonts w:ascii="Times New Roman" w:eastAsia="Times New Roman" w:hAnsi="Times New Roman" w:cs="Times New Roman"/>
          <w:sz w:val="24"/>
          <w:szCs w:val="24"/>
          <w:lang w:eastAsia="cs-CZ"/>
        </w:rPr>
        <w:t>) Smluvní strany se dohodly, že všechny závazné projevy vůle je třeba činit písemnou formou a prokazatelně doručit druhé smluvní straně na adresu pro doručování korespondence uvedenou v úvodních ustanoveních této smlouvy. Pokud smluvní strana, které je písemnost adresována, její přijetí odmítne nebo jiným způsobem zmaří, má se za to, že zásilka odeslaná s využitím provozovatele poštovních služeb došla třetí pracovní den po odeslání, byla-li však odeslána na adresu v jiném státu, pak patnáctý pracovní den po odeslání. Pokud je na doručení druhé smluvní straně vázán počátek běhu doby určené touto smlouvou a smluvní strana, které je písemnost adresována, její přijetí odmítne nebo jiným způsobem zmaří, počíná taková doba běžet následujícího dne po uplynutí třetího pracovního dne od uložení písemnosti na poště. Toto však neplatí, využije-li některá ze smluvních stran pro doručení písemnosti datovou schránku ve smyslu zákona č. 300/2008 Sb., o elektronických úkonech a autorizované konverzi dokumentů, ve znění pozdějších předpisů.</w:t>
      </w:r>
      <w:r w:rsidR="00DF637C" w:rsidRPr="00E2582C">
        <w:rPr>
          <w:rFonts w:ascii="Times New Roman" w:eastAsia="Times New Roman" w:hAnsi="Times New Roman" w:cs="Times New Roman"/>
          <w:bCs/>
          <w:sz w:val="24"/>
          <w:szCs w:val="24"/>
          <w:lang w:eastAsia="cs-CZ"/>
        </w:rPr>
        <w:tab/>
      </w: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p>
    <w:p w:rsidR="006A52AB" w:rsidRDefault="006A52AB" w:rsidP="00DF637C">
      <w:pPr>
        <w:spacing w:after="0" w:line="240" w:lineRule="auto"/>
        <w:jc w:val="center"/>
        <w:outlineLvl w:val="0"/>
        <w:rPr>
          <w:rFonts w:ascii="Times New Roman" w:eastAsia="Times New Roman" w:hAnsi="Times New Roman" w:cs="Times New Roman"/>
          <w:b/>
          <w:color w:val="000000"/>
          <w:sz w:val="24"/>
          <w:szCs w:val="24"/>
          <w:lang w:eastAsia="cs-CZ"/>
        </w:rPr>
      </w:pPr>
    </w:p>
    <w:p w:rsidR="00DF637C" w:rsidRPr="00E2582C" w:rsidRDefault="00DF637C" w:rsidP="00DF637C">
      <w:pPr>
        <w:spacing w:after="0" w:line="240" w:lineRule="auto"/>
        <w:jc w:val="center"/>
        <w:outlineLvl w:val="0"/>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b/>
          <w:color w:val="000000"/>
          <w:sz w:val="24"/>
          <w:szCs w:val="24"/>
          <w:lang w:eastAsia="cs-CZ"/>
        </w:rPr>
        <w:t>XI.</w:t>
      </w:r>
    </w:p>
    <w:p w:rsidR="00DF637C" w:rsidRPr="00E2582C" w:rsidRDefault="00DF637C" w:rsidP="00DF637C">
      <w:pPr>
        <w:spacing w:after="0" w:line="240" w:lineRule="auto"/>
        <w:jc w:val="center"/>
        <w:rPr>
          <w:rFonts w:ascii="Times New Roman" w:eastAsia="Times New Roman" w:hAnsi="Times New Roman" w:cs="Times New Roman"/>
          <w:b/>
          <w:color w:val="000000"/>
          <w:sz w:val="24"/>
          <w:szCs w:val="24"/>
          <w:lang w:eastAsia="cs-CZ"/>
        </w:rPr>
      </w:pPr>
      <w:r w:rsidRPr="00E2582C">
        <w:rPr>
          <w:rFonts w:ascii="Times New Roman" w:eastAsia="Times New Roman" w:hAnsi="Times New Roman" w:cs="Times New Roman"/>
          <w:b/>
          <w:color w:val="000000"/>
          <w:sz w:val="24"/>
          <w:szCs w:val="24"/>
          <w:lang w:eastAsia="cs-CZ"/>
        </w:rPr>
        <w:t>Ukončení smlouvy</w:t>
      </w:r>
    </w:p>
    <w:p w:rsidR="00E467B8" w:rsidRPr="00E2582C" w:rsidRDefault="00E467B8" w:rsidP="00DF637C">
      <w:pPr>
        <w:spacing w:after="0" w:line="240" w:lineRule="auto"/>
        <w:jc w:val="center"/>
        <w:rPr>
          <w:rFonts w:ascii="Times New Roman" w:eastAsia="Times New Roman" w:hAnsi="Times New Roman" w:cs="Times New Roman"/>
          <w:b/>
          <w:color w:val="000000"/>
          <w:sz w:val="24"/>
          <w:szCs w:val="24"/>
          <w:lang w:eastAsia="cs-CZ"/>
        </w:rPr>
      </w:pPr>
    </w:p>
    <w:p w:rsidR="00DF637C" w:rsidRPr="00E2582C" w:rsidRDefault="00DF637C" w:rsidP="00E467B8">
      <w:pPr>
        <w:numPr>
          <w:ilvl w:val="0"/>
          <w:numId w:val="7"/>
        </w:numPr>
        <w:tabs>
          <w:tab w:val="left" w:pos="426"/>
        </w:tabs>
        <w:spacing w:after="240" w:line="240" w:lineRule="auto"/>
        <w:ind w:left="0" w:firstLine="0"/>
        <w:jc w:val="both"/>
        <w:outlineLvl w:val="0"/>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Kupující může odstoupit od smlouvy, jestliže prodávající podá insolvenční návrh ve smyslu zákona č. 182/2006 Sb., insolvenčního zákona (dále jen „insolvenční zákon“), ve znění pozdějších předpisů, insolvenční soud nerozhodne o insolvenčním návrhu na prodávajícího do 3 měsíců ode dne zahájení insolvenčního řízení, insolvenční soud vydá rozhodnutí o úpadku prodávajícího ve smyslu § 136 insolvenčního zákona, insolvenční soud zamítne insolvenční návrh pro nedostatek majetku prodávajícího, insolvenční soud prohlásí konkurz na majetek prodávajícího nebo pokud prodávajícího vstoupil do likvidace.</w:t>
      </w:r>
    </w:p>
    <w:p w:rsidR="00DF637C" w:rsidRPr="00E2582C" w:rsidRDefault="00DF637C" w:rsidP="00E467B8">
      <w:pPr>
        <w:numPr>
          <w:ilvl w:val="0"/>
          <w:numId w:val="7"/>
        </w:numPr>
        <w:tabs>
          <w:tab w:val="left" w:pos="426"/>
        </w:tabs>
        <w:spacing w:after="240" w:line="240" w:lineRule="auto"/>
        <w:ind w:left="0" w:firstLine="0"/>
        <w:jc w:val="both"/>
        <w:outlineLvl w:val="0"/>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Kupující může odstoupit od smlouvy, jestliže prodávající je v prodlení s dodáním dílčí objednávky více než 30 dnů.</w:t>
      </w:r>
    </w:p>
    <w:p w:rsidR="00DF637C" w:rsidRPr="00E2582C" w:rsidRDefault="00DF637C" w:rsidP="00DF637C">
      <w:pPr>
        <w:spacing w:after="0" w:line="240" w:lineRule="auto"/>
        <w:jc w:val="center"/>
        <w:outlineLvl w:val="0"/>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b/>
          <w:color w:val="000000"/>
          <w:sz w:val="24"/>
          <w:szCs w:val="24"/>
          <w:lang w:eastAsia="cs-CZ"/>
        </w:rPr>
        <w:t>XII.</w:t>
      </w:r>
    </w:p>
    <w:p w:rsidR="00DF637C" w:rsidRPr="00E2582C" w:rsidRDefault="00DF637C" w:rsidP="00DF637C">
      <w:pPr>
        <w:spacing w:after="0" w:line="240" w:lineRule="auto"/>
        <w:jc w:val="center"/>
        <w:rPr>
          <w:rFonts w:ascii="Times New Roman" w:eastAsia="Times New Roman" w:hAnsi="Times New Roman" w:cs="Times New Roman"/>
          <w:b/>
          <w:color w:val="000000"/>
          <w:sz w:val="24"/>
          <w:szCs w:val="24"/>
          <w:lang w:eastAsia="cs-CZ"/>
        </w:rPr>
      </w:pPr>
      <w:r w:rsidRPr="00E2582C">
        <w:rPr>
          <w:rFonts w:ascii="Times New Roman" w:eastAsia="Times New Roman" w:hAnsi="Times New Roman" w:cs="Times New Roman"/>
          <w:b/>
          <w:color w:val="000000"/>
          <w:sz w:val="24"/>
          <w:szCs w:val="24"/>
          <w:lang w:eastAsia="cs-CZ"/>
        </w:rPr>
        <w:t>Další ujednání</w:t>
      </w:r>
    </w:p>
    <w:p w:rsidR="00DF637C" w:rsidRPr="00E2582C" w:rsidRDefault="00DF637C" w:rsidP="00DF637C">
      <w:pPr>
        <w:spacing w:after="0" w:line="240" w:lineRule="auto"/>
        <w:jc w:val="center"/>
        <w:rPr>
          <w:rFonts w:ascii="Times New Roman" w:eastAsia="Times New Roman" w:hAnsi="Times New Roman" w:cs="Times New Roman"/>
          <w:b/>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color w:val="000000"/>
          <w:sz w:val="24"/>
          <w:szCs w:val="24"/>
          <w:lang w:eastAsia="cs-CZ"/>
        </w:rPr>
        <w:t xml:space="preserve">(1) Vztahy, které nejsou v této smlouvě zvlášť upraveny, se řídí právním řádem </w:t>
      </w:r>
      <w:r w:rsidRPr="00E2582C">
        <w:rPr>
          <w:rFonts w:ascii="Times New Roman" w:eastAsia="Times New Roman" w:hAnsi="Times New Roman" w:cs="Times New Roman"/>
          <w:sz w:val="24"/>
          <w:szCs w:val="24"/>
          <w:lang w:eastAsia="cs-CZ"/>
        </w:rPr>
        <w:t xml:space="preserve">České republiky, zejména zákonem č. 89/2012 Sb., občanský zákoník. </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(2) K jednání o věcech spojených s realizací předmětu této smlouvy jsou oprávněni:</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Default="00A54791" w:rsidP="00A54791">
      <w:pPr>
        <w:tabs>
          <w:tab w:val="left" w:pos="1843"/>
        </w:tabs>
        <w:spacing w:after="0" w:line="240" w:lineRule="auto"/>
        <w:ind w:left="1440" w:hanging="1440"/>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lastRenderedPageBreak/>
        <w:t>za kupujícího:</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Ing. Zdeněk Veiner, tel</w:t>
      </w:r>
      <w:r w:rsidRPr="00E2582C">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244024572,</w:t>
      </w:r>
      <w:r w:rsidRPr="00E2582C">
        <w:rPr>
          <w:rFonts w:ascii="Times New Roman" w:eastAsia="Times New Roman" w:hAnsi="Times New Roman" w:cs="Times New Roman"/>
          <w:color w:val="000000"/>
          <w:sz w:val="24"/>
          <w:szCs w:val="24"/>
          <w:lang w:eastAsia="cs-CZ"/>
        </w:rPr>
        <w:t xml:space="preserve"> e-</w:t>
      </w:r>
      <w:r w:rsidRPr="00594885">
        <w:rPr>
          <w:rFonts w:ascii="Times New Roman" w:eastAsia="Times New Roman" w:hAnsi="Times New Roman" w:cs="Times New Roman"/>
          <w:sz w:val="24"/>
          <w:szCs w:val="24"/>
          <w:lang w:eastAsia="cs-CZ"/>
        </w:rPr>
        <w:t xml:space="preserve">mail: </w:t>
      </w:r>
      <w:r w:rsidRPr="003D4CB8">
        <w:rPr>
          <w:rFonts w:ascii="Times New Roman" w:eastAsia="Times New Roman" w:hAnsi="Times New Roman" w:cs="Times New Roman"/>
          <w:sz w:val="24"/>
          <w:szCs w:val="24"/>
          <w:lang w:eastAsia="cs-CZ"/>
        </w:rPr>
        <w:t>zveiner@grvs.justice.cz</w:t>
      </w:r>
    </w:p>
    <w:p w:rsidR="00A54791" w:rsidRDefault="00A54791" w:rsidP="00A54791">
      <w:pPr>
        <w:tabs>
          <w:tab w:val="left" w:pos="1843"/>
        </w:tabs>
        <w:spacing w:after="0" w:line="240" w:lineRule="auto"/>
        <w:ind w:left="1440" w:hanging="1440"/>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Jaroslav Pulda,</w:t>
      </w:r>
      <w:r w:rsidRPr="00E2582C">
        <w:rPr>
          <w:rFonts w:ascii="Times New Roman" w:eastAsia="Times New Roman" w:hAnsi="Times New Roman" w:cs="Times New Roman"/>
          <w:color w:val="000000"/>
          <w:sz w:val="24"/>
          <w:szCs w:val="24"/>
          <w:lang w:eastAsia="cs-CZ"/>
        </w:rPr>
        <w:t xml:space="preserve"> tel. </w:t>
      </w:r>
      <w:r>
        <w:rPr>
          <w:rFonts w:ascii="Times New Roman" w:eastAsia="Times New Roman" w:hAnsi="Times New Roman" w:cs="Times New Roman"/>
          <w:color w:val="000000"/>
          <w:sz w:val="24"/>
          <w:szCs w:val="24"/>
          <w:lang w:eastAsia="cs-CZ"/>
        </w:rPr>
        <w:t>244024574,</w:t>
      </w:r>
      <w:r w:rsidRPr="00E2582C">
        <w:rPr>
          <w:rFonts w:ascii="Times New Roman" w:eastAsia="Times New Roman" w:hAnsi="Times New Roman" w:cs="Times New Roman"/>
          <w:color w:val="000000"/>
          <w:sz w:val="24"/>
          <w:szCs w:val="24"/>
          <w:lang w:eastAsia="cs-CZ"/>
        </w:rPr>
        <w:t xml:space="preserve"> e-</w:t>
      </w:r>
      <w:r w:rsidRPr="00594885">
        <w:rPr>
          <w:rFonts w:ascii="Times New Roman" w:eastAsia="Times New Roman" w:hAnsi="Times New Roman" w:cs="Times New Roman"/>
          <w:sz w:val="24"/>
          <w:szCs w:val="24"/>
          <w:lang w:eastAsia="cs-CZ"/>
        </w:rPr>
        <w:t>mail: jpulda@grvs.justice.cz</w:t>
      </w:r>
    </w:p>
    <w:p w:rsidR="00A54791" w:rsidRPr="00E2582C" w:rsidRDefault="00A54791" w:rsidP="00A54791">
      <w:pPr>
        <w:tabs>
          <w:tab w:val="left" w:pos="1843"/>
        </w:tabs>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A54791" w:rsidP="00A54791">
      <w:pPr>
        <w:tabs>
          <w:tab w:val="left" w:pos="1843"/>
        </w:tabs>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 prodávajícího:</w:t>
      </w:r>
      <w:r>
        <w:rPr>
          <w:rFonts w:ascii="Times New Roman" w:eastAsia="Times New Roman" w:hAnsi="Times New Roman" w:cs="Times New Roman"/>
          <w:color w:val="000000"/>
          <w:sz w:val="24"/>
          <w:szCs w:val="24"/>
          <w:lang w:eastAsia="cs-CZ"/>
        </w:rPr>
        <w:tab/>
      </w:r>
      <w:r w:rsidR="00DF637C" w:rsidRPr="00E2582C">
        <w:rPr>
          <w:rFonts w:ascii="Times New Roman" w:eastAsia="Times New Roman" w:hAnsi="Times New Roman" w:cs="Times New Roman"/>
          <w:color w:val="000000"/>
          <w:sz w:val="24"/>
          <w:szCs w:val="24"/>
          <w:highlight w:val="yellow"/>
          <w:lang w:eastAsia="cs-CZ"/>
        </w:rPr>
        <w:t>doplní prodávající</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(3) Stane-li se některé ustanovení této smlouvy neplatné či neúčinné, nedotýká se to ostatních ustanovení této smlouvy, která zůstávají platná a účinná. Smluvní strany se</w:t>
      </w:r>
      <w:r w:rsidRPr="00E2582C">
        <w:rPr>
          <w:rFonts w:ascii="Times New Roman" w:eastAsia="Times New Roman" w:hAnsi="Times New Roman" w:cs="Times New Roman"/>
          <w:color w:val="000000"/>
          <w:sz w:val="24"/>
          <w:szCs w:val="24"/>
          <w:lang w:eastAsia="cs-CZ"/>
        </w:rPr>
        <w:br/>
        <w:t xml:space="preserve"> v tomto případě zavazují dohodou nahradit ustanovení  neplatné/neúčinné novým ustanovením platným/účinným, které nejlépe odpovídá původně zamýšlenému ekonomickému účelu stanovení neplatného/neúčinného. Do té doby platí odpovídající úprava obecně závazných předpisů České republiky.</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 xml:space="preserve">(4) Tato smlouva může být měněna nebo doplňována jen písemnými dodatky, číslovanými </w:t>
      </w:r>
      <w:r w:rsidRPr="00E2582C">
        <w:rPr>
          <w:rFonts w:ascii="Times New Roman" w:eastAsia="Times New Roman" w:hAnsi="Times New Roman" w:cs="Times New Roman"/>
          <w:color w:val="000000"/>
          <w:sz w:val="24"/>
          <w:szCs w:val="24"/>
          <w:lang w:eastAsia="cs-CZ"/>
        </w:rPr>
        <w:br/>
        <w:t>ve vzestupné řadě a podepsanými oběma smluvními stranami případně jimi určenými zástupci, toto se nevztahuje na změnu osob uvedených v odst. 2 tohoto článku. Změna osob uvedených v článku je účinná vůči druhé smluvní straně doručením písemného oznámení takové změny.</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(5) Nedílnou součástí smlouvy jsou níže vyjmenované přílohy.</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 xml:space="preserve">(6) Tato smlouva je vyhotovena v </w:t>
      </w:r>
      <w:r w:rsidR="008270F2">
        <w:rPr>
          <w:rFonts w:ascii="Times New Roman" w:eastAsia="Times New Roman" w:hAnsi="Times New Roman" w:cs="Times New Roman"/>
          <w:color w:val="000000"/>
          <w:sz w:val="24"/>
          <w:szCs w:val="24"/>
          <w:lang w:eastAsia="cs-CZ"/>
        </w:rPr>
        <w:t>pěti</w:t>
      </w:r>
      <w:r w:rsidRPr="00E2582C">
        <w:rPr>
          <w:rFonts w:ascii="Times New Roman" w:eastAsia="Times New Roman" w:hAnsi="Times New Roman" w:cs="Times New Roman"/>
          <w:color w:val="000000"/>
          <w:sz w:val="24"/>
          <w:szCs w:val="24"/>
          <w:lang w:eastAsia="cs-CZ"/>
        </w:rPr>
        <w:t xml:space="preserve"> stejnopisech s platností originálu, z nichž každá ze smluvních str</w:t>
      </w:r>
      <w:r w:rsidR="008270F2">
        <w:rPr>
          <w:rFonts w:ascii="Times New Roman" w:eastAsia="Times New Roman" w:hAnsi="Times New Roman" w:cs="Times New Roman"/>
          <w:color w:val="000000"/>
          <w:sz w:val="24"/>
          <w:szCs w:val="24"/>
          <w:lang w:eastAsia="cs-CZ"/>
        </w:rPr>
        <w:t xml:space="preserve">an obdrží po dvou stejnopisech, pátý stejnopis </w:t>
      </w:r>
      <w:proofErr w:type="gramStart"/>
      <w:r w:rsidR="008270F2">
        <w:rPr>
          <w:rFonts w:ascii="Times New Roman" w:eastAsia="Times New Roman" w:hAnsi="Times New Roman" w:cs="Times New Roman"/>
          <w:color w:val="000000"/>
          <w:sz w:val="24"/>
          <w:szCs w:val="24"/>
          <w:lang w:eastAsia="cs-CZ"/>
        </w:rPr>
        <w:t>je</w:t>
      </w:r>
      <w:proofErr w:type="gramEnd"/>
      <w:r w:rsidR="008270F2">
        <w:rPr>
          <w:rFonts w:ascii="Times New Roman" w:eastAsia="Times New Roman" w:hAnsi="Times New Roman" w:cs="Times New Roman"/>
          <w:color w:val="000000"/>
          <w:sz w:val="24"/>
          <w:szCs w:val="24"/>
          <w:lang w:eastAsia="cs-CZ"/>
        </w:rPr>
        <w:t xml:space="preserve"> bude určen k uveřejnění v registru smluv</w:t>
      </w:r>
      <w:r w:rsidR="008270F2" w:rsidRPr="00E2582C">
        <w:rPr>
          <w:rFonts w:ascii="Times New Roman" w:eastAsia="Times New Roman" w:hAnsi="Times New Roman" w:cs="Times New Roman"/>
          <w:color w:val="000000"/>
          <w:sz w:val="24"/>
          <w:szCs w:val="24"/>
          <w:lang w:eastAsia="cs-CZ"/>
        </w:rPr>
        <w:t>.</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jc w:val="both"/>
        <w:rPr>
          <w:rFonts w:ascii="Times New Roman" w:eastAsia="Times New Roman" w:hAnsi="Times New Roman" w:cs="Times New Roman"/>
          <w:sz w:val="24"/>
          <w:szCs w:val="24"/>
          <w:lang w:eastAsia="cs-CZ"/>
        </w:rPr>
      </w:pPr>
      <w:r w:rsidRPr="00E2582C">
        <w:rPr>
          <w:rFonts w:ascii="Times New Roman" w:eastAsia="Times New Roman" w:hAnsi="Times New Roman" w:cs="Times New Roman"/>
          <w:color w:val="000000"/>
          <w:sz w:val="24"/>
          <w:szCs w:val="24"/>
          <w:lang w:eastAsia="cs-CZ"/>
        </w:rPr>
        <w:t xml:space="preserve">(7) </w:t>
      </w:r>
      <w:r w:rsidRPr="00E2582C">
        <w:rPr>
          <w:rFonts w:ascii="Times New Roman" w:eastAsia="Times New Roman" w:hAnsi="Times New Roman" w:cs="Times New Roman"/>
          <w:sz w:val="24"/>
          <w:szCs w:val="24"/>
          <w:lang w:eastAsia="cs-CZ"/>
        </w:rPr>
        <w:t xml:space="preserve">Smlouva je výrazem svobodné vůle obou smluvních stran a nabývá platnosti a účinnosti dnem podpisu oběma smluvními stranami. </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C92484" w:rsidP="00C92484">
      <w:pPr>
        <w:spacing w:after="0" w:line="240" w:lineRule="auto"/>
        <w:jc w:val="both"/>
        <w:rPr>
          <w:rFonts w:ascii="Times New Roman" w:eastAsia="Times New Roman" w:hAnsi="Times New Roman" w:cs="Times New Roman"/>
          <w:i/>
          <w:color w:val="000000"/>
          <w:sz w:val="24"/>
          <w:szCs w:val="24"/>
          <w:lang w:eastAsia="cs-CZ"/>
        </w:rPr>
      </w:pPr>
      <w:r w:rsidRPr="00E2582C">
        <w:rPr>
          <w:rFonts w:ascii="Times New Roman" w:eastAsia="Times New Roman" w:hAnsi="Times New Roman" w:cs="Times New Roman"/>
          <w:color w:val="000000"/>
          <w:sz w:val="24"/>
          <w:szCs w:val="24"/>
          <w:lang w:eastAsia="cs-CZ"/>
        </w:rPr>
        <w:t>(</w:t>
      </w:r>
      <w:r w:rsidR="008270F2">
        <w:rPr>
          <w:rFonts w:ascii="Times New Roman" w:eastAsia="Times New Roman" w:hAnsi="Times New Roman" w:cs="Times New Roman"/>
          <w:color w:val="000000"/>
          <w:sz w:val="24"/>
          <w:szCs w:val="24"/>
          <w:lang w:eastAsia="cs-CZ"/>
        </w:rPr>
        <w:t>8</w:t>
      </w:r>
      <w:r w:rsidRPr="00E2582C">
        <w:rPr>
          <w:rFonts w:ascii="Times New Roman" w:eastAsia="Times New Roman" w:hAnsi="Times New Roman" w:cs="Times New Roman"/>
          <w:color w:val="000000"/>
          <w:sz w:val="24"/>
          <w:szCs w:val="24"/>
          <w:lang w:eastAsia="cs-CZ"/>
        </w:rPr>
        <w:t xml:space="preserve">) </w:t>
      </w:r>
      <w:r w:rsidR="00DF637C" w:rsidRPr="00E2582C">
        <w:rPr>
          <w:rFonts w:ascii="Times New Roman" w:eastAsia="Times New Roman" w:hAnsi="Times New Roman" w:cs="Times New Roman"/>
          <w:color w:val="000000"/>
          <w:sz w:val="24"/>
          <w:szCs w:val="24"/>
          <w:lang w:eastAsia="cs-CZ"/>
        </w:rPr>
        <w:t>Kupující je oprávněn uveřejnit na profilu veřejného zadavatele (ezak.vscr.cz) celý text smlouvy dle § 1</w:t>
      </w:r>
      <w:r w:rsidR="008270F2">
        <w:rPr>
          <w:rFonts w:ascii="Times New Roman" w:eastAsia="Times New Roman" w:hAnsi="Times New Roman" w:cs="Times New Roman"/>
          <w:color w:val="000000"/>
          <w:sz w:val="24"/>
          <w:szCs w:val="24"/>
          <w:lang w:eastAsia="cs-CZ"/>
        </w:rPr>
        <w:t>26</w:t>
      </w:r>
      <w:r w:rsidR="00DF637C" w:rsidRPr="00E2582C">
        <w:rPr>
          <w:rFonts w:ascii="Times New Roman" w:eastAsia="Times New Roman" w:hAnsi="Times New Roman" w:cs="Times New Roman"/>
          <w:color w:val="000000"/>
          <w:sz w:val="24"/>
          <w:szCs w:val="24"/>
          <w:lang w:eastAsia="cs-CZ"/>
        </w:rPr>
        <w:t xml:space="preserve"> ZVZ, vše za předpokladu nebrání-li uveřejnění zvláštní právní předpis.</w:t>
      </w:r>
    </w:p>
    <w:p w:rsidR="00DF637C" w:rsidRPr="00E2582C" w:rsidRDefault="00DF637C" w:rsidP="00DF637C">
      <w:pPr>
        <w:spacing w:after="0" w:line="240" w:lineRule="auto"/>
        <w:ind w:left="708"/>
        <w:rPr>
          <w:rFonts w:ascii="Times New Roman" w:eastAsia="Times New Roman" w:hAnsi="Times New Roman" w:cs="Times New Roman"/>
          <w:color w:val="000000"/>
          <w:sz w:val="24"/>
          <w:szCs w:val="24"/>
          <w:lang w:eastAsia="cs-CZ"/>
        </w:rPr>
      </w:pPr>
    </w:p>
    <w:p w:rsidR="00DF637C" w:rsidRPr="00E2582C" w:rsidRDefault="008270F2" w:rsidP="00C92484">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r w:rsidR="00C92484" w:rsidRPr="00E2582C">
        <w:rPr>
          <w:rFonts w:ascii="Times New Roman" w:eastAsia="Times New Roman" w:hAnsi="Times New Roman" w:cs="Times New Roman"/>
          <w:color w:val="000000"/>
          <w:sz w:val="24"/>
          <w:szCs w:val="24"/>
          <w:lang w:eastAsia="cs-CZ"/>
        </w:rPr>
        <w:t xml:space="preserve">) </w:t>
      </w:r>
      <w:r w:rsidR="00DF637C" w:rsidRPr="00E2582C">
        <w:rPr>
          <w:rFonts w:ascii="Times New Roman" w:eastAsia="Times New Roman" w:hAnsi="Times New Roman" w:cs="Times New Roman"/>
          <w:color w:val="000000"/>
          <w:sz w:val="24"/>
          <w:szCs w:val="24"/>
          <w:lang w:eastAsia="cs-CZ"/>
        </w:rPr>
        <w:t xml:space="preserve">Smluvní strany se v souladu s § 89a </w:t>
      </w:r>
      <w:proofErr w:type="spellStart"/>
      <w:proofErr w:type="gramStart"/>
      <w:r w:rsidR="00DF637C" w:rsidRPr="00E2582C">
        <w:rPr>
          <w:rFonts w:ascii="Times New Roman" w:eastAsia="Times New Roman" w:hAnsi="Times New Roman" w:cs="Times New Roman"/>
          <w:color w:val="000000"/>
          <w:sz w:val="24"/>
          <w:szCs w:val="24"/>
          <w:lang w:eastAsia="cs-CZ"/>
        </w:rPr>
        <w:t>zák.č</w:t>
      </w:r>
      <w:proofErr w:type="spellEnd"/>
      <w:r w:rsidR="00DF637C" w:rsidRPr="00E2582C">
        <w:rPr>
          <w:rFonts w:ascii="Times New Roman" w:eastAsia="Times New Roman" w:hAnsi="Times New Roman" w:cs="Times New Roman"/>
          <w:color w:val="000000"/>
          <w:sz w:val="24"/>
          <w:szCs w:val="24"/>
          <w:lang w:eastAsia="cs-CZ"/>
        </w:rPr>
        <w:t>.</w:t>
      </w:r>
      <w:proofErr w:type="gramEnd"/>
      <w:r w:rsidR="00DF637C" w:rsidRPr="00E2582C">
        <w:rPr>
          <w:rFonts w:ascii="Times New Roman" w:eastAsia="Times New Roman" w:hAnsi="Times New Roman" w:cs="Times New Roman"/>
          <w:color w:val="000000"/>
          <w:sz w:val="24"/>
          <w:szCs w:val="24"/>
          <w:lang w:eastAsia="cs-CZ"/>
        </w:rPr>
        <w:t xml:space="preserve"> 99/1963 Sb., občanského soudního řádu, v platném znění, dohodly, že místně příslušným soudem pro případ sporů vyplývajících z této smlouvy je soud příslušný dle sídla kupujícího. Věcná a výlučná příslušnost soudu tím není dotčena.</w:t>
      </w:r>
    </w:p>
    <w:p w:rsidR="00DF637C" w:rsidRPr="00E2582C"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E2582C" w:rsidRDefault="00CD119E" w:rsidP="00DF637C">
      <w:pPr>
        <w:spacing w:after="0" w:line="240" w:lineRule="auto"/>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(1</w:t>
      </w:r>
      <w:r w:rsidR="008270F2">
        <w:rPr>
          <w:rFonts w:ascii="Times New Roman" w:eastAsia="Times New Roman" w:hAnsi="Times New Roman" w:cs="Times New Roman"/>
          <w:color w:val="000000"/>
          <w:sz w:val="24"/>
          <w:szCs w:val="24"/>
          <w:lang w:eastAsia="cs-CZ"/>
        </w:rPr>
        <w:t>0</w:t>
      </w:r>
      <w:r w:rsidR="00DF637C" w:rsidRPr="00E2582C">
        <w:rPr>
          <w:rFonts w:ascii="Times New Roman" w:eastAsia="Times New Roman" w:hAnsi="Times New Roman" w:cs="Times New Roman"/>
          <w:color w:val="000000"/>
          <w:sz w:val="24"/>
          <w:szCs w:val="24"/>
          <w:lang w:eastAsia="cs-CZ"/>
        </w:rPr>
        <w:t>) Nedílnou součástí této smlouvy je tato její příloha:</w:t>
      </w:r>
    </w:p>
    <w:p w:rsidR="00DF637C" w:rsidRPr="00E2582C" w:rsidRDefault="00DF637C" w:rsidP="00DF637C">
      <w:pPr>
        <w:spacing w:after="0" w:line="240" w:lineRule="auto"/>
        <w:ind w:left="360"/>
        <w:rPr>
          <w:rFonts w:ascii="Times New Roman" w:eastAsia="Times New Roman" w:hAnsi="Times New Roman" w:cs="Times New Roman"/>
          <w:color w:val="000000"/>
          <w:sz w:val="24"/>
          <w:szCs w:val="24"/>
          <w:lang w:eastAsia="cs-CZ"/>
        </w:rPr>
      </w:pPr>
    </w:p>
    <w:p w:rsidR="00DF637C" w:rsidRPr="00E2582C" w:rsidRDefault="00DF637C" w:rsidP="00DF637C">
      <w:pPr>
        <w:spacing w:after="0" w:line="240" w:lineRule="auto"/>
        <w:ind w:left="360"/>
        <w:jc w:val="both"/>
        <w:rPr>
          <w:rFonts w:ascii="Times New Roman" w:eastAsia="Times New Roman" w:hAnsi="Times New Roman" w:cs="Times New Roman"/>
          <w:color w:val="000000"/>
          <w:sz w:val="24"/>
          <w:szCs w:val="24"/>
          <w:lang w:eastAsia="cs-CZ"/>
        </w:rPr>
      </w:pPr>
      <w:r w:rsidRPr="00E2582C">
        <w:rPr>
          <w:rFonts w:ascii="Times New Roman" w:eastAsia="Times New Roman" w:hAnsi="Times New Roman" w:cs="Times New Roman"/>
          <w:color w:val="000000"/>
          <w:sz w:val="24"/>
          <w:szCs w:val="24"/>
          <w:lang w:eastAsia="cs-CZ"/>
        </w:rPr>
        <w:t xml:space="preserve">Příloha </w:t>
      </w:r>
      <w:proofErr w:type="gramStart"/>
      <w:r w:rsidRPr="00E2582C">
        <w:rPr>
          <w:rFonts w:ascii="Times New Roman" w:eastAsia="Times New Roman" w:hAnsi="Times New Roman" w:cs="Times New Roman"/>
          <w:color w:val="000000"/>
          <w:sz w:val="24"/>
          <w:szCs w:val="24"/>
          <w:lang w:eastAsia="cs-CZ"/>
        </w:rPr>
        <w:t>č. 1 –Technická</w:t>
      </w:r>
      <w:proofErr w:type="gramEnd"/>
      <w:r w:rsidRPr="00E2582C">
        <w:rPr>
          <w:rFonts w:ascii="Times New Roman" w:eastAsia="Times New Roman" w:hAnsi="Times New Roman" w:cs="Times New Roman"/>
          <w:color w:val="000000"/>
          <w:sz w:val="24"/>
          <w:szCs w:val="24"/>
          <w:lang w:eastAsia="cs-CZ"/>
        </w:rPr>
        <w:t xml:space="preserve"> specifikace </w:t>
      </w:r>
      <w:r w:rsidRPr="00E2582C">
        <w:rPr>
          <w:rFonts w:ascii="Times New Roman" w:eastAsia="Times New Roman" w:hAnsi="Times New Roman" w:cs="Times New Roman"/>
          <w:color w:val="000000"/>
          <w:sz w:val="24"/>
          <w:szCs w:val="24"/>
          <w:highlight w:val="yellow"/>
          <w:lang w:eastAsia="cs-CZ"/>
        </w:rPr>
        <w:t>(zpracuje a doplní prodávající</w:t>
      </w:r>
      <w:r w:rsidR="002C3F72" w:rsidRPr="00E2582C">
        <w:rPr>
          <w:rFonts w:ascii="Times New Roman" w:eastAsia="Times New Roman" w:hAnsi="Times New Roman" w:cs="Times New Roman"/>
          <w:bCs/>
          <w:sz w:val="24"/>
          <w:szCs w:val="24"/>
          <w:highlight w:val="yellow"/>
          <w:lang w:eastAsia="cs-CZ"/>
        </w:rPr>
        <w:t xml:space="preserve"> </w:t>
      </w:r>
      <w:r w:rsidRPr="00E2582C">
        <w:rPr>
          <w:rFonts w:ascii="Times New Roman" w:eastAsia="Times New Roman" w:hAnsi="Times New Roman" w:cs="Times New Roman"/>
          <w:bCs/>
          <w:sz w:val="24"/>
          <w:szCs w:val="24"/>
          <w:highlight w:val="yellow"/>
          <w:lang w:eastAsia="cs-CZ"/>
        </w:rPr>
        <w:t>v souladu s podmínkami zadávací dokumentace a nabídkou prodávajícího</w:t>
      </w:r>
      <w:r w:rsidRPr="00E2582C">
        <w:rPr>
          <w:rFonts w:ascii="Times New Roman" w:eastAsia="Times New Roman" w:hAnsi="Times New Roman" w:cs="Times New Roman"/>
          <w:color w:val="000000"/>
          <w:sz w:val="24"/>
          <w:szCs w:val="24"/>
          <w:highlight w:val="yellow"/>
          <w:lang w:eastAsia="cs-CZ"/>
        </w:rPr>
        <w:t>)</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DF637C">
      <w:pPr>
        <w:tabs>
          <w:tab w:val="left" w:pos="4320"/>
        </w:tabs>
        <w:spacing w:after="0" w:line="240" w:lineRule="auto"/>
        <w:rPr>
          <w:rFonts w:ascii="Times New Roman" w:eastAsia="Times New Roman" w:hAnsi="Times New Roman" w:cs="Times New Roman"/>
          <w:sz w:val="24"/>
          <w:szCs w:val="24"/>
          <w:lang w:eastAsia="cs-CZ"/>
        </w:rPr>
      </w:pPr>
    </w:p>
    <w:p w:rsidR="00DF637C" w:rsidRPr="00E2582C" w:rsidRDefault="00DF637C" w:rsidP="00DF637C">
      <w:pPr>
        <w:tabs>
          <w:tab w:val="left" w:pos="4320"/>
        </w:tabs>
        <w:spacing w:after="0" w:line="240" w:lineRule="auto"/>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Za prodávajícího</w:t>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t>Za kupujícího</w:t>
      </w:r>
    </w:p>
    <w:p w:rsidR="00DF637C" w:rsidRPr="00E2582C" w:rsidRDefault="00DF637C" w:rsidP="00DF637C">
      <w:pPr>
        <w:spacing w:after="0" w:line="240" w:lineRule="auto"/>
        <w:rPr>
          <w:rFonts w:ascii="Times New Roman" w:eastAsia="Times New Roman" w:hAnsi="Times New Roman" w:cs="Times New Roman"/>
          <w:sz w:val="24"/>
          <w:szCs w:val="24"/>
          <w:lang w:eastAsia="cs-CZ"/>
        </w:rPr>
      </w:pPr>
    </w:p>
    <w:p w:rsidR="00DF637C" w:rsidRPr="00E2582C" w:rsidRDefault="00DF637C" w:rsidP="00DF637C">
      <w:pPr>
        <w:tabs>
          <w:tab w:val="left" w:pos="4320"/>
        </w:tabs>
        <w:spacing w:after="0" w:line="240" w:lineRule="auto"/>
        <w:rPr>
          <w:rFonts w:ascii="Times New Roman" w:eastAsia="Times New Roman" w:hAnsi="Times New Roman" w:cs="Times New Roman"/>
          <w:sz w:val="24"/>
          <w:szCs w:val="24"/>
          <w:lang w:eastAsia="cs-CZ"/>
        </w:rPr>
      </w:pPr>
    </w:p>
    <w:p w:rsidR="00DF637C" w:rsidRPr="00E2582C" w:rsidRDefault="00DF637C" w:rsidP="00DF637C">
      <w:pPr>
        <w:tabs>
          <w:tab w:val="left" w:pos="4320"/>
        </w:tabs>
        <w:spacing w:after="0" w:line="240" w:lineRule="auto"/>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V                            </w:t>
      </w:r>
      <w:proofErr w:type="gramStart"/>
      <w:r w:rsidRPr="00E2582C">
        <w:rPr>
          <w:rFonts w:ascii="Times New Roman" w:eastAsia="Times New Roman" w:hAnsi="Times New Roman" w:cs="Times New Roman"/>
          <w:sz w:val="24"/>
          <w:szCs w:val="24"/>
          <w:lang w:eastAsia="cs-CZ"/>
        </w:rPr>
        <w:t>dne</w:t>
      </w:r>
      <w:proofErr w:type="gramEnd"/>
      <w:r w:rsidRPr="00E2582C">
        <w:rPr>
          <w:rFonts w:ascii="Times New Roman" w:eastAsia="Times New Roman" w:hAnsi="Times New Roman" w:cs="Times New Roman"/>
          <w:sz w:val="24"/>
          <w:szCs w:val="24"/>
          <w:lang w:eastAsia="cs-CZ"/>
        </w:rPr>
        <w:t xml:space="preserve">: </w:t>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t xml:space="preserve">V Praze </w:t>
      </w:r>
      <w:r w:rsidRPr="00E2582C">
        <w:rPr>
          <w:rFonts w:ascii="Times New Roman" w:eastAsia="Times New Roman" w:hAnsi="Times New Roman" w:cs="Times New Roman"/>
          <w:sz w:val="24"/>
          <w:szCs w:val="24"/>
          <w:lang w:eastAsia="cs-CZ"/>
        </w:rPr>
        <w:tab/>
        <w:t xml:space="preserve">dne: </w:t>
      </w:r>
    </w:p>
    <w:p w:rsidR="00DF637C" w:rsidRPr="00E2582C" w:rsidRDefault="00DF637C" w:rsidP="00DF637C">
      <w:pPr>
        <w:tabs>
          <w:tab w:val="left" w:pos="4320"/>
        </w:tabs>
        <w:spacing w:after="0" w:line="240" w:lineRule="auto"/>
        <w:rPr>
          <w:rFonts w:ascii="Times New Roman" w:eastAsia="Times New Roman" w:hAnsi="Times New Roman" w:cs="Times New Roman"/>
          <w:sz w:val="24"/>
          <w:szCs w:val="24"/>
          <w:lang w:eastAsia="cs-CZ"/>
        </w:rPr>
      </w:pPr>
    </w:p>
    <w:p w:rsidR="00DF637C" w:rsidRPr="00E2582C" w:rsidRDefault="00DF637C" w:rsidP="00DF637C">
      <w:pPr>
        <w:tabs>
          <w:tab w:val="left" w:pos="4320"/>
        </w:tabs>
        <w:spacing w:after="0" w:line="240" w:lineRule="auto"/>
        <w:rPr>
          <w:rFonts w:ascii="Times New Roman" w:eastAsia="Times New Roman" w:hAnsi="Times New Roman" w:cs="Times New Roman"/>
          <w:sz w:val="24"/>
          <w:szCs w:val="24"/>
          <w:lang w:eastAsia="cs-CZ"/>
        </w:rPr>
      </w:pPr>
    </w:p>
    <w:p w:rsidR="00DF637C" w:rsidRPr="00E2582C" w:rsidRDefault="00DF637C" w:rsidP="00DF637C">
      <w:pPr>
        <w:tabs>
          <w:tab w:val="left" w:pos="4320"/>
        </w:tabs>
        <w:spacing w:after="0" w:line="240" w:lineRule="auto"/>
        <w:rPr>
          <w:rFonts w:ascii="Times New Roman" w:eastAsia="Times New Roman" w:hAnsi="Times New Roman" w:cs="Times New Roman"/>
          <w:sz w:val="24"/>
          <w:szCs w:val="24"/>
          <w:lang w:eastAsia="cs-CZ"/>
        </w:rPr>
      </w:pPr>
    </w:p>
    <w:p w:rsidR="00DF637C" w:rsidRPr="00E2582C" w:rsidRDefault="00DF637C" w:rsidP="00DF637C">
      <w:pPr>
        <w:tabs>
          <w:tab w:val="left" w:pos="4320"/>
        </w:tabs>
        <w:spacing w:after="0" w:line="240" w:lineRule="auto"/>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highlight w:val="yellow"/>
          <w:lang w:eastAsia="cs-CZ"/>
        </w:rPr>
        <w:t>…doplní prodávající……….</w:t>
      </w:r>
      <w:r w:rsidRPr="00E2582C">
        <w:rPr>
          <w:rFonts w:ascii="Times New Roman" w:eastAsia="Times New Roman" w:hAnsi="Times New Roman" w:cs="Times New Roman"/>
          <w:sz w:val="24"/>
          <w:szCs w:val="24"/>
          <w:lang w:eastAsia="cs-CZ"/>
        </w:rPr>
        <w:tab/>
      </w:r>
      <w:r w:rsidRPr="00E2582C">
        <w:rPr>
          <w:rFonts w:ascii="Times New Roman" w:eastAsia="Times New Roman" w:hAnsi="Times New Roman" w:cs="Times New Roman"/>
          <w:sz w:val="24"/>
          <w:szCs w:val="24"/>
          <w:lang w:eastAsia="cs-CZ"/>
        </w:rPr>
        <w:tab/>
      </w:r>
    </w:p>
    <w:p w:rsidR="00B71CE3" w:rsidRDefault="002C3F72" w:rsidP="00B71CE3">
      <w:pPr>
        <w:tabs>
          <w:tab w:val="left" w:pos="567"/>
        </w:tabs>
        <w:spacing w:after="0" w:line="240" w:lineRule="auto"/>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highlight w:val="yellow"/>
          <w:lang w:eastAsia="cs-CZ"/>
        </w:rPr>
        <w:t>(včetně funkce oprávněné osoby)</w:t>
      </w:r>
      <w:r w:rsidR="00DF637C" w:rsidRPr="00E2582C">
        <w:rPr>
          <w:rFonts w:ascii="Times New Roman" w:eastAsia="Times New Roman" w:hAnsi="Times New Roman" w:cs="Times New Roman"/>
          <w:sz w:val="24"/>
          <w:szCs w:val="24"/>
          <w:lang w:eastAsia="cs-CZ"/>
        </w:rPr>
        <w:tab/>
      </w:r>
      <w:r w:rsidR="00DF637C" w:rsidRPr="00E2582C">
        <w:rPr>
          <w:rFonts w:ascii="Times New Roman" w:eastAsia="Times New Roman" w:hAnsi="Times New Roman" w:cs="Times New Roman"/>
          <w:sz w:val="24"/>
          <w:szCs w:val="24"/>
          <w:lang w:eastAsia="cs-CZ"/>
        </w:rPr>
        <w:tab/>
      </w:r>
    </w:p>
    <w:p w:rsidR="00313E59" w:rsidRPr="00313E59" w:rsidRDefault="00B71CE3" w:rsidP="00313E59">
      <w:pPr>
        <w:tabs>
          <w:tab w:val="left" w:pos="567"/>
          <w:tab w:val="center" w:pos="6946"/>
        </w:tabs>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cs-CZ"/>
        </w:rPr>
        <w:lastRenderedPageBreak/>
        <w:tab/>
      </w:r>
      <w:proofErr w:type="gramStart"/>
      <w:r>
        <w:rPr>
          <w:rFonts w:ascii="Times New Roman" w:eastAsia="Times New Roman" w:hAnsi="Times New Roman" w:cs="Times New Roman"/>
          <w:sz w:val="24"/>
          <w:szCs w:val="24"/>
          <w:lang w:eastAsia="cs-CZ"/>
        </w:rPr>
        <w:t>..........................</w:t>
      </w:r>
      <w:r w:rsidR="00AE390C">
        <w:rPr>
          <w:rFonts w:ascii="Times New Roman" w:eastAsia="Times New Roman" w:hAnsi="Times New Roman" w:cs="Times New Roman"/>
          <w:sz w:val="24"/>
          <w:szCs w:val="24"/>
          <w:lang w:eastAsia="cs-CZ"/>
        </w:rPr>
        <w:tab/>
      </w:r>
      <w:r w:rsidR="00DF637C" w:rsidRPr="00FC1826">
        <w:rPr>
          <w:rFonts w:ascii="Times New Roman" w:eastAsia="Times New Roman" w:hAnsi="Times New Roman" w:cs="Times New Roman"/>
          <w:sz w:val="24"/>
          <w:szCs w:val="24"/>
          <w:lang w:eastAsia="cs-CZ"/>
        </w:rPr>
        <w:t>…</w:t>
      </w:r>
      <w:proofErr w:type="gramEnd"/>
      <w:r w:rsidR="00DF637C" w:rsidRPr="00FC1826">
        <w:rPr>
          <w:rFonts w:ascii="Times New Roman" w:eastAsia="Times New Roman" w:hAnsi="Times New Roman" w:cs="Times New Roman"/>
          <w:sz w:val="24"/>
          <w:szCs w:val="24"/>
          <w:lang w:eastAsia="cs-CZ"/>
        </w:rPr>
        <w:t>…………………………</w:t>
      </w:r>
      <w:r w:rsidR="002C3F72" w:rsidRPr="00E2582C">
        <w:rPr>
          <w:rFonts w:ascii="Times New Roman" w:eastAsia="Times New Roman" w:hAnsi="Times New Roman" w:cs="Times New Roman"/>
          <w:sz w:val="24"/>
          <w:szCs w:val="24"/>
          <w:lang w:eastAsia="cs-CZ"/>
        </w:rPr>
        <w:tab/>
      </w:r>
      <w:r w:rsidR="00AE390C">
        <w:rPr>
          <w:rFonts w:ascii="Times New Roman" w:eastAsia="Times New Roman" w:hAnsi="Times New Roman" w:cs="Times New Roman"/>
          <w:sz w:val="24"/>
          <w:szCs w:val="24"/>
          <w:lang w:eastAsia="cs-CZ"/>
        </w:rPr>
        <w:tab/>
      </w:r>
      <w:r w:rsidR="00AE390C">
        <w:rPr>
          <w:rFonts w:ascii="Times New Roman" w:eastAsia="Times New Roman" w:hAnsi="Times New Roman" w:cs="Times New Roman"/>
          <w:sz w:val="24"/>
          <w:szCs w:val="24"/>
          <w:lang w:eastAsia="cs-CZ"/>
        </w:rPr>
        <w:tab/>
      </w:r>
      <w:r w:rsidR="00AE390C">
        <w:rPr>
          <w:rFonts w:ascii="Times New Roman" w:eastAsia="Times New Roman" w:hAnsi="Times New Roman" w:cs="Times New Roman"/>
          <w:sz w:val="24"/>
          <w:szCs w:val="24"/>
          <w:lang w:eastAsia="cs-CZ"/>
        </w:rPr>
        <w:tab/>
      </w:r>
      <w:r w:rsidR="00AE390C">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AE390C">
        <w:rPr>
          <w:rFonts w:ascii="Times New Roman" w:eastAsia="Times New Roman" w:hAnsi="Times New Roman" w:cs="Times New Roman"/>
          <w:sz w:val="24"/>
          <w:szCs w:val="24"/>
          <w:lang w:eastAsia="cs-CZ"/>
        </w:rPr>
        <w:tab/>
      </w:r>
      <w:proofErr w:type="spellStart"/>
      <w:r w:rsidR="00313E59" w:rsidRPr="00313E59">
        <w:rPr>
          <w:rFonts w:ascii="Times New Roman" w:hAnsi="Times New Roman" w:cs="Times New Roman"/>
          <w:bCs/>
          <w:sz w:val="24"/>
          <w:szCs w:val="24"/>
        </w:rPr>
        <w:t>pov</w:t>
      </w:r>
      <w:proofErr w:type="spellEnd"/>
      <w:r w:rsidR="00313E59" w:rsidRPr="00313E59">
        <w:rPr>
          <w:rFonts w:ascii="Times New Roman" w:hAnsi="Times New Roman" w:cs="Times New Roman"/>
          <w:bCs/>
          <w:sz w:val="24"/>
          <w:szCs w:val="24"/>
        </w:rPr>
        <w:t xml:space="preserve">. říz. </w:t>
      </w:r>
      <w:r w:rsidR="00346673">
        <w:rPr>
          <w:rFonts w:ascii="Times New Roman" w:hAnsi="Times New Roman" w:cs="Times New Roman"/>
          <w:bCs/>
          <w:sz w:val="24"/>
          <w:szCs w:val="24"/>
        </w:rPr>
        <w:t>JUDr. Jaroslav Vlk</w:t>
      </w:r>
    </w:p>
    <w:p w:rsidR="00313E59" w:rsidRPr="00313E59" w:rsidRDefault="00313E59" w:rsidP="00346673">
      <w:pPr>
        <w:tabs>
          <w:tab w:val="left" w:pos="567"/>
          <w:tab w:val="center" w:pos="6946"/>
        </w:tabs>
        <w:spacing w:after="0" w:line="240" w:lineRule="auto"/>
        <w:rPr>
          <w:rFonts w:ascii="Times New Roman" w:eastAsia="Times New Roman" w:hAnsi="Times New Roman" w:cs="Times New Roman"/>
          <w:sz w:val="24"/>
          <w:szCs w:val="24"/>
          <w:lang w:eastAsia="cs-CZ"/>
        </w:rPr>
      </w:pPr>
      <w:r w:rsidRPr="00313E59">
        <w:rPr>
          <w:rFonts w:ascii="Times New Roman" w:hAnsi="Times New Roman" w:cs="Times New Roman"/>
          <w:bCs/>
          <w:sz w:val="24"/>
          <w:szCs w:val="24"/>
        </w:rPr>
        <w:tab/>
      </w:r>
      <w:r w:rsidRPr="00313E59">
        <w:rPr>
          <w:rFonts w:ascii="Times New Roman" w:hAnsi="Times New Roman" w:cs="Times New Roman"/>
          <w:bCs/>
          <w:sz w:val="24"/>
          <w:szCs w:val="24"/>
        </w:rPr>
        <w:tab/>
      </w:r>
      <w:r w:rsidR="00346673">
        <w:rPr>
          <w:rFonts w:ascii="Times New Roman" w:hAnsi="Times New Roman" w:cs="Times New Roman"/>
          <w:bCs/>
          <w:sz w:val="24"/>
          <w:szCs w:val="24"/>
        </w:rPr>
        <w:t>ředitel odboru logistiky</w:t>
      </w:r>
      <w:r w:rsidRPr="00313E59">
        <w:rPr>
          <w:rFonts w:ascii="Times New Roman" w:hAnsi="Times New Roman" w:cs="Times New Roman"/>
          <w:bCs/>
          <w:sz w:val="24"/>
          <w:szCs w:val="24"/>
        </w:rPr>
        <w:t xml:space="preserve"> GŘ VS ČR</w:t>
      </w:r>
    </w:p>
    <w:p w:rsidR="00594885" w:rsidRDefault="00DF637C" w:rsidP="00313E59">
      <w:pPr>
        <w:tabs>
          <w:tab w:val="left" w:pos="567"/>
          <w:tab w:val="center" w:pos="6946"/>
        </w:tabs>
        <w:spacing w:after="0" w:line="240" w:lineRule="auto"/>
        <w:rPr>
          <w:rFonts w:ascii="Times New Roman" w:eastAsia="Times New Roman" w:hAnsi="Times New Roman" w:cs="Times New Roman"/>
          <w:sz w:val="24"/>
          <w:szCs w:val="24"/>
          <w:lang w:eastAsia="cs-CZ"/>
        </w:rPr>
      </w:pPr>
      <w:r w:rsidRPr="00E2582C">
        <w:rPr>
          <w:rFonts w:ascii="Times New Roman" w:eastAsia="Times New Roman" w:hAnsi="Times New Roman" w:cs="Times New Roman"/>
          <w:sz w:val="24"/>
          <w:szCs w:val="24"/>
          <w:lang w:eastAsia="cs-CZ"/>
        </w:rPr>
        <w:t xml:space="preserve">   </w:t>
      </w:r>
    </w:p>
    <w:p w:rsidR="00DF637C" w:rsidRDefault="00594885" w:rsidP="00855089">
      <w:pPr>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br w:type="page"/>
      </w:r>
      <w:r w:rsidRPr="0094157C">
        <w:rPr>
          <w:rFonts w:ascii="Times New Roman" w:eastAsia="Times New Roman" w:hAnsi="Times New Roman" w:cs="Times New Roman"/>
          <w:b/>
          <w:sz w:val="24"/>
          <w:szCs w:val="24"/>
          <w:lang w:eastAsia="cs-CZ"/>
        </w:rPr>
        <w:lastRenderedPageBreak/>
        <w:t>Příloha č. 1 – Technická specifikace</w:t>
      </w:r>
      <w:r w:rsidR="0094157C" w:rsidRPr="0094157C">
        <w:rPr>
          <w:rFonts w:ascii="Times New Roman" w:eastAsia="Times New Roman" w:hAnsi="Times New Roman" w:cs="Times New Roman"/>
          <w:b/>
          <w:sz w:val="24"/>
          <w:szCs w:val="24"/>
          <w:lang w:eastAsia="cs-CZ"/>
        </w:rPr>
        <w:t xml:space="preserve"> a provozní parametry dodávaných komponent</w:t>
      </w:r>
    </w:p>
    <w:p w:rsidR="00D773CA" w:rsidRPr="0094157C" w:rsidRDefault="00D773CA" w:rsidP="00855089">
      <w:pPr>
        <w:rPr>
          <w:rFonts w:ascii="Times New Roman" w:eastAsia="Times New Roman" w:hAnsi="Times New Roman" w:cs="Times New Roman"/>
          <w:b/>
          <w:sz w:val="24"/>
          <w:szCs w:val="24"/>
          <w:lang w:eastAsia="cs-CZ"/>
        </w:rPr>
      </w:pPr>
      <w:r w:rsidRPr="00E2582C">
        <w:rPr>
          <w:rFonts w:ascii="Times New Roman" w:eastAsia="Times New Roman" w:hAnsi="Times New Roman" w:cs="Times New Roman"/>
          <w:color w:val="000000"/>
          <w:sz w:val="24"/>
          <w:szCs w:val="24"/>
          <w:highlight w:val="yellow"/>
          <w:lang w:eastAsia="cs-CZ"/>
        </w:rPr>
        <w:t>(zpracuje a doplní prodávající</w:t>
      </w:r>
      <w:r w:rsidRPr="00E2582C">
        <w:rPr>
          <w:rFonts w:ascii="Times New Roman" w:eastAsia="Times New Roman" w:hAnsi="Times New Roman" w:cs="Times New Roman"/>
          <w:bCs/>
          <w:sz w:val="24"/>
          <w:szCs w:val="24"/>
          <w:highlight w:val="yellow"/>
          <w:lang w:eastAsia="cs-CZ"/>
        </w:rPr>
        <w:t xml:space="preserve"> v souladu s podmínkami zadávací dokumentace a nabídkou prodávajícího</w:t>
      </w:r>
      <w:r w:rsidRPr="00E2582C">
        <w:rPr>
          <w:rFonts w:ascii="Times New Roman" w:eastAsia="Times New Roman" w:hAnsi="Times New Roman" w:cs="Times New Roman"/>
          <w:color w:val="000000"/>
          <w:sz w:val="24"/>
          <w:szCs w:val="24"/>
          <w:highlight w:val="yellow"/>
          <w:lang w:eastAsia="cs-CZ"/>
        </w:rPr>
        <w:t>)</w:t>
      </w:r>
    </w:p>
    <w:sectPr w:rsidR="00D773CA" w:rsidRPr="0094157C" w:rsidSect="00306080">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DE" w:rsidRDefault="00211DDE" w:rsidP="001E1502">
      <w:pPr>
        <w:spacing w:after="0" w:line="240" w:lineRule="auto"/>
      </w:pPr>
      <w:r>
        <w:separator/>
      </w:r>
    </w:p>
  </w:endnote>
  <w:endnote w:type="continuationSeparator" w:id="0">
    <w:p w:rsidR="00211DDE" w:rsidRDefault="00211DDE" w:rsidP="001E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981"/>
      <w:docPartObj>
        <w:docPartGallery w:val="Page Numbers (Bottom of Page)"/>
        <w:docPartUnique/>
      </w:docPartObj>
    </w:sdtPr>
    <w:sdtEndPr/>
    <w:sdtContent>
      <w:p w:rsidR="00211DDE" w:rsidRDefault="00211DDE">
        <w:pPr>
          <w:pStyle w:val="Zpat"/>
          <w:jc w:val="center"/>
        </w:pPr>
        <w:r>
          <w:fldChar w:fldCharType="begin"/>
        </w:r>
        <w:r>
          <w:instrText xml:space="preserve"> PAGE   \* MERGEFORMAT </w:instrText>
        </w:r>
        <w:r>
          <w:fldChar w:fldCharType="separate"/>
        </w:r>
        <w:r w:rsidR="00F06FD7">
          <w:rPr>
            <w:noProof/>
          </w:rPr>
          <w:t>2</w:t>
        </w:r>
        <w:r>
          <w:rPr>
            <w:noProof/>
          </w:rPr>
          <w:fldChar w:fldCharType="end"/>
        </w:r>
      </w:p>
    </w:sdtContent>
  </w:sdt>
  <w:p w:rsidR="00211DDE" w:rsidRDefault="00211D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DE" w:rsidRDefault="00211DDE" w:rsidP="001E1502">
      <w:pPr>
        <w:spacing w:after="0" w:line="240" w:lineRule="auto"/>
      </w:pPr>
      <w:r>
        <w:separator/>
      </w:r>
    </w:p>
  </w:footnote>
  <w:footnote w:type="continuationSeparator" w:id="0">
    <w:p w:rsidR="00211DDE" w:rsidRDefault="00211DDE" w:rsidP="001E1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DD6"/>
    <w:multiLevelType w:val="hybridMultilevel"/>
    <w:tmpl w:val="0A9ED1BC"/>
    <w:lvl w:ilvl="0" w:tplc="351E4D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2E4AF5"/>
    <w:multiLevelType w:val="hybridMultilevel"/>
    <w:tmpl w:val="AD3EA0E6"/>
    <w:lvl w:ilvl="0" w:tplc="49722C68">
      <w:start w:val="1"/>
      <w:numFmt w:val="decimal"/>
      <w:lvlText w:val="(%1)"/>
      <w:lvlJc w:val="left"/>
      <w:pPr>
        <w:tabs>
          <w:tab w:val="num" w:pos="928"/>
        </w:tabs>
        <w:ind w:left="928"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7F0CAD"/>
    <w:multiLevelType w:val="hybridMultilevel"/>
    <w:tmpl w:val="CD1E79E0"/>
    <w:lvl w:ilvl="0" w:tplc="1A42C35C">
      <w:start w:val="1"/>
      <w:numFmt w:val="decimal"/>
      <w:lvlText w:val="%1."/>
      <w:lvlJc w:val="left"/>
      <w:pPr>
        <w:tabs>
          <w:tab w:val="num" w:pos="720"/>
        </w:tabs>
        <w:ind w:left="720" w:hanging="360"/>
      </w:pPr>
      <w:rPr>
        <w:rFonts w:hint="default"/>
      </w:rPr>
    </w:lvl>
    <w:lvl w:ilvl="1" w:tplc="2418EF80">
      <w:start w:val="1"/>
      <w:numFmt w:val="lowerLetter"/>
      <w:lvlText w:val="%2)"/>
      <w:lvlJc w:val="left"/>
      <w:pPr>
        <w:tabs>
          <w:tab w:val="num" w:pos="1440"/>
        </w:tabs>
        <w:ind w:left="1440" w:hanging="360"/>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9480631"/>
    <w:multiLevelType w:val="hybridMultilevel"/>
    <w:tmpl w:val="65AAC846"/>
    <w:lvl w:ilvl="0" w:tplc="FC2CAD3C">
      <w:start w:val="8"/>
      <w:numFmt w:val="decimal"/>
      <w:lvlText w:val="(%1)"/>
      <w:lvlJc w:val="left"/>
      <w:pPr>
        <w:tabs>
          <w:tab w:val="num" w:pos="750"/>
        </w:tabs>
        <w:ind w:left="750" w:hanging="39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EDB26C4"/>
    <w:multiLevelType w:val="hybridMultilevel"/>
    <w:tmpl w:val="5A748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0E8429B"/>
    <w:multiLevelType w:val="hybridMultilevel"/>
    <w:tmpl w:val="27AC47E8"/>
    <w:lvl w:ilvl="0" w:tplc="7FD808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563056"/>
    <w:multiLevelType w:val="hybridMultilevel"/>
    <w:tmpl w:val="300A46B0"/>
    <w:lvl w:ilvl="0" w:tplc="45B6ECC6">
      <w:start w:val="3"/>
      <w:numFmt w:val="bullet"/>
      <w:lvlText w:val=""/>
      <w:lvlJc w:val="left"/>
      <w:pPr>
        <w:ind w:left="1065" w:hanging="360"/>
      </w:pPr>
      <w:rPr>
        <w:rFonts w:ascii="Symbol" w:eastAsia="Times New Roman" w:hAnsi="Symbo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nsid w:val="5C9F0419"/>
    <w:multiLevelType w:val="hybridMultilevel"/>
    <w:tmpl w:val="ED2673DA"/>
    <w:lvl w:ilvl="0" w:tplc="0E3203F0">
      <w:start w:val="1"/>
      <w:numFmt w:val="decimal"/>
      <w:lvlText w:val="(%1)"/>
      <w:lvlJc w:val="left"/>
      <w:pPr>
        <w:tabs>
          <w:tab w:val="num" w:pos="570"/>
        </w:tabs>
        <w:ind w:left="570" w:hanging="390"/>
      </w:pPr>
      <w:rPr>
        <w:rFonts w:cs="Times New Roman" w:hint="default"/>
        <w:b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CF07D64"/>
    <w:multiLevelType w:val="hybridMultilevel"/>
    <w:tmpl w:val="76E81ABC"/>
    <w:lvl w:ilvl="0" w:tplc="FDA40D58">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E521E7B"/>
    <w:multiLevelType w:val="hybridMultilevel"/>
    <w:tmpl w:val="DD105E14"/>
    <w:lvl w:ilvl="0" w:tplc="0E3203F0">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2DD4A88"/>
    <w:multiLevelType w:val="hybridMultilevel"/>
    <w:tmpl w:val="5D18FB98"/>
    <w:lvl w:ilvl="0" w:tplc="5DC2464C">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B8529C"/>
    <w:multiLevelType w:val="hybridMultilevel"/>
    <w:tmpl w:val="706C6408"/>
    <w:lvl w:ilvl="0" w:tplc="7F4A96D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1"/>
  </w:num>
  <w:num w:numId="6">
    <w:abstractNumId w:val="10"/>
  </w:num>
  <w:num w:numId="7">
    <w:abstractNumId w:val="8"/>
  </w:num>
  <w:num w:numId="8">
    <w:abstractNumId w:val="2"/>
  </w:num>
  <w:num w:numId="9">
    <w:abstractNumId w:val="6"/>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637C"/>
    <w:rsid w:val="0003787E"/>
    <w:rsid w:val="000640CF"/>
    <w:rsid w:val="00075F7A"/>
    <w:rsid w:val="000975E5"/>
    <w:rsid w:val="000C2BC5"/>
    <w:rsid w:val="000E3CA5"/>
    <w:rsid w:val="000E5438"/>
    <w:rsid w:val="00100F29"/>
    <w:rsid w:val="00112EA8"/>
    <w:rsid w:val="00137F88"/>
    <w:rsid w:val="0016761B"/>
    <w:rsid w:val="0017539D"/>
    <w:rsid w:val="001878B1"/>
    <w:rsid w:val="001A0EEB"/>
    <w:rsid w:val="001A6881"/>
    <w:rsid w:val="001E1502"/>
    <w:rsid w:val="00211DDE"/>
    <w:rsid w:val="002165BF"/>
    <w:rsid w:val="002A4266"/>
    <w:rsid w:val="002C3F72"/>
    <w:rsid w:val="002D21B3"/>
    <w:rsid w:val="00306080"/>
    <w:rsid w:val="00313E59"/>
    <w:rsid w:val="0033177E"/>
    <w:rsid w:val="00346673"/>
    <w:rsid w:val="00350671"/>
    <w:rsid w:val="00354FE8"/>
    <w:rsid w:val="0035632C"/>
    <w:rsid w:val="00370D17"/>
    <w:rsid w:val="003808AE"/>
    <w:rsid w:val="00395CB0"/>
    <w:rsid w:val="003D4CB8"/>
    <w:rsid w:val="00417C01"/>
    <w:rsid w:val="0048283D"/>
    <w:rsid w:val="004833D1"/>
    <w:rsid w:val="004C5376"/>
    <w:rsid w:val="005232DF"/>
    <w:rsid w:val="00530618"/>
    <w:rsid w:val="00530CBA"/>
    <w:rsid w:val="00551EE0"/>
    <w:rsid w:val="00594885"/>
    <w:rsid w:val="0062448F"/>
    <w:rsid w:val="006908A6"/>
    <w:rsid w:val="0069386A"/>
    <w:rsid w:val="00694D7B"/>
    <w:rsid w:val="006A52AB"/>
    <w:rsid w:val="006A63E3"/>
    <w:rsid w:val="006D6929"/>
    <w:rsid w:val="006F1C8E"/>
    <w:rsid w:val="00710391"/>
    <w:rsid w:val="00721098"/>
    <w:rsid w:val="0072496D"/>
    <w:rsid w:val="0074390B"/>
    <w:rsid w:val="0074562E"/>
    <w:rsid w:val="00753D80"/>
    <w:rsid w:val="00761071"/>
    <w:rsid w:val="00770CD1"/>
    <w:rsid w:val="007B3760"/>
    <w:rsid w:val="008172E1"/>
    <w:rsid w:val="00822FF9"/>
    <w:rsid w:val="008270F2"/>
    <w:rsid w:val="00855089"/>
    <w:rsid w:val="00861782"/>
    <w:rsid w:val="00863A30"/>
    <w:rsid w:val="00872918"/>
    <w:rsid w:val="00875357"/>
    <w:rsid w:val="00877105"/>
    <w:rsid w:val="008B6CA9"/>
    <w:rsid w:val="008F1032"/>
    <w:rsid w:val="008F1117"/>
    <w:rsid w:val="008F2DF1"/>
    <w:rsid w:val="009143C2"/>
    <w:rsid w:val="00935BCA"/>
    <w:rsid w:val="0094157C"/>
    <w:rsid w:val="009B14A3"/>
    <w:rsid w:val="009B4AA8"/>
    <w:rsid w:val="009C0AA0"/>
    <w:rsid w:val="009F09E6"/>
    <w:rsid w:val="00A062BE"/>
    <w:rsid w:val="00A34F8A"/>
    <w:rsid w:val="00A4064D"/>
    <w:rsid w:val="00A46BBA"/>
    <w:rsid w:val="00A53DAB"/>
    <w:rsid w:val="00A54791"/>
    <w:rsid w:val="00A667B8"/>
    <w:rsid w:val="00A757CE"/>
    <w:rsid w:val="00A84F7A"/>
    <w:rsid w:val="00A91F11"/>
    <w:rsid w:val="00A93651"/>
    <w:rsid w:val="00AE390C"/>
    <w:rsid w:val="00AE6ECD"/>
    <w:rsid w:val="00B1784C"/>
    <w:rsid w:val="00B26391"/>
    <w:rsid w:val="00B43291"/>
    <w:rsid w:val="00B5382D"/>
    <w:rsid w:val="00B71CE3"/>
    <w:rsid w:val="00B76783"/>
    <w:rsid w:val="00BA09C0"/>
    <w:rsid w:val="00BF1798"/>
    <w:rsid w:val="00C20CDE"/>
    <w:rsid w:val="00C2136C"/>
    <w:rsid w:val="00C90B2B"/>
    <w:rsid w:val="00C92484"/>
    <w:rsid w:val="00CD119E"/>
    <w:rsid w:val="00CE6478"/>
    <w:rsid w:val="00D07CCF"/>
    <w:rsid w:val="00D263BD"/>
    <w:rsid w:val="00D30FD2"/>
    <w:rsid w:val="00D32C14"/>
    <w:rsid w:val="00D70626"/>
    <w:rsid w:val="00D773CA"/>
    <w:rsid w:val="00DF637C"/>
    <w:rsid w:val="00E2582C"/>
    <w:rsid w:val="00E32B57"/>
    <w:rsid w:val="00E467B8"/>
    <w:rsid w:val="00E5473B"/>
    <w:rsid w:val="00EA12A1"/>
    <w:rsid w:val="00EB035B"/>
    <w:rsid w:val="00EB0903"/>
    <w:rsid w:val="00F0688E"/>
    <w:rsid w:val="00F06FD7"/>
    <w:rsid w:val="00F15B06"/>
    <w:rsid w:val="00F326FA"/>
    <w:rsid w:val="00F62C0F"/>
    <w:rsid w:val="00F864D8"/>
    <w:rsid w:val="00FC1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10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56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562E"/>
    <w:rPr>
      <w:rFonts w:ascii="Tahoma" w:hAnsi="Tahoma" w:cs="Tahoma"/>
      <w:sz w:val="16"/>
      <w:szCs w:val="16"/>
    </w:rPr>
  </w:style>
  <w:style w:type="character" w:styleId="Odkaznakoment">
    <w:name w:val="annotation reference"/>
    <w:basedOn w:val="Standardnpsmoodstavce"/>
    <w:uiPriority w:val="99"/>
    <w:semiHidden/>
    <w:unhideWhenUsed/>
    <w:rsid w:val="00137F88"/>
    <w:rPr>
      <w:sz w:val="16"/>
      <w:szCs w:val="16"/>
    </w:rPr>
  </w:style>
  <w:style w:type="paragraph" w:styleId="Textkomente">
    <w:name w:val="annotation text"/>
    <w:basedOn w:val="Normln"/>
    <w:link w:val="TextkomenteChar"/>
    <w:uiPriority w:val="99"/>
    <w:semiHidden/>
    <w:unhideWhenUsed/>
    <w:rsid w:val="00137F88"/>
    <w:pPr>
      <w:spacing w:line="240" w:lineRule="auto"/>
    </w:pPr>
    <w:rPr>
      <w:sz w:val="20"/>
      <w:szCs w:val="20"/>
    </w:rPr>
  </w:style>
  <w:style w:type="character" w:customStyle="1" w:styleId="TextkomenteChar">
    <w:name w:val="Text komentáře Char"/>
    <w:basedOn w:val="Standardnpsmoodstavce"/>
    <w:link w:val="Textkomente"/>
    <w:uiPriority w:val="99"/>
    <w:semiHidden/>
    <w:rsid w:val="00137F88"/>
    <w:rPr>
      <w:sz w:val="20"/>
      <w:szCs w:val="20"/>
    </w:rPr>
  </w:style>
  <w:style w:type="paragraph" w:styleId="Pedmtkomente">
    <w:name w:val="annotation subject"/>
    <w:basedOn w:val="Textkomente"/>
    <w:next w:val="Textkomente"/>
    <w:link w:val="PedmtkomenteChar"/>
    <w:uiPriority w:val="99"/>
    <w:semiHidden/>
    <w:unhideWhenUsed/>
    <w:rsid w:val="00137F88"/>
    <w:rPr>
      <w:b/>
      <w:bCs/>
    </w:rPr>
  </w:style>
  <w:style w:type="character" w:customStyle="1" w:styleId="PedmtkomenteChar">
    <w:name w:val="Předmět komentáře Char"/>
    <w:basedOn w:val="TextkomenteChar"/>
    <w:link w:val="Pedmtkomente"/>
    <w:uiPriority w:val="99"/>
    <w:semiHidden/>
    <w:rsid w:val="00137F88"/>
    <w:rPr>
      <w:b/>
      <w:bCs/>
      <w:sz w:val="20"/>
      <w:szCs w:val="20"/>
    </w:rPr>
  </w:style>
  <w:style w:type="paragraph" w:styleId="Odstavecseseznamem">
    <w:name w:val="List Paragraph"/>
    <w:basedOn w:val="Normln"/>
    <w:uiPriority w:val="34"/>
    <w:qFormat/>
    <w:rsid w:val="00C92484"/>
    <w:pPr>
      <w:ind w:left="720"/>
      <w:contextualSpacing/>
    </w:pPr>
  </w:style>
  <w:style w:type="paragraph" w:styleId="Revize">
    <w:name w:val="Revision"/>
    <w:hidden/>
    <w:uiPriority w:val="99"/>
    <w:semiHidden/>
    <w:rsid w:val="00C92484"/>
    <w:pPr>
      <w:spacing w:after="0" w:line="240" w:lineRule="auto"/>
    </w:pPr>
  </w:style>
  <w:style w:type="paragraph" w:styleId="Zhlav">
    <w:name w:val="header"/>
    <w:basedOn w:val="Normln"/>
    <w:link w:val="ZhlavChar"/>
    <w:uiPriority w:val="99"/>
    <w:semiHidden/>
    <w:unhideWhenUsed/>
    <w:rsid w:val="001E150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E1502"/>
  </w:style>
  <w:style w:type="paragraph" w:styleId="Zpat">
    <w:name w:val="footer"/>
    <w:basedOn w:val="Normln"/>
    <w:link w:val="ZpatChar"/>
    <w:uiPriority w:val="99"/>
    <w:unhideWhenUsed/>
    <w:rsid w:val="001E1502"/>
    <w:pPr>
      <w:tabs>
        <w:tab w:val="center" w:pos="4536"/>
        <w:tab w:val="right" w:pos="9072"/>
      </w:tabs>
      <w:spacing w:after="0" w:line="240" w:lineRule="auto"/>
    </w:pPr>
  </w:style>
  <w:style w:type="character" w:customStyle="1" w:styleId="ZpatChar">
    <w:name w:val="Zápatí Char"/>
    <w:basedOn w:val="Standardnpsmoodstavce"/>
    <w:link w:val="Zpat"/>
    <w:uiPriority w:val="99"/>
    <w:rsid w:val="001E1502"/>
  </w:style>
  <w:style w:type="paragraph" w:styleId="Bezmezer">
    <w:name w:val="No Spacing"/>
    <w:uiPriority w:val="1"/>
    <w:qFormat/>
    <w:rsid w:val="00A062BE"/>
    <w:pPr>
      <w:spacing w:after="0" w:line="240" w:lineRule="auto"/>
    </w:pPr>
    <w:rPr>
      <w:rFonts w:ascii="Calibri" w:eastAsia="Calibri" w:hAnsi="Calibri" w:cs="Times New Roman"/>
    </w:rPr>
  </w:style>
  <w:style w:type="paragraph" w:styleId="Textpoznpodarou">
    <w:name w:val="footnote text"/>
    <w:basedOn w:val="Normln"/>
    <w:link w:val="TextpoznpodarouChar"/>
    <w:semiHidden/>
    <w:rsid w:val="00B71CE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71CE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A547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56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562E"/>
    <w:rPr>
      <w:rFonts w:ascii="Tahoma" w:hAnsi="Tahoma" w:cs="Tahoma"/>
      <w:sz w:val="16"/>
      <w:szCs w:val="16"/>
    </w:rPr>
  </w:style>
  <w:style w:type="character" w:styleId="Odkaznakoment">
    <w:name w:val="annotation reference"/>
    <w:basedOn w:val="Standardnpsmoodstavce"/>
    <w:uiPriority w:val="99"/>
    <w:semiHidden/>
    <w:unhideWhenUsed/>
    <w:rsid w:val="00137F88"/>
    <w:rPr>
      <w:sz w:val="16"/>
      <w:szCs w:val="16"/>
    </w:rPr>
  </w:style>
  <w:style w:type="paragraph" w:styleId="Textkomente">
    <w:name w:val="annotation text"/>
    <w:basedOn w:val="Normln"/>
    <w:link w:val="TextkomenteChar"/>
    <w:uiPriority w:val="99"/>
    <w:semiHidden/>
    <w:unhideWhenUsed/>
    <w:rsid w:val="00137F88"/>
    <w:pPr>
      <w:spacing w:line="240" w:lineRule="auto"/>
    </w:pPr>
    <w:rPr>
      <w:sz w:val="20"/>
      <w:szCs w:val="20"/>
    </w:rPr>
  </w:style>
  <w:style w:type="character" w:customStyle="1" w:styleId="TextkomenteChar">
    <w:name w:val="Text komentáře Char"/>
    <w:basedOn w:val="Standardnpsmoodstavce"/>
    <w:link w:val="Textkomente"/>
    <w:uiPriority w:val="99"/>
    <w:semiHidden/>
    <w:rsid w:val="00137F88"/>
    <w:rPr>
      <w:sz w:val="20"/>
      <w:szCs w:val="20"/>
    </w:rPr>
  </w:style>
  <w:style w:type="paragraph" w:styleId="Pedmtkomente">
    <w:name w:val="annotation subject"/>
    <w:basedOn w:val="Textkomente"/>
    <w:next w:val="Textkomente"/>
    <w:link w:val="PedmtkomenteChar"/>
    <w:uiPriority w:val="99"/>
    <w:semiHidden/>
    <w:unhideWhenUsed/>
    <w:rsid w:val="00137F88"/>
    <w:rPr>
      <w:b/>
      <w:bCs/>
    </w:rPr>
  </w:style>
  <w:style w:type="character" w:customStyle="1" w:styleId="PedmtkomenteChar">
    <w:name w:val="Předmět komentáře Char"/>
    <w:basedOn w:val="TextkomenteChar"/>
    <w:link w:val="Pedmtkomente"/>
    <w:uiPriority w:val="99"/>
    <w:semiHidden/>
    <w:rsid w:val="00137F88"/>
    <w:rPr>
      <w:b/>
      <w:bCs/>
      <w:sz w:val="20"/>
      <w:szCs w:val="20"/>
    </w:rPr>
  </w:style>
  <w:style w:type="paragraph" w:styleId="Odstavecseseznamem">
    <w:name w:val="List Paragraph"/>
    <w:basedOn w:val="Normln"/>
    <w:uiPriority w:val="34"/>
    <w:qFormat/>
    <w:rsid w:val="00C92484"/>
    <w:pPr>
      <w:ind w:left="720"/>
      <w:contextualSpacing/>
    </w:pPr>
  </w:style>
  <w:style w:type="paragraph" w:styleId="Revize">
    <w:name w:val="Revision"/>
    <w:hidden/>
    <w:uiPriority w:val="99"/>
    <w:semiHidden/>
    <w:rsid w:val="00C92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2924</Words>
  <Characters>17256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Pulda Jaroslav</cp:lastModifiedBy>
  <cp:revision>39</cp:revision>
  <cp:lastPrinted>2015-09-11T08:18:00Z</cp:lastPrinted>
  <dcterms:created xsi:type="dcterms:W3CDTF">2016-05-10T05:37:00Z</dcterms:created>
  <dcterms:modified xsi:type="dcterms:W3CDTF">2017-06-16T06:15:00Z</dcterms:modified>
</cp:coreProperties>
</file>