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6F" w:rsidRDefault="00DA7C6F" w:rsidP="00FA0BB6">
      <w:pPr>
        <w:jc w:val="cente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58240" behindDoc="0" locked="0" layoutInCell="1" allowOverlap="1" wp14:anchorId="65B192EB" wp14:editId="685E239A">
                <wp:simplePos x="0" y="0"/>
                <wp:positionH relativeFrom="column">
                  <wp:posOffset>4060190</wp:posOffset>
                </wp:positionH>
                <wp:positionV relativeFrom="paragraph">
                  <wp:posOffset>-541020</wp:posOffset>
                </wp:positionV>
                <wp:extent cx="2302510" cy="919480"/>
                <wp:effectExtent l="19050" t="19050" r="21590" b="139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919480"/>
                        </a:xfrm>
                        <a:prstGeom prst="rect">
                          <a:avLst/>
                        </a:prstGeom>
                        <a:solidFill>
                          <a:srgbClr val="FFFFFF"/>
                        </a:solidFill>
                        <a:ln w="38100" cmpd="dbl">
                          <a:solidFill>
                            <a:srgbClr val="000000"/>
                          </a:solidFill>
                          <a:miter lim="800000"/>
                          <a:headEnd/>
                          <a:tailEnd/>
                        </a:ln>
                      </wps:spPr>
                      <wps:txbx>
                        <w:txbxContent>
                          <w:p w:rsidR="00887A94" w:rsidRPr="00BD2B5E" w:rsidRDefault="00887A94" w:rsidP="00DA7C6F">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887A94" w:rsidRDefault="00887A94" w:rsidP="00DA7C6F">
                            <w:pPr>
                              <w:overflowPunct w:val="0"/>
                              <w:autoSpaceDE w:val="0"/>
                              <w:autoSpaceDN w:val="0"/>
                              <w:adjustRightInd w:val="0"/>
                              <w:ind w:right="90"/>
                              <w:jc w:val="center"/>
                              <w:rPr>
                                <w:rFonts w:cs="Arial"/>
                                <w:b/>
                                <w:bCs/>
                                <w:sz w:val="40"/>
                                <w:szCs w:val="40"/>
                              </w:rPr>
                            </w:pPr>
                            <w:r>
                              <w:rPr>
                                <w:rFonts w:cs="Arial"/>
                                <w:b/>
                                <w:bCs/>
                                <w:sz w:val="28"/>
                                <w:szCs w:val="28"/>
                              </w:rPr>
                              <w:t>9009/</w:t>
                            </w:r>
                            <w:r w:rsidRPr="00665CFB">
                              <w:rPr>
                                <w:rFonts w:cs="Arial"/>
                                <w:b/>
                                <w:bCs/>
                                <w:sz w:val="44"/>
                                <w:szCs w:val="44"/>
                              </w:rPr>
                              <w:t>0</w:t>
                            </w:r>
                            <w:r>
                              <w:rPr>
                                <w:rFonts w:cs="Arial"/>
                                <w:b/>
                                <w:bCs/>
                                <w:sz w:val="44"/>
                                <w:szCs w:val="44"/>
                              </w:rPr>
                              <w:t>41</w:t>
                            </w:r>
                            <w:r>
                              <w:rPr>
                                <w:rFonts w:cs="Arial"/>
                                <w:b/>
                                <w:bCs/>
                                <w:sz w:val="40"/>
                                <w:szCs w:val="40"/>
                              </w:rPr>
                              <w:t>/</w:t>
                            </w:r>
                            <w:r>
                              <w:rPr>
                                <w:rFonts w:cs="Arial"/>
                                <w:b/>
                                <w:bCs/>
                                <w:sz w:val="28"/>
                                <w:szCs w:val="28"/>
                              </w:rPr>
                              <w:t>20</w:t>
                            </w:r>
                            <w:r>
                              <w:rPr>
                                <w:rFonts w:cs="Arial"/>
                                <w:b/>
                                <w:bCs/>
                                <w:sz w:val="40"/>
                                <w:szCs w:val="40"/>
                              </w:rPr>
                              <w:t>17</w:t>
                            </w:r>
                          </w:p>
                          <w:p w:rsidR="00887A94" w:rsidRPr="00BD2B5E" w:rsidRDefault="00887A94" w:rsidP="00DA7C6F">
                            <w:pPr>
                              <w:overflowPunct w:val="0"/>
                              <w:autoSpaceDE w:val="0"/>
                              <w:autoSpaceDN w:val="0"/>
                              <w:adjustRightInd w:val="0"/>
                              <w:ind w:left="-180"/>
                              <w:jc w:val="center"/>
                              <w:rPr>
                                <w:rFonts w:ascii="Cambria" w:hAnsi="Cambria"/>
                                <w:i/>
                                <w:sz w:val="18"/>
                                <w:szCs w:val="18"/>
                              </w:rPr>
                            </w:pPr>
                            <w:r w:rsidRPr="00BD2B5E">
                              <w:rPr>
                                <w:rFonts w:ascii="Cambria" w:hAnsi="Cambria"/>
                                <w:i/>
                              </w:rPr>
                              <w:t>Toto číslo uvádějte při fakturaci</w:t>
                            </w:r>
                          </w:p>
                          <w:p w:rsidR="00887A94" w:rsidRDefault="00887A94" w:rsidP="00DA7C6F">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319.7pt;margin-top:-42.6pt;width:181.3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" strokeweight="3pt">
                <v:stroke linestyle="thinThin"/>
                <v:textbox>
                  <w:txbxContent>
                    <w:p w:rsidR="00887A94" w:rsidRPr="00BD2B5E" w:rsidRDefault="00887A94" w:rsidP="00DA7C6F">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887A94" w:rsidRDefault="00887A94" w:rsidP="00DA7C6F">
                      <w:pPr>
                        <w:overflowPunct w:val="0"/>
                        <w:autoSpaceDE w:val="0"/>
                        <w:autoSpaceDN w:val="0"/>
                        <w:adjustRightInd w:val="0"/>
                        <w:ind w:right="90"/>
                        <w:jc w:val="center"/>
                        <w:rPr>
                          <w:rFonts w:cs="Arial"/>
                          <w:b/>
                          <w:bCs/>
                          <w:sz w:val="40"/>
                          <w:szCs w:val="40"/>
                        </w:rPr>
                      </w:pPr>
                      <w:r>
                        <w:rPr>
                          <w:rFonts w:cs="Arial"/>
                          <w:b/>
                          <w:bCs/>
                          <w:sz w:val="28"/>
                          <w:szCs w:val="28"/>
                        </w:rPr>
                        <w:t>9009/</w:t>
                      </w:r>
                      <w:r w:rsidRPr="00665CFB">
                        <w:rPr>
                          <w:rFonts w:cs="Arial"/>
                          <w:b/>
                          <w:bCs/>
                          <w:sz w:val="44"/>
                          <w:szCs w:val="44"/>
                        </w:rPr>
                        <w:t>0</w:t>
                      </w:r>
                      <w:r>
                        <w:rPr>
                          <w:rFonts w:cs="Arial"/>
                          <w:b/>
                          <w:bCs/>
                          <w:sz w:val="44"/>
                          <w:szCs w:val="44"/>
                        </w:rPr>
                        <w:t>41</w:t>
                      </w:r>
                      <w:r>
                        <w:rPr>
                          <w:rFonts w:cs="Arial"/>
                          <w:b/>
                          <w:bCs/>
                          <w:sz w:val="40"/>
                          <w:szCs w:val="40"/>
                        </w:rPr>
                        <w:t>/</w:t>
                      </w:r>
                      <w:r>
                        <w:rPr>
                          <w:rFonts w:cs="Arial"/>
                          <w:b/>
                          <w:bCs/>
                          <w:sz w:val="28"/>
                          <w:szCs w:val="28"/>
                        </w:rPr>
                        <w:t>20</w:t>
                      </w:r>
                      <w:r>
                        <w:rPr>
                          <w:rFonts w:cs="Arial"/>
                          <w:b/>
                          <w:bCs/>
                          <w:sz w:val="40"/>
                          <w:szCs w:val="40"/>
                        </w:rPr>
                        <w:t>17</w:t>
                      </w:r>
                    </w:p>
                    <w:p w:rsidR="00887A94" w:rsidRPr="00BD2B5E" w:rsidRDefault="00887A94" w:rsidP="00DA7C6F">
                      <w:pPr>
                        <w:overflowPunct w:val="0"/>
                        <w:autoSpaceDE w:val="0"/>
                        <w:autoSpaceDN w:val="0"/>
                        <w:adjustRightInd w:val="0"/>
                        <w:ind w:left="-180"/>
                        <w:jc w:val="center"/>
                        <w:rPr>
                          <w:rFonts w:ascii="Cambria" w:hAnsi="Cambria"/>
                          <w:i/>
                          <w:sz w:val="18"/>
                          <w:szCs w:val="18"/>
                        </w:rPr>
                      </w:pPr>
                      <w:r w:rsidRPr="00BD2B5E">
                        <w:rPr>
                          <w:rFonts w:ascii="Cambria" w:hAnsi="Cambria"/>
                          <w:i/>
                        </w:rPr>
                        <w:t>Toto číslo uvádějte při fakturaci</w:t>
                      </w:r>
                    </w:p>
                    <w:p w:rsidR="00887A94" w:rsidRDefault="00887A94" w:rsidP="00DA7C6F">
                      <w:pPr>
                        <w:pStyle w:val="ZkladntextIMP"/>
                        <w:suppressAutoHyphens w:val="0"/>
                        <w:overflowPunct/>
                        <w:autoSpaceDE/>
                        <w:autoSpaceDN/>
                        <w:adjustRightInd/>
                        <w:spacing w:line="240" w:lineRule="auto"/>
                        <w:textAlignment w:val="auto"/>
                      </w:pPr>
                    </w:p>
                  </w:txbxContent>
                </v:textbox>
              </v:shape>
            </w:pict>
          </mc:Fallback>
        </mc:AlternateContent>
      </w:r>
    </w:p>
    <w:p w:rsidR="0087005A" w:rsidRPr="00DA0C2A" w:rsidRDefault="0087005A" w:rsidP="00DA0C2A">
      <w:pPr>
        <w:spacing w:line="264" w:lineRule="auto"/>
        <w:jc w:val="center"/>
        <w:outlineLvl w:val="0"/>
        <w:rPr>
          <w:rFonts w:ascii="Arial" w:eastAsia="Calibri" w:hAnsi="Arial" w:cs="Arial"/>
          <w:b/>
          <w:smallCaps/>
          <w:color w:val="17365D" w:themeColor="text2" w:themeShade="BF"/>
          <w:sz w:val="40"/>
          <w:szCs w:val="40"/>
          <w:lang w:eastAsia="en-US"/>
        </w:rPr>
      </w:pPr>
      <w:r w:rsidRPr="00DA0C2A">
        <w:rPr>
          <w:rFonts w:ascii="Arial" w:eastAsia="Calibri" w:hAnsi="Arial" w:cs="Arial"/>
          <w:b/>
          <w:smallCaps/>
          <w:color w:val="17365D" w:themeColor="text2" w:themeShade="BF"/>
          <w:sz w:val="40"/>
          <w:szCs w:val="40"/>
          <w:lang w:eastAsia="en-US"/>
        </w:rPr>
        <w:t xml:space="preserve">SMLOUVA </w:t>
      </w:r>
    </w:p>
    <w:p w:rsidR="0087005A" w:rsidRPr="00DA0C2A" w:rsidRDefault="00224AF7" w:rsidP="00DA0C2A">
      <w:pPr>
        <w:spacing w:line="264" w:lineRule="auto"/>
        <w:jc w:val="center"/>
        <w:outlineLvl w:val="0"/>
        <w:rPr>
          <w:rFonts w:ascii="Arial" w:eastAsia="Calibri" w:hAnsi="Arial" w:cs="Arial"/>
          <w:b/>
          <w:smallCaps/>
          <w:color w:val="17365D" w:themeColor="text2" w:themeShade="BF"/>
          <w:sz w:val="36"/>
          <w:szCs w:val="36"/>
          <w:lang w:eastAsia="en-US"/>
        </w:rPr>
      </w:pPr>
      <w:r>
        <w:rPr>
          <w:rFonts w:ascii="Arial" w:eastAsia="Calibri" w:hAnsi="Arial" w:cs="Arial"/>
          <w:b/>
          <w:smallCaps/>
          <w:color w:val="17365D" w:themeColor="text2" w:themeShade="BF"/>
          <w:sz w:val="36"/>
          <w:szCs w:val="36"/>
          <w:lang w:eastAsia="en-US"/>
        </w:rPr>
        <w:t>o</w:t>
      </w:r>
      <w:r w:rsidRPr="00DA0C2A">
        <w:rPr>
          <w:rFonts w:ascii="Arial" w:eastAsia="Calibri" w:hAnsi="Arial" w:cs="Arial"/>
          <w:b/>
          <w:smallCaps/>
          <w:color w:val="17365D" w:themeColor="text2" w:themeShade="BF"/>
          <w:sz w:val="36"/>
          <w:szCs w:val="36"/>
          <w:lang w:eastAsia="en-US"/>
        </w:rPr>
        <w:t xml:space="preserve"> </w:t>
      </w:r>
      <w:r w:rsidR="00B43421" w:rsidRPr="00DA0C2A">
        <w:rPr>
          <w:rFonts w:ascii="Arial" w:eastAsia="Calibri" w:hAnsi="Arial" w:cs="Arial"/>
          <w:b/>
          <w:smallCaps/>
          <w:color w:val="17365D" w:themeColor="text2" w:themeShade="BF"/>
          <w:sz w:val="36"/>
          <w:szCs w:val="36"/>
          <w:lang w:eastAsia="en-US"/>
        </w:rPr>
        <w:t xml:space="preserve">zajištění </w:t>
      </w:r>
      <w:r>
        <w:rPr>
          <w:rFonts w:ascii="Arial" w:eastAsia="Calibri" w:hAnsi="Arial" w:cs="Arial"/>
          <w:b/>
          <w:smallCaps/>
          <w:color w:val="17365D" w:themeColor="text2" w:themeShade="BF"/>
          <w:sz w:val="36"/>
          <w:szCs w:val="36"/>
          <w:lang w:eastAsia="en-US"/>
        </w:rPr>
        <w:t xml:space="preserve">servisní podpory serverů </w:t>
      </w:r>
      <w:r w:rsidRPr="00DA0C2A">
        <w:rPr>
          <w:rFonts w:ascii="Arial" w:eastAsia="Calibri" w:hAnsi="Arial" w:cs="Arial"/>
          <w:b/>
          <w:smallCaps/>
          <w:color w:val="17365D" w:themeColor="text2" w:themeShade="BF"/>
          <w:sz w:val="40"/>
          <w:szCs w:val="40"/>
          <w:lang w:eastAsia="en-US"/>
        </w:rPr>
        <w:t>s</w:t>
      </w:r>
      <w:r w:rsidR="0087005A" w:rsidRPr="00DA0C2A">
        <w:rPr>
          <w:rFonts w:ascii="Arial" w:eastAsia="Calibri" w:hAnsi="Arial" w:cs="Arial"/>
          <w:b/>
          <w:smallCaps/>
          <w:color w:val="17365D" w:themeColor="text2" w:themeShade="BF"/>
          <w:sz w:val="40"/>
          <w:szCs w:val="40"/>
          <w:lang w:eastAsia="en-US"/>
        </w:rPr>
        <w:t>un/</w:t>
      </w:r>
      <w:proofErr w:type="spellStart"/>
      <w:r w:rsidR="0087005A" w:rsidRPr="00DA0C2A">
        <w:rPr>
          <w:rFonts w:ascii="Arial" w:eastAsia="Calibri" w:hAnsi="Arial" w:cs="Arial"/>
          <w:b/>
          <w:smallCaps/>
          <w:color w:val="17365D" w:themeColor="text2" w:themeShade="BF"/>
          <w:sz w:val="40"/>
          <w:szCs w:val="40"/>
          <w:lang w:eastAsia="en-US"/>
        </w:rPr>
        <w:t>oracle</w:t>
      </w:r>
      <w:proofErr w:type="spellEnd"/>
    </w:p>
    <w:p w:rsidR="0087005A" w:rsidRPr="00E82F07" w:rsidRDefault="0087005A" w:rsidP="00FA0BB6">
      <w:pPr>
        <w:jc w:val="center"/>
        <w:rPr>
          <w:rFonts w:ascii="Arial" w:hAnsi="Arial" w:cs="Arial"/>
          <w:b/>
          <w:bCs/>
          <w:sz w:val="20"/>
          <w:szCs w:val="20"/>
        </w:rPr>
      </w:pPr>
      <w:r w:rsidRPr="00E60014">
        <w:rPr>
          <w:rFonts w:ascii="Arial" w:hAnsi="Arial" w:cs="Arial"/>
          <w:b/>
          <w:bCs/>
          <w:caps/>
          <w:color w:val="333399"/>
          <w:sz w:val="32"/>
          <w:szCs w:val="32"/>
        </w:rPr>
        <w:t xml:space="preserve"> </w:t>
      </w:r>
      <w:r w:rsidRPr="00E82F07">
        <w:rPr>
          <w:rFonts w:ascii="Arial" w:hAnsi="Arial" w:cs="Arial"/>
          <w:bCs/>
          <w:sz w:val="20"/>
          <w:szCs w:val="20"/>
        </w:rPr>
        <w:t>(dále jen</w:t>
      </w:r>
      <w:r w:rsidRPr="00E82F07">
        <w:rPr>
          <w:rFonts w:ascii="Arial" w:hAnsi="Arial" w:cs="Arial"/>
          <w:b/>
          <w:bCs/>
          <w:sz w:val="20"/>
          <w:szCs w:val="20"/>
        </w:rPr>
        <w:t xml:space="preserve"> </w:t>
      </w:r>
      <w:r w:rsidRPr="00E82F07">
        <w:rPr>
          <w:rFonts w:ascii="Arial" w:hAnsi="Arial" w:cs="Arial"/>
          <w:bCs/>
          <w:sz w:val="20"/>
          <w:szCs w:val="20"/>
        </w:rPr>
        <w:t>„</w:t>
      </w:r>
      <w:r w:rsidRPr="00E82F07">
        <w:rPr>
          <w:rFonts w:ascii="Arial" w:hAnsi="Arial" w:cs="Arial"/>
          <w:b/>
          <w:bCs/>
          <w:sz w:val="20"/>
          <w:szCs w:val="20"/>
        </w:rPr>
        <w:t>Smlouva</w:t>
      </w:r>
      <w:r w:rsidRPr="00E82F07">
        <w:rPr>
          <w:rFonts w:ascii="Arial" w:hAnsi="Arial" w:cs="Arial"/>
          <w:bCs/>
          <w:sz w:val="20"/>
          <w:szCs w:val="20"/>
        </w:rPr>
        <w:t>“)</w:t>
      </w:r>
    </w:p>
    <w:p w:rsidR="0087005A" w:rsidRPr="00A52B60" w:rsidRDefault="0087005A" w:rsidP="00887A94">
      <w:pPr>
        <w:widowControl w:val="0"/>
        <w:ind w:right="-569"/>
        <w:rPr>
          <w:rFonts w:ascii="Arial" w:hAnsi="Arial" w:cs="Arial"/>
          <w:sz w:val="20"/>
          <w:szCs w:val="20"/>
        </w:rPr>
      </w:pPr>
      <w:r w:rsidRPr="00A52B60">
        <w:rPr>
          <w:rFonts w:ascii="Arial" w:hAnsi="Arial" w:cs="Arial"/>
          <w:sz w:val="20"/>
          <w:szCs w:val="20"/>
        </w:rPr>
        <w:t xml:space="preserve">uzavřená dle ustanovení § 1746 odst. 2, zákona č. 89/2012 Sb., </w:t>
      </w:r>
      <w:r w:rsidRPr="000F3D7A">
        <w:rPr>
          <w:rFonts w:ascii="Arial" w:hAnsi="Arial" w:cs="Arial"/>
          <w:sz w:val="20"/>
          <w:szCs w:val="20"/>
        </w:rPr>
        <w:t>občanského zákoníku, v platném znění (dále jen „</w:t>
      </w:r>
      <w:r w:rsidRPr="00DA0C2A">
        <w:rPr>
          <w:rFonts w:ascii="Arial" w:hAnsi="Arial" w:cs="Arial"/>
          <w:sz w:val="20"/>
          <w:szCs w:val="20"/>
        </w:rPr>
        <w:t>Občanský zákoník</w:t>
      </w:r>
      <w:r>
        <w:rPr>
          <w:rFonts w:ascii="Arial" w:hAnsi="Arial" w:cs="Arial"/>
          <w:sz w:val="20"/>
          <w:szCs w:val="20"/>
        </w:rPr>
        <w:t>“)</w:t>
      </w:r>
      <w:r w:rsidR="00887A94">
        <w:rPr>
          <w:rFonts w:ascii="Arial" w:hAnsi="Arial" w:cs="Arial"/>
          <w:sz w:val="20"/>
          <w:szCs w:val="20"/>
        </w:rPr>
        <w:t xml:space="preserve">, </w:t>
      </w:r>
      <w:r w:rsidR="00887A94" w:rsidRPr="00A52B60">
        <w:rPr>
          <w:rFonts w:ascii="Arial" w:hAnsi="Arial" w:cs="Arial"/>
          <w:sz w:val="20"/>
          <w:szCs w:val="20"/>
        </w:rPr>
        <w:t>v</w:t>
      </w:r>
      <w:r w:rsidR="00887A94" w:rsidRPr="00C44F5D">
        <w:rPr>
          <w:rFonts w:ascii="Arial" w:hAnsi="Arial" w:cs="Arial"/>
          <w:sz w:val="20"/>
          <w:szCs w:val="20"/>
        </w:rPr>
        <w:t> </w:t>
      </w:r>
      <w:r w:rsidR="00887A94" w:rsidRPr="00A52B60">
        <w:rPr>
          <w:rFonts w:ascii="Arial" w:hAnsi="Arial" w:cs="Arial"/>
          <w:sz w:val="20"/>
          <w:szCs w:val="20"/>
        </w:rPr>
        <w:t>souladu se zákonem č. 13</w:t>
      </w:r>
      <w:r w:rsidR="00887A94">
        <w:rPr>
          <w:rFonts w:ascii="Arial" w:hAnsi="Arial" w:cs="Arial"/>
          <w:sz w:val="20"/>
          <w:szCs w:val="20"/>
        </w:rPr>
        <w:t>4</w:t>
      </w:r>
      <w:r w:rsidR="00887A94" w:rsidRPr="00A52B60">
        <w:rPr>
          <w:rFonts w:ascii="Arial" w:hAnsi="Arial" w:cs="Arial"/>
          <w:sz w:val="20"/>
          <w:szCs w:val="20"/>
        </w:rPr>
        <w:t>/20</w:t>
      </w:r>
      <w:r w:rsidR="00887A94">
        <w:rPr>
          <w:rFonts w:ascii="Arial" w:hAnsi="Arial" w:cs="Arial"/>
          <w:sz w:val="20"/>
          <w:szCs w:val="20"/>
        </w:rPr>
        <w:t>17</w:t>
      </w:r>
      <w:r w:rsidR="00887A94" w:rsidRPr="00A52B60">
        <w:rPr>
          <w:rFonts w:ascii="Arial" w:hAnsi="Arial" w:cs="Arial"/>
          <w:sz w:val="20"/>
          <w:szCs w:val="20"/>
        </w:rPr>
        <w:t xml:space="preserve"> Sb., </w:t>
      </w:r>
      <w:r w:rsidR="00887A94">
        <w:rPr>
          <w:rFonts w:ascii="Arial" w:hAnsi="Arial" w:cs="Arial"/>
          <w:sz w:val="20"/>
          <w:szCs w:val="20"/>
        </w:rPr>
        <w:t xml:space="preserve">o zadávání </w:t>
      </w:r>
      <w:r w:rsidR="00887A94" w:rsidRPr="00A52B60">
        <w:rPr>
          <w:rFonts w:ascii="Arial" w:hAnsi="Arial" w:cs="Arial"/>
          <w:sz w:val="20"/>
          <w:szCs w:val="20"/>
        </w:rPr>
        <w:t>veřejných zakáz</w:t>
      </w:r>
      <w:r w:rsidR="00887A94">
        <w:rPr>
          <w:rFonts w:ascii="Arial" w:hAnsi="Arial" w:cs="Arial"/>
          <w:sz w:val="20"/>
          <w:szCs w:val="20"/>
        </w:rPr>
        <w:t>e</w:t>
      </w:r>
      <w:r w:rsidR="00887A94" w:rsidRPr="00A52B60">
        <w:rPr>
          <w:rFonts w:ascii="Arial" w:hAnsi="Arial" w:cs="Arial"/>
          <w:sz w:val="20"/>
          <w:szCs w:val="20"/>
        </w:rPr>
        <w:t xml:space="preserve">k, ve znění pozdějších předpisů </w:t>
      </w:r>
      <w:r w:rsidR="00887A94">
        <w:rPr>
          <w:rFonts w:ascii="Arial" w:hAnsi="Arial" w:cs="Arial"/>
          <w:sz w:val="20"/>
          <w:szCs w:val="20"/>
        </w:rPr>
        <w:t xml:space="preserve"> (dále jen „ZZVZ“) a </w:t>
      </w:r>
      <w:r w:rsidRPr="00A52B60">
        <w:rPr>
          <w:rFonts w:ascii="Arial" w:hAnsi="Arial" w:cs="Arial"/>
          <w:sz w:val="20"/>
          <w:szCs w:val="20"/>
        </w:rPr>
        <w:t xml:space="preserve"> na základě </w:t>
      </w:r>
      <w:r>
        <w:rPr>
          <w:rFonts w:ascii="Arial" w:hAnsi="Arial" w:cs="Arial"/>
          <w:sz w:val="20"/>
          <w:szCs w:val="20"/>
        </w:rPr>
        <w:t>v</w:t>
      </w:r>
      <w:r w:rsidRPr="00A52B60">
        <w:rPr>
          <w:rFonts w:ascii="Arial" w:hAnsi="Arial" w:cs="Arial"/>
          <w:sz w:val="20"/>
          <w:szCs w:val="20"/>
        </w:rPr>
        <w:t>ýzvy k</w:t>
      </w:r>
      <w:r w:rsidRPr="00C44F5D">
        <w:rPr>
          <w:rFonts w:ascii="Arial" w:hAnsi="Arial" w:cs="Arial"/>
          <w:sz w:val="20"/>
          <w:szCs w:val="20"/>
        </w:rPr>
        <w:t> </w:t>
      </w:r>
      <w:r w:rsidRPr="00A52B60">
        <w:rPr>
          <w:rFonts w:ascii="Arial" w:hAnsi="Arial" w:cs="Arial"/>
          <w:sz w:val="20"/>
          <w:szCs w:val="20"/>
        </w:rPr>
        <w:t xml:space="preserve">podání nabídky ve věci veřejné zakázky malého rozsahu </w:t>
      </w:r>
      <w:r>
        <w:rPr>
          <w:rFonts w:ascii="Arial" w:hAnsi="Arial" w:cs="Arial"/>
          <w:sz w:val="20"/>
          <w:szCs w:val="20"/>
        </w:rPr>
        <w:t xml:space="preserve">na </w:t>
      </w:r>
      <w:r w:rsidRPr="00A52B60">
        <w:rPr>
          <w:rFonts w:ascii="Arial" w:hAnsi="Arial" w:cs="Arial"/>
          <w:sz w:val="20"/>
          <w:szCs w:val="20"/>
        </w:rPr>
        <w:t xml:space="preserve">e-tržišti </w:t>
      </w:r>
      <w:hyperlink r:id="rId8" w:tooltip="http://www.gemin.cz/" w:history="1">
        <w:r w:rsidRPr="00A52B60">
          <w:rPr>
            <w:rFonts w:ascii="Arial" w:hAnsi="Arial" w:cs="Arial"/>
            <w:sz w:val="20"/>
            <w:szCs w:val="20"/>
          </w:rPr>
          <w:t>www.gemin.cz</w:t>
        </w:r>
      </w:hyperlink>
      <w:r w:rsidRPr="00A52B60">
        <w:rPr>
          <w:rFonts w:ascii="Arial" w:hAnsi="Arial" w:cs="Arial"/>
          <w:sz w:val="20"/>
          <w:szCs w:val="20"/>
        </w:rPr>
        <w:t xml:space="preserve"> pod </w:t>
      </w:r>
      <w:proofErr w:type="gramStart"/>
      <w:r w:rsidRPr="00AF7F90">
        <w:rPr>
          <w:rFonts w:ascii="Arial" w:hAnsi="Arial" w:cs="Arial"/>
          <w:sz w:val="20"/>
          <w:szCs w:val="20"/>
        </w:rPr>
        <w:t>č.j</w:t>
      </w:r>
      <w:r w:rsidRPr="005C3D0B">
        <w:rPr>
          <w:rFonts w:ascii="Arial" w:hAnsi="Arial" w:cs="Arial"/>
          <w:sz w:val="20"/>
          <w:szCs w:val="20"/>
        </w:rPr>
        <w:t>.</w:t>
      </w:r>
      <w:proofErr w:type="gramEnd"/>
      <w:r>
        <w:rPr>
          <w:rFonts w:ascii="Arial" w:hAnsi="Arial" w:cs="Arial"/>
          <w:sz w:val="20"/>
          <w:szCs w:val="20"/>
        </w:rPr>
        <w:t>:</w:t>
      </w:r>
      <w:r w:rsidRPr="005C3D0B">
        <w:rPr>
          <w:rFonts w:ascii="Arial" w:hAnsi="Arial" w:cs="Arial"/>
          <w:sz w:val="20"/>
          <w:szCs w:val="20"/>
        </w:rPr>
        <w:t xml:space="preserve"> </w:t>
      </w:r>
      <w:r w:rsidRPr="00034630">
        <w:rPr>
          <w:rFonts w:ascii="Arial" w:hAnsi="Arial" w:cs="Arial"/>
          <w:sz w:val="20"/>
          <w:szCs w:val="20"/>
        </w:rPr>
        <w:t>MF-</w:t>
      </w:r>
      <w:r w:rsidR="002A4756">
        <w:rPr>
          <w:rFonts w:ascii="Arial" w:hAnsi="Arial" w:cs="Arial"/>
          <w:sz w:val="20"/>
          <w:szCs w:val="20"/>
        </w:rPr>
        <w:t>15276</w:t>
      </w:r>
      <w:r w:rsidRPr="00034630">
        <w:rPr>
          <w:rFonts w:ascii="Arial" w:hAnsi="Arial" w:cs="Arial"/>
          <w:sz w:val="20"/>
          <w:szCs w:val="20"/>
        </w:rPr>
        <w:t>/201</w:t>
      </w:r>
      <w:r w:rsidR="002A4756">
        <w:rPr>
          <w:rFonts w:ascii="Arial" w:hAnsi="Arial" w:cs="Arial"/>
          <w:sz w:val="20"/>
          <w:szCs w:val="20"/>
        </w:rPr>
        <w:t>7</w:t>
      </w:r>
      <w:r w:rsidRPr="00034630">
        <w:rPr>
          <w:rFonts w:ascii="Arial" w:hAnsi="Arial" w:cs="Arial"/>
          <w:sz w:val="20"/>
          <w:szCs w:val="20"/>
        </w:rPr>
        <w:t>/5901</w:t>
      </w:r>
      <w:r w:rsidR="002A4756">
        <w:rPr>
          <w:rFonts w:ascii="Arial" w:hAnsi="Arial" w:cs="Arial"/>
          <w:sz w:val="20"/>
          <w:szCs w:val="20"/>
        </w:rPr>
        <w:t>-2</w:t>
      </w:r>
    </w:p>
    <w:p w:rsidR="0087005A" w:rsidRDefault="0087005A" w:rsidP="00FA0BB6">
      <w:pPr>
        <w:jc w:val="center"/>
        <w:rPr>
          <w:rFonts w:ascii="Arial" w:hAnsi="Arial" w:cs="Arial"/>
          <w:sz w:val="20"/>
          <w:szCs w:val="20"/>
        </w:rPr>
      </w:pPr>
    </w:p>
    <w:p w:rsidR="0087005A" w:rsidRPr="00AA7F0A" w:rsidRDefault="00224AF7" w:rsidP="00FA0BB6">
      <w:pPr>
        <w:jc w:val="center"/>
        <w:rPr>
          <w:rFonts w:ascii="Arial" w:hAnsi="Arial" w:cs="Arial"/>
          <w:sz w:val="20"/>
          <w:szCs w:val="20"/>
        </w:rPr>
      </w:pPr>
      <w:r>
        <w:rPr>
          <w:rFonts w:ascii="Arial" w:hAnsi="Arial" w:cs="Arial"/>
          <w:sz w:val="20"/>
          <w:szCs w:val="20"/>
        </w:rPr>
        <w:t>Smluvní strany:</w:t>
      </w:r>
    </w:p>
    <w:p w:rsidR="0087005A" w:rsidRPr="007F37D0" w:rsidRDefault="0087005A" w:rsidP="00FA0BB6">
      <w:pPr>
        <w:rPr>
          <w:rFonts w:ascii="Arial" w:hAnsi="Arial" w:cs="Arial"/>
          <w:b/>
          <w:bCs/>
          <w:sz w:val="20"/>
          <w:szCs w:val="18"/>
        </w:rPr>
      </w:pPr>
      <w:r w:rsidRPr="007F37D0">
        <w:rPr>
          <w:rFonts w:ascii="Arial" w:hAnsi="Arial" w:cs="Arial"/>
          <w:b/>
          <w:bCs/>
          <w:sz w:val="20"/>
          <w:szCs w:val="18"/>
        </w:rPr>
        <w:t>Česká republika - Ministerstvo financí</w:t>
      </w:r>
    </w:p>
    <w:p w:rsidR="0087005A" w:rsidRPr="007F37D0" w:rsidRDefault="0087005A" w:rsidP="00FA0BB6">
      <w:pPr>
        <w:rPr>
          <w:rFonts w:ascii="Arial" w:hAnsi="Arial" w:cs="Arial"/>
          <w:b/>
          <w:bCs/>
          <w:sz w:val="20"/>
          <w:szCs w:val="18"/>
        </w:rPr>
      </w:pPr>
      <w:r w:rsidRPr="007F37D0">
        <w:rPr>
          <w:rFonts w:ascii="Arial" w:hAnsi="Arial" w:cs="Arial"/>
          <w:b/>
          <w:bCs/>
          <w:sz w:val="20"/>
          <w:szCs w:val="18"/>
        </w:rPr>
        <w:t>Letenská 15</w:t>
      </w:r>
      <w:r w:rsidR="00224AF7">
        <w:rPr>
          <w:rFonts w:ascii="Arial" w:hAnsi="Arial" w:cs="Arial"/>
          <w:b/>
          <w:bCs/>
          <w:sz w:val="20"/>
          <w:szCs w:val="18"/>
        </w:rPr>
        <w:t xml:space="preserve">, </w:t>
      </w:r>
      <w:r w:rsidRPr="007F37D0">
        <w:rPr>
          <w:rFonts w:ascii="Arial" w:hAnsi="Arial" w:cs="Arial"/>
          <w:b/>
          <w:bCs/>
          <w:sz w:val="20"/>
          <w:szCs w:val="18"/>
        </w:rPr>
        <w:t>118 10 Praha 1</w:t>
      </w:r>
    </w:p>
    <w:p w:rsidR="0087005A" w:rsidRPr="00D61755" w:rsidRDefault="0087005A" w:rsidP="00FA0BB6">
      <w:pPr>
        <w:rPr>
          <w:rFonts w:ascii="Arial" w:hAnsi="Arial" w:cs="Arial"/>
          <w:sz w:val="20"/>
          <w:szCs w:val="18"/>
        </w:rPr>
      </w:pPr>
      <w:r w:rsidRPr="00D61755">
        <w:rPr>
          <w:rFonts w:ascii="Arial" w:hAnsi="Arial" w:cs="Arial"/>
          <w:sz w:val="20"/>
          <w:szCs w:val="18"/>
        </w:rPr>
        <w:t xml:space="preserve">IČO:  00006947 </w:t>
      </w:r>
    </w:p>
    <w:p w:rsidR="0087005A" w:rsidRPr="00D61755" w:rsidRDefault="0087005A" w:rsidP="00FA0BB6">
      <w:pPr>
        <w:rPr>
          <w:rFonts w:ascii="Arial" w:hAnsi="Arial" w:cs="Arial"/>
          <w:sz w:val="20"/>
          <w:szCs w:val="18"/>
        </w:rPr>
      </w:pPr>
      <w:r w:rsidRPr="00D61755">
        <w:rPr>
          <w:rFonts w:ascii="Arial" w:hAnsi="Arial" w:cs="Arial"/>
          <w:sz w:val="20"/>
          <w:szCs w:val="18"/>
        </w:rPr>
        <w:t>DIČ:  CZ00006947</w:t>
      </w:r>
    </w:p>
    <w:p w:rsidR="0087005A" w:rsidRPr="00D61755" w:rsidRDefault="0087005A" w:rsidP="00FA0BB6">
      <w:pPr>
        <w:rPr>
          <w:rFonts w:ascii="Arial" w:hAnsi="Arial" w:cs="Arial"/>
          <w:sz w:val="20"/>
          <w:szCs w:val="18"/>
        </w:rPr>
      </w:pPr>
      <w:r w:rsidRPr="00D61755">
        <w:rPr>
          <w:rFonts w:ascii="Arial" w:hAnsi="Arial" w:cs="Arial"/>
          <w:sz w:val="20"/>
          <w:szCs w:val="18"/>
        </w:rPr>
        <w:t>Bankovní spojení: ČNB Praha 1</w:t>
      </w:r>
    </w:p>
    <w:p w:rsidR="0087005A" w:rsidRPr="00D61755" w:rsidRDefault="0087005A" w:rsidP="00FA0BB6">
      <w:pPr>
        <w:rPr>
          <w:rFonts w:ascii="Arial" w:hAnsi="Arial" w:cs="Arial"/>
          <w:sz w:val="20"/>
          <w:szCs w:val="18"/>
        </w:rPr>
      </w:pPr>
      <w:r w:rsidRPr="00D61755">
        <w:rPr>
          <w:rFonts w:ascii="Arial" w:hAnsi="Arial" w:cs="Arial"/>
          <w:sz w:val="20"/>
          <w:szCs w:val="18"/>
        </w:rPr>
        <w:t>č. účtu: 3328001/0710</w:t>
      </w:r>
    </w:p>
    <w:p w:rsidR="0087005A" w:rsidRDefault="0087005A" w:rsidP="00FA0BB6">
      <w:pPr>
        <w:rPr>
          <w:rFonts w:ascii="Arial" w:hAnsi="Arial" w:cs="Arial"/>
          <w:sz w:val="20"/>
          <w:szCs w:val="18"/>
        </w:rPr>
      </w:pPr>
      <w:r w:rsidRPr="00D61755">
        <w:rPr>
          <w:rFonts w:ascii="Arial" w:hAnsi="Arial" w:cs="Arial"/>
          <w:sz w:val="20"/>
          <w:szCs w:val="18"/>
        </w:rPr>
        <w:t>Za niž jedná:</w:t>
      </w:r>
      <w:r>
        <w:rPr>
          <w:rFonts w:ascii="Arial" w:hAnsi="Arial" w:cs="Arial"/>
          <w:sz w:val="20"/>
          <w:szCs w:val="18"/>
        </w:rPr>
        <w:t xml:space="preserve"> Viktor Janáček, ředitel odboru 59 - </w:t>
      </w:r>
      <w:r w:rsidRPr="00034630">
        <w:rPr>
          <w:rStyle w:val="utvar2"/>
          <w:rFonts w:ascii="Arial" w:hAnsi="Arial" w:cs="Arial"/>
          <w:sz w:val="20"/>
          <w:szCs w:val="20"/>
        </w:rPr>
        <w:t>Provoz ICT a uživatelská podpora</w:t>
      </w:r>
    </w:p>
    <w:p w:rsidR="0087005A" w:rsidRPr="00D61755" w:rsidRDefault="0087005A" w:rsidP="00FA0BB6">
      <w:pPr>
        <w:rPr>
          <w:rFonts w:ascii="Arial" w:hAnsi="Arial" w:cs="Arial"/>
          <w:sz w:val="20"/>
          <w:szCs w:val="18"/>
        </w:rPr>
      </w:pPr>
      <w:r w:rsidRPr="00D61755">
        <w:rPr>
          <w:rFonts w:ascii="Arial" w:hAnsi="Arial" w:cs="Arial"/>
          <w:sz w:val="20"/>
          <w:szCs w:val="18"/>
        </w:rPr>
        <w:t xml:space="preserve">ID datové schránky: </w:t>
      </w:r>
      <w:proofErr w:type="spellStart"/>
      <w:r w:rsidRPr="00D61755">
        <w:rPr>
          <w:rFonts w:ascii="Arial" w:hAnsi="Arial" w:cs="Arial"/>
          <w:sz w:val="20"/>
          <w:szCs w:val="18"/>
        </w:rPr>
        <w:t>xzeaauv</w:t>
      </w:r>
      <w:proofErr w:type="spellEnd"/>
      <w:r w:rsidRPr="00D61755" w:rsidDel="001E335C">
        <w:rPr>
          <w:rFonts w:ascii="Arial" w:hAnsi="Arial" w:cs="Arial"/>
          <w:sz w:val="20"/>
          <w:szCs w:val="18"/>
        </w:rPr>
        <w:t xml:space="preserve"> </w:t>
      </w:r>
    </w:p>
    <w:p w:rsidR="0087005A" w:rsidRDefault="0087005A" w:rsidP="00FA0BB6">
      <w:pPr>
        <w:rPr>
          <w:rFonts w:ascii="Arial" w:hAnsi="Arial" w:cs="Arial"/>
          <w:sz w:val="20"/>
          <w:szCs w:val="18"/>
        </w:rPr>
      </w:pPr>
      <w:r w:rsidRPr="00D61755">
        <w:rPr>
          <w:rFonts w:ascii="Arial" w:hAnsi="Arial" w:cs="Arial"/>
          <w:sz w:val="20"/>
          <w:szCs w:val="18"/>
        </w:rPr>
        <w:t>dále jen „</w:t>
      </w:r>
      <w:r w:rsidRPr="007F37D0">
        <w:rPr>
          <w:rFonts w:ascii="Arial" w:hAnsi="Arial" w:cs="Arial"/>
          <w:b/>
          <w:bCs/>
          <w:sz w:val="20"/>
          <w:szCs w:val="18"/>
        </w:rPr>
        <w:t>Objednatel</w:t>
      </w:r>
      <w:r w:rsidRPr="00D61755">
        <w:rPr>
          <w:rFonts w:ascii="Arial" w:hAnsi="Arial" w:cs="Arial"/>
          <w:sz w:val="20"/>
          <w:szCs w:val="18"/>
        </w:rPr>
        <w:t>“</w:t>
      </w:r>
    </w:p>
    <w:p w:rsidR="00FE2080" w:rsidRPr="00D61755" w:rsidRDefault="00FE2080" w:rsidP="00FA0BB6">
      <w:pPr>
        <w:rPr>
          <w:rFonts w:ascii="Arial" w:hAnsi="Arial" w:cs="Arial"/>
          <w:sz w:val="20"/>
          <w:szCs w:val="18"/>
        </w:rPr>
      </w:pPr>
    </w:p>
    <w:p w:rsidR="0087005A" w:rsidRPr="00D61755" w:rsidRDefault="0087005A" w:rsidP="00FA0BB6">
      <w:pPr>
        <w:rPr>
          <w:rFonts w:ascii="Arial" w:hAnsi="Arial" w:cs="Arial"/>
          <w:sz w:val="20"/>
          <w:szCs w:val="18"/>
        </w:rPr>
      </w:pPr>
      <w:r w:rsidRPr="00D61755">
        <w:rPr>
          <w:rFonts w:ascii="Arial" w:hAnsi="Arial" w:cs="Arial"/>
          <w:sz w:val="20"/>
          <w:szCs w:val="18"/>
        </w:rPr>
        <w:t>a</w:t>
      </w:r>
    </w:p>
    <w:p w:rsidR="00FD0C83" w:rsidRDefault="00FD0C83" w:rsidP="00FD0C83">
      <w:pPr>
        <w:pStyle w:val="Styl3-Smluvnstrany"/>
        <w:widowControl w:val="0"/>
        <w:spacing w:after="0"/>
        <w:contextualSpacing w:val="0"/>
        <w:rPr>
          <w:b/>
          <w:i/>
        </w:rPr>
      </w:pPr>
      <w:r w:rsidRPr="00F7258D">
        <w:rPr>
          <w:b/>
          <w:i/>
          <w:highlight w:val="yellow"/>
        </w:rPr>
        <w:t>… doplní účastník zadávacího řízení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název právnické osoby (včetně označení právní formy)</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 xml:space="preserve">Sídlo: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 xml:space="preserve">zapsaný/á v obchodním rejstříku: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IČ</w:t>
      </w:r>
      <w:r>
        <w:rPr>
          <w:rFonts w:ascii="Arial" w:hAnsi="Arial" w:cs="Arial"/>
          <w:bCs/>
          <w:sz w:val="20"/>
          <w:szCs w:val="20"/>
          <w:highlight w:val="yellow"/>
        </w:rPr>
        <w:t>O</w:t>
      </w:r>
      <w:r w:rsidRPr="00B814A2">
        <w:rPr>
          <w:rFonts w:ascii="Arial" w:hAnsi="Arial" w:cs="Arial"/>
          <w:bCs/>
          <w:sz w:val="20"/>
          <w:szCs w:val="20"/>
          <w:highlight w:val="yellow"/>
        </w:rPr>
        <w:t xml:space="preserve">: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 xml:space="preserve">DIČ: </w:t>
      </w:r>
    </w:p>
    <w:p w:rsidR="00FD0C83" w:rsidRPr="00B814A2" w:rsidRDefault="00FD0C83" w:rsidP="00FD0C83">
      <w:pPr>
        <w:widowControl w:val="0"/>
        <w:jc w:val="both"/>
        <w:rPr>
          <w:rFonts w:ascii="Arial" w:hAnsi="Arial" w:cs="Arial"/>
          <w:bCs/>
          <w:sz w:val="20"/>
          <w:szCs w:val="20"/>
          <w:highlight w:val="yellow"/>
        </w:rPr>
      </w:pPr>
      <w:r>
        <w:rPr>
          <w:rFonts w:ascii="Arial" w:hAnsi="Arial" w:cs="Arial"/>
          <w:bCs/>
          <w:sz w:val="20"/>
          <w:szCs w:val="20"/>
          <w:highlight w:val="yellow"/>
        </w:rPr>
        <w:t>B</w:t>
      </w:r>
      <w:r w:rsidRPr="00B814A2">
        <w:rPr>
          <w:rFonts w:ascii="Arial" w:hAnsi="Arial" w:cs="Arial"/>
          <w:bCs/>
          <w:sz w:val="20"/>
          <w:szCs w:val="20"/>
          <w:highlight w:val="yellow"/>
        </w:rPr>
        <w:t xml:space="preserve">ankovní spojení: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 xml:space="preserve">č. účtu: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 xml:space="preserve">zastoupená:[jméno], [funkce] </w:t>
      </w:r>
    </w:p>
    <w:p w:rsidR="00FD0C83" w:rsidRPr="00B814A2" w:rsidRDefault="00FD0C83" w:rsidP="00FD0C83">
      <w:pPr>
        <w:widowControl w:val="0"/>
        <w:jc w:val="both"/>
        <w:rPr>
          <w:rFonts w:ascii="Arial" w:hAnsi="Arial" w:cs="Arial"/>
          <w:bCs/>
          <w:sz w:val="20"/>
          <w:szCs w:val="20"/>
          <w:highlight w:val="yellow"/>
        </w:rPr>
      </w:pPr>
      <w:r w:rsidRPr="00B814A2">
        <w:rPr>
          <w:rFonts w:ascii="Arial" w:hAnsi="Arial" w:cs="Arial"/>
          <w:bCs/>
          <w:sz w:val="20"/>
          <w:szCs w:val="20"/>
          <w:highlight w:val="yellow"/>
        </w:rPr>
        <w:t xml:space="preserve">ID datové schránky: </w:t>
      </w:r>
    </w:p>
    <w:p w:rsidR="0087005A" w:rsidRPr="00D61755" w:rsidRDefault="0087005A" w:rsidP="00FA0BB6">
      <w:pPr>
        <w:rPr>
          <w:rFonts w:ascii="Arial" w:hAnsi="Arial" w:cs="Arial"/>
          <w:sz w:val="20"/>
          <w:szCs w:val="18"/>
        </w:rPr>
      </w:pPr>
      <w:r w:rsidRPr="00D61755">
        <w:rPr>
          <w:rFonts w:ascii="Arial" w:hAnsi="Arial" w:cs="Arial"/>
          <w:sz w:val="20"/>
          <w:szCs w:val="18"/>
        </w:rPr>
        <w:t>dále jen „</w:t>
      </w:r>
      <w:r w:rsidRPr="007F37D0">
        <w:rPr>
          <w:rFonts w:ascii="Arial" w:hAnsi="Arial" w:cs="Arial"/>
          <w:b/>
          <w:bCs/>
          <w:sz w:val="20"/>
          <w:szCs w:val="18"/>
        </w:rPr>
        <w:t>Poskytovatel</w:t>
      </w:r>
      <w:r w:rsidRPr="00D61755">
        <w:rPr>
          <w:rFonts w:ascii="Arial" w:hAnsi="Arial" w:cs="Arial"/>
          <w:sz w:val="20"/>
          <w:szCs w:val="18"/>
        </w:rPr>
        <w:t>“</w:t>
      </w:r>
    </w:p>
    <w:p w:rsidR="0087005A" w:rsidRPr="00D61755" w:rsidRDefault="0087005A" w:rsidP="00FA0BB6">
      <w:pPr>
        <w:pBdr>
          <w:bottom w:val="single" w:sz="12" w:space="1" w:color="auto"/>
        </w:pBdr>
        <w:rPr>
          <w:rFonts w:ascii="Arial" w:hAnsi="Arial" w:cs="Arial"/>
          <w:sz w:val="20"/>
          <w:szCs w:val="18"/>
        </w:rPr>
      </w:pPr>
    </w:p>
    <w:p w:rsidR="0087005A" w:rsidRPr="00D61755" w:rsidRDefault="0087005A" w:rsidP="00DA0C2A">
      <w:pPr>
        <w:pBdr>
          <w:bottom w:val="single" w:sz="12" w:space="1" w:color="auto"/>
        </w:pBdr>
        <w:jc w:val="center"/>
        <w:rPr>
          <w:rFonts w:ascii="Arial" w:hAnsi="Arial" w:cs="Arial"/>
          <w:sz w:val="20"/>
          <w:szCs w:val="18"/>
        </w:rPr>
      </w:pPr>
      <w:r w:rsidRPr="00D61755">
        <w:rPr>
          <w:rFonts w:ascii="Arial" w:hAnsi="Arial" w:cs="Arial"/>
          <w:sz w:val="20"/>
          <w:szCs w:val="18"/>
        </w:rPr>
        <w:t>(Objednatel a Poskytovatel společně dále též jen jako „Smluvní strany“ a jednotlivě jako „Smluvní strana“).</w:t>
      </w:r>
    </w:p>
    <w:p w:rsidR="0087005A" w:rsidRPr="00D61755" w:rsidRDefault="0087005A" w:rsidP="00FA0BB6">
      <w:pPr>
        <w:pBdr>
          <w:bottom w:val="single" w:sz="12" w:space="1" w:color="auto"/>
        </w:pBdr>
        <w:rPr>
          <w:rFonts w:ascii="Arial" w:hAnsi="Arial" w:cs="Arial"/>
          <w:sz w:val="20"/>
          <w:szCs w:val="18"/>
        </w:rPr>
      </w:pPr>
    </w:p>
    <w:p w:rsidR="0087005A" w:rsidRPr="007F37D0" w:rsidRDefault="0087005A" w:rsidP="00DA0C2A">
      <w:pPr>
        <w:pStyle w:val="Nadpis1"/>
        <w:keepNext w:val="0"/>
        <w:widowControl w:val="0"/>
        <w:tabs>
          <w:tab w:val="clear" w:pos="432"/>
          <w:tab w:val="num" w:pos="567"/>
        </w:tabs>
        <w:ind w:left="567" w:hanging="567"/>
        <w:rPr>
          <w:szCs w:val="18"/>
        </w:rPr>
      </w:pPr>
      <w:r w:rsidRPr="007F37D0">
        <w:rPr>
          <w:szCs w:val="18"/>
        </w:rPr>
        <w:t xml:space="preserve">ÚČEL A PŘEDMĚT SMLOUVY </w:t>
      </w:r>
    </w:p>
    <w:p w:rsidR="0087005A" w:rsidRPr="00D61755" w:rsidRDefault="0087005A" w:rsidP="00DA0C2A">
      <w:pPr>
        <w:pStyle w:val="Nadpis2"/>
        <w:widowControl w:val="0"/>
        <w:spacing w:before="120"/>
        <w:ind w:left="578" w:hanging="578"/>
        <w:jc w:val="both"/>
      </w:pPr>
      <w:r w:rsidRPr="00D61755">
        <w:tab/>
      </w:r>
      <w:r w:rsidRPr="00DA0C2A">
        <w:rPr>
          <w:rFonts w:ascii="Arial" w:hAnsi="Arial" w:cs="Arial"/>
          <w:sz w:val="20"/>
          <w:szCs w:val="18"/>
        </w:rPr>
        <w:t xml:space="preserve">Účelem této Smlouvy je </w:t>
      </w:r>
      <w:proofErr w:type="gramStart"/>
      <w:r w:rsidR="002A4756" w:rsidRPr="00DA0C2A">
        <w:rPr>
          <w:rFonts w:ascii="Arial" w:hAnsi="Arial" w:cs="Arial"/>
          <w:sz w:val="20"/>
          <w:szCs w:val="18"/>
        </w:rPr>
        <w:t xml:space="preserve">zajištění </w:t>
      </w:r>
      <w:r w:rsidRPr="00DA0C2A">
        <w:rPr>
          <w:rFonts w:ascii="Arial" w:hAnsi="Arial" w:cs="Arial"/>
          <w:sz w:val="20"/>
          <w:szCs w:val="18"/>
        </w:rPr>
        <w:t xml:space="preserve"> </w:t>
      </w:r>
      <w:r w:rsidR="002A4756" w:rsidRPr="002A4756">
        <w:rPr>
          <w:rFonts w:ascii="Arial" w:hAnsi="Arial" w:cs="Arial"/>
          <w:sz w:val="20"/>
          <w:szCs w:val="18"/>
        </w:rPr>
        <w:t>servisní</w:t>
      </w:r>
      <w:proofErr w:type="gramEnd"/>
      <w:r w:rsidR="002A4756" w:rsidRPr="002A4756">
        <w:rPr>
          <w:rFonts w:ascii="Arial" w:hAnsi="Arial" w:cs="Arial"/>
          <w:sz w:val="20"/>
          <w:szCs w:val="18"/>
        </w:rPr>
        <w:t xml:space="preserve"> podpory </w:t>
      </w:r>
      <w:r w:rsidR="00D3713B">
        <w:rPr>
          <w:rFonts w:ascii="Arial" w:hAnsi="Arial" w:cs="Arial"/>
          <w:sz w:val="20"/>
          <w:szCs w:val="18"/>
        </w:rPr>
        <w:t xml:space="preserve">stávajících </w:t>
      </w:r>
      <w:r w:rsidR="002A4756" w:rsidRPr="002A4756">
        <w:rPr>
          <w:rFonts w:ascii="Arial" w:hAnsi="Arial" w:cs="Arial"/>
          <w:sz w:val="20"/>
          <w:szCs w:val="18"/>
        </w:rPr>
        <w:t>serverů SUN</w:t>
      </w:r>
      <w:r w:rsidR="00A5520D">
        <w:rPr>
          <w:rFonts w:ascii="Arial" w:hAnsi="Arial" w:cs="Arial"/>
          <w:sz w:val="20"/>
          <w:szCs w:val="18"/>
        </w:rPr>
        <w:t>/</w:t>
      </w:r>
      <w:proofErr w:type="spellStart"/>
      <w:r w:rsidR="00A5520D">
        <w:rPr>
          <w:rFonts w:ascii="Arial" w:hAnsi="Arial" w:cs="Arial"/>
          <w:sz w:val="20"/>
          <w:szCs w:val="18"/>
        </w:rPr>
        <w:t>Oracle</w:t>
      </w:r>
      <w:proofErr w:type="spellEnd"/>
      <w:r w:rsidR="002A4756" w:rsidRPr="002A4756">
        <w:rPr>
          <w:rFonts w:ascii="Arial" w:hAnsi="Arial" w:cs="Arial"/>
          <w:sz w:val="20"/>
          <w:szCs w:val="18"/>
        </w:rPr>
        <w:t xml:space="preserve"> včetně podpory SW produktu </w:t>
      </w:r>
      <w:proofErr w:type="spellStart"/>
      <w:r w:rsidR="002A4756" w:rsidRPr="002A4756">
        <w:rPr>
          <w:rFonts w:ascii="Arial" w:hAnsi="Arial" w:cs="Arial"/>
          <w:sz w:val="20"/>
          <w:szCs w:val="18"/>
        </w:rPr>
        <w:t>Oracle</w:t>
      </w:r>
      <w:proofErr w:type="spellEnd"/>
      <w:r w:rsidR="002A4756" w:rsidRPr="002A4756">
        <w:rPr>
          <w:rFonts w:ascii="Arial" w:hAnsi="Arial" w:cs="Arial"/>
          <w:sz w:val="20"/>
          <w:szCs w:val="18"/>
        </w:rPr>
        <w:t xml:space="preserve"> </w:t>
      </w:r>
      <w:proofErr w:type="spellStart"/>
      <w:r w:rsidR="002A4756" w:rsidRPr="002A4756">
        <w:rPr>
          <w:rFonts w:ascii="Arial" w:hAnsi="Arial" w:cs="Arial"/>
          <w:sz w:val="20"/>
          <w:szCs w:val="18"/>
        </w:rPr>
        <w:t>Solaris</w:t>
      </w:r>
      <w:proofErr w:type="spellEnd"/>
      <w:r w:rsidR="002A4756" w:rsidRPr="002A4756">
        <w:rPr>
          <w:rFonts w:ascii="Arial" w:hAnsi="Arial" w:cs="Arial"/>
          <w:sz w:val="20"/>
          <w:szCs w:val="18"/>
        </w:rPr>
        <w:t xml:space="preserve"> Cluster</w:t>
      </w:r>
      <w:r w:rsidRPr="00DA0C2A">
        <w:rPr>
          <w:rFonts w:ascii="Arial" w:hAnsi="Arial" w:cs="Arial"/>
          <w:sz w:val="20"/>
          <w:szCs w:val="18"/>
        </w:rPr>
        <w:t>, jak je blíže vymezeno v následujících odstavcích Smlouvy.</w:t>
      </w:r>
      <w:r w:rsidRPr="00D61755">
        <w:t xml:space="preserve"> </w:t>
      </w:r>
    </w:p>
    <w:p w:rsidR="0087005A" w:rsidRPr="00D61755" w:rsidRDefault="0087005A" w:rsidP="00DA0C2A">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Předmětem této Smlouvy je:</w:t>
      </w:r>
    </w:p>
    <w:p w:rsidR="00825E42" w:rsidRPr="008C5FB0" w:rsidRDefault="0087005A" w:rsidP="00DA0C2A">
      <w:pPr>
        <w:pStyle w:val="Nadpis3"/>
        <w:keepNext w:val="0"/>
        <w:widowControl w:val="0"/>
        <w:numPr>
          <w:ilvl w:val="2"/>
          <w:numId w:val="28"/>
        </w:numPr>
        <w:ind w:left="851" w:hanging="567"/>
        <w:jc w:val="both"/>
        <w:rPr>
          <w:rFonts w:cs="Arial"/>
          <w:sz w:val="20"/>
          <w:szCs w:val="18"/>
        </w:rPr>
      </w:pPr>
      <w:r w:rsidRPr="00D61755">
        <w:rPr>
          <w:rFonts w:cs="Arial"/>
          <w:sz w:val="20"/>
          <w:szCs w:val="18"/>
        </w:rPr>
        <w:t xml:space="preserve">závazek Poskytovatele </w:t>
      </w:r>
      <w:r w:rsidRPr="00CC12ED">
        <w:rPr>
          <w:rFonts w:cs="Arial"/>
          <w:sz w:val="20"/>
          <w:szCs w:val="18"/>
        </w:rPr>
        <w:t>zajistit pro Objednatele</w:t>
      </w:r>
      <w:r w:rsidRPr="00DA0C2A">
        <w:rPr>
          <w:rFonts w:cs="Arial"/>
          <w:b/>
          <w:sz w:val="20"/>
          <w:szCs w:val="18"/>
        </w:rPr>
        <w:t xml:space="preserve"> standardizovanou podporu výrobce</w:t>
      </w:r>
      <w:r w:rsidRPr="00D61755">
        <w:rPr>
          <w:rFonts w:cs="Arial"/>
          <w:sz w:val="20"/>
          <w:szCs w:val="18"/>
        </w:rPr>
        <w:t xml:space="preserve"> (označovanou rovněž jako </w:t>
      </w:r>
      <w:proofErr w:type="spellStart"/>
      <w:r w:rsidRPr="00D61755">
        <w:rPr>
          <w:rFonts w:cs="Arial"/>
          <w:sz w:val="20"/>
          <w:szCs w:val="18"/>
        </w:rPr>
        <w:t>Oracle</w:t>
      </w:r>
      <w:proofErr w:type="spellEnd"/>
      <w:r w:rsidRPr="00D61755">
        <w:rPr>
          <w:rFonts w:cs="Arial"/>
          <w:sz w:val="20"/>
          <w:szCs w:val="18"/>
        </w:rPr>
        <w:t xml:space="preserve"> </w:t>
      </w:r>
      <w:proofErr w:type="spellStart"/>
      <w:r w:rsidRPr="00D61755">
        <w:rPr>
          <w:rFonts w:cs="Arial"/>
          <w:sz w:val="20"/>
          <w:szCs w:val="18"/>
        </w:rPr>
        <w:t>Premier</w:t>
      </w:r>
      <w:proofErr w:type="spellEnd"/>
      <w:r w:rsidRPr="00D61755">
        <w:rPr>
          <w:rFonts w:cs="Arial"/>
          <w:sz w:val="20"/>
          <w:szCs w:val="18"/>
        </w:rPr>
        <w:t xml:space="preserve"> Support for Systems) pro </w:t>
      </w:r>
      <w:r w:rsidRPr="004F050B">
        <w:rPr>
          <w:rFonts w:cs="Arial"/>
          <w:b/>
          <w:sz w:val="20"/>
          <w:szCs w:val="18"/>
        </w:rPr>
        <w:t>hardware</w:t>
      </w:r>
      <w:r w:rsidRPr="00D61755">
        <w:rPr>
          <w:rFonts w:cs="Arial"/>
          <w:sz w:val="20"/>
          <w:szCs w:val="18"/>
        </w:rPr>
        <w:t xml:space="preserve"> a s ním související </w:t>
      </w:r>
      <w:r w:rsidRPr="004F050B">
        <w:rPr>
          <w:rFonts w:cs="Arial"/>
          <w:b/>
          <w:sz w:val="20"/>
          <w:szCs w:val="18"/>
        </w:rPr>
        <w:t>software</w:t>
      </w:r>
      <w:r w:rsidRPr="00D61755">
        <w:rPr>
          <w:rFonts w:cs="Arial"/>
          <w:sz w:val="20"/>
          <w:szCs w:val="18"/>
        </w:rPr>
        <w:t xml:space="preserve"> (firmware, operační systémy, ovladače, atd.) pro zařízení jejichž bližší </w:t>
      </w:r>
      <w:r w:rsidRPr="001F3C44">
        <w:rPr>
          <w:rFonts w:cs="Arial"/>
          <w:sz w:val="20"/>
        </w:rPr>
        <w:t xml:space="preserve">specifikace, rozsah a způsob zajištění podpory je uveden </w:t>
      </w:r>
      <w:r w:rsidRPr="004F050B">
        <w:rPr>
          <w:rFonts w:cs="Arial"/>
          <w:sz w:val="20"/>
        </w:rPr>
        <w:t>v </w:t>
      </w:r>
      <w:r w:rsidRPr="001A5B1E">
        <w:rPr>
          <w:rFonts w:cs="Arial"/>
          <w:sz w:val="20"/>
        </w:rPr>
        <w:t>Příloze č. 1</w:t>
      </w:r>
      <w:r w:rsidRPr="004F050B">
        <w:rPr>
          <w:rFonts w:cs="Arial"/>
          <w:sz w:val="20"/>
        </w:rPr>
        <w:t xml:space="preserve"> této Smlouvy</w:t>
      </w:r>
      <w:r w:rsidR="00224AF7" w:rsidRPr="004F050B">
        <w:rPr>
          <w:rFonts w:cs="Arial"/>
          <w:sz w:val="20"/>
        </w:rPr>
        <w:t>,</w:t>
      </w:r>
    </w:p>
    <w:p w:rsidR="0087005A" w:rsidRPr="004F050B" w:rsidRDefault="0087005A" w:rsidP="00DA0C2A">
      <w:pPr>
        <w:pStyle w:val="Nadpis3"/>
        <w:keepNext w:val="0"/>
        <w:widowControl w:val="0"/>
        <w:numPr>
          <w:ilvl w:val="2"/>
          <w:numId w:val="28"/>
        </w:numPr>
        <w:ind w:left="851" w:hanging="567"/>
        <w:jc w:val="both"/>
        <w:rPr>
          <w:rFonts w:cs="Arial"/>
          <w:sz w:val="20"/>
        </w:rPr>
      </w:pPr>
      <w:r w:rsidRPr="004F050B">
        <w:rPr>
          <w:rFonts w:cs="Arial"/>
          <w:sz w:val="20"/>
        </w:rPr>
        <w:t>závazek Poskytovatele zajistit pro Objednatele</w:t>
      </w:r>
      <w:r w:rsidRPr="00DA0C2A">
        <w:rPr>
          <w:rFonts w:cs="Arial"/>
          <w:b/>
          <w:sz w:val="20"/>
        </w:rPr>
        <w:t xml:space="preserve"> podporu pro zařízení</w:t>
      </w:r>
      <w:r w:rsidR="004F050B" w:rsidRPr="004F050B">
        <w:rPr>
          <w:rFonts w:cs="Arial"/>
          <w:sz w:val="20"/>
          <w:szCs w:val="18"/>
        </w:rPr>
        <w:t xml:space="preserve"> </w:t>
      </w:r>
      <w:r w:rsidR="004F050B" w:rsidRPr="00D61755">
        <w:rPr>
          <w:rFonts w:cs="Arial"/>
          <w:sz w:val="20"/>
          <w:szCs w:val="18"/>
        </w:rPr>
        <w:t xml:space="preserve">pro </w:t>
      </w:r>
      <w:r w:rsidR="004F050B" w:rsidRPr="004F050B">
        <w:rPr>
          <w:rFonts w:cs="Arial"/>
          <w:b/>
          <w:sz w:val="20"/>
          <w:szCs w:val="18"/>
        </w:rPr>
        <w:t>hardware</w:t>
      </w:r>
      <w:r w:rsidRPr="004F050B">
        <w:rPr>
          <w:rFonts w:cs="Arial"/>
          <w:sz w:val="20"/>
        </w:rPr>
        <w:t>, jejichž bližší specifikace, rozsah a způsob zajištění podpory je uveden v </w:t>
      </w:r>
      <w:r w:rsidRPr="001A5B1E">
        <w:rPr>
          <w:rFonts w:cs="Arial"/>
          <w:sz w:val="20"/>
        </w:rPr>
        <w:t>Příloze č. 2</w:t>
      </w:r>
      <w:r w:rsidRPr="004F050B">
        <w:rPr>
          <w:rFonts w:cs="Arial"/>
          <w:sz w:val="20"/>
        </w:rPr>
        <w:t xml:space="preserve"> </w:t>
      </w:r>
      <w:proofErr w:type="gramStart"/>
      <w:r w:rsidRPr="004F050B">
        <w:rPr>
          <w:rFonts w:cs="Arial"/>
          <w:sz w:val="20"/>
        </w:rPr>
        <w:t>této</w:t>
      </w:r>
      <w:proofErr w:type="gramEnd"/>
      <w:r w:rsidRPr="004F050B">
        <w:rPr>
          <w:rFonts w:cs="Arial"/>
          <w:sz w:val="20"/>
        </w:rPr>
        <w:t xml:space="preserve"> </w:t>
      </w:r>
      <w:r w:rsidR="00224AF7" w:rsidRPr="004F050B">
        <w:rPr>
          <w:rFonts w:cs="Arial"/>
          <w:sz w:val="20"/>
        </w:rPr>
        <w:t>Smlouvy,</w:t>
      </w:r>
    </w:p>
    <w:p w:rsidR="00135D88" w:rsidRDefault="0087005A" w:rsidP="00DA0C2A">
      <w:pPr>
        <w:pStyle w:val="Nadpis3"/>
        <w:keepNext w:val="0"/>
        <w:widowControl w:val="0"/>
        <w:numPr>
          <w:ilvl w:val="2"/>
          <w:numId w:val="28"/>
        </w:numPr>
        <w:ind w:left="851" w:hanging="567"/>
        <w:jc w:val="both"/>
        <w:rPr>
          <w:rFonts w:cs="Arial"/>
          <w:sz w:val="20"/>
          <w:szCs w:val="18"/>
        </w:rPr>
      </w:pPr>
      <w:r w:rsidRPr="008C5FB0">
        <w:rPr>
          <w:rFonts w:cs="Arial"/>
          <w:sz w:val="20"/>
        </w:rPr>
        <w:t xml:space="preserve">závazek </w:t>
      </w:r>
      <w:r w:rsidR="00224AF7" w:rsidRPr="001A5B1E">
        <w:rPr>
          <w:rFonts w:cs="Arial"/>
          <w:sz w:val="20"/>
        </w:rPr>
        <w:t xml:space="preserve">Poskytovatele </w:t>
      </w:r>
      <w:r w:rsidR="002A08B9" w:rsidRPr="00DA5FD7">
        <w:rPr>
          <w:rFonts w:cs="Arial"/>
          <w:sz w:val="20"/>
        </w:rPr>
        <w:t xml:space="preserve">zajistit pro </w:t>
      </w:r>
      <w:r w:rsidR="00C23F0D" w:rsidRPr="00DA5FD7">
        <w:rPr>
          <w:rFonts w:cs="Arial"/>
          <w:sz w:val="20"/>
        </w:rPr>
        <w:t>Objednatele</w:t>
      </w:r>
      <w:r w:rsidR="002A08B9" w:rsidRPr="00EF2111">
        <w:rPr>
          <w:rFonts w:cs="Arial"/>
          <w:sz w:val="20"/>
        </w:rPr>
        <w:t xml:space="preserve"> </w:t>
      </w:r>
      <w:r w:rsidR="002A08B9" w:rsidRPr="00DA0C2A">
        <w:rPr>
          <w:rFonts w:cs="Arial"/>
          <w:b/>
          <w:sz w:val="20"/>
        </w:rPr>
        <w:t>konzultantské</w:t>
      </w:r>
      <w:r w:rsidR="002A08B9" w:rsidRPr="00DA0C2A">
        <w:rPr>
          <w:rFonts w:cs="Arial"/>
          <w:b/>
          <w:sz w:val="20"/>
          <w:szCs w:val="18"/>
        </w:rPr>
        <w:t xml:space="preserve"> činnosti</w:t>
      </w:r>
      <w:r w:rsidR="002A08B9" w:rsidRPr="008C5FB0">
        <w:rPr>
          <w:rFonts w:cs="Arial"/>
          <w:sz w:val="20"/>
          <w:szCs w:val="18"/>
        </w:rPr>
        <w:t xml:space="preserve"> na </w:t>
      </w:r>
      <w:r w:rsidR="004F050B">
        <w:rPr>
          <w:rFonts w:cs="Arial"/>
          <w:sz w:val="20"/>
          <w:szCs w:val="18"/>
        </w:rPr>
        <w:t xml:space="preserve">Části Předmětu plnění, </w:t>
      </w:r>
      <w:r w:rsidR="002A08B9" w:rsidRPr="008C5FB0">
        <w:rPr>
          <w:rFonts w:cs="Arial"/>
          <w:sz w:val="20"/>
          <w:szCs w:val="18"/>
        </w:rPr>
        <w:t xml:space="preserve">které jsou uvedeny v </w:t>
      </w:r>
      <w:r w:rsidR="002A08B9" w:rsidRPr="00B3162B">
        <w:rPr>
          <w:rFonts w:cs="Arial"/>
          <w:sz w:val="20"/>
          <w:szCs w:val="18"/>
        </w:rPr>
        <w:t xml:space="preserve">tabulce </w:t>
      </w:r>
      <w:r w:rsidR="002A08B9" w:rsidRPr="001A5B1E">
        <w:rPr>
          <w:rFonts w:cs="Arial"/>
          <w:sz w:val="20"/>
          <w:szCs w:val="18"/>
        </w:rPr>
        <w:t>v příloze č. 1</w:t>
      </w:r>
      <w:r w:rsidR="002A08B9" w:rsidRPr="00B3162B">
        <w:rPr>
          <w:rFonts w:cs="Arial"/>
          <w:sz w:val="20"/>
          <w:szCs w:val="18"/>
        </w:rPr>
        <w:t xml:space="preserve"> a v tabulce </w:t>
      </w:r>
      <w:r w:rsidR="002A08B9" w:rsidRPr="001A5B1E">
        <w:rPr>
          <w:rFonts w:cs="Arial"/>
          <w:sz w:val="20"/>
          <w:szCs w:val="18"/>
        </w:rPr>
        <w:t>v příloze č. 2</w:t>
      </w:r>
      <w:r w:rsidR="00C23F0D" w:rsidRPr="008C5FB0">
        <w:rPr>
          <w:rFonts w:cs="Arial"/>
          <w:sz w:val="20"/>
          <w:szCs w:val="18"/>
        </w:rPr>
        <w:t xml:space="preserve"> a </w:t>
      </w:r>
      <w:proofErr w:type="gramStart"/>
      <w:r w:rsidR="00C23F0D" w:rsidRPr="008C5FB0">
        <w:rPr>
          <w:rFonts w:cs="Arial"/>
          <w:sz w:val="20"/>
          <w:szCs w:val="18"/>
        </w:rPr>
        <w:t xml:space="preserve">to </w:t>
      </w:r>
      <w:r w:rsidR="002A08B9" w:rsidRPr="001A5B1E">
        <w:rPr>
          <w:rFonts w:cs="Arial"/>
          <w:sz w:val="20"/>
          <w:szCs w:val="18"/>
        </w:rPr>
        <w:t xml:space="preserve"> v</w:t>
      </w:r>
      <w:r w:rsidR="00C23F0D" w:rsidRPr="00DA5FD7">
        <w:rPr>
          <w:rFonts w:cs="Arial"/>
          <w:sz w:val="20"/>
          <w:szCs w:val="18"/>
        </w:rPr>
        <w:t> celkovém</w:t>
      </w:r>
      <w:proofErr w:type="gramEnd"/>
      <w:r w:rsidR="00C23F0D" w:rsidRPr="00DA5FD7">
        <w:rPr>
          <w:rFonts w:cs="Arial"/>
          <w:sz w:val="20"/>
          <w:szCs w:val="18"/>
        </w:rPr>
        <w:t xml:space="preserve"> </w:t>
      </w:r>
      <w:r w:rsidR="002A08B9" w:rsidRPr="00DA5FD7">
        <w:rPr>
          <w:rFonts w:cs="Arial"/>
          <w:sz w:val="20"/>
          <w:szCs w:val="18"/>
        </w:rPr>
        <w:t>rozsahu 12MD v průběhu trvání této Smlouvy</w:t>
      </w:r>
      <w:r w:rsidR="00C23F0D" w:rsidRPr="00EF2111">
        <w:rPr>
          <w:rFonts w:cs="Arial"/>
          <w:sz w:val="20"/>
          <w:szCs w:val="18"/>
        </w:rPr>
        <w:t>.</w:t>
      </w:r>
      <w:r w:rsidR="002A08B9" w:rsidRPr="00EB266B">
        <w:rPr>
          <w:rFonts w:cs="Arial"/>
          <w:sz w:val="20"/>
          <w:szCs w:val="18"/>
        </w:rPr>
        <w:t xml:space="preserve"> Objednatel se nezavazuje k vyčerpání těchto </w:t>
      </w:r>
      <w:r w:rsidR="00C23F0D" w:rsidRPr="00DA0C2A">
        <w:rPr>
          <w:rFonts w:cs="Arial"/>
          <w:sz w:val="20"/>
          <w:szCs w:val="18"/>
        </w:rPr>
        <w:t>činností</w:t>
      </w:r>
      <w:r w:rsidR="002A08B9" w:rsidRPr="00DA0C2A">
        <w:rPr>
          <w:rFonts w:cs="Arial"/>
          <w:sz w:val="20"/>
          <w:szCs w:val="18"/>
        </w:rPr>
        <w:t xml:space="preserve"> a v případě nečerpání nevzniká </w:t>
      </w:r>
      <w:r w:rsidR="00C23F0D" w:rsidRPr="00DA0C2A">
        <w:rPr>
          <w:rFonts w:cs="Arial"/>
          <w:sz w:val="20"/>
          <w:szCs w:val="18"/>
        </w:rPr>
        <w:t>P</w:t>
      </w:r>
      <w:r w:rsidR="002A08B9" w:rsidRPr="00DA0C2A">
        <w:rPr>
          <w:rFonts w:cs="Arial"/>
          <w:sz w:val="20"/>
          <w:szCs w:val="18"/>
        </w:rPr>
        <w:t>oskytovateli nárok na jejich náhradu.</w:t>
      </w:r>
    </w:p>
    <w:p w:rsidR="00224AF7" w:rsidRDefault="002A08B9" w:rsidP="00DA0C2A">
      <w:pPr>
        <w:pStyle w:val="Nadpis3"/>
        <w:keepNext w:val="0"/>
        <w:widowControl w:val="0"/>
        <w:numPr>
          <w:ilvl w:val="0"/>
          <w:numId w:val="0"/>
        </w:numPr>
        <w:ind w:left="851"/>
        <w:jc w:val="both"/>
        <w:rPr>
          <w:rFonts w:cs="Arial"/>
          <w:sz w:val="20"/>
        </w:rPr>
      </w:pPr>
      <w:r w:rsidRPr="00DA0C2A">
        <w:rPr>
          <w:rFonts w:cs="Arial"/>
          <w:sz w:val="20"/>
          <w:szCs w:val="18"/>
        </w:rPr>
        <w:t xml:space="preserve"> </w:t>
      </w:r>
      <w:r w:rsidR="00224AF7" w:rsidRPr="008C5FB0">
        <w:rPr>
          <w:rFonts w:cs="Arial"/>
          <w:sz w:val="20"/>
        </w:rPr>
        <w:t>(to vše dále společně jako „Předmět plnění“</w:t>
      </w:r>
      <w:r w:rsidR="00220DD3" w:rsidRPr="001A5B1E">
        <w:rPr>
          <w:rFonts w:cs="Arial"/>
          <w:sz w:val="20"/>
        </w:rPr>
        <w:t xml:space="preserve"> nebo jednotlivě </w:t>
      </w:r>
      <w:r w:rsidR="00220DD3" w:rsidRPr="00DA5FD7">
        <w:rPr>
          <w:rFonts w:cs="Arial"/>
          <w:sz w:val="20"/>
        </w:rPr>
        <w:t>„Část Předmětu plnění“</w:t>
      </w:r>
      <w:r w:rsidR="00224AF7" w:rsidRPr="00DA5FD7">
        <w:rPr>
          <w:rFonts w:cs="Arial"/>
          <w:sz w:val="20"/>
        </w:rPr>
        <w:t>)</w:t>
      </w:r>
      <w:r w:rsidR="00220DD3" w:rsidRPr="00EF2111">
        <w:rPr>
          <w:rFonts w:cs="Arial"/>
          <w:sz w:val="20"/>
        </w:rPr>
        <w:t>.</w:t>
      </w:r>
    </w:p>
    <w:p w:rsidR="00FE2080" w:rsidRPr="00DA0C2A" w:rsidRDefault="00FE2080" w:rsidP="00DA0C2A"/>
    <w:p w:rsidR="0087005A" w:rsidRPr="00DA0C2A" w:rsidRDefault="00224AF7" w:rsidP="00DA0C2A">
      <w:pPr>
        <w:pStyle w:val="Nadpis2"/>
        <w:widowControl w:val="0"/>
        <w:spacing w:before="120"/>
        <w:ind w:left="578" w:hanging="578"/>
        <w:jc w:val="both"/>
      </w:pPr>
      <w:r>
        <w:rPr>
          <w:rFonts w:ascii="Arial" w:hAnsi="Arial" w:cs="Arial"/>
          <w:sz w:val="20"/>
          <w:szCs w:val="18"/>
        </w:rPr>
        <w:t>Předmětem této Smlouvy je dále z</w:t>
      </w:r>
      <w:r w:rsidRPr="00DA0C2A">
        <w:rPr>
          <w:rFonts w:ascii="Arial" w:hAnsi="Arial" w:cs="Arial"/>
          <w:sz w:val="20"/>
          <w:szCs w:val="18"/>
        </w:rPr>
        <w:t>á</w:t>
      </w:r>
      <w:r>
        <w:rPr>
          <w:rFonts w:ascii="Arial" w:hAnsi="Arial" w:cs="Arial"/>
          <w:sz w:val="20"/>
          <w:szCs w:val="18"/>
        </w:rPr>
        <w:t>v</w:t>
      </w:r>
      <w:r w:rsidRPr="00DA0C2A">
        <w:rPr>
          <w:rFonts w:ascii="Arial" w:hAnsi="Arial" w:cs="Arial"/>
          <w:sz w:val="20"/>
          <w:szCs w:val="18"/>
        </w:rPr>
        <w:t>azek</w:t>
      </w:r>
      <w:r>
        <w:rPr>
          <w:rFonts w:cs="Arial"/>
          <w:sz w:val="20"/>
          <w:szCs w:val="18"/>
        </w:rPr>
        <w:t xml:space="preserve"> </w:t>
      </w:r>
      <w:r w:rsidR="0087005A" w:rsidRPr="00D61755">
        <w:rPr>
          <w:rFonts w:ascii="Arial" w:hAnsi="Arial" w:cs="Arial"/>
          <w:sz w:val="20"/>
          <w:szCs w:val="18"/>
        </w:rPr>
        <w:t xml:space="preserve">Objednatele za řádně a včas poskytnutý Předmět plnění </w:t>
      </w:r>
      <w:r w:rsidR="0087005A" w:rsidRPr="00D61755">
        <w:rPr>
          <w:rFonts w:ascii="Arial" w:hAnsi="Arial" w:cs="Arial"/>
          <w:sz w:val="20"/>
          <w:szCs w:val="18"/>
        </w:rPr>
        <w:lastRenderedPageBreak/>
        <w:t xml:space="preserve">zaplatit </w:t>
      </w:r>
      <w:r w:rsidR="00C23F0D">
        <w:rPr>
          <w:rFonts w:ascii="Arial" w:hAnsi="Arial" w:cs="Arial"/>
          <w:sz w:val="20"/>
          <w:szCs w:val="18"/>
        </w:rPr>
        <w:t xml:space="preserve">Poskytovateli </w:t>
      </w:r>
      <w:r w:rsidR="0087005A" w:rsidRPr="00D61755">
        <w:rPr>
          <w:rFonts w:ascii="Arial" w:hAnsi="Arial" w:cs="Arial"/>
          <w:sz w:val="20"/>
          <w:szCs w:val="18"/>
        </w:rPr>
        <w:t>Cenu dle čl. 3. této Smlouvy, a to způsobem a za podmínek stanovených v této Smlouvě.</w:t>
      </w:r>
      <w:r w:rsidRPr="00224AF7">
        <w:rPr>
          <w:rFonts w:cs="Arial"/>
          <w:sz w:val="20"/>
        </w:rPr>
        <w:t xml:space="preserve"> </w:t>
      </w:r>
    </w:p>
    <w:p w:rsidR="0087005A" w:rsidRPr="007F37D0" w:rsidRDefault="0087005A" w:rsidP="00DA0C2A">
      <w:pPr>
        <w:pStyle w:val="Nadpis1"/>
        <w:keepNext w:val="0"/>
        <w:widowControl w:val="0"/>
        <w:tabs>
          <w:tab w:val="clear" w:pos="432"/>
          <w:tab w:val="num" w:pos="567"/>
        </w:tabs>
        <w:ind w:left="567" w:hanging="567"/>
        <w:rPr>
          <w:szCs w:val="18"/>
        </w:rPr>
      </w:pPr>
      <w:r w:rsidRPr="007F37D0">
        <w:rPr>
          <w:szCs w:val="18"/>
        </w:rPr>
        <w:t>MÍSTO PLNĚNÍ A DOBA TRVÁNÍ SMLOUVY</w:t>
      </w:r>
    </w:p>
    <w:p w:rsidR="0087005A" w:rsidRPr="00D61755" w:rsidRDefault="0087005A" w:rsidP="00DA0C2A">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Místem plnění dle této Smlouvy je sídlo Objednatele na adrese: Česká republika – Ministerstvo financí - Letenská 525/15, 118</w:t>
      </w:r>
      <w:r>
        <w:rPr>
          <w:rFonts w:ascii="Arial" w:hAnsi="Arial" w:cs="Arial"/>
          <w:sz w:val="20"/>
          <w:szCs w:val="18"/>
        </w:rPr>
        <w:t xml:space="preserve"> </w:t>
      </w:r>
      <w:r w:rsidRPr="00D61755">
        <w:rPr>
          <w:rFonts w:ascii="Arial" w:hAnsi="Arial" w:cs="Arial"/>
          <w:sz w:val="20"/>
          <w:szCs w:val="18"/>
        </w:rPr>
        <w:t xml:space="preserve">00 Praha 1 (dále jen „Místo plnění“). </w:t>
      </w:r>
    </w:p>
    <w:p w:rsidR="0087005A" w:rsidRPr="000E2556" w:rsidRDefault="0087005A" w:rsidP="008F4343">
      <w:pPr>
        <w:pStyle w:val="Nadpis2"/>
        <w:spacing w:before="120"/>
        <w:ind w:left="578" w:hanging="578"/>
        <w:jc w:val="both"/>
        <w:rPr>
          <w:rFonts w:ascii="Arial" w:hAnsi="Arial" w:cs="Arial"/>
          <w:sz w:val="20"/>
          <w:szCs w:val="20"/>
        </w:rPr>
      </w:pPr>
      <w:r w:rsidRPr="001A5B1E">
        <w:rPr>
          <w:rFonts w:ascii="Arial" w:hAnsi="Arial" w:cs="Arial"/>
          <w:sz w:val="20"/>
          <w:szCs w:val="20"/>
        </w:rPr>
        <w:t xml:space="preserve">Smlouva se uzavírá na dobu určitou </w:t>
      </w:r>
      <w:r w:rsidRPr="00DA0C2A">
        <w:rPr>
          <w:rFonts w:ascii="Arial" w:hAnsi="Arial" w:cs="Arial"/>
          <w:b/>
          <w:sz w:val="20"/>
          <w:szCs w:val="18"/>
        </w:rPr>
        <w:t>do 26. srpna 201</w:t>
      </w:r>
      <w:r w:rsidR="001143DF" w:rsidRPr="00DA0C2A">
        <w:rPr>
          <w:rFonts w:ascii="Arial" w:hAnsi="Arial" w:cs="Arial"/>
          <w:b/>
          <w:sz w:val="20"/>
          <w:szCs w:val="18"/>
        </w:rPr>
        <w:t>8</w:t>
      </w:r>
      <w:r w:rsidRPr="001A5B1E">
        <w:rPr>
          <w:rFonts w:ascii="Arial" w:hAnsi="Arial" w:cs="Arial"/>
          <w:sz w:val="20"/>
          <w:szCs w:val="20"/>
        </w:rPr>
        <w:t>.</w:t>
      </w:r>
    </w:p>
    <w:p w:rsidR="001A3423" w:rsidRPr="00B3162B" w:rsidRDefault="001A3423" w:rsidP="00DA0C2A">
      <w:pPr>
        <w:pStyle w:val="Nadpis2"/>
        <w:numPr>
          <w:ilvl w:val="0"/>
          <w:numId w:val="0"/>
        </w:numPr>
        <w:spacing w:before="120"/>
        <w:ind w:left="578"/>
        <w:jc w:val="both"/>
        <w:rPr>
          <w:rFonts w:ascii="Arial" w:hAnsi="Arial" w:cs="Arial"/>
          <w:sz w:val="20"/>
          <w:szCs w:val="20"/>
        </w:rPr>
      </w:pPr>
      <w:r w:rsidRPr="00DA0C2A">
        <w:rPr>
          <w:rFonts w:ascii="Arial" w:hAnsi="Arial" w:cs="Arial"/>
          <w:sz w:val="18"/>
          <w:szCs w:val="20"/>
        </w:rPr>
        <w:t>2.2.1.</w:t>
      </w:r>
      <w:r w:rsidR="00B3162B" w:rsidRPr="00DA0C2A">
        <w:rPr>
          <w:rFonts w:ascii="Arial" w:hAnsi="Arial" w:cs="Arial"/>
          <w:sz w:val="18"/>
          <w:szCs w:val="20"/>
        </w:rPr>
        <w:tab/>
      </w:r>
      <w:r w:rsidR="00B3162B" w:rsidRPr="00B3162B">
        <w:rPr>
          <w:rFonts w:ascii="Arial" w:hAnsi="Arial" w:cs="Arial"/>
          <w:sz w:val="20"/>
          <w:szCs w:val="20"/>
        </w:rPr>
        <w:t xml:space="preserve"> </w:t>
      </w:r>
      <w:r w:rsidRPr="001A5B1E">
        <w:rPr>
          <w:rFonts w:ascii="Arial" w:hAnsi="Arial" w:cs="Arial"/>
          <w:sz w:val="20"/>
          <w:szCs w:val="20"/>
        </w:rPr>
        <w:t xml:space="preserve"> Termín plnění pro Část Předmětu plnění </w:t>
      </w:r>
      <w:r w:rsidR="00B3162B" w:rsidRPr="00B3162B">
        <w:rPr>
          <w:rFonts w:ascii="Arial" w:hAnsi="Arial" w:cs="Arial"/>
          <w:sz w:val="20"/>
          <w:szCs w:val="20"/>
        </w:rPr>
        <w:t>dle čl. 1. odst. 1.2.1. j</w:t>
      </w:r>
      <w:r w:rsidRPr="001A5B1E">
        <w:rPr>
          <w:rFonts w:ascii="Arial" w:hAnsi="Arial" w:cs="Arial"/>
          <w:sz w:val="20"/>
          <w:szCs w:val="20"/>
        </w:rPr>
        <w:t xml:space="preserve">e </w:t>
      </w:r>
      <w:r w:rsidRPr="00B3162B">
        <w:rPr>
          <w:rFonts w:ascii="Arial" w:hAnsi="Arial" w:cs="Arial"/>
          <w:sz w:val="20"/>
          <w:szCs w:val="20"/>
        </w:rPr>
        <w:t xml:space="preserve">od </w:t>
      </w:r>
      <w:proofErr w:type="gramStart"/>
      <w:r w:rsidRPr="00B3162B">
        <w:rPr>
          <w:rFonts w:ascii="Arial" w:hAnsi="Arial" w:cs="Arial"/>
          <w:sz w:val="20"/>
          <w:szCs w:val="20"/>
        </w:rPr>
        <w:t>27.</w:t>
      </w:r>
      <w:r w:rsidR="000E2556" w:rsidRPr="00B3162B">
        <w:rPr>
          <w:rFonts w:ascii="Arial" w:hAnsi="Arial" w:cs="Arial"/>
          <w:sz w:val="20"/>
          <w:szCs w:val="20"/>
        </w:rPr>
        <w:t>srpna</w:t>
      </w:r>
      <w:proofErr w:type="gramEnd"/>
      <w:r w:rsidR="000E2556" w:rsidRPr="00B3162B">
        <w:rPr>
          <w:rFonts w:ascii="Arial" w:hAnsi="Arial" w:cs="Arial"/>
          <w:sz w:val="20"/>
          <w:szCs w:val="20"/>
        </w:rPr>
        <w:t xml:space="preserve"> </w:t>
      </w:r>
      <w:r w:rsidRPr="001A5B1E">
        <w:rPr>
          <w:rFonts w:ascii="Arial" w:hAnsi="Arial" w:cs="Arial"/>
          <w:sz w:val="20"/>
          <w:szCs w:val="20"/>
        </w:rPr>
        <w:t>2017</w:t>
      </w:r>
      <w:r w:rsidRPr="00B3162B">
        <w:rPr>
          <w:rFonts w:ascii="Arial" w:hAnsi="Arial" w:cs="Arial"/>
          <w:sz w:val="20"/>
          <w:szCs w:val="20"/>
        </w:rPr>
        <w:t xml:space="preserve"> do </w:t>
      </w:r>
      <w:r w:rsidR="00B3162B" w:rsidRPr="00B3162B">
        <w:rPr>
          <w:rFonts w:ascii="Arial" w:hAnsi="Arial" w:cs="Arial"/>
          <w:sz w:val="20"/>
          <w:szCs w:val="20"/>
        </w:rPr>
        <w:t>26.</w:t>
      </w:r>
      <w:r w:rsidR="00B3162B">
        <w:rPr>
          <w:rFonts w:ascii="Arial" w:hAnsi="Arial" w:cs="Arial"/>
          <w:sz w:val="20"/>
          <w:szCs w:val="20"/>
        </w:rPr>
        <w:t xml:space="preserve"> srpna </w:t>
      </w:r>
      <w:r w:rsidR="00B3162B" w:rsidRPr="00B3162B">
        <w:rPr>
          <w:rFonts w:ascii="Arial" w:hAnsi="Arial" w:cs="Arial"/>
          <w:sz w:val="20"/>
          <w:szCs w:val="20"/>
        </w:rPr>
        <w:t>2018 a od 2.</w:t>
      </w:r>
      <w:r w:rsidR="00B3162B">
        <w:rPr>
          <w:rFonts w:ascii="Arial" w:hAnsi="Arial" w:cs="Arial"/>
          <w:sz w:val="20"/>
          <w:szCs w:val="20"/>
        </w:rPr>
        <w:t xml:space="preserve"> března </w:t>
      </w:r>
      <w:r w:rsidR="00B3162B" w:rsidRPr="00B3162B">
        <w:rPr>
          <w:rFonts w:ascii="Arial" w:hAnsi="Arial" w:cs="Arial"/>
          <w:sz w:val="20"/>
          <w:szCs w:val="20"/>
        </w:rPr>
        <w:t xml:space="preserve">2018 do </w:t>
      </w:r>
      <w:r w:rsidRPr="001A5B1E">
        <w:rPr>
          <w:rFonts w:ascii="Arial" w:hAnsi="Arial" w:cs="Arial"/>
          <w:sz w:val="20"/>
          <w:szCs w:val="20"/>
        </w:rPr>
        <w:t>26.</w:t>
      </w:r>
      <w:r w:rsidRPr="00B3162B">
        <w:rPr>
          <w:rFonts w:ascii="Arial" w:hAnsi="Arial" w:cs="Arial"/>
          <w:sz w:val="20"/>
          <w:szCs w:val="20"/>
        </w:rPr>
        <w:t>srpna 2018</w:t>
      </w:r>
      <w:r w:rsidR="00B3162B" w:rsidRPr="00B3162B">
        <w:rPr>
          <w:rFonts w:ascii="Arial" w:hAnsi="Arial" w:cs="Arial"/>
          <w:sz w:val="20"/>
          <w:szCs w:val="20"/>
        </w:rPr>
        <w:t xml:space="preserve"> dle Přílohy č. 1 této Smlouvy. </w:t>
      </w:r>
      <w:r w:rsidRPr="001A5B1E">
        <w:rPr>
          <w:rFonts w:ascii="Arial" w:hAnsi="Arial" w:cs="Arial"/>
          <w:sz w:val="20"/>
          <w:szCs w:val="20"/>
        </w:rPr>
        <w:t xml:space="preserve"> </w:t>
      </w:r>
    </w:p>
    <w:p w:rsidR="001A3423" w:rsidRDefault="001A3423" w:rsidP="00DA0C2A">
      <w:pPr>
        <w:pStyle w:val="Nadpis2"/>
        <w:numPr>
          <w:ilvl w:val="0"/>
          <w:numId w:val="0"/>
        </w:numPr>
        <w:spacing w:before="120"/>
        <w:ind w:left="578"/>
        <w:jc w:val="both"/>
        <w:rPr>
          <w:rFonts w:ascii="Arial" w:hAnsi="Arial" w:cs="Arial"/>
          <w:sz w:val="20"/>
          <w:szCs w:val="20"/>
        </w:rPr>
      </w:pPr>
      <w:r w:rsidRPr="00DA0C2A">
        <w:rPr>
          <w:rFonts w:ascii="Arial" w:hAnsi="Arial" w:cs="Arial"/>
          <w:sz w:val="18"/>
          <w:szCs w:val="20"/>
        </w:rPr>
        <w:t>2.2.2.</w:t>
      </w:r>
      <w:r w:rsidR="001614D2" w:rsidRPr="00DA0C2A">
        <w:rPr>
          <w:rFonts w:ascii="Arial" w:hAnsi="Arial" w:cs="Arial"/>
          <w:sz w:val="18"/>
          <w:szCs w:val="20"/>
        </w:rPr>
        <w:t xml:space="preserve"> </w:t>
      </w:r>
      <w:r w:rsidR="001614D2" w:rsidRPr="00DA0C2A">
        <w:rPr>
          <w:rFonts w:ascii="Arial" w:hAnsi="Arial" w:cs="Arial"/>
          <w:sz w:val="20"/>
          <w:szCs w:val="20"/>
        </w:rPr>
        <w:t>Termín plnění pro Část</w:t>
      </w:r>
      <w:r w:rsidR="001614D2" w:rsidRPr="00B3162B">
        <w:rPr>
          <w:rFonts w:ascii="Arial" w:hAnsi="Arial" w:cs="Arial"/>
          <w:sz w:val="20"/>
          <w:szCs w:val="20"/>
        </w:rPr>
        <w:t>i</w:t>
      </w:r>
      <w:r w:rsidR="001614D2" w:rsidRPr="00DA0C2A">
        <w:rPr>
          <w:rFonts w:ascii="Arial" w:hAnsi="Arial" w:cs="Arial"/>
          <w:sz w:val="20"/>
          <w:szCs w:val="20"/>
        </w:rPr>
        <w:t xml:space="preserve"> Předmětu plnění uveden</w:t>
      </w:r>
      <w:r w:rsidR="001614D2" w:rsidRPr="00B3162B">
        <w:rPr>
          <w:rFonts w:ascii="Arial" w:hAnsi="Arial" w:cs="Arial"/>
          <w:sz w:val="20"/>
          <w:szCs w:val="20"/>
        </w:rPr>
        <w:t>é</w:t>
      </w:r>
      <w:r w:rsidR="001614D2" w:rsidRPr="00DA0C2A">
        <w:rPr>
          <w:rFonts w:ascii="Arial" w:hAnsi="Arial" w:cs="Arial"/>
          <w:sz w:val="20"/>
          <w:szCs w:val="20"/>
        </w:rPr>
        <w:t xml:space="preserve"> </w:t>
      </w:r>
      <w:r w:rsidR="001614D2" w:rsidRPr="00B3162B">
        <w:rPr>
          <w:rFonts w:ascii="Arial" w:hAnsi="Arial" w:cs="Arial"/>
          <w:sz w:val="20"/>
          <w:szCs w:val="20"/>
        </w:rPr>
        <w:t xml:space="preserve">v </w:t>
      </w:r>
      <w:r w:rsidR="001614D2" w:rsidRPr="00DA0C2A">
        <w:rPr>
          <w:rFonts w:ascii="Arial" w:hAnsi="Arial" w:cs="Arial"/>
          <w:sz w:val="20"/>
          <w:szCs w:val="20"/>
        </w:rPr>
        <w:t xml:space="preserve">čl. 1. odst. 1.2.2. </w:t>
      </w:r>
      <w:r w:rsidR="001614D2" w:rsidRPr="00B3162B">
        <w:rPr>
          <w:rFonts w:ascii="Arial" w:hAnsi="Arial" w:cs="Arial"/>
          <w:sz w:val="20"/>
          <w:szCs w:val="20"/>
        </w:rPr>
        <w:t xml:space="preserve">a 1.2.3. </w:t>
      </w:r>
      <w:r w:rsidR="00B3162B" w:rsidRPr="00B3162B">
        <w:rPr>
          <w:rFonts w:ascii="Arial" w:hAnsi="Arial" w:cs="Arial"/>
          <w:sz w:val="20"/>
          <w:szCs w:val="20"/>
        </w:rPr>
        <w:t xml:space="preserve">je od </w:t>
      </w:r>
      <w:proofErr w:type="gramStart"/>
      <w:r w:rsidR="00B3162B" w:rsidRPr="00B3162B">
        <w:rPr>
          <w:rFonts w:ascii="Arial" w:hAnsi="Arial" w:cs="Arial"/>
          <w:sz w:val="20"/>
          <w:szCs w:val="20"/>
        </w:rPr>
        <w:t>27.srpna</w:t>
      </w:r>
      <w:proofErr w:type="gramEnd"/>
      <w:r w:rsidR="00B3162B" w:rsidRPr="00B3162B">
        <w:rPr>
          <w:rFonts w:ascii="Arial" w:hAnsi="Arial" w:cs="Arial"/>
          <w:sz w:val="20"/>
          <w:szCs w:val="20"/>
        </w:rPr>
        <w:t xml:space="preserve"> 2017 do 26.</w:t>
      </w:r>
      <w:r w:rsidR="00B3162B">
        <w:rPr>
          <w:rFonts w:ascii="Arial" w:hAnsi="Arial" w:cs="Arial"/>
          <w:sz w:val="20"/>
          <w:szCs w:val="20"/>
        </w:rPr>
        <w:t xml:space="preserve"> srpna </w:t>
      </w:r>
      <w:r w:rsidR="00B3162B" w:rsidRPr="00B3162B">
        <w:rPr>
          <w:rFonts w:ascii="Arial" w:hAnsi="Arial" w:cs="Arial"/>
          <w:sz w:val="20"/>
          <w:szCs w:val="20"/>
        </w:rPr>
        <w:t xml:space="preserve">2018 dle Přílohy č. 2 této Smlouvy.  </w:t>
      </w:r>
    </w:p>
    <w:p w:rsidR="0087005A" w:rsidRPr="007F37D0" w:rsidRDefault="0087005A" w:rsidP="00DA0C2A">
      <w:pPr>
        <w:pStyle w:val="Nadpis1"/>
        <w:keepNext w:val="0"/>
        <w:widowControl w:val="0"/>
        <w:tabs>
          <w:tab w:val="clear" w:pos="432"/>
          <w:tab w:val="num" w:pos="567"/>
        </w:tabs>
        <w:ind w:left="567" w:hanging="567"/>
        <w:rPr>
          <w:szCs w:val="18"/>
        </w:rPr>
      </w:pPr>
      <w:r w:rsidRPr="007F37D0">
        <w:rPr>
          <w:szCs w:val="18"/>
        </w:rPr>
        <w:t>CENA A PLATEBNÍ PODMÍNKY</w:t>
      </w:r>
    </w:p>
    <w:p w:rsidR="0087005A" w:rsidRPr="00D61755" w:rsidRDefault="0087005A" w:rsidP="00DA0C2A">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Za řádné a včasné poskytování Předmětu plnění po celou dobu trvání této Smlouvy se</w:t>
      </w:r>
      <w:r>
        <w:rPr>
          <w:rFonts w:ascii="Arial" w:hAnsi="Arial" w:cs="Arial"/>
          <w:sz w:val="20"/>
          <w:szCs w:val="18"/>
        </w:rPr>
        <w:t> </w:t>
      </w:r>
      <w:r w:rsidRPr="00D61755">
        <w:rPr>
          <w:rFonts w:ascii="Arial" w:hAnsi="Arial" w:cs="Arial"/>
          <w:sz w:val="20"/>
          <w:szCs w:val="18"/>
        </w:rPr>
        <w:t xml:space="preserve">Objednatel zavazuje zaplatit Poskytovateli </w:t>
      </w:r>
      <w:r w:rsidR="00220DD3">
        <w:rPr>
          <w:rFonts w:ascii="Arial" w:hAnsi="Arial" w:cs="Arial"/>
          <w:sz w:val="20"/>
          <w:szCs w:val="18"/>
        </w:rPr>
        <w:t xml:space="preserve">smluvní </w:t>
      </w:r>
      <w:r w:rsidRPr="00D61755">
        <w:rPr>
          <w:rFonts w:ascii="Arial" w:hAnsi="Arial" w:cs="Arial"/>
          <w:sz w:val="20"/>
          <w:szCs w:val="18"/>
        </w:rPr>
        <w:t>cenu bez DPH, uvedenou v odst. 3.2 tohoto článku (dále jen „Cena“), která byla sjednána dohodou Smluvních stran podle zákona č.</w:t>
      </w:r>
      <w:r>
        <w:rPr>
          <w:rFonts w:ascii="Arial" w:hAnsi="Arial" w:cs="Arial"/>
          <w:sz w:val="20"/>
          <w:szCs w:val="18"/>
        </w:rPr>
        <w:t> </w:t>
      </w:r>
      <w:r w:rsidRPr="001F3C44">
        <w:rPr>
          <w:rFonts w:ascii="Arial" w:hAnsi="Arial" w:cs="Arial"/>
          <w:sz w:val="20"/>
          <w:szCs w:val="20"/>
        </w:rPr>
        <w:t>526/1990 Sb., o cenách, ve znění pozdějších předpisů, jako cena maximální a nepřekročitelná, a která zahrnuje veškeré náklady Poskytovatele spojené s poskytováním Předmět</w:t>
      </w:r>
      <w:r w:rsidRPr="00AD60A4">
        <w:rPr>
          <w:rFonts w:ascii="Arial" w:hAnsi="Arial" w:cs="Arial"/>
          <w:sz w:val="20"/>
          <w:szCs w:val="20"/>
        </w:rPr>
        <w:t>u plnění</w:t>
      </w:r>
      <w:r>
        <w:rPr>
          <w:rFonts w:ascii="Arial" w:hAnsi="Arial" w:cs="Arial"/>
          <w:sz w:val="20"/>
          <w:szCs w:val="20"/>
        </w:rPr>
        <w:t>.</w:t>
      </w:r>
      <w:r w:rsidRPr="00D61755">
        <w:rPr>
          <w:rFonts w:ascii="Arial" w:hAnsi="Arial" w:cs="Arial"/>
          <w:sz w:val="20"/>
          <w:szCs w:val="18"/>
        </w:rPr>
        <w:t xml:space="preserve"> </w:t>
      </w:r>
    </w:p>
    <w:p w:rsidR="0087005A" w:rsidRPr="00D61755" w:rsidRDefault="0087005A" w:rsidP="00DA0C2A">
      <w:pPr>
        <w:pStyle w:val="Nadpis2"/>
        <w:widowControl w:val="0"/>
        <w:spacing w:before="120"/>
        <w:ind w:left="578" w:hanging="578"/>
        <w:jc w:val="both"/>
        <w:rPr>
          <w:rFonts w:ascii="Arial" w:hAnsi="Arial" w:cs="Arial"/>
          <w:bCs/>
          <w:sz w:val="20"/>
          <w:szCs w:val="18"/>
        </w:rPr>
      </w:pPr>
      <w:r w:rsidRPr="00D61755">
        <w:rPr>
          <w:rFonts w:ascii="Arial" w:hAnsi="Arial" w:cs="Arial"/>
          <w:sz w:val="20"/>
          <w:szCs w:val="18"/>
        </w:rPr>
        <w:t>Cena</w:t>
      </w:r>
      <w:r w:rsidR="00A5520D">
        <w:rPr>
          <w:rFonts w:ascii="Arial" w:hAnsi="Arial" w:cs="Arial"/>
          <w:sz w:val="20"/>
          <w:szCs w:val="18"/>
        </w:rPr>
        <w:t xml:space="preserve"> za celé období trvání </w:t>
      </w:r>
      <w:proofErr w:type="gramStart"/>
      <w:r w:rsidR="00A5520D">
        <w:rPr>
          <w:rFonts w:ascii="Arial" w:hAnsi="Arial" w:cs="Arial"/>
          <w:sz w:val="20"/>
          <w:szCs w:val="18"/>
        </w:rPr>
        <w:t xml:space="preserve">Smlouvy </w:t>
      </w:r>
      <w:r w:rsidRPr="00D61755">
        <w:rPr>
          <w:rFonts w:ascii="Arial" w:hAnsi="Arial" w:cs="Arial"/>
          <w:sz w:val="20"/>
          <w:szCs w:val="18"/>
        </w:rPr>
        <w:t xml:space="preserve"> </w:t>
      </w:r>
      <w:r w:rsidR="00220DD3">
        <w:rPr>
          <w:rFonts w:ascii="Arial" w:hAnsi="Arial" w:cs="Arial"/>
          <w:sz w:val="20"/>
          <w:szCs w:val="18"/>
        </w:rPr>
        <w:t>je</w:t>
      </w:r>
      <w:proofErr w:type="gramEnd"/>
      <w:r w:rsidR="00220DD3" w:rsidRPr="00D61755">
        <w:rPr>
          <w:rFonts w:ascii="Arial" w:hAnsi="Arial" w:cs="Arial"/>
          <w:sz w:val="20"/>
          <w:szCs w:val="18"/>
        </w:rPr>
        <w:t xml:space="preserve"> </w:t>
      </w:r>
      <w:r w:rsidRPr="00D61755">
        <w:rPr>
          <w:rFonts w:ascii="Arial" w:hAnsi="Arial" w:cs="Arial"/>
          <w:sz w:val="20"/>
          <w:szCs w:val="18"/>
        </w:rPr>
        <w:t>stanovena ve výši:</w:t>
      </w:r>
    </w:p>
    <w:p w:rsidR="0087005A" w:rsidRPr="00DA0C2A" w:rsidRDefault="0087005A" w:rsidP="00DA0C2A">
      <w:pPr>
        <w:pStyle w:val="Nadpis2"/>
        <w:widowControl w:val="0"/>
        <w:numPr>
          <w:ilvl w:val="0"/>
          <w:numId w:val="0"/>
        </w:numPr>
        <w:tabs>
          <w:tab w:val="clear" w:pos="4536"/>
          <w:tab w:val="clear" w:pos="9072"/>
          <w:tab w:val="left" w:pos="1843"/>
          <w:tab w:val="center" w:pos="2694"/>
          <w:tab w:val="left" w:pos="5785"/>
        </w:tabs>
        <w:ind w:left="576"/>
        <w:jc w:val="both"/>
        <w:rPr>
          <w:b/>
          <w:i/>
          <w:highlight w:val="yellow"/>
        </w:rPr>
      </w:pPr>
      <w:r w:rsidRPr="00D61755">
        <w:rPr>
          <w:rFonts w:ascii="Arial" w:hAnsi="Arial" w:cs="Arial"/>
          <w:sz w:val="20"/>
          <w:szCs w:val="18"/>
        </w:rPr>
        <w:t>bez DPH</w:t>
      </w:r>
      <w:r w:rsidRPr="00D61755">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r w:rsidRPr="00D61755">
        <w:rPr>
          <w:rFonts w:ascii="Arial" w:hAnsi="Arial" w:cs="Arial"/>
          <w:sz w:val="20"/>
          <w:szCs w:val="18"/>
        </w:rPr>
        <w:tab/>
      </w:r>
      <w:r w:rsidR="00220DD3" w:rsidRPr="00DA0C2A">
        <w:rPr>
          <w:b/>
          <w:i/>
          <w:highlight w:val="yellow"/>
        </w:rPr>
        <w:t>……doplní účastní</w:t>
      </w:r>
      <w:r w:rsidR="00220DD3">
        <w:rPr>
          <w:b/>
          <w:i/>
          <w:highlight w:val="yellow"/>
        </w:rPr>
        <w:t>k</w:t>
      </w:r>
      <w:r w:rsidR="00220DD3" w:rsidRPr="00DA0C2A">
        <w:rPr>
          <w:b/>
          <w:i/>
          <w:highlight w:val="yellow"/>
        </w:rPr>
        <w:t xml:space="preserve"> zadávacího řízení….</w:t>
      </w:r>
    </w:p>
    <w:p w:rsidR="0087005A" w:rsidRPr="00D61755" w:rsidRDefault="0087005A" w:rsidP="00DA0C2A">
      <w:pPr>
        <w:pStyle w:val="Nadpis2"/>
        <w:widowControl w:val="0"/>
        <w:numPr>
          <w:ilvl w:val="0"/>
          <w:numId w:val="0"/>
        </w:numPr>
        <w:ind w:left="1843" w:hanging="1406"/>
        <w:jc w:val="both"/>
        <w:rPr>
          <w:rFonts w:ascii="Arial" w:hAnsi="Arial" w:cs="Arial"/>
          <w:sz w:val="20"/>
          <w:szCs w:val="18"/>
        </w:rPr>
      </w:pPr>
      <w:r w:rsidRPr="00D61755">
        <w:rPr>
          <w:rFonts w:ascii="Arial" w:hAnsi="Arial" w:cs="Arial"/>
          <w:sz w:val="20"/>
          <w:szCs w:val="18"/>
        </w:rPr>
        <w:tab/>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Pr="00D61755" w:rsidRDefault="0087005A" w:rsidP="00DA0C2A">
      <w:pPr>
        <w:pStyle w:val="Nadpis2"/>
        <w:widowControl w:val="0"/>
        <w:numPr>
          <w:ilvl w:val="0"/>
          <w:numId w:val="0"/>
        </w:numPr>
        <w:tabs>
          <w:tab w:val="clear" w:pos="4536"/>
        </w:tabs>
        <w:ind w:left="1843" w:hanging="1276"/>
        <w:jc w:val="both"/>
        <w:rPr>
          <w:rFonts w:ascii="Arial" w:hAnsi="Arial" w:cs="Arial"/>
          <w:sz w:val="20"/>
          <w:szCs w:val="18"/>
        </w:rPr>
      </w:pPr>
      <w:r w:rsidRPr="00D61755">
        <w:rPr>
          <w:rFonts w:ascii="Arial" w:hAnsi="Arial" w:cs="Arial"/>
          <w:sz w:val="20"/>
          <w:szCs w:val="18"/>
        </w:rPr>
        <w:t xml:space="preserve">DPH </w:t>
      </w:r>
      <w:r w:rsidRPr="00D61755">
        <w:rPr>
          <w:rFonts w:ascii="Arial" w:hAnsi="Arial" w:cs="Arial"/>
          <w:sz w:val="20"/>
          <w:szCs w:val="18"/>
        </w:rPr>
        <w:tab/>
        <w:t xml:space="preserve">21 %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Pr="00D61755" w:rsidRDefault="0087005A" w:rsidP="00DA0C2A">
      <w:pPr>
        <w:pStyle w:val="Nadpis2"/>
        <w:widowControl w:val="0"/>
        <w:numPr>
          <w:ilvl w:val="0"/>
          <w:numId w:val="0"/>
        </w:numPr>
        <w:ind w:left="1843" w:hanging="1406"/>
        <w:jc w:val="both"/>
        <w:rPr>
          <w:rFonts w:ascii="Arial" w:hAnsi="Arial" w:cs="Arial"/>
          <w:sz w:val="20"/>
          <w:szCs w:val="18"/>
        </w:rPr>
      </w:pPr>
      <w:r w:rsidRPr="00D61755">
        <w:rPr>
          <w:rFonts w:ascii="Arial" w:hAnsi="Arial" w:cs="Arial"/>
          <w:sz w:val="20"/>
          <w:szCs w:val="18"/>
        </w:rPr>
        <w:tab/>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Pr="00D61755" w:rsidRDefault="0087005A" w:rsidP="00DA0C2A">
      <w:pPr>
        <w:pStyle w:val="Nadpis2"/>
        <w:widowControl w:val="0"/>
        <w:numPr>
          <w:ilvl w:val="0"/>
          <w:numId w:val="0"/>
        </w:numPr>
        <w:tabs>
          <w:tab w:val="clear" w:pos="4536"/>
        </w:tabs>
        <w:ind w:left="1843" w:hanging="1276"/>
        <w:jc w:val="both"/>
        <w:rPr>
          <w:rFonts w:ascii="Arial" w:hAnsi="Arial" w:cs="Arial"/>
          <w:sz w:val="20"/>
          <w:szCs w:val="18"/>
        </w:rPr>
      </w:pPr>
      <w:r w:rsidRPr="00D61755">
        <w:rPr>
          <w:rFonts w:ascii="Arial" w:hAnsi="Arial" w:cs="Arial"/>
          <w:sz w:val="20"/>
          <w:szCs w:val="18"/>
        </w:rPr>
        <w:t xml:space="preserve">včetně DPH </w:t>
      </w:r>
      <w:r w:rsidRPr="00D61755">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ind w:left="1843" w:hanging="1409"/>
        <w:jc w:val="both"/>
        <w:rPr>
          <w:rFonts w:ascii="Arial" w:hAnsi="Arial" w:cs="Arial"/>
          <w:sz w:val="20"/>
          <w:szCs w:val="18"/>
        </w:rPr>
      </w:pPr>
      <w:r w:rsidRPr="00D61755">
        <w:rPr>
          <w:rFonts w:ascii="Arial" w:hAnsi="Arial" w:cs="Arial"/>
          <w:sz w:val="20"/>
          <w:szCs w:val="18"/>
        </w:rPr>
        <w:tab/>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left" w:pos="567"/>
        </w:tabs>
        <w:ind w:left="567" w:hanging="567"/>
        <w:jc w:val="both"/>
        <w:rPr>
          <w:rFonts w:ascii="Arial" w:hAnsi="Arial" w:cs="Arial"/>
          <w:sz w:val="20"/>
          <w:szCs w:val="18"/>
        </w:rPr>
      </w:pPr>
      <w:r>
        <w:rPr>
          <w:rFonts w:ascii="Arial" w:hAnsi="Arial" w:cs="Arial"/>
          <w:sz w:val="20"/>
          <w:szCs w:val="18"/>
        </w:rPr>
        <w:t>z toho:</w:t>
      </w:r>
    </w:p>
    <w:p w:rsidR="0087005A" w:rsidRDefault="0087005A" w:rsidP="00DA0C2A">
      <w:pPr>
        <w:pStyle w:val="Nadpis2"/>
        <w:widowControl w:val="0"/>
        <w:numPr>
          <w:ilvl w:val="0"/>
          <w:numId w:val="0"/>
        </w:numPr>
        <w:tabs>
          <w:tab w:val="left" w:pos="567"/>
        </w:tabs>
        <w:ind w:left="567" w:hanging="567"/>
        <w:jc w:val="both"/>
        <w:rPr>
          <w:rFonts w:ascii="Arial" w:hAnsi="Arial" w:cs="Arial"/>
          <w:sz w:val="20"/>
          <w:szCs w:val="20"/>
        </w:rPr>
      </w:pPr>
      <w:r w:rsidRPr="00AD60A4">
        <w:rPr>
          <w:rFonts w:ascii="Arial" w:hAnsi="Arial" w:cs="Arial"/>
          <w:sz w:val="20"/>
          <w:szCs w:val="20"/>
        </w:rPr>
        <w:tab/>
      </w:r>
      <w:r w:rsidRPr="00D03A6E">
        <w:rPr>
          <w:rFonts w:ascii="Arial" w:hAnsi="Arial" w:cs="Arial"/>
          <w:sz w:val="20"/>
          <w:szCs w:val="20"/>
        </w:rPr>
        <w:t>3.2.1</w:t>
      </w:r>
      <w:r w:rsidRPr="00D03A6E">
        <w:rPr>
          <w:rFonts w:ascii="Arial" w:hAnsi="Arial" w:cs="Arial"/>
          <w:sz w:val="20"/>
          <w:szCs w:val="20"/>
        </w:rPr>
        <w:tab/>
      </w:r>
      <w:r w:rsidR="00CC12ED">
        <w:rPr>
          <w:rFonts w:ascii="Arial" w:hAnsi="Arial" w:cs="Arial"/>
          <w:sz w:val="20"/>
          <w:szCs w:val="20"/>
        </w:rPr>
        <w:t xml:space="preserve"> Dílčí </w:t>
      </w:r>
      <w:r w:rsidR="009D6141">
        <w:rPr>
          <w:rFonts w:ascii="Arial" w:hAnsi="Arial" w:cs="Arial"/>
          <w:sz w:val="20"/>
          <w:szCs w:val="20"/>
        </w:rPr>
        <w:t>C</w:t>
      </w:r>
      <w:r w:rsidR="00CC12ED">
        <w:rPr>
          <w:rFonts w:ascii="Arial" w:hAnsi="Arial" w:cs="Arial"/>
          <w:sz w:val="20"/>
          <w:szCs w:val="20"/>
        </w:rPr>
        <w:t xml:space="preserve">ena za </w:t>
      </w:r>
      <w:r w:rsidR="00E146ED">
        <w:rPr>
          <w:rFonts w:ascii="Arial" w:hAnsi="Arial" w:cs="Arial"/>
          <w:b/>
          <w:sz w:val="20"/>
          <w:szCs w:val="20"/>
        </w:rPr>
        <w:t>s</w:t>
      </w:r>
      <w:r w:rsidRPr="00DA0C2A">
        <w:rPr>
          <w:rFonts w:ascii="Arial" w:hAnsi="Arial" w:cs="Arial"/>
          <w:b/>
          <w:sz w:val="20"/>
          <w:szCs w:val="20"/>
        </w:rPr>
        <w:t>tandardizovan</w:t>
      </w:r>
      <w:r w:rsidR="00CC12ED" w:rsidRPr="00DA0C2A">
        <w:rPr>
          <w:rFonts w:ascii="Arial" w:hAnsi="Arial" w:cs="Arial"/>
          <w:b/>
          <w:sz w:val="20"/>
          <w:szCs w:val="20"/>
        </w:rPr>
        <w:t>ou</w:t>
      </w:r>
      <w:r w:rsidRPr="00DA0C2A">
        <w:rPr>
          <w:rFonts w:ascii="Arial" w:hAnsi="Arial" w:cs="Arial"/>
          <w:b/>
          <w:sz w:val="20"/>
          <w:szCs w:val="20"/>
        </w:rPr>
        <w:t xml:space="preserve"> podpor</w:t>
      </w:r>
      <w:r w:rsidR="00CC12ED" w:rsidRPr="00DA0C2A">
        <w:rPr>
          <w:rFonts w:ascii="Arial" w:hAnsi="Arial" w:cs="Arial"/>
          <w:b/>
          <w:sz w:val="20"/>
          <w:szCs w:val="20"/>
        </w:rPr>
        <w:t>u</w:t>
      </w:r>
      <w:r w:rsidRPr="00DA0C2A">
        <w:rPr>
          <w:rFonts w:ascii="Arial" w:hAnsi="Arial" w:cs="Arial"/>
          <w:b/>
          <w:sz w:val="20"/>
          <w:szCs w:val="20"/>
        </w:rPr>
        <w:t xml:space="preserve"> výrobce</w:t>
      </w:r>
      <w:r w:rsidRPr="00D03A6E">
        <w:rPr>
          <w:rFonts w:ascii="Arial" w:hAnsi="Arial" w:cs="Arial"/>
          <w:sz w:val="20"/>
          <w:szCs w:val="20"/>
        </w:rPr>
        <w:t xml:space="preserve"> (</w:t>
      </w:r>
      <w:proofErr w:type="spellStart"/>
      <w:r w:rsidRPr="00D03A6E">
        <w:rPr>
          <w:rFonts w:ascii="Arial" w:hAnsi="Arial" w:cs="Arial"/>
          <w:sz w:val="20"/>
          <w:szCs w:val="20"/>
        </w:rPr>
        <w:t>Oracle</w:t>
      </w:r>
      <w:proofErr w:type="spellEnd"/>
      <w:r w:rsidRPr="00D03A6E">
        <w:rPr>
          <w:rFonts w:ascii="Arial" w:hAnsi="Arial" w:cs="Arial"/>
          <w:sz w:val="20"/>
          <w:szCs w:val="20"/>
        </w:rPr>
        <w:t xml:space="preserve"> </w:t>
      </w:r>
      <w:proofErr w:type="spellStart"/>
      <w:r w:rsidRPr="00D03A6E">
        <w:rPr>
          <w:rFonts w:ascii="Arial" w:hAnsi="Arial" w:cs="Arial"/>
          <w:sz w:val="20"/>
          <w:szCs w:val="20"/>
        </w:rPr>
        <w:t>Premier</w:t>
      </w:r>
      <w:proofErr w:type="spellEnd"/>
      <w:r w:rsidRPr="00D03A6E">
        <w:rPr>
          <w:rFonts w:ascii="Arial" w:hAnsi="Arial" w:cs="Arial"/>
          <w:sz w:val="20"/>
          <w:szCs w:val="20"/>
        </w:rPr>
        <w:t xml:space="preserve"> Support for Systems) </w:t>
      </w:r>
      <w:r w:rsidR="00CC12ED">
        <w:rPr>
          <w:rFonts w:ascii="Arial" w:hAnsi="Arial" w:cs="Arial"/>
          <w:sz w:val="20"/>
          <w:szCs w:val="20"/>
        </w:rPr>
        <w:t xml:space="preserve">dle čl. 1. odst. 1.2.1. činí: </w:t>
      </w:r>
    </w:p>
    <w:p w:rsidR="00220DD3"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20"/>
        </w:rPr>
        <w:tab/>
      </w:r>
      <w:r>
        <w:rPr>
          <w:rFonts w:ascii="Arial" w:hAnsi="Arial" w:cs="Arial"/>
          <w:sz w:val="20"/>
          <w:szCs w:val="20"/>
        </w:rPr>
        <w:tab/>
      </w:r>
      <w:r w:rsidRPr="00D61755">
        <w:rPr>
          <w:rFonts w:ascii="Arial" w:hAnsi="Arial" w:cs="Arial"/>
          <w:sz w:val="20"/>
          <w:szCs w:val="18"/>
        </w:rPr>
        <w:t>bez DPH</w:t>
      </w:r>
      <w:r w:rsidRPr="00D61755">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r w:rsidR="00220DD3" w:rsidRPr="00220DD3">
        <w:t xml:space="preserve"> </w:t>
      </w:r>
      <w:r w:rsidR="00220DD3" w:rsidRPr="008176A1">
        <w:rPr>
          <w:b/>
          <w:i/>
          <w:highlight w:val="yellow"/>
        </w:rPr>
        <w:t>……doplní účastní</w:t>
      </w:r>
      <w:r w:rsidR="00220DD3">
        <w:rPr>
          <w:b/>
          <w:i/>
          <w:highlight w:val="yellow"/>
        </w:rPr>
        <w:t>k</w:t>
      </w:r>
      <w:r w:rsidR="00220DD3" w:rsidRPr="008176A1">
        <w:rPr>
          <w:b/>
          <w:i/>
          <w:highlight w:val="yellow"/>
        </w:rPr>
        <w:t xml:space="preserve"> zadávacího řízení….</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Pr="00D61755">
        <w:rPr>
          <w:rFonts w:ascii="Arial" w:hAnsi="Arial" w:cs="Arial"/>
          <w:sz w:val="20"/>
          <w:szCs w:val="18"/>
        </w:rPr>
        <w:t>DPH</w:t>
      </w:r>
      <w:r>
        <w:rPr>
          <w:rFonts w:ascii="Arial" w:hAnsi="Arial" w:cs="Arial"/>
          <w:sz w:val="20"/>
          <w:szCs w:val="18"/>
        </w:rPr>
        <w:tab/>
      </w:r>
      <w:r w:rsidRPr="00D61755">
        <w:rPr>
          <w:rFonts w:ascii="Arial" w:hAnsi="Arial" w:cs="Arial"/>
          <w:sz w:val="20"/>
          <w:szCs w:val="18"/>
        </w:rPr>
        <w:t xml:space="preserve">21 %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Pr="00D61755">
        <w:rPr>
          <w:rFonts w:ascii="Arial" w:hAnsi="Arial" w:cs="Arial"/>
          <w:sz w:val="20"/>
          <w:szCs w:val="18"/>
        </w:rPr>
        <w:t>včetně DPH</w:t>
      </w:r>
      <w:r>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20"/>
        </w:rPr>
      </w:pPr>
      <w:r w:rsidRPr="001F3C44">
        <w:rPr>
          <w:rFonts w:ascii="Arial" w:hAnsi="Arial" w:cs="Arial"/>
          <w:sz w:val="20"/>
          <w:szCs w:val="20"/>
        </w:rPr>
        <w:tab/>
        <w:t>3.2.2</w:t>
      </w:r>
      <w:r w:rsidRPr="00D03A6E">
        <w:rPr>
          <w:rFonts w:ascii="Arial" w:hAnsi="Arial" w:cs="Arial"/>
          <w:sz w:val="20"/>
          <w:szCs w:val="20"/>
        </w:rPr>
        <w:tab/>
      </w:r>
      <w:r w:rsidR="00CC12ED">
        <w:rPr>
          <w:rFonts w:ascii="Arial" w:hAnsi="Arial" w:cs="Arial"/>
          <w:sz w:val="20"/>
          <w:szCs w:val="20"/>
        </w:rPr>
        <w:t xml:space="preserve">Dílčí </w:t>
      </w:r>
      <w:r w:rsidR="009D6141">
        <w:rPr>
          <w:rFonts w:ascii="Arial" w:hAnsi="Arial" w:cs="Arial"/>
          <w:sz w:val="20"/>
          <w:szCs w:val="20"/>
        </w:rPr>
        <w:t>C</w:t>
      </w:r>
      <w:r w:rsidR="00CC12ED">
        <w:rPr>
          <w:rFonts w:ascii="Arial" w:hAnsi="Arial" w:cs="Arial"/>
          <w:sz w:val="20"/>
          <w:szCs w:val="20"/>
        </w:rPr>
        <w:t xml:space="preserve">ena za </w:t>
      </w:r>
      <w:r w:rsidR="00E146ED" w:rsidRPr="00DA0C2A">
        <w:rPr>
          <w:rFonts w:ascii="Arial" w:hAnsi="Arial" w:cs="Arial"/>
          <w:b/>
          <w:sz w:val="20"/>
          <w:szCs w:val="20"/>
        </w:rPr>
        <w:t xml:space="preserve">podporu pro </w:t>
      </w:r>
      <w:proofErr w:type="gramStart"/>
      <w:r w:rsidR="00E146ED" w:rsidRPr="00DA0C2A">
        <w:rPr>
          <w:rFonts w:ascii="Arial" w:hAnsi="Arial" w:cs="Arial"/>
          <w:b/>
          <w:sz w:val="20"/>
          <w:szCs w:val="20"/>
        </w:rPr>
        <w:t>zařízení</w:t>
      </w:r>
      <w:r w:rsidR="00E146ED">
        <w:rPr>
          <w:rFonts w:ascii="Arial" w:hAnsi="Arial" w:cs="Arial"/>
          <w:sz w:val="20"/>
          <w:szCs w:val="20"/>
        </w:rPr>
        <w:t xml:space="preserve"> </w:t>
      </w:r>
      <w:r w:rsidR="00E146ED" w:rsidRPr="00E146ED">
        <w:rPr>
          <w:rFonts w:ascii="Arial" w:hAnsi="Arial" w:cs="Arial"/>
          <w:sz w:val="20"/>
          <w:szCs w:val="20"/>
        </w:rPr>
        <w:t xml:space="preserve"> </w:t>
      </w:r>
      <w:r w:rsidR="00E146ED">
        <w:rPr>
          <w:rFonts w:ascii="Arial" w:hAnsi="Arial" w:cs="Arial"/>
          <w:sz w:val="20"/>
          <w:szCs w:val="20"/>
        </w:rPr>
        <w:t>dle</w:t>
      </w:r>
      <w:proofErr w:type="gramEnd"/>
      <w:r w:rsidR="00E146ED">
        <w:rPr>
          <w:rFonts w:ascii="Arial" w:hAnsi="Arial" w:cs="Arial"/>
          <w:sz w:val="20"/>
          <w:szCs w:val="20"/>
        </w:rPr>
        <w:t xml:space="preserve"> čl. 1. odst. 1.2.2. činí</w:t>
      </w:r>
      <w:r w:rsidRPr="00D03A6E">
        <w:rPr>
          <w:rFonts w:ascii="Arial" w:hAnsi="Arial" w:cs="Arial"/>
          <w:sz w:val="20"/>
          <w:szCs w:val="20"/>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20"/>
        </w:rPr>
        <w:tab/>
      </w:r>
      <w:r>
        <w:rPr>
          <w:rFonts w:ascii="Arial" w:hAnsi="Arial" w:cs="Arial"/>
          <w:sz w:val="20"/>
          <w:szCs w:val="20"/>
        </w:rPr>
        <w:tab/>
      </w:r>
      <w:r w:rsidRPr="00D61755">
        <w:rPr>
          <w:rFonts w:ascii="Arial" w:hAnsi="Arial" w:cs="Arial"/>
          <w:sz w:val="20"/>
          <w:szCs w:val="18"/>
        </w:rPr>
        <w:t>bez DPH</w:t>
      </w:r>
      <w:r w:rsidRPr="00D61755">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r w:rsidR="00220DD3" w:rsidRPr="00220DD3">
        <w:rPr>
          <w:b/>
          <w:i/>
          <w:highlight w:val="yellow"/>
        </w:rPr>
        <w:t xml:space="preserve"> </w:t>
      </w:r>
      <w:r w:rsidR="00220DD3" w:rsidRPr="008176A1">
        <w:rPr>
          <w:b/>
          <w:i/>
          <w:highlight w:val="yellow"/>
        </w:rPr>
        <w:t>……doplní účastní</w:t>
      </w:r>
      <w:r w:rsidR="00220DD3">
        <w:rPr>
          <w:b/>
          <w:i/>
          <w:highlight w:val="yellow"/>
        </w:rPr>
        <w:t>k</w:t>
      </w:r>
      <w:r w:rsidR="00220DD3" w:rsidRPr="008176A1">
        <w:rPr>
          <w:b/>
          <w:i/>
          <w:highlight w:val="yellow"/>
        </w:rPr>
        <w:t xml:space="preserve"> zadávacího řízení….</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Pr="00D61755">
        <w:rPr>
          <w:rFonts w:ascii="Arial" w:hAnsi="Arial" w:cs="Arial"/>
          <w:sz w:val="20"/>
          <w:szCs w:val="18"/>
        </w:rPr>
        <w:t>DPH</w:t>
      </w:r>
      <w:r>
        <w:rPr>
          <w:rFonts w:ascii="Arial" w:hAnsi="Arial" w:cs="Arial"/>
          <w:sz w:val="20"/>
          <w:szCs w:val="18"/>
        </w:rPr>
        <w:tab/>
      </w:r>
      <w:r w:rsidRPr="00D61755">
        <w:rPr>
          <w:rFonts w:ascii="Arial" w:hAnsi="Arial" w:cs="Arial"/>
          <w:sz w:val="20"/>
          <w:szCs w:val="18"/>
        </w:rPr>
        <w:t xml:space="preserve">21 %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Pr="00D61755">
        <w:rPr>
          <w:rFonts w:ascii="Arial" w:hAnsi="Arial" w:cs="Arial"/>
          <w:sz w:val="20"/>
          <w:szCs w:val="18"/>
        </w:rPr>
        <w:t>včetně DPH</w:t>
      </w:r>
      <w:r>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p>
    <w:p w:rsidR="0087005A" w:rsidRPr="001F3C44"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20"/>
        </w:rPr>
      </w:pPr>
      <w:r w:rsidRPr="001F3C44">
        <w:rPr>
          <w:rFonts w:ascii="Arial" w:hAnsi="Arial" w:cs="Arial"/>
          <w:sz w:val="20"/>
          <w:szCs w:val="20"/>
        </w:rPr>
        <w:tab/>
        <w:t>3.2.3</w:t>
      </w:r>
      <w:r w:rsidRPr="00D03A6E">
        <w:rPr>
          <w:rFonts w:ascii="Arial" w:hAnsi="Arial" w:cs="Arial"/>
          <w:sz w:val="20"/>
          <w:szCs w:val="20"/>
        </w:rPr>
        <w:tab/>
      </w:r>
      <w:r w:rsidR="00E146ED">
        <w:rPr>
          <w:rFonts w:ascii="Arial" w:hAnsi="Arial" w:cs="Arial"/>
          <w:sz w:val="20"/>
          <w:szCs w:val="20"/>
        </w:rPr>
        <w:t xml:space="preserve">Dílčí </w:t>
      </w:r>
      <w:r w:rsidR="009D6141">
        <w:rPr>
          <w:rFonts w:ascii="Arial" w:hAnsi="Arial" w:cs="Arial"/>
          <w:sz w:val="20"/>
          <w:szCs w:val="20"/>
        </w:rPr>
        <w:t>C</w:t>
      </w:r>
      <w:r w:rsidR="00E146ED">
        <w:rPr>
          <w:rFonts w:ascii="Arial" w:hAnsi="Arial" w:cs="Arial"/>
          <w:sz w:val="20"/>
          <w:szCs w:val="20"/>
        </w:rPr>
        <w:t xml:space="preserve">ena za </w:t>
      </w:r>
      <w:r w:rsidRPr="00DA0C2A">
        <w:rPr>
          <w:rFonts w:ascii="Arial" w:hAnsi="Arial" w:cs="Arial"/>
          <w:b/>
          <w:sz w:val="20"/>
          <w:szCs w:val="20"/>
        </w:rPr>
        <w:t>konzulta</w:t>
      </w:r>
      <w:r w:rsidR="001143DF" w:rsidRPr="00DA0C2A">
        <w:rPr>
          <w:rFonts w:ascii="Arial" w:hAnsi="Arial" w:cs="Arial"/>
          <w:b/>
          <w:sz w:val="20"/>
          <w:szCs w:val="20"/>
        </w:rPr>
        <w:t>ntské</w:t>
      </w:r>
      <w:r w:rsidRPr="00DA0C2A">
        <w:rPr>
          <w:rFonts w:ascii="Arial" w:hAnsi="Arial" w:cs="Arial"/>
          <w:b/>
          <w:sz w:val="20"/>
          <w:szCs w:val="20"/>
        </w:rPr>
        <w:t xml:space="preserve"> </w:t>
      </w:r>
      <w:r w:rsidR="001143DF" w:rsidRPr="00DA0C2A">
        <w:rPr>
          <w:rFonts w:ascii="Arial" w:hAnsi="Arial" w:cs="Arial"/>
          <w:b/>
          <w:sz w:val="20"/>
          <w:szCs w:val="20"/>
        </w:rPr>
        <w:t>činnosti</w:t>
      </w:r>
      <w:r w:rsidRPr="00D03A6E">
        <w:rPr>
          <w:rFonts w:ascii="Arial" w:hAnsi="Arial" w:cs="Arial"/>
          <w:sz w:val="20"/>
          <w:szCs w:val="20"/>
        </w:rPr>
        <w:t xml:space="preserve"> </w:t>
      </w:r>
      <w:r w:rsidR="00D45D0A">
        <w:rPr>
          <w:rFonts w:ascii="Arial" w:hAnsi="Arial" w:cs="Arial"/>
          <w:sz w:val="20"/>
          <w:szCs w:val="20"/>
        </w:rPr>
        <w:t>(</w:t>
      </w:r>
      <w:r w:rsidR="00D45D0A" w:rsidRPr="00DA0C2A">
        <w:rPr>
          <w:rFonts w:ascii="Arial" w:hAnsi="Arial" w:cs="Arial"/>
          <w:b/>
          <w:sz w:val="20"/>
          <w:szCs w:val="20"/>
        </w:rPr>
        <w:t>12 MD</w:t>
      </w:r>
      <w:r w:rsidR="00D45D0A">
        <w:rPr>
          <w:rFonts w:ascii="Arial" w:hAnsi="Arial" w:cs="Arial"/>
          <w:sz w:val="20"/>
          <w:szCs w:val="20"/>
        </w:rPr>
        <w:t xml:space="preserve">) </w:t>
      </w:r>
      <w:r w:rsidRPr="00D03A6E">
        <w:rPr>
          <w:rFonts w:ascii="Arial" w:hAnsi="Arial" w:cs="Arial"/>
          <w:sz w:val="20"/>
          <w:szCs w:val="20"/>
        </w:rPr>
        <w:t xml:space="preserve">dle </w:t>
      </w:r>
      <w:r w:rsidR="00E146ED">
        <w:rPr>
          <w:rFonts w:ascii="Arial" w:hAnsi="Arial" w:cs="Arial"/>
          <w:sz w:val="20"/>
          <w:szCs w:val="20"/>
        </w:rPr>
        <w:t>čl. 1. odst. 1.2.3. činí</w:t>
      </w:r>
      <w:r w:rsidRPr="00D03A6E">
        <w:rPr>
          <w:rFonts w:ascii="Arial" w:hAnsi="Arial" w:cs="Arial"/>
          <w:sz w:val="20"/>
          <w:szCs w:val="20"/>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sidRPr="00D61755">
        <w:rPr>
          <w:rFonts w:ascii="Arial" w:hAnsi="Arial" w:cs="Arial"/>
          <w:sz w:val="20"/>
          <w:szCs w:val="18"/>
        </w:rPr>
        <w:tab/>
      </w:r>
      <w:r>
        <w:rPr>
          <w:rFonts w:ascii="Arial" w:hAnsi="Arial" w:cs="Arial"/>
          <w:sz w:val="20"/>
          <w:szCs w:val="20"/>
        </w:rPr>
        <w:tab/>
      </w:r>
      <w:r w:rsidRPr="00D61755">
        <w:rPr>
          <w:rFonts w:ascii="Arial" w:hAnsi="Arial" w:cs="Arial"/>
          <w:sz w:val="20"/>
          <w:szCs w:val="18"/>
        </w:rPr>
        <w:t>bez DPH</w:t>
      </w:r>
      <w:r w:rsidRPr="00D61755">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r w:rsidR="00220DD3" w:rsidRPr="00220DD3">
        <w:rPr>
          <w:b/>
          <w:i/>
          <w:highlight w:val="yellow"/>
        </w:rPr>
        <w:t xml:space="preserve"> </w:t>
      </w:r>
      <w:r w:rsidR="00220DD3" w:rsidRPr="008176A1">
        <w:rPr>
          <w:b/>
          <w:i/>
          <w:highlight w:val="yellow"/>
        </w:rPr>
        <w:t>……doplní účastní</w:t>
      </w:r>
      <w:r w:rsidR="00220DD3">
        <w:rPr>
          <w:b/>
          <w:i/>
          <w:highlight w:val="yellow"/>
        </w:rPr>
        <w:t>k</w:t>
      </w:r>
      <w:r w:rsidR="00220DD3" w:rsidRPr="008176A1">
        <w:rPr>
          <w:b/>
          <w:i/>
          <w:highlight w:val="yellow"/>
        </w:rPr>
        <w:t xml:space="preserve"> zadávacího řízení….</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Pr="00D61755">
        <w:rPr>
          <w:rFonts w:ascii="Arial" w:hAnsi="Arial" w:cs="Arial"/>
          <w:sz w:val="20"/>
          <w:szCs w:val="18"/>
        </w:rPr>
        <w:t>DPH</w:t>
      </w:r>
      <w:r>
        <w:rPr>
          <w:rFonts w:ascii="Arial" w:hAnsi="Arial" w:cs="Arial"/>
          <w:sz w:val="20"/>
          <w:szCs w:val="18"/>
        </w:rPr>
        <w:tab/>
      </w:r>
      <w:r w:rsidRPr="00D61755">
        <w:rPr>
          <w:rFonts w:ascii="Arial" w:hAnsi="Arial" w:cs="Arial"/>
          <w:sz w:val="20"/>
          <w:szCs w:val="18"/>
        </w:rPr>
        <w:t xml:space="preserve">21 %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Pr="00D61755">
        <w:rPr>
          <w:rFonts w:ascii="Arial" w:hAnsi="Arial" w:cs="Arial"/>
          <w:sz w:val="20"/>
          <w:szCs w:val="18"/>
        </w:rPr>
        <w:t>včetně DPH</w:t>
      </w:r>
      <w:r>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87005A" w:rsidRDefault="0087005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D45D0A" w:rsidRDefault="00D45D0A" w:rsidP="00D45D0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p>
    <w:p w:rsidR="00D45D0A" w:rsidRDefault="00D45D0A" w:rsidP="00D45D0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00CB3F06">
        <w:rPr>
          <w:rFonts w:ascii="Arial" w:hAnsi="Arial" w:cs="Arial"/>
          <w:sz w:val="20"/>
          <w:szCs w:val="18"/>
        </w:rPr>
        <w:t xml:space="preserve">3.2.3.1. </w:t>
      </w:r>
      <w:r>
        <w:rPr>
          <w:rFonts w:ascii="Arial" w:hAnsi="Arial" w:cs="Arial"/>
          <w:sz w:val="20"/>
          <w:szCs w:val="18"/>
        </w:rPr>
        <w:t>z </w:t>
      </w:r>
      <w:proofErr w:type="gramStart"/>
      <w:r>
        <w:rPr>
          <w:rFonts w:ascii="Arial" w:hAnsi="Arial" w:cs="Arial"/>
          <w:sz w:val="20"/>
          <w:szCs w:val="18"/>
        </w:rPr>
        <w:t>toho  Cena</w:t>
      </w:r>
      <w:proofErr w:type="gramEnd"/>
      <w:r>
        <w:rPr>
          <w:rFonts w:ascii="Arial" w:hAnsi="Arial" w:cs="Arial"/>
          <w:sz w:val="20"/>
          <w:szCs w:val="18"/>
        </w:rPr>
        <w:t xml:space="preserve"> za 1 MD činí: </w:t>
      </w:r>
    </w:p>
    <w:p w:rsidR="00D45D0A" w:rsidRDefault="00D45D0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00CB3F06">
        <w:rPr>
          <w:rFonts w:ascii="Arial" w:hAnsi="Arial" w:cs="Arial"/>
          <w:sz w:val="20"/>
          <w:szCs w:val="18"/>
        </w:rPr>
        <w:tab/>
      </w:r>
      <w:r w:rsidRPr="00D61755">
        <w:rPr>
          <w:rFonts w:ascii="Arial" w:hAnsi="Arial" w:cs="Arial"/>
          <w:sz w:val="20"/>
          <w:szCs w:val="18"/>
        </w:rPr>
        <w:t>bez DPH</w:t>
      </w:r>
      <w:r w:rsidRPr="00D61755">
        <w:rPr>
          <w:rFonts w:ascii="Arial" w:hAnsi="Arial" w:cs="Arial"/>
          <w:sz w:val="20"/>
          <w:szCs w:val="18"/>
        </w:rPr>
        <w:tab/>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r w:rsidRPr="00220DD3">
        <w:rPr>
          <w:b/>
          <w:i/>
          <w:highlight w:val="yellow"/>
        </w:rPr>
        <w:t xml:space="preserve"> </w:t>
      </w:r>
      <w:r w:rsidRPr="008176A1">
        <w:rPr>
          <w:b/>
          <w:i/>
          <w:highlight w:val="yellow"/>
        </w:rPr>
        <w:t>……doplní účastní</w:t>
      </w:r>
      <w:r>
        <w:rPr>
          <w:b/>
          <w:i/>
          <w:highlight w:val="yellow"/>
        </w:rPr>
        <w:t>k</w:t>
      </w:r>
      <w:r w:rsidRPr="008176A1">
        <w:rPr>
          <w:b/>
          <w:i/>
          <w:highlight w:val="yellow"/>
        </w:rPr>
        <w:t xml:space="preserve"> zadávacího řízení….</w:t>
      </w:r>
    </w:p>
    <w:p w:rsidR="00D45D0A" w:rsidRDefault="00D45D0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D45D0A" w:rsidRDefault="00D45D0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00CB3F06">
        <w:rPr>
          <w:rFonts w:ascii="Arial" w:hAnsi="Arial" w:cs="Arial"/>
          <w:sz w:val="20"/>
          <w:szCs w:val="18"/>
        </w:rPr>
        <w:tab/>
      </w:r>
      <w:r w:rsidRPr="00D61755">
        <w:rPr>
          <w:rFonts w:ascii="Arial" w:hAnsi="Arial" w:cs="Arial"/>
          <w:sz w:val="20"/>
          <w:szCs w:val="18"/>
        </w:rPr>
        <w:t xml:space="preserve">DPH21 %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Kč,</w:t>
      </w:r>
    </w:p>
    <w:p w:rsidR="00D45D0A" w:rsidRDefault="00D45D0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Pr>
          <w:rFonts w:ascii="Arial" w:hAnsi="Arial" w:cs="Arial"/>
          <w:sz w:val="20"/>
          <w:szCs w:val="18"/>
        </w:rPr>
        <w:tab/>
      </w:r>
      <w:r w:rsidRPr="00D61755">
        <w:rPr>
          <w:rFonts w:ascii="Arial" w:hAnsi="Arial" w:cs="Arial"/>
          <w:sz w:val="20"/>
          <w:szCs w:val="18"/>
        </w:rPr>
        <w:t>slovy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D45D0A" w:rsidRDefault="00D45D0A" w:rsidP="00DA0C2A">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r>
        <w:rPr>
          <w:rFonts w:ascii="Arial" w:hAnsi="Arial" w:cs="Arial"/>
          <w:sz w:val="20"/>
          <w:szCs w:val="18"/>
        </w:rPr>
        <w:tab/>
      </w:r>
      <w:r>
        <w:rPr>
          <w:rFonts w:ascii="Arial" w:hAnsi="Arial" w:cs="Arial"/>
          <w:sz w:val="20"/>
          <w:szCs w:val="18"/>
        </w:rPr>
        <w:tab/>
      </w:r>
      <w:r w:rsidR="00CB3F06">
        <w:rPr>
          <w:rFonts w:ascii="Arial" w:hAnsi="Arial" w:cs="Arial"/>
          <w:sz w:val="20"/>
          <w:szCs w:val="18"/>
        </w:rPr>
        <w:tab/>
      </w:r>
      <w:r w:rsidRPr="00D61755">
        <w:rPr>
          <w:rFonts w:ascii="Arial" w:hAnsi="Arial" w:cs="Arial"/>
          <w:sz w:val="20"/>
          <w:szCs w:val="18"/>
        </w:rPr>
        <w:t>včetně DPH</w:t>
      </w:r>
      <w:r w:rsidR="00CB3F06">
        <w:rPr>
          <w:rFonts w:ascii="Arial" w:hAnsi="Arial" w:cs="Arial"/>
          <w:sz w:val="20"/>
          <w:szCs w:val="18"/>
        </w:rPr>
        <w:t xml:space="preserve">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 xml:space="preserve"> </w:t>
      </w:r>
      <w:proofErr w:type="spellStart"/>
      <w:proofErr w:type="gramStart"/>
      <w:r w:rsidRPr="00D61755">
        <w:rPr>
          <w:rFonts w:ascii="Arial" w:hAnsi="Arial" w:cs="Arial"/>
          <w:sz w:val="20"/>
          <w:szCs w:val="18"/>
        </w:rPr>
        <w:t>Kč,slovy</w:t>
      </w:r>
      <w:proofErr w:type="spellEnd"/>
      <w:proofErr w:type="gramEnd"/>
      <w:r w:rsidRPr="00D61755">
        <w:rPr>
          <w:rFonts w:ascii="Arial" w:hAnsi="Arial" w:cs="Arial"/>
          <w:sz w:val="20"/>
          <w:szCs w:val="18"/>
        </w:rPr>
        <w:t xml:space="preserve"> (</w:t>
      </w:r>
      <w:proofErr w:type="spellStart"/>
      <w:r w:rsidRPr="00D61755">
        <w:rPr>
          <w:rFonts w:ascii="Arial" w:hAnsi="Arial" w:cs="Arial"/>
          <w:sz w:val="20"/>
          <w:szCs w:val="18"/>
          <w:highlight w:val="yellow"/>
        </w:rPr>
        <w:t>xxxx</w:t>
      </w:r>
      <w:proofErr w:type="spellEnd"/>
      <w:r w:rsidRPr="00D61755">
        <w:rPr>
          <w:rFonts w:ascii="Arial" w:hAnsi="Arial" w:cs="Arial"/>
          <w:sz w:val="20"/>
          <w:szCs w:val="18"/>
        </w:rPr>
        <w:t>)</w:t>
      </w:r>
    </w:p>
    <w:p w:rsidR="00A5520D" w:rsidRDefault="00A5520D" w:rsidP="00A5520D">
      <w:pPr>
        <w:pStyle w:val="Nadpis2"/>
        <w:widowControl w:val="0"/>
        <w:numPr>
          <w:ilvl w:val="0"/>
          <w:numId w:val="0"/>
        </w:numPr>
        <w:tabs>
          <w:tab w:val="clear" w:pos="4536"/>
          <w:tab w:val="left" w:pos="567"/>
          <w:tab w:val="left" w:pos="1134"/>
          <w:tab w:val="left" w:pos="2835"/>
        </w:tabs>
        <w:ind w:left="1134" w:hanging="1134"/>
        <w:jc w:val="both"/>
        <w:rPr>
          <w:rFonts w:ascii="Arial" w:hAnsi="Arial" w:cs="Arial"/>
          <w:sz w:val="20"/>
          <w:szCs w:val="18"/>
        </w:rPr>
      </w:pPr>
    </w:p>
    <w:p w:rsidR="00BC497A"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20"/>
        </w:rPr>
      </w:pPr>
      <w:r w:rsidRPr="00D03A6E">
        <w:rPr>
          <w:rFonts w:ascii="Arial" w:hAnsi="Arial" w:cs="Arial"/>
          <w:sz w:val="20"/>
          <w:szCs w:val="20"/>
        </w:rPr>
        <w:lastRenderedPageBreak/>
        <w:t xml:space="preserve">Cena bude Objednatelem uhrazena </w:t>
      </w:r>
      <w:r w:rsidRPr="00DA0C2A">
        <w:rPr>
          <w:rFonts w:ascii="Arial" w:hAnsi="Arial" w:cs="Arial"/>
          <w:b/>
          <w:sz w:val="20"/>
          <w:szCs w:val="20"/>
        </w:rPr>
        <w:t xml:space="preserve">na základě </w:t>
      </w:r>
      <w:r w:rsidR="008110EA">
        <w:rPr>
          <w:rFonts w:ascii="Arial" w:hAnsi="Arial" w:cs="Arial"/>
          <w:b/>
          <w:sz w:val="20"/>
          <w:szCs w:val="20"/>
        </w:rPr>
        <w:t xml:space="preserve">4 </w:t>
      </w:r>
      <w:r w:rsidR="000F48FE" w:rsidRPr="00DA0C2A">
        <w:rPr>
          <w:rFonts w:ascii="Arial" w:hAnsi="Arial" w:cs="Arial"/>
          <w:b/>
          <w:sz w:val="20"/>
          <w:szCs w:val="20"/>
        </w:rPr>
        <w:t xml:space="preserve">jednotlivých </w:t>
      </w:r>
      <w:r w:rsidRPr="00DA0C2A">
        <w:rPr>
          <w:rFonts w:ascii="Arial" w:hAnsi="Arial" w:cs="Arial"/>
          <w:b/>
          <w:sz w:val="20"/>
          <w:szCs w:val="20"/>
        </w:rPr>
        <w:t>faktur</w:t>
      </w:r>
      <w:r w:rsidRPr="00D03A6E">
        <w:rPr>
          <w:rFonts w:ascii="Arial" w:hAnsi="Arial" w:cs="Arial"/>
          <w:sz w:val="20"/>
          <w:szCs w:val="20"/>
        </w:rPr>
        <w:t xml:space="preserve"> vystavených Poskytovatelem </w:t>
      </w:r>
      <w:r w:rsidRPr="00DA0C2A">
        <w:rPr>
          <w:rFonts w:ascii="Arial" w:hAnsi="Arial" w:cs="Arial"/>
          <w:b/>
          <w:sz w:val="20"/>
          <w:szCs w:val="20"/>
        </w:rPr>
        <w:t>vždy za každé uplynulé 3 měsíce</w:t>
      </w:r>
      <w:r w:rsidR="00A5520D">
        <w:rPr>
          <w:rFonts w:ascii="Arial" w:hAnsi="Arial" w:cs="Arial"/>
          <w:b/>
          <w:sz w:val="20"/>
          <w:szCs w:val="20"/>
        </w:rPr>
        <w:t xml:space="preserve"> </w:t>
      </w:r>
      <w:r w:rsidR="00A5520D" w:rsidRPr="00A5520D">
        <w:rPr>
          <w:rFonts w:ascii="Arial" w:hAnsi="Arial" w:cs="Arial"/>
          <w:sz w:val="20"/>
          <w:szCs w:val="20"/>
        </w:rPr>
        <w:t>(dále jen „tříměsíční období“)</w:t>
      </w:r>
      <w:r w:rsidR="008F4343">
        <w:rPr>
          <w:rFonts w:ascii="Arial" w:hAnsi="Arial" w:cs="Arial"/>
          <w:b/>
          <w:sz w:val="20"/>
          <w:szCs w:val="20"/>
        </w:rPr>
        <w:t>,</w:t>
      </w:r>
      <w:r w:rsidRPr="00D03A6E">
        <w:rPr>
          <w:rFonts w:ascii="Arial" w:hAnsi="Arial" w:cs="Arial"/>
          <w:sz w:val="20"/>
          <w:szCs w:val="20"/>
        </w:rPr>
        <w:t xml:space="preserve"> počítáno ode dne </w:t>
      </w:r>
      <w:r>
        <w:rPr>
          <w:rFonts w:ascii="Arial" w:hAnsi="Arial" w:cs="Arial"/>
          <w:sz w:val="20"/>
          <w:szCs w:val="20"/>
        </w:rPr>
        <w:t>účinnosti</w:t>
      </w:r>
      <w:r w:rsidRPr="00D03A6E">
        <w:rPr>
          <w:rFonts w:ascii="Arial" w:hAnsi="Arial" w:cs="Arial"/>
          <w:sz w:val="20"/>
          <w:szCs w:val="20"/>
        </w:rPr>
        <w:t xml:space="preserve"> </w:t>
      </w:r>
      <w:r w:rsidR="008F4343" w:rsidRPr="00D03A6E">
        <w:rPr>
          <w:rFonts w:ascii="Arial" w:hAnsi="Arial" w:cs="Arial"/>
          <w:sz w:val="20"/>
          <w:szCs w:val="20"/>
        </w:rPr>
        <w:t>Smlouvy</w:t>
      </w:r>
      <w:r w:rsidR="008F4343">
        <w:rPr>
          <w:rFonts w:ascii="Arial" w:hAnsi="Arial" w:cs="Arial"/>
          <w:sz w:val="20"/>
          <w:szCs w:val="20"/>
        </w:rPr>
        <w:t xml:space="preserve"> </w:t>
      </w:r>
      <w:r w:rsidR="00BC497A">
        <w:rPr>
          <w:rFonts w:ascii="Arial" w:hAnsi="Arial" w:cs="Arial"/>
          <w:sz w:val="20"/>
          <w:szCs w:val="20"/>
        </w:rPr>
        <w:t>(</w:t>
      </w:r>
      <w:proofErr w:type="gramStart"/>
      <w:r w:rsidR="00BC497A">
        <w:rPr>
          <w:rFonts w:ascii="Arial" w:hAnsi="Arial" w:cs="Arial"/>
          <w:sz w:val="20"/>
          <w:szCs w:val="20"/>
        </w:rPr>
        <w:t>27.</w:t>
      </w:r>
      <w:r w:rsidR="00D45D0A">
        <w:rPr>
          <w:rFonts w:ascii="Arial" w:hAnsi="Arial" w:cs="Arial"/>
          <w:sz w:val="20"/>
          <w:szCs w:val="20"/>
        </w:rPr>
        <w:t>srpna</w:t>
      </w:r>
      <w:proofErr w:type="gramEnd"/>
      <w:r w:rsidR="00D45D0A">
        <w:rPr>
          <w:rFonts w:ascii="Arial" w:hAnsi="Arial" w:cs="Arial"/>
          <w:sz w:val="20"/>
          <w:szCs w:val="20"/>
        </w:rPr>
        <w:t xml:space="preserve"> </w:t>
      </w:r>
      <w:r w:rsidR="00BC497A">
        <w:rPr>
          <w:rFonts w:ascii="Arial" w:hAnsi="Arial" w:cs="Arial"/>
          <w:sz w:val="20"/>
          <w:szCs w:val="20"/>
        </w:rPr>
        <w:t>2017)</w:t>
      </w:r>
      <w:r w:rsidRPr="00D03A6E">
        <w:rPr>
          <w:rFonts w:ascii="Arial" w:hAnsi="Arial" w:cs="Arial"/>
          <w:sz w:val="20"/>
          <w:szCs w:val="20"/>
        </w:rPr>
        <w:t xml:space="preserve">, řádného a včasného poskytování Předmětu plnění. </w:t>
      </w:r>
    </w:p>
    <w:p w:rsidR="008110EA" w:rsidRPr="00DA0C2A" w:rsidRDefault="008C5FB0" w:rsidP="00DA0C2A">
      <w:pPr>
        <w:pStyle w:val="Nadpis2"/>
        <w:widowControl w:val="0"/>
        <w:numPr>
          <w:ilvl w:val="1"/>
          <w:numId w:val="11"/>
        </w:numPr>
        <w:tabs>
          <w:tab w:val="left" w:pos="567"/>
        </w:tabs>
        <w:spacing w:before="120"/>
        <w:ind w:left="567" w:hanging="567"/>
        <w:jc w:val="both"/>
        <w:rPr>
          <w:rFonts w:ascii="Arial" w:hAnsi="Arial" w:cs="Arial"/>
          <w:color w:val="FF0000"/>
          <w:sz w:val="20"/>
          <w:szCs w:val="20"/>
        </w:rPr>
      </w:pPr>
      <w:r w:rsidRPr="00530BD0">
        <w:rPr>
          <w:rFonts w:ascii="Arial" w:hAnsi="Arial" w:cs="Arial"/>
          <w:sz w:val="20"/>
          <w:szCs w:val="20"/>
        </w:rPr>
        <w:t xml:space="preserve">Faktury </w:t>
      </w:r>
      <w:r w:rsidR="0087005A" w:rsidRPr="00530BD0">
        <w:rPr>
          <w:rFonts w:ascii="Arial" w:hAnsi="Arial" w:cs="Arial"/>
          <w:sz w:val="20"/>
          <w:szCs w:val="20"/>
        </w:rPr>
        <w:t xml:space="preserve">za </w:t>
      </w:r>
      <w:r w:rsidR="00BC497A" w:rsidRPr="00530BD0">
        <w:rPr>
          <w:rFonts w:ascii="Arial" w:hAnsi="Arial" w:cs="Arial"/>
          <w:sz w:val="20"/>
          <w:szCs w:val="20"/>
        </w:rPr>
        <w:t xml:space="preserve">jednotlivá </w:t>
      </w:r>
      <w:r w:rsidR="000E2556" w:rsidRPr="00530BD0">
        <w:rPr>
          <w:rFonts w:ascii="Arial" w:hAnsi="Arial" w:cs="Arial"/>
          <w:sz w:val="20"/>
          <w:szCs w:val="20"/>
        </w:rPr>
        <w:t>tříměsíční období</w:t>
      </w:r>
      <w:r w:rsidR="00BC497A" w:rsidRPr="00530BD0">
        <w:rPr>
          <w:rFonts w:ascii="Arial" w:hAnsi="Arial" w:cs="Arial"/>
          <w:sz w:val="20"/>
          <w:szCs w:val="20"/>
        </w:rPr>
        <w:t xml:space="preserve"> </w:t>
      </w:r>
      <w:r w:rsidR="0087005A" w:rsidRPr="00530BD0">
        <w:rPr>
          <w:rFonts w:ascii="Arial" w:hAnsi="Arial" w:cs="Arial"/>
          <w:sz w:val="20"/>
          <w:szCs w:val="20"/>
        </w:rPr>
        <w:t xml:space="preserve">vystaví Poskytovatel nejdříve následující den po dni uskutečnění zdanitelného plnění, kterým je poslední den </w:t>
      </w:r>
      <w:r w:rsidR="00BC497A" w:rsidRPr="00530BD0">
        <w:rPr>
          <w:rFonts w:ascii="Arial" w:hAnsi="Arial" w:cs="Arial"/>
          <w:sz w:val="20"/>
          <w:szCs w:val="20"/>
        </w:rPr>
        <w:t xml:space="preserve">tříměsíčního </w:t>
      </w:r>
      <w:r w:rsidR="0087005A" w:rsidRPr="00530BD0">
        <w:rPr>
          <w:rFonts w:ascii="Arial" w:hAnsi="Arial" w:cs="Arial"/>
          <w:sz w:val="20"/>
          <w:szCs w:val="20"/>
        </w:rPr>
        <w:t>intervalu</w:t>
      </w:r>
      <w:r w:rsidR="00530BD0" w:rsidRPr="00530BD0">
        <w:rPr>
          <w:rFonts w:ascii="Arial" w:hAnsi="Arial" w:cs="Arial"/>
          <w:sz w:val="20"/>
          <w:szCs w:val="20"/>
        </w:rPr>
        <w:t xml:space="preserve"> a to </w:t>
      </w:r>
      <w:r w:rsidR="00870DDC">
        <w:rPr>
          <w:rFonts w:ascii="Arial" w:hAnsi="Arial" w:cs="Arial"/>
          <w:sz w:val="20"/>
          <w:szCs w:val="20"/>
        </w:rPr>
        <w:t xml:space="preserve">ve výši </w:t>
      </w:r>
      <w:r w:rsidR="00530BD0" w:rsidRPr="00530BD0">
        <w:rPr>
          <w:rFonts w:ascii="Arial" w:hAnsi="Arial" w:cs="Arial"/>
          <w:sz w:val="20"/>
          <w:szCs w:val="20"/>
        </w:rPr>
        <w:t xml:space="preserve">dle </w:t>
      </w:r>
      <w:r w:rsidR="008110EA" w:rsidRPr="00530BD0">
        <w:rPr>
          <w:rFonts w:ascii="Arial" w:hAnsi="Arial" w:cs="Arial"/>
          <w:sz w:val="20"/>
          <w:szCs w:val="20"/>
        </w:rPr>
        <w:t xml:space="preserve">následující tabulky: </w:t>
      </w:r>
    </w:p>
    <w:tbl>
      <w:tblPr>
        <w:tblStyle w:val="Mkatabulky"/>
        <w:tblW w:w="9331" w:type="dxa"/>
        <w:jc w:val="center"/>
        <w:tblInd w:w="1242" w:type="dxa"/>
        <w:tblLook w:val="04A0" w:firstRow="1" w:lastRow="0" w:firstColumn="1" w:lastColumn="0" w:noHBand="0" w:noVBand="1"/>
      </w:tblPr>
      <w:tblGrid>
        <w:gridCol w:w="1342"/>
        <w:gridCol w:w="2046"/>
        <w:gridCol w:w="1982"/>
        <w:gridCol w:w="1907"/>
        <w:gridCol w:w="2054"/>
      </w:tblGrid>
      <w:tr w:rsidR="00870DDC" w:rsidTr="00DA0C2A">
        <w:trPr>
          <w:jc w:val="center"/>
        </w:trPr>
        <w:tc>
          <w:tcPr>
            <w:tcW w:w="1342" w:type="dxa"/>
          </w:tcPr>
          <w:p w:rsidR="00870DDC" w:rsidRDefault="00870DDC" w:rsidP="00DA5FD7">
            <w:r>
              <w:t>Faktura</w:t>
            </w:r>
          </w:p>
          <w:p w:rsidR="00870DDC" w:rsidRDefault="00870DDC">
            <w:proofErr w:type="spellStart"/>
            <w:r>
              <w:t>poř</w:t>
            </w:r>
            <w:proofErr w:type="spellEnd"/>
            <w:r>
              <w:t>.</w:t>
            </w:r>
          </w:p>
          <w:p w:rsidR="00870DDC" w:rsidRDefault="00870DDC">
            <w:r>
              <w:t>č.</w:t>
            </w:r>
          </w:p>
        </w:tc>
        <w:tc>
          <w:tcPr>
            <w:tcW w:w="2046" w:type="dxa"/>
          </w:tcPr>
          <w:p w:rsidR="00870DDC" w:rsidRDefault="00870DDC" w:rsidP="00DA5FD7">
            <w:r>
              <w:t xml:space="preserve">Období </w:t>
            </w:r>
          </w:p>
          <w:p w:rsidR="00870DDC" w:rsidRDefault="00870DDC" w:rsidP="00DA5FD7">
            <w:r>
              <w:t>(tříměsíční období)</w:t>
            </w:r>
          </w:p>
        </w:tc>
        <w:tc>
          <w:tcPr>
            <w:tcW w:w="1982" w:type="dxa"/>
          </w:tcPr>
          <w:p w:rsidR="00870DDC" w:rsidRDefault="00870DDC" w:rsidP="00DA5FD7">
            <w:r>
              <w:t xml:space="preserve">Částka v Kč bez DPH </w:t>
            </w:r>
          </w:p>
          <w:p w:rsidR="00870DDC" w:rsidRPr="00DA0C2A" w:rsidRDefault="00870DDC" w:rsidP="00DA5FD7">
            <w:pPr>
              <w:rPr>
                <w:sz w:val="22"/>
                <w:szCs w:val="22"/>
              </w:rPr>
            </w:pPr>
            <w:r w:rsidRPr="00DA0C2A">
              <w:rPr>
                <w:sz w:val="22"/>
                <w:szCs w:val="22"/>
              </w:rPr>
              <w:t>za Část Předmětu plnění dle čl. 1. odst. 1.2.1.</w:t>
            </w:r>
          </w:p>
        </w:tc>
        <w:tc>
          <w:tcPr>
            <w:tcW w:w="1907" w:type="dxa"/>
          </w:tcPr>
          <w:p w:rsidR="00870DDC" w:rsidRDefault="00870DDC" w:rsidP="00530BD0">
            <w:r>
              <w:t xml:space="preserve">Částka v Kč bez DPH </w:t>
            </w:r>
          </w:p>
          <w:p w:rsidR="00870DDC" w:rsidRPr="00DA0C2A" w:rsidRDefault="00870DDC">
            <w:pPr>
              <w:rPr>
                <w:sz w:val="22"/>
                <w:szCs w:val="22"/>
              </w:rPr>
            </w:pPr>
            <w:r w:rsidRPr="00DA0C2A">
              <w:rPr>
                <w:sz w:val="22"/>
                <w:szCs w:val="22"/>
              </w:rPr>
              <w:t>za Část Předmětu plnění dle čl. 1. odst. 1.2.2.</w:t>
            </w:r>
          </w:p>
        </w:tc>
        <w:tc>
          <w:tcPr>
            <w:tcW w:w="2054" w:type="dxa"/>
          </w:tcPr>
          <w:p w:rsidR="00870DDC" w:rsidRPr="00DA0C2A" w:rsidRDefault="00870DDC" w:rsidP="00530BD0">
            <w:pPr>
              <w:rPr>
                <w:b/>
              </w:rPr>
            </w:pPr>
            <w:r w:rsidRPr="00DA0C2A">
              <w:rPr>
                <w:b/>
              </w:rPr>
              <w:t>Částka za období celkem</w:t>
            </w:r>
          </w:p>
          <w:p w:rsidR="00870DDC" w:rsidRPr="00DA0C2A" w:rsidRDefault="00870DDC">
            <w:pPr>
              <w:rPr>
                <w:sz w:val="22"/>
                <w:szCs w:val="22"/>
              </w:rPr>
            </w:pPr>
            <w:r w:rsidRPr="00DA0C2A">
              <w:rPr>
                <w:sz w:val="22"/>
                <w:szCs w:val="22"/>
              </w:rPr>
              <w:t>(bez Části Předmětu plnění dle čl. 1. Odst. 1.2.3.</w:t>
            </w:r>
            <w:r w:rsidR="00CB3F06" w:rsidRPr="00DA0C2A">
              <w:rPr>
                <w:sz w:val="22"/>
                <w:szCs w:val="22"/>
              </w:rPr>
              <w:t xml:space="preserve"> </w:t>
            </w:r>
            <w:r w:rsidR="00E91356">
              <w:rPr>
                <w:sz w:val="22"/>
                <w:szCs w:val="22"/>
              </w:rPr>
              <w:t>*</w:t>
            </w:r>
            <w:r w:rsidR="00CB3F06" w:rsidRPr="00DA0C2A">
              <w:rPr>
                <w:sz w:val="22"/>
                <w:szCs w:val="22"/>
              </w:rPr>
              <w:t xml:space="preserve"> Smlouvy</w:t>
            </w:r>
            <w:r w:rsidRPr="00DA0C2A">
              <w:rPr>
                <w:sz w:val="22"/>
                <w:szCs w:val="22"/>
              </w:rPr>
              <w:t>)</w:t>
            </w:r>
          </w:p>
        </w:tc>
      </w:tr>
      <w:tr w:rsidR="00870DDC" w:rsidTr="00DA0C2A">
        <w:trPr>
          <w:jc w:val="center"/>
        </w:trPr>
        <w:tc>
          <w:tcPr>
            <w:tcW w:w="1342" w:type="dxa"/>
          </w:tcPr>
          <w:p w:rsidR="00870DDC" w:rsidRDefault="00870DDC" w:rsidP="00DA5FD7">
            <w:r>
              <w:t>1.</w:t>
            </w:r>
          </w:p>
        </w:tc>
        <w:tc>
          <w:tcPr>
            <w:tcW w:w="2046" w:type="dxa"/>
          </w:tcPr>
          <w:p w:rsidR="00870DDC" w:rsidRDefault="00870DDC" w:rsidP="00DA5FD7">
            <w:r>
              <w:t xml:space="preserve">od </w:t>
            </w:r>
            <w:proofErr w:type="gramStart"/>
            <w:r>
              <w:t>27.8.2017</w:t>
            </w:r>
            <w:proofErr w:type="gramEnd"/>
            <w:r>
              <w:t xml:space="preserve"> do 26.11.2017</w:t>
            </w:r>
          </w:p>
        </w:tc>
        <w:tc>
          <w:tcPr>
            <w:tcW w:w="1982" w:type="dxa"/>
          </w:tcPr>
          <w:p w:rsidR="00870DDC" w:rsidRDefault="00870DDC">
            <w:r w:rsidRPr="003E04A0">
              <w:rPr>
                <w:highlight w:val="yellow"/>
              </w:rPr>
              <w:t xml:space="preserve">Doplní </w:t>
            </w:r>
            <w:r>
              <w:rPr>
                <w:highlight w:val="yellow"/>
              </w:rPr>
              <w:t xml:space="preserve">účastník zadávacího řízení </w:t>
            </w:r>
          </w:p>
        </w:tc>
        <w:tc>
          <w:tcPr>
            <w:tcW w:w="1907" w:type="dxa"/>
          </w:tcPr>
          <w:p w:rsidR="00870DDC" w:rsidRDefault="00870DDC" w:rsidP="00DA5FD7">
            <w:r w:rsidRPr="003E04A0">
              <w:rPr>
                <w:highlight w:val="yellow"/>
              </w:rPr>
              <w:t xml:space="preserve">Doplní </w:t>
            </w:r>
            <w:r>
              <w:rPr>
                <w:highlight w:val="yellow"/>
              </w:rPr>
              <w:t>účastník zadávacího řízení</w:t>
            </w:r>
          </w:p>
        </w:tc>
        <w:tc>
          <w:tcPr>
            <w:tcW w:w="2054" w:type="dxa"/>
          </w:tcPr>
          <w:p w:rsidR="00870DDC" w:rsidRPr="003E04A0" w:rsidRDefault="00870DDC">
            <w:pPr>
              <w:rPr>
                <w:highlight w:val="yellow"/>
              </w:rPr>
            </w:pPr>
            <w:r w:rsidRPr="003E04A0">
              <w:rPr>
                <w:highlight w:val="yellow"/>
              </w:rPr>
              <w:t xml:space="preserve">Doplní </w:t>
            </w:r>
            <w:r>
              <w:rPr>
                <w:highlight w:val="yellow"/>
              </w:rPr>
              <w:t>účastník zadávacího řízení</w:t>
            </w:r>
          </w:p>
        </w:tc>
      </w:tr>
      <w:tr w:rsidR="00870DDC" w:rsidTr="00DA0C2A">
        <w:trPr>
          <w:jc w:val="center"/>
        </w:trPr>
        <w:tc>
          <w:tcPr>
            <w:tcW w:w="1342" w:type="dxa"/>
          </w:tcPr>
          <w:p w:rsidR="00870DDC" w:rsidRDefault="00870DDC" w:rsidP="00DA5FD7">
            <w:r>
              <w:t>2.</w:t>
            </w:r>
          </w:p>
        </w:tc>
        <w:tc>
          <w:tcPr>
            <w:tcW w:w="2046" w:type="dxa"/>
          </w:tcPr>
          <w:p w:rsidR="00870DDC" w:rsidRDefault="00870DDC" w:rsidP="00DA5FD7">
            <w:r>
              <w:t xml:space="preserve">od </w:t>
            </w:r>
            <w:proofErr w:type="gramStart"/>
            <w:r>
              <w:t>27.11.2017</w:t>
            </w:r>
            <w:proofErr w:type="gramEnd"/>
            <w:r>
              <w:t xml:space="preserve"> do 26.2.2018</w:t>
            </w:r>
          </w:p>
        </w:tc>
        <w:tc>
          <w:tcPr>
            <w:tcW w:w="1982" w:type="dxa"/>
          </w:tcPr>
          <w:p w:rsidR="00870DDC" w:rsidRDefault="00870DDC" w:rsidP="00DA5FD7">
            <w:r w:rsidRPr="00241842">
              <w:rPr>
                <w:highlight w:val="yellow"/>
              </w:rPr>
              <w:t xml:space="preserve">Doplní účastník zadávacího řízení </w:t>
            </w:r>
          </w:p>
        </w:tc>
        <w:tc>
          <w:tcPr>
            <w:tcW w:w="1907" w:type="dxa"/>
          </w:tcPr>
          <w:p w:rsidR="00870DDC" w:rsidRDefault="00870DDC" w:rsidP="00DA5FD7">
            <w:r w:rsidRPr="00241842">
              <w:rPr>
                <w:highlight w:val="yellow"/>
              </w:rPr>
              <w:t xml:space="preserve">Doplní účastník zadávacího řízení </w:t>
            </w:r>
          </w:p>
        </w:tc>
        <w:tc>
          <w:tcPr>
            <w:tcW w:w="2054" w:type="dxa"/>
          </w:tcPr>
          <w:p w:rsidR="00870DDC" w:rsidRPr="00241842" w:rsidRDefault="00870DDC" w:rsidP="00DA0C2A">
            <w:pPr>
              <w:ind w:right="-560"/>
              <w:jc w:val="left"/>
              <w:rPr>
                <w:highlight w:val="yellow"/>
              </w:rPr>
            </w:pPr>
            <w:r w:rsidRPr="00241842">
              <w:rPr>
                <w:highlight w:val="yellow"/>
              </w:rPr>
              <w:t>Doplní účastník zadávacího řízení</w:t>
            </w:r>
          </w:p>
        </w:tc>
      </w:tr>
      <w:tr w:rsidR="00870DDC" w:rsidTr="00DA0C2A">
        <w:trPr>
          <w:jc w:val="center"/>
        </w:trPr>
        <w:tc>
          <w:tcPr>
            <w:tcW w:w="1342" w:type="dxa"/>
          </w:tcPr>
          <w:p w:rsidR="00870DDC" w:rsidRDefault="00870DDC" w:rsidP="00DA5FD7">
            <w:r>
              <w:t>3.</w:t>
            </w:r>
          </w:p>
        </w:tc>
        <w:tc>
          <w:tcPr>
            <w:tcW w:w="2046" w:type="dxa"/>
          </w:tcPr>
          <w:p w:rsidR="00870DDC" w:rsidRDefault="00870DDC" w:rsidP="00DA5FD7">
            <w:r>
              <w:t xml:space="preserve">od </w:t>
            </w:r>
            <w:proofErr w:type="gramStart"/>
            <w:r>
              <w:t>27.2.2018</w:t>
            </w:r>
            <w:proofErr w:type="gramEnd"/>
            <w:r>
              <w:t xml:space="preserve"> do 26.5.2018</w:t>
            </w:r>
          </w:p>
        </w:tc>
        <w:tc>
          <w:tcPr>
            <w:tcW w:w="1982" w:type="dxa"/>
          </w:tcPr>
          <w:p w:rsidR="00870DDC" w:rsidRDefault="00870DDC" w:rsidP="00DA5FD7">
            <w:r w:rsidRPr="00241842">
              <w:rPr>
                <w:highlight w:val="yellow"/>
              </w:rPr>
              <w:t xml:space="preserve">Doplní účastník zadávacího řízení </w:t>
            </w:r>
          </w:p>
        </w:tc>
        <w:tc>
          <w:tcPr>
            <w:tcW w:w="1907" w:type="dxa"/>
          </w:tcPr>
          <w:p w:rsidR="00870DDC" w:rsidRDefault="00870DDC" w:rsidP="00DA5FD7">
            <w:r w:rsidRPr="00241842">
              <w:rPr>
                <w:highlight w:val="yellow"/>
              </w:rPr>
              <w:t xml:space="preserve">Doplní účastník zadávacího řízení </w:t>
            </w:r>
          </w:p>
        </w:tc>
        <w:tc>
          <w:tcPr>
            <w:tcW w:w="2054" w:type="dxa"/>
          </w:tcPr>
          <w:p w:rsidR="00870DDC" w:rsidRPr="00241842" w:rsidRDefault="00870DDC">
            <w:pPr>
              <w:rPr>
                <w:highlight w:val="yellow"/>
              </w:rPr>
            </w:pPr>
            <w:r w:rsidRPr="00241842">
              <w:rPr>
                <w:highlight w:val="yellow"/>
              </w:rPr>
              <w:t>Doplní účastník zadávacího řízení</w:t>
            </w:r>
          </w:p>
        </w:tc>
      </w:tr>
      <w:tr w:rsidR="00870DDC" w:rsidTr="00DA0C2A">
        <w:trPr>
          <w:jc w:val="center"/>
        </w:trPr>
        <w:tc>
          <w:tcPr>
            <w:tcW w:w="1342" w:type="dxa"/>
          </w:tcPr>
          <w:p w:rsidR="00870DDC" w:rsidRDefault="00870DDC" w:rsidP="00DA5FD7">
            <w:r>
              <w:t>4.</w:t>
            </w:r>
          </w:p>
        </w:tc>
        <w:tc>
          <w:tcPr>
            <w:tcW w:w="2046" w:type="dxa"/>
          </w:tcPr>
          <w:p w:rsidR="00870DDC" w:rsidRDefault="00870DDC" w:rsidP="00DA5FD7">
            <w:r>
              <w:t xml:space="preserve">od </w:t>
            </w:r>
            <w:proofErr w:type="gramStart"/>
            <w:r>
              <w:t>27.5.2018</w:t>
            </w:r>
            <w:proofErr w:type="gramEnd"/>
            <w:r>
              <w:t xml:space="preserve"> do 26.8.2018</w:t>
            </w:r>
          </w:p>
        </w:tc>
        <w:tc>
          <w:tcPr>
            <w:tcW w:w="1982" w:type="dxa"/>
          </w:tcPr>
          <w:p w:rsidR="00870DDC" w:rsidRDefault="00870DDC" w:rsidP="00DA5FD7">
            <w:r w:rsidRPr="00241842">
              <w:rPr>
                <w:highlight w:val="yellow"/>
              </w:rPr>
              <w:t xml:space="preserve">Doplní účastník zadávacího řízení </w:t>
            </w:r>
          </w:p>
        </w:tc>
        <w:tc>
          <w:tcPr>
            <w:tcW w:w="1907" w:type="dxa"/>
          </w:tcPr>
          <w:p w:rsidR="00870DDC" w:rsidRDefault="00870DDC" w:rsidP="00DA5FD7">
            <w:r w:rsidRPr="00241842">
              <w:rPr>
                <w:highlight w:val="yellow"/>
              </w:rPr>
              <w:t xml:space="preserve">Doplní účastník zadávacího řízení </w:t>
            </w:r>
          </w:p>
        </w:tc>
        <w:tc>
          <w:tcPr>
            <w:tcW w:w="2054" w:type="dxa"/>
          </w:tcPr>
          <w:p w:rsidR="00870DDC" w:rsidRPr="00241842" w:rsidRDefault="00870DDC">
            <w:pPr>
              <w:rPr>
                <w:highlight w:val="yellow"/>
              </w:rPr>
            </w:pPr>
            <w:r w:rsidRPr="00241842">
              <w:rPr>
                <w:highlight w:val="yellow"/>
              </w:rPr>
              <w:t>Doplní účastník zadávacího řízení</w:t>
            </w:r>
          </w:p>
        </w:tc>
      </w:tr>
    </w:tbl>
    <w:p w:rsidR="008C5FB0" w:rsidRPr="00DA0C2A" w:rsidRDefault="00E91356" w:rsidP="00DA0C2A">
      <w:pPr>
        <w:pStyle w:val="Nadpis2"/>
        <w:widowControl w:val="0"/>
        <w:numPr>
          <w:ilvl w:val="0"/>
          <w:numId w:val="0"/>
        </w:numPr>
        <w:spacing w:before="120"/>
        <w:ind w:left="142"/>
        <w:jc w:val="both"/>
        <w:rPr>
          <w:rFonts w:ascii="Arial" w:hAnsi="Arial" w:cs="Arial"/>
          <w:i/>
          <w:color w:val="000000"/>
          <w:sz w:val="20"/>
          <w:szCs w:val="20"/>
        </w:rPr>
      </w:pPr>
      <w:r>
        <w:rPr>
          <w:rFonts w:ascii="Arial" w:hAnsi="Arial" w:cs="Arial"/>
          <w:color w:val="000000"/>
          <w:sz w:val="20"/>
          <w:szCs w:val="20"/>
        </w:rPr>
        <w:t xml:space="preserve">* </w:t>
      </w:r>
      <w:r w:rsidR="008C5FB0" w:rsidRPr="00DA0C2A">
        <w:rPr>
          <w:rFonts w:ascii="Arial" w:hAnsi="Arial" w:cs="Arial"/>
          <w:i/>
          <w:color w:val="000000"/>
          <w:sz w:val="20"/>
          <w:szCs w:val="20"/>
        </w:rPr>
        <w:t>K uvedené částce bude v případě poskytnutí Části Předmětu plnění</w:t>
      </w:r>
      <w:r w:rsidR="00143049" w:rsidRPr="00DA0C2A">
        <w:rPr>
          <w:rFonts w:ascii="Arial" w:hAnsi="Arial" w:cs="Arial"/>
          <w:i/>
          <w:color w:val="000000"/>
          <w:sz w:val="20"/>
          <w:szCs w:val="20"/>
        </w:rPr>
        <w:t xml:space="preserve"> </w:t>
      </w:r>
      <w:r w:rsidR="008C5FB0" w:rsidRPr="00DA0C2A">
        <w:rPr>
          <w:rFonts w:ascii="Arial" w:hAnsi="Arial" w:cs="Arial"/>
          <w:i/>
          <w:color w:val="000000"/>
          <w:sz w:val="20"/>
          <w:szCs w:val="20"/>
        </w:rPr>
        <w:t xml:space="preserve">uvedené v čl. 1. </w:t>
      </w:r>
      <w:r w:rsidR="00143049" w:rsidRPr="00DA0C2A">
        <w:rPr>
          <w:rFonts w:ascii="Arial" w:hAnsi="Arial" w:cs="Arial"/>
          <w:i/>
          <w:color w:val="000000"/>
          <w:sz w:val="20"/>
          <w:szCs w:val="20"/>
        </w:rPr>
        <w:t>o</w:t>
      </w:r>
      <w:r w:rsidR="008C5FB0" w:rsidRPr="00DA0C2A">
        <w:rPr>
          <w:rFonts w:ascii="Arial" w:hAnsi="Arial" w:cs="Arial"/>
          <w:i/>
          <w:color w:val="000000"/>
          <w:sz w:val="20"/>
          <w:szCs w:val="20"/>
        </w:rPr>
        <w:t>dst. 1.2.</w:t>
      </w:r>
      <w:r w:rsidR="000E2556" w:rsidRPr="00DA0C2A">
        <w:rPr>
          <w:rFonts w:ascii="Arial" w:hAnsi="Arial" w:cs="Arial"/>
          <w:i/>
          <w:color w:val="000000"/>
          <w:sz w:val="20"/>
          <w:szCs w:val="20"/>
        </w:rPr>
        <w:t>3</w:t>
      </w:r>
      <w:r w:rsidR="008C5FB0" w:rsidRPr="00DA0C2A">
        <w:rPr>
          <w:rFonts w:ascii="Arial" w:hAnsi="Arial" w:cs="Arial"/>
          <w:i/>
          <w:color w:val="000000"/>
          <w:sz w:val="20"/>
          <w:szCs w:val="20"/>
        </w:rPr>
        <w:t>.</w:t>
      </w:r>
      <w:r w:rsidR="00F76356" w:rsidRPr="00DA0C2A">
        <w:rPr>
          <w:rFonts w:ascii="Arial" w:hAnsi="Arial" w:cs="Arial"/>
          <w:i/>
          <w:color w:val="000000"/>
          <w:sz w:val="20"/>
          <w:szCs w:val="20"/>
        </w:rPr>
        <w:t xml:space="preserve"> </w:t>
      </w:r>
      <w:r w:rsidR="00143049" w:rsidRPr="00DA0C2A">
        <w:rPr>
          <w:rFonts w:ascii="Arial" w:hAnsi="Arial" w:cs="Arial"/>
          <w:i/>
          <w:color w:val="000000"/>
          <w:sz w:val="20"/>
          <w:szCs w:val="20"/>
        </w:rPr>
        <w:t>připočtena částka za tuto Část Předmětu plnění dle skutečně čerpaných MD</w:t>
      </w:r>
      <w:r w:rsidR="00CB3F06" w:rsidRPr="00DA0C2A">
        <w:rPr>
          <w:rFonts w:ascii="Arial" w:hAnsi="Arial" w:cs="Arial"/>
          <w:i/>
          <w:color w:val="000000"/>
          <w:sz w:val="20"/>
          <w:szCs w:val="20"/>
        </w:rPr>
        <w:t xml:space="preserve">, </w:t>
      </w:r>
      <w:r w:rsidRPr="00DA0C2A">
        <w:rPr>
          <w:rFonts w:ascii="Arial" w:hAnsi="Arial" w:cs="Arial"/>
          <w:i/>
          <w:color w:val="000000"/>
          <w:sz w:val="20"/>
          <w:szCs w:val="20"/>
        </w:rPr>
        <w:t>jejichž výše však v součtu nepřekročí</w:t>
      </w:r>
      <w:r w:rsidR="00CB3F06" w:rsidRPr="00DA0C2A">
        <w:rPr>
          <w:rFonts w:ascii="Arial" w:hAnsi="Arial" w:cs="Arial"/>
          <w:i/>
          <w:color w:val="000000"/>
          <w:sz w:val="20"/>
          <w:szCs w:val="20"/>
        </w:rPr>
        <w:t xml:space="preserve"> 12 MD za celé období trvání Smlouvy</w:t>
      </w:r>
      <w:r w:rsidR="00143049" w:rsidRPr="00DA0C2A">
        <w:rPr>
          <w:rFonts w:ascii="Arial" w:hAnsi="Arial" w:cs="Arial"/>
          <w:i/>
          <w:color w:val="000000"/>
          <w:sz w:val="20"/>
          <w:szCs w:val="20"/>
        </w:rPr>
        <w:t xml:space="preserve">. </w:t>
      </w:r>
    </w:p>
    <w:p w:rsidR="0087005A" w:rsidRPr="000E2556" w:rsidRDefault="0087005A" w:rsidP="00DA0C2A">
      <w:pPr>
        <w:pStyle w:val="Nadpis2"/>
        <w:widowControl w:val="0"/>
        <w:numPr>
          <w:ilvl w:val="1"/>
          <w:numId w:val="11"/>
        </w:numPr>
        <w:spacing w:before="120"/>
        <w:ind w:left="567" w:hanging="567"/>
        <w:jc w:val="both"/>
        <w:rPr>
          <w:rFonts w:ascii="Arial" w:hAnsi="Arial" w:cs="Arial"/>
          <w:sz w:val="20"/>
          <w:szCs w:val="20"/>
        </w:rPr>
      </w:pPr>
      <w:r w:rsidRPr="000E2556">
        <w:rPr>
          <w:rFonts w:ascii="Arial" w:hAnsi="Arial" w:cs="Arial"/>
          <w:color w:val="000000"/>
          <w:sz w:val="20"/>
          <w:szCs w:val="20"/>
        </w:rPr>
        <w:t>K</w:t>
      </w:r>
      <w:r w:rsidRPr="000E2556">
        <w:rPr>
          <w:rFonts w:ascii="Arial" w:hAnsi="Arial" w:cs="Arial"/>
          <w:sz w:val="20"/>
          <w:szCs w:val="20"/>
          <w:lang w:eastAsia="en-US"/>
        </w:rPr>
        <w:t xml:space="preserve">onzultantské </w:t>
      </w:r>
      <w:r w:rsidR="001143DF" w:rsidRPr="000E2556">
        <w:rPr>
          <w:rFonts w:ascii="Arial" w:hAnsi="Arial" w:cs="Arial"/>
          <w:sz w:val="20"/>
          <w:szCs w:val="20"/>
          <w:lang w:eastAsia="en-US"/>
        </w:rPr>
        <w:t>činnosti</w:t>
      </w:r>
      <w:r w:rsidRPr="000E2556">
        <w:rPr>
          <w:rFonts w:ascii="Arial" w:hAnsi="Arial" w:cs="Arial"/>
          <w:sz w:val="20"/>
          <w:szCs w:val="20"/>
          <w:lang w:eastAsia="en-US"/>
        </w:rPr>
        <w:t xml:space="preserve"> (</w:t>
      </w:r>
      <w:r w:rsidR="00094338" w:rsidRPr="000E2556">
        <w:rPr>
          <w:rFonts w:ascii="Arial" w:hAnsi="Arial" w:cs="Arial"/>
          <w:sz w:val="20"/>
          <w:szCs w:val="20"/>
          <w:lang w:eastAsia="en-US"/>
        </w:rPr>
        <w:t xml:space="preserve">čl. 1. </w:t>
      </w:r>
      <w:r w:rsidRPr="000E2556">
        <w:rPr>
          <w:rFonts w:ascii="Arial" w:hAnsi="Arial" w:cs="Arial"/>
          <w:sz w:val="20"/>
          <w:szCs w:val="20"/>
          <w:lang w:eastAsia="en-US"/>
        </w:rPr>
        <w:t xml:space="preserve">bod </w:t>
      </w:r>
      <w:r w:rsidR="00094338" w:rsidRPr="000E2556">
        <w:rPr>
          <w:rFonts w:ascii="Arial" w:hAnsi="Arial" w:cs="Arial"/>
          <w:sz w:val="20"/>
          <w:szCs w:val="20"/>
          <w:lang w:eastAsia="en-US"/>
        </w:rPr>
        <w:t>1</w:t>
      </w:r>
      <w:r w:rsidRPr="000E2556">
        <w:rPr>
          <w:rFonts w:ascii="Arial" w:hAnsi="Arial" w:cs="Arial"/>
          <w:sz w:val="20"/>
          <w:szCs w:val="20"/>
          <w:lang w:eastAsia="en-US"/>
        </w:rPr>
        <w:t xml:space="preserve">.2.3 Smlouvy) budou hrazeny podle </w:t>
      </w:r>
      <w:r w:rsidR="001143DF" w:rsidRPr="000E2556">
        <w:rPr>
          <w:rFonts w:ascii="Arial" w:hAnsi="Arial" w:cs="Arial"/>
          <w:sz w:val="20"/>
          <w:szCs w:val="20"/>
          <w:lang w:eastAsia="en-US"/>
        </w:rPr>
        <w:t xml:space="preserve">jejich </w:t>
      </w:r>
      <w:r w:rsidRPr="000E2556">
        <w:rPr>
          <w:rFonts w:ascii="Arial" w:hAnsi="Arial" w:cs="Arial"/>
          <w:sz w:val="20"/>
          <w:szCs w:val="20"/>
          <w:lang w:eastAsia="en-US"/>
        </w:rPr>
        <w:t>skutečného čerpání</w:t>
      </w:r>
      <w:r w:rsidR="00A5520D">
        <w:rPr>
          <w:rFonts w:ascii="Arial" w:hAnsi="Arial" w:cs="Arial"/>
          <w:sz w:val="20"/>
          <w:szCs w:val="20"/>
          <w:lang w:eastAsia="en-US"/>
        </w:rPr>
        <w:t xml:space="preserve"> v průběhu trvání Smlouvy</w:t>
      </w:r>
      <w:r w:rsidRPr="000E2556">
        <w:rPr>
          <w:rFonts w:ascii="Arial" w:hAnsi="Arial" w:cs="Arial"/>
          <w:sz w:val="20"/>
          <w:szCs w:val="20"/>
          <w:lang w:eastAsia="en-US"/>
        </w:rPr>
        <w:t>. Objednatel se nezavazuje k vyčerpání těchto služeb a v případě nečerpání nevzniká Poskytovateli nárok na jejich náhradu.</w:t>
      </w:r>
      <w:r w:rsidR="009D6141" w:rsidRPr="000E2556">
        <w:rPr>
          <w:rFonts w:ascii="Arial" w:hAnsi="Arial" w:cs="Arial"/>
          <w:color w:val="000000"/>
          <w:sz w:val="20"/>
          <w:szCs w:val="20"/>
        </w:rPr>
        <w:t xml:space="preserve"> </w:t>
      </w:r>
    </w:p>
    <w:p w:rsidR="0087005A" w:rsidRPr="00DA0C2A" w:rsidRDefault="0087005A" w:rsidP="00DA0C2A">
      <w:pPr>
        <w:pStyle w:val="Nadpis2"/>
        <w:widowControl w:val="0"/>
        <w:numPr>
          <w:ilvl w:val="1"/>
          <w:numId w:val="11"/>
        </w:numPr>
        <w:tabs>
          <w:tab w:val="left" w:pos="567"/>
        </w:tabs>
        <w:spacing w:before="120"/>
        <w:ind w:left="567" w:hanging="567"/>
        <w:jc w:val="both"/>
        <w:rPr>
          <w:rFonts w:ascii="Arial" w:hAnsi="Arial" w:cs="Arial"/>
          <w:color w:val="000000"/>
          <w:sz w:val="20"/>
          <w:szCs w:val="20"/>
        </w:rPr>
      </w:pPr>
      <w:r w:rsidRPr="00DA0C2A">
        <w:rPr>
          <w:rFonts w:ascii="Arial" w:hAnsi="Arial" w:cs="Arial"/>
          <w:sz w:val="20"/>
          <w:szCs w:val="20"/>
        </w:rPr>
        <w:tab/>
      </w:r>
      <w:r w:rsidR="001143DF" w:rsidRPr="004D574E">
        <w:rPr>
          <w:rFonts w:ascii="Arial" w:hAnsi="Arial" w:cs="Arial"/>
          <w:sz w:val="20"/>
          <w:szCs w:val="20"/>
        </w:rPr>
        <w:t xml:space="preserve">Smluvní strany </w:t>
      </w:r>
      <w:r w:rsidR="001143DF">
        <w:rPr>
          <w:rFonts w:ascii="Arial" w:hAnsi="Arial" w:cs="Arial"/>
          <w:sz w:val="20"/>
          <w:szCs w:val="20"/>
        </w:rPr>
        <w:t xml:space="preserve">se dohodly, že v případě požadavku Objednatele o </w:t>
      </w:r>
      <w:r w:rsidR="001143DF" w:rsidRPr="00106BA3">
        <w:rPr>
          <w:rFonts w:ascii="Arial" w:hAnsi="Arial" w:cs="Arial"/>
          <w:sz w:val="20"/>
          <w:szCs w:val="20"/>
        </w:rPr>
        <w:t>aktualizac</w:t>
      </w:r>
      <w:r w:rsidR="001143DF">
        <w:rPr>
          <w:rFonts w:ascii="Arial" w:hAnsi="Arial" w:cs="Arial"/>
          <w:sz w:val="20"/>
          <w:szCs w:val="20"/>
        </w:rPr>
        <w:t>i</w:t>
      </w:r>
      <w:r w:rsidR="001143DF" w:rsidRPr="00106BA3">
        <w:rPr>
          <w:rFonts w:ascii="Arial" w:hAnsi="Arial" w:cs="Arial"/>
          <w:sz w:val="20"/>
          <w:szCs w:val="20"/>
        </w:rPr>
        <w:t xml:space="preserve"> Přílohy č. 1</w:t>
      </w:r>
      <w:r w:rsidR="001143DF">
        <w:rPr>
          <w:rFonts w:ascii="Arial" w:hAnsi="Arial" w:cs="Arial"/>
          <w:sz w:val="20"/>
          <w:szCs w:val="20"/>
        </w:rPr>
        <w:t xml:space="preserve"> </w:t>
      </w:r>
      <w:r w:rsidR="00DA5FD7">
        <w:rPr>
          <w:rFonts w:ascii="Arial" w:hAnsi="Arial" w:cs="Arial"/>
          <w:sz w:val="20"/>
          <w:szCs w:val="20"/>
        </w:rPr>
        <w:t>a Přílohy č. 2</w:t>
      </w:r>
      <w:r w:rsidR="00EF2111">
        <w:rPr>
          <w:rFonts w:ascii="Arial" w:hAnsi="Arial" w:cs="Arial"/>
          <w:sz w:val="20"/>
          <w:szCs w:val="20"/>
        </w:rPr>
        <w:t>,</w:t>
      </w:r>
      <w:r w:rsidR="00DA5FD7">
        <w:rPr>
          <w:rFonts w:ascii="Arial" w:hAnsi="Arial" w:cs="Arial"/>
          <w:sz w:val="20"/>
          <w:szCs w:val="20"/>
        </w:rPr>
        <w:t xml:space="preserve"> </w:t>
      </w:r>
      <w:r w:rsidR="001143DF" w:rsidRPr="00106BA3">
        <w:rPr>
          <w:rFonts w:ascii="Arial" w:hAnsi="Arial" w:cs="Arial"/>
          <w:sz w:val="20"/>
          <w:szCs w:val="20"/>
        </w:rPr>
        <w:t xml:space="preserve">této </w:t>
      </w:r>
      <w:r w:rsidR="00220DD3">
        <w:rPr>
          <w:rFonts w:ascii="Arial" w:hAnsi="Arial" w:cs="Arial"/>
          <w:sz w:val="20"/>
          <w:szCs w:val="20"/>
        </w:rPr>
        <w:t>Smlouv</w:t>
      </w:r>
      <w:r w:rsidR="001143DF" w:rsidRPr="00106BA3">
        <w:rPr>
          <w:rFonts w:ascii="Arial" w:hAnsi="Arial" w:cs="Arial"/>
          <w:sz w:val="20"/>
          <w:szCs w:val="20"/>
        </w:rPr>
        <w:t>y, kter</w:t>
      </w:r>
      <w:r w:rsidR="001143DF">
        <w:rPr>
          <w:rFonts w:ascii="Arial" w:hAnsi="Arial" w:cs="Arial"/>
          <w:sz w:val="20"/>
          <w:szCs w:val="20"/>
        </w:rPr>
        <w:t>á</w:t>
      </w:r>
      <w:r w:rsidR="001143DF" w:rsidRPr="00106BA3">
        <w:rPr>
          <w:rFonts w:ascii="Arial" w:hAnsi="Arial" w:cs="Arial"/>
          <w:sz w:val="20"/>
          <w:szCs w:val="20"/>
        </w:rPr>
        <w:t xml:space="preserve"> </w:t>
      </w:r>
      <w:r w:rsidR="001143DF">
        <w:rPr>
          <w:rFonts w:ascii="Arial" w:hAnsi="Arial" w:cs="Arial"/>
          <w:sz w:val="20"/>
          <w:szCs w:val="20"/>
        </w:rPr>
        <w:t xml:space="preserve">povede </w:t>
      </w:r>
      <w:r w:rsidR="001143DF" w:rsidRPr="00106BA3">
        <w:rPr>
          <w:rFonts w:ascii="Arial" w:hAnsi="Arial" w:cs="Arial"/>
          <w:sz w:val="20"/>
          <w:szCs w:val="20"/>
        </w:rPr>
        <w:t>ke snížení počtu podporovaného hardware bez přidání dalšího hardware</w:t>
      </w:r>
      <w:r w:rsidR="001143DF">
        <w:rPr>
          <w:rFonts w:ascii="Arial" w:hAnsi="Arial" w:cs="Arial"/>
          <w:sz w:val="20"/>
          <w:szCs w:val="20"/>
        </w:rPr>
        <w:t xml:space="preserve">, uzavřou Dodatek, kterým dojde k adekvátnímu snížení Ceny. Poskytovatel tedy bude respektovat rozhodnutí Objednatele </w:t>
      </w:r>
      <w:r w:rsidR="001143DF" w:rsidRPr="00106BA3">
        <w:rPr>
          <w:rFonts w:ascii="Arial" w:hAnsi="Arial" w:cs="Arial"/>
          <w:sz w:val="20"/>
          <w:szCs w:val="20"/>
        </w:rPr>
        <w:t>o </w:t>
      </w:r>
      <w:r w:rsidR="001143DF">
        <w:rPr>
          <w:rFonts w:ascii="Arial" w:hAnsi="Arial" w:cs="Arial"/>
          <w:sz w:val="20"/>
          <w:szCs w:val="20"/>
        </w:rPr>
        <w:t xml:space="preserve">aktualizaci </w:t>
      </w:r>
      <w:r w:rsidR="001143DF" w:rsidRPr="00106BA3">
        <w:rPr>
          <w:rFonts w:ascii="Arial" w:hAnsi="Arial" w:cs="Arial"/>
          <w:sz w:val="20"/>
          <w:szCs w:val="20"/>
        </w:rPr>
        <w:t>seznamu hardware uvedeného v Příloze č. 1</w:t>
      </w:r>
      <w:r w:rsidR="00EF2111">
        <w:rPr>
          <w:rFonts w:ascii="Arial" w:hAnsi="Arial" w:cs="Arial"/>
          <w:sz w:val="20"/>
          <w:szCs w:val="20"/>
        </w:rPr>
        <w:t xml:space="preserve"> a Příloze č. 2</w:t>
      </w:r>
      <w:r w:rsidR="001143DF" w:rsidRPr="00106BA3">
        <w:rPr>
          <w:rFonts w:ascii="Arial" w:hAnsi="Arial" w:cs="Arial"/>
          <w:sz w:val="20"/>
          <w:szCs w:val="20"/>
        </w:rPr>
        <w:t xml:space="preserve">, této </w:t>
      </w:r>
      <w:r w:rsidR="00220DD3">
        <w:rPr>
          <w:rFonts w:ascii="Arial" w:hAnsi="Arial" w:cs="Arial"/>
          <w:sz w:val="20"/>
          <w:szCs w:val="20"/>
        </w:rPr>
        <w:t>Smlouv</w:t>
      </w:r>
      <w:r w:rsidR="001143DF" w:rsidRPr="00106BA3">
        <w:rPr>
          <w:rFonts w:ascii="Arial" w:hAnsi="Arial" w:cs="Arial"/>
          <w:sz w:val="20"/>
          <w:szCs w:val="20"/>
        </w:rPr>
        <w:t xml:space="preserve">y. </w:t>
      </w:r>
      <w:r w:rsidR="001143DF">
        <w:rPr>
          <w:rFonts w:ascii="Arial" w:hAnsi="Arial" w:cs="Arial"/>
          <w:sz w:val="20"/>
          <w:szCs w:val="20"/>
        </w:rPr>
        <w:t xml:space="preserve">Smluvní strany se zavazují, že o uvedené změně bude bezodkladně uzavřen Dodatek </w:t>
      </w:r>
      <w:r w:rsidR="001143DF" w:rsidRPr="00DA0C2A">
        <w:rPr>
          <w:rFonts w:ascii="Arial" w:hAnsi="Arial" w:cs="Arial"/>
          <w:color w:val="000000"/>
          <w:sz w:val="20"/>
          <w:szCs w:val="20"/>
        </w:rPr>
        <w:t xml:space="preserve">k této Smlouvě a provedená změna bude účinná </w:t>
      </w:r>
      <w:r w:rsidR="00094338" w:rsidRPr="00DA0C2A">
        <w:rPr>
          <w:rFonts w:ascii="Arial" w:hAnsi="Arial" w:cs="Arial"/>
          <w:color w:val="000000"/>
          <w:sz w:val="20"/>
          <w:szCs w:val="20"/>
        </w:rPr>
        <w:t>dle</w:t>
      </w:r>
      <w:r w:rsidR="001143DF" w:rsidRPr="00DA0C2A">
        <w:rPr>
          <w:rFonts w:ascii="Arial" w:hAnsi="Arial" w:cs="Arial"/>
          <w:color w:val="000000"/>
          <w:sz w:val="20"/>
          <w:szCs w:val="20"/>
        </w:rPr>
        <w:t xml:space="preserve"> daného Dodatku.</w:t>
      </w:r>
    </w:p>
    <w:p w:rsidR="0087005A" w:rsidRPr="00D03A6E"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20"/>
        </w:rPr>
      </w:pPr>
      <w:r w:rsidRPr="00DA0C2A">
        <w:rPr>
          <w:rFonts w:ascii="Arial" w:hAnsi="Arial" w:cs="Arial"/>
          <w:color w:val="000000"/>
          <w:sz w:val="20"/>
          <w:szCs w:val="20"/>
        </w:rPr>
        <w:t>Vystaven</w:t>
      </w:r>
      <w:r w:rsidR="00094338" w:rsidRPr="00DA0C2A">
        <w:rPr>
          <w:rFonts w:ascii="Arial" w:hAnsi="Arial" w:cs="Arial"/>
          <w:color w:val="000000"/>
          <w:sz w:val="20"/>
          <w:szCs w:val="20"/>
        </w:rPr>
        <w:t>é</w:t>
      </w:r>
      <w:r w:rsidRPr="00D03A6E">
        <w:rPr>
          <w:rFonts w:ascii="Arial" w:hAnsi="Arial" w:cs="Arial"/>
          <w:sz w:val="20"/>
          <w:szCs w:val="20"/>
        </w:rPr>
        <w:t xml:space="preserve"> faktur</w:t>
      </w:r>
      <w:r w:rsidR="00094338">
        <w:rPr>
          <w:rFonts w:ascii="Arial" w:hAnsi="Arial" w:cs="Arial"/>
          <w:sz w:val="20"/>
          <w:szCs w:val="20"/>
        </w:rPr>
        <w:t>y</w:t>
      </w:r>
      <w:r w:rsidRPr="00D03A6E">
        <w:rPr>
          <w:rFonts w:ascii="Arial" w:hAnsi="Arial" w:cs="Arial"/>
          <w:sz w:val="20"/>
          <w:szCs w:val="20"/>
        </w:rPr>
        <w:t xml:space="preserve"> musí obsahovat:</w:t>
      </w:r>
    </w:p>
    <w:p w:rsidR="0087005A" w:rsidRPr="00D61755" w:rsidRDefault="0087005A" w:rsidP="00DA0C2A">
      <w:pPr>
        <w:pStyle w:val="Odstavecseseznamem"/>
        <w:widowControl w:val="0"/>
        <w:numPr>
          <w:ilvl w:val="0"/>
          <w:numId w:val="3"/>
        </w:numPr>
        <w:ind w:left="851" w:hanging="284"/>
        <w:jc w:val="both"/>
        <w:rPr>
          <w:rFonts w:ascii="Arial" w:hAnsi="Arial" w:cs="Arial"/>
          <w:sz w:val="20"/>
          <w:szCs w:val="18"/>
        </w:rPr>
      </w:pPr>
      <w:r w:rsidRPr="001F3C44">
        <w:rPr>
          <w:rFonts w:ascii="Arial" w:hAnsi="Arial" w:cs="Arial"/>
          <w:sz w:val="20"/>
          <w:szCs w:val="20"/>
        </w:rPr>
        <w:t>Uvedení Části Ceny za fakturované</w:t>
      </w:r>
      <w:r w:rsidRPr="006E33D7">
        <w:rPr>
          <w:rFonts w:ascii="Arial" w:hAnsi="Arial" w:cs="Arial"/>
          <w:sz w:val="20"/>
          <w:szCs w:val="18"/>
        </w:rPr>
        <w:t xml:space="preserve"> </w:t>
      </w:r>
      <w:r>
        <w:rPr>
          <w:rFonts w:ascii="Arial" w:hAnsi="Arial" w:cs="Arial"/>
          <w:sz w:val="20"/>
          <w:szCs w:val="18"/>
        </w:rPr>
        <w:t xml:space="preserve">období </w:t>
      </w:r>
      <w:r w:rsidRPr="00D61755">
        <w:rPr>
          <w:rFonts w:ascii="Arial" w:hAnsi="Arial" w:cs="Arial"/>
          <w:sz w:val="20"/>
          <w:szCs w:val="18"/>
        </w:rPr>
        <w:t>a datum její splatnosti,</w:t>
      </w:r>
    </w:p>
    <w:p w:rsidR="0087005A" w:rsidRPr="00D61755" w:rsidRDefault="0087005A" w:rsidP="00DA0C2A">
      <w:pPr>
        <w:pStyle w:val="Odstavecseseznamem"/>
        <w:widowControl w:val="0"/>
        <w:numPr>
          <w:ilvl w:val="0"/>
          <w:numId w:val="3"/>
        </w:numPr>
        <w:ind w:left="851" w:hanging="284"/>
        <w:jc w:val="both"/>
        <w:rPr>
          <w:rFonts w:ascii="Arial" w:hAnsi="Arial" w:cs="Arial"/>
          <w:sz w:val="20"/>
          <w:szCs w:val="18"/>
        </w:rPr>
      </w:pPr>
      <w:r w:rsidRPr="00D61755">
        <w:rPr>
          <w:rFonts w:ascii="Arial" w:hAnsi="Arial" w:cs="Arial"/>
          <w:sz w:val="20"/>
          <w:szCs w:val="18"/>
        </w:rPr>
        <w:t>evidenční číslo této Smlouvy, uvedené v záhlaví, které slouží jako identifikátor platby,</w:t>
      </w:r>
    </w:p>
    <w:p w:rsidR="0087005A" w:rsidRPr="00D61755" w:rsidRDefault="0087005A" w:rsidP="00DA0C2A">
      <w:pPr>
        <w:pStyle w:val="Odstavecseseznamem"/>
        <w:widowControl w:val="0"/>
        <w:numPr>
          <w:ilvl w:val="0"/>
          <w:numId w:val="3"/>
        </w:numPr>
        <w:ind w:left="851" w:hanging="284"/>
        <w:jc w:val="both"/>
        <w:rPr>
          <w:rFonts w:ascii="Arial" w:hAnsi="Arial" w:cs="Arial"/>
          <w:sz w:val="20"/>
          <w:szCs w:val="18"/>
        </w:rPr>
      </w:pPr>
      <w:r w:rsidRPr="00D61755">
        <w:rPr>
          <w:rFonts w:ascii="Arial" w:hAnsi="Arial" w:cs="Arial"/>
          <w:sz w:val="20"/>
          <w:szCs w:val="18"/>
        </w:rPr>
        <w:t>úplné bankovní spojení Poskytovatele,</w:t>
      </w:r>
    </w:p>
    <w:p w:rsidR="0087005A" w:rsidRPr="00D61755" w:rsidRDefault="0087005A" w:rsidP="00DA0C2A">
      <w:pPr>
        <w:pStyle w:val="Odstavecseseznamem"/>
        <w:widowControl w:val="0"/>
        <w:numPr>
          <w:ilvl w:val="0"/>
          <w:numId w:val="3"/>
        </w:numPr>
        <w:ind w:left="851" w:hanging="284"/>
        <w:jc w:val="both"/>
        <w:rPr>
          <w:rFonts w:ascii="Arial" w:hAnsi="Arial" w:cs="Arial"/>
          <w:sz w:val="20"/>
          <w:szCs w:val="18"/>
        </w:rPr>
      </w:pPr>
      <w:r w:rsidRPr="00D61755">
        <w:rPr>
          <w:rFonts w:ascii="Arial" w:hAnsi="Arial" w:cs="Arial"/>
          <w:sz w:val="20"/>
          <w:szCs w:val="18"/>
        </w:rPr>
        <w:t>veškeré náležitosti dle § 29 zákona č. 235/2004 Sb., o dani z přidané hodnoty, ve znění pozdějších předpisů,</w:t>
      </w:r>
    </w:p>
    <w:p w:rsidR="0087005A" w:rsidRPr="00D61755" w:rsidRDefault="0087005A" w:rsidP="00DA0C2A">
      <w:pPr>
        <w:pStyle w:val="Odstavecseseznamem"/>
        <w:widowControl w:val="0"/>
        <w:numPr>
          <w:ilvl w:val="0"/>
          <w:numId w:val="3"/>
        </w:numPr>
        <w:ind w:left="851" w:hanging="284"/>
        <w:jc w:val="both"/>
        <w:rPr>
          <w:rFonts w:ascii="Arial" w:hAnsi="Arial" w:cs="Arial"/>
          <w:sz w:val="20"/>
          <w:szCs w:val="18"/>
        </w:rPr>
      </w:pPr>
      <w:r w:rsidRPr="00D61755">
        <w:rPr>
          <w:rFonts w:ascii="Arial" w:hAnsi="Arial" w:cs="Arial"/>
          <w:sz w:val="20"/>
          <w:szCs w:val="18"/>
        </w:rPr>
        <w:t>informace povinně uváděné na obchodních listinách na základě § 435 Občanského zákoníku.</w:t>
      </w:r>
    </w:p>
    <w:p w:rsidR="0087005A" w:rsidRPr="00AD60A4"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20"/>
        </w:rPr>
      </w:pPr>
      <w:r w:rsidRPr="00D61755">
        <w:rPr>
          <w:rFonts w:ascii="Arial" w:hAnsi="Arial" w:cs="Arial"/>
          <w:sz w:val="20"/>
          <w:szCs w:val="18"/>
        </w:rPr>
        <w:tab/>
      </w:r>
      <w:r w:rsidRPr="00D03A6E">
        <w:rPr>
          <w:rFonts w:ascii="Arial" w:hAnsi="Arial" w:cs="Arial"/>
          <w:sz w:val="20"/>
          <w:szCs w:val="20"/>
        </w:rPr>
        <w:t xml:space="preserve">Přílohou faktury musí být Objednatelem podepsaný protokol </w:t>
      </w:r>
      <w:r w:rsidR="006D2A1B">
        <w:rPr>
          <w:rFonts w:ascii="Arial" w:hAnsi="Arial" w:cs="Arial"/>
          <w:sz w:val="20"/>
          <w:szCs w:val="20"/>
        </w:rPr>
        <w:t xml:space="preserve">bez výhrad </w:t>
      </w:r>
      <w:r w:rsidRPr="00D03A6E">
        <w:rPr>
          <w:rFonts w:ascii="Arial" w:hAnsi="Arial" w:cs="Arial"/>
          <w:sz w:val="20"/>
          <w:szCs w:val="20"/>
        </w:rPr>
        <w:t xml:space="preserve">podle čl. 4.3 této Smlouvy, vztahující se k </w:t>
      </w:r>
      <w:r w:rsidRPr="00257825">
        <w:rPr>
          <w:rFonts w:ascii="Arial" w:hAnsi="Arial" w:cs="Arial"/>
          <w:sz w:val="20"/>
          <w:szCs w:val="20"/>
        </w:rPr>
        <w:t xml:space="preserve">fakturovanému období a </w:t>
      </w:r>
      <w:r w:rsidR="008F4343" w:rsidRPr="00257825">
        <w:rPr>
          <w:rFonts w:ascii="Arial" w:hAnsi="Arial" w:cs="Arial"/>
          <w:sz w:val="20"/>
          <w:szCs w:val="20"/>
        </w:rPr>
        <w:t xml:space="preserve">popis konzultačních činností poskytnutých </w:t>
      </w:r>
      <w:r w:rsidRPr="00257825">
        <w:rPr>
          <w:rFonts w:ascii="Arial" w:hAnsi="Arial" w:cs="Arial"/>
          <w:sz w:val="20"/>
          <w:szCs w:val="20"/>
        </w:rPr>
        <w:t xml:space="preserve"> dle Přílohy č. </w:t>
      </w:r>
      <w:r w:rsidR="008F4343" w:rsidRPr="00257825">
        <w:rPr>
          <w:rFonts w:ascii="Arial" w:hAnsi="Arial" w:cs="Arial"/>
          <w:sz w:val="20"/>
          <w:szCs w:val="20"/>
        </w:rPr>
        <w:t>2</w:t>
      </w:r>
      <w:r w:rsidR="008F4343" w:rsidRPr="00D03A6E">
        <w:rPr>
          <w:rFonts w:ascii="Arial" w:hAnsi="Arial" w:cs="Arial"/>
          <w:sz w:val="20"/>
          <w:szCs w:val="20"/>
        </w:rPr>
        <w:t xml:space="preserve"> </w:t>
      </w:r>
      <w:proofErr w:type="gramStart"/>
      <w:r w:rsidRPr="00D03A6E">
        <w:rPr>
          <w:rFonts w:ascii="Arial" w:hAnsi="Arial" w:cs="Arial"/>
          <w:sz w:val="20"/>
          <w:szCs w:val="20"/>
        </w:rPr>
        <w:t>této</w:t>
      </w:r>
      <w:proofErr w:type="gramEnd"/>
      <w:r w:rsidRPr="00D03A6E">
        <w:rPr>
          <w:rFonts w:ascii="Arial" w:hAnsi="Arial" w:cs="Arial"/>
          <w:sz w:val="20"/>
          <w:szCs w:val="20"/>
        </w:rPr>
        <w:t xml:space="preserve"> Smlouvy (byly-li čerpány), vztahující se k fakturovanému období</w:t>
      </w:r>
      <w:r w:rsidRPr="00AD60A4">
        <w:rPr>
          <w:rFonts w:ascii="Arial" w:hAnsi="Arial" w:cs="Arial"/>
          <w:sz w:val="20"/>
          <w:szCs w:val="20"/>
        </w:rPr>
        <w:t>.</w:t>
      </w:r>
    </w:p>
    <w:p w:rsidR="0087005A" w:rsidRPr="00D61755"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18"/>
        </w:rPr>
      </w:pPr>
      <w:r w:rsidRPr="00D61755">
        <w:rPr>
          <w:rFonts w:ascii="Arial" w:hAnsi="Arial" w:cs="Arial"/>
          <w:sz w:val="20"/>
          <w:szCs w:val="18"/>
        </w:rPr>
        <w:t>Faktura je splatná do třiceti (30) dnů od doručení řádně vystavené faktury Objednateli.</w:t>
      </w:r>
    </w:p>
    <w:p w:rsidR="0087005A" w:rsidRPr="00D61755"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18"/>
        </w:rPr>
      </w:pPr>
      <w:r w:rsidRPr="00D61755">
        <w:rPr>
          <w:rFonts w:ascii="Arial" w:hAnsi="Arial" w:cs="Arial"/>
          <w:sz w:val="20"/>
          <w:szCs w:val="18"/>
        </w:rPr>
        <w:t xml:space="preserve">Objednatel má právo fakturu Poskytovateli před uplynutím lhůty splatnosti vrátit, aniž by došlo k prodlení s její úhradou, obsahuje-li nesprávné náležitosti nebo údaje, chybí-li na faktuře některá z náležitostí nebo údajů nebo není přiložena příloha podle čl. </w:t>
      </w:r>
      <w:proofErr w:type="gramStart"/>
      <w:r w:rsidRPr="00D61755">
        <w:rPr>
          <w:rFonts w:ascii="Arial" w:hAnsi="Arial" w:cs="Arial"/>
          <w:sz w:val="20"/>
          <w:szCs w:val="18"/>
        </w:rPr>
        <w:t>3.</w:t>
      </w:r>
      <w:r w:rsidR="00EF2111">
        <w:rPr>
          <w:rFonts w:ascii="Arial" w:hAnsi="Arial" w:cs="Arial"/>
          <w:sz w:val="20"/>
          <w:szCs w:val="18"/>
        </w:rPr>
        <w:t>8</w:t>
      </w:r>
      <w:r w:rsidR="006D2A1B">
        <w:rPr>
          <w:rFonts w:ascii="Arial" w:hAnsi="Arial" w:cs="Arial"/>
          <w:sz w:val="20"/>
          <w:szCs w:val="18"/>
        </w:rPr>
        <w:t>.</w:t>
      </w:r>
      <w:r w:rsidR="006D2A1B" w:rsidRPr="00D61755">
        <w:rPr>
          <w:rFonts w:ascii="Arial" w:hAnsi="Arial" w:cs="Arial"/>
          <w:sz w:val="20"/>
          <w:szCs w:val="18"/>
        </w:rPr>
        <w:t xml:space="preserve"> </w:t>
      </w:r>
      <w:r w:rsidRPr="00D61755">
        <w:rPr>
          <w:rFonts w:ascii="Arial" w:hAnsi="Arial" w:cs="Arial"/>
          <w:sz w:val="20"/>
          <w:szCs w:val="18"/>
        </w:rPr>
        <w:t>této</w:t>
      </w:r>
      <w:proofErr w:type="gramEnd"/>
      <w:r w:rsidRPr="00D61755">
        <w:rPr>
          <w:rFonts w:ascii="Arial" w:hAnsi="Arial" w:cs="Arial"/>
          <w:sz w:val="20"/>
          <w:szCs w:val="18"/>
        </w:rPr>
        <w:t xml:space="preserve"> Smlouvy. Nová lhůta splatnosti v délce třiceti (30) dnů počne plynout ode dne doručení opravené faktury Objednateli.</w:t>
      </w:r>
    </w:p>
    <w:p w:rsidR="0087005A" w:rsidRPr="00D61755"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18"/>
        </w:rPr>
      </w:pPr>
      <w:r w:rsidRPr="00D61755">
        <w:rPr>
          <w:rFonts w:ascii="Arial" w:hAnsi="Arial" w:cs="Arial"/>
          <w:sz w:val="20"/>
          <w:szCs w:val="18"/>
        </w:rPr>
        <w:tab/>
        <w:t>Úhradu Ceny (resp. Části Ceny) je Objednatel povinen provést v korunách českých bezhotovostním převodem na bankovní účet Poskytovatele uvedený v záhlaví Smlouvy. Poskytovatel se zavazuje neprodleně písemně oznámit Objednateli změnu svých bankovních údajů, uvedených v této Smlouvě, přičemž takto oznámen</w:t>
      </w:r>
      <w:r w:rsidR="006D2A1B">
        <w:rPr>
          <w:rFonts w:ascii="Arial" w:hAnsi="Arial" w:cs="Arial"/>
          <w:sz w:val="20"/>
          <w:szCs w:val="18"/>
        </w:rPr>
        <w:t>á</w:t>
      </w:r>
      <w:r w:rsidRPr="00D61755">
        <w:rPr>
          <w:rFonts w:ascii="Arial" w:hAnsi="Arial" w:cs="Arial"/>
          <w:sz w:val="20"/>
          <w:szCs w:val="18"/>
        </w:rPr>
        <w:t xml:space="preserve"> změna je účinná od okamžiku doručení oznámení Objednateli. Jiné bankovní spojení, uvedené na faktuře, má přednost před bankovním spojením, uvedeným v záhlaví této Smlouvy.</w:t>
      </w:r>
    </w:p>
    <w:p w:rsidR="0087005A" w:rsidRPr="00D61755"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18"/>
        </w:rPr>
      </w:pPr>
      <w:r w:rsidRPr="00D61755">
        <w:rPr>
          <w:rFonts w:ascii="Arial" w:hAnsi="Arial" w:cs="Arial"/>
          <w:sz w:val="20"/>
          <w:szCs w:val="18"/>
        </w:rPr>
        <w:t xml:space="preserve">Daň z přidané hodnoty bude účtována v souladu se zákonem č. 235/2004 Sb., o dani z přidané </w:t>
      </w:r>
      <w:r w:rsidRPr="00D61755">
        <w:rPr>
          <w:rFonts w:ascii="Arial" w:hAnsi="Arial" w:cs="Arial"/>
          <w:sz w:val="20"/>
          <w:szCs w:val="18"/>
        </w:rPr>
        <w:lastRenderedPageBreak/>
        <w:t>hodnoty, ve znění pozdějších předpisů, ke dni uskutečnění zdanitelného plnění.</w:t>
      </w:r>
    </w:p>
    <w:p w:rsidR="0087005A" w:rsidRPr="00D61755" w:rsidRDefault="0087005A" w:rsidP="00DA0C2A">
      <w:pPr>
        <w:pStyle w:val="Nadpis2"/>
        <w:widowControl w:val="0"/>
        <w:numPr>
          <w:ilvl w:val="1"/>
          <w:numId w:val="11"/>
        </w:numPr>
        <w:tabs>
          <w:tab w:val="left" w:pos="567"/>
        </w:tabs>
        <w:spacing w:before="120"/>
        <w:ind w:left="567" w:hanging="567"/>
        <w:jc w:val="both"/>
        <w:rPr>
          <w:rFonts w:ascii="Arial" w:hAnsi="Arial" w:cs="Arial"/>
          <w:sz w:val="20"/>
          <w:szCs w:val="18"/>
        </w:rPr>
      </w:pPr>
      <w:r w:rsidRPr="00D61755">
        <w:rPr>
          <w:rFonts w:ascii="Arial" w:hAnsi="Arial" w:cs="Arial"/>
          <w:sz w:val="20"/>
          <w:szCs w:val="18"/>
        </w:rPr>
        <w:tab/>
        <w:t>Splněním jakéhokoliv finančního závazku, spojeného s plněním dle této Smlouvy, se rozumí okamžik odeslání částky na bankovní účet druhé Smluvní strany.</w:t>
      </w:r>
    </w:p>
    <w:p w:rsidR="0087005A" w:rsidRPr="007F37D0" w:rsidRDefault="0087005A" w:rsidP="00DA0C2A">
      <w:pPr>
        <w:pStyle w:val="Nadpis1"/>
        <w:keepNext w:val="0"/>
        <w:widowControl w:val="0"/>
        <w:rPr>
          <w:szCs w:val="18"/>
        </w:rPr>
      </w:pPr>
      <w:r w:rsidRPr="007F37D0">
        <w:rPr>
          <w:szCs w:val="18"/>
        </w:rPr>
        <w:t>POVINNOSTI POSKYTOVATELE A OBJEDNATELE</w:t>
      </w:r>
    </w:p>
    <w:p w:rsidR="0087005A" w:rsidRPr="00D61755" w:rsidRDefault="0087005A" w:rsidP="00DA0C2A">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 xml:space="preserve">Poskytovatel je povinen zejména: </w:t>
      </w:r>
    </w:p>
    <w:p w:rsidR="0087005A" w:rsidRPr="00D61755" w:rsidRDefault="0087005A" w:rsidP="00DA0C2A">
      <w:pPr>
        <w:pStyle w:val="Nadpis2"/>
        <w:widowControl w:val="0"/>
        <w:numPr>
          <w:ilvl w:val="0"/>
          <w:numId w:val="25"/>
        </w:numPr>
        <w:spacing w:before="120"/>
        <w:ind w:left="993" w:hanging="426"/>
        <w:jc w:val="both"/>
        <w:rPr>
          <w:rFonts w:ascii="Arial" w:hAnsi="Arial" w:cs="Arial"/>
          <w:sz w:val="20"/>
          <w:szCs w:val="18"/>
        </w:rPr>
      </w:pPr>
      <w:r w:rsidRPr="00D61755">
        <w:rPr>
          <w:rFonts w:ascii="Arial" w:hAnsi="Arial" w:cs="Arial"/>
          <w:sz w:val="20"/>
          <w:szCs w:val="18"/>
        </w:rPr>
        <w:t xml:space="preserve">řádně </w:t>
      </w:r>
      <w:r w:rsidR="006D2A1B">
        <w:rPr>
          <w:rFonts w:ascii="Arial" w:hAnsi="Arial" w:cs="Arial"/>
          <w:sz w:val="20"/>
          <w:szCs w:val="18"/>
        </w:rPr>
        <w:t xml:space="preserve">a včas </w:t>
      </w:r>
      <w:r w:rsidRPr="00D61755">
        <w:rPr>
          <w:rFonts w:ascii="Arial" w:hAnsi="Arial" w:cs="Arial"/>
          <w:sz w:val="20"/>
          <w:szCs w:val="18"/>
        </w:rPr>
        <w:t xml:space="preserve">plnit Předmět plnění v rozsahu stanovém touto Smlouvou; </w:t>
      </w:r>
    </w:p>
    <w:p w:rsidR="0087005A" w:rsidRPr="00D61755" w:rsidRDefault="0087005A" w:rsidP="00DA0C2A">
      <w:pPr>
        <w:pStyle w:val="Nadpis2"/>
        <w:widowControl w:val="0"/>
        <w:numPr>
          <w:ilvl w:val="0"/>
          <w:numId w:val="25"/>
        </w:numPr>
        <w:tabs>
          <w:tab w:val="clear" w:pos="4536"/>
        </w:tabs>
        <w:spacing w:before="120"/>
        <w:ind w:left="993" w:hanging="426"/>
        <w:jc w:val="both"/>
        <w:rPr>
          <w:rFonts w:ascii="Arial" w:hAnsi="Arial" w:cs="Arial"/>
          <w:sz w:val="20"/>
          <w:szCs w:val="18"/>
        </w:rPr>
      </w:pPr>
      <w:r w:rsidRPr="00D61755">
        <w:rPr>
          <w:rFonts w:ascii="Arial" w:hAnsi="Arial" w:cs="Arial"/>
          <w:sz w:val="20"/>
          <w:szCs w:val="18"/>
        </w:rPr>
        <w:t xml:space="preserve">plnit Předmět plnění s vynaložením odborné péče a znalostí.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ab/>
        <w:t>Poskytovatel se zavazuje, že Předmět plnění bude vyhovovat bezpečnostním standardům, jejichž použití je obvyklé u podobných produktů, bude v souladu s právními předpisy, doporučujícími a závaznými normami platnými na území České republiky a svou technickou úrovní bude odpovídat zadávacím podmínkám Objednatele v oblasti bezpečnosti a provozu informačních a komunikačních technologií.</w:t>
      </w:r>
    </w:p>
    <w:p w:rsidR="0087005A" w:rsidRPr="00D03A6E" w:rsidRDefault="0087005A" w:rsidP="00FA0BB6">
      <w:pPr>
        <w:pStyle w:val="Nadpis2"/>
        <w:spacing w:before="120"/>
        <w:ind w:left="578" w:hanging="578"/>
        <w:jc w:val="both"/>
        <w:rPr>
          <w:rFonts w:ascii="Arial" w:hAnsi="Arial" w:cs="Arial"/>
          <w:sz w:val="20"/>
          <w:szCs w:val="20"/>
        </w:rPr>
      </w:pPr>
      <w:r w:rsidRPr="00D03A6E">
        <w:rPr>
          <w:rFonts w:ascii="Arial" w:hAnsi="Arial" w:cs="Arial"/>
          <w:sz w:val="20"/>
          <w:szCs w:val="20"/>
        </w:rPr>
        <w:t>Poskytovatel je povinen vyhotovit a doručit Objednateli protokol o poskytnutém Předmětu plnění za každé</w:t>
      </w:r>
      <w:r w:rsidR="006D2A1B">
        <w:rPr>
          <w:rFonts w:ascii="Arial" w:hAnsi="Arial" w:cs="Arial"/>
          <w:sz w:val="20"/>
          <w:szCs w:val="20"/>
        </w:rPr>
        <w:t xml:space="preserve"> uplynulé </w:t>
      </w:r>
      <w:r w:rsidR="001143DF">
        <w:rPr>
          <w:rFonts w:ascii="Arial" w:hAnsi="Arial" w:cs="Arial"/>
          <w:sz w:val="20"/>
          <w:szCs w:val="20"/>
        </w:rPr>
        <w:t xml:space="preserve">3 měsíce </w:t>
      </w:r>
      <w:r w:rsidRPr="00D03A6E">
        <w:rPr>
          <w:rFonts w:ascii="Arial" w:hAnsi="Arial" w:cs="Arial"/>
          <w:sz w:val="20"/>
          <w:szCs w:val="20"/>
        </w:rPr>
        <w:t>účinnosti této Smlouvy (dále jen „</w:t>
      </w:r>
      <w:r w:rsidR="006D2A1B">
        <w:rPr>
          <w:rFonts w:ascii="Arial" w:hAnsi="Arial" w:cs="Arial"/>
          <w:sz w:val="20"/>
          <w:szCs w:val="20"/>
        </w:rPr>
        <w:t>P</w:t>
      </w:r>
      <w:r w:rsidRPr="00D03A6E">
        <w:rPr>
          <w:rFonts w:ascii="Arial" w:hAnsi="Arial" w:cs="Arial"/>
          <w:sz w:val="20"/>
          <w:szCs w:val="20"/>
        </w:rPr>
        <w:t xml:space="preserve">rotokol“). V </w:t>
      </w:r>
      <w:r w:rsidR="006D2A1B">
        <w:rPr>
          <w:rFonts w:ascii="Arial" w:hAnsi="Arial" w:cs="Arial"/>
          <w:sz w:val="20"/>
          <w:szCs w:val="20"/>
        </w:rPr>
        <w:t>P</w:t>
      </w:r>
      <w:r w:rsidRPr="00D03A6E">
        <w:rPr>
          <w:rFonts w:ascii="Arial" w:hAnsi="Arial" w:cs="Arial"/>
          <w:sz w:val="20"/>
          <w:szCs w:val="20"/>
        </w:rPr>
        <w:t xml:space="preserve">rotokolu Poskytovatel uvede postup při poskytování Předmětu plnění a rozpis jednotlivých položek Předmětu plnění, včetně jejich popisu a vynaloženého času. </w:t>
      </w:r>
      <w:r w:rsidR="006D2A1B">
        <w:rPr>
          <w:rFonts w:ascii="Arial" w:hAnsi="Arial" w:cs="Arial"/>
          <w:sz w:val="20"/>
          <w:szCs w:val="20"/>
        </w:rPr>
        <w:t>P</w:t>
      </w:r>
      <w:r w:rsidRPr="00D03A6E">
        <w:rPr>
          <w:rFonts w:ascii="Arial" w:hAnsi="Arial" w:cs="Arial"/>
          <w:sz w:val="20"/>
          <w:szCs w:val="20"/>
        </w:rPr>
        <w:t>rotokol bude v</w:t>
      </w:r>
      <w:r w:rsidR="002B02BE">
        <w:rPr>
          <w:rFonts w:ascii="Arial" w:hAnsi="Arial" w:cs="Arial"/>
          <w:sz w:val="20"/>
          <w:szCs w:val="20"/>
        </w:rPr>
        <w:t> </w:t>
      </w:r>
      <w:r w:rsidRPr="00D03A6E">
        <w:rPr>
          <w:rFonts w:ascii="Arial" w:hAnsi="Arial" w:cs="Arial"/>
          <w:sz w:val="20"/>
          <w:szCs w:val="20"/>
        </w:rPr>
        <w:t xml:space="preserve">listinné podobě, bude obsahovat podpis Poskytovatele, a po jeho schválení bude podepsán též Oprávněnou osobou Objednatele. Oprávněná osoba Objednatele vytkne v rámci </w:t>
      </w:r>
      <w:r w:rsidR="006D2A1B">
        <w:rPr>
          <w:rFonts w:ascii="Arial" w:hAnsi="Arial" w:cs="Arial"/>
          <w:sz w:val="20"/>
          <w:szCs w:val="20"/>
        </w:rPr>
        <w:t>P</w:t>
      </w:r>
      <w:r w:rsidRPr="00D03A6E">
        <w:rPr>
          <w:rFonts w:ascii="Arial" w:hAnsi="Arial" w:cs="Arial"/>
          <w:sz w:val="20"/>
          <w:szCs w:val="20"/>
        </w:rPr>
        <w:t xml:space="preserve">rotokolu </w:t>
      </w:r>
      <w:r w:rsidR="006D2A1B">
        <w:rPr>
          <w:rFonts w:ascii="Arial" w:hAnsi="Arial" w:cs="Arial"/>
          <w:sz w:val="20"/>
          <w:szCs w:val="20"/>
        </w:rPr>
        <w:t xml:space="preserve">své výhrady, resp. </w:t>
      </w:r>
      <w:r w:rsidRPr="00D03A6E">
        <w:rPr>
          <w:rFonts w:ascii="Arial" w:hAnsi="Arial" w:cs="Arial"/>
          <w:sz w:val="20"/>
          <w:szCs w:val="20"/>
        </w:rPr>
        <w:t xml:space="preserve">veškeré zjištěné vady Předmětu </w:t>
      </w:r>
      <w:proofErr w:type="gramStart"/>
      <w:r w:rsidRPr="00D03A6E">
        <w:rPr>
          <w:rFonts w:ascii="Arial" w:hAnsi="Arial" w:cs="Arial"/>
          <w:sz w:val="20"/>
          <w:szCs w:val="20"/>
        </w:rPr>
        <w:t>plnění a pokud</w:t>
      </w:r>
      <w:proofErr w:type="gramEnd"/>
      <w:r w:rsidRPr="00D03A6E">
        <w:rPr>
          <w:rFonts w:ascii="Arial" w:hAnsi="Arial" w:cs="Arial"/>
          <w:sz w:val="20"/>
          <w:szCs w:val="20"/>
        </w:rPr>
        <w:t xml:space="preserve"> Poskytovatel s takto vyjmenovanými vadami nesouhlasí, má povinnost je rozporovat, a to přímo v rámci </w:t>
      </w:r>
      <w:r w:rsidR="006D2A1B">
        <w:rPr>
          <w:rFonts w:ascii="Arial" w:hAnsi="Arial" w:cs="Arial"/>
          <w:sz w:val="20"/>
          <w:szCs w:val="20"/>
        </w:rPr>
        <w:t>P</w:t>
      </w:r>
      <w:r w:rsidRPr="00D03A6E">
        <w:rPr>
          <w:rFonts w:ascii="Arial" w:hAnsi="Arial" w:cs="Arial"/>
          <w:sz w:val="20"/>
          <w:szCs w:val="20"/>
        </w:rPr>
        <w:t>rotokolu</w:t>
      </w:r>
      <w:r w:rsidR="006D2A1B">
        <w:rPr>
          <w:rFonts w:ascii="Arial" w:hAnsi="Arial" w:cs="Arial"/>
          <w:sz w:val="20"/>
          <w:szCs w:val="20"/>
        </w:rPr>
        <w:t xml:space="preserve"> za konkrétní tříměsíční období</w:t>
      </w:r>
      <w:r w:rsidRPr="00D03A6E">
        <w:rPr>
          <w:rFonts w:ascii="Arial" w:hAnsi="Arial" w:cs="Arial"/>
          <w:sz w:val="20"/>
          <w:szCs w:val="20"/>
        </w:rPr>
        <w:t>.</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ab/>
        <w:t>Poskytovatel je povinen si zajistit u Objednatele veškeré informace o trvajících zárukách k hardware či k jakémukoliv předmětu, k němuž se vztahuje Předmět plnění. Poskytovatel je</w:t>
      </w:r>
      <w:r w:rsidR="002B02BE">
        <w:rPr>
          <w:rFonts w:ascii="Arial" w:hAnsi="Arial" w:cs="Arial"/>
          <w:sz w:val="20"/>
          <w:szCs w:val="18"/>
        </w:rPr>
        <w:t> </w:t>
      </w:r>
      <w:r w:rsidRPr="00D61755">
        <w:rPr>
          <w:rFonts w:ascii="Arial" w:hAnsi="Arial" w:cs="Arial"/>
          <w:sz w:val="20"/>
          <w:szCs w:val="18"/>
        </w:rPr>
        <w:t>povinen postupovat při poskytování Předmětu plnění tak, aby v důsledku poskytnutí Předmětu plnění nedošlo k zániku záruky dříve poskytnuté výrobcem či dodavatelem. V</w:t>
      </w:r>
      <w:r w:rsidR="002B02BE">
        <w:rPr>
          <w:rFonts w:ascii="Arial" w:hAnsi="Arial" w:cs="Arial"/>
          <w:sz w:val="20"/>
          <w:szCs w:val="18"/>
        </w:rPr>
        <w:t> </w:t>
      </w:r>
      <w:r w:rsidRPr="00D61755">
        <w:rPr>
          <w:rFonts w:ascii="Arial" w:hAnsi="Arial" w:cs="Arial"/>
          <w:sz w:val="20"/>
          <w:szCs w:val="18"/>
        </w:rPr>
        <w:t>případě, že</w:t>
      </w:r>
      <w:r>
        <w:rPr>
          <w:rFonts w:ascii="Arial" w:hAnsi="Arial" w:cs="Arial"/>
          <w:sz w:val="20"/>
          <w:szCs w:val="18"/>
        </w:rPr>
        <w:t> </w:t>
      </w:r>
      <w:r w:rsidRPr="00D61755">
        <w:rPr>
          <w:rFonts w:ascii="Arial" w:hAnsi="Arial" w:cs="Arial"/>
          <w:sz w:val="20"/>
          <w:szCs w:val="18"/>
        </w:rPr>
        <w:t>k zániku této záruky dojde v důsledku zásahu Poskytovatele, zavazuje se</w:t>
      </w:r>
      <w:r w:rsidR="002B02BE">
        <w:rPr>
          <w:rFonts w:ascii="Arial" w:hAnsi="Arial" w:cs="Arial"/>
          <w:sz w:val="20"/>
          <w:szCs w:val="18"/>
        </w:rPr>
        <w:t> </w:t>
      </w:r>
      <w:r w:rsidRPr="00D61755">
        <w:rPr>
          <w:rFonts w:ascii="Arial" w:hAnsi="Arial" w:cs="Arial"/>
          <w:sz w:val="20"/>
          <w:szCs w:val="18"/>
        </w:rPr>
        <w:t>Poskytovatel nahradit Objednateli veškerou škodu vzniklou v souvislosti se zánikem záruky (zejména náklady mimozáručních oprav po dobu, po kterou měla trvat záruka).</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ab/>
        <w:t>Poskytovatel se zavazuje, že jeho zaměstnanci budou při plnění této Smlouvy dodržovat veškeré obecně závazné právní předpisy České republiky, vztahující se k vykonávané činnosti, a budou se řídit organizačními pokyny Oprávněných osob Objednatele.</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Objednatel je povinen zejména: </w:t>
      </w:r>
    </w:p>
    <w:p w:rsidR="0087005A" w:rsidRPr="00D61755" w:rsidRDefault="0087005A" w:rsidP="00852D85">
      <w:pPr>
        <w:pStyle w:val="Nadpis3"/>
        <w:numPr>
          <w:ilvl w:val="2"/>
          <w:numId w:val="24"/>
        </w:numPr>
        <w:tabs>
          <w:tab w:val="clear" w:pos="1146"/>
        </w:tabs>
        <w:ind w:left="851" w:hanging="284"/>
        <w:jc w:val="both"/>
        <w:rPr>
          <w:sz w:val="20"/>
        </w:rPr>
      </w:pPr>
      <w:r w:rsidRPr="00D61755">
        <w:rPr>
          <w:sz w:val="20"/>
        </w:rPr>
        <w:t>za řádné a včasné poskytnutí Předmětu plnění uhradit Poskytovateli řádně a včas Cenu ve</w:t>
      </w:r>
      <w:r w:rsidR="002B02BE">
        <w:rPr>
          <w:sz w:val="20"/>
        </w:rPr>
        <w:t> </w:t>
      </w:r>
      <w:r w:rsidRPr="00D61755">
        <w:rPr>
          <w:sz w:val="20"/>
        </w:rPr>
        <w:t>výši a způsobem uvedeným v článku 3. této Smlouvy,</w:t>
      </w:r>
    </w:p>
    <w:p w:rsidR="0087005A" w:rsidRPr="00D61755" w:rsidRDefault="0087005A" w:rsidP="00852D85">
      <w:pPr>
        <w:pStyle w:val="Nadpis3"/>
        <w:numPr>
          <w:ilvl w:val="2"/>
          <w:numId w:val="24"/>
        </w:numPr>
        <w:tabs>
          <w:tab w:val="clear" w:pos="1146"/>
        </w:tabs>
        <w:ind w:left="851" w:hanging="284"/>
        <w:jc w:val="both"/>
        <w:rPr>
          <w:sz w:val="20"/>
        </w:rPr>
      </w:pPr>
      <w:r w:rsidRPr="00D61755">
        <w:rPr>
          <w:sz w:val="20"/>
        </w:rPr>
        <w:t>poskytovat Poskytovateli řádně a včas maximální potřebnou součinnost, která je</w:t>
      </w:r>
      <w:r>
        <w:rPr>
          <w:sz w:val="20"/>
        </w:rPr>
        <w:t> </w:t>
      </w:r>
      <w:r w:rsidRPr="00D61755">
        <w:rPr>
          <w:sz w:val="20"/>
        </w:rPr>
        <w:t>nezbytná pro řádné a včasné plnění povinností Poskytovatele podle této Smlouvy.</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Objednatel je povinen umožnit Poskytovateli přístup na Místo plnění dle článku 2. této Smlouvy.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Objednatel se zavazuje přijímat opatření, která umožní Poskytovateli bezodkladné zahájení poskytování Předmětu plnění v Místě plnění dle této Smlouvy.</w:t>
      </w:r>
    </w:p>
    <w:p w:rsidR="0087005A" w:rsidRPr="007F37D0" w:rsidRDefault="0087005A" w:rsidP="00FA0BB6">
      <w:pPr>
        <w:pStyle w:val="Nadpis1"/>
        <w:tabs>
          <w:tab w:val="clear" w:pos="432"/>
          <w:tab w:val="num" w:pos="567"/>
        </w:tabs>
        <w:ind w:left="567" w:hanging="567"/>
        <w:rPr>
          <w:szCs w:val="18"/>
        </w:rPr>
      </w:pPr>
      <w:r w:rsidRPr="007F37D0">
        <w:rPr>
          <w:szCs w:val="18"/>
        </w:rPr>
        <w:t xml:space="preserve">SANKCE A NÁHRADA ŠKODY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V případě prodlení Poskytovatele s plněním jakékoliv povinnosti dle této Smlouvy</w:t>
      </w:r>
      <w:r w:rsidR="003A3ABC">
        <w:rPr>
          <w:rFonts w:ascii="Arial" w:hAnsi="Arial" w:cs="Arial"/>
          <w:sz w:val="20"/>
          <w:szCs w:val="18"/>
        </w:rPr>
        <w:t xml:space="preserve"> </w:t>
      </w:r>
      <w:r w:rsidR="00CE1C7C">
        <w:rPr>
          <w:rFonts w:ascii="Arial" w:hAnsi="Arial" w:cs="Arial"/>
          <w:sz w:val="20"/>
          <w:szCs w:val="18"/>
        </w:rPr>
        <w:t xml:space="preserve">a jejích příloh </w:t>
      </w:r>
      <w:r w:rsidR="003A3ABC">
        <w:rPr>
          <w:rFonts w:ascii="Arial" w:hAnsi="Arial" w:cs="Arial"/>
          <w:sz w:val="20"/>
          <w:szCs w:val="18"/>
        </w:rPr>
        <w:t>stanovené ve dnech</w:t>
      </w:r>
      <w:r w:rsidRPr="00D61755">
        <w:rPr>
          <w:rFonts w:ascii="Arial" w:hAnsi="Arial" w:cs="Arial"/>
          <w:sz w:val="20"/>
          <w:szCs w:val="18"/>
        </w:rPr>
        <w:t>, má</w:t>
      </w:r>
      <w:r>
        <w:rPr>
          <w:rFonts w:ascii="Arial" w:hAnsi="Arial" w:cs="Arial"/>
          <w:sz w:val="20"/>
          <w:szCs w:val="18"/>
        </w:rPr>
        <w:t> </w:t>
      </w:r>
      <w:r w:rsidRPr="00D61755">
        <w:rPr>
          <w:rFonts w:ascii="Arial" w:hAnsi="Arial" w:cs="Arial"/>
          <w:sz w:val="20"/>
          <w:szCs w:val="18"/>
        </w:rPr>
        <w:t>Objednatel právo na smluvní pokutu ve výši 0,</w:t>
      </w:r>
      <w:r w:rsidR="003A3ABC">
        <w:rPr>
          <w:rFonts w:ascii="Arial" w:hAnsi="Arial" w:cs="Arial"/>
          <w:sz w:val="20"/>
          <w:szCs w:val="18"/>
        </w:rPr>
        <w:t>2</w:t>
      </w:r>
      <w:r w:rsidRPr="00D61755">
        <w:rPr>
          <w:rFonts w:ascii="Arial" w:hAnsi="Arial" w:cs="Arial"/>
          <w:sz w:val="20"/>
          <w:szCs w:val="18"/>
        </w:rPr>
        <w:t xml:space="preserve">% (slovy: </w:t>
      </w:r>
      <w:r w:rsidR="003A3ABC">
        <w:rPr>
          <w:rFonts w:ascii="Arial" w:hAnsi="Arial" w:cs="Arial"/>
          <w:sz w:val="20"/>
          <w:szCs w:val="18"/>
        </w:rPr>
        <w:t>dvě desetiny</w:t>
      </w:r>
      <w:r w:rsidRPr="00D61755">
        <w:rPr>
          <w:rFonts w:ascii="Arial" w:hAnsi="Arial" w:cs="Arial"/>
          <w:sz w:val="20"/>
          <w:szCs w:val="18"/>
        </w:rPr>
        <w:t xml:space="preserve"> procenta) z Ceny </w:t>
      </w:r>
      <w:r w:rsidR="003A3ABC">
        <w:rPr>
          <w:rFonts w:ascii="Arial" w:hAnsi="Arial" w:cs="Arial"/>
          <w:sz w:val="20"/>
          <w:szCs w:val="18"/>
        </w:rPr>
        <w:t xml:space="preserve">(celková cena) </w:t>
      </w:r>
      <w:r w:rsidRPr="00D61755">
        <w:rPr>
          <w:rFonts w:ascii="Arial" w:hAnsi="Arial" w:cs="Arial"/>
          <w:sz w:val="20"/>
          <w:szCs w:val="18"/>
        </w:rPr>
        <w:t>stanovené podle článku 3.</w:t>
      </w:r>
      <w:r w:rsidR="003A3ABC">
        <w:rPr>
          <w:rFonts w:ascii="Arial" w:hAnsi="Arial" w:cs="Arial"/>
          <w:sz w:val="20"/>
          <w:szCs w:val="18"/>
        </w:rPr>
        <w:t xml:space="preserve"> </w:t>
      </w:r>
      <w:r w:rsidR="000E2556">
        <w:rPr>
          <w:rFonts w:ascii="Arial" w:hAnsi="Arial" w:cs="Arial"/>
          <w:sz w:val="20"/>
          <w:szCs w:val="18"/>
        </w:rPr>
        <w:t>o</w:t>
      </w:r>
      <w:r w:rsidR="003A3ABC">
        <w:rPr>
          <w:rFonts w:ascii="Arial" w:hAnsi="Arial" w:cs="Arial"/>
          <w:sz w:val="20"/>
          <w:szCs w:val="18"/>
        </w:rPr>
        <w:t xml:space="preserve">dst. </w:t>
      </w:r>
      <w:proofErr w:type="gramStart"/>
      <w:r w:rsidR="003A3ABC">
        <w:rPr>
          <w:rFonts w:ascii="Arial" w:hAnsi="Arial" w:cs="Arial"/>
          <w:sz w:val="20"/>
          <w:szCs w:val="18"/>
        </w:rPr>
        <w:t>3.2.</w:t>
      </w:r>
      <w:r w:rsidRPr="00D61755">
        <w:rPr>
          <w:rFonts w:ascii="Arial" w:hAnsi="Arial" w:cs="Arial"/>
          <w:sz w:val="20"/>
          <w:szCs w:val="18"/>
        </w:rPr>
        <w:t xml:space="preserve"> této</w:t>
      </w:r>
      <w:proofErr w:type="gramEnd"/>
      <w:r w:rsidRPr="00D61755">
        <w:rPr>
          <w:rFonts w:ascii="Arial" w:hAnsi="Arial" w:cs="Arial"/>
          <w:sz w:val="20"/>
          <w:szCs w:val="18"/>
        </w:rPr>
        <w:t xml:space="preserve"> Smlouvy, a to za každý, i započatý, den prodlení. </w:t>
      </w:r>
    </w:p>
    <w:p w:rsidR="003A3ABC" w:rsidRPr="00DA0C2A" w:rsidRDefault="003A3ABC" w:rsidP="00DA0C2A">
      <w:pPr>
        <w:pStyle w:val="Nadpis2"/>
        <w:spacing w:before="120"/>
        <w:ind w:left="578" w:hanging="578"/>
        <w:jc w:val="both"/>
        <w:rPr>
          <w:rFonts w:ascii="Arial" w:hAnsi="Arial" w:cs="Arial"/>
          <w:sz w:val="20"/>
          <w:szCs w:val="18"/>
        </w:rPr>
      </w:pPr>
      <w:r w:rsidRPr="00DA0C2A">
        <w:rPr>
          <w:rFonts w:ascii="Arial" w:hAnsi="Arial" w:cs="Arial"/>
          <w:sz w:val="20"/>
          <w:szCs w:val="18"/>
        </w:rPr>
        <w:t>V případě prodlení Poskytovatele s plněním jakékoliv povinnosti dle této Smlouvy</w:t>
      </w:r>
      <w:r>
        <w:rPr>
          <w:rFonts w:ascii="Arial" w:hAnsi="Arial" w:cs="Arial"/>
          <w:sz w:val="20"/>
          <w:szCs w:val="18"/>
        </w:rPr>
        <w:t xml:space="preserve"> </w:t>
      </w:r>
      <w:r w:rsidR="00CE1C7C">
        <w:rPr>
          <w:rFonts w:ascii="Arial" w:hAnsi="Arial" w:cs="Arial"/>
          <w:sz w:val="20"/>
          <w:szCs w:val="18"/>
        </w:rPr>
        <w:t xml:space="preserve">a jejích příloh </w:t>
      </w:r>
      <w:r>
        <w:rPr>
          <w:rFonts w:ascii="Arial" w:hAnsi="Arial" w:cs="Arial"/>
          <w:sz w:val="20"/>
          <w:szCs w:val="18"/>
        </w:rPr>
        <w:t>stanovené v hodinách</w:t>
      </w:r>
      <w:r w:rsidRPr="00DA0C2A">
        <w:rPr>
          <w:rFonts w:ascii="Arial" w:hAnsi="Arial" w:cs="Arial"/>
          <w:sz w:val="20"/>
          <w:szCs w:val="18"/>
        </w:rPr>
        <w:t xml:space="preserve">, má Objednatel právo na smluvní pokutu ve výši </w:t>
      </w:r>
      <w:r w:rsidR="001A5B1E" w:rsidRPr="00D61755">
        <w:rPr>
          <w:rFonts w:ascii="Arial" w:hAnsi="Arial" w:cs="Arial"/>
          <w:sz w:val="20"/>
          <w:szCs w:val="18"/>
        </w:rPr>
        <w:t>0,</w:t>
      </w:r>
      <w:r w:rsidR="001A5B1E">
        <w:rPr>
          <w:rFonts w:ascii="Arial" w:hAnsi="Arial" w:cs="Arial"/>
          <w:sz w:val="20"/>
          <w:szCs w:val="18"/>
        </w:rPr>
        <w:t>2</w:t>
      </w:r>
      <w:r w:rsidR="001A5B1E" w:rsidRPr="00D61755">
        <w:rPr>
          <w:rFonts w:ascii="Arial" w:hAnsi="Arial" w:cs="Arial"/>
          <w:sz w:val="20"/>
          <w:szCs w:val="18"/>
        </w:rPr>
        <w:t xml:space="preserve">% (slovy: </w:t>
      </w:r>
      <w:r w:rsidR="001A5B1E">
        <w:rPr>
          <w:rFonts w:ascii="Arial" w:hAnsi="Arial" w:cs="Arial"/>
          <w:sz w:val="20"/>
          <w:szCs w:val="18"/>
        </w:rPr>
        <w:t>dvě desetiny</w:t>
      </w:r>
      <w:r w:rsidR="001A5B1E" w:rsidRPr="00D61755">
        <w:rPr>
          <w:rFonts w:ascii="Arial" w:hAnsi="Arial" w:cs="Arial"/>
          <w:sz w:val="20"/>
          <w:szCs w:val="18"/>
        </w:rPr>
        <w:t xml:space="preserve"> procenta) </w:t>
      </w:r>
      <w:r w:rsidRPr="00DA0C2A">
        <w:rPr>
          <w:rFonts w:ascii="Arial" w:hAnsi="Arial" w:cs="Arial"/>
          <w:sz w:val="20"/>
          <w:szCs w:val="18"/>
        </w:rPr>
        <w:t xml:space="preserve"> z Ceny (celková cena) stanovené podle článku 3. </w:t>
      </w:r>
      <w:r w:rsidR="000E2556">
        <w:rPr>
          <w:rFonts w:ascii="Arial" w:hAnsi="Arial" w:cs="Arial"/>
          <w:sz w:val="20"/>
          <w:szCs w:val="18"/>
        </w:rPr>
        <w:t>o</w:t>
      </w:r>
      <w:r w:rsidRPr="00DA0C2A">
        <w:rPr>
          <w:rFonts w:ascii="Arial" w:hAnsi="Arial" w:cs="Arial"/>
          <w:sz w:val="20"/>
          <w:szCs w:val="18"/>
        </w:rPr>
        <w:t xml:space="preserve">dst. </w:t>
      </w:r>
      <w:proofErr w:type="gramStart"/>
      <w:r w:rsidRPr="00DA0C2A">
        <w:rPr>
          <w:rFonts w:ascii="Arial" w:hAnsi="Arial" w:cs="Arial"/>
          <w:sz w:val="20"/>
          <w:szCs w:val="18"/>
        </w:rPr>
        <w:t>3.2. této</w:t>
      </w:r>
      <w:proofErr w:type="gramEnd"/>
      <w:r w:rsidRPr="00DA0C2A">
        <w:rPr>
          <w:rFonts w:ascii="Arial" w:hAnsi="Arial" w:cs="Arial"/>
          <w:sz w:val="20"/>
          <w:szCs w:val="18"/>
        </w:rPr>
        <w:t xml:space="preserve"> Smlouvy, a to za každ</w:t>
      </w:r>
      <w:r>
        <w:rPr>
          <w:rFonts w:ascii="Arial" w:hAnsi="Arial" w:cs="Arial"/>
          <w:sz w:val="20"/>
          <w:szCs w:val="18"/>
        </w:rPr>
        <w:t>ou</w:t>
      </w:r>
      <w:r w:rsidRPr="00DA0C2A">
        <w:rPr>
          <w:rFonts w:ascii="Arial" w:hAnsi="Arial" w:cs="Arial"/>
          <w:sz w:val="20"/>
          <w:szCs w:val="18"/>
        </w:rPr>
        <w:t>, i započat</w:t>
      </w:r>
      <w:r>
        <w:rPr>
          <w:rFonts w:ascii="Arial" w:hAnsi="Arial" w:cs="Arial"/>
          <w:sz w:val="20"/>
          <w:szCs w:val="18"/>
        </w:rPr>
        <w:t>ou</w:t>
      </w:r>
      <w:r w:rsidRPr="00DA0C2A">
        <w:rPr>
          <w:rFonts w:ascii="Arial" w:hAnsi="Arial" w:cs="Arial"/>
          <w:sz w:val="20"/>
          <w:szCs w:val="18"/>
        </w:rPr>
        <w:t xml:space="preserve">, </w:t>
      </w:r>
      <w:r>
        <w:rPr>
          <w:rFonts w:ascii="Arial" w:hAnsi="Arial" w:cs="Arial"/>
          <w:sz w:val="20"/>
          <w:szCs w:val="18"/>
        </w:rPr>
        <w:t>hodinu</w:t>
      </w:r>
      <w:r w:rsidRPr="00DA0C2A">
        <w:rPr>
          <w:rFonts w:ascii="Arial" w:hAnsi="Arial" w:cs="Arial"/>
          <w:sz w:val="20"/>
          <w:szCs w:val="18"/>
        </w:rPr>
        <w:t xml:space="preserve"> prodlení.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Není-li stanoveno jinak, řídí se odpovědnost Smluvních stran příslušnými ustanoveními Občanského zákoníku. </w:t>
      </w:r>
    </w:p>
    <w:p w:rsidR="0087005A" w:rsidRPr="00D61755" w:rsidRDefault="0087005A" w:rsidP="00FA0BB6">
      <w:pPr>
        <w:pStyle w:val="Nadpis2"/>
        <w:spacing w:before="120"/>
        <w:ind w:left="578" w:hanging="578"/>
        <w:jc w:val="both"/>
        <w:rPr>
          <w:rFonts w:ascii="Arial" w:hAnsi="Arial" w:cs="Arial"/>
          <w:sz w:val="20"/>
          <w:szCs w:val="18"/>
        </w:rPr>
      </w:pPr>
      <w:bookmarkStart w:id="0" w:name="OLE_LINK4"/>
      <w:r w:rsidRPr="00D61755">
        <w:rPr>
          <w:rFonts w:ascii="Arial" w:hAnsi="Arial" w:cs="Arial"/>
          <w:sz w:val="20"/>
          <w:szCs w:val="18"/>
        </w:rPr>
        <w:t>Při nedodržení termínu splatnosti řádně vystavené a doručené faktury Objednatelem je</w:t>
      </w:r>
      <w:r>
        <w:rPr>
          <w:rFonts w:ascii="Arial" w:hAnsi="Arial" w:cs="Arial"/>
          <w:sz w:val="20"/>
          <w:szCs w:val="18"/>
        </w:rPr>
        <w:t> </w:t>
      </w:r>
      <w:r w:rsidRPr="00D61755">
        <w:rPr>
          <w:rFonts w:ascii="Arial" w:hAnsi="Arial" w:cs="Arial"/>
          <w:sz w:val="20"/>
          <w:szCs w:val="18"/>
        </w:rPr>
        <w:t>Poskytovatel oprávněn požadovat zaplacení úroku z prodlení ve výši stanovené právními předpisy.</w:t>
      </w:r>
      <w:bookmarkEnd w:id="0"/>
      <w:r w:rsidRPr="00D61755">
        <w:rPr>
          <w:rFonts w:ascii="Arial" w:hAnsi="Arial" w:cs="Arial"/>
          <w:sz w:val="20"/>
          <w:szCs w:val="18"/>
        </w:rPr>
        <w:t xml:space="preserve">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lastRenderedPageBreak/>
        <w:t xml:space="preserve">Smluvní pokuta je splatná ve lhůtě sedmi (7) dnů od doručení písemné výzvy oprávněné Smluvní strany povinné Smluvní straně.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Zaplacení smluvní pokuty, vzniklé porušením povinnosti Poskytovatele, nevylučuje právo Objednatele domáhat se náhrady škody, a to v plné výši.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Zaplacení smluvní pokuty nezbavuje dotyčnou Smluvní stranu povinnosti splnit závazek utvrzený smluvní pokutou.</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Poskytovatel odpovídá v plné výši za veškeré škody způsobené Objednateli porušením povinností vyplývajících ze Smlouvy či právních předpisů. Poskytovatel odpovídá zejména za</w:t>
      </w:r>
      <w:r>
        <w:rPr>
          <w:rFonts w:ascii="Arial" w:hAnsi="Arial" w:cs="Arial"/>
          <w:sz w:val="20"/>
          <w:szCs w:val="18"/>
        </w:rPr>
        <w:t> </w:t>
      </w:r>
      <w:r w:rsidRPr="00D61755">
        <w:rPr>
          <w:rFonts w:ascii="Arial" w:hAnsi="Arial" w:cs="Arial"/>
          <w:sz w:val="20"/>
          <w:szCs w:val="18"/>
        </w:rPr>
        <w:t xml:space="preserve">škody způsobené porušením ustanovení této Smlouvy, škody způsobené jiným protiprávním činem a škody vzniklé v důsledku vad plnění.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Jakákoliv ustanovení týkající se omezení výše či druhu náhrady škody se nepřipouští.</w:t>
      </w:r>
    </w:p>
    <w:p w:rsidR="0087005A" w:rsidRPr="00D61755" w:rsidRDefault="0087005A" w:rsidP="00FA0BB6">
      <w:pPr>
        <w:pStyle w:val="Nadpis2"/>
        <w:numPr>
          <w:ilvl w:val="0"/>
          <w:numId w:val="0"/>
        </w:numPr>
        <w:spacing w:before="120"/>
        <w:jc w:val="both"/>
        <w:rPr>
          <w:rFonts w:ascii="Arial" w:hAnsi="Arial" w:cs="Arial"/>
          <w:sz w:val="20"/>
          <w:szCs w:val="18"/>
        </w:rPr>
      </w:pPr>
    </w:p>
    <w:p w:rsidR="0087005A" w:rsidRPr="007F37D0" w:rsidRDefault="0087005A" w:rsidP="00FA0BB6">
      <w:pPr>
        <w:pStyle w:val="Nadpis1"/>
        <w:tabs>
          <w:tab w:val="clear" w:pos="432"/>
          <w:tab w:val="num" w:pos="567"/>
        </w:tabs>
        <w:spacing w:before="120"/>
        <w:ind w:left="578" w:hanging="567"/>
        <w:jc w:val="both"/>
        <w:rPr>
          <w:szCs w:val="18"/>
        </w:rPr>
      </w:pPr>
      <w:r w:rsidRPr="007F37D0">
        <w:rPr>
          <w:szCs w:val="18"/>
        </w:rPr>
        <w:t>OCHRANA INFORMACÍ</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ab/>
      </w:r>
      <w:r w:rsidR="001143DF" w:rsidRPr="00D61755">
        <w:rPr>
          <w:rFonts w:ascii="Arial" w:hAnsi="Arial" w:cs="Arial"/>
          <w:sz w:val="20"/>
          <w:szCs w:val="18"/>
        </w:rPr>
        <w:t xml:space="preserve">Obě Smluvní strany </w:t>
      </w:r>
      <w:r w:rsidR="001143DF">
        <w:rPr>
          <w:rFonts w:ascii="Arial" w:hAnsi="Arial" w:cs="Arial"/>
          <w:sz w:val="20"/>
          <w:szCs w:val="18"/>
        </w:rPr>
        <w:t>souhlasí s tím</w:t>
      </w:r>
      <w:r w:rsidR="001143DF" w:rsidRPr="00D61755">
        <w:rPr>
          <w:rFonts w:ascii="Arial" w:hAnsi="Arial" w:cs="Arial"/>
          <w:sz w:val="20"/>
          <w:szCs w:val="18"/>
        </w:rPr>
        <w:t xml:space="preserve">, že originál podepsané Smlouvy </w:t>
      </w:r>
      <w:r w:rsidR="001143DF">
        <w:rPr>
          <w:rFonts w:ascii="Arial" w:hAnsi="Arial" w:cs="Arial"/>
          <w:sz w:val="20"/>
          <w:szCs w:val="18"/>
        </w:rPr>
        <w:t xml:space="preserve">(včetně příloh) </w:t>
      </w:r>
      <w:r w:rsidR="001143DF" w:rsidRPr="00D61755">
        <w:rPr>
          <w:rFonts w:ascii="Arial" w:hAnsi="Arial" w:cs="Arial"/>
          <w:sz w:val="20"/>
          <w:szCs w:val="18"/>
        </w:rPr>
        <w:t>bude v</w:t>
      </w:r>
      <w:r w:rsidR="002B02BE">
        <w:rPr>
          <w:rFonts w:ascii="Arial" w:hAnsi="Arial" w:cs="Arial"/>
          <w:sz w:val="20"/>
          <w:szCs w:val="18"/>
        </w:rPr>
        <w:t> </w:t>
      </w:r>
      <w:r w:rsidR="001143DF" w:rsidRPr="00D61755">
        <w:rPr>
          <w:rFonts w:ascii="Arial" w:hAnsi="Arial" w:cs="Arial"/>
          <w:sz w:val="20"/>
          <w:szCs w:val="18"/>
        </w:rPr>
        <w:t>elektronické podobě zveřejněn na internetových stránkách</w:t>
      </w:r>
      <w:r w:rsidR="001143DF">
        <w:rPr>
          <w:rFonts w:ascii="Arial" w:hAnsi="Arial" w:cs="Arial"/>
          <w:sz w:val="20"/>
          <w:szCs w:val="18"/>
        </w:rPr>
        <w:t xml:space="preserve"> elektronického tržiště Gemin a</w:t>
      </w:r>
      <w:r w:rsidR="002B02BE">
        <w:rPr>
          <w:rFonts w:ascii="Arial" w:hAnsi="Arial" w:cs="Arial"/>
          <w:sz w:val="20"/>
          <w:szCs w:val="18"/>
        </w:rPr>
        <w:t> </w:t>
      </w:r>
      <w:r w:rsidR="001143DF">
        <w:rPr>
          <w:rFonts w:ascii="Arial" w:hAnsi="Arial" w:cs="Arial"/>
          <w:sz w:val="20"/>
          <w:szCs w:val="18"/>
        </w:rPr>
        <w:t>v registru smluv</w:t>
      </w:r>
      <w:r w:rsidR="001143DF" w:rsidRPr="00D61755">
        <w:rPr>
          <w:rFonts w:ascii="Arial" w:hAnsi="Arial" w:cs="Arial"/>
          <w:sz w:val="20"/>
          <w:szCs w:val="18"/>
        </w:rPr>
        <w:t xml:space="preserve">, a to bez časového omezení. </w:t>
      </w:r>
      <w:r w:rsidR="001143DF">
        <w:rPr>
          <w:rFonts w:ascii="Arial" w:hAnsi="Arial" w:cs="Arial"/>
          <w:sz w:val="20"/>
          <w:szCs w:val="18"/>
        </w:rPr>
        <w:t>Objednatel se zavazuje, že Smlouvu v souladu se zákonem č. 340/2015 Sb., o registru smluv, uveřejní v registru smluv.</w:t>
      </w:r>
      <w:r w:rsidRPr="00D61755">
        <w:rPr>
          <w:rFonts w:ascii="Arial" w:hAnsi="Arial" w:cs="Arial"/>
          <w:sz w:val="20"/>
          <w:szCs w:val="18"/>
        </w:rPr>
        <w:t xml:space="preserve"> </w:t>
      </w:r>
    </w:p>
    <w:p w:rsidR="0087005A" w:rsidRPr="00D61755" w:rsidRDefault="00804250" w:rsidP="00FA0BB6">
      <w:pPr>
        <w:pStyle w:val="Nadpis2"/>
        <w:spacing w:before="120"/>
        <w:ind w:left="578" w:hanging="578"/>
        <w:jc w:val="both"/>
        <w:rPr>
          <w:rFonts w:ascii="Arial" w:hAnsi="Arial" w:cs="Arial"/>
          <w:sz w:val="20"/>
          <w:szCs w:val="18"/>
        </w:rPr>
      </w:pPr>
      <w:r w:rsidRPr="00DA0C2A">
        <w:rPr>
          <w:rFonts w:ascii="Arial" w:hAnsi="Arial" w:cs="Arial"/>
          <w:sz w:val="20"/>
          <w:szCs w:val="18"/>
        </w:rPr>
        <w:t>Smluvní strany se zavazují zachovávat mlčenlivost, podniknout všechny nezbytné kroky k zabezpečení a nezpřístupnit třetím osobám diskrétní informace (dále jen „Diskrétní informace“)</w:t>
      </w:r>
      <w:r w:rsidR="0087005A" w:rsidRPr="00D61755">
        <w:rPr>
          <w:rFonts w:ascii="Arial" w:hAnsi="Arial" w:cs="Arial"/>
          <w:sz w:val="20"/>
          <w:szCs w:val="18"/>
        </w:rPr>
        <w:t>. Povinnost poskytovat informace podle zákona č. 106/1999 Sb., o svobodném přístupu k informacím, ve znění pozdějších předpisů, není tímto ustanovením dotčena.</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Za </w:t>
      </w:r>
      <w:r w:rsidR="00804250">
        <w:rPr>
          <w:rFonts w:ascii="Arial" w:hAnsi="Arial" w:cs="Arial"/>
          <w:sz w:val="20"/>
          <w:szCs w:val="18"/>
        </w:rPr>
        <w:t>D</w:t>
      </w:r>
      <w:r w:rsidRPr="00D61755">
        <w:rPr>
          <w:rFonts w:ascii="Arial" w:hAnsi="Arial" w:cs="Arial"/>
          <w:sz w:val="20"/>
          <w:szCs w:val="18"/>
        </w:rPr>
        <w:t>iskrétní informace se považují veškeré následující informace:</w:t>
      </w:r>
    </w:p>
    <w:p w:rsidR="0087005A" w:rsidRPr="00D61755" w:rsidRDefault="0087005A" w:rsidP="00852D85">
      <w:pPr>
        <w:pStyle w:val="Nadpis1"/>
        <w:numPr>
          <w:ilvl w:val="0"/>
          <w:numId w:val="23"/>
        </w:numPr>
        <w:spacing w:before="120" w:after="0"/>
        <w:ind w:left="896" w:hanging="357"/>
        <w:jc w:val="both"/>
        <w:rPr>
          <w:b w:val="0"/>
          <w:bCs w:val="0"/>
          <w:kern w:val="0"/>
          <w:szCs w:val="18"/>
        </w:rPr>
      </w:pPr>
      <w:r w:rsidRPr="00D61755">
        <w:rPr>
          <w:b w:val="0"/>
          <w:bCs w:val="0"/>
          <w:kern w:val="0"/>
          <w:szCs w:val="18"/>
        </w:rPr>
        <w:t>veškeré informace poskytnuté Smluvními stranami v souvislosti s</w:t>
      </w:r>
      <w:r w:rsidR="00804250">
        <w:rPr>
          <w:b w:val="0"/>
          <w:bCs w:val="0"/>
          <w:kern w:val="0"/>
          <w:szCs w:val="18"/>
        </w:rPr>
        <w:t xml:space="preserve"> plněním </w:t>
      </w:r>
      <w:proofErr w:type="gramStart"/>
      <w:r w:rsidRPr="00D61755">
        <w:rPr>
          <w:b w:val="0"/>
          <w:bCs w:val="0"/>
          <w:kern w:val="0"/>
          <w:szCs w:val="18"/>
        </w:rPr>
        <w:t>t</w:t>
      </w:r>
      <w:r w:rsidR="00804250">
        <w:rPr>
          <w:b w:val="0"/>
          <w:bCs w:val="0"/>
          <w:kern w:val="0"/>
          <w:szCs w:val="18"/>
        </w:rPr>
        <w:t xml:space="preserve">éto </w:t>
      </w:r>
      <w:r w:rsidRPr="00D61755">
        <w:rPr>
          <w:b w:val="0"/>
          <w:bCs w:val="0"/>
          <w:kern w:val="0"/>
          <w:szCs w:val="18"/>
        </w:rPr>
        <w:t xml:space="preserve"> Smlouv</w:t>
      </w:r>
      <w:r w:rsidR="00804250">
        <w:rPr>
          <w:b w:val="0"/>
          <w:bCs w:val="0"/>
          <w:kern w:val="0"/>
          <w:szCs w:val="18"/>
        </w:rPr>
        <w:t>y</w:t>
      </w:r>
      <w:proofErr w:type="gramEnd"/>
      <w:r w:rsidRPr="00D61755">
        <w:rPr>
          <w:b w:val="0"/>
          <w:bCs w:val="0"/>
          <w:kern w:val="0"/>
          <w:szCs w:val="18"/>
        </w:rPr>
        <w:t>;</w:t>
      </w:r>
    </w:p>
    <w:p w:rsidR="001A3423" w:rsidRPr="001A3423" w:rsidRDefault="0087005A">
      <w:pPr>
        <w:pStyle w:val="Nadpis1"/>
        <w:numPr>
          <w:ilvl w:val="0"/>
          <w:numId w:val="23"/>
        </w:numPr>
        <w:spacing w:before="120" w:after="0"/>
        <w:ind w:left="896" w:hanging="357"/>
        <w:jc w:val="both"/>
        <w:rPr>
          <w:b w:val="0"/>
          <w:bCs w:val="0"/>
          <w:kern w:val="0"/>
          <w:szCs w:val="18"/>
        </w:rPr>
      </w:pPr>
      <w:r w:rsidRPr="00D61755">
        <w:rPr>
          <w:b w:val="0"/>
          <w:bCs w:val="0"/>
          <w:kern w:val="0"/>
          <w:szCs w:val="18"/>
        </w:rPr>
        <w:t>informace, na která se vztahuje zákonem uložená povinnost mlčenlivosti;</w:t>
      </w:r>
    </w:p>
    <w:p w:rsidR="00804250" w:rsidRPr="008C5FB0" w:rsidRDefault="00804250" w:rsidP="00DA0C2A">
      <w:pPr>
        <w:pStyle w:val="Nadpis1"/>
        <w:numPr>
          <w:ilvl w:val="0"/>
          <w:numId w:val="23"/>
        </w:numPr>
        <w:spacing w:before="120" w:after="0"/>
        <w:ind w:left="896" w:hanging="357"/>
        <w:jc w:val="both"/>
        <w:rPr>
          <w:szCs w:val="18"/>
        </w:rPr>
      </w:pPr>
      <w:r w:rsidRPr="00DA0C2A">
        <w:rPr>
          <w:b w:val="0"/>
          <w:bCs w:val="0"/>
          <w:kern w:val="0"/>
          <w:szCs w:val="18"/>
        </w:rPr>
        <w:t xml:space="preserve">veškeré další informace, které budou </w:t>
      </w:r>
      <w:r>
        <w:rPr>
          <w:b w:val="0"/>
          <w:bCs w:val="0"/>
          <w:kern w:val="0"/>
          <w:szCs w:val="18"/>
        </w:rPr>
        <w:t xml:space="preserve">Objednatelem </w:t>
      </w:r>
      <w:r w:rsidRPr="00DA0C2A">
        <w:rPr>
          <w:b w:val="0"/>
          <w:bCs w:val="0"/>
          <w:kern w:val="0"/>
          <w:szCs w:val="18"/>
        </w:rPr>
        <w:t>označeny jako důvěrné ve smyslu ustanovení § 218 ZZVZ</w:t>
      </w:r>
      <w:r w:rsidR="00A05DD1">
        <w:rPr>
          <w:b w:val="0"/>
          <w:bCs w:val="0"/>
          <w:kern w:val="0"/>
          <w:szCs w:val="18"/>
        </w:rPr>
        <w:t>.</w:t>
      </w:r>
    </w:p>
    <w:p w:rsidR="0087005A" w:rsidRPr="00D61755" w:rsidRDefault="0087005A" w:rsidP="00DA0C2A">
      <w:pPr>
        <w:pStyle w:val="Nadpis1"/>
        <w:keepNext w:val="0"/>
        <w:widowControl w:val="0"/>
        <w:numPr>
          <w:ilvl w:val="0"/>
          <w:numId w:val="0"/>
        </w:numPr>
        <w:spacing w:before="0" w:after="0"/>
        <w:ind w:left="539"/>
        <w:jc w:val="both"/>
        <w:rPr>
          <w:b w:val="0"/>
          <w:bCs w:val="0"/>
          <w:kern w:val="0"/>
          <w:szCs w:val="18"/>
        </w:rPr>
      </w:pPr>
    </w:p>
    <w:p w:rsidR="0087005A" w:rsidRPr="00D61755" w:rsidRDefault="0087005A" w:rsidP="00DA0C2A">
      <w:pPr>
        <w:pStyle w:val="Nadpis2"/>
        <w:widowControl w:val="0"/>
        <w:ind w:left="578" w:hanging="578"/>
        <w:rPr>
          <w:rFonts w:ascii="Arial" w:hAnsi="Arial" w:cs="Arial"/>
          <w:sz w:val="20"/>
          <w:szCs w:val="18"/>
        </w:rPr>
      </w:pPr>
      <w:r w:rsidRPr="00D61755">
        <w:rPr>
          <w:rFonts w:ascii="Arial" w:hAnsi="Arial" w:cs="Arial"/>
          <w:sz w:val="20"/>
          <w:szCs w:val="18"/>
        </w:rPr>
        <w:t>Povinnost zachovávat mlčenlivost uvedená v tomto článku se nevztahuje na informace:</w:t>
      </w:r>
    </w:p>
    <w:p w:rsidR="0087005A" w:rsidRPr="00D61755" w:rsidRDefault="0087005A" w:rsidP="00852D85">
      <w:pPr>
        <w:pStyle w:val="Nadpis1"/>
        <w:numPr>
          <w:ilvl w:val="0"/>
          <w:numId w:val="21"/>
        </w:numPr>
        <w:spacing w:before="120"/>
        <w:ind w:left="993" w:hanging="426"/>
        <w:jc w:val="both"/>
        <w:rPr>
          <w:b w:val="0"/>
          <w:bCs w:val="0"/>
          <w:kern w:val="0"/>
          <w:szCs w:val="18"/>
        </w:rPr>
      </w:pPr>
      <w:r w:rsidRPr="00D61755">
        <w:rPr>
          <w:b w:val="0"/>
          <w:bCs w:val="0"/>
          <w:kern w:val="0"/>
          <w:szCs w:val="18"/>
        </w:rPr>
        <w:t>které je Objednatel povinen poskytnout třetím osobám podle zákona č. 106/1999 Sb., o</w:t>
      </w:r>
      <w:r>
        <w:rPr>
          <w:b w:val="0"/>
          <w:bCs w:val="0"/>
          <w:kern w:val="0"/>
          <w:szCs w:val="18"/>
        </w:rPr>
        <w:t> </w:t>
      </w:r>
      <w:r w:rsidRPr="00D61755">
        <w:rPr>
          <w:b w:val="0"/>
          <w:bCs w:val="0"/>
          <w:kern w:val="0"/>
          <w:szCs w:val="18"/>
        </w:rPr>
        <w:t>svobodném přístupu k informacím, ve znění pozdějších předpisů;</w:t>
      </w:r>
    </w:p>
    <w:p w:rsidR="0087005A" w:rsidRPr="00D61755" w:rsidRDefault="0087005A" w:rsidP="00852D85">
      <w:pPr>
        <w:pStyle w:val="Nadpis1"/>
        <w:numPr>
          <w:ilvl w:val="0"/>
          <w:numId w:val="21"/>
        </w:numPr>
        <w:spacing w:before="120"/>
        <w:ind w:left="993" w:hanging="426"/>
        <w:jc w:val="both"/>
        <w:rPr>
          <w:b w:val="0"/>
          <w:bCs w:val="0"/>
          <w:kern w:val="0"/>
          <w:szCs w:val="18"/>
        </w:rPr>
      </w:pPr>
      <w:r w:rsidRPr="00D61755">
        <w:rPr>
          <w:b w:val="0"/>
          <w:bCs w:val="0"/>
          <w:kern w:val="0"/>
          <w:szCs w:val="18"/>
        </w:rPr>
        <w:t>které jsou nebo se stanou všeobecně a veřejně přístupnými jinak, než porušením právních povinností ze strany Poskytovatele;</w:t>
      </w:r>
    </w:p>
    <w:p w:rsidR="0087005A" w:rsidRPr="00D61755" w:rsidRDefault="0087005A" w:rsidP="00852D85">
      <w:pPr>
        <w:pStyle w:val="Nadpis1"/>
        <w:numPr>
          <w:ilvl w:val="0"/>
          <w:numId w:val="21"/>
        </w:numPr>
        <w:spacing w:before="120"/>
        <w:ind w:left="993" w:hanging="426"/>
        <w:jc w:val="both"/>
        <w:rPr>
          <w:b w:val="0"/>
          <w:bCs w:val="0"/>
          <w:kern w:val="0"/>
          <w:szCs w:val="18"/>
        </w:rPr>
      </w:pPr>
      <w:r w:rsidRPr="00D61755">
        <w:rPr>
          <w:b w:val="0"/>
          <w:bCs w:val="0"/>
          <w:kern w:val="0"/>
          <w:szCs w:val="18"/>
        </w:rPr>
        <w:t>u nichž je Smluvní strana schopna prokázat, že jí byly známy ještě před přijetím těchto informací od druhé Smluvní strany, avšak pouze za podmínky, že se na tyto informace nevztahuje povinnost mlčenlivosti z jiných důvodů;</w:t>
      </w:r>
    </w:p>
    <w:p w:rsidR="0087005A" w:rsidRPr="00D61755" w:rsidRDefault="0087005A" w:rsidP="00852D85">
      <w:pPr>
        <w:pStyle w:val="Nadpis1"/>
        <w:numPr>
          <w:ilvl w:val="0"/>
          <w:numId w:val="21"/>
        </w:numPr>
        <w:spacing w:before="120"/>
        <w:ind w:left="993" w:hanging="426"/>
        <w:jc w:val="both"/>
        <w:rPr>
          <w:b w:val="0"/>
          <w:bCs w:val="0"/>
          <w:kern w:val="0"/>
          <w:szCs w:val="18"/>
        </w:rPr>
      </w:pPr>
      <w:r w:rsidRPr="00D61755">
        <w:rPr>
          <w:b w:val="0"/>
          <w:bCs w:val="0"/>
          <w:kern w:val="0"/>
          <w:szCs w:val="18"/>
        </w:rPr>
        <w:t>které budou Smluvní straně po uzavření této Smlouvy sděleny bez závazku mlčenlivosti třetí stranou, jež rovněž není ve vztahu k nim nijak vázána;</w:t>
      </w:r>
    </w:p>
    <w:p w:rsidR="0087005A" w:rsidRPr="00D61755" w:rsidRDefault="0087005A" w:rsidP="00852D85">
      <w:pPr>
        <w:pStyle w:val="Nadpis1"/>
        <w:numPr>
          <w:ilvl w:val="0"/>
          <w:numId w:val="21"/>
        </w:numPr>
        <w:spacing w:before="120"/>
        <w:ind w:left="993" w:hanging="426"/>
        <w:jc w:val="both"/>
        <w:rPr>
          <w:b w:val="0"/>
          <w:bCs w:val="0"/>
          <w:kern w:val="0"/>
          <w:szCs w:val="18"/>
        </w:rPr>
      </w:pPr>
      <w:r w:rsidRPr="00D61755">
        <w:rPr>
          <w:b w:val="0"/>
          <w:bCs w:val="0"/>
          <w:kern w:val="0"/>
          <w:szCs w:val="18"/>
        </w:rPr>
        <w:t xml:space="preserve">jejichž sdělení vyžaduje </w:t>
      </w:r>
      <w:r w:rsidR="00A05DD1">
        <w:rPr>
          <w:b w:val="0"/>
          <w:bCs w:val="0"/>
          <w:kern w:val="0"/>
          <w:szCs w:val="18"/>
        </w:rPr>
        <w:t>jiný právní předpis</w:t>
      </w:r>
      <w:r w:rsidRPr="00D61755">
        <w:rPr>
          <w:b w:val="0"/>
          <w:bCs w:val="0"/>
          <w:kern w:val="0"/>
          <w:szCs w:val="18"/>
        </w:rPr>
        <w:t>.</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Poskytovatel se zavazuje, že diskrétní informace užije pouze za účelem plnění této Smlouvy. Jiná použití nejsou bez předchozího písemného svolení Objednatele přípustná.</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Poskytovatel je povinen svého případného </w:t>
      </w:r>
      <w:r w:rsidR="00A05DD1">
        <w:rPr>
          <w:rFonts w:ascii="Arial" w:hAnsi="Arial" w:cs="Arial"/>
          <w:sz w:val="20"/>
          <w:szCs w:val="18"/>
        </w:rPr>
        <w:t>pod</w:t>
      </w:r>
      <w:r w:rsidR="00A05DD1" w:rsidRPr="00D61755">
        <w:rPr>
          <w:rFonts w:ascii="Arial" w:hAnsi="Arial" w:cs="Arial"/>
          <w:sz w:val="20"/>
          <w:szCs w:val="18"/>
        </w:rPr>
        <w:t xml:space="preserve">dodavatele </w:t>
      </w:r>
      <w:r w:rsidRPr="00D61755">
        <w:rPr>
          <w:rFonts w:ascii="Arial" w:hAnsi="Arial" w:cs="Arial"/>
          <w:sz w:val="20"/>
          <w:szCs w:val="18"/>
        </w:rPr>
        <w:t>zavázat povinností mlčenlivosti a</w:t>
      </w:r>
      <w:r>
        <w:rPr>
          <w:rFonts w:ascii="Arial" w:hAnsi="Arial" w:cs="Arial"/>
          <w:sz w:val="20"/>
          <w:szCs w:val="18"/>
        </w:rPr>
        <w:t> </w:t>
      </w:r>
      <w:r w:rsidRPr="00D61755">
        <w:rPr>
          <w:rFonts w:ascii="Arial" w:hAnsi="Arial" w:cs="Arial"/>
          <w:sz w:val="20"/>
          <w:szCs w:val="18"/>
        </w:rPr>
        <w:t>respektováním práv Objednatele nejméně ve stejném rozsahu, v jakém je v tomto závazkovém vztahu zavázán sám.</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Trvání povinnosti mlčenlivosti podle tohoto článku je stanoveno na dobu neurčitou.</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Za prokázané porušení ustanovení v tomto článku má druhá Smluvní strana právo požadovat náhradu takto vzniklé škody.</w:t>
      </w:r>
    </w:p>
    <w:p w:rsidR="0087005A" w:rsidRPr="007F37D0" w:rsidRDefault="0087005A" w:rsidP="00FA0BB6">
      <w:pPr>
        <w:pStyle w:val="Nadpis2"/>
        <w:widowControl w:val="0"/>
        <w:spacing w:before="120"/>
        <w:ind w:left="578" w:hanging="578"/>
        <w:jc w:val="both"/>
        <w:rPr>
          <w:rFonts w:ascii="Arial" w:hAnsi="Arial" w:cs="Arial"/>
          <w:b/>
          <w:bCs/>
          <w:kern w:val="32"/>
          <w:sz w:val="20"/>
          <w:szCs w:val="18"/>
        </w:rPr>
      </w:pPr>
      <w:r w:rsidRPr="00D61755">
        <w:rPr>
          <w:rFonts w:ascii="Arial" w:hAnsi="Arial" w:cs="Arial"/>
          <w:sz w:val="20"/>
          <w:szCs w:val="18"/>
        </w:rPr>
        <w:t>V případě, že některá ze Smluvních stran poruší některou z povinností vyplývajících z tohoto článku, je druhá Smluvní strana oprávněna požadovat úhradu smluvní pokuty ve výši 100.000 Kč (slovy: jedno sto tisíc korun českých) za každý případ porušení. Zaplacením smluvní pokuty není dotčeno právo na náhradu škody, a to v plné výši. Smluvní pokuta je splatná ve lhůtě sedmi (7) dnů od doručení písemné výzvy oprávněné Smluvní strany povinné Smluvní straně.</w:t>
      </w:r>
    </w:p>
    <w:p w:rsidR="0087005A" w:rsidRPr="007F37D0" w:rsidRDefault="0087005A" w:rsidP="00FA0BB6">
      <w:pPr>
        <w:pStyle w:val="Nadpis1"/>
        <w:keepNext w:val="0"/>
        <w:widowControl w:val="0"/>
        <w:numPr>
          <w:ilvl w:val="0"/>
          <w:numId w:val="0"/>
        </w:numPr>
        <w:spacing w:before="120"/>
        <w:ind w:left="11"/>
        <w:jc w:val="both"/>
        <w:rPr>
          <w:szCs w:val="18"/>
        </w:rPr>
      </w:pPr>
    </w:p>
    <w:p w:rsidR="0087005A" w:rsidRPr="007F37D0" w:rsidRDefault="0087005A" w:rsidP="00FA0BB6">
      <w:pPr>
        <w:pStyle w:val="Nadpis1"/>
        <w:keepNext w:val="0"/>
        <w:widowControl w:val="0"/>
        <w:tabs>
          <w:tab w:val="clear" w:pos="432"/>
          <w:tab w:val="num" w:pos="567"/>
        </w:tabs>
        <w:spacing w:before="0" w:after="0"/>
        <w:ind w:left="578" w:hanging="567"/>
        <w:jc w:val="both"/>
        <w:rPr>
          <w:szCs w:val="18"/>
        </w:rPr>
      </w:pPr>
      <w:r w:rsidRPr="007F37D0">
        <w:rPr>
          <w:szCs w:val="18"/>
        </w:rPr>
        <w:t>UKONČENÍ</w:t>
      </w:r>
      <w:r w:rsidRPr="007F37D0" w:rsidDel="0034405F">
        <w:rPr>
          <w:szCs w:val="18"/>
        </w:rPr>
        <w:t xml:space="preserve"> </w:t>
      </w:r>
      <w:r w:rsidRPr="007F37D0">
        <w:rPr>
          <w:szCs w:val="18"/>
        </w:rPr>
        <w:t xml:space="preserve">SMLOUVY </w:t>
      </w:r>
    </w:p>
    <w:p w:rsidR="0087005A" w:rsidRPr="00D61755" w:rsidRDefault="0087005A" w:rsidP="00FA0BB6">
      <w:pPr>
        <w:pStyle w:val="Nadpis1"/>
        <w:keepNext w:val="0"/>
        <w:widowControl w:val="0"/>
        <w:numPr>
          <w:ilvl w:val="0"/>
          <w:numId w:val="0"/>
        </w:numPr>
        <w:spacing w:before="0" w:after="0"/>
        <w:ind w:left="11"/>
        <w:jc w:val="both"/>
        <w:rPr>
          <w:b w:val="0"/>
          <w:bCs w:val="0"/>
          <w:kern w:val="0"/>
          <w:szCs w:val="18"/>
        </w:rPr>
      </w:pPr>
      <w:r w:rsidRPr="00D61755">
        <w:rPr>
          <w:b w:val="0"/>
          <w:bCs w:val="0"/>
          <w:kern w:val="0"/>
          <w:szCs w:val="18"/>
        </w:rPr>
        <w:tab/>
      </w:r>
      <w:r w:rsidRPr="00D61755">
        <w:rPr>
          <w:b w:val="0"/>
          <w:bCs w:val="0"/>
          <w:kern w:val="0"/>
          <w:szCs w:val="18"/>
        </w:rPr>
        <w:tab/>
      </w:r>
    </w:p>
    <w:p w:rsidR="0087005A" w:rsidRPr="00E83EE7" w:rsidRDefault="0087005A">
      <w:pPr>
        <w:pStyle w:val="Nadpis2"/>
        <w:widowControl w:val="0"/>
        <w:ind w:left="578" w:hanging="578"/>
        <w:jc w:val="both"/>
        <w:rPr>
          <w:rFonts w:ascii="Arial" w:hAnsi="Arial" w:cs="Arial"/>
          <w:sz w:val="20"/>
          <w:szCs w:val="18"/>
        </w:rPr>
      </w:pPr>
      <w:r w:rsidRPr="00E83EE7">
        <w:rPr>
          <w:rFonts w:ascii="Arial" w:hAnsi="Arial" w:cs="Arial"/>
          <w:sz w:val="20"/>
          <w:szCs w:val="18"/>
        </w:rPr>
        <w:t xml:space="preserve">Smlouva se uzavírá na dobu určitou, která je uvedena v čl. </w:t>
      </w:r>
      <w:proofErr w:type="gramStart"/>
      <w:r w:rsidRPr="00E83EE7">
        <w:rPr>
          <w:rFonts w:ascii="Arial" w:hAnsi="Arial" w:cs="Arial"/>
          <w:sz w:val="20"/>
          <w:szCs w:val="18"/>
        </w:rPr>
        <w:t>2</w:t>
      </w:r>
      <w:r w:rsidRPr="00E83EE7">
        <w:rPr>
          <w:rFonts w:ascii="Arial" w:hAnsi="Arial" w:cs="Arial"/>
          <w:bCs/>
          <w:sz w:val="20"/>
          <w:szCs w:val="18"/>
        </w:rPr>
        <w:t>.2.</w:t>
      </w:r>
      <w:r w:rsidRPr="00E83EE7">
        <w:rPr>
          <w:rFonts w:ascii="Arial" w:hAnsi="Arial" w:cs="Arial"/>
          <w:sz w:val="20"/>
          <w:szCs w:val="18"/>
        </w:rPr>
        <w:t xml:space="preserve"> této</w:t>
      </w:r>
      <w:proofErr w:type="gramEnd"/>
      <w:r w:rsidRPr="00E83EE7">
        <w:rPr>
          <w:rFonts w:ascii="Arial" w:hAnsi="Arial" w:cs="Arial"/>
          <w:sz w:val="20"/>
          <w:szCs w:val="18"/>
        </w:rPr>
        <w:t xml:space="preserve"> Smlouvy. </w:t>
      </w:r>
    </w:p>
    <w:p w:rsidR="0087005A" w:rsidRPr="00D61755" w:rsidRDefault="0087005A" w:rsidP="00FA0BB6">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ab/>
        <w:t>Smluvní vztah založený touto Smlouvou lze ukončit před termínem uvedeným v odst. 1. tohoto článku písemnou dohodou obou Smluvních stran a dalšími způsoby stanovenými právními předpisy.</w:t>
      </w:r>
    </w:p>
    <w:p w:rsidR="0087005A" w:rsidRDefault="0087005A" w:rsidP="00FA0BB6">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ab/>
        <w:t>Smluvní strany jsou oprávněny odstoupit od Smlouvy z důvodů uvedených v této Smlouvě a</w:t>
      </w:r>
      <w:r>
        <w:rPr>
          <w:rFonts w:ascii="Arial" w:hAnsi="Arial" w:cs="Arial"/>
          <w:sz w:val="20"/>
          <w:szCs w:val="18"/>
        </w:rPr>
        <w:t> </w:t>
      </w:r>
      <w:r w:rsidRPr="00D61755">
        <w:rPr>
          <w:rFonts w:ascii="Arial" w:hAnsi="Arial" w:cs="Arial"/>
          <w:sz w:val="20"/>
          <w:szCs w:val="18"/>
        </w:rPr>
        <w:t xml:space="preserve">dále z důvodů uvedených v zákoně, zejména v případě podstatného porušení Smlouvy. </w:t>
      </w:r>
    </w:p>
    <w:p w:rsidR="0087005A" w:rsidRPr="00D61755" w:rsidRDefault="0087005A" w:rsidP="00FA0BB6">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Objednatel je mimo jiné oprávněn od Smlouvy odstoupit v následujících případech:</w:t>
      </w:r>
    </w:p>
    <w:p w:rsidR="0087005A" w:rsidRPr="00D61755" w:rsidRDefault="0087005A" w:rsidP="00852D85">
      <w:pPr>
        <w:pStyle w:val="Nadpis1"/>
        <w:keepNext w:val="0"/>
        <w:widowControl w:val="0"/>
        <w:numPr>
          <w:ilvl w:val="0"/>
          <w:numId w:val="15"/>
        </w:numPr>
        <w:spacing w:before="120"/>
        <w:ind w:left="851" w:hanging="284"/>
        <w:jc w:val="both"/>
        <w:rPr>
          <w:b w:val="0"/>
          <w:bCs w:val="0"/>
          <w:kern w:val="0"/>
          <w:szCs w:val="18"/>
        </w:rPr>
      </w:pPr>
      <w:r w:rsidRPr="00D61755">
        <w:rPr>
          <w:b w:val="0"/>
          <w:bCs w:val="0"/>
          <w:kern w:val="0"/>
          <w:szCs w:val="18"/>
        </w:rPr>
        <w:t>bude rozhodnuto o likvidaci Poskytovatele;</w:t>
      </w:r>
    </w:p>
    <w:p w:rsidR="0087005A" w:rsidRPr="00D61755" w:rsidRDefault="0087005A" w:rsidP="00852D85">
      <w:pPr>
        <w:pStyle w:val="Nadpis1"/>
        <w:keepNext w:val="0"/>
        <w:widowControl w:val="0"/>
        <w:numPr>
          <w:ilvl w:val="0"/>
          <w:numId w:val="15"/>
        </w:numPr>
        <w:spacing w:before="120"/>
        <w:ind w:left="851" w:hanging="284"/>
        <w:jc w:val="both"/>
        <w:rPr>
          <w:b w:val="0"/>
          <w:bCs w:val="0"/>
          <w:kern w:val="0"/>
          <w:szCs w:val="18"/>
        </w:rPr>
      </w:pPr>
      <w:r w:rsidRPr="00D61755">
        <w:rPr>
          <w:b w:val="0"/>
          <w:bCs w:val="0"/>
          <w:kern w:val="0"/>
          <w:szCs w:val="18"/>
        </w:rPr>
        <w:t>Poskytovatel podá insolvenční návrh jako dlužník a bude následně rozhodnuto o úpadku Poskytovatele nebo bude ve vztahu k Poskytovateli vydáno jiné rozhodnutí s obdobnými účinky;</w:t>
      </w:r>
    </w:p>
    <w:p w:rsidR="0087005A" w:rsidRPr="00D61755" w:rsidRDefault="0087005A" w:rsidP="00852D85">
      <w:pPr>
        <w:pStyle w:val="Nadpis1"/>
        <w:keepNext w:val="0"/>
        <w:widowControl w:val="0"/>
        <w:numPr>
          <w:ilvl w:val="0"/>
          <w:numId w:val="15"/>
        </w:numPr>
        <w:spacing w:before="120"/>
        <w:ind w:left="851" w:hanging="284"/>
        <w:jc w:val="both"/>
        <w:rPr>
          <w:b w:val="0"/>
          <w:bCs w:val="0"/>
          <w:kern w:val="0"/>
          <w:szCs w:val="18"/>
        </w:rPr>
      </w:pPr>
      <w:r w:rsidRPr="00D61755">
        <w:rPr>
          <w:b w:val="0"/>
          <w:bCs w:val="0"/>
          <w:kern w:val="0"/>
          <w:szCs w:val="18"/>
        </w:rPr>
        <w:t>Poskytovatel bude odsouzen za úmyslný trestný čin.</w:t>
      </w:r>
    </w:p>
    <w:p w:rsidR="0087005A" w:rsidRPr="00D61755" w:rsidRDefault="0087005A" w:rsidP="00FA0BB6">
      <w:pPr>
        <w:pStyle w:val="Nadpis2"/>
        <w:widowControl w:val="0"/>
        <w:spacing w:before="120"/>
        <w:ind w:left="578" w:hanging="578"/>
        <w:jc w:val="both"/>
        <w:rPr>
          <w:rFonts w:ascii="Arial" w:hAnsi="Arial" w:cs="Arial"/>
          <w:sz w:val="20"/>
          <w:szCs w:val="18"/>
        </w:rPr>
      </w:pPr>
      <w:r w:rsidRPr="00D61755">
        <w:rPr>
          <w:rFonts w:ascii="Arial" w:hAnsi="Arial" w:cs="Arial"/>
          <w:sz w:val="20"/>
          <w:szCs w:val="18"/>
        </w:rPr>
        <w:t>Za podstatné porušení Smlouvy Poskytovatelem, které je důvodem pro odstoupení Smlouvy ze</w:t>
      </w:r>
      <w:r>
        <w:rPr>
          <w:rFonts w:ascii="Arial" w:hAnsi="Arial" w:cs="Arial"/>
          <w:sz w:val="20"/>
          <w:szCs w:val="18"/>
        </w:rPr>
        <w:t> </w:t>
      </w:r>
      <w:r w:rsidRPr="00D61755">
        <w:rPr>
          <w:rFonts w:ascii="Arial" w:hAnsi="Arial" w:cs="Arial"/>
          <w:sz w:val="20"/>
          <w:szCs w:val="18"/>
        </w:rPr>
        <w:t>strany Objednatele, se považuje zejména:</w:t>
      </w:r>
    </w:p>
    <w:p w:rsidR="0087005A" w:rsidRPr="00D61755" w:rsidRDefault="0087005A" w:rsidP="00852D85">
      <w:pPr>
        <w:pStyle w:val="Nadpis1"/>
        <w:keepNext w:val="0"/>
        <w:widowControl w:val="0"/>
        <w:numPr>
          <w:ilvl w:val="0"/>
          <w:numId w:val="17"/>
        </w:numPr>
        <w:spacing w:before="120"/>
        <w:ind w:left="851" w:hanging="284"/>
        <w:jc w:val="both"/>
        <w:rPr>
          <w:b w:val="0"/>
          <w:bCs w:val="0"/>
          <w:kern w:val="0"/>
          <w:szCs w:val="18"/>
        </w:rPr>
      </w:pPr>
      <w:r w:rsidRPr="00D61755">
        <w:rPr>
          <w:b w:val="0"/>
          <w:bCs w:val="0"/>
          <w:kern w:val="0"/>
          <w:szCs w:val="18"/>
        </w:rPr>
        <w:t>prodlení Poskytovatele s dodáním Předmětu plnění o více jak třicet (</w:t>
      </w:r>
      <w:r>
        <w:rPr>
          <w:b w:val="0"/>
          <w:bCs w:val="0"/>
          <w:kern w:val="0"/>
          <w:szCs w:val="18"/>
        </w:rPr>
        <w:t>30</w:t>
      </w:r>
      <w:r w:rsidRPr="00D61755">
        <w:rPr>
          <w:b w:val="0"/>
          <w:bCs w:val="0"/>
          <w:kern w:val="0"/>
          <w:szCs w:val="18"/>
        </w:rPr>
        <w:t>) kalendářních dní po</w:t>
      </w:r>
      <w:r>
        <w:rPr>
          <w:b w:val="0"/>
          <w:bCs w:val="0"/>
          <w:kern w:val="0"/>
          <w:szCs w:val="18"/>
        </w:rPr>
        <w:t> </w:t>
      </w:r>
      <w:r w:rsidRPr="00D61755">
        <w:rPr>
          <w:b w:val="0"/>
          <w:bCs w:val="0"/>
          <w:kern w:val="0"/>
          <w:szCs w:val="18"/>
        </w:rPr>
        <w:t>dohodnutém termínu plnění;</w:t>
      </w:r>
    </w:p>
    <w:p w:rsidR="0087005A" w:rsidRPr="00D61755" w:rsidRDefault="0087005A" w:rsidP="00852D85">
      <w:pPr>
        <w:pStyle w:val="Nadpis1"/>
        <w:keepNext w:val="0"/>
        <w:widowControl w:val="0"/>
        <w:numPr>
          <w:ilvl w:val="0"/>
          <w:numId w:val="17"/>
        </w:numPr>
        <w:spacing w:before="120"/>
        <w:ind w:left="851" w:hanging="284"/>
        <w:jc w:val="both"/>
        <w:rPr>
          <w:b w:val="0"/>
          <w:bCs w:val="0"/>
          <w:kern w:val="0"/>
          <w:szCs w:val="18"/>
        </w:rPr>
      </w:pPr>
      <w:r w:rsidRPr="00D61755">
        <w:rPr>
          <w:b w:val="0"/>
          <w:bCs w:val="0"/>
          <w:kern w:val="0"/>
          <w:szCs w:val="18"/>
        </w:rPr>
        <w:t>porušení povinnosti Poskytovatele odstranit vady Předmětu plnění ve lhůtě třiceti (30) kalendářních dní od jejich oznámení Objednatelem;</w:t>
      </w:r>
    </w:p>
    <w:p w:rsidR="0087005A" w:rsidRPr="00D61755" w:rsidRDefault="0087005A" w:rsidP="00852D85">
      <w:pPr>
        <w:pStyle w:val="Nadpis1"/>
        <w:keepNext w:val="0"/>
        <w:widowControl w:val="0"/>
        <w:numPr>
          <w:ilvl w:val="0"/>
          <w:numId w:val="17"/>
        </w:numPr>
        <w:spacing w:before="120"/>
        <w:ind w:left="851" w:hanging="284"/>
        <w:jc w:val="both"/>
        <w:rPr>
          <w:b w:val="0"/>
          <w:bCs w:val="0"/>
          <w:kern w:val="0"/>
          <w:szCs w:val="18"/>
        </w:rPr>
      </w:pPr>
      <w:r w:rsidRPr="00D61755">
        <w:rPr>
          <w:b w:val="0"/>
          <w:bCs w:val="0"/>
          <w:kern w:val="0"/>
          <w:szCs w:val="18"/>
        </w:rPr>
        <w:t xml:space="preserve">realizace Předmětu plnění v rozporu se Smlouvou či právními předpisy; </w:t>
      </w:r>
    </w:p>
    <w:p w:rsidR="0087005A" w:rsidRPr="00D61755" w:rsidRDefault="0087005A" w:rsidP="00852D85">
      <w:pPr>
        <w:pStyle w:val="Nadpis1"/>
        <w:keepNext w:val="0"/>
        <w:widowControl w:val="0"/>
        <w:numPr>
          <w:ilvl w:val="0"/>
          <w:numId w:val="17"/>
        </w:numPr>
        <w:spacing w:before="120"/>
        <w:ind w:left="851" w:hanging="284"/>
        <w:jc w:val="both"/>
        <w:rPr>
          <w:b w:val="0"/>
          <w:bCs w:val="0"/>
          <w:kern w:val="0"/>
          <w:szCs w:val="18"/>
        </w:rPr>
      </w:pPr>
      <w:r w:rsidRPr="00D61755">
        <w:rPr>
          <w:b w:val="0"/>
          <w:bCs w:val="0"/>
          <w:kern w:val="0"/>
          <w:szCs w:val="18"/>
        </w:rPr>
        <w:t xml:space="preserve">nedodržování jiných závazných dokumentů či předpisů Poskytovatelem, </w:t>
      </w:r>
    </w:p>
    <w:p w:rsidR="0087005A" w:rsidRPr="00D61755" w:rsidRDefault="0087005A" w:rsidP="00852D85">
      <w:pPr>
        <w:pStyle w:val="Nadpis1"/>
        <w:numPr>
          <w:ilvl w:val="0"/>
          <w:numId w:val="17"/>
        </w:numPr>
        <w:spacing w:before="120"/>
        <w:ind w:left="851" w:hanging="284"/>
        <w:jc w:val="both"/>
        <w:rPr>
          <w:b w:val="0"/>
          <w:bCs w:val="0"/>
          <w:kern w:val="0"/>
          <w:szCs w:val="18"/>
        </w:rPr>
      </w:pPr>
      <w:r w:rsidRPr="00D61755">
        <w:rPr>
          <w:b w:val="0"/>
          <w:bCs w:val="0"/>
          <w:kern w:val="0"/>
          <w:szCs w:val="18"/>
        </w:rPr>
        <w:t>jiné porušení povinností Poskytovatele, které nebude odstraněno ani do třiceti (</w:t>
      </w:r>
      <w:r>
        <w:rPr>
          <w:b w:val="0"/>
          <w:bCs w:val="0"/>
          <w:kern w:val="0"/>
          <w:szCs w:val="18"/>
        </w:rPr>
        <w:t>30</w:t>
      </w:r>
      <w:r w:rsidRPr="00D61755">
        <w:rPr>
          <w:b w:val="0"/>
          <w:bCs w:val="0"/>
          <w:kern w:val="0"/>
          <w:szCs w:val="18"/>
        </w:rPr>
        <w:t>) kalendářních dní od prokazatelného doručení výzvy Objednatele k nápravě.</w:t>
      </w:r>
    </w:p>
    <w:p w:rsidR="0087005A" w:rsidRPr="00D61755" w:rsidRDefault="0087005A" w:rsidP="00FA0BB6">
      <w:pPr>
        <w:pStyle w:val="Nadpis2"/>
        <w:widowControl w:val="0"/>
        <w:spacing w:before="120"/>
        <w:ind w:left="578" w:hanging="578"/>
        <w:jc w:val="both"/>
        <w:rPr>
          <w:rFonts w:ascii="Arial" w:hAnsi="Arial" w:cs="Arial"/>
          <w:bCs/>
          <w:sz w:val="20"/>
          <w:szCs w:val="18"/>
        </w:rPr>
      </w:pPr>
      <w:r w:rsidRPr="00D61755">
        <w:rPr>
          <w:rFonts w:ascii="Arial" w:hAnsi="Arial" w:cs="Arial"/>
          <w:bCs/>
          <w:sz w:val="20"/>
          <w:szCs w:val="18"/>
        </w:rPr>
        <w:t>Za podstatné porušení Smlouvy Objednatelem, které je důvodem pro odstoupení od Smlouvy ze strany Poskytovatele, se považuje:</w:t>
      </w:r>
    </w:p>
    <w:p w:rsidR="0087005A" w:rsidRPr="00D61755" w:rsidRDefault="0087005A" w:rsidP="00852D85">
      <w:pPr>
        <w:pStyle w:val="Nadpis1"/>
        <w:numPr>
          <w:ilvl w:val="0"/>
          <w:numId w:val="19"/>
        </w:numPr>
        <w:spacing w:before="120"/>
        <w:ind w:left="851" w:hanging="284"/>
        <w:jc w:val="both"/>
        <w:rPr>
          <w:b w:val="0"/>
          <w:bCs w:val="0"/>
          <w:kern w:val="0"/>
          <w:szCs w:val="18"/>
        </w:rPr>
      </w:pPr>
      <w:r w:rsidRPr="00D61755">
        <w:rPr>
          <w:b w:val="0"/>
          <w:bCs w:val="0"/>
          <w:kern w:val="0"/>
          <w:szCs w:val="18"/>
        </w:rPr>
        <w:t>prodlení Objednatele s úhradou faktury o více jak třicet (30) kalendářních dní, přičemž nárok na úrok z prodlení není tímto ustanovením dotčen;</w:t>
      </w:r>
    </w:p>
    <w:p w:rsidR="0087005A" w:rsidRPr="00D61755" w:rsidRDefault="0087005A" w:rsidP="00852D85">
      <w:pPr>
        <w:pStyle w:val="Nadpis1"/>
        <w:numPr>
          <w:ilvl w:val="0"/>
          <w:numId w:val="19"/>
        </w:numPr>
        <w:spacing w:before="120"/>
        <w:ind w:left="851" w:hanging="284"/>
        <w:jc w:val="both"/>
        <w:rPr>
          <w:b w:val="0"/>
          <w:bCs w:val="0"/>
          <w:kern w:val="0"/>
          <w:szCs w:val="18"/>
        </w:rPr>
      </w:pPr>
      <w:r w:rsidRPr="00D61755">
        <w:rPr>
          <w:b w:val="0"/>
          <w:bCs w:val="0"/>
          <w:kern w:val="0"/>
          <w:szCs w:val="18"/>
        </w:rPr>
        <w:t>prodlení Objednatele s poskytnutím součinnosti o více než třicet (</w:t>
      </w:r>
      <w:r>
        <w:rPr>
          <w:b w:val="0"/>
          <w:bCs w:val="0"/>
          <w:kern w:val="0"/>
          <w:szCs w:val="18"/>
        </w:rPr>
        <w:t>30</w:t>
      </w:r>
      <w:r w:rsidRPr="00D61755">
        <w:rPr>
          <w:b w:val="0"/>
          <w:bCs w:val="0"/>
          <w:kern w:val="0"/>
          <w:szCs w:val="18"/>
        </w:rPr>
        <w:t xml:space="preserve">) kalendářních dní ode dne stanoveného k poskytnutí součinnosti v prokazatelně doručené písemné výzvě Poskytovatele. </w:t>
      </w:r>
    </w:p>
    <w:p w:rsidR="0087005A" w:rsidRPr="00D61755" w:rsidRDefault="0087005A" w:rsidP="00FA0BB6">
      <w:pPr>
        <w:pStyle w:val="Nadpis2"/>
        <w:widowControl w:val="0"/>
        <w:spacing w:before="120"/>
        <w:ind w:left="578" w:hanging="578"/>
        <w:jc w:val="both"/>
        <w:rPr>
          <w:rFonts w:ascii="Arial" w:hAnsi="Arial" w:cs="Arial"/>
          <w:bCs/>
          <w:sz w:val="20"/>
          <w:szCs w:val="18"/>
        </w:rPr>
      </w:pPr>
      <w:r w:rsidRPr="00D61755">
        <w:rPr>
          <w:rFonts w:ascii="Arial" w:hAnsi="Arial" w:cs="Arial"/>
          <w:bCs/>
          <w:sz w:val="20"/>
          <w:szCs w:val="18"/>
        </w:rPr>
        <w:t xml:space="preserve">V případě odstoupení podle odst. </w:t>
      </w:r>
      <w:proofErr w:type="gramStart"/>
      <w:r w:rsidRPr="00D61755">
        <w:rPr>
          <w:rFonts w:ascii="Arial" w:hAnsi="Arial" w:cs="Arial"/>
          <w:bCs/>
          <w:sz w:val="20"/>
          <w:szCs w:val="18"/>
        </w:rPr>
        <w:t>7.5. písm.</w:t>
      </w:r>
      <w:proofErr w:type="gramEnd"/>
      <w:r w:rsidRPr="00D61755">
        <w:rPr>
          <w:rFonts w:ascii="Arial" w:hAnsi="Arial" w:cs="Arial"/>
          <w:bCs/>
          <w:sz w:val="20"/>
          <w:szCs w:val="18"/>
        </w:rPr>
        <w:t xml:space="preserve"> a), b) či e) tohoto článku je po marném uplynutí příslušné lhůty Objednatel oprávněn od Smlouvy jednostranně odstoupit, a to bez jakýchkoliv sankcí ze strany Poskytovatele. </w:t>
      </w:r>
    </w:p>
    <w:p w:rsidR="0087005A" w:rsidRPr="00D61755" w:rsidRDefault="0087005A" w:rsidP="00FA0BB6">
      <w:pPr>
        <w:pStyle w:val="Nadpis2"/>
        <w:widowControl w:val="0"/>
        <w:spacing w:before="120"/>
        <w:ind w:left="578" w:hanging="578"/>
        <w:jc w:val="both"/>
        <w:rPr>
          <w:rFonts w:ascii="Arial" w:hAnsi="Arial" w:cs="Arial"/>
          <w:bCs/>
          <w:sz w:val="20"/>
          <w:szCs w:val="18"/>
        </w:rPr>
      </w:pPr>
      <w:r w:rsidRPr="00D61755">
        <w:rPr>
          <w:rFonts w:ascii="Arial" w:hAnsi="Arial" w:cs="Arial"/>
          <w:bCs/>
          <w:sz w:val="20"/>
          <w:szCs w:val="18"/>
        </w:rPr>
        <w:t>Odstoupení od této Smlouvy musí být písemné a musí v něm být uveden odkaz na ustanovení této Smlouvy či právních předpisů, které zakládá oprávnění od Smlouvy odstoupit.</w:t>
      </w:r>
    </w:p>
    <w:p w:rsidR="0087005A" w:rsidRPr="00D61755" w:rsidRDefault="0087005A" w:rsidP="00FA0BB6">
      <w:pPr>
        <w:pStyle w:val="Nadpis2"/>
        <w:widowControl w:val="0"/>
        <w:spacing w:before="120"/>
        <w:ind w:left="578" w:hanging="578"/>
        <w:jc w:val="both"/>
        <w:rPr>
          <w:rFonts w:ascii="Arial" w:hAnsi="Arial" w:cs="Arial"/>
          <w:bCs/>
          <w:sz w:val="20"/>
          <w:szCs w:val="18"/>
        </w:rPr>
      </w:pPr>
      <w:r w:rsidRPr="00D61755">
        <w:rPr>
          <w:rFonts w:ascii="Arial" w:hAnsi="Arial" w:cs="Arial"/>
          <w:bCs/>
          <w:sz w:val="20"/>
          <w:szCs w:val="18"/>
        </w:rPr>
        <w:t>Smluvní vztah skončí dnem doručení oznámení o odstoupení od Smlouvy druhé Smluvní straně, nebo dnem uvedeným v oznámení.</w:t>
      </w:r>
    </w:p>
    <w:p w:rsidR="0087005A" w:rsidRPr="00D61755" w:rsidRDefault="0087005A">
      <w:pPr>
        <w:pStyle w:val="Nadpis2"/>
        <w:widowControl w:val="0"/>
        <w:spacing w:before="120"/>
        <w:ind w:left="578" w:hanging="578"/>
        <w:jc w:val="both"/>
        <w:rPr>
          <w:rFonts w:ascii="Arial" w:hAnsi="Arial" w:cs="Arial"/>
          <w:bCs/>
          <w:kern w:val="32"/>
          <w:sz w:val="20"/>
          <w:szCs w:val="18"/>
        </w:rPr>
      </w:pPr>
      <w:r w:rsidRPr="00D61755">
        <w:rPr>
          <w:rFonts w:ascii="Arial" w:hAnsi="Arial" w:cs="Arial"/>
          <w:bCs/>
          <w:sz w:val="20"/>
          <w:szCs w:val="18"/>
        </w:rPr>
        <w:t>Odstoupení od této Smlouvy či jiné ukončení smluvního vztahu, založeného touto Smlouvou, se</w:t>
      </w:r>
      <w:r>
        <w:rPr>
          <w:rFonts w:ascii="Arial" w:hAnsi="Arial" w:cs="Arial"/>
          <w:bCs/>
          <w:sz w:val="20"/>
          <w:szCs w:val="18"/>
        </w:rPr>
        <w:t> </w:t>
      </w:r>
      <w:r w:rsidRPr="00D61755">
        <w:rPr>
          <w:rFonts w:ascii="Arial" w:hAnsi="Arial" w:cs="Arial"/>
          <w:bCs/>
          <w:sz w:val="20"/>
          <w:szCs w:val="18"/>
        </w:rPr>
        <w:t>nedotýká práva na zaplacení smluvní pokuty nebo úroku z prodlení, pokud již dospěl, práva na náhradu škody, ujednání o mlčenlivosti a ochraně informací ani ujednání, které má</w:t>
      </w:r>
      <w:r>
        <w:rPr>
          <w:rFonts w:ascii="Arial" w:hAnsi="Arial" w:cs="Arial"/>
          <w:bCs/>
          <w:sz w:val="20"/>
          <w:szCs w:val="18"/>
        </w:rPr>
        <w:t> </w:t>
      </w:r>
      <w:r w:rsidRPr="00D61755">
        <w:rPr>
          <w:rFonts w:ascii="Arial" w:hAnsi="Arial" w:cs="Arial"/>
          <w:bCs/>
          <w:sz w:val="20"/>
          <w:szCs w:val="18"/>
        </w:rPr>
        <w:t>vzhledem ke své povaze zavazovat Smluvní strany i po odstoupení od Smlouvy, zejména ujednání o způsobu řešení sporů.</w:t>
      </w:r>
    </w:p>
    <w:p w:rsidR="0087005A" w:rsidRPr="001D255A" w:rsidRDefault="0087005A" w:rsidP="00DA0C2A">
      <w:pPr>
        <w:pStyle w:val="Nadpis1"/>
        <w:keepNext w:val="0"/>
        <w:widowControl w:val="0"/>
      </w:pPr>
      <w:r w:rsidRPr="001D255A">
        <w:t xml:space="preserve"> PROHLÁŠENÍ POSKYTOVATELE  </w:t>
      </w:r>
    </w:p>
    <w:p w:rsidR="0087005A" w:rsidRDefault="0087005A" w:rsidP="00DA0C2A">
      <w:pPr>
        <w:pStyle w:val="Nadpis1"/>
        <w:keepNext w:val="0"/>
        <w:widowControl w:val="0"/>
        <w:numPr>
          <w:ilvl w:val="0"/>
          <w:numId w:val="6"/>
        </w:numPr>
        <w:spacing w:before="120"/>
        <w:ind w:left="567" w:hanging="567"/>
        <w:jc w:val="both"/>
        <w:rPr>
          <w:b w:val="0"/>
          <w:szCs w:val="18"/>
        </w:rPr>
      </w:pPr>
      <w:r w:rsidRPr="00D61755">
        <w:rPr>
          <w:b w:val="0"/>
          <w:szCs w:val="18"/>
        </w:rPr>
        <w:t>Poskytovatel prohlašuje, že jakékoliv plnění dle této Smlouvy je bez právních vad, zejména že</w:t>
      </w:r>
      <w:r>
        <w:rPr>
          <w:b w:val="0"/>
          <w:szCs w:val="18"/>
        </w:rPr>
        <w:t> </w:t>
      </w:r>
      <w:r w:rsidRPr="00D61755">
        <w:rPr>
          <w:b w:val="0"/>
          <w:szCs w:val="18"/>
        </w:rPr>
        <w:t>není a nebude zatíženo žádnými právy třetích osob, z nichž by pro Objednatele vyplynul jakýkoliv finanční nebo jiný závazek ve prospěch třetí strany. V případě, že bude toto oznámení nepravdivé, je Poskytovatel v plném rozsahu odpovědný za případné následky takového jednání, přičemž právo Objednatele na případnou náhradu škody a smluvní pokutu zůstává nedotčeno.</w:t>
      </w:r>
    </w:p>
    <w:p w:rsidR="0087005A" w:rsidRPr="007F37D0" w:rsidRDefault="0087005A" w:rsidP="00DA0C2A">
      <w:pPr>
        <w:pStyle w:val="Nadpis1"/>
        <w:keepNext w:val="0"/>
        <w:widowControl w:val="0"/>
        <w:tabs>
          <w:tab w:val="clear" w:pos="432"/>
          <w:tab w:val="num" w:pos="567"/>
        </w:tabs>
        <w:ind w:left="567" w:hanging="567"/>
        <w:rPr>
          <w:szCs w:val="18"/>
        </w:rPr>
      </w:pPr>
      <w:r w:rsidRPr="007F37D0">
        <w:rPr>
          <w:szCs w:val="18"/>
        </w:rPr>
        <w:t>ROZHODNÉ PRÁVO, ŘEŠENÍ SPORŮ</w:t>
      </w:r>
    </w:p>
    <w:p w:rsidR="0087005A" w:rsidRDefault="0087005A" w:rsidP="00FA0BB6">
      <w:pPr>
        <w:pStyle w:val="Nadpis2"/>
        <w:widowControl w:val="0"/>
        <w:spacing w:before="120"/>
        <w:ind w:left="578" w:hanging="578"/>
        <w:jc w:val="both"/>
        <w:rPr>
          <w:rFonts w:ascii="Arial" w:hAnsi="Arial" w:cs="Arial"/>
          <w:bCs/>
          <w:sz w:val="20"/>
          <w:szCs w:val="18"/>
        </w:rPr>
      </w:pPr>
      <w:r w:rsidRPr="00D61755">
        <w:rPr>
          <w:rFonts w:ascii="Arial" w:hAnsi="Arial" w:cs="Arial"/>
          <w:bCs/>
          <w:sz w:val="20"/>
          <w:szCs w:val="18"/>
        </w:rPr>
        <w:t xml:space="preserve">Tato Smlouva se řídí právním řádem České republiky. V záležitostech touto Smlouvou neupravených </w:t>
      </w:r>
      <w:r w:rsidRPr="00D61755">
        <w:rPr>
          <w:rFonts w:ascii="Arial" w:hAnsi="Arial" w:cs="Arial"/>
          <w:bCs/>
          <w:sz w:val="20"/>
          <w:szCs w:val="18"/>
        </w:rPr>
        <w:lastRenderedPageBreak/>
        <w:t>se právní vztah mezi Smluvními stranami řídí Občanským zákoníkem</w:t>
      </w:r>
      <w:r w:rsidRPr="006F1C89">
        <w:rPr>
          <w:rFonts w:ascii="Arial" w:hAnsi="Arial" w:cs="Arial"/>
          <w:bCs/>
          <w:sz w:val="20"/>
          <w:szCs w:val="18"/>
        </w:rPr>
        <w:t>.</w:t>
      </w:r>
    </w:p>
    <w:p w:rsidR="00E83EE7" w:rsidRDefault="00E83EE7" w:rsidP="00DA0C2A">
      <w:pPr>
        <w:pStyle w:val="Nadpis2"/>
        <w:widowControl w:val="0"/>
        <w:numPr>
          <w:ilvl w:val="0"/>
          <w:numId w:val="0"/>
        </w:numPr>
        <w:spacing w:before="120"/>
        <w:jc w:val="both"/>
        <w:rPr>
          <w:rFonts w:ascii="Arial" w:hAnsi="Arial" w:cs="Arial"/>
          <w:bCs/>
          <w:sz w:val="20"/>
          <w:szCs w:val="18"/>
        </w:rPr>
      </w:pPr>
    </w:p>
    <w:p w:rsidR="0087005A" w:rsidRPr="00E83EE7" w:rsidRDefault="0087005A">
      <w:pPr>
        <w:pStyle w:val="Nadpis2"/>
        <w:jc w:val="both"/>
        <w:rPr>
          <w:rFonts w:ascii="Arial" w:hAnsi="Arial" w:cs="Arial"/>
          <w:sz w:val="20"/>
          <w:szCs w:val="18"/>
        </w:rPr>
      </w:pPr>
      <w:r w:rsidRPr="00E83EE7">
        <w:rPr>
          <w:rFonts w:ascii="Arial" w:hAnsi="Arial" w:cs="Arial"/>
          <w:sz w:val="20"/>
          <w:szCs w:val="18"/>
        </w:rPr>
        <w:t>Veškeré případné spory mezi Smluvními stranami, které by v budoucnu vyplynuly z této Smlouvy nebo v souvislosti s ní budou rozhodovány obecnými soudy České republiky.</w:t>
      </w:r>
    </w:p>
    <w:p w:rsidR="0087005A" w:rsidRPr="007F37D0" w:rsidRDefault="0087005A" w:rsidP="00FA0BB6">
      <w:pPr>
        <w:pStyle w:val="Nadpis1"/>
        <w:tabs>
          <w:tab w:val="clear" w:pos="432"/>
          <w:tab w:val="num" w:pos="567"/>
        </w:tabs>
        <w:ind w:left="567" w:hanging="567"/>
        <w:rPr>
          <w:szCs w:val="18"/>
        </w:rPr>
      </w:pPr>
      <w:r w:rsidRPr="007F37D0">
        <w:rPr>
          <w:szCs w:val="18"/>
        </w:rPr>
        <w:t xml:space="preserve">ZÁRUČNÍ PODMÍNKY </w:t>
      </w:r>
    </w:p>
    <w:p w:rsidR="0087005A" w:rsidRPr="00D61755" w:rsidRDefault="0087005A" w:rsidP="00FA0BB6">
      <w:pPr>
        <w:pStyle w:val="Nadpis2"/>
        <w:tabs>
          <w:tab w:val="clear" w:pos="4536"/>
        </w:tabs>
        <w:spacing w:after="120"/>
        <w:jc w:val="both"/>
        <w:rPr>
          <w:rFonts w:ascii="Arial" w:hAnsi="Arial" w:cs="Arial"/>
          <w:sz w:val="20"/>
          <w:szCs w:val="18"/>
        </w:rPr>
      </w:pPr>
      <w:r w:rsidRPr="00D61755">
        <w:rPr>
          <w:rFonts w:ascii="Arial" w:hAnsi="Arial" w:cs="Arial"/>
          <w:sz w:val="20"/>
          <w:szCs w:val="18"/>
        </w:rPr>
        <w:t xml:space="preserve">Záruční doba ve vztahu k Předmětu plnění běží ode dne poskytnutí </w:t>
      </w:r>
      <w:r w:rsidR="00E83EE7" w:rsidRPr="00D61755">
        <w:rPr>
          <w:rFonts w:ascii="Arial" w:hAnsi="Arial" w:cs="Arial"/>
          <w:sz w:val="20"/>
          <w:szCs w:val="18"/>
        </w:rPr>
        <w:t>konkrétní</w:t>
      </w:r>
      <w:r w:rsidR="00E83EE7">
        <w:rPr>
          <w:rFonts w:ascii="Arial" w:hAnsi="Arial" w:cs="Arial"/>
          <w:sz w:val="20"/>
          <w:szCs w:val="18"/>
        </w:rPr>
        <w:t xml:space="preserve"> Části </w:t>
      </w:r>
      <w:proofErr w:type="gramStart"/>
      <w:r w:rsidR="00E83EE7">
        <w:rPr>
          <w:rFonts w:ascii="Arial" w:hAnsi="Arial" w:cs="Arial"/>
          <w:sz w:val="20"/>
          <w:szCs w:val="18"/>
        </w:rPr>
        <w:t xml:space="preserve">Předmětu </w:t>
      </w:r>
      <w:r w:rsidRPr="00D61755">
        <w:rPr>
          <w:rFonts w:ascii="Arial" w:hAnsi="Arial" w:cs="Arial"/>
          <w:sz w:val="20"/>
          <w:szCs w:val="18"/>
        </w:rPr>
        <w:t xml:space="preserve"> plnění</w:t>
      </w:r>
      <w:proofErr w:type="gramEnd"/>
      <w:r w:rsidRPr="00D61755">
        <w:rPr>
          <w:rFonts w:ascii="Arial" w:hAnsi="Arial" w:cs="Arial"/>
          <w:sz w:val="20"/>
          <w:szCs w:val="18"/>
        </w:rPr>
        <w:t xml:space="preserve">, a to v délce dvaceti čtyř (24) měsíců. </w:t>
      </w:r>
    </w:p>
    <w:p w:rsidR="0087005A" w:rsidRPr="00D61755" w:rsidRDefault="0087005A" w:rsidP="00FA0BB6">
      <w:pPr>
        <w:pStyle w:val="Nadpis2"/>
        <w:jc w:val="both"/>
        <w:rPr>
          <w:rFonts w:ascii="Arial" w:hAnsi="Arial" w:cs="Arial"/>
          <w:sz w:val="20"/>
          <w:szCs w:val="18"/>
        </w:rPr>
      </w:pPr>
      <w:r w:rsidRPr="00D61755">
        <w:rPr>
          <w:rFonts w:ascii="Arial" w:hAnsi="Arial" w:cs="Arial"/>
          <w:sz w:val="20"/>
          <w:szCs w:val="18"/>
        </w:rPr>
        <w:tab/>
        <w:t>Poskytovatel se zavazuje v záruční době bezplatně odstranit vady Předmětu plnění, a</w:t>
      </w:r>
      <w:r>
        <w:rPr>
          <w:rFonts w:ascii="Arial" w:hAnsi="Arial" w:cs="Arial"/>
          <w:sz w:val="20"/>
          <w:szCs w:val="18"/>
        </w:rPr>
        <w:t> </w:t>
      </w:r>
      <w:r w:rsidRPr="00D61755">
        <w:rPr>
          <w:rFonts w:ascii="Arial" w:hAnsi="Arial" w:cs="Arial"/>
          <w:sz w:val="20"/>
          <w:szCs w:val="18"/>
        </w:rPr>
        <w:t>to</w:t>
      </w:r>
      <w:r>
        <w:rPr>
          <w:rFonts w:ascii="Arial" w:hAnsi="Arial" w:cs="Arial"/>
          <w:sz w:val="20"/>
          <w:szCs w:val="18"/>
        </w:rPr>
        <w:t> </w:t>
      </w:r>
      <w:r w:rsidRPr="00D61755">
        <w:rPr>
          <w:rFonts w:ascii="Arial" w:hAnsi="Arial" w:cs="Arial"/>
          <w:sz w:val="20"/>
          <w:szCs w:val="18"/>
        </w:rPr>
        <w:t>do</w:t>
      </w:r>
      <w:r>
        <w:rPr>
          <w:rFonts w:ascii="Arial" w:hAnsi="Arial" w:cs="Arial"/>
          <w:sz w:val="20"/>
          <w:szCs w:val="18"/>
        </w:rPr>
        <w:t> </w:t>
      </w:r>
      <w:r w:rsidRPr="00D61755">
        <w:rPr>
          <w:rFonts w:ascii="Arial" w:hAnsi="Arial" w:cs="Arial"/>
          <w:sz w:val="20"/>
          <w:szCs w:val="18"/>
        </w:rPr>
        <w:t>dvou (2) pracovních dnů od prokazatelného nahlášení vady. Poskytovatel je povinen takovéto vady odstranit opravou nebo opětovným provedením předmětné</w:t>
      </w:r>
      <w:r w:rsidR="00E83EE7">
        <w:rPr>
          <w:rFonts w:ascii="Arial" w:hAnsi="Arial" w:cs="Arial"/>
          <w:sz w:val="20"/>
          <w:szCs w:val="18"/>
        </w:rPr>
        <w:t xml:space="preserve"> Části Předmětu </w:t>
      </w:r>
      <w:r w:rsidRPr="00D61755">
        <w:rPr>
          <w:rFonts w:ascii="Arial" w:hAnsi="Arial" w:cs="Arial"/>
          <w:sz w:val="20"/>
          <w:szCs w:val="18"/>
        </w:rPr>
        <w:t>plnění. Na</w:t>
      </w:r>
      <w:r>
        <w:rPr>
          <w:rFonts w:ascii="Arial" w:hAnsi="Arial" w:cs="Arial"/>
          <w:sz w:val="20"/>
          <w:szCs w:val="18"/>
        </w:rPr>
        <w:t> </w:t>
      </w:r>
      <w:r w:rsidRPr="00D61755">
        <w:rPr>
          <w:rFonts w:ascii="Arial" w:hAnsi="Arial" w:cs="Arial"/>
          <w:sz w:val="20"/>
          <w:szCs w:val="18"/>
        </w:rPr>
        <w:t>postup při ohlašování vad se přiměřeně uplatní postup upravený v </w:t>
      </w:r>
      <w:r w:rsidRPr="00A5520D">
        <w:rPr>
          <w:rFonts w:ascii="Arial" w:hAnsi="Arial" w:cs="Arial"/>
          <w:sz w:val="20"/>
          <w:szCs w:val="18"/>
        </w:rPr>
        <w:t xml:space="preserve">Příloze </w:t>
      </w:r>
      <w:r w:rsidRPr="001A5B1E">
        <w:rPr>
          <w:rFonts w:ascii="Arial" w:hAnsi="Arial" w:cs="Arial"/>
          <w:sz w:val="20"/>
          <w:szCs w:val="18"/>
        </w:rPr>
        <w:t>č. 3</w:t>
      </w:r>
      <w:r w:rsidRPr="00D61755">
        <w:rPr>
          <w:rFonts w:ascii="Arial" w:hAnsi="Arial" w:cs="Arial"/>
          <w:sz w:val="20"/>
          <w:szCs w:val="18"/>
        </w:rPr>
        <w:t xml:space="preserve"> </w:t>
      </w:r>
      <w:proofErr w:type="gramStart"/>
      <w:r w:rsidRPr="00D61755">
        <w:rPr>
          <w:rFonts w:ascii="Arial" w:hAnsi="Arial" w:cs="Arial"/>
          <w:sz w:val="20"/>
          <w:szCs w:val="18"/>
        </w:rPr>
        <w:t>této</w:t>
      </w:r>
      <w:proofErr w:type="gramEnd"/>
      <w:r w:rsidRPr="00D61755">
        <w:rPr>
          <w:rFonts w:ascii="Arial" w:hAnsi="Arial" w:cs="Arial"/>
          <w:sz w:val="20"/>
          <w:szCs w:val="18"/>
        </w:rPr>
        <w:t xml:space="preserve"> Smlouvy.</w:t>
      </w:r>
    </w:p>
    <w:p w:rsidR="0087005A" w:rsidRPr="00D61755" w:rsidRDefault="0087005A" w:rsidP="00FA0BB6">
      <w:pPr>
        <w:pStyle w:val="Nadpis2"/>
        <w:numPr>
          <w:ilvl w:val="0"/>
          <w:numId w:val="0"/>
        </w:numPr>
        <w:ind w:left="576"/>
        <w:jc w:val="both"/>
        <w:rPr>
          <w:rFonts w:ascii="Arial" w:hAnsi="Arial" w:cs="Arial"/>
          <w:sz w:val="20"/>
          <w:szCs w:val="18"/>
        </w:rPr>
      </w:pPr>
    </w:p>
    <w:p w:rsidR="0087005A" w:rsidRPr="00D61755" w:rsidRDefault="0087005A" w:rsidP="00FA0BB6">
      <w:pPr>
        <w:pStyle w:val="Nadpis2"/>
        <w:tabs>
          <w:tab w:val="clear" w:pos="4536"/>
        </w:tabs>
        <w:spacing w:after="120"/>
        <w:jc w:val="both"/>
        <w:rPr>
          <w:rFonts w:ascii="Arial" w:hAnsi="Arial" w:cs="Arial"/>
          <w:sz w:val="20"/>
          <w:szCs w:val="18"/>
        </w:rPr>
      </w:pPr>
      <w:r w:rsidRPr="00D61755">
        <w:rPr>
          <w:rFonts w:ascii="Arial" w:hAnsi="Arial" w:cs="Arial"/>
          <w:sz w:val="20"/>
          <w:szCs w:val="18"/>
        </w:rPr>
        <w:t xml:space="preserve">Poskytovatel se zavazuje k novým dílům, nainstalovaným do hardware, poskytnout záruční dobu podle odst. </w:t>
      </w:r>
      <w:proofErr w:type="gramStart"/>
      <w:r w:rsidRPr="00D61755">
        <w:rPr>
          <w:rFonts w:ascii="Arial" w:hAnsi="Arial" w:cs="Arial"/>
          <w:sz w:val="20"/>
          <w:szCs w:val="18"/>
        </w:rPr>
        <w:t>10.1. v délce</w:t>
      </w:r>
      <w:proofErr w:type="gramEnd"/>
      <w:r w:rsidRPr="00D61755">
        <w:rPr>
          <w:rFonts w:ascii="Arial" w:hAnsi="Arial" w:cs="Arial"/>
          <w:sz w:val="20"/>
          <w:szCs w:val="18"/>
        </w:rPr>
        <w:t xml:space="preserve"> 24 měsíců.</w:t>
      </w:r>
    </w:p>
    <w:p w:rsidR="0087005A" w:rsidRPr="00D61755" w:rsidRDefault="0087005A" w:rsidP="00FA0BB6">
      <w:pPr>
        <w:pStyle w:val="Nadpis2"/>
        <w:tabs>
          <w:tab w:val="clear" w:pos="4536"/>
          <w:tab w:val="clear" w:pos="9072"/>
        </w:tabs>
        <w:spacing w:after="120"/>
        <w:jc w:val="both"/>
        <w:rPr>
          <w:rFonts w:ascii="Arial" w:hAnsi="Arial" w:cs="Arial"/>
          <w:sz w:val="20"/>
          <w:szCs w:val="18"/>
        </w:rPr>
      </w:pPr>
      <w:r w:rsidRPr="00D61755">
        <w:rPr>
          <w:rFonts w:ascii="Arial" w:hAnsi="Arial" w:cs="Arial"/>
          <w:sz w:val="20"/>
          <w:szCs w:val="18"/>
        </w:rPr>
        <w:tab/>
        <w:t>V případě prodlení Poskytovatele s plněním práv Objednatele z vad Předmětu plnění je</w:t>
      </w:r>
      <w:r>
        <w:rPr>
          <w:rFonts w:ascii="Arial" w:hAnsi="Arial" w:cs="Arial"/>
          <w:sz w:val="20"/>
          <w:szCs w:val="18"/>
        </w:rPr>
        <w:t> </w:t>
      </w:r>
      <w:r w:rsidRPr="00D61755">
        <w:rPr>
          <w:rFonts w:ascii="Arial" w:hAnsi="Arial" w:cs="Arial"/>
          <w:sz w:val="20"/>
          <w:szCs w:val="18"/>
        </w:rPr>
        <w:t xml:space="preserve">Poskytovatel povinen uhradit Objednateli smluvní pokutu uvedenou v čl. 5. odst. 1. této Smlouvy (Sankce a náhrada škody). </w:t>
      </w:r>
    </w:p>
    <w:p w:rsidR="0087005A" w:rsidRPr="00D61755" w:rsidRDefault="0087005A" w:rsidP="00FA0BB6">
      <w:pPr>
        <w:pStyle w:val="Nadpis2"/>
        <w:tabs>
          <w:tab w:val="clear" w:pos="576"/>
          <w:tab w:val="clear" w:pos="4536"/>
          <w:tab w:val="center" w:pos="567"/>
        </w:tabs>
        <w:spacing w:after="120"/>
        <w:jc w:val="both"/>
        <w:rPr>
          <w:rFonts w:ascii="Arial" w:hAnsi="Arial" w:cs="Arial"/>
          <w:sz w:val="20"/>
          <w:szCs w:val="18"/>
        </w:rPr>
      </w:pPr>
      <w:r w:rsidRPr="00D61755">
        <w:rPr>
          <w:rFonts w:ascii="Arial" w:hAnsi="Arial" w:cs="Arial"/>
          <w:sz w:val="20"/>
          <w:szCs w:val="18"/>
        </w:rPr>
        <w:tab/>
        <w:t>Pokud Poskytovatel vady neodstraní ve lhůtě uvedené v odst. 2 tohoto článku, je Objednatel oprávněn odstranit vady nebo zajistit servisní podporu sám nebo prostřednictvím třetích osob a</w:t>
      </w:r>
      <w:r>
        <w:rPr>
          <w:rFonts w:ascii="Arial" w:hAnsi="Arial" w:cs="Arial"/>
          <w:sz w:val="20"/>
          <w:szCs w:val="18"/>
        </w:rPr>
        <w:t> </w:t>
      </w:r>
      <w:r w:rsidRPr="00D61755">
        <w:rPr>
          <w:rFonts w:ascii="Arial" w:hAnsi="Arial" w:cs="Arial"/>
          <w:sz w:val="20"/>
          <w:szCs w:val="18"/>
        </w:rPr>
        <w:t>požadovat po Poskytovateli úhradu nákladů účelně vynaložených v souvislosti s</w:t>
      </w:r>
      <w:r>
        <w:rPr>
          <w:rFonts w:ascii="Arial" w:hAnsi="Arial" w:cs="Arial"/>
          <w:sz w:val="20"/>
          <w:szCs w:val="18"/>
        </w:rPr>
        <w:t> </w:t>
      </w:r>
      <w:r w:rsidRPr="00D61755">
        <w:rPr>
          <w:rFonts w:ascii="Arial" w:hAnsi="Arial" w:cs="Arial"/>
          <w:sz w:val="20"/>
          <w:szCs w:val="18"/>
        </w:rPr>
        <w:t xml:space="preserve">odstraňováním vad. Uplatněním práva podle tohoto článku není dotčeno právo Objednatele na odstoupení od Smlouvy. </w:t>
      </w:r>
    </w:p>
    <w:p w:rsidR="0087005A" w:rsidRPr="00D61755" w:rsidRDefault="0087005A" w:rsidP="00FA0BB6">
      <w:pPr>
        <w:pStyle w:val="Nadpis2"/>
        <w:tabs>
          <w:tab w:val="clear" w:pos="576"/>
          <w:tab w:val="clear" w:pos="4536"/>
          <w:tab w:val="center" w:pos="567"/>
        </w:tabs>
        <w:spacing w:after="120"/>
        <w:jc w:val="both"/>
        <w:rPr>
          <w:rFonts w:ascii="Arial" w:hAnsi="Arial" w:cs="Arial"/>
          <w:sz w:val="20"/>
          <w:szCs w:val="18"/>
        </w:rPr>
      </w:pPr>
      <w:r w:rsidRPr="00D61755">
        <w:rPr>
          <w:rFonts w:ascii="Arial" w:hAnsi="Arial" w:cs="Arial"/>
          <w:sz w:val="20"/>
          <w:szCs w:val="18"/>
        </w:rPr>
        <w:tab/>
        <w:t>Pokud Objednatel nemůže v důsledku poskytování Předmětu plnění užívat zařízení podle Přílohy č. 1, prodlužuje se záruční doba o dobu od oznámení vad Poskytovateli do jejich úplného odstranění Poskytovatelem.</w:t>
      </w:r>
    </w:p>
    <w:p w:rsidR="0087005A" w:rsidRPr="00D61755" w:rsidRDefault="0087005A" w:rsidP="00FA0BB6">
      <w:pPr>
        <w:pStyle w:val="Nadpis2"/>
        <w:tabs>
          <w:tab w:val="clear" w:pos="4536"/>
        </w:tabs>
        <w:spacing w:after="120"/>
        <w:jc w:val="both"/>
        <w:rPr>
          <w:rFonts w:ascii="Arial" w:hAnsi="Arial" w:cs="Arial"/>
          <w:sz w:val="20"/>
          <w:szCs w:val="18"/>
        </w:rPr>
      </w:pPr>
      <w:r w:rsidRPr="00D61755">
        <w:rPr>
          <w:rFonts w:ascii="Arial" w:hAnsi="Arial" w:cs="Arial"/>
          <w:sz w:val="20"/>
          <w:szCs w:val="18"/>
        </w:rPr>
        <w:t>Právy vyplývajícími z tohoto článku Smlouvy nejsou dotčena ani omezena práva Objednatele vůči Poskytovateli z vadného plnění vyplývající z právních předpisů.</w:t>
      </w:r>
    </w:p>
    <w:p w:rsidR="0087005A" w:rsidRPr="007F37D0" w:rsidRDefault="0087005A" w:rsidP="00FA0BB6">
      <w:pPr>
        <w:pStyle w:val="Nadpis1"/>
        <w:tabs>
          <w:tab w:val="clear" w:pos="432"/>
          <w:tab w:val="num" w:pos="567"/>
        </w:tabs>
        <w:ind w:left="567" w:hanging="567"/>
        <w:rPr>
          <w:szCs w:val="18"/>
        </w:rPr>
      </w:pPr>
      <w:r w:rsidRPr="007F37D0">
        <w:rPr>
          <w:szCs w:val="18"/>
        </w:rPr>
        <w:t>OPRÁVNĚNÉ OSOBY</w:t>
      </w:r>
    </w:p>
    <w:p w:rsidR="0087005A" w:rsidRPr="00D61755" w:rsidRDefault="0087005A" w:rsidP="00FA0BB6">
      <w:pPr>
        <w:pStyle w:val="Nadpis2"/>
        <w:numPr>
          <w:ilvl w:val="1"/>
          <w:numId w:val="4"/>
        </w:numPr>
        <w:tabs>
          <w:tab w:val="clear" w:pos="576"/>
          <w:tab w:val="clear" w:pos="4536"/>
          <w:tab w:val="center" w:pos="567"/>
        </w:tabs>
        <w:spacing w:after="120"/>
        <w:ind w:left="578" w:hanging="578"/>
        <w:jc w:val="both"/>
        <w:rPr>
          <w:rFonts w:ascii="Arial" w:hAnsi="Arial" w:cs="Arial"/>
          <w:sz w:val="20"/>
          <w:szCs w:val="18"/>
        </w:rPr>
      </w:pPr>
      <w:r w:rsidRPr="00D61755">
        <w:rPr>
          <w:rFonts w:ascii="Arial" w:hAnsi="Arial" w:cs="Arial"/>
          <w:sz w:val="20"/>
          <w:szCs w:val="18"/>
        </w:rPr>
        <w:tab/>
        <w:t xml:space="preserve">Každá ze Smluvních stran jmenuje osobu, která bude oprávněna k jednání za Smluvní stranu ve všech věcech s výjimkou uvedenou v odst. </w:t>
      </w:r>
      <w:proofErr w:type="gramStart"/>
      <w:r w:rsidRPr="00D61755">
        <w:rPr>
          <w:rFonts w:ascii="Arial" w:hAnsi="Arial" w:cs="Arial"/>
          <w:sz w:val="20"/>
          <w:szCs w:val="18"/>
        </w:rPr>
        <w:t>11.2. tohoto</w:t>
      </w:r>
      <w:proofErr w:type="gramEnd"/>
      <w:r w:rsidRPr="00D61755">
        <w:rPr>
          <w:rFonts w:ascii="Arial" w:hAnsi="Arial" w:cs="Arial"/>
          <w:sz w:val="20"/>
          <w:szCs w:val="18"/>
        </w:rPr>
        <w:t xml:space="preserve"> článku Smlouvy (dále jen</w:t>
      </w:r>
      <w:r>
        <w:rPr>
          <w:rFonts w:ascii="Arial" w:hAnsi="Arial" w:cs="Arial"/>
          <w:sz w:val="20"/>
          <w:szCs w:val="18"/>
        </w:rPr>
        <w:t> </w:t>
      </w:r>
      <w:r w:rsidRPr="00D61755">
        <w:rPr>
          <w:rFonts w:ascii="Arial" w:hAnsi="Arial" w:cs="Arial"/>
          <w:sz w:val="20"/>
          <w:szCs w:val="18"/>
        </w:rPr>
        <w:t xml:space="preserve">„Oprávněná osoba“). </w:t>
      </w:r>
    </w:p>
    <w:p w:rsidR="0087005A" w:rsidRPr="00D61755" w:rsidRDefault="0087005A" w:rsidP="00FA0BB6">
      <w:pPr>
        <w:pStyle w:val="Nadpis2"/>
        <w:numPr>
          <w:ilvl w:val="1"/>
          <w:numId w:val="4"/>
        </w:numPr>
        <w:spacing w:after="120"/>
        <w:ind w:left="578" w:hanging="578"/>
        <w:jc w:val="both"/>
        <w:rPr>
          <w:rFonts w:ascii="Arial" w:hAnsi="Arial" w:cs="Arial"/>
          <w:sz w:val="20"/>
          <w:szCs w:val="18"/>
        </w:rPr>
      </w:pPr>
      <w:r w:rsidRPr="00D61755">
        <w:rPr>
          <w:rFonts w:ascii="Arial" w:hAnsi="Arial" w:cs="Arial"/>
          <w:sz w:val="20"/>
          <w:szCs w:val="18"/>
        </w:rPr>
        <w:t>Oprávněné osoby nejsou zmocněny k jednání, jež by mělo za přímý následek změnu nebo ukončení Smlouvy nebo změnu jejího předmětu.</w:t>
      </w:r>
    </w:p>
    <w:p w:rsidR="0087005A" w:rsidRPr="00D61755" w:rsidRDefault="0087005A" w:rsidP="00FA0BB6">
      <w:pPr>
        <w:pStyle w:val="Nadpis2"/>
        <w:numPr>
          <w:ilvl w:val="1"/>
          <w:numId w:val="4"/>
        </w:numPr>
        <w:spacing w:after="120"/>
        <w:ind w:left="578" w:hanging="578"/>
        <w:jc w:val="both"/>
        <w:rPr>
          <w:rFonts w:ascii="Arial" w:hAnsi="Arial" w:cs="Arial"/>
          <w:sz w:val="20"/>
          <w:szCs w:val="18"/>
        </w:rPr>
      </w:pPr>
      <w:r w:rsidRPr="00D61755">
        <w:rPr>
          <w:rFonts w:ascii="Arial" w:hAnsi="Arial" w:cs="Arial"/>
          <w:sz w:val="20"/>
          <w:szCs w:val="18"/>
        </w:rPr>
        <w:t>Smluvní strany jsou oprávněny změnit Oprávněné osoby i bez nutnosti uzavření dodatku ke</w:t>
      </w:r>
      <w:r>
        <w:rPr>
          <w:rFonts w:ascii="Arial" w:hAnsi="Arial" w:cs="Arial"/>
          <w:sz w:val="20"/>
          <w:szCs w:val="18"/>
        </w:rPr>
        <w:t> </w:t>
      </w:r>
      <w:r w:rsidRPr="00D61755">
        <w:rPr>
          <w:rFonts w:ascii="Arial" w:hAnsi="Arial" w:cs="Arial"/>
          <w:sz w:val="20"/>
          <w:szCs w:val="18"/>
        </w:rPr>
        <w:t xml:space="preserve">Smlouvě, jsou však povinny na takovou změnu druhou Smluvní stranu písemně prokazatelně upozornit. Změna Oprávněných osob je účinná dnem prokazatelného doručení oznámení druhé Smluvní straně, není-li v oznámení uvedeno datum pozdější.   </w:t>
      </w:r>
    </w:p>
    <w:p w:rsidR="0087005A" w:rsidRPr="00D61755" w:rsidRDefault="0087005A" w:rsidP="00FA0BB6">
      <w:pPr>
        <w:pStyle w:val="Nadpis2"/>
        <w:numPr>
          <w:ilvl w:val="1"/>
          <w:numId w:val="4"/>
        </w:numPr>
        <w:spacing w:after="120"/>
        <w:ind w:left="578" w:hanging="578"/>
        <w:jc w:val="both"/>
        <w:rPr>
          <w:rFonts w:ascii="Arial" w:hAnsi="Arial" w:cs="Arial"/>
          <w:sz w:val="20"/>
          <w:szCs w:val="18"/>
        </w:rPr>
      </w:pPr>
      <w:r w:rsidRPr="00D61755">
        <w:rPr>
          <w:rFonts w:ascii="Arial" w:hAnsi="Arial" w:cs="Arial"/>
          <w:sz w:val="20"/>
          <w:szCs w:val="18"/>
        </w:rPr>
        <w:tab/>
        <w:t>Smluvní strany se dohodly na dále uvedených Oprávněných osobách, které budou za Smluvní strany jednat:</w:t>
      </w:r>
    </w:p>
    <w:p w:rsidR="0087005A" w:rsidRPr="002B02BE" w:rsidRDefault="0087005A" w:rsidP="002B02BE">
      <w:pPr>
        <w:pStyle w:val="Nadpis2"/>
        <w:numPr>
          <w:ilvl w:val="0"/>
          <w:numId w:val="0"/>
        </w:numPr>
        <w:ind w:left="2517" w:hanging="1950"/>
        <w:jc w:val="both"/>
        <w:rPr>
          <w:rFonts w:ascii="Arial" w:hAnsi="Arial" w:cs="Arial"/>
          <w:sz w:val="20"/>
          <w:szCs w:val="18"/>
        </w:rPr>
      </w:pPr>
      <w:r w:rsidRPr="002B02BE">
        <w:rPr>
          <w:rFonts w:ascii="Arial" w:hAnsi="Arial" w:cs="Arial"/>
          <w:sz w:val="20"/>
          <w:szCs w:val="18"/>
        </w:rPr>
        <w:t>Za Objednatele:</w:t>
      </w:r>
      <w:r w:rsidR="002B02BE">
        <w:rPr>
          <w:rFonts w:ascii="Arial" w:hAnsi="Arial" w:cs="Arial"/>
          <w:sz w:val="20"/>
          <w:szCs w:val="18"/>
        </w:rPr>
        <w:tab/>
      </w:r>
      <w:r w:rsidRPr="002B02BE">
        <w:rPr>
          <w:rFonts w:ascii="Arial" w:hAnsi="Arial" w:cs="Arial"/>
          <w:sz w:val="20"/>
          <w:szCs w:val="18"/>
        </w:rPr>
        <w:t>Ing. Milan Let</w:t>
      </w:r>
    </w:p>
    <w:p w:rsidR="0087005A" w:rsidRPr="00D61755" w:rsidRDefault="0087005A" w:rsidP="002B02BE">
      <w:pPr>
        <w:pStyle w:val="Nadpis2"/>
        <w:numPr>
          <w:ilvl w:val="0"/>
          <w:numId w:val="0"/>
        </w:numPr>
        <w:tabs>
          <w:tab w:val="clear" w:pos="9072"/>
        </w:tabs>
        <w:ind w:left="2517"/>
        <w:jc w:val="both"/>
        <w:rPr>
          <w:rFonts w:ascii="Arial" w:hAnsi="Arial" w:cs="Arial"/>
          <w:sz w:val="20"/>
          <w:szCs w:val="18"/>
        </w:rPr>
      </w:pPr>
      <w:r w:rsidRPr="00D61755">
        <w:rPr>
          <w:rFonts w:ascii="Arial" w:hAnsi="Arial" w:cs="Arial"/>
          <w:sz w:val="20"/>
          <w:szCs w:val="18"/>
        </w:rPr>
        <w:t>Tel.: +420 25704 4156</w:t>
      </w:r>
    </w:p>
    <w:p w:rsidR="0087005A" w:rsidRDefault="0087005A" w:rsidP="002B02BE">
      <w:pPr>
        <w:pStyle w:val="Nadpis2"/>
        <w:numPr>
          <w:ilvl w:val="0"/>
          <w:numId w:val="0"/>
        </w:numPr>
        <w:tabs>
          <w:tab w:val="clear" w:pos="9072"/>
        </w:tabs>
        <w:ind w:left="2517"/>
        <w:jc w:val="both"/>
        <w:rPr>
          <w:rFonts w:ascii="Arial" w:hAnsi="Arial" w:cs="Arial"/>
          <w:sz w:val="20"/>
          <w:szCs w:val="18"/>
        </w:rPr>
      </w:pPr>
      <w:r w:rsidRPr="00D61755">
        <w:rPr>
          <w:rFonts w:ascii="Arial" w:hAnsi="Arial" w:cs="Arial"/>
          <w:sz w:val="20"/>
          <w:szCs w:val="18"/>
        </w:rPr>
        <w:t xml:space="preserve">e-mail: </w:t>
      </w:r>
      <w:hyperlink r:id="rId9" w:history="1">
        <w:r w:rsidR="004306D5" w:rsidRPr="00F9438F">
          <w:rPr>
            <w:rStyle w:val="Hypertextovodkaz"/>
            <w:rFonts w:ascii="Arial" w:hAnsi="Arial" w:cs="Arial"/>
            <w:sz w:val="20"/>
            <w:szCs w:val="18"/>
          </w:rPr>
          <w:t>milan.let@mfcr.cz</w:t>
        </w:r>
      </w:hyperlink>
      <w:r w:rsidR="004306D5">
        <w:rPr>
          <w:rFonts w:ascii="Arial" w:hAnsi="Arial" w:cs="Arial"/>
          <w:sz w:val="20"/>
          <w:szCs w:val="18"/>
        </w:rPr>
        <w:t xml:space="preserve"> </w:t>
      </w:r>
    </w:p>
    <w:p w:rsidR="004306D5" w:rsidRDefault="004306D5" w:rsidP="002B02BE">
      <w:pPr>
        <w:pStyle w:val="Nadpis2"/>
        <w:numPr>
          <w:ilvl w:val="0"/>
          <w:numId w:val="0"/>
        </w:numPr>
        <w:tabs>
          <w:tab w:val="clear" w:pos="9072"/>
        </w:tabs>
        <w:ind w:left="2517"/>
        <w:jc w:val="both"/>
        <w:rPr>
          <w:rFonts w:ascii="Arial" w:hAnsi="Arial" w:cs="Arial"/>
          <w:sz w:val="20"/>
          <w:szCs w:val="18"/>
        </w:rPr>
      </w:pPr>
    </w:p>
    <w:p w:rsidR="004306D5" w:rsidRPr="002F5E57" w:rsidRDefault="004306D5" w:rsidP="002B02BE">
      <w:pPr>
        <w:pStyle w:val="Nadpis2"/>
        <w:numPr>
          <w:ilvl w:val="0"/>
          <w:numId w:val="0"/>
        </w:numPr>
        <w:tabs>
          <w:tab w:val="clear" w:pos="9072"/>
        </w:tabs>
        <w:ind w:left="2517"/>
        <w:jc w:val="both"/>
        <w:rPr>
          <w:rFonts w:ascii="Arial" w:hAnsi="Arial" w:cs="Arial"/>
          <w:sz w:val="20"/>
          <w:szCs w:val="18"/>
          <w:u w:val="single"/>
        </w:rPr>
      </w:pPr>
      <w:r w:rsidRPr="002F5E57">
        <w:rPr>
          <w:rFonts w:ascii="Arial" w:hAnsi="Arial" w:cs="Arial"/>
          <w:sz w:val="20"/>
          <w:szCs w:val="18"/>
          <w:u w:val="single"/>
        </w:rPr>
        <w:t>Ve věcech kybernetické bezpečnosti:</w:t>
      </w:r>
    </w:p>
    <w:p w:rsidR="004306D5" w:rsidRDefault="004306D5" w:rsidP="002B02BE">
      <w:pPr>
        <w:pStyle w:val="Nadpis2"/>
        <w:numPr>
          <w:ilvl w:val="0"/>
          <w:numId w:val="0"/>
        </w:numPr>
        <w:tabs>
          <w:tab w:val="clear" w:pos="9072"/>
        </w:tabs>
        <w:ind w:left="2517"/>
        <w:jc w:val="both"/>
        <w:rPr>
          <w:rFonts w:ascii="Arial" w:hAnsi="Arial" w:cs="Arial"/>
          <w:sz w:val="20"/>
          <w:szCs w:val="18"/>
        </w:rPr>
      </w:pPr>
      <w:r>
        <w:rPr>
          <w:rFonts w:ascii="Arial" w:hAnsi="Arial" w:cs="Arial"/>
          <w:sz w:val="20"/>
          <w:szCs w:val="18"/>
        </w:rPr>
        <w:t>Ing. Tomáš Bauer, vedoucí samostatného oddělení 9003</w:t>
      </w:r>
    </w:p>
    <w:p w:rsidR="004306D5" w:rsidRDefault="004306D5" w:rsidP="002B02BE">
      <w:pPr>
        <w:pStyle w:val="Nadpis2"/>
        <w:numPr>
          <w:ilvl w:val="0"/>
          <w:numId w:val="0"/>
        </w:numPr>
        <w:tabs>
          <w:tab w:val="clear" w:pos="9072"/>
        </w:tabs>
        <w:ind w:left="2517"/>
        <w:jc w:val="both"/>
        <w:rPr>
          <w:rFonts w:ascii="Arial" w:hAnsi="Arial" w:cs="Arial"/>
          <w:sz w:val="20"/>
          <w:szCs w:val="18"/>
        </w:rPr>
      </w:pPr>
      <w:r>
        <w:rPr>
          <w:rFonts w:ascii="Arial" w:hAnsi="Arial" w:cs="Arial"/>
          <w:sz w:val="20"/>
          <w:szCs w:val="18"/>
        </w:rPr>
        <w:t>Tel. +420 25704 2311</w:t>
      </w:r>
    </w:p>
    <w:p w:rsidR="004306D5" w:rsidRDefault="004306D5" w:rsidP="002B02BE">
      <w:pPr>
        <w:pStyle w:val="Nadpis2"/>
        <w:numPr>
          <w:ilvl w:val="0"/>
          <w:numId w:val="0"/>
        </w:numPr>
        <w:tabs>
          <w:tab w:val="clear" w:pos="9072"/>
        </w:tabs>
        <w:ind w:left="2517"/>
        <w:jc w:val="both"/>
        <w:rPr>
          <w:rFonts w:ascii="Arial" w:hAnsi="Arial" w:cs="Arial"/>
          <w:sz w:val="20"/>
          <w:szCs w:val="18"/>
        </w:rPr>
      </w:pPr>
      <w:r>
        <w:rPr>
          <w:rFonts w:ascii="Arial" w:hAnsi="Arial" w:cs="Arial"/>
          <w:sz w:val="20"/>
          <w:szCs w:val="18"/>
        </w:rPr>
        <w:t xml:space="preserve">e-mail: </w:t>
      </w:r>
      <w:hyperlink r:id="rId10" w:history="1">
        <w:r w:rsidRPr="00D16EE2">
          <w:rPr>
            <w:rStyle w:val="Hypertextovodkaz"/>
            <w:rFonts w:ascii="Arial" w:hAnsi="Arial" w:cs="Arial"/>
            <w:sz w:val="20"/>
            <w:szCs w:val="18"/>
          </w:rPr>
          <w:t>tomas.bauer@mfcr.cz</w:t>
        </w:r>
      </w:hyperlink>
    </w:p>
    <w:p w:rsidR="004306D5" w:rsidRPr="00D61755" w:rsidRDefault="004306D5" w:rsidP="00FA0BB6">
      <w:pPr>
        <w:pStyle w:val="Nadpis2"/>
        <w:numPr>
          <w:ilvl w:val="0"/>
          <w:numId w:val="0"/>
        </w:numPr>
        <w:tabs>
          <w:tab w:val="clear" w:pos="9072"/>
        </w:tabs>
        <w:ind w:left="2517"/>
        <w:jc w:val="both"/>
        <w:rPr>
          <w:rFonts w:ascii="Arial" w:hAnsi="Arial" w:cs="Arial"/>
          <w:sz w:val="20"/>
          <w:szCs w:val="18"/>
        </w:rPr>
      </w:pPr>
    </w:p>
    <w:p w:rsidR="0087005A" w:rsidRPr="00401C9D" w:rsidRDefault="0087005A" w:rsidP="00401C9D">
      <w:pPr>
        <w:pStyle w:val="Nadpis2"/>
        <w:numPr>
          <w:ilvl w:val="0"/>
          <w:numId w:val="0"/>
        </w:numPr>
        <w:spacing w:after="120"/>
        <w:ind w:left="2517" w:hanging="1950"/>
        <w:jc w:val="both"/>
        <w:rPr>
          <w:rFonts w:ascii="Arial" w:hAnsi="Arial" w:cs="Arial"/>
          <w:sz w:val="20"/>
          <w:szCs w:val="18"/>
        </w:rPr>
      </w:pPr>
      <w:r w:rsidRPr="00401C9D">
        <w:rPr>
          <w:rFonts w:ascii="Arial" w:hAnsi="Arial" w:cs="Arial"/>
          <w:sz w:val="20"/>
          <w:szCs w:val="18"/>
        </w:rPr>
        <w:t>Za Poskytovatele:</w:t>
      </w:r>
      <w:r w:rsidR="00401C9D">
        <w:rPr>
          <w:rFonts w:ascii="Arial" w:hAnsi="Arial" w:cs="Arial"/>
          <w:sz w:val="20"/>
          <w:szCs w:val="18"/>
        </w:rPr>
        <w:tab/>
      </w:r>
      <w:proofErr w:type="spellStart"/>
      <w:r w:rsidRPr="00401C9D">
        <w:rPr>
          <w:rFonts w:ascii="Arial" w:hAnsi="Arial" w:cs="Arial"/>
          <w:sz w:val="20"/>
          <w:szCs w:val="18"/>
          <w:highlight w:val="yellow"/>
        </w:rPr>
        <w:t>xxxx</w:t>
      </w:r>
      <w:proofErr w:type="spellEnd"/>
      <w:r w:rsidR="00E83EE7" w:rsidRPr="008176A1">
        <w:rPr>
          <w:b/>
          <w:i/>
          <w:highlight w:val="yellow"/>
        </w:rPr>
        <w:t>……doplní účastní</w:t>
      </w:r>
      <w:r w:rsidR="00E83EE7">
        <w:rPr>
          <w:b/>
          <w:i/>
          <w:highlight w:val="yellow"/>
        </w:rPr>
        <w:t>k</w:t>
      </w:r>
      <w:r w:rsidR="00E83EE7" w:rsidRPr="008176A1">
        <w:rPr>
          <w:b/>
          <w:i/>
          <w:highlight w:val="yellow"/>
        </w:rPr>
        <w:t xml:space="preserve"> zadávacího řízení….</w:t>
      </w:r>
    </w:p>
    <w:p w:rsidR="0087005A" w:rsidRPr="00D61755" w:rsidRDefault="0087005A" w:rsidP="00FA0BB6">
      <w:pPr>
        <w:pStyle w:val="Nadpis2"/>
        <w:numPr>
          <w:ilvl w:val="0"/>
          <w:numId w:val="0"/>
        </w:numPr>
        <w:ind w:left="2517"/>
        <w:jc w:val="both"/>
        <w:rPr>
          <w:rFonts w:ascii="Arial" w:hAnsi="Arial" w:cs="Arial"/>
          <w:sz w:val="20"/>
          <w:szCs w:val="18"/>
        </w:rPr>
      </w:pPr>
      <w:r w:rsidRPr="00D61755">
        <w:rPr>
          <w:rFonts w:ascii="Arial" w:hAnsi="Arial" w:cs="Arial"/>
          <w:sz w:val="20"/>
          <w:szCs w:val="18"/>
        </w:rPr>
        <w:t>Tel.:+420 </w:t>
      </w:r>
      <w:proofErr w:type="spellStart"/>
      <w:r w:rsidRPr="00D61755">
        <w:rPr>
          <w:rFonts w:ascii="Arial" w:hAnsi="Arial" w:cs="Arial"/>
          <w:sz w:val="20"/>
          <w:szCs w:val="18"/>
          <w:highlight w:val="yellow"/>
        </w:rPr>
        <w:t>xxxx</w:t>
      </w:r>
      <w:proofErr w:type="spellEnd"/>
    </w:p>
    <w:p w:rsidR="00CE1C7C" w:rsidRDefault="0087005A" w:rsidP="00FA0BB6">
      <w:pPr>
        <w:pStyle w:val="Nadpis2"/>
        <w:numPr>
          <w:ilvl w:val="0"/>
          <w:numId w:val="0"/>
        </w:numPr>
        <w:ind w:left="2517"/>
        <w:jc w:val="both"/>
        <w:rPr>
          <w:rFonts w:ascii="Arial" w:hAnsi="Arial" w:cs="Arial"/>
          <w:sz w:val="20"/>
          <w:szCs w:val="18"/>
        </w:rPr>
      </w:pPr>
      <w:r w:rsidRPr="00D61755">
        <w:rPr>
          <w:rFonts w:ascii="Arial" w:hAnsi="Arial" w:cs="Arial"/>
          <w:sz w:val="20"/>
          <w:szCs w:val="18"/>
        </w:rPr>
        <w:t xml:space="preserve">e-mail: </w:t>
      </w:r>
      <w:proofErr w:type="spellStart"/>
      <w:r w:rsidRPr="00D61755">
        <w:rPr>
          <w:rFonts w:ascii="Arial" w:hAnsi="Arial" w:cs="Arial"/>
          <w:sz w:val="20"/>
          <w:szCs w:val="18"/>
          <w:highlight w:val="yellow"/>
        </w:rPr>
        <w:t>xxxx</w:t>
      </w:r>
      <w:proofErr w:type="spellEnd"/>
    </w:p>
    <w:p w:rsidR="00E91356" w:rsidRDefault="00E91356" w:rsidP="00FA0BB6">
      <w:pPr>
        <w:pStyle w:val="Nadpis2"/>
        <w:numPr>
          <w:ilvl w:val="0"/>
          <w:numId w:val="0"/>
        </w:numPr>
        <w:ind w:left="2517"/>
        <w:jc w:val="both"/>
        <w:rPr>
          <w:rFonts w:ascii="Arial" w:hAnsi="Arial" w:cs="Arial"/>
          <w:sz w:val="20"/>
          <w:szCs w:val="18"/>
        </w:rPr>
      </w:pPr>
    </w:p>
    <w:p w:rsidR="0087005A" w:rsidRPr="00D61755" w:rsidRDefault="0087005A" w:rsidP="00FA0BB6">
      <w:pPr>
        <w:pStyle w:val="Nadpis2"/>
        <w:numPr>
          <w:ilvl w:val="0"/>
          <w:numId w:val="0"/>
        </w:numPr>
        <w:ind w:left="2517"/>
        <w:jc w:val="both"/>
        <w:rPr>
          <w:rFonts w:ascii="Arial" w:hAnsi="Arial" w:cs="Arial"/>
          <w:sz w:val="20"/>
          <w:szCs w:val="18"/>
        </w:rPr>
      </w:pPr>
      <w:r w:rsidRPr="00D61755">
        <w:rPr>
          <w:rFonts w:ascii="Arial" w:hAnsi="Arial" w:cs="Arial"/>
          <w:sz w:val="20"/>
          <w:szCs w:val="18"/>
        </w:rPr>
        <w:tab/>
      </w:r>
      <w:r w:rsidRPr="00D61755">
        <w:rPr>
          <w:rFonts w:ascii="Arial" w:hAnsi="Arial" w:cs="Arial"/>
          <w:sz w:val="20"/>
          <w:szCs w:val="18"/>
        </w:rPr>
        <w:tab/>
      </w:r>
    </w:p>
    <w:p w:rsidR="00CE1C7C" w:rsidRPr="00CE1C7C" w:rsidRDefault="0087005A" w:rsidP="00DA0C2A">
      <w:pPr>
        <w:pStyle w:val="Nadpis2"/>
        <w:widowControl w:val="0"/>
        <w:numPr>
          <w:ilvl w:val="1"/>
          <w:numId w:val="68"/>
        </w:numPr>
        <w:tabs>
          <w:tab w:val="clear" w:pos="576"/>
          <w:tab w:val="clear" w:pos="4536"/>
          <w:tab w:val="center" w:pos="567"/>
        </w:tabs>
        <w:spacing w:after="120"/>
        <w:jc w:val="both"/>
        <w:rPr>
          <w:rFonts w:ascii="Arial" w:hAnsi="Arial" w:cs="Arial"/>
          <w:sz w:val="20"/>
          <w:szCs w:val="18"/>
        </w:rPr>
      </w:pPr>
      <w:r w:rsidRPr="00CE1C7C">
        <w:rPr>
          <w:rFonts w:ascii="Arial" w:hAnsi="Arial" w:cs="Arial"/>
          <w:sz w:val="20"/>
          <w:szCs w:val="18"/>
        </w:rPr>
        <w:tab/>
        <w:t xml:space="preserve"> </w:t>
      </w:r>
      <w:r w:rsidR="00CE1C7C" w:rsidRPr="00CE1C7C">
        <w:rPr>
          <w:rFonts w:ascii="Arial" w:hAnsi="Arial" w:cs="Arial"/>
          <w:sz w:val="20"/>
          <w:szCs w:val="18"/>
        </w:rPr>
        <w:tab/>
        <w:t xml:space="preserve">Každá ze Smluvních stran </w:t>
      </w:r>
      <w:r w:rsidR="00A56FB9">
        <w:rPr>
          <w:rFonts w:ascii="Arial" w:hAnsi="Arial" w:cs="Arial"/>
          <w:sz w:val="20"/>
          <w:szCs w:val="18"/>
        </w:rPr>
        <w:t xml:space="preserve">současně </w:t>
      </w:r>
      <w:r w:rsidR="00CE1C7C" w:rsidRPr="00CE1C7C">
        <w:rPr>
          <w:rFonts w:ascii="Arial" w:hAnsi="Arial" w:cs="Arial"/>
          <w:sz w:val="20"/>
          <w:szCs w:val="18"/>
        </w:rPr>
        <w:t xml:space="preserve">jmenuje </w:t>
      </w:r>
      <w:r w:rsidR="00CE1C7C">
        <w:rPr>
          <w:rFonts w:ascii="Arial" w:hAnsi="Arial" w:cs="Arial"/>
          <w:sz w:val="20"/>
          <w:szCs w:val="18"/>
        </w:rPr>
        <w:t xml:space="preserve">Kontaktní </w:t>
      </w:r>
      <w:r w:rsidR="00CE1C7C" w:rsidRPr="00CE1C7C">
        <w:rPr>
          <w:rFonts w:ascii="Arial" w:hAnsi="Arial" w:cs="Arial"/>
          <w:sz w:val="20"/>
          <w:szCs w:val="18"/>
        </w:rPr>
        <w:t>osob</w:t>
      </w:r>
      <w:r w:rsidR="00CE1C7C">
        <w:rPr>
          <w:rFonts w:ascii="Arial" w:hAnsi="Arial" w:cs="Arial"/>
          <w:sz w:val="20"/>
          <w:szCs w:val="18"/>
        </w:rPr>
        <w:t>y</w:t>
      </w:r>
      <w:r w:rsidR="00CE1C7C" w:rsidRPr="00CE1C7C">
        <w:rPr>
          <w:rFonts w:ascii="Arial" w:hAnsi="Arial" w:cs="Arial"/>
          <w:sz w:val="20"/>
          <w:szCs w:val="18"/>
        </w:rPr>
        <w:t>, kter</w:t>
      </w:r>
      <w:r w:rsidR="00CE1C7C">
        <w:rPr>
          <w:rFonts w:ascii="Arial" w:hAnsi="Arial" w:cs="Arial"/>
          <w:sz w:val="20"/>
          <w:szCs w:val="18"/>
        </w:rPr>
        <w:t>é</w:t>
      </w:r>
      <w:r w:rsidR="00CE1C7C" w:rsidRPr="00CE1C7C">
        <w:rPr>
          <w:rFonts w:ascii="Arial" w:hAnsi="Arial" w:cs="Arial"/>
          <w:sz w:val="20"/>
          <w:szCs w:val="18"/>
        </w:rPr>
        <w:t xml:space="preserve"> bud</w:t>
      </w:r>
      <w:r w:rsidR="00A56FB9">
        <w:rPr>
          <w:rFonts w:ascii="Arial" w:hAnsi="Arial" w:cs="Arial"/>
          <w:sz w:val="20"/>
          <w:szCs w:val="18"/>
        </w:rPr>
        <w:t>ou</w:t>
      </w:r>
      <w:r w:rsidR="00CE1C7C" w:rsidRPr="00CE1C7C">
        <w:rPr>
          <w:rFonts w:ascii="Arial" w:hAnsi="Arial" w:cs="Arial"/>
          <w:sz w:val="20"/>
          <w:szCs w:val="18"/>
        </w:rPr>
        <w:t xml:space="preserve"> oprávněn</w:t>
      </w:r>
      <w:r w:rsidR="00CE1C7C">
        <w:rPr>
          <w:rFonts w:ascii="Arial" w:hAnsi="Arial" w:cs="Arial"/>
          <w:sz w:val="20"/>
          <w:szCs w:val="18"/>
        </w:rPr>
        <w:t xml:space="preserve">y zadávat požadavky na Poskytovatele ve věcech dle přílohy č. 3 </w:t>
      </w:r>
      <w:proofErr w:type="gramStart"/>
      <w:r w:rsidR="00CE1C7C">
        <w:rPr>
          <w:rFonts w:ascii="Arial" w:hAnsi="Arial" w:cs="Arial"/>
          <w:sz w:val="20"/>
          <w:szCs w:val="18"/>
        </w:rPr>
        <w:t>této</w:t>
      </w:r>
      <w:proofErr w:type="gramEnd"/>
      <w:r w:rsidR="00CE1C7C">
        <w:rPr>
          <w:rFonts w:ascii="Arial" w:hAnsi="Arial" w:cs="Arial"/>
          <w:sz w:val="20"/>
          <w:szCs w:val="18"/>
        </w:rPr>
        <w:t xml:space="preserve"> Smlouvy. Kontaktní osoby jsou uvedeny </w:t>
      </w:r>
      <w:r w:rsidR="00CE1C7C">
        <w:rPr>
          <w:rFonts w:ascii="Arial" w:hAnsi="Arial" w:cs="Arial"/>
          <w:sz w:val="20"/>
          <w:szCs w:val="18"/>
        </w:rPr>
        <w:lastRenderedPageBreak/>
        <w:t xml:space="preserve">v odst. 7 a 8 Přílohy č. 3 Smlouvy. </w:t>
      </w:r>
      <w:r w:rsidR="00CE1C7C" w:rsidRPr="00CE1C7C">
        <w:rPr>
          <w:rFonts w:ascii="Arial" w:hAnsi="Arial" w:cs="Arial"/>
          <w:sz w:val="20"/>
          <w:szCs w:val="18"/>
        </w:rPr>
        <w:t xml:space="preserve"> </w:t>
      </w:r>
    </w:p>
    <w:p w:rsidR="0087005A" w:rsidRPr="00D61755" w:rsidRDefault="0087005A" w:rsidP="00DA0C2A">
      <w:pPr>
        <w:pStyle w:val="Nadpis2"/>
        <w:widowControl w:val="0"/>
        <w:numPr>
          <w:ilvl w:val="0"/>
          <w:numId w:val="0"/>
        </w:numPr>
        <w:spacing w:after="120"/>
        <w:ind w:left="578"/>
        <w:jc w:val="both"/>
        <w:rPr>
          <w:rFonts w:ascii="Arial" w:hAnsi="Arial" w:cs="Arial"/>
          <w:sz w:val="20"/>
          <w:szCs w:val="18"/>
        </w:rPr>
      </w:pPr>
    </w:p>
    <w:p w:rsidR="0087005A" w:rsidRPr="007F37D0" w:rsidRDefault="0087005A" w:rsidP="00DA0C2A">
      <w:pPr>
        <w:pStyle w:val="Nadpis1"/>
        <w:keepNext w:val="0"/>
        <w:widowControl w:val="0"/>
        <w:tabs>
          <w:tab w:val="clear" w:pos="432"/>
          <w:tab w:val="num" w:pos="567"/>
        </w:tabs>
        <w:ind w:left="567" w:hanging="567"/>
        <w:rPr>
          <w:szCs w:val="18"/>
        </w:rPr>
      </w:pPr>
      <w:r w:rsidRPr="007F37D0">
        <w:rPr>
          <w:szCs w:val="18"/>
        </w:rPr>
        <w:t>ZVLÁŠTNÍ PODMÍNKY</w:t>
      </w:r>
    </w:p>
    <w:p w:rsidR="0087005A" w:rsidRDefault="0087005A" w:rsidP="00FA0BB6">
      <w:pPr>
        <w:pStyle w:val="Nadpis2"/>
        <w:jc w:val="both"/>
      </w:pPr>
      <w:r w:rsidRPr="00D61755">
        <w:rPr>
          <w:rFonts w:ascii="Arial" w:hAnsi="Arial" w:cs="Arial"/>
          <w:sz w:val="20"/>
          <w:szCs w:val="18"/>
        </w:rPr>
        <w:t>Poskytovatel se zavazuje k zajištění sběru a ekologické likvidace použitého elektrozařízení nebo jeho dalšího použití, a to nejen poptávaného elektrozařízení, ale i elektrozařízení, které bude na základě této Smlouvy nahrazováno, a to v souladu s usnesením vlády č. 465/2010 – Metodika pro nákup kancelářské výpočetní techniky a na vlastní náklady</w:t>
      </w:r>
      <w:r w:rsidRPr="00F572D3">
        <w:t>.</w:t>
      </w:r>
    </w:p>
    <w:p w:rsidR="0087005A" w:rsidRPr="007F37D0" w:rsidRDefault="0087005A" w:rsidP="00FA0BB6">
      <w:pPr>
        <w:pStyle w:val="Nadpis1"/>
        <w:tabs>
          <w:tab w:val="clear" w:pos="432"/>
          <w:tab w:val="num" w:pos="567"/>
        </w:tabs>
        <w:ind w:left="567" w:hanging="567"/>
        <w:rPr>
          <w:szCs w:val="18"/>
        </w:rPr>
      </w:pPr>
      <w:r w:rsidRPr="007F37D0">
        <w:rPr>
          <w:szCs w:val="18"/>
        </w:rPr>
        <w:t>ZÁVĚREČNÁ USTANOVENÍ</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Tato Smlouva nabývá platnosti </w:t>
      </w:r>
      <w:r>
        <w:rPr>
          <w:rFonts w:ascii="Arial" w:hAnsi="Arial" w:cs="Arial"/>
          <w:sz w:val="20"/>
          <w:szCs w:val="18"/>
        </w:rPr>
        <w:t xml:space="preserve">dnem jejího podpisu </w:t>
      </w:r>
      <w:r w:rsidRPr="00D61755">
        <w:rPr>
          <w:rFonts w:ascii="Arial" w:hAnsi="Arial" w:cs="Arial"/>
          <w:sz w:val="20"/>
          <w:szCs w:val="18"/>
        </w:rPr>
        <w:t>oběma Smluvními stranami</w:t>
      </w:r>
      <w:r w:rsidDel="00A35EDC">
        <w:rPr>
          <w:rFonts w:ascii="Arial" w:hAnsi="Arial" w:cs="Arial"/>
          <w:sz w:val="20"/>
          <w:szCs w:val="18"/>
        </w:rPr>
        <w:t xml:space="preserve"> </w:t>
      </w:r>
      <w:r w:rsidRPr="00D61755">
        <w:rPr>
          <w:rFonts w:ascii="Arial" w:hAnsi="Arial" w:cs="Arial"/>
          <w:sz w:val="20"/>
          <w:szCs w:val="18"/>
        </w:rPr>
        <w:t xml:space="preserve">a účinnosti </w:t>
      </w:r>
      <w:r>
        <w:rPr>
          <w:rFonts w:ascii="Arial" w:hAnsi="Arial" w:cs="Arial"/>
          <w:sz w:val="20"/>
          <w:szCs w:val="18"/>
        </w:rPr>
        <w:t>dnem 27. srpna 201</w:t>
      </w:r>
      <w:r w:rsidR="004306D5">
        <w:rPr>
          <w:rFonts w:ascii="Arial" w:hAnsi="Arial" w:cs="Arial"/>
          <w:sz w:val="20"/>
          <w:szCs w:val="18"/>
        </w:rPr>
        <w:t>7</w:t>
      </w:r>
      <w:r>
        <w:rPr>
          <w:rFonts w:ascii="Arial" w:hAnsi="Arial" w:cs="Arial"/>
          <w:sz w:val="20"/>
          <w:szCs w:val="18"/>
        </w:rPr>
        <w:t>.</w:t>
      </w:r>
    </w:p>
    <w:p w:rsidR="0087005A" w:rsidRPr="007F37D0" w:rsidRDefault="0087005A" w:rsidP="00FA0BB6">
      <w:pPr>
        <w:pStyle w:val="Nadpis2"/>
        <w:spacing w:before="120"/>
        <w:ind w:left="578" w:hanging="578"/>
        <w:jc w:val="both"/>
        <w:rPr>
          <w:rFonts w:ascii="Arial" w:hAnsi="Arial" w:cs="Arial"/>
          <w:b/>
          <w:bCs/>
          <w:sz w:val="20"/>
          <w:szCs w:val="18"/>
        </w:rPr>
      </w:pPr>
      <w:r w:rsidRPr="00D61755">
        <w:rPr>
          <w:rFonts w:ascii="Arial" w:hAnsi="Arial" w:cs="Arial"/>
          <w:sz w:val="20"/>
          <w:szCs w:val="18"/>
        </w:rPr>
        <w:t>Žádná ze Smluvních stran nemůže bez předchozího písemného souhlasu druhé Smluvní strany postoupit svá práva a povinnosti plynoucí z této Smlouvy třetí straně, a to ani částečně.</w:t>
      </w:r>
      <w:r w:rsidRPr="00D61755">
        <w:rPr>
          <w:rFonts w:ascii="Arial" w:hAnsi="Arial" w:cs="Arial"/>
          <w:bCs/>
          <w:sz w:val="20"/>
          <w:szCs w:val="18"/>
        </w:rPr>
        <w:t xml:space="preserve">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 xml:space="preserve">Měnit či doplňovat tuto Smlouvu je možné pouze formou písemných dodatků, které budou takto označeny a ručně podepsány oběma Smluvními stranami. Jiná ujednání jsou neplatná. Písemná forma se pro účely tohoto ustanovení nepovažuje za dodrženou v případě jednání učiněného elektronickými nebo jinými technickými prostředky umožňujícími zachycení obsahu </w:t>
      </w:r>
      <w:r>
        <w:rPr>
          <w:rFonts w:ascii="Arial" w:hAnsi="Arial" w:cs="Arial"/>
          <w:sz w:val="20"/>
          <w:szCs w:val="18"/>
        </w:rPr>
        <w:t> </w:t>
      </w:r>
      <w:r w:rsidRPr="00D61755">
        <w:rPr>
          <w:rFonts w:ascii="Arial" w:hAnsi="Arial" w:cs="Arial"/>
          <w:sz w:val="20"/>
          <w:szCs w:val="18"/>
        </w:rPr>
        <w:t xml:space="preserve"> určení jednající osoby. </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Veškeré požadavky Objednatele v rámci plnění dle této Smlouvy budou Poskytovateli oznamovány způsobem uvedeným v </w:t>
      </w:r>
      <w:r w:rsidRPr="00A5520D">
        <w:rPr>
          <w:rFonts w:ascii="Arial" w:hAnsi="Arial" w:cs="Arial"/>
          <w:sz w:val="20"/>
          <w:szCs w:val="18"/>
        </w:rPr>
        <w:t xml:space="preserve">Příloze </w:t>
      </w:r>
      <w:r w:rsidRPr="001A5B1E">
        <w:rPr>
          <w:rFonts w:ascii="Arial" w:hAnsi="Arial" w:cs="Arial"/>
          <w:sz w:val="20"/>
          <w:szCs w:val="18"/>
        </w:rPr>
        <w:t>č. 3</w:t>
      </w:r>
      <w:r w:rsidRPr="00D61755">
        <w:rPr>
          <w:rFonts w:ascii="Arial" w:hAnsi="Arial" w:cs="Arial"/>
          <w:sz w:val="20"/>
          <w:szCs w:val="18"/>
        </w:rPr>
        <w:t xml:space="preserve"> </w:t>
      </w:r>
      <w:proofErr w:type="gramStart"/>
      <w:r w:rsidRPr="00D61755">
        <w:rPr>
          <w:rFonts w:ascii="Arial" w:hAnsi="Arial" w:cs="Arial"/>
          <w:sz w:val="20"/>
          <w:szCs w:val="18"/>
        </w:rPr>
        <w:t>této</w:t>
      </w:r>
      <w:proofErr w:type="gramEnd"/>
      <w:r w:rsidRPr="00D61755">
        <w:rPr>
          <w:rFonts w:ascii="Arial" w:hAnsi="Arial" w:cs="Arial"/>
          <w:sz w:val="20"/>
          <w:szCs w:val="18"/>
        </w:rPr>
        <w:t xml:space="preserve"> Smlouvy</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V případě, že by některé ustanovení této Smlouvy bylo z jakýchkoliv důvodů neplatné či</w:t>
      </w:r>
      <w:r>
        <w:rPr>
          <w:rFonts w:ascii="Arial" w:hAnsi="Arial" w:cs="Arial"/>
          <w:sz w:val="20"/>
          <w:szCs w:val="18"/>
        </w:rPr>
        <w:t> </w:t>
      </w:r>
      <w:r w:rsidRPr="00D61755">
        <w:rPr>
          <w:rFonts w:ascii="Arial" w:hAnsi="Arial" w:cs="Arial"/>
          <w:sz w:val="20"/>
          <w:szCs w:val="18"/>
        </w:rPr>
        <w:t>neúčinné, nezpůsobuje tato skutečnost neplatnost ani neúčinnost ostatních částí Smlouvy. Smluvní strany se zavazují nahradit po vzájemné dohodě dotčené ustanovení jiným ustanovením, blížícím se svým obsahem nejvíce účelu neplatného či neúčinného ustanovení.</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Nedílnou součástí této Smlouvy jsou její následující přílohy:</w:t>
      </w:r>
    </w:p>
    <w:p w:rsidR="001D24BC" w:rsidRPr="00DA0C2A" w:rsidRDefault="001D24BC" w:rsidP="00DA0C2A">
      <w:pPr>
        <w:pStyle w:val="Nadpis1"/>
        <w:keepNext w:val="0"/>
        <w:widowControl w:val="0"/>
        <w:numPr>
          <w:ilvl w:val="0"/>
          <w:numId w:val="0"/>
        </w:numPr>
        <w:spacing w:before="120" w:after="0"/>
        <w:ind w:left="851"/>
        <w:rPr>
          <w:b w:val="0"/>
        </w:rPr>
      </w:pPr>
      <w:r w:rsidRPr="00DA0C2A">
        <w:rPr>
          <w:b w:val="0"/>
        </w:rPr>
        <w:t>Příloha č. 1 – Seznam hardware a software</w:t>
      </w:r>
      <w:r w:rsidR="001A5B1E">
        <w:rPr>
          <w:b w:val="0"/>
        </w:rPr>
        <w:t xml:space="preserve"> se standardizovanou podporou výrobce</w:t>
      </w:r>
    </w:p>
    <w:p w:rsidR="001D24BC" w:rsidRPr="00DA0C2A" w:rsidRDefault="001D24BC" w:rsidP="00DA0C2A">
      <w:pPr>
        <w:pStyle w:val="Nadpis1"/>
        <w:keepNext w:val="0"/>
        <w:widowControl w:val="0"/>
        <w:numPr>
          <w:ilvl w:val="0"/>
          <w:numId w:val="0"/>
        </w:numPr>
        <w:spacing w:before="120" w:after="0"/>
        <w:ind w:left="851"/>
        <w:rPr>
          <w:b w:val="0"/>
        </w:rPr>
      </w:pPr>
      <w:r w:rsidRPr="00DA0C2A">
        <w:rPr>
          <w:b w:val="0"/>
        </w:rPr>
        <w:t>Příloha č. 2 – Seznam hardware</w:t>
      </w:r>
      <w:r w:rsidR="00F048EA">
        <w:rPr>
          <w:b w:val="0"/>
        </w:rPr>
        <w:t xml:space="preserve"> s podporou Poskytovatele</w:t>
      </w:r>
    </w:p>
    <w:p w:rsidR="001A3423" w:rsidRDefault="001D24BC" w:rsidP="00DA0C2A">
      <w:pPr>
        <w:pStyle w:val="Nadpis1"/>
        <w:keepNext w:val="0"/>
        <w:widowControl w:val="0"/>
        <w:numPr>
          <w:ilvl w:val="0"/>
          <w:numId w:val="0"/>
        </w:numPr>
        <w:spacing w:before="120" w:after="0"/>
        <w:ind w:left="851"/>
        <w:rPr>
          <w:szCs w:val="18"/>
        </w:rPr>
      </w:pPr>
      <w:r w:rsidRPr="00DA0C2A">
        <w:rPr>
          <w:b w:val="0"/>
        </w:rPr>
        <w:t xml:space="preserve">Příloha č. 3 – </w:t>
      </w:r>
      <w:proofErr w:type="spellStart"/>
      <w:r w:rsidRPr="00DA0C2A">
        <w:rPr>
          <w:b w:val="0"/>
        </w:rPr>
        <w:t>Servicedesk</w:t>
      </w:r>
      <w:proofErr w:type="spellEnd"/>
      <w:r w:rsidRPr="00DA0C2A">
        <w:rPr>
          <w:b w:val="0"/>
        </w:rPr>
        <w:t xml:space="preserve"> – Evidence požadavků</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V případě rozporu této Smlouvy a jejích příloh mají vždy přednost ustanovení Smlouvy.</w:t>
      </w:r>
    </w:p>
    <w:p w:rsidR="0087005A" w:rsidRPr="00D61755" w:rsidRDefault="0087005A" w:rsidP="00FA0BB6">
      <w:pPr>
        <w:pStyle w:val="Nadpis2"/>
        <w:spacing w:before="120"/>
        <w:ind w:left="578" w:hanging="578"/>
        <w:jc w:val="both"/>
        <w:rPr>
          <w:rFonts w:ascii="Arial" w:hAnsi="Arial" w:cs="Arial"/>
          <w:sz w:val="20"/>
          <w:szCs w:val="18"/>
        </w:rPr>
      </w:pPr>
      <w:r w:rsidRPr="00D61755">
        <w:rPr>
          <w:rFonts w:ascii="Arial" w:hAnsi="Arial" w:cs="Arial"/>
          <w:sz w:val="20"/>
          <w:szCs w:val="18"/>
        </w:rPr>
        <w:t>Tato Smlouva je vyhotovena ve dvou (2) stejnopisech s platností originálu, z nichž každá ze</w:t>
      </w:r>
      <w:r>
        <w:rPr>
          <w:rFonts w:ascii="Arial" w:hAnsi="Arial" w:cs="Arial"/>
          <w:sz w:val="20"/>
          <w:szCs w:val="18"/>
        </w:rPr>
        <w:t> </w:t>
      </w:r>
      <w:r w:rsidRPr="00D61755">
        <w:rPr>
          <w:rFonts w:ascii="Arial" w:hAnsi="Arial" w:cs="Arial"/>
          <w:sz w:val="20"/>
          <w:szCs w:val="18"/>
        </w:rPr>
        <w:t>Smluvních stran obdrží po jednom (1) stejnopise.</w:t>
      </w:r>
    </w:p>
    <w:p w:rsidR="0087005A" w:rsidRDefault="0087005A">
      <w:pPr>
        <w:pStyle w:val="Nadpis2"/>
        <w:widowControl w:val="0"/>
        <w:spacing w:before="120"/>
        <w:ind w:left="578" w:hanging="578"/>
        <w:jc w:val="both"/>
        <w:rPr>
          <w:rFonts w:ascii="Arial" w:hAnsi="Arial" w:cs="Arial"/>
          <w:sz w:val="20"/>
          <w:szCs w:val="18"/>
        </w:rPr>
      </w:pPr>
      <w:r w:rsidRPr="004340C3">
        <w:rPr>
          <w:rFonts w:ascii="Arial" w:hAnsi="Arial" w:cs="Arial"/>
          <w:sz w:val="20"/>
          <w:szCs w:val="18"/>
        </w:rPr>
        <w:t>Smluvní strany prohlašují, že si tuto Smlouvu přečetly, že byla uzavřena po vzájemném projednání podle jejich pravé a svobodné vůle, určitě, vážně a srozumitelně a toto potvrzují svým podpisem.</w:t>
      </w:r>
    </w:p>
    <w:p w:rsidR="00E91356" w:rsidRDefault="00E91356" w:rsidP="00DA0C2A">
      <w:pPr>
        <w:pStyle w:val="Nadpis2"/>
        <w:widowControl w:val="0"/>
        <w:numPr>
          <w:ilvl w:val="0"/>
          <w:numId w:val="0"/>
        </w:numPr>
        <w:spacing w:before="120"/>
        <w:ind w:left="578"/>
        <w:jc w:val="both"/>
        <w:rPr>
          <w:rFonts w:ascii="Arial" w:hAnsi="Arial" w:cs="Arial"/>
          <w:sz w:val="20"/>
          <w:szCs w:val="18"/>
        </w:rPr>
      </w:pPr>
    </w:p>
    <w:p w:rsidR="00E91356" w:rsidRPr="004340C3" w:rsidRDefault="00E91356" w:rsidP="00DA0C2A">
      <w:pPr>
        <w:pStyle w:val="Nadpis2"/>
        <w:widowControl w:val="0"/>
        <w:numPr>
          <w:ilvl w:val="0"/>
          <w:numId w:val="0"/>
        </w:numPr>
        <w:spacing w:before="120"/>
        <w:ind w:left="578"/>
        <w:jc w:val="both"/>
        <w:rPr>
          <w:rFonts w:ascii="Arial" w:hAnsi="Arial" w:cs="Arial"/>
          <w:sz w:val="20"/>
          <w:szCs w:val="18"/>
        </w:rPr>
      </w:pPr>
    </w:p>
    <w:p w:rsidR="0087005A" w:rsidRPr="00D61755" w:rsidRDefault="0087005A" w:rsidP="00FA0BB6">
      <w:pPr>
        <w:pStyle w:val="Nadpis2"/>
        <w:widowControl w:val="0"/>
        <w:numPr>
          <w:ilvl w:val="0"/>
          <w:numId w:val="0"/>
        </w:numPr>
        <w:spacing w:before="120"/>
        <w:ind w:left="578"/>
        <w:jc w:val="both"/>
        <w:rPr>
          <w:rFonts w:ascii="Arial" w:hAnsi="Arial" w:cs="Arial"/>
          <w:sz w:val="20"/>
          <w:szCs w:val="18"/>
        </w:rPr>
      </w:pPr>
    </w:p>
    <w:tbl>
      <w:tblPr>
        <w:tblW w:w="8460" w:type="dxa"/>
        <w:tblInd w:w="828" w:type="dxa"/>
        <w:tblLook w:val="01E0" w:firstRow="1" w:lastRow="1" w:firstColumn="1" w:lastColumn="1" w:noHBand="0" w:noVBand="0"/>
      </w:tblPr>
      <w:tblGrid>
        <w:gridCol w:w="3391"/>
        <w:gridCol w:w="1418"/>
        <w:gridCol w:w="3651"/>
      </w:tblGrid>
      <w:tr w:rsidR="0087005A" w:rsidRPr="00D61755" w:rsidTr="00DA0C2A">
        <w:tc>
          <w:tcPr>
            <w:tcW w:w="3391" w:type="dxa"/>
            <w:vAlign w:val="bottom"/>
          </w:tcPr>
          <w:p w:rsidR="0087005A" w:rsidRPr="00D61755" w:rsidRDefault="0087005A" w:rsidP="007B39DF">
            <w:pPr>
              <w:widowControl w:val="0"/>
              <w:rPr>
                <w:rFonts w:ascii="Arial" w:hAnsi="Arial" w:cs="Arial"/>
                <w:color w:val="000000"/>
                <w:sz w:val="20"/>
                <w:szCs w:val="18"/>
              </w:rPr>
            </w:pPr>
            <w:r w:rsidRPr="00D61755">
              <w:rPr>
                <w:rFonts w:ascii="Arial" w:hAnsi="Arial" w:cs="Arial"/>
                <w:b/>
                <w:bCs/>
                <w:color w:val="000000"/>
                <w:sz w:val="20"/>
                <w:szCs w:val="18"/>
              </w:rPr>
              <w:t>Poskytovatel:</w:t>
            </w:r>
          </w:p>
        </w:tc>
        <w:tc>
          <w:tcPr>
            <w:tcW w:w="1418" w:type="dxa"/>
            <w:vAlign w:val="bottom"/>
          </w:tcPr>
          <w:p w:rsidR="0087005A" w:rsidRPr="00D61755" w:rsidRDefault="0087005A" w:rsidP="007B39DF">
            <w:pPr>
              <w:widowControl w:val="0"/>
              <w:rPr>
                <w:rFonts w:ascii="Arial" w:hAnsi="Arial" w:cs="Arial"/>
                <w:sz w:val="20"/>
                <w:szCs w:val="18"/>
              </w:rPr>
            </w:pPr>
          </w:p>
        </w:tc>
        <w:tc>
          <w:tcPr>
            <w:tcW w:w="3651" w:type="dxa"/>
            <w:vAlign w:val="bottom"/>
          </w:tcPr>
          <w:p w:rsidR="0087005A" w:rsidRPr="00D61755" w:rsidRDefault="0087005A" w:rsidP="007B39DF">
            <w:pPr>
              <w:widowControl w:val="0"/>
              <w:rPr>
                <w:rFonts w:ascii="Arial" w:hAnsi="Arial" w:cs="Arial"/>
                <w:color w:val="000000"/>
                <w:sz w:val="20"/>
                <w:szCs w:val="18"/>
              </w:rPr>
            </w:pPr>
            <w:r w:rsidRPr="00D61755">
              <w:rPr>
                <w:rFonts w:ascii="Arial" w:hAnsi="Arial" w:cs="Arial"/>
                <w:b/>
                <w:bCs/>
                <w:color w:val="000000"/>
                <w:sz w:val="20"/>
                <w:szCs w:val="18"/>
              </w:rPr>
              <w:t>Objednatel:</w:t>
            </w:r>
          </w:p>
        </w:tc>
      </w:tr>
      <w:tr w:rsidR="0087005A" w:rsidRPr="00B93EBE" w:rsidTr="00DA0C2A">
        <w:trPr>
          <w:trHeight w:val="464"/>
        </w:trPr>
        <w:tc>
          <w:tcPr>
            <w:tcW w:w="3391" w:type="dxa"/>
            <w:vAlign w:val="bottom"/>
          </w:tcPr>
          <w:p w:rsidR="0087005A" w:rsidRPr="00B93EBE" w:rsidRDefault="0087005A" w:rsidP="00B86FE6">
            <w:pPr>
              <w:widowControl w:val="0"/>
              <w:autoSpaceDE w:val="0"/>
              <w:autoSpaceDN w:val="0"/>
              <w:adjustRightInd w:val="0"/>
              <w:spacing w:line="240" w:lineRule="atLeast"/>
              <w:rPr>
                <w:rFonts w:ascii="Arial" w:hAnsi="Arial" w:cs="Arial"/>
                <w:sz w:val="18"/>
                <w:szCs w:val="18"/>
              </w:rPr>
            </w:pPr>
            <w:r w:rsidRPr="00D61755">
              <w:rPr>
                <w:rFonts w:ascii="Arial" w:hAnsi="Arial" w:cs="Arial"/>
                <w:color w:val="000000"/>
                <w:sz w:val="20"/>
                <w:szCs w:val="18"/>
              </w:rPr>
              <w:t>V ……………</w:t>
            </w:r>
            <w:proofErr w:type="gramStart"/>
            <w:r w:rsidRPr="00D61755">
              <w:rPr>
                <w:rFonts w:ascii="Arial" w:hAnsi="Arial" w:cs="Arial"/>
                <w:color w:val="000000"/>
                <w:sz w:val="20"/>
                <w:szCs w:val="18"/>
              </w:rPr>
              <w:t>…..dne</w:t>
            </w:r>
            <w:proofErr w:type="gramEnd"/>
            <w:r w:rsidRPr="00D61755">
              <w:rPr>
                <w:rFonts w:ascii="Arial" w:hAnsi="Arial" w:cs="Arial"/>
                <w:color w:val="000000"/>
                <w:sz w:val="20"/>
                <w:szCs w:val="18"/>
              </w:rPr>
              <w:t xml:space="preserve"> .......................</w:t>
            </w:r>
          </w:p>
        </w:tc>
        <w:tc>
          <w:tcPr>
            <w:tcW w:w="1418" w:type="dxa"/>
            <w:vAlign w:val="bottom"/>
          </w:tcPr>
          <w:p w:rsidR="0087005A" w:rsidRPr="00B93EBE" w:rsidRDefault="0087005A" w:rsidP="007B39DF">
            <w:pPr>
              <w:widowControl w:val="0"/>
              <w:rPr>
                <w:rFonts w:ascii="Arial" w:hAnsi="Arial" w:cs="Arial"/>
                <w:sz w:val="18"/>
                <w:szCs w:val="18"/>
              </w:rPr>
            </w:pPr>
          </w:p>
        </w:tc>
        <w:tc>
          <w:tcPr>
            <w:tcW w:w="3651" w:type="dxa"/>
            <w:vAlign w:val="bottom"/>
          </w:tcPr>
          <w:p w:rsidR="0087005A" w:rsidRPr="00D61755" w:rsidRDefault="0087005A" w:rsidP="00B86FE6">
            <w:pPr>
              <w:widowControl w:val="0"/>
              <w:rPr>
                <w:rFonts w:ascii="Arial" w:hAnsi="Arial" w:cs="Arial"/>
                <w:sz w:val="20"/>
                <w:szCs w:val="18"/>
              </w:rPr>
            </w:pPr>
            <w:r w:rsidRPr="00D61755">
              <w:rPr>
                <w:rFonts w:ascii="Arial" w:hAnsi="Arial" w:cs="Arial"/>
                <w:color w:val="000000"/>
                <w:sz w:val="20"/>
                <w:szCs w:val="18"/>
              </w:rPr>
              <w:t>V ……………</w:t>
            </w:r>
            <w:proofErr w:type="gramStart"/>
            <w:r w:rsidRPr="00D61755">
              <w:rPr>
                <w:rFonts w:ascii="Arial" w:hAnsi="Arial" w:cs="Arial"/>
                <w:color w:val="000000"/>
                <w:sz w:val="20"/>
                <w:szCs w:val="18"/>
              </w:rPr>
              <w:t>…..dne</w:t>
            </w:r>
            <w:proofErr w:type="gramEnd"/>
            <w:r w:rsidRPr="00D61755">
              <w:rPr>
                <w:rFonts w:ascii="Arial" w:hAnsi="Arial" w:cs="Arial"/>
                <w:color w:val="000000"/>
                <w:sz w:val="20"/>
                <w:szCs w:val="18"/>
              </w:rPr>
              <w:t xml:space="preserve"> .......................</w:t>
            </w:r>
          </w:p>
        </w:tc>
      </w:tr>
      <w:tr w:rsidR="0087005A" w:rsidRPr="00B93EBE" w:rsidTr="00DA0C2A">
        <w:tc>
          <w:tcPr>
            <w:tcW w:w="3391" w:type="dxa"/>
            <w:vAlign w:val="bottom"/>
          </w:tcPr>
          <w:p w:rsidR="0087005A" w:rsidRPr="00D61755" w:rsidRDefault="0087005A" w:rsidP="007B39DF">
            <w:pPr>
              <w:widowControl w:val="0"/>
              <w:rPr>
                <w:rFonts w:ascii="Arial" w:hAnsi="Arial" w:cs="Arial"/>
                <w:color w:val="000000"/>
                <w:sz w:val="20"/>
                <w:szCs w:val="18"/>
              </w:rPr>
            </w:pPr>
          </w:p>
          <w:p w:rsidR="0087005A" w:rsidRPr="00286E1E" w:rsidRDefault="0087005A" w:rsidP="007B39DF">
            <w:pPr>
              <w:widowControl w:val="0"/>
              <w:rPr>
                <w:rFonts w:ascii="Arial" w:hAnsi="Arial" w:cs="Arial"/>
                <w:sz w:val="18"/>
                <w:szCs w:val="18"/>
              </w:rPr>
            </w:pPr>
          </w:p>
        </w:tc>
        <w:tc>
          <w:tcPr>
            <w:tcW w:w="1418" w:type="dxa"/>
            <w:vAlign w:val="bottom"/>
          </w:tcPr>
          <w:p w:rsidR="0087005A" w:rsidRPr="00F572D3" w:rsidRDefault="0087005A" w:rsidP="007B39DF">
            <w:pPr>
              <w:widowControl w:val="0"/>
              <w:rPr>
                <w:rFonts w:ascii="Arial" w:hAnsi="Arial" w:cs="Arial"/>
                <w:sz w:val="18"/>
                <w:szCs w:val="18"/>
              </w:rPr>
            </w:pPr>
          </w:p>
        </w:tc>
        <w:tc>
          <w:tcPr>
            <w:tcW w:w="3651" w:type="dxa"/>
            <w:vAlign w:val="bottom"/>
          </w:tcPr>
          <w:p w:rsidR="0087005A" w:rsidRPr="00D61755" w:rsidRDefault="0087005A" w:rsidP="007B39DF">
            <w:pPr>
              <w:widowControl w:val="0"/>
              <w:rPr>
                <w:rFonts w:ascii="Arial" w:hAnsi="Arial" w:cs="Arial"/>
                <w:sz w:val="20"/>
                <w:szCs w:val="18"/>
              </w:rPr>
            </w:pPr>
          </w:p>
        </w:tc>
      </w:tr>
      <w:tr w:rsidR="0087005A" w:rsidRPr="00B93EBE" w:rsidTr="00DA0C2A">
        <w:trPr>
          <w:trHeight w:val="678"/>
        </w:trPr>
        <w:tc>
          <w:tcPr>
            <w:tcW w:w="3391" w:type="dxa"/>
            <w:vAlign w:val="bottom"/>
          </w:tcPr>
          <w:p w:rsidR="0087005A" w:rsidRPr="00D61755" w:rsidRDefault="0087005A" w:rsidP="007B39DF">
            <w:pPr>
              <w:widowControl w:val="0"/>
              <w:rPr>
                <w:rFonts w:ascii="Arial" w:hAnsi="Arial" w:cs="Arial"/>
                <w:color w:val="000000"/>
                <w:sz w:val="20"/>
                <w:szCs w:val="18"/>
              </w:rPr>
            </w:pPr>
            <w:r w:rsidRPr="00D61755">
              <w:rPr>
                <w:rFonts w:ascii="Arial" w:hAnsi="Arial" w:cs="Arial"/>
                <w:color w:val="000000"/>
                <w:sz w:val="20"/>
                <w:szCs w:val="18"/>
              </w:rPr>
              <w:t>………………………………</w:t>
            </w:r>
          </w:p>
          <w:p w:rsidR="0087005A" w:rsidRPr="00F572D3" w:rsidRDefault="0087005A" w:rsidP="007B39DF">
            <w:pPr>
              <w:widowControl w:val="0"/>
              <w:rPr>
                <w:rFonts w:ascii="Arial" w:hAnsi="Arial" w:cs="Arial"/>
                <w:sz w:val="18"/>
                <w:szCs w:val="18"/>
              </w:rPr>
            </w:pPr>
          </w:p>
        </w:tc>
        <w:tc>
          <w:tcPr>
            <w:tcW w:w="1418" w:type="dxa"/>
            <w:vAlign w:val="bottom"/>
          </w:tcPr>
          <w:p w:rsidR="0087005A" w:rsidRPr="009614DD" w:rsidRDefault="0087005A" w:rsidP="007B39DF">
            <w:pPr>
              <w:widowControl w:val="0"/>
              <w:rPr>
                <w:rFonts w:ascii="Arial" w:hAnsi="Arial" w:cs="Arial"/>
                <w:sz w:val="18"/>
                <w:szCs w:val="18"/>
              </w:rPr>
            </w:pPr>
          </w:p>
        </w:tc>
        <w:tc>
          <w:tcPr>
            <w:tcW w:w="3651" w:type="dxa"/>
            <w:vAlign w:val="bottom"/>
          </w:tcPr>
          <w:p w:rsidR="0087005A" w:rsidRPr="00D61755" w:rsidRDefault="0087005A" w:rsidP="007B39DF">
            <w:pPr>
              <w:widowControl w:val="0"/>
              <w:rPr>
                <w:rFonts w:ascii="Arial" w:hAnsi="Arial" w:cs="Arial"/>
                <w:color w:val="000000"/>
                <w:sz w:val="20"/>
                <w:szCs w:val="18"/>
              </w:rPr>
            </w:pPr>
            <w:r w:rsidRPr="00D61755">
              <w:rPr>
                <w:rFonts w:ascii="Arial" w:hAnsi="Arial" w:cs="Arial"/>
                <w:color w:val="000000"/>
                <w:sz w:val="20"/>
                <w:szCs w:val="18"/>
              </w:rPr>
              <w:t>………………………………</w:t>
            </w:r>
            <w:r w:rsidRPr="00D61755">
              <w:rPr>
                <w:rFonts w:ascii="Arial" w:hAnsi="Arial" w:cs="Arial"/>
                <w:color w:val="000000"/>
                <w:sz w:val="20"/>
                <w:szCs w:val="18"/>
              </w:rPr>
              <w:tab/>
            </w:r>
          </w:p>
          <w:p w:rsidR="0087005A" w:rsidRPr="00D61755" w:rsidRDefault="0087005A" w:rsidP="007B39DF">
            <w:pPr>
              <w:widowControl w:val="0"/>
              <w:rPr>
                <w:rFonts w:ascii="Arial" w:hAnsi="Arial" w:cs="Arial"/>
                <w:sz w:val="20"/>
                <w:szCs w:val="18"/>
              </w:rPr>
            </w:pPr>
          </w:p>
        </w:tc>
      </w:tr>
      <w:tr w:rsidR="004340C3" w:rsidRPr="00B93EBE" w:rsidTr="00DA0C2A">
        <w:tc>
          <w:tcPr>
            <w:tcW w:w="3391" w:type="dxa"/>
            <w:vAlign w:val="bottom"/>
          </w:tcPr>
          <w:p w:rsidR="004D14FF" w:rsidRDefault="004D14FF" w:rsidP="004D14FF">
            <w:pPr>
              <w:pStyle w:val="Styl3-Smluvnstrany"/>
              <w:widowControl w:val="0"/>
              <w:spacing w:after="0"/>
              <w:contextualSpacing w:val="0"/>
              <w:rPr>
                <w:b/>
                <w:i/>
              </w:rPr>
            </w:pPr>
            <w:r w:rsidRPr="00F7258D">
              <w:rPr>
                <w:b/>
                <w:i/>
                <w:highlight w:val="yellow"/>
              </w:rPr>
              <w:t>… doplní účastník zadávacího řízení ….</w:t>
            </w:r>
          </w:p>
          <w:p w:rsidR="004340C3" w:rsidRPr="00B93EBE" w:rsidRDefault="004340C3" w:rsidP="007B39DF">
            <w:pPr>
              <w:widowControl w:val="0"/>
              <w:rPr>
                <w:rFonts w:ascii="Arial" w:hAnsi="Arial" w:cs="Arial"/>
                <w:sz w:val="18"/>
                <w:szCs w:val="18"/>
              </w:rPr>
            </w:pPr>
          </w:p>
        </w:tc>
        <w:tc>
          <w:tcPr>
            <w:tcW w:w="1418" w:type="dxa"/>
            <w:vAlign w:val="bottom"/>
          </w:tcPr>
          <w:p w:rsidR="004340C3" w:rsidRPr="00B93EBE" w:rsidRDefault="004340C3" w:rsidP="007B39DF">
            <w:pPr>
              <w:widowControl w:val="0"/>
              <w:rPr>
                <w:rFonts w:ascii="Arial" w:hAnsi="Arial" w:cs="Arial"/>
                <w:sz w:val="18"/>
                <w:szCs w:val="18"/>
              </w:rPr>
            </w:pPr>
          </w:p>
        </w:tc>
        <w:tc>
          <w:tcPr>
            <w:tcW w:w="3651" w:type="dxa"/>
          </w:tcPr>
          <w:p w:rsidR="004340C3" w:rsidRDefault="004340C3" w:rsidP="00DA0C2A">
            <w:pPr>
              <w:widowControl w:val="0"/>
              <w:jc w:val="center"/>
              <w:rPr>
                <w:rFonts w:ascii="Arial" w:hAnsi="Arial" w:cs="Arial"/>
                <w:sz w:val="20"/>
                <w:szCs w:val="18"/>
              </w:rPr>
            </w:pPr>
            <w:r w:rsidRPr="00E54F6A">
              <w:rPr>
                <w:rFonts w:ascii="Arial" w:hAnsi="Arial" w:cs="Arial"/>
                <w:sz w:val="20"/>
                <w:szCs w:val="18"/>
              </w:rPr>
              <w:t>Viktor Janáček</w:t>
            </w:r>
          </w:p>
          <w:p w:rsidR="004340C3" w:rsidRDefault="004340C3" w:rsidP="00DA0C2A">
            <w:pPr>
              <w:widowControl w:val="0"/>
              <w:jc w:val="center"/>
              <w:rPr>
                <w:rFonts w:ascii="Arial" w:hAnsi="Arial" w:cs="Arial"/>
                <w:sz w:val="20"/>
                <w:szCs w:val="18"/>
              </w:rPr>
            </w:pPr>
            <w:r w:rsidRPr="00E54F6A">
              <w:rPr>
                <w:rFonts w:ascii="Arial" w:hAnsi="Arial" w:cs="Arial"/>
                <w:sz w:val="20"/>
                <w:szCs w:val="18"/>
              </w:rPr>
              <w:t>ředitel odboru 59</w:t>
            </w:r>
          </w:p>
          <w:p w:rsidR="004340C3" w:rsidRPr="00D61755" w:rsidRDefault="004340C3" w:rsidP="00DA0C2A">
            <w:pPr>
              <w:widowControl w:val="0"/>
              <w:jc w:val="center"/>
              <w:rPr>
                <w:rFonts w:ascii="Arial" w:hAnsi="Arial" w:cs="Arial"/>
                <w:sz w:val="20"/>
                <w:szCs w:val="18"/>
              </w:rPr>
            </w:pPr>
            <w:r w:rsidRPr="00E54F6A">
              <w:rPr>
                <w:rStyle w:val="utvar2"/>
                <w:rFonts w:ascii="Arial" w:hAnsi="Arial" w:cs="Arial"/>
                <w:sz w:val="20"/>
                <w:szCs w:val="20"/>
              </w:rPr>
              <w:t>Provoz ICT a uživatelská podpora</w:t>
            </w:r>
          </w:p>
        </w:tc>
      </w:tr>
      <w:tr w:rsidR="004340C3" w:rsidRPr="00B93EBE" w:rsidTr="00DA0C2A">
        <w:trPr>
          <w:trHeight w:val="411"/>
        </w:trPr>
        <w:tc>
          <w:tcPr>
            <w:tcW w:w="3391" w:type="dxa"/>
            <w:vAlign w:val="bottom"/>
          </w:tcPr>
          <w:p w:rsidR="004340C3" w:rsidRPr="00B93EBE" w:rsidRDefault="004340C3" w:rsidP="007B39DF">
            <w:pPr>
              <w:widowControl w:val="0"/>
              <w:rPr>
                <w:rFonts w:ascii="Arial" w:hAnsi="Arial" w:cs="Arial"/>
                <w:sz w:val="18"/>
                <w:szCs w:val="18"/>
              </w:rPr>
            </w:pPr>
          </w:p>
        </w:tc>
        <w:tc>
          <w:tcPr>
            <w:tcW w:w="1418" w:type="dxa"/>
            <w:vAlign w:val="bottom"/>
          </w:tcPr>
          <w:p w:rsidR="004340C3" w:rsidRPr="00B93EBE" w:rsidRDefault="004340C3" w:rsidP="007B39DF">
            <w:pPr>
              <w:widowControl w:val="0"/>
              <w:rPr>
                <w:rFonts w:ascii="Arial" w:hAnsi="Arial" w:cs="Arial"/>
                <w:sz w:val="18"/>
                <w:szCs w:val="18"/>
              </w:rPr>
            </w:pPr>
          </w:p>
        </w:tc>
        <w:tc>
          <w:tcPr>
            <w:tcW w:w="3651" w:type="dxa"/>
          </w:tcPr>
          <w:p w:rsidR="004340C3" w:rsidRPr="00D61755" w:rsidRDefault="004340C3" w:rsidP="007B39DF">
            <w:pPr>
              <w:widowControl w:val="0"/>
              <w:rPr>
                <w:rFonts w:ascii="Arial" w:hAnsi="Arial" w:cs="Arial"/>
                <w:sz w:val="20"/>
                <w:szCs w:val="18"/>
              </w:rPr>
            </w:pPr>
          </w:p>
        </w:tc>
      </w:tr>
    </w:tbl>
    <w:p w:rsidR="00F048EA" w:rsidRDefault="0087005A" w:rsidP="00674A46">
      <w:pPr>
        <w:jc w:val="center"/>
        <w:rPr>
          <w:rFonts w:ascii="Arial" w:hAnsi="Arial" w:cs="Arial"/>
          <w:bCs/>
          <w:caps/>
          <w:sz w:val="28"/>
          <w:szCs w:val="28"/>
        </w:rPr>
      </w:pPr>
      <w:r>
        <w:rPr>
          <w:rFonts w:ascii="Arial" w:hAnsi="Arial" w:cs="Arial"/>
          <w:b/>
          <w:bCs/>
          <w:caps/>
          <w:sz w:val="28"/>
          <w:szCs w:val="28"/>
        </w:rPr>
        <w:br w:type="page"/>
      </w:r>
      <w:r w:rsidRPr="00D35358">
        <w:rPr>
          <w:rFonts w:ascii="Arial" w:hAnsi="Arial" w:cs="Arial"/>
          <w:bCs/>
          <w:caps/>
          <w:sz w:val="28"/>
          <w:szCs w:val="28"/>
        </w:rPr>
        <w:lastRenderedPageBreak/>
        <w:t>příLOHA č. 1</w:t>
      </w:r>
      <w:r w:rsidR="00674A46">
        <w:rPr>
          <w:rFonts w:ascii="Arial" w:hAnsi="Arial" w:cs="Arial"/>
          <w:bCs/>
          <w:caps/>
          <w:sz w:val="28"/>
          <w:szCs w:val="28"/>
        </w:rPr>
        <w:t xml:space="preserve"> </w:t>
      </w:r>
    </w:p>
    <w:p w:rsidR="00674A46" w:rsidRDefault="00674A46" w:rsidP="00674A46">
      <w:pPr>
        <w:jc w:val="center"/>
        <w:rPr>
          <w:rFonts w:ascii="Arial" w:hAnsi="Arial" w:cs="Arial"/>
          <w:b/>
          <w:bCs/>
          <w:sz w:val="28"/>
          <w:szCs w:val="28"/>
        </w:rPr>
      </w:pPr>
      <w:r>
        <w:rPr>
          <w:rFonts w:ascii="Arial" w:hAnsi="Arial" w:cs="Arial"/>
          <w:bCs/>
          <w:caps/>
          <w:sz w:val="28"/>
          <w:szCs w:val="28"/>
        </w:rPr>
        <w:t xml:space="preserve"> </w:t>
      </w:r>
      <w:r>
        <w:rPr>
          <w:rFonts w:ascii="Arial" w:hAnsi="Arial" w:cs="Arial"/>
          <w:b/>
          <w:bCs/>
          <w:sz w:val="28"/>
          <w:szCs w:val="28"/>
        </w:rPr>
        <w:t>SEZNAM HARDWARE A SOFTWARE</w:t>
      </w:r>
    </w:p>
    <w:p w:rsidR="00674A46" w:rsidRDefault="00F048EA" w:rsidP="00674A46">
      <w:pPr>
        <w:jc w:val="center"/>
        <w:rPr>
          <w:rFonts w:ascii="Arial" w:hAnsi="Arial" w:cs="Arial"/>
          <w:b/>
          <w:bCs/>
          <w:sz w:val="28"/>
          <w:szCs w:val="28"/>
        </w:rPr>
      </w:pPr>
      <w:r w:rsidRPr="00F048EA">
        <w:rPr>
          <w:rFonts w:ascii="Arial" w:hAnsi="Arial" w:cs="Arial"/>
          <w:b/>
          <w:bCs/>
          <w:sz w:val="28"/>
          <w:szCs w:val="28"/>
        </w:rPr>
        <w:t xml:space="preserve">se standardizovanou podporou výrobce </w:t>
      </w:r>
    </w:p>
    <w:p w:rsidR="00D122AC" w:rsidRDefault="00D122AC" w:rsidP="00D122AC">
      <w:pPr>
        <w:pStyle w:val="Odstavecseseznamem"/>
        <w:autoSpaceDE w:val="0"/>
        <w:autoSpaceDN w:val="0"/>
        <w:adjustRightInd w:val="0"/>
        <w:ind w:left="0" w:right="-426"/>
        <w:jc w:val="both"/>
        <w:rPr>
          <w:rFonts w:ascii="Arial" w:hAnsi="Arial" w:cs="Arial"/>
          <w:b/>
          <w:sz w:val="22"/>
          <w:szCs w:val="22"/>
        </w:rPr>
      </w:pPr>
    </w:p>
    <w:p w:rsidR="00D122AC" w:rsidRDefault="00D122AC" w:rsidP="00D122AC">
      <w:pPr>
        <w:pStyle w:val="Odstavecseseznamem"/>
        <w:autoSpaceDE w:val="0"/>
        <w:autoSpaceDN w:val="0"/>
        <w:adjustRightInd w:val="0"/>
        <w:ind w:left="0" w:right="-426"/>
        <w:jc w:val="both"/>
        <w:rPr>
          <w:rFonts w:ascii="Arial" w:hAnsi="Arial" w:cs="Arial"/>
          <w:b/>
          <w:sz w:val="22"/>
          <w:szCs w:val="22"/>
        </w:rPr>
      </w:pPr>
    </w:p>
    <w:p w:rsidR="00D122AC" w:rsidRPr="00DA0C2A" w:rsidRDefault="00D122AC" w:rsidP="00DA0C2A">
      <w:pPr>
        <w:pStyle w:val="Odstavecseseznamem"/>
        <w:autoSpaceDE w:val="0"/>
        <w:autoSpaceDN w:val="0"/>
        <w:adjustRightInd w:val="0"/>
        <w:ind w:left="0" w:right="-426"/>
        <w:jc w:val="both"/>
        <w:rPr>
          <w:rFonts w:ascii="Arial" w:hAnsi="Arial" w:cs="Arial"/>
          <w:b/>
          <w:sz w:val="22"/>
          <w:szCs w:val="22"/>
          <w:u w:val="single"/>
        </w:rPr>
      </w:pPr>
      <w:r w:rsidRPr="00DA0C2A">
        <w:rPr>
          <w:rFonts w:ascii="Arial" w:hAnsi="Arial" w:cs="Arial"/>
          <w:b/>
          <w:sz w:val="22"/>
          <w:szCs w:val="22"/>
          <w:u w:val="single"/>
        </w:rPr>
        <w:t xml:space="preserve">Část Předmětu plnění uvedená v čl. 1 odst. 1.2.1. Smlouvy </w:t>
      </w:r>
    </w:p>
    <w:p w:rsidR="00674A46" w:rsidRDefault="007B7C96" w:rsidP="007B7C96">
      <w:pPr>
        <w:ind w:right="-569"/>
        <w:rPr>
          <w:rFonts w:ascii="Arial" w:hAnsi="Arial" w:cs="Arial"/>
          <w:b/>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Pr="00613D72">
        <w:rPr>
          <w:rFonts w:ascii="Arial" w:hAnsi="Arial" w:cs="Arial"/>
          <w:sz w:val="20"/>
          <w:szCs w:val="20"/>
        </w:rPr>
        <w:t xml:space="preserve">Tab. </w:t>
      </w:r>
      <w:proofErr w:type="gramStart"/>
      <w:r>
        <w:rPr>
          <w:rFonts w:ascii="Arial" w:hAnsi="Arial" w:cs="Arial"/>
          <w:sz w:val="20"/>
          <w:szCs w:val="20"/>
        </w:rPr>
        <w:t>č</w:t>
      </w:r>
      <w:r w:rsidRPr="00613D72">
        <w:rPr>
          <w:rFonts w:ascii="Arial" w:hAnsi="Arial" w:cs="Arial"/>
          <w:sz w:val="20"/>
          <w:szCs w:val="20"/>
        </w:rPr>
        <w:t>.</w:t>
      </w:r>
      <w:proofErr w:type="gramEnd"/>
      <w:r w:rsidRPr="00613D72">
        <w:rPr>
          <w:rFonts w:ascii="Arial" w:hAnsi="Arial" w:cs="Arial"/>
          <w:sz w:val="20"/>
          <w:szCs w:val="20"/>
        </w:rPr>
        <w:t xml:space="preserve"> </w:t>
      </w:r>
      <w:r>
        <w:rPr>
          <w:rFonts w:ascii="Arial" w:hAnsi="Arial" w:cs="Arial"/>
          <w:sz w:val="20"/>
          <w:szCs w:val="20"/>
        </w:rPr>
        <w:t>1</w:t>
      </w:r>
    </w:p>
    <w:tbl>
      <w:tblPr>
        <w:tblStyle w:val="Mkatabulky"/>
        <w:tblW w:w="10206" w:type="dxa"/>
        <w:tblInd w:w="-459" w:type="dxa"/>
        <w:tblLayout w:type="fixed"/>
        <w:tblLook w:val="04A0" w:firstRow="1" w:lastRow="0" w:firstColumn="1" w:lastColumn="0" w:noHBand="0" w:noVBand="1"/>
      </w:tblPr>
      <w:tblGrid>
        <w:gridCol w:w="4395"/>
        <w:gridCol w:w="1559"/>
        <w:gridCol w:w="1701"/>
        <w:gridCol w:w="2551"/>
      </w:tblGrid>
      <w:tr w:rsidR="00674A46" w:rsidTr="00674A46">
        <w:tc>
          <w:tcPr>
            <w:tcW w:w="4395" w:type="dxa"/>
            <w:vAlign w:val="center"/>
          </w:tcPr>
          <w:p w:rsidR="00674A46" w:rsidRDefault="00674A46" w:rsidP="00674A46">
            <w:pPr>
              <w:rPr>
                <w:rFonts w:ascii="Arial" w:hAnsi="Arial" w:cs="Arial"/>
                <w:b/>
              </w:rPr>
            </w:pPr>
            <w:r>
              <w:rPr>
                <w:rFonts w:ascii="Arial" w:hAnsi="Arial" w:cs="Arial"/>
                <w:b/>
                <w:bCs/>
                <w:sz w:val="20"/>
                <w:szCs w:val="20"/>
              </w:rPr>
              <w:t>Produkt</w:t>
            </w:r>
          </w:p>
        </w:tc>
        <w:tc>
          <w:tcPr>
            <w:tcW w:w="1559" w:type="dxa"/>
            <w:vAlign w:val="center"/>
          </w:tcPr>
          <w:p w:rsidR="00674A46" w:rsidRDefault="00674A46" w:rsidP="00674A46">
            <w:pPr>
              <w:rPr>
                <w:rFonts w:ascii="Arial" w:hAnsi="Arial" w:cs="Arial"/>
                <w:b/>
              </w:rPr>
            </w:pPr>
            <w:r>
              <w:rPr>
                <w:rFonts w:ascii="Arial,Bold" w:hAnsi="Arial,Bold" w:cs="Arial,Bold"/>
                <w:b/>
                <w:bCs/>
                <w:sz w:val="20"/>
                <w:szCs w:val="20"/>
              </w:rPr>
              <w:t>Sériové číslo</w:t>
            </w:r>
          </w:p>
        </w:tc>
        <w:tc>
          <w:tcPr>
            <w:tcW w:w="1701" w:type="dxa"/>
            <w:vAlign w:val="center"/>
          </w:tcPr>
          <w:p w:rsidR="00674A46" w:rsidRDefault="00674A46" w:rsidP="00674A46">
            <w:pPr>
              <w:autoSpaceDE w:val="0"/>
              <w:autoSpaceDN w:val="0"/>
              <w:adjustRightInd w:val="0"/>
              <w:rPr>
                <w:rFonts w:ascii="Arial" w:hAnsi="Arial" w:cs="Arial"/>
                <w:b/>
                <w:bCs/>
                <w:sz w:val="20"/>
                <w:szCs w:val="20"/>
              </w:rPr>
            </w:pPr>
            <w:r>
              <w:rPr>
                <w:rFonts w:ascii="Arial" w:hAnsi="Arial" w:cs="Arial"/>
                <w:b/>
                <w:bCs/>
                <w:sz w:val="20"/>
                <w:szCs w:val="20"/>
              </w:rPr>
              <w:t>Cena podpory</w:t>
            </w:r>
          </w:p>
          <w:p w:rsidR="00674A46" w:rsidRDefault="00674A46" w:rsidP="00674A46">
            <w:pPr>
              <w:rPr>
                <w:rFonts w:ascii="Arial" w:hAnsi="Arial" w:cs="Arial"/>
                <w:b/>
              </w:rPr>
            </w:pPr>
            <w:r>
              <w:rPr>
                <w:rFonts w:ascii="Arial" w:hAnsi="Arial" w:cs="Arial"/>
                <w:b/>
                <w:bCs/>
                <w:sz w:val="20"/>
                <w:szCs w:val="20"/>
              </w:rPr>
              <w:t xml:space="preserve">v </w:t>
            </w:r>
            <w:r>
              <w:rPr>
                <w:rFonts w:ascii="Arial,Bold" w:hAnsi="Arial,Bold" w:cs="Arial,Bold"/>
                <w:b/>
                <w:bCs/>
                <w:sz w:val="20"/>
                <w:szCs w:val="20"/>
              </w:rPr>
              <w:t xml:space="preserve">Kč </w:t>
            </w:r>
            <w:r>
              <w:rPr>
                <w:rFonts w:ascii="Arial" w:hAnsi="Arial" w:cs="Arial"/>
                <w:b/>
                <w:bCs/>
                <w:sz w:val="20"/>
                <w:szCs w:val="20"/>
              </w:rPr>
              <w:t>bez DPH</w:t>
            </w:r>
          </w:p>
        </w:tc>
        <w:tc>
          <w:tcPr>
            <w:tcW w:w="2551" w:type="dxa"/>
          </w:tcPr>
          <w:p w:rsidR="00674A46" w:rsidRPr="00C20552" w:rsidRDefault="00674A46" w:rsidP="00674A46">
            <w:pPr>
              <w:autoSpaceDE w:val="0"/>
              <w:autoSpaceDN w:val="0"/>
              <w:adjustRightInd w:val="0"/>
              <w:rPr>
                <w:rFonts w:ascii="Arial" w:hAnsi="Arial" w:cs="Arial"/>
                <w:b/>
                <w:bCs/>
                <w:sz w:val="20"/>
                <w:szCs w:val="20"/>
              </w:rPr>
            </w:pPr>
            <w:r w:rsidRPr="00C20552">
              <w:rPr>
                <w:rFonts w:ascii="Arial" w:hAnsi="Arial" w:cs="Arial"/>
                <w:b/>
                <w:bCs/>
                <w:sz w:val="20"/>
                <w:szCs w:val="20"/>
              </w:rPr>
              <w:t>Období poskytování</w:t>
            </w:r>
          </w:p>
          <w:p w:rsidR="00674A46" w:rsidRPr="00C20552" w:rsidRDefault="00674A46" w:rsidP="00674A46">
            <w:pPr>
              <w:autoSpaceDE w:val="0"/>
              <w:autoSpaceDN w:val="0"/>
              <w:adjustRightInd w:val="0"/>
              <w:rPr>
                <w:rFonts w:ascii="Arial" w:hAnsi="Arial" w:cs="Arial"/>
                <w:b/>
                <w:bCs/>
                <w:sz w:val="20"/>
                <w:szCs w:val="20"/>
              </w:rPr>
            </w:pPr>
            <w:r w:rsidRPr="00C20552">
              <w:rPr>
                <w:rFonts w:ascii="Arial" w:hAnsi="Arial" w:cs="Arial"/>
                <w:b/>
                <w:bCs/>
                <w:sz w:val="20"/>
                <w:szCs w:val="20"/>
              </w:rPr>
              <w:t>standardizované</w:t>
            </w:r>
          </w:p>
          <w:p w:rsidR="00674A46" w:rsidRDefault="00674A46" w:rsidP="00674A46">
            <w:pPr>
              <w:autoSpaceDE w:val="0"/>
              <w:autoSpaceDN w:val="0"/>
              <w:adjustRightInd w:val="0"/>
              <w:rPr>
                <w:rFonts w:ascii="Arial" w:hAnsi="Arial" w:cs="Arial"/>
                <w:b/>
              </w:rPr>
            </w:pPr>
            <w:r>
              <w:rPr>
                <w:rFonts w:ascii="Arial" w:hAnsi="Arial" w:cs="Arial"/>
                <w:b/>
                <w:bCs/>
                <w:sz w:val="20"/>
                <w:szCs w:val="20"/>
              </w:rPr>
              <w:t>podpory</w:t>
            </w:r>
          </w:p>
        </w:tc>
      </w:tr>
      <w:tr w:rsidR="00674A46" w:rsidTr="007B7C96">
        <w:tc>
          <w:tcPr>
            <w:tcW w:w="4395" w:type="dxa"/>
            <w:vAlign w:val="center"/>
          </w:tcPr>
          <w:p w:rsidR="00674A46" w:rsidRDefault="00674A46" w:rsidP="00674A46">
            <w:pPr>
              <w:jc w:val="left"/>
              <w:rPr>
                <w:rFonts w:ascii="Arial" w:hAnsi="Arial" w:cs="Arial"/>
                <w:b/>
              </w:rPr>
            </w:pPr>
            <w:r>
              <w:rPr>
                <w:rFonts w:ascii="Arial" w:hAnsi="Arial" w:cs="Arial"/>
                <w:sz w:val="20"/>
                <w:szCs w:val="20"/>
              </w:rPr>
              <w:t xml:space="preserve">SPARC T4-2 server: </w:t>
            </w:r>
            <w:proofErr w:type="spellStart"/>
            <w:r>
              <w:rPr>
                <w:rFonts w:ascii="Arial" w:hAnsi="Arial" w:cs="Arial"/>
                <w:sz w:val="20"/>
                <w:szCs w:val="20"/>
              </w:rPr>
              <w:t>family</w:t>
            </w:r>
            <w:proofErr w:type="spellEnd"/>
          </w:p>
        </w:tc>
        <w:tc>
          <w:tcPr>
            <w:tcW w:w="1559" w:type="dxa"/>
            <w:vAlign w:val="center"/>
          </w:tcPr>
          <w:p w:rsidR="00674A46" w:rsidRDefault="00674A46" w:rsidP="00674A46">
            <w:pPr>
              <w:jc w:val="right"/>
              <w:rPr>
                <w:rFonts w:ascii="Arial" w:hAnsi="Arial" w:cs="Arial"/>
                <w:b/>
              </w:rPr>
            </w:pPr>
            <w:r>
              <w:rPr>
                <w:rFonts w:ascii="Arial" w:hAnsi="Arial" w:cs="Arial"/>
                <w:sz w:val="20"/>
                <w:szCs w:val="20"/>
              </w:rPr>
              <w:t>1150BDY058</w:t>
            </w:r>
          </w:p>
        </w:tc>
        <w:tc>
          <w:tcPr>
            <w:tcW w:w="1701" w:type="dxa"/>
            <w:vAlign w:val="center"/>
          </w:tcPr>
          <w:p w:rsidR="00674A46" w:rsidRPr="007B7C96" w:rsidRDefault="007B7C96" w:rsidP="007B7C96">
            <w:pPr>
              <w:rPr>
                <w:rFonts w:ascii="Arial" w:hAnsi="Arial" w:cs="Arial"/>
                <w:b/>
                <w:sz w:val="16"/>
                <w:szCs w:val="16"/>
              </w:rPr>
            </w:pPr>
            <w:r w:rsidRPr="007B7C96">
              <w:rPr>
                <w:rFonts w:ascii="Arial" w:hAnsi="Arial" w:cs="Arial"/>
                <w:sz w:val="16"/>
                <w:szCs w:val="16"/>
                <w:highlight w:val="yellow"/>
              </w:rPr>
              <w:t>Doplní</w:t>
            </w:r>
            <w:r>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674A46" w:rsidRDefault="00674A46" w:rsidP="00674A46">
            <w:pPr>
              <w:jc w:val="right"/>
              <w:rPr>
                <w:rFonts w:ascii="Arial" w:hAnsi="Arial" w:cs="Arial"/>
                <w:b/>
              </w:rPr>
            </w:pPr>
            <w:r>
              <w:rPr>
                <w:rFonts w:ascii="Arial" w:hAnsi="Arial" w:cs="Arial"/>
                <w:sz w:val="20"/>
                <w:szCs w:val="20"/>
              </w:rPr>
              <w:t>27. 8. 2017 – 26. 8. 2018</w:t>
            </w:r>
          </w:p>
        </w:tc>
      </w:tr>
      <w:tr w:rsidR="007B7C96" w:rsidTr="007B7C96">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 xml:space="preserve">SPARC T4-2 server: </w:t>
            </w:r>
            <w:proofErr w:type="spellStart"/>
            <w:r>
              <w:rPr>
                <w:rFonts w:ascii="Arial" w:hAnsi="Arial" w:cs="Arial"/>
                <w:sz w:val="20"/>
                <w:szCs w:val="20"/>
              </w:rPr>
              <w:t>family</w:t>
            </w:r>
            <w:proofErr w:type="spellEnd"/>
          </w:p>
        </w:tc>
        <w:tc>
          <w:tcPr>
            <w:tcW w:w="1559" w:type="dxa"/>
          </w:tcPr>
          <w:p w:rsidR="007B7C96" w:rsidRPr="00A47CAB" w:rsidRDefault="007B7C96" w:rsidP="00674A46">
            <w:pPr>
              <w:jc w:val="right"/>
              <w:rPr>
                <w:rFonts w:ascii="Arial" w:hAnsi="Arial" w:cs="Arial"/>
                <w:sz w:val="20"/>
                <w:szCs w:val="20"/>
              </w:rPr>
            </w:pPr>
            <w:r>
              <w:rPr>
                <w:rFonts w:ascii="Arial" w:hAnsi="Arial" w:cs="Arial"/>
                <w:sz w:val="20"/>
                <w:szCs w:val="20"/>
              </w:rPr>
              <w:t>1150BDY056</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r w:rsidR="007B7C96" w:rsidTr="007B7C96">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 xml:space="preserve">Workstation - XATO </w:t>
            </w:r>
            <w:proofErr w:type="spellStart"/>
            <w:r>
              <w:rPr>
                <w:rFonts w:ascii="Arial" w:hAnsi="Arial" w:cs="Arial"/>
                <w:sz w:val="20"/>
                <w:szCs w:val="20"/>
              </w:rPr>
              <w:t>Family</w:t>
            </w:r>
            <w:proofErr w:type="spellEnd"/>
            <w:r>
              <w:rPr>
                <w:rFonts w:ascii="Arial" w:hAnsi="Arial" w:cs="Arial"/>
                <w:sz w:val="20"/>
                <w:szCs w:val="20"/>
              </w:rPr>
              <w:t xml:space="preserve"> Model Ultra 27 WS</w:t>
            </w:r>
          </w:p>
        </w:tc>
        <w:tc>
          <w:tcPr>
            <w:tcW w:w="1559" w:type="dxa"/>
          </w:tcPr>
          <w:p w:rsidR="007B7C96" w:rsidRPr="00A47CAB" w:rsidRDefault="007B7C96" w:rsidP="00674A46">
            <w:pPr>
              <w:jc w:val="right"/>
              <w:rPr>
                <w:rFonts w:ascii="Arial" w:hAnsi="Arial" w:cs="Arial"/>
                <w:sz w:val="20"/>
                <w:szCs w:val="20"/>
              </w:rPr>
            </w:pPr>
            <w:r>
              <w:rPr>
                <w:rFonts w:ascii="Arial" w:hAnsi="Arial" w:cs="Arial"/>
                <w:sz w:val="20"/>
                <w:szCs w:val="20"/>
              </w:rPr>
              <w:t>0952TFT02J</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r w:rsidR="007B7C96" w:rsidTr="007B7C96">
        <w:tc>
          <w:tcPr>
            <w:tcW w:w="4395" w:type="dxa"/>
          </w:tcPr>
          <w:p w:rsidR="007B7C96" w:rsidRDefault="007B7C96" w:rsidP="00674A46">
            <w:pPr>
              <w:jc w:val="left"/>
              <w:rPr>
                <w:rFonts w:ascii="Arial" w:hAnsi="Arial" w:cs="Arial"/>
                <w:b/>
              </w:rPr>
            </w:pPr>
            <w:r>
              <w:rPr>
                <w:rFonts w:ascii="Arial" w:hAnsi="Arial" w:cs="Arial"/>
                <w:sz w:val="20"/>
                <w:szCs w:val="20"/>
              </w:rPr>
              <w:t>ASY,FF2,1X2CPUJ,16GB(2X4X2G1R)</w:t>
            </w:r>
          </w:p>
        </w:tc>
        <w:tc>
          <w:tcPr>
            <w:tcW w:w="1559" w:type="dxa"/>
          </w:tcPr>
          <w:p w:rsidR="007B7C96" w:rsidRPr="00A47CAB" w:rsidRDefault="007B7C96" w:rsidP="00674A46">
            <w:pPr>
              <w:jc w:val="right"/>
              <w:rPr>
                <w:rFonts w:ascii="Arial" w:hAnsi="Arial" w:cs="Arial"/>
                <w:sz w:val="20"/>
                <w:szCs w:val="20"/>
              </w:rPr>
            </w:pPr>
            <w:r>
              <w:rPr>
                <w:rFonts w:ascii="Arial" w:hAnsi="Arial" w:cs="Arial"/>
                <w:sz w:val="20"/>
                <w:szCs w:val="20"/>
              </w:rPr>
              <w:t>BCF093802W</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r w:rsidR="007B7C96" w:rsidTr="007B7C96">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 xml:space="preserve">SPARC T4-4 server: </w:t>
            </w:r>
            <w:proofErr w:type="spellStart"/>
            <w:r>
              <w:rPr>
                <w:rFonts w:ascii="Arial" w:hAnsi="Arial" w:cs="Arial"/>
                <w:sz w:val="20"/>
                <w:szCs w:val="20"/>
              </w:rPr>
              <w:t>family</w:t>
            </w:r>
            <w:proofErr w:type="spellEnd"/>
          </w:p>
        </w:tc>
        <w:tc>
          <w:tcPr>
            <w:tcW w:w="1559" w:type="dxa"/>
          </w:tcPr>
          <w:p w:rsidR="007B7C96" w:rsidRPr="00C20552" w:rsidRDefault="007B7C96" w:rsidP="00674A46">
            <w:pPr>
              <w:jc w:val="right"/>
              <w:rPr>
                <w:rFonts w:ascii="Arial" w:hAnsi="Arial" w:cs="Arial"/>
                <w:sz w:val="20"/>
                <w:szCs w:val="20"/>
              </w:rPr>
            </w:pPr>
            <w:r>
              <w:rPr>
                <w:rFonts w:ascii="Arial" w:hAnsi="Arial" w:cs="Arial"/>
                <w:sz w:val="20"/>
                <w:szCs w:val="20"/>
              </w:rPr>
              <w:t>1308BDY8C8</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r w:rsidR="007B7C96" w:rsidTr="007B7C96">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 xml:space="preserve">SPARC T4-4 server: </w:t>
            </w:r>
            <w:proofErr w:type="spellStart"/>
            <w:r>
              <w:rPr>
                <w:rFonts w:ascii="Arial" w:hAnsi="Arial" w:cs="Arial"/>
                <w:sz w:val="20"/>
                <w:szCs w:val="20"/>
              </w:rPr>
              <w:t>family</w:t>
            </w:r>
            <w:proofErr w:type="spellEnd"/>
          </w:p>
        </w:tc>
        <w:tc>
          <w:tcPr>
            <w:tcW w:w="1559" w:type="dxa"/>
          </w:tcPr>
          <w:p w:rsidR="007B7C96" w:rsidRPr="00C20552" w:rsidRDefault="007B7C96" w:rsidP="00674A46">
            <w:pPr>
              <w:jc w:val="right"/>
              <w:rPr>
                <w:rFonts w:ascii="Arial" w:hAnsi="Arial" w:cs="Arial"/>
                <w:sz w:val="20"/>
                <w:szCs w:val="20"/>
              </w:rPr>
            </w:pPr>
            <w:r>
              <w:rPr>
                <w:rFonts w:ascii="Arial" w:hAnsi="Arial" w:cs="Arial"/>
                <w:sz w:val="20"/>
                <w:szCs w:val="20"/>
              </w:rPr>
              <w:t>1308BDY8C9</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r w:rsidR="007B7C96" w:rsidTr="007B7C96">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 xml:space="preserve">SPARC T5-2 server: </w:t>
            </w:r>
            <w:proofErr w:type="spellStart"/>
            <w:r>
              <w:rPr>
                <w:rFonts w:ascii="Arial" w:hAnsi="Arial" w:cs="Arial"/>
                <w:sz w:val="20"/>
                <w:szCs w:val="20"/>
              </w:rPr>
              <w:t>family</w:t>
            </w:r>
            <w:proofErr w:type="spellEnd"/>
          </w:p>
        </w:tc>
        <w:tc>
          <w:tcPr>
            <w:tcW w:w="1559" w:type="dxa"/>
          </w:tcPr>
          <w:p w:rsidR="007B7C96" w:rsidRPr="00C20552" w:rsidRDefault="007B7C96" w:rsidP="00674A46">
            <w:pPr>
              <w:jc w:val="right"/>
              <w:rPr>
                <w:rFonts w:ascii="Arial" w:hAnsi="Arial" w:cs="Arial"/>
                <w:sz w:val="20"/>
                <w:szCs w:val="20"/>
              </w:rPr>
            </w:pPr>
            <w:r>
              <w:rPr>
                <w:rFonts w:ascii="Arial" w:hAnsi="Arial" w:cs="Arial"/>
                <w:sz w:val="20"/>
                <w:szCs w:val="20"/>
              </w:rPr>
              <w:t>AK00257772</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Default="007B7C96" w:rsidP="00674A46">
            <w:pPr>
              <w:jc w:val="right"/>
              <w:rPr>
                <w:rFonts w:ascii="Arial" w:hAnsi="Arial" w:cs="Arial"/>
                <w:b/>
              </w:rPr>
            </w:pPr>
            <w:r>
              <w:rPr>
                <w:rFonts w:ascii="Arial" w:hAnsi="Arial" w:cs="Arial"/>
                <w:sz w:val="20"/>
                <w:szCs w:val="20"/>
              </w:rPr>
              <w:t>2. 3. 2018 – 26. 8. 2018</w:t>
            </w:r>
          </w:p>
        </w:tc>
      </w:tr>
      <w:tr w:rsidR="007B7C96" w:rsidRPr="002C1595" w:rsidTr="007B7C96">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 xml:space="preserve">SPARC T5-2 server: </w:t>
            </w:r>
            <w:proofErr w:type="spellStart"/>
            <w:r>
              <w:rPr>
                <w:rFonts w:ascii="Arial" w:hAnsi="Arial" w:cs="Arial"/>
                <w:sz w:val="20"/>
                <w:szCs w:val="20"/>
              </w:rPr>
              <w:t>family</w:t>
            </w:r>
            <w:proofErr w:type="spellEnd"/>
          </w:p>
        </w:tc>
        <w:tc>
          <w:tcPr>
            <w:tcW w:w="1559" w:type="dxa"/>
          </w:tcPr>
          <w:p w:rsidR="007B7C96" w:rsidRPr="00C20552" w:rsidRDefault="007B7C96" w:rsidP="00674A46">
            <w:pPr>
              <w:jc w:val="right"/>
              <w:rPr>
                <w:rFonts w:ascii="Arial" w:hAnsi="Arial" w:cs="Arial"/>
                <w:sz w:val="20"/>
                <w:szCs w:val="20"/>
              </w:rPr>
            </w:pPr>
            <w:r>
              <w:rPr>
                <w:rFonts w:ascii="Arial" w:hAnsi="Arial" w:cs="Arial"/>
                <w:sz w:val="20"/>
                <w:szCs w:val="20"/>
              </w:rPr>
              <w:t>AK00257773</w:t>
            </w:r>
          </w:p>
        </w:tc>
        <w:tc>
          <w:tcPr>
            <w:tcW w:w="1701" w:type="dxa"/>
            <w:vAlign w:val="center"/>
          </w:tcPr>
          <w:p w:rsidR="007B7C96" w:rsidRDefault="007B7C96" w:rsidP="007B7C96">
            <w:r w:rsidRPr="00C10208">
              <w:rPr>
                <w:rFonts w:ascii="Arial" w:hAnsi="Arial" w:cs="Arial"/>
                <w:sz w:val="16"/>
                <w:szCs w:val="16"/>
                <w:highlight w:val="yellow"/>
              </w:rPr>
              <w:t>Doplní</w:t>
            </w:r>
            <w:r w:rsidRPr="00C10208">
              <w:rPr>
                <w:rStyle w:val="Hypertextovodkaz"/>
                <w:rFonts w:ascii="Arial" w:hAnsi="Arial" w:cs="Arial"/>
                <w:sz w:val="16"/>
                <w:szCs w:val="16"/>
                <w:highlight w:val="yellow"/>
              </w:rPr>
              <w:t xml:space="preserve"> </w:t>
            </w:r>
            <w:r w:rsidR="00FD0C83">
              <w:rPr>
                <w:rStyle w:val="Hypertextovodkaz"/>
                <w:rFonts w:ascii="Arial" w:hAnsi="Arial" w:cs="Arial"/>
                <w:color w:val="auto"/>
                <w:sz w:val="16"/>
                <w:szCs w:val="16"/>
                <w:highlight w:val="yellow"/>
                <w:u w:val="none"/>
              </w:rPr>
              <w:t>Poskytovatel</w:t>
            </w:r>
          </w:p>
        </w:tc>
        <w:tc>
          <w:tcPr>
            <w:tcW w:w="2551" w:type="dxa"/>
            <w:vAlign w:val="center"/>
          </w:tcPr>
          <w:p w:rsidR="007B7C96" w:rsidRPr="002C1595" w:rsidRDefault="007B7C96" w:rsidP="00674A46">
            <w:pPr>
              <w:jc w:val="right"/>
              <w:rPr>
                <w:rFonts w:ascii="Arial" w:hAnsi="Arial" w:cs="Arial"/>
                <w:sz w:val="20"/>
                <w:szCs w:val="20"/>
              </w:rPr>
            </w:pPr>
            <w:r w:rsidRPr="002C1595">
              <w:rPr>
                <w:rFonts w:ascii="Arial" w:hAnsi="Arial" w:cs="Arial"/>
                <w:sz w:val="20"/>
                <w:szCs w:val="20"/>
              </w:rPr>
              <w:t>2. 3. 2018 – 26. 8. 2018</w:t>
            </w:r>
          </w:p>
        </w:tc>
      </w:tr>
      <w:tr w:rsidR="00674A46" w:rsidRPr="002C1595" w:rsidTr="007B7C96">
        <w:tc>
          <w:tcPr>
            <w:tcW w:w="5954" w:type="dxa"/>
            <w:gridSpan w:val="2"/>
          </w:tcPr>
          <w:p w:rsidR="00674A46" w:rsidRPr="00C20552" w:rsidRDefault="00674A46" w:rsidP="00D122AC">
            <w:pPr>
              <w:jc w:val="left"/>
              <w:rPr>
                <w:rFonts w:ascii="Arial" w:hAnsi="Arial" w:cs="Arial"/>
                <w:sz w:val="20"/>
                <w:szCs w:val="20"/>
              </w:rPr>
            </w:pPr>
            <w:r>
              <w:rPr>
                <w:rFonts w:ascii="Arial" w:hAnsi="Arial" w:cs="Arial"/>
                <w:sz w:val="20"/>
                <w:szCs w:val="20"/>
              </w:rPr>
              <w:t xml:space="preserve">Služby technické podpory programů (Program </w:t>
            </w:r>
            <w:proofErr w:type="spellStart"/>
            <w:r>
              <w:rPr>
                <w:rFonts w:ascii="Arial" w:hAnsi="Arial" w:cs="Arial"/>
                <w:sz w:val="20"/>
                <w:szCs w:val="20"/>
              </w:rPr>
              <w:t>Technical</w:t>
            </w:r>
            <w:proofErr w:type="spellEnd"/>
            <w:r>
              <w:rPr>
                <w:rFonts w:ascii="Arial" w:hAnsi="Arial" w:cs="Arial"/>
                <w:sz w:val="20"/>
                <w:szCs w:val="20"/>
              </w:rPr>
              <w:t xml:space="preserve"> Support </w:t>
            </w:r>
            <w:proofErr w:type="spellStart"/>
            <w:r>
              <w:rPr>
                <w:rFonts w:ascii="Arial" w:hAnsi="Arial" w:cs="Arial"/>
                <w:sz w:val="20"/>
                <w:szCs w:val="20"/>
              </w:rPr>
              <w:t>Services</w:t>
            </w:r>
            <w:proofErr w:type="spellEnd"/>
            <w:r>
              <w:rPr>
                <w:rFonts w:ascii="Arial" w:hAnsi="Arial" w:cs="Arial"/>
                <w:sz w:val="20"/>
                <w:szCs w:val="20"/>
              </w:rPr>
              <w:t xml:space="preserve">) Úroveň služby: Software Update Licence &amp; Support </w:t>
            </w:r>
            <w:r w:rsidRPr="00D122AC">
              <w:rPr>
                <w:rFonts w:ascii="Arial" w:hAnsi="Arial" w:cs="Arial"/>
                <w:b/>
                <w:sz w:val="20"/>
                <w:szCs w:val="20"/>
              </w:rPr>
              <w:t>8ks</w:t>
            </w:r>
            <w:r>
              <w:rPr>
                <w:rFonts w:ascii="Arial" w:hAnsi="Arial" w:cs="Arial"/>
                <w:sz w:val="20"/>
                <w:szCs w:val="20"/>
              </w:rPr>
              <w:t xml:space="preserve"> </w:t>
            </w:r>
            <w:proofErr w:type="spellStart"/>
            <w:r>
              <w:rPr>
                <w:rFonts w:ascii="Arial" w:hAnsi="Arial" w:cs="Arial"/>
                <w:sz w:val="20"/>
                <w:szCs w:val="20"/>
              </w:rPr>
              <w:t>Oracle</w:t>
            </w:r>
            <w:proofErr w:type="spellEnd"/>
            <w:r>
              <w:rPr>
                <w:rFonts w:ascii="Arial" w:hAnsi="Arial" w:cs="Arial"/>
                <w:sz w:val="20"/>
                <w:szCs w:val="20"/>
              </w:rPr>
              <w:t xml:space="preserve"> </w:t>
            </w:r>
            <w:proofErr w:type="spellStart"/>
            <w:r>
              <w:rPr>
                <w:rFonts w:ascii="Arial" w:hAnsi="Arial" w:cs="Arial"/>
                <w:sz w:val="20"/>
                <w:szCs w:val="20"/>
              </w:rPr>
              <w:t>Solaris</w:t>
            </w:r>
            <w:proofErr w:type="spellEnd"/>
            <w:r>
              <w:rPr>
                <w:rFonts w:ascii="Arial" w:hAnsi="Arial" w:cs="Arial"/>
                <w:sz w:val="20"/>
                <w:szCs w:val="20"/>
              </w:rPr>
              <w:t xml:space="preserve"> Cluster, </w:t>
            </w:r>
            <w:proofErr w:type="spellStart"/>
            <w:r>
              <w:rPr>
                <w:rFonts w:ascii="Arial" w:hAnsi="Arial" w:cs="Arial"/>
                <w:sz w:val="20"/>
                <w:szCs w:val="20"/>
              </w:rPr>
              <w:t>Enterprise</w:t>
            </w:r>
            <w:proofErr w:type="spellEnd"/>
            <w:r>
              <w:rPr>
                <w:rFonts w:ascii="Arial" w:hAnsi="Arial" w:cs="Arial"/>
                <w:sz w:val="20"/>
                <w:szCs w:val="20"/>
              </w:rPr>
              <w:t xml:space="preserve"> </w:t>
            </w:r>
            <w:proofErr w:type="spellStart"/>
            <w:r>
              <w:rPr>
                <w:rFonts w:ascii="Arial" w:hAnsi="Arial" w:cs="Arial"/>
                <w:sz w:val="20"/>
                <w:szCs w:val="20"/>
              </w:rPr>
              <w:t>Edition</w:t>
            </w:r>
            <w:proofErr w:type="spellEnd"/>
            <w:r>
              <w:rPr>
                <w:rFonts w:ascii="Arial" w:hAnsi="Arial" w:cs="Arial"/>
                <w:sz w:val="20"/>
                <w:szCs w:val="20"/>
              </w:rPr>
              <w:t xml:space="preserve">, - </w:t>
            </w:r>
            <w:proofErr w:type="spellStart"/>
            <w:r>
              <w:rPr>
                <w:rFonts w:ascii="Arial" w:hAnsi="Arial" w:cs="Arial"/>
                <w:sz w:val="20"/>
                <w:szCs w:val="20"/>
              </w:rPr>
              <w:t>Processor</w:t>
            </w:r>
            <w:proofErr w:type="spellEnd"/>
            <w:r>
              <w:rPr>
                <w:rFonts w:ascii="Arial" w:hAnsi="Arial" w:cs="Arial"/>
                <w:sz w:val="20"/>
                <w:szCs w:val="20"/>
              </w:rPr>
              <w:t xml:space="preserve"> </w:t>
            </w:r>
            <w:proofErr w:type="spellStart"/>
            <w:r>
              <w:rPr>
                <w:rFonts w:ascii="Arial" w:hAnsi="Arial" w:cs="Arial"/>
                <w:sz w:val="20"/>
                <w:szCs w:val="20"/>
              </w:rPr>
              <w:t>Perpetual</w:t>
            </w:r>
            <w:proofErr w:type="spellEnd"/>
          </w:p>
        </w:tc>
        <w:tc>
          <w:tcPr>
            <w:tcW w:w="1701" w:type="dxa"/>
            <w:vAlign w:val="center"/>
          </w:tcPr>
          <w:p w:rsidR="00674A46" w:rsidRPr="007B7C96" w:rsidRDefault="007B7C96" w:rsidP="007B7C96">
            <w:pPr>
              <w:rPr>
                <w:rFonts w:ascii="Arial" w:hAnsi="Arial" w:cs="Arial"/>
                <w:b/>
                <w:sz w:val="16"/>
                <w:szCs w:val="16"/>
              </w:rPr>
            </w:pPr>
            <w:r w:rsidRPr="007B7C96">
              <w:rPr>
                <w:rFonts w:ascii="Arial" w:hAnsi="Arial"/>
                <w:sz w:val="16"/>
                <w:szCs w:val="16"/>
                <w:highlight w:val="yellow"/>
              </w:rPr>
              <w:t xml:space="preserve">Doplní </w:t>
            </w:r>
            <w:r w:rsidR="00FD0C83">
              <w:rPr>
                <w:rFonts w:ascii="Arial" w:hAnsi="Arial"/>
                <w:sz w:val="16"/>
                <w:szCs w:val="16"/>
                <w:highlight w:val="yellow"/>
              </w:rPr>
              <w:t>Poskytovatel</w:t>
            </w:r>
          </w:p>
        </w:tc>
        <w:tc>
          <w:tcPr>
            <w:tcW w:w="2551" w:type="dxa"/>
            <w:vAlign w:val="center"/>
          </w:tcPr>
          <w:p w:rsidR="00674A46" w:rsidRPr="002C1595" w:rsidRDefault="00674A46" w:rsidP="00D122AC">
            <w:pPr>
              <w:jc w:val="right"/>
              <w:rPr>
                <w:rFonts w:ascii="Arial" w:hAnsi="Arial" w:cs="Arial"/>
                <w:sz w:val="20"/>
                <w:szCs w:val="20"/>
              </w:rPr>
            </w:pPr>
            <w:r w:rsidRPr="002C1595">
              <w:rPr>
                <w:rFonts w:ascii="Arial" w:hAnsi="Arial" w:cs="Arial"/>
                <w:sz w:val="20"/>
                <w:szCs w:val="20"/>
              </w:rPr>
              <w:t xml:space="preserve">27. 8. 2017 – </w:t>
            </w:r>
            <w:r w:rsidR="00D122AC">
              <w:rPr>
                <w:rFonts w:ascii="Arial" w:hAnsi="Arial" w:cs="Arial"/>
                <w:sz w:val="20"/>
                <w:szCs w:val="20"/>
              </w:rPr>
              <w:t>1</w:t>
            </w:r>
            <w:r w:rsidRPr="002C1595">
              <w:rPr>
                <w:rFonts w:ascii="Arial" w:hAnsi="Arial" w:cs="Arial"/>
                <w:sz w:val="20"/>
                <w:szCs w:val="20"/>
              </w:rPr>
              <w:t>.</w:t>
            </w:r>
            <w:r w:rsidR="004F050B">
              <w:rPr>
                <w:rFonts w:ascii="Arial" w:hAnsi="Arial" w:cs="Arial"/>
                <w:sz w:val="20"/>
                <w:szCs w:val="20"/>
              </w:rPr>
              <w:t xml:space="preserve"> </w:t>
            </w:r>
            <w:r w:rsidR="00D122AC">
              <w:rPr>
                <w:rFonts w:ascii="Arial" w:hAnsi="Arial" w:cs="Arial"/>
                <w:sz w:val="20"/>
                <w:szCs w:val="20"/>
              </w:rPr>
              <w:t>3.</w:t>
            </w:r>
            <w:r w:rsidRPr="002C1595">
              <w:rPr>
                <w:rFonts w:ascii="Arial" w:hAnsi="Arial" w:cs="Arial"/>
                <w:sz w:val="20"/>
                <w:szCs w:val="20"/>
              </w:rPr>
              <w:t xml:space="preserve"> 2018</w:t>
            </w:r>
          </w:p>
        </w:tc>
      </w:tr>
      <w:tr w:rsidR="007B7C96" w:rsidRPr="002C1595" w:rsidTr="002B02BE">
        <w:tc>
          <w:tcPr>
            <w:tcW w:w="5954" w:type="dxa"/>
            <w:gridSpan w:val="2"/>
          </w:tcPr>
          <w:p w:rsidR="007B7C96" w:rsidRPr="00C20552" w:rsidRDefault="007B7C96" w:rsidP="00D122AC">
            <w:pPr>
              <w:jc w:val="left"/>
              <w:rPr>
                <w:rFonts w:ascii="Arial" w:hAnsi="Arial" w:cs="Arial"/>
                <w:sz w:val="20"/>
                <w:szCs w:val="20"/>
              </w:rPr>
            </w:pPr>
            <w:r>
              <w:rPr>
                <w:rFonts w:ascii="Arial" w:hAnsi="Arial" w:cs="Arial"/>
                <w:sz w:val="20"/>
                <w:szCs w:val="20"/>
              </w:rPr>
              <w:t xml:space="preserve">Služby technické podpory programů (Program </w:t>
            </w:r>
            <w:proofErr w:type="spellStart"/>
            <w:r>
              <w:rPr>
                <w:rFonts w:ascii="Arial" w:hAnsi="Arial" w:cs="Arial"/>
                <w:sz w:val="20"/>
                <w:szCs w:val="20"/>
              </w:rPr>
              <w:t>Technical</w:t>
            </w:r>
            <w:proofErr w:type="spellEnd"/>
            <w:r>
              <w:rPr>
                <w:rFonts w:ascii="Arial" w:hAnsi="Arial" w:cs="Arial"/>
                <w:sz w:val="20"/>
                <w:szCs w:val="20"/>
              </w:rPr>
              <w:t xml:space="preserve"> Support </w:t>
            </w:r>
            <w:proofErr w:type="spellStart"/>
            <w:r>
              <w:rPr>
                <w:rFonts w:ascii="Arial" w:hAnsi="Arial" w:cs="Arial"/>
                <w:sz w:val="20"/>
                <w:szCs w:val="20"/>
              </w:rPr>
              <w:t>Services</w:t>
            </w:r>
            <w:proofErr w:type="spellEnd"/>
            <w:r>
              <w:rPr>
                <w:rFonts w:ascii="Arial" w:hAnsi="Arial" w:cs="Arial"/>
                <w:sz w:val="20"/>
                <w:szCs w:val="20"/>
              </w:rPr>
              <w:t xml:space="preserve">) Úroveň služby: Software Update Licence &amp; Support </w:t>
            </w:r>
            <w:r w:rsidR="00D122AC" w:rsidRPr="00D122AC">
              <w:rPr>
                <w:rFonts w:ascii="Arial" w:hAnsi="Arial" w:cs="Arial"/>
                <w:b/>
                <w:sz w:val="20"/>
                <w:szCs w:val="20"/>
              </w:rPr>
              <w:t>16</w:t>
            </w:r>
            <w:r w:rsidRPr="00D122AC">
              <w:rPr>
                <w:rFonts w:ascii="Arial" w:hAnsi="Arial" w:cs="Arial"/>
                <w:b/>
                <w:sz w:val="20"/>
                <w:szCs w:val="20"/>
              </w:rPr>
              <w:t>ks</w:t>
            </w:r>
            <w:r>
              <w:rPr>
                <w:rFonts w:ascii="Arial" w:hAnsi="Arial" w:cs="Arial"/>
                <w:sz w:val="20"/>
                <w:szCs w:val="20"/>
              </w:rPr>
              <w:t xml:space="preserve"> </w:t>
            </w:r>
            <w:proofErr w:type="spellStart"/>
            <w:r>
              <w:rPr>
                <w:rFonts w:ascii="Arial" w:hAnsi="Arial" w:cs="Arial"/>
                <w:sz w:val="20"/>
                <w:szCs w:val="20"/>
              </w:rPr>
              <w:t>Oracle</w:t>
            </w:r>
            <w:proofErr w:type="spellEnd"/>
            <w:r>
              <w:rPr>
                <w:rFonts w:ascii="Arial" w:hAnsi="Arial" w:cs="Arial"/>
                <w:sz w:val="20"/>
                <w:szCs w:val="20"/>
              </w:rPr>
              <w:t xml:space="preserve"> </w:t>
            </w:r>
            <w:proofErr w:type="spellStart"/>
            <w:r>
              <w:rPr>
                <w:rFonts w:ascii="Arial" w:hAnsi="Arial" w:cs="Arial"/>
                <w:sz w:val="20"/>
                <w:szCs w:val="20"/>
              </w:rPr>
              <w:t>Solaris</w:t>
            </w:r>
            <w:proofErr w:type="spellEnd"/>
            <w:r>
              <w:rPr>
                <w:rFonts w:ascii="Arial" w:hAnsi="Arial" w:cs="Arial"/>
                <w:sz w:val="20"/>
                <w:szCs w:val="20"/>
              </w:rPr>
              <w:t xml:space="preserve"> Cluster, </w:t>
            </w:r>
            <w:proofErr w:type="spellStart"/>
            <w:r>
              <w:rPr>
                <w:rFonts w:ascii="Arial" w:hAnsi="Arial" w:cs="Arial"/>
                <w:sz w:val="20"/>
                <w:szCs w:val="20"/>
              </w:rPr>
              <w:t>Enterprise</w:t>
            </w:r>
            <w:proofErr w:type="spellEnd"/>
            <w:r>
              <w:rPr>
                <w:rFonts w:ascii="Arial" w:hAnsi="Arial" w:cs="Arial"/>
                <w:sz w:val="20"/>
                <w:szCs w:val="20"/>
              </w:rPr>
              <w:t xml:space="preserve"> </w:t>
            </w:r>
            <w:proofErr w:type="spellStart"/>
            <w:r>
              <w:rPr>
                <w:rFonts w:ascii="Arial" w:hAnsi="Arial" w:cs="Arial"/>
                <w:sz w:val="20"/>
                <w:szCs w:val="20"/>
              </w:rPr>
              <w:t>Edition</w:t>
            </w:r>
            <w:proofErr w:type="spellEnd"/>
            <w:r>
              <w:rPr>
                <w:rFonts w:ascii="Arial" w:hAnsi="Arial" w:cs="Arial"/>
                <w:sz w:val="20"/>
                <w:szCs w:val="20"/>
              </w:rPr>
              <w:t xml:space="preserve">, - </w:t>
            </w:r>
            <w:proofErr w:type="spellStart"/>
            <w:r>
              <w:rPr>
                <w:rFonts w:ascii="Arial" w:hAnsi="Arial" w:cs="Arial"/>
                <w:sz w:val="20"/>
                <w:szCs w:val="20"/>
              </w:rPr>
              <w:t>Processor</w:t>
            </w:r>
            <w:proofErr w:type="spellEnd"/>
            <w:r>
              <w:rPr>
                <w:rFonts w:ascii="Arial" w:hAnsi="Arial" w:cs="Arial"/>
                <w:sz w:val="20"/>
                <w:szCs w:val="20"/>
              </w:rPr>
              <w:t xml:space="preserve"> </w:t>
            </w:r>
            <w:proofErr w:type="spellStart"/>
            <w:r>
              <w:rPr>
                <w:rFonts w:ascii="Arial" w:hAnsi="Arial" w:cs="Arial"/>
                <w:sz w:val="20"/>
                <w:szCs w:val="20"/>
              </w:rPr>
              <w:t>Perpetual</w:t>
            </w:r>
            <w:proofErr w:type="spellEnd"/>
          </w:p>
        </w:tc>
        <w:tc>
          <w:tcPr>
            <w:tcW w:w="1701" w:type="dxa"/>
            <w:vAlign w:val="center"/>
          </w:tcPr>
          <w:p w:rsidR="007B7C96" w:rsidRPr="007B7C96" w:rsidRDefault="007B7C96" w:rsidP="002B02BE">
            <w:pPr>
              <w:rPr>
                <w:rFonts w:ascii="Arial" w:hAnsi="Arial" w:cs="Arial"/>
                <w:b/>
                <w:sz w:val="16"/>
                <w:szCs w:val="16"/>
              </w:rPr>
            </w:pPr>
            <w:r w:rsidRPr="007B7C96">
              <w:rPr>
                <w:rFonts w:ascii="Arial" w:hAnsi="Arial"/>
                <w:sz w:val="16"/>
                <w:szCs w:val="16"/>
                <w:highlight w:val="yellow"/>
              </w:rPr>
              <w:t xml:space="preserve">Doplní </w:t>
            </w:r>
            <w:r w:rsidR="00FD0C83">
              <w:rPr>
                <w:rFonts w:ascii="Arial" w:hAnsi="Arial"/>
                <w:sz w:val="16"/>
                <w:szCs w:val="16"/>
                <w:highlight w:val="yellow"/>
              </w:rPr>
              <w:t>Poskytovatel</w:t>
            </w:r>
          </w:p>
        </w:tc>
        <w:tc>
          <w:tcPr>
            <w:tcW w:w="2551" w:type="dxa"/>
            <w:vAlign w:val="center"/>
          </w:tcPr>
          <w:p w:rsidR="007B7C96" w:rsidRPr="002C1595" w:rsidRDefault="007B7C96" w:rsidP="00674A46">
            <w:pPr>
              <w:jc w:val="right"/>
              <w:rPr>
                <w:rFonts w:ascii="Arial" w:hAnsi="Arial" w:cs="Arial"/>
                <w:sz w:val="20"/>
                <w:szCs w:val="20"/>
              </w:rPr>
            </w:pPr>
            <w:r w:rsidRPr="002C1595">
              <w:rPr>
                <w:rFonts w:ascii="Arial" w:hAnsi="Arial" w:cs="Arial"/>
                <w:sz w:val="20"/>
                <w:szCs w:val="20"/>
              </w:rPr>
              <w:t>2. 3. 2018 – 26. 8. 2018</w:t>
            </w:r>
          </w:p>
        </w:tc>
      </w:tr>
    </w:tbl>
    <w:p w:rsidR="00674A46" w:rsidRPr="0022145E" w:rsidRDefault="00674A46" w:rsidP="00674A46">
      <w:pPr>
        <w:rPr>
          <w:rFonts w:ascii="Arial" w:hAnsi="Arial" w:cs="Arial"/>
          <w:b/>
          <w:sz w:val="16"/>
          <w:szCs w:val="16"/>
        </w:rPr>
      </w:pPr>
    </w:p>
    <w:p w:rsidR="00674A46" w:rsidRPr="004F050B" w:rsidRDefault="00674A46" w:rsidP="00674A46">
      <w:pPr>
        <w:autoSpaceDE w:val="0"/>
        <w:autoSpaceDN w:val="0"/>
        <w:adjustRightInd w:val="0"/>
        <w:ind w:left="-426" w:right="-426"/>
        <w:jc w:val="both"/>
        <w:rPr>
          <w:rFonts w:ascii="Arial" w:hAnsi="Arial" w:cs="Arial"/>
          <w:sz w:val="22"/>
          <w:szCs w:val="22"/>
        </w:rPr>
      </w:pPr>
      <w:r w:rsidRPr="004F050B">
        <w:rPr>
          <w:rFonts w:ascii="Arial" w:hAnsi="Arial" w:cs="Arial"/>
          <w:sz w:val="22"/>
          <w:szCs w:val="22"/>
        </w:rPr>
        <w:t xml:space="preserve">Servisní služby pro hardware uvedený v této tabulce budou prováděny přímo techniky </w:t>
      </w:r>
      <w:r w:rsidR="00FD0C83" w:rsidRPr="004F050B">
        <w:rPr>
          <w:rFonts w:ascii="Arial" w:hAnsi="Arial" w:cs="Arial"/>
          <w:sz w:val="22"/>
          <w:szCs w:val="22"/>
        </w:rPr>
        <w:t>Poskytovatel</w:t>
      </w:r>
      <w:r w:rsidRPr="004F050B">
        <w:rPr>
          <w:rFonts w:ascii="Arial" w:hAnsi="Arial" w:cs="Arial"/>
          <w:sz w:val="22"/>
          <w:szCs w:val="22"/>
        </w:rPr>
        <w:t xml:space="preserve">e podle servisního plánu </w:t>
      </w:r>
      <w:proofErr w:type="spellStart"/>
      <w:r w:rsidRPr="004F050B">
        <w:rPr>
          <w:rFonts w:ascii="Arial" w:hAnsi="Arial" w:cs="Arial"/>
          <w:sz w:val="22"/>
          <w:szCs w:val="22"/>
        </w:rPr>
        <w:t>Oracle</w:t>
      </w:r>
      <w:proofErr w:type="spellEnd"/>
      <w:r w:rsidRPr="004F050B">
        <w:rPr>
          <w:rFonts w:ascii="Arial" w:hAnsi="Arial" w:cs="Arial"/>
          <w:sz w:val="22"/>
          <w:szCs w:val="22"/>
        </w:rPr>
        <w:t xml:space="preserve"> </w:t>
      </w:r>
      <w:proofErr w:type="spellStart"/>
      <w:r w:rsidRPr="004F050B">
        <w:rPr>
          <w:rFonts w:ascii="Arial" w:hAnsi="Arial" w:cs="Arial"/>
          <w:sz w:val="22"/>
          <w:szCs w:val="22"/>
        </w:rPr>
        <w:t>Premier</w:t>
      </w:r>
      <w:proofErr w:type="spellEnd"/>
      <w:r w:rsidRPr="004F050B">
        <w:rPr>
          <w:rFonts w:ascii="Arial" w:hAnsi="Arial" w:cs="Arial"/>
          <w:sz w:val="22"/>
          <w:szCs w:val="22"/>
        </w:rPr>
        <w:t xml:space="preserve"> Support for Systems, který mj. obsahuje:</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 xml:space="preserve">Neomezený telefonický přístup k </w:t>
      </w:r>
      <w:proofErr w:type="spellStart"/>
      <w:r w:rsidRPr="004F050B">
        <w:rPr>
          <w:rFonts w:ascii="Arial" w:hAnsi="Arial" w:cs="Arial"/>
          <w:sz w:val="22"/>
          <w:szCs w:val="22"/>
        </w:rPr>
        <w:t>Oracle</w:t>
      </w:r>
      <w:proofErr w:type="spellEnd"/>
      <w:r w:rsidRPr="004F050B">
        <w:rPr>
          <w:rFonts w:ascii="Arial" w:hAnsi="Arial" w:cs="Arial"/>
          <w:sz w:val="22"/>
          <w:szCs w:val="22"/>
        </w:rPr>
        <w:t xml:space="preserve"> servisním specialistům v režimu 24 hodin denně, 7 dní v týdnu,</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Poskytování servisní podpory na místě v režimu 24 hodin denně, 7 dní v týdnu s reakční dobou 4 hodiny,</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 xml:space="preserve">Kompletní podpora pro hardware, integrovaný software (firmware) a software – </w:t>
      </w:r>
      <w:proofErr w:type="spellStart"/>
      <w:r w:rsidRPr="004F050B">
        <w:rPr>
          <w:rFonts w:ascii="Arial" w:hAnsi="Arial" w:cs="Arial"/>
          <w:sz w:val="22"/>
          <w:szCs w:val="22"/>
        </w:rPr>
        <w:t>Oracle</w:t>
      </w:r>
      <w:proofErr w:type="spellEnd"/>
      <w:r w:rsidRPr="004F050B">
        <w:rPr>
          <w:rFonts w:ascii="Arial" w:hAnsi="Arial" w:cs="Arial"/>
          <w:sz w:val="22"/>
          <w:szCs w:val="22"/>
        </w:rPr>
        <w:t xml:space="preserve"> </w:t>
      </w:r>
      <w:proofErr w:type="spellStart"/>
      <w:r w:rsidRPr="004F050B">
        <w:rPr>
          <w:rFonts w:ascii="Arial" w:hAnsi="Arial" w:cs="Arial"/>
          <w:sz w:val="22"/>
          <w:szCs w:val="22"/>
        </w:rPr>
        <w:t>Solaris</w:t>
      </w:r>
      <w:proofErr w:type="spellEnd"/>
      <w:r w:rsidRPr="004F050B">
        <w:rPr>
          <w:rFonts w:ascii="Arial" w:hAnsi="Arial" w:cs="Arial"/>
          <w:sz w:val="22"/>
          <w:szCs w:val="22"/>
        </w:rPr>
        <w:t xml:space="preserve">, </w:t>
      </w:r>
      <w:proofErr w:type="spellStart"/>
      <w:r w:rsidRPr="004F050B">
        <w:rPr>
          <w:rFonts w:ascii="Arial" w:hAnsi="Arial" w:cs="Arial"/>
          <w:sz w:val="22"/>
          <w:szCs w:val="22"/>
        </w:rPr>
        <w:t>Oracle</w:t>
      </w:r>
      <w:proofErr w:type="spellEnd"/>
      <w:r w:rsidRPr="004F050B">
        <w:rPr>
          <w:rFonts w:ascii="Arial" w:hAnsi="Arial" w:cs="Arial"/>
          <w:sz w:val="22"/>
          <w:szCs w:val="22"/>
        </w:rPr>
        <w:t xml:space="preserve"> VM,</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Přístup k softwarovým updatům a upgradům – bezpečnostní záplaty, opravy chyb, funkční rozšíření i nové verze,</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 xml:space="preserve">Přístup do portálu výrobce My </w:t>
      </w:r>
      <w:proofErr w:type="spellStart"/>
      <w:r w:rsidRPr="004F050B">
        <w:rPr>
          <w:rFonts w:ascii="Arial" w:hAnsi="Arial" w:cs="Arial"/>
          <w:sz w:val="22"/>
          <w:szCs w:val="22"/>
        </w:rPr>
        <w:t>Oracle</w:t>
      </w:r>
      <w:proofErr w:type="spellEnd"/>
      <w:r w:rsidRPr="004F050B">
        <w:rPr>
          <w:rFonts w:ascii="Arial" w:hAnsi="Arial" w:cs="Arial"/>
          <w:sz w:val="22"/>
          <w:szCs w:val="22"/>
        </w:rPr>
        <w:t xml:space="preserve"> Support v režimu 24 hodin denně, 7 dní v týdnu,</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Dodávky vadných HW komponent,</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Opravy zařízení výměnou vadných dílů (mimo CRU - viz dále),</w:t>
      </w:r>
    </w:p>
    <w:p w:rsidR="00674A46" w:rsidRPr="004F050B" w:rsidRDefault="00674A46" w:rsidP="00674A46">
      <w:pPr>
        <w:pStyle w:val="Odstavecseseznamem"/>
        <w:numPr>
          <w:ilvl w:val="0"/>
          <w:numId w:val="13"/>
        </w:numPr>
        <w:autoSpaceDE w:val="0"/>
        <w:autoSpaceDN w:val="0"/>
        <w:adjustRightInd w:val="0"/>
        <w:ind w:right="-426"/>
        <w:jc w:val="both"/>
        <w:rPr>
          <w:rFonts w:ascii="Arial" w:hAnsi="Arial" w:cs="Arial"/>
          <w:sz w:val="22"/>
          <w:szCs w:val="22"/>
        </w:rPr>
      </w:pPr>
      <w:r w:rsidRPr="004F050B">
        <w:rPr>
          <w:rFonts w:ascii="Arial" w:hAnsi="Arial" w:cs="Arial"/>
          <w:sz w:val="22"/>
          <w:szCs w:val="22"/>
        </w:rPr>
        <w:t>a další služby.</w:t>
      </w:r>
    </w:p>
    <w:p w:rsidR="00674A46" w:rsidRDefault="00674A46" w:rsidP="00674A46">
      <w:pPr>
        <w:autoSpaceDE w:val="0"/>
        <w:autoSpaceDN w:val="0"/>
        <w:adjustRightInd w:val="0"/>
        <w:ind w:left="-426" w:right="-426"/>
        <w:rPr>
          <w:rFonts w:ascii="Arial" w:hAnsi="Arial" w:cs="Arial"/>
        </w:rPr>
      </w:pPr>
    </w:p>
    <w:p w:rsidR="00674A46" w:rsidRDefault="00674A46" w:rsidP="00674A46">
      <w:pPr>
        <w:autoSpaceDE w:val="0"/>
        <w:autoSpaceDN w:val="0"/>
        <w:adjustRightInd w:val="0"/>
        <w:ind w:left="-426" w:right="-426"/>
        <w:jc w:val="both"/>
        <w:rPr>
          <w:rFonts w:ascii="Arial" w:hAnsi="Arial" w:cs="Arial"/>
          <w:sz w:val="22"/>
          <w:szCs w:val="22"/>
        </w:rPr>
      </w:pPr>
      <w:r w:rsidRPr="004F050B">
        <w:rPr>
          <w:rFonts w:ascii="Arial" w:hAnsi="Arial" w:cs="Arial"/>
          <w:sz w:val="22"/>
          <w:szCs w:val="22"/>
        </w:rPr>
        <w:t xml:space="preserve">Nad rámec standardní služby </w:t>
      </w:r>
      <w:r w:rsidR="00F048EA">
        <w:rPr>
          <w:rFonts w:ascii="Arial" w:hAnsi="Arial" w:cs="Arial"/>
          <w:sz w:val="22"/>
          <w:szCs w:val="22"/>
        </w:rPr>
        <w:t xml:space="preserve">výrobce </w:t>
      </w:r>
      <w:proofErr w:type="spellStart"/>
      <w:r w:rsidRPr="004F050B">
        <w:rPr>
          <w:rFonts w:ascii="Arial" w:hAnsi="Arial" w:cs="Arial"/>
          <w:sz w:val="22"/>
          <w:szCs w:val="22"/>
        </w:rPr>
        <w:t>Oracle</w:t>
      </w:r>
      <w:proofErr w:type="spellEnd"/>
      <w:r w:rsidRPr="004F050B">
        <w:rPr>
          <w:rFonts w:ascii="Arial" w:hAnsi="Arial" w:cs="Arial"/>
          <w:sz w:val="22"/>
          <w:szCs w:val="22"/>
        </w:rPr>
        <w:t xml:space="preserve"> </w:t>
      </w:r>
      <w:proofErr w:type="spellStart"/>
      <w:r w:rsidRPr="004F050B">
        <w:rPr>
          <w:rFonts w:ascii="Arial" w:hAnsi="Arial" w:cs="Arial"/>
          <w:sz w:val="22"/>
          <w:szCs w:val="22"/>
        </w:rPr>
        <w:t>Premier</w:t>
      </w:r>
      <w:proofErr w:type="spellEnd"/>
      <w:r w:rsidRPr="004F050B">
        <w:rPr>
          <w:rFonts w:ascii="Arial" w:hAnsi="Arial" w:cs="Arial"/>
          <w:sz w:val="22"/>
          <w:szCs w:val="22"/>
        </w:rPr>
        <w:t xml:space="preserve"> Support for Systems budou </w:t>
      </w:r>
      <w:r w:rsidR="00F048EA">
        <w:rPr>
          <w:rFonts w:ascii="Arial" w:hAnsi="Arial" w:cs="Arial"/>
          <w:sz w:val="22"/>
          <w:szCs w:val="22"/>
        </w:rPr>
        <w:t xml:space="preserve">Poskytovatelem </w:t>
      </w:r>
      <w:r w:rsidRPr="004F050B">
        <w:rPr>
          <w:rFonts w:ascii="Arial" w:hAnsi="Arial" w:cs="Arial"/>
          <w:sz w:val="22"/>
          <w:szCs w:val="22"/>
        </w:rPr>
        <w:t>dodávány následující služby:</w:t>
      </w:r>
    </w:p>
    <w:p w:rsidR="00F048EA" w:rsidRPr="004F050B" w:rsidRDefault="00F048EA" w:rsidP="00674A46">
      <w:pPr>
        <w:autoSpaceDE w:val="0"/>
        <w:autoSpaceDN w:val="0"/>
        <w:adjustRightInd w:val="0"/>
        <w:ind w:left="-426" w:right="-426"/>
        <w:jc w:val="both"/>
        <w:rPr>
          <w:rFonts w:ascii="Arial" w:hAnsi="Arial" w:cs="Arial"/>
          <w:sz w:val="22"/>
          <w:szCs w:val="22"/>
        </w:rPr>
      </w:pPr>
    </w:p>
    <w:p w:rsidR="00674A46" w:rsidRPr="004F050B"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4F050B">
        <w:rPr>
          <w:rFonts w:ascii="Arial" w:hAnsi="Arial" w:cs="Arial"/>
          <w:sz w:val="22"/>
          <w:szCs w:val="22"/>
        </w:rPr>
        <w:t xml:space="preserve">Provádění oprav i případech, kdy je nutná výměna tzv. </w:t>
      </w:r>
      <w:proofErr w:type="spellStart"/>
      <w:r w:rsidRPr="004F050B">
        <w:rPr>
          <w:rFonts w:ascii="Arial" w:hAnsi="Arial" w:cs="Arial"/>
          <w:sz w:val="22"/>
          <w:szCs w:val="22"/>
        </w:rPr>
        <w:t>Customer</w:t>
      </w:r>
      <w:proofErr w:type="spellEnd"/>
      <w:r w:rsidRPr="004F050B">
        <w:rPr>
          <w:rFonts w:ascii="Arial" w:hAnsi="Arial" w:cs="Arial"/>
          <w:sz w:val="22"/>
          <w:szCs w:val="22"/>
        </w:rPr>
        <w:t xml:space="preserve"> </w:t>
      </w:r>
      <w:proofErr w:type="spellStart"/>
      <w:r w:rsidRPr="004F050B">
        <w:rPr>
          <w:rFonts w:ascii="Arial" w:hAnsi="Arial" w:cs="Arial"/>
          <w:sz w:val="22"/>
          <w:szCs w:val="22"/>
        </w:rPr>
        <w:t>Replaceable</w:t>
      </w:r>
      <w:proofErr w:type="spellEnd"/>
      <w:r w:rsidRPr="004F050B">
        <w:rPr>
          <w:rFonts w:ascii="Arial" w:hAnsi="Arial" w:cs="Arial"/>
          <w:sz w:val="22"/>
          <w:szCs w:val="22"/>
        </w:rPr>
        <w:t xml:space="preserve"> Unit, tedy dílů, které si </w:t>
      </w:r>
      <w:r w:rsidR="00FD0C83" w:rsidRPr="004F050B">
        <w:rPr>
          <w:rFonts w:ascii="Arial" w:hAnsi="Arial" w:cs="Arial"/>
          <w:sz w:val="22"/>
          <w:szCs w:val="22"/>
        </w:rPr>
        <w:t>Objednatel</w:t>
      </w:r>
      <w:r w:rsidRPr="004F050B">
        <w:rPr>
          <w:rFonts w:ascii="Arial" w:hAnsi="Arial" w:cs="Arial"/>
          <w:sz w:val="22"/>
          <w:szCs w:val="22"/>
        </w:rPr>
        <w:t xml:space="preserve"> standardně musí vyměnit a opravit sám bez pomoci servisu </w:t>
      </w:r>
      <w:r w:rsidR="00FD0C83" w:rsidRPr="004F050B">
        <w:rPr>
          <w:rFonts w:ascii="Arial" w:hAnsi="Arial" w:cs="Arial"/>
          <w:sz w:val="22"/>
          <w:szCs w:val="22"/>
        </w:rPr>
        <w:t>Poskytovatel</w:t>
      </w:r>
      <w:r w:rsidRPr="004F050B">
        <w:rPr>
          <w:rFonts w:ascii="Arial" w:hAnsi="Arial" w:cs="Arial"/>
          <w:sz w:val="22"/>
          <w:szCs w:val="22"/>
        </w:rPr>
        <w:t>e (např. výměna disku s následnou obnovou dat apod.),</w:t>
      </w:r>
    </w:p>
    <w:p w:rsidR="00674A46" w:rsidRPr="004F050B"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4F050B">
        <w:rPr>
          <w:rFonts w:ascii="Arial" w:hAnsi="Arial" w:cs="Arial"/>
          <w:sz w:val="22"/>
          <w:szCs w:val="22"/>
        </w:rPr>
        <w:t>Provádění technických změn a rekonfigurace zařízení na místě podle potřeby,</w:t>
      </w:r>
    </w:p>
    <w:p w:rsidR="00674A46" w:rsidRPr="004F050B"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4F050B">
        <w:rPr>
          <w:rFonts w:ascii="Arial" w:hAnsi="Arial" w:cs="Arial"/>
          <w:sz w:val="22"/>
          <w:szCs w:val="22"/>
        </w:rPr>
        <w:t xml:space="preserve">Implementace </w:t>
      </w:r>
      <w:proofErr w:type="spellStart"/>
      <w:r w:rsidRPr="004F050B">
        <w:rPr>
          <w:rFonts w:ascii="Arial" w:hAnsi="Arial" w:cs="Arial"/>
          <w:sz w:val="22"/>
          <w:szCs w:val="22"/>
        </w:rPr>
        <w:t>patchů</w:t>
      </w:r>
      <w:proofErr w:type="spellEnd"/>
      <w:r w:rsidRPr="004F050B">
        <w:rPr>
          <w:rFonts w:ascii="Arial" w:hAnsi="Arial" w:cs="Arial"/>
          <w:sz w:val="22"/>
          <w:szCs w:val="22"/>
        </w:rPr>
        <w:t xml:space="preserve"> a updatů, které si standardně </w:t>
      </w:r>
      <w:r w:rsidR="00FD0C83" w:rsidRPr="004F050B">
        <w:rPr>
          <w:rFonts w:ascii="Arial" w:hAnsi="Arial" w:cs="Arial"/>
          <w:sz w:val="22"/>
          <w:szCs w:val="22"/>
        </w:rPr>
        <w:t>Objednatel</w:t>
      </w:r>
      <w:r w:rsidRPr="004F050B">
        <w:rPr>
          <w:rFonts w:ascii="Arial" w:hAnsi="Arial" w:cs="Arial"/>
          <w:sz w:val="22"/>
          <w:szCs w:val="22"/>
        </w:rPr>
        <w:t xml:space="preserve"> musí implementovat sám bez pomoci servisu </w:t>
      </w:r>
      <w:r w:rsidR="00FD0C83" w:rsidRPr="004F050B">
        <w:rPr>
          <w:rFonts w:ascii="Arial" w:hAnsi="Arial" w:cs="Arial"/>
          <w:sz w:val="22"/>
          <w:szCs w:val="22"/>
        </w:rPr>
        <w:t>Poskytovatel</w:t>
      </w:r>
      <w:r w:rsidRPr="004F050B">
        <w:rPr>
          <w:rFonts w:ascii="Arial" w:hAnsi="Arial" w:cs="Arial"/>
          <w:sz w:val="22"/>
          <w:szCs w:val="22"/>
        </w:rPr>
        <w:t>e,</w:t>
      </w:r>
    </w:p>
    <w:p w:rsidR="00674A46" w:rsidRPr="004F050B"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4F050B">
        <w:rPr>
          <w:rFonts w:ascii="Arial" w:hAnsi="Arial" w:cs="Arial"/>
          <w:sz w:val="22"/>
          <w:szCs w:val="22"/>
        </w:rPr>
        <w:t>Poskytování jednotného místa pro hlášení incidentů a poskytování reportů o řešených problémech,</w:t>
      </w:r>
    </w:p>
    <w:p w:rsidR="00674A46" w:rsidRPr="004F050B"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4F050B">
        <w:rPr>
          <w:rFonts w:ascii="Arial" w:hAnsi="Arial" w:cs="Arial"/>
          <w:sz w:val="22"/>
          <w:szCs w:val="22"/>
        </w:rPr>
        <w:t xml:space="preserve">Zajištění komunikace s </w:t>
      </w:r>
      <w:r w:rsidR="00FD0C83" w:rsidRPr="004F050B">
        <w:rPr>
          <w:rFonts w:ascii="Arial" w:hAnsi="Arial" w:cs="Arial"/>
          <w:sz w:val="22"/>
          <w:szCs w:val="22"/>
        </w:rPr>
        <w:t>Poskytovatel</w:t>
      </w:r>
      <w:r w:rsidRPr="004F050B">
        <w:rPr>
          <w:rFonts w:ascii="Arial" w:hAnsi="Arial" w:cs="Arial"/>
          <w:sz w:val="22"/>
          <w:szCs w:val="22"/>
        </w:rPr>
        <w:t>em v případě hlášení a následného řešení servisních požadavků v českém jazyce, a to včetně zajištění případných eskalací,</w:t>
      </w:r>
    </w:p>
    <w:p w:rsidR="00674A46"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4F050B">
        <w:rPr>
          <w:rFonts w:ascii="Arial" w:hAnsi="Arial" w:cs="Arial"/>
          <w:sz w:val="22"/>
          <w:szCs w:val="22"/>
        </w:rPr>
        <w:t>Vadné vyměněné pevné disky zůstanou ve vlastnictví Objednatele.</w:t>
      </w:r>
    </w:p>
    <w:p w:rsidR="004F050B" w:rsidRDefault="004F050B" w:rsidP="004F050B">
      <w:pPr>
        <w:autoSpaceDE w:val="0"/>
        <w:autoSpaceDN w:val="0"/>
        <w:adjustRightInd w:val="0"/>
        <w:ind w:right="-426"/>
        <w:jc w:val="both"/>
        <w:rPr>
          <w:rFonts w:ascii="Arial" w:hAnsi="Arial" w:cs="Arial"/>
          <w:sz w:val="22"/>
          <w:szCs w:val="22"/>
        </w:rPr>
      </w:pPr>
    </w:p>
    <w:p w:rsidR="004F050B" w:rsidRDefault="004F050B" w:rsidP="004F050B">
      <w:pPr>
        <w:autoSpaceDE w:val="0"/>
        <w:autoSpaceDN w:val="0"/>
        <w:adjustRightInd w:val="0"/>
        <w:ind w:right="-426"/>
        <w:jc w:val="both"/>
        <w:rPr>
          <w:rFonts w:ascii="Arial" w:hAnsi="Arial" w:cs="Arial"/>
          <w:sz w:val="22"/>
          <w:szCs w:val="22"/>
        </w:rPr>
      </w:pPr>
    </w:p>
    <w:p w:rsidR="004F050B" w:rsidRDefault="004F050B" w:rsidP="004F050B">
      <w:pPr>
        <w:autoSpaceDE w:val="0"/>
        <w:autoSpaceDN w:val="0"/>
        <w:adjustRightInd w:val="0"/>
        <w:ind w:right="-426"/>
        <w:jc w:val="both"/>
        <w:rPr>
          <w:rFonts w:ascii="Arial" w:hAnsi="Arial" w:cs="Arial"/>
          <w:sz w:val="22"/>
          <w:szCs w:val="22"/>
        </w:rPr>
      </w:pPr>
    </w:p>
    <w:p w:rsidR="004F050B" w:rsidRPr="004F050B" w:rsidRDefault="004F050B" w:rsidP="004F050B">
      <w:pPr>
        <w:autoSpaceDE w:val="0"/>
        <w:autoSpaceDN w:val="0"/>
        <w:adjustRightInd w:val="0"/>
        <w:ind w:right="-426"/>
        <w:jc w:val="both"/>
        <w:rPr>
          <w:rFonts w:ascii="Arial" w:hAnsi="Arial" w:cs="Arial"/>
          <w:sz w:val="22"/>
          <w:szCs w:val="22"/>
        </w:rPr>
      </w:pPr>
    </w:p>
    <w:p w:rsidR="004F050B" w:rsidRPr="00D35358" w:rsidRDefault="004F050B" w:rsidP="004F050B">
      <w:pPr>
        <w:jc w:val="center"/>
        <w:rPr>
          <w:rFonts w:ascii="Arial" w:hAnsi="Arial" w:cs="Arial"/>
          <w:bCs/>
          <w:caps/>
          <w:sz w:val="28"/>
          <w:szCs w:val="28"/>
        </w:rPr>
      </w:pPr>
      <w:r w:rsidRPr="00D35358">
        <w:rPr>
          <w:rFonts w:ascii="Arial" w:hAnsi="Arial" w:cs="Arial"/>
          <w:bCs/>
          <w:caps/>
          <w:sz w:val="28"/>
          <w:szCs w:val="28"/>
        </w:rPr>
        <w:t xml:space="preserve">příLOHA č. </w:t>
      </w:r>
      <w:r>
        <w:rPr>
          <w:rFonts w:ascii="Arial" w:hAnsi="Arial" w:cs="Arial"/>
          <w:bCs/>
          <w:caps/>
          <w:sz w:val="28"/>
          <w:szCs w:val="28"/>
        </w:rPr>
        <w:t>2</w:t>
      </w:r>
    </w:p>
    <w:p w:rsidR="004F050B" w:rsidRPr="009E459D" w:rsidRDefault="004F050B" w:rsidP="004F050B">
      <w:pPr>
        <w:jc w:val="center"/>
        <w:rPr>
          <w:rFonts w:ascii="Arial" w:hAnsi="Arial" w:cs="Arial"/>
          <w:b/>
          <w:bCs/>
          <w:caps/>
          <w:sz w:val="20"/>
          <w:szCs w:val="20"/>
        </w:rPr>
      </w:pPr>
    </w:p>
    <w:p w:rsidR="004F050B" w:rsidRPr="00AA7F0A" w:rsidRDefault="004F050B" w:rsidP="004F050B">
      <w:pPr>
        <w:spacing w:before="120"/>
        <w:jc w:val="center"/>
        <w:rPr>
          <w:rFonts w:ascii="Arial" w:hAnsi="Arial" w:cs="Arial"/>
          <w:b/>
          <w:bCs/>
          <w:caps/>
        </w:rPr>
      </w:pPr>
      <w:r>
        <w:rPr>
          <w:rFonts w:ascii="Arial" w:hAnsi="Arial" w:cs="Arial"/>
          <w:b/>
          <w:bCs/>
          <w:caps/>
          <w:sz w:val="28"/>
          <w:szCs w:val="28"/>
        </w:rPr>
        <w:t>Seznam hardware</w:t>
      </w:r>
      <w:r w:rsidR="00F048EA" w:rsidRPr="00F048EA">
        <w:rPr>
          <w:rFonts w:ascii="Arial" w:hAnsi="Arial" w:cs="Arial"/>
          <w:b/>
          <w:bCs/>
          <w:sz w:val="28"/>
          <w:szCs w:val="28"/>
        </w:rPr>
        <w:t xml:space="preserve"> s</w:t>
      </w:r>
      <w:r w:rsidR="00F048EA">
        <w:rPr>
          <w:rFonts w:ascii="Arial" w:hAnsi="Arial" w:cs="Arial"/>
          <w:b/>
          <w:bCs/>
          <w:sz w:val="28"/>
          <w:szCs w:val="28"/>
        </w:rPr>
        <w:t> </w:t>
      </w:r>
      <w:r w:rsidR="00F048EA" w:rsidRPr="00F048EA">
        <w:rPr>
          <w:rFonts w:ascii="Arial" w:hAnsi="Arial" w:cs="Arial"/>
          <w:b/>
          <w:bCs/>
          <w:sz w:val="28"/>
          <w:szCs w:val="28"/>
        </w:rPr>
        <w:t>podporou</w:t>
      </w:r>
      <w:r w:rsidR="00F048EA">
        <w:rPr>
          <w:rFonts w:ascii="Arial" w:hAnsi="Arial" w:cs="Arial"/>
          <w:b/>
          <w:bCs/>
          <w:sz w:val="28"/>
          <w:szCs w:val="28"/>
        </w:rPr>
        <w:t xml:space="preserve"> Poskytovatele</w:t>
      </w:r>
      <w:r w:rsidR="00F048EA" w:rsidRPr="00F048EA">
        <w:rPr>
          <w:rFonts w:ascii="Arial" w:hAnsi="Arial" w:cs="Arial"/>
          <w:b/>
          <w:bCs/>
          <w:sz w:val="28"/>
          <w:szCs w:val="28"/>
        </w:rPr>
        <w:t xml:space="preserve"> </w:t>
      </w:r>
    </w:p>
    <w:p w:rsidR="00674A46" w:rsidRDefault="00674A46" w:rsidP="00674A46">
      <w:pPr>
        <w:autoSpaceDE w:val="0"/>
        <w:autoSpaceDN w:val="0"/>
        <w:adjustRightInd w:val="0"/>
        <w:ind w:right="-426"/>
        <w:jc w:val="both"/>
        <w:rPr>
          <w:rFonts w:ascii="Arial" w:hAnsi="Arial" w:cs="Arial"/>
        </w:rPr>
      </w:pPr>
    </w:p>
    <w:p w:rsidR="004F050B" w:rsidRPr="00DA0C2A" w:rsidRDefault="004F050B" w:rsidP="00DA0C2A">
      <w:pPr>
        <w:pStyle w:val="Odstavecseseznamem"/>
        <w:autoSpaceDE w:val="0"/>
        <w:autoSpaceDN w:val="0"/>
        <w:adjustRightInd w:val="0"/>
        <w:ind w:left="0" w:right="-426"/>
        <w:jc w:val="both"/>
        <w:rPr>
          <w:rFonts w:ascii="Arial" w:hAnsi="Arial" w:cs="Arial"/>
          <w:b/>
          <w:sz w:val="22"/>
          <w:szCs w:val="22"/>
          <w:u w:val="single"/>
        </w:rPr>
      </w:pPr>
      <w:r w:rsidRPr="00DA0C2A">
        <w:rPr>
          <w:rFonts w:ascii="Arial" w:hAnsi="Arial" w:cs="Arial"/>
          <w:b/>
          <w:sz w:val="22"/>
          <w:szCs w:val="22"/>
          <w:u w:val="single"/>
        </w:rPr>
        <w:t xml:space="preserve">Část Předmětu plnění uvedená v čl. 1 odst. 1.2.2. Smlouvy </w:t>
      </w:r>
    </w:p>
    <w:p w:rsidR="004F050B" w:rsidRPr="00DA0C2A" w:rsidRDefault="004F050B" w:rsidP="00DA0C2A">
      <w:pPr>
        <w:pStyle w:val="Odstavecseseznamem"/>
        <w:autoSpaceDE w:val="0"/>
        <w:autoSpaceDN w:val="0"/>
        <w:adjustRightInd w:val="0"/>
        <w:ind w:left="0" w:right="-426"/>
        <w:jc w:val="both"/>
        <w:rPr>
          <w:rFonts w:ascii="Arial" w:hAnsi="Arial" w:cs="Arial"/>
          <w:b/>
          <w:sz w:val="22"/>
          <w:szCs w:val="22"/>
        </w:rPr>
      </w:pPr>
    </w:p>
    <w:tbl>
      <w:tblPr>
        <w:tblStyle w:val="Mkatabulky"/>
        <w:tblW w:w="10206" w:type="dxa"/>
        <w:tblInd w:w="-459" w:type="dxa"/>
        <w:tblLayout w:type="fixed"/>
        <w:tblLook w:val="04A0" w:firstRow="1" w:lastRow="0" w:firstColumn="1" w:lastColumn="0" w:noHBand="0" w:noVBand="1"/>
      </w:tblPr>
      <w:tblGrid>
        <w:gridCol w:w="4395"/>
        <w:gridCol w:w="1559"/>
        <w:gridCol w:w="1701"/>
        <w:gridCol w:w="2551"/>
      </w:tblGrid>
      <w:tr w:rsidR="00674A46" w:rsidTr="00674A46">
        <w:tc>
          <w:tcPr>
            <w:tcW w:w="4395" w:type="dxa"/>
            <w:vAlign w:val="center"/>
          </w:tcPr>
          <w:p w:rsidR="00674A46" w:rsidRDefault="00674A46" w:rsidP="00674A46">
            <w:pPr>
              <w:rPr>
                <w:rFonts w:ascii="Arial" w:hAnsi="Arial" w:cs="Arial"/>
                <w:b/>
              </w:rPr>
            </w:pPr>
            <w:r>
              <w:rPr>
                <w:rFonts w:ascii="Arial" w:hAnsi="Arial" w:cs="Arial"/>
                <w:b/>
                <w:bCs/>
                <w:sz w:val="20"/>
                <w:szCs w:val="20"/>
              </w:rPr>
              <w:t>Produkt</w:t>
            </w:r>
          </w:p>
        </w:tc>
        <w:tc>
          <w:tcPr>
            <w:tcW w:w="1559" w:type="dxa"/>
            <w:vAlign w:val="center"/>
          </w:tcPr>
          <w:p w:rsidR="00674A46" w:rsidRDefault="00674A46" w:rsidP="00674A46">
            <w:pPr>
              <w:rPr>
                <w:rFonts w:ascii="Arial" w:hAnsi="Arial" w:cs="Arial"/>
                <w:b/>
              </w:rPr>
            </w:pPr>
            <w:r>
              <w:rPr>
                <w:rFonts w:ascii="Arial,Bold" w:hAnsi="Arial,Bold" w:cs="Arial,Bold"/>
                <w:b/>
                <w:bCs/>
                <w:sz w:val="20"/>
                <w:szCs w:val="20"/>
              </w:rPr>
              <w:t>Sériové číslo</w:t>
            </w:r>
          </w:p>
        </w:tc>
        <w:tc>
          <w:tcPr>
            <w:tcW w:w="1701" w:type="dxa"/>
            <w:vAlign w:val="center"/>
          </w:tcPr>
          <w:p w:rsidR="00674A46" w:rsidRDefault="00674A46" w:rsidP="00674A46">
            <w:pPr>
              <w:autoSpaceDE w:val="0"/>
              <w:autoSpaceDN w:val="0"/>
              <w:adjustRightInd w:val="0"/>
              <w:rPr>
                <w:rFonts w:ascii="Arial" w:hAnsi="Arial" w:cs="Arial"/>
                <w:b/>
                <w:bCs/>
                <w:sz w:val="20"/>
                <w:szCs w:val="20"/>
              </w:rPr>
            </w:pPr>
            <w:r>
              <w:rPr>
                <w:rFonts w:ascii="Arial" w:hAnsi="Arial" w:cs="Arial"/>
                <w:b/>
                <w:bCs/>
                <w:sz w:val="20"/>
                <w:szCs w:val="20"/>
              </w:rPr>
              <w:t>Cena podpory</w:t>
            </w:r>
          </w:p>
          <w:p w:rsidR="00674A46" w:rsidRDefault="00674A46" w:rsidP="00674A46">
            <w:pPr>
              <w:rPr>
                <w:rFonts w:ascii="Arial" w:hAnsi="Arial" w:cs="Arial"/>
                <w:b/>
              </w:rPr>
            </w:pPr>
            <w:r>
              <w:rPr>
                <w:rFonts w:ascii="Arial" w:hAnsi="Arial" w:cs="Arial"/>
                <w:b/>
                <w:bCs/>
                <w:sz w:val="20"/>
                <w:szCs w:val="20"/>
              </w:rPr>
              <w:t xml:space="preserve">v </w:t>
            </w:r>
            <w:r>
              <w:rPr>
                <w:rFonts w:ascii="Arial,Bold" w:hAnsi="Arial,Bold" w:cs="Arial,Bold"/>
                <w:b/>
                <w:bCs/>
                <w:sz w:val="20"/>
                <w:szCs w:val="20"/>
              </w:rPr>
              <w:t xml:space="preserve">Kč </w:t>
            </w:r>
            <w:r>
              <w:rPr>
                <w:rFonts w:ascii="Arial" w:hAnsi="Arial" w:cs="Arial"/>
                <w:b/>
                <w:bCs/>
                <w:sz w:val="20"/>
                <w:szCs w:val="20"/>
              </w:rPr>
              <w:t>bez DPH</w:t>
            </w:r>
          </w:p>
        </w:tc>
        <w:tc>
          <w:tcPr>
            <w:tcW w:w="2551" w:type="dxa"/>
          </w:tcPr>
          <w:p w:rsidR="00674A46" w:rsidRPr="00C20552" w:rsidRDefault="00674A46" w:rsidP="00674A46">
            <w:pPr>
              <w:autoSpaceDE w:val="0"/>
              <w:autoSpaceDN w:val="0"/>
              <w:adjustRightInd w:val="0"/>
              <w:rPr>
                <w:rFonts w:ascii="Arial" w:hAnsi="Arial" w:cs="Arial"/>
                <w:b/>
                <w:bCs/>
                <w:sz w:val="20"/>
                <w:szCs w:val="20"/>
              </w:rPr>
            </w:pPr>
            <w:r w:rsidRPr="00C20552">
              <w:rPr>
                <w:rFonts w:ascii="Arial" w:hAnsi="Arial" w:cs="Arial"/>
                <w:b/>
                <w:bCs/>
                <w:sz w:val="20"/>
                <w:szCs w:val="20"/>
              </w:rPr>
              <w:t>Období poskytování</w:t>
            </w:r>
          </w:p>
          <w:p w:rsidR="00674A46" w:rsidRPr="00C20552" w:rsidRDefault="00674A46" w:rsidP="00674A46">
            <w:pPr>
              <w:autoSpaceDE w:val="0"/>
              <w:autoSpaceDN w:val="0"/>
              <w:adjustRightInd w:val="0"/>
              <w:rPr>
                <w:rFonts w:ascii="Arial" w:hAnsi="Arial" w:cs="Arial"/>
                <w:b/>
                <w:bCs/>
                <w:sz w:val="20"/>
                <w:szCs w:val="20"/>
              </w:rPr>
            </w:pPr>
            <w:r w:rsidRPr="00C20552">
              <w:rPr>
                <w:rFonts w:ascii="Arial" w:hAnsi="Arial" w:cs="Arial"/>
                <w:b/>
                <w:bCs/>
                <w:sz w:val="20"/>
                <w:szCs w:val="20"/>
              </w:rPr>
              <w:t>standardizované</w:t>
            </w:r>
          </w:p>
          <w:p w:rsidR="00674A46" w:rsidRDefault="00674A46" w:rsidP="00674A46">
            <w:pPr>
              <w:autoSpaceDE w:val="0"/>
              <w:autoSpaceDN w:val="0"/>
              <w:adjustRightInd w:val="0"/>
              <w:rPr>
                <w:rFonts w:ascii="Arial" w:hAnsi="Arial" w:cs="Arial"/>
                <w:b/>
              </w:rPr>
            </w:pPr>
            <w:r>
              <w:rPr>
                <w:rFonts w:ascii="Arial" w:hAnsi="Arial" w:cs="Arial"/>
                <w:b/>
                <w:bCs/>
                <w:sz w:val="20"/>
                <w:szCs w:val="20"/>
              </w:rPr>
              <w:t>podpory</w:t>
            </w:r>
          </w:p>
        </w:tc>
      </w:tr>
      <w:tr w:rsidR="00674A46" w:rsidTr="007B7C96">
        <w:tc>
          <w:tcPr>
            <w:tcW w:w="4395" w:type="dxa"/>
            <w:vAlign w:val="center"/>
          </w:tcPr>
          <w:p w:rsidR="00674A46" w:rsidRDefault="00674A46" w:rsidP="00674A46">
            <w:pPr>
              <w:jc w:val="left"/>
              <w:rPr>
                <w:rFonts w:ascii="Arial" w:hAnsi="Arial" w:cs="Arial"/>
                <w:b/>
              </w:rPr>
            </w:pPr>
            <w:r>
              <w:rPr>
                <w:rFonts w:ascii="Arial" w:hAnsi="Arial" w:cs="Arial"/>
                <w:sz w:val="20"/>
                <w:szCs w:val="20"/>
              </w:rPr>
              <w:t>T20,8C,16GB,2X73G,1.2GH,SUN</w:t>
            </w:r>
          </w:p>
        </w:tc>
        <w:tc>
          <w:tcPr>
            <w:tcW w:w="1559" w:type="dxa"/>
            <w:vAlign w:val="center"/>
          </w:tcPr>
          <w:p w:rsidR="00674A46" w:rsidRDefault="00674A46" w:rsidP="00674A46">
            <w:pPr>
              <w:jc w:val="right"/>
              <w:rPr>
                <w:rFonts w:ascii="Arial" w:hAnsi="Arial" w:cs="Arial"/>
                <w:b/>
              </w:rPr>
            </w:pPr>
            <w:r>
              <w:rPr>
                <w:rFonts w:ascii="Arial" w:hAnsi="Arial" w:cs="Arial"/>
                <w:sz w:val="20"/>
                <w:szCs w:val="20"/>
              </w:rPr>
              <w:t>NNL0739086</w:t>
            </w:r>
          </w:p>
        </w:tc>
        <w:tc>
          <w:tcPr>
            <w:tcW w:w="1701" w:type="dxa"/>
            <w:vAlign w:val="center"/>
          </w:tcPr>
          <w:p w:rsidR="00674A46" w:rsidRPr="007B7C96" w:rsidRDefault="007B7C96" w:rsidP="007B7C96">
            <w:pPr>
              <w:rPr>
                <w:rFonts w:ascii="Arial" w:hAnsi="Arial"/>
                <w:sz w:val="16"/>
                <w:szCs w:val="16"/>
                <w:highlight w:val="yellow"/>
              </w:rPr>
            </w:pPr>
            <w:r w:rsidRPr="007B7C96">
              <w:rPr>
                <w:rFonts w:ascii="Arial" w:hAnsi="Arial"/>
                <w:sz w:val="16"/>
                <w:szCs w:val="16"/>
                <w:highlight w:val="yellow"/>
              </w:rPr>
              <w:t xml:space="preserve">Doplní </w:t>
            </w:r>
            <w:r w:rsidR="00FD0C83">
              <w:rPr>
                <w:rFonts w:ascii="Arial" w:hAnsi="Arial"/>
                <w:sz w:val="16"/>
                <w:szCs w:val="16"/>
                <w:highlight w:val="yellow"/>
              </w:rPr>
              <w:t>Poskytovatel</w:t>
            </w:r>
          </w:p>
        </w:tc>
        <w:tc>
          <w:tcPr>
            <w:tcW w:w="2551" w:type="dxa"/>
            <w:vAlign w:val="center"/>
          </w:tcPr>
          <w:p w:rsidR="00674A46" w:rsidRDefault="00674A46" w:rsidP="00674A46">
            <w:pPr>
              <w:jc w:val="right"/>
              <w:rPr>
                <w:rFonts w:ascii="Arial" w:hAnsi="Arial" w:cs="Arial"/>
                <w:b/>
              </w:rPr>
            </w:pPr>
            <w:r>
              <w:rPr>
                <w:rFonts w:ascii="Arial" w:hAnsi="Arial" w:cs="Arial"/>
                <w:sz w:val="20"/>
                <w:szCs w:val="20"/>
              </w:rPr>
              <w:t>27. 8. 2017 – 26. 8. 2018</w:t>
            </w:r>
          </w:p>
        </w:tc>
      </w:tr>
      <w:tr w:rsidR="007B7C96" w:rsidTr="002B02BE">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T20,8C,16GB,2X73G,1.2GH,SUN</w:t>
            </w:r>
          </w:p>
        </w:tc>
        <w:tc>
          <w:tcPr>
            <w:tcW w:w="1559" w:type="dxa"/>
          </w:tcPr>
          <w:p w:rsidR="007B7C96" w:rsidRPr="00A47CAB" w:rsidRDefault="007B7C96" w:rsidP="00674A46">
            <w:pPr>
              <w:jc w:val="right"/>
              <w:rPr>
                <w:rFonts w:ascii="Arial" w:hAnsi="Arial" w:cs="Arial"/>
                <w:sz w:val="20"/>
                <w:szCs w:val="20"/>
              </w:rPr>
            </w:pPr>
            <w:r>
              <w:rPr>
                <w:rFonts w:ascii="Arial" w:hAnsi="Arial" w:cs="Arial"/>
                <w:sz w:val="20"/>
                <w:szCs w:val="20"/>
              </w:rPr>
              <w:t>NNL074100P</w:t>
            </w:r>
          </w:p>
        </w:tc>
        <w:tc>
          <w:tcPr>
            <w:tcW w:w="1701" w:type="dxa"/>
            <w:vAlign w:val="center"/>
          </w:tcPr>
          <w:p w:rsidR="007B7C96" w:rsidRPr="007B7C96" w:rsidRDefault="007B7C96" w:rsidP="002B02BE">
            <w:pPr>
              <w:rPr>
                <w:rFonts w:ascii="Arial" w:hAnsi="Arial"/>
                <w:sz w:val="16"/>
                <w:szCs w:val="16"/>
                <w:highlight w:val="yellow"/>
              </w:rPr>
            </w:pPr>
            <w:r w:rsidRPr="007B7C96">
              <w:rPr>
                <w:rFonts w:ascii="Arial" w:hAnsi="Arial"/>
                <w:sz w:val="16"/>
                <w:szCs w:val="16"/>
                <w:highlight w:val="yellow"/>
              </w:rPr>
              <w:t xml:space="preserve">Doplní </w:t>
            </w:r>
            <w:r w:rsidR="00FD0C83">
              <w:rPr>
                <w:rFonts w:ascii="Arial" w:hAnsi="Arial"/>
                <w:sz w:val="16"/>
                <w:szCs w:val="16"/>
                <w:highlight w:val="yellow"/>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r w:rsidR="007B7C96" w:rsidTr="002B02BE">
        <w:tc>
          <w:tcPr>
            <w:tcW w:w="4395" w:type="dxa"/>
          </w:tcPr>
          <w:p w:rsidR="007B7C96" w:rsidRPr="00C20552" w:rsidRDefault="007B7C96" w:rsidP="00674A46">
            <w:pPr>
              <w:jc w:val="left"/>
              <w:rPr>
                <w:rFonts w:ascii="Arial" w:hAnsi="Arial" w:cs="Arial"/>
                <w:sz w:val="20"/>
                <w:szCs w:val="20"/>
              </w:rPr>
            </w:pPr>
            <w:r>
              <w:rPr>
                <w:rFonts w:ascii="Arial" w:hAnsi="Arial" w:cs="Arial"/>
                <w:sz w:val="20"/>
                <w:szCs w:val="20"/>
              </w:rPr>
              <w:t>Ultra 25, 1.3GHz, XVR2500, 1GB</w:t>
            </w:r>
          </w:p>
        </w:tc>
        <w:tc>
          <w:tcPr>
            <w:tcW w:w="1559" w:type="dxa"/>
          </w:tcPr>
          <w:p w:rsidR="007B7C96" w:rsidRPr="00A47CAB" w:rsidRDefault="007B7C96" w:rsidP="00674A46">
            <w:pPr>
              <w:jc w:val="right"/>
              <w:rPr>
                <w:rFonts w:ascii="Arial" w:hAnsi="Arial" w:cs="Arial"/>
                <w:sz w:val="20"/>
                <w:szCs w:val="20"/>
              </w:rPr>
            </w:pPr>
            <w:r>
              <w:rPr>
                <w:rFonts w:ascii="Arial" w:hAnsi="Arial" w:cs="Arial"/>
                <w:sz w:val="20"/>
                <w:szCs w:val="20"/>
              </w:rPr>
              <w:t>0818TFC134</w:t>
            </w:r>
          </w:p>
        </w:tc>
        <w:tc>
          <w:tcPr>
            <w:tcW w:w="1701" w:type="dxa"/>
            <w:vAlign w:val="center"/>
          </w:tcPr>
          <w:p w:rsidR="007B7C96" w:rsidRPr="007B7C96" w:rsidRDefault="007B7C96" w:rsidP="002B02BE">
            <w:pPr>
              <w:rPr>
                <w:rFonts w:ascii="Arial" w:hAnsi="Arial"/>
                <w:sz w:val="16"/>
                <w:szCs w:val="16"/>
                <w:highlight w:val="yellow"/>
              </w:rPr>
            </w:pPr>
            <w:r w:rsidRPr="007B7C96">
              <w:rPr>
                <w:rFonts w:ascii="Arial" w:hAnsi="Arial"/>
                <w:sz w:val="16"/>
                <w:szCs w:val="16"/>
                <w:highlight w:val="yellow"/>
              </w:rPr>
              <w:t xml:space="preserve">Doplní </w:t>
            </w:r>
            <w:r w:rsidR="00FD0C83">
              <w:rPr>
                <w:rFonts w:ascii="Arial" w:hAnsi="Arial"/>
                <w:sz w:val="16"/>
                <w:szCs w:val="16"/>
                <w:highlight w:val="yellow"/>
              </w:rPr>
              <w:t>Poskytovatel</w:t>
            </w:r>
          </w:p>
        </w:tc>
        <w:tc>
          <w:tcPr>
            <w:tcW w:w="2551" w:type="dxa"/>
            <w:vAlign w:val="center"/>
          </w:tcPr>
          <w:p w:rsidR="007B7C96" w:rsidRDefault="007B7C96" w:rsidP="00674A46">
            <w:pPr>
              <w:jc w:val="right"/>
            </w:pPr>
            <w:r w:rsidRPr="00CE6CB3">
              <w:rPr>
                <w:rFonts w:ascii="Arial" w:hAnsi="Arial" w:cs="Arial"/>
                <w:sz w:val="20"/>
                <w:szCs w:val="20"/>
              </w:rPr>
              <w:t>27. 8. 2017 – 26. 8. 2018</w:t>
            </w:r>
          </w:p>
        </w:tc>
      </w:tr>
    </w:tbl>
    <w:p w:rsidR="00674A46" w:rsidRDefault="00674A46" w:rsidP="00674A46">
      <w:pPr>
        <w:autoSpaceDE w:val="0"/>
        <w:autoSpaceDN w:val="0"/>
        <w:adjustRightInd w:val="0"/>
        <w:ind w:right="-426"/>
        <w:rPr>
          <w:rFonts w:ascii="Arial" w:hAnsi="Arial" w:cs="Arial"/>
        </w:rPr>
      </w:pPr>
    </w:p>
    <w:p w:rsidR="00674A46" w:rsidRPr="00773110" w:rsidRDefault="00674A46" w:rsidP="00674A46">
      <w:pPr>
        <w:autoSpaceDE w:val="0"/>
        <w:autoSpaceDN w:val="0"/>
        <w:adjustRightInd w:val="0"/>
        <w:ind w:left="-426" w:right="-426"/>
        <w:jc w:val="both"/>
        <w:rPr>
          <w:rFonts w:ascii="Arial" w:hAnsi="Arial" w:cs="Arial"/>
          <w:sz w:val="22"/>
          <w:szCs w:val="22"/>
        </w:rPr>
      </w:pPr>
      <w:r w:rsidRPr="00773110">
        <w:rPr>
          <w:rFonts w:ascii="Arial" w:hAnsi="Arial" w:cs="Arial"/>
          <w:sz w:val="22"/>
          <w:szCs w:val="22"/>
        </w:rPr>
        <w:t>Servisní služby pro servery na hardware uvedené v této tabulce budou poskytovány certifikovanými</w:t>
      </w:r>
      <w:r>
        <w:rPr>
          <w:rFonts w:ascii="Arial" w:hAnsi="Arial" w:cs="Arial"/>
        </w:rPr>
        <w:t xml:space="preserve"> </w:t>
      </w:r>
      <w:r w:rsidRPr="00773110">
        <w:rPr>
          <w:rFonts w:ascii="Arial" w:hAnsi="Arial" w:cs="Arial"/>
          <w:sz w:val="22"/>
          <w:szCs w:val="22"/>
        </w:rPr>
        <w:t xml:space="preserve">specialisty se znalostí </w:t>
      </w:r>
      <w:proofErr w:type="spellStart"/>
      <w:r w:rsidRPr="00773110">
        <w:rPr>
          <w:rFonts w:ascii="Arial" w:hAnsi="Arial" w:cs="Arial"/>
          <w:sz w:val="22"/>
          <w:szCs w:val="22"/>
        </w:rPr>
        <w:t>Oracle</w:t>
      </w:r>
      <w:proofErr w:type="spellEnd"/>
      <w:r w:rsidRPr="00773110">
        <w:rPr>
          <w:rFonts w:ascii="Arial" w:hAnsi="Arial" w:cs="Arial"/>
          <w:sz w:val="22"/>
          <w:szCs w:val="22"/>
        </w:rPr>
        <w:t xml:space="preserve"> technologií. Přesný rozsah služeb nabízených pro hardware:</w:t>
      </w:r>
    </w:p>
    <w:p w:rsidR="00674A46" w:rsidRPr="00773110"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773110">
        <w:rPr>
          <w:rFonts w:ascii="Arial" w:hAnsi="Arial" w:cs="Arial"/>
          <w:sz w:val="22"/>
          <w:szCs w:val="22"/>
        </w:rPr>
        <w:t>Telefonický přístup k servisním specialistům a konzultantům v režimu 24 hodin denně, 7</w:t>
      </w:r>
      <w:r>
        <w:rPr>
          <w:rFonts w:ascii="Arial" w:hAnsi="Arial" w:cs="Arial"/>
        </w:rPr>
        <w:t xml:space="preserve"> </w:t>
      </w:r>
      <w:r w:rsidRPr="00773110">
        <w:rPr>
          <w:rFonts w:ascii="Arial" w:hAnsi="Arial" w:cs="Arial"/>
          <w:sz w:val="22"/>
          <w:szCs w:val="22"/>
        </w:rPr>
        <w:t>dní v</w:t>
      </w:r>
      <w:r>
        <w:rPr>
          <w:rFonts w:ascii="Arial" w:hAnsi="Arial" w:cs="Arial"/>
        </w:rPr>
        <w:t> </w:t>
      </w:r>
      <w:r w:rsidRPr="00773110">
        <w:rPr>
          <w:rFonts w:ascii="Arial" w:hAnsi="Arial" w:cs="Arial"/>
          <w:sz w:val="22"/>
          <w:szCs w:val="22"/>
        </w:rPr>
        <w:t>týdnu</w:t>
      </w:r>
      <w:r>
        <w:rPr>
          <w:rFonts w:ascii="Arial" w:hAnsi="Arial" w:cs="Arial"/>
        </w:rPr>
        <w:t>,</w:t>
      </w:r>
    </w:p>
    <w:p w:rsidR="00674A46" w:rsidRPr="00773110"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773110">
        <w:rPr>
          <w:rFonts w:ascii="Arial" w:hAnsi="Arial" w:cs="Arial"/>
          <w:sz w:val="22"/>
          <w:szCs w:val="22"/>
        </w:rPr>
        <w:t>Poskytování servisní podpory na místě v režimu 24 hodin denně, 7 dní v týdnu s</w:t>
      </w:r>
      <w:r>
        <w:rPr>
          <w:rFonts w:ascii="Arial" w:hAnsi="Arial" w:cs="Arial"/>
        </w:rPr>
        <w:t> </w:t>
      </w:r>
      <w:r w:rsidRPr="00773110">
        <w:rPr>
          <w:rFonts w:ascii="Arial" w:hAnsi="Arial" w:cs="Arial"/>
          <w:sz w:val="22"/>
          <w:szCs w:val="22"/>
        </w:rPr>
        <w:t>reakční</w:t>
      </w:r>
      <w:r>
        <w:rPr>
          <w:rFonts w:ascii="Arial" w:hAnsi="Arial" w:cs="Arial"/>
        </w:rPr>
        <w:t xml:space="preserve"> </w:t>
      </w:r>
      <w:r w:rsidRPr="00773110">
        <w:rPr>
          <w:rFonts w:ascii="Arial" w:hAnsi="Arial" w:cs="Arial"/>
          <w:sz w:val="22"/>
          <w:szCs w:val="22"/>
        </w:rPr>
        <w:t>dobou 4 hodiny</w:t>
      </w:r>
      <w:r>
        <w:rPr>
          <w:rFonts w:ascii="Arial" w:hAnsi="Arial" w:cs="Arial"/>
        </w:rPr>
        <w:t>,</w:t>
      </w:r>
    </w:p>
    <w:p w:rsidR="00674A46" w:rsidRPr="00773110"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773110">
        <w:rPr>
          <w:rFonts w:ascii="Arial" w:hAnsi="Arial" w:cs="Arial"/>
          <w:sz w:val="22"/>
          <w:szCs w:val="22"/>
        </w:rPr>
        <w:t>Kompletní podpora pro hardware</w:t>
      </w:r>
      <w:r>
        <w:rPr>
          <w:rFonts w:ascii="Arial" w:hAnsi="Arial" w:cs="Arial"/>
        </w:rPr>
        <w:t>,</w:t>
      </w:r>
    </w:p>
    <w:p w:rsidR="00674A46" w:rsidRPr="00773110"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773110">
        <w:rPr>
          <w:rFonts w:ascii="Arial" w:hAnsi="Arial" w:cs="Arial"/>
          <w:sz w:val="22"/>
          <w:szCs w:val="22"/>
        </w:rPr>
        <w:t>Dodávku vadných HW komponent a provádění veškerých oprav zařízení výměnou</w:t>
      </w:r>
      <w:r>
        <w:rPr>
          <w:rFonts w:ascii="Arial" w:hAnsi="Arial" w:cs="Arial"/>
        </w:rPr>
        <w:t xml:space="preserve"> </w:t>
      </w:r>
      <w:r w:rsidRPr="00773110">
        <w:rPr>
          <w:rFonts w:ascii="Arial" w:hAnsi="Arial" w:cs="Arial"/>
          <w:sz w:val="22"/>
          <w:szCs w:val="22"/>
        </w:rPr>
        <w:t>vadných dílů a obnovou provozu</w:t>
      </w:r>
      <w:r>
        <w:rPr>
          <w:rFonts w:ascii="Arial" w:hAnsi="Arial" w:cs="Arial"/>
        </w:rPr>
        <w:t>,</w:t>
      </w:r>
    </w:p>
    <w:p w:rsidR="00674A46" w:rsidRDefault="00674A46" w:rsidP="00674A46">
      <w:pPr>
        <w:pStyle w:val="Odstavecseseznamem"/>
        <w:numPr>
          <w:ilvl w:val="0"/>
          <w:numId w:val="14"/>
        </w:numPr>
        <w:autoSpaceDE w:val="0"/>
        <w:autoSpaceDN w:val="0"/>
        <w:adjustRightInd w:val="0"/>
        <w:ind w:right="-426"/>
        <w:jc w:val="both"/>
        <w:rPr>
          <w:rFonts w:ascii="Arial" w:hAnsi="Arial" w:cs="Arial"/>
        </w:rPr>
      </w:pPr>
      <w:r w:rsidRPr="00773110">
        <w:rPr>
          <w:rFonts w:ascii="Arial" w:hAnsi="Arial" w:cs="Arial"/>
          <w:sz w:val="22"/>
          <w:szCs w:val="22"/>
        </w:rPr>
        <w:t xml:space="preserve">Vadné vyměněné pevné disky zůstanou ve vlastnictví </w:t>
      </w:r>
      <w:r w:rsidR="00FD0C83">
        <w:rPr>
          <w:rFonts w:ascii="Arial" w:hAnsi="Arial" w:cs="Arial"/>
          <w:sz w:val="22"/>
          <w:szCs w:val="22"/>
        </w:rPr>
        <w:t>Objednatel</w:t>
      </w:r>
      <w:r w:rsidRPr="00773110">
        <w:rPr>
          <w:rFonts w:ascii="Arial" w:hAnsi="Arial" w:cs="Arial"/>
          <w:sz w:val="22"/>
          <w:szCs w:val="22"/>
        </w:rPr>
        <w:t>e</w:t>
      </w:r>
      <w:r>
        <w:rPr>
          <w:rFonts w:ascii="Arial" w:hAnsi="Arial" w:cs="Arial"/>
        </w:rPr>
        <w:t>,</w:t>
      </w:r>
    </w:p>
    <w:p w:rsidR="00674A46" w:rsidRPr="00773110" w:rsidRDefault="00674A46" w:rsidP="00674A46">
      <w:pPr>
        <w:pStyle w:val="Odstavecseseznamem"/>
        <w:numPr>
          <w:ilvl w:val="0"/>
          <w:numId w:val="14"/>
        </w:numPr>
        <w:autoSpaceDE w:val="0"/>
        <w:autoSpaceDN w:val="0"/>
        <w:adjustRightInd w:val="0"/>
        <w:ind w:right="-426"/>
        <w:jc w:val="both"/>
        <w:rPr>
          <w:rFonts w:ascii="Arial" w:hAnsi="Arial" w:cs="Arial"/>
          <w:sz w:val="22"/>
          <w:szCs w:val="22"/>
        </w:rPr>
      </w:pPr>
      <w:r w:rsidRPr="00773110">
        <w:rPr>
          <w:rFonts w:ascii="Arial" w:hAnsi="Arial" w:cs="Arial"/>
          <w:sz w:val="22"/>
          <w:szCs w:val="22"/>
        </w:rPr>
        <w:t>Provádění technických změn a rekonfigurace zařízení místě podle potřeby</w:t>
      </w:r>
      <w:r>
        <w:rPr>
          <w:rFonts w:ascii="Arial" w:hAnsi="Arial" w:cs="Arial"/>
        </w:rPr>
        <w:t>,</w:t>
      </w:r>
    </w:p>
    <w:p w:rsidR="00674A46" w:rsidRDefault="00674A46" w:rsidP="00674A46">
      <w:pPr>
        <w:pStyle w:val="Odstavecseseznamem"/>
        <w:numPr>
          <w:ilvl w:val="0"/>
          <w:numId w:val="14"/>
        </w:numPr>
        <w:autoSpaceDE w:val="0"/>
        <w:autoSpaceDN w:val="0"/>
        <w:adjustRightInd w:val="0"/>
        <w:ind w:right="-426"/>
        <w:jc w:val="both"/>
        <w:rPr>
          <w:rFonts w:ascii="Arial" w:hAnsi="Arial" w:cs="Arial"/>
        </w:rPr>
      </w:pPr>
      <w:r w:rsidRPr="00773110">
        <w:rPr>
          <w:rFonts w:ascii="Arial" w:hAnsi="Arial" w:cs="Arial"/>
          <w:sz w:val="22"/>
          <w:szCs w:val="22"/>
        </w:rPr>
        <w:t>Poskytování jednotného místa pro hlášení incidentů a poskytování reportů o řešených</w:t>
      </w:r>
      <w:r>
        <w:rPr>
          <w:rFonts w:ascii="Arial" w:hAnsi="Arial" w:cs="Arial"/>
        </w:rPr>
        <w:t xml:space="preserve"> </w:t>
      </w:r>
      <w:r w:rsidRPr="00773110">
        <w:rPr>
          <w:rFonts w:ascii="Arial" w:hAnsi="Arial" w:cs="Arial"/>
          <w:sz w:val="22"/>
          <w:szCs w:val="22"/>
        </w:rPr>
        <w:t>problémech</w:t>
      </w:r>
      <w:r>
        <w:rPr>
          <w:rFonts w:ascii="Arial" w:hAnsi="Arial" w:cs="Arial"/>
        </w:rPr>
        <w:t>.</w:t>
      </w:r>
    </w:p>
    <w:p w:rsidR="00135D88" w:rsidRDefault="00135D88" w:rsidP="00DA0C2A">
      <w:pPr>
        <w:pStyle w:val="Odstavecseseznamem"/>
        <w:autoSpaceDE w:val="0"/>
        <w:autoSpaceDN w:val="0"/>
        <w:adjustRightInd w:val="0"/>
        <w:ind w:left="294" w:right="-426"/>
        <w:jc w:val="both"/>
        <w:rPr>
          <w:rFonts w:ascii="Arial" w:hAnsi="Arial" w:cs="Arial"/>
        </w:rPr>
      </w:pPr>
    </w:p>
    <w:p w:rsidR="00F048EA" w:rsidRDefault="00F048EA" w:rsidP="00DA0C2A">
      <w:pPr>
        <w:pStyle w:val="Odstavecseseznamem"/>
        <w:autoSpaceDE w:val="0"/>
        <w:autoSpaceDN w:val="0"/>
        <w:adjustRightInd w:val="0"/>
        <w:ind w:left="294" w:right="-426"/>
        <w:jc w:val="both"/>
        <w:rPr>
          <w:rFonts w:ascii="Arial" w:hAnsi="Arial" w:cs="Arial"/>
        </w:rPr>
      </w:pPr>
    </w:p>
    <w:p w:rsidR="00674A46" w:rsidRDefault="00674A46" w:rsidP="00674A46">
      <w:pPr>
        <w:pStyle w:val="Odstavecseseznamem"/>
        <w:autoSpaceDE w:val="0"/>
        <w:autoSpaceDN w:val="0"/>
        <w:adjustRightInd w:val="0"/>
        <w:ind w:left="294" w:right="-426"/>
        <w:jc w:val="both"/>
        <w:rPr>
          <w:rFonts w:ascii="Arial" w:hAnsi="Arial" w:cs="Arial"/>
        </w:rPr>
      </w:pPr>
    </w:p>
    <w:p w:rsidR="00135D88" w:rsidRPr="00DA0C2A" w:rsidRDefault="00135D88" w:rsidP="00DA0C2A">
      <w:pPr>
        <w:pStyle w:val="Odstavecseseznamem"/>
        <w:autoSpaceDE w:val="0"/>
        <w:autoSpaceDN w:val="0"/>
        <w:adjustRightInd w:val="0"/>
        <w:ind w:left="0" w:right="-426"/>
        <w:jc w:val="both"/>
        <w:rPr>
          <w:rFonts w:ascii="Arial" w:hAnsi="Arial" w:cs="Arial"/>
          <w:b/>
          <w:sz w:val="22"/>
          <w:szCs w:val="22"/>
          <w:u w:val="single"/>
        </w:rPr>
      </w:pPr>
      <w:r w:rsidRPr="00DA0C2A">
        <w:rPr>
          <w:rFonts w:ascii="Arial" w:hAnsi="Arial" w:cs="Arial"/>
          <w:b/>
          <w:sz w:val="22"/>
          <w:szCs w:val="22"/>
          <w:u w:val="single"/>
        </w:rPr>
        <w:t xml:space="preserve">Část Předmětu plnění uvedená v čl. 1 odst. 1.2.3. Smlouvy </w:t>
      </w:r>
    </w:p>
    <w:p w:rsidR="00F048EA" w:rsidRDefault="00F048EA" w:rsidP="00674A46">
      <w:pPr>
        <w:rPr>
          <w:rFonts w:ascii="Arial" w:hAnsi="Arial" w:cs="Arial"/>
          <w:b/>
          <w:bCs/>
          <w:sz w:val="28"/>
          <w:szCs w:val="28"/>
        </w:rPr>
      </w:pPr>
    </w:p>
    <w:p w:rsidR="00674A46" w:rsidRDefault="00674A46" w:rsidP="00DA0C2A">
      <w:pPr>
        <w:jc w:val="center"/>
        <w:rPr>
          <w:rFonts w:ascii="Arial" w:hAnsi="Arial" w:cs="Arial"/>
          <w:b/>
          <w:bCs/>
          <w:sz w:val="28"/>
          <w:szCs w:val="28"/>
        </w:rPr>
      </w:pPr>
      <w:r w:rsidRPr="00135D88">
        <w:rPr>
          <w:rFonts w:ascii="Arial" w:hAnsi="Arial" w:cs="Arial"/>
          <w:b/>
          <w:bCs/>
          <w:sz w:val="28"/>
          <w:szCs w:val="28"/>
        </w:rPr>
        <w:t>Konzultantské činnosti</w:t>
      </w:r>
    </w:p>
    <w:p w:rsidR="00135D88" w:rsidRPr="00135D88" w:rsidRDefault="00135D88" w:rsidP="00674A46">
      <w:pPr>
        <w:rPr>
          <w:rFonts w:ascii="Arial" w:hAnsi="Arial" w:cs="Arial"/>
          <w:b/>
          <w:bCs/>
          <w:sz w:val="28"/>
          <w:szCs w:val="28"/>
        </w:rPr>
      </w:pPr>
    </w:p>
    <w:p w:rsidR="00674A46" w:rsidRDefault="00674A46" w:rsidP="00674A46">
      <w:pPr>
        <w:autoSpaceDE w:val="0"/>
        <w:autoSpaceDN w:val="0"/>
        <w:adjustRightInd w:val="0"/>
        <w:ind w:left="-426" w:right="-426"/>
        <w:jc w:val="both"/>
        <w:rPr>
          <w:rFonts w:ascii="Arial" w:hAnsi="Arial" w:cs="Arial"/>
          <w:sz w:val="22"/>
          <w:szCs w:val="22"/>
        </w:rPr>
      </w:pPr>
      <w:r w:rsidRPr="00773110">
        <w:rPr>
          <w:rFonts w:ascii="Arial" w:hAnsi="Arial" w:cs="Arial"/>
          <w:sz w:val="22"/>
          <w:szCs w:val="22"/>
        </w:rPr>
        <w:t xml:space="preserve">V rámci této Smlouvy jsou </w:t>
      </w:r>
      <w:r w:rsidR="00FD0C83">
        <w:rPr>
          <w:rFonts w:ascii="Arial" w:hAnsi="Arial" w:cs="Arial"/>
          <w:sz w:val="22"/>
          <w:szCs w:val="22"/>
        </w:rPr>
        <w:t>Objednatel</w:t>
      </w:r>
      <w:r w:rsidR="00792990">
        <w:rPr>
          <w:rFonts w:ascii="Arial" w:hAnsi="Arial" w:cs="Arial"/>
          <w:sz w:val="22"/>
          <w:szCs w:val="22"/>
        </w:rPr>
        <w:t>i</w:t>
      </w:r>
      <w:r w:rsidRPr="00773110">
        <w:rPr>
          <w:rFonts w:ascii="Arial" w:hAnsi="Arial" w:cs="Arial"/>
          <w:sz w:val="22"/>
          <w:szCs w:val="22"/>
        </w:rPr>
        <w:t xml:space="preserve"> po</w:t>
      </w:r>
      <w:r w:rsidR="00792990">
        <w:rPr>
          <w:rFonts w:ascii="Arial" w:hAnsi="Arial" w:cs="Arial"/>
          <w:sz w:val="22"/>
          <w:szCs w:val="22"/>
        </w:rPr>
        <w:t>skytovány</w:t>
      </w:r>
      <w:r w:rsidRPr="00773110">
        <w:rPr>
          <w:rFonts w:ascii="Arial" w:hAnsi="Arial" w:cs="Arial"/>
          <w:sz w:val="22"/>
          <w:szCs w:val="22"/>
        </w:rPr>
        <w:t xml:space="preserve"> konzultantské činnosti na technologie, které </w:t>
      </w:r>
      <w:r>
        <w:rPr>
          <w:rFonts w:ascii="Arial" w:hAnsi="Arial" w:cs="Arial"/>
        </w:rPr>
        <w:t>j</w:t>
      </w:r>
      <w:r w:rsidRPr="00773110">
        <w:rPr>
          <w:rFonts w:ascii="Arial" w:hAnsi="Arial" w:cs="Arial"/>
          <w:sz w:val="22"/>
          <w:szCs w:val="22"/>
        </w:rPr>
        <w:t>sou</w:t>
      </w:r>
      <w:r>
        <w:rPr>
          <w:rFonts w:ascii="Arial" w:hAnsi="Arial" w:cs="Arial"/>
        </w:rPr>
        <w:t xml:space="preserve"> </w:t>
      </w:r>
      <w:r w:rsidRPr="00773110">
        <w:rPr>
          <w:rFonts w:ascii="Arial" w:hAnsi="Arial" w:cs="Arial"/>
          <w:sz w:val="22"/>
          <w:szCs w:val="22"/>
        </w:rPr>
        <w:t xml:space="preserve">uvedeny v </w:t>
      </w:r>
      <w:r w:rsidR="004F050B">
        <w:rPr>
          <w:rFonts w:ascii="Arial" w:hAnsi="Arial" w:cs="Arial"/>
          <w:sz w:val="22"/>
          <w:szCs w:val="22"/>
        </w:rPr>
        <w:t>Příloze</w:t>
      </w:r>
      <w:r w:rsidRPr="00773110">
        <w:rPr>
          <w:rFonts w:ascii="Arial" w:hAnsi="Arial" w:cs="Arial"/>
          <w:sz w:val="22"/>
          <w:szCs w:val="22"/>
        </w:rPr>
        <w:t xml:space="preserve"> č. 1 a č. 2, nebo které jsou</w:t>
      </w:r>
      <w:r>
        <w:rPr>
          <w:rFonts w:ascii="Arial" w:hAnsi="Arial" w:cs="Arial"/>
        </w:rPr>
        <w:t xml:space="preserve"> </w:t>
      </w:r>
      <w:r w:rsidRPr="00773110">
        <w:rPr>
          <w:rFonts w:ascii="Arial" w:hAnsi="Arial" w:cs="Arial"/>
          <w:sz w:val="22"/>
          <w:szCs w:val="22"/>
        </w:rPr>
        <w:t>na</w:t>
      </w:r>
      <w:r>
        <w:rPr>
          <w:rFonts w:ascii="Arial" w:hAnsi="Arial" w:cs="Arial"/>
        </w:rPr>
        <w:t> </w:t>
      </w:r>
      <w:r w:rsidRPr="00773110">
        <w:rPr>
          <w:rFonts w:ascii="Arial" w:hAnsi="Arial" w:cs="Arial"/>
          <w:sz w:val="22"/>
          <w:szCs w:val="22"/>
        </w:rPr>
        <w:t>uvedené technologie přímo navázané – operační systém, klastrové řešení, apod. Konzultantské</w:t>
      </w:r>
      <w:r>
        <w:rPr>
          <w:rFonts w:ascii="Arial" w:hAnsi="Arial" w:cs="Arial"/>
        </w:rPr>
        <w:t xml:space="preserve"> </w:t>
      </w:r>
      <w:r w:rsidRPr="00773110">
        <w:rPr>
          <w:rFonts w:ascii="Arial" w:hAnsi="Arial" w:cs="Arial"/>
          <w:sz w:val="22"/>
          <w:szCs w:val="22"/>
        </w:rPr>
        <w:t xml:space="preserve">činnosti </w:t>
      </w:r>
      <w:r w:rsidR="007B7C96">
        <w:rPr>
          <w:rFonts w:ascii="Arial" w:hAnsi="Arial" w:cs="Arial"/>
          <w:sz w:val="22"/>
          <w:szCs w:val="22"/>
        </w:rPr>
        <w:t>jsou</w:t>
      </w:r>
      <w:r w:rsidRPr="00773110">
        <w:rPr>
          <w:rFonts w:ascii="Arial" w:hAnsi="Arial" w:cs="Arial"/>
          <w:sz w:val="22"/>
          <w:szCs w:val="22"/>
        </w:rPr>
        <w:t xml:space="preserve"> k volnému čerpání dle aktuálních požadavků </w:t>
      </w:r>
      <w:r w:rsidR="00FD0C83">
        <w:rPr>
          <w:rFonts w:ascii="Arial" w:hAnsi="Arial" w:cs="Arial"/>
          <w:sz w:val="22"/>
          <w:szCs w:val="22"/>
        </w:rPr>
        <w:t>Objednatel</w:t>
      </w:r>
      <w:r w:rsidRPr="00773110">
        <w:rPr>
          <w:rFonts w:ascii="Arial" w:hAnsi="Arial" w:cs="Arial"/>
          <w:sz w:val="22"/>
          <w:szCs w:val="22"/>
        </w:rPr>
        <w:t>e v rozsahu 12MD (tzv. Man</w:t>
      </w:r>
      <w:r>
        <w:rPr>
          <w:rFonts w:ascii="Arial" w:hAnsi="Arial" w:cs="Arial"/>
        </w:rPr>
        <w:t xml:space="preserve"> </w:t>
      </w:r>
      <w:proofErr w:type="spellStart"/>
      <w:r w:rsidRPr="00773110">
        <w:rPr>
          <w:rFonts w:ascii="Arial" w:hAnsi="Arial" w:cs="Arial"/>
          <w:sz w:val="22"/>
          <w:szCs w:val="22"/>
        </w:rPr>
        <w:t>Day</w:t>
      </w:r>
      <w:proofErr w:type="spellEnd"/>
      <w:r w:rsidRPr="00773110">
        <w:rPr>
          <w:rFonts w:ascii="Arial" w:hAnsi="Arial" w:cs="Arial"/>
          <w:sz w:val="22"/>
          <w:szCs w:val="22"/>
        </w:rPr>
        <w:t xml:space="preserve"> = pracovní den v rozsahu 8 hodin) a budou čerpány libovolně v průběhu trvání této Smlouvy –</w:t>
      </w:r>
      <w:r>
        <w:rPr>
          <w:rFonts w:ascii="Arial" w:hAnsi="Arial" w:cs="Arial"/>
        </w:rPr>
        <w:t xml:space="preserve"> </w:t>
      </w:r>
      <w:r w:rsidRPr="00773110">
        <w:rPr>
          <w:rFonts w:ascii="Arial" w:hAnsi="Arial" w:cs="Arial"/>
          <w:sz w:val="22"/>
          <w:szCs w:val="22"/>
        </w:rPr>
        <w:t>např. při migracích dat či prostředí, při implementaci nových aplikací apod. Tyto konzultantské činnosti</w:t>
      </w:r>
      <w:r>
        <w:rPr>
          <w:rFonts w:ascii="Arial" w:hAnsi="Arial" w:cs="Arial"/>
        </w:rPr>
        <w:t xml:space="preserve"> </w:t>
      </w:r>
      <w:r w:rsidRPr="00773110">
        <w:rPr>
          <w:rFonts w:ascii="Arial" w:hAnsi="Arial" w:cs="Arial"/>
          <w:sz w:val="22"/>
          <w:szCs w:val="22"/>
        </w:rPr>
        <w:t>jsou zahrnuty v Ceně Smlouvy. Objednatel se nezavazuje k vyčerpání těchto služeb a</w:t>
      </w:r>
      <w:r>
        <w:rPr>
          <w:rFonts w:ascii="Arial" w:hAnsi="Arial" w:cs="Arial"/>
        </w:rPr>
        <w:t> </w:t>
      </w:r>
      <w:r w:rsidRPr="00773110">
        <w:rPr>
          <w:rFonts w:ascii="Arial" w:hAnsi="Arial" w:cs="Arial"/>
          <w:sz w:val="22"/>
          <w:szCs w:val="22"/>
        </w:rPr>
        <w:t>v</w:t>
      </w:r>
      <w:r>
        <w:rPr>
          <w:rFonts w:ascii="Arial" w:hAnsi="Arial" w:cs="Arial"/>
        </w:rPr>
        <w:t> </w:t>
      </w:r>
      <w:r w:rsidRPr="00773110">
        <w:rPr>
          <w:rFonts w:ascii="Arial" w:hAnsi="Arial" w:cs="Arial"/>
          <w:sz w:val="22"/>
          <w:szCs w:val="22"/>
        </w:rPr>
        <w:t>případě</w:t>
      </w:r>
      <w:r>
        <w:rPr>
          <w:rFonts w:ascii="Arial" w:hAnsi="Arial" w:cs="Arial"/>
        </w:rPr>
        <w:t xml:space="preserve"> </w:t>
      </w:r>
      <w:r w:rsidRPr="00773110">
        <w:rPr>
          <w:rFonts w:ascii="Arial" w:hAnsi="Arial" w:cs="Arial"/>
          <w:sz w:val="22"/>
          <w:szCs w:val="22"/>
        </w:rPr>
        <w:t xml:space="preserve">nečerpání nevzniká </w:t>
      </w:r>
      <w:r w:rsidR="00FD0C83">
        <w:rPr>
          <w:rFonts w:ascii="Arial" w:hAnsi="Arial" w:cs="Arial"/>
          <w:sz w:val="22"/>
          <w:szCs w:val="22"/>
        </w:rPr>
        <w:t>Poskytovatel</w:t>
      </w:r>
      <w:r w:rsidRPr="00773110">
        <w:rPr>
          <w:rFonts w:ascii="Arial" w:hAnsi="Arial" w:cs="Arial"/>
          <w:sz w:val="22"/>
          <w:szCs w:val="22"/>
        </w:rPr>
        <w:t>i nárok na jejich náhradu.</w:t>
      </w: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Default="001D24BC" w:rsidP="00674A46">
      <w:pPr>
        <w:autoSpaceDE w:val="0"/>
        <w:autoSpaceDN w:val="0"/>
        <w:adjustRightInd w:val="0"/>
        <w:ind w:left="-426" w:right="-426"/>
        <w:jc w:val="both"/>
        <w:rPr>
          <w:rFonts w:ascii="Arial" w:hAnsi="Arial" w:cs="Arial"/>
          <w:sz w:val="22"/>
          <w:szCs w:val="22"/>
        </w:rPr>
      </w:pPr>
    </w:p>
    <w:p w:rsidR="001D24BC" w:rsidRPr="00357361" w:rsidRDefault="001D24BC" w:rsidP="00674A46">
      <w:pPr>
        <w:autoSpaceDE w:val="0"/>
        <w:autoSpaceDN w:val="0"/>
        <w:adjustRightInd w:val="0"/>
        <w:ind w:left="-426" w:right="-426"/>
        <w:jc w:val="both"/>
        <w:rPr>
          <w:rFonts w:ascii="Arial" w:hAnsi="Arial" w:cs="Arial"/>
        </w:rPr>
      </w:pPr>
    </w:p>
    <w:p w:rsidR="001D24BC" w:rsidRDefault="001D24BC">
      <w:pPr>
        <w:jc w:val="center"/>
        <w:rPr>
          <w:rFonts w:ascii="Arial" w:hAnsi="Arial" w:cs="Arial"/>
          <w:bCs/>
          <w:caps/>
          <w:sz w:val="28"/>
          <w:szCs w:val="28"/>
        </w:rPr>
      </w:pPr>
      <w:r w:rsidRPr="00D35358">
        <w:rPr>
          <w:rFonts w:ascii="Arial" w:hAnsi="Arial" w:cs="Arial"/>
          <w:bCs/>
          <w:caps/>
          <w:sz w:val="28"/>
          <w:szCs w:val="28"/>
        </w:rPr>
        <w:t xml:space="preserve">příLOHA č. </w:t>
      </w:r>
      <w:r>
        <w:rPr>
          <w:rFonts w:ascii="Arial" w:hAnsi="Arial" w:cs="Arial"/>
          <w:bCs/>
          <w:caps/>
          <w:sz w:val="28"/>
          <w:szCs w:val="28"/>
        </w:rPr>
        <w:t>3</w:t>
      </w:r>
    </w:p>
    <w:p w:rsidR="0087005A" w:rsidRDefault="0087005A">
      <w:pPr>
        <w:rPr>
          <w:rFonts w:ascii="Arial" w:hAnsi="Arial" w:cs="Arial"/>
          <w:sz w:val="20"/>
          <w:szCs w:val="18"/>
        </w:rPr>
      </w:pPr>
    </w:p>
    <w:p w:rsidR="000B5D05" w:rsidRPr="000B5D05" w:rsidRDefault="000B5D05" w:rsidP="000B5D05">
      <w:pPr>
        <w:ind w:left="-426" w:right="-426"/>
        <w:jc w:val="center"/>
        <w:rPr>
          <w:rFonts w:ascii="Arial" w:eastAsia="Calibri" w:hAnsi="Arial" w:cs="Arial"/>
          <w:b/>
          <w:sz w:val="28"/>
          <w:szCs w:val="28"/>
          <w:lang w:eastAsia="en-US"/>
        </w:rPr>
      </w:pPr>
      <w:r w:rsidRPr="000B5D05">
        <w:rPr>
          <w:rFonts w:ascii="Arial" w:eastAsia="Calibri" w:hAnsi="Arial" w:cs="Arial"/>
          <w:b/>
          <w:sz w:val="28"/>
          <w:szCs w:val="28"/>
          <w:lang w:eastAsia="en-US"/>
        </w:rPr>
        <w:t xml:space="preserve">Služba </w:t>
      </w:r>
      <w:proofErr w:type="spellStart"/>
      <w:r w:rsidRPr="000B5D05">
        <w:rPr>
          <w:rFonts w:ascii="Arial" w:eastAsia="Calibri" w:hAnsi="Arial" w:cs="Arial"/>
          <w:b/>
          <w:sz w:val="28"/>
          <w:szCs w:val="28"/>
          <w:lang w:eastAsia="en-US"/>
        </w:rPr>
        <w:t>Servicedesk</w:t>
      </w:r>
      <w:proofErr w:type="spellEnd"/>
      <w:r w:rsidRPr="000B5D05">
        <w:rPr>
          <w:rFonts w:ascii="Arial" w:eastAsia="Calibri" w:hAnsi="Arial" w:cs="Arial"/>
          <w:b/>
          <w:sz w:val="28"/>
          <w:szCs w:val="28"/>
          <w:lang w:eastAsia="en-US"/>
        </w:rPr>
        <w:t xml:space="preserve"> – Evidence požadavků</w:t>
      </w:r>
    </w:p>
    <w:p w:rsidR="000B5D05" w:rsidRDefault="000B5D05" w:rsidP="000B5D05">
      <w:pPr>
        <w:ind w:left="-426" w:right="-426"/>
        <w:jc w:val="center"/>
        <w:rPr>
          <w:rFonts w:ascii="Arial" w:eastAsia="Calibri" w:hAnsi="Arial" w:cs="Arial"/>
          <w:sz w:val="20"/>
          <w:szCs w:val="20"/>
          <w:lang w:eastAsia="en-US"/>
        </w:rPr>
      </w:pPr>
      <w:r w:rsidRPr="000B5D05">
        <w:rPr>
          <w:rFonts w:ascii="Arial" w:eastAsia="Calibri" w:hAnsi="Arial" w:cs="Arial"/>
          <w:sz w:val="20"/>
          <w:szCs w:val="20"/>
          <w:lang w:eastAsia="en-US"/>
        </w:rPr>
        <w:t>Kontakty, procedury hlášení incidentů, eskalační proces</w:t>
      </w:r>
    </w:p>
    <w:p w:rsidR="000B5D05" w:rsidRPr="000B5D05" w:rsidRDefault="000B5D05" w:rsidP="000B5D05">
      <w:pPr>
        <w:keepNext/>
        <w:numPr>
          <w:ilvl w:val="0"/>
          <w:numId w:val="9"/>
        </w:numPr>
        <w:spacing w:before="240" w:after="60"/>
        <w:ind w:left="-426" w:right="-426"/>
        <w:outlineLvl w:val="0"/>
        <w:rPr>
          <w:rFonts w:ascii="Arial" w:hAnsi="Arial" w:cs="Arial"/>
          <w:b/>
          <w:kern w:val="36"/>
          <w:sz w:val="22"/>
          <w:szCs w:val="22"/>
        </w:rPr>
      </w:pPr>
      <w:bookmarkStart w:id="1" w:name="_Toc341258681"/>
      <w:proofErr w:type="spellStart"/>
      <w:r w:rsidRPr="000B5D05">
        <w:rPr>
          <w:rFonts w:ascii="Arial" w:hAnsi="Arial" w:cs="Arial"/>
          <w:b/>
          <w:kern w:val="36"/>
          <w:sz w:val="22"/>
          <w:szCs w:val="22"/>
        </w:rPr>
        <w:t>Servicedesk</w:t>
      </w:r>
      <w:proofErr w:type="spellEnd"/>
      <w:r w:rsidRPr="000B5D05">
        <w:rPr>
          <w:rFonts w:ascii="Arial" w:hAnsi="Arial" w:cs="Arial"/>
          <w:b/>
          <w:kern w:val="36"/>
          <w:sz w:val="22"/>
          <w:szCs w:val="22"/>
        </w:rPr>
        <w:t xml:space="preserve"> – Kontakty</w:t>
      </w:r>
      <w:bookmarkEnd w:id="1"/>
    </w:p>
    <w:tbl>
      <w:tblPr>
        <w:tblW w:w="9924" w:type="dxa"/>
        <w:tblInd w:w="-318" w:type="dxa"/>
        <w:tblCellMar>
          <w:left w:w="0" w:type="dxa"/>
          <w:right w:w="0" w:type="dxa"/>
        </w:tblCellMar>
        <w:tblLook w:val="0000" w:firstRow="0" w:lastRow="0" w:firstColumn="0" w:lastColumn="0" w:noHBand="0" w:noVBand="0"/>
      </w:tblPr>
      <w:tblGrid>
        <w:gridCol w:w="6522"/>
        <w:gridCol w:w="3402"/>
      </w:tblGrid>
      <w:tr w:rsidR="000B5D05" w:rsidRPr="000B5D05" w:rsidTr="002B02BE">
        <w:tc>
          <w:tcPr>
            <w:tcW w:w="6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rPr>
                <w:rFonts w:ascii="Arial" w:eastAsia="Calibri" w:hAnsi="Arial" w:cs="Arial"/>
                <w:sz w:val="18"/>
                <w:szCs w:val="18"/>
                <w:lang w:eastAsia="en-US"/>
              </w:rPr>
            </w:pPr>
            <w:r w:rsidRPr="000B5D05">
              <w:rPr>
                <w:rFonts w:ascii="Arial" w:eastAsia="Calibri" w:hAnsi="Arial" w:cs="Arial"/>
                <w:sz w:val="20"/>
                <w:szCs w:val="18"/>
                <w:lang w:eastAsia="en-US"/>
              </w:rPr>
              <w:t xml:space="preserve">       Pracovní doba: 08:00 – 18:00</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jc w:val="center"/>
              <w:rPr>
                <w:rFonts w:ascii="Arial" w:eastAsia="Calibri" w:hAnsi="Arial" w:cs="Arial"/>
                <w:sz w:val="20"/>
                <w:szCs w:val="18"/>
                <w:lang w:eastAsia="en-US"/>
              </w:rPr>
            </w:pPr>
            <w:r w:rsidRPr="000B5D05">
              <w:rPr>
                <w:rFonts w:ascii="Arial" w:eastAsia="Calibri" w:hAnsi="Arial" w:cs="Arial"/>
                <w:sz w:val="20"/>
                <w:szCs w:val="18"/>
                <w:lang w:eastAsia="en-US"/>
              </w:rPr>
              <w:t>Telefon: +420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r>
      <w:tr w:rsidR="000B5D05" w:rsidRPr="000B5D05" w:rsidTr="002B02BE">
        <w:tc>
          <w:tcPr>
            <w:tcW w:w="6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rPr>
                <w:rFonts w:ascii="Arial" w:eastAsia="Calibri" w:hAnsi="Arial" w:cs="Arial"/>
                <w:sz w:val="18"/>
                <w:szCs w:val="18"/>
                <w:lang w:eastAsia="en-US"/>
              </w:rPr>
            </w:pPr>
            <w:r w:rsidRPr="000B5D05">
              <w:rPr>
                <w:rFonts w:ascii="Arial" w:eastAsia="Calibri" w:hAnsi="Arial" w:cs="Arial"/>
                <w:sz w:val="20"/>
                <w:szCs w:val="18"/>
                <w:lang w:eastAsia="en-US"/>
              </w:rPr>
              <w:t xml:space="preserve">       Mimo pracovní dobu</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jc w:val="center"/>
              <w:rPr>
                <w:rFonts w:ascii="Arial" w:eastAsia="Calibri" w:hAnsi="Arial" w:cs="Arial"/>
                <w:sz w:val="20"/>
                <w:szCs w:val="18"/>
                <w:lang w:eastAsia="en-US"/>
              </w:rPr>
            </w:pPr>
            <w:r w:rsidRPr="000B5D05">
              <w:rPr>
                <w:rFonts w:ascii="Arial" w:eastAsia="Calibri" w:hAnsi="Arial" w:cs="Arial"/>
                <w:sz w:val="20"/>
                <w:szCs w:val="18"/>
                <w:lang w:eastAsia="en-US"/>
              </w:rPr>
              <w:t>Telefon: +420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r>
      <w:tr w:rsidR="000B5D05" w:rsidRPr="000B5D05" w:rsidTr="002B02BE">
        <w:tc>
          <w:tcPr>
            <w:tcW w:w="6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Všechny servisní požadavky musí být potvrzeny emailovou </w:t>
            </w:r>
            <w:proofErr w:type="gramStart"/>
            <w:r w:rsidRPr="000B5D05">
              <w:rPr>
                <w:rFonts w:ascii="Arial" w:eastAsia="Calibri" w:hAnsi="Arial" w:cs="Arial"/>
                <w:b/>
                <w:bCs/>
                <w:sz w:val="20"/>
                <w:szCs w:val="20"/>
                <w:lang w:eastAsia="en-US"/>
              </w:rPr>
              <w:t>zprávou                    na</w:t>
            </w:r>
            <w:proofErr w:type="gramEnd"/>
            <w:r w:rsidRPr="000B5D05">
              <w:rPr>
                <w:rFonts w:ascii="Arial" w:eastAsia="Calibri" w:hAnsi="Arial" w:cs="Arial"/>
                <w:b/>
                <w:bCs/>
                <w:sz w:val="20"/>
                <w:szCs w:val="20"/>
                <w:lang w:eastAsia="en-US"/>
              </w:rPr>
              <w:t xml:space="preserve">   </w:t>
            </w:r>
            <w:proofErr w:type="spellStart"/>
            <w:r w:rsidRPr="000B5D05">
              <w:rPr>
                <w:rFonts w:ascii="Arial" w:eastAsia="Calibri" w:hAnsi="Arial" w:cs="Arial"/>
                <w:b/>
                <w:bCs/>
                <w:sz w:val="20"/>
                <w:szCs w:val="20"/>
                <w:lang w:eastAsia="en-US"/>
              </w:rPr>
              <w:t>na</w:t>
            </w:r>
            <w:proofErr w:type="spellEnd"/>
            <w:r w:rsidRPr="000B5D05">
              <w:rPr>
                <w:rFonts w:ascii="Arial" w:eastAsia="Calibri" w:hAnsi="Arial" w:cs="Arial"/>
                <w:b/>
                <w:bCs/>
                <w:sz w:val="20"/>
                <w:szCs w:val="20"/>
                <w:lang w:eastAsia="en-US"/>
              </w:rPr>
              <w:t xml:space="preserve"> adresu:</w:t>
            </w:r>
          </w:p>
          <w:p w:rsidR="000B5D05" w:rsidRPr="000B5D05" w:rsidRDefault="000B5D05" w:rsidP="000B5D05">
            <w:pPr>
              <w:ind w:left="-426" w:right="-426"/>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nebo faxovou zprávou na číslo:</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jc w:val="center"/>
              <w:rPr>
                <w:rFonts w:ascii="Arial" w:eastAsia="Calibri" w:hAnsi="Arial" w:cs="Arial"/>
                <w:sz w:val="20"/>
                <w:szCs w:val="20"/>
                <w:lang w:eastAsia="en-US"/>
              </w:rPr>
            </w:pPr>
          </w:p>
          <w:p w:rsidR="000B5D05" w:rsidRPr="000B5D05" w:rsidRDefault="000B5D05" w:rsidP="000B5D05">
            <w:pPr>
              <w:ind w:left="-426" w:right="-426"/>
              <w:jc w:val="center"/>
              <w:rPr>
                <w:rFonts w:ascii="Arial" w:eastAsia="Calibri" w:hAnsi="Arial" w:cs="Arial"/>
                <w:sz w:val="20"/>
                <w:szCs w:val="20"/>
                <w:lang w:eastAsia="en-US"/>
              </w:rPr>
            </w:pPr>
            <w:proofErr w:type="gramStart"/>
            <w:r w:rsidRPr="000B5D05">
              <w:rPr>
                <w:rFonts w:ascii="Arial" w:eastAsia="Calibri" w:hAnsi="Arial" w:cs="Arial"/>
                <w:sz w:val="20"/>
                <w:szCs w:val="20"/>
                <w:lang w:eastAsia="en-US"/>
              </w:rPr>
              <w:t xml:space="preserve">Email:             </w:t>
            </w:r>
            <w:r w:rsidRPr="000B5D05">
              <w:rPr>
                <w:rFonts w:ascii="Arial" w:eastAsia="Calibri" w:hAnsi="Arial" w:cs="Arial"/>
                <w:sz w:val="20"/>
                <w:szCs w:val="18"/>
                <w:highlight w:val="yellow"/>
                <w:lang w:eastAsia="en-US"/>
              </w:rPr>
              <w:t>doplní</w:t>
            </w:r>
            <w:proofErr w:type="gramEnd"/>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p w:rsidR="000B5D05" w:rsidRPr="000B5D05" w:rsidRDefault="000B5D05" w:rsidP="000B5D05">
            <w:pPr>
              <w:ind w:left="-426" w:right="-426"/>
              <w:jc w:val="center"/>
              <w:rPr>
                <w:rFonts w:ascii="Arial" w:eastAsia="Calibri" w:hAnsi="Arial" w:cs="Arial"/>
                <w:sz w:val="20"/>
                <w:szCs w:val="20"/>
                <w:lang w:eastAsia="en-US"/>
              </w:rPr>
            </w:pPr>
            <w:r w:rsidRPr="000B5D05">
              <w:rPr>
                <w:rFonts w:ascii="Arial" w:eastAsia="Calibri" w:hAnsi="Arial" w:cs="Arial"/>
                <w:sz w:val="20"/>
                <w:szCs w:val="20"/>
                <w:lang w:eastAsia="en-US"/>
              </w:rPr>
              <w:t>Fax:       +420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r>
      <w:tr w:rsidR="000B5D05" w:rsidRPr="000B5D05" w:rsidTr="002B02BE">
        <w:tc>
          <w:tcPr>
            <w:tcW w:w="6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rPr>
                <w:rFonts w:ascii="Arial" w:eastAsia="Calibri" w:hAnsi="Arial" w:cs="Arial"/>
                <w:sz w:val="20"/>
                <w:szCs w:val="18"/>
                <w:lang w:eastAsia="en-US"/>
              </w:rPr>
            </w:pPr>
            <w:r w:rsidRPr="000B5D05">
              <w:rPr>
                <w:rFonts w:ascii="Arial" w:eastAsia="Calibri" w:hAnsi="Arial" w:cs="Arial"/>
                <w:sz w:val="20"/>
                <w:szCs w:val="18"/>
                <w:lang w:eastAsia="en-US"/>
              </w:rPr>
              <w:t xml:space="preserve">       E-mail pro vytvoření servisního požadavku</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jc w:val="center"/>
              <w:rPr>
                <w:rFonts w:ascii="Arial" w:eastAsia="Calibri" w:hAnsi="Arial" w:cs="Arial"/>
                <w:color w:val="0000FF"/>
                <w:sz w:val="20"/>
                <w:szCs w:val="18"/>
                <w:u w:val="single"/>
                <w:lang w:eastAsia="en-US"/>
              </w:rPr>
            </w:pPr>
            <w:r w:rsidRPr="000B5D05">
              <w:rPr>
                <w:rFonts w:ascii="Arial" w:eastAsia="Calibri" w:hAnsi="Arial" w:cs="Arial"/>
                <w:sz w:val="20"/>
                <w:szCs w:val="18"/>
                <w:lang w:eastAsia="en-US"/>
              </w:rPr>
              <w:t xml:space="preserve">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r>
      <w:tr w:rsidR="000B5D05" w:rsidRPr="000B5D05" w:rsidTr="002B02BE">
        <w:tc>
          <w:tcPr>
            <w:tcW w:w="6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rPr>
                <w:rFonts w:ascii="Arial" w:eastAsia="Calibri" w:hAnsi="Arial" w:cs="Arial"/>
                <w:sz w:val="20"/>
                <w:szCs w:val="18"/>
                <w:lang w:eastAsia="en-US"/>
              </w:rPr>
            </w:pPr>
            <w:r w:rsidRPr="000B5D05">
              <w:rPr>
                <w:rFonts w:ascii="Arial" w:eastAsia="Calibri" w:hAnsi="Arial" w:cs="Arial"/>
                <w:sz w:val="20"/>
                <w:szCs w:val="18"/>
                <w:lang w:eastAsia="en-US"/>
              </w:rPr>
              <w:t xml:space="preserve">       URL adresa WEB aplikace</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6" w:right="-426"/>
              <w:jc w:val="center"/>
              <w:rPr>
                <w:rFonts w:ascii="Arial" w:eastAsia="Calibri" w:hAnsi="Arial" w:cs="Arial"/>
                <w:sz w:val="20"/>
                <w:szCs w:val="18"/>
                <w:lang w:eastAsia="en-US"/>
              </w:rPr>
            </w:pPr>
            <w:r w:rsidRPr="000B5D05">
              <w:rPr>
                <w:rFonts w:ascii="Arial" w:eastAsia="Calibri" w:hAnsi="Arial" w:cs="Arial"/>
                <w:sz w:val="20"/>
                <w:szCs w:val="18"/>
                <w:lang w:eastAsia="en-US"/>
              </w:rPr>
              <w:t xml:space="preserve">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r>
    </w:tbl>
    <w:p w:rsidR="000B5D05" w:rsidRPr="000B5D05" w:rsidRDefault="000B5D05" w:rsidP="000B5D05">
      <w:pPr>
        <w:keepNext/>
        <w:numPr>
          <w:ilvl w:val="0"/>
          <w:numId w:val="9"/>
        </w:numPr>
        <w:spacing w:before="240" w:after="60"/>
        <w:ind w:left="-426" w:right="-426"/>
        <w:outlineLvl w:val="0"/>
        <w:rPr>
          <w:rFonts w:ascii="Arial" w:hAnsi="Arial" w:cs="Arial"/>
          <w:b/>
          <w:kern w:val="36"/>
          <w:sz w:val="22"/>
          <w:szCs w:val="22"/>
        </w:rPr>
      </w:pPr>
      <w:bookmarkStart w:id="2" w:name="_Toc368663593"/>
      <w:bookmarkStart w:id="3" w:name="_Toc368667298"/>
      <w:bookmarkEnd w:id="2"/>
      <w:r w:rsidRPr="000B5D05">
        <w:rPr>
          <w:rFonts w:ascii="Arial" w:hAnsi="Arial" w:cs="Arial"/>
          <w:b/>
          <w:kern w:val="36"/>
          <w:sz w:val="22"/>
          <w:szCs w:val="22"/>
        </w:rPr>
        <w:t>Řešení provozních problémů IT infrastruktury</w:t>
      </w:r>
      <w:bookmarkEnd w:id="3"/>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 xml:space="preserve">Pro řešení závad v prostředí infrastruktury Objednatele poskytuje </w:t>
      </w:r>
      <w:proofErr w:type="spellStart"/>
      <w:r w:rsidRPr="000B5D05">
        <w:rPr>
          <w:rFonts w:ascii="Arial" w:eastAsia="Calibri" w:hAnsi="Arial" w:cs="Arial"/>
          <w:sz w:val="22"/>
          <w:szCs w:val="22"/>
          <w:lang w:eastAsia="en-US"/>
        </w:rPr>
        <w:t>Servicedesk</w:t>
      </w:r>
      <w:proofErr w:type="spellEnd"/>
      <w:r w:rsidRPr="000B5D05">
        <w:rPr>
          <w:rFonts w:ascii="Arial" w:eastAsia="Calibri" w:hAnsi="Arial" w:cs="Arial"/>
          <w:sz w:val="22"/>
          <w:szCs w:val="22"/>
          <w:lang w:eastAsia="en-US"/>
        </w:rPr>
        <w:t xml:space="preserve"> </w:t>
      </w:r>
      <w:r w:rsidR="00FD0C83">
        <w:rPr>
          <w:rFonts w:ascii="Arial" w:eastAsia="Calibri" w:hAnsi="Arial" w:cs="Arial"/>
          <w:sz w:val="22"/>
          <w:szCs w:val="22"/>
          <w:lang w:eastAsia="en-US"/>
        </w:rPr>
        <w:t>Poskytovatel</w:t>
      </w:r>
      <w:r w:rsidRPr="000B5D05">
        <w:rPr>
          <w:rFonts w:ascii="Arial" w:eastAsia="Calibri" w:hAnsi="Arial" w:cs="Arial"/>
          <w:sz w:val="22"/>
          <w:szCs w:val="22"/>
          <w:lang w:eastAsia="en-US"/>
        </w:rPr>
        <w:t xml:space="preserve">e specialisty, kteří jsou schopni vzdáleně diagnostikovat příčinu závady a najít její řešení. V případě, že není možné závadu vyřešit vzdáleně, bude na místo instalace vyslán plně kvalifikovaný specialista, který bude závadu řešit na místě. Objednatel definuje Prioritu závady a její dopad na funkci provozovaného prostředí. </w:t>
      </w:r>
    </w:p>
    <w:p w:rsidR="000B5D05" w:rsidRPr="000B5D05" w:rsidRDefault="000B5D05" w:rsidP="000B5D05">
      <w:pPr>
        <w:numPr>
          <w:ilvl w:val="0"/>
          <w:numId w:val="7"/>
        </w:numPr>
        <w:tabs>
          <w:tab w:val="num" w:pos="-142"/>
        </w:tabs>
        <w:spacing w:before="120"/>
        <w:ind w:left="-142" w:right="-426" w:hanging="284"/>
        <w:jc w:val="both"/>
        <w:rPr>
          <w:rFonts w:ascii="Arial" w:eastAsia="Calibri" w:hAnsi="Arial" w:cs="Arial"/>
          <w:sz w:val="22"/>
          <w:szCs w:val="22"/>
        </w:rPr>
      </w:pPr>
      <w:r w:rsidRPr="000B5D05">
        <w:rPr>
          <w:rFonts w:ascii="Arial" w:eastAsia="Calibri" w:hAnsi="Arial" w:cs="Arial"/>
          <w:b/>
          <w:bCs/>
          <w:sz w:val="22"/>
          <w:szCs w:val="22"/>
        </w:rPr>
        <w:t>Priorita 1:</w:t>
      </w:r>
      <w:r w:rsidRPr="000B5D05">
        <w:rPr>
          <w:rFonts w:ascii="Arial" w:eastAsia="Calibri" w:hAnsi="Arial" w:cs="Arial"/>
          <w:sz w:val="22"/>
          <w:szCs w:val="22"/>
        </w:rPr>
        <w:t xml:space="preserve"> Havárie, poruchy, chyby a vady HW a SW vedoucí k přerušení provozu nebo jeho kritickému omezení a znemožňující používání a využívání HW a SW k účelu, k němuž je určeno. Doba vyřešení závady s touto prioritou je do konce pracovní doby následujícího pracovního dne, od přijetí servisního požadavku k jeho řešení </w:t>
      </w:r>
      <w:r w:rsidR="00FD0C83">
        <w:rPr>
          <w:rFonts w:ascii="Arial" w:eastAsia="Calibri" w:hAnsi="Arial" w:cs="Arial"/>
          <w:sz w:val="22"/>
          <w:szCs w:val="22"/>
        </w:rPr>
        <w:t>Poskytovatel</w:t>
      </w:r>
      <w:r w:rsidRPr="000B5D05">
        <w:rPr>
          <w:rFonts w:ascii="Arial" w:eastAsia="Calibri" w:hAnsi="Arial" w:cs="Arial"/>
          <w:sz w:val="22"/>
          <w:szCs w:val="22"/>
        </w:rPr>
        <w:t>em.</w:t>
      </w:r>
    </w:p>
    <w:p w:rsidR="000B5D05" w:rsidRPr="000B5D05" w:rsidRDefault="000B5D05" w:rsidP="000B5D05">
      <w:pPr>
        <w:numPr>
          <w:ilvl w:val="0"/>
          <w:numId w:val="7"/>
        </w:numPr>
        <w:tabs>
          <w:tab w:val="num" w:pos="-142"/>
        </w:tabs>
        <w:spacing w:before="120"/>
        <w:ind w:left="-142" w:right="-426" w:hanging="284"/>
        <w:jc w:val="both"/>
        <w:rPr>
          <w:rFonts w:ascii="Arial" w:eastAsia="Calibri" w:hAnsi="Arial" w:cs="Arial"/>
          <w:sz w:val="22"/>
          <w:szCs w:val="22"/>
        </w:rPr>
      </w:pPr>
      <w:r w:rsidRPr="000B5D05">
        <w:rPr>
          <w:rFonts w:ascii="Arial" w:eastAsia="Calibri" w:hAnsi="Arial" w:cs="Arial"/>
          <w:b/>
          <w:bCs/>
          <w:sz w:val="22"/>
          <w:szCs w:val="22"/>
        </w:rPr>
        <w:t>Priorita 2:</w:t>
      </w:r>
      <w:r w:rsidRPr="000B5D05">
        <w:rPr>
          <w:rFonts w:ascii="Arial" w:eastAsia="Calibri" w:hAnsi="Arial" w:cs="Arial"/>
          <w:sz w:val="22"/>
          <w:szCs w:val="22"/>
        </w:rPr>
        <w:t xml:space="preserve"> Poruchy, chyby a vady HW a SW, které způsobují provozní problémy, ale neznemožňují používání a využívání HW a SW k účelu, k němuž je určeno, a lze je dočasně řešit organizačními opatřením Objednatele. Doba vyřešení závady s touto prioritou je do konce pracovní doby dvou následujících pracovních dní, od přijetí servisního požadavku k jeho řešení </w:t>
      </w:r>
      <w:r w:rsidR="00FD0C83">
        <w:rPr>
          <w:rFonts w:ascii="Arial" w:eastAsia="Calibri" w:hAnsi="Arial" w:cs="Arial"/>
          <w:sz w:val="22"/>
          <w:szCs w:val="22"/>
        </w:rPr>
        <w:t>Poskytovatel</w:t>
      </w:r>
      <w:r w:rsidRPr="000B5D05">
        <w:rPr>
          <w:rFonts w:ascii="Arial" w:eastAsia="Calibri" w:hAnsi="Arial" w:cs="Arial"/>
          <w:sz w:val="22"/>
          <w:szCs w:val="22"/>
        </w:rPr>
        <w:t>em.</w:t>
      </w:r>
    </w:p>
    <w:p w:rsidR="000B5D05" w:rsidRDefault="000B5D05" w:rsidP="000B5D05">
      <w:pPr>
        <w:numPr>
          <w:ilvl w:val="0"/>
          <w:numId w:val="7"/>
        </w:numPr>
        <w:tabs>
          <w:tab w:val="num" w:pos="-142"/>
        </w:tabs>
        <w:spacing w:before="120"/>
        <w:ind w:left="-142" w:right="-426" w:hanging="284"/>
        <w:jc w:val="both"/>
        <w:rPr>
          <w:rFonts w:ascii="Arial" w:eastAsia="Calibri" w:hAnsi="Arial" w:cs="Arial"/>
          <w:sz w:val="22"/>
          <w:szCs w:val="22"/>
        </w:rPr>
      </w:pPr>
      <w:r w:rsidRPr="000B5D05">
        <w:rPr>
          <w:rFonts w:ascii="Arial" w:eastAsia="Calibri" w:hAnsi="Arial" w:cs="Arial"/>
          <w:b/>
          <w:bCs/>
          <w:sz w:val="22"/>
          <w:szCs w:val="22"/>
        </w:rPr>
        <w:t>Priorita 3:</w:t>
      </w:r>
      <w:r w:rsidRPr="000B5D05">
        <w:rPr>
          <w:rFonts w:ascii="Arial" w:eastAsia="Calibri" w:hAnsi="Arial" w:cs="Arial"/>
          <w:sz w:val="22"/>
          <w:szCs w:val="22"/>
        </w:rPr>
        <w:t xml:space="preserve"> Méně závažné poruchy, chyby a vady HW a SW, které nemají vliv na používání a využívání HW a SW k účelu, k němuž je určeno. Doba vyřešení závady s touto prioritou je do konce pracovní doby čtyř následujících pracovních dní, od přijetí servisního požadavku k jeho řešení </w:t>
      </w:r>
      <w:r w:rsidR="00FD0C83">
        <w:rPr>
          <w:rFonts w:ascii="Arial" w:eastAsia="Calibri" w:hAnsi="Arial" w:cs="Arial"/>
          <w:sz w:val="22"/>
          <w:szCs w:val="22"/>
        </w:rPr>
        <w:t>Poskytovatel</w:t>
      </w:r>
      <w:r w:rsidRPr="000B5D05">
        <w:rPr>
          <w:rFonts w:ascii="Arial" w:eastAsia="Calibri" w:hAnsi="Arial" w:cs="Arial"/>
          <w:sz w:val="22"/>
          <w:szCs w:val="22"/>
        </w:rPr>
        <w:t>em.</w:t>
      </w:r>
    </w:p>
    <w:p w:rsidR="000B5D05" w:rsidRPr="000B5D05" w:rsidRDefault="000B5D05" w:rsidP="000B5D05">
      <w:pPr>
        <w:keepNext/>
        <w:numPr>
          <w:ilvl w:val="0"/>
          <w:numId w:val="9"/>
        </w:numPr>
        <w:spacing w:before="240" w:after="60"/>
        <w:ind w:left="-426" w:right="-426"/>
        <w:outlineLvl w:val="0"/>
        <w:rPr>
          <w:rFonts w:ascii="Arial" w:hAnsi="Arial" w:cs="Arial"/>
          <w:b/>
          <w:kern w:val="36"/>
          <w:sz w:val="22"/>
          <w:szCs w:val="22"/>
        </w:rPr>
      </w:pPr>
      <w:bookmarkStart w:id="4" w:name="_Toc341258682"/>
      <w:r w:rsidRPr="000B5D05">
        <w:rPr>
          <w:rFonts w:ascii="Arial" w:hAnsi="Arial" w:cs="Arial"/>
          <w:b/>
          <w:kern w:val="36"/>
          <w:sz w:val="22"/>
          <w:szCs w:val="22"/>
        </w:rPr>
        <w:t>Ohlášení požadavku telefonem</w:t>
      </w:r>
      <w:bookmarkEnd w:id="4"/>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Požadavek na službu nebo řešení závady bude ohlášen telefonicky Kontaktní osobou Objednatele na </w:t>
      </w:r>
      <w:proofErr w:type="spellStart"/>
      <w:r w:rsidRPr="000B5D05">
        <w:rPr>
          <w:rFonts w:ascii="Arial" w:eastAsia="Calibri" w:hAnsi="Arial" w:cs="Arial"/>
          <w:sz w:val="22"/>
          <w:szCs w:val="22"/>
          <w:lang w:eastAsia="en-US"/>
        </w:rPr>
        <w:t>Servicedesk</w:t>
      </w:r>
      <w:proofErr w:type="spellEnd"/>
      <w:r w:rsidRPr="000B5D05">
        <w:rPr>
          <w:rFonts w:ascii="Arial" w:eastAsia="Calibri" w:hAnsi="Arial" w:cs="Arial"/>
          <w:sz w:val="22"/>
          <w:szCs w:val="22"/>
          <w:lang w:eastAsia="en-US"/>
        </w:rPr>
        <w:t xml:space="preserve"> s uvedením základních informací o požadované službě nebo dotčeném hardware či software a stručným popisem. </w:t>
      </w:r>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V případě závady Objednatel především uvede:</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 xml:space="preserve">jméno a kontakt na osobu řešící problém na straně Objednatele, </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závažnost vady – dopad na produkci – Priorita,</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označení HW, SW,</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S/N vadného HW,</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datum a čas zjištění vady,</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případné další podrobnosti potřebné k vyřešení problému.</w:t>
      </w:r>
    </w:p>
    <w:p w:rsidR="000B5D05" w:rsidRPr="000B5D05" w:rsidRDefault="000B5D05" w:rsidP="000B5D05">
      <w:pPr>
        <w:keepNext/>
        <w:numPr>
          <w:ilvl w:val="0"/>
          <w:numId w:val="9"/>
        </w:numPr>
        <w:spacing w:before="240" w:after="60"/>
        <w:ind w:left="-426" w:right="-426"/>
        <w:outlineLvl w:val="0"/>
        <w:rPr>
          <w:rFonts w:ascii="Arial" w:hAnsi="Arial" w:cs="Arial"/>
          <w:b/>
          <w:bCs/>
          <w:kern w:val="36"/>
          <w:sz w:val="22"/>
          <w:szCs w:val="22"/>
        </w:rPr>
      </w:pPr>
      <w:bookmarkStart w:id="5" w:name="_Toc341258683"/>
      <w:r w:rsidRPr="000B5D05">
        <w:rPr>
          <w:rFonts w:ascii="Arial" w:hAnsi="Arial" w:cs="Arial"/>
          <w:b/>
          <w:kern w:val="36"/>
          <w:sz w:val="22"/>
          <w:szCs w:val="22"/>
        </w:rPr>
        <w:t>Ohlášení požadavku WEB aplikací</w:t>
      </w:r>
      <w:bookmarkEnd w:id="5"/>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 xml:space="preserve">Požadavek na službu nebo řešení závady bude ohlášen Kontaktní osobou Objednatele pomocí WEB aplikace </w:t>
      </w:r>
      <w:proofErr w:type="spellStart"/>
      <w:r w:rsidRPr="000B5D05">
        <w:rPr>
          <w:rFonts w:ascii="Arial" w:eastAsia="Calibri" w:hAnsi="Arial" w:cs="Arial"/>
          <w:sz w:val="22"/>
          <w:szCs w:val="22"/>
          <w:lang w:eastAsia="en-US"/>
        </w:rPr>
        <w:t>Servicedesk</w:t>
      </w:r>
      <w:proofErr w:type="spellEnd"/>
      <w:r w:rsidRPr="000B5D05">
        <w:rPr>
          <w:rFonts w:ascii="Arial" w:eastAsia="Calibri" w:hAnsi="Arial" w:cs="Arial"/>
          <w:sz w:val="22"/>
          <w:szCs w:val="22"/>
          <w:lang w:eastAsia="en-US"/>
        </w:rPr>
        <w:t xml:space="preserve"> </w:t>
      </w:r>
      <w:r w:rsidR="00FD0C83">
        <w:rPr>
          <w:rFonts w:ascii="Arial" w:eastAsia="Calibri" w:hAnsi="Arial" w:cs="Arial"/>
          <w:sz w:val="22"/>
          <w:szCs w:val="22"/>
          <w:lang w:eastAsia="en-US"/>
        </w:rPr>
        <w:t>Poskytovatel</w:t>
      </w:r>
      <w:r w:rsidRPr="000B5D05">
        <w:rPr>
          <w:rFonts w:ascii="Arial" w:eastAsia="Calibri" w:hAnsi="Arial" w:cs="Arial"/>
          <w:sz w:val="22"/>
          <w:szCs w:val="22"/>
          <w:lang w:eastAsia="en-US"/>
        </w:rPr>
        <w:t xml:space="preserve">e na adrese: </w:t>
      </w:r>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highlight w:val="yellow"/>
          <w:lang w:eastAsia="en-US"/>
        </w:rPr>
        <w:t>doplní</w:t>
      </w:r>
      <w:r w:rsidRPr="000B5D05">
        <w:rPr>
          <w:rFonts w:ascii="Arial" w:eastAsia="Calibri" w:hAnsi="Arial" w:cs="Arial"/>
          <w:color w:val="0000FF"/>
          <w:sz w:val="22"/>
          <w:szCs w:val="22"/>
          <w:highlight w:val="yellow"/>
          <w:u w:val="single"/>
          <w:lang w:eastAsia="en-US"/>
        </w:rPr>
        <w:t xml:space="preserve"> </w:t>
      </w:r>
      <w:r w:rsidR="00FD0C83">
        <w:rPr>
          <w:rFonts w:ascii="Arial" w:eastAsia="Calibri" w:hAnsi="Arial" w:cs="Arial"/>
          <w:color w:val="0000FF"/>
          <w:sz w:val="22"/>
          <w:szCs w:val="22"/>
          <w:highlight w:val="yellow"/>
          <w:u w:val="single"/>
          <w:lang w:eastAsia="en-US"/>
        </w:rPr>
        <w:t>Poskytovatel</w:t>
      </w:r>
    </w:p>
    <w:p w:rsid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Kontaktní osoba Objednatele obdrží při začátku poskytování Servisní podpory přihlašovací jméno a přístupové heslo do aplikace pro evidenci požadavků na poskytnutí Servisní podpory. V této aplikaci je možné vytvářet požadavky, sledovat průběh jejich řešení, změny stavů a zaznamenávat připomínky k řešení požadavků.</w:t>
      </w:r>
    </w:p>
    <w:p w:rsidR="000B5D05" w:rsidRPr="000B5D05" w:rsidRDefault="000B5D05" w:rsidP="000B5D05">
      <w:pPr>
        <w:keepNext/>
        <w:numPr>
          <w:ilvl w:val="0"/>
          <w:numId w:val="9"/>
        </w:numPr>
        <w:spacing w:before="240" w:after="60"/>
        <w:ind w:left="-426" w:right="-426"/>
        <w:outlineLvl w:val="0"/>
        <w:rPr>
          <w:rFonts w:ascii="Arial" w:hAnsi="Arial" w:cs="Arial"/>
          <w:b/>
          <w:bCs/>
          <w:kern w:val="36"/>
          <w:sz w:val="22"/>
          <w:szCs w:val="22"/>
        </w:rPr>
      </w:pPr>
      <w:bookmarkStart w:id="6" w:name="_Toc341258684"/>
      <w:r w:rsidRPr="000B5D05">
        <w:rPr>
          <w:rFonts w:ascii="Arial" w:hAnsi="Arial" w:cs="Arial"/>
          <w:b/>
          <w:kern w:val="36"/>
          <w:sz w:val="22"/>
          <w:szCs w:val="22"/>
        </w:rPr>
        <w:lastRenderedPageBreak/>
        <w:t>Ohlášení požadavku e</w:t>
      </w:r>
      <w:r w:rsidR="00135D88">
        <w:rPr>
          <w:rFonts w:ascii="Arial" w:hAnsi="Arial" w:cs="Arial"/>
          <w:b/>
          <w:kern w:val="36"/>
          <w:sz w:val="22"/>
          <w:szCs w:val="22"/>
        </w:rPr>
        <w:t>-</w:t>
      </w:r>
      <w:r w:rsidRPr="000B5D05">
        <w:rPr>
          <w:rFonts w:ascii="Arial" w:hAnsi="Arial" w:cs="Arial"/>
          <w:b/>
          <w:kern w:val="36"/>
          <w:sz w:val="22"/>
          <w:szCs w:val="22"/>
        </w:rPr>
        <w:t>mailem</w:t>
      </w:r>
      <w:bookmarkEnd w:id="6"/>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Požadavek na službu nebo řešení závady bude ohlášen emailem Kontaktní osobou Objednatele na </w:t>
      </w:r>
      <w:proofErr w:type="spellStart"/>
      <w:r w:rsidRPr="000B5D05">
        <w:rPr>
          <w:rFonts w:ascii="Arial" w:eastAsia="Calibri" w:hAnsi="Arial" w:cs="Arial"/>
          <w:sz w:val="22"/>
          <w:szCs w:val="22"/>
          <w:lang w:eastAsia="en-US"/>
        </w:rPr>
        <w:t>Servicedesk</w:t>
      </w:r>
      <w:proofErr w:type="spellEnd"/>
      <w:r w:rsidRPr="000B5D05">
        <w:rPr>
          <w:rFonts w:ascii="Arial" w:eastAsia="Calibri" w:hAnsi="Arial" w:cs="Arial"/>
          <w:sz w:val="22"/>
          <w:szCs w:val="22"/>
          <w:lang w:eastAsia="en-US"/>
        </w:rPr>
        <w:t xml:space="preserve"> </w:t>
      </w:r>
      <w:r w:rsidR="00FD0C83">
        <w:rPr>
          <w:rFonts w:ascii="Arial" w:eastAsia="Calibri" w:hAnsi="Arial" w:cs="Arial"/>
          <w:sz w:val="22"/>
          <w:szCs w:val="22"/>
          <w:lang w:eastAsia="en-US"/>
        </w:rPr>
        <w:t>Poskytovatel</w:t>
      </w:r>
      <w:r w:rsidRPr="000B5D05">
        <w:rPr>
          <w:rFonts w:ascii="Arial" w:eastAsia="Calibri" w:hAnsi="Arial" w:cs="Arial"/>
          <w:sz w:val="22"/>
          <w:szCs w:val="22"/>
          <w:lang w:eastAsia="en-US"/>
        </w:rPr>
        <w:t xml:space="preserve">e s uvedením základních informací o požadované službě nebo dotčeném hardware či software a stručným popisem. Požadavek bude zaslán na e-mail adresu: </w:t>
      </w:r>
    </w:p>
    <w:p w:rsidR="000B5D05" w:rsidRPr="000B5D05" w:rsidRDefault="000B5D05" w:rsidP="000B5D05">
      <w:pPr>
        <w:spacing w:before="120"/>
        <w:ind w:left="-426" w:right="-426"/>
        <w:jc w:val="both"/>
        <w:rPr>
          <w:rFonts w:ascii="Calibri" w:eastAsia="Calibri" w:hAnsi="Calibri"/>
          <w:color w:val="0000FF"/>
          <w:sz w:val="22"/>
          <w:szCs w:val="22"/>
          <w:u w:val="single"/>
          <w:lang w:eastAsia="en-US"/>
        </w:rPr>
      </w:pPr>
      <w:r w:rsidRPr="000B5D05">
        <w:rPr>
          <w:rFonts w:ascii="Arial" w:eastAsia="Calibri" w:hAnsi="Arial" w:cs="Arial"/>
          <w:sz w:val="22"/>
          <w:szCs w:val="22"/>
          <w:highlight w:val="yellow"/>
          <w:lang w:eastAsia="en-US"/>
        </w:rPr>
        <w:t>doplní</w:t>
      </w:r>
      <w:r w:rsidRPr="000B5D05">
        <w:rPr>
          <w:rFonts w:ascii="Arial" w:eastAsia="Calibri" w:hAnsi="Arial" w:cs="Arial"/>
          <w:color w:val="0000FF"/>
          <w:sz w:val="22"/>
          <w:szCs w:val="22"/>
          <w:highlight w:val="yellow"/>
          <w:u w:val="single"/>
          <w:lang w:eastAsia="en-US"/>
        </w:rPr>
        <w:t xml:space="preserve"> </w:t>
      </w:r>
      <w:r w:rsidR="00FD0C83">
        <w:rPr>
          <w:rFonts w:ascii="Arial" w:eastAsia="Calibri" w:hAnsi="Arial" w:cs="Arial"/>
          <w:color w:val="0000FF"/>
          <w:sz w:val="22"/>
          <w:szCs w:val="22"/>
          <w:highlight w:val="yellow"/>
          <w:u w:val="single"/>
          <w:lang w:eastAsia="en-US"/>
        </w:rPr>
        <w:t>Poskytovatel</w:t>
      </w:r>
    </w:p>
    <w:p w:rsidR="000B5D05" w:rsidRPr="000B5D05" w:rsidRDefault="000B5D05" w:rsidP="000B5D05">
      <w:pPr>
        <w:spacing w:before="120"/>
        <w:ind w:left="-426" w:right="-426"/>
        <w:jc w:val="both"/>
        <w:rPr>
          <w:rFonts w:ascii="Calibri" w:eastAsia="Calibri" w:hAnsi="Calibri"/>
          <w:sz w:val="22"/>
          <w:szCs w:val="22"/>
          <w:lang w:eastAsia="en-US"/>
        </w:rPr>
      </w:pPr>
      <w:r w:rsidRPr="000B5D05">
        <w:rPr>
          <w:rFonts w:ascii="Arial" w:eastAsia="Calibri" w:hAnsi="Arial" w:cs="Arial"/>
          <w:sz w:val="22"/>
          <w:szCs w:val="22"/>
          <w:lang w:eastAsia="en-US"/>
        </w:rPr>
        <w:t>s uvedením stručného popisu požadované služby nebo závady v Předmětu e-mailové zprávy. Detailní informace uvede Objednatel do těla zprávy:</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 xml:space="preserve">jméno a kontakt na osobu řešící problém na straně Objednatele, </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závažnost vady – dopad na produkci – Priorita,</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označení HW, SW,</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S/N vadného HW,</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datum a čas zjištění vady,</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r w:rsidRPr="000B5D05">
        <w:rPr>
          <w:rFonts w:ascii="Arial" w:eastAsia="Calibri" w:hAnsi="Arial" w:cs="Arial"/>
          <w:sz w:val="22"/>
          <w:szCs w:val="22"/>
        </w:rPr>
        <w:t>případné další podrobnosti potřebné k vyřešení problému.</w:t>
      </w:r>
    </w:p>
    <w:p w:rsid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 xml:space="preserve">Po zaslání informací emailem založí </w:t>
      </w:r>
      <w:proofErr w:type="spellStart"/>
      <w:r w:rsidRPr="000B5D05">
        <w:rPr>
          <w:rFonts w:ascii="Arial" w:eastAsia="Calibri" w:hAnsi="Arial" w:cs="Arial"/>
          <w:sz w:val="22"/>
          <w:szCs w:val="22"/>
          <w:lang w:eastAsia="en-US"/>
        </w:rPr>
        <w:t>Servicedesk</w:t>
      </w:r>
      <w:proofErr w:type="spellEnd"/>
      <w:r w:rsidRPr="000B5D05">
        <w:rPr>
          <w:rFonts w:ascii="Arial" w:eastAsia="Calibri" w:hAnsi="Arial" w:cs="Arial"/>
          <w:sz w:val="22"/>
          <w:szCs w:val="22"/>
          <w:lang w:eastAsia="en-US"/>
        </w:rPr>
        <w:t xml:space="preserve"> </w:t>
      </w:r>
      <w:r w:rsidR="00FD0C83">
        <w:rPr>
          <w:rFonts w:ascii="Arial" w:eastAsia="Calibri" w:hAnsi="Arial" w:cs="Arial"/>
          <w:sz w:val="22"/>
          <w:szCs w:val="22"/>
          <w:lang w:eastAsia="en-US"/>
        </w:rPr>
        <w:t>Poskytovatel</w:t>
      </w:r>
      <w:r w:rsidRPr="000B5D05">
        <w:rPr>
          <w:rFonts w:ascii="Arial" w:eastAsia="Calibri" w:hAnsi="Arial" w:cs="Arial"/>
          <w:sz w:val="22"/>
          <w:szCs w:val="22"/>
          <w:lang w:eastAsia="en-US"/>
        </w:rPr>
        <w:t>e požadavek na službu a informuje Objednatele o průběhu řešení. Ohlášení požadavku emailem může provádět pouze Kontaktní osoba Objednatele, která obdrží při začátku poskytování služby přihlašovací jméno a přístupové heslo do aplikace pro evidenci požadavků na poskytnutí služeb nebo podpory. Ohlášení požadavku emailem musí být zasláno z kontaktního emailu Kontaktní osoby Objednatele, který byl registrován při zahájení poskytování služby.</w:t>
      </w:r>
    </w:p>
    <w:p w:rsidR="000B5D05" w:rsidRPr="000B5D05" w:rsidRDefault="000B5D05" w:rsidP="000B5D05">
      <w:pPr>
        <w:keepNext/>
        <w:numPr>
          <w:ilvl w:val="0"/>
          <w:numId w:val="9"/>
        </w:numPr>
        <w:spacing w:before="240" w:after="60"/>
        <w:ind w:left="-426" w:right="-426"/>
        <w:outlineLvl w:val="0"/>
        <w:rPr>
          <w:rFonts w:ascii="Arial" w:hAnsi="Arial" w:cs="Arial"/>
          <w:b/>
          <w:bCs/>
          <w:kern w:val="36"/>
          <w:sz w:val="22"/>
          <w:szCs w:val="22"/>
        </w:rPr>
      </w:pPr>
      <w:bookmarkStart w:id="7" w:name="_Toc368663603"/>
      <w:bookmarkStart w:id="8" w:name="_Toc368667308"/>
      <w:bookmarkEnd w:id="7"/>
      <w:r w:rsidRPr="000B5D05">
        <w:rPr>
          <w:rFonts w:ascii="Arial" w:hAnsi="Arial" w:cs="Arial"/>
          <w:b/>
          <w:kern w:val="36"/>
          <w:sz w:val="22"/>
          <w:szCs w:val="22"/>
        </w:rPr>
        <w:t>Odeslání doplňujících informací k požadavku</w:t>
      </w:r>
      <w:bookmarkEnd w:id="8"/>
    </w:p>
    <w:p w:rsidR="000B5D05" w:rsidRPr="000B5D05" w:rsidRDefault="000B5D05" w:rsidP="000B5D05">
      <w:pPr>
        <w:spacing w:before="120"/>
        <w:ind w:left="-426" w:right="-426"/>
        <w:jc w:val="both"/>
        <w:rPr>
          <w:rFonts w:ascii="Arial" w:eastAsia="Calibri" w:hAnsi="Arial" w:cs="Arial"/>
          <w:sz w:val="22"/>
          <w:szCs w:val="22"/>
          <w:lang w:eastAsia="en-US"/>
        </w:rPr>
      </w:pPr>
      <w:r w:rsidRPr="000B5D05">
        <w:rPr>
          <w:rFonts w:ascii="Arial" w:eastAsia="Calibri" w:hAnsi="Arial" w:cs="Arial"/>
          <w:sz w:val="22"/>
          <w:szCs w:val="22"/>
          <w:lang w:eastAsia="en-US"/>
        </w:rPr>
        <w:t>Pro zaslání případných dalších podrobností nebo informací (např. logy zařízení nebo operačních systémů, výstupy z diagnostických nástrojů, aplikací, atd.) je možné využít jednoho z následujících způsobů:</w:t>
      </w:r>
    </w:p>
    <w:p w:rsidR="000B5D05" w:rsidRPr="000B5D05" w:rsidRDefault="000B5D05" w:rsidP="000B5D05">
      <w:pPr>
        <w:numPr>
          <w:ilvl w:val="0"/>
          <w:numId w:val="7"/>
        </w:numPr>
        <w:tabs>
          <w:tab w:val="num" w:pos="-142"/>
        </w:tabs>
        <w:ind w:left="-426" w:right="-425" w:firstLine="0"/>
        <w:jc w:val="both"/>
        <w:rPr>
          <w:rFonts w:ascii="Arial" w:eastAsia="Calibri" w:hAnsi="Arial" w:cs="Arial"/>
          <w:sz w:val="22"/>
          <w:szCs w:val="22"/>
        </w:rPr>
      </w:pPr>
      <w:r w:rsidRPr="000B5D05">
        <w:rPr>
          <w:rFonts w:ascii="Arial" w:eastAsia="Calibri" w:hAnsi="Arial" w:cs="Arial"/>
          <w:sz w:val="22"/>
          <w:szCs w:val="22"/>
        </w:rPr>
        <w:t>zaslat informace jako přílohu emailové zprávy při založení požadavku,</w:t>
      </w:r>
    </w:p>
    <w:p w:rsidR="000B5D05" w:rsidRPr="000B5D05" w:rsidRDefault="000B5D05" w:rsidP="000B5D05">
      <w:pPr>
        <w:numPr>
          <w:ilvl w:val="0"/>
          <w:numId w:val="7"/>
        </w:numPr>
        <w:tabs>
          <w:tab w:val="num" w:pos="-142"/>
        </w:tabs>
        <w:ind w:left="-142" w:right="-425" w:hanging="284"/>
        <w:jc w:val="both"/>
        <w:rPr>
          <w:rFonts w:ascii="Arial" w:eastAsia="Calibri" w:hAnsi="Arial" w:cs="Arial"/>
          <w:sz w:val="22"/>
          <w:szCs w:val="22"/>
        </w:rPr>
      </w:pPr>
      <w:r w:rsidRPr="000B5D05">
        <w:rPr>
          <w:rFonts w:ascii="Arial" w:eastAsia="Calibri" w:hAnsi="Arial" w:cs="Arial"/>
          <w:sz w:val="22"/>
          <w:szCs w:val="22"/>
        </w:rPr>
        <w:t>zaslat informace jako přílohu v odpovědi na notifikační emailovou zprávu o založení servisního požadavku,</w:t>
      </w:r>
    </w:p>
    <w:p w:rsidR="000B5D05" w:rsidRPr="000B5D05" w:rsidRDefault="000B5D05" w:rsidP="000B5D05">
      <w:pPr>
        <w:numPr>
          <w:ilvl w:val="0"/>
          <w:numId w:val="7"/>
        </w:numPr>
        <w:tabs>
          <w:tab w:val="num" w:pos="-142"/>
        </w:tabs>
        <w:ind w:left="-142" w:right="-425" w:hanging="284"/>
        <w:jc w:val="both"/>
        <w:rPr>
          <w:rFonts w:ascii="Arial" w:eastAsia="Calibri" w:hAnsi="Arial" w:cs="Arial"/>
          <w:sz w:val="22"/>
          <w:szCs w:val="22"/>
        </w:rPr>
      </w:pPr>
      <w:r w:rsidRPr="000B5D05">
        <w:rPr>
          <w:rFonts w:ascii="Arial" w:eastAsia="Calibri" w:hAnsi="Arial" w:cs="Arial"/>
          <w:sz w:val="22"/>
          <w:szCs w:val="22"/>
        </w:rPr>
        <w:t xml:space="preserve">zaslat informace jako přílohu emailové zprávy na adresu: </w:t>
      </w:r>
      <w:r w:rsidRPr="000B5D05">
        <w:rPr>
          <w:rFonts w:ascii="Arial" w:eastAsia="Calibri" w:hAnsi="Arial" w:cs="Arial"/>
          <w:sz w:val="22"/>
          <w:szCs w:val="22"/>
          <w:highlight w:val="yellow"/>
        </w:rPr>
        <w:t>doplní</w:t>
      </w:r>
      <w:r w:rsidRPr="000B5D05">
        <w:rPr>
          <w:rFonts w:ascii="Arial" w:eastAsia="Calibri" w:hAnsi="Arial" w:cs="Arial"/>
          <w:color w:val="0000FF"/>
          <w:sz w:val="22"/>
          <w:szCs w:val="22"/>
          <w:highlight w:val="yellow"/>
          <w:u w:val="single"/>
        </w:rPr>
        <w:t xml:space="preserve"> </w:t>
      </w:r>
      <w:r w:rsidR="00FD0C83">
        <w:rPr>
          <w:rFonts w:ascii="Arial" w:eastAsia="Calibri" w:hAnsi="Arial" w:cs="Arial"/>
          <w:color w:val="0000FF"/>
          <w:sz w:val="22"/>
          <w:szCs w:val="22"/>
          <w:highlight w:val="yellow"/>
          <w:u w:val="single"/>
        </w:rPr>
        <w:t>Poskytovatel</w:t>
      </w:r>
      <w:r w:rsidRPr="000B5D05">
        <w:rPr>
          <w:rFonts w:ascii="Arial" w:eastAsia="Calibri" w:hAnsi="Arial" w:cs="Arial"/>
          <w:sz w:val="22"/>
          <w:szCs w:val="22"/>
        </w:rPr>
        <w:t xml:space="preserve"> s uvedením přiděleného evidenčního čísla požadavku v Předmětu zaslaného emailu,</w:t>
      </w:r>
    </w:p>
    <w:p w:rsidR="000B5D05" w:rsidRDefault="000B5D05" w:rsidP="000B5D05">
      <w:pPr>
        <w:numPr>
          <w:ilvl w:val="0"/>
          <w:numId w:val="7"/>
        </w:numPr>
        <w:tabs>
          <w:tab w:val="num" w:pos="-142"/>
        </w:tabs>
        <w:ind w:left="-142" w:right="-425" w:hanging="284"/>
        <w:jc w:val="both"/>
        <w:rPr>
          <w:rFonts w:ascii="Arial" w:eastAsia="Calibri" w:hAnsi="Arial" w:cs="Arial"/>
          <w:sz w:val="22"/>
          <w:szCs w:val="22"/>
        </w:rPr>
      </w:pPr>
      <w:r w:rsidRPr="000B5D05">
        <w:rPr>
          <w:rFonts w:ascii="Arial" w:eastAsia="Calibri" w:hAnsi="Arial" w:cs="Arial"/>
          <w:sz w:val="22"/>
          <w:szCs w:val="22"/>
        </w:rPr>
        <w:t>zaslat informace na “</w:t>
      </w:r>
      <w:proofErr w:type="spellStart"/>
      <w:r w:rsidRPr="000B5D05">
        <w:rPr>
          <w:rFonts w:ascii="Arial" w:eastAsia="Calibri" w:hAnsi="Arial" w:cs="Arial"/>
          <w:sz w:val="22"/>
          <w:szCs w:val="22"/>
        </w:rPr>
        <w:t>upload</w:t>
      </w:r>
      <w:proofErr w:type="spellEnd"/>
      <w:r w:rsidRPr="000B5D05">
        <w:rPr>
          <w:rFonts w:ascii="Arial" w:eastAsia="Calibri" w:hAnsi="Arial" w:cs="Arial"/>
          <w:sz w:val="22"/>
          <w:szCs w:val="22"/>
        </w:rPr>
        <w:t xml:space="preserve">” server </w:t>
      </w:r>
      <w:r w:rsidR="00FD0C83">
        <w:rPr>
          <w:rFonts w:ascii="Arial" w:eastAsia="Calibri" w:hAnsi="Arial" w:cs="Arial"/>
          <w:sz w:val="22"/>
          <w:szCs w:val="22"/>
        </w:rPr>
        <w:t>Poskytovatel</w:t>
      </w:r>
      <w:r w:rsidRPr="000B5D05">
        <w:rPr>
          <w:rFonts w:ascii="Arial" w:eastAsia="Calibri" w:hAnsi="Arial" w:cs="Arial"/>
          <w:sz w:val="22"/>
          <w:szCs w:val="22"/>
        </w:rPr>
        <w:t xml:space="preserve">e pomocí rozhraní WWW na url: </w:t>
      </w:r>
      <w:r w:rsidRPr="000B5D05">
        <w:rPr>
          <w:rFonts w:ascii="Arial" w:eastAsia="Calibri" w:hAnsi="Arial" w:cs="Arial"/>
          <w:sz w:val="22"/>
          <w:szCs w:val="22"/>
          <w:highlight w:val="yellow"/>
        </w:rPr>
        <w:t>doplní</w:t>
      </w:r>
      <w:r w:rsidRPr="000B5D05">
        <w:rPr>
          <w:rFonts w:ascii="Arial" w:eastAsia="Calibri" w:hAnsi="Arial" w:cs="Arial"/>
          <w:color w:val="0000FF"/>
          <w:sz w:val="22"/>
          <w:szCs w:val="22"/>
          <w:highlight w:val="yellow"/>
          <w:u w:val="single"/>
        </w:rPr>
        <w:t xml:space="preserve"> </w:t>
      </w:r>
      <w:r w:rsidR="00FD0C83">
        <w:rPr>
          <w:rFonts w:ascii="Arial" w:eastAsia="Calibri" w:hAnsi="Arial" w:cs="Arial"/>
          <w:color w:val="0000FF"/>
          <w:sz w:val="22"/>
          <w:szCs w:val="22"/>
          <w:highlight w:val="yellow"/>
          <w:u w:val="single"/>
        </w:rPr>
        <w:t>Poskytovatel</w:t>
      </w:r>
      <w:r w:rsidRPr="000B5D05">
        <w:rPr>
          <w:rFonts w:ascii="Arial" w:eastAsia="Calibri" w:hAnsi="Arial" w:cs="Arial"/>
          <w:color w:val="0000FF"/>
          <w:sz w:val="22"/>
          <w:szCs w:val="22"/>
          <w:u w:val="single"/>
        </w:rPr>
        <w:t xml:space="preserve"> </w:t>
      </w:r>
      <w:r w:rsidRPr="000B5D05">
        <w:rPr>
          <w:rFonts w:ascii="Arial" w:eastAsia="Calibri" w:hAnsi="Arial" w:cs="Arial"/>
          <w:sz w:val="22"/>
          <w:szCs w:val="22"/>
        </w:rPr>
        <w:t xml:space="preserve">nebo pomocí rozhraní FTP na url: </w:t>
      </w:r>
      <w:r w:rsidRPr="000B5D05">
        <w:rPr>
          <w:rFonts w:ascii="Arial" w:eastAsia="Calibri" w:hAnsi="Arial" w:cs="Arial"/>
          <w:sz w:val="22"/>
          <w:szCs w:val="22"/>
          <w:highlight w:val="yellow"/>
        </w:rPr>
        <w:t>doplní</w:t>
      </w:r>
      <w:r w:rsidRPr="000B5D05">
        <w:rPr>
          <w:rFonts w:ascii="Arial" w:eastAsia="Calibri" w:hAnsi="Arial" w:cs="Arial"/>
          <w:color w:val="0000FF"/>
          <w:sz w:val="22"/>
          <w:szCs w:val="22"/>
          <w:highlight w:val="yellow"/>
          <w:u w:val="single"/>
        </w:rPr>
        <w:t xml:space="preserve"> </w:t>
      </w:r>
      <w:r w:rsidR="00FD0C83">
        <w:rPr>
          <w:rFonts w:ascii="Arial" w:eastAsia="Calibri" w:hAnsi="Arial" w:cs="Arial"/>
          <w:color w:val="0000FF"/>
          <w:sz w:val="22"/>
          <w:szCs w:val="22"/>
          <w:highlight w:val="yellow"/>
          <w:u w:val="single"/>
        </w:rPr>
        <w:t>Poskytovatel</w:t>
      </w:r>
      <w:r w:rsidRPr="000B5D05">
        <w:rPr>
          <w:rFonts w:ascii="Arial" w:eastAsia="Calibri" w:hAnsi="Arial" w:cs="Arial"/>
          <w:sz w:val="22"/>
          <w:szCs w:val="22"/>
        </w:rPr>
        <w:t xml:space="preserve">. Každý Objednatel obdrží v případě potřeby uživatelské jméno a heslo pro přihlášení k těmto službám a k zajištění přístupu k předávaným informacím. </w:t>
      </w:r>
    </w:p>
    <w:p w:rsidR="000B5D05" w:rsidRPr="000B5D05" w:rsidRDefault="000B5D05" w:rsidP="000B5D05">
      <w:pPr>
        <w:keepNext/>
        <w:numPr>
          <w:ilvl w:val="0"/>
          <w:numId w:val="9"/>
        </w:numPr>
        <w:spacing w:before="240" w:after="60"/>
        <w:ind w:left="-426" w:right="-426"/>
        <w:outlineLvl w:val="0"/>
        <w:rPr>
          <w:rFonts w:ascii="Arial" w:hAnsi="Arial" w:cs="Arial"/>
          <w:b/>
          <w:bCs/>
          <w:kern w:val="36"/>
          <w:sz w:val="22"/>
          <w:szCs w:val="22"/>
        </w:rPr>
      </w:pPr>
      <w:bookmarkStart w:id="9" w:name="_Toc156923065"/>
      <w:bookmarkStart w:id="10" w:name="_Toc341258685"/>
      <w:bookmarkEnd w:id="9"/>
      <w:r w:rsidRPr="000B5D05">
        <w:rPr>
          <w:rFonts w:ascii="Arial" w:hAnsi="Arial" w:cs="Arial"/>
          <w:b/>
          <w:kern w:val="36"/>
          <w:sz w:val="22"/>
          <w:szCs w:val="22"/>
        </w:rPr>
        <w:t xml:space="preserve">Eskalační procedura na straně </w:t>
      </w:r>
      <w:bookmarkEnd w:id="10"/>
      <w:r w:rsidR="00FD0C83">
        <w:rPr>
          <w:rFonts w:ascii="Arial" w:hAnsi="Arial" w:cs="Arial"/>
          <w:b/>
          <w:kern w:val="36"/>
          <w:sz w:val="22"/>
          <w:szCs w:val="22"/>
        </w:rPr>
        <w:t>Poskytovatel</w:t>
      </w:r>
      <w:r w:rsidRPr="000B5D05">
        <w:rPr>
          <w:rFonts w:ascii="Arial" w:hAnsi="Arial" w:cs="Arial"/>
          <w:b/>
          <w:kern w:val="36"/>
          <w:sz w:val="22"/>
          <w:szCs w:val="22"/>
        </w:rPr>
        <w:t>e</w:t>
      </w:r>
    </w:p>
    <w:p w:rsidR="000B5D05" w:rsidRPr="000B5D05" w:rsidRDefault="000B5D05" w:rsidP="000B5D05">
      <w:pPr>
        <w:ind w:left="-425" w:right="-425"/>
        <w:jc w:val="both"/>
        <w:rPr>
          <w:rFonts w:ascii="Arial" w:eastAsia="Calibri" w:hAnsi="Arial" w:cs="Arial"/>
          <w:sz w:val="22"/>
          <w:szCs w:val="22"/>
          <w:lang w:eastAsia="en-US"/>
        </w:rPr>
      </w:pPr>
      <w:r w:rsidRPr="000B5D05">
        <w:rPr>
          <w:rFonts w:ascii="Arial" w:eastAsia="Calibri" w:hAnsi="Arial" w:cs="Arial"/>
          <w:sz w:val="22"/>
          <w:szCs w:val="22"/>
          <w:lang w:eastAsia="en-US"/>
        </w:rPr>
        <w:t xml:space="preserve">Pro zajištění bezproblémového řešení servisních případů je určena služba </w:t>
      </w:r>
      <w:proofErr w:type="spellStart"/>
      <w:r w:rsidRPr="000B5D05">
        <w:rPr>
          <w:rFonts w:ascii="Arial" w:eastAsia="Calibri" w:hAnsi="Arial" w:cs="Arial"/>
          <w:sz w:val="22"/>
          <w:szCs w:val="22"/>
          <w:lang w:eastAsia="en-US"/>
        </w:rPr>
        <w:t>Servicedesk</w:t>
      </w:r>
      <w:proofErr w:type="spellEnd"/>
      <w:r w:rsidRPr="000B5D05">
        <w:rPr>
          <w:rFonts w:ascii="Arial" w:eastAsia="Calibri" w:hAnsi="Arial" w:cs="Arial"/>
          <w:sz w:val="22"/>
          <w:szCs w:val="22"/>
          <w:lang w:eastAsia="en-US"/>
        </w:rPr>
        <w:t xml:space="preserve"> </w:t>
      </w:r>
      <w:r w:rsidR="00FD0C83">
        <w:rPr>
          <w:rFonts w:ascii="Arial" w:eastAsia="Calibri" w:hAnsi="Arial" w:cs="Arial"/>
          <w:sz w:val="22"/>
          <w:szCs w:val="22"/>
          <w:lang w:eastAsia="en-US"/>
        </w:rPr>
        <w:t>Poskytovatel</w:t>
      </w:r>
      <w:r w:rsidRPr="000B5D05">
        <w:rPr>
          <w:rFonts w:ascii="Arial" w:eastAsia="Calibri" w:hAnsi="Arial" w:cs="Arial"/>
          <w:sz w:val="22"/>
          <w:szCs w:val="22"/>
          <w:lang w:eastAsia="en-US"/>
        </w:rPr>
        <w:t xml:space="preserve">e s kontakty uvedenými výše. V případě, že Objednatel má pochybnosti o způsobu řešení požadavku, je možno využít následujících kontaktních osob pro eskalaci řešení na straně </w:t>
      </w:r>
      <w:r w:rsidR="00FD0C83">
        <w:rPr>
          <w:rFonts w:ascii="Arial" w:eastAsia="Calibri" w:hAnsi="Arial" w:cs="Arial"/>
          <w:sz w:val="22"/>
          <w:szCs w:val="22"/>
          <w:lang w:eastAsia="en-US"/>
        </w:rPr>
        <w:t>Poskytovatel</w:t>
      </w:r>
      <w:r w:rsidRPr="000B5D05">
        <w:rPr>
          <w:rFonts w:ascii="Arial" w:eastAsia="Calibri" w:hAnsi="Arial" w:cs="Arial"/>
          <w:sz w:val="22"/>
          <w:szCs w:val="22"/>
          <w:lang w:eastAsia="en-US"/>
        </w:rPr>
        <w:t>e:</w:t>
      </w:r>
    </w:p>
    <w:p w:rsidR="000B5D05" w:rsidRPr="000B5D05" w:rsidRDefault="000B5D05" w:rsidP="000B5D05">
      <w:pPr>
        <w:ind w:left="-426" w:right="-426"/>
        <w:jc w:val="center"/>
        <w:rPr>
          <w:rFonts w:ascii="Arial" w:eastAsia="Calibri" w:hAnsi="Arial" w:cs="Arial"/>
          <w:sz w:val="12"/>
          <w:szCs w:val="12"/>
          <w:lang w:eastAsia="en-US"/>
        </w:rPr>
      </w:pPr>
    </w:p>
    <w:tbl>
      <w:tblPr>
        <w:tblW w:w="9924" w:type="dxa"/>
        <w:tblInd w:w="-318" w:type="dxa"/>
        <w:tblLayout w:type="fixed"/>
        <w:tblCellMar>
          <w:left w:w="0" w:type="dxa"/>
          <w:right w:w="0" w:type="dxa"/>
        </w:tblCellMar>
        <w:tblLook w:val="0000" w:firstRow="0" w:lastRow="0" w:firstColumn="0" w:lastColumn="0" w:noHBand="0" w:noVBand="0"/>
      </w:tblPr>
      <w:tblGrid>
        <w:gridCol w:w="710"/>
        <w:gridCol w:w="1843"/>
        <w:gridCol w:w="1984"/>
        <w:gridCol w:w="2410"/>
        <w:gridCol w:w="2977"/>
      </w:tblGrid>
      <w:tr w:rsidR="000B5D05" w:rsidRPr="000B5D05" w:rsidTr="002B02BE">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5D05" w:rsidRPr="000B5D05" w:rsidRDefault="000B5D05" w:rsidP="000B5D05">
            <w:pPr>
              <w:spacing w:line="276" w:lineRule="auto"/>
              <w:ind w:left="-425" w:right="-425"/>
              <w:jc w:val="center"/>
              <w:rPr>
                <w:rFonts w:ascii="Arial" w:eastAsia="Calibri" w:hAnsi="Arial" w:cs="Arial"/>
                <w:b/>
                <w:bCs/>
                <w:sz w:val="18"/>
                <w:szCs w:val="18"/>
                <w:lang w:eastAsia="en-US"/>
              </w:rPr>
            </w:pPr>
            <w:r w:rsidRPr="000B5D05">
              <w:rPr>
                <w:rFonts w:ascii="Arial" w:eastAsia="Calibri" w:hAnsi="Arial" w:cs="Arial"/>
                <w:b/>
                <w:bCs/>
                <w:sz w:val="20"/>
                <w:szCs w:val="18"/>
                <w:lang w:eastAsia="en-US"/>
              </w:rPr>
              <w:t>Pořadí</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spacing w:line="276" w:lineRule="auto"/>
              <w:ind w:left="-425" w:right="-425"/>
              <w:jc w:val="center"/>
              <w:rPr>
                <w:rFonts w:ascii="Arial" w:eastAsia="Calibri" w:hAnsi="Arial" w:cs="Arial"/>
                <w:b/>
                <w:bCs/>
                <w:sz w:val="18"/>
                <w:szCs w:val="18"/>
                <w:lang w:eastAsia="en-US"/>
              </w:rPr>
            </w:pPr>
            <w:r w:rsidRPr="000B5D05">
              <w:rPr>
                <w:rFonts w:ascii="Arial" w:eastAsia="Calibri" w:hAnsi="Arial" w:cs="Arial"/>
                <w:b/>
                <w:bCs/>
                <w:sz w:val="20"/>
                <w:szCs w:val="18"/>
                <w:lang w:eastAsia="en-US"/>
              </w:rPr>
              <w:t xml:space="preserve">Kontakt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spacing w:line="276" w:lineRule="auto"/>
              <w:ind w:left="-425" w:right="-425"/>
              <w:jc w:val="center"/>
              <w:rPr>
                <w:rFonts w:ascii="Arial" w:eastAsia="Calibri" w:hAnsi="Arial" w:cs="Arial"/>
                <w:b/>
                <w:bCs/>
                <w:sz w:val="18"/>
                <w:szCs w:val="18"/>
                <w:lang w:eastAsia="en-US"/>
              </w:rPr>
            </w:pPr>
            <w:r w:rsidRPr="000B5D05">
              <w:rPr>
                <w:rFonts w:ascii="Arial" w:eastAsia="Calibri" w:hAnsi="Arial" w:cs="Arial"/>
                <w:b/>
                <w:bCs/>
                <w:sz w:val="20"/>
                <w:szCs w:val="18"/>
                <w:lang w:eastAsia="en-US"/>
              </w:rPr>
              <w:t>Osoba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spacing w:line="276" w:lineRule="auto"/>
              <w:ind w:left="-425" w:right="-425"/>
              <w:jc w:val="center"/>
              <w:rPr>
                <w:rFonts w:ascii="Arial" w:eastAsia="Calibri" w:hAnsi="Arial" w:cs="Arial"/>
                <w:b/>
                <w:bCs/>
                <w:sz w:val="18"/>
                <w:szCs w:val="18"/>
                <w:lang w:eastAsia="en-US"/>
              </w:rPr>
            </w:pPr>
            <w:r w:rsidRPr="000B5D05">
              <w:rPr>
                <w:rFonts w:ascii="Arial" w:eastAsia="Calibri" w:hAnsi="Arial" w:cs="Arial"/>
                <w:b/>
                <w:bCs/>
                <w:sz w:val="20"/>
                <w:szCs w:val="18"/>
                <w:lang w:eastAsia="en-US"/>
              </w:rPr>
              <w:t>Telefon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spacing w:line="276" w:lineRule="auto"/>
              <w:ind w:left="-425" w:right="-425"/>
              <w:jc w:val="center"/>
              <w:rPr>
                <w:rFonts w:ascii="Arial" w:eastAsia="Calibri" w:hAnsi="Arial" w:cs="Arial"/>
                <w:b/>
                <w:bCs/>
                <w:sz w:val="20"/>
                <w:szCs w:val="18"/>
                <w:lang w:eastAsia="en-US"/>
              </w:rPr>
            </w:pPr>
            <w:r w:rsidRPr="000B5D05">
              <w:rPr>
                <w:rFonts w:ascii="Arial" w:eastAsia="Calibri" w:hAnsi="Arial" w:cs="Arial"/>
                <w:b/>
                <w:bCs/>
                <w:sz w:val="20"/>
                <w:szCs w:val="18"/>
                <w:lang w:eastAsia="en-US"/>
              </w:rPr>
              <w:t>Příčina eskalace</w:t>
            </w:r>
          </w:p>
        </w:tc>
      </w:tr>
      <w:tr w:rsidR="000B5D05" w:rsidRPr="000B5D05" w:rsidTr="002B02B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Hot-Line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proofErr w:type="spellStart"/>
            <w:r w:rsidRPr="000B5D05">
              <w:rPr>
                <w:rFonts w:ascii="Arial" w:eastAsia="Calibri" w:hAnsi="Arial" w:cs="Arial"/>
                <w:sz w:val="20"/>
                <w:szCs w:val="18"/>
                <w:lang w:eastAsia="en-US"/>
              </w:rPr>
              <w:t>Hotline</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ind w:left="-425" w:right="-425"/>
              <w:jc w:val="center"/>
              <w:rPr>
                <w:rFonts w:ascii="Arial" w:eastAsia="Calibri" w:hAnsi="Arial" w:cs="Arial"/>
                <w:sz w:val="20"/>
                <w:szCs w:val="18"/>
                <w:lang w:eastAsia="en-US"/>
              </w:rPr>
            </w:pPr>
            <w:r w:rsidRPr="000B5D05">
              <w:rPr>
                <w:rFonts w:ascii="Arial" w:eastAsia="Calibri" w:hAnsi="Arial" w:cs="Arial"/>
                <w:sz w:val="20"/>
                <w:szCs w:val="18"/>
                <w:lang w:eastAsia="en-US"/>
              </w:rPr>
              <w:t>+420 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p w:rsidR="000B5D05" w:rsidRPr="000B5D05" w:rsidRDefault="000B5D05" w:rsidP="000B5D05">
            <w:pPr>
              <w:ind w:left="-425" w:right="-425"/>
              <w:jc w:val="center"/>
              <w:rPr>
                <w:rFonts w:ascii="Arial" w:eastAsia="Calibri" w:hAnsi="Arial" w:cs="Arial"/>
                <w:sz w:val="20"/>
                <w:szCs w:val="18"/>
                <w:lang w:eastAsia="en-US"/>
              </w:rPr>
            </w:pPr>
            <w:r w:rsidRPr="000B5D05">
              <w:rPr>
                <w:rFonts w:ascii="Arial" w:eastAsia="Calibri" w:hAnsi="Arial" w:cs="Arial"/>
                <w:sz w:val="20"/>
                <w:szCs w:val="18"/>
                <w:lang w:eastAsia="en-US"/>
              </w:rPr>
              <w:t xml:space="preserve">     (v pracovní dobu)</w:t>
            </w:r>
          </w:p>
          <w:p w:rsidR="000B5D05" w:rsidRPr="000B5D05" w:rsidRDefault="000B5D05" w:rsidP="000B5D05">
            <w:pPr>
              <w:ind w:left="-425" w:right="-425"/>
              <w:jc w:val="center"/>
              <w:rPr>
                <w:rFonts w:ascii="Arial" w:eastAsia="Calibri" w:hAnsi="Arial" w:cs="Arial"/>
                <w:sz w:val="20"/>
                <w:szCs w:val="18"/>
                <w:lang w:eastAsia="en-US"/>
              </w:rPr>
            </w:pPr>
            <w:r w:rsidRPr="000B5D05">
              <w:rPr>
                <w:rFonts w:ascii="Arial" w:eastAsia="Calibri" w:hAnsi="Arial" w:cs="Arial"/>
                <w:sz w:val="20"/>
                <w:szCs w:val="18"/>
                <w:lang w:eastAsia="en-US"/>
              </w:rPr>
              <w:t>+420 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 xml:space="preserve">    (v mimopracovní dobu)</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Problém u Objednatele</w:t>
            </w:r>
          </w:p>
        </w:tc>
      </w:tr>
      <w:tr w:rsidR="000B5D05" w:rsidRPr="000B5D05" w:rsidTr="002B02B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20"/>
                <w:szCs w:val="18"/>
                <w:lang w:eastAsia="en-US"/>
              </w:rPr>
            </w:pPr>
            <w:proofErr w:type="spellStart"/>
            <w:r w:rsidRPr="000B5D05">
              <w:rPr>
                <w:rFonts w:ascii="Arial" w:eastAsia="Calibri" w:hAnsi="Arial" w:cs="Arial"/>
                <w:sz w:val="20"/>
                <w:szCs w:val="18"/>
                <w:lang w:eastAsia="en-US"/>
              </w:rPr>
              <w:t>Technical</w:t>
            </w:r>
            <w:proofErr w:type="spellEnd"/>
            <w:r w:rsidRPr="000B5D05">
              <w:rPr>
                <w:rFonts w:ascii="Arial" w:eastAsia="Calibri" w:hAnsi="Arial" w:cs="Arial"/>
                <w:sz w:val="20"/>
                <w:szCs w:val="18"/>
                <w:lang w:eastAsia="en-US"/>
              </w:rPr>
              <w:t xml:space="preserve"> </w:t>
            </w:r>
            <w:proofErr w:type="spellStart"/>
            <w:r w:rsidRPr="000B5D05">
              <w:rPr>
                <w:rFonts w:ascii="Arial" w:eastAsia="Calibri" w:hAnsi="Arial" w:cs="Arial"/>
                <w:sz w:val="20"/>
                <w:szCs w:val="18"/>
                <w:lang w:eastAsia="en-US"/>
              </w:rPr>
              <w:t>Account</w:t>
            </w:r>
            <w:proofErr w:type="spellEnd"/>
          </w:p>
          <w:p w:rsidR="000B5D05" w:rsidRPr="000B5D05" w:rsidRDefault="000B5D05" w:rsidP="000B5D05">
            <w:pPr>
              <w:ind w:left="-425" w:right="-425"/>
              <w:jc w:val="center"/>
              <w:rPr>
                <w:rFonts w:ascii="Arial" w:eastAsia="Calibri" w:hAnsi="Arial" w:cs="Arial"/>
                <w:sz w:val="18"/>
                <w:szCs w:val="18"/>
                <w:lang w:eastAsia="en-US"/>
              </w:rPr>
            </w:pPr>
            <w:proofErr w:type="spellStart"/>
            <w:r w:rsidRPr="000B5D05">
              <w:rPr>
                <w:rFonts w:ascii="Arial" w:eastAsia="Calibri" w:hAnsi="Arial" w:cs="Arial"/>
                <w:sz w:val="20"/>
                <w:szCs w:val="18"/>
                <w:lang w:eastAsia="en-US"/>
              </w:rPr>
              <w:t>Manager</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Problém s řešením závady</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Opožděný nástup k řešení</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problému</w:t>
            </w:r>
          </w:p>
        </w:tc>
      </w:tr>
      <w:tr w:rsidR="000B5D05" w:rsidRPr="000B5D05" w:rsidTr="002B02B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20"/>
                <w:szCs w:val="18"/>
                <w:lang w:eastAsia="en-US"/>
              </w:rPr>
            </w:pPr>
            <w:proofErr w:type="spellStart"/>
            <w:r w:rsidRPr="000B5D05">
              <w:rPr>
                <w:rFonts w:ascii="Arial" w:eastAsia="Calibri" w:hAnsi="Arial" w:cs="Arial"/>
                <w:sz w:val="20"/>
                <w:szCs w:val="18"/>
                <w:lang w:eastAsia="en-US"/>
              </w:rPr>
              <w:t>Manager</w:t>
            </w:r>
            <w:proofErr w:type="spellEnd"/>
            <w:r w:rsidRPr="000B5D05">
              <w:rPr>
                <w:rFonts w:ascii="Arial" w:eastAsia="Calibri" w:hAnsi="Arial" w:cs="Arial"/>
                <w:sz w:val="20"/>
                <w:szCs w:val="18"/>
                <w:lang w:eastAsia="en-US"/>
              </w:rPr>
              <w:t xml:space="preserve"> Support</w:t>
            </w:r>
          </w:p>
          <w:p w:rsidR="000B5D05" w:rsidRPr="000B5D05" w:rsidRDefault="000B5D05" w:rsidP="000B5D05">
            <w:pPr>
              <w:ind w:left="-425" w:right="-425"/>
              <w:jc w:val="center"/>
              <w:rPr>
                <w:rFonts w:ascii="Arial" w:eastAsia="Calibri" w:hAnsi="Arial" w:cs="Arial"/>
                <w:sz w:val="18"/>
                <w:szCs w:val="18"/>
                <w:lang w:eastAsia="en-US"/>
              </w:rPr>
            </w:pPr>
            <w:proofErr w:type="spellStart"/>
            <w:r w:rsidRPr="000B5D05">
              <w:rPr>
                <w:rFonts w:ascii="Arial" w:eastAsia="Calibri" w:hAnsi="Arial" w:cs="Arial"/>
                <w:sz w:val="20"/>
                <w:szCs w:val="18"/>
                <w:lang w:eastAsia="en-US"/>
              </w:rPr>
              <w:t>Services</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Opožděný nástup k řešení</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problému</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Nedostupnost zdrojů</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Nedostupnost náhradních dílů</w:t>
            </w:r>
          </w:p>
        </w:tc>
      </w:tr>
      <w:tr w:rsidR="000B5D05" w:rsidRPr="000B5D05" w:rsidTr="002B02B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20"/>
                <w:szCs w:val="18"/>
                <w:lang w:eastAsia="en-US"/>
              </w:rPr>
            </w:pPr>
            <w:proofErr w:type="spellStart"/>
            <w:r w:rsidRPr="000B5D05">
              <w:rPr>
                <w:rFonts w:ascii="Arial" w:eastAsia="Calibri" w:hAnsi="Arial" w:cs="Arial"/>
                <w:sz w:val="20"/>
                <w:szCs w:val="18"/>
                <w:lang w:eastAsia="en-US"/>
              </w:rPr>
              <w:t>Manager</w:t>
            </w:r>
            <w:proofErr w:type="spellEnd"/>
            <w:r w:rsidRPr="000B5D05">
              <w:rPr>
                <w:rFonts w:ascii="Arial" w:eastAsia="Calibri" w:hAnsi="Arial" w:cs="Arial"/>
                <w:sz w:val="20"/>
                <w:szCs w:val="18"/>
                <w:lang w:eastAsia="en-US"/>
              </w:rPr>
              <w:t xml:space="preserve"> </w:t>
            </w:r>
            <w:proofErr w:type="spellStart"/>
            <w:r w:rsidRPr="000B5D05">
              <w:rPr>
                <w:rFonts w:ascii="Arial" w:eastAsia="Calibri" w:hAnsi="Arial" w:cs="Arial"/>
                <w:sz w:val="20"/>
                <w:szCs w:val="18"/>
                <w:lang w:eastAsia="en-US"/>
              </w:rPr>
              <w:t>Consulting</w:t>
            </w:r>
            <w:proofErr w:type="spellEnd"/>
          </w:p>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val="en-US" w:eastAsia="en-US"/>
              </w:rPr>
              <w:t xml:space="preserve">&amp; </w:t>
            </w:r>
            <w:proofErr w:type="spellStart"/>
            <w:r w:rsidRPr="000B5D05">
              <w:rPr>
                <w:rFonts w:ascii="Arial" w:eastAsia="Calibri" w:hAnsi="Arial" w:cs="Arial"/>
                <w:sz w:val="20"/>
                <w:szCs w:val="18"/>
                <w:lang w:eastAsia="en-US"/>
              </w:rPr>
              <w:t>Services</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05" w:rsidRPr="000B5D05" w:rsidRDefault="000B5D05" w:rsidP="000B5D05">
            <w:pPr>
              <w:ind w:left="-425" w:right="-425"/>
              <w:jc w:val="center"/>
              <w:rPr>
                <w:rFonts w:ascii="Arial" w:eastAsia="Calibri" w:hAnsi="Arial" w:cs="Arial"/>
                <w:sz w:val="18"/>
                <w:szCs w:val="18"/>
                <w:lang w:eastAsia="en-US"/>
              </w:rPr>
            </w:pPr>
            <w:r w:rsidRPr="000B5D05">
              <w:rPr>
                <w:rFonts w:ascii="Arial" w:eastAsia="Calibri" w:hAnsi="Arial" w:cs="Arial"/>
                <w:sz w:val="20"/>
                <w:szCs w:val="18"/>
                <w:lang w:eastAsia="en-US"/>
              </w:rPr>
              <w:t>+420 </w:t>
            </w:r>
            <w:r w:rsidRPr="000B5D05">
              <w:rPr>
                <w:rFonts w:ascii="Arial" w:eastAsia="Calibri" w:hAnsi="Arial" w:cs="Arial"/>
                <w:sz w:val="20"/>
                <w:szCs w:val="18"/>
                <w:highlight w:val="yellow"/>
                <w:lang w:eastAsia="en-US"/>
              </w:rPr>
              <w:t>doplní</w:t>
            </w:r>
            <w:r w:rsidRPr="000B5D05">
              <w:rPr>
                <w:rFonts w:ascii="Arial" w:eastAsia="Calibri" w:hAnsi="Arial" w:cs="Arial"/>
                <w:color w:val="0000FF"/>
                <w:sz w:val="20"/>
                <w:szCs w:val="18"/>
                <w:highlight w:val="yellow"/>
                <w:u w:val="single"/>
                <w:lang w:eastAsia="en-US"/>
              </w:rPr>
              <w:t xml:space="preserve"> </w:t>
            </w:r>
            <w:r w:rsidR="00FD0C83">
              <w:rPr>
                <w:rFonts w:ascii="Arial" w:eastAsia="Calibri" w:hAnsi="Arial" w:cs="Arial"/>
                <w:color w:val="0000FF"/>
                <w:sz w:val="20"/>
                <w:szCs w:val="18"/>
                <w:highlight w:val="yellow"/>
                <w:u w:val="single"/>
                <w:lang w:eastAsia="en-US"/>
              </w:rPr>
              <w:t>Poskytovatel</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Nedostupnost zdrojů</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Nedostupnost náhradních dílů</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Nevyřešení problému v daném</w:t>
            </w:r>
          </w:p>
          <w:p w:rsidR="000B5D05" w:rsidRPr="000B5D05" w:rsidRDefault="000B5D05" w:rsidP="000B5D05">
            <w:pPr>
              <w:ind w:left="-425" w:right="-425"/>
              <w:rPr>
                <w:rFonts w:ascii="Arial" w:eastAsia="Calibri" w:hAnsi="Arial" w:cs="Arial"/>
                <w:sz w:val="20"/>
                <w:szCs w:val="18"/>
                <w:lang w:eastAsia="en-US"/>
              </w:rPr>
            </w:pPr>
            <w:r w:rsidRPr="000B5D05">
              <w:rPr>
                <w:rFonts w:ascii="Arial" w:eastAsia="Calibri" w:hAnsi="Arial" w:cs="Arial"/>
                <w:sz w:val="20"/>
                <w:szCs w:val="18"/>
                <w:lang w:eastAsia="en-US"/>
              </w:rPr>
              <w:t xml:space="preserve">       čase</w:t>
            </w:r>
          </w:p>
        </w:tc>
      </w:tr>
    </w:tbl>
    <w:p w:rsidR="00135D88" w:rsidRDefault="00135D88" w:rsidP="00DA0C2A">
      <w:pPr>
        <w:keepNext/>
        <w:spacing w:before="240" w:after="60"/>
        <w:ind w:left="-426" w:right="-426"/>
        <w:outlineLvl w:val="0"/>
        <w:rPr>
          <w:rFonts w:ascii="Arial" w:hAnsi="Arial" w:cs="Arial"/>
          <w:b/>
          <w:kern w:val="36"/>
          <w:sz w:val="22"/>
          <w:szCs w:val="22"/>
        </w:rPr>
      </w:pPr>
      <w:bookmarkStart w:id="11" w:name="_Toc343617036"/>
      <w:bookmarkStart w:id="12" w:name="_Toc368663605"/>
      <w:bookmarkStart w:id="13" w:name="_Toc368667310"/>
      <w:bookmarkEnd w:id="11"/>
      <w:bookmarkEnd w:id="12"/>
    </w:p>
    <w:p w:rsidR="000B5D05" w:rsidRPr="000B5D05" w:rsidRDefault="000B5D05" w:rsidP="000B5D05">
      <w:pPr>
        <w:keepNext/>
        <w:numPr>
          <w:ilvl w:val="0"/>
          <w:numId w:val="9"/>
        </w:numPr>
        <w:spacing w:before="240" w:after="60"/>
        <w:ind w:left="-426" w:right="-426"/>
        <w:outlineLvl w:val="0"/>
        <w:rPr>
          <w:rFonts w:ascii="Arial" w:hAnsi="Arial" w:cs="Arial"/>
          <w:b/>
          <w:kern w:val="36"/>
          <w:sz w:val="22"/>
          <w:szCs w:val="22"/>
        </w:rPr>
      </w:pPr>
      <w:r w:rsidRPr="000B5D05">
        <w:rPr>
          <w:rFonts w:ascii="Arial" w:hAnsi="Arial" w:cs="Arial"/>
          <w:b/>
          <w:kern w:val="36"/>
          <w:sz w:val="22"/>
          <w:szCs w:val="22"/>
        </w:rPr>
        <w:t>Kontaktní osoby Objednatele</w:t>
      </w:r>
      <w:bookmarkEnd w:id="13"/>
      <w:r w:rsidRPr="000B5D05">
        <w:rPr>
          <w:rFonts w:ascii="Arial" w:hAnsi="Arial" w:cs="Arial"/>
          <w:b/>
          <w:kern w:val="36"/>
          <w:sz w:val="22"/>
          <w:szCs w:val="22"/>
        </w:rPr>
        <w:t xml:space="preserve"> pro zadávání požadavků dle této Přílohy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23"/>
        <w:gridCol w:w="2755"/>
        <w:gridCol w:w="1701"/>
        <w:gridCol w:w="1701"/>
      </w:tblGrid>
      <w:tr w:rsidR="000B5D05" w:rsidRPr="000B5D05" w:rsidTr="002B02BE">
        <w:tc>
          <w:tcPr>
            <w:tcW w:w="1844" w:type="dxa"/>
          </w:tcPr>
          <w:p w:rsidR="000B5D05" w:rsidRPr="000B5D05" w:rsidRDefault="000B5D05" w:rsidP="000B5D05">
            <w:pPr>
              <w:ind w:left="-425" w:right="-425"/>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Pozice</w:t>
            </w:r>
          </w:p>
        </w:tc>
        <w:tc>
          <w:tcPr>
            <w:tcW w:w="1923" w:type="dxa"/>
          </w:tcPr>
          <w:p w:rsidR="000B5D05" w:rsidRPr="000B5D05" w:rsidRDefault="000B5D05" w:rsidP="000B5D05">
            <w:pPr>
              <w:ind w:left="-425" w:right="-425"/>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Jméno</w:t>
            </w:r>
          </w:p>
        </w:tc>
        <w:tc>
          <w:tcPr>
            <w:tcW w:w="2755" w:type="dxa"/>
          </w:tcPr>
          <w:p w:rsidR="000B5D05" w:rsidRPr="000B5D05" w:rsidRDefault="000B5D05" w:rsidP="000B5D05">
            <w:pPr>
              <w:ind w:left="-425" w:right="-425"/>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e-mail</w:t>
            </w:r>
          </w:p>
        </w:tc>
        <w:tc>
          <w:tcPr>
            <w:tcW w:w="1701" w:type="dxa"/>
          </w:tcPr>
          <w:p w:rsidR="000B5D05" w:rsidRPr="000B5D05" w:rsidRDefault="000B5D05" w:rsidP="000B5D05">
            <w:pPr>
              <w:ind w:left="-425" w:right="-425"/>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Telefon</w:t>
            </w:r>
          </w:p>
        </w:tc>
        <w:tc>
          <w:tcPr>
            <w:tcW w:w="1701" w:type="dxa"/>
          </w:tcPr>
          <w:p w:rsidR="000B5D05" w:rsidRPr="000B5D05" w:rsidRDefault="000B5D05" w:rsidP="000B5D05">
            <w:pPr>
              <w:ind w:left="-425" w:right="-425"/>
              <w:rPr>
                <w:rFonts w:ascii="Arial" w:eastAsia="Calibri" w:hAnsi="Arial" w:cs="Arial"/>
                <w:b/>
                <w:bCs/>
                <w:sz w:val="20"/>
                <w:szCs w:val="20"/>
                <w:lang w:eastAsia="en-US"/>
              </w:rPr>
            </w:pPr>
            <w:r w:rsidRPr="000B5D05">
              <w:rPr>
                <w:rFonts w:ascii="Arial" w:eastAsia="Calibri" w:hAnsi="Arial" w:cs="Arial"/>
                <w:b/>
                <w:bCs/>
                <w:sz w:val="20"/>
                <w:szCs w:val="20"/>
                <w:lang w:eastAsia="en-US"/>
              </w:rPr>
              <w:t xml:space="preserve">       Oprávnění/Web</w:t>
            </w:r>
          </w:p>
        </w:tc>
      </w:tr>
      <w:tr w:rsidR="000B5D05" w:rsidRPr="000B5D05" w:rsidTr="002B02BE">
        <w:tc>
          <w:tcPr>
            <w:tcW w:w="1844" w:type="dxa"/>
          </w:tcPr>
          <w:p w:rsidR="000B5D05" w:rsidRPr="000B5D05" w:rsidRDefault="000B5D05" w:rsidP="000B5D05">
            <w:pPr>
              <w:ind w:left="-425" w:right="-425"/>
              <w:rPr>
                <w:rFonts w:ascii="Arial" w:eastAsia="Calibri" w:hAnsi="Arial" w:cs="Arial"/>
                <w:sz w:val="20"/>
                <w:szCs w:val="20"/>
                <w:lang w:val="en-US" w:eastAsia="en-US"/>
              </w:rPr>
            </w:pPr>
            <w:r w:rsidRPr="000B5D05">
              <w:rPr>
                <w:rFonts w:ascii="Arial" w:eastAsia="Calibri" w:hAnsi="Arial" w:cs="Arial"/>
                <w:sz w:val="20"/>
                <w:szCs w:val="20"/>
                <w:lang w:val="en-US" w:eastAsia="en-US"/>
              </w:rPr>
              <w:t xml:space="preserve">       Referent</w:t>
            </w:r>
          </w:p>
        </w:tc>
        <w:tc>
          <w:tcPr>
            <w:tcW w:w="1923" w:type="dxa"/>
          </w:tcPr>
          <w:p w:rsidR="000B5D05" w:rsidRPr="000B5D05" w:rsidRDefault="000B5D05" w:rsidP="000B5D05">
            <w:pPr>
              <w:ind w:left="-425" w:right="-425"/>
              <w:rPr>
                <w:rFonts w:ascii="Arial" w:eastAsia="Calibri" w:hAnsi="Arial" w:cs="Arial"/>
                <w:sz w:val="20"/>
                <w:szCs w:val="20"/>
                <w:lang w:val="en-US" w:eastAsia="en-US"/>
              </w:rPr>
            </w:pPr>
            <w:r w:rsidRPr="000B5D05">
              <w:rPr>
                <w:rFonts w:ascii="Arial" w:eastAsia="Calibri" w:hAnsi="Arial" w:cs="Arial"/>
                <w:sz w:val="20"/>
                <w:szCs w:val="20"/>
                <w:lang w:val="en-US" w:eastAsia="en-US"/>
              </w:rPr>
              <w:t xml:space="preserve">       Jiří Hlavatý</w:t>
            </w:r>
          </w:p>
        </w:tc>
        <w:tc>
          <w:tcPr>
            <w:tcW w:w="2755" w:type="dxa"/>
          </w:tcPr>
          <w:p w:rsidR="000B5D05" w:rsidRPr="000B5D05" w:rsidRDefault="000B5D05" w:rsidP="000B5D05">
            <w:pPr>
              <w:ind w:left="-425" w:right="-425"/>
              <w:rPr>
                <w:rFonts w:ascii="Arial" w:eastAsia="Calibri" w:hAnsi="Arial" w:cs="Arial"/>
                <w:sz w:val="20"/>
                <w:szCs w:val="20"/>
                <w:lang w:val="en-US" w:eastAsia="en-US"/>
              </w:rPr>
            </w:pPr>
            <w:r w:rsidRPr="000B5D05">
              <w:rPr>
                <w:rFonts w:ascii="Arial" w:eastAsia="Calibri" w:hAnsi="Arial" w:cs="Arial"/>
                <w:sz w:val="20"/>
                <w:szCs w:val="20"/>
                <w:lang w:eastAsia="en-US"/>
              </w:rPr>
              <w:t xml:space="preserve">       </w:t>
            </w:r>
            <w:hyperlink r:id="rId11" w:history="1">
              <w:r w:rsidRPr="000B5D05">
                <w:rPr>
                  <w:rFonts w:ascii="Arial" w:eastAsia="Calibri" w:hAnsi="Arial" w:cs="Arial"/>
                  <w:color w:val="0000FF"/>
                  <w:sz w:val="20"/>
                  <w:szCs w:val="20"/>
                  <w:u w:val="single"/>
                  <w:lang w:val="en-US" w:eastAsia="en-US"/>
                </w:rPr>
                <w:t>jiri.hlavaty@mfmcr.cz</w:t>
              </w:r>
            </w:hyperlink>
          </w:p>
        </w:tc>
        <w:tc>
          <w:tcPr>
            <w:tcW w:w="1701" w:type="dxa"/>
          </w:tcPr>
          <w:p w:rsidR="000B5D05" w:rsidRPr="000B5D05" w:rsidRDefault="000B5D05" w:rsidP="000B5D05">
            <w:pPr>
              <w:ind w:left="-425" w:right="-425"/>
              <w:jc w:val="center"/>
              <w:rPr>
                <w:rFonts w:ascii="Arial" w:eastAsia="Calibri" w:hAnsi="Arial" w:cs="Arial"/>
                <w:sz w:val="20"/>
                <w:szCs w:val="20"/>
                <w:lang w:val="en-US" w:eastAsia="en-US"/>
              </w:rPr>
            </w:pPr>
            <w:r w:rsidRPr="000B5D05">
              <w:rPr>
                <w:rFonts w:ascii="Arial" w:eastAsia="Calibri" w:hAnsi="Arial" w:cs="Arial"/>
                <w:sz w:val="20"/>
                <w:szCs w:val="20"/>
                <w:lang w:val="en-US" w:eastAsia="en-US"/>
              </w:rPr>
              <w:t>+420257042873</w:t>
            </w:r>
          </w:p>
        </w:tc>
        <w:tc>
          <w:tcPr>
            <w:tcW w:w="1701"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w:t>
            </w:r>
            <w:proofErr w:type="spellStart"/>
            <w:r w:rsidRPr="000B5D05">
              <w:rPr>
                <w:rFonts w:ascii="Arial" w:eastAsia="Calibri" w:hAnsi="Arial" w:cs="Arial"/>
                <w:sz w:val="20"/>
                <w:szCs w:val="20"/>
                <w:lang w:eastAsia="en-US"/>
              </w:rPr>
              <w:t>Normal</w:t>
            </w:r>
            <w:proofErr w:type="spellEnd"/>
            <w:r w:rsidRPr="000B5D05">
              <w:rPr>
                <w:rFonts w:ascii="Arial" w:eastAsia="Calibri" w:hAnsi="Arial" w:cs="Arial"/>
                <w:sz w:val="20"/>
                <w:szCs w:val="20"/>
                <w:lang w:eastAsia="en-US"/>
              </w:rPr>
              <w:t xml:space="preserve"> user</w:t>
            </w:r>
          </w:p>
        </w:tc>
      </w:tr>
      <w:tr w:rsidR="000B5D05" w:rsidRPr="000B5D05" w:rsidTr="002B02BE">
        <w:tc>
          <w:tcPr>
            <w:tcW w:w="1844"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val="en-US" w:eastAsia="en-US"/>
              </w:rPr>
              <w:t xml:space="preserve">       Referent</w:t>
            </w:r>
          </w:p>
        </w:tc>
        <w:tc>
          <w:tcPr>
            <w:tcW w:w="1923"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Vlastimil </w:t>
            </w:r>
            <w:proofErr w:type="spellStart"/>
            <w:r w:rsidRPr="000B5D05">
              <w:rPr>
                <w:rFonts w:ascii="Arial" w:eastAsia="Calibri" w:hAnsi="Arial" w:cs="Arial"/>
                <w:sz w:val="20"/>
                <w:szCs w:val="20"/>
                <w:lang w:eastAsia="en-US"/>
              </w:rPr>
              <w:t>Šantroch</w:t>
            </w:r>
            <w:proofErr w:type="spellEnd"/>
          </w:p>
        </w:tc>
        <w:tc>
          <w:tcPr>
            <w:tcW w:w="2755"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w:t>
            </w:r>
            <w:hyperlink r:id="rId12" w:history="1">
              <w:r w:rsidRPr="000B5D05">
                <w:rPr>
                  <w:rFonts w:ascii="Arial" w:eastAsia="Calibri" w:hAnsi="Arial" w:cs="Arial"/>
                  <w:color w:val="0000FF"/>
                  <w:sz w:val="20"/>
                  <w:szCs w:val="20"/>
                  <w:u w:val="single"/>
                  <w:lang w:eastAsia="en-US"/>
                </w:rPr>
                <w:t>vlastimil.santroch@mfcr.cz</w:t>
              </w:r>
            </w:hyperlink>
          </w:p>
        </w:tc>
        <w:tc>
          <w:tcPr>
            <w:tcW w:w="1701" w:type="dxa"/>
          </w:tcPr>
          <w:p w:rsidR="000B5D05" w:rsidRPr="000B5D05" w:rsidRDefault="000B5D05" w:rsidP="000B5D05">
            <w:pPr>
              <w:ind w:left="-425" w:right="-425"/>
              <w:jc w:val="center"/>
              <w:rPr>
                <w:rFonts w:ascii="Arial" w:eastAsia="Calibri" w:hAnsi="Arial" w:cs="Arial"/>
                <w:sz w:val="20"/>
                <w:szCs w:val="20"/>
                <w:lang w:eastAsia="en-US"/>
              </w:rPr>
            </w:pPr>
            <w:r w:rsidRPr="000B5D05">
              <w:rPr>
                <w:rFonts w:ascii="Arial" w:eastAsia="Calibri" w:hAnsi="Arial" w:cs="Arial"/>
                <w:sz w:val="20"/>
                <w:szCs w:val="20"/>
                <w:lang w:eastAsia="en-US"/>
              </w:rPr>
              <w:t>+420257042159</w:t>
            </w:r>
          </w:p>
        </w:tc>
        <w:tc>
          <w:tcPr>
            <w:tcW w:w="1701"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w:t>
            </w:r>
            <w:proofErr w:type="spellStart"/>
            <w:r w:rsidRPr="000B5D05">
              <w:rPr>
                <w:rFonts w:ascii="Arial" w:eastAsia="Calibri" w:hAnsi="Arial" w:cs="Arial"/>
                <w:sz w:val="20"/>
                <w:szCs w:val="20"/>
                <w:lang w:eastAsia="en-US"/>
              </w:rPr>
              <w:t>Normal</w:t>
            </w:r>
            <w:proofErr w:type="spellEnd"/>
            <w:r w:rsidRPr="000B5D05">
              <w:rPr>
                <w:rFonts w:ascii="Arial" w:eastAsia="Calibri" w:hAnsi="Arial" w:cs="Arial"/>
                <w:sz w:val="20"/>
                <w:szCs w:val="20"/>
                <w:lang w:eastAsia="en-US"/>
              </w:rPr>
              <w:t xml:space="preserve"> user</w:t>
            </w:r>
          </w:p>
        </w:tc>
      </w:tr>
      <w:tr w:rsidR="000B5D05" w:rsidRPr="000B5D05" w:rsidTr="002B02BE">
        <w:tc>
          <w:tcPr>
            <w:tcW w:w="1844"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val="en-US" w:eastAsia="en-US"/>
              </w:rPr>
              <w:t xml:space="preserve">       Referent</w:t>
            </w:r>
          </w:p>
        </w:tc>
        <w:tc>
          <w:tcPr>
            <w:tcW w:w="1923"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Ing. Karel Zelenka</w:t>
            </w:r>
          </w:p>
        </w:tc>
        <w:tc>
          <w:tcPr>
            <w:tcW w:w="2755"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w:t>
            </w:r>
            <w:hyperlink r:id="rId13" w:history="1">
              <w:r w:rsidRPr="000B5D05">
                <w:rPr>
                  <w:rFonts w:ascii="Arial" w:eastAsia="Calibri" w:hAnsi="Arial" w:cs="Arial"/>
                  <w:color w:val="0000FF"/>
                  <w:sz w:val="20"/>
                  <w:szCs w:val="20"/>
                  <w:u w:val="single"/>
                  <w:lang w:eastAsia="en-US"/>
                </w:rPr>
                <w:t>karel.zelenka@mfcr.cz</w:t>
              </w:r>
            </w:hyperlink>
          </w:p>
        </w:tc>
        <w:tc>
          <w:tcPr>
            <w:tcW w:w="1701" w:type="dxa"/>
          </w:tcPr>
          <w:p w:rsidR="000B5D05" w:rsidRPr="000B5D05" w:rsidRDefault="000B5D05" w:rsidP="000B5D05">
            <w:pPr>
              <w:ind w:left="-425" w:right="-425"/>
              <w:jc w:val="center"/>
              <w:rPr>
                <w:rFonts w:ascii="Arial" w:eastAsia="Calibri" w:hAnsi="Arial" w:cs="Arial"/>
                <w:sz w:val="20"/>
                <w:szCs w:val="20"/>
                <w:lang w:eastAsia="en-US"/>
              </w:rPr>
            </w:pPr>
            <w:r w:rsidRPr="000B5D05">
              <w:rPr>
                <w:rFonts w:ascii="Arial" w:eastAsia="Calibri" w:hAnsi="Arial" w:cs="Arial"/>
                <w:sz w:val="20"/>
                <w:szCs w:val="20"/>
                <w:lang w:eastAsia="en-US"/>
              </w:rPr>
              <w:t>+420257043504</w:t>
            </w:r>
          </w:p>
        </w:tc>
        <w:tc>
          <w:tcPr>
            <w:tcW w:w="1701"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w:t>
            </w:r>
            <w:proofErr w:type="spellStart"/>
            <w:r w:rsidRPr="000B5D05">
              <w:rPr>
                <w:rFonts w:ascii="Arial" w:eastAsia="Calibri" w:hAnsi="Arial" w:cs="Arial"/>
                <w:sz w:val="20"/>
                <w:szCs w:val="20"/>
                <w:lang w:eastAsia="en-US"/>
              </w:rPr>
              <w:t>Normal</w:t>
            </w:r>
            <w:proofErr w:type="spellEnd"/>
            <w:r w:rsidRPr="000B5D05">
              <w:rPr>
                <w:rFonts w:ascii="Arial" w:eastAsia="Calibri" w:hAnsi="Arial" w:cs="Arial"/>
                <w:sz w:val="20"/>
                <w:szCs w:val="20"/>
                <w:lang w:eastAsia="en-US"/>
              </w:rPr>
              <w:t xml:space="preserve"> user</w:t>
            </w:r>
          </w:p>
        </w:tc>
      </w:tr>
      <w:tr w:rsidR="000B5D05" w:rsidRPr="000B5D05" w:rsidTr="002B02BE">
        <w:tc>
          <w:tcPr>
            <w:tcW w:w="1844"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Vedoucí oddělení</w:t>
            </w:r>
          </w:p>
        </w:tc>
        <w:tc>
          <w:tcPr>
            <w:tcW w:w="1923"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Ing. Milan Let</w:t>
            </w:r>
          </w:p>
        </w:tc>
        <w:tc>
          <w:tcPr>
            <w:tcW w:w="2755"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w:t>
            </w:r>
            <w:hyperlink r:id="rId14" w:history="1">
              <w:r w:rsidRPr="000B5D05">
                <w:rPr>
                  <w:rFonts w:ascii="Arial" w:eastAsia="Calibri" w:hAnsi="Arial" w:cs="Arial"/>
                  <w:color w:val="0000FF"/>
                  <w:sz w:val="20"/>
                  <w:szCs w:val="20"/>
                  <w:u w:val="single"/>
                  <w:lang w:eastAsia="en-US"/>
                </w:rPr>
                <w:t>milan.let@mfcr.cz</w:t>
              </w:r>
            </w:hyperlink>
          </w:p>
        </w:tc>
        <w:tc>
          <w:tcPr>
            <w:tcW w:w="1701" w:type="dxa"/>
          </w:tcPr>
          <w:p w:rsidR="000B5D05" w:rsidRPr="000B5D05" w:rsidRDefault="000B5D05" w:rsidP="000B5D05">
            <w:pPr>
              <w:ind w:left="-425" w:right="-425"/>
              <w:jc w:val="center"/>
              <w:rPr>
                <w:rFonts w:ascii="Arial" w:eastAsia="Calibri" w:hAnsi="Arial" w:cs="Arial"/>
                <w:sz w:val="20"/>
                <w:szCs w:val="20"/>
                <w:lang w:eastAsia="en-US"/>
              </w:rPr>
            </w:pPr>
            <w:r w:rsidRPr="000B5D05">
              <w:rPr>
                <w:rFonts w:ascii="Arial" w:eastAsia="Calibri" w:hAnsi="Arial" w:cs="Arial"/>
                <w:sz w:val="20"/>
                <w:szCs w:val="20"/>
                <w:lang w:eastAsia="en-US"/>
              </w:rPr>
              <w:t>+420257044156</w:t>
            </w:r>
          </w:p>
        </w:tc>
        <w:tc>
          <w:tcPr>
            <w:tcW w:w="1701" w:type="dxa"/>
          </w:tcPr>
          <w:p w:rsidR="000B5D05" w:rsidRPr="000B5D05" w:rsidRDefault="000B5D05" w:rsidP="000B5D05">
            <w:pPr>
              <w:ind w:left="-425" w:right="-425"/>
              <w:rPr>
                <w:rFonts w:ascii="Arial" w:eastAsia="Calibri" w:hAnsi="Arial" w:cs="Arial"/>
                <w:sz w:val="20"/>
                <w:szCs w:val="20"/>
                <w:lang w:eastAsia="en-US"/>
              </w:rPr>
            </w:pPr>
            <w:r w:rsidRPr="000B5D05">
              <w:rPr>
                <w:rFonts w:ascii="Arial" w:eastAsia="Calibri" w:hAnsi="Arial" w:cs="Arial"/>
                <w:sz w:val="20"/>
                <w:szCs w:val="20"/>
                <w:lang w:eastAsia="en-US"/>
              </w:rPr>
              <w:t xml:space="preserve">       Super user</w:t>
            </w:r>
          </w:p>
        </w:tc>
      </w:tr>
    </w:tbl>
    <w:p w:rsidR="000B5D05" w:rsidRPr="000B5D05" w:rsidRDefault="000B5D05" w:rsidP="000B5D05">
      <w:pPr>
        <w:ind w:left="-426" w:right="-426"/>
        <w:jc w:val="center"/>
        <w:rPr>
          <w:rFonts w:ascii="Arial" w:eastAsia="Calibri" w:hAnsi="Arial" w:cs="Arial"/>
          <w:sz w:val="12"/>
          <w:szCs w:val="12"/>
          <w:lang w:eastAsia="en-US"/>
        </w:rPr>
      </w:pPr>
    </w:p>
    <w:p w:rsidR="000B5D05" w:rsidRPr="000B5D05" w:rsidRDefault="000B5D05" w:rsidP="000B5D05">
      <w:pPr>
        <w:ind w:left="-425" w:right="-425"/>
        <w:jc w:val="both"/>
        <w:rPr>
          <w:rFonts w:ascii="Arial" w:eastAsia="Calibri" w:hAnsi="Arial" w:cs="Arial"/>
          <w:sz w:val="22"/>
          <w:szCs w:val="22"/>
          <w:lang w:eastAsia="en-US"/>
        </w:rPr>
      </w:pPr>
      <w:r w:rsidRPr="000B5D05">
        <w:rPr>
          <w:rFonts w:ascii="Arial" w:eastAsia="Calibri" w:hAnsi="Arial" w:cs="Arial"/>
          <w:sz w:val="22"/>
          <w:szCs w:val="22"/>
          <w:lang w:eastAsia="en-US"/>
        </w:rPr>
        <w:t>Oprávnění web aplikace:</w:t>
      </w:r>
    </w:p>
    <w:p w:rsidR="000B5D05" w:rsidRPr="000B5D05" w:rsidRDefault="000B5D05" w:rsidP="000B5D05">
      <w:pPr>
        <w:numPr>
          <w:ilvl w:val="0"/>
          <w:numId w:val="7"/>
        </w:numPr>
        <w:tabs>
          <w:tab w:val="num" w:pos="-142"/>
        </w:tabs>
        <w:ind w:left="-142" w:right="-425" w:hanging="283"/>
        <w:jc w:val="both"/>
        <w:rPr>
          <w:rFonts w:ascii="Arial" w:eastAsia="Calibri" w:hAnsi="Arial" w:cs="Arial"/>
          <w:sz w:val="22"/>
          <w:szCs w:val="22"/>
        </w:rPr>
      </w:pPr>
      <w:r w:rsidRPr="000B5D05">
        <w:rPr>
          <w:rFonts w:ascii="Arial" w:eastAsia="Calibri" w:hAnsi="Arial" w:cs="Arial"/>
          <w:b/>
          <w:bCs/>
          <w:sz w:val="22"/>
          <w:szCs w:val="22"/>
        </w:rPr>
        <w:t>Super user</w:t>
      </w:r>
      <w:r w:rsidRPr="000B5D05">
        <w:rPr>
          <w:rFonts w:ascii="Arial" w:eastAsia="Calibri" w:hAnsi="Arial" w:cs="Arial"/>
          <w:sz w:val="22"/>
          <w:szCs w:val="22"/>
        </w:rPr>
        <w:t xml:space="preserve"> je oprávněn zakládat požadavky prostřednictvím web aplikace a současně je oprávněn nahlížet na všechny požadavky Objednatele.</w:t>
      </w:r>
    </w:p>
    <w:p w:rsidR="000B5D05" w:rsidRPr="000B5D05" w:rsidRDefault="000B5D05" w:rsidP="000B5D05">
      <w:pPr>
        <w:numPr>
          <w:ilvl w:val="0"/>
          <w:numId w:val="7"/>
        </w:numPr>
        <w:tabs>
          <w:tab w:val="num" w:pos="-142"/>
        </w:tabs>
        <w:ind w:left="-425" w:right="-425" w:firstLine="0"/>
        <w:jc w:val="both"/>
        <w:rPr>
          <w:rFonts w:ascii="Arial" w:eastAsia="Calibri" w:hAnsi="Arial" w:cs="Arial"/>
          <w:sz w:val="22"/>
          <w:szCs w:val="22"/>
        </w:rPr>
      </w:pPr>
      <w:proofErr w:type="spellStart"/>
      <w:r w:rsidRPr="000B5D05">
        <w:rPr>
          <w:rFonts w:ascii="Arial" w:eastAsia="Calibri" w:hAnsi="Arial" w:cs="Arial"/>
          <w:b/>
          <w:bCs/>
          <w:sz w:val="22"/>
          <w:szCs w:val="22"/>
        </w:rPr>
        <w:t>Normal</w:t>
      </w:r>
      <w:proofErr w:type="spellEnd"/>
      <w:r w:rsidRPr="000B5D05">
        <w:rPr>
          <w:rFonts w:ascii="Arial" w:eastAsia="Calibri" w:hAnsi="Arial" w:cs="Arial"/>
          <w:b/>
          <w:bCs/>
          <w:sz w:val="22"/>
          <w:szCs w:val="22"/>
        </w:rPr>
        <w:t xml:space="preserve"> user</w:t>
      </w:r>
      <w:r w:rsidRPr="000B5D05">
        <w:rPr>
          <w:rFonts w:ascii="Arial" w:eastAsia="Calibri" w:hAnsi="Arial" w:cs="Arial"/>
          <w:sz w:val="22"/>
          <w:szCs w:val="22"/>
        </w:rPr>
        <w:t xml:space="preserve"> je oprávněn zakládat a modifikovat požadavky prostřednictvím web aplikace.</w:t>
      </w:r>
    </w:p>
    <w:p w:rsidR="000B5D05" w:rsidRDefault="000B5D05" w:rsidP="000B5D05">
      <w:pPr>
        <w:numPr>
          <w:ilvl w:val="0"/>
          <w:numId w:val="7"/>
        </w:numPr>
        <w:tabs>
          <w:tab w:val="num" w:pos="-142"/>
        </w:tabs>
        <w:ind w:left="-425" w:right="-425" w:firstLine="0"/>
        <w:jc w:val="both"/>
        <w:rPr>
          <w:rFonts w:ascii="Arial" w:eastAsia="Calibri" w:hAnsi="Arial" w:cs="Arial"/>
          <w:sz w:val="22"/>
          <w:szCs w:val="22"/>
        </w:rPr>
      </w:pPr>
      <w:proofErr w:type="spellStart"/>
      <w:r w:rsidRPr="000B5D05">
        <w:rPr>
          <w:rFonts w:ascii="Arial" w:eastAsia="Calibri" w:hAnsi="Arial" w:cs="Arial"/>
          <w:b/>
          <w:bCs/>
          <w:sz w:val="22"/>
          <w:szCs w:val="22"/>
        </w:rPr>
        <w:t>None</w:t>
      </w:r>
      <w:proofErr w:type="spellEnd"/>
      <w:r w:rsidRPr="000B5D05">
        <w:rPr>
          <w:rFonts w:ascii="Arial" w:eastAsia="Calibri" w:hAnsi="Arial" w:cs="Arial"/>
          <w:b/>
          <w:bCs/>
          <w:sz w:val="22"/>
          <w:szCs w:val="22"/>
        </w:rPr>
        <w:t xml:space="preserve"> </w:t>
      </w:r>
      <w:r w:rsidRPr="000B5D05">
        <w:rPr>
          <w:rFonts w:ascii="Arial" w:eastAsia="Calibri" w:hAnsi="Arial" w:cs="Arial"/>
          <w:sz w:val="22"/>
          <w:szCs w:val="22"/>
        </w:rPr>
        <w:t>žádný přístup do aplikace.</w:t>
      </w:r>
    </w:p>
    <w:p w:rsidR="00135D88" w:rsidRPr="000B5D05" w:rsidRDefault="00135D88" w:rsidP="00DA0C2A">
      <w:pPr>
        <w:ind w:left="-425" w:right="-425"/>
        <w:jc w:val="both"/>
        <w:rPr>
          <w:rFonts w:ascii="Arial" w:eastAsia="Calibri" w:hAnsi="Arial" w:cs="Arial"/>
          <w:sz w:val="22"/>
          <w:szCs w:val="22"/>
        </w:rPr>
      </w:pPr>
    </w:p>
    <w:p w:rsidR="0087005A" w:rsidRDefault="000B5D05" w:rsidP="000B5D05">
      <w:pPr>
        <w:ind w:left="-425" w:right="-425"/>
        <w:jc w:val="both"/>
      </w:pPr>
      <w:r w:rsidRPr="000B5D05">
        <w:rPr>
          <w:rFonts w:ascii="Arial" w:eastAsia="Calibri" w:hAnsi="Arial" w:cs="Arial"/>
          <w:sz w:val="22"/>
          <w:szCs w:val="22"/>
          <w:lang w:eastAsia="en-US"/>
        </w:rPr>
        <w:t>Pouze osoby uvedené v tomto seznamu jsou oprávněny zadávat požadavky na Poskytovatele.</w:t>
      </w:r>
      <w:bookmarkStart w:id="14" w:name="_GoBack"/>
      <w:bookmarkEnd w:id="14"/>
    </w:p>
    <w:sectPr w:rsidR="0087005A" w:rsidSect="00DA0C2A">
      <w:headerReference w:type="default" r:id="rId15"/>
      <w:footerReference w:type="default" r:id="rId16"/>
      <w:pgSz w:w="11906" w:h="16838"/>
      <w:pgMar w:top="851" w:right="1134" w:bottom="851" w:left="1134" w:header="425" w:footer="6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94" w:rsidRDefault="00887A94" w:rsidP="00FA0BB6">
      <w:r>
        <w:separator/>
      </w:r>
    </w:p>
  </w:endnote>
  <w:endnote w:type="continuationSeparator" w:id="0">
    <w:p w:rsidR="00887A94" w:rsidRDefault="00887A94" w:rsidP="00FA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94" w:rsidRDefault="00887A94">
    <w:pPr>
      <w:pStyle w:val="Zpat"/>
    </w:pPr>
  </w:p>
  <w:p w:rsidR="00887A94" w:rsidRPr="00D61755" w:rsidRDefault="00887A94">
    <w:pPr>
      <w:pStyle w:val="Zpat"/>
      <w:rPr>
        <w:rFonts w:ascii="Arial" w:hAnsi="Arial" w:cs="Arial"/>
        <w:sz w:val="20"/>
        <w:szCs w:val="18"/>
      </w:rPr>
    </w:pPr>
    <w:r>
      <w:rPr>
        <w:noProof/>
      </w:rPr>
      <mc:AlternateContent>
        <mc:Choice Requires="wps">
          <w:drawing>
            <wp:anchor distT="4294967291" distB="4294967291" distL="114300" distR="114300" simplePos="0" relativeHeight="251658240" behindDoc="0" locked="0" layoutInCell="1" allowOverlap="1" wp14:anchorId="32A75399" wp14:editId="583EDD7C">
              <wp:simplePos x="0" y="0"/>
              <wp:positionH relativeFrom="column">
                <wp:posOffset>-47625</wp:posOffset>
              </wp:positionH>
              <wp:positionV relativeFrom="paragraph">
                <wp:posOffset>-43816</wp:posOffset>
              </wp:positionV>
              <wp:extent cx="5678805" cy="0"/>
              <wp:effectExtent l="0" t="0" r="1714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3.45pt" to="44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"/>
          </w:pict>
        </mc:Fallback>
      </mc:AlternateContent>
    </w:r>
    <w:r>
      <w:tab/>
    </w:r>
    <w:r w:rsidRPr="00D61755">
      <w:rPr>
        <w:rFonts w:ascii="Arial" w:hAnsi="Arial" w:cs="Arial"/>
        <w:sz w:val="20"/>
        <w:szCs w:val="18"/>
      </w:rPr>
      <w:fldChar w:fldCharType="begin"/>
    </w:r>
    <w:r w:rsidRPr="00D61755">
      <w:rPr>
        <w:rFonts w:ascii="Arial" w:hAnsi="Arial" w:cs="Arial"/>
        <w:sz w:val="20"/>
        <w:szCs w:val="18"/>
      </w:rPr>
      <w:instrText>PAGE   \* MERGEFORMAT</w:instrText>
    </w:r>
    <w:r w:rsidRPr="00D61755">
      <w:rPr>
        <w:rFonts w:ascii="Arial" w:hAnsi="Arial" w:cs="Arial"/>
        <w:sz w:val="20"/>
        <w:szCs w:val="18"/>
      </w:rPr>
      <w:fldChar w:fldCharType="separate"/>
    </w:r>
    <w:r w:rsidR="007B0377">
      <w:rPr>
        <w:rFonts w:ascii="Arial" w:hAnsi="Arial" w:cs="Arial"/>
        <w:noProof/>
        <w:sz w:val="20"/>
        <w:szCs w:val="18"/>
      </w:rPr>
      <w:t>13</w:t>
    </w:r>
    <w:r w:rsidRPr="00D61755">
      <w:rPr>
        <w:rFonts w:ascii="Arial" w:hAnsi="Arial" w:cs="Arial"/>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94" w:rsidRDefault="00887A94" w:rsidP="00FA0BB6">
      <w:r>
        <w:separator/>
      </w:r>
    </w:p>
  </w:footnote>
  <w:footnote w:type="continuationSeparator" w:id="0">
    <w:p w:rsidR="00887A94" w:rsidRDefault="00887A94" w:rsidP="00FA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94" w:rsidRDefault="00887A94" w:rsidP="00434036">
    <w:pPr>
      <w:pStyle w:val="Nadpis2"/>
      <w:numPr>
        <w:ilvl w:val="0"/>
        <w:numId w:val="0"/>
      </w:numPr>
      <w:spacing w:before="60"/>
      <w:ind w:left="576"/>
      <w:rPr>
        <w:rFonts w:ascii="Arial" w:hAnsi="Arial" w:cs="Arial"/>
        <w:sz w:val="16"/>
        <w:szCs w:val="16"/>
      </w:rPr>
    </w:pPr>
  </w:p>
  <w:p w:rsidR="00887A94" w:rsidRPr="00434036" w:rsidRDefault="00887A94" w:rsidP="00434036">
    <w:pPr>
      <w:jc w:val="center"/>
      <w:rPr>
        <w:rFonts w:ascii="Arial" w:hAnsi="Arial" w:cs="Arial"/>
        <w:sz w:val="16"/>
        <w:szCs w:val="16"/>
      </w:rPr>
    </w:pPr>
  </w:p>
  <w:p w:rsidR="00887A94" w:rsidRPr="0078391A" w:rsidRDefault="00887A94" w:rsidP="00434036">
    <w:pPr>
      <w:jc w:val="center"/>
    </w:pPr>
    <w:r>
      <w:rPr>
        <w:noProof/>
      </w:rPr>
      <mc:AlternateContent>
        <mc:Choice Requires="wps">
          <w:drawing>
            <wp:anchor distT="4294967291" distB="4294967291" distL="114300" distR="114300" simplePos="0" relativeHeight="251657216" behindDoc="0" locked="0" layoutInCell="1" allowOverlap="1" wp14:anchorId="69003DA5" wp14:editId="4949E371">
              <wp:simplePos x="0" y="0"/>
              <wp:positionH relativeFrom="column">
                <wp:posOffset>114300</wp:posOffset>
              </wp:positionH>
              <wp:positionV relativeFrom="paragraph">
                <wp:posOffset>141604</wp:posOffset>
              </wp:positionV>
              <wp:extent cx="5678805" cy="0"/>
              <wp:effectExtent l="0" t="0" r="1714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1.15pt" to="456.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38"/>
    <w:multiLevelType w:val="multilevel"/>
    <w:tmpl w:val="B12A03C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sz w:val="18"/>
        <w:szCs w:val="18"/>
      </w:rPr>
    </w:lvl>
    <w:lvl w:ilvl="2">
      <w:start w:val="1"/>
      <w:numFmt w:val="decimal"/>
      <w:lvlText w:val="%1.%2.%3"/>
      <w:lvlJc w:val="left"/>
      <w:pPr>
        <w:tabs>
          <w:tab w:val="num" w:pos="0"/>
        </w:tabs>
      </w:pPr>
      <w:rPr>
        <w:rFonts w:cs="Times New Roman"/>
      </w:rPr>
    </w:lvl>
    <w:lvl w:ilvl="3">
      <w:start w:val="1"/>
      <w:numFmt w:val="decimal"/>
      <w:lvlText w:val="%3%1.%2..%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122E314A"/>
    <w:multiLevelType w:val="hybridMultilevel"/>
    <w:tmpl w:val="22B011A2"/>
    <w:lvl w:ilvl="0" w:tplc="7C320234">
      <w:start w:val="1"/>
      <w:numFmt w:val="bullet"/>
      <w:lvlText w:val="˗"/>
      <w:lvlJc w:val="left"/>
      <w:pPr>
        <w:ind w:left="294" w:hanging="360"/>
      </w:pPr>
      <w:rPr>
        <w:rFonts w:ascii="Times New Roman" w:hAnsi="Times New Roman"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
    <w:nsid w:val="13B072D2"/>
    <w:multiLevelType w:val="hybridMultilevel"/>
    <w:tmpl w:val="3B2A1790"/>
    <w:lvl w:ilvl="0" w:tplc="755227E0">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nsid w:val="13B4072E"/>
    <w:multiLevelType w:val="hybridMultilevel"/>
    <w:tmpl w:val="CCEE4E1A"/>
    <w:lvl w:ilvl="0" w:tplc="7EECC1DC">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16990E32"/>
    <w:multiLevelType w:val="hybridMultilevel"/>
    <w:tmpl w:val="AD64498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20367F7A"/>
    <w:multiLevelType w:val="hybridMultilevel"/>
    <w:tmpl w:val="3A74005C"/>
    <w:lvl w:ilvl="0" w:tplc="6AD28350">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nsid w:val="205F255D"/>
    <w:multiLevelType w:val="hybridMultilevel"/>
    <w:tmpl w:val="8CB0A3C8"/>
    <w:lvl w:ilvl="0" w:tplc="50C85BC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20CE2C40"/>
    <w:multiLevelType w:val="hybridMultilevel"/>
    <w:tmpl w:val="A2B6C036"/>
    <w:lvl w:ilvl="0" w:tplc="04050017">
      <w:start w:val="1"/>
      <w:numFmt w:val="lowerLetter"/>
      <w:lvlText w:val="%1)"/>
      <w:lvlJc w:val="left"/>
      <w:pPr>
        <w:ind w:left="1260" w:hanging="360"/>
      </w:pPr>
      <w:rPr>
        <w:rFonts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8">
    <w:nsid w:val="26A8254E"/>
    <w:multiLevelType w:val="multilevel"/>
    <w:tmpl w:val="292E180E"/>
    <w:lvl w:ilvl="0">
      <w:start w:val="1"/>
      <w:numFmt w:val="decimal"/>
      <w:pStyle w:val="Odrka2"/>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349A3C92"/>
    <w:multiLevelType w:val="hybridMultilevel"/>
    <w:tmpl w:val="121050B0"/>
    <w:lvl w:ilvl="0" w:tplc="AAC4B7D6">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nsid w:val="36884D9B"/>
    <w:multiLevelType w:val="hybridMultilevel"/>
    <w:tmpl w:val="DFBCDC1E"/>
    <w:lvl w:ilvl="0" w:tplc="E3364B26">
      <w:start w:val="8"/>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602B1F"/>
    <w:multiLevelType w:val="hybridMultilevel"/>
    <w:tmpl w:val="BC42D8F8"/>
    <w:lvl w:ilvl="0" w:tplc="3A764A24">
      <w:numFmt w:val="bullet"/>
      <w:lvlText w:val="-"/>
      <w:lvlJc w:val="left"/>
      <w:pPr>
        <w:ind w:left="108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441A69"/>
    <w:multiLevelType w:val="multilevel"/>
    <w:tmpl w:val="B230523A"/>
    <w:lvl w:ilvl="0">
      <w:start w:val="1"/>
      <w:numFmt w:val="decimal"/>
      <w:lvlText w:val="%1."/>
      <w:lvlJc w:val="left"/>
      <w:pPr>
        <w:ind w:left="504" w:hanging="504"/>
      </w:pPr>
      <w:rPr>
        <w:rFonts w:hint="default"/>
      </w:rPr>
    </w:lvl>
    <w:lvl w:ilvl="1">
      <w:start w:val="2"/>
      <w:numFmt w:val="decimal"/>
      <w:lvlText w:val="%1.%2."/>
      <w:lvlJc w:val="left"/>
      <w:pPr>
        <w:ind w:left="897" w:hanging="504"/>
      </w:pPr>
      <w:rPr>
        <w:rFonts w:hint="default"/>
      </w:rPr>
    </w:lvl>
    <w:lvl w:ilvl="2">
      <w:start w:val="1"/>
      <w:numFmt w:val="decimal"/>
      <w:lvlText w:val="%1.%2.%3."/>
      <w:lvlJc w:val="left"/>
      <w:pPr>
        <w:ind w:left="862" w:hanging="720"/>
      </w:pPr>
      <w:rPr>
        <w:rFonts w:hint="default"/>
        <w:sz w:val="20"/>
        <w:szCs w:val="20"/>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3">
    <w:nsid w:val="3B014DFD"/>
    <w:multiLevelType w:val="hybridMultilevel"/>
    <w:tmpl w:val="67165218"/>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4">
    <w:nsid w:val="3CC466C7"/>
    <w:multiLevelType w:val="hybridMultilevel"/>
    <w:tmpl w:val="A5F67864"/>
    <w:lvl w:ilvl="0" w:tplc="D2BE6A3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5">
    <w:nsid w:val="4F954C8F"/>
    <w:multiLevelType w:val="hybridMultilevel"/>
    <w:tmpl w:val="BC6CFB68"/>
    <w:lvl w:ilvl="0" w:tplc="FFFFFFFF">
      <w:start w:val="1"/>
      <w:numFmt w:val="decimal"/>
      <w:lvlText w:val="%1.1."/>
      <w:lvlJc w:val="left"/>
      <w:pPr>
        <w:ind w:left="862" w:hanging="360"/>
      </w:pPr>
      <w:rPr>
        <w:rFonts w:cs="Times New Roman" w:hint="default"/>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6">
    <w:nsid w:val="53856F0F"/>
    <w:multiLevelType w:val="hybridMultilevel"/>
    <w:tmpl w:val="BE24EFC4"/>
    <w:lvl w:ilvl="0" w:tplc="04050001">
      <w:start w:val="1"/>
      <w:numFmt w:val="bullet"/>
      <w:pStyle w:val="Zkladntextodsazen"/>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57120E24"/>
    <w:multiLevelType w:val="multilevel"/>
    <w:tmpl w:val="C3D2C026"/>
    <w:lvl w:ilvl="0">
      <w:start w:val="1"/>
      <w:numFmt w:val="upperRoman"/>
      <w:lvlText w:val="%1."/>
      <w:lvlJc w:val="left"/>
      <w:pPr>
        <w:ind w:left="5747" w:hanging="360"/>
      </w:pPr>
      <w:rPr>
        <w:rFonts w:cs="Times New Roman"/>
      </w:rPr>
    </w:lvl>
    <w:lvl w:ilvl="1">
      <w:start w:val="1"/>
      <w:numFmt w:val="decimal"/>
      <w:lvlText w:val="%2)"/>
      <w:lvlJc w:val="left"/>
      <w:pPr>
        <w:ind w:left="1211" w:hanging="360"/>
      </w:pPr>
      <w:rPr>
        <w:rFonts w:cs="Times New Roman" w:hint="default"/>
        <w:b w:val="0"/>
        <w:i w:val="0"/>
      </w:rPr>
    </w:lvl>
    <w:lvl w:ilvl="2">
      <w:start w:val="1"/>
      <w:numFmt w:val="lowerLetter"/>
      <w:lvlText w:val="%3)"/>
      <w:lvlJc w:val="left"/>
      <w:pPr>
        <w:ind w:left="1069"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0E0385C"/>
    <w:multiLevelType w:val="hybridMultilevel"/>
    <w:tmpl w:val="25D25CDA"/>
    <w:lvl w:ilvl="0" w:tplc="7E8E84DC">
      <w:start w:val="1"/>
      <w:numFmt w:val="lowerLetter"/>
      <w:lvlText w:val="%1)"/>
      <w:lvlJc w:val="left"/>
      <w:pPr>
        <w:ind w:left="900" w:hanging="360"/>
      </w:pPr>
      <w:rPr>
        <w:rFonts w:hint="default"/>
        <w:b w:val="0"/>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nsid w:val="630F143A"/>
    <w:multiLevelType w:val="hybridMultilevel"/>
    <w:tmpl w:val="38AEECF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nsid w:val="695E112F"/>
    <w:multiLevelType w:val="multilevel"/>
    <w:tmpl w:val="67549AE6"/>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color w:val="000000" w:themeColor="text1"/>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73C76583"/>
    <w:multiLevelType w:val="multilevel"/>
    <w:tmpl w:val="3668B38A"/>
    <w:lvl w:ilvl="0">
      <w:start w:val="1"/>
      <w:numFmt w:val="decimal"/>
      <w:lvlText w:val="%1."/>
      <w:lvlJc w:val="left"/>
      <w:pPr>
        <w:tabs>
          <w:tab w:val="num" w:pos="432"/>
        </w:tabs>
        <w:ind w:left="432" w:hanging="432"/>
      </w:pPr>
      <w:rPr>
        <w:rFonts w:cs="Times New Roman" w:hint="default"/>
        <w:sz w:val="20"/>
      </w:rPr>
    </w:lvl>
    <w:lvl w:ilvl="1">
      <w:start w:val="1"/>
      <w:numFmt w:val="decimal"/>
      <w:lvlText w:val="%1.%2"/>
      <w:lvlJc w:val="left"/>
      <w:pPr>
        <w:tabs>
          <w:tab w:val="num" w:pos="576"/>
        </w:tabs>
        <w:ind w:left="576" w:hanging="576"/>
      </w:pPr>
      <w:rPr>
        <w:rFonts w:ascii="Arial" w:hAnsi="Arial" w:cs="Arial" w:hint="default"/>
        <w:b w:val="0"/>
        <w:sz w:val="20"/>
        <w:szCs w:val="20"/>
      </w:rPr>
    </w:lvl>
    <w:lvl w:ilvl="2">
      <w:start w:val="1"/>
      <w:numFmt w:val="lowerLetter"/>
      <w:lvlText w:val="%3)"/>
      <w:lvlJc w:val="left"/>
      <w:pPr>
        <w:tabs>
          <w:tab w:val="num" w:pos="1146"/>
        </w:tabs>
        <w:ind w:left="1146" w:hanging="720"/>
      </w:pPr>
      <w:rPr>
        <w:rFonts w:hint="default"/>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4CA32F1"/>
    <w:multiLevelType w:val="hybridMultilevel"/>
    <w:tmpl w:val="0A18A96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nsid w:val="751C1270"/>
    <w:multiLevelType w:val="hybridMultilevel"/>
    <w:tmpl w:val="1BF05132"/>
    <w:lvl w:ilvl="0" w:tplc="7C320234">
      <w:start w:val="1"/>
      <w:numFmt w:val="bullet"/>
      <w:lvlText w:val="˗"/>
      <w:lvlJc w:val="left"/>
      <w:pPr>
        <w:ind w:left="294" w:hanging="360"/>
      </w:pPr>
      <w:rPr>
        <w:rFonts w:ascii="Times New Roman" w:hAnsi="Times New Roman"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4">
    <w:nsid w:val="79CF5905"/>
    <w:multiLevelType w:val="hybridMultilevel"/>
    <w:tmpl w:val="AB5EB77A"/>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nsid w:val="7E152EB8"/>
    <w:multiLevelType w:val="multilevel"/>
    <w:tmpl w:val="364A2108"/>
    <w:lvl w:ilvl="0">
      <w:start w:val="1"/>
      <w:numFmt w:val="decimal"/>
      <w:pStyle w:val="Nadpis1"/>
      <w:lvlText w:val="%1."/>
      <w:lvlJc w:val="left"/>
      <w:pPr>
        <w:tabs>
          <w:tab w:val="num" w:pos="432"/>
        </w:tabs>
        <w:ind w:left="432" w:hanging="432"/>
      </w:pPr>
      <w:rPr>
        <w:rFonts w:cs="Times New Roman" w:hint="default"/>
        <w:sz w:val="20"/>
      </w:rPr>
    </w:lvl>
    <w:lvl w:ilvl="1">
      <w:start w:val="1"/>
      <w:numFmt w:val="decimal"/>
      <w:pStyle w:val="Nadpis2"/>
      <w:lvlText w:val="%1.%2"/>
      <w:lvlJc w:val="left"/>
      <w:pPr>
        <w:tabs>
          <w:tab w:val="num" w:pos="576"/>
        </w:tabs>
        <w:ind w:left="576" w:hanging="576"/>
      </w:pPr>
      <w:rPr>
        <w:rFonts w:ascii="Arial" w:hAnsi="Arial" w:cs="Arial" w:hint="default"/>
        <w:b w:val="0"/>
        <w:sz w:val="20"/>
        <w:szCs w:val="20"/>
      </w:rPr>
    </w:lvl>
    <w:lvl w:ilvl="2">
      <w:start w:val="1"/>
      <w:numFmt w:val="lowerLetter"/>
      <w:pStyle w:val="Nadpis3"/>
      <w:lvlText w:val="%3."/>
      <w:lvlJc w:val="left"/>
      <w:pPr>
        <w:tabs>
          <w:tab w:val="num" w:pos="1146"/>
        </w:tabs>
        <w:ind w:left="1146" w:hanging="720"/>
      </w:pPr>
      <w:rPr>
        <w:rFonts w:cs="Times New Roman" w:hint="default"/>
        <w:i w:val="0"/>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11"/>
  </w:num>
  <w:num w:numId="3">
    <w:abstractNumId w:val="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24"/>
  </w:num>
  <w:num w:numId="16">
    <w:abstractNumId w:val="2"/>
  </w:num>
  <w:num w:numId="17">
    <w:abstractNumId w:val="13"/>
  </w:num>
  <w:num w:numId="18">
    <w:abstractNumId w:val="5"/>
  </w:num>
  <w:num w:numId="19">
    <w:abstractNumId w:val="22"/>
  </w:num>
  <w:num w:numId="20">
    <w:abstractNumId w:val="14"/>
  </w:num>
  <w:num w:numId="21">
    <w:abstractNumId w:val="19"/>
  </w:num>
  <w:num w:numId="22">
    <w:abstractNumId w:val="9"/>
  </w:num>
  <w:num w:numId="23">
    <w:abstractNumId w:val="18"/>
  </w:num>
  <w:num w:numId="24">
    <w:abstractNumId w:val="21"/>
  </w:num>
  <w:num w:numId="25">
    <w:abstractNumId w:val="4"/>
  </w:num>
  <w:num w:numId="26">
    <w:abstractNumId w:val="6"/>
  </w:num>
  <w:num w:numId="27">
    <w:abstractNumId w:val="25"/>
  </w:num>
  <w:num w:numId="28">
    <w:abstractNumId w:val="12"/>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17"/>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27"/>
    <w:rsid w:val="00006249"/>
    <w:rsid w:val="000118BE"/>
    <w:rsid w:val="00020404"/>
    <w:rsid w:val="00022930"/>
    <w:rsid w:val="00034630"/>
    <w:rsid w:val="00041901"/>
    <w:rsid w:val="00043DF5"/>
    <w:rsid w:val="00052203"/>
    <w:rsid w:val="00070ACB"/>
    <w:rsid w:val="00086749"/>
    <w:rsid w:val="00091D1C"/>
    <w:rsid w:val="00094338"/>
    <w:rsid w:val="000A1AB2"/>
    <w:rsid w:val="000B4998"/>
    <w:rsid w:val="000B506D"/>
    <w:rsid w:val="000B5D05"/>
    <w:rsid w:val="000B6223"/>
    <w:rsid w:val="000C2882"/>
    <w:rsid w:val="000C32DD"/>
    <w:rsid w:val="000C559F"/>
    <w:rsid w:val="000E1FD0"/>
    <w:rsid w:val="000E2556"/>
    <w:rsid w:val="000E4771"/>
    <w:rsid w:val="000F3D7A"/>
    <w:rsid w:val="000F48FE"/>
    <w:rsid w:val="000F5C18"/>
    <w:rsid w:val="0010008B"/>
    <w:rsid w:val="00105D96"/>
    <w:rsid w:val="001143DF"/>
    <w:rsid w:val="0011478F"/>
    <w:rsid w:val="00133ED8"/>
    <w:rsid w:val="00135D88"/>
    <w:rsid w:val="00140A65"/>
    <w:rsid w:val="00143049"/>
    <w:rsid w:val="00147A6F"/>
    <w:rsid w:val="00150C4C"/>
    <w:rsid w:val="001614D2"/>
    <w:rsid w:val="00171AF0"/>
    <w:rsid w:val="001850FA"/>
    <w:rsid w:val="00196D20"/>
    <w:rsid w:val="00197B23"/>
    <w:rsid w:val="001A3423"/>
    <w:rsid w:val="001A5B1E"/>
    <w:rsid w:val="001A62BB"/>
    <w:rsid w:val="001B2C94"/>
    <w:rsid w:val="001B599A"/>
    <w:rsid w:val="001C2630"/>
    <w:rsid w:val="001C72DB"/>
    <w:rsid w:val="001D1C83"/>
    <w:rsid w:val="001D24BC"/>
    <w:rsid w:val="001D255A"/>
    <w:rsid w:val="001D5A37"/>
    <w:rsid w:val="001E335C"/>
    <w:rsid w:val="001E557C"/>
    <w:rsid w:val="001F01C6"/>
    <w:rsid w:val="001F0877"/>
    <w:rsid w:val="001F3C44"/>
    <w:rsid w:val="001F76E9"/>
    <w:rsid w:val="002026F1"/>
    <w:rsid w:val="0020513C"/>
    <w:rsid w:val="00205902"/>
    <w:rsid w:val="00220DD3"/>
    <w:rsid w:val="0022145E"/>
    <w:rsid w:val="00224AF7"/>
    <w:rsid w:val="00246EB3"/>
    <w:rsid w:val="00254096"/>
    <w:rsid w:val="00257825"/>
    <w:rsid w:val="00266405"/>
    <w:rsid w:val="00270620"/>
    <w:rsid w:val="0027157C"/>
    <w:rsid w:val="0028265B"/>
    <w:rsid w:val="00286E1E"/>
    <w:rsid w:val="002941A6"/>
    <w:rsid w:val="00296862"/>
    <w:rsid w:val="002A08B9"/>
    <w:rsid w:val="002A23F4"/>
    <w:rsid w:val="002A4756"/>
    <w:rsid w:val="002A6A2B"/>
    <w:rsid w:val="002B02BE"/>
    <w:rsid w:val="002B02E3"/>
    <w:rsid w:val="002D7C66"/>
    <w:rsid w:val="002E5EA4"/>
    <w:rsid w:val="003011D7"/>
    <w:rsid w:val="00306EFF"/>
    <w:rsid w:val="0031696E"/>
    <w:rsid w:val="003173FB"/>
    <w:rsid w:val="0032343A"/>
    <w:rsid w:val="0034405F"/>
    <w:rsid w:val="00375D55"/>
    <w:rsid w:val="00391B28"/>
    <w:rsid w:val="003A0C89"/>
    <w:rsid w:val="003A3ABC"/>
    <w:rsid w:val="003C2E88"/>
    <w:rsid w:val="003C65DC"/>
    <w:rsid w:val="003F5C86"/>
    <w:rsid w:val="00400B50"/>
    <w:rsid w:val="00401C9D"/>
    <w:rsid w:val="004206BF"/>
    <w:rsid w:val="0042285A"/>
    <w:rsid w:val="004306D5"/>
    <w:rsid w:val="00432615"/>
    <w:rsid w:val="00434036"/>
    <w:rsid w:val="004340C3"/>
    <w:rsid w:val="00445312"/>
    <w:rsid w:val="004621E8"/>
    <w:rsid w:val="004B2F9D"/>
    <w:rsid w:val="004B4E5F"/>
    <w:rsid w:val="004C0635"/>
    <w:rsid w:val="004C2F1D"/>
    <w:rsid w:val="004D14FF"/>
    <w:rsid w:val="004E0214"/>
    <w:rsid w:val="004F050B"/>
    <w:rsid w:val="00503ED5"/>
    <w:rsid w:val="005102DD"/>
    <w:rsid w:val="0052072D"/>
    <w:rsid w:val="0052252A"/>
    <w:rsid w:val="00530BD0"/>
    <w:rsid w:val="00541916"/>
    <w:rsid w:val="00552640"/>
    <w:rsid w:val="00572625"/>
    <w:rsid w:val="0059088D"/>
    <w:rsid w:val="005908CC"/>
    <w:rsid w:val="00593F3D"/>
    <w:rsid w:val="005B1C7D"/>
    <w:rsid w:val="005C1D16"/>
    <w:rsid w:val="005C3D0B"/>
    <w:rsid w:val="005D7311"/>
    <w:rsid w:val="0060290B"/>
    <w:rsid w:val="006067DA"/>
    <w:rsid w:val="00610D4B"/>
    <w:rsid w:val="00631B0E"/>
    <w:rsid w:val="00631D7E"/>
    <w:rsid w:val="0064036E"/>
    <w:rsid w:val="00674A46"/>
    <w:rsid w:val="006804B0"/>
    <w:rsid w:val="00683E58"/>
    <w:rsid w:val="00685BF3"/>
    <w:rsid w:val="006C2AEE"/>
    <w:rsid w:val="006D2A1B"/>
    <w:rsid w:val="006D3339"/>
    <w:rsid w:val="006E33D7"/>
    <w:rsid w:val="006E4950"/>
    <w:rsid w:val="006F00C3"/>
    <w:rsid w:val="006F1C89"/>
    <w:rsid w:val="006F1F3D"/>
    <w:rsid w:val="006F2F55"/>
    <w:rsid w:val="00701595"/>
    <w:rsid w:val="00704906"/>
    <w:rsid w:val="0071577E"/>
    <w:rsid w:val="00725240"/>
    <w:rsid w:val="0073291E"/>
    <w:rsid w:val="007345B6"/>
    <w:rsid w:val="00760DD5"/>
    <w:rsid w:val="00771E2F"/>
    <w:rsid w:val="00773508"/>
    <w:rsid w:val="0078391A"/>
    <w:rsid w:val="00792990"/>
    <w:rsid w:val="00793CBE"/>
    <w:rsid w:val="007B0377"/>
    <w:rsid w:val="007B39DF"/>
    <w:rsid w:val="007B7C96"/>
    <w:rsid w:val="007C12AE"/>
    <w:rsid w:val="007C5434"/>
    <w:rsid w:val="007C54AE"/>
    <w:rsid w:val="007D2277"/>
    <w:rsid w:val="007E024E"/>
    <w:rsid w:val="007E2101"/>
    <w:rsid w:val="007F25AF"/>
    <w:rsid w:val="007F37D0"/>
    <w:rsid w:val="008012FD"/>
    <w:rsid w:val="0080307D"/>
    <w:rsid w:val="00804250"/>
    <w:rsid w:val="00807206"/>
    <w:rsid w:val="008110EA"/>
    <w:rsid w:val="00825E42"/>
    <w:rsid w:val="00852D85"/>
    <w:rsid w:val="0086160E"/>
    <w:rsid w:val="008628DF"/>
    <w:rsid w:val="00862D27"/>
    <w:rsid w:val="0087005A"/>
    <w:rsid w:val="00870DDC"/>
    <w:rsid w:val="00880008"/>
    <w:rsid w:val="0088358E"/>
    <w:rsid w:val="00887A94"/>
    <w:rsid w:val="00893091"/>
    <w:rsid w:val="008A6107"/>
    <w:rsid w:val="008B5A2A"/>
    <w:rsid w:val="008B6C39"/>
    <w:rsid w:val="008C5FB0"/>
    <w:rsid w:val="008D6802"/>
    <w:rsid w:val="008F4343"/>
    <w:rsid w:val="008F47B6"/>
    <w:rsid w:val="009204AA"/>
    <w:rsid w:val="0092525E"/>
    <w:rsid w:val="009257E1"/>
    <w:rsid w:val="00943FE4"/>
    <w:rsid w:val="00946D6C"/>
    <w:rsid w:val="009477D4"/>
    <w:rsid w:val="00950BB4"/>
    <w:rsid w:val="0095375B"/>
    <w:rsid w:val="009614DD"/>
    <w:rsid w:val="00962BF3"/>
    <w:rsid w:val="00975E50"/>
    <w:rsid w:val="00977DBA"/>
    <w:rsid w:val="0099761C"/>
    <w:rsid w:val="009A1EA0"/>
    <w:rsid w:val="009B393F"/>
    <w:rsid w:val="009C25B1"/>
    <w:rsid w:val="009D6141"/>
    <w:rsid w:val="009E1DB3"/>
    <w:rsid w:val="009E370E"/>
    <w:rsid w:val="009E459D"/>
    <w:rsid w:val="009E5A26"/>
    <w:rsid w:val="009E7AC2"/>
    <w:rsid w:val="009F4412"/>
    <w:rsid w:val="00A00474"/>
    <w:rsid w:val="00A0262E"/>
    <w:rsid w:val="00A05DD1"/>
    <w:rsid w:val="00A10914"/>
    <w:rsid w:val="00A25280"/>
    <w:rsid w:val="00A35EDC"/>
    <w:rsid w:val="00A4641D"/>
    <w:rsid w:val="00A52B60"/>
    <w:rsid w:val="00A54C63"/>
    <w:rsid w:val="00A5520D"/>
    <w:rsid w:val="00A5639F"/>
    <w:rsid w:val="00A56FB9"/>
    <w:rsid w:val="00A5733E"/>
    <w:rsid w:val="00A62D81"/>
    <w:rsid w:val="00A62FCF"/>
    <w:rsid w:val="00A71767"/>
    <w:rsid w:val="00A72580"/>
    <w:rsid w:val="00A92600"/>
    <w:rsid w:val="00AA21AD"/>
    <w:rsid w:val="00AA6ADB"/>
    <w:rsid w:val="00AA7F0A"/>
    <w:rsid w:val="00AB5517"/>
    <w:rsid w:val="00AB7DA5"/>
    <w:rsid w:val="00AD60A4"/>
    <w:rsid w:val="00AE5DCF"/>
    <w:rsid w:val="00AF7F90"/>
    <w:rsid w:val="00B160FC"/>
    <w:rsid w:val="00B24845"/>
    <w:rsid w:val="00B3162B"/>
    <w:rsid w:val="00B31941"/>
    <w:rsid w:val="00B41D36"/>
    <w:rsid w:val="00B42E9C"/>
    <w:rsid w:val="00B43421"/>
    <w:rsid w:val="00B45DE7"/>
    <w:rsid w:val="00B5402F"/>
    <w:rsid w:val="00B57B8C"/>
    <w:rsid w:val="00B86FE6"/>
    <w:rsid w:val="00B936C3"/>
    <w:rsid w:val="00B93EBE"/>
    <w:rsid w:val="00B96C31"/>
    <w:rsid w:val="00BB0F18"/>
    <w:rsid w:val="00BB4018"/>
    <w:rsid w:val="00BB7F2F"/>
    <w:rsid w:val="00BC497A"/>
    <w:rsid w:val="00BC71DA"/>
    <w:rsid w:val="00BC771C"/>
    <w:rsid w:val="00BD19D1"/>
    <w:rsid w:val="00BD7EA4"/>
    <w:rsid w:val="00BE6A85"/>
    <w:rsid w:val="00BF5F84"/>
    <w:rsid w:val="00C077D0"/>
    <w:rsid w:val="00C10A15"/>
    <w:rsid w:val="00C15AF4"/>
    <w:rsid w:val="00C239AD"/>
    <w:rsid w:val="00C23F0D"/>
    <w:rsid w:val="00C43D6A"/>
    <w:rsid w:val="00C44F5D"/>
    <w:rsid w:val="00C46A14"/>
    <w:rsid w:val="00C6157C"/>
    <w:rsid w:val="00C73330"/>
    <w:rsid w:val="00CA2E15"/>
    <w:rsid w:val="00CB3E4A"/>
    <w:rsid w:val="00CB3F06"/>
    <w:rsid w:val="00CB5DCD"/>
    <w:rsid w:val="00CC073D"/>
    <w:rsid w:val="00CC12ED"/>
    <w:rsid w:val="00CE1C7C"/>
    <w:rsid w:val="00CE2081"/>
    <w:rsid w:val="00CE3732"/>
    <w:rsid w:val="00D03A6E"/>
    <w:rsid w:val="00D0468D"/>
    <w:rsid w:val="00D122AC"/>
    <w:rsid w:val="00D35358"/>
    <w:rsid w:val="00D3713B"/>
    <w:rsid w:val="00D37856"/>
    <w:rsid w:val="00D40408"/>
    <w:rsid w:val="00D45D0A"/>
    <w:rsid w:val="00D505BA"/>
    <w:rsid w:val="00D522F7"/>
    <w:rsid w:val="00D5423A"/>
    <w:rsid w:val="00D60D90"/>
    <w:rsid w:val="00D61755"/>
    <w:rsid w:val="00DA0C2A"/>
    <w:rsid w:val="00DA1678"/>
    <w:rsid w:val="00DA5FD7"/>
    <w:rsid w:val="00DA7C6F"/>
    <w:rsid w:val="00DB1C6E"/>
    <w:rsid w:val="00DB1CA8"/>
    <w:rsid w:val="00E01FFE"/>
    <w:rsid w:val="00E05E20"/>
    <w:rsid w:val="00E146ED"/>
    <w:rsid w:val="00E27EA1"/>
    <w:rsid w:val="00E45AD2"/>
    <w:rsid w:val="00E56861"/>
    <w:rsid w:val="00E60014"/>
    <w:rsid w:val="00E61644"/>
    <w:rsid w:val="00E62BCE"/>
    <w:rsid w:val="00E65BAD"/>
    <w:rsid w:val="00E82F07"/>
    <w:rsid w:val="00E83EE7"/>
    <w:rsid w:val="00E91356"/>
    <w:rsid w:val="00E97165"/>
    <w:rsid w:val="00EB266B"/>
    <w:rsid w:val="00EC2356"/>
    <w:rsid w:val="00ED6BCB"/>
    <w:rsid w:val="00EE1677"/>
    <w:rsid w:val="00EE2C43"/>
    <w:rsid w:val="00EF2111"/>
    <w:rsid w:val="00EF40FF"/>
    <w:rsid w:val="00F048EA"/>
    <w:rsid w:val="00F04914"/>
    <w:rsid w:val="00F04A36"/>
    <w:rsid w:val="00F12513"/>
    <w:rsid w:val="00F247B5"/>
    <w:rsid w:val="00F31DCE"/>
    <w:rsid w:val="00F32504"/>
    <w:rsid w:val="00F501EE"/>
    <w:rsid w:val="00F50991"/>
    <w:rsid w:val="00F572D3"/>
    <w:rsid w:val="00F60D7F"/>
    <w:rsid w:val="00F66499"/>
    <w:rsid w:val="00F66618"/>
    <w:rsid w:val="00F735D3"/>
    <w:rsid w:val="00F76356"/>
    <w:rsid w:val="00F91C7A"/>
    <w:rsid w:val="00FA0BB6"/>
    <w:rsid w:val="00FB01DC"/>
    <w:rsid w:val="00FC0595"/>
    <w:rsid w:val="00FC1A1F"/>
    <w:rsid w:val="00FC62C1"/>
    <w:rsid w:val="00FD0C83"/>
    <w:rsid w:val="00FD45E9"/>
    <w:rsid w:val="00FE0BA2"/>
    <w:rsid w:val="00FE2080"/>
    <w:rsid w:val="00FE569A"/>
    <w:rsid w:val="00FF140C"/>
    <w:rsid w:val="00FF2B7D"/>
    <w:rsid w:val="00FF4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BB6"/>
    <w:rPr>
      <w:rFonts w:eastAsia="Times New Roman"/>
      <w:sz w:val="24"/>
      <w:szCs w:val="24"/>
    </w:rPr>
  </w:style>
  <w:style w:type="paragraph" w:styleId="Nadpis1">
    <w:name w:val="heading 1"/>
    <w:aliases w:val="ASAPHeading 1,V_Head1,Záhlaví 1,Kapitola,Nadpis 11,H1,h1,Nadpis dokumentu,Základní kapitola,RFP,Aliatel,JK Chapter,AL Chapter,A,PA Chapter,Heading A,Heading1,H1-Heading 1,1,Header 1,l1,Legal Line 1,head 1,list 1,II+,I,Heading No. L1"/>
    <w:basedOn w:val="Normln"/>
    <w:next w:val="Normln"/>
    <w:link w:val="Nadpis1Char"/>
    <w:uiPriority w:val="99"/>
    <w:qFormat/>
    <w:rsid w:val="00FA0BB6"/>
    <w:pPr>
      <w:keepNext/>
      <w:numPr>
        <w:numId w:val="1"/>
      </w:numPr>
      <w:spacing w:before="240" w:after="60"/>
      <w:outlineLvl w:val="0"/>
    </w:pPr>
    <w:rPr>
      <w:rFonts w:ascii="Arial" w:hAnsi="Arial" w:cs="Arial"/>
      <w:b/>
      <w:bCs/>
      <w:kern w:val="32"/>
      <w:sz w:val="20"/>
      <w:szCs w:val="20"/>
    </w:rPr>
  </w:style>
  <w:style w:type="paragraph" w:styleId="Nadpis2">
    <w:name w:val="heading 2"/>
    <w:aliases w:val="Header1,TOC1,ASAPHeading 2,NoNewPg,Podkapitola1,H2,hlavicka,V_Head2,h2,Head2A,2,PA Major Section,Nadpis kapitoly,l2,list2,head2,G2,Podkapitola základní kapitoly,RFP Aliatel,JK Major Section,AL Major Section,B,Header 2,Heading 2subnumbered,PAR"/>
    <w:basedOn w:val="Normln"/>
    <w:link w:val="Nadpis2Char"/>
    <w:uiPriority w:val="99"/>
    <w:qFormat/>
    <w:rsid w:val="00FA0BB6"/>
    <w:pPr>
      <w:numPr>
        <w:ilvl w:val="1"/>
        <w:numId w:val="1"/>
      </w:numPr>
      <w:tabs>
        <w:tab w:val="center" w:pos="4536"/>
        <w:tab w:val="right" w:pos="9072"/>
      </w:tabs>
      <w:outlineLvl w:val="1"/>
    </w:pPr>
  </w:style>
  <w:style w:type="paragraph" w:styleId="Nadpis3">
    <w:name w:val="heading 3"/>
    <w:aliases w:val="Podkapitola2,H3,V_Head3,h3,h3 sub heading,(Alt+3),Table Attribute He...,Nadpis 3 - Pododstavec"/>
    <w:basedOn w:val="Normln"/>
    <w:next w:val="Normln"/>
    <w:link w:val="Nadpis3Char"/>
    <w:uiPriority w:val="99"/>
    <w:qFormat/>
    <w:rsid w:val="00FA0BB6"/>
    <w:pPr>
      <w:keepNext/>
      <w:numPr>
        <w:ilvl w:val="2"/>
        <w:numId w:val="1"/>
      </w:numPr>
      <w:spacing w:before="240"/>
      <w:outlineLvl w:val="2"/>
    </w:pPr>
    <w:rPr>
      <w:rFonts w:ascii="Arial" w:hAnsi="Arial" w:cs="Tahoma"/>
      <w:iCs/>
      <w:sz w:val="18"/>
      <w:szCs w:val="20"/>
    </w:rPr>
  </w:style>
  <w:style w:type="paragraph" w:styleId="Nadpis4">
    <w:name w:val="heading 4"/>
    <w:basedOn w:val="Normln"/>
    <w:next w:val="Normln"/>
    <w:link w:val="Nadpis4Char"/>
    <w:uiPriority w:val="99"/>
    <w:qFormat/>
    <w:rsid w:val="00FA0BB6"/>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A0BB6"/>
    <w:pPr>
      <w:numPr>
        <w:ilvl w:val="4"/>
        <w:numId w:val="1"/>
      </w:num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SAPHeading 1 Char,V_Head1 Char,Záhlaví 1 Char,Kapitola Char,Nadpis 11 Char,H1 Char,h1 Char,Nadpis dokumentu Char,Základní kapitola Char,RFP Char,Aliatel Char,JK Chapter Char,AL Chapter Char,A Char,PA Chapter Char,Heading A Char,1 Char"/>
    <w:link w:val="Nadpis1"/>
    <w:uiPriority w:val="99"/>
    <w:locked/>
    <w:rsid w:val="00FA0BB6"/>
    <w:rPr>
      <w:rFonts w:ascii="Arial" w:eastAsia="Times New Roman" w:hAnsi="Arial" w:cs="Arial"/>
      <w:b/>
      <w:bCs/>
      <w:kern w:val="32"/>
    </w:rPr>
  </w:style>
  <w:style w:type="character" w:customStyle="1" w:styleId="Nadpis2Char">
    <w:name w:val="Nadpis 2 Char"/>
    <w:aliases w:val="Header1 Char,TOC1 Char,ASAPHeading 2 Char,NoNewPg Char,Podkapitola1 Char,H2 Char,hlavicka Char,V_Head2 Char,h2 Char,Head2A Char,2 Char,PA Major Section Char,Nadpis kapitoly Char,l2 Char,list2 Char,head2 Char,G2 Char,RFP Aliatel Char,B Char"/>
    <w:link w:val="Nadpis2"/>
    <w:uiPriority w:val="99"/>
    <w:locked/>
    <w:rsid w:val="00FA0BB6"/>
    <w:rPr>
      <w:rFonts w:eastAsia="Times New Roman"/>
      <w:sz w:val="24"/>
      <w:szCs w:val="24"/>
    </w:rPr>
  </w:style>
  <w:style w:type="character" w:customStyle="1" w:styleId="Nadpis3Char">
    <w:name w:val="Nadpis 3 Char"/>
    <w:aliases w:val="Podkapitola2 Char,H3 Char,V_Head3 Char,h3 Char,h3 sub heading Char,(Alt+3) Char,Table Attribute He... Char,Nadpis 3 - Pododstavec Char"/>
    <w:link w:val="Nadpis3"/>
    <w:uiPriority w:val="99"/>
    <w:locked/>
    <w:rsid w:val="00FA0BB6"/>
    <w:rPr>
      <w:rFonts w:ascii="Arial" w:eastAsia="Times New Roman" w:hAnsi="Arial" w:cs="Tahoma"/>
      <w:iCs/>
      <w:sz w:val="18"/>
    </w:rPr>
  </w:style>
  <w:style w:type="character" w:customStyle="1" w:styleId="Nadpis4Char">
    <w:name w:val="Nadpis 4 Char"/>
    <w:link w:val="Nadpis4"/>
    <w:uiPriority w:val="99"/>
    <w:locked/>
    <w:rsid w:val="00FA0BB6"/>
    <w:rPr>
      <w:rFonts w:ascii="Calibri" w:eastAsia="Times New Roman" w:hAnsi="Calibri"/>
      <w:b/>
      <w:bCs/>
      <w:sz w:val="28"/>
      <w:szCs w:val="28"/>
    </w:rPr>
  </w:style>
  <w:style w:type="character" w:customStyle="1" w:styleId="Nadpis5Char">
    <w:name w:val="Nadpis 5 Char"/>
    <w:link w:val="Nadpis5"/>
    <w:uiPriority w:val="99"/>
    <w:locked/>
    <w:rsid w:val="00FA0BB6"/>
    <w:rPr>
      <w:rFonts w:ascii="Calibri" w:eastAsia="Times New Roman" w:hAnsi="Calibri"/>
      <w:b/>
      <w:bCs/>
      <w:i/>
      <w:iCs/>
      <w:sz w:val="26"/>
      <w:szCs w:val="26"/>
    </w:rPr>
  </w:style>
  <w:style w:type="paragraph" w:styleId="Zpat">
    <w:name w:val="footer"/>
    <w:basedOn w:val="Normln"/>
    <w:link w:val="ZpatChar"/>
    <w:uiPriority w:val="99"/>
    <w:rsid w:val="00FA0BB6"/>
    <w:pPr>
      <w:tabs>
        <w:tab w:val="center" w:pos="4536"/>
        <w:tab w:val="right" w:pos="9072"/>
      </w:tabs>
    </w:pPr>
  </w:style>
  <w:style w:type="character" w:customStyle="1" w:styleId="ZpatChar">
    <w:name w:val="Zápatí Char"/>
    <w:link w:val="Zpat"/>
    <w:uiPriority w:val="99"/>
    <w:locked/>
    <w:rsid w:val="00FA0BB6"/>
    <w:rPr>
      <w:rFonts w:eastAsia="Times New Roman" w:cs="Times New Roman"/>
      <w:sz w:val="24"/>
      <w:szCs w:val="24"/>
      <w:lang w:eastAsia="cs-CZ"/>
    </w:rPr>
  </w:style>
  <w:style w:type="paragraph" w:styleId="Odstavecseseznamem">
    <w:name w:val="List Paragraph"/>
    <w:basedOn w:val="Normln"/>
    <w:uiPriority w:val="34"/>
    <w:qFormat/>
    <w:rsid w:val="00FA0BB6"/>
    <w:pPr>
      <w:ind w:left="720"/>
      <w:contextualSpacing/>
    </w:pPr>
  </w:style>
  <w:style w:type="paragraph" w:styleId="Zkladntext3">
    <w:name w:val="Body Text 3"/>
    <w:basedOn w:val="Normln"/>
    <w:link w:val="Zkladntext3Char"/>
    <w:uiPriority w:val="99"/>
    <w:rsid w:val="00FA0BB6"/>
    <w:pPr>
      <w:spacing w:after="120"/>
    </w:pPr>
    <w:rPr>
      <w:sz w:val="16"/>
      <w:szCs w:val="16"/>
    </w:rPr>
  </w:style>
  <w:style w:type="character" w:customStyle="1" w:styleId="Zkladntext3Char">
    <w:name w:val="Základní text 3 Char"/>
    <w:link w:val="Zkladntext3"/>
    <w:uiPriority w:val="99"/>
    <w:locked/>
    <w:rsid w:val="00FA0BB6"/>
    <w:rPr>
      <w:rFonts w:eastAsia="Times New Roman" w:cs="Times New Roman"/>
      <w:sz w:val="16"/>
      <w:szCs w:val="16"/>
      <w:lang w:eastAsia="cs-CZ"/>
    </w:rPr>
  </w:style>
  <w:style w:type="character" w:styleId="Hypertextovodkaz">
    <w:name w:val="Hyperlink"/>
    <w:uiPriority w:val="99"/>
    <w:rsid w:val="00FA0BB6"/>
    <w:rPr>
      <w:rFonts w:cs="Times New Roman"/>
      <w:color w:val="0000FF"/>
      <w:u w:val="single"/>
    </w:rPr>
  </w:style>
  <w:style w:type="paragraph" w:styleId="Zkladntextodsazen">
    <w:name w:val="Body Text Indent"/>
    <w:basedOn w:val="Normln"/>
    <w:link w:val="ZkladntextodsazenChar"/>
    <w:uiPriority w:val="99"/>
    <w:rsid w:val="00FA0BB6"/>
    <w:pPr>
      <w:numPr>
        <w:numId w:val="7"/>
      </w:numPr>
      <w:spacing w:after="120"/>
      <w:ind w:left="283" w:firstLine="0"/>
    </w:pPr>
    <w:rPr>
      <w:rFonts w:eastAsia="Calibri"/>
    </w:rPr>
  </w:style>
  <w:style w:type="character" w:customStyle="1" w:styleId="ZkladntextodsazenChar">
    <w:name w:val="Základní text odsazený Char"/>
    <w:link w:val="Zkladntextodsazen"/>
    <w:uiPriority w:val="99"/>
    <w:locked/>
    <w:rsid w:val="00FA0BB6"/>
    <w:rPr>
      <w:rFonts w:eastAsia="Times New Roman" w:cs="Times New Roman"/>
      <w:sz w:val="24"/>
      <w:szCs w:val="24"/>
      <w:lang w:eastAsia="cs-CZ"/>
    </w:rPr>
  </w:style>
  <w:style w:type="paragraph" w:customStyle="1" w:styleId="Odrka2">
    <w:name w:val="Odrážka 2"/>
    <w:basedOn w:val="Normln"/>
    <w:uiPriority w:val="99"/>
    <w:rsid w:val="00FA0BB6"/>
    <w:pPr>
      <w:numPr>
        <w:numId w:val="8"/>
      </w:numPr>
      <w:spacing w:before="60"/>
      <w:jc w:val="both"/>
    </w:pPr>
    <w:rPr>
      <w:rFonts w:ascii="Tahoma" w:eastAsia="Calibri" w:hAnsi="Tahoma" w:cs="Tahoma"/>
      <w:sz w:val="20"/>
      <w:szCs w:val="20"/>
    </w:rPr>
  </w:style>
  <w:style w:type="paragraph" w:styleId="Zhlav">
    <w:name w:val="header"/>
    <w:basedOn w:val="Normln"/>
    <w:link w:val="ZhlavChar"/>
    <w:uiPriority w:val="99"/>
    <w:rsid w:val="00FA0BB6"/>
    <w:pPr>
      <w:tabs>
        <w:tab w:val="center" w:pos="4536"/>
        <w:tab w:val="right" w:pos="9072"/>
      </w:tabs>
    </w:pPr>
  </w:style>
  <w:style w:type="character" w:customStyle="1" w:styleId="ZhlavChar">
    <w:name w:val="Záhlaví Char"/>
    <w:link w:val="Zhlav"/>
    <w:uiPriority w:val="99"/>
    <w:locked/>
    <w:rsid w:val="00FA0BB6"/>
    <w:rPr>
      <w:rFonts w:eastAsia="Times New Roman" w:cs="Times New Roman"/>
      <w:sz w:val="24"/>
      <w:szCs w:val="24"/>
      <w:lang w:eastAsia="cs-CZ"/>
    </w:rPr>
  </w:style>
  <w:style w:type="paragraph" w:styleId="Textbubliny">
    <w:name w:val="Balloon Text"/>
    <w:basedOn w:val="Normln"/>
    <w:link w:val="TextbublinyChar"/>
    <w:uiPriority w:val="99"/>
    <w:semiHidden/>
    <w:rsid w:val="007F25AF"/>
    <w:rPr>
      <w:rFonts w:ascii="Tahoma" w:hAnsi="Tahoma" w:cs="Tahoma"/>
      <w:sz w:val="16"/>
      <w:szCs w:val="16"/>
    </w:rPr>
  </w:style>
  <w:style w:type="character" w:customStyle="1" w:styleId="TextbublinyChar">
    <w:name w:val="Text bubliny Char"/>
    <w:link w:val="Textbubliny"/>
    <w:uiPriority w:val="99"/>
    <w:semiHidden/>
    <w:locked/>
    <w:rsid w:val="00AB5517"/>
    <w:rPr>
      <w:rFonts w:eastAsia="Times New Roman" w:cs="Times New Roman"/>
      <w:sz w:val="2"/>
    </w:rPr>
  </w:style>
  <w:style w:type="character" w:styleId="Odkaznakoment">
    <w:name w:val="annotation reference"/>
    <w:uiPriority w:val="99"/>
    <w:rsid w:val="000C32DD"/>
    <w:rPr>
      <w:rFonts w:cs="Times New Roman"/>
      <w:sz w:val="16"/>
    </w:rPr>
  </w:style>
  <w:style w:type="paragraph" w:styleId="Textkomente">
    <w:name w:val="annotation text"/>
    <w:basedOn w:val="Normln"/>
    <w:link w:val="TextkomenteChar"/>
    <w:uiPriority w:val="99"/>
    <w:rsid w:val="000C32DD"/>
    <w:rPr>
      <w:sz w:val="20"/>
      <w:szCs w:val="20"/>
    </w:rPr>
  </w:style>
  <w:style w:type="character" w:customStyle="1" w:styleId="TextkomenteChar">
    <w:name w:val="Text komentáře Char"/>
    <w:link w:val="Textkomente"/>
    <w:uiPriority w:val="99"/>
    <w:locked/>
    <w:rsid w:val="000C32DD"/>
    <w:rPr>
      <w:rFonts w:eastAsia="Times New Roman" w:cs="Times New Roman"/>
      <w:sz w:val="20"/>
      <w:szCs w:val="20"/>
    </w:rPr>
  </w:style>
  <w:style w:type="character" w:customStyle="1" w:styleId="utvar2">
    <w:name w:val="utvar2"/>
    <w:uiPriority w:val="99"/>
    <w:rsid w:val="00034630"/>
    <w:rPr>
      <w:rFonts w:cs="Times New Roman"/>
      <w:shd w:val="clear" w:color="auto" w:fill="auto"/>
    </w:rPr>
  </w:style>
  <w:style w:type="table" w:styleId="Mkatabulky">
    <w:name w:val="Table Grid"/>
    <w:basedOn w:val="Normlntabulka"/>
    <w:uiPriority w:val="59"/>
    <w:locked/>
    <w:rsid w:val="00674A46"/>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DA7C6F"/>
    <w:pPr>
      <w:suppressAutoHyphens/>
      <w:overflowPunct w:val="0"/>
      <w:autoSpaceDE w:val="0"/>
      <w:autoSpaceDN w:val="0"/>
      <w:adjustRightInd w:val="0"/>
      <w:spacing w:line="230" w:lineRule="auto"/>
      <w:textAlignment w:val="baseline"/>
    </w:pPr>
    <w:rPr>
      <w:szCs w:val="20"/>
    </w:rPr>
  </w:style>
  <w:style w:type="paragraph" w:customStyle="1" w:styleId="Styl3-Smluvnstrany">
    <w:name w:val="Styl3 - Smluvní strany"/>
    <w:basedOn w:val="Normln"/>
    <w:link w:val="Styl3-SmluvnstranyChar"/>
    <w:qFormat/>
    <w:rsid w:val="00FD0C83"/>
    <w:pPr>
      <w:spacing w:after="360"/>
      <w:contextualSpacing/>
    </w:pPr>
  </w:style>
  <w:style w:type="character" w:customStyle="1" w:styleId="Styl3-SmluvnstranyChar">
    <w:name w:val="Styl3 - Smluvní strany Char"/>
    <w:basedOn w:val="Standardnpsmoodstavce"/>
    <w:link w:val="Styl3-Smluvnstrany"/>
    <w:locked/>
    <w:rsid w:val="00FD0C8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BB6"/>
    <w:rPr>
      <w:rFonts w:eastAsia="Times New Roman"/>
      <w:sz w:val="24"/>
      <w:szCs w:val="24"/>
    </w:rPr>
  </w:style>
  <w:style w:type="paragraph" w:styleId="Nadpis1">
    <w:name w:val="heading 1"/>
    <w:aliases w:val="ASAPHeading 1,V_Head1,Záhlaví 1,Kapitola,Nadpis 11,H1,h1,Nadpis dokumentu,Základní kapitola,RFP,Aliatel,JK Chapter,AL Chapter,A,PA Chapter,Heading A,Heading1,H1-Heading 1,1,Header 1,l1,Legal Line 1,head 1,list 1,II+,I,Heading No. L1"/>
    <w:basedOn w:val="Normln"/>
    <w:next w:val="Normln"/>
    <w:link w:val="Nadpis1Char"/>
    <w:uiPriority w:val="99"/>
    <w:qFormat/>
    <w:rsid w:val="00FA0BB6"/>
    <w:pPr>
      <w:keepNext/>
      <w:numPr>
        <w:numId w:val="1"/>
      </w:numPr>
      <w:spacing w:before="240" w:after="60"/>
      <w:outlineLvl w:val="0"/>
    </w:pPr>
    <w:rPr>
      <w:rFonts w:ascii="Arial" w:hAnsi="Arial" w:cs="Arial"/>
      <w:b/>
      <w:bCs/>
      <w:kern w:val="32"/>
      <w:sz w:val="20"/>
      <w:szCs w:val="20"/>
    </w:rPr>
  </w:style>
  <w:style w:type="paragraph" w:styleId="Nadpis2">
    <w:name w:val="heading 2"/>
    <w:aliases w:val="Header1,TOC1,ASAPHeading 2,NoNewPg,Podkapitola1,H2,hlavicka,V_Head2,h2,Head2A,2,PA Major Section,Nadpis kapitoly,l2,list2,head2,G2,Podkapitola základní kapitoly,RFP Aliatel,JK Major Section,AL Major Section,B,Header 2,Heading 2subnumbered,PAR"/>
    <w:basedOn w:val="Normln"/>
    <w:link w:val="Nadpis2Char"/>
    <w:uiPriority w:val="99"/>
    <w:qFormat/>
    <w:rsid w:val="00FA0BB6"/>
    <w:pPr>
      <w:numPr>
        <w:ilvl w:val="1"/>
        <w:numId w:val="1"/>
      </w:numPr>
      <w:tabs>
        <w:tab w:val="center" w:pos="4536"/>
        <w:tab w:val="right" w:pos="9072"/>
      </w:tabs>
      <w:outlineLvl w:val="1"/>
    </w:pPr>
  </w:style>
  <w:style w:type="paragraph" w:styleId="Nadpis3">
    <w:name w:val="heading 3"/>
    <w:aliases w:val="Podkapitola2,H3,V_Head3,h3,h3 sub heading,(Alt+3),Table Attribute He...,Nadpis 3 - Pododstavec"/>
    <w:basedOn w:val="Normln"/>
    <w:next w:val="Normln"/>
    <w:link w:val="Nadpis3Char"/>
    <w:uiPriority w:val="99"/>
    <w:qFormat/>
    <w:rsid w:val="00FA0BB6"/>
    <w:pPr>
      <w:keepNext/>
      <w:numPr>
        <w:ilvl w:val="2"/>
        <w:numId w:val="1"/>
      </w:numPr>
      <w:spacing w:before="240"/>
      <w:outlineLvl w:val="2"/>
    </w:pPr>
    <w:rPr>
      <w:rFonts w:ascii="Arial" w:hAnsi="Arial" w:cs="Tahoma"/>
      <w:iCs/>
      <w:sz w:val="18"/>
      <w:szCs w:val="20"/>
    </w:rPr>
  </w:style>
  <w:style w:type="paragraph" w:styleId="Nadpis4">
    <w:name w:val="heading 4"/>
    <w:basedOn w:val="Normln"/>
    <w:next w:val="Normln"/>
    <w:link w:val="Nadpis4Char"/>
    <w:uiPriority w:val="99"/>
    <w:qFormat/>
    <w:rsid w:val="00FA0BB6"/>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A0BB6"/>
    <w:pPr>
      <w:numPr>
        <w:ilvl w:val="4"/>
        <w:numId w:val="1"/>
      </w:num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SAPHeading 1 Char,V_Head1 Char,Záhlaví 1 Char,Kapitola Char,Nadpis 11 Char,H1 Char,h1 Char,Nadpis dokumentu Char,Základní kapitola Char,RFP Char,Aliatel Char,JK Chapter Char,AL Chapter Char,A Char,PA Chapter Char,Heading A Char,1 Char"/>
    <w:link w:val="Nadpis1"/>
    <w:uiPriority w:val="99"/>
    <w:locked/>
    <w:rsid w:val="00FA0BB6"/>
    <w:rPr>
      <w:rFonts w:ascii="Arial" w:eastAsia="Times New Roman" w:hAnsi="Arial" w:cs="Arial"/>
      <w:b/>
      <w:bCs/>
      <w:kern w:val="32"/>
    </w:rPr>
  </w:style>
  <w:style w:type="character" w:customStyle="1" w:styleId="Nadpis2Char">
    <w:name w:val="Nadpis 2 Char"/>
    <w:aliases w:val="Header1 Char,TOC1 Char,ASAPHeading 2 Char,NoNewPg Char,Podkapitola1 Char,H2 Char,hlavicka Char,V_Head2 Char,h2 Char,Head2A Char,2 Char,PA Major Section Char,Nadpis kapitoly Char,l2 Char,list2 Char,head2 Char,G2 Char,RFP Aliatel Char,B Char"/>
    <w:link w:val="Nadpis2"/>
    <w:uiPriority w:val="99"/>
    <w:locked/>
    <w:rsid w:val="00FA0BB6"/>
    <w:rPr>
      <w:rFonts w:eastAsia="Times New Roman"/>
      <w:sz w:val="24"/>
      <w:szCs w:val="24"/>
    </w:rPr>
  </w:style>
  <w:style w:type="character" w:customStyle="1" w:styleId="Nadpis3Char">
    <w:name w:val="Nadpis 3 Char"/>
    <w:aliases w:val="Podkapitola2 Char,H3 Char,V_Head3 Char,h3 Char,h3 sub heading Char,(Alt+3) Char,Table Attribute He... Char,Nadpis 3 - Pododstavec Char"/>
    <w:link w:val="Nadpis3"/>
    <w:uiPriority w:val="99"/>
    <w:locked/>
    <w:rsid w:val="00FA0BB6"/>
    <w:rPr>
      <w:rFonts w:ascii="Arial" w:eastAsia="Times New Roman" w:hAnsi="Arial" w:cs="Tahoma"/>
      <w:iCs/>
      <w:sz w:val="18"/>
    </w:rPr>
  </w:style>
  <w:style w:type="character" w:customStyle="1" w:styleId="Nadpis4Char">
    <w:name w:val="Nadpis 4 Char"/>
    <w:link w:val="Nadpis4"/>
    <w:uiPriority w:val="99"/>
    <w:locked/>
    <w:rsid w:val="00FA0BB6"/>
    <w:rPr>
      <w:rFonts w:ascii="Calibri" w:eastAsia="Times New Roman" w:hAnsi="Calibri"/>
      <w:b/>
      <w:bCs/>
      <w:sz w:val="28"/>
      <w:szCs w:val="28"/>
    </w:rPr>
  </w:style>
  <w:style w:type="character" w:customStyle="1" w:styleId="Nadpis5Char">
    <w:name w:val="Nadpis 5 Char"/>
    <w:link w:val="Nadpis5"/>
    <w:uiPriority w:val="99"/>
    <w:locked/>
    <w:rsid w:val="00FA0BB6"/>
    <w:rPr>
      <w:rFonts w:ascii="Calibri" w:eastAsia="Times New Roman" w:hAnsi="Calibri"/>
      <w:b/>
      <w:bCs/>
      <w:i/>
      <w:iCs/>
      <w:sz w:val="26"/>
      <w:szCs w:val="26"/>
    </w:rPr>
  </w:style>
  <w:style w:type="paragraph" w:styleId="Zpat">
    <w:name w:val="footer"/>
    <w:basedOn w:val="Normln"/>
    <w:link w:val="ZpatChar"/>
    <w:uiPriority w:val="99"/>
    <w:rsid w:val="00FA0BB6"/>
    <w:pPr>
      <w:tabs>
        <w:tab w:val="center" w:pos="4536"/>
        <w:tab w:val="right" w:pos="9072"/>
      </w:tabs>
    </w:pPr>
  </w:style>
  <w:style w:type="character" w:customStyle="1" w:styleId="ZpatChar">
    <w:name w:val="Zápatí Char"/>
    <w:link w:val="Zpat"/>
    <w:uiPriority w:val="99"/>
    <w:locked/>
    <w:rsid w:val="00FA0BB6"/>
    <w:rPr>
      <w:rFonts w:eastAsia="Times New Roman" w:cs="Times New Roman"/>
      <w:sz w:val="24"/>
      <w:szCs w:val="24"/>
      <w:lang w:eastAsia="cs-CZ"/>
    </w:rPr>
  </w:style>
  <w:style w:type="paragraph" w:styleId="Odstavecseseznamem">
    <w:name w:val="List Paragraph"/>
    <w:basedOn w:val="Normln"/>
    <w:uiPriority w:val="34"/>
    <w:qFormat/>
    <w:rsid w:val="00FA0BB6"/>
    <w:pPr>
      <w:ind w:left="720"/>
      <w:contextualSpacing/>
    </w:pPr>
  </w:style>
  <w:style w:type="paragraph" w:styleId="Zkladntext3">
    <w:name w:val="Body Text 3"/>
    <w:basedOn w:val="Normln"/>
    <w:link w:val="Zkladntext3Char"/>
    <w:uiPriority w:val="99"/>
    <w:rsid w:val="00FA0BB6"/>
    <w:pPr>
      <w:spacing w:after="120"/>
    </w:pPr>
    <w:rPr>
      <w:sz w:val="16"/>
      <w:szCs w:val="16"/>
    </w:rPr>
  </w:style>
  <w:style w:type="character" w:customStyle="1" w:styleId="Zkladntext3Char">
    <w:name w:val="Základní text 3 Char"/>
    <w:link w:val="Zkladntext3"/>
    <w:uiPriority w:val="99"/>
    <w:locked/>
    <w:rsid w:val="00FA0BB6"/>
    <w:rPr>
      <w:rFonts w:eastAsia="Times New Roman" w:cs="Times New Roman"/>
      <w:sz w:val="16"/>
      <w:szCs w:val="16"/>
      <w:lang w:eastAsia="cs-CZ"/>
    </w:rPr>
  </w:style>
  <w:style w:type="character" w:styleId="Hypertextovodkaz">
    <w:name w:val="Hyperlink"/>
    <w:uiPriority w:val="99"/>
    <w:rsid w:val="00FA0BB6"/>
    <w:rPr>
      <w:rFonts w:cs="Times New Roman"/>
      <w:color w:val="0000FF"/>
      <w:u w:val="single"/>
    </w:rPr>
  </w:style>
  <w:style w:type="paragraph" w:styleId="Zkladntextodsazen">
    <w:name w:val="Body Text Indent"/>
    <w:basedOn w:val="Normln"/>
    <w:link w:val="ZkladntextodsazenChar"/>
    <w:uiPriority w:val="99"/>
    <w:rsid w:val="00FA0BB6"/>
    <w:pPr>
      <w:numPr>
        <w:numId w:val="7"/>
      </w:numPr>
      <w:spacing w:after="120"/>
      <w:ind w:left="283" w:firstLine="0"/>
    </w:pPr>
    <w:rPr>
      <w:rFonts w:eastAsia="Calibri"/>
    </w:rPr>
  </w:style>
  <w:style w:type="character" w:customStyle="1" w:styleId="ZkladntextodsazenChar">
    <w:name w:val="Základní text odsazený Char"/>
    <w:link w:val="Zkladntextodsazen"/>
    <w:uiPriority w:val="99"/>
    <w:locked/>
    <w:rsid w:val="00FA0BB6"/>
    <w:rPr>
      <w:rFonts w:eastAsia="Times New Roman" w:cs="Times New Roman"/>
      <w:sz w:val="24"/>
      <w:szCs w:val="24"/>
      <w:lang w:eastAsia="cs-CZ"/>
    </w:rPr>
  </w:style>
  <w:style w:type="paragraph" w:customStyle="1" w:styleId="Odrka2">
    <w:name w:val="Odrážka 2"/>
    <w:basedOn w:val="Normln"/>
    <w:uiPriority w:val="99"/>
    <w:rsid w:val="00FA0BB6"/>
    <w:pPr>
      <w:numPr>
        <w:numId w:val="8"/>
      </w:numPr>
      <w:spacing w:before="60"/>
      <w:jc w:val="both"/>
    </w:pPr>
    <w:rPr>
      <w:rFonts w:ascii="Tahoma" w:eastAsia="Calibri" w:hAnsi="Tahoma" w:cs="Tahoma"/>
      <w:sz w:val="20"/>
      <w:szCs w:val="20"/>
    </w:rPr>
  </w:style>
  <w:style w:type="paragraph" w:styleId="Zhlav">
    <w:name w:val="header"/>
    <w:basedOn w:val="Normln"/>
    <w:link w:val="ZhlavChar"/>
    <w:uiPriority w:val="99"/>
    <w:rsid w:val="00FA0BB6"/>
    <w:pPr>
      <w:tabs>
        <w:tab w:val="center" w:pos="4536"/>
        <w:tab w:val="right" w:pos="9072"/>
      </w:tabs>
    </w:pPr>
  </w:style>
  <w:style w:type="character" w:customStyle="1" w:styleId="ZhlavChar">
    <w:name w:val="Záhlaví Char"/>
    <w:link w:val="Zhlav"/>
    <w:uiPriority w:val="99"/>
    <w:locked/>
    <w:rsid w:val="00FA0BB6"/>
    <w:rPr>
      <w:rFonts w:eastAsia="Times New Roman" w:cs="Times New Roman"/>
      <w:sz w:val="24"/>
      <w:szCs w:val="24"/>
      <w:lang w:eastAsia="cs-CZ"/>
    </w:rPr>
  </w:style>
  <w:style w:type="paragraph" w:styleId="Textbubliny">
    <w:name w:val="Balloon Text"/>
    <w:basedOn w:val="Normln"/>
    <w:link w:val="TextbublinyChar"/>
    <w:uiPriority w:val="99"/>
    <w:semiHidden/>
    <w:rsid w:val="007F25AF"/>
    <w:rPr>
      <w:rFonts w:ascii="Tahoma" w:hAnsi="Tahoma" w:cs="Tahoma"/>
      <w:sz w:val="16"/>
      <w:szCs w:val="16"/>
    </w:rPr>
  </w:style>
  <w:style w:type="character" w:customStyle="1" w:styleId="TextbublinyChar">
    <w:name w:val="Text bubliny Char"/>
    <w:link w:val="Textbubliny"/>
    <w:uiPriority w:val="99"/>
    <w:semiHidden/>
    <w:locked/>
    <w:rsid w:val="00AB5517"/>
    <w:rPr>
      <w:rFonts w:eastAsia="Times New Roman" w:cs="Times New Roman"/>
      <w:sz w:val="2"/>
    </w:rPr>
  </w:style>
  <w:style w:type="character" w:styleId="Odkaznakoment">
    <w:name w:val="annotation reference"/>
    <w:uiPriority w:val="99"/>
    <w:rsid w:val="000C32DD"/>
    <w:rPr>
      <w:rFonts w:cs="Times New Roman"/>
      <w:sz w:val="16"/>
    </w:rPr>
  </w:style>
  <w:style w:type="paragraph" w:styleId="Textkomente">
    <w:name w:val="annotation text"/>
    <w:basedOn w:val="Normln"/>
    <w:link w:val="TextkomenteChar"/>
    <w:uiPriority w:val="99"/>
    <w:rsid w:val="000C32DD"/>
    <w:rPr>
      <w:sz w:val="20"/>
      <w:szCs w:val="20"/>
    </w:rPr>
  </w:style>
  <w:style w:type="character" w:customStyle="1" w:styleId="TextkomenteChar">
    <w:name w:val="Text komentáře Char"/>
    <w:link w:val="Textkomente"/>
    <w:uiPriority w:val="99"/>
    <w:locked/>
    <w:rsid w:val="000C32DD"/>
    <w:rPr>
      <w:rFonts w:eastAsia="Times New Roman" w:cs="Times New Roman"/>
      <w:sz w:val="20"/>
      <w:szCs w:val="20"/>
    </w:rPr>
  </w:style>
  <w:style w:type="character" w:customStyle="1" w:styleId="utvar2">
    <w:name w:val="utvar2"/>
    <w:uiPriority w:val="99"/>
    <w:rsid w:val="00034630"/>
    <w:rPr>
      <w:rFonts w:cs="Times New Roman"/>
      <w:shd w:val="clear" w:color="auto" w:fill="auto"/>
    </w:rPr>
  </w:style>
  <w:style w:type="table" w:styleId="Mkatabulky">
    <w:name w:val="Table Grid"/>
    <w:basedOn w:val="Normlntabulka"/>
    <w:uiPriority w:val="59"/>
    <w:locked/>
    <w:rsid w:val="00674A46"/>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DA7C6F"/>
    <w:pPr>
      <w:suppressAutoHyphens/>
      <w:overflowPunct w:val="0"/>
      <w:autoSpaceDE w:val="0"/>
      <w:autoSpaceDN w:val="0"/>
      <w:adjustRightInd w:val="0"/>
      <w:spacing w:line="230" w:lineRule="auto"/>
      <w:textAlignment w:val="baseline"/>
    </w:pPr>
    <w:rPr>
      <w:szCs w:val="20"/>
    </w:rPr>
  </w:style>
  <w:style w:type="paragraph" w:customStyle="1" w:styleId="Styl3-Smluvnstrany">
    <w:name w:val="Styl3 - Smluvní strany"/>
    <w:basedOn w:val="Normln"/>
    <w:link w:val="Styl3-SmluvnstranyChar"/>
    <w:qFormat/>
    <w:rsid w:val="00FD0C83"/>
    <w:pPr>
      <w:spacing w:after="360"/>
      <w:contextualSpacing/>
    </w:pPr>
  </w:style>
  <w:style w:type="character" w:customStyle="1" w:styleId="Styl3-SmluvnstranyChar">
    <w:name w:val="Styl3 - Smluvní strany Char"/>
    <w:basedOn w:val="Standardnpsmoodstavce"/>
    <w:link w:val="Styl3-Smluvnstrany"/>
    <w:locked/>
    <w:rsid w:val="00FD0C8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min.cz/" TargetMode="External"/><Relationship Id="rId13" Type="http://schemas.openxmlformats.org/officeDocument/2006/relationships/hyperlink" Target="mailto:karel.zelenka@mfcr.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lastimil.santroch@mfcr.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ri.hlavaty@mfmcr.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mas.bauer@mfcr.cz" TargetMode="External"/><Relationship Id="rId4" Type="http://schemas.openxmlformats.org/officeDocument/2006/relationships/settings" Target="settings.xml"/><Relationship Id="rId9" Type="http://schemas.openxmlformats.org/officeDocument/2006/relationships/hyperlink" Target="mailto:milan.let@mfcr.cz" TargetMode="External"/><Relationship Id="rId14" Type="http://schemas.openxmlformats.org/officeDocument/2006/relationships/hyperlink" Target="mailto:milan.let@mf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5439</Words>
  <Characters>32533</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SMLOUVA</vt:lpstr>
    </vt:vector>
  </TitlesOfParts>
  <Company>Ministerstvo financí</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Let Milan Ing.</dc:creator>
  <cp:lastModifiedBy>Tůma Vít Ing.</cp:lastModifiedBy>
  <cp:revision>3</cp:revision>
  <cp:lastPrinted>2016-02-05T06:34:00Z</cp:lastPrinted>
  <dcterms:created xsi:type="dcterms:W3CDTF">2017-06-09T12:30:00Z</dcterms:created>
  <dcterms:modified xsi:type="dcterms:W3CDTF">2017-06-09T12:45:00Z</dcterms:modified>
</cp:coreProperties>
</file>