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20" w:rsidRPr="00637028" w:rsidRDefault="00C74220" w:rsidP="00637028">
      <w:pPr>
        <w:pStyle w:val="Nadpis1"/>
        <w:spacing w:before="0" w:after="240"/>
        <w:ind w:left="48"/>
        <w:jc w:val="right"/>
        <w:rPr>
          <w:rFonts w:ascii="Arial" w:hAnsi="Arial" w:cs="Arial"/>
          <w:b w:val="0"/>
          <w:i/>
          <w:sz w:val="22"/>
          <w:szCs w:val="22"/>
        </w:rPr>
      </w:pPr>
      <w:r w:rsidRPr="00637028">
        <w:rPr>
          <w:rFonts w:ascii="Arial" w:hAnsi="Arial" w:cs="Arial"/>
          <w:b w:val="0"/>
          <w:i/>
          <w:sz w:val="22"/>
          <w:szCs w:val="22"/>
          <w:highlight w:val="green"/>
        </w:rPr>
        <w:t xml:space="preserve">Příloha </w:t>
      </w:r>
      <w:r w:rsidR="000F73D9">
        <w:rPr>
          <w:rFonts w:ascii="Arial" w:hAnsi="Arial" w:cs="Arial"/>
          <w:b w:val="0"/>
          <w:i/>
          <w:sz w:val="22"/>
          <w:szCs w:val="22"/>
          <w:highlight w:val="green"/>
        </w:rPr>
        <w:t>A</w:t>
      </w:r>
      <w:r w:rsidRPr="00637028">
        <w:rPr>
          <w:rFonts w:ascii="Arial" w:hAnsi="Arial" w:cs="Arial"/>
          <w:b w:val="0"/>
          <w:i/>
          <w:sz w:val="22"/>
          <w:szCs w:val="22"/>
          <w:highlight w:val="green"/>
        </w:rPr>
        <w:t xml:space="preserve"> - Vzor smlouvy</w:t>
      </w:r>
    </w:p>
    <w:p w:rsidR="006B1E77" w:rsidRPr="006D61F5" w:rsidRDefault="006B1E77" w:rsidP="006B1E77">
      <w:pPr>
        <w:rPr>
          <w:rFonts w:ascii="Arial" w:hAnsi="Arial" w:cs="Arial"/>
          <w:sz w:val="22"/>
          <w:szCs w:val="22"/>
        </w:rPr>
      </w:pPr>
      <w:r w:rsidRPr="001D345B">
        <w:rPr>
          <w:rFonts w:ascii="Arial" w:hAnsi="Arial" w:cs="Arial"/>
          <w:sz w:val="22"/>
          <w:szCs w:val="22"/>
          <w:highlight w:val="green"/>
        </w:rPr>
        <w:t>Dodavatel ve své nabídce předloží doplněný návrh smlouvy. Vzor smlouvy nesmí být dodavatelem měněn, vyjma údajů, u nichž vyplývá z jejich obsahu povinnost doplnění (dodavatel vyplní žlutě označené části, zeleně označené části textu těchto vzorů jsou instrukce zadavatele a lze je vypustit).</w:t>
      </w:r>
    </w:p>
    <w:p w:rsidR="006B1E77" w:rsidRDefault="006B1E77" w:rsidP="00342728">
      <w:pPr>
        <w:tabs>
          <w:tab w:val="right" w:pos="9638"/>
        </w:tabs>
        <w:jc w:val="right"/>
        <w:rPr>
          <w:rFonts w:ascii="Arial" w:hAnsi="Arial" w:cs="Arial"/>
          <w:spacing w:val="1"/>
          <w:sz w:val="22"/>
          <w:szCs w:val="22"/>
          <w:lang w:eastAsia="en-US"/>
        </w:rPr>
      </w:pPr>
    </w:p>
    <w:p w:rsidR="002928DA" w:rsidRDefault="002928DA" w:rsidP="00EE5BE4">
      <w:pPr>
        <w:tabs>
          <w:tab w:val="right" w:pos="9638"/>
        </w:tabs>
        <w:spacing w:after="240"/>
        <w:jc w:val="right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2928DA">
        <w:rPr>
          <w:rFonts w:ascii="Arial" w:hAnsi="Arial" w:cs="Arial"/>
          <w:spacing w:val="1"/>
          <w:sz w:val="22"/>
          <w:szCs w:val="22"/>
          <w:lang w:eastAsia="en-US"/>
        </w:rPr>
        <w:t>ev.č</w:t>
      </w:r>
      <w:proofErr w:type="spellEnd"/>
      <w:r w:rsidRPr="002928DA">
        <w:rPr>
          <w:rFonts w:ascii="Arial" w:hAnsi="Arial" w:cs="Arial"/>
          <w:spacing w:val="1"/>
          <w:sz w:val="22"/>
          <w:szCs w:val="22"/>
          <w:lang w:eastAsia="en-US"/>
        </w:rPr>
        <w:t>. 1</w:t>
      </w:r>
      <w:r w:rsidR="00381237">
        <w:rPr>
          <w:rFonts w:ascii="Arial" w:hAnsi="Arial" w:cs="Arial"/>
          <w:spacing w:val="1"/>
          <w:sz w:val="22"/>
          <w:szCs w:val="22"/>
          <w:lang w:eastAsia="en-US"/>
        </w:rPr>
        <w:t>7</w:t>
      </w:r>
      <w:r w:rsidRPr="002928DA">
        <w:rPr>
          <w:rFonts w:ascii="Arial" w:hAnsi="Arial" w:cs="Arial"/>
          <w:sz w:val="22"/>
          <w:szCs w:val="22"/>
          <w:lang w:eastAsia="en-US"/>
        </w:rPr>
        <w:t>/</w:t>
      </w:r>
      <w:r w:rsidR="006F47B7">
        <w:rPr>
          <w:rFonts w:ascii="Arial" w:hAnsi="Arial" w:cs="Arial"/>
          <w:sz w:val="22"/>
          <w:szCs w:val="22"/>
          <w:lang w:eastAsia="en-US"/>
        </w:rPr>
        <w:t>xxx</w:t>
      </w:r>
      <w:r w:rsidRPr="002928DA">
        <w:rPr>
          <w:rFonts w:ascii="Arial" w:hAnsi="Arial" w:cs="Arial"/>
          <w:spacing w:val="-2"/>
          <w:sz w:val="22"/>
          <w:szCs w:val="22"/>
          <w:lang w:eastAsia="en-US"/>
        </w:rPr>
        <w:t>-</w:t>
      </w:r>
      <w:r w:rsidRPr="002928DA">
        <w:rPr>
          <w:rFonts w:ascii="Arial" w:hAnsi="Arial" w:cs="Arial"/>
          <w:sz w:val="22"/>
          <w:szCs w:val="22"/>
          <w:lang w:eastAsia="en-US"/>
        </w:rPr>
        <w:t>0</w:t>
      </w:r>
    </w:p>
    <w:p w:rsidR="006B1827" w:rsidRPr="002928DA" w:rsidRDefault="00A326A9" w:rsidP="00342728">
      <w:pPr>
        <w:spacing w:before="440" w:after="240"/>
        <w:jc w:val="center"/>
        <w:rPr>
          <w:rFonts w:ascii="Arial" w:hAnsi="Arial" w:cs="Arial"/>
          <w:b/>
          <w:bCs/>
          <w:caps/>
          <w:sz w:val="26"/>
          <w:szCs w:val="26"/>
        </w:rPr>
      </w:pPr>
      <w:r>
        <w:rPr>
          <w:rFonts w:ascii="Arial" w:hAnsi="Arial" w:cs="Arial"/>
          <w:b/>
          <w:bCs/>
          <w:caps/>
          <w:sz w:val="26"/>
          <w:szCs w:val="26"/>
        </w:rPr>
        <w:t xml:space="preserve">Smlouva o poskytnutí podpory a údržby </w:t>
      </w:r>
      <w:r w:rsidR="00262B3B">
        <w:rPr>
          <w:rFonts w:ascii="Arial" w:hAnsi="Arial" w:cs="Arial"/>
          <w:b/>
          <w:bCs/>
          <w:caps/>
          <w:sz w:val="26"/>
          <w:szCs w:val="26"/>
        </w:rPr>
        <w:t>Multilicence</w:t>
      </w:r>
    </w:p>
    <w:p w:rsidR="006B1827" w:rsidRPr="002928DA" w:rsidRDefault="0015298B" w:rsidP="00B46254">
      <w:pPr>
        <w:spacing w:after="240"/>
        <w:jc w:val="center"/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„</w:t>
      </w:r>
      <w:r w:rsidR="00BA620A">
        <w:rPr>
          <w:rFonts w:ascii="Arial" w:hAnsi="Arial" w:cs="Arial"/>
          <w:b/>
          <w:bCs/>
          <w:sz w:val="26"/>
          <w:szCs w:val="26"/>
        </w:rPr>
        <w:t>Podpora</w:t>
      </w:r>
      <w:r w:rsidR="00A326A9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A326A9">
        <w:rPr>
          <w:rFonts w:ascii="Arial" w:hAnsi="Arial" w:cs="Arial"/>
          <w:b/>
          <w:bCs/>
          <w:sz w:val="26"/>
          <w:szCs w:val="26"/>
        </w:rPr>
        <w:t>Zoner</w:t>
      </w:r>
      <w:proofErr w:type="spellEnd"/>
      <w:r w:rsidR="00A326A9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A326A9">
        <w:rPr>
          <w:rFonts w:ascii="Arial" w:hAnsi="Arial" w:cs="Arial"/>
          <w:b/>
          <w:bCs/>
          <w:sz w:val="26"/>
          <w:szCs w:val="26"/>
        </w:rPr>
        <w:t>Photo</w:t>
      </w:r>
      <w:proofErr w:type="spellEnd"/>
      <w:r w:rsidR="00A326A9">
        <w:rPr>
          <w:rFonts w:ascii="Arial" w:hAnsi="Arial" w:cs="Arial"/>
          <w:b/>
          <w:bCs/>
          <w:sz w:val="26"/>
          <w:szCs w:val="26"/>
        </w:rPr>
        <w:t xml:space="preserve"> Studio</w:t>
      </w:r>
      <w:r w:rsidR="006B1827" w:rsidRPr="002928DA">
        <w:rPr>
          <w:rFonts w:ascii="Arial" w:hAnsi="Arial" w:cs="Arial"/>
          <w:b/>
          <w:bCs/>
          <w:sz w:val="26"/>
          <w:szCs w:val="26"/>
        </w:rPr>
        <w:t>“</w:t>
      </w:r>
    </w:p>
    <w:p w:rsidR="006B1827" w:rsidRPr="002928DA" w:rsidRDefault="006B1827" w:rsidP="00CD58A9">
      <w:pPr>
        <w:spacing w:after="240"/>
        <w:jc w:val="center"/>
        <w:rPr>
          <w:rFonts w:ascii="Arial" w:hAnsi="Arial" w:cs="Arial"/>
          <w:sz w:val="22"/>
          <w:szCs w:val="22"/>
        </w:rPr>
      </w:pPr>
      <w:r w:rsidRPr="002928DA">
        <w:rPr>
          <w:rFonts w:ascii="Arial" w:hAnsi="Arial" w:cs="Arial"/>
          <w:sz w:val="22"/>
          <w:szCs w:val="22"/>
        </w:rPr>
        <w:t>uzavřená podle zákona č. 89/2012 Sb., občanský zákoník</w:t>
      </w:r>
      <w:r w:rsidR="00981259">
        <w:rPr>
          <w:rFonts w:ascii="Arial" w:hAnsi="Arial" w:cs="Arial"/>
          <w:sz w:val="22"/>
          <w:szCs w:val="22"/>
        </w:rPr>
        <w:t>, ve znění pozdějších předpisů</w:t>
      </w:r>
      <w:r w:rsidRPr="002928DA">
        <w:rPr>
          <w:rFonts w:ascii="Arial" w:hAnsi="Arial" w:cs="Arial"/>
          <w:sz w:val="22"/>
          <w:szCs w:val="22"/>
        </w:rPr>
        <w:t xml:space="preserve"> (dále jen "občanský zákoník")</w:t>
      </w:r>
      <w:r w:rsidR="00CD58A9">
        <w:rPr>
          <w:rFonts w:ascii="Arial" w:hAnsi="Arial" w:cs="Arial"/>
          <w:sz w:val="22"/>
          <w:szCs w:val="22"/>
        </w:rPr>
        <w:t xml:space="preserve"> a zákona č. 121/2000</w:t>
      </w:r>
      <w:r w:rsidR="00CD58A9" w:rsidRPr="00CD58A9">
        <w:t xml:space="preserve"> </w:t>
      </w:r>
      <w:r w:rsidR="00CD58A9" w:rsidRPr="00CD58A9">
        <w:rPr>
          <w:rFonts w:ascii="Arial" w:hAnsi="Arial" w:cs="Arial"/>
          <w:sz w:val="22"/>
          <w:szCs w:val="22"/>
        </w:rPr>
        <w:t>o právu autorském, o právech souvisejících s právem autors</w:t>
      </w:r>
      <w:r w:rsidR="00CD58A9">
        <w:rPr>
          <w:rFonts w:ascii="Arial" w:hAnsi="Arial" w:cs="Arial"/>
          <w:sz w:val="22"/>
          <w:szCs w:val="22"/>
        </w:rPr>
        <w:t>kým a o změně některých zákonů</w:t>
      </w:r>
      <w:r w:rsidR="00BD57E0">
        <w:rPr>
          <w:rFonts w:ascii="Arial" w:hAnsi="Arial" w:cs="Arial"/>
          <w:sz w:val="22"/>
          <w:szCs w:val="22"/>
        </w:rPr>
        <w:t>, ve znění pozdějších předpisů</w:t>
      </w:r>
      <w:r w:rsidR="00CD58A9">
        <w:rPr>
          <w:rFonts w:ascii="Arial" w:hAnsi="Arial" w:cs="Arial"/>
          <w:sz w:val="22"/>
          <w:szCs w:val="22"/>
        </w:rPr>
        <w:t xml:space="preserve"> </w:t>
      </w:r>
      <w:r w:rsidR="00CD58A9" w:rsidRPr="00CD58A9">
        <w:rPr>
          <w:rFonts w:ascii="Arial" w:hAnsi="Arial" w:cs="Arial"/>
          <w:sz w:val="22"/>
          <w:szCs w:val="22"/>
        </w:rPr>
        <w:t>(</w:t>
      </w:r>
      <w:r w:rsidR="00BD57E0" w:rsidRPr="002928DA">
        <w:rPr>
          <w:rFonts w:ascii="Arial" w:hAnsi="Arial" w:cs="Arial"/>
          <w:sz w:val="22"/>
          <w:szCs w:val="22"/>
        </w:rPr>
        <w:t>dále jen "</w:t>
      </w:r>
      <w:r w:rsidR="00CD58A9" w:rsidRPr="00CD58A9">
        <w:rPr>
          <w:rFonts w:ascii="Arial" w:hAnsi="Arial" w:cs="Arial"/>
          <w:sz w:val="22"/>
          <w:szCs w:val="22"/>
        </w:rPr>
        <w:t>autorský zákon</w:t>
      </w:r>
      <w:r w:rsidR="00BD57E0" w:rsidRPr="002928DA">
        <w:rPr>
          <w:rFonts w:ascii="Arial" w:hAnsi="Arial" w:cs="Arial"/>
          <w:sz w:val="22"/>
          <w:szCs w:val="22"/>
        </w:rPr>
        <w:t>"</w:t>
      </w:r>
      <w:r w:rsidR="00CD58A9">
        <w:rPr>
          <w:rFonts w:ascii="Arial" w:hAnsi="Arial" w:cs="Arial"/>
          <w:sz w:val="22"/>
          <w:szCs w:val="22"/>
        </w:rPr>
        <w:t>)</w:t>
      </w:r>
    </w:p>
    <w:p w:rsidR="005F48AE" w:rsidRDefault="005F48AE" w:rsidP="005F48AE">
      <w:pPr>
        <w:jc w:val="center"/>
        <w:rPr>
          <w:rFonts w:ascii="Arial" w:hAnsi="Arial" w:cs="Arial"/>
          <w:b/>
          <w:sz w:val="22"/>
          <w:szCs w:val="22"/>
        </w:rPr>
      </w:pPr>
    </w:p>
    <w:p w:rsidR="006B1827" w:rsidRPr="00AC4D34" w:rsidRDefault="006B1827" w:rsidP="00EE5BE4">
      <w:pPr>
        <w:spacing w:before="480" w:after="240"/>
        <w:jc w:val="center"/>
        <w:rPr>
          <w:rFonts w:ascii="Arial" w:hAnsi="Arial" w:cs="Arial"/>
          <w:b/>
          <w:sz w:val="22"/>
          <w:szCs w:val="22"/>
        </w:rPr>
      </w:pPr>
      <w:r w:rsidRPr="00AC4D34">
        <w:rPr>
          <w:rFonts w:ascii="Arial" w:hAnsi="Arial" w:cs="Arial"/>
          <w:b/>
          <w:sz w:val="22"/>
          <w:szCs w:val="22"/>
        </w:rPr>
        <w:t>Smluvní strany</w:t>
      </w:r>
    </w:p>
    <w:p w:rsidR="006B1827" w:rsidRPr="00AC4D34" w:rsidRDefault="006B1827" w:rsidP="00342728">
      <w:pPr>
        <w:spacing w:after="120"/>
        <w:rPr>
          <w:rFonts w:ascii="Arial" w:hAnsi="Arial" w:cs="Arial"/>
          <w:b/>
          <w:sz w:val="22"/>
          <w:szCs w:val="22"/>
        </w:rPr>
      </w:pPr>
      <w:r w:rsidRPr="00AC4D34">
        <w:rPr>
          <w:rFonts w:ascii="Arial" w:hAnsi="Arial" w:cs="Arial"/>
          <w:b/>
          <w:sz w:val="22"/>
          <w:szCs w:val="22"/>
        </w:rPr>
        <w:t>Česká republika – Úřad vlády České republiky</w:t>
      </w:r>
    </w:p>
    <w:p w:rsidR="006B1827" w:rsidRPr="00AC4D34" w:rsidRDefault="006B1827" w:rsidP="00A326A9">
      <w:pPr>
        <w:spacing w:after="20"/>
        <w:ind w:left="2127" w:hanging="2127"/>
        <w:rPr>
          <w:rFonts w:ascii="Arial" w:hAnsi="Arial" w:cs="Arial"/>
          <w:sz w:val="22"/>
          <w:szCs w:val="22"/>
        </w:rPr>
      </w:pPr>
      <w:r w:rsidRPr="00AC4D34">
        <w:rPr>
          <w:rFonts w:ascii="Arial" w:hAnsi="Arial" w:cs="Arial"/>
          <w:sz w:val="22"/>
          <w:szCs w:val="22"/>
        </w:rPr>
        <w:t>zastoupená:</w:t>
      </w:r>
      <w:r w:rsidRPr="00AC4D34">
        <w:rPr>
          <w:rFonts w:ascii="Arial" w:hAnsi="Arial" w:cs="Arial"/>
          <w:sz w:val="22"/>
          <w:szCs w:val="22"/>
        </w:rPr>
        <w:tab/>
      </w:r>
      <w:r w:rsidR="006F47B7" w:rsidRPr="006F47B7">
        <w:rPr>
          <w:rFonts w:ascii="Arial" w:hAnsi="Arial" w:cs="Arial"/>
          <w:sz w:val="22"/>
          <w:szCs w:val="22"/>
        </w:rPr>
        <w:t xml:space="preserve">Ing. Lenkou </w:t>
      </w:r>
      <w:proofErr w:type="spellStart"/>
      <w:r w:rsidR="006F47B7" w:rsidRPr="006F47B7">
        <w:rPr>
          <w:rFonts w:ascii="Arial" w:hAnsi="Arial" w:cs="Arial"/>
          <w:sz w:val="22"/>
          <w:szCs w:val="22"/>
        </w:rPr>
        <w:t>Dynterovou</w:t>
      </w:r>
      <w:proofErr w:type="spellEnd"/>
      <w:r w:rsidR="006F47B7" w:rsidRPr="006F47B7">
        <w:rPr>
          <w:rFonts w:ascii="Arial" w:hAnsi="Arial" w:cs="Arial"/>
          <w:sz w:val="22"/>
          <w:szCs w:val="22"/>
        </w:rPr>
        <w:t xml:space="preserve">, ředitelkou </w:t>
      </w:r>
      <w:r w:rsidR="00570D4E">
        <w:rPr>
          <w:rFonts w:ascii="Arial" w:hAnsi="Arial" w:cs="Arial"/>
          <w:sz w:val="22"/>
          <w:szCs w:val="22"/>
        </w:rPr>
        <w:t>O</w:t>
      </w:r>
      <w:r w:rsidR="006F47B7" w:rsidRPr="006F47B7">
        <w:rPr>
          <w:rFonts w:ascii="Arial" w:hAnsi="Arial" w:cs="Arial"/>
          <w:sz w:val="22"/>
          <w:szCs w:val="22"/>
        </w:rPr>
        <w:t>dboru informatiky</w:t>
      </w:r>
      <w:r w:rsidR="00C424C9">
        <w:rPr>
          <w:rFonts w:ascii="Arial" w:hAnsi="Arial" w:cs="Arial"/>
          <w:sz w:val="22"/>
          <w:szCs w:val="22"/>
        </w:rPr>
        <w:t>, na základě vnitřního předpisu</w:t>
      </w:r>
    </w:p>
    <w:p w:rsidR="006B1E77" w:rsidRDefault="00BA620A" w:rsidP="00D02384">
      <w:pPr>
        <w:spacing w:after="20"/>
        <w:ind w:left="2127" w:hanging="212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 licence</w:t>
      </w:r>
      <w:r w:rsidR="00EE2C06" w:rsidRPr="00AC4D34">
        <w:rPr>
          <w:rFonts w:ascii="Arial" w:hAnsi="Arial" w:cs="Arial"/>
          <w:sz w:val="22"/>
          <w:szCs w:val="22"/>
        </w:rPr>
        <w:t>:</w:t>
      </w:r>
      <w:r w:rsidR="00EE2C06" w:rsidRPr="00AC4D34">
        <w:rPr>
          <w:rFonts w:ascii="Arial" w:hAnsi="Arial" w:cs="Arial"/>
          <w:sz w:val="22"/>
          <w:szCs w:val="22"/>
        </w:rPr>
        <w:tab/>
      </w:r>
      <w:r w:rsidR="00C077BC">
        <w:rPr>
          <w:rFonts w:ascii="Arial" w:hAnsi="Arial" w:cs="Arial"/>
          <w:sz w:val="22"/>
          <w:szCs w:val="22"/>
        </w:rPr>
        <w:t>..................................</w:t>
      </w:r>
      <w:r w:rsidR="00570D4E">
        <w:rPr>
          <w:rFonts w:ascii="Arial" w:hAnsi="Arial" w:cs="Arial"/>
          <w:sz w:val="22"/>
          <w:szCs w:val="22"/>
        </w:rPr>
        <w:t xml:space="preserve">, </w:t>
      </w:r>
      <w:r w:rsidR="00C077BC">
        <w:rPr>
          <w:rFonts w:ascii="Arial" w:hAnsi="Arial" w:cs="Arial"/>
          <w:sz w:val="22"/>
          <w:szCs w:val="22"/>
        </w:rPr>
        <w:t>......</w:t>
      </w:r>
      <w:r w:rsidR="00FD702E">
        <w:rPr>
          <w:rFonts w:ascii="Arial" w:hAnsi="Arial" w:cs="Arial"/>
          <w:sz w:val="22"/>
          <w:szCs w:val="22"/>
        </w:rPr>
        <w:t>.................................</w:t>
      </w:r>
      <w:r w:rsidR="00C077BC">
        <w:rPr>
          <w:rFonts w:ascii="Arial" w:hAnsi="Arial" w:cs="Arial"/>
          <w:sz w:val="22"/>
          <w:szCs w:val="22"/>
        </w:rPr>
        <w:t>..............</w:t>
      </w:r>
      <w:r w:rsidR="00C74220">
        <w:rPr>
          <w:rFonts w:ascii="Arial" w:hAnsi="Arial" w:cs="Arial"/>
          <w:sz w:val="22"/>
          <w:szCs w:val="22"/>
        </w:rPr>
        <w:t>, e-mail:</w:t>
      </w:r>
      <w:r w:rsidR="00FD702E">
        <w:rPr>
          <w:rFonts w:ascii="Arial" w:hAnsi="Arial" w:cs="Arial"/>
          <w:sz w:val="22"/>
          <w:szCs w:val="22"/>
        </w:rPr>
        <w:t xml:space="preserve"> </w:t>
      </w:r>
      <w:r w:rsidR="006B1E77">
        <w:rPr>
          <w:rFonts w:ascii="Arial" w:hAnsi="Arial" w:cs="Arial"/>
          <w:sz w:val="22"/>
          <w:szCs w:val="22"/>
        </w:rPr>
        <w:t>...................</w:t>
      </w:r>
    </w:p>
    <w:p w:rsidR="006B1827" w:rsidRPr="00AC4D34" w:rsidRDefault="006B1E77" w:rsidP="00D02384">
      <w:pPr>
        <w:spacing w:after="20"/>
        <w:ind w:left="2127" w:hanging="212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(kontaktní osoba)</w:t>
      </w:r>
      <w:r>
        <w:rPr>
          <w:rFonts w:ascii="Arial" w:hAnsi="Arial" w:cs="Arial"/>
          <w:sz w:val="22"/>
          <w:szCs w:val="22"/>
        </w:rPr>
        <w:tab/>
      </w:r>
      <w:r w:rsidR="00C077BC">
        <w:rPr>
          <w:rFonts w:ascii="Arial" w:hAnsi="Arial" w:cs="Arial"/>
          <w:sz w:val="22"/>
          <w:szCs w:val="22"/>
        </w:rPr>
        <w:t>.................................</w:t>
      </w:r>
      <w:r w:rsidR="00570D4E" w:rsidRPr="00570D4E">
        <w:rPr>
          <w:rFonts w:ascii="Arial" w:hAnsi="Arial" w:cs="Arial"/>
          <w:sz w:val="22"/>
          <w:szCs w:val="22"/>
        </w:rPr>
        <w:t>@vlada.cz</w:t>
      </w:r>
      <w:r w:rsidR="00C7422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74220">
        <w:rPr>
          <w:rFonts w:ascii="Arial" w:hAnsi="Arial" w:cs="Arial"/>
          <w:sz w:val="22"/>
          <w:szCs w:val="22"/>
        </w:rPr>
        <w:t>tel.č</w:t>
      </w:r>
      <w:proofErr w:type="spellEnd"/>
      <w:r w:rsidR="00C74220">
        <w:rPr>
          <w:rFonts w:ascii="Arial" w:hAnsi="Arial" w:cs="Arial"/>
          <w:sz w:val="22"/>
          <w:szCs w:val="22"/>
        </w:rPr>
        <w:t>.</w:t>
      </w:r>
      <w:r w:rsidR="00570D4E">
        <w:rPr>
          <w:rFonts w:ascii="Arial" w:hAnsi="Arial" w:cs="Arial"/>
          <w:sz w:val="22"/>
          <w:szCs w:val="22"/>
        </w:rPr>
        <w:t xml:space="preserve"> </w:t>
      </w:r>
      <w:r w:rsidR="00C077BC">
        <w:rPr>
          <w:rFonts w:ascii="Arial" w:hAnsi="Arial" w:cs="Arial"/>
          <w:sz w:val="22"/>
          <w:szCs w:val="22"/>
        </w:rPr>
        <w:t>224 00..........</w:t>
      </w:r>
      <w:r>
        <w:rPr>
          <w:rFonts w:ascii="Arial" w:hAnsi="Arial" w:cs="Arial"/>
          <w:sz w:val="22"/>
          <w:szCs w:val="22"/>
        </w:rPr>
        <w:t>....................................</w:t>
      </w:r>
      <w:r w:rsidR="00C077BC">
        <w:rPr>
          <w:rFonts w:ascii="Arial" w:hAnsi="Arial" w:cs="Arial"/>
          <w:sz w:val="22"/>
          <w:szCs w:val="22"/>
        </w:rPr>
        <w:t>....</w:t>
      </w:r>
      <w:r w:rsidR="00FD702E">
        <w:rPr>
          <w:rFonts w:ascii="Arial" w:hAnsi="Arial" w:cs="Arial"/>
          <w:sz w:val="22"/>
          <w:szCs w:val="22"/>
        </w:rPr>
        <w:t xml:space="preserve"> </w:t>
      </w:r>
    </w:p>
    <w:p w:rsidR="006B1827" w:rsidRPr="00AC4D34" w:rsidRDefault="006B1827" w:rsidP="00D02384">
      <w:pPr>
        <w:spacing w:after="20"/>
        <w:rPr>
          <w:rFonts w:ascii="Arial" w:hAnsi="Arial" w:cs="Arial"/>
          <w:sz w:val="22"/>
          <w:szCs w:val="22"/>
        </w:rPr>
      </w:pPr>
      <w:r w:rsidRPr="00AC4D34">
        <w:rPr>
          <w:rFonts w:ascii="Arial" w:hAnsi="Arial" w:cs="Arial"/>
          <w:sz w:val="22"/>
          <w:szCs w:val="22"/>
        </w:rPr>
        <w:t>se sídlem:</w:t>
      </w:r>
      <w:r w:rsidRPr="00AC4D34">
        <w:rPr>
          <w:rFonts w:ascii="Arial" w:hAnsi="Arial" w:cs="Arial"/>
          <w:sz w:val="22"/>
          <w:szCs w:val="22"/>
        </w:rPr>
        <w:tab/>
      </w:r>
      <w:r w:rsidRPr="00AC4D34">
        <w:rPr>
          <w:rFonts w:ascii="Arial" w:hAnsi="Arial" w:cs="Arial"/>
          <w:sz w:val="22"/>
          <w:szCs w:val="22"/>
        </w:rPr>
        <w:tab/>
        <w:t xml:space="preserve">nábř. E. Beneše 128/4, Praha 1- Malá Strana, </w:t>
      </w:r>
      <w:r w:rsidR="0083630C">
        <w:rPr>
          <w:rFonts w:ascii="Arial" w:hAnsi="Arial" w:cs="Arial"/>
          <w:sz w:val="22"/>
          <w:szCs w:val="22"/>
        </w:rPr>
        <w:t xml:space="preserve">PSČ </w:t>
      </w:r>
      <w:r w:rsidRPr="00AC4D34">
        <w:rPr>
          <w:rFonts w:ascii="Arial" w:hAnsi="Arial" w:cs="Arial"/>
          <w:sz w:val="22"/>
          <w:szCs w:val="22"/>
        </w:rPr>
        <w:t>118 01</w:t>
      </w:r>
    </w:p>
    <w:p w:rsidR="006B1827" w:rsidRPr="00AC4D34" w:rsidRDefault="006B1827" w:rsidP="00D02384">
      <w:pPr>
        <w:spacing w:after="20"/>
        <w:rPr>
          <w:rFonts w:ascii="Arial" w:hAnsi="Arial" w:cs="Arial"/>
          <w:snapToGrid w:val="0"/>
          <w:sz w:val="22"/>
          <w:szCs w:val="22"/>
        </w:rPr>
      </w:pPr>
      <w:r w:rsidRPr="00AC4D34">
        <w:rPr>
          <w:rFonts w:ascii="Arial" w:hAnsi="Arial" w:cs="Arial"/>
          <w:sz w:val="22"/>
          <w:szCs w:val="22"/>
        </w:rPr>
        <w:t>IČ</w:t>
      </w:r>
      <w:r w:rsidR="00D23AE5">
        <w:rPr>
          <w:rFonts w:ascii="Arial" w:hAnsi="Arial" w:cs="Arial"/>
          <w:sz w:val="22"/>
          <w:szCs w:val="22"/>
        </w:rPr>
        <w:t>O</w:t>
      </w:r>
      <w:r w:rsidRPr="00AC4D34">
        <w:rPr>
          <w:rFonts w:ascii="Arial" w:hAnsi="Arial" w:cs="Arial"/>
          <w:sz w:val="22"/>
          <w:szCs w:val="22"/>
        </w:rPr>
        <w:t>:</w:t>
      </w:r>
      <w:r w:rsidRPr="00AC4D34">
        <w:rPr>
          <w:rFonts w:ascii="Arial" w:hAnsi="Arial" w:cs="Arial"/>
          <w:sz w:val="22"/>
          <w:szCs w:val="22"/>
        </w:rPr>
        <w:tab/>
      </w:r>
      <w:r w:rsidRPr="00AC4D34">
        <w:rPr>
          <w:rFonts w:ascii="Arial" w:hAnsi="Arial" w:cs="Arial"/>
          <w:sz w:val="22"/>
          <w:szCs w:val="22"/>
        </w:rPr>
        <w:tab/>
      </w:r>
      <w:r w:rsidRPr="00AC4D34">
        <w:rPr>
          <w:rFonts w:ascii="Arial" w:hAnsi="Arial" w:cs="Arial"/>
          <w:sz w:val="22"/>
          <w:szCs w:val="22"/>
        </w:rPr>
        <w:tab/>
        <w:t>00006599</w:t>
      </w:r>
    </w:p>
    <w:p w:rsidR="006B1827" w:rsidRPr="00AC4D34" w:rsidRDefault="006B1827" w:rsidP="00D02384">
      <w:pPr>
        <w:spacing w:after="20"/>
        <w:rPr>
          <w:rFonts w:ascii="Arial" w:hAnsi="Arial" w:cs="Arial"/>
          <w:sz w:val="22"/>
          <w:szCs w:val="22"/>
        </w:rPr>
      </w:pPr>
      <w:r w:rsidRPr="00AC4D34">
        <w:rPr>
          <w:rFonts w:ascii="Arial" w:hAnsi="Arial" w:cs="Arial"/>
          <w:snapToGrid w:val="0"/>
          <w:sz w:val="22"/>
          <w:szCs w:val="22"/>
        </w:rPr>
        <w:t xml:space="preserve">DIČ: </w:t>
      </w:r>
      <w:r w:rsidRPr="00AC4D34">
        <w:rPr>
          <w:rFonts w:ascii="Arial" w:hAnsi="Arial" w:cs="Arial"/>
          <w:snapToGrid w:val="0"/>
          <w:sz w:val="22"/>
          <w:szCs w:val="22"/>
        </w:rPr>
        <w:tab/>
      </w:r>
      <w:r w:rsidRPr="00AC4D34">
        <w:rPr>
          <w:rFonts w:ascii="Arial" w:hAnsi="Arial" w:cs="Arial"/>
          <w:snapToGrid w:val="0"/>
          <w:sz w:val="22"/>
          <w:szCs w:val="22"/>
        </w:rPr>
        <w:tab/>
      </w:r>
      <w:r w:rsidRPr="00AC4D34">
        <w:rPr>
          <w:rFonts w:ascii="Arial" w:hAnsi="Arial" w:cs="Arial"/>
          <w:snapToGrid w:val="0"/>
          <w:sz w:val="22"/>
          <w:szCs w:val="22"/>
        </w:rPr>
        <w:tab/>
        <w:t>CZ00006599</w:t>
      </w:r>
    </w:p>
    <w:p w:rsidR="006B1827" w:rsidRPr="00AC4D34" w:rsidRDefault="006B1827" w:rsidP="00D02384">
      <w:pPr>
        <w:spacing w:after="120"/>
        <w:rPr>
          <w:rFonts w:ascii="Arial" w:hAnsi="Arial" w:cs="Arial"/>
          <w:sz w:val="22"/>
          <w:szCs w:val="22"/>
        </w:rPr>
      </w:pPr>
      <w:r w:rsidRPr="00AC4D34">
        <w:rPr>
          <w:rFonts w:ascii="Arial" w:hAnsi="Arial" w:cs="Arial"/>
          <w:sz w:val="22"/>
          <w:szCs w:val="22"/>
        </w:rPr>
        <w:t xml:space="preserve">bankovní spojení: </w:t>
      </w:r>
      <w:r w:rsidR="0083630C">
        <w:rPr>
          <w:rFonts w:ascii="Arial" w:hAnsi="Arial" w:cs="Arial"/>
          <w:sz w:val="22"/>
          <w:szCs w:val="22"/>
        </w:rPr>
        <w:tab/>
      </w:r>
      <w:r w:rsidRPr="00AC4D34">
        <w:rPr>
          <w:rFonts w:ascii="Arial" w:hAnsi="Arial" w:cs="Arial"/>
          <w:sz w:val="22"/>
          <w:szCs w:val="22"/>
        </w:rPr>
        <w:t>ČNB Praha, účet č.: 4320001/0710</w:t>
      </w:r>
    </w:p>
    <w:p w:rsidR="006B1827" w:rsidRPr="00AC4D34" w:rsidRDefault="0015298B" w:rsidP="003F6A57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C077BC">
        <w:rPr>
          <w:rFonts w:ascii="Arial" w:hAnsi="Arial" w:cs="Arial"/>
          <w:sz w:val="22"/>
          <w:szCs w:val="22"/>
        </w:rPr>
        <w:t>objednatel</w:t>
      </w:r>
      <w:r>
        <w:rPr>
          <w:rFonts w:ascii="Arial" w:hAnsi="Arial" w:cs="Arial"/>
          <w:sz w:val="22"/>
          <w:szCs w:val="22"/>
        </w:rPr>
        <w:t>“)</w:t>
      </w:r>
    </w:p>
    <w:p w:rsidR="006B1827" w:rsidRPr="00AC4D34" w:rsidRDefault="003F6A57" w:rsidP="003F6A57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6B1827" w:rsidRPr="00AC4D34" w:rsidRDefault="006F47B7" w:rsidP="00342728">
      <w:pPr>
        <w:spacing w:after="120"/>
        <w:rPr>
          <w:rFonts w:ascii="Arial" w:hAnsi="Arial" w:cs="Arial"/>
          <w:b/>
          <w:sz w:val="22"/>
          <w:szCs w:val="22"/>
        </w:rPr>
      </w:pPr>
      <w:r w:rsidRPr="006F47B7">
        <w:rPr>
          <w:rFonts w:ascii="Arial" w:hAnsi="Arial" w:cs="Arial"/>
          <w:b/>
          <w:sz w:val="22"/>
          <w:szCs w:val="22"/>
          <w:highlight w:val="yellow"/>
        </w:rPr>
        <w:t>………………..</w:t>
      </w:r>
    </w:p>
    <w:p w:rsidR="006B1827" w:rsidRPr="00AC4D34" w:rsidRDefault="0083630C" w:rsidP="00D02384">
      <w:pPr>
        <w:spacing w:after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6B1827" w:rsidRPr="00AC4D34">
        <w:rPr>
          <w:rFonts w:ascii="Arial" w:hAnsi="Arial" w:cs="Arial"/>
          <w:sz w:val="22"/>
          <w:szCs w:val="22"/>
        </w:rPr>
        <w:t>astoupená:</w:t>
      </w:r>
      <w:r w:rsidR="006B1827" w:rsidRPr="00AC4D34">
        <w:rPr>
          <w:rFonts w:ascii="Arial" w:hAnsi="Arial" w:cs="Arial"/>
          <w:sz w:val="22"/>
          <w:szCs w:val="22"/>
        </w:rPr>
        <w:tab/>
      </w:r>
      <w:r w:rsidR="006B1827" w:rsidRPr="00AC4D34">
        <w:rPr>
          <w:rFonts w:ascii="Arial" w:hAnsi="Arial" w:cs="Arial"/>
          <w:sz w:val="22"/>
          <w:szCs w:val="22"/>
        </w:rPr>
        <w:tab/>
      </w:r>
      <w:r w:rsidR="005E3926" w:rsidRPr="005E3926">
        <w:rPr>
          <w:rFonts w:ascii="Arial" w:hAnsi="Arial" w:cs="Arial"/>
          <w:sz w:val="22"/>
          <w:szCs w:val="22"/>
          <w:highlight w:val="yellow"/>
        </w:rPr>
        <w:t>………………..</w:t>
      </w:r>
      <w:r w:rsidR="00C424C9">
        <w:rPr>
          <w:rFonts w:ascii="Arial" w:hAnsi="Arial" w:cs="Arial"/>
          <w:sz w:val="22"/>
          <w:szCs w:val="22"/>
        </w:rPr>
        <w:t xml:space="preserve">, na základě </w:t>
      </w:r>
      <w:r w:rsidR="00C424C9" w:rsidRPr="00A326A9">
        <w:rPr>
          <w:rFonts w:ascii="Arial" w:hAnsi="Arial" w:cs="Arial"/>
          <w:sz w:val="22"/>
          <w:szCs w:val="22"/>
          <w:highlight w:val="yellow"/>
        </w:rPr>
        <w:t>........................................</w:t>
      </w:r>
      <w:r w:rsidR="00B00A3B">
        <w:rPr>
          <w:rFonts w:ascii="Arial" w:hAnsi="Arial" w:cs="Arial"/>
          <w:sz w:val="22"/>
          <w:szCs w:val="22"/>
          <w:highlight w:val="yellow"/>
        </w:rPr>
        <w:t>...</w:t>
      </w:r>
      <w:r w:rsidR="00C424C9" w:rsidRPr="00A326A9">
        <w:rPr>
          <w:rFonts w:ascii="Arial" w:hAnsi="Arial" w:cs="Arial"/>
          <w:sz w:val="22"/>
          <w:szCs w:val="22"/>
          <w:highlight w:val="yellow"/>
        </w:rPr>
        <w:t>.........</w:t>
      </w:r>
    </w:p>
    <w:p w:rsidR="006B1827" w:rsidRPr="00AC4D34" w:rsidRDefault="0083630C" w:rsidP="00342728">
      <w:pPr>
        <w:spacing w:after="20"/>
        <w:ind w:left="2127" w:hanging="212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6B1827" w:rsidRPr="00AC4D34">
        <w:rPr>
          <w:rFonts w:ascii="Arial" w:hAnsi="Arial" w:cs="Arial"/>
          <w:sz w:val="22"/>
          <w:szCs w:val="22"/>
        </w:rPr>
        <w:t>ontaktní osoba:</w:t>
      </w:r>
      <w:r w:rsidR="006B1827" w:rsidRPr="00AC4D34">
        <w:rPr>
          <w:rFonts w:ascii="Arial" w:hAnsi="Arial" w:cs="Arial"/>
          <w:sz w:val="22"/>
          <w:szCs w:val="22"/>
        </w:rPr>
        <w:tab/>
      </w:r>
      <w:r w:rsidR="005E3926" w:rsidRPr="005E3926">
        <w:rPr>
          <w:rFonts w:ascii="Arial" w:hAnsi="Arial" w:cs="Arial"/>
          <w:sz w:val="22"/>
          <w:szCs w:val="22"/>
          <w:highlight w:val="yellow"/>
        </w:rPr>
        <w:t>………………..</w:t>
      </w:r>
      <w:r w:rsidR="00C74220">
        <w:rPr>
          <w:rFonts w:ascii="Arial" w:hAnsi="Arial" w:cs="Arial"/>
          <w:sz w:val="22"/>
          <w:szCs w:val="22"/>
        </w:rPr>
        <w:t>, e-mail:</w:t>
      </w:r>
      <w:r w:rsidR="00C74220" w:rsidRPr="00C74220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C74220" w:rsidRPr="005E3926">
        <w:rPr>
          <w:rFonts w:ascii="Arial" w:hAnsi="Arial" w:cs="Arial"/>
          <w:sz w:val="22"/>
          <w:szCs w:val="22"/>
          <w:highlight w:val="yellow"/>
        </w:rPr>
        <w:t>………………..</w:t>
      </w:r>
      <w:r w:rsidR="00C7422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74220">
        <w:rPr>
          <w:rFonts w:ascii="Arial" w:hAnsi="Arial" w:cs="Arial"/>
          <w:sz w:val="22"/>
          <w:szCs w:val="22"/>
        </w:rPr>
        <w:t>tel.č</w:t>
      </w:r>
      <w:proofErr w:type="spellEnd"/>
      <w:r w:rsidR="00C74220">
        <w:rPr>
          <w:rFonts w:ascii="Arial" w:hAnsi="Arial" w:cs="Arial"/>
          <w:sz w:val="22"/>
          <w:szCs w:val="22"/>
        </w:rPr>
        <w:t>.</w:t>
      </w:r>
      <w:r w:rsidR="00C74220" w:rsidRPr="00C74220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C74220" w:rsidRPr="005E3926">
        <w:rPr>
          <w:rFonts w:ascii="Arial" w:hAnsi="Arial" w:cs="Arial"/>
          <w:sz w:val="22"/>
          <w:szCs w:val="22"/>
          <w:highlight w:val="yellow"/>
        </w:rPr>
        <w:t>………………..</w:t>
      </w:r>
    </w:p>
    <w:p w:rsidR="006B1827" w:rsidRPr="00AC4D34" w:rsidRDefault="0083630C" w:rsidP="00D02384">
      <w:pPr>
        <w:spacing w:after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B1827" w:rsidRPr="00AC4D34">
        <w:rPr>
          <w:rFonts w:ascii="Arial" w:hAnsi="Arial" w:cs="Arial"/>
          <w:sz w:val="22"/>
          <w:szCs w:val="22"/>
        </w:rPr>
        <w:t>e sídlem:</w:t>
      </w:r>
      <w:r w:rsidR="006B1827" w:rsidRPr="00AC4D34">
        <w:rPr>
          <w:rFonts w:ascii="Arial" w:hAnsi="Arial" w:cs="Arial"/>
          <w:sz w:val="22"/>
          <w:szCs w:val="22"/>
        </w:rPr>
        <w:tab/>
      </w:r>
      <w:r w:rsidR="006B1827" w:rsidRPr="00AC4D34">
        <w:rPr>
          <w:rFonts w:ascii="Arial" w:hAnsi="Arial" w:cs="Arial"/>
          <w:sz w:val="22"/>
          <w:szCs w:val="22"/>
        </w:rPr>
        <w:tab/>
      </w:r>
      <w:r w:rsidR="005E3926" w:rsidRPr="005E3926">
        <w:rPr>
          <w:rFonts w:ascii="Arial" w:hAnsi="Arial" w:cs="Arial"/>
          <w:sz w:val="22"/>
          <w:szCs w:val="22"/>
          <w:highlight w:val="yellow"/>
        </w:rPr>
        <w:t>………………..</w:t>
      </w:r>
    </w:p>
    <w:p w:rsidR="006B1827" w:rsidRPr="00AC4D34" w:rsidRDefault="006B1827" w:rsidP="00D02384">
      <w:pPr>
        <w:spacing w:after="20"/>
        <w:rPr>
          <w:rFonts w:ascii="Arial" w:hAnsi="Arial" w:cs="Arial"/>
          <w:sz w:val="22"/>
          <w:szCs w:val="22"/>
        </w:rPr>
      </w:pPr>
      <w:r w:rsidRPr="00AC4D34">
        <w:rPr>
          <w:rFonts w:ascii="Arial" w:hAnsi="Arial" w:cs="Arial"/>
          <w:sz w:val="22"/>
          <w:szCs w:val="22"/>
        </w:rPr>
        <w:t>IČ</w:t>
      </w:r>
      <w:r w:rsidR="00D23AE5">
        <w:rPr>
          <w:rFonts w:ascii="Arial" w:hAnsi="Arial" w:cs="Arial"/>
          <w:sz w:val="22"/>
          <w:szCs w:val="22"/>
        </w:rPr>
        <w:t>O</w:t>
      </w:r>
      <w:r w:rsidRPr="00AC4D34">
        <w:rPr>
          <w:rFonts w:ascii="Arial" w:hAnsi="Arial" w:cs="Arial"/>
          <w:sz w:val="22"/>
          <w:szCs w:val="22"/>
        </w:rPr>
        <w:t>:</w:t>
      </w:r>
      <w:r w:rsidRPr="00AC4D34">
        <w:rPr>
          <w:rFonts w:ascii="Arial" w:hAnsi="Arial" w:cs="Arial"/>
          <w:sz w:val="22"/>
          <w:szCs w:val="22"/>
        </w:rPr>
        <w:tab/>
      </w:r>
      <w:r w:rsidRPr="00AC4D34">
        <w:rPr>
          <w:rFonts w:ascii="Arial" w:hAnsi="Arial" w:cs="Arial"/>
          <w:sz w:val="22"/>
          <w:szCs w:val="22"/>
        </w:rPr>
        <w:tab/>
      </w:r>
      <w:r w:rsidRPr="00AC4D34">
        <w:rPr>
          <w:rFonts w:ascii="Arial" w:hAnsi="Arial" w:cs="Arial"/>
          <w:sz w:val="22"/>
          <w:szCs w:val="22"/>
        </w:rPr>
        <w:tab/>
      </w:r>
      <w:r w:rsidR="005E3926" w:rsidRPr="005E3926">
        <w:rPr>
          <w:rFonts w:ascii="Arial" w:hAnsi="Arial" w:cs="Arial"/>
          <w:sz w:val="22"/>
          <w:szCs w:val="22"/>
          <w:highlight w:val="yellow"/>
        </w:rPr>
        <w:t>………………..</w:t>
      </w:r>
    </w:p>
    <w:p w:rsidR="006B1827" w:rsidRPr="00AC4D34" w:rsidRDefault="006B1827" w:rsidP="00D02384">
      <w:pPr>
        <w:spacing w:after="20"/>
        <w:rPr>
          <w:rFonts w:ascii="Arial" w:hAnsi="Arial" w:cs="Arial"/>
          <w:sz w:val="22"/>
          <w:szCs w:val="22"/>
        </w:rPr>
      </w:pPr>
      <w:r w:rsidRPr="00AC4D34">
        <w:rPr>
          <w:rFonts w:ascii="Arial" w:hAnsi="Arial" w:cs="Arial"/>
          <w:sz w:val="22"/>
          <w:szCs w:val="22"/>
        </w:rPr>
        <w:t>DIČ:</w:t>
      </w:r>
      <w:r w:rsidRPr="00AC4D34">
        <w:rPr>
          <w:rFonts w:ascii="Arial" w:hAnsi="Arial" w:cs="Arial"/>
          <w:sz w:val="22"/>
          <w:szCs w:val="22"/>
        </w:rPr>
        <w:tab/>
      </w:r>
      <w:r w:rsidRPr="00AC4D34">
        <w:rPr>
          <w:rFonts w:ascii="Arial" w:hAnsi="Arial" w:cs="Arial"/>
          <w:sz w:val="22"/>
          <w:szCs w:val="22"/>
        </w:rPr>
        <w:tab/>
      </w:r>
      <w:r w:rsidRPr="00AC4D34">
        <w:rPr>
          <w:rFonts w:ascii="Arial" w:hAnsi="Arial" w:cs="Arial"/>
          <w:sz w:val="22"/>
          <w:szCs w:val="22"/>
        </w:rPr>
        <w:tab/>
      </w:r>
      <w:r w:rsidR="005E3926" w:rsidRPr="005E3926">
        <w:rPr>
          <w:rFonts w:ascii="Arial" w:hAnsi="Arial" w:cs="Arial"/>
          <w:sz w:val="22"/>
          <w:szCs w:val="22"/>
          <w:highlight w:val="yellow"/>
        </w:rPr>
        <w:t>………………..</w:t>
      </w:r>
    </w:p>
    <w:p w:rsidR="006B1827" w:rsidRPr="00AC4D34" w:rsidRDefault="0083630C" w:rsidP="00D02384">
      <w:pPr>
        <w:spacing w:after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6B1827" w:rsidRPr="00AC4D34">
        <w:rPr>
          <w:rFonts w:ascii="Arial" w:hAnsi="Arial" w:cs="Arial"/>
          <w:sz w:val="22"/>
          <w:szCs w:val="22"/>
        </w:rPr>
        <w:t>ankovní spojení:</w:t>
      </w:r>
      <w:r w:rsidR="006B1827" w:rsidRPr="00AC4D34">
        <w:rPr>
          <w:rFonts w:ascii="Arial" w:hAnsi="Arial" w:cs="Arial"/>
          <w:sz w:val="22"/>
          <w:szCs w:val="22"/>
        </w:rPr>
        <w:tab/>
      </w:r>
      <w:r w:rsidR="005E3926" w:rsidRPr="005E3926">
        <w:rPr>
          <w:rFonts w:ascii="Arial" w:hAnsi="Arial" w:cs="Arial"/>
          <w:sz w:val="22"/>
          <w:szCs w:val="22"/>
          <w:highlight w:val="yellow"/>
        </w:rPr>
        <w:t>………………..</w:t>
      </w:r>
      <w:r w:rsidR="0079347A" w:rsidRPr="005E3926">
        <w:rPr>
          <w:rFonts w:ascii="Arial" w:hAnsi="Arial" w:cs="Arial"/>
          <w:sz w:val="22"/>
          <w:szCs w:val="22"/>
          <w:highlight w:val="yellow"/>
        </w:rPr>
        <w:t>,</w:t>
      </w:r>
      <w:r w:rsidR="0079347A">
        <w:rPr>
          <w:rFonts w:ascii="Arial" w:hAnsi="Arial" w:cs="Arial"/>
          <w:sz w:val="22"/>
          <w:szCs w:val="22"/>
        </w:rPr>
        <w:t xml:space="preserve"> účet č.: </w:t>
      </w:r>
      <w:r w:rsidR="005E3926" w:rsidRPr="005E3926">
        <w:rPr>
          <w:rFonts w:ascii="Arial" w:hAnsi="Arial" w:cs="Arial"/>
          <w:sz w:val="22"/>
          <w:szCs w:val="22"/>
          <w:highlight w:val="yellow"/>
        </w:rPr>
        <w:t>………………..</w:t>
      </w:r>
    </w:p>
    <w:p w:rsidR="006B1827" w:rsidRPr="00AC4D34" w:rsidRDefault="0079347A" w:rsidP="002928D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B1827" w:rsidRPr="00AC4D34">
        <w:rPr>
          <w:rFonts w:ascii="Arial" w:hAnsi="Arial" w:cs="Arial"/>
          <w:sz w:val="22"/>
          <w:szCs w:val="22"/>
        </w:rPr>
        <w:t xml:space="preserve">polečnost je zapsaná v Obchodním rejstříku vedeném </w:t>
      </w:r>
      <w:r w:rsidR="005E3926" w:rsidRPr="005E3926">
        <w:rPr>
          <w:rFonts w:ascii="Arial" w:hAnsi="Arial" w:cs="Arial"/>
          <w:sz w:val="22"/>
          <w:szCs w:val="22"/>
          <w:highlight w:val="yellow"/>
        </w:rPr>
        <w:t>………………..</w:t>
      </w:r>
      <w:r w:rsidR="003C5F44" w:rsidRPr="00AC4D34">
        <w:rPr>
          <w:rFonts w:ascii="Arial" w:hAnsi="Arial" w:cs="Arial"/>
          <w:sz w:val="22"/>
          <w:szCs w:val="22"/>
        </w:rPr>
        <w:t>,</w:t>
      </w:r>
      <w:r w:rsidR="006B1827" w:rsidRPr="00AC4D34">
        <w:rPr>
          <w:rFonts w:ascii="Arial" w:hAnsi="Arial" w:cs="Arial"/>
          <w:sz w:val="22"/>
          <w:szCs w:val="22"/>
        </w:rPr>
        <w:t xml:space="preserve"> oddíl </w:t>
      </w:r>
      <w:r w:rsidR="005E3926" w:rsidRPr="005E3926">
        <w:rPr>
          <w:rFonts w:ascii="Arial" w:hAnsi="Arial" w:cs="Arial"/>
          <w:sz w:val="22"/>
          <w:szCs w:val="22"/>
          <w:highlight w:val="yellow"/>
        </w:rPr>
        <w:t>…</w:t>
      </w:r>
      <w:r w:rsidR="006B1827" w:rsidRPr="00AC4D34">
        <w:rPr>
          <w:rFonts w:ascii="Arial" w:hAnsi="Arial" w:cs="Arial"/>
          <w:sz w:val="22"/>
          <w:szCs w:val="22"/>
        </w:rPr>
        <w:t>, vložka č.</w:t>
      </w:r>
      <w:r w:rsidR="00B00A3B">
        <w:rPr>
          <w:rFonts w:ascii="Arial" w:hAnsi="Arial" w:cs="Arial"/>
          <w:sz w:val="22"/>
          <w:szCs w:val="22"/>
        </w:rPr>
        <w:t> </w:t>
      </w:r>
      <w:r w:rsidR="005E3926" w:rsidRPr="005E3926">
        <w:rPr>
          <w:rFonts w:ascii="Arial" w:hAnsi="Arial" w:cs="Arial"/>
          <w:sz w:val="22"/>
          <w:szCs w:val="22"/>
          <w:highlight w:val="yellow"/>
        </w:rPr>
        <w:t>………………..</w:t>
      </w:r>
    </w:p>
    <w:p w:rsidR="006B1827" w:rsidRDefault="00C077BC" w:rsidP="00DE7C44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„poskytovatel</w:t>
      </w:r>
      <w:r w:rsidR="006B1827" w:rsidRPr="00AC4D34">
        <w:rPr>
          <w:rFonts w:ascii="Arial" w:hAnsi="Arial" w:cs="Arial"/>
          <w:sz w:val="22"/>
          <w:szCs w:val="22"/>
        </w:rPr>
        <w:t>“)</w:t>
      </w:r>
    </w:p>
    <w:p w:rsidR="005E3926" w:rsidRDefault="004E3EC5" w:rsidP="00DE7C44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uzavřely</w:t>
      </w:r>
      <w:r w:rsidR="00FE1BA4" w:rsidRPr="00FE1BA4">
        <w:rPr>
          <w:rFonts w:ascii="Arial" w:hAnsi="Arial" w:cs="Arial"/>
          <w:sz w:val="22"/>
          <w:szCs w:val="22"/>
        </w:rPr>
        <w:t xml:space="preserve"> níže uvedeného dne, měsíce a roku na základě výsledků výběrov</w:t>
      </w:r>
      <w:r w:rsidR="00C077BC">
        <w:rPr>
          <w:rFonts w:ascii="Arial" w:hAnsi="Arial" w:cs="Arial"/>
          <w:sz w:val="22"/>
          <w:szCs w:val="22"/>
        </w:rPr>
        <w:t>ého řízení veřejné zakázky čj. 7703</w:t>
      </w:r>
      <w:r w:rsidR="00570D4E" w:rsidRPr="00570D4E">
        <w:rPr>
          <w:rFonts w:ascii="Arial" w:hAnsi="Arial" w:cs="Arial"/>
          <w:sz w:val="22"/>
          <w:szCs w:val="22"/>
        </w:rPr>
        <w:t>/2017-OIT</w:t>
      </w:r>
      <w:r w:rsidR="00FE1BA4" w:rsidRPr="00FE1BA4">
        <w:rPr>
          <w:rFonts w:ascii="Arial" w:hAnsi="Arial" w:cs="Arial"/>
          <w:sz w:val="22"/>
          <w:szCs w:val="22"/>
        </w:rPr>
        <w:t>, s názvem „</w:t>
      </w:r>
      <w:r w:rsidR="00C077BC">
        <w:rPr>
          <w:rFonts w:ascii="Arial" w:hAnsi="Arial" w:cs="Arial"/>
          <w:sz w:val="22"/>
          <w:szCs w:val="22"/>
        </w:rPr>
        <w:t xml:space="preserve">Podpora </w:t>
      </w:r>
      <w:proofErr w:type="spellStart"/>
      <w:r w:rsidR="00C077BC">
        <w:rPr>
          <w:rFonts w:ascii="Arial" w:hAnsi="Arial" w:cs="Arial"/>
          <w:sz w:val="22"/>
          <w:szCs w:val="22"/>
        </w:rPr>
        <w:t>Zoner</w:t>
      </w:r>
      <w:proofErr w:type="spellEnd"/>
      <w:r w:rsidR="00C077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77BC">
        <w:rPr>
          <w:rFonts w:ascii="Arial" w:hAnsi="Arial" w:cs="Arial"/>
          <w:sz w:val="22"/>
          <w:szCs w:val="22"/>
        </w:rPr>
        <w:t>Photo</w:t>
      </w:r>
      <w:proofErr w:type="spellEnd"/>
      <w:r w:rsidR="00C077BC">
        <w:rPr>
          <w:rFonts w:ascii="Arial" w:hAnsi="Arial" w:cs="Arial"/>
          <w:sz w:val="22"/>
          <w:szCs w:val="22"/>
        </w:rPr>
        <w:t xml:space="preserve"> Studio</w:t>
      </w:r>
      <w:r w:rsidR="00FE1BA4" w:rsidRPr="00FE1BA4">
        <w:rPr>
          <w:rFonts w:ascii="Arial" w:hAnsi="Arial" w:cs="Arial"/>
          <w:sz w:val="22"/>
          <w:szCs w:val="22"/>
        </w:rPr>
        <w:t>” tuto smlouvu</w:t>
      </w:r>
      <w:r>
        <w:rPr>
          <w:rFonts w:ascii="Arial" w:hAnsi="Arial" w:cs="Arial"/>
          <w:sz w:val="22"/>
          <w:szCs w:val="22"/>
        </w:rPr>
        <w:t xml:space="preserve"> (dále jen „smlouva“)</w:t>
      </w:r>
      <w:r w:rsidR="00FE1BA4" w:rsidRPr="00FE1BA4">
        <w:rPr>
          <w:rFonts w:ascii="Arial" w:hAnsi="Arial" w:cs="Arial"/>
          <w:sz w:val="22"/>
          <w:szCs w:val="22"/>
        </w:rPr>
        <w:t>:</w:t>
      </w:r>
    </w:p>
    <w:p w:rsidR="006B1827" w:rsidRPr="000A21C5" w:rsidRDefault="00AB40CB" w:rsidP="00EE5BE4">
      <w:pPr>
        <w:spacing w:before="480"/>
        <w:jc w:val="center"/>
        <w:rPr>
          <w:rFonts w:ascii="Arial" w:hAnsi="Arial" w:cs="Arial"/>
          <w:b/>
          <w:sz w:val="24"/>
        </w:rPr>
      </w:pPr>
      <w:r w:rsidRPr="00511591">
        <w:rPr>
          <w:rFonts w:ascii="Arial" w:hAnsi="Arial" w:cs="Arial"/>
          <w:b/>
          <w:bCs/>
          <w:sz w:val="22"/>
          <w:szCs w:val="22"/>
        </w:rPr>
        <w:lastRenderedPageBreak/>
        <w:t>Čl</w:t>
      </w:r>
      <w:r>
        <w:rPr>
          <w:rFonts w:ascii="Arial" w:hAnsi="Arial" w:cs="Arial"/>
          <w:b/>
          <w:bCs/>
          <w:sz w:val="22"/>
          <w:szCs w:val="22"/>
        </w:rPr>
        <w:t>ánek</w:t>
      </w:r>
      <w:r w:rsidRPr="00511591">
        <w:rPr>
          <w:rFonts w:ascii="Arial" w:hAnsi="Arial" w:cs="Arial"/>
          <w:b/>
          <w:bCs/>
          <w:sz w:val="22"/>
          <w:szCs w:val="22"/>
        </w:rPr>
        <w:t xml:space="preserve"> </w:t>
      </w:r>
      <w:r w:rsidR="00EE5BE4">
        <w:rPr>
          <w:rFonts w:ascii="Arial" w:hAnsi="Arial" w:cs="Arial"/>
          <w:b/>
          <w:sz w:val="24"/>
        </w:rPr>
        <w:t>I.</w:t>
      </w:r>
    </w:p>
    <w:p w:rsidR="006B1827" w:rsidRPr="00AC4D34" w:rsidRDefault="00FE1BA4" w:rsidP="003F6A57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FE1BA4">
        <w:rPr>
          <w:rFonts w:ascii="Arial" w:hAnsi="Arial" w:cs="Arial"/>
          <w:b/>
          <w:sz w:val="22"/>
          <w:szCs w:val="22"/>
        </w:rPr>
        <w:t>Předmět smlouvy a účel smlouvy</w:t>
      </w:r>
    </w:p>
    <w:p w:rsidR="00F562A3" w:rsidRDefault="00F562A3" w:rsidP="00F562A3">
      <w:pPr>
        <w:numPr>
          <w:ilvl w:val="0"/>
          <w:numId w:val="1"/>
        </w:numPr>
        <w:tabs>
          <w:tab w:val="num" w:pos="426"/>
        </w:tabs>
        <w:spacing w:after="240"/>
        <w:ind w:left="425" w:hanging="42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Objednatel prohlašuje, že má právo vícenásobného užití</w:t>
      </w:r>
      <w:r w:rsidR="000549BC">
        <w:rPr>
          <w:rFonts w:ascii="Arial" w:hAnsi="Arial" w:cs="Arial"/>
          <w:bCs/>
          <w:sz w:val="22"/>
          <w:szCs w:val="22"/>
        </w:rPr>
        <w:t xml:space="preserve"> (multilicence)</w:t>
      </w:r>
      <w:r>
        <w:rPr>
          <w:rFonts w:ascii="Arial" w:hAnsi="Arial" w:cs="Arial"/>
          <w:bCs/>
          <w:sz w:val="22"/>
          <w:szCs w:val="22"/>
        </w:rPr>
        <w:t xml:space="preserve"> programu </w:t>
      </w:r>
      <w:proofErr w:type="spellStart"/>
      <w:r>
        <w:rPr>
          <w:rFonts w:ascii="Arial" w:hAnsi="Arial" w:cs="Arial"/>
          <w:bCs/>
          <w:sz w:val="22"/>
          <w:szCs w:val="22"/>
        </w:rPr>
        <w:t>Zoner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Photo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Studio ve verzi X </w:t>
      </w:r>
      <w:r w:rsidR="00DE1939">
        <w:rPr>
          <w:rFonts w:ascii="Arial" w:hAnsi="Arial" w:cs="Arial"/>
          <w:bCs/>
          <w:sz w:val="22"/>
          <w:szCs w:val="22"/>
        </w:rPr>
        <w:t xml:space="preserve">(dále jen </w:t>
      </w:r>
      <w:r w:rsidR="00DE1939" w:rsidRPr="00A84899">
        <w:rPr>
          <w:rFonts w:ascii="Arial" w:hAnsi="Arial" w:cs="Arial"/>
          <w:b/>
          <w:bCs/>
          <w:sz w:val="22"/>
          <w:szCs w:val="22"/>
        </w:rPr>
        <w:t>„ZPS“</w:t>
      </w:r>
      <w:r w:rsidR="00DE1939">
        <w:rPr>
          <w:rFonts w:ascii="Arial" w:hAnsi="Arial" w:cs="Arial"/>
          <w:bCs/>
          <w:sz w:val="22"/>
          <w:szCs w:val="22"/>
        </w:rPr>
        <w:t xml:space="preserve"> nebo </w:t>
      </w:r>
      <w:r w:rsidR="00DE1939" w:rsidRPr="00A84899">
        <w:rPr>
          <w:rFonts w:ascii="Arial" w:hAnsi="Arial" w:cs="Arial"/>
          <w:b/>
          <w:bCs/>
          <w:sz w:val="22"/>
          <w:szCs w:val="22"/>
        </w:rPr>
        <w:t>„program“</w:t>
      </w:r>
      <w:r w:rsidR="00DE1939" w:rsidRPr="00A84899">
        <w:rPr>
          <w:rFonts w:ascii="Arial" w:hAnsi="Arial" w:cs="Arial"/>
          <w:bCs/>
          <w:sz w:val="22"/>
          <w:szCs w:val="22"/>
        </w:rPr>
        <w:t>)</w:t>
      </w:r>
      <w:r w:rsidR="00DE193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ve skladbě licencí dle následující specifikace</w:t>
      </w:r>
      <w:r w:rsidR="00540A7D">
        <w:rPr>
          <w:rFonts w:ascii="Arial" w:hAnsi="Arial" w:cs="Arial"/>
          <w:bCs/>
          <w:sz w:val="22"/>
          <w:szCs w:val="22"/>
        </w:rPr>
        <w:t xml:space="preserve"> (dále jen „multilicence“)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4961"/>
        <w:gridCol w:w="4252"/>
      </w:tblGrid>
      <w:tr w:rsidR="00F562A3" w:rsidRPr="00F562A3" w:rsidTr="00F562A3">
        <w:tc>
          <w:tcPr>
            <w:tcW w:w="4961" w:type="dxa"/>
            <w:vAlign w:val="center"/>
          </w:tcPr>
          <w:p w:rsidR="00F562A3" w:rsidRPr="00F562A3" w:rsidRDefault="00F562A3" w:rsidP="00F562A3">
            <w:pPr>
              <w:spacing w:before="60" w:after="60"/>
              <w:ind w:left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562A3">
              <w:rPr>
                <w:rFonts w:ascii="Arial" w:hAnsi="Arial" w:cs="Arial"/>
                <w:bCs/>
                <w:sz w:val="22"/>
                <w:szCs w:val="22"/>
              </w:rPr>
              <w:t xml:space="preserve">ZPS X Pro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F562A3">
              <w:rPr>
                <w:rFonts w:ascii="Arial" w:hAnsi="Arial" w:cs="Arial"/>
                <w:bCs/>
                <w:sz w:val="22"/>
                <w:szCs w:val="22"/>
              </w:rPr>
              <w:t>trvalá licence</w:t>
            </w:r>
          </w:p>
        </w:tc>
        <w:tc>
          <w:tcPr>
            <w:tcW w:w="4252" w:type="dxa"/>
            <w:vAlign w:val="center"/>
          </w:tcPr>
          <w:p w:rsidR="00F562A3" w:rsidRPr="00F562A3" w:rsidRDefault="00F562A3" w:rsidP="00F562A3">
            <w:pPr>
              <w:spacing w:before="60" w:after="60"/>
              <w:ind w:left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562A3">
              <w:rPr>
                <w:rFonts w:ascii="Arial" w:hAnsi="Arial" w:cs="Arial"/>
                <w:bCs/>
                <w:sz w:val="22"/>
                <w:szCs w:val="22"/>
              </w:rPr>
              <w:t>150 licencí</w:t>
            </w:r>
          </w:p>
        </w:tc>
      </w:tr>
      <w:tr w:rsidR="00F562A3" w:rsidRPr="00F562A3" w:rsidTr="00F562A3">
        <w:tc>
          <w:tcPr>
            <w:tcW w:w="4961" w:type="dxa"/>
            <w:vAlign w:val="center"/>
          </w:tcPr>
          <w:p w:rsidR="00F562A3" w:rsidRPr="00F562A3" w:rsidRDefault="00F562A3" w:rsidP="00F562A3">
            <w:pPr>
              <w:spacing w:before="60" w:after="60"/>
              <w:ind w:left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562A3">
              <w:rPr>
                <w:rFonts w:ascii="Arial" w:hAnsi="Arial" w:cs="Arial"/>
                <w:bCs/>
                <w:sz w:val="22"/>
                <w:szCs w:val="22"/>
              </w:rPr>
              <w:t xml:space="preserve">ZPS X Basic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F562A3">
              <w:rPr>
                <w:rFonts w:ascii="Arial" w:hAnsi="Arial" w:cs="Arial"/>
                <w:bCs/>
                <w:sz w:val="22"/>
                <w:szCs w:val="22"/>
              </w:rPr>
              <w:t>trvalá licence („</w:t>
            </w:r>
            <w:proofErr w:type="spellStart"/>
            <w:r w:rsidRPr="00F562A3">
              <w:rPr>
                <w:rFonts w:ascii="Arial" w:hAnsi="Arial" w:cs="Arial"/>
                <w:bCs/>
                <w:sz w:val="22"/>
                <w:szCs w:val="22"/>
              </w:rPr>
              <w:t>site</w:t>
            </w:r>
            <w:proofErr w:type="spellEnd"/>
            <w:r w:rsidRPr="00F562A3">
              <w:rPr>
                <w:rFonts w:ascii="Arial" w:hAnsi="Arial" w:cs="Arial"/>
                <w:bCs/>
                <w:sz w:val="22"/>
                <w:szCs w:val="22"/>
              </w:rPr>
              <w:t xml:space="preserve"> licence“</w:t>
            </w:r>
            <w:r w:rsidR="00A212D1">
              <w:rPr>
                <w:rFonts w:ascii="Arial" w:hAnsi="Arial" w:cs="Arial"/>
                <w:bCs/>
                <w:sz w:val="22"/>
                <w:szCs w:val="22"/>
              </w:rPr>
              <w:t>, tj.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s právem použití na neomezeném počtu počítačů v užívání objednatele</w:t>
            </w:r>
            <w:r w:rsidRPr="00F562A3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4252" w:type="dxa"/>
            <w:vAlign w:val="center"/>
          </w:tcPr>
          <w:p w:rsidR="00F562A3" w:rsidRPr="00F562A3" w:rsidRDefault="00F562A3" w:rsidP="00F562A3">
            <w:pPr>
              <w:spacing w:before="60" w:after="60"/>
              <w:ind w:left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562A3">
              <w:rPr>
                <w:rFonts w:ascii="Arial" w:hAnsi="Arial" w:cs="Arial"/>
                <w:bCs/>
                <w:sz w:val="22"/>
                <w:szCs w:val="22"/>
              </w:rPr>
              <w:t xml:space="preserve">450 licencí </w:t>
            </w:r>
          </w:p>
        </w:tc>
      </w:tr>
    </w:tbl>
    <w:p w:rsidR="00A212D1" w:rsidRPr="00A212D1" w:rsidRDefault="00FE1BA4" w:rsidP="000549BC">
      <w:pPr>
        <w:numPr>
          <w:ilvl w:val="0"/>
          <w:numId w:val="1"/>
        </w:numPr>
        <w:tabs>
          <w:tab w:val="num" w:pos="426"/>
        </w:tabs>
        <w:spacing w:before="240" w:after="240"/>
        <w:ind w:left="425" w:hanging="425"/>
        <w:rPr>
          <w:rFonts w:ascii="Arial" w:hAnsi="Arial" w:cs="Arial"/>
          <w:bCs/>
          <w:sz w:val="22"/>
          <w:szCs w:val="22"/>
        </w:rPr>
      </w:pPr>
      <w:r w:rsidRPr="00A212D1">
        <w:rPr>
          <w:rFonts w:ascii="Arial" w:hAnsi="Arial" w:cs="Arial"/>
          <w:bCs/>
          <w:sz w:val="22"/>
          <w:szCs w:val="22"/>
        </w:rPr>
        <w:t>Před</w:t>
      </w:r>
      <w:r w:rsidR="00A212D1" w:rsidRPr="00A212D1">
        <w:rPr>
          <w:rFonts w:ascii="Arial" w:hAnsi="Arial" w:cs="Arial"/>
          <w:bCs/>
          <w:sz w:val="22"/>
          <w:szCs w:val="22"/>
        </w:rPr>
        <w:t>mětem této smlouvy je závazek poskytovatele</w:t>
      </w:r>
      <w:r w:rsidRPr="00A212D1">
        <w:rPr>
          <w:rFonts w:ascii="Arial" w:hAnsi="Arial" w:cs="Arial"/>
          <w:bCs/>
          <w:sz w:val="22"/>
          <w:szCs w:val="22"/>
        </w:rPr>
        <w:t xml:space="preserve"> </w:t>
      </w:r>
      <w:r w:rsidR="00A212D1">
        <w:rPr>
          <w:rFonts w:ascii="Arial" w:hAnsi="Arial" w:cs="Arial"/>
          <w:bCs/>
          <w:sz w:val="22"/>
          <w:szCs w:val="22"/>
        </w:rPr>
        <w:t xml:space="preserve">zajistit pro objednatele </w:t>
      </w:r>
      <w:r w:rsidR="00DA529F">
        <w:rPr>
          <w:rFonts w:ascii="Arial" w:hAnsi="Arial" w:cs="Arial"/>
          <w:bCs/>
          <w:sz w:val="22"/>
          <w:szCs w:val="22"/>
        </w:rPr>
        <w:t>veškerá oprávnění</w:t>
      </w:r>
      <w:r w:rsidR="00A212D1">
        <w:rPr>
          <w:rFonts w:ascii="Arial" w:hAnsi="Arial" w:cs="Arial"/>
          <w:bCs/>
          <w:sz w:val="22"/>
          <w:szCs w:val="22"/>
        </w:rPr>
        <w:t xml:space="preserve"> potřebn</w:t>
      </w:r>
      <w:r w:rsidR="00DA529F">
        <w:rPr>
          <w:rFonts w:ascii="Arial" w:hAnsi="Arial" w:cs="Arial"/>
          <w:bCs/>
          <w:sz w:val="22"/>
          <w:szCs w:val="22"/>
        </w:rPr>
        <w:t>á</w:t>
      </w:r>
      <w:r w:rsidR="00A212D1">
        <w:rPr>
          <w:rFonts w:ascii="Arial" w:hAnsi="Arial" w:cs="Arial"/>
          <w:bCs/>
          <w:sz w:val="22"/>
          <w:szCs w:val="22"/>
        </w:rPr>
        <w:t xml:space="preserve"> k </w:t>
      </w:r>
      <w:r w:rsidR="00A6216F">
        <w:rPr>
          <w:rFonts w:ascii="Arial" w:hAnsi="Arial" w:cs="Arial"/>
          <w:bCs/>
          <w:sz w:val="22"/>
          <w:szCs w:val="22"/>
        </w:rPr>
        <w:t>užití</w:t>
      </w:r>
      <w:r w:rsidR="00A212D1">
        <w:rPr>
          <w:rFonts w:ascii="Arial" w:hAnsi="Arial" w:cs="Arial"/>
          <w:bCs/>
          <w:sz w:val="22"/>
          <w:szCs w:val="22"/>
        </w:rPr>
        <w:t xml:space="preserve"> všech budoucích aktualizací</w:t>
      </w:r>
      <w:r w:rsidR="004E6B4A">
        <w:rPr>
          <w:rFonts w:ascii="Arial" w:hAnsi="Arial" w:cs="Arial"/>
          <w:bCs/>
          <w:sz w:val="22"/>
          <w:szCs w:val="22"/>
        </w:rPr>
        <w:t xml:space="preserve"> programu</w:t>
      </w:r>
      <w:r w:rsidR="00DA529F">
        <w:rPr>
          <w:rFonts w:ascii="Arial" w:hAnsi="Arial" w:cs="Arial"/>
          <w:bCs/>
          <w:sz w:val="22"/>
          <w:szCs w:val="22"/>
        </w:rPr>
        <w:t xml:space="preserve"> ve smyslu § 2358 občanského zákoníku</w:t>
      </w:r>
      <w:r w:rsidR="00A212D1">
        <w:rPr>
          <w:rFonts w:ascii="Arial" w:hAnsi="Arial" w:cs="Arial"/>
          <w:bCs/>
          <w:sz w:val="22"/>
          <w:szCs w:val="22"/>
        </w:rPr>
        <w:t xml:space="preserve"> formou údržby multilicence</w:t>
      </w:r>
      <w:r w:rsidR="000549BC">
        <w:rPr>
          <w:rFonts w:ascii="Arial" w:hAnsi="Arial" w:cs="Arial"/>
          <w:bCs/>
          <w:sz w:val="22"/>
          <w:szCs w:val="22"/>
        </w:rPr>
        <w:t xml:space="preserve"> </w:t>
      </w:r>
      <w:r w:rsidR="00BD57E0">
        <w:rPr>
          <w:rFonts w:ascii="Arial" w:hAnsi="Arial" w:cs="Arial"/>
          <w:bCs/>
          <w:sz w:val="22"/>
          <w:szCs w:val="22"/>
        </w:rPr>
        <w:t>(</w:t>
      </w:r>
      <w:r w:rsidR="006B1E77">
        <w:rPr>
          <w:rFonts w:ascii="Arial" w:hAnsi="Arial" w:cs="Arial"/>
          <w:bCs/>
          <w:sz w:val="22"/>
          <w:szCs w:val="22"/>
        </w:rPr>
        <w:t xml:space="preserve">dle </w:t>
      </w:r>
      <w:r w:rsidR="000549BC">
        <w:rPr>
          <w:rFonts w:ascii="Arial" w:hAnsi="Arial" w:cs="Arial"/>
          <w:bCs/>
          <w:sz w:val="22"/>
          <w:szCs w:val="22"/>
        </w:rPr>
        <w:t xml:space="preserve">odst. 1 </w:t>
      </w:r>
      <w:r w:rsidR="005F48AE">
        <w:rPr>
          <w:rFonts w:ascii="Arial" w:hAnsi="Arial" w:cs="Arial"/>
          <w:bCs/>
          <w:sz w:val="22"/>
          <w:szCs w:val="22"/>
        </w:rPr>
        <w:t>tohoto článku</w:t>
      </w:r>
      <w:r w:rsidR="00BD57E0">
        <w:rPr>
          <w:rFonts w:ascii="Arial" w:hAnsi="Arial" w:cs="Arial"/>
          <w:bCs/>
          <w:sz w:val="22"/>
          <w:szCs w:val="22"/>
        </w:rPr>
        <w:t>)</w:t>
      </w:r>
      <w:r w:rsidR="005F48AE">
        <w:rPr>
          <w:rFonts w:ascii="Arial" w:hAnsi="Arial" w:cs="Arial"/>
          <w:bCs/>
          <w:sz w:val="22"/>
          <w:szCs w:val="22"/>
        </w:rPr>
        <w:t xml:space="preserve"> </w:t>
      </w:r>
      <w:r w:rsidR="000549BC">
        <w:rPr>
          <w:rFonts w:ascii="Arial" w:hAnsi="Arial" w:cs="Arial"/>
          <w:bCs/>
          <w:sz w:val="22"/>
          <w:szCs w:val="22"/>
        </w:rPr>
        <w:t xml:space="preserve">v rozsahu specifikovaném </w:t>
      </w:r>
      <w:r w:rsidR="00BD57E0">
        <w:rPr>
          <w:rFonts w:ascii="Arial" w:hAnsi="Arial" w:cs="Arial"/>
          <w:bCs/>
          <w:sz w:val="22"/>
          <w:szCs w:val="22"/>
        </w:rPr>
        <w:t>v odst. 3 tohoto článku</w:t>
      </w:r>
      <w:r w:rsidR="00DE1939">
        <w:rPr>
          <w:rFonts w:ascii="Arial" w:hAnsi="Arial" w:cs="Arial"/>
          <w:bCs/>
          <w:sz w:val="22"/>
          <w:szCs w:val="22"/>
        </w:rPr>
        <w:t xml:space="preserve"> (dále také jen „služby“)</w:t>
      </w:r>
      <w:r w:rsidR="00A84899" w:rsidRPr="00A84899">
        <w:rPr>
          <w:rFonts w:ascii="Arial" w:hAnsi="Arial" w:cs="Arial"/>
          <w:bCs/>
          <w:sz w:val="22"/>
          <w:szCs w:val="22"/>
        </w:rPr>
        <w:t xml:space="preserve"> </w:t>
      </w:r>
      <w:r w:rsidR="00A84899">
        <w:rPr>
          <w:rFonts w:ascii="Arial" w:hAnsi="Arial" w:cs="Arial"/>
          <w:bCs/>
          <w:sz w:val="22"/>
          <w:szCs w:val="22"/>
        </w:rPr>
        <w:t>tak, aby objednatel mohl plně využívat vždy nejnovější verzi ZPS</w:t>
      </w:r>
      <w:r w:rsidR="000549BC">
        <w:rPr>
          <w:rFonts w:ascii="Arial" w:hAnsi="Arial" w:cs="Arial"/>
          <w:bCs/>
          <w:sz w:val="22"/>
          <w:szCs w:val="22"/>
        </w:rPr>
        <w:t xml:space="preserve">. </w:t>
      </w:r>
    </w:p>
    <w:p w:rsidR="00A212D1" w:rsidRDefault="000549BC" w:rsidP="00A84899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Údržba multilicence zahrnuje:</w:t>
      </w:r>
    </w:p>
    <w:p w:rsidR="00A6216F" w:rsidRPr="00E575C1" w:rsidRDefault="00A6216F" w:rsidP="00E575C1">
      <w:pPr>
        <w:numPr>
          <w:ilvl w:val="0"/>
          <w:numId w:val="13"/>
        </w:numPr>
        <w:tabs>
          <w:tab w:val="clear" w:pos="927"/>
          <w:tab w:val="num" w:pos="709"/>
        </w:tabs>
        <w:spacing w:after="120"/>
        <w:ind w:left="709" w:hanging="28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technickou podporu</w:t>
      </w:r>
      <w:r w:rsidRPr="00A6216F">
        <w:rPr>
          <w:rFonts w:ascii="Arial" w:hAnsi="Arial" w:cs="Arial"/>
          <w:bCs/>
          <w:sz w:val="22"/>
          <w:szCs w:val="22"/>
        </w:rPr>
        <w:t xml:space="preserve"> k programu – pomoc s řešením technických problémů při </w:t>
      </w:r>
      <w:r w:rsidR="00652A50">
        <w:rPr>
          <w:rFonts w:ascii="Arial" w:hAnsi="Arial" w:cs="Arial"/>
          <w:bCs/>
          <w:sz w:val="22"/>
          <w:szCs w:val="22"/>
        </w:rPr>
        <w:t xml:space="preserve">instalaci </w:t>
      </w:r>
      <w:r w:rsidR="00A84899">
        <w:rPr>
          <w:rFonts w:ascii="Arial" w:hAnsi="Arial" w:cs="Arial"/>
          <w:bCs/>
          <w:sz w:val="22"/>
          <w:szCs w:val="22"/>
        </w:rPr>
        <w:t>a </w:t>
      </w:r>
      <w:r w:rsidRPr="00A6216F">
        <w:rPr>
          <w:rFonts w:ascii="Arial" w:hAnsi="Arial" w:cs="Arial"/>
          <w:bCs/>
          <w:sz w:val="22"/>
          <w:szCs w:val="22"/>
        </w:rPr>
        <w:t>používání programu</w:t>
      </w:r>
      <w:r w:rsidR="00A84899">
        <w:rPr>
          <w:rFonts w:ascii="Arial" w:hAnsi="Arial" w:cs="Arial"/>
          <w:bCs/>
          <w:sz w:val="22"/>
          <w:szCs w:val="22"/>
        </w:rPr>
        <w:t>, resp. jeho aktualizací</w:t>
      </w:r>
      <w:r w:rsidRPr="00A6216F">
        <w:rPr>
          <w:rFonts w:ascii="Arial" w:hAnsi="Arial" w:cs="Arial"/>
          <w:bCs/>
          <w:sz w:val="22"/>
          <w:szCs w:val="22"/>
        </w:rPr>
        <w:t xml:space="preserve"> v českém jazyce v pracovní dny od 8:00 do 16:00 hodin</w:t>
      </w:r>
      <w:r w:rsidR="00E575C1">
        <w:rPr>
          <w:rFonts w:ascii="Arial" w:hAnsi="Arial" w:cs="Arial"/>
          <w:bCs/>
          <w:sz w:val="22"/>
          <w:szCs w:val="22"/>
        </w:rPr>
        <w:t xml:space="preserve"> </w:t>
      </w:r>
      <w:r w:rsidR="00BA620A" w:rsidRPr="00E575C1">
        <w:rPr>
          <w:rFonts w:ascii="Arial" w:hAnsi="Arial" w:cs="Arial"/>
          <w:bCs/>
          <w:sz w:val="22"/>
          <w:szCs w:val="22"/>
        </w:rPr>
        <w:t>na</w:t>
      </w:r>
      <w:r w:rsidR="00E575C1">
        <w:rPr>
          <w:rFonts w:ascii="Arial" w:hAnsi="Arial" w:cs="Arial"/>
          <w:bCs/>
          <w:sz w:val="22"/>
          <w:szCs w:val="22"/>
        </w:rPr>
        <w:t xml:space="preserve"> telefonním </w:t>
      </w:r>
      <w:r w:rsidR="00BA620A" w:rsidRPr="00E575C1">
        <w:rPr>
          <w:rFonts w:ascii="Arial" w:hAnsi="Arial" w:cs="Arial"/>
          <w:bCs/>
          <w:sz w:val="22"/>
          <w:szCs w:val="22"/>
        </w:rPr>
        <w:t>č</w:t>
      </w:r>
      <w:r w:rsidR="00E575C1">
        <w:rPr>
          <w:rFonts w:ascii="Arial" w:hAnsi="Arial" w:cs="Arial"/>
          <w:bCs/>
          <w:sz w:val="22"/>
          <w:szCs w:val="22"/>
        </w:rPr>
        <w:t>ísle</w:t>
      </w:r>
      <w:r w:rsidR="00BA620A" w:rsidRPr="00E575C1">
        <w:rPr>
          <w:rFonts w:ascii="Arial" w:hAnsi="Arial" w:cs="Arial"/>
          <w:bCs/>
          <w:sz w:val="22"/>
          <w:szCs w:val="22"/>
        </w:rPr>
        <w:t xml:space="preserve"> </w:t>
      </w:r>
      <w:r w:rsidR="00BA620A" w:rsidRPr="00E575C1">
        <w:rPr>
          <w:rFonts w:ascii="Arial" w:hAnsi="Arial" w:cs="Arial"/>
          <w:bCs/>
          <w:sz w:val="22"/>
          <w:szCs w:val="22"/>
          <w:highlight w:val="yellow"/>
        </w:rPr>
        <w:t>…</w:t>
      </w:r>
      <w:r w:rsidR="00CD58A9">
        <w:rPr>
          <w:rFonts w:ascii="Arial" w:hAnsi="Arial" w:cs="Arial"/>
          <w:bCs/>
          <w:sz w:val="22"/>
          <w:szCs w:val="22"/>
          <w:highlight w:val="yellow"/>
        </w:rPr>
        <w:t>.</w:t>
      </w:r>
      <w:r w:rsidR="00E575C1">
        <w:rPr>
          <w:rFonts w:ascii="Arial" w:hAnsi="Arial" w:cs="Arial"/>
          <w:bCs/>
          <w:sz w:val="22"/>
          <w:szCs w:val="22"/>
          <w:highlight w:val="yellow"/>
        </w:rPr>
        <w:t>.........</w:t>
      </w:r>
      <w:r w:rsidR="00CD58A9">
        <w:rPr>
          <w:rFonts w:ascii="Arial" w:hAnsi="Arial" w:cs="Arial"/>
          <w:bCs/>
          <w:sz w:val="22"/>
          <w:szCs w:val="22"/>
          <w:highlight w:val="yellow"/>
        </w:rPr>
        <w:t>......</w:t>
      </w:r>
      <w:r w:rsidR="00E575C1">
        <w:rPr>
          <w:rFonts w:ascii="Arial" w:hAnsi="Arial" w:cs="Arial"/>
          <w:bCs/>
          <w:sz w:val="22"/>
          <w:szCs w:val="22"/>
          <w:highlight w:val="yellow"/>
        </w:rPr>
        <w:t>..</w:t>
      </w:r>
      <w:r w:rsidR="00BA620A" w:rsidRPr="00E575C1">
        <w:rPr>
          <w:rFonts w:ascii="Arial" w:hAnsi="Arial" w:cs="Arial"/>
          <w:bCs/>
          <w:sz w:val="22"/>
          <w:szCs w:val="22"/>
          <w:highlight w:val="yellow"/>
        </w:rPr>
        <w:t>…</w:t>
      </w:r>
      <w:r w:rsidR="00BA620A" w:rsidRPr="00E575C1">
        <w:rPr>
          <w:rFonts w:ascii="Arial" w:hAnsi="Arial" w:cs="Arial"/>
          <w:bCs/>
          <w:sz w:val="22"/>
          <w:szCs w:val="22"/>
        </w:rPr>
        <w:t xml:space="preserve"> </w:t>
      </w:r>
      <w:r w:rsidRPr="00E575C1">
        <w:rPr>
          <w:rFonts w:ascii="Arial" w:hAnsi="Arial" w:cs="Arial"/>
          <w:bCs/>
          <w:sz w:val="22"/>
          <w:szCs w:val="22"/>
        </w:rPr>
        <w:t>nebo e</w:t>
      </w:r>
      <w:r w:rsidR="00A84899" w:rsidRPr="00E575C1">
        <w:rPr>
          <w:rFonts w:ascii="Arial" w:hAnsi="Arial" w:cs="Arial"/>
          <w:bCs/>
          <w:sz w:val="22"/>
          <w:szCs w:val="22"/>
        </w:rPr>
        <w:t>-</w:t>
      </w:r>
      <w:r w:rsidRPr="00E575C1">
        <w:rPr>
          <w:rFonts w:ascii="Arial" w:hAnsi="Arial" w:cs="Arial"/>
          <w:bCs/>
          <w:sz w:val="22"/>
          <w:szCs w:val="22"/>
        </w:rPr>
        <w:t>mailem</w:t>
      </w:r>
      <w:r w:rsidR="00BA620A" w:rsidRPr="00E575C1">
        <w:rPr>
          <w:rFonts w:ascii="Arial" w:hAnsi="Arial" w:cs="Arial"/>
          <w:bCs/>
          <w:sz w:val="22"/>
          <w:szCs w:val="22"/>
        </w:rPr>
        <w:t xml:space="preserve"> na adrese </w:t>
      </w:r>
      <w:r w:rsidR="00BA620A" w:rsidRPr="00E575C1">
        <w:rPr>
          <w:rFonts w:ascii="Arial" w:hAnsi="Arial" w:cs="Arial"/>
          <w:bCs/>
          <w:sz w:val="22"/>
          <w:szCs w:val="22"/>
          <w:highlight w:val="yellow"/>
        </w:rPr>
        <w:t>…</w:t>
      </w:r>
      <w:r w:rsidR="00E575C1">
        <w:rPr>
          <w:rFonts w:ascii="Arial" w:hAnsi="Arial" w:cs="Arial"/>
          <w:bCs/>
          <w:sz w:val="22"/>
          <w:szCs w:val="22"/>
          <w:highlight w:val="yellow"/>
        </w:rPr>
        <w:t>...</w:t>
      </w:r>
      <w:r w:rsidR="00CD58A9">
        <w:rPr>
          <w:rFonts w:ascii="Arial" w:hAnsi="Arial" w:cs="Arial"/>
          <w:bCs/>
          <w:sz w:val="22"/>
          <w:szCs w:val="22"/>
          <w:highlight w:val="yellow"/>
        </w:rPr>
        <w:t>.............</w:t>
      </w:r>
      <w:r w:rsidR="00E575C1">
        <w:rPr>
          <w:rFonts w:ascii="Arial" w:hAnsi="Arial" w:cs="Arial"/>
          <w:bCs/>
          <w:sz w:val="22"/>
          <w:szCs w:val="22"/>
          <w:highlight w:val="yellow"/>
        </w:rPr>
        <w:t>...</w:t>
      </w:r>
      <w:r w:rsidR="00CD58A9">
        <w:rPr>
          <w:rFonts w:ascii="Arial" w:hAnsi="Arial" w:cs="Arial"/>
          <w:bCs/>
          <w:sz w:val="22"/>
          <w:szCs w:val="22"/>
          <w:highlight w:val="yellow"/>
        </w:rPr>
        <w:t>@..</w:t>
      </w:r>
      <w:r w:rsidR="00E575C1">
        <w:rPr>
          <w:rFonts w:ascii="Arial" w:hAnsi="Arial" w:cs="Arial"/>
          <w:bCs/>
          <w:sz w:val="22"/>
          <w:szCs w:val="22"/>
          <w:highlight w:val="yellow"/>
        </w:rPr>
        <w:t>.....</w:t>
      </w:r>
      <w:r w:rsidR="00CD58A9">
        <w:rPr>
          <w:rFonts w:ascii="Arial" w:hAnsi="Arial" w:cs="Arial"/>
          <w:bCs/>
          <w:sz w:val="22"/>
          <w:szCs w:val="22"/>
          <w:highlight w:val="yellow"/>
        </w:rPr>
        <w:t>...</w:t>
      </w:r>
      <w:r w:rsidR="00BA620A" w:rsidRPr="00E575C1">
        <w:rPr>
          <w:rFonts w:ascii="Arial" w:hAnsi="Arial" w:cs="Arial"/>
          <w:bCs/>
          <w:sz w:val="22"/>
          <w:szCs w:val="22"/>
          <w:highlight w:val="yellow"/>
        </w:rPr>
        <w:t>….</w:t>
      </w:r>
      <w:r w:rsidRPr="00E575C1">
        <w:rPr>
          <w:rFonts w:ascii="Arial" w:hAnsi="Arial" w:cs="Arial"/>
          <w:bCs/>
          <w:sz w:val="22"/>
          <w:szCs w:val="22"/>
        </w:rPr>
        <w:t>, reakční doba do 48 hodin v pracovní dny</w:t>
      </w:r>
      <w:r w:rsidR="00540A7D" w:rsidRPr="00E575C1">
        <w:rPr>
          <w:rFonts w:ascii="Arial" w:hAnsi="Arial" w:cs="Arial"/>
          <w:bCs/>
          <w:sz w:val="22"/>
          <w:szCs w:val="22"/>
        </w:rPr>
        <w:t>;</w:t>
      </w:r>
    </w:p>
    <w:p w:rsidR="00A6216F" w:rsidRPr="00A6216F" w:rsidRDefault="00A6216F" w:rsidP="00A84899">
      <w:pPr>
        <w:numPr>
          <w:ilvl w:val="0"/>
          <w:numId w:val="13"/>
        </w:numPr>
        <w:tabs>
          <w:tab w:val="clear" w:pos="927"/>
          <w:tab w:val="num" w:pos="709"/>
        </w:tabs>
        <w:spacing w:after="120"/>
        <w:ind w:left="709" w:hanging="283"/>
        <w:rPr>
          <w:rFonts w:ascii="Arial" w:hAnsi="Arial" w:cs="Arial"/>
          <w:bCs/>
          <w:sz w:val="22"/>
          <w:szCs w:val="22"/>
        </w:rPr>
      </w:pPr>
      <w:r w:rsidRPr="00A6216F">
        <w:rPr>
          <w:rFonts w:ascii="Arial" w:hAnsi="Arial" w:cs="Arial"/>
          <w:bCs/>
          <w:sz w:val="22"/>
          <w:szCs w:val="22"/>
        </w:rPr>
        <w:t xml:space="preserve">aktualizace programu - poskytování </w:t>
      </w:r>
      <w:r w:rsidRPr="00652A50">
        <w:rPr>
          <w:rFonts w:ascii="Arial" w:hAnsi="Arial" w:cs="Arial"/>
          <w:bCs/>
          <w:sz w:val="22"/>
          <w:szCs w:val="22"/>
        </w:rPr>
        <w:t>standardních veřejně</w:t>
      </w:r>
      <w:r w:rsidR="000F73D9" w:rsidRPr="00652A50">
        <w:rPr>
          <w:rFonts w:ascii="Arial" w:hAnsi="Arial" w:cs="Arial"/>
          <w:bCs/>
          <w:sz w:val="22"/>
          <w:szCs w:val="22"/>
        </w:rPr>
        <w:t xml:space="preserve"> </w:t>
      </w:r>
      <w:r w:rsidRPr="00652A50">
        <w:rPr>
          <w:rFonts w:ascii="Arial" w:hAnsi="Arial" w:cs="Arial"/>
          <w:bCs/>
          <w:sz w:val="22"/>
          <w:szCs w:val="22"/>
        </w:rPr>
        <w:t>dostupných</w:t>
      </w:r>
      <w:r w:rsidR="000F73D9">
        <w:rPr>
          <w:rFonts w:ascii="Arial" w:hAnsi="Arial" w:cs="Arial"/>
          <w:bCs/>
          <w:sz w:val="22"/>
          <w:szCs w:val="22"/>
        </w:rPr>
        <w:t xml:space="preserve"> </w:t>
      </w:r>
      <w:r w:rsidRPr="00A6216F">
        <w:rPr>
          <w:rFonts w:ascii="Arial" w:hAnsi="Arial" w:cs="Arial"/>
          <w:bCs/>
          <w:sz w:val="22"/>
          <w:szCs w:val="22"/>
        </w:rPr>
        <w:t xml:space="preserve">aktualizací programu (funkční vylepšení, opravy funkčnosti) ze strany </w:t>
      </w:r>
      <w:r w:rsidR="004909EA">
        <w:rPr>
          <w:rFonts w:ascii="Arial" w:hAnsi="Arial" w:cs="Arial"/>
          <w:bCs/>
          <w:sz w:val="22"/>
          <w:szCs w:val="22"/>
        </w:rPr>
        <w:t>poskytovatele</w:t>
      </w:r>
      <w:r w:rsidRPr="00A6216F">
        <w:rPr>
          <w:rFonts w:ascii="Arial" w:hAnsi="Arial" w:cs="Arial"/>
          <w:bCs/>
          <w:sz w:val="22"/>
          <w:szCs w:val="22"/>
        </w:rPr>
        <w:t xml:space="preserve"> </w:t>
      </w:r>
      <w:r w:rsidR="00121AC0" w:rsidRPr="00A6216F">
        <w:rPr>
          <w:rFonts w:ascii="Arial" w:hAnsi="Arial" w:cs="Arial"/>
          <w:bCs/>
          <w:sz w:val="22"/>
          <w:szCs w:val="22"/>
        </w:rPr>
        <w:t>bez</w:t>
      </w:r>
      <w:r w:rsidR="00121AC0">
        <w:rPr>
          <w:rFonts w:ascii="Arial" w:hAnsi="Arial" w:cs="Arial"/>
          <w:bCs/>
          <w:sz w:val="22"/>
          <w:szCs w:val="22"/>
        </w:rPr>
        <w:t xml:space="preserve"> zbytečného odkladu</w:t>
      </w:r>
      <w:r w:rsidR="00540A7D">
        <w:rPr>
          <w:rFonts w:ascii="Arial" w:hAnsi="Arial" w:cs="Arial"/>
          <w:bCs/>
          <w:sz w:val="22"/>
          <w:szCs w:val="22"/>
        </w:rPr>
        <w:t>;</w:t>
      </w:r>
    </w:p>
    <w:p w:rsidR="00A6216F" w:rsidRPr="00A6216F" w:rsidRDefault="00540A7D" w:rsidP="00A84899">
      <w:pPr>
        <w:numPr>
          <w:ilvl w:val="0"/>
          <w:numId w:val="13"/>
        </w:numPr>
        <w:tabs>
          <w:tab w:val="clear" w:pos="927"/>
          <w:tab w:val="num" w:pos="709"/>
        </w:tabs>
        <w:spacing w:after="120"/>
        <w:ind w:left="709" w:hanging="28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instalační balíčky </w:t>
      </w:r>
      <w:r w:rsidR="00BA620A"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6B1E77">
        <w:rPr>
          <w:rFonts w:ascii="Arial" w:hAnsi="Arial" w:cs="Arial"/>
          <w:bCs/>
          <w:sz w:val="22"/>
          <w:szCs w:val="22"/>
        </w:rPr>
        <w:t>zajištění dostupnosti</w:t>
      </w:r>
      <w:r w:rsidR="00BA620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A620A">
        <w:rPr>
          <w:rFonts w:ascii="Arial" w:hAnsi="Arial" w:cs="Arial"/>
          <w:bCs/>
          <w:sz w:val="22"/>
          <w:szCs w:val="22"/>
        </w:rPr>
        <w:t>konfigurátoru</w:t>
      </w:r>
      <w:proofErr w:type="spellEnd"/>
      <w:r w:rsidR="00BA620A">
        <w:rPr>
          <w:rFonts w:ascii="Arial" w:hAnsi="Arial" w:cs="Arial"/>
          <w:bCs/>
          <w:sz w:val="22"/>
          <w:szCs w:val="22"/>
        </w:rPr>
        <w:t xml:space="preserve"> </w:t>
      </w:r>
      <w:r w:rsidR="00A6216F" w:rsidRPr="00A6216F">
        <w:rPr>
          <w:rFonts w:ascii="Arial" w:hAnsi="Arial" w:cs="Arial"/>
          <w:bCs/>
          <w:sz w:val="22"/>
          <w:szCs w:val="22"/>
        </w:rPr>
        <w:t xml:space="preserve">instalačních souborů (MSI) na </w:t>
      </w:r>
      <w:proofErr w:type="spellStart"/>
      <w:r w:rsidR="00A6216F" w:rsidRPr="00A6216F">
        <w:rPr>
          <w:rFonts w:ascii="Arial" w:hAnsi="Arial" w:cs="Arial"/>
          <w:bCs/>
          <w:sz w:val="22"/>
          <w:szCs w:val="22"/>
        </w:rPr>
        <w:t>Zoner</w:t>
      </w:r>
      <w:proofErr w:type="spellEnd"/>
      <w:r w:rsidR="00A6216F" w:rsidRPr="00A6216F">
        <w:rPr>
          <w:rFonts w:ascii="Arial" w:hAnsi="Arial" w:cs="Arial"/>
          <w:bCs/>
          <w:sz w:val="22"/>
          <w:szCs w:val="22"/>
        </w:rPr>
        <w:t xml:space="preserve"> účtu </w:t>
      </w:r>
      <w:r w:rsidR="00BA620A">
        <w:rPr>
          <w:rFonts w:ascii="Arial" w:hAnsi="Arial" w:cs="Arial"/>
          <w:bCs/>
          <w:sz w:val="22"/>
          <w:szCs w:val="22"/>
        </w:rPr>
        <w:t xml:space="preserve">pro </w:t>
      </w:r>
      <w:r w:rsidR="00A6216F" w:rsidRPr="00A6216F">
        <w:rPr>
          <w:rFonts w:ascii="Arial" w:hAnsi="Arial" w:cs="Arial"/>
          <w:bCs/>
          <w:sz w:val="22"/>
          <w:szCs w:val="22"/>
        </w:rPr>
        <w:t>správce licence</w:t>
      </w:r>
      <w:r w:rsidR="00BA620A">
        <w:rPr>
          <w:rFonts w:ascii="Arial" w:hAnsi="Arial" w:cs="Arial"/>
          <w:bCs/>
          <w:sz w:val="22"/>
          <w:szCs w:val="22"/>
        </w:rPr>
        <w:t xml:space="preserve"> včetně </w:t>
      </w:r>
      <w:r w:rsidR="00A6216F" w:rsidRPr="00A6216F">
        <w:rPr>
          <w:rFonts w:ascii="Arial" w:hAnsi="Arial" w:cs="Arial"/>
          <w:bCs/>
          <w:sz w:val="22"/>
          <w:szCs w:val="22"/>
        </w:rPr>
        <w:t>jazykov</w:t>
      </w:r>
      <w:r w:rsidR="00BA620A">
        <w:rPr>
          <w:rFonts w:ascii="Arial" w:hAnsi="Arial" w:cs="Arial"/>
          <w:bCs/>
          <w:sz w:val="22"/>
          <w:szCs w:val="22"/>
        </w:rPr>
        <w:t>ých</w:t>
      </w:r>
      <w:r w:rsidR="00A6216F" w:rsidRPr="00A6216F">
        <w:rPr>
          <w:rFonts w:ascii="Arial" w:hAnsi="Arial" w:cs="Arial"/>
          <w:bCs/>
          <w:sz w:val="22"/>
          <w:szCs w:val="22"/>
        </w:rPr>
        <w:t xml:space="preserve"> mutac</w:t>
      </w:r>
      <w:r w:rsidR="00BA620A">
        <w:rPr>
          <w:rFonts w:ascii="Arial" w:hAnsi="Arial" w:cs="Arial"/>
          <w:bCs/>
          <w:sz w:val="22"/>
          <w:szCs w:val="22"/>
        </w:rPr>
        <w:t>í</w:t>
      </w:r>
      <w:r w:rsidR="00A6216F" w:rsidRPr="00A6216F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to vše bez zbytečného odkladu</w:t>
      </w:r>
      <w:r w:rsidR="00A84899">
        <w:rPr>
          <w:rFonts w:ascii="Arial" w:hAnsi="Arial" w:cs="Arial"/>
          <w:bCs/>
          <w:sz w:val="22"/>
          <w:szCs w:val="22"/>
        </w:rPr>
        <w:t>.</w:t>
      </w:r>
    </w:p>
    <w:p w:rsidR="00FE1BA4" w:rsidRPr="00424AFE" w:rsidRDefault="00424AFE" w:rsidP="00540A7D">
      <w:pPr>
        <w:numPr>
          <w:ilvl w:val="0"/>
          <w:numId w:val="1"/>
        </w:numPr>
        <w:tabs>
          <w:tab w:val="num" w:pos="426"/>
        </w:tabs>
        <w:spacing w:before="240" w:after="240"/>
        <w:ind w:left="425" w:hanging="42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Objednatel se zavazuje poskytovateli za poskytnut</w:t>
      </w:r>
      <w:r w:rsidR="00761383">
        <w:rPr>
          <w:rFonts w:ascii="Arial" w:hAnsi="Arial" w:cs="Arial"/>
          <w:bCs/>
          <w:sz w:val="22"/>
          <w:szCs w:val="22"/>
        </w:rPr>
        <w:t xml:space="preserve">é </w:t>
      </w:r>
      <w:r>
        <w:rPr>
          <w:rFonts w:ascii="Arial" w:hAnsi="Arial" w:cs="Arial"/>
          <w:bCs/>
          <w:sz w:val="22"/>
          <w:szCs w:val="22"/>
        </w:rPr>
        <w:t xml:space="preserve">služby </w:t>
      </w:r>
      <w:r w:rsidR="00FE1BA4" w:rsidRPr="00424AFE">
        <w:rPr>
          <w:rFonts w:ascii="Arial" w:hAnsi="Arial" w:cs="Arial"/>
          <w:bCs/>
          <w:sz w:val="22"/>
          <w:szCs w:val="22"/>
        </w:rPr>
        <w:t xml:space="preserve">zaplatit </w:t>
      </w:r>
      <w:r w:rsidR="00737280">
        <w:rPr>
          <w:rFonts w:ascii="Arial" w:hAnsi="Arial" w:cs="Arial"/>
          <w:bCs/>
          <w:sz w:val="22"/>
          <w:szCs w:val="22"/>
        </w:rPr>
        <w:t>sjednanou cenu za podmínek stanovených touto smlouvou</w:t>
      </w:r>
      <w:r w:rsidR="00FE1BA4" w:rsidRPr="00424AFE">
        <w:rPr>
          <w:rFonts w:ascii="Arial" w:hAnsi="Arial" w:cs="Arial"/>
          <w:bCs/>
          <w:sz w:val="22"/>
          <w:szCs w:val="22"/>
        </w:rPr>
        <w:t>.</w:t>
      </w:r>
    </w:p>
    <w:p w:rsidR="006B1827" w:rsidRPr="00F4490F" w:rsidRDefault="002C18D1" w:rsidP="00EE5BE4">
      <w:pPr>
        <w:spacing w:before="480"/>
        <w:jc w:val="center"/>
        <w:rPr>
          <w:rFonts w:ascii="Arial" w:hAnsi="Arial" w:cs="Arial"/>
          <w:b/>
          <w:sz w:val="24"/>
        </w:rPr>
      </w:pPr>
      <w:r w:rsidRPr="00511591">
        <w:rPr>
          <w:rFonts w:ascii="Arial" w:hAnsi="Arial" w:cs="Arial"/>
          <w:b/>
          <w:bCs/>
          <w:sz w:val="22"/>
          <w:szCs w:val="22"/>
        </w:rPr>
        <w:t>Čl</w:t>
      </w:r>
      <w:r>
        <w:rPr>
          <w:rFonts w:ascii="Arial" w:hAnsi="Arial" w:cs="Arial"/>
          <w:b/>
          <w:bCs/>
          <w:sz w:val="22"/>
          <w:szCs w:val="22"/>
        </w:rPr>
        <w:t>ánek</w:t>
      </w:r>
      <w:r w:rsidRPr="00511591">
        <w:rPr>
          <w:rFonts w:ascii="Arial" w:hAnsi="Arial" w:cs="Arial"/>
          <w:b/>
          <w:bCs/>
          <w:sz w:val="22"/>
          <w:szCs w:val="22"/>
        </w:rPr>
        <w:t xml:space="preserve"> </w:t>
      </w:r>
      <w:r w:rsidR="006B1827" w:rsidRPr="00F4490F">
        <w:rPr>
          <w:rFonts w:ascii="Arial" w:hAnsi="Arial" w:cs="Arial"/>
          <w:b/>
          <w:sz w:val="24"/>
        </w:rPr>
        <w:t>II.</w:t>
      </w:r>
    </w:p>
    <w:p w:rsidR="006B1827" w:rsidRPr="00AC4D34" w:rsidRDefault="00540A7D" w:rsidP="003F6A57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Doba a místo plnění </w:t>
      </w:r>
    </w:p>
    <w:p w:rsidR="00FE1BA4" w:rsidRPr="00652A50" w:rsidRDefault="00652A50" w:rsidP="006130C0">
      <w:pPr>
        <w:numPr>
          <w:ilvl w:val="0"/>
          <w:numId w:val="2"/>
        </w:numPr>
        <w:tabs>
          <w:tab w:val="clear" w:pos="720"/>
          <w:tab w:val="num" w:pos="426"/>
        </w:tabs>
        <w:spacing w:after="240"/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Plnění dle této smlouvy bude poskytováno n</w:t>
      </w:r>
      <w:r w:rsidR="001E6BC3" w:rsidRPr="00652A50">
        <w:rPr>
          <w:rFonts w:ascii="Arial" w:hAnsi="Arial" w:cs="Arial"/>
          <w:bCs/>
          <w:sz w:val="22"/>
          <w:szCs w:val="22"/>
        </w:rPr>
        <w:t>a dobu neurčitou</w:t>
      </w:r>
      <w:r>
        <w:rPr>
          <w:rFonts w:ascii="Arial" w:hAnsi="Arial" w:cs="Arial"/>
          <w:bCs/>
          <w:sz w:val="22"/>
          <w:szCs w:val="22"/>
        </w:rPr>
        <w:t>.</w:t>
      </w:r>
      <w:r w:rsidR="00A475BA">
        <w:rPr>
          <w:rFonts w:ascii="Arial" w:hAnsi="Arial" w:cs="Arial"/>
          <w:bCs/>
          <w:sz w:val="22"/>
          <w:szCs w:val="22"/>
        </w:rPr>
        <w:t xml:space="preserve"> Poskytování plnění bude zahájeno</w:t>
      </w:r>
      <w:r w:rsidR="00CD58A9">
        <w:rPr>
          <w:rFonts w:ascii="Arial" w:hAnsi="Arial" w:cs="Arial"/>
          <w:bCs/>
          <w:sz w:val="22"/>
          <w:szCs w:val="22"/>
        </w:rPr>
        <w:t xml:space="preserve"> do 5 dnů od </w:t>
      </w:r>
      <w:r w:rsidR="00A475BA">
        <w:rPr>
          <w:rFonts w:ascii="Arial" w:hAnsi="Arial" w:cs="Arial"/>
          <w:bCs/>
          <w:sz w:val="22"/>
          <w:szCs w:val="22"/>
        </w:rPr>
        <w:t>účinnosti této smlouvy dle čl. VII</w:t>
      </w:r>
      <w:r w:rsidR="00CD58A9">
        <w:rPr>
          <w:rFonts w:ascii="Arial" w:hAnsi="Arial" w:cs="Arial"/>
          <w:bCs/>
          <w:sz w:val="22"/>
          <w:szCs w:val="22"/>
        </w:rPr>
        <w:t>I</w:t>
      </w:r>
      <w:r w:rsidR="00A475BA">
        <w:rPr>
          <w:rFonts w:ascii="Arial" w:hAnsi="Arial" w:cs="Arial"/>
          <w:bCs/>
          <w:sz w:val="22"/>
          <w:szCs w:val="22"/>
        </w:rPr>
        <w:t xml:space="preserve"> odst. 1 této smlouvy. </w:t>
      </w:r>
    </w:p>
    <w:p w:rsidR="00FE1BA4" w:rsidRPr="00652A50" w:rsidRDefault="00FE1BA4" w:rsidP="004C08AF">
      <w:pPr>
        <w:numPr>
          <w:ilvl w:val="0"/>
          <w:numId w:val="2"/>
        </w:numPr>
        <w:tabs>
          <w:tab w:val="clear" w:pos="720"/>
        </w:tabs>
        <w:spacing w:after="240"/>
        <w:ind w:left="425" w:hanging="425"/>
        <w:rPr>
          <w:rFonts w:ascii="Arial" w:hAnsi="Arial" w:cs="Arial"/>
          <w:bCs/>
          <w:sz w:val="22"/>
          <w:szCs w:val="22"/>
        </w:rPr>
      </w:pPr>
      <w:r w:rsidRPr="00652A50">
        <w:rPr>
          <w:rFonts w:ascii="Arial" w:hAnsi="Arial" w:cs="Arial"/>
          <w:bCs/>
          <w:sz w:val="22"/>
          <w:szCs w:val="22"/>
        </w:rPr>
        <w:t>Místem plnění je</w:t>
      </w:r>
      <w:r w:rsidR="00652A50">
        <w:rPr>
          <w:rFonts w:ascii="Arial" w:hAnsi="Arial" w:cs="Arial"/>
          <w:bCs/>
          <w:sz w:val="22"/>
          <w:szCs w:val="22"/>
        </w:rPr>
        <w:t xml:space="preserve"> </w:t>
      </w:r>
      <w:r w:rsidRPr="00652A50">
        <w:rPr>
          <w:rFonts w:ascii="Arial" w:hAnsi="Arial" w:cs="Arial"/>
          <w:bCs/>
          <w:sz w:val="22"/>
          <w:szCs w:val="22"/>
        </w:rPr>
        <w:t xml:space="preserve">sídlo </w:t>
      </w:r>
      <w:r w:rsidR="00652A50">
        <w:rPr>
          <w:rFonts w:ascii="Arial" w:hAnsi="Arial" w:cs="Arial"/>
          <w:bCs/>
          <w:sz w:val="22"/>
          <w:szCs w:val="22"/>
        </w:rPr>
        <w:t>ob</w:t>
      </w:r>
      <w:r w:rsidR="00540A7D">
        <w:rPr>
          <w:rFonts w:ascii="Arial" w:hAnsi="Arial" w:cs="Arial"/>
          <w:bCs/>
          <w:sz w:val="22"/>
          <w:szCs w:val="22"/>
        </w:rPr>
        <w:t>j</w:t>
      </w:r>
      <w:r w:rsidR="00652A50">
        <w:rPr>
          <w:rFonts w:ascii="Arial" w:hAnsi="Arial" w:cs="Arial"/>
          <w:bCs/>
          <w:sz w:val="22"/>
          <w:szCs w:val="22"/>
        </w:rPr>
        <w:t>ednatele.</w:t>
      </w:r>
      <w:r w:rsidR="00E771C9" w:rsidRPr="00652A50">
        <w:rPr>
          <w:rFonts w:ascii="Arial" w:hAnsi="Arial" w:cs="Arial"/>
          <w:bCs/>
          <w:sz w:val="22"/>
          <w:szCs w:val="22"/>
        </w:rPr>
        <w:t xml:space="preserve"> </w:t>
      </w:r>
    </w:p>
    <w:p w:rsidR="006B1827" w:rsidRPr="00C362E8" w:rsidRDefault="002C18D1" w:rsidP="00EE5BE4">
      <w:pPr>
        <w:spacing w:before="480"/>
        <w:jc w:val="center"/>
        <w:rPr>
          <w:rFonts w:ascii="Arial" w:hAnsi="Arial" w:cs="Arial"/>
          <w:b/>
          <w:sz w:val="24"/>
        </w:rPr>
      </w:pPr>
      <w:r w:rsidRPr="00511591">
        <w:rPr>
          <w:rFonts w:ascii="Arial" w:hAnsi="Arial" w:cs="Arial"/>
          <w:b/>
          <w:bCs/>
          <w:sz w:val="22"/>
          <w:szCs w:val="22"/>
        </w:rPr>
        <w:t>Čl</w:t>
      </w:r>
      <w:r>
        <w:rPr>
          <w:rFonts w:ascii="Arial" w:hAnsi="Arial" w:cs="Arial"/>
          <w:b/>
          <w:bCs/>
          <w:sz w:val="22"/>
          <w:szCs w:val="22"/>
        </w:rPr>
        <w:t>ánek</w:t>
      </w:r>
      <w:r w:rsidRPr="00511591">
        <w:rPr>
          <w:rFonts w:ascii="Arial" w:hAnsi="Arial" w:cs="Arial"/>
          <w:b/>
          <w:bCs/>
          <w:sz w:val="22"/>
          <w:szCs w:val="22"/>
        </w:rPr>
        <w:t xml:space="preserve"> </w:t>
      </w:r>
      <w:r w:rsidR="006B1827" w:rsidRPr="00C362E8">
        <w:rPr>
          <w:rFonts w:ascii="Arial" w:hAnsi="Arial" w:cs="Arial"/>
          <w:b/>
          <w:sz w:val="24"/>
        </w:rPr>
        <w:t>III.</w:t>
      </w:r>
    </w:p>
    <w:p w:rsidR="006B1827" w:rsidRPr="00AC4D34" w:rsidRDefault="00C424C9" w:rsidP="003F6A57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Odpovědnost za vady</w:t>
      </w:r>
      <w:r w:rsidR="00652A50">
        <w:rPr>
          <w:rFonts w:ascii="Arial" w:hAnsi="Arial" w:cs="Arial"/>
          <w:b/>
          <w:sz w:val="22"/>
          <w:szCs w:val="22"/>
        </w:rPr>
        <w:t xml:space="preserve"> </w:t>
      </w:r>
      <w:r w:rsidR="00F562A3">
        <w:rPr>
          <w:rFonts w:ascii="Arial" w:hAnsi="Arial" w:cs="Arial"/>
          <w:b/>
          <w:sz w:val="22"/>
          <w:szCs w:val="22"/>
        </w:rPr>
        <w:t xml:space="preserve"> </w:t>
      </w:r>
    </w:p>
    <w:p w:rsidR="001463FB" w:rsidRDefault="00652A50" w:rsidP="004C08AF">
      <w:pPr>
        <w:numPr>
          <w:ilvl w:val="0"/>
          <w:numId w:val="3"/>
        </w:numPr>
        <w:tabs>
          <w:tab w:val="clear" w:pos="720"/>
        </w:tabs>
        <w:spacing w:after="240"/>
        <w:ind w:left="425" w:hanging="425"/>
        <w:rPr>
          <w:rFonts w:ascii="Arial" w:hAnsi="Arial" w:cs="Arial"/>
          <w:bCs/>
          <w:sz w:val="22"/>
          <w:szCs w:val="22"/>
        </w:rPr>
      </w:pPr>
      <w:r w:rsidRPr="00652A50">
        <w:rPr>
          <w:rFonts w:ascii="Arial" w:hAnsi="Arial" w:cs="Arial"/>
          <w:bCs/>
          <w:sz w:val="22"/>
          <w:szCs w:val="22"/>
        </w:rPr>
        <w:t>Poskytovatel odpovídá</w:t>
      </w:r>
      <w:r>
        <w:rPr>
          <w:rFonts w:ascii="Arial" w:hAnsi="Arial" w:cs="Arial"/>
          <w:bCs/>
          <w:sz w:val="22"/>
          <w:szCs w:val="22"/>
        </w:rPr>
        <w:t xml:space="preserve"> za řádné poskytnutí práv a služeb dle této smlouvy.  </w:t>
      </w:r>
    </w:p>
    <w:p w:rsidR="001463FB" w:rsidRPr="00652A50" w:rsidRDefault="00B11595" w:rsidP="00524A53">
      <w:pPr>
        <w:numPr>
          <w:ilvl w:val="0"/>
          <w:numId w:val="3"/>
        </w:numPr>
        <w:tabs>
          <w:tab w:val="clear" w:pos="720"/>
        </w:tabs>
        <w:spacing w:after="240"/>
        <w:ind w:left="425" w:hanging="42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Poskytovate</w:t>
      </w:r>
      <w:r w:rsidR="004909EA">
        <w:rPr>
          <w:rFonts w:ascii="Arial" w:hAnsi="Arial" w:cs="Arial"/>
          <w:bCs/>
          <w:sz w:val="22"/>
          <w:szCs w:val="22"/>
        </w:rPr>
        <w:t>l</w:t>
      </w:r>
      <w:r w:rsidR="001463FB" w:rsidRPr="00652A50">
        <w:rPr>
          <w:rFonts w:ascii="Arial" w:hAnsi="Arial" w:cs="Arial"/>
          <w:bCs/>
          <w:sz w:val="22"/>
          <w:szCs w:val="22"/>
        </w:rPr>
        <w:t xml:space="preserve"> odpovídá za vady </w:t>
      </w:r>
      <w:r w:rsidR="00652A50">
        <w:rPr>
          <w:rFonts w:ascii="Arial" w:hAnsi="Arial" w:cs="Arial"/>
          <w:bCs/>
          <w:sz w:val="22"/>
          <w:szCs w:val="22"/>
        </w:rPr>
        <w:t xml:space="preserve">poskytnutých aktualizací a služeb, zejména </w:t>
      </w:r>
      <w:r w:rsidR="00540A7D">
        <w:rPr>
          <w:rFonts w:ascii="Arial" w:hAnsi="Arial" w:cs="Arial"/>
          <w:bCs/>
          <w:sz w:val="22"/>
          <w:szCs w:val="22"/>
        </w:rPr>
        <w:t xml:space="preserve">za </w:t>
      </w:r>
      <w:r w:rsidR="00121AC0">
        <w:rPr>
          <w:rFonts w:ascii="Arial" w:hAnsi="Arial" w:cs="Arial"/>
          <w:bCs/>
          <w:sz w:val="22"/>
          <w:szCs w:val="22"/>
        </w:rPr>
        <w:t xml:space="preserve">dostupnost </w:t>
      </w:r>
      <w:proofErr w:type="spellStart"/>
      <w:r w:rsidR="00121AC0">
        <w:rPr>
          <w:rFonts w:ascii="Arial" w:hAnsi="Arial" w:cs="Arial"/>
          <w:bCs/>
          <w:sz w:val="22"/>
          <w:szCs w:val="22"/>
        </w:rPr>
        <w:t>konfigurátoru</w:t>
      </w:r>
      <w:proofErr w:type="spellEnd"/>
      <w:r w:rsidR="00121AC0">
        <w:rPr>
          <w:rFonts w:ascii="Arial" w:hAnsi="Arial" w:cs="Arial"/>
          <w:bCs/>
          <w:sz w:val="22"/>
          <w:szCs w:val="22"/>
        </w:rPr>
        <w:t xml:space="preserve"> instalačních souborů na </w:t>
      </w:r>
      <w:proofErr w:type="spellStart"/>
      <w:r w:rsidR="00121AC0">
        <w:rPr>
          <w:rFonts w:ascii="Arial" w:hAnsi="Arial" w:cs="Arial"/>
          <w:bCs/>
          <w:sz w:val="22"/>
          <w:szCs w:val="22"/>
        </w:rPr>
        <w:t>Zoner</w:t>
      </w:r>
      <w:proofErr w:type="spellEnd"/>
      <w:r w:rsidR="00121AC0">
        <w:rPr>
          <w:rFonts w:ascii="Arial" w:hAnsi="Arial" w:cs="Arial"/>
          <w:bCs/>
          <w:sz w:val="22"/>
          <w:szCs w:val="22"/>
        </w:rPr>
        <w:t xml:space="preserve"> účtu pro správce licence </w:t>
      </w:r>
      <w:r w:rsidR="00540A7D">
        <w:rPr>
          <w:rFonts w:ascii="Arial" w:hAnsi="Arial" w:cs="Arial"/>
          <w:bCs/>
          <w:sz w:val="22"/>
          <w:szCs w:val="22"/>
        </w:rPr>
        <w:t>a zajištění technické podpory v souladu s touto smlouvou.</w:t>
      </w:r>
    </w:p>
    <w:p w:rsidR="006B1827" w:rsidRDefault="001463FB" w:rsidP="004C08AF">
      <w:pPr>
        <w:numPr>
          <w:ilvl w:val="0"/>
          <w:numId w:val="3"/>
        </w:numPr>
        <w:tabs>
          <w:tab w:val="clear" w:pos="720"/>
        </w:tabs>
        <w:spacing w:after="240"/>
        <w:ind w:left="425" w:hanging="425"/>
        <w:rPr>
          <w:rFonts w:ascii="Arial" w:hAnsi="Arial" w:cs="Arial"/>
          <w:bCs/>
          <w:sz w:val="22"/>
          <w:szCs w:val="22"/>
        </w:rPr>
      </w:pPr>
      <w:r w:rsidRPr="001463FB">
        <w:rPr>
          <w:rFonts w:ascii="Arial" w:hAnsi="Arial" w:cs="Arial"/>
          <w:bCs/>
          <w:sz w:val="22"/>
          <w:szCs w:val="22"/>
        </w:rPr>
        <w:t>Uplatněním odpovědnosti za vady nejsou dotčeny nároky na náhradu škody nebo na uplatnění smluvní pokuty.</w:t>
      </w:r>
    </w:p>
    <w:p w:rsidR="00B11595" w:rsidRPr="001463FB" w:rsidRDefault="00B11595" w:rsidP="00B11595">
      <w:pPr>
        <w:spacing w:after="240"/>
        <w:ind w:left="425"/>
        <w:rPr>
          <w:rFonts w:ascii="Arial" w:hAnsi="Arial" w:cs="Arial"/>
          <w:bCs/>
          <w:sz w:val="22"/>
          <w:szCs w:val="22"/>
        </w:rPr>
      </w:pPr>
    </w:p>
    <w:p w:rsidR="006B1827" w:rsidRPr="00C362E8" w:rsidRDefault="002C18D1" w:rsidP="00EE5BE4">
      <w:pPr>
        <w:spacing w:before="480"/>
        <w:jc w:val="center"/>
        <w:rPr>
          <w:rFonts w:ascii="Arial" w:hAnsi="Arial" w:cs="Arial"/>
          <w:b/>
          <w:sz w:val="24"/>
        </w:rPr>
      </w:pPr>
      <w:r w:rsidRPr="00511591">
        <w:rPr>
          <w:rFonts w:ascii="Arial" w:hAnsi="Arial" w:cs="Arial"/>
          <w:b/>
          <w:bCs/>
          <w:sz w:val="22"/>
          <w:szCs w:val="22"/>
        </w:rPr>
        <w:lastRenderedPageBreak/>
        <w:t>Čl</w:t>
      </w:r>
      <w:r>
        <w:rPr>
          <w:rFonts w:ascii="Arial" w:hAnsi="Arial" w:cs="Arial"/>
          <w:b/>
          <w:bCs/>
          <w:sz w:val="22"/>
          <w:szCs w:val="22"/>
        </w:rPr>
        <w:t>ánek</w:t>
      </w:r>
      <w:r w:rsidRPr="00511591">
        <w:rPr>
          <w:rFonts w:ascii="Arial" w:hAnsi="Arial" w:cs="Arial"/>
          <w:b/>
          <w:bCs/>
          <w:sz w:val="22"/>
          <w:szCs w:val="22"/>
        </w:rPr>
        <w:t xml:space="preserve"> </w:t>
      </w:r>
      <w:r w:rsidR="006B1827" w:rsidRPr="00C362E8">
        <w:rPr>
          <w:rFonts w:ascii="Arial" w:hAnsi="Arial" w:cs="Arial"/>
          <w:b/>
          <w:sz w:val="24"/>
        </w:rPr>
        <w:t>IV.</w:t>
      </w:r>
    </w:p>
    <w:p w:rsidR="006B1827" w:rsidRPr="00AC4D34" w:rsidRDefault="001463FB" w:rsidP="003F6A57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511591">
        <w:rPr>
          <w:rFonts w:ascii="Arial" w:hAnsi="Arial" w:cs="Arial"/>
          <w:b/>
          <w:bCs/>
          <w:sz w:val="22"/>
          <w:szCs w:val="22"/>
        </w:rPr>
        <w:t>Cena a platební podmínky</w:t>
      </w:r>
    </w:p>
    <w:p w:rsidR="006B7D8E" w:rsidRPr="008F47D2" w:rsidRDefault="001463FB" w:rsidP="008F47D2">
      <w:pPr>
        <w:numPr>
          <w:ilvl w:val="0"/>
          <w:numId w:val="4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511591">
        <w:rPr>
          <w:rFonts w:ascii="Arial" w:hAnsi="Arial" w:cs="Arial"/>
          <w:sz w:val="22"/>
          <w:szCs w:val="22"/>
        </w:rPr>
        <w:t>C</w:t>
      </w:r>
      <w:r w:rsidR="00E771C9">
        <w:rPr>
          <w:rFonts w:ascii="Arial" w:hAnsi="Arial" w:cs="Arial"/>
          <w:sz w:val="22"/>
          <w:szCs w:val="22"/>
        </w:rPr>
        <w:t>ena za</w:t>
      </w:r>
      <w:r w:rsidR="008F47D2">
        <w:rPr>
          <w:rFonts w:ascii="Arial" w:hAnsi="Arial" w:cs="Arial"/>
          <w:sz w:val="22"/>
          <w:szCs w:val="22"/>
        </w:rPr>
        <w:t xml:space="preserve"> 1 rok</w:t>
      </w:r>
      <w:r w:rsidR="00E771C9">
        <w:rPr>
          <w:rFonts w:ascii="Arial" w:hAnsi="Arial" w:cs="Arial"/>
          <w:sz w:val="22"/>
          <w:szCs w:val="22"/>
        </w:rPr>
        <w:t xml:space="preserve"> plnění</w:t>
      </w:r>
      <w:r w:rsidRPr="00511591">
        <w:rPr>
          <w:rFonts w:ascii="Arial" w:hAnsi="Arial" w:cs="Arial"/>
          <w:sz w:val="22"/>
          <w:szCs w:val="22"/>
        </w:rPr>
        <w:t xml:space="preserve"> dle této smlouvy </w:t>
      </w:r>
      <w:r w:rsidR="008F47D2">
        <w:rPr>
          <w:rFonts w:ascii="Arial" w:hAnsi="Arial" w:cs="Arial"/>
          <w:sz w:val="22"/>
          <w:szCs w:val="22"/>
        </w:rPr>
        <w:t>činí</w:t>
      </w:r>
      <w:r w:rsidRPr="00511591">
        <w:rPr>
          <w:rFonts w:ascii="Arial" w:hAnsi="Arial" w:cs="Arial"/>
          <w:sz w:val="22"/>
          <w:szCs w:val="22"/>
        </w:rPr>
        <w:t xml:space="preserve"> </w:t>
      </w:r>
      <w:r w:rsidR="008F47D2" w:rsidRPr="008F47D2">
        <w:rPr>
          <w:rFonts w:ascii="Arial" w:hAnsi="Arial" w:cs="Arial"/>
          <w:sz w:val="22"/>
          <w:szCs w:val="22"/>
          <w:highlight w:val="yellow"/>
        </w:rPr>
        <w:t>.................</w:t>
      </w:r>
      <w:r w:rsidR="008F47D2">
        <w:rPr>
          <w:rFonts w:ascii="Arial" w:hAnsi="Arial" w:cs="Arial"/>
          <w:sz w:val="22"/>
          <w:szCs w:val="22"/>
        </w:rPr>
        <w:t xml:space="preserve"> Kč bez DPH, tj. </w:t>
      </w:r>
      <w:r w:rsidR="008F47D2" w:rsidRPr="008F47D2">
        <w:rPr>
          <w:rFonts w:ascii="Arial" w:hAnsi="Arial" w:cs="Arial"/>
          <w:sz w:val="22"/>
          <w:szCs w:val="22"/>
          <w:highlight w:val="yellow"/>
        </w:rPr>
        <w:t>..</w:t>
      </w:r>
      <w:r w:rsidR="008F47D2">
        <w:rPr>
          <w:rFonts w:ascii="Arial" w:hAnsi="Arial" w:cs="Arial"/>
          <w:sz w:val="22"/>
          <w:szCs w:val="22"/>
          <w:highlight w:val="yellow"/>
        </w:rPr>
        <w:t>..</w:t>
      </w:r>
      <w:r w:rsidR="008F47D2" w:rsidRPr="008F47D2">
        <w:rPr>
          <w:rFonts w:ascii="Arial" w:hAnsi="Arial" w:cs="Arial"/>
          <w:sz w:val="22"/>
          <w:szCs w:val="22"/>
          <w:highlight w:val="yellow"/>
        </w:rPr>
        <w:t>...........</w:t>
      </w:r>
      <w:r w:rsidR="008F47D2">
        <w:rPr>
          <w:rFonts w:ascii="Arial" w:hAnsi="Arial" w:cs="Arial"/>
          <w:sz w:val="22"/>
          <w:szCs w:val="22"/>
        </w:rPr>
        <w:t xml:space="preserve"> Kč včetně DPH. C</w:t>
      </w:r>
      <w:r w:rsidR="006B7D8E" w:rsidRPr="008F47D2">
        <w:rPr>
          <w:rFonts w:ascii="Arial" w:hAnsi="Arial" w:cs="Arial"/>
          <w:sz w:val="22"/>
          <w:szCs w:val="22"/>
        </w:rPr>
        <w:t>ena porovnatelná s výší předpokládané hodnoty stanovené dle § 16 a násl. zákona č. 134/2016 Sb., o zadávání veřejných zakázek</w:t>
      </w:r>
      <w:r w:rsidR="006B1E77">
        <w:rPr>
          <w:rFonts w:ascii="Arial" w:hAnsi="Arial" w:cs="Arial"/>
          <w:sz w:val="22"/>
          <w:szCs w:val="22"/>
        </w:rPr>
        <w:t>, ve znění pozdějších předpisů</w:t>
      </w:r>
      <w:r w:rsidR="00761383">
        <w:rPr>
          <w:rFonts w:ascii="Arial" w:hAnsi="Arial" w:cs="Arial"/>
          <w:sz w:val="22"/>
          <w:szCs w:val="22"/>
        </w:rPr>
        <w:t>,</w:t>
      </w:r>
      <w:r w:rsidR="006B7D8E" w:rsidRPr="008F47D2">
        <w:rPr>
          <w:rFonts w:ascii="Arial" w:hAnsi="Arial" w:cs="Arial"/>
          <w:sz w:val="22"/>
          <w:szCs w:val="22"/>
        </w:rPr>
        <w:t xml:space="preserve"> za </w:t>
      </w:r>
      <w:r w:rsidR="009D56ED">
        <w:rPr>
          <w:rFonts w:ascii="Arial" w:hAnsi="Arial" w:cs="Arial"/>
          <w:sz w:val="22"/>
          <w:szCs w:val="22"/>
        </w:rPr>
        <w:t xml:space="preserve">4 roky </w:t>
      </w:r>
      <w:r w:rsidR="006B7D8E" w:rsidRPr="008F47D2">
        <w:rPr>
          <w:rFonts w:ascii="Arial" w:hAnsi="Arial" w:cs="Arial"/>
          <w:sz w:val="22"/>
          <w:szCs w:val="22"/>
        </w:rPr>
        <w:t xml:space="preserve"> plnění, činí </w:t>
      </w:r>
      <w:r w:rsidR="006B7D8E" w:rsidRPr="008F47D2">
        <w:rPr>
          <w:rFonts w:ascii="Arial" w:hAnsi="Arial" w:cs="Arial"/>
          <w:sz w:val="22"/>
          <w:szCs w:val="22"/>
          <w:highlight w:val="yellow"/>
        </w:rPr>
        <w:t>.......</w:t>
      </w:r>
      <w:r w:rsidR="008F47D2">
        <w:rPr>
          <w:rFonts w:ascii="Arial" w:hAnsi="Arial" w:cs="Arial"/>
          <w:sz w:val="22"/>
          <w:szCs w:val="22"/>
          <w:highlight w:val="yellow"/>
        </w:rPr>
        <w:t>....</w:t>
      </w:r>
      <w:r w:rsidR="006B7D8E" w:rsidRPr="008F47D2">
        <w:rPr>
          <w:rFonts w:ascii="Arial" w:hAnsi="Arial" w:cs="Arial"/>
          <w:sz w:val="22"/>
          <w:szCs w:val="22"/>
          <w:highlight w:val="yellow"/>
        </w:rPr>
        <w:t>......</w:t>
      </w:r>
      <w:r w:rsidR="006B7D8E" w:rsidRPr="008F47D2">
        <w:rPr>
          <w:rFonts w:ascii="Arial" w:hAnsi="Arial" w:cs="Arial"/>
          <w:sz w:val="22"/>
          <w:szCs w:val="22"/>
        </w:rPr>
        <w:t xml:space="preserve"> Kč bez DPH, tj. </w:t>
      </w:r>
      <w:r w:rsidR="006B7D8E" w:rsidRPr="008F47D2">
        <w:rPr>
          <w:rFonts w:ascii="Arial" w:hAnsi="Arial" w:cs="Arial"/>
          <w:sz w:val="22"/>
          <w:szCs w:val="22"/>
          <w:highlight w:val="yellow"/>
        </w:rPr>
        <w:t>....</w:t>
      </w:r>
      <w:r w:rsidR="008F47D2">
        <w:rPr>
          <w:rFonts w:ascii="Arial" w:hAnsi="Arial" w:cs="Arial"/>
          <w:sz w:val="22"/>
          <w:szCs w:val="22"/>
          <w:highlight w:val="yellow"/>
        </w:rPr>
        <w:t>.......</w:t>
      </w:r>
      <w:r w:rsidR="006B7D8E" w:rsidRPr="008F47D2">
        <w:rPr>
          <w:rFonts w:ascii="Arial" w:hAnsi="Arial" w:cs="Arial"/>
          <w:sz w:val="22"/>
          <w:szCs w:val="22"/>
          <w:highlight w:val="yellow"/>
        </w:rPr>
        <w:t>.....</w:t>
      </w:r>
      <w:r w:rsidR="006B7D8E" w:rsidRPr="008F47D2">
        <w:rPr>
          <w:rFonts w:ascii="Arial" w:hAnsi="Arial" w:cs="Arial"/>
          <w:sz w:val="22"/>
          <w:szCs w:val="22"/>
        </w:rPr>
        <w:t xml:space="preserve"> Kč včetně DPH.</w:t>
      </w:r>
    </w:p>
    <w:p w:rsidR="001463FB" w:rsidRDefault="001463FB" w:rsidP="004C08AF">
      <w:pPr>
        <w:numPr>
          <w:ilvl w:val="0"/>
          <w:numId w:val="4"/>
        </w:numPr>
        <w:spacing w:before="240" w:after="240"/>
        <w:ind w:left="567" w:hanging="567"/>
        <w:rPr>
          <w:rFonts w:ascii="Arial" w:hAnsi="Arial" w:cs="Arial"/>
          <w:sz w:val="22"/>
          <w:szCs w:val="22"/>
        </w:rPr>
      </w:pPr>
      <w:r w:rsidRPr="00BF61A6">
        <w:rPr>
          <w:rFonts w:ascii="Arial" w:hAnsi="Arial" w:cs="Arial"/>
          <w:sz w:val="22"/>
          <w:szCs w:val="22"/>
        </w:rPr>
        <w:t xml:space="preserve">Celková cena je stanovena jako cena nejvýše přípustná a nepřekročitelná a zahrnuje zejména veškeré výlohy, výdaje a náklady vzniklé </w:t>
      </w:r>
      <w:r w:rsidR="00B11595">
        <w:rPr>
          <w:rFonts w:ascii="Arial" w:hAnsi="Arial" w:cs="Arial"/>
          <w:sz w:val="22"/>
          <w:szCs w:val="22"/>
        </w:rPr>
        <w:t>poskytovateli</w:t>
      </w:r>
      <w:r>
        <w:rPr>
          <w:rFonts w:ascii="Arial" w:hAnsi="Arial" w:cs="Arial"/>
          <w:sz w:val="22"/>
          <w:szCs w:val="22"/>
        </w:rPr>
        <w:t xml:space="preserve"> </w:t>
      </w:r>
      <w:r w:rsidRPr="00BF61A6">
        <w:rPr>
          <w:rFonts w:ascii="Arial" w:hAnsi="Arial" w:cs="Arial"/>
          <w:sz w:val="22"/>
          <w:szCs w:val="22"/>
        </w:rPr>
        <w:t>v souvislosti s</w:t>
      </w:r>
      <w:r w:rsidR="00B11595">
        <w:rPr>
          <w:rFonts w:ascii="Arial" w:hAnsi="Arial" w:cs="Arial"/>
          <w:sz w:val="22"/>
          <w:szCs w:val="22"/>
        </w:rPr>
        <w:t> plněním dle této smlouvy</w:t>
      </w:r>
      <w:r w:rsidRPr="00BF61A6">
        <w:rPr>
          <w:rFonts w:ascii="Arial" w:hAnsi="Arial" w:cs="Arial"/>
          <w:sz w:val="22"/>
          <w:szCs w:val="22"/>
        </w:rPr>
        <w:t>. Cenu je možné měnit pouze v případě změny sazby DPH</w:t>
      </w:r>
      <w:r w:rsidR="00672363">
        <w:rPr>
          <w:rFonts w:ascii="Arial" w:hAnsi="Arial" w:cs="Arial"/>
          <w:sz w:val="22"/>
          <w:szCs w:val="22"/>
        </w:rPr>
        <w:t>, a to pouze ve výši odpovídající této změně</w:t>
      </w:r>
      <w:r w:rsidRPr="00BF61A6">
        <w:rPr>
          <w:rFonts w:ascii="Arial" w:hAnsi="Arial" w:cs="Arial"/>
          <w:sz w:val="22"/>
          <w:szCs w:val="22"/>
        </w:rPr>
        <w:t>; v takovém případě není třeba uzavírat dodatek k této smlouvě.</w:t>
      </w:r>
    </w:p>
    <w:p w:rsidR="002944C8" w:rsidRDefault="004909EA" w:rsidP="00C8728F">
      <w:pPr>
        <w:numPr>
          <w:ilvl w:val="0"/>
          <w:numId w:val="4"/>
        </w:numPr>
        <w:tabs>
          <w:tab w:val="clear" w:pos="1065"/>
          <w:tab w:val="num" w:pos="567"/>
        </w:tabs>
        <w:spacing w:after="24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za plnění dle této smlouvy za 1 rok</w:t>
      </w:r>
      <w:r w:rsidR="001463FB" w:rsidRPr="00BF61A6">
        <w:rPr>
          <w:rFonts w:ascii="Arial" w:hAnsi="Arial" w:cs="Arial"/>
          <w:sz w:val="22"/>
          <w:szCs w:val="22"/>
        </w:rPr>
        <w:t xml:space="preserve"> bude uhrazena na základě faktury </w:t>
      </w:r>
      <w:r w:rsidR="00B11595">
        <w:rPr>
          <w:rFonts w:ascii="Arial" w:hAnsi="Arial" w:cs="Arial"/>
          <w:sz w:val="22"/>
          <w:szCs w:val="22"/>
        </w:rPr>
        <w:t>poskytovatele</w:t>
      </w:r>
      <w:r w:rsidR="001463FB" w:rsidRPr="00BF61A6">
        <w:rPr>
          <w:rFonts w:ascii="Arial" w:hAnsi="Arial" w:cs="Arial"/>
          <w:sz w:val="22"/>
          <w:szCs w:val="22"/>
        </w:rPr>
        <w:t xml:space="preserve">, do 21 dnů ode dne jejího doručení, bezhotovostním převodem na číslo účtu uvedené na faktuře. </w:t>
      </w:r>
      <w:r w:rsidR="00761383">
        <w:rPr>
          <w:rFonts w:ascii="Arial" w:hAnsi="Arial" w:cs="Arial"/>
          <w:sz w:val="22"/>
          <w:szCs w:val="22"/>
        </w:rPr>
        <w:t xml:space="preserve">Fakturu za </w:t>
      </w:r>
      <w:r w:rsidR="00235E9F">
        <w:rPr>
          <w:rFonts w:ascii="Arial" w:hAnsi="Arial" w:cs="Arial"/>
          <w:sz w:val="22"/>
          <w:szCs w:val="22"/>
        </w:rPr>
        <w:t>první</w:t>
      </w:r>
      <w:r w:rsidR="00761383">
        <w:rPr>
          <w:rFonts w:ascii="Arial" w:hAnsi="Arial" w:cs="Arial"/>
          <w:sz w:val="22"/>
          <w:szCs w:val="22"/>
        </w:rPr>
        <w:t xml:space="preserve"> rok poskytování služeb je poskytovatel oprávněn vystavit nejdříve v den účinnosti této smlouvy</w:t>
      </w:r>
      <w:r w:rsidR="00761383" w:rsidRPr="00C8728F">
        <w:t xml:space="preserve"> </w:t>
      </w:r>
      <w:r w:rsidR="00761383" w:rsidRPr="00C8728F">
        <w:rPr>
          <w:rFonts w:ascii="Arial" w:hAnsi="Arial" w:cs="Arial"/>
          <w:sz w:val="22"/>
          <w:szCs w:val="22"/>
        </w:rPr>
        <w:t>d</w:t>
      </w:r>
      <w:r w:rsidR="00761383">
        <w:rPr>
          <w:rFonts w:ascii="Arial" w:hAnsi="Arial" w:cs="Arial"/>
          <w:sz w:val="22"/>
          <w:szCs w:val="22"/>
        </w:rPr>
        <w:t>le čl. VIII odst. 1. V dalších letech</w:t>
      </w:r>
      <w:r w:rsidR="001463FB">
        <w:rPr>
          <w:rFonts w:ascii="Arial" w:hAnsi="Arial" w:cs="Arial"/>
          <w:sz w:val="22"/>
          <w:szCs w:val="22"/>
        </w:rPr>
        <w:t xml:space="preserve"> </w:t>
      </w:r>
      <w:r w:rsidR="001463FB" w:rsidRPr="00BF61A6">
        <w:rPr>
          <w:rFonts w:ascii="Arial" w:hAnsi="Arial" w:cs="Arial"/>
          <w:sz w:val="22"/>
          <w:szCs w:val="22"/>
        </w:rPr>
        <w:t>je</w:t>
      </w:r>
      <w:r w:rsidR="00761383">
        <w:rPr>
          <w:rFonts w:ascii="Arial" w:hAnsi="Arial" w:cs="Arial"/>
          <w:sz w:val="22"/>
          <w:szCs w:val="22"/>
        </w:rPr>
        <w:t xml:space="preserve"> poskytovatel</w:t>
      </w:r>
      <w:r w:rsidR="001463FB" w:rsidRPr="00BF61A6">
        <w:rPr>
          <w:rFonts w:ascii="Arial" w:hAnsi="Arial" w:cs="Arial"/>
          <w:sz w:val="22"/>
          <w:szCs w:val="22"/>
        </w:rPr>
        <w:t xml:space="preserve"> </w:t>
      </w:r>
      <w:r w:rsidR="001463FB">
        <w:rPr>
          <w:rFonts w:ascii="Arial" w:hAnsi="Arial" w:cs="Arial"/>
          <w:sz w:val="22"/>
          <w:szCs w:val="22"/>
        </w:rPr>
        <w:t>oprá</w:t>
      </w:r>
      <w:r w:rsidR="00EC208C">
        <w:rPr>
          <w:rFonts w:ascii="Arial" w:hAnsi="Arial" w:cs="Arial"/>
          <w:sz w:val="22"/>
          <w:szCs w:val="22"/>
        </w:rPr>
        <w:t xml:space="preserve">vněn vystavit fakturu </w:t>
      </w:r>
      <w:r w:rsidR="00761383">
        <w:rPr>
          <w:rFonts w:ascii="Arial" w:hAnsi="Arial" w:cs="Arial"/>
          <w:sz w:val="22"/>
          <w:szCs w:val="22"/>
        </w:rPr>
        <w:t>za</w:t>
      </w:r>
      <w:r w:rsidR="00235E9F">
        <w:rPr>
          <w:rFonts w:ascii="Arial" w:hAnsi="Arial" w:cs="Arial"/>
          <w:sz w:val="22"/>
          <w:szCs w:val="22"/>
        </w:rPr>
        <w:t xml:space="preserve"> 1 rok</w:t>
      </w:r>
      <w:r w:rsidR="00761383">
        <w:rPr>
          <w:rFonts w:ascii="Arial" w:hAnsi="Arial" w:cs="Arial"/>
          <w:sz w:val="22"/>
          <w:szCs w:val="22"/>
        </w:rPr>
        <w:t xml:space="preserve"> poskytovan</w:t>
      </w:r>
      <w:r w:rsidR="00235E9F">
        <w:rPr>
          <w:rFonts w:ascii="Arial" w:hAnsi="Arial" w:cs="Arial"/>
          <w:sz w:val="22"/>
          <w:szCs w:val="22"/>
        </w:rPr>
        <w:t>í</w:t>
      </w:r>
      <w:r w:rsidR="00761383">
        <w:rPr>
          <w:rFonts w:ascii="Arial" w:hAnsi="Arial" w:cs="Arial"/>
          <w:sz w:val="22"/>
          <w:szCs w:val="22"/>
        </w:rPr>
        <w:t xml:space="preserve"> služby </w:t>
      </w:r>
      <w:r w:rsidR="005C48C4">
        <w:rPr>
          <w:rFonts w:ascii="Arial" w:hAnsi="Arial" w:cs="Arial"/>
          <w:sz w:val="22"/>
          <w:szCs w:val="22"/>
        </w:rPr>
        <w:t xml:space="preserve">1 měsíc </w:t>
      </w:r>
      <w:r w:rsidR="00EC208C">
        <w:rPr>
          <w:rFonts w:ascii="Arial" w:hAnsi="Arial" w:cs="Arial"/>
          <w:sz w:val="22"/>
          <w:szCs w:val="22"/>
        </w:rPr>
        <w:t>před</w:t>
      </w:r>
      <w:r w:rsidR="00E575C1">
        <w:rPr>
          <w:rFonts w:ascii="Arial" w:hAnsi="Arial" w:cs="Arial"/>
          <w:sz w:val="22"/>
          <w:szCs w:val="22"/>
        </w:rPr>
        <w:t xml:space="preserve"> koncem předplaceného období</w:t>
      </w:r>
      <w:r w:rsidR="00EC208C">
        <w:rPr>
          <w:rFonts w:ascii="Arial" w:hAnsi="Arial" w:cs="Arial"/>
          <w:sz w:val="22"/>
          <w:szCs w:val="22"/>
        </w:rPr>
        <w:t xml:space="preserve">. </w:t>
      </w:r>
    </w:p>
    <w:p w:rsidR="00EA22D2" w:rsidRDefault="001463FB" w:rsidP="004C08AF">
      <w:pPr>
        <w:numPr>
          <w:ilvl w:val="0"/>
          <w:numId w:val="4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EA22D2">
        <w:rPr>
          <w:rFonts w:ascii="Arial" w:hAnsi="Arial" w:cs="Arial"/>
          <w:sz w:val="22"/>
          <w:szCs w:val="22"/>
        </w:rPr>
        <w:t xml:space="preserve">Faktura </w:t>
      </w:r>
      <w:r w:rsidR="00B11595">
        <w:rPr>
          <w:rFonts w:ascii="Arial" w:hAnsi="Arial" w:cs="Arial"/>
          <w:sz w:val="22"/>
          <w:szCs w:val="22"/>
        </w:rPr>
        <w:t>poskytovatele</w:t>
      </w:r>
      <w:r w:rsidRPr="00EA22D2">
        <w:rPr>
          <w:rFonts w:ascii="Arial" w:hAnsi="Arial" w:cs="Arial"/>
          <w:sz w:val="22"/>
          <w:szCs w:val="22"/>
        </w:rPr>
        <w:t xml:space="preserve"> musí obsahovat náležitosti obchodní listiny dle občanského zákoníku a daňového dokladu dle zákona č. 563/1991 Sb., o účetnictví, ve znění pozdějších předpisů</w:t>
      </w:r>
      <w:r w:rsidR="00AB40CB" w:rsidRPr="00EA22D2">
        <w:rPr>
          <w:rFonts w:ascii="Arial" w:hAnsi="Arial" w:cs="Arial"/>
          <w:sz w:val="22"/>
          <w:szCs w:val="22"/>
        </w:rPr>
        <w:t>,</w:t>
      </w:r>
      <w:r w:rsidRPr="00EA22D2">
        <w:rPr>
          <w:rFonts w:ascii="Arial" w:hAnsi="Arial" w:cs="Arial"/>
          <w:sz w:val="22"/>
          <w:szCs w:val="22"/>
        </w:rPr>
        <w:t xml:space="preserve"> a dle zákona č. 235/2004 Sb., o dani z přidané hodnoty, ve znění pozdějších předpisů. Na faktuře musí být uvedeno evidenční číslo této smlouvy uvedené </w:t>
      </w:r>
      <w:r w:rsidR="00B11595">
        <w:rPr>
          <w:rFonts w:ascii="Arial" w:hAnsi="Arial" w:cs="Arial"/>
          <w:sz w:val="22"/>
          <w:szCs w:val="22"/>
        </w:rPr>
        <w:t>poskytovatelem</w:t>
      </w:r>
      <w:r w:rsidRPr="00EA22D2">
        <w:rPr>
          <w:rFonts w:ascii="Arial" w:hAnsi="Arial" w:cs="Arial"/>
          <w:sz w:val="22"/>
          <w:szCs w:val="22"/>
        </w:rPr>
        <w:t xml:space="preserve"> v záhlaví této smlouvy</w:t>
      </w:r>
      <w:r w:rsidR="00EA22D2">
        <w:rPr>
          <w:rFonts w:ascii="Arial" w:hAnsi="Arial" w:cs="Arial"/>
          <w:sz w:val="22"/>
          <w:szCs w:val="22"/>
        </w:rPr>
        <w:t>.</w:t>
      </w:r>
      <w:r w:rsidRPr="00EA22D2">
        <w:rPr>
          <w:rFonts w:ascii="Arial" w:hAnsi="Arial" w:cs="Arial"/>
          <w:sz w:val="22"/>
          <w:szCs w:val="22"/>
        </w:rPr>
        <w:t xml:space="preserve"> </w:t>
      </w:r>
    </w:p>
    <w:p w:rsidR="001463FB" w:rsidRPr="00EA22D2" w:rsidRDefault="001463FB" w:rsidP="004C08AF">
      <w:pPr>
        <w:numPr>
          <w:ilvl w:val="0"/>
          <w:numId w:val="4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EA22D2">
        <w:rPr>
          <w:rFonts w:ascii="Arial" w:hAnsi="Arial" w:cs="Arial"/>
          <w:sz w:val="22"/>
          <w:szCs w:val="22"/>
        </w:rPr>
        <w:t xml:space="preserve">V případě, že faktura nebude obsahovat stanovené náležitosti, je </w:t>
      </w:r>
      <w:r w:rsidR="00B11595">
        <w:rPr>
          <w:rFonts w:ascii="Arial" w:hAnsi="Arial" w:cs="Arial"/>
          <w:sz w:val="22"/>
          <w:szCs w:val="22"/>
        </w:rPr>
        <w:t>objednatel</w:t>
      </w:r>
      <w:r w:rsidRPr="00EA22D2">
        <w:rPr>
          <w:rFonts w:ascii="Arial" w:hAnsi="Arial" w:cs="Arial"/>
          <w:sz w:val="22"/>
          <w:szCs w:val="22"/>
        </w:rPr>
        <w:t xml:space="preserve"> oprávněn zaslat ji ve lhůtě splatnosti zpět </w:t>
      </w:r>
      <w:r w:rsidR="00B11595">
        <w:rPr>
          <w:rFonts w:ascii="Arial" w:hAnsi="Arial" w:cs="Arial"/>
          <w:sz w:val="22"/>
          <w:szCs w:val="22"/>
        </w:rPr>
        <w:t>poskytovateli</w:t>
      </w:r>
      <w:r w:rsidRPr="00EA22D2">
        <w:rPr>
          <w:rFonts w:ascii="Arial" w:hAnsi="Arial" w:cs="Arial"/>
          <w:sz w:val="22"/>
          <w:szCs w:val="22"/>
        </w:rPr>
        <w:t xml:space="preserve"> k doplnění či opravě, aniž se tím dostane do prodlení s jejím zaplacením; lhůta splatnosti počíná běžet dnem obdržení opravené nebo nově vystavené faktury. Důvod případného vrácení musí být </w:t>
      </w:r>
      <w:r w:rsidR="00B11595">
        <w:rPr>
          <w:rFonts w:ascii="Arial" w:hAnsi="Arial" w:cs="Arial"/>
          <w:sz w:val="22"/>
          <w:szCs w:val="22"/>
        </w:rPr>
        <w:t>objednatelem</w:t>
      </w:r>
      <w:r w:rsidRPr="00EA22D2">
        <w:rPr>
          <w:rFonts w:ascii="Arial" w:hAnsi="Arial" w:cs="Arial"/>
          <w:sz w:val="22"/>
          <w:szCs w:val="22"/>
        </w:rPr>
        <w:t xml:space="preserve"> jednoznačně vymezen.</w:t>
      </w:r>
    </w:p>
    <w:p w:rsidR="003C72A0" w:rsidRPr="002C18D1" w:rsidRDefault="001463FB" w:rsidP="00342728">
      <w:pPr>
        <w:numPr>
          <w:ilvl w:val="0"/>
          <w:numId w:val="4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511591">
        <w:rPr>
          <w:rFonts w:ascii="Arial" w:hAnsi="Arial" w:cs="Arial"/>
          <w:sz w:val="22"/>
          <w:szCs w:val="22"/>
        </w:rPr>
        <w:t xml:space="preserve">Povinnost </w:t>
      </w:r>
      <w:r w:rsidR="00EA22D2">
        <w:rPr>
          <w:rFonts w:ascii="Arial" w:hAnsi="Arial" w:cs="Arial"/>
          <w:sz w:val="22"/>
          <w:szCs w:val="22"/>
        </w:rPr>
        <w:t>poskytovatele</w:t>
      </w:r>
      <w:r>
        <w:rPr>
          <w:rFonts w:ascii="Arial" w:hAnsi="Arial" w:cs="Arial"/>
          <w:sz w:val="22"/>
          <w:szCs w:val="22"/>
        </w:rPr>
        <w:t xml:space="preserve"> </w:t>
      </w:r>
      <w:r w:rsidRPr="00511591">
        <w:rPr>
          <w:rFonts w:ascii="Arial" w:hAnsi="Arial" w:cs="Arial"/>
          <w:sz w:val="22"/>
          <w:szCs w:val="22"/>
        </w:rPr>
        <w:t xml:space="preserve">zaplatit fakturovanou částku dle této smlouvy je splněna odepsáním příslušné částky z účtu </w:t>
      </w:r>
      <w:r w:rsidR="00B11595">
        <w:rPr>
          <w:rFonts w:ascii="Arial" w:hAnsi="Arial" w:cs="Arial"/>
          <w:sz w:val="22"/>
          <w:szCs w:val="22"/>
        </w:rPr>
        <w:t>objednatele</w:t>
      </w:r>
      <w:r w:rsidR="00EC208C">
        <w:rPr>
          <w:rFonts w:ascii="Arial" w:hAnsi="Arial" w:cs="Arial"/>
          <w:sz w:val="22"/>
          <w:szCs w:val="22"/>
        </w:rPr>
        <w:t xml:space="preserve"> ve prospěch </w:t>
      </w:r>
      <w:r w:rsidR="00B11595">
        <w:rPr>
          <w:rFonts w:ascii="Arial" w:hAnsi="Arial" w:cs="Arial"/>
          <w:sz w:val="22"/>
          <w:szCs w:val="22"/>
        </w:rPr>
        <w:t>poskytovatele</w:t>
      </w:r>
      <w:r w:rsidRPr="00511591">
        <w:rPr>
          <w:rFonts w:ascii="Arial" w:hAnsi="Arial" w:cs="Arial"/>
          <w:sz w:val="22"/>
          <w:szCs w:val="22"/>
        </w:rPr>
        <w:t>.</w:t>
      </w:r>
    </w:p>
    <w:p w:rsidR="001463FB" w:rsidRDefault="001463FB" w:rsidP="00342728">
      <w:pPr>
        <w:pStyle w:val="Nadpis1"/>
        <w:tabs>
          <w:tab w:val="left" w:pos="284"/>
          <w:tab w:val="left" w:pos="567"/>
          <w:tab w:val="left" w:pos="4820"/>
        </w:tabs>
        <w:spacing w:before="480" w:after="0"/>
        <w:ind w:left="567" w:hanging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Článek V</w:t>
      </w:r>
      <w:r w:rsidRPr="00511591">
        <w:rPr>
          <w:rFonts w:ascii="Arial" w:hAnsi="Arial" w:cs="Arial"/>
          <w:sz w:val="22"/>
          <w:szCs w:val="22"/>
        </w:rPr>
        <w:t>.</w:t>
      </w:r>
    </w:p>
    <w:p w:rsidR="009467A2" w:rsidRPr="009467A2" w:rsidRDefault="00D90982" w:rsidP="009467A2">
      <w:pPr>
        <w:widowControl w:val="0"/>
        <w:adjustRightInd w:val="0"/>
        <w:spacing w:after="240"/>
        <w:ind w:left="425" w:hanging="425"/>
        <w:jc w:val="center"/>
        <w:textAlignment w:val="baseline"/>
        <w:outlineLvl w:val="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Licenční ujednání</w:t>
      </w:r>
    </w:p>
    <w:p w:rsidR="009467A2" w:rsidRPr="009467A2" w:rsidRDefault="009467A2" w:rsidP="00CD58A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425" w:hanging="425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9467A2">
        <w:rPr>
          <w:rFonts w:ascii="Arial" w:hAnsi="Arial" w:cs="Arial"/>
          <w:sz w:val="22"/>
          <w:szCs w:val="22"/>
          <w:lang w:eastAsia="en-US"/>
        </w:rPr>
        <w:t xml:space="preserve">Poskytovatel se zavazuje, že při </w:t>
      </w:r>
      <w:r>
        <w:rPr>
          <w:rFonts w:ascii="Arial" w:hAnsi="Arial" w:cs="Arial"/>
          <w:sz w:val="22"/>
          <w:szCs w:val="22"/>
          <w:lang w:eastAsia="en-US"/>
        </w:rPr>
        <w:t>poskytování plnění dle této smlouvy</w:t>
      </w:r>
      <w:r w:rsidRPr="009467A2">
        <w:rPr>
          <w:rFonts w:ascii="Arial" w:hAnsi="Arial" w:cs="Arial"/>
          <w:sz w:val="22"/>
          <w:szCs w:val="22"/>
          <w:lang w:eastAsia="en-US"/>
        </w:rPr>
        <w:t xml:space="preserve"> (dále také jen „dílo“) neporuší práva třetích osob, která těmto osobám mohou plynout z práv k duševnímu vlastnictví, zejména z autorských práv a práv průmyslového vlastnictví, že je plně oprávněn disponovat s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9467A2">
        <w:rPr>
          <w:rFonts w:ascii="Arial" w:hAnsi="Arial" w:cs="Arial"/>
          <w:sz w:val="22"/>
          <w:szCs w:val="22"/>
          <w:lang w:eastAsia="en-US"/>
        </w:rPr>
        <w:t>právy</w:t>
      </w:r>
      <w:r>
        <w:rPr>
          <w:rFonts w:ascii="Arial" w:hAnsi="Arial" w:cs="Arial"/>
          <w:sz w:val="22"/>
          <w:szCs w:val="22"/>
          <w:lang w:eastAsia="en-US"/>
        </w:rPr>
        <w:t>,</w:t>
      </w:r>
      <w:r w:rsidR="00BD57E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467A2">
        <w:rPr>
          <w:rFonts w:ascii="Arial" w:hAnsi="Arial" w:cs="Arial"/>
          <w:sz w:val="22"/>
          <w:szCs w:val="22"/>
          <w:lang w:eastAsia="en-US"/>
        </w:rPr>
        <w:t>k jejichž užití poskytuje objednateli dle této smlouvy licenci</w:t>
      </w:r>
      <w:r>
        <w:rPr>
          <w:rFonts w:ascii="Arial" w:hAnsi="Arial" w:cs="Arial"/>
          <w:sz w:val="22"/>
          <w:szCs w:val="22"/>
          <w:lang w:eastAsia="en-US"/>
        </w:rPr>
        <w:t>,</w:t>
      </w:r>
      <w:r w:rsidRPr="009467A2">
        <w:rPr>
          <w:rFonts w:ascii="Arial" w:hAnsi="Arial" w:cs="Arial"/>
          <w:sz w:val="22"/>
          <w:szCs w:val="22"/>
          <w:lang w:eastAsia="en-US"/>
        </w:rPr>
        <w:t xml:space="preserve"> a zavazuje se za tímto účelem zajistit řádné a nerušené užívání díla objednatelem, včetně případného zajištění dalších souhlasů a licencí od autorů děl v souladu s autorským zákonem popř. od vlastníků jiných práv duševního vlastnictví v souladu s právními předpisy. Poskytovatel se zavazuje, že objednateli uhradí veškeré náklady, výdaje, škody a majetkovou i nemajetkovou újmu, které objednateli vzniknou v důsledku porušení povinností dle předchozí věty.</w:t>
      </w:r>
    </w:p>
    <w:p w:rsidR="00D90982" w:rsidRDefault="009467A2" w:rsidP="00D9098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426" w:hanging="426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9467A2">
        <w:rPr>
          <w:rFonts w:ascii="Arial" w:hAnsi="Arial" w:cs="Arial"/>
          <w:sz w:val="22"/>
          <w:szCs w:val="22"/>
          <w:lang w:eastAsia="en-US"/>
        </w:rPr>
        <w:t>Je-li výsledkem činnosti poskytovatele dle této smlouvy anebo součástí předaného díla výtvor, který je předmětem práv autorských, práv souvisejících či předmětem práv pořizovatele k jím pořízené databázi (dále pro účely tohoto článku souhrnně jen „Předměty ochrany podle autorského zákona“), náleží od okamžiku předání díla</w:t>
      </w:r>
      <w:r>
        <w:rPr>
          <w:rFonts w:ascii="Arial" w:hAnsi="Arial" w:cs="Arial"/>
          <w:sz w:val="22"/>
          <w:szCs w:val="22"/>
          <w:lang w:eastAsia="en-US"/>
        </w:rPr>
        <w:t>, tj. od okamžiku poskytnutí příslušné aktualizace,</w:t>
      </w:r>
      <w:r w:rsidRPr="009467A2">
        <w:rPr>
          <w:rFonts w:ascii="Arial" w:hAnsi="Arial" w:cs="Arial"/>
          <w:sz w:val="22"/>
          <w:szCs w:val="22"/>
          <w:lang w:eastAsia="en-US"/>
        </w:rPr>
        <w:t xml:space="preserve"> dle této smlouvy objednateli pro území celého světa včetně České republiky nevýhradní neomezené právo k užití těchto Předmětů ochrany podle autorského zákona, a to na dobu trvání práva k Předmětům ochrany podle autorského zákona, resp. na zákonnou dobu ochrany. Poskytovatel touto smlouvou poskytuje objednateli oprávnění k výkonu uvedeného nevýhradního práva k užití Předmětů ochrany podle autorského zákona (licence) bez časového, územního a množstevního omezení a pro všechny způsoby užití. Dohodou smluvních stran se stanoví, že cena za užití Předmětů ochrany podle autorského zákona </w:t>
      </w:r>
      <w:r w:rsidRPr="009467A2">
        <w:rPr>
          <w:rFonts w:ascii="Arial" w:hAnsi="Arial" w:cs="Arial"/>
          <w:sz w:val="22"/>
          <w:szCs w:val="22"/>
          <w:lang w:eastAsia="en-US"/>
        </w:rPr>
        <w:lastRenderedPageBreak/>
        <w:t xml:space="preserve">dle tohoto odstavce je součástí ceny </w:t>
      </w:r>
      <w:r w:rsidR="00235E9F">
        <w:rPr>
          <w:rFonts w:ascii="Arial" w:hAnsi="Arial" w:cs="Arial"/>
          <w:sz w:val="22"/>
          <w:szCs w:val="22"/>
          <w:lang w:eastAsia="en-US"/>
        </w:rPr>
        <w:t>plnění dle čl. IV. odst. 1 této smlouvy</w:t>
      </w:r>
      <w:r w:rsidRPr="009467A2">
        <w:rPr>
          <w:rFonts w:ascii="Arial" w:hAnsi="Arial" w:cs="Arial"/>
          <w:sz w:val="22"/>
          <w:szCs w:val="22"/>
          <w:lang w:eastAsia="en-US"/>
        </w:rPr>
        <w:t xml:space="preserve">. </w:t>
      </w:r>
    </w:p>
    <w:p w:rsidR="009467A2" w:rsidRDefault="009467A2" w:rsidP="009467A2">
      <w:pPr>
        <w:pStyle w:val="Nadpis1"/>
        <w:tabs>
          <w:tab w:val="left" w:pos="284"/>
          <w:tab w:val="left" w:pos="567"/>
          <w:tab w:val="left" w:pos="4820"/>
        </w:tabs>
        <w:spacing w:before="480" w:after="0"/>
        <w:ind w:left="567" w:hanging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Článek VI</w:t>
      </w:r>
      <w:r w:rsidRPr="00511591">
        <w:rPr>
          <w:rFonts w:ascii="Arial" w:hAnsi="Arial" w:cs="Arial"/>
          <w:sz w:val="22"/>
          <w:szCs w:val="22"/>
        </w:rPr>
        <w:t>.</w:t>
      </w:r>
    </w:p>
    <w:p w:rsidR="009467A2" w:rsidRPr="009467A2" w:rsidRDefault="009467A2" w:rsidP="009467A2"/>
    <w:p w:rsidR="001463FB" w:rsidRPr="008B10E3" w:rsidRDefault="001463FB" w:rsidP="001463FB">
      <w:pPr>
        <w:tabs>
          <w:tab w:val="left" w:pos="0"/>
          <w:tab w:val="left" w:pos="284"/>
          <w:tab w:val="left" w:pos="567"/>
          <w:tab w:val="left" w:pos="4820"/>
        </w:tabs>
        <w:spacing w:after="240"/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  <w:r w:rsidRPr="008B10E3">
        <w:rPr>
          <w:rFonts w:ascii="Arial" w:hAnsi="Arial" w:cs="Arial"/>
          <w:b/>
          <w:bCs/>
          <w:sz w:val="22"/>
          <w:szCs w:val="22"/>
        </w:rPr>
        <w:t>Smluvní pokuta, úrok z prodlení</w:t>
      </w:r>
    </w:p>
    <w:p w:rsidR="001463FB" w:rsidRPr="00EA22D2" w:rsidRDefault="001463FB" w:rsidP="00C8728F">
      <w:pPr>
        <w:numPr>
          <w:ilvl w:val="0"/>
          <w:numId w:val="6"/>
        </w:numPr>
        <w:tabs>
          <w:tab w:val="clear" w:pos="720"/>
          <w:tab w:val="num" w:pos="567"/>
        </w:tabs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EA22D2">
        <w:rPr>
          <w:rFonts w:ascii="Arial" w:hAnsi="Arial" w:cs="Arial"/>
          <w:sz w:val="22"/>
          <w:szCs w:val="22"/>
        </w:rPr>
        <w:t xml:space="preserve">V případě </w:t>
      </w:r>
      <w:r w:rsidR="00C8728F">
        <w:rPr>
          <w:rFonts w:ascii="Arial" w:hAnsi="Arial" w:cs="Arial"/>
          <w:sz w:val="22"/>
          <w:szCs w:val="22"/>
        </w:rPr>
        <w:t xml:space="preserve">nedostupnosti </w:t>
      </w:r>
      <w:proofErr w:type="spellStart"/>
      <w:r w:rsidR="00C8728F" w:rsidRPr="00C8728F">
        <w:rPr>
          <w:rFonts w:ascii="Arial" w:hAnsi="Arial" w:cs="Arial"/>
          <w:sz w:val="22"/>
          <w:szCs w:val="22"/>
        </w:rPr>
        <w:t>konfigurátoru</w:t>
      </w:r>
      <w:proofErr w:type="spellEnd"/>
      <w:r w:rsidR="00C8728F" w:rsidRPr="00C8728F">
        <w:rPr>
          <w:rFonts w:ascii="Arial" w:hAnsi="Arial" w:cs="Arial"/>
          <w:sz w:val="22"/>
          <w:szCs w:val="22"/>
        </w:rPr>
        <w:t xml:space="preserve"> instalačních souborů</w:t>
      </w:r>
      <w:r w:rsidR="00CC5F29">
        <w:rPr>
          <w:rFonts w:ascii="Arial" w:hAnsi="Arial" w:cs="Arial"/>
          <w:sz w:val="22"/>
          <w:szCs w:val="22"/>
        </w:rPr>
        <w:t xml:space="preserve"> (MSI)</w:t>
      </w:r>
      <w:r w:rsidR="00C8728F" w:rsidRPr="00C8728F">
        <w:rPr>
          <w:rFonts w:ascii="Arial" w:hAnsi="Arial" w:cs="Arial"/>
          <w:sz w:val="22"/>
          <w:szCs w:val="22"/>
        </w:rPr>
        <w:t xml:space="preserve"> na </w:t>
      </w:r>
      <w:proofErr w:type="spellStart"/>
      <w:r w:rsidR="00C8728F" w:rsidRPr="00C8728F">
        <w:rPr>
          <w:rFonts w:ascii="Arial" w:hAnsi="Arial" w:cs="Arial"/>
          <w:sz w:val="22"/>
          <w:szCs w:val="22"/>
        </w:rPr>
        <w:t>Zoner</w:t>
      </w:r>
      <w:proofErr w:type="spellEnd"/>
      <w:r w:rsidR="00C8728F" w:rsidRPr="00C8728F">
        <w:rPr>
          <w:rFonts w:ascii="Arial" w:hAnsi="Arial" w:cs="Arial"/>
          <w:sz w:val="22"/>
          <w:szCs w:val="22"/>
        </w:rPr>
        <w:t xml:space="preserve"> účtu</w:t>
      </w:r>
      <w:r w:rsidR="001448AC">
        <w:rPr>
          <w:rFonts w:ascii="Arial" w:hAnsi="Arial" w:cs="Arial"/>
          <w:sz w:val="22"/>
          <w:szCs w:val="22"/>
        </w:rPr>
        <w:t xml:space="preserve"> nebo </w:t>
      </w:r>
      <w:r w:rsidR="00DD1667">
        <w:rPr>
          <w:rFonts w:ascii="Arial" w:hAnsi="Arial" w:cs="Arial"/>
          <w:sz w:val="22"/>
          <w:szCs w:val="22"/>
        </w:rPr>
        <w:t xml:space="preserve">instalačních balíčku obsahující poslední </w:t>
      </w:r>
      <w:r w:rsidR="00DD1667" w:rsidRPr="00A6216F">
        <w:rPr>
          <w:rFonts w:ascii="Arial" w:hAnsi="Arial" w:cs="Arial"/>
          <w:bCs/>
          <w:sz w:val="22"/>
          <w:szCs w:val="22"/>
        </w:rPr>
        <w:t>aktualizace programu</w:t>
      </w:r>
      <w:r w:rsidR="00EA22D2">
        <w:rPr>
          <w:rFonts w:ascii="Arial" w:hAnsi="Arial" w:cs="Arial"/>
          <w:sz w:val="22"/>
          <w:szCs w:val="22"/>
        </w:rPr>
        <w:t xml:space="preserve"> </w:t>
      </w:r>
      <w:r w:rsidR="00EA22D2" w:rsidRPr="00EA22D2">
        <w:rPr>
          <w:rFonts w:ascii="Arial" w:hAnsi="Arial" w:cs="Arial"/>
          <w:sz w:val="22"/>
          <w:szCs w:val="22"/>
        </w:rPr>
        <w:t>je objednatel</w:t>
      </w:r>
      <w:r w:rsidRPr="00EA22D2">
        <w:rPr>
          <w:rFonts w:ascii="Arial" w:hAnsi="Arial" w:cs="Arial"/>
          <w:sz w:val="22"/>
          <w:szCs w:val="22"/>
        </w:rPr>
        <w:t xml:space="preserve"> oprávněn účtovat </w:t>
      </w:r>
      <w:r w:rsidR="00B11595">
        <w:rPr>
          <w:rFonts w:ascii="Arial" w:hAnsi="Arial" w:cs="Arial"/>
          <w:sz w:val="22"/>
          <w:szCs w:val="22"/>
        </w:rPr>
        <w:t>poskytovateli</w:t>
      </w:r>
      <w:r w:rsidR="00EA22D2">
        <w:rPr>
          <w:rFonts w:ascii="Arial" w:hAnsi="Arial" w:cs="Arial"/>
          <w:sz w:val="22"/>
          <w:szCs w:val="22"/>
        </w:rPr>
        <w:t xml:space="preserve"> smluvní pokutu ve výši 0,01</w:t>
      </w:r>
      <w:r w:rsidRPr="00EA22D2">
        <w:rPr>
          <w:rFonts w:ascii="Arial" w:hAnsi="Arial" w:cs="Arial"/>
          <w:sz w:val="22"/>
          <w:szCs w:val="22"/>
        </w:rPr>
        <w:t xml:space="preserve"> </w:t>
      </w:r>
      <w:r w:rsidR="00C659BB">
        <w:rPr>
          <w:rFonts w:ascii="Arial" w:hAnsi="Arial" w:cs="Arial"/>
          <w:sz w:val="22"/>
          <w:szCs w:val="22"/>
        </w:rPr>
        <w:t xml:space="preserve">% z ceny plnění dle této smlouvy za </w:t>
      </w:r>
      <w:r w:rsidR="00CC5F29">
        <w:rPr>
          <w:rFonts w:ascii="Arial" w:hAnsi="Arial" w:cs="Arial"/>
          <w:sz w:val="22"/>
          <w:szCs w:val="22"/>
        </w:rPr>
        <w:t>1</w:t>
      </w:r>
      <w:r w:rsidR="00C659BB">
        <w:rPr>
          <w:rFonts w:ascii="Arial" w:hAnsi="Arial" w:cs="Arial"/>
          <w:sz w:val="22"/>
          <w:szCs w:val="22"/>
        </w:rPr>
        <w:t xml:space="preserve"> rok</w:t>
      </w:r>
      <w:r w:rsidRPr="00EA22D2">
        <w:rPr>
          <w:rFonts w:ascii="Arial" w:hAnsi="Arial" w:cs="Arial"/>
          <w:sz w:val="22"/>
          <w:szCs w:val="22"/>
        </w:rPr>
        <w:t xml:space="preserve"> vč</w:t>
      </w:r>
      <w:r w:rsidR="00C8728F">
        <w:rPr>
          <w:rFonts w:ascii="Arial" w:hAnsi="Arial" w:cs="Arial"/>
          <w:sz w:val="22"/>
          <w:szCs w:val="22"/>
        </w:rPr>
        <w:t>etně</w:t>
      </w:r>
      <w:r w:rsidRPr="00EA22D2">
        <w:rPr>
          <w:rFonts w:ascii="Arial" w:hAnsi="Arial" w:cs="Arial"/>
          <w:sz w:val="22"/>
          <w:szCs w:val="22"/>
        </w:rPr>
        <w:t xml:space="preserve"> DPH dle čl. IV odst. 1 této smlouvy</w:t>
      </w:r>
      <w:r w:rsidR="00CC5F29">
        <w:rPr>
          <w:rFonts w:ascii="Arial" w:hAnsi="Arial" w:cs="Arial"/>
          <w:sz w:val="22"/>
          <w:szCs w:val="22"/>
        </w:rPr>
        <w:t>, a to</w:t>
      </w:r>
      <w:r w:rsidRPr="00EA22D2">
        <w:rPr>
          <w:rFonts w:ascii="Arial" w:hAnsi="Arial" w:cs="Arial"/>
          <w:sz w:val="22"/>
          <w:szCs w:val="22"/>
        </w:rPr>
        <w:t xml:space="preserve"> za každý započatý den prodlení.</w:t>
      </w:r>
      <w:r w:rsidR="00EA22D2">
        <w:rPr>
          <w:rFonts w:ascii="Arial" w:hAnsi="Arial" w:cs="Arial"/>
          <w:sz w:val="22"/>
          <w:szCs w:val="22"/>
        </w:rPr>
        <w:t xml:space="preserve"> Prodlením se v tomto případě rozumí </w:t>
      </w:r>
      <w:r w:rsidR="001448AC">
        <w:rPr>
          <w:rFonts w:ascii="Arial" w:hAnsi="Arial" w:cs="Arial"/>
          <w:sz w:val="22"/>
          <w:szCs w:val="22"/>
        </w:rPr>
        <w:t xml:space="preserve">nedostupnost </w:t>
      </w:r>
      <w:proofErr w:type="spellStart"/>
      <w:r w:rsidR="001448AC" w:rsidRPr="00C8728F">
        <w:rPr>
          <w:rFonts w:ascii="Arial" w:hAnsi="Arial" w:cs="Arial"/>
          <w:sz w:val="22"/>
          <w:szCs w:val="22"/>
        </w:rPr>
        <w:t>konfigurátoru</w:t>
      </w:r>
      <w:proofErr w:type="spellEnd"/>
      <w:r w:rsidR="001448AC" w:rsidRPr="00C8728F">
        <w:rPr>
          <w:rFonts w:ascii="Arial" w:hAnsi="Arial" w:cs="Arial"/>
          <w:sz w:val="22"/>
          <w:szCs w:val="22"/>
        </w:rPr>
        <w:t xml:space="preserve"> instalačních souborů</w:t>
      </w:r>
      <w:r w:rsidR="001448AC">
        <w:rPr>
          <w:rFonts w:ascii="Arial" w:hAnsi="Arial" w:cs="Arial"/>
          <w:sz w:val="22"/>
          <w:szCs w:val="22"/>
        </w:rPr>
        <w:t xml:space="preserve"> (MSI)</w:t>
      </w:r>
      <w:r w:rsidR="001448AC" w:rsidRPr="00C8728F">
        <w:rPr>
          <w:rFonts w:ascii="Arial" w:hAnsi="Arial" w:cs="Arial"/>
          <w:sz w:val="22"/>
          <w:szCs w:val="22"/>
        </w:rPr>
        <w:t xml:space="preserve"> na </w:t>
      </w:r>
      <w:proofErr w:type="spellStart"/>
      <w:r w:rsidR="001448AC" w:rsidRPr="00C8728F">
        <w:rPr>
          <w:rFonts w:ascii="Arial" w:hAnsi="Arial" w:cs="Arial"/>
          <w:sz w:val="22"/>
          <w:szCs w:val="22"/>
        </w:rPr>
        <w:t>Zoner</w:t>
      </w:r>
      <w:proofErr w:type="spellEnd"/>
      <w:r w:rsidR="001448AC" w:rsidRPr="00C8728F">
        <w:rPr>
          <w:rFonts w:ascii="Arial" w:hAnsi="Arial" w:cs="Arial"/>
          <w:sz w:val="22"/>
          <w:szCs w:val="22"/>
        </w:rPr>
        <w:t xml:space="preserve"> účtu</w:t>
      </w:r>
      <w:r w:rsidR="001448AC">
        <w:rPr>
          <w:rFonts w:ascii="Arial" w:hAnsi="Arial" w:cs="Arial"/>
          <w:sz w:val="22"/>
          <w:szCs w:val="22"/>
        </w:rPr>
        <w:t xml:space="preserve"> </w:t>
      </w:r>
      <w:r w:rsidR="00DD1667">
        <w:rPr>
          <w:rFonts w:ascii="Arial" w:hAnsi="Arial" w:cs="Arial"/>
          <w:sz w:val="22"/>
          <w:szCs w:val="22"/>
        </w:rPr>
        <w:t xml:space="preserve">po dobu delší jak 5 pracovních dní </w:t>
      </w:r>
      <w:r w:rsidR="001448AC">
        <w:rPr>
          <w:rFonts w:ascii="Arial" w:hAnsi="Arial" w:cs="Arial"/>
          <w:sz w:val="22"/>
          <w:szCs w:val="22"/>
        </w:rPr>
        <w:t xml:space="preserve">nebo </w:t>
      </w:r>
      <w:r w:rsidR="00DD1667">
        <w:rPr>
          <w:rFonts w:ascii="Arial" w:hAnsi="Arial" w:cs="Arial"/>
          <w:sz w:val="22"/>
          <w:szCs w:val="22"/>
        </w:rPr>
        <w:t xml:space="preserve">nedostupností </w:t>
      </w:r>
      <w:r w:rsidR="00EA22D2">
        <w:rPr>
          <w:rFonts w:ascii="Arial" w:hAnsi="Arial" w:cs="Arial"/>
          <w:sz w:val="22"/>
          <w:szCs w:val="22"/>
        </w:rPr>
        <w:t>instalační</w:t>
      </w:r>
      <w:r w:rsidR="001448AC">
        <w:rPr>
          <w:rFonts w:ascii="Arial" w:hAnsi="Arial" w:cs="Arial"/>
          <w:sz w:val="22"/>
          <w:szCs w:val="22"/>
        </w:rPr>
        <w:t>c</w:t>
      </w:r>
      <w:r w:rsidR="00EA22D2">
        <w:rPr>
          <w:rFonts w:ascii="Arial" w:hAnsi="Arial" w:cs="Arial"/>
          <w:sz w:val="22"/>
          <w:szCs w:val="22"/>
        </w:rPr>
        <w:t xml:space="preserve">h balíčku </w:t>
      </w:r>
      <w:r w:rsidR="001448AC">
        <w:rPr>
          <w:rFonts w:ascii="Arial" w:hAnsi="Arial" w:cs="Arial"/>
          <w:sz w:val="22"/>
          <w:szCs w:val="22"/>
        </w:rPr>
        <w:t>o</w:t>
      </w:r>
      <w:r w:rsidR="00DD1667">
        <w:rPr>
          <w:rFonts w:ascii="Arial" w:hAnsi="Arial" w:cs="Arial"/>
          <w:sz w:val="22"/>
          <w:szCs w:val="22"/>
        </w:rPr>
        <w:t xml:space="preserve">bsahující </w:t>
      </w:r>
      <w:r w:rsidR="001448AC" w:rsidRPr="00A6216F">
        <w:rPr>
          <w:rFonts w:ascii="Arial" w:hAnsi="Arial" w:cs="Arial"/>
          <w:bCs/>
          <w:sz w:val="22"/>
          <w:szCs w:val="22"/>
        </w:rPr>
        <w:t>aktualizace programu</w:t>
      </w:r>
      <w:r w:rsidR="001448AC">
        <w:rPr>
          <w:rFonts w:ascii="Arial" w:hAnsi="Arial" w:cs="Arial"/>
          <w:sz w:val="22"/>
          <w:szCs w:val="22"/>
        </w:rPr>
        <w:t xml:space="preserve"> </w:t>
      </w:r>
      <w:r w:rsidR="00EA22D2">
        <w:rPr>
          <w:rFonts w:ascii="Arial" w:hAnsi="Arial" w:cs="Arial"/>
          <w:sz w:val="22"/>
          <w:szCs w:val="22"/>
        </w:rPr>
        <w:t xml:space="preserve">do </w:t>
      </w:r>
      <w:r w:rsidR="00DD1667">
        <w:rPr>
          <w:rFonts w:ascii="Arial" w:hAnsi="Arial" w:cs="Arial"/>
          <w:sz w:val="22"/>
          <w:szCs w:val="22"/>
        </w:rPr>
        <w:t>14</w:t>
      </w:r>
      <w:r w:rsidR="00616A2D">
        <w:rPr>
          <w:rFonts w:ascii="Arial" w:hAnsi="Arial" w:cs="Arial"/>
          <w:sz w:val="22"/>
          <w:szCs w:val="22"/>
        </w:rPr>
        <w:t xml:space="preserve"> </w:t>
      </w:r>
      <w:r w:rsidR="00EA22D2">
        <w:rPr>
          <w:rFonts w:ascii="Arial" w:hAnsi="Arial" w:cs="Arial"/>
          <w:sz w:val="22"/>
          <w:szCs w:val="22"/>
        </w:rPr>
        <w:t xml:space="preserve">dnů od uveřejnění příslušné aktualizace. </w:t>
      </w:r>
    </w:p>
    <w:p w:rsidR="00EA22D2" w:rsidRDefault="00C659BB" w:rsidP="00706E59">
      <w:pPr>
        <w:numPr>
          <w:ilvl w:val="0"/>
          <w:numId w:val="6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 nezajištění reakční doby dle čl. I. odst. 3 písm. a) </w:t>
      </w:r>
      <w:r w:rsidR="00235E9F">
        <w:rPr>
          <w:rFonts w:ascii="Arial" w:hAnsi="Arial" w:cs="Arial"/>
          <w:sz w:val="22"/>
          <w:szCs w:val="22"/>
        </w:rPr>
        <w:t xml:space="preserve">této smlouvy je objednatel oprávněn vyúčtovat poskytovateli smluvní pokutu ve výši 500 Kč včetně DPH </w:t>
      </w:r>
      <w:r>
        <w:rPr>
          <w:rFonts w:ascii="Arial" w:hAnsi="Arial" w:cs="Arial"/>
          <w:sz w:val="22"/>
          <w:szCs w:val="22"/>
        </w:rPr>
        <w:t xml:space="preserve">za </w:t>
      </w:r>
      <w:r w:rsidR="00DD1667">
        <w:rPr>
          <w:rFonts w:ascii="Arial" w:hAnsi="Arial" w:cs="Arial"/>
          <w:sz w:val="22"/>
          <w:szCs w:val="22"/>
        </w:rPr>
        <w:t xml:space="preserve">každých započatých 24 hodin </w:t>
      </w:r>
      <w:r>
        <w:rPr>
          <w:rFonts w:ascii="Arial" w:hAnsi="Arial" w:cs="Arial"/>
          <w:sz w:val="22"/>
          <w:szCs w:val="22"/>
        </w:rPr>
        <w:t>.</w:t>
      </w:r>
    </w:p>
    <w:p w:rsidR="001463FB" w:rsidRPr="00C659BB" w:rsidRDefault="001463FB" w:rsidP="00C659BB">
      <w:pPr>
        <w:numPr>
          <w:ilvl w:val="0"/>
          <w:numId w:val="6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C659BB">
        <w:rPr>
          <w:rFonts w:ascii="Arial" w:hAnsi="Arial" w:cs="Arial"/>
          <w:sz w:val="22"/>
          <w:szCs w:val="22"/>
        </w:rPr>
        <w:t xml:space="preserve">V případě prodlení </w:t>
      </w:r>
      <w:r w:rsidR="00C659BB">
        <w:rPr>
          <w:rFonts w:ascii="Arial" w:hAnsi="Arial" w:cs="Arial"/>
          <w:sz w:val="22"/>
          <w:szCs w:val="22"/>
        </w:rPr>
        <w:t>objednatele</w:t>
      </w:r>
      <w:r w:rsidRPr="00C659BB">
        <w:rPr>
          <w:rFonts w:ascii="Arial" w:hAnsi="Arial" w:cs="Arial"/>
          <w:sz w:val="22"/>
          <w:szCs w:val="22"/>
        </w:rPr>
        <w:t xml:space="preserve"> se zaplacením faktury </w:t>
      </w:r>
      <w:r w:rsidR="00C659BB">
        <w:rPr>
          <w:rFonts w:ascii="Arial" w:hAnsi="Arial" w:cs="Arial"/>
          <w:sz w:val="22"/>
          <w:szCs w:val="22"/>
        </w:rPr>
        <w:t>poskytovatele</w:t>
      </w:r>
      <w:r w:rsidRPr="00C659BB">
        <w:rPr>
          <w:rFonts w:ascii="Arial" w:hAnsi="Arial" w:cs="Arial"/>
          <w:sz w:val="22"/>
          <w:szCs w:val="22"/>
        </w:rPr>
        <w:t xml:space="preserve"> je </w:t>
      </w:r>
      <w:r w:rsidR="00C659BB">
        <w:rPr>
          <w:rFonts w:ascii="Arial" w:hAnsi="Arial" w:cs="Arial"/>
          <w:sz w:val="22"/>
          <w:szCs w:val="22"/>
        </w:rPr>
        <w:t>poskytovatel</w:t>
      </w:r>
      <w:r w:rsidRPr="00C659BB">
        <w:rPr>
          <w:rFonts w:ascii="Arial" w:hAnsi="Arial" w:cs="Arial"/>
          <w:sz w:val="22"/>
          <w:szCs w:val="22"/>
        </w:rPr>
        <w:t xml:space="preserve"> oprávněn účtovat mu úroky z prodlení v zákonné výši z dlužné částky za každý den prodlení.</w:t>
      </w:r>
    </w:p>
    <w:p w:rsidR="001463FB" w:rsidRPr="008B10E3" w:rsidRDefault="001463FB" w:rsidP="00706E59">
      <w:pPr>
        <w:numPr>
          <w:ilvl w:val="0"/>
          <w:numId w:val="6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8B10E3">
        <w:rPr>
          <w:rFonts w:ascii="Arial" w:hAnsi="Arial" w:cs="Arial"/>
          <w:sz w:val="22"/>
          <w:szCs w:val="22"/>
        </w:rPr>
        <w:t xml:space="preserve">Zaplacením smluvní pokuty není dotčen nárok </w:t>
      </w:r>
      <w:r w:rsidR="00B11595">
        <w:rPr>
          <w:rFonts w:ascii="Arial" w:hAnsi="Arial" w:cs="Arial"/>
          <w:sz w:val="22"/>
          <w:szCs w:val="22"/>
        </w:rPr>
        <w:t>objednatele</w:t>
      </w:r>
      <w:r w:rsidRPr="008B10E3">
        <w:rPr>
          <w:rFonts w:ascii="Arial" w:hAnsi="Arial" w:cs="Arial"/>
          <w:sz w:val="22"/>
          <w:szCs w:val="22"/>
        </w:rPr>
        <w:t xml:space="preserve"> na náhradu škody a na řádné </w:t>
      </w:r>
      <w:r w:rsidR="00C659BB">
        <w:rPr>
          <w:rFonts w:ascii="Arial" w:hAnsi="Arial" w:cs="Arial"/>
          <w:sz w:val="22"/>
          <w:szCs w:val="22"/>
        </w:rPr>
        <w:t>poskytování</w:t>
      </w:r>
      <w:r w:rsidRPr="008B10E3">
        <w:rPr>
          <w:rFonts w:ascii="Arial" w:hAnsi="Arial" w:cs="Arial"/>
          <w:sz w:val="22"/>
          <w:szCs w:val="22"/>
        </w:rPr>
        <w:t xml:space="preserve"> plnění </w:t>
      </w:r>
      <w:r w:rsidR="00C659BB">
        <w:rPr>
          <w:rFonts w:ascii="Arial" w:hAnsi="Arial" w:cs="Arial"/>
          <w:sz w:val="22"/>
          <w:szCs w:val="22"/>
        </w:rPr>
        <w:t>dle této</w:t>
      </w:r>
      <w:r w:rsidRPr="008B10E3">
        <w:rPr>
          <w:rFonts w:ascii="Arial" w:hAnsi="Arial" w:cs="Arial"/>
          <w:sz w:val="22"/>
          <w:szCs w:val="22"/>
        </w:rPr>
        <w:t xml:space="preserve"> smlouvy.</w:t>
      </w:r>
    </w:p>
    <w:p w:rsidR="001463FB" w:rsidRPr="00511591" w:rsidRDefault="009467A2" w:rsidP="00342728">
      <w:pPr>
        <w:pStyle w:val="Nadpis1"/>
        <w:tabs>
          <w:tab w:val="left" w:pos="284"/>
          <w:tab w:val="left" w:pos="567"/>
          <w:tab w:val="left" w:pos="4820"/>
        </w:tabs>
        <w:spacing w:before="480" w:after="0"/>
        <w:ind w:left="567" w:hanging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Článek VII</w:t>
      </w:r>
      <w:r w:rsidR="001463FB" w:rsidRPr="00511591">
        <w:rPr>
          <w:rFonts w:ascii="Arial" w:hAnsi="Arial" w:cs="Arial"/>
          <w:sz w:val="22"/>
          <w:szCs w:val="22"/>
        </w:rPr>
        <w:t>.</w:t>
      </w:r>
    </w:p>
    <w:p w:rsidR="001463FB" w:rsidRPr="00511591" w:rsidRDefault="001463FB" w:rsidP="001463FB">
      <w:pPr>
        <w:tabs>
          <w:tab w:val="left" w:pos="0"/>
          <w:tab w:val="left" w:pos="284"/>
          <w:tab w:val="left" w:pos="567"/>
          <w:tab w:val="left" w:pos="4820"/>
        </w:tabs>
        <w:spacing w:after="240"/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</w:t>
      </w:r>
      <w:r w:rsidRPr="00511591">
        <w:rPr>
          <w:rFonts w:ascii="Arial" w:hAnsi="Arial" w:cs="Arial"/>
          <w:b/>
          <w:bCs/>
          <w:sz w:val="22"/>
          <w:szCs w:val="22"/>
        </w:rPr>
        <w:t>končení smluvního vztahu</w:t>
      </w:r>
    </w:p>
    <w:p w:rsidR="002666D1" w:rsidRPr="00A25F36" w:rsidRDefault="002666D1" w:rsidP="002666D1">
      <w:pPr>
        <w:pStyle w:val="Odstavecseseznamem"/>
        <w:numPr>
          <w:ilvl w:val="0"/>
          <w:numId w:val="10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A25F36">
        <w:rPr>
          <w:rFonts w:ascii="Arial" w:hAnsi="Arial" w:cs="Arial"/>
          <w:sz w:val="22"/>
          <w:szCs w:val="22"/>
        </w:rPr>
        <w:t>Smluvní vztah vzniklý na základě této smlouvy lze ukončit těmito způsoby:</w:t>
      </w:r>
    </w:p>
    <w:p w:rsidR="002666D1" w:rsidRPr="00A25F36" w:rsidRDefault="002666D1" w:rsidP="002666D1">
      <w:pPr>
        <w:pStyle w:val="Normodsaz"/>
        <w:numPr>
          <w:ilvl w:val="0"/>
          <w:numId w:val="8"/>
        </w:numPr>
        <w:autoSpaceDE/>
        <w:autoSpaceDN/>
        <w:spacing w:before="0"/>
        <w:ind w:left="992" w:hanging="425"/>
        <w:rPr>
          <w:rFonts w:ascii="Arial" w:hAnsi="Arial" w:cs="Arial"/>
          <w:sz w:val="22"/>
          <w:szCs w:val="22"/>
        </w:rPr>
      </w:pPr>
      <w:r w:rsidRPr="00A25F36">
        <w:rPr>
          <w:rFonts w:ascii="Arial" w:hAnsi="Arial" w:cs="Arial"/>
          <w:sz w:val="22"/>
          <w:szCs w:val="22"/>
        </w:rPr>
        <w:t>dohodou smluvních stran</w:t>
      </w:r>
      <w:r>
        <w:rPr>
          <w:rFonts w:ascii="Arial" w:hAnsi="Arial" w:cs="Arial"/>
          <w:sz w:val="22"/>
          <w:szCs w:val="22"/>
        </w:rPr>
        <w:t>,</w:t>
      </w:r>
    </w:p>
    <w:p w:rsidR="002666D1" w:rsidRDefault="002666D1" w:rsidP="002666D1">
      <w:pPr>
        <w:pStyle w:val="Normodsaz"/>
        <w:numPr>
          <w:ilvl w:val="0"/>
          <w:numId w:val="8"/>
        </w:numPr>
        <w:autoSpaceDE/>
        <w:autoSpaceDN/>
        <w:spacing w:before="0"/>
        <w:ind w:left="992" w:hanging="425"/>
        <w:rPr>
          <w:rFonts w:ascii="Arial" w:hAnsi="Arial" w:cs="Arial"/>
          <w:sz w:val="22"/>
          <w:szCs w:val="22"/>
        </w:rPr>
      </w:pPr>
      <w:r w:rsidRPr="00A25F36">
        <w:rPr>
          <w:rFonts w:ascii="Arial" w:hAnsi="Arial" w:cs="Arial"/>
          <w:sz w:val="22"/>
          <w:szCs w:val="22"/>
        </w:rPr>
        <w:t>odstoupením od smlouvy</w:t>
      </w:r>
    </w:p>
    <w:p w:rsidR="002666D1" w:rsidRPr="00A8108F" w:rsidRDefault="002666D1" w:rsidP="002666D1">
      <w:pPr>
        <w:pStyle w:val="Normodsaz"/>
        <w:ind w:left="1418" w:hanging="425"/>
        <w:rPr>
          <w:rFonts w:ascii="Arial" w:hAnsi="Arial" w:cs="Arial"/>
          <w:sz w:val="22"/>
          <w:szCs w:val="22"/>
        </w:rPr>
      </w:pPr>
      <w:r w:rsidRPr="00A8108F">
        <w:rPr>
          <w:rFonts w:ascii="Arial" w:hAnsi="Arial" w:cs="Arial"/>
          <w:sz w:val="22"/>
          <w:szCs w:val="22"/>
        </w:rPr>
        <w:t>i.</w:t>
      </w:r>
      <w:r w:rsidRPr="00A8108F">
        <w:rPr>
          <w:rFonts w:ascii="Arial" w:hAnsi="Arial" w:cs="Arial"/>
          <w:sz w:val="22"/>
          <w:szCs w:val="22"/>
        </w:rPr>
        <w:tab/>
        <w:t xml:space="preserve">stanoví-li tak zákon, zejména občanský zákoník, </w:t>
      </w:r>
    </w:p>
    <w:p w:rsidR="002666D1" w:rsidRDefault="002666D1" w:rsidP="002666D1">
      <w:pPr>
        <w:pStyle w:val="Normodsaz"/>
        <w:autoSpaceDE/>
        <w:autoSpaceDN/>
        <w:spacing w:before="0" w:after="240"/>
        <w:ind w:left="1418" w:hanging="425"/>
        <w:rPr>
          <w:rFonts w:ascii="Arial" w:hAnsi="Arial" w:cs="Arial"/>
          <w:sz w:val="22"/>
          <w:szCs w:val="22"/>
        </w:rPr>
      </w:pPr>
      <w:proofErr w:type="spellStart"/>
      <w:r w:rsidRPr="00A8108F">
        <w:rPr>
          <w:rFonts w:ascii="Arial" w:hAnsi="Arial" w:cs="Arial"/>
          <w:sz w:val="22"/>
          <w:szCs w:val="22"/>
        </w:rPr>
        <w:t>ii</w:t>
      </w:r>
      <w:proofErr w:type="spellEnd"/>
      <w:r w:rsidRPr="00A8108F">
        <w:rPr>
          <w:rFonts w:ascii="Arial" w:hAnsi="Arial" w:cs="Arial"/>
          <w:sz w:val="22"/>
          <w:szCs w:val="22"/>
        </w:rPr>
        <w:t>.</w:t>
      </w:r>
      <w:r w:rsidRPr="00A8108F">
        <w:rPr>
          <w:rFonts w:ascii="Arial" w:hAnsi="Arial" w:cs="Arial"/>
          <w:sz w:val="22"/>
          <w:szCs w:val="22"/>
        </w:rPr>
        <w:tab/>
        <w:t>v případech, které si smluvní strany ujednaly dále v tomto článku smlouvy.</w:t>
      </w:r>
    </w:p>
    <w:p w:rsidR="00235E9F" w:rsidRDefault="00235E9F" w:rsidP="00235E9F">
      <w:pPr>
        <w:pStyle w:val="Normodsaz"/>
        <w:autoSpaceDE/>
        <w:autoSpaceDN/>
        <w:spacing w:before="0" w:after="240"/>
        <w:ind w:left="1418" w:hanging="992"/>
        <w:rPr>
          <w:rFonts w:ascii="Arial" w:hAnsi="Arial" w:cs="Arial"/>
          <w:sz w:val="22"/>
          <w:szCs w:val="22"/>
        </w:rPr>
      </w:pPr>
      <w:r w:rsidRPr="00235E9F">
        <w:rPr>
          <w:rFonts w:ascii="Arial" w:hAnsi="Arial" w:cs="Arial"/>
          <w:sz w:val="22"/>
          <w:szCs w:val="22"/>
        </w:rPr>
        <w:t xml:space="preserve">Dohoda nebo projev vůle o odstoupení musí být učiněn vždy v písemné formě. </w:t>
      </w:r>
    </w:p>
    <w:p w:rsidR="00CC5F29" w:rsidRPr="00EC2143" w:rsidRDefault="00CC5F29" w:rsidP="00CC5F29">
      <w:pPr>
        <w:pStyle w:val="Odstavecseseznamem"/>
        <w:numPr>
          <w:ilvl w:val="0"/>
          <w:numId w:val="10"/>
        </w:numPr>
        <w:spacing w:before="240" w:after="240"/>
        <w:ind w:left="426" w:hanging="426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Pr="00A25F36">
        <w:rPr>
          <w:rFonts w:ascii="Arial" w:hAnsi="Arial" w:cs="Arial"/>
          <w:sz w:val="22"/>
          <w:szCs w:val="22"/>
        </w:rPr>
        <w:t xml:space="preserve"> je oprávněn odstoupit od smlouvy v</w:t>
      </w:r>
      <w:r>
        <w:rPr>
          <w:rFonts w:ascii="Arial" w:hAnsi="Arial" w:cs="Arial"/>
          <w:sz w:val="22"/>
          <w:szCs w:val="22"/>
        </w:rPr>
        <w:t> </w:t>
      </w:r>
      <w:r w:rsidRPr="00A25F36">
        <w:rPr>
          <w:rFonts w:ascii="Arial" w:hAnsi="Arial" w:cs="Arial"/>
          <w:sz w:val="22"/>
          <w:szCs w:val="22"/>
        </w:rPr>
        <w:t>případě</w:t>
      </w:r>
      <w:r>
        <w:rPr>
          <w:rFonts w:ascii="Arial" w:hAnsi="Arial" w:cs="Arial"/>
          <w:sz w:val="22"/>
          <w:szCs w:val="22"/>
        </w:rPr>
        <w:t>, jestliže poskytovatel hrubým způsobem nebo opakovaně porušuje nebo nedodržuje podmínky této smlouvy</w:t>
      </w:r>
      <w:r w:rsidR="004D4827">
        <w:rPr>
          <w:rFonts w:ascii="Arial" w:hAnsi="Arial" w:cs="Arial"/>
          <w:sz w:val="22"/>
          <w:szCs w:val="22"/>
        </w:rPr>
        <w:t>, zejména</w:t>
      </w:r>
      <w:r>
        <w:rPr>
          <w:rFonts w:ascii="Arial" w:hAnsi="Arial" w:cs="Arial"/>
          <w:sz w:val="22"/>
          <w:szCs w:val="22"/>
        </w:rPr>
        <w:t xml:space="preserve"> </w:t>
      </w:r>
    </w:p>
    <w:p w:rsidR="00CC5F29" w:rsidRPr="00CC5F29" w:rsidRDefault="004D4827" w:rsidP="004D4827">
      <w:pPr>
        <w:pStyle w:val="Odstavecseseznamem"/>
        <w:numPr>
          <w:ilvl w:val="1"/>
          <w:numId w:val="18"/>
        </w:numPr>
        <w:spacing w:before="240" w:after="240"/>
        <w:ind w:left="993" w:hanging="426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CC5F29" w:rsidRPr="00CC5F29">
        <w:rPr>
          <w:rFonts w:ascii="Arial" w:hAnsi="Arial" w:cs="Arial"/>
          <w:sz w:val="22"/>
          <w:szCs w:val="22"/>
        </w:rPr>
        <w:t xml:space="preserve"> případě nedostupnosti </w:t>
      </w:r>
      <w:proofErr w:type="spellStart"/>
      <w:r w:rsidR="00CC5F29" w:rsidRPr="00CC5F29">
        <w:rPr>
          <w:rFonts w:ascii="Arial" w:hAnsi="Arial" w:cs="Arial"/>
          <w:sz w:val="22"/>
          <w:szCs w:val="22"/>
        </w:rPr>
        <w:t>konfigurátoru</w:t>
      </w:r>
      <w:proofErr w:type="spellEnd"/>
      <w:r w:rsidR="00CC5F29" w:rsidRPr="00CC5F29">
        <w:rPr>
          <w:rFonts w:ascii="Arial" w:hAnsi="Arial" w:cs="Arial"/>
          <w:sz w:val="22"/>
          <w:szCs w:val="22"/>
        </w:rPr>
        <w:t xml:space="preserve"> instalačních souborů (MSI) na </w:t>
      </w:r>
      <w:proofErr w:type="spellStart"/>
      <w:r w:rsidR="00CC5F29" w:rsidRPr="00CC5F29">
        <w:rPr>
          <w:rFonts w:ascii="Arial" w:hAnsi="Arial" w:cs="Arial"/>
          <w:sz w:val="22"/>
          <w:szCs w:val="22"/>
        </w:rPr>
        <w:t>Zoner</w:t>
      </w:r>
      <w:proofErr w:type="spellEnd"/>
      <w:r w:rsidR="00CC5F29" w:rsidRPr="00CC5F29">
        <w:rPr>
          <w:rFonts w:ascii="Arial" w:hAnsi="Arial" w:cs="Arial"/>
          <w:sz w:val="22"/>
          <w:szCs w:val="22"/>
        </w:rPr>
        <w:t xml:space="preserve"> účtu</w:t>
      </w:r>
      <w:r>
        <w:rPr>
          <w:rFonts w:ascii="Arial" w:hAnsi="Arial" w:cs="Arial"/>
          <w:sz w:val="22"/>
          <w:szCs w:val="22"/>
        </w:rPr>
        <w:t xml:space="preserve"> po dobu více než </w:t>
      </w:r>
      <w:r w:rsidR="00153C2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 dnů.</w:t>
      </w:r>
      <w:r w:rsidR="00CC5F29" w:rsidRPr="00CC5F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CC5F29" w:rsidRPr="00CC5F29" w:rsidRDefault="004D4827" w:rsidP="004D4827">
      <w:pPr>
        <w:pStyle w:val="Odstavecseseznamem"/>
        <w:numPr>
          <w:ilvl w:val="1"/>
          <w:numId w:val="18"/>
        </w:numPr>
        <w:spacing w:before="240" w:after="240"/>
        <w:ind w:left="993" w:hanging="426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CC5F29" w:rsidRPr="00CC5F29">
        <w:rPr>
          <w:rFonts w:ascii="Arial" w:hAnsi="Arial" w:cs="Arial"/>
          <w:sz w:val="22"/>
          <w:szCs w:val="22"/>
        </w:rPr>
        <w:t xml:space="preserve"> případě </w:t>
      </w:r>
      <w:r>
        <w:rPr>
          <w:rFonts w:ascii="Arial" w:hAnsi="Arial" w:cs="Arial"/>
          <w:sz w:val="22"/>
          <w:szCs w:val="22"/>
        </w:rPr>
        <w:t xml:space="preserve">opakovaného </w:t>
      </w:r>
      <w:r w:rsidR="00CC5F29" w:rsidRPr="00CC5F29">
        <w:rPr>
          <w:rFonts w:ascii="Arial" w:hAnsi="Arial" w:cs="Arial"/>
          <w:sz w:val="22"/>
          <w:szCs w:val="22"/>
        </w:rPr>
        <w:t xml:space="preserve">nezajištění reakční </w:t>
      </w:r>
      <w:r>
        <w:rPr>
          <w:rFonts w:ascii="Arial" w:hAnsi="Arial" w:cs="Arial"/>
          <w:sz w:val="22"/>
          <w:szCs w:val="22"/>
        </w:rPr>
        <w:t>doby dle čl. I odst. 3 písm. a)</w:t>
      </w:r>
      <w:r w:rsidR="00CC5F29" w:rsidRPr="00CC5F29">
        <w:rPr>
          <w:rFonts w:ascii="Arial" w:hAnsi="Arial" w:cs="Arial"/>
          <w:sz w:val="22"/>
          <w:szCs w:val="22"/>
        </w:rPr>
        <w:t>.</w:t>
      </w:r>
    </w:p>
    <w:p w:rsidR="00CC5F29" w:rsidRDefault="004D4827" w:rsidP="004D4827">
      <w:pPr>
        <w:pStyle w:val="Odstavecseseznamem"/>
        <w:numPr>
          <w:ilvl w:val="0"/>
          <w:numId w:val="10"/>
        </w:numPr>
        <w:spacing w:before="240" w:after="240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EC2143">
        <w:rPr>
          <w:rFonts w:ascii="Arial" w:hAnsi="Arial" w:cs="Arial"/>
          <w:sz w:val="22"/>
          <w:szCs w:val="22"/>
        </w:rPr>
        <w:t>Účinky odstoupení od smlouvy nastávají okamžikem doručení písemného projevu vůle odstoupit od této smlouvy druhé smluvní straně.</w:t>
      </w:r>
      <w:r>
        <w:rPr>
          <w:rFonts w:ascii="Arial" w:hAnsi="Arial" w:cs="Arial"/>
          <w:sz w:val="22"/>
          <w:szCs w:val="22"/>
        </w:rPr>
        <w:t xml:space="preserve"> </w:t>
      </w:r>
      <w:r w:rsidRPr="00EC2143">
        <w:rPr>
          <w:rFonts w:ascii="Arial" w:hAnsi="Arial" w:cs="Arial"/>
          <w:sz w:val="22"/>
          <w:szCs w:val="22"/>
        </w:rPr>
        <w:t>Odstoupením od smlouvy není dotčen případný nárok na náhradu škody.</w:t>
      </w:r>
    </w:p>
    <w:p w:rsidR="002D48E3" w:rsidRDefault="002944C8" w:rsidP="002D48E3">
      <w:pPr>
        <w:pStyle w:val="Odstavecseseznamem"/>
        <w:numPr>
          <w:ilvl w:val="0"/>
          <w:numId w:val="10"/>
        </w:numPr>
        <w:spacing w:before="240" w:after="240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DD1667">
        <w:rPr>
          <w:rFonts w:ascii="Arial" w:hAnsi="Arial" w:cs="Arial"/>
          <w:sz w:val="22"/>
          <w:szCs w:val="22"/>
        </w:rPr>
        <w:t>Kterákoli ze smluvních stran je oprávněna tuto smlouvu vypovědět</w:t>
      </w:r>
      <w:r w:rsidR="00EC2143" w:rsidRPr="00DD1667">
        <w:rPr>
          <w:rFonts w:ascii="Arial" w:hAnsi="Arial" w:cs="Arial"/>
          <w:sz w:val="22"/>
          <w:szCs w:val="22"/>
        </w:rPr>
        <w:t xml:space="preserve"> bez udání důvodu</w:t>
      </w:r>
      <w:r w:rsidR="00A475BA" w:rsidRPr="00DD1667">
        <w:rPr>
          <w:rFonts w:ascii="Arial" w:hAnsi="Arial" w:cs="Arial"/>
          <w:sz w:val="22"/>
          <w:szCs w:val="22"/>
        </w:rPr>
        <w:t xml:space="preserve"> pro budoucí plnění na další roční období, tj. pro následující rok od výročí účinnosti smlouvy. Výpověď plnění pro další roční období musí být doručena druhé smluvní straně</w:t>
      </w:r>
      <w:r w:rsidRPr="00DD1667">
        <w:rPr>
          <w:rFonts w:ascii="Arial" w:hAnsi="Arial" w:cs="Arial"/>
          <w:sz w:val="22"/>
          <w:szCs w:val="22"/>
        </w:rPr>
        <w:t xml:space="preserve"> </w:t>
      </w:r>
      <w:r w:rsidR="00A475BA" w:rsidRPr="00DD1667">
        <w:rPr>
          <w:rFonts w:ascii="Arial" w:hAnsi="Arial" w:cs="Arial"/>
          <w:sz w:val="22"/>
          <w:szCs w:val="22"/>
        </w:rPr>
        <w:t xml:space="preserve">nejpozději </w:t>
      </w:r>
      <w:r w:rsidRPr="00DD1667">
        <w:rPr>
          <w:rFonts w:ascii="Arial" w:hAnsi="Arial" w:cs="Arial"/>
          <w:sz w:val="22"/>
          <w:szCs w:val="22"/>
        </w:rPr>
        <w:t>3 měsíce</w:t>
      </w:r>
      <w:r w:rsidR="00A475BA" w:rsidRPr="00DD1667">
        <w:rPr>
          <w:rFonts w:ascii="Arial" w:hAnsi="Arial" w:cs="Arial"/>
          <w:sz w:val="22"/>
          <w:szCs w:val="22"/>
        </w:rPr>
        <w:t xml:space="preserve"> před ročním výročím </w:t>
      </w:r>
      <w:r w:rsidR="00DE1939" w:rsidRPr="00DD1667">
        <w:rPr>
          <w:rFonts w:ascii="Arial" w:hAnsi="Arial" w:cs="Arial"/>
          <w:sz w:val="22"/>
          <w:szCs w:val="22"/>
        </w:rPr>
        <w:t>účinnosti</w:t>
      </w:r>
      <w:r w:rsidR="00A475BA" w:rsidRPr="00DD1667">
        <w:rPr>
          <w:rFonts w:ascii="Arial" w:hAnsi="Arial" w:cs="Arial"/>
          <w:sz w:val="22"/>
          <w:szCs w:val="22"/>
        </w:rPr>
        <w:t xml:space="preserve"> smlouvy, tj. před koncem předplaceného ročního období</w:t>
      </w:r>
      <w:r w:rsidRPr="00DD1667">
        <w:rPr>
          <w:rFonts w:ascii="Arial" w:hAnsi="Arial" w:cs="Arial"/>
          <w:sz w:val="22"/>
          <w:szCs w:val="22"/>
        </w:rPr>
        <w:t>.</w:t>
      </w:r>
    </w:p>
    <w:p w:rsidR="002D48E3" w:rsidRPr="002D48E3" w:rsidRDefault="00153C2D" w:rsidP="002D48E3">
      <w:pPr>
        <w:pStyle w:val="Odstavecseseznamem"/>
        <w:numPr>
          <w:ilvl w:val="0"/>
          <w:numId w:val="10"/>
        </w:numPr>
        <w:spacing w:before="240" w:after="240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2D48E3">
        <w:rPr>
          <w:rFonts w:ascii="Arial" w:hAnsi="Arial" w:cs="Arial"/>
          <w:sz w:val="22"/>
          <w:szCs w:val="22"/>
        </w:rPr>
        <w:t>Odstoupením od smlouvy není dotčen případný nárok na náhradu škody.</w:t>
      </w:r>
    </w:p>
    <w:p w:rsidR="001463FB" w:rsidRPr="00511591" w:rsidRDefault="001463FB" w:rsidP="00342728">
      <w:pPr>
        <w:tabs>
          <w:tab w:val="left" w:pos="0"/>
          <w:tab w:val="left" w:pos="284"/>
          <w:tab w:val="left" w:pos="567"/>
          <w:tab w:val="left" w:pos="4820"/>
        </w:tabs>
        <w:spacing w:before="480"/>
        <w:jc w:val="center"/>
        <w:rPr>
          <w:rFonts w:ascii="Arial" w:hAnsi="Arial" w:cs="Arial"/>
          <w:b/>
          <w:bCs/>
          <w:sz w:val="22"/>
          <w:szCs w:val="22"/>
        </w:rPr>
      </w:pPr>
      <w:r w:rsidRPr="00511591">
        <w:rPr>
          <w:rFonts w:ascii="Arial" w:hAnsi="Arial" w:cs="Arial"/>
          <w:b/>
          <w:bCs/>
          <w:sz w:val="22"/>
          <w:szCs w:val="22"/>
        </w:rPr>
        <w:t>Čl</w:t>
      </w:r>
      <w:r>
        <w:rPr>
          <w:rFonts w:ascii="Arial" w:hAnsi="Arial" w:cs="Arial"/>
          <w:b/>
          <w:bCs/>
          <w:sz w:val="22"/>
          <w:szCs w:val="22"/>
        </w:rPr>
        <w:t>ánek</w:t>
      </w:r>
      <w:r w:rsidRPr="00511591">
        <w:rPr>
          <w:rFonts w:ascii="Arial" w:hAnsi="Arial" w:cs="Arial"/>
          <w:b/>
          <w:bCs/>
          <w:sz w:val="22"/>
          <w:szCs w:val="22"/>
        </w:rPr>
        <w:t xml:space="preserve"> VI</w:t>
      </w:r>
      <w:r w:rsidR="00DE1939">
        <w:rPr>
          <w:rFonts w:ascii="Arial" w:hAnsi="Arial" w:cs="Arial"/>
          <w:b/>
          <w:bCs/>
          <w:sz w:val="22"/>
          <w:szCs w:val="22"/>
        </w:rPr>
        <w:t>I</w:t>
      </w:r>
      <w:r w:rsidRPr="00511591">
        <w:rPr>
          <w:rFonts w:ascii="Arial" w:hAnsi="Arial" w:cs="Arial"/>
          <w:b/>
          <w:bCs/>
          <w:sz w:val="22"/>
          <w:szCs w:val="22"/>
        </w:rPr>
        <w:t>I.</w:t>
      </w:r>
    </w:p>
    <w:p w:rsidR="001463FB" w:rsidRPr="00511591" w:rsidRDefault="001463FB" w:rsidP="001463FB">
      <w:pPr>
        <w:tabs>
          <w:tab w:val="left" w:pos="0"/>
          <w:tab w:val="left" w:pos="284"/>
          <w:tab w:val="left" w:pos="567"/>
          <w:tab w:val="left" w:pos="4820"/>
        </w:tabs>
        <w:spacing w:after="240"/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  <w:r w:rsidRPr="00511591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1463FB" w:rsidRDefault="001463FB" w:rsidP="003C2A2F">
      <w:pPr>
        <w:numPr>
          <w:ilvl w:val="0"/>
          <w:numId w:val="5"/>
        </w:numPr>
        <w:tabs>
          <w:tab w:val="clear" w:pos="720"/>
          <w:tab w:val="num" w:pos="567"/>
        </w:tabs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2E6EF3">
        <w:rPr>
          <w:rFonts w:ascii="Arial" w:hAnsi="Arial" w:cs="Arial"/>
          <w:sz w:val="22"/>
          <w:szCs w:val="22"/>
        </w:rPr>
        <w:t xml:space="preserve">Tato </w:t>
      </w:r>
      <w:r w:rsidR="00716092" w:rsidRPr="00716092">
        <w:rPr>
          <w:rFonts w:ascii="Arial" w:hAnsi="Arial" w:cs="Arial"/>
          <w:sz w:val="22"/>
          <w:szCs w:val="22"/>
        </w:rPr>
        <w:t>smlouva nabývá platnosti dnem jejího podpisu oběma smluvními stranami a účinnosti dnem uveřejnění v Registru smluv v souladu se zákonem č. 340/2015 Sb., o zvláštních podmínkách účinnosti některých smluv, uveřejňování těchto smluv a o registru smluv</w:t>
      </w:r>
      <w:r w:rsidR="003C2A2F">
        <w:rPr>
          <w:rFonts w:ascii="Arial" w:hAnsi="Arial" w:cs="Arial"/>
          <w:sz w:val="22"/>
          <w:szCs w:val="22"/>
        </w:rPr>
        <w:t xml:space="preserve">, </w:t>
      </w:r>
      <w:r w:rsidR="003C2A2F" w:rsidRPr="003C2A2F">
        <w:rPr>
          <w:rFonts w:ascii="Arial" w:hAnsi="Arial" w:cs="Arial"/>
          <w:sz w:val="22"/>
          <w:szCs w:val="22"/>
        </w:rPr>
        <w:t>ve znění pozdějších předpisů</w:t>
      </w:r>
      <w:r w:rsidR="003C2A2F">
        <w:rPr>
          <w:rFonts w:ascii="Arial" w:hAnsi="Arial" w:cs="Arial"/>
          <w:sz w:val="22"/>
          <w:szCs w:val="22"/>
        </w:rPr>
        <w:t>,</w:t>
      </w:r>
      <w:r w:rsidR="00A8108F">
        <w:rPr>
          <w:rFonts w:ascii="Arial" w:hAnsi="Arial" w:cs="Arial"/>
          <w:sz w:val="22"/>
          <w:szCs w:val="22"/>
        </w:rPr>
        <w:t xml:space="preserve"> dále jen „Registr smluv“</w:t>
      </w:r>
      <w:r w:rsidR="00716092" w:rsidRPr="00716092">
        <w:rPr>
          <w:rFonts w:ascii="Arial" w:hAnsi="Arial" w:cs="Arial"/>
          <w:sz w:val="22"/>
          <w:szCs w:val="22"/>
        </w:rPr>
        <w:t>. Povinnost uveřejňování v Registru smluv pro nabytí účinnosti smluv uzavřených od 01.07.2016 se řídí vnitřním předpisem objednatele</w:t>
      </w:r>
      <w:r w:rsidRPr="002E6EF3">
        <w:rPr>
          <w:rFonts w:ascii="Arial" w:hAnsi="Arial" w:cs="Arial"/>
          <w:sz w:val="22"/>
          <w:szCs w:val="22"/>
        </w:rPr>
        <w:t>.</w:t>
      </w:r>
    </w:p>
    <w:p w:rsidR="001463FB" w:rsidRPr="002E6EF3" w:rsidRDefault="001463FB" w:rsidP="00706E59">
      <w:pPr>
        <w:numPr>
          <w:ilvl w:val="0"/>
          <w:numId w:val="5"/>
        </w:numPr>
        <w:tabs>
          <w:tab w:val="clear" w:pos="720"/>
        </w:tabs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511591">
        <w:rPr>
          <w:rFonts w:ascii="Arial" w:hAnsi="Arial" w:cs="Arial"/>
          <w:sz w:val="22"/>
          <w:szCs w:val="22"/>
        </w:rPr>
        <w:t xml:space="preserve">Práva a povinnosti smluvních stran, které nejsou přímo upraveny touto smlouvou, se řídí příslušnými ustanoveními </w:t>
      </w:r>
      <w:r>
        <w:rPr>
          <w:rFonts w:ascii="Arial" w:hAnsi="Arial" w:cs="Arial"/>
          <w:sz w:val="22"/>
          <w:szCs w:val="22"/>
        </w:rPr>
        <w:t>občanského</w:t>
      </w:r>
      <w:r w:rsidRPr="00511591">
        <w:rPr>
          <w:rFonts w:ascii="Arial" w:hAnsi="Arial" w:cs="Arial"/>
          <w:sz w:val="22"/>
          <w:szCs w:val="22"/>
        </w:rPr>
        <w:t xml:space="preserve"> zákoníku.</w:t>
      </w:r>
    </w:p>
    <w:p w:rsidR="001463FB" w:rsidRPr="002E6EF3" w:rsidRDefault="001463FB" w:rsidP="00706E59">
      <w:pPr>
        <w:numPr>
          <w:ilvl w:val="0"/>
          <w:numId w:val="5"/>
        </w:numPr>
        <w:tabs>
          <w:tab w:val="clear" w:pos="720"/>
        </w:tabs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2E6EF3">
        <w:rPr>
          <w:rFonts w:ascii="Arial" w:hAnsi="Arial" w:cs="Arial"/>
          <w:sz w:val="22"/>
          <w:szCs w:val="22"/>
        </w:rPr>
        <w:t xml:space="preserve">Změny a doplňky této smlouvy lze provést pouze formou písemných dodatků, podepsaných oprávněnými zástupci obou smluvních stran na jedné listině. </w:t>
      </w:r>
    </w:p>
    <w:p w:rsidR="001463FB" w:rsidRPr="002E6EF3" w:rsidRDefault="001463FB" w:rsidP="00706E59">
      <w:pPr>
        <w:numPr>
          <w:ilvl w:val="0"/>
          <w:numId w:val="5"/>
        </w:numPr>
        <w:tabs>
          <w:tab w:val="clear" w:pos="720"/>
        </w:tabs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2E6EF3">
        <w:rPr>
          <w:rFonts w:ascii="Arial" w:hAnsi="Arial" w:cs="Arial"/>
          <w:sz w:val="22"/>
          <w:szCs w:val="22"/>
        </w:rPr>
        <w:t>Obě smluvní st</w:t>
      </w:r>
      <w:r w:rsidR="0033482D">
        <w:rPr>
          <w:rFonts w:ascii="Arial" w:hAnsi="Arial" w:cs="Arial"/>
          <w:sz w:val="22"/>
          <w:szCs w:val="22"/>
        </w:rPr>
        <w:t>r</w:t>
      </w:r>
      <w:r w:rsidRPr="002E6EF3">
        <w:rPr>
          <w:rFonts w:ascii="Arial" w:hAnsi="Arial" w:cs="Arial"/>
          <w:sz w:val="22"/>
          <w:szCs w:val="22"/>
        </w:rPr>
        <w:t xml:space="preserve">any podpisem této smlouvy vylučují, aby nad rámec jejích výslovných ustanovení byla jakákoliv jejich práva či povinnosti dovozovány z dosavadní či budoucí praxe zavedené mezi smluvními stranami. </w:t>
      </w:r>
    </w:p>
    <w:p w:rsidR="001463FB" w:rsidRPr="002E6EF3" w:rsidRDefault="00C659BB" w:rsidP="00706E59">
      <w:pPr>
        <w:numPr>
          <w:ilvl w:val="0"/>
          <w:numId w:val="5"/>
        </w:numPr>
        <w:tabs>
          <w:tab w:val="clear" w:pos="720"/>
        </w:tabs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C659BB">
        <w:rPr>
          <w:rFonts w:ascii="Arial" w:hAnsi="Arial" w:cs="Arial"/>
          <w:sz w:val="22"/>
          <w:szCs w:val="22"/>
        </w:rPr>
        <w:t xml:space="preserve">Poskytovatel </w:t>
      </w:r>
      <w:r w:rsidR="001463FB" w:rsidRPr="00C659BB">
        <w:rPr>
          <w:rFonts w:ascii="Arial" w:hAnsi="Arial" w:cs="Arial"/>
          <w:sz w:val="22"/>
          <w:szCs w:val="22"/>
        </w:rPr>
        <w:t>převzal na sebe nebezpečí změny okolností po uzavření této smlouvy, a proto</w:t>
      </w:r>
      <w:r w:rsidR="001463FB" w:rsidRPr="002E6EF3">
        <w:rPr>
          <w:rFonts w:ascii="Arial" w:hAnsi="Arial" w:cs="Arial"/>
          <w:sz w:val="22"/>
          <w:szCs w:val="22"/>
        </w:rPr>
        <w:t xml:space="preserve"> mu nepřísluší domáhat se práv uvedených v § 1765 občanského zákoníku.</w:t>
      </w:r>
    </w:p>
    <w:p w:rsidR="001463FB" w:rsidRPr="002E6EF3" w:rsidRDefault="00B11595" w:rsidP="00706E59">
      <w:pPr>
        <w:numPr>
          <w:ilvl w:val="0"/>
          <w:numId w:val="5"/>
        </w:numPr>
        <w:tabs>
          <w:tab w:val="clear" w:pos="720"/>
        </w:tabs>
        <w:spacing w:after="24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</w:t>
      </w:r>
      <w:r w:rsidR="001463FB">
        <w:rPr>
          <w:rFonts w:ascii="Arial" w:hAnsi="Arial" w:cs="Arial"/>
          <w:sz w:val="22"/>
          <w:szCs w:val="22"/>
        </w:rPr>
        <w:t xml:space="preserve"> </w:t>
      </w:r>
      <w:r w:rsidR="009A4314">
        <w:rPr>
          <w:rFonts w:ascii="Arial" w:hAnsi="Arial" w:cs="Arial"/>
          <w:sz w:val="22"/>
          <w:szCs w:val="22"/>
        </w:rPr>
        <w:t>souhlasí s u</w:t>
      </w:r>
      <w:r w:rsidR="001463FB" w:rsidRPr="002E6EF3">
        <w:rPr>
          <w:rFonts w:ascii="Arial" w:hAnsi="Arial" w:cs="Arial"/>
          <w:sz w:val="22"/>
          <w:szCs w:val="22"/>
        </w:rPr>
        <w:t>veřejněním této smlouvy</w:t>
      </w:r>
      <w:r w:rsidR="00A8108F">
        <w:rPr>
          <w:rFonts w:ascii="Arial" w:hAnsi="Arial" w:cs="Arial"/>
          <w:sz w:val="22"/>
          <w:szCs w:val="22"/>
        </w:rPr>
        <w:t>, zejména v Registru smluv</w:t>
      </w:r>
      <w:r w:rsidR="001463FB" w:rsidRPr="002E6EF3">
        <w:rPr>
          <w:rFonts w:ascii="Arial" w:hAnsi="Arial" w:cs="Arial"/>
          <w:sz w:val="22"/>
          <w:szCs w:val="22"/>
        </w:rPr>
        <w:t xml:space="preserve">. </w:t>
      </w:r>
    </w:p>
    <w:p w:rsidR="001463FB" w:rsidRDefault="001463FB" w:rsidP="00B11595">
      <w:pPr>
        <w:numPr>
          <w:ilvl w:val="0"/>
          <w:numId w:val="5"/>
        </w:numPr>
        <w:tabs>
          <w:tab w:val="clear" w:pos="720"/>
        </w:tabs>
        <w:spacing w:after="240"/>
        <w:ind w:left="567" w:hanging="567"/>
      </w:pPr>
      <w:r w:rsidRPr="002E6EF3">
        <w:rPr>
          <w:rFonts w:ascii="Arial" w:hAnsi="Arial" w:cs="Arial"/>
          <w:sz w:val="22"/>
          <w:szCs w:val="22"/>
        </w:rPr>
        <w:t xml:space="preserve">Tato smlouva je </w:t>
      </w:r>
      <w:r w:rsidR="000E4151">
        <w:rPr>
          <w:rFonts w:ascii="Arial" w:hAnsi="Arial" w:cs="Arial"/>
          <w:sz w:val="22"/>
          <w:szCs w:val="22"/>
        </w:rPr>
        <w:t>sepsána</w:t>
      </w:r>
      <w:r w:rsidR="000E4151" w:rsidRPr="002E6EF3">
        <w:rPr>
          <w:rFonts w:ascii="Arial" w:hAnsi="Arial" w:cs="Arial"/>
          <w:sz w:val="22"/>
          <w:szCs w:val="22"/>
        </w:rPr>
        <w:t xml:space="preserve"> </w:t>
      </w:r>
      <w:r w:rsidRPr="002E6EF3">
        <w:rPr>
          <w:rFonts w:ascii="Arial" w:hAnsi="Arial" w:cs="Arial"/>
          <w:sz w:val="22"/>
          <w:szCs w:val="22"/>
        </w:rPr>
        <w:t xml:space="preserve">ve </w:t>
      </w:r>
      <w:r>
        <w:rPr>
          <w:rFonts w:ascii="Arial" w:hAnsi="Arial" w:cs="Arial"/>
          <w:sz w:val="22"/>
          <w:szCs w:val="22"/>
        </w:rPr>
        <w:t xml:space="preserve">4 </w:t>
      </w:r>
      <w:r w:rsidR="000E4151">
        <w:rPr>
          <w:rFonts w:ascii="Arial" w:hAnsi="Arial" w:cs="Arial"/>
          <w:sz w:val="22"/>
          <w:szCs w:val="22"/>
        </w:rPr>
        <w:t>vyhotoveních</w:t>
      </w:r>
      <w:r>
        <w:rPr>
          <w:rFonts w:ascii="Arial" w:hAnsi="Arial" w:cs="Arial"/>
          <w:sz w:val="22"/>
          <w:szCs w:val="22"/>
        </w:rPr>
        <w:t xml:space="preserve">, z nichž 1 obdrží </w:t>
      </w:r>
      <w:r w:rsidR="009A4314">
        <w:rPr>
          <w:rFonts w:ascii="Arial" w:hAnsi="Arial" w:cs="Arial"/>
          <w:sz w:val="22"/>
          <w:szCs w:val="22"/>
        </w:rPr>
        <w:t>poskytovatel a 3 obdrží objednate</w:t>
      </w:r>
      <w:r w:rsidR="00B76025">
        <w:rPr>
          <w:rFonts w:ascii="Arial" w:hAnsi="Arial" w:cs="Arial"/>
          <w:sz w:val="22"/>
          <w:szCs w:val="22"/>
        </w:rPr>
        <w:t>l</w:t>
      </w:r>
      <w:r w:rsidRPr="002E6EF3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463FB" w:rsidRPr="00511591" w:rsidTr="00342728">
        <w:trPr>
          <w:trHeight w:val="1005"/>
        </w:trPr>
        <w:tc>
          <w:tcPr>
            <w:tcW w:w="4606" w:type="dxa"/>
          </w:tcPr>
          <w:p w:rsidR="001463FB" w:rsidRPr="00511591" w:rsidRDefault="001463FB" w:rsidP="00342728">
            <w:pPr>
              <w:pStyle w:val="parsub"/>
              <w:spacing w:before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11591">
              <w:rPr>
                <w:rFonts w:ascii="Arial" w:hAnsi="Arial" w:cs="Arial"/>
                <w:sz w:val="22"/>
                <w:szCs w:val="22"/>
              </w:rPr>
              <w:t>V Praze dne</w:t>
            </w:r>
          </w:p>
        </w:tc>
        <w:tc>
          <w:tcPr>
            <w:tcW w:w="4606" w:type="dxa"/>
          </w:tcPr>
          <w:p w:rsidR="001463FB" w:rsidRDefault="001463FB" w:rsidP="00342728">
            <w:pPr>
              <w:pStyle w:val="parsub"/>
              <w:spacing w:before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11591">
              <w:rPr>
                <w:rFonts w:ascii="Arial" w:hAnsi="Arial" w:cs="Arial"/>
                <w:sz w:val="22"/>
                <w:szCs w:val="22"/>
              </w:rPr>
              <w:t>V Praze dne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2174C">
              <w:rPr>
                <w:rFonts w:ascii="Arial" w:hAnsi="Arial" w:cs="Arial"/>
                <w:sz w:val="22"/>
                <w:szCs w:val="22"/>
                <w:highlight w:val="yellow"/>
              </w:rPr>
              <w:t>………………..</w:t>
            </w:r>
          </w:p>
          <w:p w:rsidR="001463FB" w:rsidRPr="00511591" w:rsidRDefault="001463FB" w:rsidP="00342728">
            <w:pPr>
              <w:pStyle w:val="parsub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3FB" w:rsidRPr="00511591" w:rsidTr="00342728">
        <w:trPr>
          <w:trHeight w:val="1005"/>
        </w:trPr>
        <w:tc>
          <w:tcPr>
            <w:tcW w:w="4606" w:type="dxa"/>
          </w:tcPr>
          <w:p w:rsidR="001463FB" w:rsidRPr="00511591" w:rsidRDefault="00EC2143" w:rsidP="001463FB">
            <w:pPr>
              <w:pStyle w:val="parsub"/>
              <w:spacing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="009A4314">
              <w:rPr>
                <w:rFonts w:ascii="Arial" w:hAnsi="Arial" w:cs="Arial"/>
                <w:sz w:val="22"/>
                <w:szCs w:val="22"/>
              </w:rPr>
              <w:t>a Č</w:t>
            </w:r>
            <w:r w:rsidR="001463FB" w:rsidRPr="00511591">
              <w:rPr>
                <w:rFonts w:ascii="Arial" w:hAnsi="Arial" w:cs="Arial"/>
                <w:sz w:val="22"/>
                <w:szCs w:val="22"/>
              </w:rPr>
              <w:t>eskou republiku</w:t>
            </w:r>
          </w:p>
          <w:p w:rsidR="003C72A0" w:rsidRDefault="001463FB" w:rsidP="001463FB">
            <w:pPr>
              <w:pStyle w:val="parsub"/>
              <w:spacing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11591">
              <w:rPr>
                <w:rFonts w:ascii="Arial" w:hAnsi="Arial" w:cs="Arial"/>
                <w:sz w:val="22"/>
                <w:szCs w:val="22"/>
              </w:rPr>
              <w:t>Úřad vlády České republiky</w:t>
            </w:r>
          </w:p>
          <w:p w:rsidR="002D48E3" w:rsidRPr="00511591" w:rsidRDefault="002D48E3" w:rsidP="001463FB">
            <w:pPr>
              <w:pStyle w:val="parsub"/>
              <w:spacing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606" w:type="dxa"/>
          </w:tcPr>
          <w:p w:rsidR="001463FB" w:rsidRPr="00511591" w:rsidRDefault="00EC2143" w:rsidP="001463FB">
            <w:pPr>
              <w:pStyle w:val="parsub"/>
              <w:spacing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="001463FB" w:rsidRPr="00511591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1463FB" w:rsidRPr="00F2174C">
              <w:rPr>
                <w:rFonts w:ascii="Arial" w:hAnsi="Arial" w:cs="Arial"/>
                <w:sz w:val="22"/>
                <w:szCs w:val="22"/>
                <w:highlight w:val="yellow"/>
              </w:rPr>
              <w:t>………………..</w:t>
            </w:r>
          </w:p>
        </w:tc>
      </w:tr>
      <w:tr w:rsidR="001463FB" w:rsidRPr="00511591" w:rsidTr="00342728">
        <w:trPr>
          <w:trHeight w:val="426"/>
        </w:trPr>
        <w:tc>
          <w:tcPr>
            <w:tcW w:w="4606" w:type="dxa"/>
          </w:tcPr>
          <w:p w:rsidR="001463FB" w:rsidRPr="00511591" w:rsidRDefault="001463FB" w:rsidP="001463FB">
            <w:pPr>
              <w:pStyle w:val="parsub"/>
              <w:tabs>
                <w:tab w:val="center" w:pos="2195"/>
                <w:tab w:val="right" w:pos="4390"/>
              </w:tabs>
              <w:spacing w:after="24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…………………………………………..</w:t>
            </w:r>
          </w:p>
        </w:tc>
        <w:tc>
          <w:tcPr>
            <w:tcW w:w="4606" w:type="dxa"/>
          </w:tcPr>
          <w:p w:rsidR="001463FB" w:rsidRPr="00511591" w:rsidRDefault="001463FB" w:rsidP="001463FB">
            <w:pPr>
              <w:pStyle w:val="parsub"/>
              <w:spacing w:after="24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……………………………………….</w:t>
            </w:r>
          </w:p>
        </w:tc>
      </w:tr>
      <w:tr w:rsidR="001463FB" w:rsidRPr="00511591" w:rsidTr="00342728">
        <w:tc>
          <w:tcPr>
            <w:tcW w:w="4606" w:type="dxa"/>
          </w:tcPr>
          <w:p w:rsidR="001463FB" w:rsidRPr="00511591" w:rsidRDefault="001463FB" w:rsidP="001463FB">
            <w:pPr>
              <w:pStyle w:val="parsub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11591">
              <w:rPr>
                <w:rFonts w:ascii="Arial" w:hAnsi="Arial" w:cs="Arial"/>
                <w:sz w:val="22"/>
                <w:szCs w:val="22"/>
              </w:rPr>
              <w:t xml:space="preserve">Ing. Lenka </w:t>
            </w:r>
            <w:proofErr w:type="spellStart"/>
            <w:r w:rsidRPr="00511591">
              <w:rPr>
                <w:rFonts w:ascii="Arial" w:hAnsi="Arial" w:cs="Arial"/>
                <w:sz w:val="22"/>
                <w:szCs w:val="22"/>
              </w:rPr>
              <w:t>Dynterová</w:t>
            </w:r>
            <w:proofErr w:type="spellEnd"/>
          </w:p>
          <w:p w:rsidR="001463FB" w:rsidRPr="00511591" w:rsidRDefault="001463FB" w:rsidP="001463FB">
            <w:pPr>
              <w:pStyle w:val="parsub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11591">
              <w:rPr>
                <w:rFonts w:ascii="Arial" w:hAnsi="Arial" w:cs="Arial"/>
                <w:sz w:val="22"/>
                <w:szCs w:val="22"/>
              </w:rPr>
              <w:t xml:space="preserve">ředitelka </w:t>
            </w:r>
            <w:r w:rsidR="000E4151">
              <w:rPr>
                <w:rFonts w:ascii="Arial" w:hAnsi="Arial" w:cs="Arial"/>
                <w:sz w:val="22"/>
                <w:szCs w:val="22"/>
              </w:rPr>
              <w:t>O</w:t>
            </w:r>
            <w:r w:rsidRPr="00511591">
              <w:rPr>
                <w:rFonts w:ascii="Arial" w:hAnsi="Arial" w:cs="Arial"/>
                <w:sz w:val="22"/>
                <w:szCs w:val="22"/>
              </w:rPr>
              <w:t>dboru informatiky</w:t>
            </w:r>
          </w:p>
        </w:tc>
        <w:tc>
          <w:tcPr>
            <w:tcW w:w="4606" w:type="dxa"/>
          </w:tcPr>
          <w:p w:rsidR="001463FB" w:rsidRDefault="001463FB" w:rsidP="001463FB">
            <w:pPr>
              <w:pStyle w:val="parsub"/>
              <w:ind w:left="0" w:firstLine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2174C">
              <w:rPr>
                <w:rFonts w:ascii="Arial" w:hAnsi="Arial" w:cs="Arial"/>
                <w:sz w:val="22"/>
                <w:szCs w:val="22"/>
                <w:highlight w:val="yellow"/>
              </w:rPr>
              <w:t>………………..</w:t>
            </w:r>
          </w:p>
          <w:p w:rsidR="001463FB" w:rsidRPr="00511591" w:rsidRDefault="001463FB" w:rsidP="001463FB">
            <w:pPr>
              <w:pStyle w:val="parsub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2174C">
              <w:rPr>
                <w:rFonts w:ascii="Arial" w:hAnsi="Arial" w:cs="Arial"/>
                <w:sz w:val="22"/>
                <w:szCs w:val="22"/>
                <w:highlight w:val="yellow"/>
              </w:rPr>
              <w:t>………………..</w:t>
            </w:r>
          </w:p>
        </w:tc>
      </w:tr>
    </w:tbl>
    <w:p w:rsidR="004C08AF" w:rsidRDefault="004C08AF">
      <w:pPr>
        <w:spacing w:after="200" w:line="276" w:lineRule="auto"/>
        <w:jc w:val="left"/>
        <w:rPr>
          <w:rFonts w:ascii="Arial" w:hAnsi="Arial" w:cs="Arial"/>
          <w:i/>
          <w:sz w:val="22"/>
          <w:szCs w:val="22"/>
          <w:highlight w:val="green"/>
        </w:rPr>
      </w:pPr>
    </w:p>
    <w:p w:rsidR="00716092" w:rsidRDefault="00716092">
      <w:pPr>
        <w:spacing w:after="200" w:line="276" w:lineRule="auto"/>
        <w:jc w:val="left"/>
        <w:rPr>
          <w:rFonts w:ascii="Arial" w:hAnsi="Arial" w:cs="Arial"/>
          <w:b/>
          <w:sz w:val="24"/>
          <w:szCs w:val="24"/>
        </w:rPr>
      </w:pPr>
    </w:p>
    <w:sectPr w:rsidR="00716092" w:rsidSect="001463FB"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612" w:rsidRDefault="00CA4612" w:rsidP="00671CB4">
      <w:r>
        <w:separator/>
      </w:r>
    </w:p>
  </w:endnote>
  <w:endnote w:type="continuationSeparator" w:id="0">
    <w:p w:rsidR="00CA4612" w:rsidRDefault="00CA4612" w:rsidP="0067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58473676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303147961"/>
          <w:docPartObj>
            <w:docPartGallery w:val="Page Numbers (Top of Page)"/>
            <w:docPartUnique/>
          </w:docPartObj>
        </w:sdtPr>
        <w:sdtEndPr/>
        <w:sdtContent>
          <w:p w:rsidR="00FF6F9E" w:rsidRPr="00EE5BE4" w:rsidRDefault="00FF6F9E" w:rsidP="00EE5BE4">
            <w:pPr>
              <w:pStyle w:val="Zpat"/>
              <w:pBdr>
                <w:top w:val="single" w:sz="4" w:space="1" w:color="auto"/>
              </w:pBd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2607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F162B"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32607">
              <w:rPr>
                <w:rFonts w:ascii="Arial" w:hAnsi="Arial" w:cs="Arial"/>
                <w:sz w:val="18"/>
                <w:szCs w:val="18"/>
              </w:rPr>
              <w:t xml:space="preserve"> (celkem </w:t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F162B"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F9E" w:rsidRPr="00251C5B" w:rsidRDefault="00FF6F9E" w:rsidP="00251C5B">
    <w:pPr>
      <w:pStyle w:val="Zpat"/>
      <w:pBdr>
        <w:top w:val="single" w:sz="4" w:space="1" w:color="auto"/>
      </w:pBdr>
      <w:jc w:val="right"/>
      <w:rPr>
        <w:rFonts w:ascii="Arial" w:hAnsi="Arial" w:cs="Arial"/>
        <w:sz w:val="18"/>
        <w:szCs w:val="18"/>
      </w:rPr>
    </w:pPr>
    <w:r w:rsidRPr="00B37804">
      <w:rPr>
        <w:rFonts w:ascii="Arial" w:hAnsi="Arial" w:cs="Arial"/>
        <w:sz w:val="18"/>
        <w:szCs w:val="18"/>
      </w:rPr>
      <w:t xml:space="preserve">Stránka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PAGE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7F162B">
      <w:rPr>
        <w:rFonts w:ascii="Arial" w:hAnsi="Arial" w:cs="Arial"/>
        <w:bCs/>
        <w:noProof/>
        <w:sz w:val="18"/>
        <w:szCs w:val="18"/>
      </w:rPr>
      <w:t>1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sz w:val="18"/>
        <w:szCs w:val="18"/>
      </w:rPr>
      <w:t xml:space="preserve"> (celkem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NUMPAGES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7F162B">
      <w:rPr>
        <w:rFonts w:ascii="Arial" w:hAnsi="Arial" w:cs="Arial"/>
        <w:bCs/>
        <w:noProof/>
        <w:sz w:val="18"/>
        <w:szCs w:val="18"/>
      </w:rPr>
      <w:t>5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bCs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612" w:rsidRDefault="00CA4612" w:rsidP="00671CB4">
      <w:r>
        <w:separator/>
      </w:r>
    </w:p>
  </w:footnote>
  <w:footnote w:type="continuationSeparator" w:id="0">
    <w:p w:rsidR="00CA4612" w:rsidRDefault="00CA4612" w:rsidP="00671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FF6F9E" w:rsidRPr="004C0774" w:rsidTr="00F1479C">
      <w:tc>
        <w:tcPr>
          <w:tcW w:w="6345" w:type="dxa"/>
          <w:shd w:val="clear" w:color="auto" w:fill="auto"/>
        </w:tcPr>
        <w:p w:rsidR="00FF6F9E" w:rsidRDefault="00FF6F9E" w:rsidP="004C0774">
          <w:pPr>
            <w:tabs>
              <w:tab w:val="left" w:pos="1206"/>
            </w:tabs>
            <w:jc w:val="left"/>
            <w:rPr>
              <w:rFonts w:ascii="Cambria" w:hAnsi="Cambria" w:cs="Arial"/>
              <w:b/>
              <w:color w:val="1F497D"/>
              <w:sz w:val="44"/>
              <w:szCs w:val="40"/>
            </w:rPr>
          </w:pPr>
          <w:r w:rsidRPr="004C0774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</w:p>
        <w:p w:rsidR="00FF6F9E" w:rsidRPr="004C0774" w:rsidRDefault="00FF6F9E" w:rsidP="004C0774">
          <w:pPr>
            <w:tabs>
              <w:tab w:val="left" w:pos="1206"/>
            </w:tabs>
            <w:jc w:val="left"/>
            <w:rPr>
              <w:rFonts w:ascii="Cambria" w:hAnsi="Cambria" w:cs="Arial"/>
              <w:sz w:val="44"/>
              <w:szCs w:val="40"/>
            </w:rPr>
          </w:pPr>
          <w:r w:rsidRPr="00BE4740">
            <w:rPr>
              <w:rFonts w:ascii="Cambria" w:hAnsi="Cambria" w:cs="Arial"/>
              <w:color w:val="1F497D"/>
              <w:sz w:val="28"/>
              <w:szCs w:val="26"/>
            </w:rPr>
            <w:t>Odbor informatiky</w:t>
          </w:r>
        </w:p>
      </w:tc>
      <w:tc>
        <w:tcPr>
          <w:tcW w:w="3544" w:type="dxa"/>
          <w:shd w:val="clear" w:color="auto" w:fill="auto"/>
        </w:tcPr>
        <w:p w:rsidR="00FF6F9E" w:rsidRPr="004C0774" w:rsidRDefault="00FF6F9E" w:rsidP="004C0774">
          <w:pPr>
            <w:tabs>
              <w:tab w:val="center" w:pos="4536"/>
              <w:tab w:val="right" w:pos="9072"/>
            </w:tabs>
            <w:jc w:val="right"/>
            <w:rPr>
              <w:sz w:val="22"/>
            </w:rPr>
          </w:pPr>
          <w:r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 wp14:anchorId="70E90C9A" wp14:editId="379564AF">
                <wp:extent cx="1797050" cy="520700"/>
                <wp:effectExtent l="0" t="0" r="0" b="0"/>
                <wp:docPr id="2" name="Obrázek 2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F6F9E" w:rsidRDefault="00FF6F9E">
    <w:pPr>
      <w:pStyle w:val="Zhlav"/>
      <w:rPr>
        <w:rFonts w:ascii="Arial" w:hAnsi="Arial" w:cs="Arial"/>
        <w:sz w:val="22"/>
        <w:szCs w:val="22"/>
      </w:rPr>
    </w:pPr>
  </w:p>
  <w:p w:rsidR="00FF6F9E" w:rsidRDefault="00FF6F9E">
    <w:pPr>
      <w:pStyle w:val="Zhlav"/>
      <w:rPr>
        <w:rFonts w:ascii="Arial" w:hAnsi="Arial" w:cs="Arial"/>
        <w:sz w:val="22"/>
        <w:szCs w:val="22"/>
      </w:rPr>
    </w:pPr>
  </w:p>
  <w:p w:rsidR="00FF6F9E" w:rsidRPr="00EE2C06" w:rsidRDefault="00FF6F9E">
    <w:pPr>
      <w:pStyle w:val="Zhlav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C88427A6"/>
    <w:lvl w:ilvl="0" w:tplc="EBE451B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31F772A"/>
    <w:multiLevelType w:val="hybridMultilevel"/>
    <w:tmpl w:val="7E38BFD6"/>
    <w:lvl w:ilvl="0" w:tplc="2438B9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063F"/>
    <w:multiLevelType w:val="hybridMultilevel"/>
    <w:tmpl w:val="916096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661D3"/>
    <w:multiLevelType w:val="hybridMultilevel"/>
    <w:tmpl w:val="F18ABE2A"/>
    <w:lvl w:ilvl="0" w:tplc="D1761A7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9A068A"/>
    <w:multiLevelType w:val="hybridMultilevel"/>
    <w:tmpl w:val="F18ABE2A"/>
    <w:lvl w:ilvl="0" w:tplc="D1761A7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39058C"/>
    <w:multiLevelType w:val="hybridMultilevel"/>
    <w:tmpl w:val="3188962A"/>
    <w:lvl w:ilvl="0" w:tplc="040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47167E6"/>
    <w:multiLevelType w:val="hybridMultilevel"/>
    <w:tmpl w:val="6C240EC0"/>
    <w:lvl w:ilvl="0" w:tplc="040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B1F20B7"/>
    <w:multiLevelType w:val="hybridMultilevel"/>
    <w:tmpl w:val="8E0CF940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1C8D0043"/>
    <w:multiLevelType w:val="hybridMultilevel"/>
    <w:tmpl w:val="7E38BFD6"/>
    <w:lvl w:ilvl="0" w:tplc="2438B9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6E1F80"/>
    <w:multiLevelType w:val="hybridMultilevel"/>
    <w:tmpl w:val="871471E0"/>
    <w:lvl w:ilvl="0" w:tplc="2E3C3D3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317761B2"/>
    <w:multiLevelType w:val="hybridMultilevel"/>
    <w:tmpl w:val="594413A6"/>
    <w:lvl w:ilvl="0" w:tplc="204A07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438B9D4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3447542"/>
    <w:multiLevelType w:val="hybridMultilevel"/>
    <w:tmpl w:val="C1508C90"/>
    <w:lvl w:ilvl="0" w:tplc="E146C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964F59"/>
    <w:multiLevelType w:val="hybridMultilevel"/>
    <w:tmpl w:val="93A234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A36F7E"/>
    <w:multiLevelType w:val="hybridMultilevel"/>
    <w:tmpl w:val="01B6E5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04A5F"/>
    <w:multiLevelType w:val="hybridMultilevel"/>
    <w:tmpl w:val="9D8A3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333E1F"/>
    <w:multiLevelType w:val="hybridMultilevel"/>
    <w:tmpl w:val="02CCB2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DF7533"/>
    <w:multiLevelType w:val="hybridMultilevel"/>
    <w:tmpl w:val="3AF4F76C"/>
    <w:lvl w:ilvl="0" w:tplc="A9DCDBDA">
      <w:start w:val="1"/>
      <w:numFmt w:val="lowerLetter"/>
      <w:pStyle w:val="AAALNEK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2166D6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2" w:tplc="EEA02D9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trike w:val="0"/>
        <w:dstrike w:val="0"/>
        <w:color w:val="auto"/>
        <w:spacing w:val="0"/>
        <w:u w:val="none"/>
        <w:effect w:val="none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10"/>
  </w:num>
  <w:num w:numId="5">
    <w:abstractNumId w:val="11"/>
  </w:num>
  <w:num w:numId="6">
    <w:abstractNumId w:val="15"/>
  </w:num>
  <w:num w:numId="7">
    <w:abstractNumId w:val="8"/>
  </w:num>
  <w:num w:numId="8">
    <w:abstractNumId w:val="1"/>
  </w:num>
  <w:num w:numId="9">
    <w:abstractNumId w:val="13"/>
  </w:num>
  <w:num w:numId="10">
    <w:abstractNumId w:val="5"/>
  </w:num>
  <w:num w:numId="11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</w:num>
  <w:num w:numId="18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markup="0"/>
  <w:doNotTrackFormatting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27"/>
    <w:rsid w:val="00012908"/>
    <w:rsid w:val="0002779E"/>
    <w:rsid w:val="00031931"/>
    <w:rsid w:val="00031FE4"/>
    <w:rsid w:val="000549BC"/>
    <w:rsid w:val="00057358"/>
    <w:rsid w:val="000826DC"/>
    <w:rsid w:val="000867FA"/>
    <w:rsid w:val="00096151"/>
    <w:rsid w:val="000A21C5"/>
    <w:rsid w:val="000C48C9"/>
    <w:rsid w:val="000D3240"/>
    <w:rsid w:val="000E114D"/>
    <w:rsid w:val="000E4151"/>
    <w:rsid w:val="000E4308"/>
    <w:rsid w:val="000E6EF2"/>
    <w:rsid w:val="000F73D9"/>
    <w:rsid w:val="00100894"/>
    <w:rsid w:val="00111280"/>
    <w:rsid w:val="001217F4"/>
    <w:rsid w:val="00121AC0"/>
    <w:rsid w:val="001354C8"/>
    <w:rsid w:val="001448AC"/>
    <w:rsid w:val="001463FB"/>
    <w:rsid w:val="0015298B"/>
    <w:rsid w:val="00153C2D"/>
    <w:rsid w:val="001623D3"/>
    <w:rsid w:val="00191F41"/>
    <w:rsid w:val="001A6AEE"/>
    <w:rsid w:val="001B551A"/>
    <w:rsid w:val="001E6BC3"/>
    <w:rsid w:val="001F1E14"/>
    <w:rsid w:val="00211DB0"/>
    <w:rsid w:val="00235E9F"/>
    <w:rsid w:val="00240539"/>
    <w:rsid w:val="002429D3"/>
    <w:rsid w:val="002454F7"/>
    <w:rsid w:val="00251C5B"/>
    <w:rsid w:val="00262B3B"/>
    <w:rsid w:val="002666D1"/>
    <w:rsid w:val="00276EB7"/>
    <w:rsid w:val="002928DA"/>
    <w:rsid w:val="002944C8"/>
    <w:rsid w:val="002C18D1"/>
    <w:rsid w:val="002C53B5"/>
    <w:rsid w:val="002D48E3"/>
    <w:rsid w:val="002D5DAB"/>
    <w:rsid w:val="00300C4C"/>
    <w:rsid w:val="0033482D"/>
    <w:rsid w:val="00342728"/>
    <w:rsid w:val="00344870"/>
    <w:rsid w:val="00350578"/>
    <w:rsid w:val="003551C3"/>
    <w:rsid w:val="00375F62"/>
    <w:rsid w:val="00381237"/>
    <w:rsid w:val="003962FA"/>
    <w:rsid w:val="003B24C0"/>
    <w:rsid w:val="003B6612"/>
    <w:rsid w:val="003C2285"/>
    <w:rsid w:val="003C2A2F"/>
    <w:rsid w:val="003C5F44"/>
    <w:rsid w:val="003C6F4D"/>
    <w:rsid w:val="003C72A0"/>
    <w:rsid w:val="003F6A57"/>
    <w:rsid w:val="0041706A"/>
    <w:rsid w:val="00424AFE"/>
    <w:rsid w:val="00432607"/>
    <w:rsid w:val="004518A7"/>
    <w:rsid w:val="004764EA"/>
    <w:rsid w:val="00486554"/>
    <w:rsid w:val="004877FA"/>
    <w:rsid w:val="004909EA"/>
    <w:rsid w:val="00492418"/>
    <w:rsid w:val="004B7FF4"/>
    <w:rsid w:val="004C0774"/>
    <w:rsid w:val="004C08AF"/>
    <w:rsid w:val="004D4827"/>
    <w:rsid w:val="004D7375"/>
    <w:rsid w:val="004D7911"/>
    <w:rsid w:val="004E152B"/>
    <w:rsid w:val="004E3EC5"/>
    <w:rsid w:val="004E6B4A"/>
    <w:rsid w:val="004F0883"/>
    <w:rsid w:val="004F67A8"/>
    <w:rsid w:val="0050547E"/>
    <w:rsid w:val="005106DF"/>
    <w:rsid w:val="00524007"/>
    <w:rsid w:val="00524A53"/>
    <w:rsid w:val="00540A7D"/>
    <w:rsid w:val="00541800"/>
    <w:rsid w:val="005462C5"/>
    <w:rsid w:val="005608C3"/>
    <w:rsid w:val="00561988"/>
    <w:rsid w:val="005623C5"/>
    <w:rsid w:val="00570D4E"/>
    <w:rsid w:val="005817FF"/>
    <w:rsid w:val="005964B4"/>
    <w:rsid w:val="00596758"/>
    <w:rsid w:val="005B6331"/>
    <w:rsid w:val="005C446C"/>
    <w:rsid w:val="005C48C4"/>
    <w:rsid w:val="005D4670"/>
    <w:rsid w:val="005E0F7D"/>
    <w:rsid w:val="005E3926"/>
    <w:rsid w:val="005F48AE"/>
    <w:rsid w:val="006130C0"/>
    <w:rsid w:val="00616A2D"/>
    <w:rsid w:val="006261C1"/>
    <w:rsid w:val="00635F25"/>
    <w:rsid w:val="00637028"/>
    <w:rsid w:val="00652A50"/>
    <w:rsid w:val="00665FBD"/>
    <w:rsid w:val="006670F6"/>
    <w:rsid w:val="00671CB4"/>
    <w:rsid w:val="00672363"/>
    <w:rsid w:val="006842CE"/>
    <w:rsid w:val="006A1300"/>
    <w:rsid w:val="006A2993"/>
    <w:rsid w:val="006B1827"/>
    <w:rsid w:val="006B1E77"/>
    <w:rsid w:val="006B5DC8"/>
    <w:rsid w:val="006B7D8E"/>
    <w:rsid w:val="006C01D8"/>
    <w:rsid w:val="006C1659"/>
    <w:rsid w:val="006F22A7"/>
    <w:rsid w:val="006F47B7"/>
    <w:rsid w:val="00706E59"/>
    <w:rsid w:val="0071420C"/>
    <w:rsid w:val="00716092"/>
    <w:rsid w:val="00726FCC"/>
    <w:rsid w:val="00737280"/>
    <w:rsid w:val="00742C55"/>
    <w:rsid w:val="00761383"/>
    <w:rsid w:val="00775EBD"/>
    <w:rsid w:val="0079347A"/>
    <w:rsid w:val="007971D5"/>
    <w:rsid w:val="007A0F23"/>
    <w:rsid w:val="007A32B2"/>
    <w:rsid w:val="007A773B"/>
    <w:rsid w:val="007A78C6"/>
    <w:rsid w:val="007B3F0C"/>
    <w:rsid w:val="007B4D41"/>
    <w:rsid w:val="007E4182"/>
    <w:rsid w:val="007F162B"/>
    <w:rsid w:val="007F2F52"/>
    <w:rsid w:val="00814B08"/>
    <w:rsid w:val="008157BC"/>
    <w:rsid w:val="00831CFD"/>
    <w:rsid w:val="008337C4"/>
    <w:rsid w:val="0083630C"/>
    <w:rsid w:val="00843DB4"/>
    <w:rsid w:val="00850B97"/>
    <w:rsid w:val="0087352D"/>
    <w:rsid w:val="008758D4"/>
    <w:rsid w:val="00876E75"/>
    <w:rsid w:val="008C5832"/>
    <w:rsid w:val="008F47D2"/>
    <w:rsid w:val="00941FA2"/>
    <w:rsid w:val="009467A2"/>
    <w:rsid w:val="00951B24"/>
    <w:rsid w:val="00981259"/>
    <w:rsid w:val="0098136E"/>
    <w:rsid w:val="009908C5"/>
    <w:rsid w:val="009A4314"/>
    <w:rsid w:val="009D35C6"/>
    <w:rsid w:val="009D56ED"/>
    <w:rsid w:val="009F1B30"/>
    <w:rsid w:val="009F6385"/>
    <w:rsid w:val="00A05A36"/>
    <w:rsid w:val="00A212D1"/>
    <w:rsid w:val="00A326A9"/>
    <w:rsid w:val="00A475BA"/>
    <w:rsid w:val="00A6216F"/>
    <w:rsid w:val="00A8108F"/>
    <w:rsid w:val="00A823FD"/>
    <w:rsid w:val="00A84899"/>
    <w:rsid w:val="00A85BC5"/>
    <w:rsid w:val="00AB28E6"/>
    <w:rsid w:val="00AB40CB"/>
    <w:rsid w:val="00AC1340"/>
    <w:rsid w:val="00AC4D34"/>
    <w:rsid w:val="00AE4051"/>
    <w:rsid w:val="00AE5B03"/>
    <w:rsid w:val="00AF2B5A"/>
    <w:rsid w:val="00B00A3B"/>
    <w:rsid w:val="00B047EB"/>
    <w:rsid w:val="00B10E6A"/>
    <w:rsid w:val="00B11595"/>
    <w:rsid w:val="00B201A6"/>
    <w:rsid w:val="00B21975"/>
    <w:rsid w:val="00B302F4"/>
    <w:rsid w:val="00B34D21"/>
    <w:rsid w:val="00B46254"/>
    <w:rsid w:val="00B55514"/>
    <w:rsid w:val="00B76025"/>
    <w:rsid w:val="00B829A1"/>
    <w:rsid w:val="00B95E44"/>
    <w:rsid w:val="00B97D68"/>
    <w:rsid w:val="00BA620A"/>
    <w:rsid w:val="00BD57E0"/>
    <w:rsid w:val="00BD5FAC"/>
    <w:rsid w:val="00BE3270"/>
    <w:rsid w:val="00C00660"/>
    <w:rsid w:val="00C077BC"/>
    <w:rsid w:val="00C16F2B"/>
    <w:rsid w:val="00C34ED1"/>
    <w:rsid w:val="00C362E8"/>
    <w:rsid w:val="00C424C9"/>
    <w:rsid w:val="00C64F02"/>
    <w:rsid w:val="00C659BB"/>
    <w:rsid w:val="00C74220"/>
    <w:rsid w:val="00C74DBF"/>
    <w:rsid w:val="00C8373D"/>
    <w:rsid w:val="00C8728F"/>
    <w:rsid w:val="00C91FB4"/>
    <w:rsid w:val="00CA4612"/>
    <w:rsid w:val="00CB4C2D"/>
    <w:rsid w:val="00CC5112"/>
    <w:rsid w:val="00CC5F29"/>
    <w:rsid w:val="00CC6DFC"/>
    <w:rsid w:val="00CD3B2A"/>
    <w:rsid w:val="00CD58A9"/>
    <w:rsid w:val="00CE083A"/>
    <w:rsid w:val="00CE6B62"/>
    <w:rsid w:val="00CF42F5"/>
    <w:rsid w:val="00D01F91"/>
    <w:rsid w:val="00D02384"/>
    <w:rsid w:val="00D0410F"/>
    <w:rsid w:val="00D23AE5"/>
    <w:rsid w:val="00D6083C"/>
    <w:rsid w:val="00D653F2"/>
    <w:rsid w:val="00D743A4"/>
    <w:rsid w:val="00D84AD8"/>
    <w:rsid w:val="00D84ADD"/>
    <w:rsid w:val="00D874DC"/>
    <w:rsid w:val="00D90982"/>
    <w:rsid w:val="00DA529F"/>
    <w:rsid w:val="00DD1667"/>
    <w:rsid w:val="00DD1FB3"/>
    <w:rsid w:val="00DD3D4B"/>
    <w:rsid w:val="00DD46C8"/>
    <w:rsid w:val="00DE1939"/>
    <w:rsid w:val="00DE602D"/>
    <w:rsid w:val="00DE7C44"/>
    <w:rsid w:val="00E009EE"/>
    <w:rsid w:val="00E03A39"/>
    <w:rsid w:val="00E1037F"/>
    <w:rsid w:val="00E23619"/>
    <w:rsid w:val="00E253FA"/>
    <w:rsid w:val="00E543AA"/>
    <w:rsid w:val="00E575C1"/>
    <w:rsid w:val="00E708E4"/>
    <w:rsid w:val="00E771C9"/>
    <w:rsid w:val="00EA22D2"/>
    <w:rsid w:val="00EC208C"/>
    <w:rsid w:val="00EC2143"/>
    <w:rsid w:val="00EC6368"/>
    <w:rsid w:val="00ED459F"/>
    <w:rsid w:val="00ED4F32"/>
    <w:rsid w:val="00EE1900"/>
    <w:rsid w:val="00EE2C06"/>
    <w:rsid w:val="00EE5BE4"/>
    <w:rsid w:val="00F1479C"/>
    <w:rsid w:val="00F35246"/>
    <w:rsid w:val="00F37FC6"/>
    <w:rsid w:val="00F4490F"/>
    <w:rsid w:val="00F4687D"/>
    <w:rsid w:val="00F562A3"/>
    <w:rsid w:val="00F563EF"/>
    <w:rsid w:val="00F66C79"/>
    <w:rsid w:val="00F93B46"/>
    <w:rsid w:val="00F94F0A"/>
    <w:rsid w:val="00FA6C15"/>
    <w:rsid w:val="00FC06DF"/>
    <w:rsid w:val="00FD702E"/>
    <w:rsid w:val="00FE1BA4"/>
    <w:rsid w:val="00FE3CE9"/>
    <w:rsid w:val="00FF255D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182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463FB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1463FB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463FB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1827"/>
    <w:pPr>
      <w:ind w:left="720"/>
      <w:contextualSpacing/>
    </w:pPr>
  </w:style>
  <w:style w:type="paragraph" w:customStyle="1" w:styleId="parsub">
    <w:name w:val="parsub"/>
    <w:basedOn w:val="Normln"/>
    <w:rsid w:val="006B1827"/>
    <w:pPr>
      <w:ind w:left="709" w:hanging="425"/>
      <w:jc w:val="left"/>
    </w:pPr>
  </w:style>
  <w:style w:type="paragraph" w:customStyle="1" w:styleId="Default">
    <w:name w:val="Default"/>
    <w:rsid w:val="00ED4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24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71C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1C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1C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1C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1C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CB4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671CB4"/>
    <w:rPr>
      <w:color w:val="0000FF"/>
      <w:u w:val="single"/>
    </w:rPr>
  </w:style>
  <w:style w:type="paragraph" w:styleId="Revize">
    <w:name w:val="Revision"/>
    <w:hidden/>
    <w:uiPriority w:val="99"/>
    <w:semiHidden/>
    <w:rsid w:val="00292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463FB"/>
    <w:rPr>
      <w:rFonts w:ascii="Cambria" w:eastAsia="Calibri" w:hAnsi="Cambria" w:cs="Times New Roman"/>
      <w:b/>
      <w:bCs/>
      <w:kern w:val="32"/>
      <w:sz w:val="32"/>
      <w:szCs w:val="32"/>
      <w:lang w:eastAsia="cs-CZ"/>
    </w:rPr>
  </w:style>
  <w:style w:type="paragraph" w:customStyle="1" w:styleId="Normodsaz">
    <w:name w:val="Norm.odsaz."/>
    <w:basedOn w:val="Normln"/>
    <w:uiPriority w:val="99"/>
    <w:rsid w:val="001463FB"/>
    <w:pPr>
      <w:autoSpaceDE w:val="0"/>
      <w:autoSpaceDN w:val="0"/>
      <w:spacing w:before="120" w:after="120"/>
    </w:pPr>
    <w:rPr>
      <w:rFonts w:eastAsia="Calibri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rsid w:val="001463FB"/>
    <w:rPr>
      <w:rFonts w:ascii="Cambria" w:eastAsia="Calibri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1463FB"/>
    <w:rPr>
      <w:rFonts w:ascii="Cambria" w:eastAsia="Calibri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463F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customStyle="1" w:styleId="Bezmezer1">
    <w:name w:val="Bez mezer1"/>
    <w:uiPriority w:val="99"/>
    <w:rsid w:val="001463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1463F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AALNEK">
    <w:name w:val="AAA_ČLÁNEK"/>
    <w:basedOn w:val="Normln"/>
    <w:uiPriority w:val="99"/>
    <w:rsid w:val="001463FB"/>
    <w:pPr>
      <w:numPr>
        <w:numId w:val="11"/>
      </w:numPr>
      <w:suppressAutoHyphens/>
      <w:spacing w:before="360" w:after="240"/>
    </w:pPr>
    <w:rPr>
      <w:rFonts w:ascii="Helvetica" w:hAnsi="Helvetica" w:cs="Helvetica"/>
      <w:b/>
      <w:bCs/>
      <w:caps/>
      <w:sz w:val="32"/>
      <w:szCs w:val="32"/>
      <w:lang w:eastAsia="ar-SA"/>
    </w:rPr>
  </w:style>
  <w:style w:type="paragraph" w:customStyle="1" w:styleId="Standard">
    <w:name w:val="Standard"/>
    <w:uiPriority w:val="99"/>
    <w:rsid w:val="001463FB"/>
    <w:pPr>
      <w:autoSpaceDN w:val="0"/>
      <w:spacing w:after="0" w:line="240" w:lineRule="auto"/>
      <w:textAlignment w:val="baseline"/>
    </w:pPr>
    <w:rPr>
      <w:rFonts w:ascii="Courier New" w:eastAsia="Calibri" w:hAnsi="Courier New" w:cs="Times New Roman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uiPriority w:val="99"/>
    <w:rsid w:val="001463FB"/>
    <w:pPr>
      <w:widowControl w:val="0"/>
      <w:jc w:val="both"/>
    </w:pPr>
    <w:rPr>
      <w:rFonts w:ascii="Arial" w:hAnsi="Arial"/>
      <w:sz w:val="20"/>
      <w:szCs w:val="20"/>
    </w:rPr>
  </w:style>
  <w:style w:type="paragraph" w:styleId="Hlavikaobsahu">
    <w:name w:val="toa heading"/>
    <w:basedOn w:val="Standard"/>
    <w:next w:val="Standard"/>
    <w:uiPriority w:val="99"/>
    <w:rsid w:val="001463FB"/>
    <w:pPr>
      <w:tabs>
        <w:tab w:val="left" w:pos="9000"/>
        <w:tab w:val="right" w:pos="9360"/>
      </w:tabs>
      <w:suppressAutoHyphens/>
    </w:pPr>
    <w:rPr>
      <w:sz w:val="20"/>
      <w:szCs w:val="20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463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463FB"/>
  </w:style>
  <w:style w:type="character" w:customStyle="1" w:styleId="TextkomenteChar">
    <w:name w:val="Text komentáře Char"/>
    <w:basedOn w:val="Standardnpsmoodstavce"/>
    <w:link w:val="Textkomente"/>
    <w:uiPriority w:val="99"/>
    <w:rsid w:val="001463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63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63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1463FB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1463FB"/>
    <w:rPr>
      <w:rFonts w:eastAsiaTheme="minorEastAsia"/>
      <w:lang w:eastAsia="cs-CZ"/>
    </w:rPr>
  </w:style>
  <w:style w:type="paragraph" w:customStyle="1" w:styleId="CharCharCharCharCharChar">
    <w:name w:val="Char Char Char Char Char Char"/>
    <w:basedOn w:val="Normln"/>
    <w:rsid w:val="001463FB"/>
    <w:pPr>
      <w:spacing w:after="160" w:line="240" w:lineRule="exact"/>
      <w:jc w:val="lef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463F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463F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1463FB"/>
    <w:rPr>
      <w:vertAlign w:val="superscript"/>
    </w:rPr>
  </w:style>
  <w:style w:type="paragraph" w:styleId="Prosttext">
    <w:name w:val="Plain Text"/>
    <w:basedOn w:val="Normln"/>
    <w:link w:val="ProsttextChar"/>
    <w:rsid w:val="001463FB"/>
    <w:pPr>
      <w:jc w:val="left"/>
    </w:pPr>
    <w:rPr>
      <w:rFonts w:ascii="Courier New" w:eastAsia="Calibri" w:hAnsi="Courier New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1463FB"/>
    <w:rPr>
      <w:rFonts w:ascii="Courier New" w:eastAsia="Calibri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182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463FB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1463FB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463FB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1827"/>
    <w:pPr>
      <w:ind w:left="720"/>
      <w:contextualSpacing/>
    </w:pPr>
  </w:style>
  <w:style w:type="paragraph" w:customStyle="1" w:styleId="parsub">
    <w:name w:val="parsub"/>
    <w:basedOn w:val="Normln"/>
    <w:rsid w:val="006B1827"/>
    <w:pPr>
      <w:ind w:left="709" w:hanging="425"/>
      <w:jc w:val="left"/>
    </w:pPr>
  </w:style>
  <w:style w:type="paragraph" w:customStyle="1" w:styleId="Default">
    <w:name w:val="Default"/>
    <w:rsid w:val="00ED4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24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71C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1C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1C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1C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1C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CB4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671CB4"/>
    <w:rPr>
      <w:color w:val="0000FF"/>
      <w:u w:val="single"/>
    </w:rPr>
  </w:style>
  <w:style w:type="paragraph" w:styleId="Revize">
    <w:name w:val="Revision"/>
    <w:hidden/>
    <w:uiPriority w:val="99"/>
    <w:semiHidden/>
    <w:rsid w:val="00292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463FB"/>
    <w:rPr>
      <w:rFonts w:ascii="Cambria" w:eastAsia="Calibri" w:hAnsi="Cambria" w:cs="Times New Roman"/>
      <w:b/>
      <w:bCs/>
      <w:kern w:val="32"/>
      <w:sz w:val="32"/>
      <w:szCs w:val="32"/>
      <w:lang w:eastAsia="cs-CZ"/>
    </w:rPr>
  </w:style>
  <w:style w:type="paragraph" w:customStyle="1" w:styleId="Normodsaz">
    <w:name w:val="Norm.odsaz."/>
    <w:basedOn w:val="Normln"/>
    <w:uiPriority w:val="99"/>
    <w:rsid w:val="001463FB"/>
    <w:pPr>
      <w:autoSpaceDE w:val="0"/>
      <w:autoSpaceDN w:val="0"/>
      <w:spacing w:before="120" w:after="120"/>
    </w:pPr>
    <w:rPr>
      <w:rFonts w:eastAsia="Calibri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rsid w:val="001463FB"/>
    <w:rPr>
      <w:rFonts w:ascii="Cambria" w:eastAsia="Calibri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1463FB"/>
    <w:rPr>
      <w:rFonts w:ascii="Cambria" w:eastAsia="Calibri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463F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customStyle="1" w:styleId="Bezmezer1">
    <w:name w:val="Bez mezer1"/>
    <w:uiPriority w:val="99"/>
    <w:rsid w:val="001463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1463F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AALNEK">
    <w:name w:val="AAA_ČLÁNEK"/>
    <w:basedOn w:val="Normln"/>
    <w:uiPriority w:val="99"/>
    <w:rsid w:val="001463FB"/>
    <w:pPr>
      <w:numPr>
        <w:numId w:val="11"/>
      </w:numPr>
      <w:suppressAutoHyphens/>
      <w:spacing w:before="360" w:after="240"/>
    </w:pPr>
    <w:rPr>
      <w:rFonts w:ascii="Helvetica" w:hAnsi="Helvetica" w:cs="Helvetica"/>
      <w:b/>
      <w:bCs/>
      <w:caps/>
      <w:sz w:val="32"/>
      <w:szCs w:val="32"/>
      <w:lang w:eastAsia="ar-SA"/>
    </w:rPr>
  </w:style>
  <w:style w:type="paragraph" w:customStyle="1" w:styleId="Standard">
    <w:name w:val="Standard"/>
    <w:uiPriority w:val="99"/>
    <w:rsid w:val="001463FB"/>
    <w:pPr>
      <w:autoSpaceDN w:val="0"/>
      <w:spacing w:after="0" w:line="240" w:lineRule="auto"/>
      <w:textAlignment w:val="baseline"/>
    </w:pPr>
    <w:rPr>
      <w:rFonts w:ascii="Courier New" w:eastAsia="Calibri" w:hAnsi="Courier New" w:cs="Times New Roman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uiPriority w:val="99"/>
    <w:rsid w:val="001463FB"/>
    <w:pPr>
      <w:widowControl w:val="0"/>
      <w:jc w:val="both"/>
    </w:pPr>
    <w:rPr>
      <w:rFonts w:ascii="Arial" w:hAnsi="Arial"/>
      <w:sz w:val="20"/>
      <w:szCs w:val="20"/>
    </w:rPr>
  </w:style>
  <w:style w:type="paragraph" w:styleId="Hlavikaobsahu">
    <w:name w:val="toa heading"/>
    <w:basedOn w:val="Standard"/>
    <w:next w:val="Standard"/>
    <w:uiPriority w:val="99"/>
    <w:rsid w:val="001463FB"/>
    <w:pPr>
      <w:tabs>
        <w:tab w:val="left" w:pos="9000"/>
        <w:tab w:val="right" w:pos="9360"/>
      </w:tabs>
      <w:suppressAutoHyphens/>
    </w:pPr>
    <w:rPr>
      <w:sz w:val="20"/>
      <w:szCs w:val="20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463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463FB"/>
  </w:style>
  <w:style w:type="character" w:customStyle="1" w:styleId="TextkomenteChar">
    <w:name w:val="Text komentáře Char"/>
    <w:basedOn w:val="Standardnpsmoodstavce"/>
    <w:link w:val="Textkomente"/>
    <w:uiPriority w:val="99"/>
    <w:rsid w:val="001463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63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63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1463FB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1463FB"/>
    <w:rPr>
      <w:rFonts w:eastAsiaTheme="minorEastAsia"/>
      <w:lang w:eastAsia="cs-CZ"/>
    </w:rPr>
  </w:style>
  <w:style w:type="paragraph" w:customStyle="1" w:styleId="CharCharCharCharCharChar">
    <w:name w:val="Char Char Char Char Char Char"/>
    <w:basedOn w:val="Normln"/>
    <w:rsid w:val="001463FB"/>
    <w:pPr>
      <w:spacing w:after="160" w:line="240" w:lineRule="exact"/>
      <w:jc w:val="lef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463F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463F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1463FB"/>
    <w:rPr>
      <w:vertAlign w:val="superscript"/>
    </w:rPr>
  </w:style>
  <w:style w:type="paragraph" w:styleId="Prosttext">
    <w:name w:val="Plain Text"/>
    <w:basedOn w:val="Normln"/>
    <w:link w:val="ProsttextChar"/>
    <w:rsid w:val="001463FB"/>
    <w:pPr>
      <w:jc w:val="left"/>
    </w:pPr>
    <w:rPr>
      <w:rFonts w:ascii="Courier New" w:eastAsia="Calibri" w:hAnsi="Courier New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1463FB"/>
    <w:rPr>
      <w:rFonts w:ascii="Courier New" w:eastAsia="Calibri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E781F-3859-4C33-949C-352D5F1F3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1750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Profousová Zuzana</dc:creator>
  <cp:lastModifiedBy>Pavel Dyntera</cp:lastModifiedBy>
  <cp:revision>7</cp:revision>
  <cp:lastPrinted>2017-05-31T06:41:00Z</cp:lastPrinted>
  <dcterms:created xsi:type="dcterms:W3CDTF">2017-05-31T06:48:00Z</dcterms:created>
  <dcterms:modified xsi:type="dcterms:W3CDTF">2017-05-31T09:21:00Z</dcterms:modified>
</cp:coreProperties>
</file>