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0B6" w:rsidRPr="001A7411" w:rsidRDefault="002C124A" w:rsidP="002C124A">
      <w:pPr>
        <w:pStyle w:val="Odstavecseseznamem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Technická</w:t>
      </w:r>
      <w:r w:rsidR="00010FA3" w:rsidRPr="001A7411">
        <w:rPr>
          <w:rFonts w:ascii="Times New Roman" w:hAnsi="Times New Roman" w:cs="Times New Roman"/>
          <w:b/>
          <w:sz w:val="24"/>
          <w:szCs w:val="24"/>
        </w:rPr>
        <w:t xml:space="preserve"> specifikace</w:t>
      </w:r>
      <w:r w:rsidR="007F3FC2" w:rsidRPr="001A74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57B8" w:rsidRPr="001A7411">
        <w:rPr>
          <w:rFonts w:ascii="Times New Roman" w:hAnsi="Times New Roman" w:cs="Times New Roman"/>
          <w:b/>
          <w:sz w:val="24"/>
          <w:szCs w:val="24"/>
        </w:rPr>
        <w:t>data</w:t>
      </w:r>
      <w:r w:rsidR="007F3FC2" w:rsidRPr="001A7411">
        <w:rPr>
          <w:rFonts w:ascii="Times New Roman" w:hAnsi="Times New Roman" w:cs="Times New Roman"/>
          <w:b/>
          <w:sz w:val="24"/>
          <w:szCs w:val="24"/>
        </w:rPr>
        <w:t>projektoru</w:t>
      </w:r>
      <w:r w:rsidR="003A132F" w:rsidRPr="001A7411">
        <w:rPr>
          <w:rFonts w:ascii="Times New Roman" w:hAnsi="Times New Roman" w:cs="Times New Roman"/>
          <w:b/>
          <w:sz w:val="24"/>
          <w:szCs w:val="24"/>
        </w:rPr>
        <w:t xml:space="preserve"> s příslušenstvím</w:t>
      </w:r>
      <w:r w:rsidR="003530B6" w:rsidRPr="003530B6">
        <w:t xml:space="preserve"> </w:t>
      </w:r>
      <w:r w:rsidR="003530B6">
        <w:rPr>
          <w:rFonts w:ascii="Times New Roman" w:hAnsi="Times New Roman" w:cs="Times New Roman"/>
          <w:b/>
          <w:sz w:val="24"/>
          <w:szCs w:val="24"/>
        </w:rPr>
        <w:t>včetně</w:t>
      </w:r>
      <w:r w:rsidR="003530B6" w:rsidRPr="003530B6">
        <w:rPr>
          <w:rFonts w:ascii="Times New Roman" w:hAnsi="Times New Roman" w:cs="Times New Roman"/>
          <w:b/>
          <w:sz w:val="24"/>
          <w:szCs w:val="24"/>
        </w:rPr>
        <w:t xml:space="preserve"> stropního držáku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Full HD business projektor - EPSON EB-2250U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</w:p>
    <w:p w:rsidR="001A7411" w:rsidRPr="001A7411" w:rsidRDefault="001A7411" w:rsidP="001A7411">
      <w:pPr>
        <w:rPr>
          <w:rFonts w:ascii="Times New Roman" w:hAnsi="Times New Roman" w:cs="Times New Roman"/>
          <w:b/>
          <w:u w:val="single"/>
        </w:rPr>
      </w:pPr>
      <w:r w:rsidRPr="001A7411">
        <w:rPr>
          <w:rFonts w:ascii="Times New Roman" w:hAnsi="Times New Roman" w:cs="Times New Roman"/>
          <w:b/>
          <w:u w:val="single"/>
        </w:rPr>
        <w:t>Technologie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Projekční systém: Technologie 3LCD, RGB se závěrkou s kapalnými krystaly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LCD panel: 0,76 palec s D10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</w:p>
    <w:p w:rsidR="001A7411" w:rsidRPr="001A7411" w:rsidRDefault="001A7411" w:rsidP="001A7411">
      <w:pPr>
        <w:rPr>
          <w:rFonts w:ascii="Times New Roman" w:hAnsi="Times New Roman" w:cs="Times New Roman"/>
          <w:b/>
          <w:u w:val="single"/>
        </w:rPr>
      </w:pPr>
      <w:r w:rsidRPr="001A7411">
        <w:rPr>
          <w:rFonts w:ascii="Times New Roman" w:hAnsi="Times New Roman" w:cs="Times New Roman"/>
          <w:b/>
          <w:u w:val="single"/>
        </w:rPr>
        <w:t>Obraz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Barevný světelný výstup: 5.000 lumeny- 3.800 lumeny (ekonomický) v souladu s normou ISO 21118:2012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Bílý světelný výstup: 5.000 lumeny - 3.800 lumeny (ekonomický) v souladu s normou ISO 21118:2012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Rozlišení: WUXGA, 1920 x 1200, 16:10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Vysoké rozlišení (HD): Full HD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Poměr stran obrazu: 16:10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Kontrastní poměr: 15.000 : 1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Zdroj světla: Lampa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Lampa: 300 W, 5.000 h Životnost, 10.000 h Životnost (v úsporném režimu)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Korekce lichoběžníku: Auto vertikální: ± 30 °, Auto horizontální ± 20 °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Editace videa: 10 bitů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2D vertikální obnovovací frekvence: 200 Hz - 240 Hz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Reprodukce barev: Až 1,07 miliardy barev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</w:p>
    <w:p w:rsidR="001A7411" w:rsidRPr="001A7411" w:rsidRDefault="001A7411" w:rsidP="001A7411">
      <w:pPr>
        <w:rPr>
          <w:rFonts w:ascii="Times New Roman" w:hAnsi="Times New Roman" w:cs="Times New Roman"/>
          <w:b/>
          <w:u w:val="single"/>
        </w:rPr>
      </w:pPr>
      <w:r w:rsidRPr="001A7411">
        <w:rPr>
          <w:rFonts w:ascii="Times New Roman" w:hAnsi="Times New Roman" w:cs="Times New Roman"/>
          <w:b/>
          <w:u w:val="single"/>
        </w:rPr>
        <w:t>Optika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Projekční poměr: 1,38 - 2,28:1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 xml:space="preserve">Zoom: Digital, </w:t>
      </w:r>
      <w:proofErr w:type="spellStart"/>
      <w:r w:rsidRPr="001A7411">
        <w:rPr>
          <w:rFonts w:ascii="Times New Roman" w:hAnsi="Times New Roman" w:cs="Times New Roman"/>
        </w:rPr>
        <w:t>Factor</w:t>
      </w:r>
      <w:proofErr w:type="spellEnd"/>
      <w:r w:rsidRPr="001A7411">
        <w:rPr>
          <w:rFonts w:ascii="Times New Roman" w:hAnsi="Times New Roman" w:cs="Times New Roman"/>
        </w:rPr>
        <w:t>: 1 - 1,6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Objektiv: Optika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Úhlopříčka promítaného obrazu: 40 palce - 260 palce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 xml:space="preserve">Projekční vzdálenost - </w:t>
      </w:r>
      <w:proofErr w:type="spellStart"/>
      <w:r w:rsidRPr="001A7411">
        <w:rPr>
          <w:rFonts w:ascii="Times New Roman" w:hAnsi="Times New Roman" w:cs="Times New Roman"/>
        </w:rPr>
        <w:t>Wide</w:t>
      </w:r>
      <w:proofErr w:type="spellEnd"/>
      <w:r w:rsidRPr="001A7411">
        <w:rPr>
          <w:rFonts w:ascii="Times New Roman" w:hAnsi="Times New Roman" w:cs="Times New Roman"/>
        </w:rPr>
        <w:t xml:space="preserve">: </w:t>
      </w:r>
      <w:proofErr w:type="gramStart"/>
      <w:r w:rsidRPr="001A7411">
        <w:rPr>
          <w:rFonts w:ascii="Times New Roman" w:hAnsi="Times New Roman" w:cs="Times New Roman"/>
        </w:rPr>
        <w:t>1,5 m ( 50</w:t>
      </w:r>
      <w:proofErr w:type="gramEnd"/>
      <w:r w:rsidRPr="001A7411">
        <w:rPr>
          <w:rFonts w:ascii="Times New Roman" w:hAnsi="Times New Roman" w:cs="Times New Roman"/>
        </w:rPr>
        <w:t xml:space="preserve"> palec displej)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 xml:space="preserve">Projekční vzdálenost - Tele: </w:t>
      </w:r>
      <w:proofErr w:type="gramStart"/>
      <w:r w:rsidRPr="001A7411">
        <w:rPr>
          <w:rFonts w:ascii="Times New Roman" w:hAnsi="Times New Roman" w:cs="Times New Roman"/>
        </w:rPr>
        <w:t>9 m ( 300</w:t>
      </w:r>
      <w:proofErr w:type="gramEnd"/>
      <w:r w:rsidRPr="001A7411">
        <w:rPr>
          <w:rFonts w:ascii="Times New Roman" w:hAnsi="Times New Roman" w:cs="Times New Roman"/>
        </w:rPr>
        <w:t xml:space="preserve"> palec displej)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Clonové číslo projekčního objektivu: 1,5 - 2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Ohnisková vzdálenost: 23 mm - 38,4 mm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Ostření: Manuální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Posun: 10 : 1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</w:p>
    <w:p w:rsidR="001A7411" w:rsidRPr="001A7411" w:rsidRDefault="001A7411" w:rsidP="001A7411">
      <w:pPr>
        <w:rPr>
          <w:rFonts w:ascii="Times New Roman" w:hAnsi="Times New Roman" w:cs="Times New Roman"/>
          <w:b/>
          <w:u w:val="single"/>
        </w:rPr>
      </w:pPr>
      <w:r w:rsidRPr="001A7411">
        <w:rPr>
          <w:rFonts w:ascii="Times New Roman" w:hAnsi="Times New Roman" w:cs="Times New Roman"/>
          <w:b/>
          <w:u w:val="single"/>
        </w:rPr>
        <w:t>Možnosti připojení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Funkce USB Display: 3v1: obraz / myš / zvuk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 xml:space="preserve">Rozhraní: USB 2.0 typu A, USB 2.0 typu B, RS-232C, </w:t>
      </w:r>
      <w:proofErr w:type="spellStart"/>
      <w:r w:rsidRPr="001A7411">
        <w:rPr>
          <w:rFonts w:ascii="Times New Roman" w:hAnsi="Times New Roman" w:cs="Times New Roman"/>
        </w:rPr>
        <w:t>Ethernetové</w:t>
      </w:r>
      <w:proofErr w:type="spellEnd"/>
      <w:r w:rsidRPr="001A7411">
        <w:rPr>
          <w:rFonts w:ascii="Times New Roman" w:hAnsi="Times New Roman" w:cs="Times New Roman"/>
        </w:rPr>
        <w:t xml:space="preserve"> rozhraní (100 Base-TX / 10 Base-T), Rozhraní Gigabit </w:t>
      </w:r>
      <w:proofErr w:type="spellStart"/>
      <w:r w:rsidRPr="001A7411">
        <w:rPr>
          <w:rFonts w:ascii="Times New Roman" w:hAnsi="Times New Roman" w:cs="Times New Roman"/>
        </w:rPr>
        <w:t>Ethernet</w:t>
      </w:r>
      <w:proofErr w:type="spellEnd"/>
      <w:r w:rsidRPr="001A7411">
        <w:rPr>
          <w:rFonts w:ascii="Times New Roman" w:hAnsi="Times New Roman" w:cs="Times New Roman"/>
        </w:rPr>
        <w:t xml:space="preserve">, WLAN (volitelně), Bezdrátová síť LAN IEEE 802.11 b/g/n (volitelně), VGA vstup (2x), VGA výstup, HDMI vstup (2x), Kompozitní vstup, RGB vstup (2x), RGB výstup, MHL, </w:t>
      </w:r>
      <w:proofErr w:type="spellStart"/>
      <w:r w:rsidRPr="001A7411">
        <w:rPr>
          <w:rFonts w:ascii="Times New Roman" w:hAnsi="Times New Roman" w:cs="Times New Roman"/>
        </w:rPr>
        <w:t>Audiovýstup</w:t>
      </w:r>
      <w:proofErr w:type="spellEnd"/>
      <w:r w:rsidRPr="001A7411">
        <w:rPr>
          <w:rFonts w:ascii="Times New Roman" w:hAnsi="Times New Roman" w:cs="Times New Roman"/>
        </w:rPr>
        <w:t>, stereofonní konektor mini-</w:t>
      </w:r>
      <w:proofErr w:type="spellStart"/>
      <w:r w:rsidRPr="001A7411">
        <w:rPr>
          <w:rFonts w:ascii="Times New Roman" w:hAnsi="Times New Roman" w:cs="Times New Roman"/>
        </w:rPr>
        <w:t>jack</w:t>
      </w:r>
      <w:proofErr w:type="spellEnd"/>
      <w:r w:rsidRPr="001A7411">
        <w:rPr>
          <w:rFonts w:ascii="Times New Roman" w:hAnsi="Times New Roman" w:cs="Times New Roman"/>
        </w:rPr>
        <w:t xml:space="preserve">, </w:t>
      </w:r>
      <w:proofErr w:type="spellStart"/>
      <w:r w:rsidRPr="001A7411">
        <w:rPr>
          <w:rFonts w:ascii="Times New Roman" w:hAnsi="Times New Roman" w:cs="Times New Roman"/>
        </w:rPr>
        <w:t>Audiovstup</w:t>
      </w:r>
      <w:proofErr w:type="spellEnd"/>
      <w:r w:rsidRPr="001A7411">
        <w:rPr>
          <w:rFonts w:ascii="Times New Roman" w:hAnsi="Times New Roman" w:cs="Times New Roman"/>
        </w:rPr>
        <w:t>, stereofonní konektor mini-</w:t>
      </w:r>
      <w:proofErr w:type="spellStart"/>
      <w:r w:rsidRPr="001A7411">
        <w:rPr>
          <w:rFonts w:ascii="Times New Roman" w:hAnsi="Times New Roman" w:cs="Times New Roman"/>
        </w:rPr>
        <w:t>jack</w:t>
      </w:r>
      <w:proofErr w:type="spellEnd"/>
      <w:r w:rsidRPr="001A7411">
        <w:rPr>
          <w:rFonts w:ascii="Times New Roman" w:hAnsi="Times New Roman" w:cs="Times New Roman"/>
        </w:rPr>
        <w:t xml:space="preserve"> (2x), Bezdrátová síť LAN b/g/n (2,4 </w:t>
      </w:r>
      <w:proofErr w:type="gramStart"/>
      <w:r w:rsidRPr="001A7411">
        <w:rPr>
          <w:rFonts w:ascii="Times New Roman" w:hAnsi="Times New Roman" w:cs="Times New Roman"/>
        </w:rPr>
        <w:t>GHz) (volitelně</w:t>
      </w:r>
      <w:proofErr w:type="gramEnd"/>
      <w:r w:rsidRPr="001A7411">
        <w:rPr>
          <w:rFonts w:ascii="Times New Roman" w:hAnsi="Times New Roman" w:cs="Times New Roman"/>
        </w:rPr>
        <w:t>)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Připojení chytrého zařízení: Ad-hoc / Infrastruktura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</w:p>
    <w:p w:rsidR="001A7411" w:rsidRPr="001A7411" w:rsidRDefault="001A7411" w:rsidP="001A7411">
      <w:pPr>
        <w:rPr>
          <w:rFonts w:ascii="Times New Roman" w:hAnsi="Times New Roman" w:cs="Times New Roman"/>
          <w:b/>
          <w:u w:val="single"/>
        </w:rPr>
      </w:pPr>
      <w:r w:rsidRPr="001A7411">
        <w:rPr>
          <w:rFonts w:ascii="Times New Roman" w:hAnsi="Times New Roman" w:cs="Times New Roman"/>
          <w:b/>
          <w:u w:val="single"/>
        </w:rPr>
        <w:t>Pokročilé funkce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 xml:space="preserve">Bezpečnost: </w:t>
      </w:r>
      <w:proofErr w:type="spellStart"/>
      <w:r w:rsidRPr="001A7411">
        <w:rPr>
          <w:rFonts w:ascii="Times New Roman" w:hAnsi="Times New Roman" w:cs="Times New Roman"/>
        </w:rPr>
        <w:t>Kensington</w:t>
      </w:r>
      <w:proofErr w:type="spellEnd"/>
      <w:r w:rsidRPr="001A7411">
        <w:rPr>
          <w:rFonts w:ascii="Times New Roman" w:hAnsi="Times New Roman" w:cs="Times New Roman"/>
        </w:rPr>
        <w:t xml:space="preserve"> ochrana, Zámek ovládacího panelu, Ochrana heslem, Otvor pro visací zámek, Otvor pro bezpečnostní kabel, Zámek jednotky bezdrátové sítě LAN, Zabezpečení bezdrátové sítě LAN, Ochrana heslem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 xml:space="preserve">2D barevné režimy: Dynamický, Kino, Prezentace, </w:t>
      </w:r>
      <w:proofErr w:type="spellStart"/>
      <w:r w:rsidRPr="001A7411">
        <w:rPr>
          <w:rFonts w:ascii="Times New Roman" w:hAnsi="Times New Roman" w:cs="Times New Roman"/>
        </w:rPr>
        <w:t>sRGB</w:t>
      </w:r>
      <w:proofErr w:type="spellEnd"/>
      <w:r w:rsidRPr="001A7411">
        <w:rPr>
          <w:rFonts w:ascii="Times New Roman" w:hAnsi="Times New Roman" w:cs="Times New Roman"/>
        </w:rPr>
        <w:t>, Tabule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 xml:space="preserve">Funkce a vlastnosti: Posuvník vypnutí zvuku a obrazu, Automatická volba vstupního signálu, </w:t>
      </w:r>
      <w:r w:rsidRPr="001A7411">
        <w:rPr>
          <w:rFonts w:ascii="Times New Roman" w:hAnsi="Times New Roman" w:cs="Times New Roman"/>
        </w:rPr>
        <w:lastRenderedPageBreak/>
        <w:t xml:space="preserve">Automatická korekce lichoběžníku, Kompatibilní se standardem CEC, Funkce přímého zapnutí a vypnutí, Kompatibilní s </w:t>
      </w:r>
      <w:proofErr w:type="spellStart"/>
      <w:r w:rsidRPr="001A7411">
        <w:rPr>
          <w:rFonts w:ascii="Times New Roman" w:hAnsi="Times New Roman" w:cs="Times New Roman"/>
        </w:rPr>
        <w:t>vizualizéry</w:t>
      </w:r>
      <w:proofErr w:type="spellEnd"/>
      <w:r w:rsidRPr="001A7411">
        <w:rPr>
          <w:rFonts w:ascii="Times New Roman" w:hAnsi="Times New Roman" w:cs="Times New Roman"/>
        </w:rPr>
        <w:t xml:space="preserve">, Přizpůsobení obrazu projekční ploše, Zmrazení obrazu, Prezentace gesty, Domovská obrazovka, Okamžité </w:t>
      </w:r>
      <w:proofErr w:type="spellStart"/>
      <w:r w:rsidRPr="001A7411">
        <w:rPr>
          <w:rFonts w:ascii="Times New Roman" w:hAnsi="Times New Roman" w:cs="Times New Roman"/>
        </w:rPr>
        <w:t>zap</w:t>
      </w:r>
      <w:proofErr w:type="spellEnd"/>
      <w:r w:rsidRPr="001A7411">
        <w:rPr>
          <w:rFonts w:ascii="Times New Roman" w:hAnsi="Times New Roman" w:cs="Times New Roman"/>
        </w:rPr>
        <w:t>./</w:t>
      </w:r>
      <w:proofErr w:type="spellStart"/>
      <w:r w:rsidRPr="001A7411">
        <w:rPr>
          <w:rFonts w:ascii="Times New Roman" w:hAnsi="Times New Roman" w:cs="Times New Roman"/>
        </w:rPr>
        <w:t>vyp</w:t>
      </w:r>
      <w:proofErr w:type="spellEnd"/>
      <w:r w:rsidRPr="001A7411">
        <w:rPr>
          <w:rFonts w:ascii="Times New Roman" w:hAnsi="Times New Roman" w:cs="Times New Roman"/>
        </w:rPr>
        <w:t xml:space="preserve">., JPEG prohlížeč, Lampa s dlouhou životností, Rozhraní MHL pro audio/video, Síťová správa, Funkce kopírování v nabídce OSD, Bez PC, Aplikace </w:t>
      </w:r>
      <w:proofErr w:type="spellStart"/>
      <w:r w:rsidRPr="001A7411">
        <w:rPr>
          <w:rFonts w:ascii="Times New Roman" w:hAnsi="Times New Roman" w:cs="Times New Roman"/>
        </w:rPr>
        <w:t>iProjectioni</w:t>
      </w:r>
      <w:proofErr w:type="spellEnd"/>
      <w:r w:rsidRPr="001A7411">
        <w:rPr>
          <w:rFonts w:ascii="Times New Roman" w:hAnsi="Times New Roman" w:cs="Times New Roman"/>
        </w:rPr>
        <w:t xml:space="preserve"> pro </w:t>
      </w:r>
      <w:proofErr w:type="spellStart"/>
      <w:r w:rsidRPr="001A7411">
        <w:rPr>
          <w:rFonts w:ascii="Times New Roman" w:hAnsi="Times New Roman" w:cs="Times New Roman"/>
        </w:rPr>
        <w:t>Chromebook</w:t>
      </w:r>
      <w:proofErr w:type="spellEnd"/>
      <w:r w:rsidRPr="001A7411">
        <w:rPr>
          <w:rFonts w:ascii="Times New Roman" w:hAnsi="Times New Roman" w:cs="Times New Roman"/>
        </w:rPr>
        <w:t xml:space="preserve">, </w:t>
      </w:r>
      <w:proofErr w:type="spellStart"/>
      <w:r w:rsidRPr="001A7411">
        <w:rPr>
          <w:rFonts w:ascii="Times New Roman" w:hAnsi="Times New Roman" w:cs="Times New Roman"/>
        </w:rPr>
        <w:t>Quick</w:t>
      </w:r>
      <w:proofErr w:type="spellEnd"/>
      <w:r w:rsidRPr="001A7411">
        <w:rPr>
          <w:rFonts w:ascii="Times New Roman" w:hAnsi="Times New Roman" w:cs="Times New Roman"/>
        </w:rPr>
        <w:t xml:space="preserve"> </w:t>
      </w:r>
      <w:proofErr w:type="spellStart"/>
      <w:r w:rsidRPr="001A7411">
        <w:rPr>
          <w:rFonts w:ascii="Times New Roman" w:hAnsi="Times New Roman" w:cs="Times New Roman"/>
        </w:rPr>
        <w:t>Corner</w:t>
      </w:r>
      <w:proofErr w:type="spellEnd"/>
      <w:r w:rsidRPr="001A7411">
        <w:rPr>
          <w:rFonts w:ascii="Times New Roman" w:hAnsi="Times New Roman" w:cs="Times New Roman"/>
        </w:rPr>
        <w:t xml:space="preserve">, Prezentace, Funkce rozdělení obrazovky, Aplikace </w:t>
      </w:r>
      <w:proofErr w:type="spellStart"/>
      <w:r w:rsidRPr="001A7411">
        <w:rPr>
          <w:rFonts w:ascii="Times New Roman" w:hAnsi="Times New Roman" w:cs="Times New Roman"/>
        </w:rPr>
        <w:t>iProjection</w:t>
      </w:r>
      <w:proofErr w:type="spellEnd"/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 xml:space="preserve">Barevné režimy: Tabule, Dynamický, Foto, Prezentace, </w:t>
      </w:r>
      <w:proofErr w:type="spellStart"/>
      <w:r w:rsidRPr="001A7411">
        <w:rPr>
          <w:rFonts w:ascii="Times New Roman" w:hAnsi="Times New Roman" w:cs="Times New Roman"/>
        </w:rPr>
        <w:t>sRGB</w:t>
      </w:r>
      <w:proofErr w:type="spellEnd"/>
      <w:r w:rsidRPr="001A7411">
        <w:rPr>
          <w:rFonts w:ascii="Times New Roman" w:hAnsi="Times New Roman" w:cs="Times New Roman"/>
        </w:rPr>
        <w:t>, DICOM SIM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proofErr w:type="spellStart"/>
      <w:r w:rsidRPr="001A7411">
        <w:rPr>
          <w:rFonts w:ascii="Times New Roman" w:hAnsi="Times New Roman" w:cs="Times New Roman"/>
        </w:rPr>
        <w:t>Projector</w:t>
      </w:r>
      <w:proofErr w:type="spellEnd"/>
      <w:r w:rsidRPr="001A7411">
        <w:rPr>
          <w:rFonts w:ascii="Times New Roman" w:hAnsi="Times New Roman" w:cs="Times New Roman"/>
        </w:rPr>
        <w:t xml:space="preserve"> </w:t>
      </w:r>
      <w:proofErr w:type="spellStart"/>
      <w:r w:rsidRPr="001A7411">
        <w:rPr>
          <w:rFonts w:ascii="Times New Roman" w:hAnsi="Times New Roman" w:cs="Times New Roman"/>
        </w:rPr>
        <w:t>control</w:t>
      </w:r>
      <w:proofErr w:type="spellEnd"/>
      <w:r w:rsidRPr="001A7411">
        <w:rPr>
          <w:rFonts w:ascii="Times New Roman" w:hAnsi="Times New Roman" w:cs="Times New Roman"/>
        </w:rPr>
        <w:t xml:space="preserve">: </w:t>
      </w:r>
      <w:proofErr w:type="gramStart"/>
      <w:r w:rsidRPr="001A7411">
        <w:rPr>
          <w:rFonts w:ascii="Times New Roman" w:hAnsi="Times New Roman" w:cs="Times New Roman"/>
        </w:rPr>
        <w:t>via</w:t>
      </w:r>
      <w:proofErr w:type="gramEnd"/>
      <w:r w:rsidRPr="001A7411">
        <w:rPr>
          <w:rFonts w:ascii="Times New Roman" w:hAnsi="Times New Roman" w:cs="Times New Roman"/>
        </w:rPr>
        <w:t xml:space="preserve">: AMX, </w:t>
      </w:r>
      <w:proofErr w:type="spellStart"/>
      <w:r w:rsidRPr="001A7411">
        <w:rPr>
          <w:rFonts w:ascii="Times New Roman" w:hAnsi="Times New Roman" w:cs="Times New Roman"/>
        </w:rPr>
        <w:t>Crestron</w:t>
      </w:r>
      <w:proofErr w:type="spellEnd"/>
      <w:r w:rsidRPr="001A7411">
        <w:rPr>
          <w:rFonts w:ascii="Times New Roman" w:hAnsi="Times New Roman" w:cs="Times New Roman"/>
        </w:rPr>
        <w:t>, Control4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</w:p>
    <w:p w:rsidR="001A7411" w:rsidRPr="001A7411" w:rsidRDefault="001A7411" w:rsidP="001A7411">
      <w:pPr>
        <w:rPr>
          <w:rFonts w:ascii="Times New Roman" w:hAnsi="Times New Roman" w:cs="Times New Roman"/>
          <w:b/>
          <w:u w:val="single"/>
        </w:rPr>
      </w:pPr>
      <w:r w:rsidRPr="001A7411">
        <w:rPr>
          <w:rFonts w:ascii="Times New Roman" w:hAnsi="Times New Roman" w:cs="Times New Roman"/>
          <w:b/>
          <w:u w:val="single"/>
        </w:rPr>
        <w:t>Obecné informace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Spotřeba energie: 405 W, 323 W (ekonomický), 0,5 W (pohotovostní režim)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Napájení: AC 220 V - 240 V, 50 Hz - 60 Hz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Rozměry výrobku: 377‎ x 291 x 110 mm (šířka x hloubka x výška)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Hmotnost výrobku: 4,6 kg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Max. hladina hluku: Normální režim: 39 dB (A) - Úsporný režim: 29 dB (A)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Teplota: Provoz 5° C - 40° C, Skladování -10° C - 60° C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Vlhkost vzduchu: Provoz 20% - 80%, Skladování 10% - 90%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 xml:space="preserve">Obsažený software: </w:t>
      </w:r>
      <w:proofErr w:type="spellStart"/>
      <w:r w:rsidRPr="001A7411">
        <w:rPr>
          <w:rFonts w:ascii="Times New Roman" w:hAnsi="Times New Roman" w:cs="Times New Roman"/>
        </w:rPr>
        <w:t>EasyMP</w:t>
      </w:r>
      <w:proofErr w:type="spellEnd"/>
      <w:r w:rsidRPr="001A7411">
        <w:rPr>
          <w:rFonts w:ascii="Times New Roman" w:hAnsi="Times New Roman" w:cs="Times New Roman"/>
        </w:rPr>
        <w:t xml:space="preserve"> Network Monitor, </w:t>
      </w:r>
      <w:proofErr w:type="spellStart"/>
      <w:r w:rsidRPr="001A7411">
        <w:rPr>
          <w:rFonts w:ascii="Times New Roman" w:hAnsi="Times New Roman" w:cs="Times New Roman"/>
        </w:rPr>
        <w:t>EasyMP</w:t>
      </w:r>
      <w:proofErr w:type="spellEnd"/>
      <w:r w:rsidRPr="001A7411">
        <w:rPr>
          <w:rFonts w:ascii="Times New Roman" w:hAnsi="Times New Roman" w:cs="Times New Roman"/>
        </w:rPr>
        <w:t xml:space="preserve"> </w:t>
      </w:r>
      <w:proofErr w:type="spellStart"/>
      <w:r w:rsidRPr="001A7411">
        <w:rPr>
          <w:rFonts w:ascii="Times New Roman" w:hAnsi="Times New Roman" w:cs="Times New Roman"/>
        </w:rPr>
        <w:t>Multi</w:t>
      </w:r>
      <w:proofErr w:type="spellEnd"/>
      <w:r w:rsidRPr="001A7411">
        <w:rPr>
          <w:rFonts w:ascii="Times New Roman" w:hAnsi="Times New Roman" w:cs="Times New Roman"/>
        </w:rPr>
        <w:t xml:space="preserve"> PC </w:t>
      </w:r>
      <w:proofErr w:type="spellStart"/>
      <w:r w:rsidRPr="001A7411">
        <w:rPr>
          <w:rFonts w:ascii="Times New Roman" w:hAnsi="Times New Roman" w:cs="Times New Roman"/>
        </w:rPr>
        <w:t>Projection</w:t>
      </w:r>
      <w:proofErr w:type="spellEnd"/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Doplňky: Měkké přepravní pouzdro, Bezdrátová síťová jednotka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>Reproduktory: 16 W</w:t>
      </w:r>
    </w:p>
    <w:p w:rsidR="001A7411" w:rsidRPr="001A7411" w:rsidRDefault="001A7411" w:rsidP="001A7411">
      <w:pPr>
        <w:rPr>
          <w:rFonts w:ascii="Times New Roman" w:hAnsi="Times New Roman" w:cs="Times New Roman"/>
        </w:rPr>
      </w:pPr>
      <w:r w:rsidRPr="001A7411">
        <w:rPr>
          <w:rFonts w:ascii="Times New Roman" w:hAnsi="Times New Roman" w:cs="Times New Roman"/>
        </w:rPr>
        <w:t xml:space="preserve">Obsah dodávky: VGA kabel, Hlavní zařízení, Napájecí kabel, Dálkové ovládání vč. baterií, Software (CD), Uživatelská příručka (na disku CD-ROM), </w:t>
      </w:r>
      <w:proofErr w:type="spellStart"/>
      <w:r w:rsidRPr="001A7411">
        <w:rPr>
          <w:rFonts w:ascii="Times New Roman" w:hAnsi="Times New Roman" w:cs="Times New Roman"/>
        </w:rPr>
        <w:t>Warranty</w:t>
      </w:r>
      <w:proofErr w:type="spellEnd"/>
      <w:r w:rsidRPr="001A7411">
        <w:rPr>
          <w:rFonts w:ascii="Times New Roman" w:hAnsi="Times New Roman" w:cs="Times New Roman"/>
        </w:rPr>
        <w:t xml:space="preserve"> </w:t>
      </w:r>
      <w:proofErr w:type="spellStart"/>
      <w:r w:rsidRPr="001A7411">
        <w:rPr>
          <w:rFonts w:ascii="Times New Roman" w:hAnsi="Times New Roman" w:cs="Times New Roman"/>
        </w:rPr>
        <w:t>card</w:t>
      </w:r>
      <w:proofErr w:type="spellEnd"/>
    </w:p>
    <w:p w:rsidR="001A7411" w:rsidRPr="001A7411" w:rsidRDefault="001A7411" w:rsidP="001A7411">
      <w:pPr>
        <w:rPr>
          <w:rFonts w:ascii="Times New Roman" w:hAnsi="Times New Roman" w:cs="Times New Roman"/>
        </w:rPr>
      </w:pPr>
      <w:proofErr w:type="spellStart"/>
      <w:r w:rsidRPr="001A7411">
        <w:rPr>
          <w:rFonts w:ascii="Times New Roman" w:hAnsi="Times New Roman" w:cs="Times New Roman"/>
        </w:rPr>
        <w:t>Colour</w:t>
      </w:r>
      <w:proofErr w:type="spellEnd"/>
      <w:r w:rsidRPr="001A7411">
        <w:rPr>
          <w:rFonts w:ascii="Times New Roman" w:hAnsi="Times New Roman" w:cs="Times New Roman"/>
        </w:rPr>
        <w:t xml:space="preserve">: </w:t>
      </w:r>
      <w:proofErr w:type="spellStart"/>
      <w:r w:rsidRPr="001A7411">
        <w:rPr>
          <w:rFonts w:ascii="Times New Roman" w:hAnsi="Times New Roman" w:cs="Times New Roman"/>
        </w:rPr>
        <w:t>White</w:t>
      </w:r>
      <w:proofErr w:type="spellEnd"/>
    </w:p>
    <w:p w:rsidR="001A7411" w:rsidRPr="001A7411" w:rsidRDefault="001A7411" w:rsidP="001A7411">
      <w:pPr>
        <w:rPr>
          <w:rFonts w:ascii="Times New Roman" w:hAnsi="Times New Roman" w:cs="Times New Roman"/>
        </w:rPr>
      </w:pPr>
    </w:p>
    <w:p w:rsidR="001A7411" w:rsidRPr="001A7411" w:rsidRDefault="001A7411" w:rsidP="001A7411">
      <w:pPr>
        <w:rPr>
          <w:rFonts w:ascii="Times New Roman" w:hAnsi="Times New Roman" w:cs="Times New Roman"/>
          <w:b/>
          <w:u w:val="single"/>
        </w:rPr>
      </w:pPr>
      <w:r w:rsidRPr="001A7411">
        <w:rPr>
          <w:rFonts w:ascii="Times New Roman" w:hAnsi="Times New Roman" w:cs="Times New Roman"/>
          <w:b/>
          <w:u w:val="single"/>
        </w:rPr>
        <w:t>Ostatní</w:t>
      </w:r>
    </w:p>
    <w:p w:rsidR="00782A8A" w:rsidRPr="001A7411" w:rsidRDefault="001A7411" w:rsidP="000C0C75">
      <w:pPr>
        <w:jc w:val="both"/>
        <w:rPr>
          <w:rFonts w:ascii="Times New Roman" w:hAnsi="Times New Roman" w:cs="Times New Roman"/>
        </w:rPr>
      </w:pPr>
      <w:r w:rsidRPr="000C0C75">
        <w:rPr>
          <w:rFonts w:ascii="Times New Roman" w:hAnsi="Times New Roman" w:cs="Times New Roman"/>
          <w:b/>
        </w:rPr>
        <w:t>Záruka: 36 měsíců U dodavatele nebo 8.000 h, Lampa: 12 měsíců nebo 1.000 h</w:t>
      </w:r>
      <w:r w:rsidR="00E80346" w:rsidRPr="000C0C75">
        <w:rPr>
          <w:rFonts w:ascii="Times New Roman" w:hAnsi="Times New Roman" w:cs="Times New Roman"/>
          <w:b/>
        </w:rPr>
        <w:t>, stropní držák 24 měsíců.</w:t>
      </w:r>
      <w:r w:rsidR="000C0C75">
        <w:rPr>
          <w:rFonts w:ascii="Times New Roman" w:hAnsi="Times New Roman" w:cs="Times New Roman"/>
        </w:rPr>
        <w:t xml:space="preserve"> </w:t>
      </w:r>
      <w:r w:rsidRPr="001A7411">
        <w:rPr>
          <w:rFonts w:ascii="Times New Roman" w:hAnsi="Times New Roman" w:cs="Times New Roman"/>
        </w:rPr>
        <w:t xml:space="preserve">V případě, že se na projektoru během záruční doby vyskytne vada, dodavatel se zavazuje </w:t>
      </w:r>
      <w:r w:rsidRPr="001A7411">
        <w:rPr>
          <w:rFonts w:ascii="Times New Roman" w:hAnsi="Times New Roman" w:cs="Times New Roman"/>
          <w:b/>
        </w:rPr>
        <w:t xml:space="preserve">odstranit vadu do </w:t>
      </w:r>
      <w:r>
        <w:rPr>
          <w:rFonts w:ascii="Times New Roman" w:hAnsi="Times New Roman" w:cs="Times New Roman"/>
          <w:b/>
        </w:rPr>
        <w:t>tří (3)</w:t>
      </w:r>
      <w:r w:rsidRPr="001A7411">
        <w:rPr>
          <w:rFonts w:ascii="Times New Roman" w:hAnsi="Times New Roman" w:cs="Times New Roman"/>
          <w:b/>
        </w:rPr>
        <w:t xml:space="preserve"> pracovních dnů od nahlášení</w:t>
      </w:r>
      <w:r w:rsidRPr="001A7411">
        <w:rPr>
          <w:rFonts w:ascii="Times New Roman" w:hAnsi="Times New Roman" w:cs="Times New Roman"/>
        </w:rPr>
        <w:t xml:space="preserve"> (s možností dodání dočasného náhradního řešení).</w:t>
      </w:r>
    </w:p>
    <w:p w:rsidR="007F3FC2" w:rsidRPr="001A7411" w:rsidRDefault="007F3FC2">
      <w:pPr>
        <w:rPr>
          <w:rFonts w:ascii="Times New Roman" w:hAnsi="Times New Roman" w:cs="Times New Roman"/>
        </w:rPr>
      </w:pPr>
    </w:p>
    <w:p w:rsidR="00DD4858" w:rsidRPr="001A7411" w:rsidRDefault="00DD4858" w:rsidP="00DD4858">
      <w:pPr>
        <w:rPr>
          <w:rFonts w:ascii="Times New Roman" w:hAnsi="Times New Roman" w:cs="Times New Roman"/>
        </w:rPr>
      </w:pPr>
    </w:p>
    <w:p w:rsidR="003F5E19" w:rsidRPr="001A7411" w:rsidRDefault="003F5E19" w:rsidP="00DD4858">
      <w:pPr>
        <w:rPr>
          <w:rFonts w:ascii="Times New Roman" w:hAnsi="Times New Roman" w:cs="Times New Roman"/>
        </w:rPr>
      </w:pPr>
    </w:p>
    <w:p w:rsidR="00D81B8A" w:rsidRPr="00D81B8A" w:rsidRDefault="00D81B8A" w:rsidP="00D81B8A">
      <w:pPr>
        <w:widowControl/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b/>
          <w:u w:val="single"/>
        </w:rPr>
      </w:pPr>
      <w:r w:rsidRPr="00D81B8A">
        <w:rPr>
          <w:rFonts w:ascii="Times New Roman" w:hAnsi="Times New Roman" w:cs="Times New Roman"/>
          <w:b/>
          <w:u w:val="single"/>
        </w:rPr>
        <w:t>Popis stropního držáku pro projektor EPSON EB-2250U</w:t>
      </w:r>
      <w:r>
        <w:rPr>
          <w:rFonts w:ascii="Times New Roman" w:hAnsi="Times New Roman" w:cs="Times New Roman"/>
          <w:b/>
          <w:u w:val="single"/>
        </w:rPr>
        <w:t>, viz obrázek níže</w:t>
      </w:r>
    </w:p>
    <w:p w:rsidR="00D81B8A" w:rsidRPr="00D81B8A" w:rsidRDefault="00D81B8A" w:rsidP="00D81B8A">
      <w:pPr>
        <w:widowControl/>
        <w:suppressAutoHyphens w:val="0"/>
        <w:autoSpaceDE w:val="0"/>
        <w:adjustRightInd w:val="0"/>
        <w:textAlignment w:val="auto"/>
        <w:rPr>
          <w:rFonts w:ascii="Times New Roman" w:hAnsi="Times New Roman" w:cs="Times New Roman"/>
        </w:rPr>
      </w:pPr>
    </w:p>
    <w:p w:rsidR="00D81B8A" w:rsidRPr="00D81B8A" w:rsidRDefault="00D81B8A" w:rsidP="00D81B8A">
      <w:pPr>
        <w:widowControl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uppressAutoHyphens w:val="0"/>
        <w:autoSpaceDE w:val="0"/>
        <w:adjustRightInd w:val="0"/>
        <w:textAlignment w:val="auto"/>
        <w:rPr>
          <w:rFonts w:ascii="Times New Roman" w:hAnsi="Times New Roman" w:cs="Times New Roman"/>
        </w:rPr>
      </w:pPr>
      <w:r w:rsidRPr="00D81B8A">
        <w:rPr>
          <w:rFonts w:ascii="Times New Roman" w:hAnsi="Times New Roman" w:cs="Times New Roman"/>
        </w:rPr>
        <w:t>Specifikace držáku:</w:t>
      </w:r>
    </w:p>
    <w:p w:rsidR="00D81B8A" w:rsidRPr="00D81B8A" w:rsidRDefault="00D81B8A" w:rsidP="00D81B8A">
      <w:pPr>
        <w:widowControl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uppressAutoHyphens w:val="0"/>
        <w:autoSpaceDE w:val="0"/>
        <w:adjustRightInd w:val="0"/>
        <w:textAlignment w:val="auto"/>
        <w:rPr>
          <w:rFonts w:ascii="Times New Roman" w:hAnsi="Times New Roman" w:cs="Times New Roman"/>
        </w:rPr>
      </w:pPr>
      <w:r w:rsidRPr="00D81B8A">
        <w:rPr>
          <w:rFonts w:ascii="Times New Roman" w:hAnsi="Times New Roman" w:cs="Times New Roman"/>
        </w:rPr>
        <w:t>Popis: Stropní držák projektoru, Vnitřkem držáku lze protáhnout VGA a HDMI kabel včetně konektorů</w:t>
      </w:r>
    </w:p>
    <w:p w:rsidR="00D81B8A" w:rsidRPr="00D81B8A" w:rsidRDefault="00D81B8A" w:rsidP="00D81B8A">
      <w:pPr>
        <w:widowControl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uppressAutoHyphens w:val="0"/>
        <w:autoSpaceDE w:val="0"/>
        <w:adjustRightInd w:val="0"/>
        <w:textAlignment w:val="auto"/>
        <w:rPr>
          <w:rFonts w:ascii="Times New Roman" w:hAnsi="Times New Roman" w:cs="Times New Roman"/>
        </w:rPr>
      </w:pPr>
      <w:r w:rsidRPr="00D81B8A">
        <w:rPr>
          <w:rFonts w:ascii="Times New Roman" w:hAnsi="Times New Roman" w:cs="Times New Roman"/>
        </w:rPr>
        <w:t>Barva: Bílá</w:t>
      </w:r>
      <w:bookmarkStart w:id="0" w:name="_GoBack"/>
      <w:bookmarkEnd w:id="0"/>
    </w:p>
    <w:p w:rsidR="00D81B8A" w:rsidRPr="00D81B8A" w:rsidRDefault="00D81B8A" w:rsidP="00D81B8A">
      <w:pPr>
        <w:widowControl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uppressAutoHyphens w:val="0"/>
        <w:autoSpaceDE w:val="0"/>
        <w:adjustRightInd w:val="0"/>
        <w:textAlignment w:val="auto"/>
        <w:rPr>
          <w:rFonts w:ascii="Times New Roman" w:hAnsi="Times New Roman" w:cs="Times New Roman"/>
        </w:rPr>
      </w:pPr>
      <w:r w:rsidRPr="00D81B8A">
        <w:rPr>
          <w:rFonts w:ascii="Times New Roman" w:hAnsi="Times New Roman" w:cs="Times New Roman"/>
        </w:rPr>
        <w:t>Materiál: Kov (bez jakýchkoliv plastových součástí)</w:t>
      </w:r>
    </w:p>
    <w:p w:rsidR="00D81B8A" w:rsidRDefault="00D81B8A" w:rsidP="00D81B8A">
      <w:pPr>
        <w:widowControl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uppressAutoHyphens w:val="0"/>
        <w:autoSpaceDE w:val="0"/>
        <w:adjustRightInd w:val="0"/>
        <w:textAlignment w:val="auto"/>
        <w:rPr>
          <w:rFonts w:ascii="Times New Roman" w:hAnsi="Times New Roman" w:cs="Times New Roman"/>
        </w:rPr>
      </w:pPr>
      <w:r w:rsidRPr="00D81B8A">
        <w:rPr>
          <w:rFonts w:ascii="Times New Roman" w:hAnsi="Times New Roman" w:cs="Times New Roman"/>
        </w:rPr>
        <w:t>Maximální délka prostřední části držáku: 2m (slož</w:t>
      </w:r>
      <w:r>
        <w:rPr>
          <w:rFonts w:ascii="Times New Roman" w:hAnsi="Times New Roman" w:cs="Times New Roman"/>
        </w:rPr>
        <w:t>ena pouze z jednoho kusu)</w:t>
      </w:r>
    </w:p>
    <w:p w:rsidR="00986A15" w:rsidRPr="00D81B8A" w:rsidRDefault="00D81B8A" w:rsidP="00D81B8A">
      <w:pPr>
        <w:widowControl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uppressAutoHyphens w:val="0"/>
        <w:autoSpaceDE w:val="0"/>
        <w:adjustRightInd w:val="0"/>
        <w:textAlignment w:val="auto"/>
        <w:rPr>
          <w:rFonts w:ascii="Times New Roman" w:hAnsi="Times New Roman" w:cs="Times New Roman"/>
        </w:rPr>
      </w:pPr>
      <w:r w:rsidRPr="00D81B8A">
        <w:rPr>
          <w:rFonts w:ascii="Times New Roman" w:hAnsi="Times New Roman" w:cs="Times New Roman"/>
        </w:rPr>
        <w:t>Nosnost: 20 Kg</w:t>
      </w:r>
    </w:p>
    <w:p w:rsidR="003F5E19" w:rsidRDefault="003F5E19" w:rsidP="003F5E19">
      <w:pPr>
        <w:pStyle w:val="Odstavecseseznamem"/>
        <w:ind w:left="360"/>
        <w:rPr>
          <w:rFonts w:ascii="Times New Roman" w:hAnsi="Times New Roman" w:cs="Times New Roman"/>
          <w:sz w:val="24"/>
          <w:szCs w:val="24"/>
          <w:lang w:bidi="hi-IN"/>
        </w:rPr>
      </w:pPr>
    </w:p>
    <w:p w:rsidR="00D81B8A" w:rsidRDefault="00D81B8A" w:rsidP="003F5E19">
      <w:pPr>
        <w:pStyle w:val="Odstavecseseznamem"/>
        <w:ind w:left="360"/>
        <w:rPr>
          <w:rFonts w:ascii="Times New Roman" w:hAnsi="Times New Roman" w:cs="Times New Roman"/>
          <w:sz w:val="24"/>
          <w:szCs w:val="24"/>
          <w:lang w:bidi="hi-IN"/>
        </w:rPr>
      </w:pPr>
    </w:p>
    <w:p w:rsidR="00D81B8A" w:rsidRDefault="00D81B8A" w:rsidP="003F5E19">
      <w:pPr>
        <w:pStyle w:val="Odstavecseseznamem"/>
        <w:ind w:left="360"/>
        <w:rPr>
          <w:rFonts w:ascii="Times New Roman" w:hAnsi="Times New Roman" w:cs="Times New Roman"/>
          <w:sz w:val="24"/>
          <w:szCs w:val="24"/>
          <w:lang w:bidi="hi-IN"/>
        </w:rPr>
      </w:pPr>
    </w:p>
    <w:p w:rsidR="00D81B8A" w:rsidRDefault="00D81B8A" w:rsidP="003F5E19">
      <w:pPr>
        <w:pStyle w:val="Odstavecseseznamem"/>
        <w:ind w:left="360"/>
        <w:rPr>
          <w:rFonts w:ascii="Times New Roman" w:hAnsi="Times New Roman" w:cs="Times New Roman"/>
          <w:sz w:val="24"/>
          <w:szCs w:val="24"/>
          <w:lang w:bidi="hi-IN"/>
        </w:rPr>
      </w:pPr>
    </w:p>
    <w:p w:rsidR="00D81B8A" w:rsidRDefault="00D81B8A" w:rsidP="003F5E19">
      <w:pPr>
        <w:pStyle w:val="Odstavecseseznamem"/>
        <w:ind w:left="360"/>
        <w:rPr>
          <w:rFonts w:ascii="Times New Roman" w:hAnsi="Times New Roman" w:cs="Times New Roman"/>
          <w:sz w:val="24"/>
          <w:szCs w:val="24"/>
          <w:lang w:bidi="hi-IN"/>
        </w:rPr>
      </w:pPr>
    </w:p>
    <w:p w:rsidR="00D81B8A" w:rsidRDefault="00D81B8A" w:rsidP="003F5E19">
      <w:pPr>
        <w:pStyle w:val="Odstavecseseznamem"/>
        <w:ind w:left="360"/>
        <w:rPr>
          <w:rFonts w:ascii="Times New Roman" w:hAnsi="Times New Roman" w:cs="Times New Roman"/>
          <w:sz w:val="24"/>
          <w:szCs w:val="24"/>
          <w:lang w:bidi="hi-IN"/>
        </w:rPr>
      </w:pPr>
    </w:p>
    <w:p w:rsidR="00D81B8A" w:rsidRDefault="00D81B8A" w:rsidP="003F5E19">
      <w:pPr>
        <w:pStyle w:val="Odstavecseseznamem"/>
        <w:ind w:left="360"/>
        <w:rPr>
          <w:rFonts w:ascii="Times New Roman" w:hAnsi="Times New Roman" w:cs="Times New Roman"/>
          <w:sz w:val="24"/>
          <w:szCs w:val="24"/>
          <w:lang w:bidi="hi-IN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Obrázek 1" descr="C:\Users\LHRUSK~2\AppData\Local\Temp\notes8D5670\20170519_14265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HRUSK~2\AppData\Local\Temp\notes8D5670\20170519_1426554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B8A" w:rsidRDefault="00D81B8A" w:rsidP="003F5E19">
      <w:pPr>
        <w:pStyle w:val="Odstavecseseznamem"/>
        <w:ind w:left="360"/>
        <w:rPr>
          <w:rFonts w:ascii="Times New Roman" w:hAnsi="Times New Roman" w:cs="Times New Roman"/>
          <w:sz w:val="24"/>
          <w:szCs w:val="24"/>
          <w:lang w:bidi="hi-IN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4320540"/>
            <wp:effectExtent l="0" t="0" r="0" b="3810"/>
            <wp:docPr id="2" name="Obrázek 2" descr="C:\Users\LHRUSK~2\AppData\Local\Temp\notes8D5670\20170519_142647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HRUSK~2\AppData\Local\Temp\notes8D5670\20170519_1426476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B8A" w:rsidRPr="001A7411" w:rsidRDefault="00D81B8A" w:rsidP="003F5E19">
      <w:pPr>
        <w:pStyle w:val="Odstavecseseznamem"/>
        <w:ind w:left="360"/>
        <w:rPr>
          <w:rFonts w:ascii="Times New Roman" w:hAnsi="Times New Roman" w:cs="Times New Roman"/>
          <w:sz w:val="24"/>
          <w:szCs w:val="24"/>
          <w:lang w:bidi="hi-IN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ázek 3" descr="C:\Users\LHRUSK~2\AppData\Local\Temp\notes8D5670\20170519_14264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HRUSK~2\AppData\Local\Temp\notes8D5670\20170519_1426403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1B8A" w:rsidRPr="001A7411" w:rsidSect="00652BFE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0B6" w:rsidRDefault="003530B6" w:rsidP="00010FA3">
      <w:r>
        <w:separator/>
      </w:r>
    </w:p>
  </w:endnote>
  <w:endnote w:type="continuationSeparator" w:id="0">
    <w:p w:rsidR="003530B6" w:rsidRDefault="003530B6" w:rsidP="00010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Univers Com 45 Light">
    <w:altName w:val="Corbel"/>
    <w:charset w:val="EE"/>
    <w:family w:val="swiss"/>
    <w:pitch w:val="variable"/>
    <w:sig w:usb0="00000001" w:usb1="5000204A" w:usb2="00000000" w:usb3="00000000" w:csb0="0000009B" w:csb1="00000000"/>
  </w:font>
  <w:font w:name="WenQuanYi Zen Hei Sharp">
    <w:altName w:val="Times New Roman"/>
    <w:charset w:val="00"/>
    <w:family w:val="auto"/>
    <w:pitch w:val="variable"/>
  </w:font>
  <w:font w:name="F, 'Times New Roman'"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Lohit Devanagari">
    <w:altName w:val="Times New Roman"/>
    <w:charset w:val="00"/>
    <w:family w:val="auto"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3274491"/>
      <w:docPartObj>
        <w:docPartGallery w:val="Page Numbers (Bottom of Page)"/>
        <w:docPartUnique/>
      </w:docPartObj>
    </w:sdtPr>
    <w:sdtEndPr/>
    <w:sdtContent>
      <w:p w:rsidR="003530B6" w:rsidRDefault="003530B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0C75">
          <w:rPr>
            <w:noProof/>
          </w:rPr>
          <w:t>3</w:t>
        </w:r>
        <w:r>
          <w:fldChar w:fldCharType="end"/>
        </w:r>
      </w:p>
    </w:sdtContent>
  </w:sdt>
  <w:p w:rsidR="003530B6" w:rsidRDefault="003530B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0B6" w:rsidRDefault="003530B6" w:rsidP="00010FA3">
      <w:r>
        <w:separator/>
      </w:r>
    </w:p>
  </w:footnote>
  <w:footnote w:type="continuationSeparator" w:id="0">
    <w:p w:rsidR="003530B6" w:rsidRDefault="003530B6" w:rsidP="00010F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0B6" w:rsidRDefault="003530B6" w:rsidP="002C124A">
    <w:pPr>
      <w:pStyle w:val="Zhlav"/>
      <w:jc w:val="right"/>
      <w:rPr>
        <w:rFonts w:ascii="Times New Roman" w:hAnsi="Times New Roman" w:cs="Times New Roman"/>
        <w:sz w:val="20"/>
      </w:rPr>
    </w:pPr>
    <w:r>
      <w:rPr>
        <w:rFonts w:ascii="Univers Com 45 Light" w:hAnsi="Univers Com 45 Light"/>
        <w:sz w:val="20"/>
      </w:rPr>
      <w:t xml:space="preserve">    </w:t>
    </w:r>
    <w:r w:rsidRPr="003A132F">
      <w:rPr>
        <w:rFonts w:ascii="Times New Roman" w:hAnsi="Times New Roman" w:cs="Times New Roman"/>
        <w:sz w:val="20"/>
      </w:rPr>
      <w:t xml:space="preserve"> „Nákup dataprojektoru EPSON EB-2250U pro konferenční místnost na CTX“</w:t>
    </w:r>
    <w:r>
      <w:rPr>
        <w:rFonts w:ascii="Times New Roman" w:hAnsi="Times New Roman" w:cs="Times New Roman"/>
        <w:sz w:val="20"/>
      </w:rPr>
      <w:t xml:space="preserve">     </w:t>
    </w:r>
  </w:p>
  <w:p w:rsidR="003530B6" w:rsidRPr="002C124A" w:rsidRDefault="003530B6" w:rsidP="002C124A">
    <w:pPr>
      <w:pStyle w:val="Zhlav"/>
      <w:jc w:val="right"/>
      <w:rPr>
        <w:rFonts w:ascii="Univers Com 45 Light" w:hAnsi="Univers Com 45 Light"/>
        <w:sz w:val="20"/>
      </w:rPr>
    </w:pPr>
    <w:r w:rsidRPr="002C124A">
      <w:rPr>
        <w:rFonts w:ascii="Times New Roman" w:hAnsi="Times New Roman" w:cs="Times New Roman"/>
        <w:sz w:val="20"/>
      </w:rPr>
      <w:t>Příloha č.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01258"/>
    <w:multiLevelType w:val="hybridMultilevel"/>
    <w:tmpl w:val="00564E30"/>
    <w:lvl w:ilvl="0" w:tplc="E2D218BA">
      <w:numFmt w:val="bullet"/>
      <w:lvlText w:val="-"/>
      <w:lvlJc w:val="left"/>
      <w:pPr>
        <w:ind w:left="720" w:hanging="360"/>
      </w:pPr>
      <w:rPr>
        <w:rFonts w:ascii="Univers Com 45 Light" w:eastAsia="WenQuanYi Zen Hei Sharp" w:hAnsi="Univers Com 45 Light" w:cs="F, 'Times New Roman'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B32F7"/>
    <w:multiLevelType w:val="hybridMultilevel"/>
    <w:tmpl w:val="9F421568"/>
    <w:lvl w:ilvl="0" w:tplc="A3F6C31A">
      <w:start w:val="1"/>
      <w:numFmt w:val="decimal"/>
      <w:lvlText w:val="%1."/>
      <w:lvlJc w:val="left"/>
      <w:pPr>
        <w:ind w:left="360" w:hanging="360"/>
      </w:pPr>
      <w:rPr>
        <w:b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1A0D60"/>
    <w:multiLevelType w:val="hybridMultilevel"/>
    <w:tmpl w:val="885C9B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D86"/>
    <w:rsid w:val="00010FA3"/>
    <w:rsid w:val="000C0C75"/>
    <w:rsid w:val="001A7411"/>
    <w:rsid w:val="002C124A"/>
    <w:rsid w:val="002C311A"/>
    <w:rsid w:val="003530B6"/>
    <w:rsid w:val="003A132F"/>
    <w:rsid w:val="003F5E19"/>
    <w:rsid w:val="00470EA1"/>
    <w:rsid w:val="004850C9"/>
    <w:rsid w:val="004979DE"/>
    <w:rsid w:val="00520977"/>
    <w:rsid w:val="00572A0B"/>
    <w:rsid w:val="00594C9C"/>
    <w:rsid w:val="00652BFE"/>
    <w:rsid w:val="00754658"/>
    <w:rsid w:val="00782A8A"/>
    <w:rsid w:val="007A6EA3"/>
    <w:rsid w:val="007F3FC2"/>
    <w:rsid w:val="008372DD"/>
    <w:rsid w:val="00850BDE"/>
    <w:rsid w:val="00861D43"/>
    <w:rsid w:val="0091564D"/>
    <w:rsid w:val="00986A15"/>
    <w:rsid w:val="00AA5663"/>
    <w:rsid w:val="00B37589"/>
    <w:rsid w:val="00CF6D2D"/>
    <w:rsid w:val="00D510F0"/>
    <w:rsid w:val="00D81B8A"/>
    <w:rsid w:val="00DC57B8"/>
    <w:rsid w:val="00DD4858"/>
    <w:rsid w:val="00E43968"/>
    <w:rsid w:val="00E80346"/>
    <w:rsid w:val="00EB4E00"/>
    <w:rsid w:val="00F17505"/>
    <w:rsid w:val="00F46CC9"/>
    <w:rsid w:val="00F85979"/>
    <w:rsid w:val="00FB4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82A8A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WenQuanYi Zen Hei Sharp" w:hAnsi="Liberation Serif" w:cs="Lohit Devanagari"/>
      <w:kern w:val="3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rsid w:val="00782A8A"/>
    <w:pPr>
      <w:widowControl/>
      <w:spacing w:after="160" w:line="254" w:lineRule="auto"/>
      <w:ind w:left="720"/>
    </w:pPr>
    <w:rPr>
      <w:rFonts w:ascii="Calibri" w:hAnsi="Calibri" w:cs="F, 'Times New Roman'"/>
      <w:sz w:val="22"/>
      <w:szCs w:val="22"/>
      <w:lang w:bidi="ar-SA"/>
    </w:rPr>
  </w:style>
  <w:style w:type="paragraph" w:styleId="Zhlav">
    <w:name w:val="header"/>
    <w:basedOn w:val="Normln"/>
    <w:link w:val="ZhlavChar"/>
    <w:uiPriority w:val="99"/>
    <w:unhideWhenUsed/>
    <w:rsid w:val="00010FA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010FA3"/>
    <w:rPr>
      <w:rFonts w:ascii="Liberation Serif" w:eastAsia="WenQuanYi Zen Hei Sharp" w:hAnsi="Liberation Serif" w:cs="Mangal"/>
      <w:kern w:val="3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unhideWhenUsed/>
    <w:rsid w:val="00010FA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010FA3"/>
    <w:rPr>
      <w:rFonts w:ascii="Liberation Serif" w:eastAsia="WenQuanYi Zen Hei Sharp" w:hAnsi="Liberation Serif" w:cs="Mangal"/>
      <w:kern w:val="3"/>
      <w:sz w:val="24"/>
      <w:szCs w:val="21"/>
      <w:lang w:eastAsia="zh-C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1B8A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1B8A"/>
    <w:rPr>
      <w:rFonts w:ascii="Tahoma" w:eastAsia="WenQuanYi Zen Hei Sharp" w:hAnsi="Tahoma" w:cs="Mangal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82A8A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WenQuanYi Zen Hei Sharp" w:hAnsi="Liberation Serif" w:cs="Lohit Devanagari"/>
      <w:kern w:val="3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rsid w:val="00782A8A"/>
    <w:pPr>
      <w:widowControl/>
      <w:spacing w:after="160" w:line="254" w:lineRule="auto"/>
      <w:ind w:left="720"/>
    </w:pPr>
    <w:rPr>
      <w:rFonts w:ascii="Calibri" w:hAnsi="Calibri" w:cs="F, 'Times New Roman'"/>
      <w:sz w:val="22"/>
      <w:szCs w:val="22"/>
      <w:lang w:bidi="ar-SA"/>
    </w:rPr>
  </w:style>
  <w:style w:type="paragraph" w:styleId="Zhlav">
    <w:name w:val="header"/>
    <w:basedOn w:val="Normln"/>
    <w:link w:val="ZhlavChar"/>
    <w:uiPriority w:val="99"/>
    <w:unhideWhenUsed/>
    <w:rsid w:val="00010FA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010FA3"/>
    <w:rPr>
      <w:rFonts w:ascii="Liberation Serif" w:eastAsia="WenQuanYi Zen Hei Sharp" w:hAnsi="Liberation Serif" w:cs="Mangal"/>
      <w:kern w:val="3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unhideWhenUsed/>
    <w:rsid w:val="00010FA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010FA3"/>
    <w:rPr>
      <w:rFonts w:ascii="Liberation Serif" w:eastAsia="WenQuanYi Zen Hei Sharp" w:hAnsi="Liberation Serif" w:cs="Mangal"/>
      <w:kern w:val="3"/>
      <w:sz w:val="24"/>
      <w:szCs w:val="21"/>
      <w:lang w:eastAsia="zh-C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1B8A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1B8A"/>
    <w:rPr>
      <w:rFonts w:ascii="Tahoma" w:eastAsia="WenQuanYi Zen Hei Sharp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E6A588C9</Template>
  <TotalTime>18</TotalTime>
  <Pages>4</Pages>
  <Words>596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NTK</Company>
  <LinksUpToDate>false</LinksUpToDate>
  <CharactersWithSpaces>4111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Sháněl</dc:creator>
  <cp:lastModifiedBy>Lenka Hruskova</cp:lastModifiedBy>
  <cp:revision>6</cp:revision>
  <cp:lastPrinted>2017-05-18T12:30:00Z</cp:lastPrinted>
  <dcterms:created xsi:type="dcterms:W3CDTF">2017-05-18T13:37:00Z</dcterms:created>
  <dcterms:modified xsi:type="dcterms:W3CDTF">2017-05-22T08:53:00Z</dcterms:modified>
</cp:coreProperties>
</file>