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8BF" w:rsidRPr="00E11491" w:rsidRDefault="003518BF" w:rsidP="003518BF">
      <w:pPr>
        <w:pStyle w:val="Normln0"/>
        <w:tabs>
          <w:tab w:val="left" w:pos="8788"/>
        </w:tabs>
        <w:jc w:val="right"/>
        <w:rPr>
          <w:rFonts w:ascii="Arial" w:hAnsi="Arial" w:cs="Arial"/>
          <w:sz w:val="22"/>
          <w:szCs w:val="22"/>
        </w:rPr>
      </w:pPr>
      <w:bookmarkStart w:id="0" w:name="_Toc79646641"/>
      <w:r w:rsidRPr="000C048D">
        <w:rPr>
          <w:rFonts w:ascii="Arial" w:hAnsi="Arial" w:cs="Arial"/>
          <w:sz w:val="22"/>
          <w:szCs w:val="22"/>
        </w:rPr>
        <w:t xml:space="preserve">Praha </w:t>
      </w:r>
      <w:r>
        <w:rPr>
          <w:rFonts w:ascii="Arial" w:hAnsi="Arial" w:cs="Arial"/>
          <w:sz w:val="22"/>
          <w:szCs w:val="22"/>
        </w:rPr>
        <w:t>1</w:t>
      </w:r>
      <w:r w:rsidRPr="000C048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11</w:t>
      </w:r>
      <w:r w:rsidRPr="000C048D">
        <w:rPr>
          <w:rFonts w:ascii="Arial" w:hAnsi="Arial" w:cs="Arial"/>
          <w:sz w:val="22"/>
          <w:szCs w:val="22"/>
        </w:rPr>
        <w:t>. 201</w:t>
      </w:r>
      <w:r>
        <w:rPr>
          <w:rFonts w:ascii="Arial" w:hAnsi="Arial" w:cs="Arial"/>
          <w:sz w:val="22"/>
          <w:szCs w:val="22"/>
        </w:rPr>
        <w:t>6</w:t>
      </w:r>
    </w:p>
    <w:p w:rsidR="003518BF" w:rsidRDefault="003518BF" w:rsidP="003518BF">
      <w:pPr>
        <w:pStyle w:val="Normln0"/>
        <w:tabs>
          <w:tab w:val="left" w:pos="8788"/>
        </w:tabs>
        <w:jc w:val="center"/>
        <w:rPr>
          <w:rFonts w:ascii="Arial" w:hAnsi="Arial" w:cs="Arial"/>
          <w:sz w:val="22"/>
          <w:szCs w:val="22"/>
        </w:rPr>
      </w:pPr>
    </w:p>
    <w:bookmarkEnd w:id="0"/>
    <w:p w:rsidR="003518BF" w:rsidRPr="005061BB" w:rsidRDefault="003518BF" w:rsidP="003518BF">
      <w:pPr>
        <w:pStyle w:val="Zkladntext"/>
        <w:jc w:val="center"/>
        <w:rPr>
          <w:rFonts w:cs="Arial"/>
          <w:b w:val="0"/>
          <w:bCs/>
          <w:caps/>
          <w:sz w:val="36"/>
          <w:szCs w:val="40"/>
        </w:rPr>
      </w:pPr>
      <w:r w:rsidRPr="005061BB">
        <w:rPr>
          <w:rFonts w:ascii="Arial" w:hAnsi="Arial" w:cs="Arial"/>
          <w:b w:val="0"/>
          <w:sz w:val="36"/>
          <w:szCs w:val="40"/>
        </w:rPr>
        <w:t>Příloha č. 2</w:t>
      </w:r>
    </w:p>
    <w:p w:rsidR="003518BF" w:rsidRDefault="003518BF" w:rsidP="003518BF">
      <w:pPr>
        <w:pStyle w:val="Zkladntext"/>
        <w:jc w:val="center"/>
        <w:rPr>
          <w:rFonts w:cs="Arial"/>
          <w:b w:val="0"/>
          <w:bCs/>
          <w:caps/>
          <w:szCs w:val="22"/>
        </w:rPr>
      </w:pPr>
    </w:p>
    <w:p w:rsidR="003518BF" w:rsidRPr="00AA5858" w:rsidRDefault="003518BF" w:rsidP="003518BF">
      <w:pPr>
        <w:pStyle w:val="Normln0"/>
        <w:tabs>
          <w:tab w:val="left" w:pos="8788"/>
        </w:tabs>
        <w:jc w:val="center"/>
        <w:rPr>
          <w:rFonts w:ascii="Arial" w:hAnsi="Arial" w:cs="Arial"/>
          <w:b/>
          <w:sz w:val="36"/>
          <w:szCs w:val="40"/>
        </w:rPr>
      </w:pPr>
      <w:r w:rsidRPr="00AA5858">
        <w:rPr>
          <w:rFonts w:ascii="Arial" w:hAnsi="Arial" w:cs="Arial"/>
          <w:b/>
          <w:sz w:val="36"/>
          <w:szCs w:val="40"/>
        </w:rPr>
        <w:t xml:space="preserve">Rozsah plnění veřejné zakázky </w:t>
      </w:r>
    </w:p>
    <w:p w:rsidR="003518BF" w:rsidRPr="00635CE1" w:rsidRDefault="003518BF" w:rsidP="003518BF">
      <w:pPr>
        <w:pStyle w:val="Normln0"/>
        <w:tabs>
          <w:tab w:val="left" w:pos="8788"/>
        </w:tabs>
        <w:jc w:val="center"/>
        <w:rPr>
          <w:rFonts w:ascii="Arial" w:hAnsi="Arial" w:cs="Arial"/>
          <w:b/>
          <w:sz w:val="30"/>
          <w:szCs w:val="30"/>
        </w:rPr>
      </w:pPr>
      <w:r w:rsidRPr="00635CE1">
        <w:rPr>
          <w:rFonts w:ascii="Arial" w:hAnsi="Arial" w:cs="Arial"/>
          <w:b/>
          <w:sz w:val="30"/>
          <w:szCs w:val="30"/>
        </w:rPr>
        <w:t>(Upřesnění zadávacích podmínek)</w:t>
      </w:r>
    </w:p>
    <w:p w:rsidR="003518BF" w:rsidRPr="0091693E" w:rsidRDefault="003518BF" w:rsidP="003518BF">
      <w:pPr>
        <w:pStyle w:val="Normln0"/>
        <w:jc w:val="center"/>
        <w:rPr>
          <w:rFonts w:ascii="Arial" w:hAnsi="Arial" w:cs="Arial"/>
          <w:b/>
          <w:sz w:val="28"/>
          <w:szCs w:val="28"/>
        </w:rPr>
      </w:pPr>
    </w:p>
    <w:p w:rsidR="003518BF" w:rsidRPr="00806C0F" w:rsidRDefault="003518BF" w:rsidP="003518BF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 xml:space="preserve"> </w:t>
      </w:r>
      <w:r w:rsidRPr="00A748DD">
        <w:rPr>
          <w:rFonts w:ascii="Arial" w:hAnsi="Arial" w:cs="Arial"/>
          <w:b/>
          <w:sz w:val="24"/>
          <w:szCs w:val="22"/>
        </w:rPr>
        <w:t>„SLZ PP – PČR KÚP, Bartolomějská 10, Praha 1 – zřízení pracoviště informačního systému BETA – zpracování PD“</w:t>
      </w:r>
    </w:p>
    <w:p w:rsidR="003518BF" w:rsidRDefault="003518BF" w:rsidP="003518BF">
      <w:pPr>
        <w:spacing w:line="20" w:lineRule="atLeast"/>
        <w:rPr>
          <w:rFonts w:ascii="Arial" w:hAnsi="Arial" w:cs="Arial"/>
          <w:b/>
          <w:szCs w:val="22"/>
          <w:u w:val="single"/>
        </w:rPr>
      </w:pPr>
    </w:p>
    <w:p w:rsidR="003518BF" w:rsidRPr="00AA5858" w:rsidRDefault="003518BF" w:rsidP="003518BF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AA5858">
        <w:rPr>
          <w:rFonts w:ascii="Arial" w:hAnsi="Arial" w:cs="Arial"/>
          <w:b/>
          <w:sz w:val="22"/>
          <w:szCs w:val="22"/>
        </w:rPr>
        <w:t>Předmět plnění VZ:</w:t>
      </w:r>
      <w:r w:rsidRPr="00AA5858">
        <w:rPr>
          <w:rFonts w:ascii="Arial" w:hAnsi="Arial" w:cs="Arial"/>
          <w:sz w:val="22"/>
          <w:szCs w:val="22"/>
        </w:rPr>
        <w:t xml:space="preserve"> </w:t>
      </w:r>
    </w:p>
    <w:p w:rsidR="003518BF" w:rsidRPr="00AA5858" w:rsidRDefault="003518BF" w:rsidP="003518BF">
      <w:pPr>
        <w:jc w:val="both"/>
        <w:rPr>
          <w:rFonts w:ascii="Arial" w:hAnsi="Arial" w:cs="Arial"/>
          <w:sz w:val="22"/>
          <w:szCs w:val="22"/>
        </w:rPr>
      </w:pPr>
    </w:p>
    <w:p w:rsidR="003518BF" w:rsidRDefault="003518BF" w:rsidP="003518B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AF37E6">
        <w:rPr>
          <w:rFonts w:ascii="Arial" w:hAnsi="Arial" w:cs="Arial"/>
          <w:sz w:val="22"/>
          <w:szCs w:val="22"/>
        </w:rPr>
        <w:t>aměření</w:t>
      </w:r>
      <w:r>
        <w:rPr>
          <w:rFonts w:ascii="Arial" w:hAnsi="Arial" w:cs="Arial"/>
          <w:sz w:val="22"/>
          <w:szCs w:val="22"/>
        </w:rPr>
        <w:t xml:space="preserve"> dotčených i navazujících prostor místnosti č. 10P125 v 1. nadzemním podlaží, stavebně technický průzkum (všechny profese).</w:t>
      </w:r>
      <w:r w:rsidRPr="00420E9A">
        <w:rPr>
          <w:rFonts w:ascii="Arial" w:hAnsi="Arial" w:cs="Arial"/>
          <w:sz w:val="22"/>
          <w:szCs w:val="22"/>
        </w:rPr>
        <w:t xml:space="preserve"> Dále, </w:t>
      </w:r>
      <w:r w:rsidRPr="00D122CC">
        <w:rPr>
          <w:rFonts w:ascii="Arial" w:hAnsi="Arial" w:cs="Arial"/>
          <w:sz w:val="22"/>
          <w:szCs w:val="22"/>
        </w:rPr>
        <w:t xml:space="preserve"> </w:t>
      </w:r>
      <w:r w:rsidRPr="00420E9A">
        <w:rPr>
          <w:rFonts w:ascii="Arial" w:hAnsi="Arial" w:cs="Arial"/>
          <w:sz w:val="22"/>
          <w:szCs w:val="22"/>
        </w:rPr>
        <w:t>zpracování projektové dokumentace ve stupni pro provedení stavby dle vyhlášky č. 499/2006 Sb., o dokumentaci staveb, ve znění pozdějších předpisů.</w:t>
      </w:r>
      <w:r w:rsidRPr="00BC55D2">
        <w:rPr>
          <w:rFonts w:ascii="Arial" w:hAnsi="Arial" w:cs="Arial"/>
          <w:sz w:val="22"/>
          <w:szCs w:val="22"/>
        </w:rPr>
        <w:t xml:space="preserve"> Řešení jednotlivých profesí. Součástí dokumentace bude také slepý a oceněn</w:t>
      </w:r>
      <w:r>
        <w:rPr>
          <w:rFonts w:ascii="Arial" w:hAnsi="Arial" w:cs="Arial"/>
          <w:sz w:val="22"/>
          <w:szCs w:val="22"/>
        </w:rPr>
        <w:t>ý výkaz výměr dle vyhlášky č.169/2016</w:t>
      </w:r>
      <w:r w:rsidRPr="00BC55D2">
        <w:rPr>
          <w:rFonts w:ascii="Arial" w:hAnsi="Arial" w:cs="Arial"/>
          <w:sz w:val="22"/>
          <w:szCs w:val="22"/>
        </w:rPr>
        <w:t xml:space="preserve"> Sb. rozdělený na movitou část (interiér) a nemovitou část. Jedná se zejména o projektovou dokumentaci :</w:t>
      </w:r>
    </w:p>
    <w:p w:rsidR="003518BF" w:rsidRDefault="003518BF" w:rsidP="003518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D122CC">
        <w:rPr>
          <w:rFonts w:ascii="Arial" w:hAnsi="Arial" w:cs="Arial"/>
          <w:sz w:val="22"/>
          <w:szCs w:val="22"/>
        </w:rPr>
        <w:t>Architektonicko-stavební řešení</w:t>
      </w:r>
      <w:r>
        <w:rPr>
          <w:rFonts w:ascii="Arial" w:hAnsi="Arial" w:cs="Arial"/>
          <w:sz w:val="22"/>
          <w:szCs w:val="22"/>
        </w:rPr>
        <w:t xml:space="preserve"> –</w:t>
      </w:r>
      <w:r w:rsidRPr="004516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návrh změn dispozic </w:t>
      </w:r>
      <w:r w:rsidRPr="004516A6">
        <w:rPr>
          <w:rFonts w:ascii="Arial" w:hAnsi="Arial" w:cs="Arial"/>
          <w:sz w:val="22"/>
          <w:szCs w:val="22"/>
        </w:rPr>
        <w:t>stavební</w:t>
      </w:r>
      <w:r>
        <w:rPr>
          <w:rFonts w:ascii="Arial" w:hAnsi="Arial" w:cs="Arial"/>
          <w:sz w:val="22"/>
          <w:szCs w:val="22"/>
        </w:rPr>
        <w:t>ch úprav.</w:t>
      </w:r>
    </w:p>
    <w:p w:rsidR="003518BF" w:rsidRDefault="003518BF" w:rsidP="003518BF">
      <w:pPr>
        <w:rPr>
          <w:rFonts w:ascii="Arial" w:hAnsi="Arial" w:cs="Arial"/>
          <w:sz w:val="22"/>
          <w:szCs w:val="22"/>
        </w:rPr>
      </w:pPr>
    </w:p>
    <w:p w:rsidR="003518BF" w:rsidRPr="00A748DD" w:rsidRDefault="003518BF" w:rsidP="003518BF">
      <w:pPr>
        <w:rPr>
          <w:rFonts w:ascii="Arial" w:hAnsi="Arial" w:cs="Arial"/>
          <w:sz w:val="22"/>
          <w:szCs w:val="22"/>
        </w:rPr>
      </w:pPr>
      <w:r w:rsidRPr="00A748DD">
        <w:rPr>
          <w:rFonts w:ascii="Arial" w:hAnsi="Arial" w:cs="Arial"/>
          <w:sz w:val="22"/>
          <w:szCs w:val="22"/>
        </w:rPr>
        <w:t>Stěny, podlahy a stropy musí mít následující stavební konstrukci:</w:t>
      </w:r>
    </w:p>
    <w:p w:rsidR="003518BF" w:rsidRPr="00A748DD" w:rsidRDefault="003518BF" w:rsidP="003518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Varianta </w:t>
      </w:r>
      <w:r w:rsidRPr="00A748DD">
        <w:rPr>
          <w:rFonts w:ascii="Arial" w:hAnsi="Arial" w:cs="Arial"/>
          <w:sz w:val="22"/>
          <w:szCs w:val="22"/>
        </w:rPr>
        <w:t>a) zděnou (cihelné nebo vápenocementové bloky, pórobetonové tvárnice) tloušťky větší než 150 mm, nebo</w:t>
      </w:r>
    </w:p>
    <w:p w:rsidR="003518BF" w:rsidRDefault="003518BF" w:rsidP="003518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Varianta </w:t>
      </w:r>
      <w:r w:rsidRPr="00A748DD">
        <w:rPr>
          <w:rFonts w:ascii="Arial" w:hAnsi="Arial" w:cs="Arial"/>
          <w:sz w:val="22"/>
          <w:szCs w:val="22"/>
        </w:rPr>
        <w:t>b) z vyztuženého betonu tloušťky větší než 100 mm.</w:t>
      </w:r>
    </w:p>
    <w:p w:rsidR="003518BF" w:rsidRPr="00A748DD" w:rsidRDefault="003518BF" w:rsidP="003518BF">
      <w:pPr>
        <w:rPr>
          <w:rFonts w:ascii="Arial" w:hAnsi="Arial" w:cs="Arial"/>
          <w:sz w:val="22"/>
          <w:szCs w:val="22"/>
        </w:rPr>
      </w:pPr>
    </w:p>
    <w:p w:rsidR="003518BF" w:rsidRPr="00A748DD" w:rsidRDefault="003518BF" w:rsidP="003518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Vstupní dveře do místnosti</w:t>
      </w:r>
      <w:r w:rsidRPr="00A748DD">
        <w:rPr>
          <w:rFonts w:ascii="Arial" w:hAnsi="Arial" w:cs="Arial"/>
          <w:sz w:val="22"/>
          <w:szCs w:val="22"/>
        </w:rPr>
        <w:t xml:space="preserve"> budou bezpečnostní typu 3, s certifikátem Národního bezpečnostního úřadu (dále jen „NBÚ“) a s bodovým ohodnocením SS3=3 body. Budou osazeny certifikovaným uzamykacím systémem typu 3 v provedení „koule</w:t>
      </w:r>
      <w:r>
        <w:rPr>
          <w:rFonts w:ascii="Arial" w:hAnsi="Arial" w:cs="Arial"/>
          <w:sz w:val="22"/>
          <w:szCs w:val="22"/>
        </w:rPr>
        <w:t xml:space="preserve"> </w:t>
      </w:r>
      <w:r w:rsidRPr="00A748DD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A748DD">
        <w:rPr>
          <w:rFonts w:ascii="Arial" w:hAnsi="Arial" w:cs="Arial"/>
          <w:sz w:val="22"/>
          <w:szCs w:val="22"/>
        </w:rPr>
        <w:t>koule“, který se skládá z bezpečnostního kování a bezpečnostní cylindrické vložky s bodovým ohodnocením obou komponentů SS4=3 body. Uzamykací systém musí být doložen certifikátem.</w:t>
      </w:r>
    </w:p>
    <w:p w:rsidR="003518BF" w:rsidRDefault="003518BF" w:rsidP="003518BF">
      <w:pPr>
        <w:rPr>
          <w:rFonts w:ascii="Arial" w:hAnsi="Arial" w:cs="Arial"/>
          <w:sz w:val="22"/>
          <w:szCs w:val="22"/>
        </w:rPr>
      </w:pPr>
    </w:p>
    <w:p w:rsidR="003518BF" w:rsidRPr="00A748DD" w:rsidRDefault="003518BF" w:rsidP="003518BF">
      <w:pPr>
        <w:rPr>
          <w:rFonts w:ascii="Arial" w:hAnsi="Arial" w:cs="Arial"/>
          <w:sz w:val="22"/>
          <w:szCs w:val="22"/>
        </w:rPr>
      </w:pPr>
      <w:r w:rsidRPr="00A748DD">
        <w:rPr>
          <w:rFonts w:ascii="Arial" w:hAnsi="Arial" w:cs="Arial"/>
          <w:sz w:val="22"/>
          <w:szCs w:val="22"/>
        </w:rPr>
        <w:t>Mříž na okně</w:t>
      </w:r>
    </w:p>
    <w:p w:rsidR="003518BF" w:rsidRPr="00A748DD" w:rsidRDefault="003518BF" w:rsidP="003518BF">
      <w:pPr>
        <w:rPr>
          <w:rFonts w:ascii="Arial" w:hAnsi="Arial" w:cs="Arial"/>
          <w:sz w:val="22"/>
          <w:szCs w:val="22"/>
        </w:rPr>
      </w:pPr>
      <w:r w:rsidRPr="00A748DD">
        <w:rPr>
          <w:rFonts w:ascii="Arial" w:hAnsi="Arial" w:cs="Arial"/>
          <w:sz w:val="22"/>
          <w:szCs w:val="22"/>
        </w:rPr>
        <w:t>Varianta</w:t>
      </w:r>
      <w:r>
        <w:rPr>
          <w:rFonts w:ascii="Arial" w:hAnsi="Arial" w:cs="Arial"/>
          <w:sz w:val="22"/>
          <w:szCs w:val="22"/>
        </w:rPr>
        <w:t xml:space="preserve"> a)</w:t>
      </w:r>
      <w:r w:rsidRPr="00A748DD">
        <w:rPr>
          <w:rFonts w:ascii="Arial" w:hAnsi="Arial" w:cs="Arial"/>
          <w:sz w:val="22"/>
          <w:szCs w:val="22"/>
        </w:rPr>
        <w:t>: Mříž na okně bude pevně zabudovaná typu 3 s certifikátem NBÚ a s bodovým ohodnocením SS3=3 body.</w:t>
      </w:r>
    </w:p>
    <w:p w:rsidR="003518BF" w:rsidRDefault="003518BF" w:rsidP="003518BF">
      <w:pPr>
        <w:rPr>
          <w:rFonts w:ascii="Arial" w:hAnsi="Arial" w:cs="Arial"/>
          <w:sz w:val="22"/>
          <w:szCs w:val="22"/>
        </w:rPr>
      </w:pPr>
      <w:r w:rsidRPr="00A748DD">
        <w:rPr>
          <w:rFonts w:ascii="Arial" w:hAnsi="Arial" w:cs="Arial"/>
          <w:sz w:val="22"/>
          <w:szCs w:val="22"/>
        </w:rPr>
        <w:t>Varianta</w:t>
      </w:r>
      <w:r>
        <w:rPr>
          <w:rFonts w:ascii="Arial" w:hAnsi="Arial" w:cs="Arial"/>
          <w:sz w:val="22"/>
          <w:szCs w:val="22"/>
        </w:rPr>
        <w:t xml:space="preserve"> b)</w:t>
      </w:r>
      <w:r w:rsidRPr="00A748DD">
        <w:rPr>
          <w:rFonts w:ascii="Arial" w:hAnsi="Arial" w:cs="Arial"/>
          <w:sz w:val="22"/>
          <w:szCs w:val="22"/>
        </w:rPr>
        <w:t>: Mříž na okně bude otevíratelná typu 3 s certifikátem NBÚ a s bodovým ohodnocením SS3=3 body. Bude osazena certifikovaným uzamykacím systémem typu 3, který se skládá z bezpečnostního kování a bezpečnostní cylindrické vložky s bodovým ohodnocením obou komponentů SS4=3 body. Uzamykací systém musí být doložen certifikátem NBÚ.</w:t>
      </w:r>
    </w:p>
    <w:p w:rsidR="003518BF" w:rsidRDefault="003518BF" w:rsidP="003518B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Interier – návrh řešení - d</w:t>
      </w:r>
      <w:r w:rsidRPr="00936E75">
        <w:rPr>
          <w:rFonts w:ascii="Arial" w:hAnsi="Arial" w:cs="Arial"/>
          <w:sz w:val="22"/>
          <w:szCs w:val="22"/>
        </w:rPr>
        <w:t xml:space="preserve">veře a okna v místnosti č. 10P125, musí být zabezpečeny instalací EZS typu 3 s bodovým ohodnocením SS92=3 body, tj. nainstalování prostorového čidla v místnosti a magnetických kontaktů na dveřích a okně, detektoru tříštění skla na okně </w:t>
      </w:r>
      <w:r w:rsidRPr="00936E75">
        <w:rPr>
          <w:rFonts w:ascii="Arial" w:hAnsi="Arial" w:cs="Arial"/>
          <w:sz w:val="22"/>
          <w:szCs w:val="22"/>
        </w:rPr>
        <w:lastRenderedPageBreak/>
        <w:t xml:space="preserve">a tísňového systému. Všechny komponenty EZS, tj. prostorové čidlo, magnetický kontakt, detektor tříštění skla, tísňový systém a ústředna, musí být typu 2 s minimálním bodovým ohodnocením všech komponentů SS91=2 body. Ovládací klávesnici EZS je nutné umístit uvnitř objektu, hned u vstupních dveří. Všechny komponenty EZS musí být doloženy certifikáty NBÚ. </w:t>
      </w:r>
    </w:p>
    <w:p w:rsidR="003518BF" w:rsidRDefault="003518BF" w:rsidP="003518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AF6782">
        <w:rPr>
          <w:rFonts w:ascii="Arial" w:hAnsi="Arial" w:cs="Arial"/>
          <w:sz w:val="22"/>
          <w:szCs w:val="22"/>
        </w:rPr>
        <w:t xml:space="preserve"> objektu musí být nainstalováno zařízení EPS </w:t>
      </w:r>
      <w:r>
        <w:rPr>
          <w:rFonts w:ascii="Arial" w:hAnsi="Arial" w:cs="Arial"/>
          <w:sz w:val="22"/>
          <w:szCs w:val="22"/>
        </w:rPr>
        <w:t>pro stupeň utajení</w:t>
      </w:r>
      <w:r w:rsidRPr="00AF6782">
        <w:rPr>
          <w:rFonts w:ascii="Arial" w:hAnsi="Arial" w:cs="Arial"/>
          <w:sz w:val="22"/>
          <w:szCs w:val="22"/>
        </w:rPr>
        <w:t> doložen certifikátem NBÚ.</w:t>
      </w:r>
    </w:p>
    <w:p w:rsidR="003518BF" w:rsidRDefault="003518BF" w:rsidP="003518B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36E75">
        <w:rPr>
          <w:rFonts w:ascii="Arial" w:hAnsi="Arial" w:cs="Arial"/>
          <w:sz w:val="22"/>
          <w:szCs w:val="22"/>
        </w:rPr>
        <w:t>Systém EKV bude typu 2 a musí být doložen certifikátem NBÚ.</w:t>
      </w:r>
    </w:p>
    <w:p w:rsidR="003518BF" w:rsidRPr="00B91F5D" w:rsidRDefault="003518BF" w:rsidP="003518BF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B91F5D">
        <w:rPr>
          <w:rFonts w:ascii="Arial" w:hAnsi="Arial" w:cs="Arial"/>
          <w:b/>
          <w:sz w:val="22"/>
          <w:szCs w:val="22"/>
        </w:rPr>
        <w:t>V místnosti bude nainstalován informační systém Beta (dále jen „IS“), jehož součástí bude Rack s kryptografickým prostředkem, PC s nevyjímatelným HDD, tiskárna nebo multifunkční zařízení, IP telefon a IS Dudek. Další opatření bude v režii bezpečnostního správce IS.</w:t>
      </w:r>
    </w:p>
    <w:p w:rsidR="003518BF" w:rsidRPr="00936E75" w:rsidRDefault="003518BF" w:rsidP="003518BF">
      <w:pPr>
        <w:rPr>
          <w:rFonts w:ascii="Arial" w:hAnsi="Arial" w:cs="Arial"/>
          <w:sz w:val="22"/>
          <w:szCs w:val="22"/>
        </w:rPr>
      </w:pPr>
    </w:p>
    <w:p w:rsidR="003518BF" w:rsidRPr="004516A6" w:rsidRDefault="003518BF" w:rsidP="003518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Plán organizace výstavby</w:t>
      </w:r>
    </w:p>
    <w:p w:rsidR="003518BF" w:rsidRDefault="003518BF" w:rsidP="003518BF">
      <w:pPr>
        <w:jc w:val="both"/>
        <w:rPr>
          <w:rFonts w:ascii="Arial" w:hAnsi="Arial" w:cs="Arial"/>
          <w:sz w:val="22"/>
          <w:szCs w:val="22"/>
        </w:rPr>
      </w:pPr>
    </w:p>
    <w:p w:rsidR="003518BF" w:rsidRPr="00AA5858" w:rsidRDefault="003518BF" w:rsidP="003518BF">
      <w:pPr>
        <w:rPr>
          <w:rFonts w:ascii="Arial" w:hAnsi="Arial" w:cs="Arial"/>
          <w:sz w:val="22"/>
          <w:szCs w:val="22"/>
        </w:rPr>
      </w:pPr>
    </w:p>
    <w:p w:rsidR="003518BF" w:rsidRPr="00AA5858" w:rsidRDefault="003518BF" w:rsidP="003518BF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b/>
          <w:sz w:val="22"/>
          <w:szCs w:val="22"/>
        </w:rPr>
      </w:pPr>
      <w:r w:rsidRPr="00AA5858">
        <w:rPr>
          <w:rFonts w:ascii="Arial" w:hAnsi="Arial" w:cs="Arial"/>
          <w:b/>
          <w:sz w:val="22"/>
          <w:szCs w:val="22"/>
        </w:rPr>
        <w:t xml:space="preserve">Rozsah plnění VZ: </w:t>
      </w:r>
    </w:p>
    <w:p w:rsidR="003518BF" w:rsidRPr="00AA5858" w:rsidRDefault="003518BF" w:rsidP="003518BF">
      <w:pPr>
        <w:jc w:val="both"/>
        <w:rPr>
          <w:rFonts w:ascii="Arial" w:hAnsi="Arial" w:cs="Arial"/>
          <w:sz w:val="22"/>
          <w:szCs w:val="22"/>
        </w:rPr>
      </w:pPr>
    </w:p>
    <w:p w:rsidR="003518BF" w:rsidRPr="00AA5858" w:rsidRDefault="003518BF" w:rsidP="003518BF">
      <w:p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AA5858">
        <w:rPr>
          <w:rFonts w:ascii="Arial" w:hAnsi="Arial" w:cs="Arial"/>
          <w:i/>
          <w:sz w:val="22"/>
          <w:szCs w:val="22"/>
          <w:u w:val="single"/>
        </w:rPr>
        <w:t>Příprava zakázky</w:t>
      </w:r>
    </w:p>
    <w:p w:rsidR="003518BF" w:rsidRPr="00AA5858" w:rsidRDefault="003518BF" w:rsidP="003518BF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AA5858">
        <w:rPr>
          <w:rFonts w:ascii="Arial" w:hAnsi="Arial" w:cs="Arial"/>
          <w:sz w:val="22"/>
          <w:szCs w:val="22"/>
        </w:rPr>
        <w:t xml:space="preserve">Prohlídka dotčených prostor </w:t>
      </w:r>
      <w:r>
        <w:rPr>
          <w:rFonts w:ascii="Arial" w:hAnsi="Arial" w:cs="Arial"/>
          <w:sz w:val="22"/>
          <w:szCs w:val="22"/>
        </w:rPr>
        <w:t>se zástupcem zadavatele</w:t>
      </w:r>
    </w:p>
    <w:p w:rsidR="003518BF" w:rsidRDefault="003518BF" w:rsidP="003518BF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AA5858">
        <w:rPr>
          <w:rFonts w:ascii="Arial" w:hAnsi="Arial" w:cs="Arial"/>
          <w:sz w:val="22"/>
          <w:szCs w:val="22"/>
        </w:rPr>
        <w:t>Přesné zaměření skutečného stavu předmětné části stavby</w:t>
      </w:r>
    </w:p>
    <w:p w:rsidR="003518BF" w:rsidRPr="00AA5858" w:rsidRDefault="003518BF" w:rsidP="003518BF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Provedení stavebně-technického průzkumu za účelem zjištění veškerých skutečností o stavu objektu potřebných k úspěšnému dokončení realizace zakázky</w:t>
      </w:r>
    </w:p>
    <w:p w:rsidR="003518BF" w:rsidRPr="00AA5858" w:rsidRDefault="003518BF" w:rsidP="003518BF">
      <w:pPr>
        <w:jc w:val="both"/>
        <w:rPr>
          <w:rFonts w:ascii="Arial" w:hAnsi="Arial" w:cs="Arial"/>
          <w:sz w:val="22"/>
          <w:szCs w:val="22"/>
        </w:rPr>
      </w:pPr>
    </w:p>
    <w:p w:rsidR="003518BF" w:rsidRDefault="003518BF" w:rsidP="003518BF">
      <w:p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Architektonické řešení (rozsah rekonstrukce)</w:t>
      </w:r>
    </w:p>
    <w:p w:rsidR="003518BF" w:rsidRDefault="003518BF" w:rsidP="003518BF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změn dispozic stavebních úprav</w:t>
      </w:r>
    </w:p>
    <w:p w:rsidR="003518BF" w:rsidRDefault="003518BF" w:rsidP="003518BF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Výměna dveří</w:t>
      </w:r>
    </w:p>
    <w:p w:rsidR="003518BF" w:rsidRDefault="003518BF" w:rsidP="003518BF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Mříž na okně</w:t>
      </w:r>
    </w:p>
    <w:p w:rsidR="003518BF" w:rsidRPr="00234140" w:rsidRDefault="003518BF" w:rsidP="003518BF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Požárně-bezpečnostní řešení</w:t>
      </w:r>
    </w:p>
    <w:p w:rsidR="003518BF" w:rsidRDefault="003518BF" w:rsidP="003518BF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BETA</w:t>
      </w:r>
    </w:p>
    <w:p w:rsidR="003518BF" w:rsidRDefault="003518BF" w:rsidP="003518BF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EKV, EZS a EPS</w:t>
      </w:r>
    </w:p>
    <w:p w:rsidR="003518BF" w:rsidRPr="00234140" w:rsidRDefault="003518BF" w:rsidP="003518BF">
      <w:pPr>
        <w:jc w:val="both"/>
        <w:rPr>
          <w:rFonts w:ascii="Arial" w:hAnsi="Arial" w:cs="Arial"/>
          <w:sz w:val="22"/>
          <w:szCs w:val="22"/>
        </w:rPr>
      </w:pPr>
    </w:p>
    <w:p w:rsidR="003518BF" w:rsidRDefault="003518BF" w:rsidP="003518BF">
      <w:p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Výkaz výměr</w:t>
      </w:r>
    </w:p>
    <w:p w:rsidR="003518BF" w:rsidRPr="00B779E9" w:rsidRDefault="003518BF" w:rsidP="003518BF">
      <w:pPr>
        <w:suppressAutoHyphens/>
        <w:ind w:left="284" w:hanging="284"/>
        <w:jc w:val="both"/>
        <w:outlineLvl w:val="0"/>
        <w:rPr>
          <w:rFonts w:ascii="Arial" w:eastAsia="Arial Unicode MS" w:hAnsi="Arial" w:cs="Arial"/>
          <w:color w:val="000000"/>
          <w:kern w:val="1"/>
          <w:sz w:val="22"/>
          <w:szCs w:val="24"/>
        </w:rPr>
      </w:pPr>
      <w:r w:rsidRPr="00B779E9">
        <w:rPr>
          <w:rFonts w:ascii="Arial" w:eastAsia="Arial Unicode MS" w:hAnsi="Arial" w:cs="Arial"/>
          <w:color w:val="000000"/>
          <w:kern w:val="1"/>
          <w:sz w:val="22"/>
          <w:szCs w:val="24"/>
        </w:rPr>
        <w:t xml:space="preserve">  - </w:t>
      </w:r>
      <w:r>
        <w:rPr>
          <w:rFonts w:ascii="Arial" w:eastAsia="Arial Unicode MS" w:hAnsi="Arial" w:cs="Arial"/>
          <w:color w:val="000000"/>
          <w:kern w:val="1"/>
          <w:sz w:val="22"/>
          <w:szCs w:val="24"/>
        </w:rPr>
        <w:t>B</w:t>
      </w:r>
      <w:r w:rsidRPr="00B779E9">
        <w:rPr>
          <w:rFonts w:ascii="Arial" w:eastAsia="Arial Unicode MS" w:hAnsi="Arial" w:cs="Arial"/>
          <w:color w:val="000000"/>
          <w:kern w:val="1"/>
          <w:sz w:val="22"/>
          <w:szCs w:val="24"/>
        </w:rPr>
        <w:t xml:space="preserve">ude zpracován v rozsahu vyhlášky č. </w:t>
      </w:r>
      <w:r>
        <w:rPr>
          <w:rFonts w:ascii="Arial" w:eastAsia="Arial Unicode MS" w:hAnsi="Arial" w:cs="Arial"/>
          <w:color w:val="000000"/>
          <w:kern w:val="1"/>
          <w:sz w:val="22"/>
          <w:szCs w:val="24"/>
        </w:rPr>
        <w:t>169/2016</w:t>
      </w:r>
      <w:r w:rsidRPr="00B779E9">
        <w:rPr>
          <w:rFonts w:ascii="Arial" w:eastAsia="Arial Unicode MS" w:hAnsi="Arial" w:cs="Arial"/>
          <w:color w:val="000000"/>
          <w:kern w:val="1"/>
          <w:sz w:val="22"/>
          <w:szCs w:val="24"/>
        </w:rPr>
        <w:t xml:space="preserve"> Sb., kterou se stanoví podrobnosti vymezení předmětu veřejné zakázky na stavební práce</w:t>
      </w:r>
      <w:r>
        <w:rPr>
          <w:rFonts w:ascii="Arial" w:eastAsia="Arial Unicode MS" w:hAnsi="Arial" w:cs="Arial"/>
          <w:color w:val="000000"/>
          <w:kern w:val="1"/>
          <w:sz w:val="22"/>
          <w:szCs w:val="24"/>
        </w:rPr>
        <w:t xml:space="preserve"> (u položek bude proveden výpočet výměr pro jejich kontrolovatelnost oproti PD)</w:t>
      </w:r>
    </w:p>
    <w:p w:rsidR="003518BF" w:rsidRPr="00B779E9" w:rsidRDefault="003518BF" w:rsidP="003518BF">
      <w:pPr>
        <w:suppressAutoHyphens/>
        <w:ind w:left="284" w:hanging="284"/>
        <w:jc w:val="both"/>
        <w:outlineLvl w:val="0"/>
        <w:rPr>
          <w:rFonts w:ascii="Arial" w:eastAsia="Arial Unicode MS" w:hAnsi="Arial" w:cs="Arial"/>
          <w:color w:val="000000"/>
          <w:kern w:val="1"/>
          <w:sz w:val="22"/>
          <w:szCs w:val="24"/>
        </w:rPr>
      </w:pPr>
      <w:r w:rsidRPr="00B779E9">
        <w:rPr>
          <w:rFonts w:ascii="Arial" w:eastAsia="Arial Unicode MS" w:hAnsi="Arial" w:cs="Arial"/>
          <w:color w:val="000000"/>
          <w:kern w:val="1"/>
          <w:sz w:val="22"/>
          <w:szCs w:val="24"/>
        </w:rPr>
        <w:t xml:space="preserve">  - </w:t>
      </w:r>
      <w:r>
        <w:rPr>
          <w:rFonts w:ascii="Arial" w:eastAsia="Arial Unicode MS" w:hAnsi="Arial" w:cs="Arial"/>
          <w:color w:val="000000"/>
          <w:kern w:val="1"/>
          <w:sz w:val="22"/>
          <w:szCs w:val="24"/>
        </w:rPr>
        <w:t xml:space="preserve">Bude zhotoven 1 x </w:t>
      </w:r>
      <w:r w:rsidRPr="00B779E9">
        <w:rPr>
          <w:rFonts w:ascii="Arial" w:eastAsia="Arial Unicode MS" w:hAnsi="Arial" w:cs="Arial"/>
          <w:color w:val="000000"/>
          <w:kern w:val="1"/>
          <w:sz w:val="22"/>
          <w:szCs w:val="24"/>
        </w:rPr>
        <w:t xml:space="preserve">oceněný </w:t>
      </w:r>
      <w:r>
        <w:rPr>
          <w:rFonts w:ascii="Arial" w:eastAsia="Arial Unicode MS" w:hAnsi="Arial" w:cs="Arial"/>
          <w:color w:val="000000"/>
          <w:kern w:val="1"/>
          <w:sz w:val="22"/>
          <w:szCs w:val="24"/>
        </w:rPr>
        <w:t xml:space="preserve">kontrolní </w:t>
      </w:r>
      <w:r w:rsidRPr="00B779E9">
        <w:rPr>
          <w:rFonts w:ascii="Arial" w:eastAsia="Arial Unicode MS" w:hAnsi="Arial" w:cs="Arial"/>
          <w:color w:val="000000"/>
          <w:kern w:val="1"/>
          <w:sz w:val="22"/>
          <w:szCs w:val="24"/>
        </w:rPr>
        <w:t xml:space="preserve">výkaz výměr ve směrných cenách prací a dodávek včetně vedlejších nákladů, případně ostatních nákladů spojených s plněním povinností dodavatele stavby neuvedených v položkových soupisech ani v soupisu vedlejších nákladů </w:t>
      </w:r>
    </w:p>
    <w:p w:rsidR="003518BF" w:rsidRPr="00B779E9" w:rsidRDefault="003518BF" w:rsidP="003518BF">
      <w:pPr>
        <w:suppressAutoHyphens/>
        <w:ind w:left="284" w:hanging="284"/>
        <w:jc w:val="both"/>
        <w:outlineLvl w:val="0"/>
        <w:rPr>
          <w:rFonts w:ascii="Arial" w:eastAsia="Arial Unicode MS" w:hAnsi="Arial" w:cs="Arial"/>
          <w:color w:val="000000"/>
          <w:kern w:val="1"/>
          <w:sz w:val="22"/>
          <w:szCs w:val="24"/>
        </w:rPr>
      </w:pPr>
      <w:r w:rsidRPr="00B779E9">
        <w:rPr>
          <w:rFonts w:ascii="Arial" w:eastAsia="Arial Unicode MS" w:hAnsi="Arial" w:cs="Arial"/>
          <w:color w:val="000000"/>
          <w:kern w:val="1"/>
          <w:sz w:val="22"/>
          <w:szCs w:val="24"/>
        </w:rPr>
        <w:t xml:space="preserve">  - </w:t>
      </w:r>
      <w:r>
        <w:rPr>
          <w:rFonts w:ascii="Arial" w:eastAsia="Arial Unicode MS" w:hAnsi="Arial" w:cs="Arial"/>
          <w:color w:val="000000"/>
          <w:kern w:val="1"/>
          <w:sz w:val="22"/>
          <w:szCs w:val="24"/>
        </w:rPr>
        <w:t>S</w:t>
      </w:r>
      <w:r w:rsidRPr="00B779E9">
        <w:rPr>
          <w:rFonts w:ascii="Arial" w:eastAsia="Arial Unicode MS" w:hAnsi="Arial" w:cs="Arial"/>
          <w:color w:val="000000"/>
          <w:kern w:val="1"/>
          <w:sz w:val="22"/>
          <w:szCs w:val="24"/>
        </w:rPr>
        <w:t>oučástí výkazu výměr bude tzv. Krycí list stavby s uvedením celkové ceny bez DPH a včetně DPH</w:t>
      </w:r>
    </w:p>
    <w:p w:rsidR="003518BF" w:rsidRDefault="003518BF" w:rsidP="003518BF">
      <w:pPr>
        <w:suppressAutoHyphens/>
        <w:ind w:left="284" w:hanging="284"/>
        <w:jc w:val="both"/>
        <w:outlineLvl w:val="0"/>
        <w:rPr>
          <w:rFonts w:ascii="Arial" w:eastAsia="Arial Unicode MS" w:hAnsi="Arial" w:cs="Arial"/>
          <w:color w:val="000000"/>
          <w:kern w:val="1"/>
          <w:sz w:val="22"/>
          <w:szCs w:val="24"/>
        </w:rPr>
      </w:pPr>
      <w:r w:rsidRPr="00B779E9">
        <w:rPr>
          <w:rFonts w:ascii="Arial" w:eastAsia="Arial Unicode MS" w:hAnsi="Arial" w:cs="Arial"/>
          <w:color w:val="000000"/>
          <w:kern w:val="1"/>
          <w:sz w:val="22"/>
          <w:szCs w:val="24"/>
        </w:rPr>
        <w:t xml:space="preserve">  - </w:t>
      </w:r>
      <w:r>
        <w:rPr>
          <w:rFonts w:ascii="Arial" w:eastAsia="Arial Unicode MS" w:hAnsi="Arial" w:cs="Arial"/>
          <w:color w:val="000000"/>
          <w:kern w:val="1"/>
          <w:sz w:val="22"/>
          <w:szCs w:val="24"/>
        </w:rPr>
        <w:t>E</w:t>
      </w:r>
      <w:r w:rsidRPr="00B779E9">
        <w:rPr>
          <w:rFonts w:ascii="Arial" w:eastAsia="Arial Unicode MS" w:hAnsi="Arial" w:cs="Arial"/>
          <w:color w:val="000000"/>
          <w:kern w:val="1"/>
          <w:sz w:val="22"/>
          <w:szCs w:val="24"/>
        </w:rPr>
        <w:t>lektronická podoba soupisu prací musí umožnit zpracování nabídky stavebních prací doplněním údajů požadovaných zadávací dokumentací stavby</w:t>
      </w:r>
    </w:p>
    <w:p w:rsidR="003518BF" w:rsidRPr="00EA4954" w:rsidRDefault="003518BF" w:rsidP="003518BF">
      <w:pPr>
        <w:suppressAutoHyphens/>
        <w:ind w:left="284" w:hanging="284"/>
        <w:jc w:val="both"/>
        <w:outlineLvl w:val="0"/>
        <w:rPr>
          <w:rFonts w:ascii="Arial" w:eastAsia="Arial Unicode MS" w:hAnsi="Arial" w:cs="Arial"/>
          <w:b/>
          <w:color w:val="000000"/>
          <w:kern w:val="1"/>
          <w:sz w:val="22"/>
          <w:szCs w:val="24"/>
        </w:rPr>
      </w:pPr>
      <w:r w:rsidRPr="00EA4954">
        <w:rPr>
          <w:rFonts w:ascii="Arial" w:eastAsia="Arial Unicode MS" w:hAnsi="Arial" w:cs="Arial"/>
          <w:color w:val="000000"/>
          <w:kern w:val="1"/>
          <w:sz w:val="22"/>
          <w:szCs w:val="24"/>
        </w:rPr>
        <w:lastRenderedPageBreak/>
        <w:t xml:space="preserve">   - </w:t>
      </w:r>
      <w:r>
        <w:rPr>
          <w:rFonts w:ascii="Arial" w:eastAsia="Arial Unicode MS" w:hAnsi="Arial" w:cs="Arial"/>
          <w:color w:val="000000"/>
          <w:kern w:val="1"/>
          <w:sz w:val="22"/>
          <w:szCs w:val="24"/>
        </w:rPr>
        <w:t>B</w:t>
      </w:r>
      <w:r w:rsidRPr="00EA4954">
        <w:rPr>
          <w:rFonts w:ascii="Arial" w:eastAsia="Arial Unicode MS" w:hAnsi="Arial" w:cs="Arial"/>
          <w:color w:val="000000"/>
          <w:kern w:val="1"/>
          <w:sz w:val="22"/>
          <w:szCs w:val="24"/>
        </w:rPr>
        <w:t>ude také slepý a oceněný výkaz výměr dle vy</w:t>
      </w:r>
      <w:r>
        <w:rPr>
          <w:rFonts w:ascii="Arial" w:eastAsia="Arial Unicode MS" w:hAnsi="Arial" w:cs="Arial"/>
          <w:color w:val="000000"/>
          <w:kern w:val="1"/>
          <w:sz w:val="22"/>
          <w:szCs w:val="24"/>
        </w:rPr>
        <w:t>hlášky č.169/2016</w:t>
      </w:r>
      <w:r w:rsidRPr="00EA4954">
        <w:rPr>
          <w:rFonts w:ascii="Arial" w:eastAsia="Arial Unicode MS" w:hAnsi="Arial" w:cs="Arial"/>
          <w:color w:val="000000"/>
          <w:kern w:val="1"/>
          <w:sz w:val="22"/>
          <w:szCs w:val="24"/>
        </w:rPr>
        <w:t xml:space="preserve"> Sb. </w:t>
      </w:r>
      <w:r w:rsidRPr="00EA4954">
        <w:rPr>
          <w:rFonts w:ascii="Arial" w:eastAsia="Arial Unicode MS" w:hAnsi="Arial" w:cs="Arial"/>
          <w:b/>
          <w:color w:val="000000"/>
          <w:kern w:val="1"/>
          <w:sz w:val="22"/>
          <w:szCs w:val="24"/>
        </w:rPr>
        <w:t>rozdělený na movitou část (interiér) a nemovitou část.</w:t>
      </w:r>
    </w:p>
    <w:p w:rsidR="003518BF" w:rsidRPr="00B22FDD" w:rsidRDefault="003518BF" w:rsidP="003518BF">
      <w:p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3518BF" w:rsidRDefault="003518BF" w:rsidP="003518BF">
      <w:p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Ostatní náležitosti</w:t>
      </w:r>
    </w:p>
    <w:p w:rsidR="003518BF" w:rsidRDefault="003518BF" w:rsidP="003518BF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průběhu zpracování PD je nutná součinnost a průběžná konzultace se zástupcem investora, uživatelem stavby a dotčenými orgány státní správy a odbornými složkami MV ČR.</w:t>
      </w:r>
    </w:p>
    <w:p w:rsidR="003518BF" w:rsidRPr="00E03EAF" w:rsidRDefault="003518BF" w:rsidP="003518BF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3EAF">
        <w:rPr>
          <w:rFonts w:ascii="Arial" w:hAnsi="Arial" w:cs="Arial"/>
          <w:sz w:val="22"/>
          <w:szCs w:val="22"/>
        </w:rPr>
        <w:t>V rámci provádění projektových prací zhotovitel zapracuje do projektové dokumentace případné připomínky a podmínky stanovisek dotčených orgánů státní správy</w:t>
      </w:r>
      <w:r>
        <w:rPr>
          <w:rFonts w:ascii="Arial" w:hAnsi="Arial" w:cs="Arial"/>
          <w:sz w:val="22"/>
          <w:szCs w:val="22"/>
        </w:rPr>
        <w:t xml:space="preserve"> </w:t>
      </w:r>
      <w:r w:rsidRPr="00E03EAF">
        <w:rPr>
          <w:rFonts w:ascii="Arial" w:hAnsi="Arial" w:cs="Arial"/>
          <w:sz w:val="22"/>
          <w:szCs w:val="22"/>
        </w:rPr>
        <w:t xml:space="preserve">a odborných služeb Ministerstva vnitra ČR a Policejního prezidia ČR. </w:t>
      </w:r>
    </w:p>
    <w:p w:rsidR="003518BF" w:rsidRDefault="003518BF" w:rsidP="003518BF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 si vyhrazuje právo, na základě technické rady uskutečněné po podepsání SoD, na aktualizaci a upřesnění zadání zakázky. Nutná účast zhotovitele na technických radách</w:t>
      </w:r>
    </w:p>
    <w:p w:rsidR="003518BF" w:rsidRDefault="003518BF" w:rsidP="003518BF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zajistí případné další potřebné náležitosti k vypracování PD, např. statické posudky na avizované změny či potřebné odebrání vzorků a vytvoření sond k účelům rozboru kvality a únosnosti materiálu nebo zkoušky kamerovým systémem kvůli zaměření potrubí a analýze jeho stávajícího stavu, analýze vlhkosti a vzniku případného zatékání, apod.</w:t>
      </w:r>
    </w:p>
    <w:p w:rsidR="003518BF" w:rsidRDefault="003518BF" w:rsidP="003518BF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zakázce je potřebné výše uvedené skutečnosti vyhodnotit a na základě provedeného stavebně-technického průzkumu zahrnout do PD další změny potřebné k rekonstrukci stavby tak, aby se dané prostory daly plně využívat k určenému účelu</w:t>
      </w:r>
    </w:p>
    <w:p w:rsidR="003518BF" w:rsidRDefault="003518BF" w:rsidP="003518BF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průběhu tendru na zhotovitele stavby projektant zaručí součinnost se zástupcem objednatele, zejména při zpracování dodatečných informací uchazečů vzhledem k PD</w:t>
      </w:r>
    </w:p>
    <w:p w:rsidR="003518BF" w:rsidRPr="00AA5858" w:rsidRDefault="003518BF" w:rsidP="003518BF">
      <w:pPr>
        <w:jc w:val="both"/>
        <w:rPr>
          <w:rFonts w:ascii="Arial" w:hAnsi="Arial" w:cs="Arial"/>
          <w:sz w:val="22"/>
          <w:szCs w:val="22"/>
        </w:rPr>
      </w:pPr>
    </w:p>
    <w:p w:rsidR="003518BF" w:rsidRDefault="003518BF" w:rsidP="003518BF">
      <w:p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Autorský dozor projektanta</w:t>
      </w:r>
    </w:p>
    <w:p w:rsidR="003518BF" w:rsidRDefault="003518BF" w:rsidP="003518BF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Výkon autorského dozoru v průběhu provádění stavebních prací, fyzická účast na kontrolních dnech stavby</w:t>
      </w:r>
    </w:p>
    <w:p w:rsidR="003518BF" w:rsidRDefault="003518BF" w:rsidP="003518BF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Provedení zákresu případných změn při vlastní realizaci stavby do PD</w:t>
      </w:r>
    </w:p>
    <w:p w:rsidR="003518BF" w:rsidRPr="00AA5858" w:rsidRDefault="003518BF" w:rsidP="003518BF">
      <w:pPr>
        <w:jc w:val="both"/>
        <w:rPr>
          <w:rFonts w:ascii="Arial" w:hAnsi="Arial" w:cs="Arial"/>
          <w:sz w:val="22"/>
          <w:szCs w:val="22"/>
        </w:rPr>
      </w:pPr>
    </w:p>
    <w:p w:rsidR="003518BF" w:rsidRDefault="003518BF" w:rsidP="003518BF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Formát zhotovené dokumentace</w:t>
      </w:r>
      <w:r w:rsidRPr="00AA5858">
        <w:rPr>
          <w:rFonts w:ascii="Arial" w:hAnsi="Arial" w:cs="Arial"/>
          <w:b/>
          <w:sz w:val="22"/>
          <w:szCs w:val="22"/>
        </w:rPr>
        <w:t xml:space="preserve">: </w:t>
      </w:r>
    </w:p>
    <w:p w:rsidR="003518BF" w:rsidRDefault="003518BF" w:rsidP="003518BF">
      <w:pPr>
        <w:pStyle w:val="Odstavecseseznamem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3518BF" w:rsidRDefault="003518BF" w:rsidP="003518BF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  <w:r w:rsidRPr="00B80D6E">
        <w:rPr>
          <w:rFonts w:ascii="Arial" w:hAnsi="Arial" w:cs="Arial"/>
          <w:sz w:val="22"/>
          <w:szCs w:val="22"/>
        </w:rPr>
        <w:t xml:space="preserve">Projektová dokumentace musí splňovat náležitosti vyhlášky č. 499/2006 Sb., o dokumentaci staveb, ve znění </w:t>
      </w:r>
      <w:r>
        <w:rPr>
          <w:rFonts w:ascii="Arial" w:hAnsi="Arial" w:cs="Arial"/>
          <w:sz w:val="22"/>
          <w:szCs w:val="22"/>
        </w:rPr>
        <w:t>pozdějších předpisů</w:t>
      </w:r>
      <w:r w:rsidRPr="00B80D6E">
        <w:rPr>
          <w:rFonts w:ascii="Arial" w:hAnsi="Arial" w:cs="Arial"/>
          <w:sz w:val="22"/>
          <w:szCs w:val="22"/>
        </w:rPr>
        <w:t>. Výkaz výměr musí splňo</w:t>
      </w:r>
      <w:r>
        <w:rPr>
          <w:rFonts w:ascii="Arial" w:hAnsi="Arial" w:cs="Arial"/>
          <w:sz w:val="22"/>
          <w:szCs w:val="22"/>
        </w:rPr>
        <w:t>vat náležitosti dle vyhlášky 169/2016</w:t>
      </w:r>
      <w:bookmarkStart w:id="1" w:name="_GoBack"/>
      <w:bookmarkEnd w:id="1"/>
      <w:r w:rsidRPr="00B80D6E">
        <w:rPr>
          <w:rFonts w:ascii="Arial" w:hAnsi="Arial" w:cs="Arial"/>
          <w:sz w:val="22"/>
          <w:szCs w:val="22"/>
        </w:rPr>
        <w:t xml:space="preserve"> Sb.</w:t>
      </w:r>
    </w:p>
    <w:p w:rsidR="003518BF" w:rsidRPr="00B80D6E" w:rsidRDefault="003518BF" w:rsidP="003518BF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:rsidR="003518BF" w:rsidRDefault="003518BF" w:rsidP="003518BF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AA5858">
        <w:rPr>
          <w:rFonts w:ascii="Arial" w:hAnsi="Arial" w:cs="Arial"/>
          <w:sz w:val="22"/>
          <w:szCs w:val="22"/>
        </w:rPr>
        <w:t xml:space="preserve">Projekt </w:t>
      </w:r>
      <w:r>
        <w:rPr>
          <w:rFonts w:ascii="Arial" w:hAnsi="Arial" w:cs="Arial"/>
          <w:sz w:val="22"/>
          <w:szCs w:val="22"/>
        </w:rPr>
        <w:t xml:space="preserve">pro provedení </w:t>
      </w:r>
      <w:r w:rsidRPr="00AA5858">
        <w:rPr>
          <w:rFonts w:ascii="Arial" w:hAnsi="Arial" w:cs="Arial"/>
          <w:sz w:val="22"/>
          <w:szCs w:val="22"/>
        </w:rPr>
        <w:t xml:space="preserve">stavby bude odevzdán objednateli v počtu </w:t>
      </w:r>
      <w:r>
        <w:rPr>
          <w:rFonts w:ascii="Arial" w:hAnsi="Arial" w:cs="Arial"/>
          <w:sz w:val="22"/>
          <w:szCs w:val="22"/>
        </w:rPr>
        <w:t>pěti</w:t>
      </w:r>
      <w:r w:rsidRPr="00AA585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5</w:t>
      </w:r>
      <w:r w:rsidRPr="00AA5858">
        <w:rPr>
          <w:rFonts w:ascii="Arial" w:hAnsi="Arial" w:cs="Arial"/>
          <w:sz w:val="22"/>
          <w:szCs w:val="22"/>
        </w:rPr>
        <w:t>) vyhotovení v tištěné a jednou (1) v digitální podobě.</w:t>
      </w:r>
    </w:p>
    <w:p w:rsidR="003518BF" w:rsidRPr="00AA5858" w:rsidRDefault="003518BF" w:rsidP="003518BF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5858">
        <w:rPr>
          <w:rFonts w:ascii="Arial" w:hAnsi="Arial" w:cs="Arial"/>
          <w:sz w:val="22"/>
          <w:szCs w:val="22"/>
        </w:rPr>
        <w:t>Dílo musí být předáno zhotoviteli na hmotném nosiči informace (např. nepřepisovatelné CD, DVD apod.)</w:t>
      </w:r>
    </w:p>
    <w:p w:rsidR="003518BF" w:rsidRPr="00AA5858" w:rsidRDefault="003518BF" w:rsidP="003518BF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5858">
        <w:rPr>
          <w:rFonts w:ascii="Arial" w:hAnsi="Arial" w:cs="Arial"/>
          <w:sz w:val="22"/>
          <w:szCs w:val="22"/>
        </w:rPr>
        <w:t xml:space="preserve">Digitální formáty: - grafické (výkresové) části: DWG a PDF </w:t>
      </w:r>
    </w:p>
    <w:p w:rsidR="003518BF" w:rsidRPr="00AA5858" w:rsidRDefault="003518BF" w:rsidP="003518BF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5858">
        <w:rPr>
          <w:rFonts w:ascii="Arial" w:hAnsi="Arial" w:cs="Arial"/>
          <w:sz w:val="22"/>
          <w:szCs w:val="22"/>
        </w:rPr>
        <w:t xml:space="preserve">                             - textové části:                     WORD a PDF</w:t>
      </w:r>
    </w:p>
    <w:p w:rsidR="003518BF" w:rsidRPr="00AA5858" w:rsidRDefault="003518BF" w:rsidP="003518BF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5858">
        <w:rPr>
          <w:rFonts w:ascii="Arial" w:hAnsi="Arial" w:cs="Arial"/>
          <w:sz w:val="22"/>
          <w:szCs w:val="22"/>
        </w:rPr>
        <w:t xml:space="preserve">                             - tabulky (výkazy apod.):     EXEL a PDF</w:t>
      </w:r>
    </w:p>
    <w:p w:rsidR="003518BF" w:rsidRDefault="003518BF" w:rsidP="003518BF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A5858">
        <w:rPr>
          <w:rFonts w:ascii="Arial" w:hAnsi="Arial" w:cs="Arial"/>
          <w:sz w:val="22"/>
          <w:szCs w:val="22"/>
        </w:rPr>
        <w:lastRenderedPageBreak/>
        <w:t xml:space="preserve">Veškeré dokumenty v elektronické podobě budou dodány ve formátu </w:t>
      </w:r>
      <w:r w:rsidRPr="00AA5858">
        <w:rPr>
          <w:rFonts w:ascii="Arial" w:hAnsi="Arial" w:cs="Arial"/>
          <w:b/>
          <w:sz w:val="22"/>
          <w:szCs w:val="22"/>
        </w:rPr>
        <w:t>ne</w:t>
      </w:r>
      <w:r w:rsidRPr="00AA5858">
        <w:rPr>
          <w:rFonts w:ascii="Arial" w:hAnsi="Arial" w:cs="Arial"/>
          <w:sz w:val="22"/>
          <w:szCs w:val="22"/>
        </w:rPr>
        <w:t>chráněném proti zápisu.</w:t>
      </w:r>
    </w:p>
    <w:p w:rsidR="001F3A59" w:rsidRPr="003518BF" w:rsidRDefault="001F3A59" w:rsidP="003518BF"/>
    <w:sectPr w:rsidR="001F3A59" w:rsidRPr="003518BF" w:rsidSect="002E01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65" w:right="1418" w:bottom="1559" w:left="1418" w:header="709" w:footer="17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95E" w:rsidRDefault="00D8095E">
      <w:r>
        <w:separator/>
      </w:r>
    </w:p>
  </w:endnote>
  <w:endnote w:type="continuationSeparator" w:id="0">
    <w:p w:rsidR="00D8095E" w:rsidRDefault="00D8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B23" w:rsidRDefault="002D456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5B23" w:rsidRDefault="00D8095E">
    <w:pPr>
      <w:pStyle w:val="Zpat"/>
    </w:pPr>
  </w:p>
  <w:p w:rsidR="00255B23" w:rsidRDefault="00D8095E"/>
  <w:p w:rsidR="00255B23" w:rsidRDefault="00D8095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B23" w:rsidRDefault="002D456F" w:rsidP="00DD6D3B">
    <w:pPr>
      <w:pStyle w:val="Zpat"/>
      <w:jc w:val="right"/>
    </w:pPr>
    <w:r w:rsidRPr="00F8256D">
      <w:rPr>
        <w:rFonts w:ascii="Arial" w:hAnsi="Arial" w:cs="Arial"/>
        <w:sz w:val="22"/>
        <w:szCs w:val="22"/>
      </w:rPr>
      <w:fldChar w:fldCharType="begin"/>
    </w:r>
    <w:r w:rsidRPr="00F8256D">
      <w:rPr>
        <w:rFonts w:ascii="Arial" w:hAnsi="Arial" w:cs="Arial"/>
        <w:sz w:val="22"/>
        <w:szCs w:val="22"/>
      </w:rPr>
      <w:instrText xml:space="preserve"> PAGE   \* MERGEFORMAT </w:instrText>
    </w:r>
    <w:r w:rsidRPr="00F8256D">
      <w:rPr>
        <w:rFonts w:ascii="Arial" w:hAnsi="Arial" w:cs="Arial"/>
        <w:sz w:val="22"/>
        <w:szCs w:val="22"/>
      </w:rPr>
      <w:fldChar w:fldCharType="separate"/>
    </w:r>
    <w:r w:rsidR="003518BF">
      <w:rPr>
        <w:rFonts w:ascii="Arial" w:hAnsi="Arial" w:cs="Arial"/>
        <w:noProof/>
        <w:sz w:val="22"/>
        <w:szCs w:val="22"/>
      </w:rPr>
      <w:t>4</w:t>
    </w:r>
    <w:r w:rsidRPr="00F8256D">
      <w:rPr>
        <w:rFonts w:ascii="Arial" w:hAnsi="Arial" w:cs="Arial"/>
        <w:sz w:val="22"/>
        <w:szCs w:val="22"/>
      </w:rPr>
      <w:fldChar w:fldCharType="end"/>
    </w:r>
  </w:p>
  <w:p w:rsidR="00255B23" w:rsidRDefault="00D8095E"/>
  <w:p w:rsidR="00255B23" w:rsidRDefault="00D8095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2F8" w:rsidRDefault="001402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95E" w:rsidRDefault="00D8095E">
      <w:r>
        <w:separator/>
      </w:r>
    </w:p>
  </w:footnote>
  <w:footnote w:type="continuationSeparator" w:id="0">
    <w:p w:rsidR="00D8095E" w:rsidRDefault="00D80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2F8" w:rsidRDefault="001402F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CFE" w:rsidRPr="0084591D" w:rsidRDefault="003B5254" w:rsidP="00F01CFE">
    <w:pPr>
      <w:rPr>
        <w:rFonts w:ascii="Arial" w:hAnsi="Arial" w:cs="Arial"/>
      </w:rPr>
    </w:pPr>
    <w:r>
      <w:rPr>
        <w:rFonts w:ascii="Arial" w:hAnsi="Arial" w:cs="Arial"/>
        <w:sz w:val="22"/>
        <w:szCs w:val="22"/>
      </w:rPr>
      <w:t xml:space="preserve">                    </w:t>
    </w:r>
    <w:r w:rsidR="00F01CFE">
      <w:rPr>
        <w:rFonts w:ascii="Arial" w:hAnsi="Arial" w:cs="Arial"/>
        <w:sz w:val="22"/>
        <w:szCs w:val="22"/>
      </w:rPr>
      <w:t xml:space="preserve">  </w:t>
    </w:r>
    <w:r w:rsidR="00F01CFE"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0" allowOverlap="1" wp14:anchorId="223997E5" wp14:editId="1684F852">
              <wp:simplePos x="0" y="0"/>
              <wp:positionH relativeFrom="page">
                <wp:posOffset>1645920</wp:posOffset>
              </wp:positionH>
              <wp:positionV relativeFrom="page">
                <wp:posOffset>457200</wp:posOffset>
              </wp:positionV>
              <wp:extent cx="0" cy="731520"/>
              <wp:effectExtent l="0" t="0" r="0" b="0"/>
              <wp:wrapSquare wrapText="bothSides"/>
              <wp:docPr id="6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31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2A6E78" id="Přímá spojnice 6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9.6pt,36pt" to="129.6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" o:allowincell="f">
              <w10:wrap type="square" anchorx="page" anchory="page"/>
            </v:line>
          </w:pict>
        </mc:Fallback>
      </mc:AlternateContent>
    </w:r>
    <w:r w:rsidR="00F01CFE">
      <w:rPr>
        <w:noProof/>
      </w:rPr>
      <w:drawing>
        <wp:anchor distT="0" distB="0" distL="114300" distR="114300" simplePos="0" relativeHeight="251657728" behindDoc="1" locked="0" layoutInCell="0" allowOverlap="1" wp14:anchorId="06372A40" wp14:editId="0D5C7F2B">
          <wp:simplePos x="0" y="0"/>
          <wp:positionH relativeFrom="column">
            <wp:posOffset>-168910</wp:posOffset>
          </wp:positionH>
          <wp:positionV relativeFrom="paragraph">
            <wp:posOffset>-10795</wp:posOffset>
          </wp:positionV>
          <wp:extent cx="667385" cy="657860"/>
          <wp:effectExtent l="0" t="0" r="0" b="8890"/>
          <wp:wrapTight wrapText="bothSides">
            <wp:wrapPolygon edited="0">
              <wp:start x="7399" y="0"/>
              <wp:lineTo x="0" y="3753"/>
              <wp:lineTo x="0" y="15012"/>
              <wp:lineTo x="3699" y="20015"/>
              <wp:lineTo x="6782" y="21266"/>
              <wp:lineTo x="15414" y="21266"/>
              <wp:lineTo x="17880" y="20015"/>
              <wp:lineTo x="20963" y="16263"/>
              <wp:lineTo x="20963" y="3127"/>
              <wp:lineTo x="14797" y="0"/>
              <wp:lineTo x="7399" y="0"/>
            </wp:wrapPolygon>
          </wp:wrapTight>
          <wp:docPr id="13" name="Obrázek 13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CFE">
      <w:rPr>
        <w:noProof/>
      </w:rPr>
      <w:drawing>
        <wp:anchor distT="0" distB="0" distL="114300" distR="114300" simplePos="0" relativeHeight="251652608" behindDoc="0" locked="1" layoutInCell="0" allowOverlap="1" wp14:anchorId="308744A7" wp14:editId="50617EB4">
          <wp:simplePos x="0" y="0"/>
          <wp:positionH relativeFrom="page">
            <wp:posOffset>184785</wp:posOffset>
          </wp:positionH>
          <wp:positionV relativeFrom="page">
            <wp:posOffset>1699895</wp:posOffset>
          </wp:positionV>
          <wp:extent cx="6948170" cy="73025"/>
          <wp:effectExtent l="0" t="0" r="5080" b="3175"/>
          <wp:wrapNone/>
          <wp:docPr id="14" name="Obrázek 14" descr="pruh_nahore_mo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h_nahore_modra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170" cy="7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CFE" w:rsidRPr="0084591D">
      <w:rPr>
        <w:rFonts w:ascii="Arial" w:hAnsi="Arial" w:cs="Arial"/>
      </w:rPr>
      <w:t xml:space="preserve">POLICEJNÍ PREZIDIUM ČESKÉ REPUBLIKY </w:t>
    </w:r>
    <w:r w:rsidR="001402F8">
      <w:rPr>
        <w:noProof/>
      </w:rPr>
      <w:t xml:space="preserve">                                              </w:t>
    </w:r>
    <w:r w:rsidR="001402F8" w:rsidRPr="004E15EC">
      <w:rPr>
        <w:noProof/>
      </w:rPr>
      <w:drawing>
        <wp:inline distT="0" distB="0" distL="0" distR="0" wp14:anchorId="47469688" wp14:editId="7A09C2C2">
          <wp:extent cx="504825" cy="590550"/>
          <wp:effectExtent l="0" t="0" r="9525" b="0"/>
          <wp:docPr id="15" name="Obrázek 15" descr="Prezi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zidiu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1CFE" w:rsidRDefault="00F01CFE" w:rsidP="00F01CFE">
    <w:pPr>
      <w:pStyle w:val="Zahlavi2"/>
    </w:pPr>
    <w:r>
      <w:t xml:space="preserve">                           </w:t>
    </w:r>
    <w:r>
      <w:tab/>
    </w:r>
    <w:r>
      <w:tab/>
    </w:r>
  </w:p>
  <w:p w:rsidR="00F01CFE" w:rsidRDefault="00F01CFE" w:rsidP="00F01CFE">
    <w:pPr>
      <w:pStyle w:val="Zahlavi2"/>
    </w:pPr>
    <w:r>
      <w:t xml:space="preserve">                           S</w:t>
    </w:r>
    <w:r w:rsidRPr="0084591D">
      <w:rPr>
        <w:rFonts w:cs="Arial"/>
        <w:sz w:val="20"/>
      </w:rPr>
      <w:t>práva logistického zabezpečení</w:t>
    </w:r>
  </w:p>
  <w:p w:rsidR="00F01CFE" w:rsidRPr="005662FC" w:rsidRDefault="00F01CFE" w:rsidP="00F01CFE">
    <w:pPr>
      <w:pStyle w:val="Zahlavi2"/>
    </w:pPr>
    <w:r>
      <w:t xml:space="preserve">                           Odbor </w:t>
    </w:r>
    <w:r w:rsidR="00546B54">
      <w:t>nemovitého majetku</w:t>
    </w:r>
  </w:p>
  <w:p w:rsidR="003B5254" w:rsidRPr="006402B7" w:rsidRDefault="00F01CFE" w:rsidP="00F01CFE">
    <w:pPr>
      <w:pStyle w:val="Zhlav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       </w:t>
    </w:r>
    <w:r w:rsidR="00AB69D2">
      <w:rPr>
        <w:rFonts w:ascii="Arial" w:hAnsi="Arial" w:cs="Arial"/>
        <w:sz w:val="18"/>
        <w:szCs w:val="18"/>
      </w:rPr>
      <w:t>Oddělení správy nemovitého majetku</w:t>
    </w:r>
  </w:p>
  <w:p w:rsidR="00255B23" w:rsidRDefault="00D8095E" w:rsidP="008831C7">
    <w:pPr>
      <w:pStyle w:val="Zhlav"/>
      <w:tabs>
        <w:tab w:val="clear" w:pos="4536"/>
        <w:tab w:val="clear" w:pos="9072"/>
      </w:tabs>
    </w:pPr>
  </w:p>
  <w:p w:rsidR="00255B23" w:rsidRDefault="00D8095E" w:rsidP="002E01EE">
    <w:pPr>
      <w:pStyle w:val="Zhlav"/>
      <w:jc w:val="center"/>
    </w:pPr>
  </w:p>
  <w:p w:rsidR="00255B23" w:rsidRDefault="002D456F" w:rsidP="00BB66CE">
    <w:pPr>
      <w:pStyle w:val="Zkladntext"/>
      <w:rPr>
        <w:rFonts w:ascii="Arial" w:hAnsi="Arial"/>
        <w:b w:val="0"/>
        <w:sz w:val="18"/>
        <w:u w:val="none"/>
      </w:rPr>
    </w:pPr>
    <w:r>
      <w:rPr>
        <w:rFonts w:ascii="Arial" w:hAnsi="Arial" w:cs="Arial"/>
        <w:b w:val="0"/>
        <w:bCs/>
        <w:sz w:val="18"/>
        <w:u w:val="none"/>
      </w:rPr>
      <w:t xml:space="preserve">   </w:t>
    </w:r>
    <w:r>
      <w:rPr>
        <w:rFonts w:ascii="Arial" w:hAnsi="Arial" w:cs="Arial"/>
        <w:b w:val="0"/>
        <w:bCs/>
        <w:sz w:val="18"/>
        <w:u w:val="none"/>
      </w:rPr>
      <w:tab/>
    </w:r>
    <w:r>
      <w:rPr>
        <w:rFonts w:ascii="Arial" w:hAnsi="Arial" w:cs="Arial"/>
        <w:b w:val="0"/>
        <w:bCs/>
        <w:sz w:val="18"/>
        <w:u w:val="none"/>
      </w:rPr>
      <w:tab/>
    </w:r>
  </w:p>
  <w:p w:rsidR="00255B23" w:rsidRDefault="00D8095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B23" w:rsidRDefault="002D456F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F2C015" wp14:editId="29BFA2FF">
          <wp:simplePos x="0" y="0"/>
          <wp:positionH relativeFrom="column">
            <wp:posOffset>4114800</wp:posOffset>
          </wp:positionH>
          <wp:positionV relativeFrom="paragraph">
            <wp:posOffset>-65405</wp:posOffset>
          </wp:positionV>
          <wp:extent cx="1645920" cy="611505"/>
          <wp:effectExtent l="0" t="0" r="0" b="0"/>
          <wp:wrapSquare wrapText="bothSides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7DCE169" wp14:editId="2FC04BA4">
          <wp:extent cx="3781425" cy="419100"/>
          <wp:effectExtent l="0" t="0" r="9525" b="0"/>
          <wp:docPr id="17" name="Obrázek 17" descr="logo IOP + EU + text -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IOP + EU + text -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DD4B5B"/>
    <w:multiLevelType w:val="hybridMultilevel"/>
    <w:tmpl w:val="C312FE84"/>
    <w:lvl w:ilvl="0" w:tplc="BD7605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3950FC"/>
    <w:multiLevelType w:val="hybridMultilevel"/>
    <w:tmpl w:val="186658B6"/>
    <w:lvl w:ilvl="0" w:tplc="21FE6C0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41931BD"/>
    <w:multiLevelType w:val="hybridMultilevel"/>
    <w:tmpl w:val="72DCC36E"/>
    <w:lvl w:ilvl="0" w:tplc="06DEBE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86830"/>
    <w:multiLevelType w:val="hybridMultilevel"/>
    <w:tmpl w:val="98B046DC"/>
    <w:lvl w:ilvl="0" w:tplc="04050017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8181F"/>
    <w:multiLevelType w:val="hybridMultilevel"/>
    <w:tmpl w:val="EE282E06"/>
    <w:lvl w:ilvl="0" w:tplc="31E81FB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6" w15:restartNumberingAfterBreak="0">
    <w:nsid w:val="19D36804"/>
    <w:multiLevelType w:val="hybridMultilevel"/>
    <w:tmpl w:val="12C09520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226B6"/>
    <w:multiLevelType w:val="hybridMultilevel"/>
    <w:tmpl w:val="AA646D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F6A61"/>
    <w:multiLevelType w:val="hybridMultilevel"/>
    <w:tmpl w:val="03C29FB8"/>
    <w:lvl w:ilvl="0" w:tplc="AC54B97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F909CF"/>
    <w:multiLevelType w:val="hybridMultilevel"/>
    <w:tmpl w:val="828CCEAC"/>
    <w:lvl w:ilvl="0" w:tplc="BBE27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762B3"/>
    <w:multiLevelType w:val="hybridMultilevel"/>
    <w:tmpl w:val="4C6421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D40EE"/>
    <w:multiLevelType w:val="multilevel"/>
    <w:tmpl w:val="E5BE3572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b/>
        <w:strike w:val="0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3244160"/>
    <w:multiLevelType w:val="hybridMultilevel"/>
    <w:tmpl w:val="770A1B22"/>
    <w:lvl w:ilvl="0" w:tplc="BC3E240E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804A4F"/>
    <w:multiLevelType w:val="hybridMultilevel"/>
    <w:tmpl w:val="80DE4AB6"/>
    <w:lvl w:ilvl="0" w:tplc="2EEEA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D11AE"/>
    <w:multiLevelType w:val="hybridMultilevel"/>
    <w:tmpl w:val="820EC04A"/>
    <w:lvl w:ilvl="0" w:tplc="762256D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27D9F"/>
    <w:multiLevelType w:val="hybridMultilevel"/>
    <w:tmpl w:val="99ACDEDE"/>
    <w:lvl w:ilvl="0" w:tplc="0CBC0C5C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6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7" w15:restartNumberingAfterBreak="0">
    <w:nsid w:val="6C7346A1"/>
    <w:multiLevelType w:val="hybridMultilevel"/>
    <w:tmpl w:val="ED20A546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244F7"/>
    <w:multiLevelType w:val="hybridMultilevel"/>
    <w:tmpl w:val="6D642B9C"/>
    <w:lvl w:ilvl="0" w:tplc="8F94A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5B43C12"/>
    <w:multiLevelType w:val="hybridMultilevel"/>
    <w:tmpl w:val="EBCA4A2A"/>
    <w:lvl w:ilvl="0" w:tplc="3A58C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C6F48"/>
    <w:multiLevelType w:val="hybridMultilevel"/>
    <w:tmpl w:val="DB3410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45322"/>
    <w:multiLevelType w:val="hybridMultilevel"/>
    <w:tmpl w:val="827A0476"/>
    <w:lvl w:ilvl="0" w:tplc="607A942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19"/>
  </w:num>
  <w:num w:numId="4">
    <w:abstractNumId w:val="4"/>
  </w:num>
  <w:num w:numId="5">
    <w:abstractNumId w:val="3"/>
  </w:num>
  <w:num w:numId="6">
    <w:abstractNumId w:val="17"/>
  </w:num>
  <w:num w:numId="7">
    <w:abstractNumId w:val="11"/>
    <w:lvlOverride w:ilvl="0">
      <w:startOverride w:val="1"/>
    </w:lvlOverride>
  </w:num>
  <w:num w:numId="8">
    <w:abstractNumId w:val="12"/>
  </w:num>
  <w:num w:numId="9">
    <w:abstractNumId w:val="7"/>
  </w:num>
  <w:num w:numId="10">
    <w:abstractNumId w:val="13"/>
  </w:num>
  <w:num w:numId="11">
    <w:abstractNumId w:val="20"/>
  </w:num>
  <w:num w:numId="12">
    <w:abstractNumId w:val="18"/>
  </w:num>
  <w:num w:numId="13">
    <w:abstractNumId w:val="2"/>
  </w:num>
  <w:num w:numId="14">
    <w:abstractNumId w:val="6"/>
  </w:num>
  <w:num w:numId="15">
    <w:abstractNumId w:val="0"/>
  </w:num>
  <w:num w:numId="16">
    <w:abstractNumId w:val="9"/>
  </w:num>
  <w:num w:numId="17">
    <w:abstractNumId w:val="1"/>
  </w:num>
  <w:num w:numId="18">
    <w:abstractNumId w:val="15"/>
  </w:num>
  <w:num w:numId="19">
    <w:abstractNumId w:val="5"/>
  </w:num>
  <w:num w:numId="20">
    <w:abstractNumId w:val="14"/>
  </w:num>
  <w:num w:numId="21">
    <w:abstractNumId w:val="21"/>
  </w:num>
  <w:num w:numId="22">
    <w:abstractNumId w:val="10"/>
  </w:num>
  <w:num w:numId="23">
    <w:abstractNumId w:val="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6F"/>
    <w:rsid w:val="00000EAD"/>
    <w:rsid w:val="000077C2"/>
    <w:rsid w:val="00017118"/>
    <w:rsid w:val="000200E2"/>
    <w:rsid w:val="00036F60"/>
    <w:rsid w:val="000413FF"/>
    <w:rsid w:val="00073C5F"/>
    <w:rsid w:val="000824F9"/>
    <w:rsid w:val="00084686"/>
    <w:rsid w:val="000B1E0D"/>
    <w:rsid w:val="000B54AC"/>
    <w:rsid w:val="000C048D"/>
    <w:rsid w:val="000C6908"/>
    <w:rsid w:val="000F2CF6"/>
    <w:rsid w:val="001053C2"/>
    <w:rsid w:val="00107647"/>
    <w:rsid w:val="0011108E"/>
    <w:rsid w:val="001379B4"/>
    <w:rsid w:val="001402F8"/>
    <w:rsid w:val="00162810"/>
    <w:rsid w:val="001628A1"/>
    <w:rsid w:val="0017539C"/>
    <w:rsid w:val="001924CF"/>
    <w:rsid w:val="001D20FC"/>
    <w:rsid w:val="001E0E89"/>
    <w:rsid w:val="001E6F80"/>
    <w:rsid w:val="001E78E5"/>
    <w:rsid w:val="001F3A59"/>
    <w:rsid w:val="00216C08"/>
    <w:rsid w:val="00221127"/>
    <w:rsid w:val="00236D45"/>
    <w:rsid w:val="002955ED"/>
    <w:rsid w:val="002A0F5D"/>
    <w:rsid w:val="002B7A39"/>
    <w:rsid w:val="002C040E"/>
    <w:rsid w:val="002C1662"/>
    <w:rsid w:val="002D456F"/>
    <w:rsid w:val="002F4936"/>
    <w:rsid w:val="00300E00"/>
    <w:rsid w:val="00312284"/>
    <w:rsid w:val="00324EE4"/>
    <w:rsid w:val="0034147D"/>
    <w:rsid w:val="003518BF"/>
    <w:rsid w:val="00356FD2"/>
    <w:rsid w:val="0037341B"/>
    <w:rsid w:val="0037657F"/>
    <w:rsid w:val="0037709C"/>
    <w:rsid w:val="00380128"/>
    <w:rsid w:val="003B0A0D"/>
    <w:rsid w:val="003B5254"/>
    <w:rsid w:val="003C055B"/>
    <w:rsid w:val="003D50DF"/>
    <w:rsid w:val="00403D05"/>
    <w:rsid w:val="004310E6"/>
    <w:rsid w:val="00435FB9"/>
    <w:rsid w:val="00442832"/>
    <w:rsid w:val="004656E1"/>
    <w:rsid w:val="0047751C"/>
    <w:rsid w:val="0048180F"/>
    <w:rsid w:val="004957F9"/>
    <w:rsid w:val="004D78AA"/>
    <w:rsid w:val="004F24A8"/>
    <w:rsid w:val="004F3FA4"/>
    <w:rsid w:val="00517D9B"/>
    <w:rsid w:val="0053709F"/>
    <w:rsid w:val="00546B54"/>
    <w:rsid w:val="00546D10"/>
    <w:rsid w:val="0055209D"/>
    <w:rsid w:val="005526A9"/>
    <w:rsid w:val="00565E2C"/>
    <w:rsid w:val="00597AE9"/>
    <w:rsid w:val="005A3808"/>
    <w:rsid w:val="005B14B7"/>
    <w:rsid w:val="005B42C5"/>
    <w:rsid w:val="005C1D20"/>
    <w:rsid w:val="005D69B1"/>
    <w:rsid w:val="005F3CC4"/>
    <w:rsid w:val="00605F5F"/>
    <w:rsid w:val="00614D96"/>
    <w:rsid w:val="006153A4"/>
    <w:rsid w:val="0061710A"/>
    <w:rsid w:val="00622335"/>
    <w:rsid w:val="00630287"/>
    <w:rsid w:val="00632DF2"/>
    <w:rsid w:val="00650B3F"/>
    <w:rsid w:val="00651F08"/>
    <w:rsid w:val="006732B4"/>
    <w:rsid w:val="00684960"/>
    <w:rsid w:val="006C6890"/>
    <w:rsid w:val="006F3D1E"/>
    <w:rsid w:val="006F7A98"/>
    <w:rsid w:val="00700217"/>
    <w:rsid w:val="007023D5"/>
    <w:rsid w:val="00710C72"/>
    <w:rsid w:val="00716B32"/>
    <w:rsid w:val="00731A4C"/>
    <w:rsid w:val="0075769E"/>
    <w:rsid w:val="007903DD"/>
    <w:rsid w:val="007B27E8"/>
    <w:rsid w:val="007D137B"/>
    <w:rsid w:val="007E19F9"/>
    <w:rsid w:val="007E3281"/>
    <w:rsid w:val="007F7279"/>
    <w:rsid w:val="008300CF"/>
    <w:rsid w:val="00845A1C"/>
    <w:rsid w:val="0084784D"/>
    <w:rsid w:val="0085172C"/>
    <w:rsid w:val="0086338E"/>
    <w:rsid w:val="00893DD9"/>
    <w:rsid w:val="008A4A76"/>
    <w:rsid w:val="008B0158"/>
    <w:rsid w:val="008B1FA7"/>
    <w:rsid w:val="008C7FEA"/>
    <w:rsid w:val="008D2ED4"/>
    <w:rsid w:val="008F592B"/>
    <w:rsid w:val="008F6977"/>
    <w:rsid w:val="00901419"/>
    <w:rsid w:val="0090180A"/>
    <w:rsid w:val="00905430"/>
    <w:rsid w:val="00911210"/>
    <w:rsid w:val="00913248"/>
    <w:rsid w:val="00927569"/>
    <w:rsid w:val="00945A2C"/>
    <w:rsid w:val="00947F6A"/>
    <w:rsid w:val="00960CE1"/>
    <w:rsid w:val="00991F48"/>
    <w:rsid w:val="009A3012"/>
    <w:rsid w:val="009B4832"/>
    <w:rsid w:val="009C1A03"/>
    <w:rsid w:val="009D3830"/>
    <w:rsid w:val="009F2256"/>
    <w:rsid w:val="00A3431A"/>
    <w:rsid w:val="00A74AB3"/>
    <w:rsid w:val="00A95BAE"/>
    <w:rsid w:val="00A95D8F"/>
    <w:rsid w:val="00AA7D91"/>
    <w:rsid w:val="00AB69D2"/>
    <w:rsid w:val="00AC0C53"/>
    <w:rsid w:val="00AF0BAF"/>
    <w:rsid w:val="00AF58AE"/>
    <w:rsid w:val="00B00682"/>
    <w:rsid w:val="00B00A49"/>
    <w:rsid w:val="00B04942"/>
    <w:rsid w:val="00B12F9E"/>
    <w:rsid w:val="00B2587A"/>
    <w:rsid w:val="00B30F8D"/>
    <w:rsid w:val="00B3286D"/>
    <w:rsid w:val="00B4773B"/>
    <w:rsid w:val="00B56185"/>
    <w:rsid w:val="00B561F7"/>
    <w:rsid w:val="00B62064"/>
    <w:rsid w:val="00B62BB1"/>
    <w:rsid w:val="00B64F81"/>
    <w:rsid w:val="00B81887"/>
    <w:rsid w:val="00B8221F"/>
    <w:rsid w:val="00B90995"/>
    <w:rsid w:val="00BA4F40"/>
    <w:rsid w:val="00BC26F8"/>
    <w:rsid w:val="00BF0E9C"/>
    <w:rsid w:val="00C03C0C"/>
    <w:rsid w:val="00C240BF"/>
    <w:rsid w:val="00C460C6"/>
    <w:rsid w:val="00C62D15"/>
    <w:rsid w:val="00C63F40"/>
    <w:rsid w:val="00C73D2D"/>
    <w:rsid w:val="00C778D6"/>
    <w:rsid w:val="00C85D23"/>
    <w:rsid w:val="00C970B8"/>
    <w:rsid w:val="00CB61DF"/>
    <w:rsid w:val="00CC5DAE"/>
    <w:rsid w:val="00CD04F3"/>
    <w:rsid w:val="00CD2E33"/>
    <w:rsid w:val="00CE22A8"/>
    <w:rsid w:val="00CE7740"/>
    <w:rsid w:val="00CF0E75"/>
    <w:rsid w:val="00CF7575"/>
    <w:rsid w:val="00CF7F9F"/>
    <w:rsid w:val="00D25FA9"/>
    <w:rsid w:val="00D334B4"/>
    <w:rsid w:val="00D6048A"/>
    <w:rsid w:val="00D6249B"/>
    <w:rsid w:val="00D653B4"/>
    <w:rsid w:val="00D715CE"/>
    <w:rsid w:val="00D718E9"/>
    <w:rsid w:val="00D8095E"/>
    <w:rsid w:val="00D91B58"/>
    <w:rsid w:val="00DB225E"/>
    <w:rsid w:val="00DE57FD"/>
    <w:rsid w:val="00DE6B48"/>
    <w:rsid w:val="00E05624"/>
    <w:rsid w:val="00E11491"/>
    <w:rsid w:val="00E20C6E"/>
    <w:rsid w:val="00E33A25"/>
    <w:rsid w:val="00E352B5"/>
    <w:rsid w:val="00E5628B"/>
    <w:rsid w:val="00E60B53"/>
    <w:rsid w:val="00E7307C"/>
    <w:rsid w:val="00E8469A"/>
    <w:rsid w:val="00E922DC"/>
    <w:rsid w:val="00E9674C"/>
    <w:rsid w:val="00E97654"/>
    <w:rsid w:val="00EA21B3"/>
    <w:rsid w:val="00EC2CD5"/>
    <w:rsid w:val="00EC637D"/>
    <w:rsid w:val="00ED2142"/>
    <w:rsid w:val="00EE3356"/>
    <w:rsid w:val="00F01CFE"/>
    <w:rsid w:val="00F0561A"/>
    <w:rsid w:val="00F10B91"/>
    <w:rsid w:val="00F14C8E"/>
    <w:rsid w:val="00F2205A"/>
    <w:rsid w:val="00F3181D"/>
    <w:rsid w:val="00F35375"/>
    <w:rsid w:val="00F36AB7"/>
    <w:rsid w:val="00F60A3A"/>
    <w:rsid w:val="00F63B31"/>
    <w:rsid w:val="00F63B4F"/>
    <w:rsid w:val="00F73175"/>
    <w:rsid w:val="00F92D38"/>
    <w:rsid w:val="00F96CBE"/>
    <w:rsid w:val="00FC5A6F"/>
    <w:rsid w:val="00FC7602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B0700"/>
  <w15:docId w15:val="{F9A2F4D0-1EBE-4F01-84BB-457C8360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2D456F"/>
    <w:pPr>
      <w:keepNext/>
      <w:numPr>
        <w:numId w:val="2"/>
      </w:numPr>
      <w:spacing w:before="120"/>
      <w:outlineLvl w:val="0"/>
    </w:pPr>
    <w:rPr>
      <w:rFonts w:ascii="Arial" w:hAnsi="Arial"/>
      <w:b/>
      <w:caps/>
      <w:snapToGrid w:val="0"/>
      <w:sz w:val="22"/>
      <w:szCs w:val="22"/>
      <w:lang w:val="x-none" w:eastAsia="x-none"/>
    </w:rPr>
  </w:style>
  <w:style w:type="paragraph" w:styleId="Nadpis2">
    <w:name w:val="heading 2"/>
    <w:basedOn w:val="Normln"/>
    <w:next w:val="Normln"/>
    <w:link w:val="Nadpis2Char"/>
    <w:autoRedefine/>
    <w:qFormat/>
    <w:rsid w:val="002D456F"/>
    <w:pPr>
      <w:keepNext/>
      <w:numPr>
        <w:ilvl w:val="1"/>
        <w:numId w:val="2"/>
      </w:numPr>
      <w:tabs>
        <w:tab w:val="clear" w:pos="764"/>
        <w:tab w:val="num" w:pos="0"/>
      </w:tabs>
      <w:spacing w:before="120" w:line="290" w:lineRule="atLeast"/>
      <w:ind w:left="0" w:firstLine="0"/>
      <w:jc w:val="both"/>
      <w:outlineLvl w:val="1"/>
    </w:pPr>
    <w:rPr>
      <w:rFonts w:ascii="Arial" w:hAnsi="Arial" w:cs="Arial"/>
      <w:b/>
      <w:caps/>
      <w:snapToGrid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456F"/>
    <w:rPr>
      <w:rFonts w:ascii="Arial" w:eastAsia="Times New Roman" w:hAnsi="Arial" w:cs="Times New Roman"/>
      <w:b/>
      <w:caps/>
      <w:snapToGrid w:val="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2D456F"/>
    <w:rPr>
      <w:rFonts w:ascii="Arial" w:eastAsia="Times New Roman" w:hAnsi="Arial" w:cs="Arial"/>
      <w:b/>
      <w:caps/>
      <w:snapToGrid w:val="0"/>
      <w:lang w:eastAsia="cs-CZ"/>
    </w:rPr>
  </w:style>
  <w:style w:type="paragraph" w:styleId="Zkladntext">
    <w:name w:val="Body Text"/>
    <w:basedOn w:val="Normln"/>
    <w:link w:val="ZkladntextChar"/>
    <w:rsid w:val="002D456F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rsid w:val="002D456F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2D456F"/>
    <w:pPr>
      <w:jc w:val="both"/>
    </w:pPr>
    <w:rPr>
      <w:snapToGrid w:val="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2D456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D456F"/>
  </w:style>
  <w:style w:type="paragraph" w:styleId="Zhlav">
    <w:name w:val="header"/>
    <w:aliases w:val="h,hd"/>
    <w:basedOn w:val="Normln"/>
    <w:link w:val="ZhlavChar"/>
    <w:uiPriority w:val="99"/>
    <w:rsid w:val="002D456F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 Char,hd Char"/>
    <w:basedOn w:val="Standardnpsmoodstavce"/>
    <w:link w:val="Zhlav"/>
    <w:uiPriority w:val="99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2D456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ln0">
    <w:name w:val="Normální~"/>
    <w:basedOn w:val="Normln"/>
    <w:rsid w:val="002D456F"/>
    <w:pPr>
      <w:widowControl w:val="0"/>
    </w:pPr>
    <w:rPr>
      <w:noProof/>
      <w:sz w:val="24"/>
    </w:rPr>
  </w:style>
  <w:style w:type="paragraph" w:customStyle="1" w:styleId="Textodstavce">
    <w:name w:val="Text odstavce"/>
    <w:basedOn w:val="Normln"/>
    <w:rsid w:val="002D456F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2D456F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2D456F"/>
    <w:pPr>
      <w:numPr>
        <w:ilvl w:val="7"/>
        <w:numId w:val="1"/>
      </w:numPr>
      <w:jc w:val="both"/>
      <w:outlineLvl w:val="7"/>
    </w:pPr>
    <w:rPr>
      <w:sz w:val="24"/>
    </w:rPr>
  </w:style>
  <w:style w:type="character" w:styleId="Odkaznakoment">
    <w:name w:val="annotation reference"/>
    <w:semiHidden/>
    <w:rsid w:val="002D45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456F"/>
  </w:style>
  <w:style w:type="character" w:customStyle="1" w:styleId="TextkomenteChar">
    <w:name w:val="Text komentáře Char"/>
    <w:basedOn w:val="Standardnpsmoodstavce"/>
    <w:link w:val="Textkomente"/>
    <w:rsid w:val="002D45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2D456F"/>
    <w:rPr>
      <w:color w:val="1A8B00"/>
      <w:u w:val="single"/>
    </w:rPr>
  </w:style>
  <w:style w:type="paragraph" w:customStyle="1" w:styleId="Styl2">
    <w:name w:val="Styl2"/>
    <w:basedOn w:val="Normln"/>
    <w:rsid w:val="002D456F"/>
    <w:pPr>
      <w:numPr>
        <w:numId w:val="3"/>
      </w:numPr>
      <w:spacing w:before="120"/>
      <w:jc w:val="both"/>
    </w:pPr>
    <w:rPr>
      <w:b/>
      <w:bCs/>
      <w:sz w:val="28"/>
      <w:szCs w:val="24"/>
    </w:rPr>
  </w:style>
  <w:style w:type="paragraph" w:customStyle="1" w:styleId="Styl3">
    <w:name w:val="Styl3"/>
    <w:basedOn w:val="Normln"/>
    <w:rsid w:val="002D456F"/>
    <w:pPr>
      <w:numPr>
        <w:ilvl w:val="1"/>
        <w:numId w:val="3"/>
      </w:numPr>
      <w:spacing w:before="120"/>
      <w:jc w:val="both"/>
    </w:pPr>
    <w:rPr>
      <w:b/>
      <w:bCs/>
      <w:sz w:val="24"/>
      <w:szCs w:val="24"/>
    </w:rPr>
  </w:style>
  <w:style w:type="paragraph" w:customStyle="1" w:styleId="Level1">
    <w:name w:val="Level 1"/>
    <w:basedOn w:val="Normln"/>
    <w:next w:val="Normln"/>
    <w:rsid w:val="002D456F"/>
    <w:pPr>
      <w:keepNext/>
      <w:tabs>
        <w:tab w:val="num" w:pos="624"/>
        <w:tab w:val="num" w:pos="1361"/>
      </w:tabs>
      <w:spacing w:before="120" w:line="360" w:lineRule="auto"/>
      <w:ind w:left="624" w:hanging="624"/>
      <w:jc w:val="both"/>
      <w:outlineLvl w:val="0"/>
    </w:pPr>
    <w:rPr>
      <w:rFonts w:ascii="Arial" w:hAnsi="Arial"/>
      <w:b/>
      <w:caps/>
      <w:sz w:val="22"/>
      <w:lang w:eastAsia="en-US"/>
    </w:rPr>
  </w:style>
  <w:style w:type="paragraph" w:customStyle="1" w:styleId="Level3">
    <w:name w:val="Level 3"/>
    <w:basedOn w:val="Normln"/>
    <w:rsid w:val="002D456F"/>
    <w:pPr>
      <w:tabs>
        <w:tab w:val="num" w:pos="1361"/>
      </w:tabs>
      <w:spacing w:after="60" w:line="288" w:lineRule="auto"/>
      <w:ind w:left="1361" w:hanging="737"/>
      <w:jc w:val="both"/>
      <w:outlineLvl w:val="2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2D45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5DAE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F337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F33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MP">
    <w:name w:val="Normální_IMP"/>
    <w:basedOn w:val="Normln"/>
    <w:rsid w:val="00FF3378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4"/>
    </w:rPr>
  </w:style>
  <w:style w:type="paragraph" w:customStyle="1" w:styleId="Zahlavi2">
    <w:name w:val="Zahlavi_2"/>
    <w:basedOn w:val="Zhlav"/>
    <w:rsid w:val="00F01CFE"/>
    <w:pPr>
      <w:spacing w:line="220" w:lineRule="atLeast"/>
    </w:pPr>
    <w:rPr>
      <w:rFonts w:ascii="Arial" w:hAnsi="Arial"/>
      <w:sz w:val="18"/>
    </w:rPr>
  </w:style>
  <w:style w:type="paragraph" w:styleId="Rejstk1">
    <w:name w:val="index 1"/>
    <w:basedOn w:val="Normln"/>
    <w:next w:val="Normln"/>
    <w:autoRedefine/>
    <w:rsid w:val="007E19F9"/>
    <w:pPr>
      <w:ind w:left="200" w:hanging="200"/>
    </w:pPr>
    <w:rPr>
      <w:rFonts w:ascii="Arial" w:hAnsi="Arial"/>
    </w:rPr>
  </w:style>
  <w:style w:type="paragraph" w:customStyle="1" w:styleId="normaltableau">
    <w:name w:val="normal_tableau"/>
    <w:rsid w:val="007E19F9"/>
    <w:pPr>
      <w:widowControl w:val="0"/>
      <w:spacing w:before="120" w:after="120" w:line="240" w:lineRule="auto"/>
      <w:jc w:val="both"/>
    </w:pPr>
    <w:rPr>
      <w:rFonts w:ascii="Optima" w:eastAsia="Times New Roman" w:hAnsi="Optima" w:cs="Times New Roman"/>
      <w:snapToGrid w:val="0"/>
      <w:szCs w:val="20"/>
      <w:lang w:val="en-GB" w:eastAsia="cs-CZ"/>
    </w:rPr>
  </w:style>
  <w:style w:type="paragraph" w:styleId="Prosttext">
    <w:name w:val="Plain Text"/>
    <w:basedOn w:val="Normln"/>
    <w:link w:val="ProsttextChar"/>
    <w:rsid w:val="007E19F9"/>
    <w:rPr>
      <w:rFonts w:ascii="Courier New" w:hAnsi="Courier New"/>
      <w:snapToGrid w:val="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rsid w:val="007E19F9"/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customStyle="1" w:styleId="Annexetitle">
    <w:name w:val="Annexe_title"/>
    <w:basedOn w:val="Nadpis1"/>
    <w:next w:val="Normln"/>
    <w:autoRedefine/>
    <w:rsid w:val="007E19F9"/>
    <w:pPr>
      <w:keepNext w:val="0"/>
      <w:widowControl w:val="0"/>
      <w:numPr>
        <w:numId w:val="0"/>
      </w:numPr>
      <w:tabs>
        <w:tab w:val="left" w:pos="6500"/>
      </w:tabs>
      <w:spacing w:before="0"/>
      <w:ind w:left="-198" w:right="-6"/>
      <w:jc w:val="center"/>
      <w:outlineLvl w:val="9"/>
    </w:pPr>
    <w:rPr>
      <w:rFonts w:cs="Arial"/>
      <w:caps w:val="0"/>
      <w:sz w:val="24"/>
      <w:szCs w:val="24"/>
      <w:lang w:val="cs-CZ" w:eastAsia="en-US"/>
    </w:rPr>
  </w:style>
  <w:style w:type="character" w:customStyle="1" w:styleId="ACNormlnChar">
    <w:name w:val="AC Normální Char"/>
    <w:rsid w:val="007E19F9"/>
    <w:rPr>
      <w:rFonts w:ascii="Arial" w:hAnsi="Arial" w:cs="Arial"/>
      <w:sz w:val="22"/>
      <w:lang w:val="cs-CZ" w:eastAsia="cs-CZ" w:bidi="ar-SA"/>
    </w:rPr>
  </w:style>
  <w:style w:type="paragraph" w:customStyle="1" w:styleId="xl29">
    <w:name w:val="xl29"/>
    <w:basedOn w:val="Normln"/>
    <w:rsid w:val="007E19F9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Hlavikarejstku">
    <w:name w:val="index heading"/>
    <w:basedOn w:val="Normln"/>
    <w:next w:val="Rejstk1"/>
    <w:rsid w:val="007E19F9"/>
    <w:pPr>
      <w:spacing w:after="240"/>
      <w:jc w:val="both"/>
    </w:pPr>
    <w:rPr>
      <w:rFonts w:ascii="Arial" w:hAnsi="Arial"/>
      <w:b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B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43AF6-1FE5-4D26-AFC8-C0E8436DB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4</Pages>
  <Words>956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ŠTORKÁN Zdeněk</cp:lastModifiedBy>
  <cp:revision>89</cp:revision>
  <cp:lastPrinted>2014-07-01T06:00:00Z</cp:lastPrinted>
  <dcterms:created xsi:type="dcterms:W3CDTF">2013-09-25T06:09:00Z</dcterms:created>
  <dcterms:modified xsi:type="dcterms:W3CDTF">2016-11-01T13:16:00Z</dcterms:modified>
</cp:coreProperties>
</file>