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F7" w:rsidRPr="00605F1E" w:rsidRDefault="005D2EF7" w:rsidP="005D2EF7">
      <w:pPr>
        <w:pStyle w:val="SMLOUVACISLO"/>
        <w:ind w:left="0" w:firstLine="0"/>
        <w:jc w:val="center"/>
        <w:outlineLvl w:val="0"/>
        <w:rPr>
          <w:rFonts w:ascii="Times New Roman" w:hAnsi="Times New Roman"/>
          <w:color w:val="000000"/>
          <w:szCs w:val="24"/>
        </w:rPr>
      </w:pPr>
      <w:r w:rsidRPr="00605F1E">
        <w:rPr>
          <w:rFonts w:ascii="Times New Roman" w:hAnsi="Times New Roman"/>
          <w:color w:val="000000"/>
          <w:szCs w:val="24"/>
        </w:rPr>
        <w:t>KUPNÍ SMLOUVA</w:t>
      </w:r>
    </w:p>
    <w:p w:rsidR="005D2EF7" w:rsidRPr="00605F1E" w:rsidRDefault="005D2EF7" w:rsidP="005D2EF7">
      <w:pPr>
        <w:pStyle w:val="SMLOUVACISLO"/>
        <w:pBdr>
          <w:bottom w:val="single" w:sz="4" w:space="1" w:color="auto"/>
        </w:pBdr>
        <w:ind w:left="0" w:firstLine="0"/>
        <w:jc w:val="center"/>
        <w:outlineLvl w:val="0"/>
        <w:rPr>
          <w:rFonts w:ascii="Times New Roman" w:hAnsi="Times New Roman"/>
          <w:b w:val="0"/>
          <w:bCs/>
          <w:color w:val="000000"/>
          <w:szCs w:val="24"/>
        </w:rPr>
      </w:pPr>
      <w:r w:rsidRPr="00605F1E">
        <w:rPr>
          <w:rFonts w:ascii="Times New Roman" w:hAnsi="Times New Roman"/>
          <w:b w:val="0"/>
          <w:bCs/>
          <w:color w:val="000000"/>
          <w:szCs w:val="24"/>
        </w:rPr>
        <w:t>uzavřená podle § 409 a násl. zákona č. 513/1991 Sb., obchodní zákoník,</w:t>
      </w:r>
    </w:p>
    <w:p w:rsidR="005D2EF7" w:rsidRPr="00605F1E" w:rsidRDefault="005D2EF7" w:rsidP="005D2EF7">
      <w:pPr>
        <w:outlineLvl w:val="0"/>
        <w:rPr>
          <w:b/>
          <w:color w:val="000000"/>
          <w:sz w:val="24"/>
          <w:szCs w:val="24"/>
        </w:rPr>
      </w:pPr>
      <w:proofErr w:type="gramStart"/>
      <w:r w:rsidRPr="00605F1E">
        <w:rPr>
          <w:b/>
          <w:color w:val="000000"/>
          <w:sz w:val="24"/>
          <w:szCs w:val="24"/>
        </w:rPr>
        <w:t>Č.j.</w:t>
      </w:r>
      <w:proofErr w:type="gramEnd"/>
      <w:r w:rsidRPr="00605F1E">
        <w:rPr>
          <w:b/>
          <w:color w:val="000000"/>
          <w:sz w:val="24"/>
          <w:szCs w:val="24"/>
        </w:rPr>
        <w:t>:</w:t>
      </w:r>
      <w:r w:rsidRPr="00605F1E">
        <w:rPr>
          <w:color w:val="000000"/>
          <w:sz w:val="24"/>
          <w:szCs w:val="24"/>
        </w:rPr>
        <w:t xml:space="preserve"> </w:t>
      </w:r>
    </w:p>
    <w:p w:rsidR="005D2EF7" w:rsidRPr="00605F1E" w:rsidRDefault="005D2EF7" w:rsidP="005D2EF7">
      <w:pPr>
        <w:jc w:val="center"/>
        <w:outlineLvl w:val="0"/>
        <w:rPr>
          <w:color w:val="000000"/>
          <w:sz w:val="24"/>
          <w:szCs w:val="24"/>
        </w:rPr>
      </w:pPr>
    </w:p>
    <w:p w:rsidR="005D2EF7" w:rsidRPr="00605F1E" w:rsidRDefault="005D2EF7" w:rsidP="005D2EF7">
      <w:pPr>
        <w:jc w:val="center"/>
        <w:outlineLvl w:val="0"/>
        <w:rPr>
          <w:b/>
          <w:color w:val="000000"/>
          <w:sz w:val="24"/>
          <w:szCs w:val="24"/>
        </w:rPr>
      </w:pPr>
      <w:r w:rsidRPr="00605F1E">
        <w:rPr>
          <w:b/>
          <w:color w:val="000000"/>
          <w:sz w:val="24"/>
          <w:szCs w:val="24"/>
        </w:rPr>
        <w:t>I.</w:t>
      </w:r>
    </w:p>
    <w:p w:rsidR="005D2EF7" w:rsidRPr="00605F1E" w:rsidRDefault="005D2EF7" w:rsidP="005D2EF7">
      <w:pPr>
        <w:jc w:val="center"/>
        <w:outlineLvl w:val="0"/>
        <w:rPr>
          <w:b/>
          <w:color w:val="000000"/>
          <w:sz w:val="24"/>
          <w:szCs w:val="24"/>
        </w:rPr>
      </w:pPr>
      <w:r w:rsidRPr="00605F1E">
        <w:rPr>
          <w:b/>
          <w:color w:val="000000"/>
          <w:sz w:val="24"/>
          <w:szCs w:val="24"/>
        </w:rPr>
        <w:t>Smluvní strany</w:t>
      </w:r>
    </w:p>
    <w:p w:rsidR="005D2EF7" w:rsidRPr="00605F1E" w:rsidRDefault="005D2EF7" w:rsidP="005D2EF7">
      <w:pPr>
        <w:jc w:val="center"/>
        <w:outlineLvl w:val="0"/>
        <w:rPr>
          <w:b/>
          <w:color w:val="000000"/>
          <w:sz w:val="24"/>
          <w:szCs w:val="24"/>
        </w:rPr>
      </w:pPr>
    </w:p>
    <w:p w:rsidR="00BB5415" w:rsidRPr="00605F1E" w:rsidRDefault="00BB5415" w:rsidP="005D2EF7">
      <w:pPr>
        <w:outlineLvl w:val="0"/>
        <w:rPr>
          <w:color w:val="000000"/>
          <w:sz w:val="24"/>
          <w:szCs w:val="24"/>
        </w:rPr>
      </w:pPr>
      <w:r w:rsidRPr="00605F1E">
        <w:rPr>
          <w:b/>
          <w:color w:val="000000"/>
          <w:sz w:val="24"/>
          <w:szCs w:val="24"/>
        </w:rPr>
        <w:t xml:space="preserve">1. </w:t>
      </w:r>
      <w:r w:rsidR="005D2EF7" w:rsidRPr="00605F1E">
        <w:rPr>
          <w:b/>
          <w:color w:val="000000"/>
          <w:sz w:val="24"/>
          <w:szCs w:val="24"/>
        </w:rPr>
        <w:t>Kupující</w:t>
      </w:r>
    </w:p>
    <w:p w:rsidR="005D2EF7" w:rsidRPr="00605F1E" w:rsidRDefault="005D2EF7" w:rsidP="00BB5415">
      <w:pPr>
        <w:outlineLvl w:val="0"/>
        <w:rPr>
          <w:color w:val="000000"/>
          <w:sz w:val="24"/>
          <w:szCs w:val="24"/>
        </w:rPr>
      </w:pPr>
      <w:r w:rsidRPr="00605F1E">
        <w:rPr>
          <w:b/>
          <w:bCs/>
          <w:color w:val="000000"/>
          <w:sz w:val="24"/>
          <w:szCs w:val="24"/>
        </w:rPr>
        <w:t>ČESKÁ REPUBLIKA</w:t>
      </w:r>
      <w:r w:rsidR="00BB5415" w:rsidRPr="00605F1E">
        <w:rPr>
          <w:b/>
          <w:bCs/>
          <w:color w:val="000000"/>
          <w:sz w:val="24"/>
          <w:szCs w:val="24"/>
        </w:rPr>
        <w:t xml:space="preserve"> - </w:t>
      </w:r>
      <w:r w:rsidRPr="00605F1E">
        <w:rPr>
          <w:b/>
          <w:bCs/>
          <w:color w:val="000000"/>
          <w:sz w:val="24"/>
          <w:szCs w:val="24"/>
        </w:rPr>
        <w:t>Vězeňská služba České republiky</w:t>
      </w:r>
      <w:r w:rsidR="00BB5415" w:rsidRPr="00605F1E">
        <w:rPr>
          <w:b/>
          <w:bCs/>
          <w:color w:val="000000"/>
          <w:sz w:val="24"/>
          <w:szCs w:val="24"/>
        </w:rPr>
        <w:t xml:space="preserve">, </w:t>
      </w:r>
      <w:r w:rsidR="00BB5415" w:rsidRPr="00605F1E">
        <w:rPr>
          <w:color w:val="000000"/>
          <w:sz w:val="24"/>
          <w:szCs w:val="24"/>
        </w:rPr>
        <w:t>se sídlem Soudní 1672/1a, 140 </w:t>
      </w:r>
      <w:r w:rsidRPr="00605F1E">
        <w:rPr>
          <w:color w:val="000000"/>
          <w:sz w:val="24"/>
          <w:szCs w:val="24"/>
        </w:rPr>
        <w:t>67 Praha 4,</w:t>
      </w:r>
    </w:p>
    <w:p w:rsidR="00BB5415" w:rsidRPr="00605F1E" w:rsidRDefault="00BB5415" w:rsidP="00BB5415">
      <w:pPr>
        <w:spacing w:before="0" w:after="0"/>
        <w:rPr>
          <w:sz w:val="24"/>
          <w:szCs w:val="24"/>
        </w:rPr>
      </w:pPr>
      <w:r w:rsidRPr="00605F1E">
        <w:rPr>
          <w:b/>
          <w:sz w:val="24"/>
          <w:szCs w:val="24"/>
        </w:rPr>
        <w:t>Věznice Heřmanice, Orlovská 670/35, 713 02 Ostrava</w:t>
      </w:r>
      <w:r w:rsidRPr="00605F1E">
        <w:rPr>
          <w:sz w:val="24"/>
          <w:szCs w:val="24"/>
        </w:rPr>
        <w:t xml:space="preserve">, za kterou činí právní úkony </w:t>
      </w:r>
    </w:p>
    <w:p w:rsidR="00BB5415" w:rsidRPr="00605F1E" w:rsidRDefault="00BB5415" w:rsidP="00BB5415">
      <w:pPr>
        <w:spacing w:before="0" w:after="0"/>
        <w:rPr>
          <w:sz w:val="24"/>
          <w:szCs w:val="24"/>
        </w:rPr>
      </w:pPr>
      <w:r w:rsidRPr="00605F1E">
        <w:rPr>
          <w:sz w:val="24"/>
          <w:szCs w:val="24"/>
        </w:rPr>
        <w:t xml:space="preserve">na základě pověření generálního ředitele ze dne ze dne 2.1.2007 </w:t>
      </w:r>
      <w:proofErr w:type="gramStart"/>
      <w:r w:rsidRPr="00605F1E">
        <w:rPr>
          <w:sz w:val="24"/>
          <w:szCs w:val="24"/>
        </w:rPr>
        <w:t>č.j.</w:t>
      </w:r>
      <w:proofErr w:type="gramEnd"/>
      <w:r w:rsidRPr="00605F1E">
        <w:rPr>
          <w:sz w:val="24"/>
          <w:szCs w:val="24"/>
        </w:rPr>
        <w:t>: 26/1/2007-50/030</w:t>
      </w:r>
    </w:p>
    <w:p w:rsidR="00BB5415" w:rsidRPr="00605F1E" w:rsidRDefault="00BB5415" w:rsidP="00BB5415">
      <w:pPr>
        <w:spacing w:before="0" w:after="0"/>
        <w:rPr>
          <w:sz w:val="24"/>
          <w:szCs w:val="24"/>
        </w:rPr>
      </w:pPr>
      <w:r w:rsidRPr="00605F1E">
        <w:rPr>
          <w:sz w:val="24"/>
          <w:szCs w:val="24"/>
        </w:rPr>
        <w:t xml:space="preserve">vrchní rada plk. PaedDr. Petr Kadlec, ředitel Věznice Heřmanice </w:t>
      </w:r>
    </w:p>
    <w:p w:rsidR="00BB5415" w:rsidRPr="00605F1E" w:rsidRDefault="00BB5415" w:rsidP="00BB5415">
      <w:pPr>
        <w:spacing w:before="0" w:after="0"/>
        <w:rPr>
          <w:sz w:val="24"/>
          <w:szCs w:val="24"/>
        </w:rPr>
      </w:pPr>
      <w:r w:rsidRPr="00605F1E">
        <w:rPr>
          <w:sz w:val="24"/>
          <w:szCs w:val="24"/>
        </w:rPr>
        <w:t>Orlovská 670/35, 713 02 Ostrava</w:t>
      </w:r>
    </w:p>
    <w:p w:rsidR="00BB5415" w:rsidRPr="00605F1E" w:rsidRDefault="00BB5415" w:rsidP="00BB5415">
      <w:pPr>
        <w:pStyle w:val="Zkladntextodsazen21"/>
        <w:ind w:left="0"/>
        <w:rPr>
          <w:color w:val="auto"/>
        </w:rPr>
      </w:pPr>
    </w:p>
    <w:p w:rsidR="00BB5415" w:rsidRPr="00605F1E" w:rsidRDefault="00BB5415" w:rsidP="00BB5415">
      <w:pPr>
        <w:spacing w:before="0" w:after="0"/>
        <w:rPr>
          <w:sz w:val="24"/>
          <w:szCs w:val="24"/>
        </w:rPr>
      </w:pPr>
      <w:r w:rsidRPr="00605F1E">
        <w:rPr>
          <w:sz w:val="24"/>
          <w:szCs w:val="24"/>
        </w:rPr>
        <w:t>IČ:</w:t>
      </w:r>
      <w:r w:rsidRPr="00605F1E">
        <w:rPr>
          <w:sz w:val="24"/>
          <w:szCs w:val="24"/>
        </w:rPr>
        <w:tab/>
        <w:t xml:space="preserve"> 00212423</w:t>
      </w:r>
    </w:p>
    <w:p w:rsidR="00BB5415" w:rsidRPr="00605F1E" w:rsidRDefault="00BB5415" w:rsidP="00BB5415">
      <w:pPr>
        <w:spacing w:before="0" w:after="0"/>
        <w:rPr>
          <w:sz w:val="24"/>
          <w:szCs w:val="24"/>
        </w:rPr>
      </w:pPr>
      <w:r w:rsidRPr="00605F1E">
        <w:rPr>
          <w:sz w:val="24"/>
          <w:szCs w:val="24"/>
        </w:rPr>
        <w:t>DIČ: CZ00212423</w:t>
      </w:r>
    </w:p>
    <w:p w:rsidR="00BB5415" w:rsidRPr="00605F1E" w:rsidRDefault="00BB5415" w:rsidP="00BB5415">
      <w:pPr>
        <w:spacing w:before="0" w:after="0"/>
        <w:rPr>
          <w:sz w:val="24"/>
          <w:szCs w:val="24"/>
        </w:rPr>
      </w:pPr>
      <w:r w:rsidRPr="00605F1E">
        <w:rPr>
          <w:sz w:val="24"/>
          <w:szCs w:val="24"/>
        </w:rPr>
        <w:t>Bankovní spojení: ČNB Ostrava</w:t>
      </w:r>
    </w:p>
    <w:p w:rsidR="00BB5415" w:rsidRPr="00605F1E" w:rsidRDefault="00BB5415" w:rsidP="00BB5415">
      <w:pPr>
        <w:spacing w:before="0" w:after="0"/>
        <w:rPr>
          <w:sz w:val="24"/>
          <w:szCs w:val="24"/>
        </w:rPr>
      </w:pPr>
      <w:r w:rsidRPr="00605F1E">
        <w:rPr>
          <w:sz w:val="24"/>
          <w:szCs w:val="24"/>
        </w:rPr>
        <w:t>Číslo účtu.: 32932881/0710</w:t>
      </w:r>
    </w:p>
    <w:p w:rsidR="00BB5415" w:rsidRPr="00605F1E" w:rsidRDefault="00BB5415" w:rsidP="00BB5415">
      <w:pPr>
        <w:spacing w:before="0" w:after="0"/>
        <w:rPr>
          <w:sz w:val="24"/>
          <w:szCs w:val="24"/>
        </w:rPr>
      </w:pPr>
      <w:r w:rsidRPr="00605F1E">
        <w:rPr>
          <w:sz w:val="24"/>
          <w:szCs w:val="24"/>
        </w:rPr>
        <w:tab/>
      </w:r>
      <w:r w:rsidRPr="00605F1E">
        <w:rPr>
          <w:sz w:val="24"/>
          <w:szCs w:val="24"/>
        </w:rPr>
        <w:tab/>
        <w:t xml:space="preserve">        </w:t>
      </w:r>
    </w:p>
    <w:p w:rsidR="00BB5415" w:rsidRPr="00605F1E" w:rsidRDefault="00BB5415" w:rsidP="00BB5415">
      <w:pPr>
        <w:pStyle w:val="Zkladntextodsazen21"/>
        <w:ind w:left="0"/>
        <w:rPr>
          <w:color w:val="auto"/>
        </w:rPr>
      </w:pPr>
      <w:r w:rsidRPr="00605F1E">
        <w:rPr>
          <w:color w:val="auto"/>
        </w:rPr>
        <w:t>adresa pro doručování: Věznice Heřmanice, Orlovská 670/35, 713 02 Ostrava</w:t>
      </w:r>
    </w:p>
    <w:p w:rsidR="005D2EF7" w:rsidRPr="00605F1E" w:rsidRDefault="005D2EF7" w:rsidP="005D2EF7">
      <w:pPr>
        <w:ind w:left="1440"/>
        <w:rPr>
          <w:color w:val="000000"/>
          <w:sz w:val="24"/>
          <w:szCs w:val="24"/>
        </w:rPr>
      </w:pPr>
      <w:r w:rsidRPr="00605F1E">
        <w:rPr>
          <w:color w:val="000000"/>
          <w:sz w:val="24"/>
          <w:szCs w:val="24"/>
        </w:rPr>
        <w:t xml:space="preserve">, </w:t>
      </w:r>
    </w:p>
    <w:p w:rsidR="005D2EF7" w:rsidRPr="00605F1E" w:rsidRDefault="00A8353F" w:rsidP="005D2EF7">
      <w:pPr>
        <w:rPr>
          <w:color w:val="000000"/>
          <w:sz w:val="24"/>
          <w:szCs w:val="24"/>
        </w:rPr>
      </w:pPr>
      <w:r w:rsidRPr="00605F1E">
        <w:rPr>
          <w:color w:val="000000"/>
          <w:sz w:val="24"/>
          <w:szCs w:val="24"/>
        </w:rPr>
        <w:t>(dále jen „kupující“)</w:t>
      </w:r>
    </w:p>
    <w:p w:rsidR="005D2EF7" w:rsidRPr="00605F1E" w:rsidRDefault="005D2EF7" w:rsidP="005D2EF7">
      <w:pPr>
        <w:rPr>
          <w:color w:val="000000"/>
          <w:sz w:val="24"/>
          <w:szCs w:val="24"/>
        </w:rPr>
      </w:pPr>
      <w:r w:rsidRPr="00605F1E">
        <w:rPr>
          <w:color w:val="000000"/>
          <w:sz w:val="24"/>
          <w:szCs w:val="24"/>
        </w:rPr>
        <w:t xml:space="preserve">                        a</w:t>
      </w:r>
    </w:p>
    <w:p w:rsidR="005D2EF7" w:rsidRPr="00605F1E" w:rsidRDefault="005D2EF7" w:rsidP="005D2EF7">
      <w:pPr>
        <w:ind w:hanging="1134"/>
        <w:rPr>
          <w:color w:val="000000"/>
          <w:sz w:val="24"/>
          <w:szCs w:val="24"/>
        </w:rPr>
      </w:pPr>
    </w:p>
    <w:p w:rsidR="00BB5415" w:rsidRPr="00605F1E" w:rsidRDefault="00BB5415" w:rsidP="005D2EF7">
      <w:pPr>
        <w:pStyle w:val="HLAVICKA6BNAD"/>
        <w:spacing w:before="0" w:after="0"/>
        <w:rPr>
          <w:b/>
          <w:bCs/>
          <w:color w:val="000000"/>
          <w:sz w:val="24"/>
          <w:szCs w:val="24"/>
        </w:rPr>
      </w:pPr>
      <w:r w:rsidRPr="00605F1E">
        <w:rPr>
          <w:b/>
          <w:bCs/>
          <w:color w:val="000000"/>
          <w:sz w:val="24"/>
          <w:szCs w:val="24"/>
        </w:rPr>
        <w:t xml:space="preserve">2. </w:t>
      </w:r>
      <w:r w:rsidR="005D2EF7" w:rsidRPr="00605F1E">
        <w:rPr>
          <w:b/>
          <w:bCs/>
          <w:color w:val="000000"/>
          <w:sz w:val="24"/>
          <w:szCs w:val="24"/>
        </w:rPr>
        <w:t>Prodávající:</w:t>
      </w:r>
      <w:r w:rsidR="005D2EF7" w:rsidRPr="00605F1E">
        <w:rPr>
          <w:b/>
          <w:bCs/>
          <w:color w:val="000000"/>
          <w:sz w:val="24"/>
          <w:szCs w:val="24"/>
        </w:rPr>
        <w:tab/>
      </w:r>
    </w:p>
    <w:p w:rsidR="00BB5415" w:rsidRPr="00605F1E" w:rsidRDefault="00BB5415" w:rsidP="005D2EF7">
      <w:pPr>
        <w:pStyle w:val="HLAVICKA6BNAD"/>
        <w:spacing w:before="0" w:after="0"/>
        <w:rPr>
          <w:b/>
          <w:bCs/>
          <w:color w:val="000000"/>
          <w:sz w:val="24"/>
          <w:szCs w:val="24"/>
        </w:rPr>
      </w:pPr>
    </w:p>
    <w:p w:rsidR="005D2EF7" w:rsidRPr="00605F1E" w:rsidRDefault="00D70D37" w:rsidP="005D2EF7">
      <w:pPr>
        <w:pStyle w:val="HLAVICKA6BNAD"/>
        <w:spacing w:before="0" w:after="0"/>
        <w:rPr>
          <w:b/>
          <w:bCs/>
          <w:color w:val="000000"/>
          <w:sz w:val="24"/>
          <w:szCs w:val="24"/>
          <w:highlight w:val="yellow"/>
        </w:rPr>
      </w:pPr>
      <w:r w:rsidRPr="00605F1E">
        <w:rPr>
          <w:b/>
          <w:bCs/>
          <w:color w:val="000000"/>
          <w:sz w:val="24"/>
          <w:szCs w:val="24"/>
          <w:highlight w:val="yellow"/>
        </w:rPr>
        <w:t>doplní uchazeč</w:t>
      </w:r>
    </w:p>
    <w:p w:rsidR="005D2EF7" w:rsidRPr="00605F1E" w:rsidRDefault="005D2EF7" w:rsidP="005D2EF7">
      <w:pPr>
        <w:pStyle w:val="HLAVICKA6BNAD"/>
        <w:spacing w:before="0" w:after="0"/>
        <w:ind w:left="1440"/>
        <w:rPr>
          <w:color w:val="000000"/>
          <w:sz w:val="24"/>
          <w:szCs w:val="24"/>
          <w:highlight w:val="yellow"/>
        </w:rPr>
      </w:pPr>
      <w:r w:rsidRPr="00605F1E">
        <w:rPr>
          <w:color w:val="000000"/>
          <w:sz w:val="24"/>
          <w:szCs w:val="24"/>
          <w:highlight w:val="yellow"/>
        </w:rPr>
        <w:t xml:space="preserve">se sídlem: </w:t>
      </w:r>
    </w:p>
    <w:p w:rsidR="005D2EF7" w:rsidRPr="00605F1E" w:rsidRDefault="005D2EF7" w:rsidP="005D2EF7">
      <w:pPr>
        <w:ind w:left="1368" w:firstLine="57"/>
        <w:rPr>
          <w:color w:val="000000"/>
          <w:sz w:val="24"/>
          <w:szCs w:val="24"/>
          <w:highlight w:val="yellow"/>
        </w:rPr>
      </w:pPr>
      <w:r w:rsidRPr="00605F1E">
        <w:rPr>
          <w:color w:val="000000"/>
          <w:sz w:val="24"/>
          <w:szCs w:val="24"/>
          <w:highlight w:val="yellow"/>
        </w:rPr>
        <w:t xml:space="preserve">zapsaná v obchodním rejstříku vedeném </w:t>
      </w:r>
    </w:p>
    <w:p w:rsidR="005D2EF7" w:rsidRPr="00605F1E" w:rsidRDefault="005D2EF7" w:rsidP="005D2EF7">
      <w:pPr>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ind w:left="1440"/>
        <w:rPr>
          <w:color w:val="000000"/>
          <w:sz w:val="24"/>
          <w:szCs w:val="24"/>
          <w:highlight w:val="yellow"/>
        </w:rPr>
      </w:pPr>
      <w:proofErr w:type="gramStart"/>
      <w:r w:rsidRPr="00605F1E">
        <w:rPr>
          <w:color w:val="000000"/>
          <w:sz w:val="24"/>
          <w:szCs w:val="24"/>
          <w:highlight w:val="yellow"/>
        </w:rPr>
        <w:t>oddíl ,  vložka</w:t>
      </w:r>
      <w:proofErr w:type="gramEnd"/>
      <w:r w:rsidRPr="00605F1E">
        <w:rPr>
          <w:color w:val="000000"/>
          <w:sz w:val="24"/>
          <w:szCs w:val="24"/>
          <w:highlight w:val="yellow"/>
        </w:rPr>
        <w:t xml:space="preserve">           </w:t>
      </w:r>
    </w:p>
    <w:p w:rsidR="005D2EF7" w:rsidRPr="00605F1E" w:rsidRDefault="005D2EF7" w:rsidP="005D2EF7">
      <w:pPr>
        <w:ind w:firstLine="1440"/>
        <w:rPr>
          <w:color w:val="000000"/>
          <w:sz w:val="24"/>
          <w:szCs w:val="24"/>
          <w:highlight w:val="yellow"/>
        </w:rPr>
      </w:pPr>
      <w:r w:rsidRPr="00605F1E">
        <w:rPr>
          <w:color w:val="000000"/>
          <w:sz w:val="24"/>
          <w:szCs w:val="24"/>
          <w:highlight w:val="yellow"/>
        </w:rPr>
        <w:t>jejímž jménem jedná:</w:t>
      </w:r>
      <w:r w:rsidRPr="00605F1E">
        <w:rPr>
          <w:color w:val="000000"/>
          <w:sz w:val="24"/>
          <w:szCs w:val="24"/>
          <w:highlight w:val="yellow"/>
        </w:rPr>
        <w:tab/>
      </w:r>
      <w:r w:rsidRPr="00605F1E">
        <w:rPr>
          <w:color w:val="000000"/>
          <w:sz w:val="24"/>
          <w:szCs w:val="24"/>
          <w:highlight w:val="yellow"/>
        </w:rPr>
        <w:tab/>
        <w:t xml:space="preserve">            </w:t>
      </w:r>
    </w:p>
    <w:p w:rsidR="005D2EF7" w:rsidRPr="00605F1E" w:rsidRDefault="005D2EF7" w:rsidP="005D2EF7">
      <w:pPr>
        <w:ind w:left="1440"/>
        <w:rPr>
          <w:color w:val="000000"/>
          <w:sz w:val="24"/>
          <w:szCs w:val="24"/>
          <w:highlight w:val="yellow"/>
        </w:rPr>
      </w:pPr>
      <w:r w:rsidRPr="00605F1E">
        <w:rPr>
          <w:color w:val="000000"/>
          <w:sz w:val="24"/>
          <w:szCs w:val="24"/>
          <w:highlight w:val="yellow"/>
        </w:rPr>
        <w:t xml:space="preserve">IČO: </w:t>
      </w:r>
    </w:p>
    <w:p w:rsidR="005D2EF7" w:rsidRPr="00605F1E" w:rsidRDefault="005D2EF7" w:rsidP="005D2EF7">
      <w:pPr>
        <w:ind w:left="1440"/>
        <w:rPr>
          <w:color w:val="000000"/>
          <w:sz w:val="24"/>
          <w:szCs w:val="24"/>
          <w:highlight w:val="yellow"/>
        </w:rPr>
      </w:pPr>
      <w:r w:rsidRPr="00605F1E">
        <w:rPr>
          <w:color w:val="000000"/>
          <w:sz w:val="24"/>
          <w:szCs w:val="24"/>
          <w:highlight w:val="yellow"/>
        </w:rPr>
        <w:t xml:space="preserve">DIČ: </w:t>
      </w:r>
    </w:p>
    <w:p w:rsidR="005D2EF7" w:rsidRPr="00605F1E" w:rsidRDefault="005D2EF7" w:rsidP="005D2EF7">
      <w:pPr>
        <w:ind w:left="1440"/>
        <w:rPr>
          <w:color w:val="000000"/>
          <w:sz w:val="24"/>
          <w:szCs w:val="24"/>
        </w:rPr>
      </w:pPr>
      <w:r w:rsidRPr="00605F1E">
        <w:rPr>
          <w:color w:val="000000"/>
          <w:sz w:val="24"/>
          <w:szCs w:val="24"/>
          <w:highlight w:val="yellow"/>
        </w:rPr>
        <w:t>Bankovní spojení:</w:t>
      </w:r>
      <w:r w:rsidRPr="00605F1E">
        <w:rPr>
          <w:color w:val="000000"/>
          <w:sz w:val="24"/>
          <w:szCs w:val="24"/>
        </w:rPr>
        <w:t xml:space="preserve"> </w:t>
      </w:r>
    </w:p>
    <w:p w:rsidR="005D2EF7" w:rsidRPr="00605F1E" w:rsidRDefault="00A8353F" w:rsidP="005D2EF7">
      <w:pPr>
        <w:rPr>
          <w:color w:val="000000"/>
          <w:sz w:val="24"/>
          <w:szCs w:val="24"/>
        </w:rPr>
      </w:pPr>
      <w:r w:rsidRPr="00605F1E">
        <w:rPr>
          <w:color w:val="000000"/>
          <w:sz w:val="24"/>
          <w:szCs w:val="24"/>
        </w:rPr>
        <w:t>(dále jen „prodávající“)</w:t>
      </w:r>
    </w:p>
    <w:p w:rsidR="005D2EF7" w:rsidRPr="00605F1E" w:rsidRDefault="005D2EF7" w:rsidP="005D2EF7">
      <w:pPr>
        <w:rPr>
          <w:color w:val="000000"/>
          <w:sz w:val="24"/>
          <w:szCs w:val="24"/>
        </w:rPr>
      </w:pPr>
      <w:r w:rsidRPr="00605F1E">
        <w:rPr>
          <w:color w:val="000000"/>
          <w:sz w:val="24"/>
          <w:szCs w:val="24"/>
        </w:rPr>
        <w:t>uzavřeli tuto kupní smlouvu (dále jen „smlouva“) na dodávku dále popsaného předmětu plnění.</w:t>
      </w:r>
    </w:p>
    <w:p w:rsidR="005D2EF7" w:rsidRPr="00605F1E" w:rsidRDefault="005D2EF7" w:rsidP="005D2EF7">
      <w:pPr>
        <w:rPr>
          <w:color w:val="000000"/>
          <w:sz w:val="24"/>
          <w:szCs w:val="24"/>
        </w:rPr>
      </w:pPr>
    </w:p>
    <w:p w:rsidR="005D2EF7" w:rsidRPr="00605F1E" w:rsidRDefault="00BB5415" w:rsidP="00BB5415">
      <w:pPr>
        <w:jc w:val="center"/>
        <w:rPr>
          <w:b/>
          <w:color w:val="000000"/>
          <w:sz w:val="24"/>
          <w:szCs w:val="24"/>
        </w:rPr>
      </w:pPr>
      <w:r w:rsidRPr="00605F1E">
        <w:rPr>
          <w:color w:val="000000"/>
          <w:sz w:val="24"/>
          <w:szCs w:val="24"/>
        </w:rPr>
        <w:br w:type="page"/>
      </w:r>
      <w:r w:rsidR="005D2EF7" w:rsidRPr="00605F1E">
        <w:rPr>
          <w:b/>
          <w:color w:val="000000"/>
          <w:sz w:val="24"/>
          <w:szCs w:val="24"/>
        </w:rPr>
        <w:lastRenderedPageBreak/>
        <w:t>II.</w:t>
      </w:r>
    </w:p>
    <w:p w:rsidR="005D2EF7" w:rsidRPr="00605F1E" w:rsidRDefault="005D2EF7" w:rsidP="005D2EF7">
      <w:pPr>
        <w:jc w:val="center"/>
        <w:rPr>
          <w:b/>
          <w:color w:val="000000"/>
          <w:sz w:val="24"/>
          <w:szCs w:val="24"/>
        </w:rPr>
      </w:pPr>
      <w:r w:rsidRPr="00605F1E">
        <w:rPr>
          <w:b/>
          <w:color w:val="000000"/>
          <w:sz w:val="24"/>
          <w:szCs w:val="24"/>
        </w:rPr>
        <w:t>Předmět plnění</w:t>
      </w:r>
    </w:p>
    <w:p w:rsidR="005D2EF7" w:rsidRPr="00605F1E" w:rsidRDefault="005D2EF7" w:rsidP="005D2EF7">
      <w:pPr>
        <w:rPr>
          <w:color w:val="000000"/>
          <w:sz w:val="24"/>
          <w:szCs w:val="24"/>
        </w:rPr>
      </w:pPr>
    </w:p>
    <w:p w:rsidR="005D2EF7" w:rsidRDefault="005D2EF7" w:rsidP="005D2EF7">
      <w:pPr>
        <w:rPr>
          <w:color w:val="000000"/>
          <w:sz w:val="24"/>
          <w:szCs w:val="24"/>
        </w:rPr>
      </w:pPr>
      <w:r w:rsidRPr="00605F1E">
        <w:rPr>
          <w:color w:val="000000"/>
          <w:sz w:val="24"/>
          <w:szCs w:val="24"/>
        </w:rPr>
        <w:t xml:space="preserve">(1) Předmětem plnění je dodávka </w:t>
      </w:r>
      <w:r w:rsidR="00B328C4">
        <w:rPr>
          <w:color w:val="000000"/>
          <w:sz w:val="24"/>
          <w:szCs w:val="24"/>
        </w:rPr>
        <w:t xml:space="preserve">pěti </w:t>
      </w:r>
      <w:r w:rsidR="00BB5415" w:rsidRPr="00605F1E">
        <w:rPr>
          <w:color w:val="000000"/>
          <w:sz w:val="24"/>
          <w:szCs w:val="24"/>
        </w:rPr>
        <w:t>kus</w:t>
      </w:r>
      <w:r w:rsidR="00B328C4">
        <w:rPr>
          <w:color w:val="000000"/>
          <w:sz w:val="24"/>
          <w:szCs w:val="24"/>
        </w:rPr>
        <w:t>ů</w:t>
      </w:r>
      <w:r w:rsidR="00BB5415" w:rsidRPr="00605F1E">
        <w:rPr>
          <w:color w:val="000000"/>
          <w:sz w:val="24"/>
          <w:szCs w:val="24"/>
        </w:rPr>
        <w:t xml:space="preserve"> </w:t>
      </w:r>
      <w:r w:rsidR="007B7E00">
        <w:rPr>
          <w:color w:val="000000"/>
          <w:sz w:val="24"/>
          <w:szCs w:val="24"/>
        </w:rPr>
        <w:t>plazmových televizních přijímačů</w:t>
      </w:r>
      <w:r w:rsidR="00BB5415" w:rsidRPr="00605F1E">
        <w:rPr>
          <w:color w:val="000000"/>
          <w:sz w:val="24"/>
          <w:szCs w:val="24"/>
        </w:rPr>
        <w:t xml:space="preserve"> </w:t>
      </w:r>
      <w:r w:rsidR="00BB5415" w:rsidRPr="00605F1E">
        <w:rPr>
          <w:color w:val="000000"/>
          <w:sz w:val="24"/>
          <w:szCs w:val="24"/>
          <w:highlight w:val="yellow"/>
        </w:rPr>
        <w:t>(</w:t>
      </w:r>
      <w:r w:rsidR="00BB5415" w:rsidRPr="00605F1E">
        <w:rPr>
          <w:b/>
          <w:color w:val="000000"/>
          <w:sz w:val="24"/>
          <w:szCs w:val="24"/>
          <w:highlight w:val="yellow"/>
        </w:rPr>
        <w:t>doplní uchazeč</w:t>
      </w:r>
      <w:r w:rsidR="00BB5415" w:rsidRPr="00605F1E">
        <w:rPr>
          <w:color w:val="000000"/>
          <w:sz w:val="24"/>
          <w:szCs w:val="24"/>
          <w:highlight w:val="yellow"/>
        </w:rPr>
        <w:t xml:space="preserve"> název, značka, typ </w:t>
      </w:r>
      <w:proofErr w:type="gramStart"/>
      <w:r w:rsidR="00BB5415" w:rsidRPr="00605F1E">
        <w:rPr>
          <w:color w:val="000000"/>
          <w:sz w:val="24"/>
          <w:szCs w:val="24"/>
          <w:highlight w:val="yellow"/>
        </w:rPr>
        <w:t>apod.)</w:t>
      </w:r>
      <w:r w:rsidR="007B7E00">
        <w:rPr>
          <w:color w:val="000000"/>
          <w:sz w:val="24"/>
          <w:szCs w:val="24"/>
        </w:rPr>
        <w:t xml:space="preserve"> (dále</w:t>
      </w:r>
      <w:proofErr w:type="gramEnd"/>
      <w:r w:rsidR="007B7E00">
        <w:rPr>
          <w:color w:val="000000"/>
          <w:sz w:val="24"/>
          <w:szCs w:val="24"/>
        </w:rPr>
        <w:t xml:space="preserve"> jen „zboží“)</w:t>
      </w:r>
      <w:r w:rsidR="00BB5415" w:rsidRPr="00605F1E">
        <w:rPr>
          <w:color w:val="000000"/>
          <w:sz w:val="24"/>
          <w:szCs w:val="24"/>
        </w:rPr>
        <w:t xml:space="preserve">, </w:t>
      </w:r>
      <w:r w:rsidRPr="00605F1E">
        <w:rPr>
          <w:b/>
          <w:bCs/>
          <w:color w:val="000000"/>
          <w:sz w:val="24"/>
          <w:szCs w:val="24"/>
        </w:rPr>
        <w:t>podle technické specifikace uvedené v</w:t>
      </w:r>
      <w:r w:rsidR="007B7E00">
        <w:rPr>
          <w:b/>
          <w:bCs/>
          <w:color w:val="000000"/>
          <w:sz w:val="24"/>
          <w:szCs w:val="24"/>
        </w:rPr>
        <w:t xml:space="preserve">e výzvě k podání nabídky uveřejněné na portálu elektronického tržiště Gemin.cz pod číslem </w:t>
      </w:r>
      <w:r w:rsidR="007B7E00" w:rsidRPr="007B7E00">
        <w:rPr>
          <w:b/>
          <w:bCs/>
          <w:color w:val="000000"/>
          <w:sz w:val="24"/>
          <w:szCs w:val="24"/>
        </w:rPr>
        <w:t>T002/12/V00000388</w:t>
      </w:r>
      <w:r w:rsidRPr="00605F1E">
        <w:rPr>
          <w:color w:val="000000"/>
          <w:sz w:val="24"/>
          <w:szCs w:val="24"/>
        </w:rPr>
        <w:t>, která tvoří nedílnou součást této smlouvy</w:t>
      </w:r>
      <w:r w:rsidR="004F1DFD" w:rsidRPr="00605F1E">
        <w:rPr>
          <w:color w:val="000000"/>
          <w:sz w:val="24"/>
          <w:szCs w:val="24"/>
        </w:rPr>
        <w:t>, v souladu se zadávací dokumentací veřejné zakázky, na jejímž základě je tato smlouva uzavírána a nabídkou prodávajícího</w:t>
      </w:r>
      <w:r w:rsidRPr="00605F1E">
        <w:rPr>
          <w:color w:val="000000"/>
          <w:sz w:val="24"/>
          <w:szCs w:val="24"/>
        </w:rPr>
        <w:t xml:space="preserve">. </w:t>
      </w:r>
    </w:p>
    <w:p w:rsidR="00127817" w:rsidRPr="00605F1E" w:rsidRDefault="0012781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w:t>
      </w:r>
      <w:r w:rsidR="00127817">
        <w:rPr>
          <w:color w:val="000000"/>
          <w:sz w:val="24"/>
          <w:szCs w:val="24"/>
        </w:rPr>
        <w:t>2</w:t>
      </w:r>
      <w:r w:rsidRPr="00605F1E">
        <w:rPr>
          <w:color w:val="000000"/>
          <w:sz w:val="24"/>
          <w:szCs w:val="24"/>
        </w:rPr>
        <w:t xml:space="preserve">) Nedílnou součástí dodávky jsou doklady v českém jazyce, umožňující řádné používání </w:t>
      </w:r>
      <w:r w:rsidR="00127817">
        <w:rPr>
          <w:color w:val="000000"/>
          <w:sz w:val="24"/>
          <w:szCs w:val="24"/>
        </w:rPr>
        <w:t>zboží</w:t>
      </w:r>
      <w:r w:rsidRPr="00605F1E">
        <w:rPr>
          <w:color w:val="000000"/>
          <w:sz w:val="24"/>
          <w:szCs w:val="24"/>
        </w:rPr>
        <w:t xml:space="preserve"> a to zejména dodací list, návod k užívání a obsluze, záruční a servisní </w:t>
      </w:r>
      <w:r w:rsidR="00BB5415" w:rsidRPr="00605F1E">
        <w:rPr>
          <w:color w:val="000000"/>
          <w:sz w:val="24"/>
          <w:szCs w:val="24"/>
        </w:rPr>
        <w:t>list</w:t>
      </w:r>
      <w:r w:rsidRPr="00605F1E">
        <w:rPr>
          <w:color w:val="000000"/>
          <w:sz w:val="24"/>
          <w:szCs w:val="24"/>
        </w:rPr>
        <w:t>, povinná výbava, dále prohlášení o shodě podle zákona č. 22/1997 Sb., o technických požadavcích na výrobky a o změně a doplnění některých zákonů, v platném znění nebo ujištění o shodě, není-li prohlášení o shodě zákonem vyžadováno.</w:t>
      </w:r>
      <w:r w:rsidR="00B162D7" w:rsidRPr="00605F1E">
        <w:rPr>
          <w:color w:val="000000"/>
          <w:sz w:val="24"/>
          <w:szCs w:val="24"/>
        </w:rPr>
        <w:t xml:space="preserve"> </w:t>
      </w:r>
    </w:p>
    <w:p w:rsidR="005D2EF7" w:rsidRPr="00605F1E" w:rsidRDefault="005D2EF7" w:rsidP="005D2EF7">
      <w:pPr>
        <w:rPr>
          <w:strike/>
          <w:color w:val="000000"/>
          <w:sz w:val="24"/>
          <w:szCs w:val="24"/>
        </w:rPr>
      </w:pPr>
    </w:p>
    <w:p w:rsidR="005D2EF7" w:rsidRPr="00605F1E" w:rsidRDefault="005D2EF7" w:rsidP="005D2EF7">
      <w:pPr>
        <w:rPr>
          <w:color w:val="000000"/>
          <w:sz w:val="24"/>
          <w:szCs w:val="24"/>
        </w:rPr>
      </w:pPr>
      <w:r w:rsidRPr="00605F1E">
        <w:rPr>
          <w:color w:val="000000"/>
          <w:sz w:val="24"/>
          <w:szCs w:val="24"/>
        </w:rPr>
        <w:t>(</w:t>
      </w:r>
      <w:r w:rsidR="00127817">
        <w:rPr>
          <w:color w:val="000000"/>
          <w:sz w:val="24"/>
          <w:szCs w:val="24"/>
        </w:rPr>
        <w:t>3</w:t>
      </w:r>
      <w:r w:rsidRPr="00605F1E">
        <w:rPr>
          <w:color w:val="000000"/>
          <w:sz w:val="24"/>
          <w:szCs w:val="24"/>
        </w:rPr>
        <w:t xml:space="preserve">) Předmětem smlouvy je závazek prodávajícího dodat kupujícímu </w:t>
      </w:r>
      <w:r w:rsidR="00B162D7" w:rsidRPr="00605F1E">
        <w:rPr>
          <w:color w:val="000000"/>
          <w:sz w:val="24"/>
          <w:szCs w:val="24"/>
        </w:rPr>
        <w:t>zboží</w:t>
      </w:r>
      <w:r w:rsidR="00BB5415" w:rsidRPr="00605F1E">
        <w:rPr>
          <w:color w:val="000000"/>
          <w:sz w:val="24"/>
          <w:szCs w:val="24"/>
        </w:rPr>
        <w:t xml:space="preserve"> </w:t>
      </w:r>
      <w:r w:rsidRPr="00605F1E">
        <w:rPr>
          <w:color w:val="000000"/>
          <w:sz w:val="24"/>
          <w:szCs w:val="24"/>
        </w:rPr>
        <w:t>a převést na něho vlastnické právo k</w:t>
      </w:r>
      <w:r w:rsidR="00BB5415" w:rsidRPr="00605F1E">
        <w:rPr>
          <w:color w:val="000000"/>
          <w:sz w:val="24"/>
          <w:szCs w:val="24"/>
        </w:rPr>
        <w:t> tomuto zboží</w:t>
      </w:r>
      <w:r w:rsidRPr="00605F1E">
        <w:rPr>
          <w:color w:val="000000"/>
          <w:sz w:val="24"/>
          <w:szCs w:val="24"/>
        </w:rPr>
        <w:t xml:space="preserve"> a zároveň závazek kupujícího </w:t>
      </w:r>
      <w:r w:rsidR="00B162D7" w:rsidRPr="00605F1E">
        <w:rPr>
          <w:color w:val="000000"/>
          <w:sz w:val="24"/>
          <w:szCs w:val="24"/>
        </w:rPr>
        <w:t>zboží</w:t>
      </w:r>
      <w:r w:rsidRPr="00605F1E">
        <w:rPr>
          <w:color w:val="000000"/>
          <w:sz w:val="24"/>
          <w:szCs w:val="24"/>
        </w:rPr>
        <w:t xml:space="preserve"> převzít a zaplatit za něj dohodnutou kupní cenu.</w:t>
      </w:r>
    </w:p>
    <w:p w:rsidR="00E435D0" w:rsidRPr="00605F1E" w:rsidRDefault="00E435D0" w:rsidP="005D2EF7">
      <w:pPr>
        <w:rPr>
          <w:color w:val="000000"/>
          <w:sz w:val="24"/>
          <w:szCs w:val="24"/>
        </w:rPr>
      </w:pPr>
      <w:r w:rsidRPr="00605F1E">
        <w:rPr>
          <w:color w:val="000000"/>
          <w:sz w:val="24"/>
          <w:szCs w:val="24"/>
        </w:rPr>
        <w:t>.</w:t>
      </w:r>
    </w:p>
    <w:p w:rsidR="005D2EF7" w:rsidRPr="00605F1E" w:rsidRDefault="005D2EF7" w:rsidP="005D2EF7">
      <w:pPr>
        <w:jc w:val="center"/>
        <w:outlineLvl w:val="0"/>
        <w:rPr>
          <w:b/>
          <w:color w:val="000000"/>
          <w:sz w:val="24"/>
          <w:szCs w:val="24"/>
        </w:rPr>
      </w:pPr>
    </w:p>
    <w:p w:rsidR="005D2EF7" w:rsidRPr="00605F1E" w:rsidRDefault="005D2EF7" w:rsidP="005D2EF7">
      <w:pPr>
        <w:jc w:val="center"/>
        <w:outlineLvl w:val="0"/>
        <w:rPr>
          <w:b/>
          <w:color w:val="000000"/>
          <w:sz w:val="24"/>
          <w:szCs w:val="24"/>
        </w:rPr>
      </w:pPr>
      <w:r w:rsidRPr="00605F1E">
        <w:rPr>
          <w:b/>
          <w:color w:val="000000"/>
          <w:sz w:val="24"/>
          <w:szCs w:val="24"/>
        </w:rPr>
        <w:t>III.</w:t>
      </w:r>
    </w:p>
    <w:p w:rsidR="005D2EF7" w:rsidRPr="00605F1E" w:rsidRDefault="005D2EF7" w:rsidP="005D2EF7">
      <w:pPr>
        <w:jc w:val="center"/>
        <w:rPr>
          <w:b/>
          <w:color w:val="000000"/>
          <w:sz w:val="24"/>
          <w:szCs w:val="24"/>
        </w:rPr>
      </w:pPr>
      <w:r w:rsidRPr="00605F1E">
        <w:rPr>
          <w:b/>
          <w:color w:val="000000"/>
          <w:sz w:val="24"/>
          <w:szCs w:val="24"/>
        </w:rPr>
        <w:t>Kupní cena</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(1) Celková kupní cena za </w:t>
      </w:r>
      <w:r w:rsidR="00B162D7" w:rsidRPr="00605F1E">
        <w:rPr>
          <w:color w:val="000000"/>
          <w:sz w:val="24"/>
          <w:szCs w:val="24"/>
        </w:rPr>
        <w:t>zboží</w:t>
      </w:r>
      <w:r w:rsidRPr="00605F1E">
        <w:rPr>
          <w:color w:val="000000"/>
          <w:sz w:val="24"/>
          <w:szCs w:val="24"/>
        </w:rPr>
        <w:t xml:space="preserve"> uvedené v článku II. </w:t>
      </w:r>
      <w:r w:rsidR="000F69E2" w:rsidRPr="00605F1E">
        <w:rPr>
          <w:color w:val="000000"/>
          <w:sz w:val="24"/>
          <w:szCs w:val="24"/>
        </w:rPr>
        <w:t xml:space="preserve">v následujícím členění </w:t>
      </w:r>
      <w:r w:rsidRPr="00605F1E">
        <w:rPr>
          <w:color w:val="000000"/>
          <w:sz w:val="24"/>
          <w:szCs w:val="24"/>
        </w:rPr>
        <w:t>činí:</w:t>
      </w:r>
    </w:p>
    <w:p w:rsidR="005D2EF7" w:rsidRPr="00605F1E" w:rsidRDefault="005D2EF7" w:rsidP="005D2EF7">
      <w:pPr>
        <w:rPr>
          <w:color w:val="000000"/>
          <w:sz w:val="24"/>
          <w:szCs w:val="24"/>
        </w:rPr>
      </w:pPr>
    </w:p>
    <w:p w:rsidR="000F69E2" w:rsidRPr="00605F1E" w:rsidRDefault="00127817" w:rsidP="000F69E2">
      <w:pPr>
        <w:numPr>
          <w:ilvl w:val="0"/>
          <w:numId w:val="25"/>
        </w:numPr>
        <w:overflowPunct/>
        <w:autoSpaceDE/>
        <w:autoSpaceDN/>
        <w:adjustRightInd/>
        <w:spacing w:before="0" w:after="0"/>
        <w:ind w:hanging="716"/>
        <w:textAlignment w:val="auto"/>
        <w:rPr>
          <w:iCs/>
          <w:sz w:val="24"/>
          <w:szCs w:val="24"/>
        </w:rPr>
      </w:pPr>
      <w:r>
        <w:rPr>
          <w:b/>
          <w:bCs/>
          <w:color w:val="000000"/>
          <w:sz w:val="24"/>
          <w:szCs w:val="24"/>
        </w:rPr>
        <w:t>5</w:t>
      </w:r>
      <w:r w:rsidR="000F69E2" w:rsidRPr="00605F1E">
        <w:rPr>
          <w:b/>
          <w:bCs/>
          <w:color w:val="000000"/>
          <w:sz w:val="24"/>
          <w:szCs w:val="24"/>
        </w:rPr>
        <w:t xml:space="preserve"> </w:t>
      </w:r>
      <w:r w:rsidR="000F69E2" w:rsidRPr="00605F1E">
        <w:rPr>
          <w:b/>
          <w:color w:val="000000"/>
          <w:sz w:val="24"/>
          <w:szCs w:val="24"/>
        </w:rPr>
        <w:t>kus</w:t>
      </w:r>
      <w:r>
        <w:rPr>
          <w:b/>
          <w:color w:val="000000"/>
          <w:sz w:val="24"/>
          <w:szCs w:val="24"/>
        </w:rPr>
        <w:t>ů plazmových televizních přijímačů</w:t>
      </w:r>
    </w:p>
    <w:p w:rsidR="005D2EF7" w:rsidRPr="00605F1E" w:rsidRDefault="005D2EF7" w:rsidP="005D2EF7">
      <w:pPr>
        <w:rPr>
          <w:b/>
          <w:bCs/>
          <w:color w:val="000000"/>
          <w:sz w:val="24"/>
          <w:szCs w:val="24"/>
        </w:rPr>
      </w:pPr>
    </w:p>
    <w:p w:rsidR="000F69E2" w:rsidRPr="00605F1E" w:rsidRDefault="000F69E2" w:rsidP="000F69E2">
      <w:pPr>
        <w:spacing w:before="0" w:after="0"/>
        <w:jc w:val="center"/>
        <w:rPr>
          <w:b/>
          <w:sz w:val="24"/>
          <w:szCs w:val="24"/>
        </w:rPr>
      </w:pPr>
      <w:r w:rsidRPr="00605F1E">
        <w:rPr>
          <w:sz w:val="24"/>
          <w:szCs w:val="24"/>
          <w:highlight w:val="yellow"/>
        </w:rPr>
        <w:t>(doplní uchazeč)</w:t>
      </w:r>
      <w:r w:rsidRPr="00605F1E">
        <w:rPr>
          <w:b/>
          <w:sz w:val="24"/>
          <w:szCs w:val="24"/>
        </w:rPr>
        <w:t>,- Kč včetně DPH</w:t>
      </w:r>
    </w:p>
    <w:p w:rsidR="000F69E2" w:rsidRPr="00605F1E" w:rsidRDefault="000F69E2" w:rsidP="000F69E2">
      <w:pPr>
        <w:spacing w:before="0" w:after="0"/>
        <w:jc w:val="center"/>
        <w:rPr>
          <w:b/>
          <w:sz w:val="24"/>
          <w:szCs w:val="24"/>
        </w:rPr>
      </w:pPr>
      <w:r w:rsidRPr="00605F1E">
        <w:rPr>
          <w:b/>
          <w:sz w:val="24"/>
          <w:szCs w:val="24"/>
        </w:rPr>
        <w:t xml:space="preserve">(slovy </w:t>
      </w:r>
      <w:r w:rsidRPr="00605F1E">
        <w:rPr>
          <w:b/>
          <w:sz w:val="24"/>
          <w:szCs w:val="24"/>
          <w:highlight w:val="yellow"/>
        </w:rPr>
        <w:t>(doplní uchazeč)</w:t>
      </w:r>
      <w:r w:rsidRPr="00605F1E">
        <w:rPr>
          <w:b/>
          <w:sz w:val="24"/>
          <w:szCs w:val="24"/>
        </w:rPr>
        <w:t xml:space="preserve"> korun českých) včetně DPH.</w:t>
      </w:r>
    </w:p>
    <w:p w:rsidR="000F69E2" w:rsidRPr="00605F1E" w:rsidRDefault="000F69E2" w:rsidP="000F69E2">
      <w:pPr>
        <w:spacing w:before="0" w:after="0"/>
        <w:jc w:val="center"/>
        <w:rPr>
          <w:b/>
          <w:sz w:val="24"/>
          <w:szCs w:val="24"/>
        </w:rPr>
      </w:pPr>
    </w:p>
    <w:p w:rsidR="000F69E2" w:rsidRPr="00605F1E" w:rsidRDefault="000F69E2" w:rsidP="000F69E2">
      <w:pPr>
        <w:pStyle w:val="Import2"/>
        <w:tabs>
          <w:tab w:val="clear" w:pos="4104"/>
          <w:tab w:val="clear" w:pos="5112"/>
          <w:tab w:val="left" w:pos="2700"/>
          <w:tab w:val="right" w:pos="6300"/>
        </w:tabs>
        <w:jc w:val="center"/>
        <w:rPr>
          <w:rFonts w:ascii="Times New Roman" w:hAnsi="Times New Roman"/>
          <w:b/>
          <w:szCs w:val="24"/>
          <w:lang w:val="cs-CZ"/>
        </w:rPr>
      </w:pPr>
      <w:r w:rsidRPr="00605F1E">
        <w:rPr>
          <w:rFonts w:ascii="Times New Roman" w:hAnsi="Times New Roman"/>
          <w:b/>
          <w:szCs w:val="24"/>
          <w:lang w:val="cs-CZ"/>
        </w:rPr>
        <w:t xml:space="preserve">bez DPH </w:t>
      </w:r>
      <w:r w:rsidR="00626733" w:rsidRPr="00626733">
        <w:rPr>
          <w:rFonts w:ascii="Times New Roman" w:hAnsi="Times New Roman"/>
          <w:szCs w:val="24"/>
          <w:highlight w:val="yellow"/>
        </w:rPr>
        <w:t>(</w:t>
      </w:r>
      <w:proofErr w:type="spellStart"/>
      <w:r w:rsidR="00626733" w:rsidRPr="00626733">
        <w:rPr>
          <w:rFonts w:ascii="Times New Roman" w:hAnsi="Times New Roman"/>
          <w:szCs w:val="24"/>
          <w:highlight w:val="yellow"/>
        </w:rPr>
        <w:t>doplní</w:t>
      </w:r>
      <w:proofErr w:type="spellEnd"/>
      <w:r w:rsidR="00626733" w:rsidRPr="00626733">
        <w:rPr>
          <w:rFonts w:ascii="Times New Roman" w:hAnsi="Times New Roman"/>
          <w:szCs w:val="24"/>
          <w:highlight w:val="yellow"/>
        </w:rPr>
        <w:t xml:space="preserve"> </w:t>
      </w:r>
      <w:proofErr w:type="spellStart"/>
      <w:r w:rsidR="00626733" w:rsidRPr="00626733">
        <w:rPr>
          <w:rFonts w:ascii="Times New Roman" w:hAnsi="Times New Roman"/>
          <w:szCs w:val="24"/>
          <w:highlight w:val="yellow"/>
        </w:rPr>
        <w:t>uchazeč</w:t>
      </w:r>
      <w:proofErr w:type="spellEnd"/>
      <w:r w:rsidR="00626733" w:rsidRPr="00626733">
        <w:rPr>
          <w:rFonts w:ascii="Times New Roman" w:hAnsi="Times New Roman"/>
          <w:szCs w:val="24"/>
          <w:highlight w:val="yellow"/>
        </w:rPr>
        <w:t>)</w:t>
      </w:r>
      <w:r w:rsidR="00626733" w:rsidRPr="00626733">
        <w:rPr>
          <w:rFonts w:ascii="Times New Roman" w:hAnsi="Times New Roman"/>
          <w:b/>
          <w:szCs w:val="24"/>
          <w:lang w:val="cs-CZ"/>
        </w:rPr>
        <w:t>,- Kč</w:t>
      </w:r>
    </w:p>
    <w:p w:rsidR="000F69E2" w:rsidRPr="00605F1E" w:rsidRDefault="000F69E2" w:rsidP="000F69E2">
      <w:pPr>
        <w:spacing w:before="0" w:after="0"/>
        <w:jc w:val="center"/>
        <w:rPr>
          <w:sz w:val="24"/>
          <w:szCs w:val="24"/>
        </w:rPr>
      </w:pPr>
      <w:r w:rsidRPr="00605F1E">
        <w:rPr>
          <w:sz w:val="24"/>
          <w:szCs w:val="24"/>
        </w:rPr>
        <w:t xml:space="preserve">(slovy </w:t>
      </w:r>
      <w:r w:rsidRPr="00605F1E">
        <w:rPr>
          <w:sz w:val="24"/>
          <w:szCs w:val="24"/>
          <w:highlight w:val="yellow"/>
        </w:rPr>
        <w:t>(doplní uchazeč)</w:t>
      </w:r>
      <w:r w:rsidRPr="00605F1E">
        <w:rPr>
          <w:sz w:val="24"/>
          <w:szCs w:val="24"/>
        </w:rPr>
        <w:t xml:space="preserve"> korun českých) bez DPH</w:t>
      </w:r>
    </w:p>
    <w:p w:rsidR="000F69E2" w:rsidRPr="00605F1E" w:rsidRDefault="000F69E2" w:rsidP="000F69E2">
      <w:pPr>
        <w:spacing w:before="0" w:after="0"/>
        <w:jc w:val="center"/>
        <w:rPr>
          <w:sz w:val="24"/>
          <w:szCs w:val="24"/>
        </w:rPr>
      </w:pPr>
    </w:p>
    <w:p w:rsidR="000F69E2" w:rsidRPr="00605F1E" w:rsidRDefault="000F69E2" w:rsidP="000F69E2">
      <w:pPr>
        <w:tabs>
          <w:tab w:val="left" w:pos="2700"/>
          <w:tab w:val="right" w:pos="6300"/>
        </w:tabs>
        <w:spacing w:before="0" w:after="0"/>
        <w:jc w:val="center"/>
        <w:rPr>
          <w:b/>
          <w:sz w:val="24"/>
          <w:szCs w:val="24"/>
        </w:rPr>
      </w:pPr>
      <w:r w:rsidRPr="00605F1E">
        <w:rPr>
          <w:b/>
          <w:sz w:val="24"/>
          <w:szCs w:val="24"/>
        </w:rPr>
        <w:t xml:space="preserve">sazba </w:t>
      </w:r>
      <w:r w:rsidRPr="00605F1E">
        <w:rPr>
          <w:sz w:val="24"/>
          <w:szCs w:val="24"/>
          <w:highlight w:val="yellow"/>
        </w:rPr>
        <w:t>(doplní uchazeč)</w:t>
      </w:r>
      <w:r w:rsidRPr="00605F1E">
        <w:rPr>
          <w:b/>
          <w:sz w:val="24"/>
          <w:szCs w:val="24"/>
        </w:rPr>
        <w:t xml:space="preserve">% DPH </w:t>
      </w:r>
      <w:r w:rsidRPr="00605F1E">
        <w:rPr>
          <w:sz w:val="24"/>
          <w:szCs w:val="24"/>
          <w:highlight w:val="yellow"/>
        </w:rPr>
        <w:t>(doplní uchazeč)</w:t>
      </w:r>
      <w:r w:rsidRPr="00605F1E">
        <w:rPr>
          <w:b/>
          <w:sz w:val="24"/>
          <w:szCs w:val="24"/>
        </w:rPr>
        <w:t>,- Kč</w:t>
      </w:r>
    </w:p>
    <w:p w:rsidR="000F69E2" w:rsidRPr="00605F1E" w:rsidRDefault="000F69E2" w:rsidP="000F69E2">
      <w:pPr>
        <w:spacing w:before="0" w:after="0"/>
        <w:jc w:val="center"/>
        <w:rPr>
          <w:sz w:val="24"/>
          <w:szCs w:val="24"/>
        </w:rPr>
      </w:pPr>
      <w:r w:rsidRPr="00605F1E">
        <w:rPr>
          <w:sz w:val="24"/>
          <w:szCs w:val="24"/>
        </w:rPr>
        <w:t xml:space="preserve">(slovy </w:t>
      </w:r>
      <w:r w:rsidRPr="00605F1E">
        <w:rPr>
          <w:sz w:val="24"/>
          <w:szCs w:val="24"/>
          <w:highlight w:val="yellow"/>
        </w:rPr>
        <w:t>(doplní uchazeč)</w:t>
      </w:r>
      <w:r w:rsidRPr="00605F1E">
        <w:rPr>
          <w:sz w:val="24"/>
          <w:szCs w:val="24"/>
        </w:rPr>
        <w:t xml:space="preserve"> korun českých) </w:t>
      </w:r>
    </w:p>
    <w:p w:rsidR="000F69E2" w:rsidRPr="00605F1E" w:rsidRDefault="000F69E2" w:rsidP="000F69E2">
      <w:pPr>
        <w:spacing w:before="0" w:after="0"/>
        <w:jc w:val="center"/>
        <w:rPr>
          <w:sz w:val="24"/>
          <w:szCs w:val="24"/>
        </w:rPr>
      </w:pPr>
    </w:p>
    <w:p w:rsidR="000F69E2" w:rsidRPr="00605F1E" w:rsidRDefault="000F69E2"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(2) Cen</w:t>
      </w:r>
      <w:r w:rsidR="008322A6" w:rsidRPr="00605F1E">
        <w:rPr>
          <w:color w:val="000000"/>
          <w:sz w:val="24"/>
          <w:szCs w:val="24"/>
        </w:rPr>
        <w:t>a</w:t>
      </w:r>
      <w:r w:rsidRPr="00605F1E">
        <w:rPr>
          <w:color w:val="000000"/>
          <w:sz w:val="24"/>
          <w:szCs w:val="24"/>
        </w:rPr>
        <w:t xml:space="preserve"> uveden</w:t>
      </w:r>
      <w:r w:rsidR="008322A6" w:rsidRPr="00605F1E">
        <w:rPr>
          <w:color w:val="000000"/>
          <w:sz w:val="24"/>
          <w:szCs w:val="24"/>
        </w:rPr>
        <w:t>á</w:t>
      </w:r>
      <w:r w:rsidRPr="00605F1E">
        <w:rPr>
          <w:color w:val="000000"/>
          <w:sz w:val="24"/>
          <w:szCs w:val="24"/>
        </w:rPr>
        <w:t xml:space="preserve"> v předchozím odstavci byl</w:t>
      </w:r>
      <w:r w:rsidR="008322A6" w:rsidRPr="00605F1E">
        <w:rPr>
          <w:color w:val="000000"/>
          <w:sz w:val="24"/>
          <w:szCs w:val="24"/>
        </w:rPr>
        <w:t>a</w:t>
      </w:r>
      <w:r w:rsidRPr="00605F1E">
        <w:rPr>
          <w:color w:val="000000"/>
          <w:sz w:val="24"/>
          <w:szCs w:val="24"/>
        </w:rPr>
        <w:t xml:space="preserve"> sjednán</w:t>
      </w:r>
      <w:r w:rsidR="008322A6" w:rsidRPr="00605F1E">
        <w:rPr>
          <w:color w:val="000000"/>
          <w:sz w:val="24"/>
          <w:szCs w:val="24"/>
        </w:rPr>
        <w:t>a</w:t>
      </w:r>
      <w:r w:rsidRPr="00605F1E">
        <w:rPr>
          <w:color w:val="000000"/>
          <w:sz w:val="24"/>
          <w:szCs w:val="24"/>
        </w:rPr>
        <w:t xml:space="preserve"> jako cen</w:t>
      </w:r>
      <w:r w:rsidR="008322A6" w:rsidRPr="00605F1E">
        <w:rPr>
          <w:color w:val="000000"/>
          <w:sz w:val="24"/>
          <w:szCs w:val="24"/>
        </w:rPr>
        <w:t>a</w:t>
      </w:r>
      <w:r w:rsidRPr="00605F1E">
        <w:rPr>
          <w:color w:val="000000"/>
          <w:sz w:val="24"/>
          <w:szCs w:val="24"/>
        </w:rPr>
        <w:t xml:space="preserve"> nejvýše přípustn</w:t>
      </w:r>
      <w:r w:rsidR="008322A6" w:rsidRPr="00605F1E">
        <w:rPr>
          <w:color w:val="000000"/>
          <w:sz w:val="24"/>
          <w:szCs w:val="24"/>
        </w:rPr>
        <w:t>á</w:t>
      </w:r>
      <w:r w:rsidRPr="00605F1E">
        <w:rPr>
          <w:color w:val="000000"/>
          <w:sz w:val="24"/>
          <w:szCs w:val="24"/>
        </w:rPr>
        <w:t xml:space="preserve"> </w:t>
      </w:r>
      <w:r w:rsidR="000F69E2" w:rsidRPr="00605F1E">
        <w:rPr>
          <w:color w:val="000000"/>
          <w:sz w:val="24"/>
          <w:szCs w:val="24"/>
        </w:rPr>
        <w:t>a </w:t>
      </w:r>
      <w:r w:rsidRPr="00605F1E">
        <w:rPr>
          <w:color w:val="000000"/>
          <w:sz w:val="24"/>
          <w:szCs w:val="24"/>
        </w:rPr>
        <w:t>nepřekročiteln</w:t>
      </w:r>
      <w:r w:rsidR="008322A6" w:rsidRPr="00605F1E">
        <w:rPr>
          <w:color w:val="000000"/>
          <w:sz w:val="24"/>
          <w:szCs w:val="24"/>
        </w:rPr>
        <w:t>á,</w:t>
      </w:r>
      <w:r w:rsidRPr="00605F1E">
        <w:rPr>
          <w:color w:val="000000"/>
          <w:sz w:val="24"/>
          <w:szCs w:val="24"/>
        </w:rPr>
        <w:t xml:space="preserve"> zahrnující veškeré náklady prodávajícího a </w:t>
      </w:r>
      <w:r w:rsidR="008322A6" w:rsidRPr="00605F1E">
        <w:rPr>
          <w:color w:val="000000"/>
          <w:sz w:val="24"/>
          <w:szCs w:val="24"/>
        </w:rPr>
        <w:t xml:space="preserve">je </w:t>
      </w:r>
      <w:r w:rsidRPr="00605F1E">
        <w:rPr>
          <w:color w:val="000000"/>
          <w:sz w:val="24"/>
          <w:szCs w:val="24"/>
        </w:rPr>
        <w:t>platn</w:t>
      </w:r>
      <w:r w:rsidR="008322A6" w:rsidRPr="00605F1E">
        <w:rPr>
          <w:color w:val="000000"/>
          <w:sz w:val="24"/>
          <w:szCs w:val="24"/>
        </w:rPr>
        <w:t>á</w:t>
      </w:r>
      <w:r w:rsidRPr="00605F1E">
        <w:rPr>
          <w:color w:val="000000"/>
          <w:sz w:val="24"/>
          <w:szCs w:val="24"/>
        </w:rPr>
        <w:t xml:space="preserve"> po celou dobu platnosti této smlouvy.</w:t>
      </w:r>
      <w:r w:rsidR="008322A6" w:rsidRPr="00605F1E">
        <w:rPr>
          <w:color w:val="000000"/>
          <w:sz w:val="24"/>
          <w:szCs w:val="24"/>
        </w:rPr>
        <w:t xml:space="preserve"> </w:t>
      </w:r>
      <w:r w:rsidRPr="00605F1E">
        <w:rPr>
          <w:color w:val="000000"/>
          <w:sz w:val="24"/>
          <w:szCs w:val="24"/>
        </w:rPr>
        <w:t>Tato cena může být měněna jenom z důvodu změny zákonné sazby DPH</w:t>
      </w:r>
      <w:r w:rsidR="000F69E2" w:rsidRPr="00605F1E">
        <w:rPr>
          <w:color w:val="000000"/>
          <w:sz w:val="24"/>
          <w:szCs w:val="24"/>
        </w:rPr>
        <w:t>, na </w:t>
      </w:r>
      <w:r w:rsidRPr="00605F1E">
        <w:rPr>
          <w:color w:val="000000"/>
          <w:sz w:val="24"/>
          <w:szCs w:val="24"/>
        </w:rPr>
        <w:t xml:space="preserve">základě obecně závazného předpisu. Cena bude pro tento případ upravena písemným dodatkem k této smlouvě. </w:t>
      </w:r>
    </w:p>
    <w:p w:rsidR="005D2EF7" w:rsidRDefault="005D2EF7" w:rsidP="005D2EF7">
      <w:pPr>
        <w:jc w:val="center"/>
        <w:outlineLvl w:val="0"/>
        <w:rPr>
          <w:b/>
          <w:color w:val="000000"/>
          <w:sz w:val="24"/>
          <w:szCs w:val="24"/>
        </w:rPr>
      </w:pPr>
    </w:p>
    <w:p w:rsidR="00127817" w:rsidRDefault="00127817" w:rsidP="005D2EF7">
      <w:pPr>
        <w:jc w:val="center"/>
        <w:outlineLvl w:val="0"/>
        <w:rPr>
          <w:b/>
          <w:color w:val="000000"/>
          <w:sz w:val="24"/>
          <w:szCs w:val="24"/>
        </w:rPr>
      </w:pPr>
    </w:p>
    <w:p w:rsidR="00127817" w:rsidRPr="00605F1E" w:rsidRDefault="00127817" w:rsidP="005D2EF7">
      <w:pPr>
        <w:jc w:val="center"/>
        <w:outlineLvl w:val="0"/>
        <w:rPr>
          <w:b/>
          <w:color w:val="000000"/>
          <w:sz w:val="24"/>
          <w:szCs w:val="24"/>
        </w:rPr>
      </w:pPr>
    </w:p>
    <w:p w:rsidR="005D2EF7" w:rsidRPr="00605F1E" w:rsidRDefault="005D2EF7" w:rsidP="005D2EF7">
      <w:pPr>
        <w:jc w:val="center"/>
        <w:outlineLvl w:val="0"/>
        <w:rPr>
          <w:b/>
          <w:color w:val="000000"/>
          <w:sz w:val="24"/>
          <w:szCs w:val="24"/>
        </w:rPr>
      </w:pPr>
      <w:r w:rsidRPr="00605F1E">
        <w:rPr>
          <w:b/>
          <w:color w:val="000000"/>
          <w:sz w:val="24"/>
          <w:szCs w:val="24"/>
        </w:rPr>
        <w:lastRenderedPageBreak/>
        <w:t>IV.</w:t>
      </w:r>
    </w:p>
    <w:p w:rsidR="005D2EF7" w:rsidRPr="00605F1E" w:rsidRDefault="005D2EF7" w:rsidP="005D2EF7">
      <w:pPr>
        <w:jc w:val="center"/>
        <w:rPr>
          <w:b/>
          <w:color w:val="000000"/>
          <w:sz w:val="24"/>
          <w:szCs w:val="24"/>
        </w:rPr>
      </w:pPr>
      <w:r w:rsidRPr="00605F1E">
        <w:rPr>
          <w:b/>
          <w:color w:val="000000"/>
          <w:sz w:val="24"/>
          <w:szCs w:val="24"/>
        </w:rPr>
        <w:t>Dodací lhůta</w:t>
      </w:r>
    </w:p>
    <w:p w:rsidR="005D2EF7" w:rsidRPr="00605F1E" w:rsidRDefault="005D2EF7" w:rsidP="005D2EF7">
      <w:pPr>
        <w:jc w:val="center"/>
        <w:rPr>
          <w:b/>
          <w:color w:val="000000"/>
          <w:sz w:val="24"/>
          <w:szCs w:val="24"/>
        </w:rPr>
      </w:pPr>
    </w:p>
    <w:p w:rsidR="005D2EF7" w:rsidRPr="00605F1E" w:rsidRDefault="005D2EF7" w:rsidP="005D2EF7">
      <w:pPr>
        <w:ind w:left="57" w:hanging="57"/>
        <w:rPr>
          <w:color w:val="000000"/>
          <w:sz w:val="24"/>
          <w:szCs w:val="24"/>
        </w:rPr>
      </w:pPr>
      <w:r w:rsidRPr="00605F1E">
        <w:rPr>
          <w:color w:val="000000"/>
          <w:sz w:val="24"/>
          <w:szCs w:val="24"/>
        </w:rPr>
        <w:t xml:space="preserve"> Prodávající se zavazuje dodat </w:t>
      </w:r>
      <w:r w:rsidR="000609B1" w:rsidRPr="00605F1E">
        <w:rPr>
          <w:color w:val="000000"/>
          <w:sz w:val="24"/>
          <w:szCs w:val="24"/>
        </w:rPr>
        <w:t>zboží</w:t>
      </w:r>
      <w:r w:rsidRPr="00605F1E">
        <w:rPr>
          <w:color w:val="000000"/>
          <w:sz w:val="24"/>
          <w:szCs w:val="24"/>
        </w:rPr>
        <w:t xml:space="preserve"> kupujícímu do </w:t>
      </w:r>
      <w:r w:rsidRPr="00605F1E">
        <w:rPr>
          <w:b/>
          <w:color w:val="000000"/>
          <w:sz w:val="24"/>
          <w:szCs w:val="24"/>
        </w:rPr>
        <w:t xml:space="preserve">…. </w:t>
      </w:r>
      <w:proofErr w:type="gramStart"/>
      <w:r w:rsidR="00E97797" w:rsidRPr="00605F1E">
        <w:rPr>
          <w:color w:val="000000"/>
          <w:sz w:val="24"/>
          <w:szCs w:val="24"/>
        </w:rPr>
        <w:t>d</w:t>
      </w:r>
      <w:r w:rsidRPr="00605F1E">
        <w:rPr>
          <w:color w:val="000000"/>
          <w:sz w:val="24"/>
          <w:szCs w:val="24"/>
        </w:rPr>
        <w:t>nů</w:t>
      </w:r>
      <w:proofErr w:type="gramEnd"/>
      <w:r w:rsidRPr="00605F1E">
        <w:rPr>
          <w:color w:val="000000"/>
          <w:sz w:val="24"/>
          <w:szCs w:val="24"/>
        </w:rPr>
        <w:t xml:space="preserve"> </w:t>
      </w:r>
      <w:r w:rsidRPr="00605F1E">
        <w:rPr>
          <w:b/>
          <w:color w:val="000000"/>
          <w:sz w:val="24"/>
          <w:szCs w:val="24"/>
          <w:highlight w:val="yellow"/>
        </w:rPr>
        <w:t>(doplní uchazeč</w:t>
      </w:r>
      <w:r w:rsidR="00A8353F" w:rsidRPr="00605F1E">
        <w:rPr>
          <w:b/>
          <w:color w:val="000000"/>
          <w:sz w:val="24"/>
          <w:szCs w:val="24"/>
          <w:highlight w:val="yellow"/>
        </w:rPr>
        <w:t>,</w:t>
      </w:r>
      <w:r w:rsidRPr="00605F1E">
        <w:rPr>
          <w:b/>
          <w:color w:val="000000"/>
          <w:sz w:val="24"/>
          <w:szCs w:val="24"/>
          <w:highlight w:val="yellow"/>
        </w:rPr>
        <w:t xml:space="preserve"> maximálně </w:t>
      </w:r>
      <w:r w:rsidR="00127817">
        <w:rPr>
          <w:b/>
          <w:color w:val="000000"/>
          <w:sz w:val="24"/>
          <w:szCs w:val="24"/>
          <w:highlight w:val="yellow"/>
        </w:rPr>
        <w:t>10</w:t>
      </w:r>
      <w:r w:rsidRPr="00605F1E">
        <w:rPr>
          <w:b/>
          <w:color w:val="000000"/>
          <w:sz w:val="24"/>
          <w:szCs w:val="24"/>
          <w:highlight w:val="yellow"/>
        </w:rPr>
        <w:t xml:space="preserve"> dnů)</w:t>
      </w:r>
      <w:r w:rsidRPr="00605F1E">
        <w:rPr>
          <w:b/>
          <w:color w:val="000000"/>
          <w:sz w:val="24"/>
          <w:szCs w:val="24"/>
        </w:rPr>
        <w:t xml:space="preserve"> </w:t>
      </w:r>
      <w:r w:rsidRPr="00605F1E">
        <w:rPr>
          <w:color w:val="000000"/>
          <w:sz w:val="24"/>
          <w:szCs w:val="24"/>
        </w:rPr>
        <w:t>od podpisu smlouvy. Za termín splnění dodávky se považuje den, kdy byl</w:t>
      </w:r>
      <w:r w:rsidR="000609B1" w:rsidRPr="00605F1E">
        <w:rPr>
          <w:color w:val="000000"/>
          <w:sz w:val="24"/>
          <w:szCs w:val="24"/>
        </w:rPr>
        <w:t>o</w:t>
      </w:r>
      <w:r w:rsidR="000F69E2" w:rsidRPr="00605F1E">
        <w:rPr>
          <w:color w:val="000000"/>
          <w:sz w:val="24"/>
          <w:szCs w:val="24"/>
        </w:rPr>
        <w:t xml:space="preserve"> </w:t>
      </w:r>
      <w:r w:rsidR="000609B1" w:rsidRPr="00605F1E">
        <w:rPr>
          <w:color w:val="000000"/>
          <w:sz w:val="24"/>
          <w:szCs w:val="24"/>
        </w:rPr>
        <w:t>zboží</w:t>
      </w:r>
      <w:r w:rsidR="00E435D0" w:rsidRPr="00605F1E">
        <w:rPr>
          <w:color w:val="000000"/>
          <w:sz w:val="24"/>
          <w:szCs w:val="24"/>
        </w:rPr>
        <w:t xml:space="preserve"> předán</w:t>
      </w:r>
      <w:r w:rsidR="000609B1" w:rsidRPr="00605F1E">
        <w:rPr>
          <w:color w:val="000000"/>
          <w:sz w:val="24"/>
          <w:szCs w:val="24"/>
        </w:rPr>
        <w:t>o</w:t>
      </w:r>
      <w:r w:rsidR="00E435D0" w:rsidRPr="00605F1E">
        <w:rPr>
          <w:color w:val="000000"/>
          <w:sz w:val="24"/>
          <w:szCs w:val="24"/>
        </w:rPr>
        <w:t xml:space="preserve"> a</w:t>
      </w:r>
      <w:r w:rsidRPr="00605F1E">
        <w:rPr>
          <w:color w:val="000000"/>
          <w:sz w:val="24"/>
          <w:szCs w:val="24"/>
        </w:rPr>
        <w:t xml:space="preserve"> podepsán zápis o </w:t>
      </w:r>
      <w:r w:rsidR="000609B1" w:rsidRPr="00605F1E">
        <w:rPr>
          <w:color w:val="000000"/>
          <w:sz w:val="24"/>
          <w:szCs w:val="24"/>
        </w:rPr>
        <w:t xml:space="preserve">jeho </w:t>
      </w:r>
      <w:r w:rsidRPr="00605F1E">
        <w:rPr>
          <w:color w:val="000000"/>
          <w:sz w:val="24"/>
          <w:szCs w:val="24"/>
        </w:rPr>
        <w:t>převzetí</w:t>
      </w:r>
      <w:r w:rsidR="00E435D0" w:rsidRPr="00605F1E">
        <w:rPr>
          <w:color w:val="000000"/>
          <w:sz w:val="24"/>
          <w:szCs w:val="24"/>
        </w:rPr>
        <w:t xml:space="preserve"> </w:t>
      </w:r>
      <w:r w:rsidRPr="00605F1E">
        <w:rPr>
          <w:color w:val="000000"/>
          <w:sz w:val="24"/>
          <w:szCs w:val="24"/>
        </w:rPr>
        <w:t xml:space="preserve">kupujícím </w:t>
      </w:r>
    </w:p>
    <w:p w:rsidR="00A8353F" w:rsidRPr="00605F1E" w:rsidRDefault="00A8353F" w:rsidP="005D2EF7">
      <w:pPr>
        <w:jc w:val="center"/>
        <w:outlineLvl w:val="0"/>
        <w:rPr>
          <w:b/>
          <w:color w:val="000000"/>
          <w:sz w:val="24"/>
          <w:szCs w:val="24"/>
        </w:rPr>
      </w:pPr>
    </w:p>
    <w:p w:rsidR="00A8353F" w:rsidRPr="00605F1E" w:rsidRDefault="00A8353F" w:rsidP="005D2EF7">
      <w:pPr>
        <w:jc w:val="center"/>
        <w:outlineLvl w:val="0"/>
        <w:rPr>
          <w:b/>
          <w:color w:val="000000"/>
          <w:sz w:val="24"/>
          <w:szCs w:val="24"/>
        </w:rPr>
      </w:pPr>
    </w:p>
    <w:p w:rsidR="005D2EF7" w:rsidRPr="00605F1E" w:rsidRDefault="005D2EF7" w:rsidP="005D2EF7">
      <w:pPr>
        <w:jc w:val="center"/>
        <w:outlineLvl w:val="0"/>
        <w:rPr>
          <w:b/>
          <w:color w:val="000000"/>
          <w:sz w:val="24"/>
          <w:szCs w:val="24"/>
        </w:rPr>
      </w:pPr>
      <w:r w:rsidRPr="00605F1E">
        <w:rPr>
          <w:b/>
          <w:color w:val="000000"/>
          <w:sz w:val="24"/>
          <w:szCs w:val="24"/>
        </w:rPr>
        <w:t>V.</w:t>
      </w:r>
    </w:p>
    <w:p w:rsidR="005D2EF7" w:rsidRPr="00605F1E" w:rsidRDefault="005D2EF7" w:rsidP="005D2EF7">
      <w:pPr>
        <w:jc w:val="center"/>
        <w:rPr>
          <w:b/>
          <w:color w:val="000000"/>
          <w:sz w:val="24"/>
          <w:szCs w:val="24"/>
        </w:rPr>
      </w:pPr>
      <w:r w:rsidRPr="00605F1E">
        <w:rPr>
          <w:b/>
          <w:color w:val="000000"/>
          <w:sz w:val="24"/>
          <w:szCs w:val="24"/>
        </w:rPr>
        <w:t>Místo plnění a převzetí zboží</w:t>
      </w:r>
    </w:p>
    <w:p w:rsidR="005D2EF7" w:rsidRPr="00605F1E" w:rsidRDefault="005D2EF7" w:rsidP="005D2EF7">
      <w:pPr>
        <w:rPr>
          <w:color w:val="000000"/>
          <w:sz w:val="24"/>
          <w:szCs w:val="24"/>
        </w:rPr>
      </w:pPr>
    </w:p>
    <w:p w:rsidR="00193915" w:rsidRPr="00605F1E" w:rsidRDefault="005D2EF7" w:rsidP="00193915">
      <w:pPr>
        <w:pStyle w:val="Zkladntext"/>
        <w:tabs>
          <w:tab w:val="left" w:pos="851"/>
        </w:tabs>
        <w:spacing w:before="120"/>
        <w:rPr>
          <w:rFonts w:ascii="Times New Roman" w:hAnsi="Times New Roman" w:cs="Times New Roman"/>
          <w:color w:val="000000"/>
          <w:sz w:val="24"/>
          <w:szCs w:val="24"/>
        </w:rPr>
      </w:pPr>
      <w:r w:rsidRPr="00605F1E">
        <w:rPr>
          <w:rFonts w:ascii="Times New Roman" w:hAnsi="Times New Roman" w:cs="Times New Roman"/>
          <w:color w:val="000000"/>
          <w:sz w:val="24"/>
          <w:szCs w:val="24"/>
        </w:rPr>
        <w:t xml:space="preserve">(1) Pokud nebylo určeno jiné místo plnění, zavazuje se prodávající předat </w:t>
      </w:r>
      <w:r w:rsidR="00127817">
        <w:rPr>
          <w:rFonts w:ascii="Times New Roman" w:hAnsi="Times New Roman" w:cs="Times New Roman"/>
          <w:color w:val="000000"/>
          <w:sz w:val="24"/>
          <w:szCs w:val="24"/>
        </w:rPr>
        <w:t>zboží</w:t>
      </w:r>
      <w:r w:rsidR="00193915" w:rsidRPr="00605F1E">
        <w:rPr>
          <w:rFonts w:ascii="Times New Roman" w:hAnsi="Times New Roman" w:cs="Times New Roman"/>
          <w:color w:val="000000"/>
          <w:sz w:val="24"/>
          <w:szCs w:val="24"/>
        </w:rPr>
        <w:t xml:space="preserve"> do Věznice Heřmanice – objekt </w:t>
      </w:r>
      <w:r w:rsidR="00127817">
        <w:rPr>
          <w:rFonts w:ascii="Times New Roman" w:hAnsi="Times New Roman" w:cs="Times New Roman"/>
          <w:color w:val="000000"/>
          <w:sz w:val="24"/>
          <w:szCs w:val="24"/>
        </w:rPr>
        <w:t>Heřmanice</w:t>
      </w:r>
      <w:r w:rsidR="00193915" w:rsidRPr="00605F1E">
        <w:rPr>
          <w:rFonts w:ascii="Times New Roman" w:hAnsi="Times New Roman" w:cs="Times New Roman"/>
          <w:color w:val="000000"/>
          <w:sz w:val="24"/>
          <w:szCs w:val="24"/>
        </w:rPr>
        <w:t xml:space="preserve">, </w:t>
      </w:r>
      <w:r w:rsidR="00127817">
        <w:rPr>
          <w:rFonts w:ascii="Times New Roman" w:hAnsi="Times New Roman" w:cs="Times New Roman"/>
          <w:color w:val="000000"/>
          <w:sz w:val="24"/>
          <w:szCs w:val="24"/>
        </w:rPr>
        <w:t>Orlovská 35/670</w:t>
      </w:r>
      <w:r w:rsidR="00193915" w:rsidRPr="00605F1E">
        <w:rPr>
          <w:rFonts w:ascii="Times New Roman" w:hAnsi="Times New Roman" w:cs="Times New Roman"/>
          <w:color w:val="000000"/>
          <w:sz w:val="24"/>
          <w:szCs w:val="24"/>
        </w:rPr>
        <w:t>, 7</w:t>
      </w:r>
      <w:r w:rsidR="00127817">
        <w:rPr>
          <w:rFonts w:ascii="Times New Roman" w:hAnsi="Times New Roman" w:cs="Times New Roman"/>
          <w:color w:val="000000"/>
          <w:sz w:val="24"/>
          <w:szCs w:val="24"/>
        </w:rPr>
        <w:t>1</w:t>
      </w:r>
      <w:r w:rsidR="00193915" w:rsidRPr="00605F1E">
        <w:rPr>
          <w:rFonts w:ascii="Times New Roman" w:hAnsi="Times New Roman" w:cs="Times New Roman"/>
          <w:color w:val="000000"/>
          <w:sz w:val="24"/>
          <w:szCs w:val="24"/>
        </w:rPr>
        <w:t xml:space="preserve">3 </w:t>
      </w:r>
      <w:r w:rsidR="00127817">
        <w:rPr>
          <w:rFonts w:ascii="Times New Roman" w:hAnsi="Times New Roman" w:cs="Times New Roman"/>
          <w:color w:val="000000"/>
          <w:sz w:val="24"/>
          <w:szCs w:val="24"/>
        </w:rPr>
        <w:t>02</w:t>
      </w:r>
      <w:r w:rsidR="00193915" w:rsidRPr="00605F1E">
        <w:rPr>
          <w:rFonts w:ascii="Times New Roman" w:hAnsi="Times New Roman" w:cs="Times New Roman"/>
          <w:color w:val="000000"/>
          <w:sz w:val="24"/>
          <w:szCs w:val="24"/>
        </w:rPr>
        <w:t xml:space="preserve"> </w:t>
      </w:r>
      <w:r w:rsidR="00127817">
        <w:rPr>
          <w:rFonts w:ascii="Times New Roman" w:hAnsi="Times New Roman" w:cs="Times New Roman"/>
          <w:color w:val="000000"/>
          <w:sz w:val="24"/>
          <w:szCs w:val="24"/>
        </w:rPr>
        <w:t>Ostrava</w:t>
      </w:r>
      <w:r w:rsidR="00193915" w:rsidRPr="00605F1E">
        <w:rPr>
          <w:rFonts w:ascii="Times New Roman" w:hAnsi="Times New Roman" w:cs="Times New Roman"/>
          <w:color w:val="000000"/>
          <w:sz w:val="24"/>
          <w:szCs w:val="24"/>
        </w:rPr>
        <w:t xml:space="preserve">. </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(2) Prodávající se zavazuje avizovat kupujícímu termín, kdy bude </w:t>
      </w:r>
      <w:r w:rsidR="00193915" w:rsidRPr="00605F1E">
        <w:rPr>
          <w:color w:val="000000"/>
          <w:sz w:val="24"/>
          <w:szCs w:val="24"/>
        </w:rPr>
        <w:t>zboží</w:t>
      </w:r>
      <w:r w:rsidRPr="00605F1E">
        <w:rPr>
          <w:color w:val="000000"/>
          <w:sz w:val="24"/>
          <w:szCs w:val="24"/>
        </w:rPr>
        <w:t xml:space="preserve"> připraveno k předání, alespoň tři pracovní dny předem na telefonní nebo faxová čísla uvedená v následujícím odstavci.</w:t>
      </w:r>
    </w:p>
    <w:p w:rsidR="005D2EF7" w:rsidRPr="00605F1E" w:rsidRDefault="005D2EF7" w:rsidP="005D2EF7">
      <w:pPr>
        <w:rPr>
          <w:color w:val="000000"/>
          <w:sz w:val="24"/>
          <w:szCs w:val="24"/>
        </w:rPr>
      </w:pPr>
      <w:r w:rsidRPr="00605F1E">
        <w:rPr>
          <w:color w:val="000000"/>
          <w:sz w:val="24"/>
          <w:szCs w:val="24"/>
        </w:rPr>
        <w:t xml:space="preserve"> </w:t>
      </w:r>
    </w:p>
    <w:p w:rsidR="00785904" w:rsidRPr="00605F1E" w:rsidRDefault="005D2EF7" w:rsidP="005D2EF7">
      <w:pPr>
        <w:rPr>
          <w:color w:val="000000"/>
          <w:sz w:val="24"/>
          <w:szCs w:val="24"/>
        </w:rPr>
      </w:pPr>
      <w:r w:rsidRPr="00605F1E">
        <w:rPr>
          <w:color w:val="000000"/>
          <w:sz w:val="24"/>
          <w:szCs w:val="24"/>
        </w:rPr>
        <w:t xml:space="preserve">(3) </w:t>
      </w:r>
      <w:r w:rsidR="007C5BEC">
        <w:rPr>
          <w:color w:val="000000"/>
          <w:sz w:val="24"/>
          <w:szCs w:val="24"/>
        </w:rPr>
        <w:t>Zboží</w:t>
      </w:r>
      <w:r w:rsidR="00785904" w:rsidRPr="00605F1E">
        <w:rPr>
          <w:color w:val="000000"/>
          <w:sz w:val="24"/>
          <w:szCs w:val="24"/>
        </w:rPr>
        <w:t xml:space="preserve"> </w:t>
      </w:r>
      <w:r w:rsidRPr="00605F1E">
        <w:rPr>
          <w:color w:val="000000"/>
          <w:sz w:val="24"/>
          <w:szCs w:val="24"/>
        </w:rPr>
        <w:t>se považuj</w:t>
      </w:r>
      <w:r w:rsidR="007C5BEC">
        <w:rPr>
          <w:color w:val="000000"/>
          <w:sz w:val="24"/>
          <w:szCs w:val="24"/>
        </w:rPr>
        <w:t>e</w:t>
      </w:r>
      <w:r w:rsidRPr="00605F1E">
        <w:rPr>
          <w:color w:val="000000"/>
          <w:sz w:val="24"/>
          <w:szCs w:val="24"/>
        </w:rPr>
        <w:t xml:space="preserve"> za dodané je</w:t>
      </w:r>
      <w:r w:rsidR="00785904" w:rsidRPr="00605F1E">
        <w:rPr>
          <w:color w:val="000000"/>
          <w:sz w:val="24"/>
          <w:szCs w:val="24"/>
        </w:rPr>
        <w:t>jich</w:t>
      </w:r>
      <w:r w:rsidRPr="00605F1E">
        <w:rPr>
          <w:color w:val="000000"/>
          <w:sz w:val="24"/>
          <w:szCs w:val="24"/>
        </w:rPr>
        <w:t xml:space="preserve"> protokolárním převzetím oprávněným zástupcem kupujícího, kterým je </w:t>
      </w:r>
      <w:r w:rsidR="007C5BEC">
        <w:rPr>
          <w:color w:val="000000"/>
          <w:sz w:val="24"/>
          <w:szCs w:val="24"/>
        </w:rPr>
        <w:t xml:space="preserve">p. Jan </w:t>
      </w:r>
      <w:proofErr w:type="spellStart"/>
      <w:r w:rsidR="007C5BEC">
        <w:rPr>
          <w:color w:val="000000"/>
          <w:sz w:val="24"/>
          <w:szCs w:val="24"/>
        </w:rPr>
        <w:t>Baranec</w:t>
      </w:r>
      <w:proofErr w:type="spellEnd"/>
      <w:r w:rsidRPr="00605F1E">
        <w:rPr>
          <w:color w:val="000000"/>
          <w:sz w:val="24"/>
          <w:szCs w:val="24"/>
        </w:rPr>
        <w:t xml:space="preserve">, </w:t>
      </w:r>
      <w:r w:rsidR="007C5BEC">
        <w:rPr>
          <w:color w:val="000000"/>
          <w:sz w:val="24"/>
          <w:szCs w:val="24"/>
        </w:rPr>
        <w:t xml:space="preserve">technik </w:t>
      </w:r>
      <w:proofErr w:type="spellStart"/>
      <w:r w:rsidR="007C5BEC">
        <w:rPr>
          <w:color w:val="000000"/>
          <w:sz w:val="24"/>
          <w:szCs w:val="24"/>
        </w:rPr>
        <w:t>ZaKT</w:t>
      </w:r>
      <w:proofErr w:type="spellEnd"/>
      <w:r w:rsidRPr="00605F1E">
        <w:rPr>
          <w:color w:val="000000"/>
          <w:sz w:val="24"/>
          <w:szCs w:val="24"/>
        </w:rPr>
        <w:t xml:space="preserve"> </w:t>
      </w:r>
      <w:r w:rsidR="007C5BEC">
        <w:rPr>
          <w:color w:val="000000"/>
          <w:sz w:val="24"/>
          <w:szCs w:val="24"/>
        </w:rPr>
        <w:t>oddělení logistiky</w:t>
      </w:r>
      <w:r w:rsidR="00E74E2D">
        <w:rPr>
          <w:color w:val="000000"/>
          <w:sz w:val="24"/>
          <w:szCs w:val="24"/>
        </w:rPr>
        <w:t xml:space="preserve"> </w:t>
      </w:r>
      <w:r w:rsidR="00785904" w:rsidRPr="00605F1E">
        <w:rPr>
          <w:color w:val="000000"/>
          <w:sz w:val="24"/>
          <w:szCs w:val="24"/>
        </w:rPr>
        <w:t>Věznice Heřmanice</w:t>
      </w:r>
      <w:r w:rsidRPr="00605F1E">
        <w:rPr>
          <w:color w:val="000000"/>
          <w:sz w:val="24"/>
          <w:szCs w:val="24"/>
        </w:rPr>
        <w:t xml:space="preserve">, tel. </w:t>
      </w:r>
      <w:r w:rsidR="00785904" w:rsidRPr="00605F1E">
        <w:rPr>
          <w:color w:val="000000"/>
          <w:sz w:val="24"/>
          <w:szCs w:val="24"/>
        </w:rPr>
        <w:t>595220</w:t>
      </w:r>
      <w:r w:rsidR="007C5BEC">
        <w:rPr>
          <w:color w:val="000000"/>
          <w:sz w:val="24"/>
          <w:szCs w:val="24"/>
        </w:rPr>
        <w:t>265</w:t>
      </w:r>
      <w:r w:rsidRPr="00605F1E">
        <w:rPr>
          <w:color w:val="000000"/>
          <w:sz w:val="24"/>
          <w:szCs w:val="24"/>
        </w:rPr>
        <w:t>, e-mail</w:t>
      </w:r>
      <w:r w:rsidR="008322A6" w:rsidRPr="00605F1E">
        <w:rPr>
          <w:color w:val="000000"/>
          <w:sz w:val="24"/>
          <w:szCs w:val="24"/>
        </w:rPr>
        <w:t>:</w:t>
      </w:r>
      <w:r w:rsidRPr="00605F1E">
        <w:rPr>
          <w:color w:val="000000"/>
          <w:sz w:val="24"/>
          <w:szCs w:val="24"/>
        </w:rPr>
        <w:t xml:space="preserve"> </w:t>
      </w:r>
      <w:r w:rsidR="007C5BEC">
        <w:rPr>
          <w:color w:val="000000"/>
          <w:sz w:val="24"/>
          <w:szCs w:val="24"/>
        </w:rPr>
        <w:t>jbaranec</w:t>
      </w:r>
      <w:r w:rsidR="00785904" w:rsidRPr="00605F1E">
        <w:rPr>
          <w:color w:val="000000"/>
          <w:sz w:val="24"/>
          <w:szCs w:val="24"/>
        </w:rPr>
        <w:t>@vez.</w:t>
      </w:r>
      <w:proofErr w:type="gramStart"/>
      <w:r w:rsidR="00785904" w:rsidRPr="00605F1E">
        <w:rPr>
          <w:color w:val="000000"/>
          <w:sz w:val="24"/>
          <w:szCs w:val="24"/>
        </w:rPr>
        <w:t>her</w:t>
      </w:r>
      <w:proofErr w:type="gramEnd"/>
      <w:r w:rsidR="00785904" w:rsidRPr="00605F1E">
        <w:rPr>
          <w:color w:val="000000"/>
          <w:sz w:val="24"/>
          <w:szCs w:val="24"/>
        </w:rPr>
        <w:t>.</w:t>
      </w:r>
      <w:proofErr w:type="gramStart"/>
      <w:r w:rsidR="00785904" w:rsidRPr="00605F1E">
        <w:rPr>
          <w:color w:val="000000"/>
          <w:sz w:val="24"/>
          <w:szCs w:val="24"/>
        </w:rPr>
        <w:t>justice</w:t>
      </w:r>
      <w:proofErr w:type="gramEnd"/>
      <w:r w:rsidR="00785904" w:rsidRPr="00605F1E">
        <w:rPr>
          <w:color w:val="000000"/>
          <w:sz w:val="24"/>
          <w:szCs w:val="24"/>
        </w:rPr>
        <w:t xml:space="preserve">.cz, </w:t>
      </w:r>
      <w:r w:rsidR="007C5BEC">
        <w:rPr>
          <w:color w:val="000000"/>
          <w:sz w:val="24"/>
          <w:szCs w:val="24"/>
        </w:rPr>
        <w:t xml:space="preserve">p. Petr </w:t>
      </w:r>
      <w:proofErr w:type="spellStart"/>
      <w:r w:rsidR="007C5BEC">
        <w:rPr>
          <w:color w:val="000000"/>
          <w:sz w:val="24"/>
          <w:szCs w:val="24"/>
        </w:rPr>
        <w:t>Schimanek</w:t>
      </w:r>
      <w:proofErr w:type="spellEnd"/>
      <w:r w:rsidR="00E74E2D" w:rsidRPr="00E74E2D">
        <w:rPr>
          <w:color w:val="000000"/>
          <w:sz w:val="24"/>
          <w:szCs w:val="24"/>
        </w:rPr>
        <w:t xml:space="preserve"> </w:t>
      </w:r>
      <w:r w:rsidR="00E74E2D">
        <w:rPr>
          <w:color w:val="000000"/>
          <w:sz w:val="24"/>
          <w:szCs w:val="24"/>
        </w:rPr>
        <w:t xml:space="preserve">technik </w:t>
      </w:r>
      <w:proofErr w:type="spellStart"/>
      <w:r w:rsidR="00E74E2D">
        <w:rPr>
          <w:color w:val="000000"/>
          <w:sz w:val="24"/>
          <w:szCs w:val="24"/>
        </w:rPr>
        <w:t>ZaKT</w:t>
      </w:r>
      <w:proofErr w:type="spellEnd"/>
      <w:r w:rsidR="00E74E2D" w:rsidRPr="00605F1E">
        <w:rPr>
          <w:color w:val="000000"/>
          <w:sz w:val="24"/>
          <w:szCs w:val="24"/>
        </w:rPr>
        <w:t xml:space="preserve"> </w:t>
      </w:r>
      <w:r w:rsidR="00E74E2D">
        <w:rPr>
          <w:color w:val="000000"/>
          <w:sz w:val="24"/>
          <w:szCs w:val="24"/>
        </w:rPr>
        <w:t xml:space="preserve">oddělení logistiky </w:t>
      </w:r>
      <w:r w:rsidR="00E74E2D" w:rsidRPr="00605F1E">
        <w:rPr>
          <w:color w:val="000000"/>
          <w:sz w:val="24"/>
          <w:szCs w:val="24"/>
        </w:rPr>
        <w:t>Věznice Heřmanice</w:t>
      </w:r>
      <w:r w:rsidRPr="00605F1E">
        <w:rPr>
          <w:color w:val="000000"/>
          <w:sz w:val="24"/>
          <w:szCs w:val="24"/>
        </w:rPr>
        <w:t xml:space="preserve">, tel. </w:t>
      </w:r>
      <w:r w:rsidR="00785904" w:rsidRPr="00605F1E">
        <w:rPr>
          <w:color w:val="000000"/>
          <w:sz w:val="24"/>
          <w:szCs w:val="24"/>
        </w:rPr>
        <w:t>59522026</w:t>
      </w:r>
      <w:r w:rsidR="00E74E2D">
        <w:rPr>
          <w:color w:val="000000"/>
          <w:sz w:val="24"/>
          <w:szCs w:val="24"/>
        </w:rPr>
        <w:t>6</w:t>
      </w:r>
      <w:r w:rsidRPr="00605F1E">
        <w:rPr>
          <w:color w:val="000000"/>
          <w:sz w:val="24"/>
          <w:szCs w:val="24"/>
        </w:rPr>
        <w:t>, e-mail</w:t>
      </w:r>
      <w:r w:rsidR="00785904" w:rsidRPr="00605F1E">
        <w:rPr>
          <w:color w:val="000000"/>
          <w:sz w:val="24"/>
          <w:szCs w:val="24"/>
        </w:rPr>
        <w:t xml:space="preserve"> </w:t>
      </w:r>
      <w:r w:rsidR="00E74E2D">
        <w:rPr>
          <w:color w:val="000000"/>
          <w:sz w:val="24"/>
          <w:szCs w:val="24"/>
        </w:rPr>
        <w:t>pschimanek</w:t>
      </w:r>
      <w:r w:rsidR="00785904" w:rsidRPr="00605F1E">
        <w:rPr>
          <w:color w:val="000000"/>
          <w:sz w:val="24"/>
          <w:szCs w:val="24"/>
        </w:rPr>
        <w:t>@vez.her.justice.cz</w:t>
      </w:r>
      <w:r w:rsidRPr="00605F1E">
        <w:rPr>
          <w:color w:val="000000"/>
          <w:sz w:val="24"/>
          <w:szCs w:val="24"/>
        </w:rPr>
        <w:t xml:space="preserve">. </w:t>
      </w:r>
    </w:p>
    <w:p w:rsidR="005D2EF7" w:rsidRPr="00605F1E" w:rsidRDefault="005D2EF7" w:rsidP="005D2EF7">
      <w:pPr>
        <w:rPr>
          <w:color w:val="000000"/>
          <w:sz w:val="24"/>
          <w:szCs w:val="24"/>
        </w:rPr>
      </w:pPr>
      <w:r w:rsidRPr="00605F1E">
        <w:rPr>
          <w:color w:val="000000"/>
          <w:sz w:val="24"/>
          <w:szCs w:val="24"/>
        </w:rPr>
        <w:t>Spolu s</w:t>
      </w:r>
      <w:r w:rsidR="00785904" w:rsidRPr="00605F1E">
        <w:rPr>
          <w:color w:val="000000"/>
          <w:sz w:val="24"/>
          <w:szCs w:val="24"/>
        </w:rPr>
        <w:t>e</w:t>
      </w:r>
      <w:r w:rsidRPr="00605F1E">
        <w:rPr>
          <w:color w:val="000000"/>
          <w:sz w:val="24"/>
          <w:szCs w:val="24"/>
        </w:rPr>
        <w:t xml:space="preserve"> </w:t>
      </w:r>
      <w:r w:rsidR="00785904" w:rsidRPr="00605F1E">
        <w:rPr>
          <w:color w:val="000000"/>
          <w:sz w:val="24"/>
          <w:szCs w:val="24"/>
        </w:rPr>
        <w:t>zbožím</w:t>
      </w:r>
      <w:r w:rsidRPr="00605F1E">
        <w:rPr>
          <w:color w:val="000000"/>
          <w:sz w:val="24"/>
          <w:szCs w:val="24"/>
        </w:rPr>
        <w:t xml:space="preserve"> prodávající předá </w:t>
      </w:r>
      <w:r w:rsidR="008322A6" w:rsidRPr="00605F1E">
        <w:rPr>
          <w:color w:val="000000"/>
          <w:sz w:val="24"/>
          <w:szCs w:val="24"/>
        </w:rPr>
        <w:t xml:space="preserve">kupujícímu </w:t>
      </w:r>
      <w:r w:rsidRPr="00605F1E">
        <w:rPr>
          <w:color w:val="000000"/>
          <w:sz w:val="24"/>
          <w:szCs w:val="24"/>
        </w:rPr>
        <w:t xml:space="preserve">také doklady, které umožňují jejich řádné převzetí a používání (dodací list, návody k užívání a obsluze, záruční a servisní </w:t>
      </w:r>
      <w:r w:rsidR="00785904" w:rsidRPr="00605F1E">
        <w:rPr>
          <w:color w:val="000000"/>
          <w:sz w:val="24"/>
          <w:szCs w:val="24"/>
        </w:rPr>
        <w:t>list</w:t>
      </w:r>
      <w:r w:rsidRPr="00605F1E">
        <w:rPr>
          <w:color w:val="000000"/>
          <w:sz w:val="24"/>
          <w:szCs w:val="24"/>
        </w:rPr>
        <w:t>) a povinnou výbavu.</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(4) Kupující nepřevezme </w:t>
      </w:r>
      <w:r w:rsidR="00785904" w:rsidRPr="00605F1E">
        <w:rPr>
          <w:color w:val="000000"/>
          <w:sz w:val="24"/>
          <w:szCs w:val="24"/>
        </w:rPr>
        <w:t>zboží</w:t>
      </w:r>
      <w:r w:rsidRPr="00605F1E">
        <w:rPr>
          <w:color w:val="000000"/>
          <w:sz w:val="24"/>
          <w:szCs w:val="24"/>
        </w:rPr>
        <w:t xml:space="preserve">, které nevykazuje kvalitu a technické provedení stanovené </w:t>
      </w:r>
      <w:r w:rsidR="00785904" w:rsidRPr="00605F1E">
        <w:rPr>
          <w:color w:val="000000"/>
          <w:sz w:val="24"/>
          <w:szCs w:val="24"/>
        </w:rPr>
        <w:t>v</w:t>
      </w:r>
      <w:r w:rsidR="00E74E2D">
        <w:rPr>
          <w:color w:val="000000"/>
          <w:sz w:val="24"/>
          <w:szCs w:val="24"/>
        </w:rPr>
        <w:t>e</w:t>
      </w:r>
      <w:r w:rsidR="00785904" w:rsidRPr="00605F1E">
        <w:rPr>
          <w:color w:val="000000"/>
          <w:sz w:val="24"/>
          <w:szCs w:val="24"/>
        </w:rPr>
        <w:t> </w:t>
      </w:r>
      <w:r w:rsidR="00E74E2D">
        <w:rPr>
          <w:color w:val="000000"/>
          <w:sz w:val="24"/>
          <w:szCs w:val="24"/>
        </w:rPr>
        <w:t xml:space="preserve">výzvě k podání nabídky </w:t>
      </w:r>
      <w:r w:rsidR="000609B1" w:rsidRPr="00605F1E">
        <w:rPr>
          <w:color w:val="000000"/>
          <w:sz w:val="24"/>
          <w:szCs w:val="24"/>
        </w:rPr>
        <w:t>nebo není dodáno s požadovanými doklady</w:t>
      </w:r>
      <w:r w:rsidR="00E74E2D">
        <w:rPr>
          <w:color w:val="000000"/>
          <w:sz w:val="24"/>
          <w:szCs w:val="24"/>
        </w:rPr>
        <w:t>.</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p>
    <w:p w:rsidR="005D2EF7" w:rsidRPr="00605F1E" w:rsidRDefault="005D2EF7" w:rsidP="005D2EF7">
      <w:pPr>
        <w:jc w:val="center"/>
        <w:outlineLvl w:val="0"/>
        <w:rPr>
          <w:color w:val="000000"/>
          <w:sz w:val="24"/>
          <w:szCs w:val="24"/>
        </w:rPr>
      </w:pPr>
      <w:r w:rsidRPr="00605F1E">
        <w:rPr>
          <w:b/>
          <w:color w:val="000000"/>
          <w:sz w:val="24"/>
          <w:szCs w:val="24"/>
        </w:rPr>
        <w:t>VI.</w:t>
      </w:r>
    </w:p>
    <w:p w:rsidR="005D2EF7" w:rsidRPr="00605F1E" w:rsidRDefault="005D2EF7" w:rsidP="005D2EF7">
      <w:pPr>
        <w:jc w:val="center"/>
        <w:rPr>
          <w:b/>
          <w:color w:val="000000"/>
          <w:sz w:val="24"/>
          <w:szCs w:val="24"/>
        </w:rPr>
      </w:pPr>
      <w:r w:rsidRPr="00605F1E">
        <w:rPr>
          <w:b/>
          <w:color w:val="000000"/>
          <w:sz w:val="24"/>
          <w:szCs w:val="24"/>
        </w:rPr>
        <w:t>Přechod vlastnických práv a nebezpečí škody na věci</w:t>
      </w:r>
    </w:p>
    <w:p w:rsidR="005D2EF7" w:rsidRPr="00605F1E" w:rsidRDefault="005D2EF7" w:rsidP="005D2EF7">
      <w:pPr>
        <w:rPr>
          <w:color w:val="000000"/>
          <w:sz w:val="24"/>
          <w:szCs w:val="24"/>
        </w:rPr>
      </w:pPr>
    </w:p>
    <w:p w:rsidR="000609B1" w:rsidRDefault="005D2EF7" w:rsidP="000609B1">
      <w:pPr>
        <w:rPr>
          <w:bCs/>
          <w:sz w:val="24"/>
          <w:szCs w:val="24"/>
        </w:rPr>
      </w:pPr>
      <w:r w:rsidRPr="00605F1E">
        <w:rPr>
          <w:color w:val="000000"/>
          <w:sz w:val="24"/>
          <w:szCs w:val="24"/>
        </w:rPr>
        <w:t xml:space="preserve">(1) </w:t>
      </w:r>
      <w:r w:rsidR="000609B1" w:rsidRPr="00605F1E">
        <w:rPr>
          <w:bCs/>
          <w:sz w:val="24"/>
          <w:szCs w:val="24"/>
        </w:rPr>
        <w:t>Vlastnictví k prodávanému zboží přechází na kupujícího zaplacením kupní ceny.</w:t>
      </w:r>
    </w:p>
    <w:p w:rsidR="00E74E2D" w:rsidRPr="00605F1E" w:rsidRDefault="00E74E2D" w:rsidP="000609B1">
      <w:pPr>
        <w:rPr>
          <w:bCs/>
          <w:sz w:val="24"/>
          <w:szCs w:val="24"/>
        </w:rPr>
      </w:pPr>
    </w:p>
    <w:p w:rsidR="005D2EF7" w:rsidRDefault="000609B1" w:rsidP="005D2EF7">
      <w:pPr>
        <w:rPr>
          <w:color w:val="000000"/>
          <w:sz w:val="24"/>
          <w:szCs w:val="24"/>
        </w:rPr>
      </w:pPr>
      <w:r w:rsidRPr="00605F1E">
        <w:rPr>
          <w:color w:val="000000"/>
          <w:sz w:val="24"/>
          <w:szCs w:val="24"/>
        </w:rPr>
        <w:t xml:space="preserve">(2) </w:t>
      </w:r>
      <w:r w:rsidRPr="00605F1E">
        <w:rPr>
          <w:sz w:val="24"/>
          <w:szCs w:val="24"/>
        </w:rPr>
        <w:t>Nebezpečí škody na zboží přechází na kupujícího podepsáním protokolu o převzetí zboží po</w:t>
      </w:r>
      <w:r w:rsidR="00605F1E" w:rsidRPr="00605F1E">
        <w:rPr>
          <w:sz w:val="24"/>
          <w:szCs w:val="24"/>
        </w:rPr>
        <w:t xml:space="preserve"> provedení </w:t>
      </w:r>
      <w:r w:rsidRPr="00605F1E">
        <w:rPr>
          <w:sz w:val="24"/>
          <w:szCs w:val="24"/>
        </w:rPr>
        <w:t xml:space="preserve">zaškolení kupujícím určených </w:t>
      </w:r>
      <w:r w:rsidR="00605F1E" w:rsidRPr="00605F1E">
        <w:rPr>
          <w:sz w:val="24"/>
          <w:szCs w:val="24"/>
        </w:rPr>
        <w:t>osob o funkcích a způsobu řádného použití</w:t>
      </w:r>
      <w:r w:rsidRPr="00605F1E">
        <w:rPr>
          <w:sz w:val="24"/>
          <w:szCs w:val="24"/>
        </w:rPr>
        <w:t xml:space="preserve"> zboží.</w:t>
      </w:r>
      <w:r w:rsidR="00D6308D">
        <w:rPr>
          <w:sz w:val="24"/>
          <w:szCs w:val="24"/>
        </w:rPr>
        <w:t xml:space="preserve"> </w:t>
      </w:r>
      <w:r w:rsidR="005D2EF7" w:rsidRPr="00605F1E">
        <w:rPr>
          <w:color w:val="000000"/>
          <w:sz w:val="24"/>
          <w:szCs w:val="24"/>
        </w:rPr>
        <w:t>Zápis o předání a převzetí musí být datován a podepsán oběma smluvními stranami. T</w:t>
      </w:r>
      <w:r w:rsidR="00605F1E">
        <w:rPr>
          <w:color w:val="000000"/>
          <w:sz w:val="24"/>
          <w:szCs w:val="24"/>
        </w:rPr>
        <w:t>ý</w:t>
      </w:r>
      <w:r w:rsidR="005D2EF7" w:rsidRPr="00605F1E">
        <w:rPr>
          <w:color w:val="000000"/>
          <w:sz w:val="24"/>
          <w:szCs w:val="24"/>
        </w:rPr>
        <w:t>mž okamžikem přechází na kupujícího nebezpečí škody na věci.</w:t>
      </w:r>
    </w:p>
    <w:p w:rsidR="00E74E2D" w:rsidRPr="00605F1E" w:rsidRDefault="00E74E2D"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w:t>
      </w:r>
      <w:r w:rsidR="000609B1" w:rsidRPr="00605F1E">
        <w:rPr>
          <w:color w:val="000000"/>
          <w:sz w:val="24"/>
          <w:szCs w:val="24"/>
        </w:rPr>
        <w:t>3</w:t>
      </w:r>
      <w:r w:rsidRPr="00605F1E">
        <w:rPr>
          <w:color w:val="000000"/>
          <w:sz w:val="24"/>
          <w:szCs w:val="24"/>
        </w:rPr>
        <w:t xml:space="preserve">) Prodávající nese plnou zodpovědnost za to, že na </w:t>
      </w:r>
      <w:r w:rsidR="00785904" w:rsidRPr="00605F1E">
        <w:rPr>
          <w:color w:val="000000"/>
          <w:sz w:val="24"/>
          <w:szCs w:val="24"/>
        </w:rPr>
        <w:t>lékařských přístrojích</w:t>
      </w:r>
      <w:r w:rsidRPr="00605F1E">
        <w:rPr>
          <w:color w:val="000000"/>
          <w:sz w:val="24"/>
          <w:szCs w:val="24"/>
        </w:rPr>
        <w:t xml:space="preserve"> neváznou práva třetí</w:t>
      </w:r>
      <w:r w:rsidR="00B9751F" w:rsidRPr="00605F1E">
        <w:rPr>
          <w:color w:val="000000"/>
          <w:sz w:val="24"/>
          <w:szCs w:val="24"/>
        </w:rPr>
        <w:t>ch</w:t>
      </w:r>
      <w:r w:rsidRPr="00605F1E">
        <w:rPr>
          <w:color w:val="000000"/>
          <w:sz w:val="24"/>
          <w:szCs w:val="24"/>
        </w:rPr>
        <w:t xml:space="preserve"> osob.</w:t>
      </w:r>
    </w:p>
    <w:p w:rsidR="005D2EF7" w:rsidRPr="00605F1E" w:rsidRDefault="005D2EF7" w:rsidP="005D2EF7">
      <w:pPr>
        <w:jc w:val="center"/>
        <w:outlineLvl w:val="0"/>
        <w:rPr>
          <w:b/>
          <w:color w:val="000000"/>
          <w:sz w:val="24"/>
          <w:szCs w:val="24"/>
        </w:rPr>
      </w:pPr>
    </w:p>
    <w:p w:rsidR="005D2EF7" w:rsidRPr="00605F1E" w:rsidRDefault="005D2EF7" w:rsidP="005D2EF7">
      <w:pPr>
        <w:jc w:val="center"/>
        <w:outlineLvl w:val="0"/>
        <w:rPr>
          <w:b/>
          <w:color w:val="000000"/>
          <w:sz w:val="24"/>
          <w:szCs w:val="24"/>
        </w:rPr>
      </w:pPr>
    </w:p>
    <w:p w:rsidR="005D2EF7" w:rsidRPr="00605F1E" w:rsidRDefault="005D2EF7" w:rsidP="005D2EF7">
      <w:pPr>
        <w:jc w:val="center"/>
        <w:outlineLvl w:val="0"/>
        <w:rPr>
          <w:b/>
          <w:color w:val="000000"/>
          <w:sz w:val="24"/>
          <w:szCs w:val="24"/>
        </w:rPr>
      </w:pPr>
      <w:r w:rsidRPr="00605F1E">
        <w:rPr>
          <w:b/>
          <w:color w:val="000000"/>
          <w:sz w:val="24"/>
          <w:szCs w:val="24"/>
        </w:rPr>
        <w:lastRenderedPageBreak/>
        <w:t>VII.</w:t>
      </w:r>
    </w:p>
    <w:p w:rsidR="005D2EF7" w:rsidRPr="00605F1E" w:rsidRDefault="005D2EF7" w:rsidP="005D2EF7">
      <w:pPr>
        <w:jc w:val="center"/>
        <w:rPr>
          <w:b/>
          <w:color w:val="000000"/>
          <w:sz w:val="24"/>
          <w:szCs w:val="24"/>
        </w:rPr>
      </w:pPr>
      <w:r w:rsidRPr="00605F1E">
        <w:rPr>
          <w:b/>
          <w:color w:val="000000"/>
          <w:sz w:val="24"/>
          <w:szCs w:val="24"/>
        </w:rPr>
        <w:t>Způsob fakturace a platební podmínky</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(1) Faktura vystavená prodávajícím musí splňovat náležitosti</w:t>
      </w:r>
      <w:r w:rsidR="00785904" w:rsidRPr="00605F1E">
        <w:rPr>
          <w:color w:val="000000"/>
          <w:sz w:val="24"/>
          <w:szCs w:val="24"/>
        </w:rPr>
        <w:t xml:space="preserve"> předepsané pro daňový doklad v </w:t>
      </w:r>
      <w:r w:rsidRPr="00605F1E">
        <w:rPr>
          <w:color w:val="000000"/>
          <w:sz w:val="24"/>
          <w:szCs w:val="24"/>
        </w:rPr>
        <w:t xml:space="preserve">§ 28 zákona č. 235/2004 Sb., o dani z přidané hodnoty a také náležitosti uvedené v § 13a obchodního zákoníku. Faktura se předkládá ve dvou vyhotoveních a musí k ní být přiložen protokol o předání a převzetí zboží podepsaný osobou určenou k převzetí </w:t>
      </w:r>
      <w:r w:rsidR="008322A6" w:rsidRPr="00605F1E">
        <w:rPr>
          <w:color w:val="000000"/>
          <w:sz w:val="24"/>
          <w:szCs w:val="24"/>
        </w:rPr>
        <w:t xml:space="preserve">předmětu plnění </w:t>
      </w:r>
      <w:r w:rsidRPr="00605F1E">
        <w:rPr>
          <w:color w:val="000000"/>
          <w:sz w:val="24"/>
          <w:szCs w:val="24"/>
        </w:rPr>
        <w:t>kupujícím podle této smlouvy. Smluvní strany se dohodly, že povinnost úhrady faktury je splněna okamžikem, kdy byla dlužná částka odepsána z účtu kupujícího ve prospěch účtu prodávajícího.</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(2) Každá faktura prodávajícího je splatná do 30 kalendářních dnů od jejího doručení kupujícímu.</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(3) Pokud faktura nemá sjednané nebo zákonem stanovené náležitosti, má kupující právo vrátit fakturu k doplnění, kupující je oprávněn požádat prodávajícího o její doplnění písemně, elektronickými prostředky nebo faxem, nejpozději však do 15 kalendářních dnů ode dne, kdy ji prokazatelně obdržel. Nová lhůta splatnosti faktury počíná </w:t>
      </w:r>
      <w:r w:rsidR="00937F7A" w:rsidRPr="00605F1E">
        <w:rPr>
          <w:color w:val="000000"/>
          <w:sz w:val="24"/>
          <w:szCs w:val="24"/>
        </w:rPr>
        <w:t xml:space="preserve">následně </w:t>
      </w:r>
      <w:r w:rsidRPr="00605F1E">
        <w:rPr>
          <w:color w:val="000000"/>
          <w:sz w:val="24"/>
          <w:szCs w:val="24"/>
        </w:rPr>
        <w:t>běžet dnem, kdy kupující obdržel bezchybnou fakturu.</w:t>
      </w:r>
    </w:p>
    <w:p w:rsidR="005D2EF7" w:rsidRPr="00605F1E" w:rsidRDefault="005D2EF7" w:rsidP="005D2EF7">
      <w:pPr>
        <w:rPr>
          <w:color w:val="000000"/>
          <w:sz w:val="24"/>
          <w:szCs w:val="24"/>
        </w:rPr>
      </w:pPr>
    </w:p>
    <w:p w:rsidR="005D2EF7" w:rsidRPr="00605F1E" w:rsidRDefault="005D2EF7" w:rsidP="005D2EF7">
      <w:pPr>
        <w:jc w:val="center"/>
        <w:outlineLvl w:val="0"/>
        <w:rPr>
          <w:b/>
          <w:color w:val="000000"/>
          <w:sz w:val="24"/>
          <w:szCs w:val="24"/>
        </w:rPr>
      </w:pPr>
      <w:r w:rsidRPr="00605F1E">
        <w:rPr>
          <w:b/>
          <w:color w:val="000000"/>
          <w:sz w:val="24"/>
          <w:szCs w:val="24"/>
        </w:rPr>
        <w:t>VIII.</w:t>
      </w:r>
    </w:p>
    <w:p w:rsidR="005D2EF7" w:rsidRPr="00605F1E" w:rsidRDefault="005D2EF7" w:rsidP="005D2EF7">
      <w:pPr>
        <w:jc w:val="center"/>
        <w:rPr>
          <w:b/>
          <w:color w:val="000000"/>
          <w:sz w:val="24"/>
          <w:szCs w:val="24"/>
        </w:rPr>
      </w:pPr>
      <w:r w:rsidRPr="00605F1E">
        <w:rPr>
          <w:b/>
          <w:color w:val="000000"/>
          <w:sz w:val="24"/>
          <w:szCs w:val="24"/>
        </w:rPr>
        <w:t xml:space="preserve">Záruka </w:t>
      </w:r>
      <w:r w:rsidR="00B9751F" w:rsidRPr="00605F1E">
        <w:rPr>
          <w:b/>
          <w:color w:val="000000"/>
          <w:sz w:val="24"/>
          <w:szCs w:val="24"/>
        </w:rPr>
        <w:t xml:space="preserve">za jakost </w:t>
      </w:r>
      <w:r w:rsidRPr="00605F1E">
        <w:rPr>
          <w:b/>
          <w:color w:val="000000"/>
          <w:sz w:val="24"/>
          <w:szCs w:val="24"/>
        </w:rPr>
        <w:t>a vady zboží</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(1) </w:t>
      </w:r>
      <w:r w:rsidR="00937F7A" w:rsidRPr="00605F1E">
        <w:rPr>
          <w:color w:val="000000"/>
          <w:sz w:val="24"/>
          <w:szCs w:val="24"/>
        </w:rPr>
        <w:t>Nemá</w:t>
      </w:r>
      <w:r w:rsidRPr="00605F1E">
        <w:rPr>
          <w:color w:val="000000"/>
          <w:sz w:val="24"/>
          <w:szCs w:val="24"/>
        </w:rPr>
        <w:t xml:space="preserve">-li </w:t>
      </w:r>
      <w:r w:rsidR="00785904" w:rsidRPr="00605F1E">
        <w:rPr>
          <w:color w:val="000000"/>
          <w:sz w:val="24"/>
          <w:szCs w:val="24"/>
        </w:rPr>
        <w:t>zboží</w:t>
      </w:r>
      <w:r w:rsidRPr="00605F1E">
        <w:rPr>
          <w:color w:val="000000"/>
          <w:sz w:val="24"/>
          <w:szCs w:val="24"/>
        </w:rPr>
        <w:t xml:space="preserve"> vlastnosti stanovené touto smlouvou a ustanovením § 420 obchodního zákoníku má vady. Za vady se považuje i dodání jiného zbo</w:t>
      </w:r>
      <w:r w:rsidR="00785904" w:rsidRPr="00605F1E">
        <w:rPr>
          <w:color w:val="000000"/>
          <w:sz w:val="24"/>
          <w:szCs w:val="24"/>
        </w:rPr>
        <w:t>ží, než určuje smlouva a vady v </w:t>
      </w:r>
      <w:r w:rsidRPr="00605F1E">
        <w:rPr>
          <w:color w:val="000000"/>
          <w:sz w:val="24"/>
          <w:szCs w:val="24"/>
        </w:rPr>
        <w:t xml:space="preserve">dokladech, nutných k užívání </w:t>
      </w:r>
      <w:r w:rsidR="00785904" w:rsidRPr="00605F1E">
        <w:rPr>
          <w:color w:val="000000"/>
          <w:sz w:val="24"/>
          <w:szCs w:val="24"/>
        </w:rPr>
        <w:t>lékařských přístrojů</w:t>
      </w:r>
      <w:r w:rsidRPr="00605F1E">
        <w:rPr>
          <w:color w:val="000000"/>
          <w:sz w:val="24"/>
          <w:szCs w:val="24"/>
        </w:rPr>
        <w:t xml:space="preserve">. </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(2) </w:t>
      </w:r>
      <w:r w:rsidR="00937F7A" w:rsidRPr="00605F1E">
        <w:rPr>
          <w:color w:val="000000"/>
          <w:sz w:val="24"/>
          <w:szCs w:val="24"/>
        </w:rPr>
        <w:t>Z</w:t>
      </w:r>
      <w:r w:rsidRPr="00605F1E">
        <w:rPr>
          <w:color w:val="000000"/>
          <w:sz w:val="24"/>
          <w:szCs w:val="24"/>
        </w:rPr>
        <w:t xml:space="preserve">áruční doba činí …… měsíců </w:t>
      </w:r>
      <w:r w:rsidRPr="00605F1E">
        <w:rPr>
          <w:b/>
          <w:color w:val="000000"/>
          <w:sz w:val="24"/>
          <w:szCs w:val="24"/>
          <w:highlight w:val="yellow"/>
        </w:rPr>
        <w:t>(doplní uchazeč</w:t>
      </w:r>
      <w:r w:rsidR="00A8353F" w:rsidRPr="00605F1E">
        <w:rPr>
          <w:b/>
          <w:color w:val="000000"/>
          <w:sz w:val="24"/>
          <w:szCs w:val="24"/>
          <w:highlight w:val="yellow"/>
        </w:rPr>
        <w:t>,</w:t>
      </w:r>
      <w:r w:rsidRPr="00605F1E">
        <w:rPr>
          <w:b/>
          <w:color w:val="000000"/>
          <w:sz w:val="24"/>
          <w:szCs w:val="24"/>
          <w:highlight w:val="yellow"/>
        </w:rPr>
        <w:t xml:space="preserve"> minimálně však </w:t>
      </w:r>
      <w:r w:rsidR="0001218F">
        <w:rPr>
          <w:b/>
          <w:color w:val="000000"/>
          <w:sz w:val="24"/>
          <w:szCs w:val="24"/>
          <w:highlight w:val="yellow"/>
        </w:rPr>
        <w:t>24</w:t>
      </w:r>
      <w:r w:rsidR="0001218F" w:rsidRPr="00605F1E">
        <w:rPr>
          <w:b/>
          <w:color w:val="000000"/>
          <w:sz w:val="24"/>
          <w:szCs w:val="24"/>
          <w:highlight w:val="yellow"/>
        </w:rPr>
        <w:t xml:space="preserve"> </w:t>
      </w:r>
      <w:r w:rsidRPr="00605F1E">
        <w:rPr>
          <w:b/>
          <w:color w:val="000000"/>
          <w:sz w:val="24"/>
          <w:szCs w:val="24"/>
          <w:highlight w:val="yellow"/>
        </w:rPr>
        <w:t>měsíců)</w:t>
      </w:r>
      <w:r w:rsidRPr="00605F1E">
        <w:rPr>
          <w:color w:val="000000"/>
          <w:sz w:val="24"/>
          <w:szCs w:val="24"/>
        </w:rPr>
        <w:t xml:space="preserve"> ode dne protokolárního předání a převzetí </w:t>
      </w:r>
      <w:r w:rsidR="00AF4B59" w:rsidRPr="00605F1E">
        <w:rPr>
          <w:color w:val="000000"/>
          <w:sz w:val="24"/>
          <w:szCs w:val="24"/>
        </w:rPr>
        <w:t>zboží</w:t>
      </w:r>
      <w:r w:rsidR="00785904" w:rsidRPr="00605F1E">
        <w:rPr>
          <w:color w:val="000000"/>
          <w:sz w:val="24"/>
          <w:szCs w:val="24"/>
        </w:rPr>
        <w:t>.</w:t>
      </w:r>
    </w:p>
    <w:p w:rsidR="005D2EF7" w:rsidRPr="00605F1E" w:rsidRDefault="005D2EF7" w:rsidP="005D2EF7">
      <w:pPr>
        <w:rPr>
          <w:color w:val="000000"/>
          <w:sz w:val="24"/>
          <w:szCs w:val="24"/>
        </w:rPr>
      </w:pPr>
    </w:p>
    <w:p w:rsidR="005D2EF7" w:rsidRPr="00414F87" w:rsidRDefault="005D2EF7" w:rsidP="005D2EF7">
      <w:pPr>
        <w:rPr>
          <w:color w:val="000000"/>
          <w:sz w:val="24"/>
          <w:szCs w:val="24"/>
        </w:rPr>
      </w:pPr>
      <w:r w:rsidRPr="00605F1E">
        <w:rPr>
          <w:color w:val="000000"/>
          <w:sz w:val="24"/>
          <w:szCs w:val="24"/>
        </w:rPr>
        <w:t xml:space="preserve">(3) Kupující je povinen bez zbytečného odkladu písemně oznámit prodávajícímu zjištěné vady dodaného </w:t>
      </w:r>
      <w:r w:rsidR="00785904" w:rsidRPr="00605F1E">
        <w:rPr>
          <w:color w:val="000000"/>
          <w:sz w:val="24"/>
          <w:szCs w:val="24"/>
        </w:rPr>
        <w:t>zboží</w:t>
      </w:r>
      <w:r w:rsidRPr="00605F1E">
        <w:rPr>
          <w:color w:val="000000"/>
          <w:sz w:val="24"/>
          <w:szCs w:val="24"/>
        </w:rPr>
        <w:t xml:space="preserve"> poté, co je zjistil, resp. kdy je zjistil během záruční doby, při vynaložení odborné péče a prodávající se zavazuje odstranit vady </w:t>
      </w:r>
      <w:r w:rsidR="00785904" w:rsidRPr="00605F1E">
        <w:rPr>
          <w:color w:val="000000"/>
          <w:sz w:val="24"/>
          <w:szCs w:val="24"/>
        </w:rPr>
        <w:t>zboží</w:t>
      </w:r>
      <w:r w:rsidRPr="00605F1E">
        <w:rPr>
          <w:color w:val="000000"/>
          <w:sz w:val="24"/>
          <w:szCs w:val="24"/>
        </w:rPr>
        <w:t xml:space="preserve"> nejpozději do 10 dnů ode dne, kdy </w:t>
      </w:r>
      <w:r w:rsidR="00414F87">
        <w:rPr>
          <w:color w:val="000000"/>
          <w:sz w:val="24"/>
          <w:szCs w:val="24"/>
        </w:rPr>
        <w:t>prodávající vady</w:t>
      </w:r>
      <w:r w:rsidR="00AF4B59" w:rsidRPr="00414F87">
        <w:rPr>
          <w:color w:val="000000"/>
          <w:sz w:val="24"/>
          <w:szCs w:val="24"/>
        </w:rPr>
        <w:t xml:space="preserve"> uplatnil dle odst. (4)</w:t>
      </w:r>
      <w:r w:rsidRPr="00414F87">
        <w:rPr>
          <w:color w:val="000000"/>
          <w:sz w:val="24"/>
          <w:szCs w:val="24"/>
        </w:rPr>
        <w:t xml:space="preserve"> a kdy mu kupující umožnil prohlédnutí </w:t>
      </w:r>
      <w:r w:rsidR="004E0413" w:rsidRPr="00605F1E">
        <w:rPr>
          <w:color w:val="000000"/>
          <w:sz w:val="24"/>
          <w:szCs w:val="24"/>
        </w:rPr>
        <w:t>zboží</w:t>
      </w:r>
      <w:r w:rsidRPr="00605F1E">
        <w:rPr>
          <w:color w:val="000000"/>
          <w:sz w:val="24"/>
          <w:szCs w:val="24"/>
        </w:rPr>
        <w:t xml:space="preserve"> za účelem posouzení oprávněnosti reklamace, pokud vzhledem k povaze vady písemně nedohodl s kupujícím jinou lhůtu pro odstranění. Prodávající odstraňuje oprávněně reklamované vady během záruční doby bezplatně.</w:t>
      </w:r>
      <w:r w:rsidR="004E0413" w:rsidRPr="00605F1E">
        <w:rPr>
          <w:color w:val="000000"/>
          <w:sz w:val="24"/>
          <w:szCs w:val="24"/>
        </w:rPr>
        <w:t xml:space="preserve"> Po dob</w:t>
      </w:r>
      <w:r w:rsidR="00414F87">
        <w:rPr>
          <w:color w:val="000000"/>
          <w:sz w:val="24"/>
          <w:szCs w:val="24"/>
        </w:rPr>
        <w:t>u</w:t>
      </w:r>
      <w:r w:rsidR="00AF4B59" w:rsidRPr="00605F1E">
        <w:rPr>
          <w:color w:val="000000"/>
          <w:sz w:val="24"/>
          <w:szCs w:val="24"/>
        </w:rPr>
        <w:t xml:space="preserve"> </w:t>
      </w:r>
      <w:r w:rsidR="00414F87">
        <w:rPr>
          <w:color w:val="000000"/>
          <w:sz w:val="24"/>
          <w:szCs w:val="24"/>
        </w:rPr>
        <w:t xml:space="preserve">než bude uplatněná vada v rámci záručního servisu odstraněna, </w:t>
      </w:r>
      <w:r w:rsidR="004E0413" w:rsidRPr="00414F87">
        <w:rPr>
          <w:color w:val="000000"/>
          <w:sz w:val="24"/>
          <w:szCs w:val="24"/>
        </w:rPr>
        <w:t xml:space="preserve">se prodávající zavazuje poskytnout kupujícímu </w:t>
      </w:r>
      <w:r w:rsidR="00605F1E" w:rsidRPr="00414F87">
        <w:rPr>
          <w:color w:val="000000"/>
          <w:sz w:val="24"/>
          <w:szCs w:val="24"/>
        </w:rPr>
        <w:t xml:space="preserve">k užívání </w:t>
      </w:r>
      <w:r w:rsidR="004E0413" w:rsidRPr="00414F87">
        <w:rPr>
          <w:color w:val="000000"/>
          <w:sz w:val="24"/>
          <w:szCs w:val="24"/>
        </w:rPr>
        <w:t xml:space="preserve">náhradní zboží stejné specifikace. </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(4) Vady </w:t>
      </w:r>
      <w:r w:rsidR="00F45080" w:rsidRPr="00605F1E">
        <w:rPr>
          <w:color w:val="000000"/>
          <w:sz w:val="24"/>
          <w:szCs w:val="24"/>
        </w:rPr>
        <w:t>zboží</w:t>
      </w:r>
      <w:r w:rsidRPr="00605F1E">
        <w:rPr>
          <w:color w:val="000000"/>
          <w:sz w:val="24"/>
          <w:szCs w:val="24"/>
        </w:rPr>
        <w:t xml:space="preserve"> je kupující povinen uplatnit písemně na adrese prodávajícího dle čl. V. 1 této smlouvy. Kupující je zároveň povinen poskytnou</w:t>
      </w:r>
      <w:r w:rsidR="006558B6" w:rsidRPr="00605F1E">
        <w:rPr>
          <w:color w:val="000000"/>
          <w:sz w:val="24"/>
          <w:szCs w:val="24"/>
        </w:rPr>
        <w:t>t</w:t>
      </w:r>
      <w:r w:rsidRPr="00605F1E">
        <w:rPr>
          <w:color w:val="000000"/>
          <w:sz w:val="24"/>
          <w:szCs w:val="24"/>
        </w:rPr>
        <w:t xml:space="preserve"> prodávajícímu součinnost při posouzení oprávněnosti reklamace vad, zejména umožnit prodávajícímu prohlídku </w:t>
      </w:r>
      <w:r w:rsidR="00F45080" w:rsidRPr="00605F1E">
        <w:rPr>
          <w:color w:val="000000"/>
          <w:sz w:val="24"/>
          <w:szCs w:val="24"/>
        </w:rPr>
        <w:t>lékařského přístroje, na kterém se objevila vada</w:t>
      </w:r>
      <w:r w:rsidRPr="00605F1E">
        <w:rPr>
          <w:color w:val="000000"/>
          <w:sz w:val="24"/>
          <w:szCs w:val="24"/>
        </w:rPr>
        <w:t>.</w:t>
      </w:r>
    </w:p>
    <w:p w:rsidR="00AF4B59" w:rsidRPr="00605F1E" w:rsidRDefault="00AF4B59" w:rsidP="005D2EF7">
      <w:pPr>
        <w:rPr>
          <w:color w:val="000000"/>
          <w:sz w:val="24"/>
          <w:szCs w:val="24"/>
        </w:rPr>
      </w:pPr>
    </w:p>
    <w:p w:rsidR="00AF4B59" w:rsidRDefault="00AF4B59" w:rsidP="005D2EF7">
      <w:pPr>
        <w:rPr>
          <w:color w:val="000000"/>
          <w:sz w:val="24"/>
          <w:szCs w:val="24"/>
        </w:rPr>
      </w:pPr>
    </w:p>
    <w:p w:rsidR="00E74E2D" w:rsidRPr="00605F1E" w:rsidRDefault="00E74E2D" w:rsidP="005D2EF7">
      <w:pPr>
        <w:rPr>
          <w:color w:val="000000"/>
          <w:sz w:val="24"/>
          <w:szCs w:val="24"/>
        </w:rPr>
      </w:pPr>
    </w:p>
    <w:p w:rsidR="005D2EF7" w:rsidRPr="00605F1E" w:rsidRDefault="005D2EF7" w:rsidP="005D2EF7">
      <w:pPr>
        <w:jc w:val="center"/>
        <w:outlineLvl w:val="0"/>
        <w:rPr>
          <w:b/>
          <w:color w:val="000000"/>
          <w:sz w:val="24"/>
          <w:szCs w:val="24"/>
        </w:rPr>
      </w:pPr>
      <w:r w:rsidRPr="00605F1E">
        <w:rPr>
          <w:b/>
          <w:color w:val="000000"/>
          <w:sz w:val="24"/>
          <w:szCs w:val="24"/>
        </w:rPr>
        <w:lastRenderedPageBreak/>
        <w:t>IX.</w:t>
      </w:r>
    </w:p>
    <w:p w:rsidR="005D2EF7" w:rsidRPr="00605F1E" w:rsidRDefault="005D2EF7" w:rsidP="005D2EF7">
      <w:pPr>
        <w:jc w:val="center"/>
        <w:rPr>
          <w:b/>
          <w:color w:val="000000"/>
          <w:sz w:val="24"/>
          <w:szCs w:val="24"/>
        </w:rPr>
      </w:pPr>
      <w:r w:rsidRPr="00605F1E">
        <w:rPr>
          <w:b/>
          <w:color w:val="000000"/>
          <w:sz w:val="24"/>
          <w:szCs w:val="24"/>
        </w:rPr>
        <w:t>Smluvní pokuta a úroky z prodlení</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(1) Je-li prodávající v prodlení s dodávkou </w:t>
      </w:r>
      <w:r w:rsidR="00F45080" w:rsidRPr="00605F1E">
        <w:rPr>
          <w:color w:val="000000"/>
          <w:sz w:val="24"/>
          <w:szCs w:val="24"/>
        </w:rPr>
        <w:t>zboží</w:t>
      </w:r>
      <w:r w:rsidRPr="00605F1E">
        <w:rPr>
          <w:color w:val="000000"/>
          <w:sz w:val="24"/>
          <w:szCs w:val="24"/>
        </w:rPr>
        <w:t xml:space="preserve"> oproti </w:t>
      </w:r>
      <w:r w:rsidR="00D70D37" w:rsidRPr="00605F1E">
        <w:rPr>
          <w:color w:val="000000"/>
          <w:sz w:val="24"/>
          <w:szCs w:val="24"/>
        </w:rPr>
        <w:t xml:space="preserve">sjednané </w:t>
      </w:r>
      <w:r w:rsidRPr="00605F1E">
        <w:rPr>
          <w:color w:val="000000"/>
          <w:sz w:val="24"/>
          <w:szCs w:val="24"/>
        </w:rPr>
        <w:t xml:space="preserve">dodací lhůtě, a toto prodlení není způsobeno neposkytnutím součinnosti ze strany kupujícího, uhradí </w:t>
      </w:r>
      <w:r w:rsidR="00D70D37" w:rsidRPr="00605F1E">
        <w:rPr>
          <w:color w:val="000000"/>
          <w:sz w:val="24"/>
          <w:szCs w:val="24"/>
        </w:rPr>
        <w:t xml:space="preserve">kupujícímu </w:t>
      </w:r>
      <w:r w:rsidRPr="00605F1E">
        <w:rPr>
          <w:color w:val="000000"/>
          <w:sz w:val="24"/>
          <w:szCs w:val="24"/>
        </w:rPr>
        <w:t xml:space="preserve">smluvní pokutu ve výši </w:t>
      </w:r>
      <w:r w:rsidR="00E97797" w:rsidRPr="00605F1E">
        <w:rPr>
          <w:color w:val="000000"/>
          <w:sz w:val="24"/>
          <w:szCs w:val="24"/>
        </w:rPr>
        <w:t>0</w:t>
      </w:r>
      <w:r w:rsidRPr="00605F1E">
        <w:rPr>
          <w:color w:val="000000"/>
          <w:sz w:val="24"/>
          <w:szCs w:val="24"/>
        </w:rPr>
        <w:t>,</w:t>
      </w:r>
      <w:r w:rsidR="00E97797" w:rsidRPr="00605F1E">
        <w:rPr>
          <w:color w:val="000000"/>
          <w:sz w:val="24"/>
          <w:szCs w:val="24"/>
        </w:rPr>
        <w:t xml:space="preserve">5 </w:t>
      </w:r>
      <w:r w:rsidRPr="00605F1E">
        <w:rPr>
          <w:color w:val="000000"/>
          <w:sz w:val="24"/>
          <w:szCs w:val="24"/>
        </w:rPr>
        <w:t xml:space="preserve">% z ceny nedodaného </w:t>
      </w:r>
      <w:r w:rsidR="00F45080" w:rsidRPr="00605F1E">
        <w:rPr>
          <w:color w:val="000000"/>
          <w:sz w:val="24"/>
          <w:szCs w:val="24"/>
        </w:rPr>
        <w:t>zboží</w:t>
      </w:r>
      <w:r w:rsidRPr="00605F1E">
        <w:rPr>
          <w:color w:val="000000"/>
          <w:sz w:val="24"/>
          <w:szCs w:val="24"/>
        </w:rPr>
        <w:t xml:space="preserve"> za každý den prodlení</w:t>
      </w:r>
      <w:r w:rsidR="00D70D37" w:rsidRPr="00605F1E">
        <w:rPr>
          <w:color w:val="000000"/>
          <w:sz w:val="24"/>
          <w:szCs w:val="24"/>
        </w:rPr>
        <w:t xml:space="preserve"> s jeho dodáním</w:t>
      </w:r>
      <w:r w:rsidRPr="00605F1E">
        <w:rPr>
          <w:color w:val="000000"/>
          <w:sz w:val="24"/>
          <w:szCs w:val="24"/>
        </w:rPr>
        <w:t xml:space="preserve">, nejméně však </w:t>
      </w:r>
      <w:r w:rsidR="00F45080" w:rsidRPr="00605F1E">
        <w:rPr>
          <w:color w:val="000000"/>
          <w:sz w:val="24"/>
          <w:szCs w:val="24"/>
        </w:rPr>
        <w:t>1</w:t>
      </w:r>
      <w:r w:rsidRPr="00605F1E">
        <w:rPr>
          <w:color w:val="000000"/>
          <w:sz w:val="24"/>
          <w:szCs w:val="24"/>
        </w:rPr>
        <w:t xml:space="preserve">.000,- Kč. </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(2) V případě prodlení s odstraněním vad v záruční době je povinen prodávající uhradit kupujícímu smluvní pokutu ve výši </w:t>
      </w:r>
      <w:r w:rsidR="00F45080" w:rsidRPr="00605F1E">
        <w:rPr>
          <w:color w:val="000000"/>
          <w:sz w:val="24"/>
          <w:szCs w:val="24"/>
        </w:rPr>
        <w:t>1</w:t>
      </w:r>
      <w:r w:rsidR="006558B6" w:rsidRPr="00605F1E">
        <w:rPr>
          <w:color w:val="000000"/>
          <w:sz w:val="24"/>
          <w:szCs w:val="24"/>
        </w:rPr>
        <w:t>.</w:t>
      </w:r>
      <w:r w:rsidRPr="00605F1E">
        <w:rPr>
          <w:color w:val="000000"/>
          <w:sz w:val="24"/>
          <w:szCs w:val="24"/>
        </w:rPr>
        <w:t xml:space="preserve">000,- Kč za </w:t>
      </w:r>
      <w:r w:rsidR="00D70D37" w:rsidRPr="00605F1E">
        <w:rPr>
          <w:color w:val="000000"/>
          <w:sz w:val="24"/>
          <w:szCs w:val="24"/>
        </w:rPr>
        <w:t xml:space="preserve">každý započatý </w:t>
      </w:r>
      <w:r w:rsidRPr="00605F1E">
        <w:rPr>
          <w:color w:val="000000"/>
          <w:sz w:val="24"/>
          <w:szCs w:val="24"/>
        </w:rPr>
        <w:t>kalendářní den</w:t>
      </w:r>
      <w:r w:rsidR="00D70D37" w:rsidRPr="00605F1E">
        <w:rPr>
          <w:color w:val="000000"/>
          <w:sz w:val="24"/>
          <w:szCs w:val="24"/>
        </w:rPr>
        <w:t xml:space="preserve"> prodlení</w:t>
      </w:r>
      <w:r w:rsidRPr="00605F1E">
        <w:rPr>
          <w:color w:val="000000"/>
          <w:sz w:val="24"/>
          <w:szCs w:val="24"/>
        </w:rPr>
        <w:t xml:space="preserve">, a to za každou vadu </w:t>
      </w:r>
      <w:r w:rsidR="006558B6" w:rsidRPr="00605F1E">
        <w:rPr>
          <w:color w:val="000000"/>
          <w:sz w:val="24"/>
          <w:szCs w:val="24"/>
        </w:rPr>
        <w:t>jednotlivě</w:t>
      </w:r>
      <w:r w:rsidRPr="00605F1E">
        <w:rPr>
          <w:color w:val="000000"/>
          <w:sz w:val="24"/>
          <w:szCs w:val="24"/>
        </w:rPr>
        <w:t xml:space="preserve">. </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 xml:space="preserve">(3) Nezaplatí-li kupující kupní cenu včas, je povinen uhradit prodávajícímu úrok z prodlení </w:t>
      </w:r>
      <w:r w:rsidR="00F45080" w:rsidRPr="00605F1E">
        <w:rPr>
          <w:color w:val="000000"/>
          <w:sz w:val="24"/>
          <w:szCs w:val="24"/>
        </w:rPr>
        <w:t>z </w:t>
      </w:r>
      <w:r w:rsidRPr="00605F1E">
        <w:rPr>
          <w:color w:val="000000"/>
          <w:sz w:val="24"/>
          <w:szCs w:val="24"/>
        </w:rPr>
        <w:t xml:space="preserve">neuhrazené dlužné částky podle konkrétní faktury za každý den prodlení ve výši stanovené zvláštním předpisem. </w:t>
      </w:r>
    </w:p>
    <w:p w:rsidR="004E0413" w:rsidRPr="00605F1E" w:rsidRDefault="004E0413" w:rsidP="005D2EF7">
      <w:pPr>
        <w:rPr>
          <w:color w:val="000000"/>
          <w:sz w:val="24"/>
          <w:szCs w:val="24"/>
        </w:rPr>
      </w:pPr>
    </w:p>
    <w:p w:rsidR="004E0413" w:rsidRPr="00605F1E" w:rsidRDefault="004E0413" w:rsidP="005D2EF7">
      <w:pPr>
        <w:rPr>
          <w:color w:val="000000"/>
          <w:sz w:val="24"/>
          <w:szCs w:val="24"/>
        </w:rPr>
      </w:pPr>
      <w:r w:rsidRPr="00605F1E">
        <w:rPr>
          <w:color w:val="000000"/>
          <w:sz w:val="24"/>
          <w:szCs w:val="24"/>
        </w:rPr>
        <w:t>(</w:t>
      </w:r>
      <w:r w:rsidR="00E74E2D">
        <w:rPr>
          <w:color w:val="000000"/>
          <w:sz w:val="24"/>
          <w:szCs w:val="24"/>
        </w:rPr>
        <w:t>4</w:t>
      </w:r>
      <w:r w:rsidRPr="00605F1E">
        <w:rPr>
          <w:color w:val="000000"/>
          <w:sz w:val="24"/>
          <w:szCs w:val="24"/>
        </w:rPr>
        <w:t>) V případě prodlení s odstraněním vad v rámci pozáručního servisu dle čl. VIII. odst. 5 je prodávající povinen uhradit kupujícímu smluvní pokutu ve výši 500,- Kč za každý započatý den prodlení, a to za každou vadu jednotlivě.</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w:t>
      </w:r>
      <w:r w:rsidR="00E74E2D">
        <w:rPr>
          <w:color w:val="000000"/>
          <w:sz w:val="24"/>
          <w:szCs w:val="24"/>
        </w:rPr>
        <w:t>5</w:t>
      </w:r>
      <w:r w:rsidRPr="00605F1E">
        <w:rPr>
          <w:color w:val="000000"/>
          <w:sz w:val="24"/>
          <w:szCs w:val="24"/>
        </w:rPr>
        <w:t>) Ujednání o smluvní pokutě nemají vliv na uplatnění nároku na náhradu případně vzniklé škody</w:t>
      </w:r>
      <w:r w:rsidR="00E435D0" w:rsidRPr="00605F1E">
        <w:rPr>
          <w:color w:val="000000"/>
          <w:sz w:val="24"/>
          <w:szCs w:val="24"/>
        </w:rPr>
        <w:t xml:space="preserve"> v plné výši</w:t>
      </w:r>
      <w:r w:rsidRPr="00605F1E">
        <w:rPr>
          <w:color w:val="000000"/>
          <w:sz w:val="24"/>
          <w:szCs w:val="24"/>
        </w:rPr>
        <w:t>. Smluvní pokuty a úroky z prodlení jsou sp</w:t>
      </w:r>
      <w:r w:rsidR="00F45080" w:rsidRPr="00605F1E">
        <w:rPr>
          <w:color w:val="000000"/>
          <w:sz w:val="24"/>
          <w:szCs w:val="24"/>
        </w:rPr>
        <w:t>latné do 30 kalendářních dnů od </w:t>
      </w:r>
      <w:r w:rsidRPr="00605F1E">
        <w:rPr>
          <w:color w:val="000000"/>
          <w:sz w:val="24"/>
          <w:szCs w:val="24"/>
        </w:rPr>
        <w:t xml:space="preserve">předložení faktury za jejich vyúčtování. Pro vyúčtování </w:t>
      </w:r>
      <w:r w:rsidR="00F45080" w:rsidRPr="00605F1E">
        <w:rPr>
          <w:color w:val="000000"/>
          <w:sz w:val="24"/>
          <w:szCs w:val="24"/>
        </w:rPr>
        <w:t>a náležitosti faktury u úroků z </w:t>
      </w:r>
      <w:r w:rsidRPr="00605F1E">
        <w:rPr>
          <w:color w:val="000000"/>
          <w:sz w:val="24"/>
          <w:szCs w:val="24"/>
        </w:rPr>
        <w:t>prodlení a smluvních pokut, platí obdobné ustanovení č</w:t>
      </w:r>
      <w:r w:rsidR="00F651DA" w:rsidRPr="00605F1E">
        <w:rPr>
          <w:color w:val="000000"/>
          <w:sz w:val="24"/>
          <w:szCs w:val="24"/>
        </w:rPr>
        <w:t>l</w:t>
      </w:r>
      <w:r w:rsidRPr="00605F1E">
        <w:rPr>
          <w:color w:val="000000"/>
          <w:sz w:val="24"/>
          <w:szCs w:val="24"/>
        </w:rPr>
        <w:t>. VII. této smlouvy.</w:t>
      </w:r>
    </w:p>
    <w:p w:rsidR="005D2EF7" w:rsidRPr="00605F1E" w:rsidRDefault="005D2EF7" w:rsidP="005D2EF7">
      <w:pPr>
        <w:jc w:val="center"/>
        <w:rPr>
          <w:b/>
          <w:color w:val="000000"/>
          <w:sz w:val="24"/>
          <w:szCs w:val="24"/>
        </w:rPr>
      </w:pPr>
    </w:p>
    <w:p w:rsidR="005D2EF7" w:rsidRPr="00605F1E" w:rsidRDefault="005D2EF7" w:rsidP="005D2EF7">
      <w:pPr>
        <w:jc w:val="center"/>
        <w:rPr>
          <w:b/>
          <w:color w:val="000000"/>
          <w:sz w:val="24"/>
          <w:szCs w:val="24"/>
        </w:rPr>
      </w:pPr>
      <w:r w:rsidRPr="00605F1E">
        <w:rPr>
          <w:b/>
          <w:color w:val="000000"/>
          <w:sz w:val="24"/>
          <w:szCs w:val="24"/>
        </w:rPr>
        <w:t>X.</w:t>
      </w:r>
    </w:p>
    <w:p w:rsidR="005D2EF7" w:rsidRPr="00605F1E" w:rsidRDefault="005D2EF7" w:rsidP="005D2EF7">
      <w:pPr>
        <w:jc w:val="center"/>
        <w:rPr>
          <w:b/>
          <w:color w:val="000000"/>
          <w:sz w:val="24"/>
          <w:szCs w:val="24"/>
        </w:rPr>
      </w:pPr>
      <w:r w:rsidRPr="00605F1E">
        <w:rPr>
          <w:b/>
          <w:color w:val="000000"/>
          <w:sz w:val="24"/>
          <w:szCs w:val="24"/>
        </w:rPr>
        <w:t>Zvláštní ujednání</w:t>
      </w:r>
    </w:p>
    <w:p w:rsidR="005D2EF7" w:rsidRPr="00605F1E" w:rsidRDefault="005D2EF7" w:rsidP="005D2EF7">
      <w:pPr>
        <w:jc w:val="center"/>
        <w:rPr>
          <w:b/>
          <w:color w:val="000000"/>
          <w:sz w:val="24"/>
          <w:szCs w:val="24"/>
        </w:rPr>
      </w:pPr>
    </w:p>
    <w:p w:rsidR="005D2EF7" w:rsidRPr="00605F1E" w:rsidRDefault="005D2EF7" w:rsidP="005D2EF7">
      <w:pPr>
        <w:numPr>
          <w:ilvl w:val="0"/>
          <w:numId w:val="22"/>
        </w:numPr>
        <w:tabs>
          <w:tab w:val="left" w:pos="360"/>
        </w:tabs>
        <w:overflowPunct/>
        <w:autoSpaceDE/>
        <w:autoSpaceDN/>
        <w:adjustRightInd/>
        <w:spacing w:before="0" w:after="0"/>
        <w:ind w:left="0" w:firstLine="0"/>
        <w:textAlignment w:val="auto"/>
        <w:rPr>
          <w:color w:val="000000"/>
          <w:sz w:val="24"/>
          <w:szCs w:val="24"/>
        </w:rPr>
      </w:pPr>
      <w:r w:rsidRPr="00605F1E">
        <w:rPr>
          <w:color w:val="000000"/>
          <w:sz w:val="24"/>
          <w:szCs w:val="24"/>
        </w:rPr>
        <w:t>Dojde-li ke změně statutu prodávajícího je smluvní strana povinna oznámit tuto skutečnost kupujícímu ve lhůtě 15 dnů od zápisu této změny v obchodním rejstříku. Kupující je v tomto případě oprávněn písemně vypovědět smlouvu z důvodů změny statutu druhé smluvní strany. Výpovědní lhůta činí 1 měsíc a počíná běžet od prvního dne měsíce následujícího po doručení výpovědi druhé smluvní straně.</w:t>
      </w:r>
    </w:p>
    <w:p w:rsidR="005D2EF7" w:rsidRPr="00605F1E" w:rsidRDefault="005D2EF7" w:rsidP="005D2EF7">
      <w:pPr>
        <w:tabs>
          <w:tab w:val="left" w:pos="360"/>
        </w:tabs>
        <w:rPr>
          <w:color w:val="000000"/>
          <w:sz w:val="24"/>
          <w:szCs w:val="24"/>
        </w:rPr>
      </w:pPr>
    </w:p>
    <w:p w:rsidR="005D2EF7" w:rsidRPr="00605F1E" w:rsidRDefault="005D2EF7" w:rsidP="005D2EF7">
      <w:pPr>
        <w:numPr>
          <w:ilvl w:val="0"/>
          <w:numId w:val="22"/>
        </w:numPr>
        <w:tabs>
          <w:tab w:val="left" w:pos="360"/>
        </w:tabs>
        <w:overflowPunct/>
        <w:autoSpaceDE/>
        <w:autoSpaceDN/>
        <w:adjustRightInd/>
        <w:spacing w:before="0" w:after="0"/>
        <w:ind w:left="0" w:firstLine="0"/>
        <w:textAlignment w:val="auto"/>
        <w:rPr>
          <w:color w:val="000000"/>
          <w:sz w:val="24"/>
          <w:szCs w:val="24"/>
        </w:rPr>
      </w:pPr>
      <w:r w:rsidRPr="00605F1E">
        <w:rPr>
          <w:color w:val="000000"/>
          <w:sz w:val="24"/>
          <w:szCs w:val="24"/>
        </w:rPr>
        <w:t>Prodávající je podle § 2 písm. e) zákona č. 320/2001 Sb., o finanční kontrole ve veřejné správě a o změně některých zákonů,</w:t>
      </w:r>
      <w:r w:rsidR="00F651DA" w:rsidRPr="00605F1E">
        <w:rPr>
          <w:color w:val="000000"/>
          <w:sz w:val="24"/>
          <w:szCs w:val="24"/>
        </w:rPr>
        <w:t xml:space="preserve"> </w:t>
      </w:r>
      <w:r w:rsidRPr="00605F1E">
        <w:rPr>
          <w:color w:val="000000"/>
          <w:sz w:val="24"/>
          <w:szCs w:val="24"/>
        </w:rPr>
        <w:t>v platném znění, osobou povinnou spolupůsobit při výkonu finanční kontroly prováděné v souvislosti s úhradou zboží nebo služeb z veřejných výdajů.</w:t>
      </w:r>
    </w:p>
    <w:p w:rsidR="00442AAE" w:rsidRPr="00605F1E" w:rsidRDefault="00442AAE" w:rsidP="00442AAE">
      <w:pPr>
        <w:tabs>
          <w:tab w:val="left" w:pos="360"/>
        </w:tabs>
        <w:overflowPunct/>
        <w:autoSpaceDE/>
        <w:autoSpaceDN/>
        <w:adjustRightInd/>
        <w:spacing w:before="0" w:after="0"/>
        <w:textAlignment w:val="auto"/>
        <w:rPr>
          <w:color w:val="000000"/>
          <w:sz w:val="24"/>
          <w:szCs w:val="24"/>
        </w:rPr>
      </w:pPr>
    </w:p>
    <w:p w:rsidR="005D2EF7" w:rsidRPr="00605F1E" w:rsidRDefault="005D2EF7" w:rsidP="005D2EF7">
      <w:pPr>
        <w:tabs>
          <w:tab w:val="left" w:pos="360"/>
        </w:tabs>
        <w:overflowPunct/>
        <w:autoSpaceDE/>
        <w:autoSpaceDN/>
        <w:adjustRightInd/>
        <w:spacing w:before="0" w:after="0"/>
        <w:textAlignment w:val="auto"/>
        <w:rPr>
          <w:color w:val="000000"/>
          <w:sz w:val="24"/>
          <w:szCs w:val="24"/>
        </w:rPr>
      </w:pPr>
    </w:p>
    <w:p w:rsidR="005D2EF7" w:rsidRPr="00605F1E" w:rsidRDefault="005D2EF7" w:rsidP="005D2EF7">
      <w:pPr>
        <w:jc w:val="center"/>
        <w:outlineLvl w:val="0"/>
        <w:rPr>
          <w:color w:val="000000"/>
          <w:sz w:val="24"/>
          <w:szCs w:val="24"/>
        </w:rPr>
      </w:pPr>
      <w:r w:rsidRPr="00605F1E">
        <w:rPr>
          <w:b/>
          <w:color w:val="000000"/>
          <w:sz w:val="24"/>
          <w:szCs w:val="24"/>
        </w:rPr>
        <w:t>XI.</w:t>
      </w:r>
    </w:p>
    <w:p w:rsidR="005D2EF7" w:rsidRPr="00605F1E" w:rsidRDefault="005D2EF7" w:rsidP="005D2EF7">
      <w:pPr>
        <w:jc w:val="center"/>
        <w:rPr>
          <w:b/>
          <w:color w:val="000000"/>
          <w:sz w:val="24"/>
          <w:szCs w:val="24"/>
        </w:rPr>
      </w:pPr>
      <w:r w:rsidRPr="00605F1E">
        <w:rPr>
          <w:b/>
          <w:color w:val="000000"/>
          <w:sz w:val="24"/>
          <w:szCs w:val="24"/>
        </w:rPr>
        <w:t>Další ujednání</w:t>
      </w:r>
    </w:p>
    <w:p w:rsidR="005D2EF7" w:rsidRPr="00605F1E" w:rsidRDefault="005D2EF7" w:rsidP="005D2EF7">
      <w:pPr>
        <w:rPr>
          <w:color w:val="000000"/>
          <w:sz w:val="24"/>
          <w:szCs w:val="24"/>
        </w:rPr>
      </w:pPr>
    </w:p>
    <w:p w:rsidR="005D2EF7" w:rsidRPr="00605F1E" w:rsidRDefault="005D2EF7" w:rsidP="005D2EF7">
      <w:pPr>
        <w:rPr>
          <w:color w:val="000000"/>
          <w:sz w:val="24"/>
          <w:szCs w:val="24"/>
        </w:rPr>
      </w:pPr>
      <w:r w:rsidRPr="00605F1E">
        <w:rPr>
          <w:color w:val="000000"/>
          <w:sz w:val="24"/>
          <w:szCs w:val="24"/>
        </w:rPr>
        <w:t>(1) Vztahy, které nejsou v této smlouvě zvlášť upraveny, se řídí právním řádem České republiky, zejména zákonem č. 513/1991 Sb., obchodní zákoník, v platném znění.</w:t>
      </w:r>
    </w:p>
    <w:p w:rsidR="005D2EF7" w:rsidRPr="00605F1E" w:rsidRDefault="005D2EF7" w:rsidP="005D2EF7">
      <w:pPr>
        <w:rPr>
          <w:color w:val="000000"/>
          <w:sz w:val="24"/>
          <w:szCs w:val="24"/>
        </w:rPr>
      </w:pPr>
      <w:r w:rsidRPr="00605F1E">
        <w:rPr>
          <w:color w:val="000000"/>
          <w:sz w:val="24"/>
          <w:szCs w:val="24"/>
        </w:rPr>
        <w:t>(2) K jednání o věcech spojených s realizací předmětu této smlouvy jsou oprávněni:</w:t>
      </w:r>
    </w:p>
    <w:p w:rsidR="00F45080" w:rsidRPr="00414F87" w:rsidRDefault="005D2EF7" w:rsidP="00F45080">
      <w:pPr>
        <w:overflowPunct/>
        <w:autoSpaceDE/>
        <w:autoSpaceDN/>
        <w:adjustRightInd/>
        <w:spacing w:before="0" w:after="0"/>
        <w:ind w:left="360"/>
        <w:textAlignment w:val="auto"/>
        <w:rPr>
          <w:sz w:val="24"/>
          <w:szCs w:val="24"/>
        </w:rPr>
      </w:pPr>
      <w:r w:rsidRPr="00605F1E">
        <w:rPr>
          <w:color w:val="000000"/>
          <w:sz w:val="24"/>
          <w:szCs w:val="24"/>
        </w:rPr>
        <w:lastRenderedPageBreak/>
        <w:t>za kupujícího:</w:t>
      </w:r>
      <w:r w:rsidRPr="00605F1E">
        <w:rPr>
          <w:color w:val="000000"/>
          <w:sz w:val="24"/>
          <w:szCs w:val="24"/>
        </w:rPr>
        <w:tab/>
      </w:r>
    </w:p>
    <w:p w:rsidR="00F45080" w:rsidRPr="00605F1E" w:rsidRDefault="00F45080" w:rsidP="00F45080">
      <w:pPr>
        <w:numPr>
          <w:ilvl w:val="0"/>
          <w:numId w:val="26"/>
        </w:numPr>
        <w:tabs>
          <w:tab w:val="clear" w:pos="1080"/>
          <w:tab w:val="num" w:pos="-4140"/>
        </w:tabs>
        <w:overflowPunct/>
        <w:autoSpaceDE/>
        <w:autoSpaceDN/>
        <w:adjustRightInd/>
        <w:spacing w:before="0" w:after="0"/>
        <w:ind w:left="851" w:hanging="425"/>
        <w:textAlignment w:val="auto"/>
        <w:rPr>
          <w:sz w:val="24"/>
          <w:szCs w:val="24"/>
        </w:rPr>
      </w:pPr>
      <w:r w:rsidRPr="00605F1E">
        <w:rPr>
          <w:sz w:val="24"/>
          <w:szCs w:val="24"/>
        </w:rPr>
        <w:t xml:space="preserve">v rozsahu písemného pověření: vrchní rada plk. PaedDr. Petr Kadlec, ředitel věznice Heřmanice </w:t>
      </w:r>
    </w:p>
    <w:p w:rsidR="00F45080" w:rsidRPr="00605F1E" w:rsidRDefault="00F45080" w:rsidP="00F45080">
      <w:pPr>
        <w:numPr>
          <w:ilvl w:val="0"/>
          <w:numId w:val="26"/>
        </w:numPr>
        <w:tabs>
          <w:tab w:val="clear" w:pos="1080"/>
          <w:tab w:val="num" w:pos="-4140"/>
        </w:tabs>
        <w:overflowPunct/>
        <w:autoSpaceDE/>
        <w:autoSpaceDN/>
        <w:adjustRightInd/>
        <w:spacing w:before="0" w:after="0"/>
        <w:ind w:left="851" w:hanging="425"/>
        <w:textAlignment w:val="auto"/>
        <w:rPr>
          <w:sz w:val="24"/>
          <w:szCs w:val="24"/>
        </w:rPr>
      </w:pPr>
      <w:r w:rsidRPr="00605F1E">
        <w:rPr>
          <w:spacing w:val="-6"/>
          <w:sz w:val="24"/>
          <w:szCs w:val="24"/>
        </w:rPr>
        <w:t>ve věcech průběžné realizace smlouvy, odsouhlasení</w:t>
      </w:r>
      <w:r w:rsidRPr="00605F1E">
        <w:rPr>
          <w:sz w:val="24"/>
          <w:szCs w:val="24"/>
        </w:rPr>
        <w:t xml:space="preserve"> faktur: </w:t>
      </w:r>
      <w:r w:rsidR="00E74E2D">
        <w:rPr>
          <w:color w:val="000000"/>
          <w:sz w:val="24"/>
          <w:szCs w:val="24"/>
        </w:rPr>
        <w:t xml:space="preserve">p. Jan </w:t>
      </w:r>
      <w:proofErr w:type="spellStart"/>
      <w:r w:rsidR="00E74E2D">
        <w:rPr>
          <w:color w:val="000000"/>
          <w:sz w:val="24"/>
          <w:szCs w:val="24"/>
        </w:rPr>
        <w:t>Baranec</w:t>
      </w:r>
      <w:proofErr w:type="spellEnd"/>
      <w:r w:rsidR="00E74E2D" w:rsidRPr="00605F1E">
        <w:rPr>
          <w:color w:val="000000"/>
          <w:sz w:val="24"/>
          <w:szCs w:val="24"/>
        </w:rPr>
        <w:t xml:space="preserve">, </w:t>
      </w:r>
      <w:r w:rsidR="00E74E2D">
        <w:rPr>
          <w:color w:val="000000"/>
          <w:sz w:val="24"/>
          <w:szCs w:val="24"/>
        </w:rPr>
        <w:t xml:space="preserve">technik </w:t>
      </w:r>
      <w:proofErr w:type="spellStart"/>
      <w:r w:rsidR="00E74E2D">
        <w:rPr>
          <w:color w:val="000000"/>
          <w:sz w:val="24"/>
          <w:szCs w:val="24"/>
        </w:rPr>
        <w:t>ZaKT</w:t>
      </w:r>
      <w:proofErr w:type="spellEnd"/>
      <w:r w:rsidR="00E74E2D" w:rsidRPr="00605F1E">
        <w:rPr>
          <w:color w:val="000000"/>
          <w:sz w:val="24"/>
          <w:szCs w:val="24"/>
        </w:rPr>
        <w:t xml:space="preserve"> </w:t>
      </w:r>
      <w:r w:rsidR="00E74E2D">
        <w:rPr>
          <w:color w:val="000000"/>
          <w:sz w:val="24"/>
          <w:szCs w:val="24"/>
        </w:rPr>
        <w:t xml:space="preserve">oddělení logistiky </w:t>
      </w:r>
      <w:r w:rsidR="00E74E2D" w:rsidRPr="00605F1E">
        <w:rPr>
          <w:color w:val="000000"/>
          <w:sz w:val="24"/>
          <w:szCs w:val="24"/>
        </w:rPr>
        <w:t>Věznice Heřmanice, tel. 595220</w:t>
      </w:r>
      <w:r w:rsidR="00E74E2D">
        <w:rPr>
          <w:color w:val="000000"/>
          <w:sz w:val="24"/>
          <w:szCs w:val="24"/>
        </w:rPr>
        <w:t>265</w:t>
      </w:r>
      <w:r w:rsidR="00E74E2D" w:rsidRPr="00605F1E">
        <w:rPr>
          <w:color w:val="000000"/>
          <w:sz w:val="24"/>
          <w:szCs w:val="24"/>
        </w:rPr>
        <w:t xml:space="preserve">, e-mail: </w:t>
      </w:r>
      <w:r w:rsidR="00E74E2D">
        <w:rPr>
          <w:color w:val="000000"/>
          <w:sz w:val="24"/>
          <w:szCs w:val="24"/>
        </w:rPr>
        <w:t>jbaranec</w:t>
      </w:r>
      <w:r w:rsidR="00E74E2D" w:rsidRPr="00605F1E">
        <w:rPr>
          <w:color w:val="000000"/>
          <w:sz w:val="24"/>
          <w:szCs w:val="24"/>
        </w:rPr>
        <w:t>@vez.</w:t>
      </w:r>
      <w:proofErr w:type="gramStart"/>
      <w:r w:rsidR="00E74E2D" w:rsidRPr="00605F1E">
        <w:rPr>
          <w:color w:val="000000"/>
          <w:sz w:val="24"/>
          <w:szCs w:val="24"/>
        </w:rPr>
        <w:t>her</w:t>
      </w:r>
      <w:proofErr w:type="gramEnd"/>
      <w:r w:rsidR="00E74E2D" w:rsidRPr="00605F1E">
        <w:rPr>
          <w:color w:val="000000"/>
          <w:sz w:val="24"/>
          <w:szCs w:val="24"/>
        </w:rPr>
        <w:t>.</w:t>
      </w:r>
      <w:proofErr w:type="gramStart"/>
      <w:r w:rsidR="00E74E2D" w:rsidRPr="00605F1E">
        <w:rPr>
          <w:color w:val="000000"/>
          <w:sz w:val="24"/>
          <w:szCs w:val="24"/>
        </w:rPr>
        <w:t>justice</w:t>
      </w:r>
      <w:proofErr w:type="gramEnd"/>
      <w:r w:rsidR="00E74E2D" w:rsidRPr="00605F1E">
        <w:rPr>
          <w:color w:val="000000"/>
          <w:sz w:val="24"/>
          <w:szCs w:val="24"/>
        </w:rPr>
        <w:t>.cz</w:t>
      </w:r>
      <w:r w:rsidRPr="00605F1E">
        <w:rPr>
          <w:sz w:val="24"/>
          <w:szCs w:val="24"/>
        </w:rPr>
        <w:t xml:space="preserve"> </w:t>
      </w:r>
    </w:p>
    <w:p w:rsidR="005D2EF7" w:rsidRPr="00E74E2D" w:rsidRDefault="00F45080" w:rsidP="005D2EF7">
      <w:pPr>
        <w:numPr>
          <w:ilvl w:val="0"/>
          <w:numId w:val="26"/>
        </w:numPr>
        <w:tabs>
          <w:tab w:val="clear" w:pos="1080"/>
          <w:tab w:val="num" w:pos="851"/>
        </w:tabs>
        <w:overflowPunct/>
        <w:spacing w:before="0" w:after="0"/>
        <w:ind w:left="851" w:hanging="425"/>
        <w:textAlignment w:val="auto"/>
        <w:rPr>
          <w:color w:val="000000"/>
          <w:sz w:val="24"/>
          <w:szCs w:val="24"/>
        </w:rPr>
      </w:pPr>
      <w:r w:rsidRPr="00E74E2D">
        <w:rPr>
          <w:sz w:val="24"/>
          <w:szCs w:val="24"/>
        </w:rPr>
        <w:t xml:space="preserve">ve věcech </w:t>
      </w:r>
      <w:r w:rsidR="00D6308D" w:rsidRPr="00E74E2D">
        <w:rPr>
          <w:sz w:val="24"/>
          <w:szCs w:val="24"/>
        </w:rPr>
        <w:t>kontroly dodávaného zboží</w:t>
      </w:r>
      <w:r w:rsidRPr="00E74E2D">
        <w:rPr>
          <w:sz w:val="24"/>
          <w:szCs w:val="24"/>
        </w:rPr>
        <w:t xml:space="preserve"> </w:t>
      </w:r>
      <w:r w:rsidR="00D6308D" w:rsidRPr="00E74E2D">
        <w:rPr>
          <w:sz w:val="24"/>
          <w:szCs w:val="24"/>
        </w:rPr>
        <w:t xml:space="preserve">je </w:t>
      </w:r>
      <w:r w:rsidRPr="00E74E2D">
        <w:rPr>
          <w:sz w:val="24"/>
          <w:szCs w:val="24"/>
        </w:rPr>
        <w:t xml:space="preserve">za objednatele </w:t>
      </w:r>
      <w:r w:rsidR="00D6308D" w:rsidRPr="00E74E2D">
        <w:rPr>
          <w:sz w:val="24"/>
          <w:szCs w:val="24"/>
        </w:rPr>
        <w:t xml:space="preserve">oprávněna </w:t>
      </w:r>
      <w:r w:rsidRPr="00E74E2D">
        <w:rPr>
          <w:sz w:val="24"/>
          <w:szCs w:val="24"/>
        </w:rPr>
        <w:t xml:space="preserve">jednat: </w:t>
      </w:r>
      <w:r w:rsidR="00E74E2D">
        <w:rPr>
          <w:color w:val="000000"/>
          <w:sz w:val="24"/>
          <w:szCs w:val="24"/>
        </w:rPr>
        <w:t xml:space="preserve">p. Jan </w:t>
      </w:r>
      <w:proofErr w:type="spellStart"/>
      <w:r w:rsidR="00E74E2D">
        <w:rPr>
          <w:color w:val="000000"/>
          <w:sz w:val="24"/>
          <w:szCs w:val="24"/>
        </w:rPr>
        <w:t>Baranec</w:t>
      </w:r>
      <w:proofErr w:type="spellEnd"/>
      <w:r w:rsidR="00E74E2D" w:rsidRPr="00605F1E">
        <w:rPr>
          <w:color w:val="000000"/>
          <w:sz w:val="24"/>
          <w:szCs w:val="24"/>
        </w:rPr>
        <w:t xml:space="preserve">, </w:t>
      </w:r>
      <w:r w:rsidR="00E74E2D">
        <w:rPr>
          <w:color w:val="000000"/>
          <w:sz w:val="24"/>
          <w:szCs w:val="24"/>
        </w:rPr>
        <w:t xml:space="preserve">technik </w:t>
      </w:r>
      <w:proofErr w:type="spellStart"/>
      <w:r w:rsidR="00E74E2D">
        <w:rPr>
          <w:color w:val="000000"/>
          <w:sz w:val="24"/>
          <w:szCs w:val="24"/>
        </w:rPr>
        <w:t>ZaKT</w:t>
      </w:r>
      <w:proofErr w:type="spellEnd"/>
      <w:r w:rsidR="00E74E2D" w:rsidRPr="00605F1E">
        <w:rPr>
          <w:color w:val="000000"/>
          <w:sz w:val="24"/>
          <w:szCs w:val="24"/>
        </w:rPr>
        <w:t xml:space="preserve"> </w:t>
      </w:r>
      <w:r w:rsidR="00E74E2D">
        <w:rPr>
          <w:color w:val="000000"/>
          <w:sz w:val="24"/>
          <w:szCs w:val="24"/>
        </w:rPr>
        <w:t xml:space="preserve">oddělení logistiky </w:t>
      </w:r>
      <w:r w:rsidR="00E74E2D" w:rsidRPr="00605F1E">
        <w:rPr>
          <w:color w:val="000000"/>
          <w:sz w:val="24"/>
          <w:szCs w:val="24"/>
        </w:rPr>
        <w:t>Věznice Heřmanice, tel. 595220</w:t>
      </w:r>
      <w:r w:rsidR="00E74E2D">
        <w:rPr>
          <w:color w:val="000000"/>
          <w:sz w:val="24"/>
          <w:szCs w:val="24"/>
        </w:rPr>
        <w:t>265</w:t>
      </w:r>
      <w:r w:rsidR="00E74E2D" w:rsidRPr="00605F1E">
        <w:rPr>
          <w:color w:val="000000"/>
          <w:sz w:val="24"/>
          <w:szCs w:val="24"/>
        </w:rPr>
        <w:t xml:space="preserve">, e-mail: </w:t>
      </w:r>
      <w:r w:rsidR="00E74E2D">
        <w:rPr>
          <w:color w:val="000000"/>
          <w:sz w:val="24"/>
          <w:szCs w:val="24"/>
        </w:rPr>
        <w:t>jbaranec</w:t>
      </w:r>
      <w:r w:rsidR="00E74E2D" w:rsidRPr="00605F1E">
        <w:rPr>
          <w:color w:val="000000"/>
          <w:sz w:val="24"/>
          <w:szCs w:val="24"/>
        </w:rPr>
        <w:t>@vez.</w:t>
      </w:r>
      <w:proofErr w:type="gramStart"/>
      <w:r w:rsidR="00E74E2D" w:rsidRPr="00605F1E">
        <w:rPr>
          <w:color w:val="000000"/>
          <w:sz w:val="24"/>
          <w:szCs w:val="24"/>
        </w:rPr>
        <w:t>her</w:t>
      </w:r>
      <w:proofErr w:type="gramEnd"/>
      <w:r w:rsidR="00E74E2D" w:rsidRPr="00605F1E">
        <w:rPr>
          <w:color w:val="000000"/>
          <w:sz w:val="24"/>
          <w:szCs w:val="24"/>
        </w:rPr>
        <w:t>.</w:t>
      </w:r>
      <w:proofErr w:type="gramStart"/>
      <w:r w:rsidR="00E74E2D" w:rsidRPr="00605F1E">
        <w:rPr>
          <w:color w:val="000000"/>
          <w:sz w:val="24"/>
          <w:szCs w:val="24"/>
        </w:rPr>
        <w:t>justice</w:t>
      </w:r>
      <w:proofErr w:type="gramEnd"/>
      <w:r w:rsidR="00E74E2D" w:rsidRPr="00605F1E">
        <w:rPr>
          <w:color w:val="000000"/>
          <w:sz w:val="24"/>
          <w:szCs w:val="24"/>
        </w:rPr>
        <w:t>.cz</w:t>
      </w:r>
    </w:p>
    <w:p w:rsidR="005D2EF7" w:rsidRPr="00605F1E" w:rsidRDefault="005D2EF7" w:rsidP="005D2EF7">
      <w:pPr>
        <w:rPr>
          <w:color w:val="000000"/>
          <w:sz w:val="24"/>
          <w:szCs w:val="24"/>
          <w:highlight w:val="yellow"/>
        </w:rPr>
      </w:pPr>
      <w:r w:rsidRPr="00605F1E">
        <w:rPr>
          <w:color w:val="000000"/>
          <w:sz w:val="24"/>
          <w:szCs w:val="24"/>
        </w:rPr>
        <w:t>za prodávajícího:</w:t>
      </w:r>
      <w:r w:rsidR="00E97797" w:rsidRPr="00605F1E">
        <w:rPr>
          <w:color w:val="000000"/>
          <w:sz w:val="24"/>
          <w:szCs w:val="24"/>
          <w:highlight w:val="yellow"/>
        </w:rPr>
        <w:t xml:space="preserve">                     </w:t>
      </w:r>
      <w:r w:rsidRPr="00605F1E">
        <w:rPr>
          <w:color w:val="000000"/>
          <w:sz w:val="24"/>
          <w:szCs w:val="24"/>
          <w:highlight w:val="yellow"/>
        </w:rPr>
        <w:t xml:space="preserve">, </w:t>
      </w:r>
      <w:proofErr w:type="gramStart"/>
      <w:r w:rsidRPr="00605F1E">
        <w:rPr>
          <w:color w:val="000000"/>
          <w:sz w:val="24"/>
          <w:szCs w:val="24"/>
          <w:highlight w:val="yellow"/>
        </w:rPr>
        <w:t xml:space="preserve">tel. </w:t>
      </w:r>
      <w:r w:rsidR="00E97797" w:rsidRPr="00605F1E">
        <w:rPr>
          <w:color w:val="000000"/>
          <w:sz w:val="24"/>
          <w:szCs w:val="24"/>
          <w:highlight w:val="yellow"/>
        </w:rPr>
        <w:t xml:space="preserve">           </w:t>
      </w:r>
      <w:r w:rsidRPr="00605F1E">
        <w:rPr>
          <w:color w:val="000000"/>
          <w:sz w:val="24"/>
          <w:szCs w:val="24"/>
          <w:highlight w:val="yellow"/>
        </w:rPr>
        <w:t>, fax</w:t>
      </w:r>
      <w:proofErr w:type="gramEnd"/>
      <w:r w:rsidRPr="00605F1E">
        <w:rPr>
          <w:color w:val="000000"/>
          <w:sz w:val="24"/>
          <w:szCs w:val="24"/>
          <w:highlight w:val="yellow"/>
        </w:rPr>
        <w:t xml:space="preserve">. </w:t>
      </w:r>
      <w:r w:rsidR="00E97797" w:rsidRPr="00605F1E">
        <w:rPr>
          <w:color w:val="000000"/>
          <w:sz w:val="24"/>
          <w:szCs w:val="24"/>
          <w:highlight w:val="yellow"/>
        </w:rPr>
        <w:t xml:space="preserve">                </w:t>
      </w:r>
      <w:r w:rsidRPr="00605F1E">
        <w:rPr>
          <w:color w:val="000000"/>
          <w:sz w:val="24"/>
          <w:szCs w:val="24"/>
          <w:highlight w:val="yellow"/>
        </w:rPr>
        <w:t xml:space="preserve">, mob. </w:t>
      </w:r>
      <w:r w:rsidR="00E97797" w:rsidRPr="00605F1E">
        <w:rPr>
          <w:color w:val="000000"/>
          <w:sz w:val="24"/>
          <w:szCs w:val="24"/>
          <w:highlight w:val="yellow"/>
        </w:rPr>
        <w:t xml:space="preserve"> </w:t>
      </w:r>
      <w:r w:rsidRPr="00605F1E">
        <w:rPr>
          <w:color w:val="000000"/>
          <w:sz w:val="24"/>
          <w:szCs w:val="24"/>
          <w:highlight w:val="yellow"/>
        </w:rPr>
        <w:t>,</w:t>
      </w:r>
      <w:r w:rsidR="00E97797" w:rsidRPr="00605F1E">
        <w:rPr>
          <w:color w:val="000000"/>
          <w:sz w:val="24"/>
          <w:szCs w:val="24"/>
          <w:highlight w:val="yellow"/>
        </w:rPr>
        <w:t xml:space="preserve"> e-mail:</w:t>
      </w:r>
      <w:r w:rsidR="00F651DA" w:rsidRPr="00605F1E">
        <w:rPr>
          <w:color w:val="000000"/>
          <w:sz w:val="24"/>
          <w:szCs w:val="24"/>
          <w:highlight w:val="yellow"/>
        </w:rPr>
        <w:t xml:space="preserve"> vyplní uchazeč</w:t>
      </w:r>
    </w:p>
    <w:p w:rsidR="005D2EF7" w:rsidRPr="00605F1E" w:rsidRDefault="005D2EF7" w:rsidP="005D2EF7">
      <w:pPr>
        <w:rPr>
          <w:color w:val="000000"/>
          <w:sz w:val="24"/>
          <w:szCs w:val="24"/>
        </w:rPr>
      </w:pPr>
      <w:r w:rsidRPr="00605F1E">
        <w:rPr>
          <w:color w:val="000000"/>
          <w:sz w:val="24"/>
          <w:szCs w:val="24"/>
          <w:highlight w:val="yellow"/>
        </w:rPr>
        <w:tab/>
      </w:r>
      <w:r w:rsidRPr="00605F1E">
        <w:rPr>
          <w:color w:val="000000"/>
          <w:sz w:val="24"/>
          <w:szCs w:val="24"/>
          <w:highlight w:val="yellow"/>
        </w:rPr>
        <w:tab/>
      </w:r>
      <w:r w:rsidRPr="00605F1E">
        <w:rPr>
          <w:color w:val="000000"/>
          <w:sz w:val="24"/>
          <w:szCs w:val="24"/>
          <w:highlight w:val="yellow"/>
        </w:rPr>
        <w:tab/>
      </w:r>
      <w:r w:rsidRPr="00605F1E">
        <w:rPr>
          <w:color w:val="000000"/>
          <w:sz w:val="24"/>
          <w:szCs w:val="24"/>
          <w:highlight w:val="yellow"/>
        </w:rPr>
        <w:tab/>
      </w:r>
      <w:r w:rsidRPr="00605F1E">
        <w:rPr>
          <w:color w:val="000000"/>
          <w:sz w:val="24"/>
          <w:szCs w:val="24"/>
          <w:highlight w:val="yellow"/>
        </w:rPr>
        <w:tab/>
      </w:r>
      <w:r w:rsidRPr="00605F1E">
        <w:rPr>
          <w:color w:val="000000"/>
          <w:sz w:val="24"/>
          <w:szCs w:val="24"/>
          <w:highlight w:val="yellow"/>
        </w:rPr>
        <w:tab/>
      </w:r>
      <w:r w:rsidRPr="00605F1E">
        <w:rPr>
          <w:color w:val="000000"/>
          <w:sz w:val="24"/>
          <w:szCs w:val="24"/>
        </w:rPr>
        <w:t xml:space="preserve"> </w:t>
      </w:r>
    </w:p>
    <w:p w:rsidR="005D2EF7" w:rsidRPr="00605F1E" w:rsidRDefault="005D2EF7" w:rsidP="005D2EF7">
      <w:pPr>
        <w:rPr>
          <w:color w:val="000000"/>
          <w:sz w:val="24"/>
          <w:szCs w:val="24"/>
        </w:rPr>
      </w:pPr>
    </w:p>
    <w:p w:rsidR="00605F1E" w:rsidRPr="00605F1E" w:rsidRDefault="005D2EF7" w:rsidP="00605F1E">
      <w:pPr>
        <w:numPr>
          <w:ilvl w:val="0"/>
          <w:numId w:val="22"/>
        </w:numPr>
        <w:tabs>
          <w:tab w:val="num" w:pos="0"/>
        </w:tabs>
        <w:spacing w:before="0" w:after="0"/>
        <w:ind w:left="0" w:firstLine="0"/>
        <w:rPr>
          <w:color w:val="000000"/>
          <w:sz w:val="24"/>
          <w:szCs w:val="24"/>
        </w:rPr>
      </w:pPr>
      <w:r w:rsidRPr="00605F1E">
        <w:rPr>
          <w:color w:val="000000"/>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stanovení neplatného/neúčinného. Do té doby platí odpovídající úprava obecně závazných předpisů České republiky.</w:t>
      </w:r>
    </w:p>
    <w:p w:rsidR="00605F1E" w:rsidRPr="00605F1E" w:rsidRDefault="00605F1E" w:rsidP="00605F1E">
      <w:pPr>
        <w:spacing w:before="0" w:after="0"/>
        <w:rPr>
          <w:color w:val="000000"/>
          <w:sz w:val="24"/>
          <w:szCs w:val="24"/>
        </w:rPr>
      </w:pPr>
    </w:p>
    <w:p w:rsidR="005D2EF7" w:rsidRPr="00605F1E" w:rsidRDefault="00605F1E" w:rsidP="005D2EF7">
      <w:pPr>
        <w:numPr>
          <w:ilvl w:val="0"/>
          <w:numId w:val="22"/>
        </w:numPr>
        <w:tabs>
          <w:tab w:val="num" w:pos="0"/>
        </w:tabs>
        <w:spacing w:before="0" w:after="0"/>
        <w:ind w:left="0" w:firstLine="0"/>
        <w:rPr>
          <w:color w:val="000000"/>
          <w:sz w:val="24"/>
          <w:szCs w:val="24"/>
        </w:rPr>
      </w:pPr>
      <w:r w:rsidRPr="00605F1E">
        <w:rPr>
          <w:color w:val="000000"/>
          <w:sz w:val="24"/>
          <w:szCs w:val="24"/>
        </w:rPr>
        <w:t xml:space="preserve"> </w:t>
      </w:r>
      <w:r w:rsidR="005D2EF7" w:rsidRPr="00605F1E">
        <w:rPr>
          <w:color w:val="000000"/>
          <w:sz w:val="24"/>
          <w:szCs w:val="24"/>
        </w:rPr>
        <w:t>Tato smlouva může být měněna nebo doplňována jen písemnými dodatky, číslovanými v</w:t>
      </w:r>
      <w:r w:rsidR="009877C7" w:rsidRPr="00605F1E">
        <w:rPr>
          <w:color w:val="000000"/>
          <w:sz w:val="24"/>
          <w:szCs w:val="24"/>
        </w:rPr>
        <w:t>e</w:t>
      </w:r>
      <w:r w:rsidR="005D2EF7" w:rsidRPr="00605F1E">
        <w:rPr>
          <w:color w:val="000000"/>
          <w:sz w:val="24"/>
          <w:szCs w:val="24"/>
        </w:rPr>
        <w:t> vzestupné řadě a podepsanými oběma smluvními stranami případně jimi určenými zástupci.</w:t>
      </w:r>
    </w:p>
    <w:p w:rsidR="00605F1E" w:rsidRPr="00605F1E" w:rsidRDefault="00605F1E" w:rsidP="00605F1E">
      <w:pPr>
        <w:spacing w:before="0" w:after="0"/>
        <w:rPr>
          <w:color w:val="000000"/>
          <w:sz w:val="24"/>
          <w:szCs w:val="24"/>
        </w:rPr>
      </w:pPr>
    </w:p>
    <w:p w:rsidR="006975EF" w:rsidRPr="00605F1E" w:rsidRDefault="006975EF" w:rsidP="006975EF">
      <w:pPr>
        <w:tabs>
          <w:tab w:val="num" w:pos="-4140"/>
          <w:tab w:val="num" w:pos="-3960"/>
        </w:tabs>
        <w:rPr>
          <w:color w:val="000000"/>
          <w:sz w:val="24"/>
          <w:szCs w:val="24"/>
        </w:rPr>
      </w:pPr>
      <w:r w:rsidRPr="00605F1E">
        <w:rPr>
          <w:color w:val="000000"/>
          <w:sz w:val="24"/>
          <w:szCs w:val="24"/>
        </w:rPr>
        <w:t xml:space="preserve">(5) Smluvní strany se dohodly, že písemnosti se mezi účastníky této smlouvy doručují prostřednictvím poskytovatele poštovních služeb na adresu účastníka uvedenou v záhlaví této smlouvy, popřípadě na adresu naposledy písemně oznámenou (platná adresa) nebo elektronickou poštou na adresu uvedenou druhou stranou. V případě, že se zásilka odeslaná prostřednictvím poskytovatele poštovních služeb přes náležité odeslání na platnou adresu vrátí jako nedoručitelná nebo bude adresátem její převzetí odmítnuto nebo nebude v úložní době jím vyzvednuta, má se za to, že 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w:t>
      </w:r>
      <w:r w:rsidR="00BF1F38">
        <w:rPr>
          <w:color w:val="000000"/>
          <w:sz w:val="24"/>
          <w:szCs w:val="24"/>
        </w:rPr>
        <w:t>48</w:t>
      </w:r>
      <w:r w:rsidR="00BF1F38" w:rsidRPr="00605F1E">
        <w:rPr>
          <w:color w:val="000000"/>
          <w:sz w:val="24"/>
          <w:szCs w:val="24"/>
        </w:rPr>
        <w:t xml:space="preserve"> </w:t>
      </w:r>
      <w:r w:rsidRPr="00605F1E">
        <w:rPr>
          <w:color w:val="000000"/>
          <w:sz w:val="24"/>
          <w:szCs w:val="24"/>
        </w:rPr>
        <w:t>hodin od odeslání zprávy oznámeno, že ji nelze doručit.</w:t>
      </w:r>
    </w:p>
    <w:p w:rsidR="006975EF" w:rsidRPr="00605F1E" w:rsidRDefault="006975EF" w:rsidP="006975EF">
      <w:pPr>
        <w:rPr>
          <w:color w:val="000000"/>
          <w:sz w:val="24"/>
          <w:szCs w:val="24"/>
        </w:rPr>
      </w:pPr>
    </w:p>
    <w:p w:rsidR="006975EF" w:rsidRPr="00414F87" w:rsidRDefault="006975EF" w:rsidP="006975EF">
      <w:pPr>
        <w:rPr>
          <w:color w:val="000000"/>
          <w:sz w:val="24"/>
          <w:szCs w:val="24"/>
        </w:rPr>
      </w:pPr>
      <w:r w:rsidRPr="00605F1E">
        <w:rPr>
          <w:color w:val="000000"/>
          <w:sz w:val="24"/>
          <w:szCs w:val="24"/>
        </w:rPr>
        <w:t>(6) 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Pr="00414F87">
        <w:rPr>
          <w:sz w:val="24"/>
          <w:szCs w:val="24"/>
        </w:rPr>
        <w:t>.</w:t>
      </w:r>
      <w:r w:rsidRPr="00605F1E">
        <w:rPr>
          <w:color w:val="000000"/>
          <w:sz w:val="24"/>
          <w:szCs w:val="24"/>
        </w:rPr>
        <w:t xml:space="preserve"> </w:t>
      </w:r>
    </w:p>
    <w:p w:rsidR="006975EF" w:rsidRPr="00605F1E" w:rsidRDefault="006975EF" w:rsidP="006975EF">
      <w:pPr>
        <w:rPr>
          <w:color w:val="000000"/>
          <w:sz w:val="24"/>
          <w:szCs w:val="24"/>
        </w:rPr>
      </w:pPr>
    </w:p>
    <w:p w:rsidR="005D2EF7" w:rsidRPr="00605F1E" w:rsidRDefault="005D2EF7" w:rsidP="006975EF">
      <w:pPr>
        <w:rPr>
          <w:color w:val="000000"/>
          <w:sz w:val="24"/>
          <w:szCs w:val="24"/>
        </w:rPr>
      </w:pPr>
      <w:r w:rsidRPr="00605F1E">
        <w:rPr>
          <w:color w:val="000000"/>
          <w:sz w:val="24"/>
          <w:szCs w:val="24"/>
        </w:rPr>
        <w:t xml:space="preserve">(6) Tato smlouva je vyhotovena ve </w:t>
      </w:r>
      <w:r w:rsidR="006975EF" w:rsidRPr="00605F1E">
        <w:rPr>
          <w:color w:val="000000"/>
          <w:sz w:val="24"/>
          <w:szCs w:val="24"/>
        </w:rPr>
        <w:t>třech</w:t>
      </w:r>
      <w:r w:rsidRPr="00605F1E">
        <w:rPr>
          <w:color w:val="000000"/>
          <w:sz w:val="24"/>
          <w:szCs w:val="24"/>
        </w:rPr>
        <w:t xml:space="preserve"> stejnopisech s platností originálu, z nichž </w:t>
      </w:r>
      <w:r w:rsidR="006975EF" w:rsidRPr="00605F1E">
        <w:rPr>
          <w:color w:val="000000"/>
          <w:sz w:val="24"/>
          <w:szCs w:val="24"/>
        </w:rPr>
        <w:t>kupující obdrží dva stejnopisy a prodávající jeden stejnopis kupní smlouvy.</w:t>
      </w:r>
      <w:r w:rsidRPr="00605F1E">
        <w:rPr>
          <w:color w:val="000000"/>
          <w:sz w:val="24"/>
          <w:szCs w:val="24"/>
        </w:rPr>
        <w:t xml:space="preserve"> </w:t>
      </w:r>
    </w:p>
    <w:p w:rsidR="005D2EF7" w:rsidRDefault="005D2EF7" w:rsidP="005D2EF7">
      <w:pPr>
        <w:rPr>
          <w:color w:val="000000"/>
          <w:sz w:val="24"/>
          <w:szCs w:val="24"/>
        </w:rPr>
      </w:pPr>
    </w:p>
    <w:p w:rsidR="00E74E2D" w:rsidRDefault="00E74E2D" w:rsidP="005D2EF7">
      <w:pPr>
        <w:rPr>
          <w:color w:val="000000"/>
          <w:sz w:val="24"/>
          <w:szCs w:val="24"/>
        </w:rPr>
      </w:pPr>
    </w:p>
    <w:p w:rsidR="00E74E2D" w:rsidRDefault="00E74E2D" w:rsidP="005D2EF7">
      <w:pPr>
        <w:rPr>
          <w:color w:val="000000"/>
          <w:sz w:val="24"/>
          <w:szCs w:val="24"/>
        </w:rPr>
      </w:pPr>
    </w:p>
    <w:p w:rsidR="00E74E2D" w:rsidRDefault="00E74E2D" w:rsidP="005D2EF7">
      <w:pPr>
        <w:rPr>
          <w:color w:val="000000"/>
          <w:sz w:val="24"/>
          <w:szCs w:val="24"/>
        </w:rPr>
      </w:pPr>
    </w:p>
    <w:p w:rsidR="00E74E2D" w:rsidRPr="00605F1E" w:rsidRDefault="00E74E2D" w:rsidP="005D2EF7">
      <w:pPr>
        <w:rPr>
          <w:color w:val="000000"/>
          <w:sz w:val="24"/>
          <w:szCs w:val="24"/>
        </w:rPr>
      </w:pPr>
      <w:bookmarkStart w:id="0" w:name="_GoBack"/>
      <w:bookmarkEnd w:id="0"/>
    </w:p>
    <w:p w:rsidR="005D2EF7" w:rsidRPr="00605F1E" w:rsidRDefault="005D2EF7" w:rsidP="005D2EF7">
      <w:pPr>
        <w:rPr>
          <w:color w:val="000000"/>
          <w:sz w:val="24"/>
          <w:szCs w:val="24"/>
        </w:rPr>
      </w:pPr>
      <w:r w:rsidRPr="00605F1E">
        <w:rPr>
          <w:color w:val="000000"/>
          <w:sz w:val="24"/>
          <w:szCs w:val="24"/>
        </w:rPr>
        <w:lastRenderedPageBreak/>
        <w:t xml:space="preserve">(7) Smlouva je výrazem svobodné vůle obou smluvních stran a nabývá platnosti a účinnosti dnem podpisu oběma smluvními stranami. </w:t>
      </w:r>
    </w:p>
    <w:p w:rsidR="005D2EF7" w:rsidRPr="00605F1E" w:rsidRDefault="005D2EF7" w:rsidP="005D2EF7">
      <w:pPr>
        <w:rPr>
          <w:color w:val="000000"/>
          <w:sz w:val="24"/>
          <w:szCs w:val="24"/>
        </w:rPr>
      </w:pPr>
    </w:p>
    <w:p w:rsidR="005D2EF7" w:rsidRPr="00605F1E" w:rsidRDefault="005D2EF7" w:rsidP="005D2EF7">
      <w:pPr>
        <w:ind w:left="360"/>
        <w:rPr>
          <w:color w:val="000000"/>
          <w:sz w:val="24"/>
          <w:szCs w:val="24"/>
        </w:rPr>
      </w:pPr>
    </w:p>
    <w:p w:rsidR="005D2EF7" w:rsidRPr="00605F1E" w:rsidRDefault="005D2EF7" w:rsidP="005D2EF7">
      <w:pPr>
        <w:ind w:left="708"/>
        <w:rPr>
          <w:color w:val="000000"/>
          <w:sz w:val="24"/>
          <w:szCs w:val="24"/>
        </w:rPr>
      </w:pPr>
    </w:p>
    <w:p w:rsidR="005D2EF7" w:rsidRPr="00605F1E" w:rsidRDefault="005D2EF7" w:rsidP="005D2EF7">
      <w:pPr>
        <w:rPr>
          <w:color w:val="000000"/>
          <w:sz w:val="24"/>
          <w:szCs w:val="24"/>
        </w:rPr>
      </w:pPr>
    </w:p>
    <w:p w:rsidR="005D2EF7" w:rsidRPr="00605F1E" w:rsidRDefault="005D2EF7" w:rsidP="005D2EF7">
      <w:pPr>
        <w:tabs>
          <w:tab w:val="left" w:pos="4320"/>
        </w:tabs>
        <w:rPr>
          <w:color w:val="000000"/>
          <w:sz w:val="24"/>
          <w:szCs w:val="24"/>
        </w:rPr>
      </w:pPr>
      <w:r w:rsidRPr="00605F1E">
        <w:rPr>
          <w:color w:val="000000"/>
          <w:sz w:val="24"/>
          <w:szCs w:val="24"/>
        </w:rPr>
        <w:t>Za prodávajícího</w:t>
      </w:r>
      <w:r w:rsidRPr="00605F1E">
        <w:rPr>
          <w:color w:val="000000"/>
          <w:sz w:val="24"/>
          <w:szCs w:val="24"/>
        </w:rPr>
        <w:tab/>
      </w:r>
      <w:r w:rsidRPr="00605F1E">
        <w:rPr>
          <w:color w:val="000000"/>
          <w:sz w:val="24"/>
          <w:szCs w:val="24"/>
        </w:rPr>
        <w:tab/>
      </w:r>
      <w:r w:rsidRPr="00605F1E">
        <w:rPr>
          <w:color w:val="000000"/>
          <w:sz w:val="24"/>
          <w:szCs w:val="24"/>
        </w:rPr>
        <w:tab/>
        <w:t>Za kupujícího</w:t>
      </w:r>
    </w:p>
    <w:p w:rsidR="005D2EF7" w:rsidRPr="00605F1E" w:rsidRDefault="005D2EF7" w:rsidP="005D2EF7">
      <w:pPr>
        <w:rPr>
          <w:color w:val="000000"/>
          <w:sz w:val="24"/>
          <w:szCs w:val="24"/>
        </w:rPr>
      </w:pPr>
    </w:p>
    <w:p w:rsidR="005D2EF7" w:rsidRPr="00605F1E" w:rsidRDefault="005D2EF7" w:rsidP="005D2EF7">
      <w:pPr>
        <w:tabs>
          <w:tab w:val="left" w:pos="4320"/>
        </w:tabs>
        <w:rPr>
          <w:color w:val="000000"/>
          <w:sz w:val="24"/>
          <w:szCs w:val="24"/>
        </w:rPr>
      </w:pPr>
      <w:r w:rsidRPr="00605F1E">
        <w:rPr>
          <w:color w:val="000000"/>
          <w:sz w:val="24"/>
          <w:szCs w:val="24"/>
        </w:rPr>
        <w:t>V </w:t>
      </w:r>
      <w:r w:rsidR="00E97797" w:rsidRPr="00605F1E">
        <w:rPr>
          <w:color w:val="000000"/>
          <w:sz w:val="24"/>
          <w:szCs w:val="24"/>
        </w:rPr>
        <w:t xml:space="preserve">           </w:t>
      </w:r>
      <w:r w:rsidRPr="00605F1E">
        <w:rPr>
          <w:color w:val="000000"/>
          <w:sz w:val="24"/>
          <w:szCs w:val="24"/>
        </w:rPr>
        <w:t xml:space="preserve"> </w:t>
      </w:r>
      <w:proofErr w:type="gramStart"/>
      <w:r w:rsidRPr="00605F1E">
        <w:rPr>
          <w:color w:val="000000"/>
          <w:sz w:val="24"/>
          <w:szCs w:val="24"/>
        </w:rPr>
        <w:t>dne</w:t>
      </w:r>
      <w:proofErr w:type="gramEnd"/>
      <w:r w:rsidRPr="00605F1E">
        <w:rPr>
          <w:color w:val="000000"/>
          <w:sz w:val="24"/>
          <w:szCs w:val="24"/>
        </w:rPr>
        <w:t xml:space="preserve">: </w:t>
      </w:r>
      <w:r w:rsidRPr="00605F1E">
        <w:rPr>
          <w:color w:val="000000"/>
          <w:sz w:val="24"/>
          <w:szCs w:val="24"/>
        </w:rPr>
        <w:tab/>
      </w:r>
      <w:r w:rsidRPr="00605F1E">
        <w:rPr>
          <w:color w:val="000000"/>
          <w:sz w:val="24"/>
          <w:szCs w:val="24"/>
        </w:rPr>
        <w:tab/>
      </w:r>
      <w:r w:rsidRPr="00605F1E">
        <w:rPr>
          <w:color w:val="000000"/>
          <w:sz w:val="24"/>
          <w:szCs w:val="24"/>
        </w:rPr>
        <w:tab/>
        <w:t>V</w:t>
      </w:r>
      <w:r w:rsidR="006975EF" w:rsidRPr="00605F1E">
        <w:rPr>
          <w:color w:val="000000"/>
          <w:sz w:val="24"/>
          <w:szCs w:val="24"/>
        </w:rPr>
        <w:t xml:space="preserve"> Ostravě </w:t>
      </w:r>
      <w:r w:rsidRPr="00605F1E">
        <w:rPr>
          <w:color w:val="000000"/>
          <w:sz w:val="24"/>
          <w:szCs w:val="24"/>
        </w:rPr>
        <w:t xml:space="preserve">dne: </w:t>
      </w:r>
    </w:p>
    <w:p w:rsidR="006975EF" w:rsidRPr="00414F87" w:rsidRDefault="006975EF" w:rsidP="006975EF">
      <w:pPr>
        <w:tabs>
          <w:tab w:val="left" w:pos="360"/>
        </w:tabs>
        <w:rPr>
          <w:sz w:val="24"/>
          <w:szCs w:val="24"/>
        </w:rPr>
      </w:pPr>
    </w:p>
    <w:p w:rsidR="006975EF" w:rsidRPr="00414F87" w:rsidRDefault="006975EF" w:rsidP="006975EF">
      <w:pPr>
        <w:tabs>
          <w:tab w:val="left" w:pos="360"/>
        </w:tabs>
        <w:rPr>
          <w:sz w:val="24"/>
          <w:szCs w:val="24"/>
        </w:rPr>
      </w:pPr>
    </w:p>
    <w:p w:rsidR="006975EF" w:rsidRPr="00414F87" w:rsidRDefault="006975EF" w:rsidP="006975EF">
      <w:pPr>
        <w:tabs>
          <w:tab w:val="left" w:pos="360"/>
          <w:tab w:val="left" w:pos="5103"/>
        </w:tabs>
        <w:rPr>
          <w:sz w:val="24"/>
          <w:szCs w:val="24"/>
        </w:rPr>
      </w:pPr>
    </w:p>
    <w:p w:rsidR="006975EF" w:rsidRPr="00605F1E" w:rsidRDefault="006975EF" w:rsidP="006975EF">
      <w:pPr>
        <w:tabs>
          <w:tab w:val="left" w:pos="360"/>
          <w:tab w:val="left" w:pos="5103"/>
        </w:tabs>
        <w:rPr>
          <w:sz w:val="24"/>
          <w:szCs w:val="24"/>
        </w:rPr>
      </w:pPr>
      <w:r w:rsidRPr="00414F87">
        <w:rPr>
          <w:sz w:val="24"/>
          <w:szCs w:val="24"/>
        </w:rPr>
        <w:tab/>
      </w:r>
      <w:r w:rsidRPr="00414F87">
        <w:rPr>
          <w:sz w:val="24"/>
          <w:szCs w:val="24"/>
        </w:rPr>
        <w:tab/>
      </w:r>
      <w:r w:rsidRPr="00605F1E">
        <w:rPr>
          <w:sz w:val="24"/>
          <w:szCs w:val="24"/>
        </w:rPr>
        <w:t>Vrchní rada</w:t>
      </w:r>
    </w:p>
    <w:p w:rsidR="006975EF" w:rsidRPr="00605F1E" w:rsidRDefault="006975EF" w:rsidP="006975EF">
      <w:pPr>
        <w:tabs>
          <w:tab w:val="left" w:pos="4536"/>
        </w:tabs>
        <w:rPr>
          <w:sz w:val="24"/>
          <w:szCs w:val="24"/>
        </w:rPr>
      </w:pPr>
      <w:r w:rsidRPr="00605F1E">
        <w:rPr>
          <w:sz w:val="24"/>
          <w:szCs w:val="24"/>
        </w:rPr>
        <w:tab/>
        <w:t xml:space="preserve">plk. PaedDr. Petr KADLEC </w:t>
      </w:r>
    </w:p>
    <w:p w:rsidR="006975EF" w:rsidRPr="00605F1E" w:rsidRDefault="006975EF" w:rsidP="006975EF">
      <w:pPr>
        <w:tabs>
          <w:tab w:val="left" w:pos="360"/>
          <w:tab w:val="left" w:pos="5103"/>
        </w:tabs>
        <w:rPr>
          <w:sz w:val="24"/>
          <w:szCs w:val="24"/>
        </w:rPr>
      </w:pPr>
      <w:r w:rsidRPr="00605F1E">
        <w:rPr>
          <w:sz w:val="24"/>
          <w:szCs w:val="24"/>
        </w:rPr>
        <w:tab/>
      </w:r>
      <w:r w:rsidRPr="00605F1E">
        <w:rPr>
          <w:sz w:val="24"/>
          <w:szCs w:val="24"/>
        </w:rPr>
        <w:tab/>
        <w:t>ředitel věznice</w:t>
      </w:r>
    </w:p>
    <w:p w:rsidR="00DE4E9C" w:rsidRPr="00605F1E" w:rsidRDefault="00DE4E9C" w:rsidP="006975EF">
      <w:pPr>
        <w:tabs>
          <w:tab w:val="left" w:pos="4320"/>
        </w:tabs>
        <w:rPr>
          <w:sz w:val="24"/>
          <w:szCs w:val="24"/>
        </w:rPr>
      </w:pPr>
    </w:p>
    <w:sectPr w:rsidR="00DE4E9C" w:rsidRPr="00605F1E" w:rsidSect="00185E4F">
      <w:headerReference w:type="default" r:id="rId9"/>
      <w:footerReference w:type="even" r:id="rId10"/>
      <w:footerReference w:type="default" r:id="rId11"/>
      <w:pgSz w:w="11906" w:h="16838"/>
      <w:pgMar w:top="851"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EC" w:rsidRDefault="007C5BEC">
      <w:r>
        <w:separator/>
      </w:r>
    </w:p>
  </w:endnote>
  <w:endnote w:type="continuationSeparator" w:id="0">
    <w:p w:rsidR="007C5BEC" w:rsidRDefault="007C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EC" w:rsidRDefault="007C5BEC" w:rsidP="001410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C5BEC" w:rsidRDefault="007C5BE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EC" w:rsidRDefault="007C5BEC" w:rsidP="0014102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74E2D">
      <w:rPr>
        <w:rStyle w:val="slostrnky"/>
        <w:noProof/>
      </w:rPr>
      <w:t>7</w:t>
    </w:r>
    <w:r>
      <w:rPr>
        <w:rStyle w:val="slostrnky"/>
      </w:rPr>
      <w:fldChar w:fldCharType="end"/>
    </w:r>
  </w:p>
  <w:p w:rsidR="007C5BEC" w:rsidRDefault="007C5B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EC" w:rsidRDefault="007C5BEC">
      <w:r>
        <w:separator/>
      </w:r>
    </w:p>
  </w:footnote>
  <w:footnote w:type="continuationSeparator" w:id="0">
    <w:p w:rsidR="007C5BEC" w:rsidRDefault="007C5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EC" w:rsidRDefault="007C5BEC">
    <w:pPr>
      <w:pStyle w:val="Zhlav"/>
      <w:jc w:val="right"/>
    </w:pPr>
    <w:r>
      <w:t>Návrh Kupní smlouvy</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8AB8B2"/>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5887F40"/>
    <w:lvl w:ilvl="0">
      <w:start w:val="1"/>
      <w:numFmt w:val="decimal"/>
      <w:lvlText w:val="%1."/>
      <w:lvlJc w:val="left"/>
      <w:pPr>
        <w:tabs>
          <w:tab w:val="num" w:pos="360"/>
        </w:tabs>
        <w:ind w:left="360" w:hanging="360"/>
      </w:pPr>
    </w:lvl>
  </w:abstractNum>
  <w:abstractNum w:abstractNumId="2">
    <w:nsid w:val="02860B28"/>
    <w:multiLevelType w:val="hybridMultilevel"/>
    <w:tmpl w:val="1772CBE8"/>
    <w:lvl w:ilvl="0" w:tplc="DA9874FE">
      <w:start w:val="1"/>
      <w:numFmt w:val="decimal"/>
      <w:lvlText w:val="(%1)"/>
      <w:lvlJc w:val="left"/>
      <w:pPr>
        <w:tabs>
          <w:tab w:val="num" w:pos="659"/>
        </w:tabs>
        <w:ind w:left="659" w:hanging="375"/>
      </w:pPr>
      <w:rPr>
        <w:rFonts w:hint="default"/>
      </w:rPr>
    </w:lvl>
    <w:lvl w:ilvl="1" w:tplc="AFB648F0" w:tentative="1">
      <w:start w:val="1"/>
      <w:numFmt w:val="lowerLetter"/>
      <w:lvlText w:val="%2."/>
      <w:lvlJc w:val="left"/>
      <w:pPr>
        <w:tabs>
          <w:tab w:val="num" w:pos="1364"/>
        </w:tabs>
        <w:ind w:left="1364" w:hanging="360"/>
      </w:pPr>
    </w:lvl>
    <w:lvl w:ilvl="2" w:tplc="AA22444C" w:tentative="1">
      <w:start w:val="1"/>
      <w:numFmt w:val="lowerRoman"/>
      <w:lvlText w:val="%3."/>
      <w:lvlJc w:val="right"/>
      <w:pPr>
        <w:tabs>
          <w:tab w:val="num" w:pos="2084"/>
        </w:tabs>
        <w:ind w:left="2084" w:hanging="180"/>
      </w:pPr>
    </w:lvl>
    <w:lvl w:ilvl="3" w:tplc="91CA6222" w:tentative="1">
      <w:start w:val="1"/>
      <w:numFmt w:val="decimal"/>
      <w:lvlText w:val="%4."/>
      <w:lvlJc w:val="left"/>
      <w:pPr>
        <w:tabs>
          <w:tab w:val="num" w:pos="2804"/>
        </w:tabs>
        <w:ind w:left="2804" w:hanging="360"/>
      </w:pPr>
    </w:lvl>
    <w:lvl w:ilvl="4" w:tplc="0E426AFE" w:tentative="1">
      <w:start w:val="1"/>
      <w:numFmt w:val="lowerLetter"/>
      <w:lvlText w:val="%5."/>
      <w:lvlJc w:val="left"/>
      <w:pPr>
        <w:tabs>
          <w:tab w:val="num" w:pos="3524"/>
        </w:tabs>
        <w:ind w:left="3524" w:hanging="360"/>
      </w:pPr>
    </w:lvl>
    <w:lvl w:ilvl="5" w:tplc="EA9A97C6" w:tentative="1">
      <w:start w:val="1"/>
      <w:numFmt w:val="lowerRoman"/>
      <w:lvlText w:val="%6."/>
      <w:lvlJc w:val="right"/>
      <w:pPr>
        <w:tabs>
          <w:tab w:val="num" w:pos="4244"/>
        </w:tabs>
        <w:ind w:left="4244" w:hanging="180"/>
      </w:pPr>
    </w:lvl>
    <w:lvl w:ilvl="6" w:tplc="22964E34" w:tentative="1">
      <w:start w:val="1"/>
      <w:numFmt w:val="decimal"/>
      <w:lvlText w:val="%7."/>
      <w:lvlJc w:val="left"/>
      <w:pPr>
        <w:tabs>
          <w:tab w:val="num" w:pos="4964"/>
        </w:tabs>
        <w:ind w:left="4964" w:hanging="360"/>
      </w:pPr>
    </w:lvl>
    <w:lvl w:ilvl="7" w:tplc="740C8BC8" w:tentative="1">
      <w:start w:val="1"/>
      <w:numFmt w:val="lowerLetter"/>
      <w:lvlText w:val="%8."/>
      <w:lvlJc w:val="left"/>
      <w:pPr>
        <w:tabs>
          <w:tab w:val="num" w:pos="5684"/>
        </w:tabs>
        <w:ind w:left="5684" w:hanging="360"/>
      </w:pPr>
    </w:lvl>
    <w:lvl w:ilvl="8" w:tplc="DC52B926" w:tentative="1">
      <w:start w:val="1"/>
      <w:numFmt w:val="lowerRoman"/>
      <w:lvlText w:val="%9."/>
      <w:lvlJc w:val="right"/>
      <w:pPr>
        <w:tabs>
          <w:tab w:val="num" w:pos="6404"/>
        </w:tabs>
        <w:ind w:left="6404" w:hanging="180"/>
      </w:pPr>
    </w:lvl>
  </w:abstractNum>
  <w:abstractNum w:abstractNumId="3">
    <w:nsid w:val="0708688F"/>
    <w:multiLevelType w:val="hybridMultilevel"/>
    <w:tmpl w:val="F71EDA80"/>
    <w:lvl w:ilvl="0" w:tplc="D91E0BE6">
      <w:start w:val="1"/>
      <w:numFmt w:val="decimal"/>
      <w:lvlText w:val="(%1)"/>
      <w:lvlJc w:val="left"/>
      <w:pPr>
        <w:tabs>
          <w:tab w:val="num" w:pos="735"/>
        </w:tabs>
        <w:ind w:left="735" w:hanging="375"/>
      </w:pPr>
      <w:rPr>
        <w:rFonts w:hint="default"/>
      </w:rPr>
    </w:lvl>
    <w:lvl w:ilvl="1" w:tplc="BCF8EF16" w:tentative="1">
      <w:start w:val="1"/>
      <w:numFmt w:val="lowerLetter"/>
      <w:lvlText w:val="%2."/>
      <w:lvlJc w:val="left"/>
      <w:pPr>
        <w:tabs>
          <w:tab w:val="num" w:pos="1440"/>
        </w:tabs>
        <w:ind w:left="1440" w:hanging="360"/>
      </w:pPr>
    </w:lvl>
    <w:lvl w:ilvl="2" w:tplc="C69E1B50" w:tentative="1">
      <w:start w:val="1"/>
      <w:numFmt w:val="lowerRoman"/>
      <w:lvlText w:val="%3."/>
      <w:lvlJc w:val="right"/>
      <w:pPr>
        <w:tabs>
          <w:tab w:val="num" w:pos="2160"/>
        </w:tabs>
        <w:ind w:left="2160" w:hanging="180"/>
      </w:pPr>
    </w:lvl>
    <w:lvl w:ilvl="3" w:tplc="29A649B8" w:tentative="1">
      <w:start w:val="1"/>
      <w:numFmt w:val="decimal"/>
      <w:lvlText w:val="%4."/>
      <w:lvlJc w:val="left"/>
      <w:pPr>
        <w:tabs>
          <w:tab w:val="num" w:pos="2880"/>
        </w:tabs>
        <w:ind w:left="2880" w:hanging="360"/>
      </w:pPr>
    </w:lvl>
    <w:lvl w:ilvl="4" w:tplc="8AFEBDB6" w:tentative="1">
      <w:start w:val="1"/>
      <w:numFmt w:val="lowerLetter"/>
      <w:lvlText w:val="%5."/>
      <w:lvlJc w:val="left"/>
      <w:pPr>
        <w:tabs>
          <w:tab w:val="num" w:pos="3600"/>
        </w:tabs>
        <w:ind w:left="3600" w:hanging="360"/>
      </w:pPr>
    </w:lvl>
    <w:lvl w:ilvl="5" w:tplc="A316F170" w:tentative="1">
      <w:start w:val="1"/>
      <w:numFmt w:val="lowerRoman"/>
      <w:lvlText w:val="%6."/>
      <w:lvlJc w:val="right"/>
      <w:pPr>
        <w:tabs>
          <w:tab w:val="num" w:pos="4320"/>
        </w:tabs>
        <w:ind w:left="4320" w:hanging="180"/>
      </w:pPr>
    </w:lvl>
    <w:lvl w:ilvl="6" w:tplc="FBC45B18" w:tentative="1">
      <w:start w:val="1"/>
      <w:numFmt w:val="decimal"/>
      <w:lvlText w:val="%7."/>
      <w:lvlJc w:val="left"/>
      <w:pPr>
        <w:tabs>
          <w:tab w:val="num" w:pos="5040"/>
        </w:tabs>
        <w:ind w:left="5040" w:hanging="360"/>
      </w:pPr>
    </w:lvl>
    <w:lvl w:ilvl="7" w:tplc="233C4082" w:tentative="1">
      <w:start w:val="1"/>
      <w:numFmt w:val="lowerLetter"/>
      <w:lvlText w:val="%8."/>
      <w:lvlJc w:val="left"/>
      <w:pPr>
        <w:tabs>
          <w:tab w:val="num" w:pos="5760"/>
        </w:tabs>
        <w:ind w:left="5760" w:hanging="360"/>
      </w:pPr>
    </w:lvl>
    <w:lvl w:ilvl="8" w:tplc="4ED0EBB0" w:tentative="1">
      <w:start w:val="1"/>
      <w:numFmt w:val="lowerRoman"/>
      <w:lvlText w:val="%9."/>
      <w:lvlJc w:val="right"/>
      <w:pPr>
        <w:tabs>
          <w:tab w:val="num" w:pos="6480"/>
        </w:tabs>
        <w:ind w:left="6480" w:hanging="180"/>
      </w:pPr>
    </w:lvl>
  </w:abstractNum>
  <w:abstractNum w:abstractNumId="4">
    <w:nsid w:val="0A9B13DA"/>
    <w:multiLevelType w:val="hybridMultilevel"/>
    <w:tmpl w:val="B1242B98"/>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0BEA50E6"/>
    <w:multiLevelType w:val="multilevel"/>
    <w:tmpl w:val="816A28A4"/>
    <w:lvl w:ilvl="0">
      <w:start w:val="1"/>
      <w:numFmt w:val="upperRoman"/>
      <w:pStyle w:val="Nadpis2"/>
      <w:lvlText w:val="%1."/>
      <w:lvlJc w:val="left"/>
      <w:pPr>
        <w:tabs>
          <w:tab w:val="num" w:pos="717"/>
        </w:tabs>
        <w:ind w:left="717" w:hanging="360"/>
      </w:pPr>
      <w:rPr>
        <w:rFonts w:hint="default"/>
      </w:rPr>
    </w:lvl>
    <w:lvl w:ilvl="1">
      <w:start w:val="1"/>
      <w:numFmt w:val="decimal"/>
      <w:pStyle w:val="slovanseznam"/>
      <w:lvlText w:val="%2."/>
      <w:lvlJc w:val="left"/>
      <w:pPr>
        <w:tabs>
          <w:tab w:val="num" w:pos="933"/>
        </w:tabs>
        <w:ind w:left="933" w:hanging="576"/>
      </w:pPr>
      <w:rPr>
        <w:rFonts w:hint="default"/>
      </w:rPr>
    </w:lvl>
    <w:lvl w:ilvl="2">
      <w:start w:val="1"/>
      <w:numFmt w:val="lowerLetter"/>
      <w:pStyle w:val="Seznamsodrkami2"/>
      <w:suff w:val="space"/>
      <w:lvlText w:val="%3)"/>
      <w:lvlJc w:val="left"/>
      <w:pPr>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
    <w:nsid w:val="0D7562E1"/>
    <w:multiLevelType w:val="hybridMultilevel"/>
    <w:tmpl w:val="FD30C25C"/>
    <w:lvl w:ilvl="0" w:tplc="1DB61586">
      <w:start w:val="1"/>
      <w:numFmt w:val="decimal"/>
      <w:lvlText w:val="%1."/>
      <w:lvlJc w:val="left"/>
      <w:pPr>
        <w:tabs>
          <w:tab w:val="num" w:pos="720"/>
        </w:tabs>
        <w:ind w:left="720" w:hanging="360"/>
      </w:pPr>
    </w:lvl>
    <w:lvl w:ilvl="1" w:tplc="1F3234F2" w:tentative="1">
      <w:start w:val="1"/>
      <w:numFmt w:val="lowerLetter"/>
      <w:lvlText w:val="%2."/>
      <w:lvlJc w:val="left"/>
      <w:pPr>
        <w:tabs>
          <w:tab w:val="num" w:pos="1440"/>
        </w:tabs>
        <w:ind w:left="1440" w:hanging="360"/>
      </w:pPr>
    </w:lvl>
    <w:lvl w:ilvl="2" w:tplc="8A22C7B4" w:tentative="1">
      <w:start w:val="1"/>
      <w:numFmt w:val="lowerRoman"/>
      <w:lvlText w:val="%3."/>
      <w:lvlJc w:val="right"/>
      <w:pPr>
        <w:tabs>
          <w:tab w:val="num" w:pos="2160"/>
        </w:tabs>
        <w:ind w:left="2160" w:hanging="180"/>
      </w:pPr>
    </w:lvl>
    <w:lvl w:ilvl="3" w:tplc="BA20F4D0" w:tentative="1">
      <w:start w:val="1"/>
      <w:numFmt w:val="decimal"/>
      <w:lvlText w:val="%4."/>
      <w:lvlJc w:val="left"/>
      <w:pPr>
        <w:tabs>
          <w:tab w:val="num" w:pos="2880"/>
        </w:tabs>
        <w:ind w:left="2880" w:hanging="360"/>
      </w:pPr>
    </w:lvl>
    <w:lvl w:ilvl="4" w:tplc="916EC0DC" w:tentative="1">
      <w:start w:val="1"/>
      <w:numFmt w:val="lowerLetter"/>
      <w:lvlText w:val="%5."/>
      <w:lvlJc w:val="left"/>
      <w:pPr>
        <w:tabs>
          <w:tab w:val="num" w:pos="3600"/>
        </w:tabs>
        <w:ind w:left="3600" w:hanging="360"/>
      </w:pPr>
    </w:lvl>
    <w:lvl w:ilvl="5" w:tplc="72DCED92" w:tentative="1">
      <w:start w:val="1"/>
      <w:numFmt w:val="lowerRoman"/>
      <w:lvlText w:val="%6."/>
      <w:lvlJc w:val="right"/>
      <w:pPr>
        <w:tabs>
          <w:tab w:val="num" w:pos="4320"/>
        </w:tabs>
        <w:ind w:left="4320" w:hanging="180"/>
      </w:pPr>
    </w:lvl>
    <w:lvl w:ilvl="6" w:tplc="B3B496BA" w:tentative="1">
      <w:start w:val="1"/>
      <w:numFmt w:val="decimal"/>
      <w:lvlText w:val="%7."/>
      <w:lvlJc w:val="left"/>
      <w:pPr>
        <w:tabs>
          <w:tab w:val="num" w:pos="5040"/>
        </w:tabs>
        <w:ind w:left="5040" w:hanging="360"/>
      </w:pPr>
    </w:lvl>
    <w:lvl w:ilvl="7" w:tplc="0B7E1F18" w:tentative="1">
      <w:start w:val="1"/>
      <w:numFmt w:val="lowerLetter"/>
      <w:lvlText w:val="%8."/>
      <w:lvlJc w:val="left"/>
      <w:pPr>
        <w:tabs>
          <w:tab w:val="num" w:pos="5760"/>
        </w:tabs>
        <w:ind w:left="5760" w:hanging="360"/>
      </w:pPr>
    </w:lvl>
    <w:lvl w:ilvl="8" w:tplc="3552FF92" w:tentative="1">
      <w:start w:val="1"/>
      <w:numFmt w:val="lowerRoman"/>
      <w:lvlText w:val="%9."/>
      <w:lvlJc w:val="right"/>
      <w:pPr>
        <w:tabs>
          <w:tab w:val="num" w:pos="6480"/>
        </w:tabs>
        <w:ind w:left="6480" w:hanging="180"/>
      </w:pPr>
    </w:lvl>
  </w:abstractNum>
  <w:abstractNum w:abstractNumId="7">
    <w:nsid w:val="11BB5CD2"/>
    <w:multiLevelType w:val="hybridMultilevel"/>
    <w:tmpl w:val="51546D46"/>
    <w:lvl w:ilvl="0" w:tplc="01CAE7A0">
      <w:start w:val="1"/>
      <w:numFmt w:val="decimal"/>
      <w:lvlText w:val="%1."/>
      <w:lvlJc w:val="left"/>
      <w:pPr>
        <w:tabs>
          <w:tab w:val="num" w:pos="720"/>
        </w:tabs>
        <w:ind w:left="720" w:hanging="360"/>
      </w:pPr>
    </w:lvl>
    <w:lvl w:ilvl="1" w:tplc="7540B696" w:tentative="1">
      <w:start w:val="1"/>
      <w:numFmt w:val="lowerLetter"/>
      <w:lvlText w:val="%2."/>
      <w:lvlJc w:val="left"/>
      <w:pPr>
        <w:tabs>
          <w:tab w:val="num" w:pos="1440"/>
        </w:tabs>
        <w:ind w:left="1440" w:hanging="360"/>
      </w:pPr>
    </w:lvl>
    <w:lvl w:ilvl="2" w:tplc="1EB0BBD4" w:tentative="1">
      <w:start w:val="1"/>
      <w:numFmt w:val="lowerRoman"/>
      <w:lvlText w:val="%3."/>
      <w:lvlJc w:val="right"/>
      <w:pPr>
        <w:tabs>
          <w:tab w:val="num" w:pos="2160"/>
        </w:tabs>
        <w:ind w:left="2160" w:hanging="180"/>
      </w:pPr>
    </w:lvl>
    <w:lvl w:ilvl="3" w:tplc="42400ABE" w:tentative="1">
      <w:start w:val="1"/>
      <w:numFmt w:val="decimal"/>
      <w:lvlText w:val="%4."/>
      <w:lvlJc w:val="left"/>
      <w:pPr>
        <w:tabs>
          <w:tab w:val="num" w:pos="2880"/>
        </w:tabs>
        <w:ind w:left="2880" w:hanging="360"/>
      </w:pPr>
    </w:lvl>
    <w:lvl w:ilvl="4" w:tplc="8C18D8E6" w:tentative="1">
      <w:start w:val="1"/>
      <w:numFmt w:val="lowerLetter"/>
      <w:lvlText w:val="%5."/>
      <w:lvlJc w:val="left"/>
      <w:pPr>
        <w:tabs>
          <w:tab w:val="num" w:pos="3600"/>
        </w:tabs>
        <w:ind w:left="3600" w:hanging="360"/>
      </w:pPr>
    </w:lvl>
    <w:lvl w:ilvl="5" w:tplc="7D00FD46" w:tentative="1">
      <w:start w:val="1"/>
      <w:numFmt w:val="lowerRoman"/>
      <w:lvlText w:val="%6."/>
      <w:lvlJc w:val="right"/>
      <w:pPr>
        <w:tabs>
          <w:tab w:val="num" w:pos="4320"/>
        </w:tabs>
        <w:ind w:left="4320" w:hanging="180"/>
      </w:pPr>
    </w:lvl>
    <w:lvl w:ilvl="6" w:tplc="E8A6E4E0" w:tentative="1">
      <w:start w:val="1"/>
      <w:numFmt w:val="decimal"/>
      <w:lvlText w:val="%7."/>
      <w:lvlJc w:val="left"/>
      <w:pPr>
        <w:tabs>
          <w:tab w:val="num" w:pos="5040"/>
        </w:tabs>
        <w:ind w:left="5040" w:hanging="360"/>
      </w:pPr>
    </w:lvl>
    <w:lvl w:ilvl="7" w:tplc="28B658F4" w:tentative="1">
      <w:start w:val="1"/>
      <w:numFmt w:val="lowerLetter"/>
      <w:lvlText w:val="%8."/>
      <w:lvlJc w:val="left"/>
      <w:pPr>
        <w:tabs>
          <w:tab w:val="num" w:pos="5760"/>
        </w:tabs>
        <w:ind w:left="5760" w:hanging="360"/>
      </w:pPr>
    </w:lvl>
    <w:lvl w:ilvl="8" w:tplc="18028470" w:tentative="1">
      <w:start w:val="1"/>
      <w:numFmt w:val="lowerRoman"/>
      <w:lvlText w:val="%9."/>
      <w:lvlJc w:val="right"/>
      <w:pPr>
        <w:tabs>
          <w:tab w:val="num" w:pos="6480"/>
        </w:tabs>
        <w:ind w:left="6480" w:hanging="180"/>
      </w:pPr>
    </w:lvl>
  </w:abstractNum>
  <w:abstractNum w:abstractNumId="8">
    <w:nsid w:val="19480631"/>
    <w:multiLevelType w:val="hybridMultilevel"/>
    <w:tmpl w:val="65AAC846"/>
    <w:lvl w:ilvl="0" w:tplc="FC2CAD3C">
      <w:start w:val="8"/>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546CCB"/>
    <w:multiLevelType w:val="hybridMultilevel"/>
    <w:tmpl w:val="CD2C9B92"/>
    <w:lvl w:ilvl="0" w:tplc="AFF03F82">
      <w:start w:val="2"/>
      <w:numFmt w:val="decimal"/>
      <w:lvlText w:val="%1)"/>
      <w:lvlJc w:val="left"/>
      <w:pPr>
        <w:tabs>
          <w:tab w:val="num" w:pos="735"/>
        </w:tabs>
        <w:ind w:left="735" w:hanging="375"/>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E1E668B"/>
    <w:multiLevelType w:val="hybridMultilevel"/>
    <w:tmpl w:val="0FF2386E"/>
    <w:lvl w:ilvl="0" w:tplc="E898B136">
      <w:start w:val="1"/>
      <w:numFmt w:val="decimal"/>
      <w:lvlText w:val="(%1)"/>
      <w:lvlJc w:val="left"/>
      <w:pPr>
        <w:tabs>
          <w:tab w:val="num" w:pos="750"/>
        </w:tabs>
        <w:ind w:left="750" w:hanging="390"/>
      </w:pPr>
      <w:rPr>
        <w:rFonts w:hint="default"/>
      </w:rPr>
    </w:lvl>
    <w:lvl w:ilvl="1" w:tplc="0F884348" w:tentative="1">
      <w:start w:val="1"/>
      <w:numFmt w:val="lowerLetter"/>
      <w:lvlText w:val="%2."/>
      <w:lvlJc w:val="left"/>
      <w:pPr>
        <w:tabs>
          <w:tab w:val="num" w:pos="1440"/>
        </w:tabs>
        <w:ind w:left="1440" w:hanging="360"/>
      </w:pPr>
    </w:lvl>
    <w:lvl w:ilvl="2" w:tplc="7DE654D8" w:tentative="1">
      <w:start w:val="1"/>
      <w:numFmt w:val="lowerRoman"/>
      <w:lvlText w:val="%3."/>
      <w:lvlJc w:val="right"/>
      <w:pPr>
        <w:tabs>
          <w:tab w:val="num" w:pos="2160"/>
        </w:tabs>
        <w:ind w:left="2160" w:hanging="180"/>
      </w:pPr>
    </w:lvl>
    <w:lvl w:ilvl="3" w:tplc="3A680862" w:tentative="1">
      <w:start w:val="1"/>
      <w:numFmt w:val="decimal"/>
      <w:lvlText w:val="%4."/>
      <w:lvlJc w:val="left"/>
      <w:pPr>
        <w:tabs>
          <w:tab w:val="num" w:pos="2880"/>
        </w:tabs>
        <w:ind w:left="2880" w:hanging="360"/>
      </w:pPr>
    </w:lvl>
    <w:lvl w:ilvl="4" w:tplc="D6FC2054" w:tentative="1">
      <w:start w:val="1"/>
      <w:numFmt w:val="lowerLetter"/>
      <w:lvlText w:val="%5."/>
      <w:lvlJc w:val="left"/>
      <w:pPr>
        <w:tabs>
          <w:tab w:val="num" w:pos="3600"/>
        </w:tabs>
        <w:ind w:left="3600" w:hanging="360"/>
      </w:pPr>
    </w:lvl>
    <w:lvl w:ilvl="5" w:tplc="81C25790" w:tentative="1">
      <w:start w:val="1"/>
      <w:numFmt w:val="lowerRoman"/>
      <w:lvlText w:val="%6."/>
      <w:lvlJc w:val="right"/>
      <w:pPr>
        <w:tabs>
          <w:tab w:val="num" w:pos="4320"/>
        </w:tabs>
        <w:ind w:left="4320" w:hanging="180"/>
      </w:pPr>
    </w:lvl>
    <w:lvl w:ilvl="6" w:tplc="ADEA54F4" w:tentative="1">
      <w:start w:val="1"/>
      <w:numFmt w:val="decimal"/>
      <w:lvlText w:val="%7."/>
      <w:lvlJc w:val="left"/>
      <w:pPr>
        <w:tabs>
          <w:tab w:val="num" w:pos="5040"/>
        </w:tabs>
        <w:ind w:left="5040" w:hanging="360"/>
      </w:pPr>
    </w:lvl>
    <w:lvl w:ilvl="7" w:tplc="92AAF270" w:tentative="1">
      <w:start w:val="1"/>
      <w:numFmt w:val="lowerLetter"/>
      <w:lvlText w:val="%8."/>
      <w:lvlJc w:val="left"/>
      <w:pPr>
        <w:tabs>
          <w:tab w:val="num" w:pos="5760"/>
        </w:tabs>
        <w:ind w:left="5760" w:hanging="360"/>
      </w:pPr>
    </w:lvl>
    <w:lvl w:ilvl="8" w:tplc="4E9ADC9A" w:tentative="1">
      <w:start w:val="1"/>
      <w:numFmt w:val="lowerRoman"/>
      <w:lvlText w:val="%9."/>
      <w:lvlJc w:val="right"/>
      <w:pPr>
        <w:tabs>
          <w:tab w:val="num" w:pos="6480"/>
        </w:tabs>
        <w:ind w:left="6480" w:hanging="180"/>
      </w:pPr>
    </w:lvl>
  </w:abstractNum>
  <w:abstractNum w:abstractNumId="11">
    <w:nsid w:val="30CC44B7"/>
    <w:multiLevelType w:val="hybridMultilevel"/>
    <w:tmpl w:val="B344D6D6"/>
    <w:lvl w:ilvl="0" w:tplc="848EDC08">
      <w:start w:val="2"/>
      <w:numFmt w:val="bullet"/>
      <w:lvlText w:val="-"/>
      <w:lvlJc w:val="left"/>
      <w:pPr>
        <w:tabs>
          <w:tab w:val="num" w:pos="1098"/>
        </w:tabs>
        <w:ind w:left="1098"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1402B3D"/>
    <w:multiLevelType w:val="singleLevel"/>
    <w:tmpl w:val="A2B45F04"/>
    <w:lvl w:ilvl="0">
      <w:start w:val="1"/>
      <w:numFmt w:val="decimal"/>
      <w:lvlText w:val="%1."/>
      <w:lvlJc w:val="left"/>
      <w:pPr>
        <w:tabs>
          <w:tab w:val="num" w:pos="360"/>
        </w:tabs>
        <w:ind w:left="360" w:hanging="360"/>
      </w:pPr>
      <w:rPr>
        <w:rFonts w:hint="default"/>
        <w:b/>
      </w:rPr>
    </w:lvl>
  </w:abstractNum>
  <w:abstractNum w:abstractNumId="13">
    <w:nsid w:val="3BDF275D"/>
    <w:multiLevelType w:val="hybridMultilevel"/>
    <w:tmpl w:val="81F88D80"/>
    <w:lvl w:ilvl="0" w:tplc="0A2A71FE">
      <w:numFmt w:val="bullet"/>
      <w:lvlText w:val="-"/>
      <w:lvlJc w:val="left"/>
      <w:pPr>
        <w:tabs>
          <w:tab w:val="num" w:pos="1110"/>
        </w:tabs>
        <w:ind w:left="1110"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7250719"/>
    <w:multiLevelType w:val="hybridMultilevel"/>
    <w:tmpl w:val="DE1C9C70"/>
    <w:lvl w:ilvl="0" w:tplc="15BC1F5E">
      <w:start w:val="1"/>
      <w:numFmt w:val="decimal"/>
      <w:lvlText w:val="(%1)"/>
      <w:lvlJc w:val="left"/>
      <w:pPr>
        <w:tabs>
          <w:tab w:val="num" w:pos="840"/>
        </w:tabs>
        <w:ind w:left="840" w:hanging="480"/>
      </w:pPr>
      <w:rPr>
        <w:rFonts w:hint="default"/>
      </w:rPr>
    </w:lvl>
    <w:lvl w:ilvl="1" w:tplc="B1128EEA" w:tentative="1">
      <w:start w:val="1"/>
      <w:numFmt w:val="lowerLetter"/>
      <w:lvlText w:val="%2."/>
      <w:lvlJc w:val="left"/>
      <w:pPr>
        <w:tabs>
          <w:tab w:val="num" w:pos="1440"/>
        </w:tabs>
        <w:ind w:left="1440" w:hanging="360"/>
      </w:pPr>
    </w:lvl>
    <w:lvl w:ilvl="2" w:tplc="3E9AFDC8" w:tentative="1">
      <w:start w:val="1"/>
      <w:numFmt w:val="lowerRoman"/>
      <w:lvlText w:val="%3."/>
      <w:lvlJc w:val="right"/>
      <w:pPr>
        <w:tabs>
          <w:tab w:val="num" w:pos="2160"/>
        </w:tabs>
        <w:ind w:left="2160" w:hanging="180"/>
      </w:pPr>
    </w:lvl>
    <w:lvl w:ilvl="3" w:tplc="6F184BC0" w:tentative="1">
      <w:start w:val="1"/>
      <w:numFmt w:val="decimal"/>
      <w:lvlText w:val="%4."/>
      <w:lvlJc w:val="left"/>
      <w:pPr>
        <w:tabs>
          <w:tab w:val="num" w:pos="2880"/>
        </w:tabs>
        <w:ind w:left="2880" w:hanging="360"/>
      </w:pPr>
    </w:lvl>
    <w:lvl w:ilvl="4" w:tplc="75C818E2" w:tentative="1">
      <w:start w:val="1"/>
      <w:numFmt w:val="lowerLetter"/>
      <w:lvlText w:val="%5."/>
      <w:lvlJc w:val="left"/>
      <w:pPr>
        <w:tabs>
          <w:tab w:val="num" w:pos="3600"/>
        </w:tabs>
        <w:ind w:left="3600" w:hanging="360"/>
      </w:pPr>
    </w:lvl>
    <w:lvl w:ilvl="5" w:tplc="DACC7078" w:tentative="1">
      <w:start w:val="1"/>
      <w:numFmt w:val="lowerRoman"/>
      <w:lvlText w:val="%6."/>
      <w:lvlJc w:val="right"/>
      <w:pPr>
        <w:tabs>
          <w:tab w:val="num" w:pos="4320"/>
        </w:tabs>
        <w:ind w:left="4320" w:hanging="180"/>
      </w:pPr>
    </w:lvl>
    <w:lvl w:ilvl="6" w:tplc="14F6A974" w:tentative="1">
      <w:start w:val="1"/>
      <w:numFmt w:val="decimal"/>
      <w:lvlText w:val="%7."/>
      <w:lvlJc w:val="left"/>
      <w:pPr>
        <w:tabs>
          <w:tab w:val="num" w:pos="5040"/>
        </w:tabs>
        <w:ind w:left="5040" w:hanging="360"/>
      </w:pPr>
    </w:lvl>
    <w:lvl w:ilvl="7" w:tplc="5FFE1012" w:tentative="1">
      <w:start w:val="1"/>
      <w:numFmt w:val="lowerLetter"/>
      <w:lvlText w:val="%8."/>
      <w:lvlJc w:val="left"/>
      <w:pPr>
        <w:tabs>
          <w:tab w:val="num" w:pos="5760"/>
        </w:tabs>
        <w:ind w:left="5760" w:hanging="360"/>
      </w:pPr>
    </w:lvl>
    <w:lvl w:ilvl="8" w:tplc="EDB282FC" w:tentative="1">
      <w:start w:val="1"/>
      <w:numFmt w:val="lowerRoman"/>
      <w:lvlText w:val="%9."/>
      <w:lvlJc w:val="right"/>
      <w:pPr>
        <w:tabs>
          <w:tab w:val="num" w:pos="6480"/>
        </w:tabs>
        <w:ind w:left="6480" w:hanging="180"/>
      </w:pPr>
    </w:lvl>
  </w:abstractNum>
  <w:abstractNum w:abstractNumId="15">
    <w:nsid w:val="50CF6BAE"/>
    <w:multiLevelType w:val="hybridMultilevel"/>
    <w:tmpl w:val="7ADCA886"/>
    <w:lvl w:ilvl="0" w:tplc="BB509DC6">
      <w:start w:val="1"/>
      <w:numFmt w:val="bullet"/>
      <w:lvlText w:val=""/>
      <w:lvlJc w:val="left"/>
      <w:pPr>
        <w:tabs>
          <w:tab w:val="num" w:pos="360"/>
        </w:tabs>
        <w:ind w:left="360" w:hanging="360"/>
      </w:pPr>
      <w:rPr>
        <w:rFonts w:ascii="Symbol" w:hAnsi="Symbol" w:hint="default"/>
      </w:rPr>
    </w:lvl>
    <w:lvl w:ilvl="1" w:tplc="20F2464A" w:tentative="1">
      <w:start w:val="1"/>
      <w:numFmt w:val="bullet"/>
      <w:lvlText w:val="o"/>
      <w:lvlJc w:val="left"/>
      <w:pPr>
        <w:tabs>
          <w:tab w:val="num" w:pos="1080"/>
        </w:tabs>
        <w:ind w:left="1080" w:hanging="360"/>
      </w:pPr>
      <w:rPr>
        <w:rFonts w:ascii="Courier New" w:hAnsi="Courier New" w:cs="Courier New" w:hint="default"/>
      </w:rPr>
    </w:lvl>
    <w:lvl w:ilvl="2" w:tplc="E31E81E2" w:tentative="1">
      <w:start w:val="1"/>
      <w:numFmt w:val="bullet"/>
      <w:lvlText w:val=""/>
      <w:lvlJc w:val="left"/>
      <w:pPr>
        <w:tabs>
          <w:tab w:val="num" w:pos="1800"/>
        </w:tabs>
        <w:ind w:left="1800" w:hanging="360"/>
      </w:pPr>
      <w:rPr>
        <w:rFonts w:ascii="Wingdings" w:hAnsi="Wingdings" w:hint="default"/>
      </w:rPr>
    </w:lvl>
    <w:lvl w:ilvl="3" w:tplc="3D60E142" w:tentative="1">
      <w:start w:val="1"/>
      <w:numFmt w:val="bullet"/>
      <w:lvlText w:val=""/>
      <w:lvlJc w:val="left"/>
      <w:pPr>
        <w:tabs>
          <w:tab w:val="num" w:pos="2520"/>
        </w:tabs>
        <w:ind w:left="2520" w:hanging="360"/>
      </w:pPr>
      <w:rPr>
        <w:rFonts w:ascii="Symbol" w:hAnsi="Symbol" w:hint="default"/>
      </w:rPr>
    </w:lvl>
    <w:lvl w:ilvl="4" w:tplc="20547C54" w:tentative="1">
      <w:start w:val="1"/>
      <w:numFmt w:val="bullet"/>
      <w:lvlText w:val="o"/>
      <w:lvlJc w:val="left"/>
      <w:pPr>
        <w:tabs>
          <w:tab w:val="num" w:pos="3240"/>
        </w:tabs>
        <w:ind w:left="3240" w:hanging="360"/>
      </w:pPr>
      <w:rPr>
        <w:rFonts w:ascii="Courier New" w:hAnsi="Courier New" w:cs="Courier New" w:hint="default"/>
      </w:rPr>
    </w:lvl>
    <w:lvl w:ilvl="5" w:tplc="04EE7270" w:tentative="1">
      <w:start w:val="1"/>
      <w:numFmt w:val="bullet"/>
      <w:lvlText w:val=""/>
      <w:lvlJc w:val="left"/>
      <w:pPr>
        <w:tabs>
          <w:tab w:val="num" w:pos="3960"/>
        </w:tabs>
        <w:ind w:left="3960" w:hanging="360"/>
      </w:pPr>
      <w:rPr>
        <w:rFonts w:ascii="Wingdings" w:hAnsi="Wingdings" w:hint="default"/>
      </w:rPr>
    </w:lvl>
    <w:lvl w:ilvl="6" w:tplc="8CDEAAC2" w:tentative="1">
      <w:start w:val="1"/>
      <w:numFmt w:val="bullet"/>
      <w:lvlText w:val=""/>
      <w:lvlJc w:val="left"/>
      <w:pPr>
        <w:tabs>
          <w:tab w:val="num" w:pos="4680"/>
        </w:tabs>
        <w:ind w:left="4680" w:hanging="360"/>
      </w:pPr>
      <w:rPr>
        <w:rFonts w:ascii="Symbol" w:hAnsi="Symbol" w:hint="default"/>
      </w:rPr>
    </w:lvl>
    <w:lvl w:ilvl="7" w:tplc="6DA82C92" w:tentative="1">
      <w:start w:val="1"/>
      <w:numFmt w:val="bullet"/>
      <w:lvlText w:val="o"/>
      <w:lvlJc w:val="left"/>
      <w:pPr>
        <w:tabs>
          <w:tab w:val="num" w:pos="5400"/>
        </w:tabs>
        <w:ind w:left="5400" w:hanging="360"/>
      </w:pPr>
      <w:rPr>
        <w:rFonts w:ascii="Courier New" w:hAnsi="Courier New" w:cs="Courier New" w:hint="default"/>
      </w:rPr>
    </w:lvl>
    <w:lvl w:ilvl="8" w:tplc="35B6D366" w:tentative="1">
      <w:start w:val="1"/>
      <w:numFmt w:val="bullet"/>
      <w:lvlText w:val=""/>
      <w:lvlJc w:val="left"/>
      <w:pPr>
        <w:tabs>
          <w:tab w:val="num" w:pos="6120"/>
        </w:tabs>
        <w:ind w:left="6120" w:hanging="360"/>
      </w:pPr>
      <w:rPr>
        <w:rFonts w:ascii="Wingdings" w:hAnsi="Wingdings" w:hint="default"/>
      </w:rPr>
    </w:lvl>
  </w:abstractNum>
  <w:abstractNum w:abstractNumId="16">
    <w:nsid w:val="544518C3"/>
    <w:multiLevelType w:val="hybridMultilevel"/>
    <w:tmpl w:val="2FECD444"/>
    <w:lvl w:ilvl="0" w:tplc="C9D8FA96">
      <w:start w:val="1"/>
      <w:numFmt w:val="decimal"/>
      <w:lvlText w:val="%1."/>
      <w:lvlJc w:val="left"/>
      <w:pPr>
        <w:tabs>
          <w:tab w:val="num" w:pos="567"/>
        </w:tabs>
        <w:ind w:left="567" w:hanging="567"/>
      </w:pPr>
      <w:rPr>
        <w:rFonts w:ascii="Times New Roman" w:hAnsi="Times New Roman" w:hint="default"/>
        <w:b w:val="0"/>
        <w:i w:val="0"/>
        <w:sz w:val="24"/>
      </w:rPr>
    </w:lvl>
    <w:lvl w:ilvl="1" w:tplc="DB1AF456">
      <w:start w:val="1"/>
      <w:numFmt w:val="decimal"/>
      <w:lvlText w:val="%2."/>
      <w:lvlJc w:val="left"/>
      <w:pPr>
        <w:tabs>
          <w:tab w:val="num" w:pos="1440"/>
        </w:tabs>
        <w:ind w:left="1440" w:hanging="360"/>
      </w:pPr>
    </w:lvl>
    <w:lvl w:ilvl="2" w:tplc="327C17D8" w:tentative="1">
      <w:start w:val="1"/>
      <w:numFmt w:val="lowerRoman"/>
      <w:lvlText w:val="%3."/>
      <w:lvlJc w:val="right"/>
      <w:pPr>
        <w:tabs>
          <w:tab w:val="num" w:pos="2160"/>
        </w:tabs>
        <w:ind w:left="2160" w:hanging="180"/>
      </w:pPr>
    </w:lvl>
    <w:lvl w:ilvl="3" w:tplc="036EF104" w:tentative="1">
      <w:start w:val="1"/>
      <w:numFmt w:val="decimal"/>
      <w:lvlText w:val="%4."/>
      <w:lvlJc w:val="left"/>
      <w:pPr>
        <w:tabs>
          <w:tab w:val="num" w:pos="2880"/>
        </w:tabs>
        <w:ind w:left="2880" w:hanging="360"/>
      </w:pPr>
    </w:lvl>
    <w:lvl w:ilvl="4" w:tplc="C4CE8498" w:tentative="1">
      <w:start w:val="1"/>
      <w:numFmt w:val="lowerLetter"/>
      <w:lvlText w:val="%5."/>
      <w:lvlJc w:val="left"/>
      <w:pPr>
        <w:tabs>
          <w:tab w:val="num" w:pos="3600"/>
        </w:tabs>
        <w:ind w:left="3600" w:hanging="360"/>
      </w:pPr>
    </w:lvl>
    <w:lvl w:ilvl="5" w:tplc="1BDC1FFA" w:tentative="1">
      <w:start w:val="1"/>
      <w:numFmt w:val="lowerRoman"/>
      <w:lvlText w:val="%6."/>
      <w:lvlJc w:val="right"/>
      <w:pPr>
        <w:tabs>
          <w:tab w:val="num" w:pos="4320"/>
        </w:tabs>
        <w:ind w:left="4320" w:hanging="180"/>
      </w:pPr>
    </w:lvl>
    <w:lvl w:ilvl="6" w:tplc="3580013E" w:tentative="1">
      <w:start w:val="1"/>
      <w:numFmt w:val="decimal"/>
      <w:lvlText w:val="%7."/>
      <w:lvlJc w:val="left"/>
      <w:pPr>
        <w:tabs>
          <w:tab w:val="num" w:pos="5040"/>
        </w:tabs>
        <w:ind w:left="5040" w:hanging="360"/>
      </w:pPr>
    </w:lvl>
    <w:lvl w:ilvl="7" w:tplc="14403490" w:tentative="1">
      <w:start w:val="1"/>
      <w:numFmt w:val="lowerLetter"/>
      <w:lvlText w:val="%8."/>
      <w:lvlJc w:val="left"/>
      <w:pPr>
        <w:tabs>
          <w:tab w:val="num" w:pos="5760"/>
        </w:tabs>
        <w:ind w:left="5760" w:hanging="360"/>
      </w:pPr>
    </w:lvl>
    <w:lvl w:ilvl="8" w:tplc="C464A7D2" w:tentative="1">
      <w:start w:val="1"/>
      <w:numFmt w:val="lowerRoman"/>
      <w:lvlText w:val="%9."/>
      <w:lvlJc w:val="right"/>
      <w:pPr>
        <w:tabs>
          <w:tab w:val="num" w:pos="6480"/>
        </w:tabs>
        <w:ind w:left="6480" w:hanging="180"/>
      </w:pPr>
    </w:lvl>
  </w:abstractNum>
  <w:abstractNum w:abstractNumId="17">
    <w:nsid w:val="55E56DC2"/>
    <w:multiLevelType w:val="hybridMultilevel"/>
    <w:tmpl w:val="C88409EC"/>
    <w:lvl w:ilvl="0" w:tplc="9ADA2FA2">
      <w:start w:val="2"/>
      <w:numFmt w:val="bullet"/>
      <w:lvlText w:val="-"/>
      <w:lvlJc w:val="left"/>
      <w:pPr>
        <w:tabs>
          <w:tab w:val="num" w:pos="1110"/>
        </w:tabs>
        <w:ind w:left="1110"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55EA2AF0"/>
    <w:multiLevelType w:val="hybridMultilevel"/>
    <w:tmpl w:val="414C602A"/>
    <w:lvl w:ilvl="0" w:tplc="6632225A">
      <w:start w:val="1"/>
      <w:numFmt w:val="decimal"/>
      <w:lvlText w:val="%1)"/>
      <w:lvlJc w:val="left"/>
      <w:pPr>
        <w:tabs>
          <w:tab w:val="num" w:pos="417"/>
        </w:tabs>
        <w:ind w:left="417" w:hanging="360"/>
      </w:pPr>
      <w:rPr>
        <w:rFonts w:hint="default"/>
      </w:rPr>
    </w:lvl>
    <w:lvl w:ilvl="1" w:tplc="C040D696">
      <w:start w:val="1"/>
      <w:numFmt w:val="decimal"/>
      <w:lvlText w:val="%2)"/>
      <w:lvlJc w:val="left"/>
      <w:pPr>
        <w:tabs>
          <w:tab w:val="num" w:pos="1137"/>
        </w:tabs>
        <w:ind w:left="1137" w:hanging="360"/>
      </w:pPr>
      <w:rPr>
        <w:rFonts w:hint="default"/>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9">
    <w:nsid w:val="5B603F0D"/>
    <w:multiLevelType w:val="hybridMultilevel"/>
    <w:tmpl w:val="42C85524"/>
    <w:lvl w:ilvl="0" w:tplc="690ECE5A">
      <w:start w:val="1"/>
      <w:numFmt w:val="decimal"/>
      <w:lvlText w:val="(%1)"/>
      <w:lvlJc w:val="left"/>
      <w:pPr>
        <w:tabs>
          <w:tab w:val="num" w:pos="840"/>
        </w:tabs>
        <w:ind w:left="840" w:hanging="480"/>
      </w:pPr>
      <w:rPr>
        <w:rFonts w:hint="default"/>
        <w:b w:val="0"/>
        <w:i w:val="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B9958E4"/>
    <w:multiLevelType w:val="hybridMultilevel"/>
    <w:tmpl w:val="C2223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9F0419"/>
    <w:multiLevelType w:val="hybridMultilevel"/>
    <w:tmpl w:val="ED2673DA"/>
    <w:lvl w:ilvl="0" w:tplc="0E3203F0">
      <w:start w:val="1"/>
      <w:numFmt w:val="decimal"/>
      <w:lvlText w:val="(%1)"/>
      <w:lvlJc w:val="left"/>
      <w:pPr>
        <w:tabs>
          <w:tab w:val="num" w:pos="390"/>
        </w:tabs>
        <w:ind w:left="390" w:hanging="390"/>
      </w:pPr>
      <w:rPr>
        <w:rFonts w:hint="default"/>
        <w:b w:val="0"/>
        <w:sz w:val="22"/>
        <w:szCs w:val="22"/>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2">
    <w:nsid w:val="63242C3C"/>
    <w:multiLevelType w:val="hybridMultilevel"/>
    <w:tmpl w:val="5128EE62"/>
    <w:lvl w:ilvl="0" w:tplc="6BE0EB90">
      <w:start w:val="1"/>
      <w:numFmt w:val="decimal"/>
      <w:lvlText w:val="(%1)"/>
      <w:lvlJc w:val="left"/>
      <w:pPr>
        <w:tabs>
          <w:tab w:val="num" w:pos="735"/>
        </w:tabs>
        <w:ind w:left="735" w:hanging="375"/>
      </w:pPr>
      <w:rPr>
        <w:rFonts w:hint="default"/>
      </w:rPr>
    </w:lvl>
    <w:lvl w:ilvl="1" w:tplc="B316CF3A" w:tentative="1">
      <w:start w:val="1"/>
      <w:numFmt w:val="lowerLetter"/>
      <w:lvlText w:val="%2."/>
      <w:lvlJc w:val="left"/>
      <w:pPr>
        <w:tabs>
          <w:tab w:val="num" w:pos="1440"/>
        </w:tabs>
        <w:ind w:left="1440" w:hanging="360"/>
      </w:pPr>
    </w:lvl>
    <w:lvl w:ilvl="2" w:tplc="6A6AC4A0" w:tentative="1">
      <w:start w:val="1"/>
      <w:numFmt w:val="lowerRoman"/>
      <w:lvlText w:val="%3."/>
      <w:lvlJc w:val="right"/>
      <w:pPr>
        <w:tabs>
          <w:tab w:val="num" w:pos="2160"/>
        </w:tabs>
        <w:ind w:left="2160" w:hanging="180"/>
      </w:pPr>
    </w:lvl>
    <w:lvl w:ilvl="3" w:tplc="DE90CD14" w:tentative="1">
      <w:start w:val="1"/>
      <w:numFmt w:val="decimal"/>
      <w:lvlText w:val="%4."/>
      <w:lvlJc w:val="left"/>
      <w:pPr>
        <w:tabs>
          <w:tab w:val="num" w:pos="2880"/>
        </w:tabs>
        <w:ind w:left="2880" w:hanging="360"/>
      </w:pPr>
    </w:lvl>
    <w:lvl w:ilvl="4" w:tplc="24B6B078" w:tentative="1">
      <w:start w:val="1"/>
      <w:numFmt w:val="lowerLetter"/>
      <w:lvlText w:val="%5."/>
      <w:lvlJc w:val="left"/>
      <w:pPr>
        <w:tabs>
          <w:tab w:val="num" w:pos="3600"/>
        </w:tabs>
        <w:ind w:left="3600" w:hanging="360"/>
      </w:pPr>
    </w:lvl>
    <w:lvl w:ilvl="5" w:tplc="958ED622" w:tentative="1">
      <w:start w:val="1"/>
      <w:numFmt w:val="lowerRoman"/>
      <w:lvlText w:val="%6."/>
      <w:lvlJc w:val="right"/>
      <w:pPr>
        <w:tabs>
          <w:tab w:val="num" w:pos="4320"/>
        </w:tabs>
        <w:ind w:left="4320" w:hanging="180"/>
      </w:pPr>
    </w:lvl>
    <w:lvl w:ilvl="6" w:tplc="8794AE7C" w:tentative="1">
      <w:start w:val="1"/>
      <w:numFmt w:val="decimal"/>
      <w:lvlText w:val="%7."/>
      <w:lvlJc w:val="left"/>
      <w:pPr>
        <w:tabs>
          <w:tab w:val="num" w:pos="5040"/>
        </w:tabs>
        <w:ind w:left="5040" w:hanging="360"/>
      </w:pPr>
    </w:lvl>
    <w:lvl w:ilvl="7" w:tplc="4D8A32BC" w:tentative="1">
      <w:start w:val="1"/>
      <w:numFmt w:val="lowerLetter"/>
      <w:lvlText w:val="%8."/>
      <w:lvlJc w:val="left"/>
      <w:pPr>
        <w:tabs>
          <w:tab w:val="num" w:pos="5760"/>
        </w:tabs>
        <w:ind w:left="5760" w:hanging="360"/>
      </w:pPr>
    </w:lvl>
    <w:lvl w:ilvl="8" w:tplc="B53A0084" w:tentative="1">
      <w:start w:val="1"/>
      <w:numFmt w:val="lowerRoman"/>
      <w:lvlText w:val="%9."/>
      <w:lvlJc w:val="right"/>
      <w:pPr>
        <w:tabs>
          <w:tab w:val="num" w:pos="6480"/>
        </w:tabs>
        <w:ind w:left="6480" w:hanging="180"/>
      </w:pPr>
    </w:lvl>
  </w:abstractNum>
  <w:abstractNum w:abstractNumId="23">
    <w:nsid w:val="67F9058F"/>
    <w:multiLevelType w:val="hybridMultilevel"/>
    <w:tmpl w:val="FACE6602"/>
    <w:lvl w:ilvl="0" w:tplc="04050001">
      <w:start w:val="1"/>
      <w:numFmt w:val="bullet"/>
      <w:lvlText w:val=""/>
      <w:lvlJc w:val="left"/>
      <w:pPr>
        <w:ind w:left="1000" w:hanging="360"/>
      </w:pPr>
      <w:rPr>
        <w:rFonts w:ascii="Symbol" w:hAnsi="Symbol" w:hint="default"/>
      </w:rPr>
    </w:lvl>
    <w:lvl w:ilvl="1" w:tplc="04050003" w:tentative="1">
      <w:start w:val="1"/>
      <w:numFmt w:val="bullet"/>
      <w:lvlText w:val="o"/>
      <w:lvlJc w:val="left"/>
      <w:pPr>
        <w:ind w:left="1720" w:hanging="360"/>
      </w:pPr>
      <w:rPr>
        <w:rFonts w:ascii="Courier New" w:hAnsi="Courier New" w:cs="Courier New" w:hint="default"/>
      </w:rPr>
    </w:lvl>
    <w:lvl w:ilvl="2" w:tplc="04050005" w:tentative="1">
      <w:start w:val="1"/>
      <w:numFmt w:val="bullet"/>
      <w:lvlText w:val=""/>
      <w:lvlJc w:val="left"/>
      <w:pPr>
        <w:ind w:left="2440" w:hanging="360"/>
      </w:pPr>
      <w:rPr>
        <w:rFonts w:ascii="Wingdings" w:hAnsi="Wingdings" w:hint="default"/>
      </w:rPr>
    </w:lvl>
    <w:lvl w:ilvl="3" w:tplc="04050001" w:tentative="1">
      <w:start w:val="1"/>
      <w:numFmt w:val="bullet"/>
      <w:lvlText w:val=""/>
      <w:lvlJc w:val="left"/>
      <w:pPr>
        <w:ind w:left="3160" w:hanging="360"/>
      </w:pPr>
      <w:rPr>
        <w:rFonts w:ascii="Symbol" w:hAnsi="Symbol" w:hint="default"/>
      </w:rPr>
    </w:lvl>
    <w:lvl w:ilvl="4" w:tplc="04050003" w:tentative="1">
      <w:start w:val="1"/>
      <w:numFmt w:val="bullet"/>
      <w:lvlText w:val="o"/>
      <w:lvlJc w:val="left"/>
      <w:pPr>
        <w:ind w:left="3880" w:hanging="360"/>
      </w:pPr>
      <w:rPr>
        <w:rFonts w:ascii="Courier New" w:hAnsi="Courier New" w:cs="Courier New" w:hint="default"/>
      </w:rPr>
    </w:lvl>
    <w:lvl w:ilvl="5" w:tplc="04050005" w:tentative="1">
      <w:start w:val="1"/>
      <w:numFmt w:val="bullet"/>
      <w:lvlText w:val=""/>
      <w:lvlJc w:val="left"/>
      <w:pPr>
        <w:ind w:left="4600" w:hanging="360"/>
      </w:pPr>
      <w:rPr>
        <w:rFonts w:ascii="Wingdings" w:hAnsi="Wingdings" w:hint="default"/>
      </w:rPr>
    </w:lvl>
    <w:lvl w:ilvl="6" w:tplc="04050001" w:tentative="1">
      <w:start w:val="1"/>
      <w:numFmt w:val="bullet"/>
      <w:lvlText w:val=""/>
      <w:lvlJc w:val="left"/>
      <w:pPr>
        <w:ind w:left="5320" w:hanging="360"/>
      </w:pPr>
      <w:rPr>
        <w:rFonts w:ascii="Symbol" w:hAnsi="Symbol" w:hint="default"/>
      </w:rPr>
    </w:lvl>
    <w:lvl w:ilvl="7" w:tplc="04050003" w:tentative="1">
      <w:start w:val="1"/>
      <w:numFmt w:val="bullet"/>
      <w:lvlText w:val="o"/>
      <w:lvlJc w:val="left"/>
      <w:pPr>
        <w:ind w:left="6040" w:hanging="360"/>
      </w:pPr>
      <w:rPr>
        <w:rFonts w:ascii="Courier New" w:hAnsi="Courier New" w:cs="Courier New" w:hint="default"/>
      </w:rPr>
    </w:lvl>
    <w:lvl w:ilvl="8" w:tplc="04050005" w:tentative="1">
      <w:start w:val="1"/>
      <w:numFmt w:val="bullet"/>
      <w:lvlText w:val=""/>
      <w:lvlJc w:val="left"/>
      <w:pPr>
        <w:ind w:left="6760" w:hanging="360"/>
      </w:pPr>
      <w:rPr>
        <w:rFonts w:ascii="Wingdings" w:hAnsi="Wingdings" w:hint="default"/>
      </w:rPr>
    </w:lvl>
  </w:abstractNum>
  <w:abstractNum w:abstractNumId="24">
    <w:nsid w:val="69361A8C"/>
    <w:multiLevelType w:val="hybridMultilevel"/>
    <w:tmpl w:val="FAB8F6AC"/>
    <w:lvl w:ilvl="0" w:tplc="E2543DA2">
      <w:numFmt w:val="bullet"/>
      <w:lvlText w:val="-"/>
      <w:lvlJc w:val="left"/>
      <w:pPr>
        <w:tabs>
          <w:tab w:val="num" w:pos="1095"/>
        </w:tabs>
        <w:ind w:left="1095" w:hanging="360"/>
      </w:pPr>
      <w:rPr>
        <w:rFonts w:ascii="Times New Roman" w:eastAsia="Times New Roman" w:hAnsi="Times New Roman" w:cs="Times New Roman" w:hint="default"/>
      </w:rPr>
    </w:lvl>
    <w:lvl w:ilvl="1" w:tplc="04050003" w:tentative="1">
      <w:start w:val="1"/>
      <w:numFmt w:val="bullet"/>
      <w:lvlText w:val="o"/>
      <w:lvlJc w:val="left"/>
      <w:pPr>
        <w:tabs>
          <w:tab w:val="num" w:pos="1815"/>
        </w:tabs>
        <w:ind w:left="1815" w:hanging="360"/>
      </w:pPr>
      <w:rPr>
        <w:rFonts w:ascii="Courier New" w:hAnsi="Courier New" w:hint="default"/>
      </w:rPr>
    </w:lvl>
    <w:lvl w:ilvl="2" w:tplc="04050005" w:tentative="1">
      <w:start w:val="1"/>
      <w:numFmt w:val="bullet"/>
      <w:lvlText w:val=""/>
      <w:lvlJc w:val="left"/>
      <w:pPr>
        <w:tabs>
          <w:tab w:val="num" w:pos="2535"/>
        </w:tabs>
        <w:ind w:left="2535" w:hanging="360"/>
      </w:pPr>
      <w:rPr>
        <w:rFonts w:ascii="Wingdings" w:hAnsi="Wingdings" w:hint="default"/>
      </w:rPr>
    </w:lvl>
    <w:lvl w:ilvl="3" w:tplc="04050001" w:tentative="1">
      <w:start w:val="1"/>
      <w:numFmt w:val="bullet"/>
      <w:lvlText w:val=""/>
      <w:lvlJc w:val="left"/>
      <w:pPr>
        <w:tabs>
          <w:tab w:val="num" w:pos="3255"/>
        </w:tabs>
        <w:ind w:left="3255" w:hanging="360"/>
      </w:pPr>
      <w:rPr>
        <w:rFonts w:ascii="Symbol" w:hAnsi="Symbol" w:hint="default"/>
      </w:rPr>
    </w:lvl>
    <w:lvl w:ilvl="4" w:tplc="04050003" w:tentative="1">
      <w:start w:val="1"/>
      <w:numFmt w:val="bullet"/>
      <w:lvlText w:val="o"/>
      <w:lvlJc w:val="left"/>
      <w:pPr>
        <w:tabs>
          <w:tab w:val="num" w:pos="3975"/>
        </w:tabs>
        <w:ind w:left="3975" w:hanging="360"/>
      </w:pPr>
      <w:rPr>
        <w:rFonts w:ascii="Courier New" w:hAnsi="Courier New" w:hint="default"/>
      </w:rPr>
    </w:lvl>
    <w:lvl w:ilvl="5" w:tplc="04050005" w:tentative="1">
      <w:start w:val="1"/>
      <w:numFmt w:val="bullet"/>
      <w:lvlText w:val=""/>
      <w:lvlJc w:val="left"/>
      <w:pPr>
        <w:tabs>
          <w:tab w:val="num" w:pos="4695"/>
        </w:tabs>
        <w:ind w:left="4695" w:hanging="360"/>
      </w:pPr>
      <w:rPr>
        <w:rFonts w:ascii="Wingdings" w:hAnsi="Wingdings" w:hint="default"/>
      </w:rPr>
    </w:lvl>
    <w:lvl w:ilvl="6" w:tplc="04050001" w:tentative="1">
      <w:start w:val="1"/>
      <w:numFmt w:val="bullet"/>
      <w:lvlText w:val=""/>
      <w:lvlJc w:val="left"/>
      <w:pPr>
        <w:tabs>
          <w:tab w:val="num" w:pos="5415"/>
        </w:tabs>
        <w:ind w:left="5415" w:hanging="360"/>
      </w:pPr>
      <w:rPr>
        <w:rFonts w:ascii="Symbol" w:hAnsi="Symbol" w:hint="default"/>
      </w:rPr>
    </w:lvl>
    <w:lvl w:ilvl="7" w:tplc="04050003" w:tentative="1">
      <w:start w:val="1"/>
      <w:numFmt w:val="bullet"/>
      <w:lvlText w:val="o"/>
      <w:lvlJc w:val="left"/>
      <w:pPr>
        <w:tabs>
          <w:tab w:val="num" w:pos="6135"/>
        </w:tabs>
        <w:ind w:left="6135" w:hanging="360"/>
      </w:pPr>
      <w:rPr>
        <w:rFonts w:ascii="Courier New" w:hAnsi="Courier New" w:hint="default"/>
      </w:rPr>
    </w:lvl>
    <w:lvl w:ilvl="8" w:tplc="04050005" w:tentative="1">
      <w:start w:val="1"/>
      <w:numFmt w:val="bullet"/>
      <w:lvlText w:val=""/>
      <w:lvlJc w:val="left"/>
      <w:pPr>
        <w:tabs>
          <w:tab w:val="num" w:pos="6855"/>
        </w:tabs>
        <w:ind w:left="6855" w:hanging="360"/>
      </w:pPr>
      <w:rPr>
        <w:rFonts w:ascii="Wingdings" w:hAnsi="Wingdings" w:hint="default"/>
      </w:rPr>
    </w:lvl>
  </w:abstractNum>
  <w:abstractNum w:abstractNumId="25">
    <w:nsid w:val="70C753F4"/>
    <w:multiLevelType w:val="hybridMultilevel"/>
    <w:tmpl w:val="0966E692"/>
    <w:lvl w:ilvl="0" w:tplc="987E84DA">
      <w:start w:val="1"/>
      <w:numFmt w:val="decimal"/>
      <w:lvlText w:val="(%1)"/>
      <w:lvlJc w:val="left"/>
      <w:pPr>
        <w:tabs>
          <w:tab w:val="num" w:pos="735"/>
        </w:tabs>
        <w:ind w:left="735" w:hanging="375"/>
      </w:pPr>
      <w:rPr>
        <w:rFonts w:hint="default"/>
      </w:rPr>
    </w:lvl>
    <w:lvl w:ilvl="1" w:tplc="20C44D8A" w:tentative="1">
      <w:start w:val="1"/>
      <w:numFmt w:val="lowerLetter"/>
      <w:lvlText w:val="%2."/>
      <w:lvlJc w:val="left"/>
      <w:pPr>
        <w:tabs>
          <w:tab w:val="num" w:pos="1440"/>
        </w:tabs>
        <w:ind w:left="1440" w:hanging="360"/>
      </w:pPr>
    </w:lvl>
    <w:lvl w:ilvl="2" w:tplc="FFF89668" w:tentative="1">
      <w:start w:val="1"/>
      <w:numFmt w:val="lowerRoman"/>
      <w:lvlText w:val="%3."/>
      <w:lvlJc w:val="right"/>
      <w:pPr>
        <w:tabs>
          <w:tab w:val="num" w:pos="2160"/>
        </w:tabs>
        <w:ind w:left="2160" w:hanging="180"/>
      </w:pPr>
    </w:lvl>
    <w:lvl w:ilvl="3" w:tplc="856AC71C" w:tentative="1">
      <w:start w:val="1"/>
      <w:numFmt w:val="decimal"/>
      <w:lvlText w:val="%4."/>
      <w:lvlJc w:val="left"/>
      <w:pPr>
        <w:tabs>
          <w:tab w:val="num" w:pos="2880"/>
        </w:tabs>
        <w:ind w:left="2880" w:hanging="360"/>
      </w:pPr>
    </w:lvl>
    <w:lvl w:ilvl="4" w:tplc="209A3BDC" w:tentative="1">
      <w:start w:val="1"/>
      <w:numFmt w:val="lowerLetter"/>
      <w:lvlText w:val="%5."/>
      <w:lvlJc w:val="left"/>
      <w:pPr>
        <w:tabs>
          <w:tab w:val="num" w:pos="3600"/>
        </w:tabs>
        <w:ind w:left="3600" w:hanging="360"/>
      </w:pPr>
    </w:lvl>
    <w:lvl w:ilvl="5" w:tplc="E56E683E" w:tentative="1">
      <w:start w:val="1"/>
      <w:numFmt w:val="lowerRoman"/>
      <w:lvlText w:val="%6."/>
      <w:lvlJc w:val="right"/>
      <w:pPr>
        <w:tabs>
          <w:tab w:val="num" w:pos="4320"/>
        </w:tabs>
        <w:ind w:left="4320" w:hanging="180"/>
      </w:pPr>
    </w:lvl>
    <w:lvl w:ilvl="6" w:tplc="7610ADA0" w:tentative="1">
      <w:start w:val="1"/>
      <w:numFmt w:val="decimal"/>
      <w:lvlText w:val="%7."/>
      <w:lvlJc w:val="left"/>
      <w:pPr>
        <w:tabs>
          <w:tab w:val="num" w:pos="5040"/>
        </w:tabs>
        <w:ind w:left="5040" w:hanging="360"/>
      </w:pPr>
    </w:lvl>
    <w:lvl w:ilvl="7" w:tplc="5A9A4C28" w:tentative="1">
      <w:start w:val="1"/>
      <w:numFmt w:val="lowerLetter"/>
      <w:lvlText w:val="%8."/>
      <w:lvlJc w:val="left"/>
      <w:pPr>
        <w:tabs>
          <w:tab w:val="num" w:pos="5760"/>
        </w:tabs>
        <w:ind w:left="5760" w:hanging="360"/>
      </w:pPr>
    </w:lvl>
    <w:lvl w:ilvl="8" w:tplc="FE28F5F8" w:tentative="1">
      <w:start w:val="1"/>
      <w:numFmt w:val="lowerRoman"/>
      <w:lvlText w:val="%9."/>
      <w:lvlJc w:val="right"/>
      <w:pPr>
        <w:tabs>
          <w:tab w:val="num" w:pos="6480"/>
        </w:tabs>
        <w:ind w:left="6480" w:hanging="180"/>
      </w:pPr>
    </w:lvl>
  </w:abstractNum>
  <w:abstractNum w:abstractNumId="26">
    <w:nsid w:val="75005C7D"/>
    <w:multiLevelType w:val="hybridMultilevel"/>
    <w:tmpl w:val="97EA6B8C"/>
    <w:lvl w:ilvl="0" w:tplc="84ECBC90">
      <w:start w:val="1"/>
      <w:numFmt w:val="bullet"/>
      <w:lvlText w:val="-"/>
      <w:lvlJc w:val="left"/>
      <w:pPr>
        <w:tabs>
          <w:tab w:val="num" w:pos="1110"/>
        </w:tabs>
        <w:ind w:left="1110" w:hanging="39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2"/>
  </w:num>
  <w:num w:numId="2">
    <w:abstractNumId w:val="1"/>
  </w:num>
  <w:num w:numId="3">
    <w:abstractNumId w:val="0"/>
  </w:num>
  <w:num w:numId="4">
    <w:abstractNumId w:val="5"/>
  </w:num>
  <w:num w:numId="5">
    <w:abstractNumId w:val="2"/>
  </w:num>
  <w:num w:numId="6">
    <w:abstractNumId w:val="3"/>
  </w:num>
  <w:num w:numId="7">
    <w:abstractNumId w:val="16"/>
  </w:num>
  <w:num w:numId="8">
    <w:abstractNumId w:val="10"/>
  </w:num>
  <w:num w:numId="9">
    <w:abstractNumId w:val="14"/>
  </w:num>
  <w:num w:numId="10">
    <w:abstractNumId w:val="22"/>
  </w:num>
  <w:num w:numId="11">
    <w:abstractNumId w:val="6"/>
  </w:num>
  <w:num w:numId="12">
    <w:abstractNumId w:val="15"/>
  </w:num>
  <w:num w:numId="13">
    <w:abstractNumId w:val="25"/>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num>
  <w:num w:numId="24">
    <w:abstractNumId w:val="18"/>
  </w:num>
  <w:num w:numId="25">
    <w:abstractNumId w:val="23"/>
  </w:num>
  <w:num w:numId="26">
    <w:abstractNumId w:val="4"/>
  </w:num>
  <w:num w:numId="27">
    <w:abstractNumId w:val="19"/>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88"/>
    <w:rsid w:val="0001218F"/>
    <w:rsid w:val="000132B1"/>
    <w:rsid w:val="000530C6"/>
    <w:rsid w:val="000609B1"/>
    <w:rsid w:val="00063E69"/>
    <w:rsid w:val="000A2606"/>
    <w:rsid w:val="000A6236"/>
    <w:rsid w:val="000F69E2"/>
    <w:rsid w:val="001016BB"/>
    <w:rsid w:val="001024F3"/>
    <w:rsid w:val="00103F40"/>
    <w:rsid w:val="00105FE6"/>
    <w:rsid w:val="0011346B"/>
    <w:rsid w:val="00120A29"/>
    <w:rsid w:val="00127817"/>
    <w:rsid w:val="001403F8"/>
    <w:rsid w:val="0014102B"/>
    <w:rsid w:val="00146527"/>
    <w:rsid w:val="0015060A"/>
    <w:rsid w:val="00157E88"/>
    <w:rsid w:val="00166FFA"/>
    <w:rsid w:val="001801A1"/>
    <w:rsid w:val="00185E4F"/>
    <w:rsid w:val="00193915"/>
    <w:rsid w:val="001A4DAB"/>
    <w:rsid w:val="00252BA0"/>
    <w:rsid w:val="00264BD9"/>
    <w:rsid w:val="002719D5"/>
    <w:rsid w:val="002C3976"/>
    <w:rsid w:val="00322A69"/>
    <w:rsid w:val="003B24EB"/>
    <w:rsid w:val="003C4325"/>
    <w:rsid w:val="003E08F1"/>
    <w:rsid w:val="003E6A93"/>
    <w:rsid w:val="003E7A88"/>
    <w:rsid w:val="003E7CF0"/>
    <w:rsid w:val="00414F87"/>
    <w:rsid w:val="00415322"/>
    <w:rsid w:val="00417EAD"/>
    <w:rsid w:val="00421D6E"/>
    <w:rsid w:val="00441DF1"/>
    <w:rsid w:val="00442AAE"/>
    <w:rsid w:val="00453A74"/>
    <w:rsid w:val="00467212"/>
    <w:rsid w:val="004709FB"/>
    <w:rsid w:val="0047757D"/>
    <w:rsid w:val="00490172"/>
    <w:rsid w:val="004A1B55"/>
    <w:rsid w:val="004B65B2"/>
    <w:rsid w:val="004B7E72"/>
    <w:rsid w:val="004D41AF"/>
    <w:rsid w:val="004E0413"/>
    <w:rsid w:val="004F1DFD"/>
    <w:rsid w:val="00500A3D"/>
    <w:rsid w:val="00504096"/>
    <w:rsid w:val="005124F1"/>
    <w:rsid w:val="005178D9"/>
    <w:rsid w:val="00527EF5"/>
    <w:rsid w:val="00546DAA"/>
    <w:rsid w:val="00557B4C"/>
    <w:rsid w:val="00566D99"/>
    <w:rsid w:val="005933F3"/>
    <w:rsid w:val="00596A74"/>
    <w:rsid w:val="005C37AA"/>
    <w:rsid w:val="005D2EF7"/>
    <w:rsid w:val="005E5EC9"/>
    <w:rsid w:val="00605F1E"/>
    <w:rsid w:val="00626733"/>
    <w:rsid w:val="00645D55"/>
    <w:rsid w:val="0065182E"/>
    <w:rsid w:val="006558B6"/>
    <w:rsid w:val="00656DD2"/>
    <w:rsid w:val="00661F57"/>
    <w:rsid w:val="00693139"/>
    <w:rsid w:val="0069485B"/>
    <w:rsid w:val="006975EF"/>
    <w:rsid w:val="006A78A1"/>
    <w:rsid w:val="00726753"/>
    <w:rsid w:val="00753E7E"/>
    <w:rsid w:val="00754B2A"/>
    <w:rsid w:val="0076160A"/>
    <w:rsid w:val="00765CB4"/>
    <w:rsid w:val="00780756"/>
    <w:rsid w:val="00785904"/>
    <w:rsid w:val="0078606B"/>
    <w:rsid w:val="0078675D"/>
    <w:rsid w:val="00792F2A"/>
    <w:rsid w:val="007A08D3"/>
    <w:rsid w:val="007B7D9B"/>
    <w:rsid w:val="007B7E00"/>
    <w:rsid w:val="007C5BEC"/>
    <w:rsid w:val="007E1FEC"/>
    <w:rsid w:val="007F3293"/>
    <w:rsid w:val="008062B6"/>
    <w:rsid w:val="00814BAD"/>
    <w:rsid w:val="00814C03"/>
    <w:rsid w:val="00820D5B"/>
    <w:rsid w:val="008322A6"/>
    <w:rsid w:val="00851F31"/>
    <w:rsid w:val="008656B8"/>
    <w:rsid w:val="00890319"/>
    <w:rsid w:val="00894362"/>
    <w:rsid w:val="008D19D4"/>
    <w:rsid w:val="008D350A"/>
    <w:rsid w:val="008E3913"/>
    <w:rsid w:val="009025D8"/>
    <w:rsid w:val="00914DA5"/>
    <w:rsid w:val="00937F7A"/>
    <w:rsid w:val="009422D8"/>
    <w:rsid w:val="009877C7"/>
    <w:rsid w:val="009B23A6"/>
    <w:rsid w:val="009C20F4"/>
    <w:rsid w:val="00A13CF6"/>
    <w:rsid w:val="00A33925"/>
    <w:rsid w:val="00A47FA6"/>
    <w:rsid w:val="00A52143"/>
    <w:rsid w:val="00A53398"/>
    <w:rsid w:val="00A82786"/>
    <w:rsid w:val="00A8353F"/>
    <w:rsid w:val="00AC10AF"/>
    <w:rsid w:val="00AF09AD"/>
    <w:rsid w:val="00AF4B59"/>
    <w:rsid w:val="00B052C6"/>
    <w:rsid w:val="00B162D7"/>
    <w:rsid w:val="00B328C4"/>
    <w:rsid w:val="00B90822"/>
    <w:rsid w:val="00B9751F"/>
    <w:rsid w:val="00BB5415"/>
    <w:rsid w:val="00BC3C6E"/>
    <w:rsid w:val="00BE0616"/>
    <w:rsid w:val="00BF1F38"/>
    <w:rsid w:val="00BF680C"/>
    <w:rsid w:val="00C17C1D"/>
    <w:rsid w:val="00C76823"/>
    <w:rsid w:val="00C90C0B"/>
    <w:rsid w:val="00C94A08"/>
    <w:rsid w:val="00CA050D"/>
    <w:rsid w:val="00CA23BA"/>
    <w:rsid w:val="00CA41DC"/>
    <w:rsid w:val="00CB2F91"/>
    <w:rsid w:val="00D35557"/>
    <w:rsid w:val="00D55D43"/>
    <w:rsid w:val="00D6308D"/>
    <w:rsid w:val="00D70D37"/>
    <w:rsid w:val="00D83DBC"/>
    <w:rsid w:val="00D95F6B"/>
    <w:rsid w:val="00DB51E5"/>
    <w:rsid w:val="00DC5CA7"/>
    <w:rsid w:val="00DD3096"/>
    <w:rsid w:val="00DE4E9C"/>
    <w:rsid w:val="00DF1E60"/>
    <w:rsid w:val="00E175D7"/>
    <w:rsid w:val="00E435D0"/>
    <w:rsid w:val="00E74E2D"/>
    <w:rsid w:val="00E806DC"/>
    <w:rsid w:val="00E97797"/>
    <w:rsid w:val="00EA1501"/>
    <w:rsid w:val="00EE4852"/>
    <w:rsid w:val="00F05C02"/>
    <w:rsid w:val="00F16146"/>
    <w:rsid w:val="00F45080"/>
    <w:rsid w:val="00F63B3E"/>
    <w:rsid w:val="00F651DA"/>
    <w:rsid w:val="00F93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78D9"/>
    <w:pPr>
      <w:overflowPunct w:val="0"/>
      <w:autoSpaceDE w:val="0"/>
      <w:autoSpaceDN w:val="0"/>
      <w:adjustRightInd w:val="0"/>
      <w:spacing w:before="60" w:after="60"/>
      <w:jc w:val="both"/>
      <w:textAlignment w:val="baseline"/>
    </w:pPr>
  </w:style>
  <w:style w:type="paragraph" w:styleId="Nadpis1">
    <w:name w:val="heading 1"/>
    <w:basedOn w:val="Normln"/>
    <w:next w:val="Normln"/>
    <w:qFormat/>
    <w:rsid w:val="005178D9"/>
    <w:pPr>
      <w:keepNext/>
      <w:snapToGrid w:val="0"/>
      <w:outlineLvl w:val="0"/>
    </w:pPr>
    <w:rPr>
      <w:b/>
      <w:sz w:val="24"/>
    </w:rPr>
  </w:style>
  <w:style w:type="paragraph" w:styleId="Nadpis2">
    <w:name w:val="heading 2"/>
    <w:basedOn w:val="Normln"/>
    <w:next w:val="Normln"/>
    <w:qFormat/>
    <w:rsid w:val="005178D9"/>
    <w:pPr>
      <w:keepNext/>
      <w:numPr>
        <w:numId w:val="4"/>
      </w:numPr>
      <w:overflowPunct/>
      <w:autoSpaceDE/>
      <w:autoSpaceDN/>
      <w:adjustRightInd/>
      <w:spacing w:before="720" w:after="360"/>
      <w:jc w:val="center"/>
      <w:textAlignment w:val="auto"/>
      <w:outlineLvl w:val="1"/>
    </w:pPr>
    <w:rPr>
      <w:rFonts w:ascii="Arial" w:hAnsi="Arial" w:cs="Arial"/>
      <w:b/>
      <w:bCs/>
      <w:i/>
      <w:iCs/>
      <w:sz w:val="24"/>
      <w:szCs w:val="28"/>
    </w:rPr>
  </w:style>
  <w:style w:type="paragraph" w:styleId="Nadpis5">
    <w:name w:val="heading 5"/>
    <w:basedOn w:val="Normln"/>
    <w:next w:val="Normln"/>
    <w:qFormat/>
    <w:rsid w:val="005178D9"/>
    <w:pPr>
      <w:keepNext/>
      <w:tabs>
        <w:tab w:val="left" w:pos="3096"/>
      </w:tabs>
      <w:overflowPunct/>
      <w:autoSpaceDE/>
      <w:autoSpaceDN/>
      <w:adjustRightInd/>
      <w:snapToGrid w:val="0"/>
      <w:spacing w:before="0" w:after="0"/>
      <w:textAlignment w:val="auto"/>
      <w:outlineLvl w:val="4"/>
    </w:pPr>
    <w:rPr>
      <w:rFonts w:eastAsia="Arial Unicode MS"/>
      <w:bCs/>
      <w:sz w:val="24"/>
    </w:rPr>
  </w:style>
  <w:style w:type="paragraph" w:styleId="Nadpis7">
    <w:name w:val="heading 7"/>
    <w:basedOn w:val="Normln"/>
    <w:next w:val="Normln"/>
    <w:qFormat/>
    <w:rsid w:val="005178D9"/>
    <w:pPr>
      <w:keepNext/>
      <w:overflowPunct/>
      <w:autoSpaceDE/>
      <w:autoSpaceDN/>
      <w:adjustRightInd/>
      <w:snapToGrid w:val="0"/>
      <w:spacing w:before="0" w:after="0"/>
      <w:textAlignment w:val="auto"/>
      <w:outlineLvl w:val="6"/>
    </w:pPr>
    <w:rPr>
      <w:b/>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5178D9"/>
    <w:pPr>
      <w:spacing w:before="0" w:after="0"/>
      <w:jc w:val="center"/>
    </w:pPr>
    <w:rPr>
      <w:sz w:val="12"/>
    </w:rPr>
  </w:style>
  <w:style w:type="paragraph" w:customStyle="1" w:styleId="SMLOUVACISLO">
    <w:name w:val="SMLOUVA CISLO"/>
    <w:basedOn w:val="Normln"/>
    <w:rsid w:val="005178D9"/>
    <w:pPr>
      <w:spacing w:after="0"/>
      <w:ind w:left="1134" w:hanging="1134"/>
      <w:jc w:val="left"/>
    </w:pPr>
    <w:rPr>
      <w:rFonts w:ascii="Arial" w:hAnsi="Arial"/>
      <w:b/>
      <w:spacing w:val="10"/>
      <w:sz w:val="24"/>
    </w:rPr>
  </w:style>
  <w:style w:type="paragraph" w:customStyle="1" w:styleId="SMLOUVAZAVOR">
    <w:name w:val="SMLOUVA ZAVOR"/>
    <w:basedOn w:val="Normln"/>
    <w:rsid w:val="005178D9"/>
    <w:pPr>
      <w:ind w:left="1134"/>
    </w:pPr>
    <w:rPr>
      <w:rFonts w:ascii="Arial" w:hAnsi="Arial"/>
      <w:i/>
    </w:rPr>
  </w:style>
  <w:style w:type="paragraph" w:customStyle="1" w:styleId="PODPISYDATUM">
    <w:name w:val="PODPISY DATUM"/>
    <w:basedOn w:val="Normln"/>
    <w:rsid w:val="005178D9"/>
    <w:pPr>
      <w:keepNext/>
      <w:keepLines/>
      <w:spacing w:before="300" w:after="240"/>
    </w:pPr>
  </w:style>
  <w:style w:type="paragraph" w:customStyle="1" w:styleId="PODPISYPODSML">
    <w:name w:val="PODPISY POD SML"/>
    <w:basedOn w:val="Normln"/>
    <w:rsid w:val="005178D9"/>
    <w:pPr>
      <w:tabs>
        <w:tab w:val="center" w:pos="2552"/>
        <w:tab w:val="center" w:pos="7371"/>
      </w:tabs>
      <w:spacing w:before="0" w:after="0"/>
    </w:pPr>
  </w:style>
  <w:style w:type="paragraph" w:customStyle="1" w:styleId="HLAVICKA">
    <w:name w:val="HLAVICKA"/>
    <w:basedOn w:val="Normln"/>
    <w:rsid w:val="005178D9"/>
    <w:pPr>
      <w:tabs>
        <w:tab w:val="left" w:pos="284"/>
        <w:tab w:val="left" w:pos="1145"/>
      </w:tabs>
      <w:spacing w:before="0"/>
      <w:jc w:val="left"/>
    </w:pPr>
  </w:style>
  <w:style w:type="paragraph" w:customStyle="1" w:styleId="NADPISCENTR">
    <w:name w:val="NADPIS CENTR"/>
    <w:basedOn w:val="Normln"/>
    <w:rsid w:val="005178D9"/>
    <w:pPr>
      <w:keepNext/>
      <w:keepLines/>
      <w:spacing w:before="240"/>
      <w:jc w:val="center"/>
    </w:pPr>
    <w:rPr>
      <w:b/>
    </w:rPr>
  </w:style>
  <w:style w:type="paragraph" w:customStyle="1" w:styleId="NADPISCENTRPOD">
    <w:name w:val="NADPIS CENTRPOD"/>
    <w:basedOn w:val="Normln"/>
    <w:rsid w:val="005178D9"/>
    <w:pPr>
      <w:keepNext/>
      <w:keepLines/>
      <w:spacing w:before="0"/>
      <w:jc w:val="center"/>
    </w:pPr>
    <w:rPr>
      <w:b/>
    </w:rPr>
  </w:style>
  <w:style w:type="paragraph" w:customStyle="1" w:styleId="BODY1">
    <w:name w:val="BODY (1)"/>
    <w:basedOn w:val="Normln"/>
    <w:rsid w:val="005178D9"/>
    <w:pPr>
      <w:ind w:left="284"/>
    </w:pPr>
  </w:style>
  <w:style w:type="paragraph" w:customStyle="1" w:styleId="1">
    <w:name w:val="1)"/>
    <w:basedOn w:val="Normln"/>
    <w:rsid w:val="005178D9"/>
    <w:pPr>
      <w:ind w:left="284" w:hanging="284"/>
    </w:pPr>
  </w:style>
  <w:style w:type="paragraph" w:customStyle="1" w:styleId="Linka">
    <w:name w:val="Linka"/>
    <w:basedOn w:val="Normln"/>
    <w:rsid w:val="005178D9"/>
    <w:pPr>
      <w:pBdr>
        <w:top w:val="single" w:sz="12" w:space="1" w:color="auto"/>
      </w:pBdr>
      <w:spacing w:before="120" w:after="120"/>
      <w:jc w:val="center"/>
    </w:pPr>
    <w:rPr>
      <w:sz w:val="12"/>
    </w:rPr>
  </w:style>
  <w:style w:type="paragraph" w:customStyle="1" w:styleId="HLAVICKA6BNAD">
    <w:name w:val="HLAVICKA 6B NAD"/>
    <w:basedOn w:val="HLAVICKA"/>
    <w:rsid w:val="005178D9"/>
    <w:pPr>
      <w:spacing w:before="240"/>
    </w:pPr>
  </w:style>
  <w:style w:type="paragraph" w:styleId="Zkladntext">
    <w:name w:val="Body Text"/>
    <w:basedOn w:val="Normln"/>
    <w:link w:val="ZkladntextChar"/>
    <w:rsid w:val="005178D9"/>
    <w:rPr>
      <w:rFonts w:ascii="Tahoma" w:hAnsi="Tahoma" w:cs="Tahoma"/>
      <w:sz w:val="22"/>
    </w:rPr>
  </w:style>
  <w:style w:type="paragraph" w:customStyle="1" w:styleId="Import1">
    <w:name w:val="Import 1"/>
    <w:rsid w:val="005178D9"/>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pat">
    <w:name w:val="footer"/>
    <w:basedOn w:val="Normln"/>
    <w:link w:val="ZpatChar"/>
    <w:rsid w:val="005178D9"/>
    <w:pPr>
      <w:tabs>
        <w:tab w:val="center" w:pos="4536"/>
        <w:tab w:val="right" w:pos="9072"/>
      </w:tabs>
    </w:pPr>
  </w:style>
  <w:style w:type="character" w:styleId="slostrnky">
    <w:name w:val="page number"/>
    <w:basedOn w:val="Standardnpsmoodstavce"/>
    <w:rsid w:val="005178D9"/>
  </w:style>
  <w:style w:type="paragraph" w:styleId="Zhlav">
    <w:name w:val="header"/>
    <w:basedOn w:val="Normln"/>
    <w:rsid w:val="005178D9"/>
    <w:pPr>
      <w:tabs>
        <w:tab w:val="center" w:pos="4536"/>
        <w:tab w:val="right" w:pos="9072"/>
      </w:tabs>
    </w:pPr>
  </w:style>
  <w:style w:type="paragraph" w:styleId="slovanseznam">
    <w:name w:val="List Number"/>
    <w:basedOn w:val="Normln"/>
    <w:rsid w:val="005178D9"/>
    <w:pPr>
      <w:numPr>
        <w:ilvl w:val="1"/>
        <w:numId w:val="4"/>
      </w:numPr>
      <w:overflowPunct/>
      <w:autoSpaceDE/>
      <w:autoSpaceDN/>
      <w:adjustRightInd/>
      <w:ind w:left="935" w:hanging="578"/>
      <w:textAlignment w:val="auto"/>
    </w:pPr>
    <w:rPr>
      <w:rFonts w:ascii="Arial" w:hAnsi="Arial"/>
      <w:sz w:val="24"/>
      <w:szCs w:val="24"/>
    </w:rPr>
  </w:style>
  <w:style w:type="paragraph" w:styleId="Seznamsodrkami2">
    <w:name w:val="List Bullet 2"/>
    <w:basedOn w:val="Normln"/>
    <w:autoRedefine/>
    <w:rsid w:val="005178D9"/>
    <w:pPr>
      <w:numPr>
        <w:ilvl w:val="2"/>
        <w:numId w:val="4"/>
      </w:numPr>
      <w:overflowPunct/>
      <w:autoSpaceDE/>
      <w:autoSpaceDN/>
      <w:adjustRightInd/>
      <w:spacing w:before="0" w:after="0"/>
      <w:ind w:left="1134" w:firstLine="0"/>
      <w:textAlignment w:val="auto"/>
    </w:pPr>
    <w:rPr>
      <w:rFonts w:ascii="Arial" w:hAnsi="Arial"/>
      <w:sz w:val="24"/>
      <w:szCs w:val="24"/>
    </w:rPr>
  </w:style>
  <w:style w:type="paragraph" w:styleId="Zkladntextodsazen">
    <w:name w:val="Body Text Indent"/>
    <w:basedOn w:val="Normln"/>
    <w:rsid w:val="005178D9"/>
    <w:pPr>
      <w:ind w:firstLine="709"/>
    </w:pPr>
    <w:rPr>
      <w:rFonts w:ascii="Tahoma" w:hAnsi="Tahoma" w:cs="Tahoma"/>
      <w:sz w:val="22"/>
    </w:rPr>
  </w:style>
  <w:style w:type="paragraph" w:styleId="Zkladntextodsazen2">
    <w:name w:val="Body Text Indent 2"/>
    <w:basedOn w:val="Normln"/>
    <w:rsid w:val="005178D9"/>
    <w:pPr>
      <w:overflowPunct/>
      <w:autoSpaceDE/>
      <w:autoSpaceDN/>
      <w:adjustRightInd/>
      <w:spacing w:before="0" w:after="0"/>
      <w:ind w:left="1440"/>
      <w:textAlignment w:val="auto"/>
    </w:pPr>
    <w:rPr>
      <w:color w:val="FF0000"/>
      <w:sz w:val="24"/>
      <w:szCs w:val="24"/>
    </w:rPr>
  </w:style>
  <w:style w:type="paragraph" w:styleId="Textbubliny">
    <w:name w:val="Balloon Text"/>
    <w:basedOn w:val="Normln"/>
    <w:semiHidden/>
    <w:rsid w:val="005178D9"/>
    <w:rPr>
      <w:rFonts w:ascii="Tahoma" w:hAnsi="Tahoma" w:cs="Tahoma"/>
      <w:sz w:val="16"/>
      <w:szCs w:val="16"/>
    </w:rPr>
  </w:style>
  <w:style w:type="paragraph" w:customStyle="1" w:styleId="Import3">
    <w:name w:val="Import 3"/>
    <w:rsid w:val="005178D9"/>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odsazen3">
    <w:name w:val="Body Text Indent 3"/>
    <w:basedOn w:val="Normln"/>
    <w:rsid w:val="005178D9"/>
    <w:pPr>
      <w:spacing w:before="120"/>
      <w:ind w:left="360"/>
    </w:pPr>
    <w:rPr>
      <w:rFonts w:ascii="Tahoma" w:hAnsi="Tahoma" w:cs="Tahoma"/>
      <w:sz w:val="22"/>
    </w:rPr>
  </w:style>
  <w:style w:type="paragraph" w:styleId="Zkladntext3">
    <w:name w:val="Body Text 3"/>
    <w:basedOn w:val="Normln"/>
    <w:rsid w:val="005178D9"/>
    <w:pPr>
      <w:overflowPunct/>
      <w:autoSpaceDE/>
      <w:autoSpaceDN/>
      <w:adjustRightInd/>
      <w:snapToGrid w:val="0"/>
      <w:spacing w:before="0" w:after="0"/>
      <w:textAlignment w:val="auto"/>
    </w:pPr>
    <w:rPr>
      <w:b/>
      <w:snapToGrid w:val="0"/>
      <w:sz w:val="24"/>
    </w:rPr>
  </w:style>
  <w:style w:type="character" w:styleId="Hypertextovodkaz">
    <w:name w:val="Hyperlink"/>
    <w:rsid w:val="005178D9"/>
    <w:rPr>
      <w:color w:val="0000FF"/>
      <w:u w:val="single"/>
    </w:rPr>
  </w:style>
  <w:style w:type="paragraph" w:customStyle="1" w:styleId="Import8">
    <w:name w:val="Import 8"/>
    <w:rsid w:val="005178D9"/>
    <w:pPr>
      <w:tabs>
        <w:tab w:val="left" w:pos="504"/>
        <w:tab w:val="left" w:pos="1368"/>
        <w:tab w:val="left" w:pos="2232"/>
        <w:tab w:val="left" w:pos="3096"/>
        <w:tab w:val="left" w:pos="3960"/>
        <w:tab w:val="left" w:pos="4824"/>
        <w:tab w:val="left" w:pos="5688"/>
        <w:tab w:val="left" w:pos="6552"/>
        <w:tab w:val="left" w:pos="7416"/>
        <w:tab w:val="left" w:pos="8280"/>
      </w:tabs>
      <w:snapToGrid w:val="0"/>
      <w:jc w:val="both"/>
    </w:pPr>
    <w:rPr>
      <w:rFonts w:ascii="Avinion" w:hAnsi="Avinion"/>
      <w:sz w:val="24"/>
      <w:lang w:val="en-US"/>
    </w:rPr>
  </w:style>
  <w:style w:type="table" w:styleId="Mkatabulky">
    <w:name w:val="Table Grid"/>
    <w:basedOn w:val="Normlntabulka"/>
    <w:rsid w:val="000132B1"/>
    <w:pPr>
      <w:overflowPunct w:val="0"/>
      <w:autoSpaceDE w:val="0"/>
      <w:autoSpaceDN w:val="0"/>
      <w:adjustRightInd w:val="0"/>
      <w:spacing w:before="60" w:after="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loendokumentu">
    <w:name w:val="Document Map"/>
    <w:basedOn w:val="Normln"/>
    <w:semiHidden/>
    <w:rsid w:val="00DF1E60"/>
    <w:pPr>
      <w:shd w:val="clear" w:color="auto" w:fill="000080"/>
    </w:pPr>
    <w:rPr>
      <w:rFonts w:ascii="Tahoma" w:hAnsi="Tahoma" w:cs="Tahoma"/>
    </w:rPr>
  </w:style>
  <w:style w:type="character" w:customStyle="1" w:styleId="ZkladntextChar">
    <w:name w:val="Základní text Char"/>
    <w:link w:val="Zkladntext"/>
    <w:semiHidden/>
    <w:locked/>
    <w:rsid w:val="005D2EF7"/>
    <w:rPr>
      <w:rFonts w:ascii="Tahoma" w:hAnsi="Tahoma" w:cs="Tahoma"/>
      <w:sz w:val="22"/>
      <w:lang w:val="cs-CZ" w:eastAsia="cs-CZ" w:bidi="ar-SA"/>
    </w:rPr>
  </w:style>
  <w:style w:type="character" w:customStyle="1" w:styleId="ZpatChar">
    <w:name w:val="Zápatí Char"/>
    <w:link w:val="Zpat"/>
    <w:semiHidden/>
    <w:locked/>
    <w:rsid w:val="005D2EF7"/>
    <w:rPr>
      <w:lang w:val="cs-CZ" w:eastAsia="cs-CZ" w:bidi="ar-SA"/>
    </w:rPr>
  </w:style>
  <w:style w:type="character" w:styleId="Odkaznakoment">
    <w:name w:val="annotation reference"/>
    <w:rsid w:val="00F651DA"/>
    <w:rPr>
      <w:sz w:val="16"/>
      <w:szCs w:val="16"/>
    </w:rPr>
  </w:style>
  <w:style w:type="paragraph" w:styleId="Textkomente">
    <w:name w:val="annotation text"/>
    <w:basedOn w:val="Normln"/>
    <w:link w:val="TextkomenteChar"/>
    <w:rsid w:val="00F651DA"/>
  </w:style>
  <w:style w:type="character" w:customStyle="1" w:styleId="TextkomenteChar">
    <w:name w:val="Text komentáře Char"/>
    <w:basedOn w:val="Standardnpsmoodstavce"/>
    <w:link w:val="Textkomente"/>
    <w:rsid w:val="00F651DA"/>
  </w:style>
  <w:style w:type="paragraph" w:styleId="Pedmtkomente">
    <w:name w:val="annotation subject"/>
    <w:basedOn w:val="Textkomente"/>
    <w:next w:val="Textkomente"/>
    <w:link w:val="PedmtkomenteChar"/>
    <w:rsid w:val="00F651DA"/>
    <w:rPr>
      <w:b/>
      <w:bCs/>
    </w:rPr>
  </w:style>
  <w:style w:type="character" w:customStyle="1" w:styleId="PedmtkomenteChar">
    <w:name w:val="Předmět komentáře Char"/>
    <w:link w:val="Pedmtkomente"/>
    <w:rsid w:val="00F651DA"/>
    <w:rPr>
      <w:b/>
      <w:bCs/>
    </w:rPr>
  </w:style>
  <w:style w:type="paragraph" w:customStyle="1" w:styleId="Zkladntextodsazen21">
    <w:name w:val="Základní text odsazený 21"/>
    <w:basedOn w:val="Normln"/>
    <w:rsid w:val="00BB5415"/>
    <w:pPr>
      <w:suppressAutoHyphens/>
      <w:overflowPunct/>
      <w:autoSpaceDE/>
      <w:autoSpaceDN/>
      <w:adjustRightInd/>
      <w:spacing w:before="0" w:after="0"/>
      <w:ind w:left="1440"/>
      <w:textAlignment w:val="auto"/>
    </w:pPr>
    <w:rPr>
      <w:color w:val="FF0000"/>
      <w:sz w:val="24"/>
      <w:szCs w:val="24"/>
      <w:lang w:eastAsia="ar-SA"/>
    </w:rPr>
  </w:style>
  <w:style w:type="paragraph" w:customStyle="1" w:styleId="Import2">
    <w:name w:val="Import 2"/>
    <w:rsid w:val="000F69E2"/>
    <w:pPr>
      <w:tabs>
        <w:tab w:val="left" w:pos="4104"/>
        <w:tab w:val="left" w:pos="5112"/>
      </w:tabs>
      <w:jc w:val="both"/>
    </w:pPr>
    <w:rPr>
      <w:rFonts w:ascii="Avinion" w:hAnsi="Avinion"/>
      <w:sz w:val="24"/>
      <w:lang w:val="en-US"/>
    </w:rPr>
  </w:style>
  <w:style w:type="paragraph" w:styleId="Odstavecseseznamem">
    <w:name w:val="List Paragraph"/>
    <w:basedOn w:val="Normln"/>
    <w:uiPriority w:val="34"/>
    <w:qFormat/>
    <w:rsid w:val="006975EF"/>
    <w:pPr>
      <w:overflowPunct/>
      <w:autoSpaceDE/>
      <w:autoSpaceDN/>
      <w:adjustRightInd/>
      <w:spacing w:before="0" w:after="0"/>
      <w:ind w:left="708"/>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78D9"/>
    <w:pPr>
      <w:overflowPunct w:val="0"/>
      <w:autoSpaceDE w:val="0"/>
      <w:autoSpaceDN w:val="0"/>
      <w:adjustRightInd w:val="0"/>
      <w:spacing w:before="60" w:after="60"/>
      <w:jc w:val="both"/>
      <w:textAlignment w:val="baseline"/>
    </w:pPr>
  </w:style>
  <w:style w:type="paragraph" w:styleId="Nadpis1">
    <w:name w:val="heading 1"/>
    <w:basedOn w:val="Normln"/>
    <w:next w:val="Normln"/>
    <w:qFormat/>
    <w:rsid w:val="005178D9"/>
    <w:pPr>
      <w:keepNext/>
      <w:snapToGrid w:val="0"/>
      <w:outlineLvl w:val="0"/>
    </w:pPr>
    <w:rPr>
      <w:b/>
      <w:sz w:val="24"/>
    </w:rPr>
  </w:style>
  <w:style w:type="paragraph" w:styleId="Nadpis2">
    <w:name w:val="heading 2"/>
    <w:basedOn w:val="Normln"/>
    <w:next w:val="Normln"/>
    <w:qFormat/>
    <w:rsid w:val="005178D9"/>
    <w:pPr>
      <w:keepNext/>
      <w:numPr>
        <w:numId w:val="4"/>
      </w:numPr>
      <w:overflowPunct/>
      <w:autoSpaceDE/>
      <w:autoSpaceDN/>
      <w:adjustRightInd/>
      <w:spacing w:before="720" w:after="360"/>
      <w:jc w:val="center"/>
      <w:textAlignment w:val="auto"/>
      <w:outlineLvl w:val="1"/>
    </w:pPr>
    <w:rPr>
      <w:rFonts w:ascii="Arial" w:hAnsi="Arial" w:cs="Arial"/>
      <w:b/>
      <w:bCs/>
      <w:i/>
      <w:iCs/>
      <w:sz w:val="24"/>
      <w:szCs w:val="28"/>
    </w:rPr>
  </w:style>
  <w:style w:type="paragraph" w:styleId="Nadpis5">
    <w:name w:val="heading 5"/>
    <w:basedOn w:val="Normln"/>
    <w:next w:val="Normln"/>
    <w:qFormat/>
    <w:rsid w:val="005178D9"/>
    <w:pPr>
      <w:keepNext/>
      <w:tabs>
        <w:tab w:val="left" w:pos="3096"/>
      </w:tabs>
      <w:overflowPunct/>
      <w:autoSpaceDE/>
      <w:autoSpaceDN/>
      <w:adjustRightInd/>
      <w:snapToGrid w:val="0"/>
      <w:spacing w:before="0" w:after="0"/>
      <w:textAlignment w:val="auto"/>
      <w:outlineLvl w:val="4"/>
    </w:pPr>
    <w:rPr>
      <w:rFonts w:eastAsia="Arial Unicode MS"/>
      <w:bCs/>
      <w:sz w:val="24"/>
    </w:rPr>
  </w:style>
  <w:style w:type="paragraph" w:styleId="Nadpis7">
    <w:name w:val="heading 7"/>
    <w:basedOn w:val="Normln"/>
    <w:next w:val="Normln"/>
    <w:qFormat/>
    <w:rsid w:val="005178D9"/>
    <w:pPr>
      <w:keepNext/>
      <w:overflowPunct/>
      <w:autoSpaceDE/>
      <w:autoSpaceDN/>
      <w:adjustRightInd/>
      <w:snapToGrid w:val="0"/>
      <w:spacing w:before="0" w:after="0"/>
      <w:textAlignment w:val="auto"/>
      <w:outlineLvl w:val="6"/>
    </w:pPr>
    <w:rPr>
      <w:b/>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5178D9"/>
    <w:pPr>
      <w:spacing w:before="0" w:after="0"/>
      <w:jc w:val="center"/>
    </w:pPr>
    <w:rPr>
      <w:sz w:val="12"/>
    </w:rPr>
  </w:style>
  <w:style w:type="paragraph" w:customStyle="1" w:styleId="SMLOUVACISLO">
    <w:name w:val="SMLOUVA CISLO"/>
    <w:basedOn w:val="Normln"/>
    <w:rsid w:val="005178D9"/>
    <w:pPr>
      <w:spacing w:after="0"/>
      <w:ind w:left="1134" w:hanging="1134"/>
      <w:jc w:val="left"/>
    </w:pPr>
    <w:rPr>
      <w:rFonts w:ascii="Arial" w:hAnsi="Arial"/>
      <w:b/>
      <w:spacing w:val="10"/>
      <w:sz w:val="24"/>
    </w:rPr>
  </w:style>
  <w:style w:type="paragraph" w:customStyle="1" w:styleId="SMLOUVAZAVOR">
    <w:name w:val="SMLOUVA ZAVOR"/>
    <w:basedOn w:val="Normln"/>
    <w:rsid w:val="005178D9"/>
    <w:pPr>
      <w:ind w:left="1134"/>
    </w:pPr>
    <w:rPr>
      <w:rFonts w:ascii="Arial" w:hAnsi="Arial"/>
      <w:i/>
    </w:rPr>
  </w:style>
  <w:style w:type="paragraph" w:customStyle="1" w:styleId="PODPISYDATUM">
    <w:name w:val="PODPISY DATUM"/>
    <w:basedOn w:val="Normln"/>
    <w:rsid w:val="005178D9"/>
    <w:pPr>
      <w:keepNext/>
      <w:keepLines/>
      <w:spacing w:before="300" w:after="240"/>
    </w:pPr>
  </w:style>
  <w:style w:type="paragraph" w:customStyle="1" w:styleId="PODPISYPODSML">
    <w:name w:val="PODPISY POD SML"/>
    <w:basedOn w:val="Normln"/>
    <w:rsid w:val="005178D9"/>
    <w:pPr>
      <w:tabs>
        <w:tab w:val="center" w:pos="2552"/>
        <w:tab w:val="center" w:pos="7371"/>
      </w:tabs>
      <w:spacing w:before="0" w:after="0"/>
    </w:pPr>
  </w:style>
  <w:style w:type="paragraph" w:customStyle="1" w:styleId="HLAVICKA">
    <w:name w:val="HLAVICKA"/>
    <w:basedOn w:val="Normln"/>
    <w:rsid w:val="005178D9"/>
    <w:pPr>
      <w:tabs>
        <w:tab w:val="left" w:pos="284"/>
        <w:tab w:val="left" w:pos="1145"/>
      </w:tabs>
      <w:spacing w:before="0"/>
      <w:jc w:val="left"/>
    </w:pPr>
  </w:style>
  <w:style w:type="paragraph" w:customStyle="1" w:styleId="NADPISCENTR">
    <w:name w:val="NADPIS CENTR"/>
    <w:basedOn w:val="Normln"/>
    <w:rsid w:val="005178D9"/>
    <w:pPr>
      <w:keepNext/>
      <w:keepLines/>
      <w:spacing w:before="240"/>
      <w:jc w:val="center"/>
    </w:pPr>
    <w:rPr>
      <w:b/>
    </w:rPr>
  </w:style>
  <w:style w:type="paragraph" w:customStyle="1" w:styleId="NADPISCENTRPOD">
    <w:name w:val="NADPIS CENTRPOD"/>
    <w:basedOn w:val="Normln"/>
    <w:rsid w:val="005178D9"/>
    <w:pPr>
      <w:keepNext/>
      <w:keepLines/>
      <w:spacing w:before="0"/>
      <w:jc w:val="center"/>
    </w:pPr>
    <w:rPr>
      <w:b/>
    </w:rPr>
  </w:style>
  <w:style w:type="paragraph" w:customStyle="1" w:styleId="BODY1">
    <w:name w:val="BODY (1)"/>
    <w:basedOn w:val="Normln"/>
    <w:rsid w:val="005178D9"/>
    <w:pPr>
      <w:ind w:left="284"/>
    </w:pPr>
  </w:style>
  <w:style w:type="paragraph" w:customStyle="1" w:styleId="1">
    <w:name w:val="1)"/>
    <w:basedOn w:val="Normln"/>
    <w:rsid w:val="005178D9"/>
    <w:pPr>
      <w:ind w:left="284" w:hanging="284"/>
    </w:pPr>
  </w:style>
  <w:style w:type="paragraph" w:customStyle="1" w:styleId="Linka">
    <w:name w:val="Linka"/>
    <w:basedOn w:val="Normln"/>
    <w:rsid w:val="005178D9"/>
    <w:pPr>
      <w:pBdr>
        <w:top w:val="single" w:sz="12" w:space="1" w:color="auto"/>
      </w:pBdr>
      <w:spacing w:before="120" w:after="120"/>
      <w:jc w:val="center"/>
    </w:pPr>
    <w:rPr>
      <w:sz w:val="12"/>
    </w:rPr>
  </w:style>
  <w:style w:type="paragraph" w:customStyle="1" w:styleId="HLAVICKA6BNAD">
    <w:name w:val="HLAVICKA 6B NAD"/>
    <w:basedOn w:val="HLAVICKA"/>
    <w:rsid w:val="005178D9"/>
    <w:pPr>
      <w:spacing w:before="240"/>
    </w:pPr>
  </w:style>
  <w:style w:type="paragraph" w:styleId="Zkladntext">
    <w:name w:val="Body Text"/>
    <w:basedOn w:val="Normln"/>
    <w:link w:val="ZkladntextChar"/>
    <w:rsid w:val="005178D9"/>
    <w:rPr>
      <w:rFonts w:ascii="Tahoma" w:hAnsi="Tahoma" w:cs="Tahoma"/>
      <w:sz w:val="22"/>
    </w:rPr>
  </w:style>
  <w:style w:type="paragraph" w:customStyle="1" w:styleId="Import1">
    <w:name w:val="Import 1"/>
    <w:rsid w:val="005178D9"/>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pat">
    <w:name w:val="footer"/>
    <w:basedOn w:val="Normln"/>
    <w:link w:val="ZpatChar"/>
    <w:rsid w:val="005178D9"/>
    <w:pPr>
      <w:tabs>
        <w:tab w:val="center" w:pos="4536"/>
        <w:tab w:val="right" w:pos="9072"/>
      </w:tabs>
    </w:pPr>
  </w:style>
  <w:style w:type="character" w:styleId="slostrnky">
    <w:name w:val="page number"/>
    <w:basedOn w:val="Standardnpsmoodstavce"/>
    <w:rsid w:val="005178D9"/>
  </w:style>
  <w:style w:type="paragraph" w:styleId="Zhlav">
    <w:name w:val="header"/>
    <w:basedOn w:val="Normln"/>
    <w:rsid w:val="005178D9"/>
    <w:pPr>
      <w:tabs>
        <w:tab w:val="center" w:pos="4536"/>
        <w:tab w:val="right" w:pos="9072"/>
      </w:tabs>
    </w:pPr>
  </w:style>
  <w:style w:type="paragraph" w:styleId="slovanseznam">
    <w:name w:val="List Number"/>
    <w:basedOn w:val="Normln"/>
    <w:rsid w:val="005178D9"/>
    <w:pPr>
      <w:numPr>
        <w:ilvl w:val="1"/>
        <w:numId w:val="4"/>
      </w:numPr>
      <w:overflowPunct/>
      <w:autoSpaceDE/>
      <w:autoSpaceDN/>
      <w:adjustRightInd/>
      <w:ind w:left="935" w:hanging="578"/>
      <w:textAlignment w:val="auto"/>
    </w:pPr>
    <w:rPr>
      <w:rFonts w:ascii="Arial" w:hAnsi="Arial"/>
      <w:sz w:val="24"/>
      <w:szCs w:val="24"/>
    </w:rPr>
  </w:style>
  <w:style w:type="paragraph" w:styleId="Seznamsodrkami2">
    <w:name w:val="List Bullet 2"/>
    <w:basedOn w:val="Normln"/>
    <w:autoRedefine/>
    <w:rsid w:val="005178D9"/>
    <w:pPr>
      <w:numPr>
        <w:ilvl w:val="2"/>
        <w:numId w:val="4"/>
      </w:numPr>
      <w:overflowPunct/>
      <w:autoSpaceDE/>
      <w:autoSpaceDN/>
      <w:adjustRightInd/>
      <w:spacing w:before="0" w:after="0"/>
      <w:ind w:left="1134" w:firstLine="0"/>
      <w:textAlignment w:val="auto"/>
    </w:pPr>
    <w:rPr>
      <w:rFonts w:ascii="Arial" w:hAnsi="Arial"/>
      <w:sz w:val="24"/>
      <w:szCs w:val="24"/>
    </w:rPr>
  </w:style>
  <w:style w:type="paragraph" w:styleId="Zkladntextodsazen">
    <w:name w:val="Body Text Indent"/>
    <w:basedOn w:val="Normln"/>
    <w:rsid w:val="005178D9"/>
    <w:pPr>
      <w:ind w:firstLine="709"/>
    </w:pPr>
    <w:rPr>
      <w:rFonts w:ascii="Tahoma" w:hAnsi="Tahoma" w:cs="Tahoma"/>
      <w:sz w:val="22"/>
    </w:rPr>
  </w:style>
  <w:style w:type="paragraph" w:styleId="Zkladntextodsazen2">
    <w:name w:val="Body Text Indent 2"/>
    <w:basedOn w:val="Normln"/>
    <w:rsid w:val="005178D9"/>
    <w:pPr>
      <w:overflowPunct/>
      <w:autoSpaceDE/>
      <w:autoSpaceDN/>
      <w:adjustRightInd/>
      <w:spacing w:before="0" w:after="0"/>
      <w:ind w:left="1440"/>
      <w:textAlignment w:val="auto"/>
    </w:pPr>
    <w:rPr>
      <w:color w:val="FF0000"/>
      <w:sz w:val="24"/>
      <w:szCs w:val="24"/>
    </w:rPr>
  </w:style>
  <w:style w:type="paragraph" w:styleId="Textbubliny">
    <w:name w:val="Balloon Text"/>
    <w:basedOn w:val="Normln"/>
    <w:semiHidden/>
    <w:rsid w:val="005178D9"/>
    <w:rPr>
      <w:rFonts w:ascii="Tahoma" w:hAnsi="Tahoma" w:cs="Tahoma"/>
      <w:sz w:val="16"/>
      <w:szCs w:val="16"/>
    </w:rPr>
  </w:style>
  <w:style w:type="paragraph" w:customStyle="1" w:styleId="Import3">
    <w:name w:val="Import 3"/>
    <w:rsid w:val="005178D9"/>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odsazen3">
    <w:name w:val="Body Text Indent 3"/>
    <w:basedOn w:val="Normln"/>
    <w:rsid w:val="005178D9"/>
    <w:pPr>
      <w:spacing w:before="120"/>
      <w:ind w:left="360"/>
    </w:pPr>
    <w:rPr>
      <w:rFonts w:ascii="Tahoma" w:hAnsi="Tahoma" w:cs="Tahoma"/>
      <w:sz w:val="22"/>
    </w:rPr>
  </w:style>
  <w:style w:type="paragraph" w:styleId="Zkladntext3">
    <w:name w:val="Body Text 3"/>
    <w:basedOn w:val="Normln"/>
    <w:rsid w:val="005178D9"/>
    <w:pPr>
      <w:overflowPunct/>
      <w:autoSpaceDE/>
      <w:autoSpaceDN/>
      <w:adjustRightInd/>
      <w:snapToGrid w:val="0"/>
      <w:spacing w:before="0" w:after="0"/>
      <w:textAlignment w:val="auto"/>
    </w:pPr>
    <w:rPr>
      <w:b/>
      <w:snapToGrid w:val="0"/>
      <w:sz w:val="24"/>
    </w:rPr>
  </w:style>
  <w:style w:type="character" w:styleId="Hypertextovodkaz">
    <w:name w:val="Hyperlink"/>
    <w:rsid w:val="005178D9"/>
    <w:rPr>
      <w:color w:val="0000FF"/>
      <w:u w:val="single"/>
    </w:rPr>
  </w:style>
  <w:style w:type="paragraph" w:customStyle="1" w:styleId="Import8">
    <w:name w:val="Import 8"/>
    <w:rsid w:val="005178D9"/>
    <w:pPr>
      <w:tabs>
        <w:tab w:val="left" w:pos="504"/>
        <w:tab w:val="left" w:pos="1368"/>
        <w:tab w:val="left" w:pos="2232"/>
        <w:tab w:val="left" w:pos="3096"/>
        <w:tab w:val="left" w:pos="3960"/>
        <w:tab w:val="left" w:pos="4824"/>
        <w:tab w:val="left" w:pos="5688"/>
        <w:tab w:val="left" w:pos="6552"/>
        <w:tab w:val="left" w:pos="7416"/>
        <w:tab w:val="left" w:pos="8280"/>
      </w:tabs>
      <w:snapToGrid w:val="0"/>
      <w:jc w:val="both"/>
    </w:pPr>
    <w:rPr>
      <w:rFonts w:ascii="Avinion" w:hAnsi="Avinion"/>
      <w:sz w:val="24"/>
      <w:lang w:val="en-US"/>
    </w:rPr>
  </w:style>
  <w:style w:type="table" w:styleId="Mkatabulky">
    <w:name w:val="Table Grid"/>
    <w:basedOn w:val="Normlntabulka"/>
    <w:rsid w:val="000132B1"/>
    <w:pPr>
      <w:overflowPunct w:val="0"/>
      <w:autoSpaceDE w:val="0"/>
      <w:autoSpaceDN w:val="0"/>
      <w:adjustRightInd w:val="0"/>
      <w:spacing w:before="60" w:after="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loendokumentu">
    <w:name w:val="Document Map"/>
    <w:basedOn w:val="Normln"/>
    <w:semiHidden/>
    <w:rsid w:val="00DF1E60"/>
    <w:pPr>
      <w:shd w:val="clear" w:color="auto" w:fill="000080"/>
    </w:pPr>
    <w:rPr>
      <w:rFonts w:ascii="Tahoma" w:hAnsi="Tahoma" w:cs="Tahoma"/>
    </w:rPr>
  </w:style>
  <w:style w:type="character" w:customStyle="1" w:styleId="ZkladntextChar">
    <w:name w:val="Základní text Char"/>
    <w:link w:val="Zkladntext"/>
    <w:semiHidden/>
    <w:locked/>
    <w:rsid w:val="005D2EF7"/>
    <w:rPr>
      <w:rFonts w:ascii="Tahoma" w:hAnsi="Tahoma" w:cs="Tahoma"/>
      <w:sz w:val="22"/>
      <w:lang w:val="cs-CZ" w:eastAsia="cs-CZ" w:bidi="ar-SA"/>
    </w:rPr>
  </w:style>
  <w:style w:type="character" w:customStyle="1" w:styleId="ZpatChar">
    <w:name w:val="Zápatí Char"/>
    <w:link w:val="Zpat"/>
    <w:semiHidden/>
    <w:locked/>
    <w:rsid w:val="005D2EF7"/>
    <w:rPr>
      <w:lang w:val="cs-CZ" w:eastAsia="cs-CZ" w:bidi="ar-SA"/>
    </w:rPr>
  </w:style>
  <w:style w:type="character" w:styleId="Odkaznakoment">
    <w:name w:val="annotation reference"/>
    <w:rsid w:val="00F651DA"/>
    <w:rPr>
      <w:sz w:val="16"/>
      <w:szCs w:val="16"/>
    </w:rPr>
  </w:style>
  <w:style w:type="paragraph" w:styleId="Textkomente">
    <w:name w:val="annotation text"/>
    <w:basedOn w:val="Normln"/>
    <w:link w:val="TextkomenteChar"/>
    <w:rsid w:val="00F651DA"/>
  </w:style>
  <w:style w:type="character" w:customStyle="1" w:styleId="TextkomenteChar">
    <w:name w:val="Text komentáře Char"/>
    <w:basedOn w:val="Standardnpsmoodstavce"/>
    <w:link w:val="Textkomente"/>
    <w:rsid w:val="00F651DA"/>
  </w:style>
  <w:style w:type="paragraph" w:styleId="Pedmtkomente">
    <w:name w:val="annotation subject"/>
    <w:basedOn w:val="Textkomente"/>
    <w:next w:val="Textkomente"/>
    <w:link w:val="PedmtkomenteChar"/>
    <w:rsid w:val="00F651DA"/>
    <w:rPr>
      <w:b/>
      <w:bCs/>
    </w:rPr>
  </w:style>
  <w:style w:type="character" w:customStyle="1" w:styleId="PedmtkomenteChar">
    <w:name w:val="Předmět komentáře Char"/>
    <w:link w:val="Pedmtkomente"/>
    <w:rsid w:val="00F651DA"/>
    <w:rPr>
      <w:b/>
      <w:bCs/>
    </w:rPr>
  </w:style>
  <w:style w:type="paragraph" w:customStyle="1" w:styleId="Zkladntextodsazen21">
    <w:name w:val="Základní text odsazený 21"/>
    <w:basedOn w:val="Normln"/>
    <w:rsid w:val="00BB5415"/>
    <w:pPr>
      <w:suppressAutoHyphens/>
      <w:overflowPunct/>
      <w:autoSpaceDE/>
      <w:autoSpaceDN/>
      <w:adjustRightInd/>
      <w:spacing w:before="0" w:after="0"/>
      <w:ind w:left="1440"/>
      <w:textAlignment w:val="auto"/>
    </w:pPr>
    <w:rPr>
      <w:color w:val="FF0000"/>
      <w:sz w:val="24"/>
      <w:szCs w:val="24"/>
      <w:lang w:eastAsia="ar-SA"/>
    </w:rPr>
  </w:style>
  <w:style w:type="paragraph" w:customStyle="1" w:styleId="Import2">
    <w:name w:val="Import 2"/>
    <w:rsid w:val="000F69E2"/>
    <w:pPr>
      <w:tabs>
        <w:tab w:val="left" w:pos="4104"/>
        <w:tab w:val="left" w:pos="5112"/>
      </w:tabs>
      <w:jc w:val="both"/>
    </w:pPr>
    <w:rPr>
      <w:rFonts w:ascii="Avinion" w:hAnsi="Avinion"/>
      <w:sz w:val="24"/>
      <w:lang w:val="en-US"/>
    </w:rPr>
  </w:style>
  <w:style w:type="paragraph" w:styleId="Odstavecseseznamem">
    <w:name w:val="List Paragraph"/>
    <w:basedOn w:val="Normln"/>
    <w:uiPriority w:val="34"/>
    <w:qFormat/>
    <w:rsid w:val="006975EF"/>
    <w:pPr>
      <w:overflowPunct/>
      <w:autoSpaceDE/>
      <w:autoSpaceDN/>
      <w:adjustRightInd/>
      <w:spacing w:before="0" w:after="0"/>
      <w:ind w:left="708"/>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A8B03-A3EA-41BB-A414-FDF428A7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1787</Words>
  <Characters>10652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4</vt:lpstr>
    </vt:vector>
  </TitlesOfParts>
  <Company>Nakladatelství Vilímek</Company>
  <LinksUpToDate>false</LinksUpToDate>
  <CharactersWithSpaces>12415</CharactersWithSpaces>
  <SharedDoc>false</SharedDoc>
  <HLinks>
    <vt:vector size="12" baseType="variant">
      <vt:variant>
        <vt:i4>3997778</vt:i4>
      </vt:variant>
      <vt:variant>
        <vt:i4>3</vt:i4>
      </vt:variant>
      <vt:variant>
        <vt:i4>0</vt:i4>
      </vt:variant>
      <vt:variant>
        <vt:i4>5</vt:i4>
      </vt:variant>
      <vt:variant>
        <vt:lpwstr>mailto:jjanco@grvs.justice.cz</vt:lpwstr>
      </vt:variant>
      <vt:variant>
        <vt:lpwstr/>
      </vt:variant>
      <vt:variant>
        <vt:i4>6553614</vt:i4>
      </vt:variant>
      <vt:variant>
        <vt:i4>0</vt:i4>
      </vt:variant>
      <vt:variant>
        <vt:i4>0</vt:i4>
      </vt:variant>
      <vt:variant>
        <vt:i4>5</vt:i4>
      </vt:variant>
      <vt:variant>
        <vt:lpwstr>mailto:avidlak@grvs.justice.cz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Linde</dc:creator>
  <cp:lastModifiedBy>HLAVICA Jan</cp:lastModifiedBy>
  <cp:revision>4</cp:revision>
  <cp:lastPrinted>2009-04-29T08:00:00Z</cp:lastPrinted>
  <dcterms:created xsi:type="dcterms:W3CDTF">2012-08-09T06:21:00Z</dcterms:created>
  <dcterms:modified xsi:type="dcterms:W3CDTF">2012-08-13T09:33:00Z</dcterms:modified>
</cp:coreProperties>
</file>