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215"/>
        <w:gridCol w:w="646"/>
        <w:gridCol w:w="3554"/>
        <w:gridCol w:w="592"/>
        <w:gridCol w:w="4793"/>
      </w:tblGrid>
      <w:tr w:rsidR="00000000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590550" cy="6381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Městská část Praha 13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*MC13X009CNJQ*</w:t>
            </w:r>
          </w:p>
        </w:tc>
      </w:tr>
      <w:tr w:rsidR="00000000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Sluneční nám. 2580/13</w:t>
            </w:r>
          </w:p>
        </w:tc>
      </w:tr>
      <w:tr w:rsidR="00000000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15800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Praha 5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3661"/>
        <w:gridCol w:w="1939"/>
        <w:gridCol w:w="1400"/>
        <w:gridCol w:w="2154"/>
      </w:tblGrid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 odběratele: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00241687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Objednávka číslo: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O-2022/10/0087</w:t>
            </w: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 odběratele: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CZ00241687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B400E8">
              <w:rPr>
                <w:rFonts w:ascii="Arial" w:hAnsi="Arial" w:cs="Arial"/>
                <w:color w:val="000000"/>
                <w:sz w:val="17"/>
                <w:szCs w:val="17"/>
              </w:rPr>
              <w:t>1.10.2022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č. účtu: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27-2000875359/0800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3769"/>
        <w:gridCol w:w="538"/>
        <w:gridCol w:w="1077"/>
        <w:gridCol w:w="323"/>
        <w:gridCol w:w="2908"/>
        <w:gridCol w:w="539"/>
      </w:tblGrid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Nádvorníková Klára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Příkazce: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Kaprálková Jiřina Ing.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MyCom Solutions, s.r.o.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Správce rozpočtu odboru: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Nádvorníková Klára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Prosecká 851/64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 (nad limit):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Todlov</w:t>
            </w:r>
            <w:r w:rsidR="00B400E8">
              <w:rPr>
                <w:rFonts w:ascii="Arial" w:hAnsi="Arial" w:cs="Arial"/>
                <w:color w:val="000000"/>
                <w:sz w:val="17"/>
                <w:szCs w:val="17"/>
              </w:rPr>
              <w:t>á</w:t>
            </w:r>
            <w:proofErr w:type="spellEnd"/>
            <w:r w:rsidR="00B400E8">
              <w:rPr>
                <w:rFonts w:ascii="Arial" w:hAnsi="Arial" w:cs="Arial"/>
                <w:color w:val="000000"/>
                <w:sz w:val="17"/>
                <w:szCs w:val="17"/>
              </w:rPr>
              <w:t>, místostarostka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19000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Praha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235 011 420</w:t>
            </w:r>
            <w:bookmarkStart w:id="0" w:name="_GoBack"/>
            <w:bookmarkEnd w:id="0"/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 dodavatele: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28528948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4"/>
        <w:gridCol w:w="2692"/>
        <w:gridCol w:w="2693"/>
      </w:tblGrid>
      <w:tr w:rsidR="00000000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Fakturujte na výše uvedenou adresu.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Lhůta dodání: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24.10.2022</w:t>
            </w:r>
          </w:p>
        </w:tc>
      </w:tr>
      <w:tr w:rsidR="00000000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Splatnost faktury: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 dní po obdržení faktury</w:t>
            </w: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Podepsanou kopii objednávky s vyplněným datem akceptace nutno přiložit k </w:t>
      </w:r>
      <w:r w:rsidR="00222A17">
        <w:rPr>
          <w:rFonts w:ascii="Arial" w:hAnsi="Arial" w:cs="Arial"/>
          <w:i/>
          <w:iCs/>
          <w:color w:val="000000"/>
          <w:sz w:val="17"/>
          <w:szCs w:val="17"/>
        </w:rPr>
        <w:t>faktuře – daňovému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dokladu, jinak tato nebude uhrazena a bude vrácena zpět dodavateli.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Na </w:t>
      </w:r>
      <w:r w:rsidR="00222A17">
        <w:rPr>
          <w:rFonts w:ascii="Arial" w:hAnsi="Arial" w:cs="Arial"/>
          <w:i/>
          <w:iCs/>
          <w:color w:val="000000"/>
          <w:sz w:val="17"/>
          <w:szCs w:val="17"/>
        </w:rPr>
        <w:t>fakturách – daňových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dokladech uvádějte vždy číslo objednávky a zda jste spolehlivý – nespole</w:t>
      </w:r>
      <w:r>
        <w:rPr>
          <w:rFonts w:ascii="Arial" w:hAnsi="Arial" w:cs="Arial"/>
          <w:i/>
          <w:iCs/>
          <w:color w:val="000000"/>
          <w:sz w:val="17"/>
          <w:szCs w:val="17"/>
        </w:rPr>
        <w:t>hlivý plátce.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Smluvní strany se dohodly, že daňový doklad (faktura) za plnění služby, dodávky, práce, materiál apod. bude zaslán elektronicky, a to buď do datové schránky MČ Praha 13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zv6bsur</w:t>
      </w:r>
      <w:r>
        <w:rPr>
          <w:rFonts w:ascii="Arial" w:hAnsi="Arial" w:cs="Arial"/>
          <w:i/>
          <w:iCs/>
          <w:color w:val="000000"/>
          <w:sz w:val="17"/>
          <w:szCs w:val="17"/>
        </w:rPr>
        <w:t>nebo na adresu elektronické podatelny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epodatelna@praha13.cz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Preferu</w:t>
      </w:r>
      <w:r>
        <w:rPr>
          <w:rFonts w:ascii="Arial" w:hAnsi="Arial" w:cs="Arial"/>
          <w:i/>
          <w:iCs/>
          <w:color w:val="000000"/>
          <w:sz w:val="17"/>
          <w:szCs w:val="17"/>
        </w:rPr>
        <w:t>jeme formát ISDOC/ISDOCX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8"/>
        <w:gridCol w:w="1831"/>
      </w:tblGrid>
      <w:tr w:rsidR="00000000">
        <w:trPr>
          <w:cantSplit/>
        </w:trPr>
        <w:tc>
          <w:tcPr>
            <w:tcW w:w="8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Druh (zboží,</w:t>
            </w:r>
            <w:r w:rsidR="00222A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opravy,</w:t>
            </w:r>
            <w:r w:rsidR="00222A1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služby)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Částka</w:t>
            </w: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 základě veřejné zakázky č. T00222V00058620 objednáváme: Multifunkční černobílá laserová tiskárna A3 - 8 ks</w:t>
            </w:r>
          </w:p>
        </w:tc>
      </w:tr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B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40EB">
              <w:rPr>
                <w:rFonts w:ascii="Arial" w:hAnsi="Arial" w:cs="Arial"/>
                <w:color w:val="000000"/>
                <w:sz w:val="17"/>
                <w:szCs w:val="17"/>
              </w:rPr>
              <w:t xml:space="preserve">Multifunkční černobílá laserová tiskárna </w:t>
            </w:r>
            <w:proofErr w:type="spellStart"/>
            <w:r w:rsidRPr="004B40EB">
              <w:rPr>
                <w:rFonts w:ascii="Arial" w:hAnsi="Arial" w:cs="Arial"/>
                <w:color w:val="000000"/>
                <w:sz w:val="17"/>
                <w:szCs w:val="17"/>
              </w:rPr>
              <w:t>Kyocera</w:t>
            </w:r>
            <w:proofErr w:type="spellEnd"/>
            <w:r w:rsidRPr="004B40E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B40EB">
              <w:rPr>
                <w:rFonts w:ascii="Arial" w:hAnsi="Arial" w:cs="Arial"/>
                <w:color w:val="000000"/>
                <w:sz w:val="17"/>
                <w:szCs w:val="17"/>
              </w:rPr>
              <w:t>TASKalfa</w:t>
            </w:r>
            <w:proofErr w:type="spellEnd"/>
            <w:r w:rsidRPr="004B40EB">
              <w:rPr>
                <w:rFonts w:ascii="Arial" w:hAnsi="Arial" w:cs="Arial"/>
                <w:color w:val="000000"/>
                <w:sz w:val="17"/>
                <w:szCs w:val="17"/>
              </w:rPr>
              <w:t xml:space="preserve"> MZ3200i - 8 ks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698 012 ,70</w:t>
            </w: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Rozpočtová skladba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1077"/>
        <w:gridCol w:w="1400"/>
        <w:gridCol w:w="2369"/>
        <w:gridCol w:w="4631"/>
      </w:tblGrid>
      <w:tr w:rsidR="00000000">
        <w:trPr>
          <w:cantSplit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Částka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0000000910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0000000000010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698 012,70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2A17" w:rsidRDefault="00222A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2A17" w:rsidRDefault="00222A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22A17" w:rsidRDefault="00222A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2"/>
        <w:gridCol w:w="3446"/>
        <w:gridCol w:w="3231"/>
      </w:tblGrid>
      <w:tr w:rsidR="00000000">
        <w:trPr>
          <w:cantSplit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Předpokládaná cena včetně DPH v Kč: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698 012,70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Razítko a podpis objednatele</w:t>
            </w:r>
          </w:p>
        </w:tc>
      </w:tr>
    </w:tbl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Datum akceptace: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Podpis dodavatele: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Pokud se dodavatel stane nespolehlivým plátcem, hodnota plnění odpovídající dani bude hrazena přímo na účet správce daně v režimu podle §109a zákona o DPH.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 xml:space="preserve">V případě, kdy dodavatel uvede na vystavené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faktuře - daňovém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dokladu, pro účely této faktury jiné</w:t>
      </w:r>
      <w:r>
        <w:rPr>
          <w:rFonts w:ascii="Arial" w:hAnsi="Arial" w:cs="Arial"/>
          <w:color w:val="000000"/>
          <w:sz w:val="17"/>
          <w:szCs w:val="17"/>
        </w:rPr>
        <w:t xml:space="preserve">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</w:t>
      </w:r>
      <w:r>
        <w:rPr>
          <w:rFonts w:ascii="Arial" w:hAnsi="Arial" w:cs="Arial"/>
          <w:color w:val="000000"/>
          <w:sz w:val="17"/>
          <w:szCs w:val="17"/>
        </w:rPr>
        <w:t xml:space="preserve"> DPH z této faktury uhradit přímo na účet místně příslušného finančního úřadu dodavatele. Takto provedená úhrada daně finančnímu úřadu dodavatele bude představovat zvláštní způsob zajištění daně podle § 109a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ZDPH  a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zároveň bude touto úhradou splněna část </w:t>
      </w:r>
      <w:r>
        <w:rPr>
          <w:rFonts w:ascii="Arial" w:hAnsi="Arial" w:cs="Arial"/>
          <w:color w:val="000000"/>
          <w:sz w:val="17"/>
          <w:szCs w:val="17"/>
        </w:rPr>
        <w:t>závazku odběratele ve výši DPH z předmětné faktury.</w:t>
      </w:r>
    </w:p>
    <w:p w:rsidR="00000000" w:rsidRDefault="00B400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se zavazuje, že postupuje v souladu s nařízením Evropského parlamentu a rady (EU) 2016/679, o ochraně osobních údajů.</w:t>
      </w:r>
    </w:p>
    <w:p w:rsidR="00000000" w:rsidRDefault="00B400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17"/>
    <w:rsid w:val="00222A17"/>
    <w:rsid w:val="004B40EB"/>
    <w:rsid w:val="00B400E8"/>
    <w:rsid w:val="00B87C94"/>
    <w:rsid w:val="00D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38418"/>
  <w14:defaultImageDpi w14:val="0"/>
  <w15:docId w15:val="{7A2F290B-34E2-4514-878A-C3B74F18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Nádvorníková Klára (P13)</dc:creator>
  <cp:keywords/>
  <dc:description/>
  <cp:lastModifiedBy>Nádvorníková Klára (P13)</cp:lastModifiedBy>
  <cp:revision>5</cp:revision>
  <cp:lastPrinted>2022-10-31T10:51:00Z</cp:lastPrinted>
  <dcterms:created xsi:type="dcterms:W3CDTF">2022-10-31T10:49:00Z</dcterms:created>
  <dcterms:modified xsi:type="dcterms:W3CDTF">2022-10-31T10:53:00Z</dcterms:modified>
</cp:coreProperties>
</file>