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EB4E2" w14:textId="77777777" w:rsidR="00F52190" w:rsidRDefault="00F52190" w:rsidP="00C4142F">
      <w:pPr>
        <w:pStyle w:val="Default"/>
        <w:jc w:val="center"/>
        <w:rPr>
          <w:rFonts w:ascii="Times New Roman" w:hAnsi="Times New Roman" w:cs="Times New Roman"/>
          <w:b/>
          <w:bCs/>
          <w:color w:val="auto"/>
          <w:sz w:val="32"/>
          <w:szCs w:val="32"/>
        </w:rPr>
      </w:pPr>
    </w:p>
    <w:p w14:paraId="320747C4" w14:textId="0618076F" w:rsidR="00C4142F" w:rsidRPr="00C4142F" w:rsidRDefault="00C4142F" w:rsidP="00C4142F">
      <w:pPr>
        <w:pStyle w:val="Default"/>
        <w:jc w:val="center"/>
        <w:rPr>
          <w:rFonts w:ascii="Times New Roman" w:hAnsi="Times New Roman" w:cs="Times New Roman"/>
          <w:b/>
          <w:bCs/>
          <w:color w:val="auto"/>
          <w:sz w:val="32"/>
          <w:szCs w:val="32"/>
        </w:rPr>
      </w:pPr>
      <w:r w:rsidRPr="00C4142F">
        <w:rPr>
          <w:rFonts w:ascii="Times New Roman" w:hAnsi="Times New Roman" w:cs="Times New Roman"/>
          <w:b/>
          <w:bCs/>
          <w:color w:val="auto"/>
          <w:sz w:val="32"/>
          <w:szCs w:val="32"/>
        </w:rPr>
        <w:t>KUPNÍ SMLOUVA</w:t>
      </w:r>
    </w:p>
    <w:p w14:paraId="5C5909CF" w14:textId="0162AFE6" w:rsidR="00C4142F" w:rsidRPr="00C4142F" w:rsidRDefault="00C4142F" w:rsidP="00C4142F">
      <w:pPr>
        <w:pStyle w:val="Default"/>
        <w:jc w:val="center"/>
        <w:rPr>
          <w:rFonts w:ascii="Times New Roman" w:hAnsi="Times New Roman" w:cs="Times New Roman"/>
          <w:b/>
          <w:bCs/>
          <w:color w:val="auto"/>
          <w:sz w:val="32"/>
          <w:szCs w:val="32"/>
        </w:rPr>
      </w:pPr>
      <w:r w:rsidRPr="00446ADE">
        <w:rPr>
          <w:rFonts w:ascii="Times New Roman" w:hAnsi="Times New Roman" w:cs="Times New Roman"/>
          <w:b/>
          <w:bCs/>
          <w:color w:val="auto"/>
          <w:sz w:val="32"/>
          <w:szCs w:val="32"/>
        </w:rPr>
        <w:t xml:space="preserve">na dodávku </w:t>
      </w:r>
      <w:r w:rsidR="00096688">
        <w:rPr>
          <w:rFonts w:ascii="Times New Roman" w:hAnsi="Times New Roman" w:cs="Times New Roman"/>
          <w:b/>
          <w:bCs/>
          <w:color w:val="auto"/>
          <w:sz w:val="32"/>
          <w:szCs w:val="32"/>
        </w:rPr>
        <w:t>7</w:t>
      </w:r>
      <w:r w:rsidR="00446ADE" w:rsidRPr="00446ADE">
        <w:rPr>
          <w:rFonts w:ascii="Times New Roman" w:hAnsi="Times New Roman" w:cs="Times New Roman"/>
          <w:b/>
          <w:bCs/>
          <w:color w:val="auto"/>
          <w:sz w:val="32"/>
          <w:szCs w:val="32"/>
        </w:rPr>
        <w:t>0</w:t>
      </w:r>
      <w:r w:rsidRPr="00446ADE">
        <w:rPr>
          <w:rFonts w:ascii="Times New Roman" w:hAnsi="Times New Roman" w:cs="Times New Roman"/>
          <w:b/>
          <w:bCs/>
          <w:color w:val="auto"/>
          <w:sz w:val="32"/>
          <w:szCs w:val="32"/>
        </w:rPr>
        <w:t xml:space="preserve"> ks PC</w:t>
      </w:r>
    </w:p>
    <w:p w14:paraId="233CF0DC" w14:textId="77777777" w:rsidR="00532565" w:rsidRDefault="00532565" w:rsidP="005B109A">
      <w:pPr>
        <w:pStyle w:val="Identifikacestran"/>
      </w:pPr>
    </w:p>
    <w:p w14:paraId="73F0F086" w14:textId="77777777" w:rsidR="00532565" w:rsidRDefault="00532565" w:rsidP="005B109A">
      <w:pPr>
        <w:pStyle w:val="Identifikacestran"/>
      </w:pPr>
    </w:p>
    <w:p w14:paraId="0054CDE6" w14:textId="77777777" w:rsidR="005B109A" w:rsidRPr="00D90E3D" w:rsidRDefault="005B109A" w:rsidP="005B109A">
      <w:pPr>
        <w:pStyle w:val="Identifikacestran"/>
      </w:pPr>
      <w:r w:rsidRPr="00D90E3D">
        <w:t>Strany</w:t>
      </w:r>
    </w:p>
    <w:p w14:paraId="506B8FF3" w14:textId="77777777" w:rsidR="005B109A" w:rsidRPr="00D90E3D" w:rsidRDefault="005B109A" w:rsidP="005B109A">
      <w:pPr>
        <w:pStyle w:val="Smluvnstrana"/>
      </w:pPr>
    </w:p>
    <w:p w14:paraId="497E3B3D" w14:textId="77777777" w:rsidR="005B109A" w:rsidRPr="00D90E3D" w:rsidRDefault="005B109A" w:rsidP="005B109A">
      <w:pPr>
        <w:autoSpaceDE w:val="0"/>
        <w:autoSpaceDN w:val="0"/>
        <w:adjustRightInd w:val="0"/>
        <w:spacing w:after="60" w:line="240" w:lineRule="auto"/>
        <w:rPr>
          <w:szCs w:val="24"/>
        </w:rPr>
      </w:pPr>
      <w:r w:rsidRPr="00D90E3D">
        <w:rPr>
          <w:b/>
          <w:bCs/>
          <w:szCs w:val="24"/>
        </w:rPr>
        <w:t xml:space="preserve">městská část Praha 12 </w:t>
      </w:r>
    </w:p>
    <w:p w14:paraId="0AB372D9" w14:textId="7E0F1114" w:rsidR="005B109A" w:rsidRPr="00D90E3D" w:rsidRDefault="005B109A" w:rsidP="005B109A">
      <w:pPr>
        <w:autoSpaceDE w:val="0"/>
        <w:autoSpaceDN w:val="0"/>
        <w:adjustRightInd w:val="0"/>
        <w:spacing w:after="60" w:line="240" w:lineRule="auto"/>
        <w:rPr>
          <w:szCs w:val="24"/>
        </w:rPr>
      </w:pPr>
      <w:r w:rsidRPr="00D90E3D">
        <w:rPr>
          <w:szCs w:val="24"/>
        </w:rPr>
        <w:t xml:space="preserve">se sídlem: </w:t>
      </w:r>
      <w:r w:rsidR="00096688">
        <w:rPr>
          <w:color w:val="auto"/>
        </w:rPr>
        <w:t>Generála Šišky 2375/6</w:t>
      </w:r>
      <w:r w:rsidRPr="00D90E3D">
        <w:rPr>
          <w:szCs w:val="24"/>
        </w:rPr>
        <w:t>, 143 00 Praha 4 - Modřany</w:t>
      </w:r>
    </w:p>
    <w:p w14:paraId="2149A096" w14:textId="3A913D15" w:rsidR="005B109A" w:rsidRPr="00D90E3D" w:rsidRDefault="005B109A" w:rsidP="005B109A">
      <w:pPr>
        <w:autoSpaceDE w:val="0"/>
        <w:autoSpaceDN w:val="0"/>
        <w:adjustRightInd w:val="0"/>
        <w:spacing w:after="60" w:line="240" w:lineRule="auto"/>
        <w:rPr>
          <w:szCs w:val="24"/>
        </w:rPr>
      </w:pPr>
      <w:r w:rsidRPr="00D90E3D">
        <w:rPr>
          <w:szCs w:val="24"/>
        </w:rPr>
        <w:t xml:space="preserve">zastoupená: </w:t>
      </w:r>
      <w:r w:rsidR="00936EBE">
        <w:rPr>
          <w:szCs w:val="24"/>
        </w:rPr>
        <w:t>Mgr. Janem Adamcem</w:t>
      </w:r>
      <w:r>
        <w:rPr>
          <w:szCs w:val="24"/>
        </w:rPr>
        <w:t>, starostou</w:t>
      </w:r>
      <w:r w:rsidRPr="00D90E3D">
        <w:rPr>
          <w:szCs w:val="24"/>
        </w:rPr>
        <w:t xml:space="preserve"> </w:t>
      </w:r>
    </w:p>
    <w:p w14:paraId="20A26559" w14:textId="77777777" w:rsidR="005B109A" w:rsidRPr="00D90E3D" w:rsidRDefault="005B109A" w:rsidP="005B109A">
      <w:pPr>
        <w:autoSpaceDE w:val="0"/>
        <w:autoSpaceDN w:val="0"/>
        <w:adjustRightInd w:val="0"/>
        <w:spacing w:after="60" w:line="240" w:lineRule="auto"/>
        <w:rPr>
          <w:szCs w:val="24"/>
        </w:rPr>
      </w:pPr>
      <w:r w:rsidRPr="00D90E3D">
        <w:rPr>
          <w:szCs w:val="24"/>
        </w:rPr>
        <w:t xml:space="preserve">IČO: 00231151 </w:t>
      </w:r>
    </w:p>
    <w:p w14:paraId="1116CC6B" w14:textId="77777777" w:rsidR="005B109A" w:rsidRPr="00D90E3D" w:rsidRDefault="005B109A" w:rsidP="005B109A">
      <w:pPr>
        <w:autoSpaceDE w:val="0"/>
        <w:autoSpaceDN w:val="0"/>
        <w:adjustRightInd w:val="0"/>
        <w:spacing w:after="60" w:line="240" w:lineRule="auto"/>
        <w:rPr>
          <w:szCs w:val="24"/>
        </w:rPr>
      </w:pPr>
      <w:r w:rsidRPr="00D90E3D">
        <w:rPr>
          <w:szCs w:val="24"/>
        </w:rPr>
        <w:t xml:space="preserve">DIČ: CZ00231151 </w:t>
      </w:r>
    </w:p>
    <w:p w14:paraId="32ACEA7B" w14:textId="77777777" w:rsidR="005B109A" w:rsidRPr="00D90E3D" w:rsidRDefault="005B109A" w:rsidP="005B109A">
      <w:pPr>
        <w:autoSpaceDE w:val="0"/>
        <w:autoSpaceDN w:val="0"/>
        <w:adjustRightInd w:val="0"/>
        <w:spacing w:after="60" w:line="240" w:lineRule="auto"/>
        <w:rPr>
          <w:szCs w:val="24"/>
        </w:rPr>
      </w:pPr>
      <w:r w:rsidRPr="00D90E3D">
        <w:rPr>
          <w:szCs w:val="24"/>
        </w:rPr>
        <w:t xml:space="preserve">bankovní spojení: Česká spořitelna, a.s. </w:t>
      </w:r>
    </w:p>
    <w:p w14:paraId="2EAC40B5" w14:textId="77777777" w:rsidR="005B109A" w:rsidRPr="00D90E3D" w:rsidRDefault="005B109A" w:rsidP="005B109A">
      <w:pPr>
        <w:autoSpaceDE w:val="0"/>
        <w:autoSpaceDN w:val="0"/>
        <w:adjustRightInd w:val="0"/>
        <w:spacing w:line="240" w:lineRule="auto"/>
        <w:rPr>
          <w:szCs w:val="24"/>
        </w:rPr>
      </w:pPr>
      <w:r w:rsidRPr="00D90E3D">
        <w:rPr>
          <w:szCs w:val="24"/>
        </w:rPr>
        <w:t xml:space="preserve">číslo bankovního účtu: 2000762389/0800 </w:t>
      </w:r>
    </w:p>
    <w:p w14:paraId="213B394C" w14:textId="72DA7B9A" w:rsidR="005B109A" w:rsidRPr="00D90E3D" w:rsidRDefault="005B109A" w:rsidP="005B109A">
      <w:pPr>
        <w:autoSpaceDE w:val="0"/>
        <w:autoSpaceDN w:val="0"/>
        <w:adjustRightInd w:val="0"/>
        <w:rPr>
          <w:szCs w:val="24"/>
        </w:rPr>
      </w:pPr>
      <w:r w:rsidRPr="00D90E3D">
        <w:rPr>
          <w:szCs w:val="24"/>
        </w:rPr>
        <w:t>(dále jen „</w:t>
      </w:r>
      <w:r w:rsidR="006A627E">
        <w:rPr>
          <w:i/>
          <w:szCs w:val="24"/>
        </w:rPr>
        <w:t>kupující</w:t>
      </w:r>
      <w:r w:rsidRPr="00D90E3D">
        <w:rPr>
          <w:szCs w:val="24"/>
        </w:rPr>
        <w:t xml:space="preserve">“) </w:t>
      </w:r>
    </w:p>
    <w:p w14:paraId="7811CE68" w14:textId="77777777" w:rsidR="005B109A" w:rsidRPr="00D90E3D" w:rsidRDefault="005B109A" w:rsidP="005B109A">
      <w:pPr>
        <w:autoSpaceDE w:val="0"/>
        <w:autoSpaceDN w:val="0"/>
        <w:adjustRightInd w:val="0"/>
        <w:ind w:left="700"/>
        <w:rPr>
          <w:szCs w:val="24"/>
        </w:rPr>
      </w:pPr>
      <w:r w:rsidRPr="00D90E3D">
        <w:rPr>
          <w:szCs w:val="24"/>
        </w:rPr>
        <w:t xml:space="preserve">a </w:t>
      </w:r>
    </w:p>
    <w:p w14:paraId="5E2855A7" w14:textId="77777777" w:rsidR="005B109A" w:rsidRPr="00D90E3D" w:rsidRDefault="005B109A" w:rsidP="005B109A">
      <w:pPr>
        <w:autoSpaceDE w:val="0"/>
        <w:autoSpaceDN w:val="0"/>
        <w:adjustRightInd w:val="0"/>
        <w:spacing w:after="60" w:line="240" w:lineRule="auto"/>
        <w:rPr>
          <w:b/>
          <w:i/>
          <w:szCs w:val="24"/>
        </w:rPr>
      </w:pPr>
      <w:bookmarkStart w:id="0" w:name="OLE_LINK1"/>
      <w:bookmarkStart w:id="1" w:name="OLE_LINK2"/>
      <w:r w:rsidRPr="00D90E3D">
        <w:rPr>
          <w:b/>
          <w:i/>
          <w:szCs w:val="24"/>
          <w:highlight w:val="lightGray"/>
        </w:rPr>
        <w:t xml:space="preserve">(doplní </w:t>
      </w:r>
      <w:r>
        <w:rPr>
          <w:b/>
          <w:i/>
          <w:szCs w:val="24"/>
          <w:highlight w:val="lightGray"/>
        </w:rPr>
        <w:t>účastník</w:t>
      </w:r>
      <w:r w:rsidRPr="00D90E3D">
        <w:rPr>
          <w:b/>
          <w:i/>
          <w:szCs w:val="24"/>
          <w:highlight w:val="lightGray"/>
        </w:rPr>
        <w:t>)</w:t>
      </w:r>
    </w:p>
    <w:bookmarkEnd w:id="0"/>
    <w:bookmarkEnd w:id="1"/>
    <w:p w14:paraId="4C6ADAD5" w14:textId="77777777" w:rsidR="005B109A" w:rsidRPr="00D90E3D" w:rsidRDefault="005B109A" w:rsidP="005B109A">
      <w:pPr>
        <w:autoSpaceDE w:val="0"/>
        <w:autoSpaceDN w:val="0"/>
        <w:adjustRightInd w:val="0"/>
        <w:spacing w:after="60" w:line="240" w:lineRule="auto"/>
        <w:rPr>
          <w:b/>
          <w:i/>
          <w:szCs w:val="24"/>
        </w:rPr>
      </w:pPr>
      <w:r w:rsidRPr="00D90E3D">
        <w:rPr>
          <w:szCs w:val="24"/>
        </w:rPr>
        <w:t xml:space="preserve">se sídlem: </w:t>
      </w:r>
      <w:r w:rsidRPr="00D90E3D">
        <w:rPr>
          <w:b/>
          <w:i/>
          <w:szCs w:val="24"/>
          <w:highlight w:val="lightGray"/>
        </w:rPr>
        <w:t xml:space="preserve">(doplní </w:t>
      </w:r>
      <w:r>
        <w:rPr>
          <w:b/>
          <w:i/>
          <w:szCs w:val="24"/>
          <w:highlight w:val="lightGray"/>
        </w:rPr>
        <w:t>účastník</w:t>
      </w:r>
      <w:r w:rsidRPr="00D90E3D">
        <w:rPr>
          <w:b/>
          <w:i/>
          <w:szCs w:val="24"/>
          <w:highlight w:val="lightGray"/>
        </w:rPr>
        <w:t>)</w:t>
      </w:r>
    </w:p>
    <w:p w14:paraId="3A59FE30" w14:textId="77777777" w:rsidR="005B109A" w:rsidRPr="00D90E3D" w:rsidRDefault="005B109A" w:rsidP="005B109A">
      <w:pPr>
        <w:autoSpaceDE w:val="0"/>
        <w:autoSpaceDN w:val="0"/>
        <w:adjustRightInd w:val="0"/>
        <w:spacing w:after="60" w:line="240" w:lineRule="auto"/>
        <w:rPr>
          <w:b/>
          <w:i/>
          <w:szCs w:val="24"/>
        </w:rPr>
      </w:pPr>
      <w:r>
        <w:rPr>
          <w:szCs w:val="24"/>
        </w:rPr>
        <w:t>zastoupen</w:t>
      </w:r>
      <w:r w:rsidRPr="00D90E3D">
        <w:rPr>
          <w:szCs w:val="24"/>
        </w:rPr>
        <w:t xml:space="preserve">: </w:t>
      </w:r>
      <w:r w:rsidRPr="00D90E3D">
        <w:rPr>
          <w:b/>
          <w:i/>
          <w:szCs w:val="24"/>
          <w:highlight w:val="lightGray"/>
        </w:rPr>
        <w:t xml:space="preserve">(doplní </w:t>
      </w:r>
      <w:r>
        <w:rPr>
          <w:b/>
          <w:i/>
          <w:szCs w:val="24"/>
          <w:highlight w:val="lightGray"/>
        </w:rPr>
        <w:t>účastník</w:t>
      </w:r>
      <w:r w:rsidRPr="00D90E3D">
        <w:rPr>
          <w:b/>
          <w:i/>
          <w:szCs w:val="24"/>
          <w:highlight w:val="lightGray"/>
        </w:rPr>
        <w:t>)</w:t>
      </w:r>
    </w:p>
    <w:p w14:paraId="297944FD" w14:textId="77777777" w:rsidR="005B109A" w:rsidRPr="00D90E3D" w:rsidRDefault="005B109A" w:rsidP="005B109A">
      <w:pPr>
        <w:autoSpaceDE w:val="0"/>
        <w:autoSpaceDN w:val="0"/>
        <w:adjustRightInd w:val="0"/>
        <w:spacing w:after="60" w:line="240" w:lineRule="auto"/>
        <w:rPr>
          <w:szCs w:val="24"/>
        </w:rPr>
      </w:pPr>
      <w:r w:rsidRPr="00D90E3D">
        <w:rPr>
          <w:szCs w:val="24"/>
        </w:rPr>
        <w:t xml:space="preserve">IČO: </w:t>
      </w:r>
      <w:r w:rsidRPr="00D90E3D">
        <w:rPr>
          <w:b/>
          <w:i/>
          <w:szCs w:val="24"/>
          <w:highlight w:val="lightGray"/>
        </w:rPr>
        <w:t xml:space="preserve">(doplní </w:t>
      </w:r>
      <w:r>
        <w:rPr>
          <w:b/>
          <w:i/>
          <w:szCs w:val="24"/>
          <w:highlight w:val="lightGray"/>
        </w:rPr>
        <w:t>účastník</w:t>
      </w:r>
      <w:r w:rsidRPr="00D90E3D">
        <w:rPr>
          <w:b/>
          <w:i/>
          <w:szCs w:val="24"/>
          <w:highlight w:val="lightGray"/>
        </w:rPr>
        <w:t>)</w:t>
      </w:r>
    </w:p>
    <w:p w14:paraId="2C5877AD" w14:textId="77777777" w:rsidR="005B109A" w:rsidRPr="00D90E3D" w:rsidRDefault="005B109A" w:rsidP="005B109A">
      <w:pPr>
        <w:autoSpaceDE w:val="0"/>
        <w:autoSpaceDN w:val="0"/>
        <w:adjustRightInd w:val="0"/>
        <w:spacing w:after="60" w:line="240" w:lineRule="auto"/>
        <w:rPr>
          <w:szCs w:val="24"/>
        </w:rPr>
      </w:pPr>
      <w:r w:rsidRPr="00D90E3D">
        <w:rPr>
          <w:szCs w:val="24"/>
        </w:rPr>
        <w:t xml:space="preserve">DIČ: </w:t>
      </w:r>
      <w:r w:rsidRPr="00D90E3D">
        <w:rPr>
          <w:b/>
          <w:i/>
          <w:szCs w:val="24"/>
          <w:highlight w:val="lightGray"/>
        </w:rPr>
        <w:t xml:space="preserve">(doplní </w:t>
      </w:r>
      <w:r>
        <w:rPr>
          <w:b/>
          <w:i/>
          <w:szCs w:val="24"/>
          <w:highlight w:val="lightGray"/>
        </w:rPr>
        <w:t>účastník</w:t>
      </w:r>
      <w:r w:rsidRPr="00D90E3D">
        <w:rPr>
          <w:b/>
          <w:i/>
          <w:szCs w:val="24"/>
          <w:highlight w:val="lightGray"/>
        </w:rPr>
        <w:t>)</w:t>
      </w:r>
    </w:p>
    <w:p w14:paraId="58F3F28D" w14:textId="77777777" w:rsidR="005B109A" w:rsidRPr="00D90E3D" w:rsidRDefault="005B109A" w:rsidP="005B109A">
      <w:pPr>
        <w:autoSpaceDE w:val="0"/>
        <w:autoSpaceDN w:val="0"/>
        <w:adjustRightInd w:val="0"/>
        <w:spacing w:after="60" w:line="240" w:lineRule="auto"/>
        <w:rPr>
          <w:szCs w:val="24"/>
        </w:rPr>
      </w:pPr>
      <w:r w:rsidRPr="00D90E3D">
        <w:rPr>
          <w:szCs w:val="24"/>
        </w:rPr>
        <w:t xml:space="preserve">bankovní spojení: </w:t>
      </w:r>
      <w:r w:rsidRPr="00D90E3D">
        <w:rPr>
          <w:b/>
          <w:i/>
          <w:szCs w:val="24"/>
          <w:highlight w:val="lightGray"/>
        </w:rPr>
        <w:t xml:space="preserve">(doplní </w:t>
      </w:r>
      <w:r>
        <w:rPr>
          <w:b/>
          <w:i/>
          <w:szCs w:val="24"/>
          <w:highlight w:val="lightGray"/>
        </w:rPr>
        <w:t>účastník</w:t>
      </w:r>
      <w:r w:rsidRPr="00D90E3D">
        <w:rPr>
          <w:b/>
          <w:i/>
          <w:szCs w:val="24"/>
          <w:highlight w:val="lightGray"/>
        </w:rPr>
        <w:t>)</w:t>
      </w:r>
      <w:r w:rsidRPr="00D90E3D">
        <w:rPr>
          <w:szCs w:val="24"/>
        </w:rPr>
        <w:t xml:space="preserve"> </w:t>
      </w:r>
    </w:p>
    <w:p w14:paraId="21ACE8BC" w14:textId="77777777" w:rsidR="005B109A" w:rsidRPr="00D90E3D" w:rsidRDefault="005B109A" w:rsidP="005B109A">
      <w:pPr>
        <w:autoSpaceDE w:val="0"/>
        <w:autoSpaceDN w:val="0"/>
        <w:adjustRightInd w:val="0"/>
        <w:spacing w:after="60" w:line="240" w:lineRule="auto"/>
        <w:rPr>
          <w:szCs w:val="24"/>
        </w:rPr>
      </w:pPr>
      <w:r w:rsidRPr="00D90E3D">
        <w:rPr>
          <w:szCs w:val="24"/>
        </w:rPr>
        <w:t xml:space="preserve">číslo bankovního účtu: </w:t>
      </w:r>
      <w:r w:rsidRPr="00D90E3D">
        <w:rPr>
          <w:b/>
          <w:i/>
          <w:szCs w:val="24"/>
          <w:highlight w:val="lightGray"/>
        </w:rPr>
        <w:t xml:space="preserve">(doplní </w:t>
      </w:r>
      <w:r>
        <w:rPr>
          <w:b/>
          <w:i/>
          <w:szCs w:val="24"/>
          <w:highlight w:val="lightGray"/>
        </w:rPr>
        <w:t>účastník</w:t>
      </w:r>
      <w:r w:rsidRPr="00D90E3D">
        <w:rPr>
          <w:b/>
          <w:i/>
          <w:szCs w:val="24"/>
          <w:highlight w:val="lightGray"/>
        </w:rPr>
        <w:t>)</w:t>
      </w:r>
    </w:p>
    <w:p w14:paraId="01694227" w14:textId="77777777" w:rsidR="005B109A" w:rsidRPr="00D90E3D" w:rsidRDefault="005B109A" w:rsidP="005B109A">
      <w:pPr>
        <w:autoSpaceDE w:val="0"/>
        <w:autoSpaceDN w:val="0"/>
        <w:adjustRightInd w:val="0"/>
        <w:spacing w:line="240" w:lineRule="auto"/>
        <w:rPr>
          <w:b/>
          <w:i/>
          <w:szCs w:val="24"/>
        </w:rPr>
      </w:pPr>
      <w:r w:rsidRPr="00D90E3D">
        <w:rPr>
          <w:szCs w:val="24"/>
        </w:rPr>
        <w:t xml:space="preserve">zapsaná v obchodním rejstříku </w:t>
      </w:r>
      <w:r w:rsidRPr="00D90E3D">
        <w:rPr>
          <w:b/>
          <w:i/>
          <w:szCs w:val="24"/>
          <w:highlight w:val="lightGray"/>
        </w:rPr>
        <w:t xml:space="preserve">(doplní </w:t>
      </w:r>
      <w:r>
        <w:rPr>
          <w:b/>
          <w:i/>
          <w:szCs w:val="24"/>
          <w:highlight w:val="lightGray"/>
        </w:rPr>
        <w:t>účastník</w:t>
      </w:r>
      <w:r w:rsidRPr="00D90E3D">
        <w:rPr>
          <w:b/>
          <w:i/>
          <w:szCs w:val="24"/>
          <w:highlight w:val="lightGray"/>
        </w:rPr>
        <w:t>)</w:t>
      </w:r>
    </w:p>
    <w:p w14:paraId="3E1B7B14" w14:textId="0C5AF9EF" w:rsidR="005B109A" w:rsidRPr="00D90E3D" w:rsidRDefault="005B109A" w:rsidP="005B109A">
      <w:pPr>
        <w:autoSpaceDE w:val="0"/>
        <w:autoSpaceDN w:val="0"/>
        <w:adjustRightInd w:val="0"/>
        <w:spacing w:line="240" w:lineRule="auto"/>
        <w:rPr>
          <w:szCs w:val="24"/>
        </w:rPr>
      </w:pPr>
      <w:r w:rsidRPr="00D90E3D">
        <w:rPr>
          <w:szCs w:val="24"/>
        </w:rPr>
        <w:t>(dále jen „</w:t>
      </w:r>
      <w:r w:rsidR="006A627E">
        <w:rPr>
          <w:i/>
          <w:szCs w:val="24"/>
        </w:rPr>
        <w:t>prodávající</w:t>
      </w:r>
      <w:r w:rsidRPr="00D90E3D">
        <w:rPr>
          <w:szCs w:val="24"/>
        </w:rPr>
        <w:t xml:space="preserve">“) </w:t>
      </w:r>
    </w:p>
    <w:p w14:paraId="3F4D8EDA" w14:textId="77777777" w:rsidR="005B109A" w:rsidRPr="00D90E3D" w:rsidRDefault="005B109A" w:rsidP="005B109A">
      <w:pPr>
        <w:pStyle w:val="Default"/>
        <w:rPr>
          <w:rFonts w:ascii="Times New Roman" w:hAnsi="Times New Roman" w:cs="Times New Roman"/>
          <w:b/>
          <w:bCs/>
          <w:color w:val="auto"/>
          <w:sz w:val="22"/>
          <w:szCs w:val="22"/>
        </w:rPr>
      </w:pPr>
    </w:p>
    <w:p w14:paraId="1D6E054F" w14:textId="77777777" w:rsidR="005B109A" w:rsidRPr="00D90E3D" w:rsidRDefault="005B109A" w:rsidP="005B109A">
      <w:pPr>
        <w:pStyle w:val="Identifikacestran"/>
      </w:pPr>
    </w:p>
    <w:p w14:paraId="20CE5F73" w14:textId="5B5BFC1F" w:rsidR="005B109A" w:rsidRPr="00A87445" w:rsidRDefault="005B109A" w:rsidP="005B109A">
      <w:pPr>
        <w:pStyle w:val="Identifikacestran"/>
        <w:rPr>
          <w:szCs w:val="24"/>
        </w:rPr>
      </w:pPr>
      <w:r w:rsidRPr="00A87445">
        <w:rPr>
          <w:szCs w:val="24"/>
        </w:rPr>
        <w:t xml:space="preserve">uzavírají v souladu s ustanovením </w:t>
      </w:r>
      <w:r w:rsidR="00C4142F" w:rsidRPr="00C4142F">
        <w:rPr>
          <w:szCs w:val="24"/>
        </w:rPr>
        <w:t>§ 2079</w:t>
      </w:r>
      <w:r w:rsidR="00C4142F">
        <w:rPr>
          <w:szCs w:val="24"/>
        </w:rPr>
        <w:t xml:space="preserve"> </w:t>
      </w:r>
      <w:r w:rsidRPr="00A87445">
        <w:rPr>
          <w:szCs w:val="24"/>
        </w:rPr>
        <w:t>a násl. zákona č. 89/2012 Sb., občansk</w:t>
      </w:r>
      <w:r w:rsidR="009541BB">
        <w:rPr>
          <w:szCs w:val="24"/>
        </w:rPr>
        <w:t>ý</w:t>
      </w:r>
      <w:r w:rsidRPr="00A87445">
        <w:rPr>
          <w:szCs w:val="24"/>
        </w:rPr>
        <w:t xml:space="preserve"> zákoník</w:t>
      </w:r>
      <w:r w:rsidR="009541BB">
        <w:rPr>
          <w:szCs w:val="24"/>
        </w:rPr>
        <w:t>, tuto kupní smlouvu</w:t>
      </w:r>
      <w:r>
        <w:rPr>
          <w:szCs w:val="24"/>
        </w:rPr>
        <w:t xml:space="preserve"> (dále jen „</w:t>
      </w:r>
      <w:r w:rsidRPr="006116CA">
        <w:rPr>
          <w:i/>
          <w:szCs w:val="24"/>
        </w:rPr>
        <w:t>smlouva</w:t>
      </w:r>
      <w:r>
        <w:rPr>
          <w:szCs w:val="24"/>
        </w:rPr>
        <w:t>“)</w:t>
      </w:r>
      <w:r w:rsidRPr="00A87445">
        <w:rPr>
          <w:szCs w:val="24"/>
        </w:rPr>
        <w:t xml:space="preserve">. </w:t>
      </w:r>
    </w:p>
    <w:p w14:paraId="666AEFF9" w14:textId="77777777" w:rsidR="005B109A" w:rsidRPr="00C66AD7" w:rsidRDefault="005B109A" w:rsidP="005B109A">
      <w:pPr>
        <w:pStyle w:val="Default"/>
        <w:rPr>
          <w:rFonts w:ascii="Times New Roman" w:hAnsi="Times New Roman" w:cs="Times New Roman"/>
          <w:b/>
          <w:bCs/>
          <w:color w:val="auto"/>
        </w:rPr>
      </w:pPr>
    </w:p>
    <w:p w14:paraId="2F85070A" w14:textId="77777777" w:rsidR="005B109A" w:rsidRPr="003852C6" w:rsidRDefault="005B109A" w:rsidP="005B109A">
      <w:pPr>
        <w:pStyle w:val="Default"/>
        <w:jc w:val="center"/>
        <w:rPr>
          <w:rFonts w:ascii="Times New Roman" w:hAnsi="Times New Roman" w:cs="Times New Roman"/>
          <w:b/>
          <w:bCs/>
          <w:color w:val="auto"/>
        </w:rPr>
      </w:pPr>
      <w:r w:rsidRPr="00A87445">
        <w:rPr>
          <w:rFonts w:ascii="Times New Roman" w:hAnsi="Times New Roman" w:cs="Times New Roman"/>
          <w:b/>
          <w:bCs/>
          <w:color w:val="auto"/>
        </w:rPr>
        <w:t xml:space="preserve">I. </w:t>
      </w:r>
    </w:p>
    <w:p w14:paraId="1D6BCD79" w14:textId="77777777" w:rsidR="005B109A" w:rsidRPr="003852C6" w:rsidRDefault="005B109A" w:rsidP="005B109A">
      <w:pPr>
        <w:pStyle w:val="Default"/>
        <w:jc w:val="center"/>
        <w:rPr>
          <w:rFonts w:ascii="Times New Roman" w:hAnsi="Times New Roman" w:cs="Times New Roman"/>
          <w:b/>
          <w:bCs/>
          <w:color w:val="auto"/>
        </w:rPr>
      </w:pPr>
      <w:r w:rsidRPr="003852C6">
        <w:rPr>
          <w:rFonts w:ascii="Times New Roman" w:hAnsi="Times New Roman" w:cs="Times New Roman"/>
          <w:b/>
          <w:bCs/>
          <w:color w:val="auto"/>
        </w:rPr>
        <w:t>Předmět smlouvy</w:t>
      </w:r>
    </w:p>
    <w:p w14:paraId="4BB64F55" w14:textId="77777777" w:rsidR="005B109A" w:rsidRPr="003852C6" w:rsidRDefault="005B109A" w:rsidP="005B109A">
      <w:pPr>
        <w:pStyle w:val="Default"/>
        <w:jc w:val="center"/>
        <w:rPr>
          <w:rFonts w:ascii="Times New Roman" w:hAnsi="Times New Roman" w:cs="Times New Roman"/>
          <w:b/>
          <w:bCs/>
          <w:color w:val="auto"/>
        </w:rPr>
      </w:pPr>
    </w:p>
    <w:p w14:paraId="4F3C794A" w14:textId="060A69E5" w:rsidR="00C4142F" w:rsidRDefault="00C4142F" w:rsidP="00C4142F">
      <w:pPr>
        <w:numPr>
          <w:ilvl w:val="0"/>
          <w:numId w:val="13"/>
        </w:numPr>
        <w:autoSpaceDE w:val="0"/>
        <w:autoSpaceDN w:val="0"/>
        <w:adjustRightInd w:val="0"/>
        <w:spacing w:after="120" w:line="240" w:lineRule="auto"/>
        <w:ind w:left="357" w:hanging="357"/>
        <w:rPr>
          <w:szCs w:val="24"/>
        </w:rPr>
      </w:pPr>
      <w:r w:rsidRPr="007F0A74">
        <w:rPr>
          <w:szCs w:val="24"/>
        </w:rPr>
        <w:t xml:space="preserve">Předmětem smlouvy je závazek prodávajícího za podmínek ve smlouvě </w:t>
      </w:r>
      <w:r w:rsidR="009541BB">
        <w:rPr>
          <w:szCs w:val="24"/>
        </w:rPr>
        <w:t xml:space="preserve">sjednaných </w:t>
      </w:r>
      <w:r w:rsidRPr="00446ADE">
        <w:rPr>
          <w:szCs w:val="24"/>
        </w:rPr>
        <w:t xml:space="preserve">dodat </w:t>
      </w:r>
      <w:r w:rsidR="00096688">
        <w:rPr>
          <w:szCs w:val="24"/>
        </w:rPr>
        <w:t>7</w:t>
      </w:r>
      <w:r w:rsidR="00446ADE" w:rsidRPr="00446ADE">
        <w:rPr>
          <w:szCs w:val="24"/>
        </w:rPr>
        <w:t>0</w:t>
      </w:r>
      <w:r w:rsidRPr="00446ADE">
        <w:rPr>
          <w:szCs w:val="24"/>
        </w:rPr>
        <w:t xml:space="preserve"> ks PC</w:t>
      </w:r>
      <w:r w:rsidRPr="00DB4A71">
        <w:rPr>
          <w:szCs w:val="24"/>
        </w:rPr>
        <w:t xml:space="preserve"> dle podrobné</w:t>
      </w:r>
      <w:r w:rsidRPr="007F0A74">
        <w:rPr>
          <w:szCs w:val="24"/>
        </w:rPr>
        <w:t xml:space="preserve"> technické specifikace uvedené v příloze č. 1</w:t>
      </w:r>
      <w:r>
        <w:rPr>
          <w:szCs w:val="24"/>
        </w:rPr>
        <w:t xml:space="preserve"> této smlouvy </w:t>
      </w:r>
      <w:r w:rsidRPr="007F0A74">
        <w:rPr>
          <w:szCs w:val="24"/>
        </w:rPr>
        <w:t>(dále jen „předmět koupě“)</w:t>
      </w:r>
      <w:r>
        <w:rPr>
          <w:szCs w:val="24"/>
        </w:rPr>
        <w:t xml:space="preserve"> a umožnit kupujícímu nabýt vlastnické právo k předmětu koupě</w:t>
      </w:r>
      <w:r w:rsidRPr="007F0A74">
        <w:rPr>
          <w:szCs w:val="24"/>
        </w:rPr>
        <w:t xml:space="preserve"> a závazek kupujícího za předmět koupě zaplatit kupní cenu </w:t>
      </w:r>
      <w:r w:rsidR="009541BB">
        <w:rPr>
          <w:szCs w:val="24"/>
        </w:rPr>
        <w:t>sjednanou</w:t>
      </w:r>
      <w:r>
        <w:rPr>
          <w:szCs w:val="24"/>
        </w:rPr>
        <w:t xml:space="preserve"> v</w:t>
      </w:r>
      <w:r w:rsidR="009541BB">
        <w:rPr>
          <w:szCs w:val="24"/>
        </w:rPr>
        <w:t> </w:t>
      </w:r>
      <w:r>
        <w:rPr>
          <w:szCs w:val="24"/>
        </w:rPr>
        <w:t>článku</w:t>
      </w:r>
      <w:r w:rsidR="009541BB">
        <w:rPr>
          <w:szCs w:val="24"/>
        </w:rPr>
        <w:t> </w:t>
      </w:r>
      <w:r w:rsidR="00F52190">
        <w:rPr>
          <w:szCs w:val="24"/>
        </w:rPr>
        <w:t>III</w:t>
      </w:r>
      <w:r w:rsidRPr="007F0A74">
        <w:rPr>
          <w:szCs w:val="24"/>
        </w:rPr>
        <w:t>.</w:t>
      </w:r>
      <w:r w:rsidR="009541BB">
        <w:rPr>
          <w:szCs w:val="24"/>
        </w:rPr>
        <w:t> </w:t>
      </w:r>
      <w:r w:rsidRPr="007F0A74">
        <w:rPr>
          <w:szCs w:val="24"/>
        </w:rPr>
        <w:t>smlouvy.</w:t>
      </w:r>
    </w:p>
    <w:p w14:paraId="5E05FE5F" w14:textId="329652FC" w:rsidR="00C4142F" w:rsidRPr="00E76710" w:rsidRDefault="009541BB" w:rsidP="00C4142F">
      <w:pPr>
        <w:numPr>
          <w:ilvl w:val="0"/>
          <w:numId w:val="13"/>
        </w:numPr>
        <w:autoSpaceDE w:val="0"/>
        <w:autoSpaceDN w:val="0"/>
        <w:adjustRightInd w:val="0"/>
        <w:spacing w:after="120" w:line="240" w:lineRule="auto"/>
        <w:ind w:left="357" w:hanging="357"/>
        <w:rPr>
          <w:szCs w:val="24"/>
        </w:rPr>
      </w:pPr>
      <w:r>
        <w:t>Závazek prodávajícího dle bodu předchozího zahrnuje dodání předmětu</w:t>
      </w:r>
      <w:r w:rsidR="00C4142F" w:rsidRPr="00D91943">
        <w:t xml:space="preserve"> koupě je jeho </w:t>
      </w:r>
      <w:r w:rsidR="00C4142F">
        <w:t xml:space="preserve">dodání do místa plnění </w:t>
      </w:r>
      <w:r w:rsidR="00C4142F" w:rsidRPr="00D91943">
        <w:t xml:space="preserve">a </w:t>
      </w:r>
      <w:r w:rsidR="00C4142F">
        <w:t>předání</w:t>
      </w:r>
      <w:r w:rsidR="00C4142F" w:rsidRPr="00D91943">
        <w:t xml:space="preserve"> dokladů </w:t>
      </w:r>
      <w:r w:rsidR="00C4142F">
        <w:t xml:space="preserve">potřebných k převzetí a užívání věci </w:t>
      </w:r>
      <w:r w:rsidR="00C4142F" w:rsidRPr="00D91943">
        <w:t>(</w:t>
      </w:r>
      <w:r w:rsidR="00C4142F">
        <w:t>dodací list</w:t>
      </w:r>
      <w:r w:rsidR="00C4142F" w:rsidRPr="00D91943">
        <w:t>,</w:t>
      </w:r>
      <w:r w:rsidR="00C4142F">
        <w:t xml:space="preserve"> záruční list</w:t>
      </w:r>
      <w:r w:rsidR="00C4142F" w:rsidRPr="00D91943">
        <w:t xml:space="preserve"> a kompletní uživatelský manuál v českém jazyce).</w:t>
      </w:r>
    </w:p>
    <w:p w14:paraId="26FC7155" w14:textId="47A135F4" w:rsidR="00C4142F" w:rsidRPr="00DB4A71" w:rsidRDefault="00C4142F" w:rsidP="00C4142F">
      <w:pPr>
        <w:numPr>
          <w:ilvl w:val="0"/>
          <w:numId w:val="13"/>
        </w:numPr>
        <w:autoSpaceDE w:val="0"/>
        <w:autoSpaceDN w:val="0"/>
        <w:adjustRightInd w:val="0"/>
        <w:spacing w:after="120" w:line="240" w:lineRule="auto"/>
        <w:ind w:left="357" w:hanging="357"/>
        <w:rPr>
          <w:szCs w:val="24"/>
        </w:rPr>
      </w:pPr>
      <w:r>
        <w:t xml:space="preserve">Prodávající je vázán svou nabídkou podanou dne </w:t>
      </w:r>
      <w:r w:rsidR="00F52190" w:rsidRPr="00A87445">
        <w:rPr>
          <w:b/>
          <w:i/>
          <w:szCs w:val="24"/>
          <w:highlight w:val="lightGray"/>
        </w:rPr>
        <w:t xml:space="preserve">(doplní </w:t>
      </w:r>
      <w:r w:rsidR="00F52190">
        <w:rPr>
          <w:b/>
          <w:i/>
          <w:szCs w:val="24"/>
          <w:highlight w:val="lightGray"/>
        </w:rPr>
        <w:t>účastník</w:t>
      </w:r>
      <w:r w:rsidR="00F52190" w:rsidRPr="00A87445">
        <w:rPr>
          <w:b/>
          <w:i/>
          <w:szCs w:val="24"/>
          <w:highlight w:val="lightGray"/>
        </w:rPr>
        <w:t>)</w:t>
      </w:r>
      <w:r w:rsidR="00F52190">
        <w:rPr>
          <w:b/>
          <w:i/>
          <w:szCs w:val="24"/>
        </w:rPr>
        <w:t xml:space="preserve"> </w:t>
      </w:r>
      <w:r>
        <w:t>v rámci zadávacího řízení k veřejné zakázce malého rozsahu</w:t>
      </w:r>
      <w:r w:rsidR="00676287">
        <w:t xml:space="preserve"> na elektronickém </w:t>
      </w:r>
      <w:r w:rsidR="0016577C">
        <w:t>tržišti</w:t>
      </w:r>
      <w:r w:rsidR="00676287">
        <w:t xml:space="preserve"> (identifikační číslo veřejné zakázky: </w:t>
      </w:r>
      <w:r w:rsidR="00676287" w:rsidRPr="00A87445">
        <w:rPr>
          <w:b/>
          <w:i/>
          <w:szCs w:val="24"/>
          <w:highlight w:val="lightGray"/>
        </w:rPr>
        <w:t xml:space="preserve">(doplní </w:t>
      </w:r>
      <w:r w:rsidR="00676287">
        <w:rPr>
          <w:b/>
          <w:i/>
          <w:szCs w:val="24"/>
          <w:highlight w:val="lightGray"/>
        </w:rPr>
        <w:t>účastník</w:t>
      </w:r>
      <w:r w:rsidR="00676287" w:rsidRPr="00A87445">
        <w:rPr>
          <w:b/>
          <w:i/>
          <w:szCs w:val="24"/>
          <w:highlight w:val="lightGray"/>
        </w:rPr>
        <w:t>)</w:t>
      </w:r>
      <w:r w:rsidR="00446ADE">
        <w:rPr>
          <w:b/>
          <w:i/>
          <w:szCs w:val="24"/>
        </w:rPr>
        <w:t xml:space="preserve"> </w:t>
      </w:r>
      <w:r w:rsidR="00446ADE">
        <w:rPr>
          <w:szCs w:val="24"/>
        </w:rPr>
        <w:t xml:space="preserve">) </w:t>
      </w:r>
      <w:r>
        <w:t>s </w:t>
      </w:r>
      <w:r w:rsidRPr="00446ADE">
        <w:t xml:space="preserve">názvem </w:t>
      </w:r>
      <w:r w:rsidRPr="00446ADE">
        <w:rPr>
          <w:b/>
        </w:rPr>
        <w:t>“</w:t>
      </w:r>
      <w:r w:rsidR="002252C2" w:rsidRPr="00446ADE">
        <w:rPr>
          <w:b/>
        </w:rPr>
        <w:t>Dodávka</w:t>
      </w:r>
      <w:r w:rsidRPr="00446ADE">
        <w:rPr>
          <w:b/>
        </w:rPr>
        <w:t xml:space="preserve"> </w:t>
      </w:r>
      <w:r w:rsidR="00096688">
        <w:rPr>
          <w:b/>
        </w:rPr>
        <w:t>7</w:t>
      </w:r>
      <w:r w:rsidR="00446ADE" w:rsidRPr="00446ADE">
        <w:rPr>
          <w:b/>
        </w:rPr>
        <w:t>0</w:t>
      </w:r>
      <w:r w:rsidRPr="00446ADE">
        <w:rPr>
          <w:b/>
        </w:rPr>
        <w:t xml:space="preserve"> ks PC“.</w:t>
      </w:r>
    </w:p>
    <w:p w14:paraId="31504647" w14:textId="77777777" w:rsidR="005B109A" w:rsidRDefault="005B109A" w:rsidP="005B109A">
      <w:pPr>
        <w:pStyle w:val="Default"/>
        <w:jc w:val="center"/>
        <w:rPr>
          <w:rFonts w:ascii="Times New Roman" w:hAnsi="Times New Roman" w:cs="Times New Roman"/>
          <w:b/>
          <w:bCs/>
          <w:color w:val="auto"/>
        </w:rPr>
      </w:pPr>
    </w:p>
    <w:p w14:paraId="0C55FE36" w14:textId="77777777" w:rsidR="00532565" w:rsidRDefault="00532565" w:rsidP="005B109A">
      <w:pPr>
        <w:pStyle w:val="Default"/>
        <w:jc w:val="center"/>
        <w:rPr>
          <w:rFonts w:ascii="Times New Roman" w:hAnsi="Times New Roman" w:cs="Times New Roman"/>
          <w:b/>
          <w:bCs/>
          <w:color w:val="auto"/>
        </w:rPr>
      </w:pPr>
    </w:p>
    <w:p w14:paraId="6FA4DC6B" w14:textId="77777777" w:rsidR="005B109A" w:rsidRPr="00A87445" w:rsidRDefault="005B109A" w:rsidP="005B109A">
      <w:pPr>
        <w:pStyle w:val="Default"/>
        <w:jc w:val="center"/>
        <w:rPr>
          <w:rFonts w:ascii="Times New Roman" w:hAnsi="Times New Roman" w:cs="Times New Roman"/>
          <w:b/>
          <w:bCs/>
          <w:color w:val="auto"/>
        </w:rPr>
      </w:pPr>
      <w:r w:rsidRPr="00A87445">
        <w:rPr>
          <w:rFonts w:ascii="Times New Roman" w:hAnsi="Times New Roman" w:cs="Times New Roman"/>
          <w:b/>
          <w:bCs/>
          <w:color w:val="auto"/>
        </w:rPr>
        <w:lastRenderedPageBreak/>
        <w:t xml:space="preserve">II. </w:t>
      </w:r>
    </w:p>
    <w:p w14:paraId="46503157" w14:textId="6A11499A" w:rsidR="005B109A" w:rsidRDefault="00C4142F" w:rsidP="005B109A">
      <w:pPr>
        <w:pStyle w:val="Default"/>
        <w:jc w:val="center"/>
        <w:rPr>
          <w:rFonts w:ascii="Times New Roman" w:hAnsi="Times New Roman" w:cs="Times New Roman"/>
          <w:b/>
          <w:bCs/>
          <w:color w:val="auto"/>
        </w:rPr>
      </w:pPr>
      <w:r w:rsidRPr="00C4142F">
        <w:rPr>
          <w:rFonts w:ascii="Times New Roman" w:hAnsi="Times New Roman" w:cs="Times New Roman"/>
          <w:b/>
          <w:bCs/>
          <w:color w:val="auto"/>
        </w:rPr>
        <w:t>Podmínky předání</w:t>
      </w:r>
    </w:p>
    <w:p w14:paraId="3441775B" w14:textId="77777777" w:rsidR="00C4142F" w:rsidRPr="00A87445" w:rsidRDefault="00C4142F" w:rsidP="005B109A">
      <w:pPr>
        <w:pStyle w:val="Default"/>
        <w:jc w:val="center"/>
        <w:rPr>
          <w:rFonts w:ascii="Times New Roman" w:hAnsi="Times New Roman" w:cs="Times New Roman"/>
          <w:color w:val="auto"/>
        </w:rPr>
      </w:pPr>
    </w:p>
    <w:p w14:paraId="7A3FF6E7" w14:textId="5C8BBE9B" w:rsidR="00C4142F" w:rsidRPr="00C4142F" w:rsidRDefault="00C4142F" w:rsidP="006A627E">
      <w:pPr>
        <w:numPr>
          <w:ilvl w:val="0"/>
          <w:numId w:val="15"/>
        </w:numPr>
        <w:autoSpaceDE w:val="0"/>
        <w:autoSpaceDN w:val="0"/>
        <w:adjustRightInd w:val="0"/>
        <w:spacing w:after="120" w:line="240" w:lineRule="auto"/>
        <w:rPr>
          <w:color w:val="auto"/>
        </w:rPr>
      </w:pPr>
      <w:r w:rsidRPr="00C4142F">
        <w:t>Prodávající</w:t>
      </w:r>
      <w:r w:rsidRPr="00C4142F">
        <w:rPr>
          <w:color w:val="auto"/>
        </w:rPr>
        <w:t xml:space="preserve"> se zavazuje </w:t>
      </w:r>
      <w:r w:rsidR="009541BB">
        <w:rPr>
          <w:color w:val="auto"/>
        </w:rPr>
        <w:t>předat</w:t>
      </w:r>
      <w:r w:rsidRPr="00C4142F">
        <w:rPr>
          <w:color w:val="auto"/>
        </w:rPr>
        <w:t xml:space="preserve"> kupujícímu předmět koupě nejpozději do </w:t>
      </w:r>
      <w:r w:rsidR="005C26AB">
        <w:rPr>
          <w:color w:val="auto"/>
        </w:rPr>
        <w:t>45</w:t>
      </w:r>
      <w:r w:rsidRPr="00C4142F">
        <w:rPr>
          <w:color w:val="auto"/>
        </w:rPr>
        <w:t xml:space="preserve"> </w:t>
      </w:r>
      <w:r w:rsidR="0016577C">
        <w:rPr>
          <w:color w:val="auto"/>
        </w:rPr>
        <w:t>kalendářních</w:t>
      </w:r>
      <w:r w:rsidR="006A627E">
        <w:rPr>
          <w:color w:val="auto"/>
        </w:rPr>
        <w:t xml:space="preserve"> dnů od podpisu této smlouvy.</w:t>
      </w:r>
    </w:p>
    <w:p w14:paraId="02EFEF50" w14:textId="18F7616C" w:rsidR="00C4142F" w:rsidRPr="00C4142F" w:rsidRDefault="00C4142F" w:rsidP="006A627E">
      <w:pPr>
        <w:numPr>
          <w:ilvl w:val="0"/>
          <w:numId w:val="15"/>
        </w:numPr>
        <w:autoSpaceDE w:val="0"/>
        <w:autoSpaceDN w:val="0"/>
        <w:adjustRightInd w:val="0"/>
        <w:spacing w:after="120" w:line="240" w:lineRule="auto"/>
        <w:ind w:left="357" w:hanging="357"/>
        <w:rPr>
          <w:color w:val="auto"/>
        </w:rPr>
      </w:pPr>
      <w:r w:rsidRPr="006A627E">
        <w:t>Místem</w:t>
      </w:r>
      <w:r w:rsidRPr="00C4142F">
        <w:rPr>
          <w:color w:val="auto"/>
        </w:rPr>
        <w:t xml:space="preserve"> předání předmětu koupě je pracoviště kupujícího: odbor informačních technologií Úřadu městské části Praha 12, </w:t>
      </w:r>
      <w:r w:rsidR="00096688">
        <w:rPr>
          <w:color w:val="auto"/>
        </w:rPr>
        <w:t>Generála Šišky 2375/6</w:t>
      </w:r>
      <w:r w:rsidRPr="00C4142F">
        <w:rPr>
          <w:color w:val="auto"/>
        </w:rPr>
        <w:t>, 143 00 Praha 4 – Modřany.</w:t>
      </w:r>
    </w:p>
    <w:p w14:paraId="49BC790C" w14:textId="025DD886" w:rsidR="00C4142F" w:rsidRPr="00C4142F" w:rsidRDefault="00C4142F" w:rsidP="006A627E">
      <w:pPr>
        <w:numPr>
          <w:ilvl w:val="0"/>
          <w:numId w:val="15"/>
        </w:numPr>
        <w:autoSpaceDE w:val="0"/>
        <w:autoSpaceDN w:val="0"/>
        <w:adjustRightInd w:val="0"/>
        <w:spacing w:after="120" w:line="240" w:lineRule="auto"/>
        <w:ind w:left="357" w:hanging="357"/>
        <w:rPr>
          <w:color w:val="auto"/>
        </w:rPr>
      </w:pPr>
      <w:r w:rsidRPr="006A627E">
        <w:t>Prodávající</w:t>
      </w:r>
      <w:r w:rsidRPr="00C4142F">
        <w:rPr>
          <w:color w:val="auto"/>
        </w:rPr>
        <w:t xml:space="preserve"> je povinen písemně informovat </w:t>
      </w:r>
      <w:r w:rsidR="00446ADE">
        <w:rPr>
          <w:color w:val="auto"/>
        </w:rPr>
        <w:t xml:space="preserve">kupujícího </w:t>
      </w:r>
      <w:r w:rsidRPr="00C4142F">
        <w:rPr>
          <w:color w:val="auto"/>
        </w:rPr>
        <w:t xml:space="preserve">nejméně 2 pracovní dny přede dnem </w:t>
      </w:r>
      <w:r w:rsidR="009541BB">
        <w:rPr>
          <w:color w:val="auto"/>
        </w:rPr>
        <w:t>předání</w:t>
      </w:r>
      <w:r w:rsidRPr="00C4142F">
        <w:rPr>
          <w:color w:val="auto"/>
        </w:rPr>
        <w:t xml:space="preserve"> předmětu koupě</w:t>
      </w:r>
      <w:r w:rsidR="009541BB">
        <w:rPr>
          <w:color w:val="auto"/>
        </w:rPr>
        <w:t xml:space="preserve">, a to </w:t>
      </w:r>
      <w:r w:rsidRPr="00C4142F">
        <w:rPr>
          <w:color w:val="auto"/>
        </w:rPr>
        <w:t xml:space="preserve">prostřednictvím elektronické pošty na e-mailovou adresu pověřeného zástupce kupujícího, že předmět koupě je připraven k předání. </w:t>
      </w:r>
    </w:p>
    <w:p w14:paraId="5E7CA8E9" w14:textId="4651CDCB" w:rsidR="00C4142F" w:rsidRPr="00C4142F" w:rsidRDefault="00C4142F" w:rsidP="006A627E">
      <w:pPr>
        <w:numPr>
          <w:ilvl w:val="0"/>
          <w:numId w:val="15"/>
        </w:numPr>
        <w:autoSpaceDE w:val="0"/>
        <w:autoSpaceDN w:val="0"/>
        <w:adjustRightInd w:val="0"/>
        <w:spacing w:after="120" w:line="240" w:lineRule="auto"/>
        <w:ind w:left="357" w:hanging="357"/>
        <w:rPr>
          <w:color w:val="auto"/>
        </w:rPr>
      </w:pPr>
      <w:r w:rsidRPr="006A627E">
        <w:t>Pověřeným</w:t>
      </w:r>
      <w:r w:rsidRPr="00C4142F">
        <w:rPr>
          <w:color w:val="auto"/>
        </w:rPr>
        <w:t xml:space="preserve"> zástupcem kupujícího je Bc. Vojtěch Pauch, vedoucí odboru informačních technologií, tel: 244 028 275, e-mail: </w:t>
      </w:r>
      <w:hyperlink r:id="rId8" w:history="1">
        <w:r w:rsidR="006A627E" w:rsidRPr="005859B8">
          <w:rPr>
            <w:rStyle w:val="Hypertextovodkaz"/>
          </w:rPr>
          <w:t>pauch.vojtech@praha12.cz</w:t>
        </w:r>
      </w:hyperlink>
      <w:r w:rsidR="006A627E">
        <w:rPr>
          <w:color w:val="auto"/>
        </w:rPr>
        <w:t xml:space="preserve"> </w:t>
      </w:r>
      <w:r w:rsidRPr="00C4142F">
        <w:rPr>
          <w:color w:val="auto"/>
        </w:rPr>
        <w:t>.</w:t>
      </w:r>
    </w:p>
    <w:p w14:paraId="3A66542D" w14:textId="2EE55520" w:rsidR="00701730" w:rsidRPr="00701730" w:rsidRDefault="00C4142F" w:rsidP="006A627E">
      <w:pPr>
        <w:numPr>
          <w:ilvl w:val="0"/>
          <w:numId w:val="15"/>
        </w:numPr>
        <w:autoSpaceDE w:val="0"/>
        <w:autoSpaceDN w:val="0"/>
        <w:adjustRightInd w:val="0"/>
        <w:spacing w:after="120" w:line="240" w:lineRule="auto"/>
        <w:ind w:left="357" w:hanging="357"/>
        <w:rPr>
          <w:color w:val="auto"/>
        </w:rPr>
      </w:pPr>
      <w:r w:rsidRPr="00C4142F">
        <w:rPr>
          <w:color w:val="auto"/>
        </w:rPr>
        <w:t xml:space="preserve">O </w:t>
      </w:r>
      <w:r w:rsidRPr="006A627E">
        <w:t>odevzdání</w:t>
      </w:r>
      <w:r w:rsidRPr="00C4142F">
        <w:rPr>
          <w:color w:val="auto"/>
        </w:rPr>
        <w:t xml:space="preserve"> a převzetí předmětu koupě bude sepsán předávací protokol podepsaný pověřeným zástupcem kupujícího a prodávajícím. Podpisem předávacího protokolu přechází na kupujícího </w:t>
      </w:r>
      <w:r w:rsidR="009541BB">
        <w:rPr>
          <w:color w:val="auto"/>
        </w:rPr>
        <w:t xml:space="preserve">nebezpečí škody na </w:t>
      </w:r>
      <w:r w:rsidRPr="00C4142F">
        <w:rPr>
          <w:color w:val="auto"/>
        </w:rPr>
        <w:t>předmětu koupě</w:t>
      </w:r>
      <w:r w:rsidR="009541BB">
        <w:rPr>
          <w:color w:val="auto"/>
        </w:rPr>
        <w:t>; vlastnické právo nabyde zaplacením, tj. okamžikem připsání kupní ceny na účet banky prodávajícího</w:t>
      </w:r>
      <w:r w:rsidR="00701730" w:rsidRPr="00A87445">
        <w:rPr>
          <w:color w:val="auto"/>
        </w:rPr>
        <w:t xml:space="preserve">.  </w:t>
      </w:r>
    </w:p>
    <w:p w14:paraId="47B1D570" w14:textId="77777777" w:rsidR="00532565" w:rsidRPr="00A87445" w:rsidRDefault="00532565" w:rsidP="005B109A">
      <w:pPr>
        <w:pStyle w:val="Default"/>
        <w:spacing w:after="138"/>
        <w:jc w:val="both"/>
        <w:rPr>
          <w:rFonts w:ascii="Times New Roman" w:hAnsi="Times New Roman" w:cs="Times New Roman"/>
          <w:color w:val="auto"/>
        </w:rPr>
      </w:pPr>
    </w:p>
    <w:p w14:paraId="7E502C80" w14:textId="77777777" w:rsidR="005B109A" w:rsidRPr="00A87445" w:rsidRDefault="005B109A" w:rsidP="005B109A">
      <w:pPr>
        <w:pStyle w:val="Default"/>
        <w:jc w:val="center"/>
        <w:rPr>
          <w:rFonts w:ascii="Times New Roman" w:hAnsi="Times New Roman" w:cs="Times New Roman"/>
          <w:b/>
          <w:color w:val="auto"/>
        </w:rPr>
      </w:pPr>
      <w:r w:rsidRPr="00A87445">
        <w:rPr>
          <w:rFonts w:ascii="Times New Roman" w:hAnsi="Times New Roman" w:cs="Times New Roman"/>
          <w:b/>
          <w:color w:val="auto"/>
        </w:rPr>
        <w:t xml:space="preserve">III. </w:t>
      </w:r>
    </w:p>
    <w:p w14:paraId="64C83231" w14:textId="3CF70C42" w:rsidR="005B109A" w:rsidRPr="00A87445" w:rsidRDefault="006A627E" w:rsidP="005B109A">
      <w:pPr>
        <w:pStyle w:val="Default"/>
        <w:jc w:val="center"/>
        <w:rPr>
          <w:rFonts w:ascii="Times New Roman" w:hAnsi="Times New Roman" w:cs="Times New Roman"/>
          <w:b/>
          <w:color w:val="auto"/>
        </w:rPr>
      </w:pPr>
      <w:r>
        <w:rPr>
          <w:rFonts w:ascii="Times New Roman" w:hAnsi="Times New Roman" w:cs="Times New Roman"/>
          <w:b/>
          <w:color w:val="auto"/>
        </w:rPr>
        <w:t xml:space="preserve">Cenové ujednání </w:t>
      </w:r>
      <w:r w:rsidR="005B109A" w:rsidRPr="00A87445">
        <w:rPr>
          <w:rFonts w:ascii="Times New Roman" w:hAnsi="Times New Roman" w:cs="Times New Roman"/>
          <w:b/>
          <w:color w:val="auto"/>
        </w:rPr>
        <w:t>a platební podmínky</w:t>
      </w:r>
    </w:p>
    <w:p w14:paraId="6F3A8034" w14:textId="77777777" w:rsidR="005B109A" w:rsidRPr="00A87445" w:rsidRDefault="005B109A" w:rsidP="005B109A">
      <w:pPr>
        <w:pStyle w:val="Default"/>
        <w:jc w:val="center"/>
        <w:rPr>
          <w:rFonts w:ascii="Times New Roman" w:hAnsi="Times New Roman" w:cs="Times New Roman"/>
          <w:b/>
          <w:color w:val="auto"/>
        </w:rPr>
      </w:pPr>
    </w:p>
    <w:p w14:paraId="09E46F70" w14:textId="3E2ED5BE" w:rsidR="005B109A" w:rsidRPr="00A87445" w:rsidRDefault="006A627E" w:rsidP="006A627E">
      <w:pPr>
        <w:numPr>
          <w:ilvl w:val="0"/>
          <w:numId w:val="3"/>
        </w:numPr>
        <w:spacing w:after="120" w:line="240" w:lineRule="auto"/>
        <w:ind w:left="426" w:hanging="426"/>
        <w:rPr>
          <w:szCs w:val="24"/>
        </w:rPr>
      </w:pPr>
      <w:r w:rsidRPr="006A627E">
        <w:rPr>
          <w:szCs w:val="24"/>
        </w:rPr>
        <w:t>Kupní cena za předmět koupě byla smluvními stranami sjednána na základě nabídky prodávajícího dle čl. I odst. 3 této smlouvy takto</w:t>
      </w:r>
    </w:p>
    <w:tbl>
      <w:tblPr>
        <w:tblW w:w="8713" w:type="dxa"/>
        <w:tblInd w:w="5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644"/>
        <w:gridCol w:w="2410"/>
        <w:gridCol w:w="2659"/>
      </w:tblGrid>
      <w:tr w:rsidR="009541BB" w:rsidRPr="00A87445" w14:paraId="28AF6695" w14:textId="64617276" w:rsidTr="009541BB">
        <w:tc>
          <w:tcPr>
            <w:tcW w:w="3644"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hideMark/>
          </w:tcPr>
          <w:p w14:paraId="1B93C87F" w14:textId="77777777" w:rsidR="009541BB" w:rsidRPr="00A87445" w:rsidRDefault="009541BB" w:rsidP="005B109A">
            <w:pPr>
              <w:rPr>
                <w:b/>
                <w:szCs w:val="24"/>
              </w:rPr>
            </w:pPr>
            <w:r w:rsidRPr="00A87445">
              <w:rPr>
                <w:b/>
                <w:szCs w:val="24"/>
              </w:rPr>
              <w:t>Položka</w:t>
            </w:r>
          </w:p>
        </w:tc>
        <w:tc>
          <w:tcPr>
            <w:tcW w:w="2410"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hideMark/>
          </w:tcPr>
          <w:p w14:paraId="0F7F7B71" w14:textId="77777777" w:rsidR="009541BB" w:rsidRPr="00A87445" w:rsidRDefault="009541BB" w:rsidP="009541BB">
            <w:pPr>
              <w:rPr>
                <w:b/>
                <w:szCs w:val="24"/>
              </w:rPr>
            </w:pPr>
            <w:r w:rsidRPr="00A87445">
              <w:rPr>
                <w:b/>
                <w:szCs w:val="24"/>
              </w:rPr>
              <w:t>Cena bez DPH*</w:t>
            </w:r>
          </w:p>
        </w:tc>
        <w:tc>
          <w:tcPr>
            <w:tcW w:w="2659" w:type="dxa"/>
            <w:tcBorders>
              <w:top w:val="dotted" w:sz="4" w:space="0" w:color="auto"/>
              <w:left w:val="dotted" w:sz="4" w:space="0" w:color="auto"/>
              <w:bottom w:val="dotted" w:sz="4" w:space="0" w:color="auto"/>
              <w:right w:val="dotted" w:sz="4" w:space="0" w:color="auto"/>
            </w:tcBorders>
          </w:tcPr>
          <w:p w14:paraId="09710ECF" w14:textId="06FB947D" w:rsidR="009541BB" w:rsidRPr="00A87445" w:rsidRDefault="009541BB" w:rsidP="009541BB">
            <w:pPr>
              <w:rPr>
                <w:b/>
                <w:szCs w:val="24"/>
              </w:rPr>
            </w:pPr>
            <w:r>
              <w:rPr>
                <w:b/>
                <w:szCs w:val="24"/>
              </w:rPr>
              <w:t>Cena vč. DPH</w:t>
            </w:r>
          </w:p>
        </w:tc>
      </w:tr>
      <w:tr w:rsidR="009541BB" w:rsidRPr="00A87445" w14:paraId="3E54545D" w14:textId="5151CAEE" w:rsidTr="009541BB">
        <w:tc>
          <w:tcPr>
            <w:tcW w:w="3644"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tcPr>
          <w:p w14:paraId="6BFF355F" w14:textId="036AE0A8" w:rsidR="009541BB" w:rsidRPr="00C5593F" w:rsidRDefault="009541BB" w:rsidP="009541BB">
            <w:pPr>
              <w:rPr>
                <w:i/>
                <w:sz w:val="20"/>
                <w:szCs w:val="20"/>
              </w:rPr>
            </w:pPr>
            <w:r>
              <w:rPr>
                <w:sz w:val="20"/>
                <w:szCs w:val="20"/>
              </w:rPr>
              <w:t>7</w:t>
            </w:r>
            <w:r w:rsidRPr="001862BB">
              <w:rPr>
                <w:sz w:val="20"/>
                <w:szCs w:val="20"/>
              </w:rPr>
              <w:t>0 ks PC dle čl. I.</w:t>
            </w:r>
            <w:r>
              <w:rPr>
                <w:sz w:val="20"/>
                <w:szCs w:val="20"/>
              </w:rPr>
              <w:t xml:space="preserve"> odst.</w:t>
            </w:r>
            <w:r w:rsidRPr="001862BB">
              <w:rPr>
                <w:sz w:val="20"/>
                <w:szCs w:val="20"/>
              </w:rPr>
              <w:t xml:space="preserve"> 1</w:t>
            </w:r>
          </w:p>
        </w:tc>
        <w:tc>
          <w:tcPr>
            <w:tcW w:w="2410"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hideMark/>
          </w:tcPr>
          <w:p w14:paraId="38AF7626" w14:textId="77777777" w:rsidR="009541BB" w:rsidRPr="00A87445" w:rsidRDefault="009541BB" w:rsidP="005B109A">
            <w:pPr>
              <w:jc w:val="right"/>
              <w:rPr>
                <w:szCs w:val="24"/>
              </w:rPr>
            </w:pPr>
            <w:r w:rsidRPr="00A87445">
              <w:rPr>
                <w:b/>
                <w:i/>
                <w:szCs w:val="24"/>
                <w:highlight w:val="lightGray"/>
              </w:rPr>
              <w:t xml:space="preserve">(doplní </w:t>
            </w:r>
            <w:r>
              <w:rPr>
                <w:b/>
                <w:i/>
                <w:szCs w:val="24"/>
                <w:highlight w:val="lightGray"/>
              </w:rPr>
              <w:t>účastník</w:t>
            </w:r>
            <w:r w:rsidRPr="00A87445">
              <w:rPr>
                <w:b/>
                <w:i/>
                <w:szCs w:val="24"/>
                <w:highlight w:val="lightGray"/>
              </w:rPr>
              <w:t>)</w:t>
            </w:r>
          </w:p>
        </w:tc>
        <w:tc>
          <w:tcPr>
            <w:tcW w:w="2659" w:type="dxa"/>
            <w:tcBorders>
              <w:top w:val="dotted" w:sz="4" w:space="0" w:color="auto"/>
              <w:left w:val="dotted" w:sz="4" w:space="0" w:color="auto"/>
              <w:bottom w:val="dotted" w:sz="4" w:space="0" w:color="auto"/>
              <w:right w:val="dotted" w:sz="4" w:space="0" w:color="auto"/>
            </w:tcBorders>
          </w:tcPr>
          <w:p w14:paraId="49E2DAFC" w14:textId="4B4E7145" w:rsidR="009541BB" w:rsidRPr="00A87445" w:rsidRDefault="009541BB" w:rsidP="005B109A">
            <w:pPr>
              <w:jc w:val="right"/>
              <w:rPr>
                <w:b/>
                <w:i/>
                <w:szCs w:val="24"/>
                <w:highlight w:val="lightGray"/>
              </w:rPr>
            </w:pPr>
            <w:r w:rsidRPr="00A87445">
              <w:rPr>
                <w:b/>
                <w:i/>
                <w:szCs w:val="24"/>
                <w:highlight w:val="lightGray"/>
              </w:rPr>
              <w:t xml:space="preserve">(doplní </w:t>
            </w:r>
            <w:r>
              <w:rPr>
                <w:b/>
                <w:i/>
                <w:szCs w:val="24"/>
                <w:highlight w:val="lightGray"/>
              </w:rPr>
              <w:t>účastník</w:t>
            </w:r>
            <w:r>
              <w:rPr>
                <w:b/>
                <w:i/>
                <w:szCs w:val="24"/>
                <w:highlight w:val="lightGray"/>
              </w:rPr>
              <w:t>)</w:t>
            </w:r>
          </w:p>
        </w:tc>
      </w:tr>
    </w:tbl>
    <w:p w14:paraId="7D92ECDA" w14:textId="77777777" w:rsidR="005B109A" w:rsidRPr="00A87445" w:rsidRDefault="005B109A" w:rsidP="005B109A">
      <w:pPr>
        <w:pStyle w:val="Default"/>
        <w:rPr>
          <w:rFonts w:ascii="Times New Roman" w:hAnsi="Times New Roman" w:cs="Times New Roman"/>
          <w:b/>
          <w:color w:val="auto"/>
        </w:rPr>
      </w:pPr>
      <w:r w:rsidRPr="00A87445">
        <w:rPr>
          <w:rFonts w:ascii="Times New Roman" w:hAnsi="Times New Roman" w:cs="Times New Roman"/>
          <w:b/>
          <w:color w:val="auto"/>
        </w:rPr>
        <w:t xml:space="preserve">       *) </w:t>
      </w:r>
      <w:r w:rsidRPr="00A87445">
        <w:rPr>
          <w:rFonts w:ascii="Times New Roman" w:hAnsi="Times New Roman" w:cs="Times New Roman"/>
        </w:rPr>
        <w:t>DPH bude účtována v sazbě platné ke dni uskutečnění zdanitelného plnění.</w:t>
      </w:r>
    </w:p>
    <w:p w14:paraId="08955E7C" w14:textId="77777777" w:rsidR="005B109A" w:rsidRPr="003852C6" w:rsidRDefault="005B109A" w:rsidP="005B109A">
      <w:pPr>
        <w:pStyle w:val="Default"/>
        <w:jc w:val="center"/>
        <w:rPr>
          <w:rFonts w:ascii="Times New Roman" w:hAnsi="Times New Roman" w:cs="Times New Roman"/>
          <w:b/>
          <w:color w:val="auto"/>
        </w:rPr>
      </w:pPr>
    </w:p>
    <w:p w14:paraId="02910096" w14:textId="77777777" w:rsidR="006A627E" w:rsidRPr="008D127D" w:rsidRDefault="006A627E" w:rsidP="006A627E">
      <w:pPr>
        <w:numPr>
          <w:ilvl w:val="0"/>
          <w:numId w:val="3"/>
        </w:numPr>
        <w:spacing w:after="120" w:line="240" w:lineRule="auto"/>
        <w:ind w:left="426" w:hanging="426"/>
        <w:rPr>
          <w:szCs w:val="24"/>
        </w:rPr>
      </w:pPr>
      <w:r w:rsidRPr="008D127D">
        <w:rPr>
          <w:szCs w:val="24"/>
        </w:rPr>
        <w:t>Kupní cena je cenou pevnou a nejvýše přípustnou a zahrnuje veškeré náklady prodávajícího včetně dopravy.</w:t>
      </w:r>
    </w:p>
    <w:p w14:paraId="58C7DE97" w14:textId="7A6BC994" w:rsidR="002252C2" w:rsidRDefault="002252C2" w:rsidP="002252C2">
      <w:pPr>
        <w:numPr>
          <w:ilvl w:val="0"/>
          <w:numId w:val="3"/>
        </w:numPr>
        <w:spacing w:after="120" w:line="240" w:lineRule="auto"/>
        <w:ind w:left="426" w:hanging="426"/>
        <w:rPr>
          <w:szCs w:val="24"/>
        </w:rPr>
      </w:pPr>
      <w:r w:rsidRPr="00731765">
        <w:rPr>
          <w:szCs w:val="24"/>
        </w:rPr>
        <w:t xml:space="preserve">Úhrada kupní ceny bude </w:t>
      </w:r>
      <w:r>
        <w:rPr>
          <w:szCs w:val="24"/>
        </w:rPr>
        <w:t>provedena</w:t>
      </w:r>
      <w:r w:rsidRPr="00731765">
        <w:rPr>
          <w:szCs w:val="24"/>
        </w:rPr>
        <w:t xml:space="preserve"> kupujícím na základě </w:t>
      </w:r>
      <w:r>
        <w:rPr>
          <w:szCs w:val="24"/>
        </w:rPr>
        <w:t xml:space="preserve">daňového dokladu (dále jen „faktura“) </w:t>
      </w:r>
      <w:r w:rsidRPr="00731765">
        <w:rPr>
          <w:szCs w:val="24"/>
        </w:rPr>
        <w:t>vystaven</w:t>
      </w:r>
      <w:r>
        <w:rPr>
          <w:szCs w:val="24"/>
        </w:rPr>
        <w:t>ého</w:t>
      </w:r>
      <w:r w:rsidRPr="00731765">
        <w:rPr>
          <w:szCs w:val="24"/>
        </w:rPr>
        <w:t xml:space="preserve"> prodávajícím </w:t>
      </w:r>
      <w:r>
        <w:rPr>
          <w:szCs w:val="24"/>
        </w:rPr>
        <w:t xml:space="preserve">do 15 dnů po </w:t>
      </w:r>
      <w:r w:rsidR="009541BB">
        <w:rPr>
          <w:szCs w:val="24"/>
        </w:rPr>
        <w:t>předání</w:t>
      </w:r>
      <w:r>
        <w:rPr>
          <w:szCs w:val="24"/>
        </w:rPr>
        <w:t xml:space="preserve"> předmětu koupě kupujícímu </w:t>
      </w:r>
      <w:r w:rsidRPr="00731765">
        <w:rPr>
          <w:szCs w:val="24"/>
        </w:rPr>
        <w:t>dle čl. I</w:t>
      </w:r>
      <w:r>
        <w:rPr>
          <w:szCs w:val="24"/>
        </w:rPr>
        <w:t>I. této smlouvy.</w:t>
      </w:r>
    </w:p>
    <w:p w14:paraId="06B33082" w14:textId="595F5DD2" w:rsidR="002252C2" w:rsidRDefault="002252C2" w:rsidP="002252C2">
      <w:pPr>
        <w:numPr>
          <w:ilvl w:val="0"/>
          <w:numId w:val="3"/>
        </w:numPr>
        <w:spacing w:after="120" w:line="240" w:lineRule="auto"/>
        <w:ind w:left="426" w:hanging="426"/>
        <w:rPr>
          <w:szCs w:val="24"/>
        </w:rPr>
      </w:pPr>
      <w:r w:rsidRPr="00731765">
        <w:rPr>
          <w:szCs w:val="24"/>
        </w:rPr>
        <w:t xml:space="preserve">Splatnost faktury je </w:t>
      </w:r>
      <w:r w:rsidR="009541BB">
        <w:rPr>
          <w:szCs w:val="24"/>
        </w:rPr>
        <w:t>sjednána</w:t>
      </w:r>
      <w:r w:rsidRPr="00731765">
        <w:rPr>
          <w:szCs w:val="24"/>
        </w:rPr>
        <w:t xml:space="preserve"> na 30 kalendářních dnů od doručení faktury kupujícímu. Za datum úhrady se považuje datum odepsání příslušné finanční částky z účtu kupujícího. Platba bude provedena na účet prodávajícího uvedený </w:t>
      </w:r>
      <w:r>
        <w:rPr>
          <w:szCs w:val="24"/>
        </w:rPr>
        <w:t>v záhlaví této smlouvy, který musí být totožný s</w:t>
      </w:r>
      <w:r w:rsidR="00F52190">
        <w:rPr>
          <w:szCs w:val="24"/>
        </w:rPr>
        <w:t> číslem účtu</w:t>
      </w:r>
      <w:r>
        <w:rPr>
          <w:szCs w:val="24"/>
        </w:rPr>
        <w:t xml:space="preserve"> uvedeným na faktuře.</w:t>
      </w:r>
    </w:p>
    <w:p w14:paraId="2358A30D" w14:textId="7D7F371F" w:rsidR="002252C2" w:rsidRPr="00AD6063" w:rsidRDefault="002252C2" w:rsidP="002252C2">
      <w:pPr>
        <w:numPr>
          <w:ilvl w:val="0"/>
          <w:numId w:val="3"/>
        </w:numPr>
        <w:spacing w:after="120" w:line="240" w:lineRule="auto"/>
        <w:ind w:left="426" w:hanging="426"/>
        <w:rPr>
          <w:szCs w:val="24"/>
        </w:rPr>
      </w:pPr>
      <w:r w:rsidRPr="00731765">
        <w:rPr>
          <w:szCs w:val="24"/>
        </w:rPr>
        <w:t xml:space="preserve">Faktura bude vystavena v souladu se zákonem č. 563/1991 Sb., o účetnictví, ve znění pozdějších předpisů, musí obsahovat </w:t>
      </w:r>
      <w:r w:rsidRPr="00731765">
        <w:rPr>
          <w:bCs/>
          <w:iCs/>
          <w:szCs w:val="24"/>
        </w:rPr>
        <w:t xml:space="preserve">náležitosti stanovené </w:t>
      </w:r>
      <w:r>
        <w:rPr>
          <w:bCs/>
          <w:iCs/>
          <w:szCs w:val="24"/>
        </w:rPr>
        <w:t xml:space="preserve">zákonem </w:t>
      </w:r>
      <w:r w:rsidRPr="00731765">
        <w:rPr>
          <w:bCs/>
          <w:iCs/>
          <w:szCs w:val="24"/>
        </w:rPr>
        <w:t>č. 235/2004 Sb., o dani z přidané hodnot</w:t>
      </w:r>
      <w:r>
        <w:rPr>
          <w:bCs/>
          <w:iCs/>
          <w:szCs w:val="24"/>
        </w:rPr>
        <w:t xml:space="preserve">y, ve znění pozdějších předpisů. </w:t>
      </w:r>
      <w:r>
        <w:rPr>
          <w:szCs w:val="24"/>
        </w:rPr>
        <w:t>Faktura musí být označena</w:t>
      </w:r>
      <w:r w:rsidRPr="0025659E">
        <w:rPr>
          <w:szCs w:val="24"/>
        </w:rPr>
        <w:t xml:space="preserve"> názvem </w:t>
      </w:r>
      <w:r w:rsidRPr="001862BB">
        <w:rPr>
          <w:szCs w:val="24"/>
        </w:rPr>
        <w:t>„</w:t>
      </w:r>
      <w:r w:rsidRPr="001862BB">
        <w:rPr>
          <w:b/>
          <w:szCs w:val="24"/>
        </w:rPr>
        <w:t xml:space="preserve">Dodávka </w:t>
      </w:r>
      <w:r w:rsidR="00096688">
        <w:rPr>
          <w:b/>
          <w:szCs w:val="24"/>
        </w:rPr>
        <w:t>7</w:t>
      </w:r>
      <w:r w:rsidR="001862BB" w:rsidRPr="001862BB">
        <w:rPr>
          <w:b/>
          <w:szCs w:val="24"/>
        </w:rPr>
        <w:t>0</w:t>
      </w:r>
      <w:r w:rsidRPr="001862BB">
        <w:rPr>
          <w:b/>
          <w:szCs w:val="24"/>
        </w:rPr>
        <w:t xml:space="preserve"> ks PC</w:t>
      </w:r>
      <w:r w:rsidRPr="001862BB">
        <w:rPr>
          <w:szCs w:val="24"/>
        </w:rPr>
        <w:t>“</w:t>
      </w:r>
      <w:r w:rsidRPr="001862BB">
        <w:rPr>
          <w:b/>
          <w:szCs w:val="24"/>
        </w:rPr>
        <w:t xml:space="preserve">. </w:t>
      </w:r>
      <w:r w:rsidRPr="001862BB">
        <w:rPr>
          <w:szCs w:val="24"/>
        </w:rPr>
        <w:t>Faktura</w:t>
      </w:r>
      <w:r w:rsidRPr="00DB4A71">
        <w:rPr>
          <w:szCs w:val="24"/>
        </w:rPr>
        <w:t xml:space="preserve"> bude dále obsahovat </w:t>
      </w:r>
      <w:r w:rsidR="00FC12AA">
        <w:rPr>
          <w:szCs w:val="24"/>
        </w:rPr>
        <w:t xml:space="preserve">identifikaci předmětu koupě, </w:t>
      </w:r>
      <w:r w:rsidRPr="00DB4A71">
        <w:rPr>
          <w:szCs w:val="24"/>
        </w:rPr>
        <w:t>informaci o tom, že dodávka obsahuje OEM licence operačního systému</w:t>
      </w:r>
      <w:r w:rsidR="0016577C">
        <w:rPr>
          <w:szCs w:val="24"/>
        </w:rPr>
        <w:t xml:space="preserve"> a délku záruční doby</w:t>
      </w:r>
      <w:r w:rsidR="007945F1">
        <w:rPr>
          <w:szCs w:val="24"/>
        </w:rPr>
        <w:t xml:space="preserve"> na předmět koupě</w:t>
      </w:r>
      <w:r>
        <w:rPr>
          <w:szCs w:val="24"/>
        </w:rPr>
        <w:t>.</w:t>
      </w:r>
    </w:p>
    <w:p w14:paraId="2FC5AED4" w14:textId="1A73E990" w:rsidR="005B109A" w:rsidRPr="00A0550F" w:rsidRDefault="002252C2" w:rsidP="002252C2">
      <w:pPr>
        <w:numPr>
          <w:ilvl w:val="0"/>
          <w:numId w:val="3"/>
        </w:numPr>
        <w:spacing w:after="120" w:line="240" w:lineRule="auto"/>
        <w:ind w:left="426" w:hanging="426"/>
        <w:rPr>
          <w:szCs w:val="24"/>
        </w:rPr>
      </w:pPr>
      <w:r w:rsidRPr="001E12DC">
        <w:rPr>
          <w:szCs w:val="24"/>
        </w:rPr>
        <w:t>V případě, že bude faktura obsahovat nesprávné nebo neúplné údaje, je kupující oprávněn vrátit ji ve lhůtě splatnosti zpět prodávajícímu k doplnění či opravě. Prodávající podle charakteru nedostatků fakturu opraví nebo vystaví novou. Vrácením faktury přestává běžet původní lhůta splatnosti. Nová 30 denní lhůta splatnosti počíná běžet dnem doručení opravené nebo nové faktury kupujícímu.</w:t>
      </w:r>
      <w:r w:rsidR="005B109A" w:rsidRPr="00A0550F">
        <w:rPr>
          <w:szCs w:val="24"/>
        </w:rPr>
        <w:t xml:space="preserve"> </w:t>
      </w:r>
    </w:p>
    <w:p w14:paraId="4DD0C0EC" w14:textId="77777777" w:rsidR="005B109A" w:rsidRDefault="005B109A" w:rsidP="005B109A">
      <w:pPr>
        <w:pStyle w:val="Default"/>
        <w:jc w:val="center"/>
        <w:rPr>
          <w:rFonts w:ascii="Times New Roman" w:hAnsi="Times New Roman" w:cs="Times New Roman"/>
          <w:b/>
          <w:color w:val="auto"/>
        </w:rPr>
      </w:pPr>
    </w:p>
    <w:p w14:paraId="1BCAA1E7" w14:textId="77777777" w:rsidR="00532565" w:rsidRPr="00A0550F" w:rsidRDefault="00532565" w:rsidP="005B109A">
      <w:pPr>
        <w:pStyle w:val="Default"/>
        <w:jc w:val="center"/>
        <w:rPr>
          <w:rFonts w:ascii="Times New Roman" w:hAnsi="Times New Roman" w:cs="Times New Roman"/>
          <w:b/>
          <w:color w:val="auto"/>
        </w:rPr>
      </w:pPr>
    </w:p>
    <w:p w14:paraId="5C8609A1" w14:textId="77777777" w:rsidR="005B109A" w:rsidRPr="008F6402" w:rsidRDefault="005B109A" w:rsidP="005B109A">
      <w:pPr>
        <w:pStyle w:val="Default"/>
        <w:jc w:val="center"/>
        <w:rPr>
          <w:rFonts w:ascii="Times New Roman" w:hAnsi="Times New Roman" w:cs="Times New Roman"/>
          <w:b/>
          <w:color w:val="auto"/>
        </w:rPr>
      </w:pPr>
      <w:r w:rsidRPr="008F6402">
        <w:rPr>
          <w:rFonts w:ascii="Times New Roman" w:hAnsi="Times New Roman" w:cs="Times New Roman"/>
          <w:b/>
          <w:color w:val="auto"/>
        </w:rPr>
        <w:t>Článek IV.</w:t>
      </w:r>
    </w:p>
    <w:p w14:paraId="1D2C54E9" w14:textId="6FF15049" w:rsidR="005B109A" w:rsidRDefault="002252C2" w:rsidP="005B109A">
      <w:pPr>
        <w:pStyle w:val="Default"/>
        <w:jc w:val="center"/>
        <w:rPr>
          <w:rFonts w:ascii="Times New Roman" w:hAnsi="Times New Roman" w:cs="Times New Roman"/>
          <w:b/>
          <w:color w:val="auto"/>
        </w:rPr>
      </w:pPr>
      <w:r w:rsidRPr="002252C2">
        <w:rPr>
          <w:rFonts w:ascii="Times New Roman" w:hAnsi="Times New Roman" w:cs="Times New Roman"/>
          <w:b/>
          <w:color w:val="auto"/>
        </w:rPr>
        <w:t>Vady předmětu koupě, záruka za jakost</w:t>
      </w:r>
    </w:p>
    <w:p w14:paraId="22E305B6" w14:textId="77777777" w:rsidR="002252C2" w:rsidRPr="00A87445" w:rsidRDefault="002252C2" w:rsidP="005B109A">
      <w:pPr>
        <w:pStyle w:val="Default"/>
        <w:jc w:val="center"/>
        <w:rPr>
          <w:rFonts w:ascii="Times New Roman" w:hAnsi="Times New Roman" w:cs="Times New Roman"/>
        </w:rPr>
      </w:pPr>
    </w:p>
    <w:p w14:paraId="265EF867" w14:textId="77777777" w:rsidR="002252C2" w:rsidRPr="002252C2" w:rsidRDefault="002252C2" w:rsidP="002252C2">
      <w:pPr>
        <w:numPr>
          <w:ilvl w:val="0"/>
          <w:numId w:val="6"/>
        </w:numPr>
        <w:spacing w:after="120" w:line="240" w:lineRule="auto"/>
        <w:rPr>
          <w:szCs w:val="24"/>
        </w:rPr>
      </w:pPr>
      <w:r w:rsidRPr="002252C2">
        <w:rPr>
          <w:szCs w:val="24"/>
        </w:rPr>
        <w:t>Předmět koupě má vady, pokud jej prodávající neodevzdá v ujednané jakosti, množství, pokud prodávající odevzdá jinou věc, než bylo sjednáno, jestliže doklady nutné k převzetí nebo užívání věci nejsou v pořádku nebo pokud váznou na předmětu koupě právní vady.</w:t>
      </w:r>
    </w:p>
    <w:p w14:paraId="246C50C6" w14:textId="77777777" w:rsidR="002252C2" w:rsidRPr="002252C2" w:rsidRDefault="002252C2" w:rsidP="002252C2">
      <w:pPr>
        <w:numPr>
          <w:ilvl w:val="0"/>
          <w:numId w:val="6"/>
        </w:numPr>
        <w:spacing w:after="120" w:line="240" w:lineRule="auto"/>
        <w:rPr>
          <w:szCs w:val="24"/>
        </w:rPr>
      </w:pPr>
      <w:r w:rsidRPr="002252C2">
        <w:rPr>
          <w:szCs w:val="24"/>
        </w:rPr>
        <w:t>V případě zjištěných zjevných vad předmětu koupě při jeho předání, je kupující oprávněn odmítnout jeho převzetí, což řádně i s důvody potvrdí na předávacím protokolu.</w:t>
      </w:r>
    </w:p>
    <w:p w14:paraId="6A638F19" w14:textId="0BB466C9" w:rsidR="002252C2" w:rsidRPr="002252C2" w:rsidRDefault="002252C2" w:rsidP="002252C2">
      <w:pPr>
        <w:numPr>
          <w:ilvl w:val="0"/>
          <w:numId w:val="6"/>
        </w:numPr>
        <w:spacing w:after="120" w:line="240" w:lineRule="auto"/>
        <w:rPr>
          <w:szCs w:val="24"/>
        </w:rPr>
      </w:pPr>
      <w:r w:rsidRPr="002252C2">
        <w:rPr>
          <w:szCs w:val="24"/>
        </w:rPr>
        <w:t xml:space="preserve">Prodávající poskytuje na předmět koupě záruku za jakost v délce trvání </w:t>
      </w:r>
      <w:r w:rsidR="0016577C">
        <w:rPr>
          <w:szCs w:val="24"/>
        </w:rPr>
        <w:t>60</w:t>
      </w:r>
      <w:r w:rsidRPr="002252C2">
        <w:rPr>
          <w:szCs w:val="24"/>
        </w:rPr>
        <w:t xml:space="preserve"> měsíců. Záruční doba začíná běžet ode dne odevzdání předmětu koupě kupujícímu dle čl. II této smlouvy. Běh záruční doby se přerušuje po dobu, po kterou nemůže kupující předmět koupě </w:t>
      </w:r>
      <w:r w:rsidR="009541BB">
        <w:rPr>
          <w:szCs w:val="24"/>
        </w:rPr>
        <w:t xml:space="preserve">či jeho část </w:t>
      </w:r>
      <w:r w:rsidRPr="002252C2">
        <w:rPr>
          <w:szCs w:val="24"/>
        </w:rPr>
        <w:t>pro vady</w:t>
      </w:r>
      <w:r w:rsidR="009541BB">
        <w:rPr>
          <w:szCs w:val="24"/>
        </w:rPr>
        <w:t xml:space="preserve"> řádně užívat</w:t>
      </w:r>
      <w:r w:rsidRPr="002252C2">
        <w:rPr>
          <w:szCs w:val="24"/>
        </w:rPr>
        <w:t xml:space="preserve">. Ode dne výměny vadného předmětu koupě </w:t>
      </w:r>
      <w:r w:rsidR="009541BB">
        <w:rPr>
          <w:szCs w:val="24"/>
        </w:rPr>
        <w:t xml:space="preserve">či jeho části </w:t>
      </w:r>
      <w:r w:rsidRPr="002252C2">
        <w:rPr>
          <w:szCs w:val="24"/>
        </w:rPr>
        <w:t xml:space="preserve">počíná na vyměněný předmět koupě </w:t>
      </w:r>
      <w:r w:rsidR="009541BB">
        <w:rPr>
          <w:szCs w:val="24"/>
        </w:rPr>
        <w:t xml:space="preserve">či jeho části </w:t>
      </w:r>
      <w:r w:rsidRPr="002252C2">
        <w:rPr>
          <w:szCs w:val="24"/>
        </w:rPr>
        <w:t xml:space="preserve">běžet nová záruční doba v délce </w:t>
      </w:r>
      <w:r w:rsidR="00F52190" w:rsidRPr="002252C2">
        <w:rPr>
          <w:szCs w:val="24"/>
        </w:rPr>
        <w:t>specifikované v první</w:t>
      </w:r>
      <w:r w:rsidRPr="002252C2">
        <w:rPr>
          <w:szCs w:val="24"/>
        </w:rPr>
        <w:t xml:space="preserve"> větě tohoto odstavce.</w:t>
      </w:r>
    </w:p>
    <w:p w14:paraId="0875A3C1" w14:textId="0320B3BE" w:rsidR="002252C2" w:rsidRPr="002252C2" w:rsidRDefault="002252C2" w:rsidP="002252C2">
      <w:pPr>
        <w:numPr>
          <w:ilvl w:val="0"/>
          <w:numId w:val="6"/>
        </w:numPr>
        <w:spacing w:after="120" w:line="240" w:lineRule="auto"/>
        <w:rPr>
          <w:szCs w:val="24"/>
        </w:rPr>
      </w:pPr>
      <w:r w:rsidRPr="002252C2">
        <w:rPr>
          <w:szCs w:val="24"/>
        </w:rPr>
        <w:t xml:space="preserve">Po dobu trvání záruky se prodávající zavazuje provést na pracovišti kupujícího odstranění vad do 48 hod. od oznámení vady kupujícím. V případě, kdy opravu nebude možné ukončit do této doby, má kupující právo na bezplatné zapůjčení zařízení se stejnými či vyššími parametry do doby ukončení opravy. Po dobu bezplatného poskytnutí jiného vhodného zařízení není prodávající v prodlení s odstraněním vady ve smyslu článku </w:t>
      </w:r>
      <w:r w:rsidR="00F52190">
        <w:rPr>
          <w:szCs w:val="24"/>
        </w:rPr>
        <w:t>IV</w:t>
      </w:r>
      <w:r w:rsidRPr="002252C2">
        <w:rPr>
          <w:szCs w:val="24"/>
        </w:rPr>
        <w:t>. odst. 3. této smlouvy.</w:t>
      </w:r>
    </w:p>
    <w:p w14:paraId="2417C548" w14:textId="22D7E30C" w:rsidR="002252C2" w:rsidRPr="002252C2" w:rsidRDefault="002252C2" w:rsidP="002252C2">
      <w:pPr>
        <w:numPr>
          <w:ilvl w:val="0"/>
          <w:numId w:val="6"/>
        </w:numPr>
        <w:spacing w:after="120" w:line="240" w:lineRule="auto"/>
        <w:rPr>
          <w:szCs w:val="24"/>
        </w:rPr>
      </w:pPr>
      <w:r w:rsidRPr="002252C2">
        <w:rPr>
          <w:szCs w:val="24"/>
        </w:rPr>
        <w:t xml:space="preserve"> Poskytne-li prodávající kupujícímu na dobu nezbytnou pro provedení opravy bezplatně jiné vhodné zařízení, je povinen do 30 kalendářních dnů ode dne nahlášení vady vadný předmět koupě buď opravit nebo vyměnit za bezvadný stejných či vyšších parametrů (včetně bezplatné konfigurace dle potřeb kupujícího). Nesplní-li prodávající povinnost dle předchozí věty, je uplynutím stanovené lhůty v prodlení s odstraněním vady, a to i v případě, že kupujícímu bezplatně zapůjčil jiné vhodné zařízení.</w:t>
      </w:r>
    </w:p>
    <w:p w14:paraId="3EF82E67" w14:textId="2D674693" w:rsidR="002252C2" w:rsidRPr="002252C2" w:rsidRDefault="002252C2" w:rsidP="002252C2">
      <w:pPr>
        <w:numPr>
          <w:ilvl w:val="0"/>
          <w:numId w:val="6"/>
        </w:numPr>
        <w:spacing w:after="120" w:line="240" w:lineRule="auto"/>
        <w:rPr>
          <w:szCs w:val="24"/>
        </w:rPr>
      </w:pPr>
      <w:r w:rsidRPr="002252C2">
        <w:rPr>
          <w:szCs w:val="24"/>
        </w:rPr>
        <w:t xml:space="preserve"> Tím není dotčeno právo kupujícího postupovat v souladu s ustanovením § 2106, 2107 a následujících občanského zákoníku. Za oznámení vady kupujícím dle této smlouvy považují smluvní strany oznámení vady bez zbytečného odkladu, a to i telefonicky na </w:t>
      </w:r>
      <w:r w:rsidR="00F52190">
        <w:rPr>
          <w:szCs w:val="24"/>
        </w:rPr>
        <w:t>telefonním</w:t>
      </w:r>
      <w:r w:rsidRPr="002252C2">
        <w:rPr>
          <w:szCs w:val="24"/>
        </w:rPr>
        <w:t xml:space="preserve"> čísle </w:t>
      </w:r>
      <w:r w:rsidR="00F52190" w:rsidRPr="00A87445">
        <w:rPr>
          <w:b/>
          <w:i/>
          <w:szCs w:val="24"/>
          <w:highlight w:val="lightGray"/>
        </w:rPr>
        <w:t xml:space="preserve">(doplní </w:t>
      </w:r>
      <w:r w:rsidR="00F52190">
        <w:rPr>
          <w:b/>
          <w:i/>
          <w:szCs w:val="24"/>
          <w:highlight w:val="lightGray"/>
        </w:rPr>
        <w:t>účastník</w:t>
      </w:r>
      <w:r w:rsidR="00F52190" w:rsidRPr="00A87445">
        <w:rPr>
          <w:b/>
          <w:i/>
          <w:szCs w:val="24"/>
          <w:highlight w:val="lightGray"/>
        </w:rPr>
        <w:t>)</w:t>
      </w:r>
      <w:r w:rsidR="00F52190">
        <w:rPr>
          <w:b/>
          <w:i/>
          <w:szCs w:val="24"/>
        </w:rPr>
        <w:t xml:space="preserve"> </w:t>
      </w:r>
      <w:r w:rsidRPr="002252C2">
        <w:rPr>
          <w:szCs w:val="24"/>
        </w:rPr>
        <w:t xml:space="preserve">a zároveň elektronicky na e-mailové adrese </w:t>
      </w:r>
      <w:r w:rsidR="00F52190" w:rsidRPr="00A87445">
        <w:rPr>
          <w:b/>
          <w:i/>
          <w:szCs w:val="24"/>
          <w:highlight w:val="lightGray"/>
        </w:rPr>
        <w:t xml:space="preserve">(doplní </w:t>
      </w:r>
      <w:r w:rsidR="00F52190">
        <w:rPr>
          <w:b/>
          <w:i/>
          <w:szCs w:val="24"/>
          <w:highlight w:val="lightGray"/>
        </w:rPr>
        <w:t>účastník</w:t>
      </w:r>
      <w:r w:rsidR="00F52190" w:rsidRPr="00A87445">
        <w:rPr>
          <w:b/>
          <w:i/>
          <w:szCs w:val="24"/>
          <w:highlight w:val="lightGray"/>
        </w:rPr>
        <w:t>)</w:t>
      </w:r>
      <w:r w:rsidRPr="002252C2">
        <w:rPr>
          <w:szCs w:val="24"/>
        </w:rPr>
        <w:t xml:space="preserve">. </w:t>
      </w:r>
    </w:p>
    <w:p w14:paraId="10C78335" w14:textId="5218F7B0" w:rsidR="005B109A" w:rsidRPr="00A87445" w:rsidRDefault="002252C2" w:rsidP="002252C2">
      <w:pPr>
        <w:numPr>
          <w:ilvl w:val="0"/>
          <w:numId w:val="6"/>
        </w:numPr>
        <w:spacing w:after="120" w:line="240" w:lineRule="auto"/>
        <w:rPr>
          <w:szCs w:val="24"/>
        </w:rPr>
      </w:pPr>
      <w:r w:rsidRPr="002252C2">
        <w:rPr>
          <w:szCs w:val="24"/>
        </w:rPr>
        <w:t>Prodávající uhradí škodu, která kupujícímu vznikla vadným plněním, v plné výši. Prodávající rovněž kupujícímu uhradí náklady vzniklé při uplatňování práv z odpovědnosti za vady.</w:t>
      </w:r>
    </w:p>
    <w:p w14:paraId="1FC676DC" w14:textId="77777777" w:rsidR="00532565" w:rsidRPr="00A87445" w:rsidRDefault="00532565" w:rsidP="005B109A">
      <w:pPr>
        <w:pStyle w:val="Default"/>
        <w:jc w:val="center"/>
        <w:rPr>
          <w:rFonts w:ascii="Times New Roman" w:hAnsi="Times New Roman" w:cs="Times New Roman"/>
          <w:b/>
          <w:color w:val="auto"/>
        </w:rPr>
      </w:pPr>
    </w:p>
    <w:p w14:paraId="3754A6FF" w14:textId="77777777" w:rsidR="005B109A" w:rsidRPr="00A87445" w:rsidRDefault="005B109A" w:rsidP="005B109A">
      <w:pPr>
        <w:pStyle w:val="Default"/>
        <w:jc w:val="center"/>
        <w:rPr>
          <w:rFonts w:ascii="Times New Roman" w:hAnsi="Times New Roman" w:cs="Times New Roman"/>
          <w:b/>
          <w:color w:val="auto"/>
        </w:rPr>
      </w:pPr>
      <w:r w:rsidRPr="00A87445">
        <w:rPr>
          <w:rFonts w:ascii="Times New Roman" w:hAnsi="Times New Roman" w:cs="Times New Roman"/>
          <w:b/>
          <w:color w:val="auto"/>
        </w:rPr>
        <w:t>Článek V.</w:t>
      </w:r>
    </w:p>
    <w:p w14:paraId="45974407" w14:textId="25BEDBB8" w:rsidR="005B109A" w:rsidRDefault="002252C2" w:rsidP="005B109A">
      <w:pPr>
        <w:pStyle w:val="Default"/>
        <w:jc w:val="center"/>
        <w:rPr>
          <w:rFonts w:ascii="Times New Roman" w:hAnsi="Times New Roman" w:cs="Times New Roman"/>
          <w:b/>
          <w:color w:val="auto"/>
        </w:rPr>
      </w:pPr>
      <w:r w:rsidRPr="002252C2">
        <w:rPr>
          <w:rFonts w:ascii="Times New Roman" w:hAnsi="Times New Roman" w:cs="Times New Roman"/>
          <w:b/>
          <w:color w:val="auto"/>
        </w:rPr>
        <w:t>Smluvní pokuta, odstoupení od smlouvy</w:t>
      </w:r>
    </w:p>
    <w:p w14:paraId="055C4210" w14:textId="77777777" w:rsidR="002252C2" w:rsidRPr="00A87445" w:rsidRDefault="002252C2" w:rsidP="005B109A">
      <w:pPr>
        <w:pStyle w:val="Default"/>
        <w:jc w:val="center"/>
        <w:rPr>
          <w:rFonts w:ascii="Times New Roman" w:hAnsi="Times New Roman" w:cs="Times New Roman"/>
          <w:b/>
          <w:color w:val="auto"/>
        </w:rPr>
      </w:pPr>
    </w:p>
    <w:p w14:paraId="008D649F" w14:textId="06A249EE" w:rsidR="002252C2" w:rsidRPr="002252C2" w:rsidRDefault="002252C2" w:rsidP="002252C2">
      <w:pPr>
        <w:numPr>
          <w:ilvl w:val="0"/>
          <w:numId w:val="9"/>
        </w:numPr>
        <w:spacing w:after="120" w:line="240" w:lineRule="auto"/>
        <w:rPr>
          <w:szCs w:val="24"/>
        </w:rPr>
      </w:pPr>
      <w:r w:rsidRPr="002252C2">
        <w:rPr>
          <w:szCs w:val="24"/>
        </w:rPr>
        <w:t xml:space="preserve">V případě prodlení prodávajícího s </w:t>
      </w:r>
      <w:r w:rsidR="009541BB">
        <w:rPr>
          <w:szCs w:val="24"/>
        </w:rPr>
        <w:t>předáním</w:t>
      </w:r>
      <w:r w:rsidRPr="002252C2">
        <w:rPr>
          <w:szCs w:val="24"/>
        </w:rPr>
        <w:t xml:space="preserve"> předmětu koupě </w:t>
      </w:r>
      <w:r w:rsidR="009541BB">
        <w:rPr>
          <w:szCs w:val="24"/>
        </w:rPr>
        <w:t>dle</w:t>
      </w:r>
      <w:r w:rsidRPr="002252C2">
        <w:rPr>
          <w:szCs w:val="24"/>
        </w:rPr>
        <w:t xml:space="preserve"> čl. II odst. 1. této smlouvy se prodávající zavazuje uhradit kupujícímu smluvní pokutu ve výši 0,5 % z celkové kupní ceny za každý i započatý den prodlení.</w:t>
      </w:r>
    </w:p>
    <w:p w14:paraId="4B59EA86" w14:textId="77777777" w:rsidR="002252C2" w:rsidRPr="002252C2" w:rsidRDefault="002252C2" w:rsidP="002252C2">
      <w:pPr>
        <w:numPr>
          <w:ilvl w:val="0"/>
          <w:numId w:val="9"/>
        </w:numPr>
        <w:spacing w:after="120" w:line="240" w:lineRule="auto"/>
        <w:rPr>
          <w:szCs w:val="24"/>
        </w:rPr>
      </w:pPr>
      <w:r w:rsidRPr="002252C2">
        <w:rPr>
          <w:szCs w:val="24"/>
        </w:rPr>
        <w:t>V případě prodlení kupujícího s úhradou faktury se kupující zavazuje uhradit prodávajícímu smluvní pokutu ve výši 0,05 % z fakturované částky za každý i započatý den prodlení.</w:t>
      </w:r>
    </w:p>
    <w:p w14:paraId="5386EA73" w14:textId="6C755F25" w:rsidR="002252C2" w:rsidRPr="002252C2" w:rsidRDefault="002252C2" w:rsidP="002252C2">
      <w:pPr>
        <w:numPr>
          <w:ilvl w:val="0"/>
          <w:numId w:val="9"/>
        </w:numPr>
        <w:spacing w:after="120" w:line="240" w:lineRule="auto"/>
        <w:rPr>
          <w:szCs w:val="24"/>
        </w:rPr>
      </w:pPr>
      <w:r w:rsidRPr="002252C2">
        <w:rPr>
          <w:szCs w:val="24"/>
        </w:rPr>
        <w:t>V případě prodlení prodávajícího s odstraněním vad v termínu uvedeném v č</w:t>
      </w:r>
      <w:r>
        <w:rPr>
          <w:szCs w:val="24"/>
        </w:rPr>
        <w:t>l</w:t>
      </w:r>
      <w:r w:rsidRPr="002252C2">
        <w:rPr>
          <w:szCs w:val="24"/>
        </w:rPr>
        <w:t xml:space="preserve">. </w:t>
      </w:r>
      <w:r w:rsidR="00F52190">
        <w:rPr>
          <w:szCs w:val="24"/>
        </w:rPr>
        <w:t>IV</w:t>
      </w:r>
      <w:r w:rsidRPr="002252C2">
        <w:rPr>
          <w:szCs w:val="24"/>
        </w:rPr>
        <w:t>. odst. 4 této smlouvy se prodávající zavazuje uhradit kupujícímu smluvní pokutu ve výši 0,</w:t>
      </w:r>
      <w:r w:rsidR="00F52190">
        <w:rPr>
          <w:szCs w:val="24"/>
        </w:rPr>
        <w:t>5</w:t>
      </w:r>
      <w:r w:rsidRPr="002252C2">
        <w:rPr>
          <w:szCs w:val="24"/>
        </w:rPr>
        <w:t xml:space="preserve"> % z celkové kupní ceny za každý i započatý den prodlení. </w:t>
      </w:r>
    </w:p>
    <w:p w14:paraId="79DD25ED" w14:textId="77777777" w:rsidR="002252C2" w:rsidRPr="002252C2" w:rsidRDefault="002252C2" w:rsidP="002252C2">
      <w:pPr>
        <w:numPr>
          <w:ilvl w:val="0"/>
          <w:numId w:val="9"/>
        </w:numPr>
        <w:spacing w:after="120" w:line="240" w:lineRule="auto"/>
        <w:rPr>
          <w:szCs w:val="24"/>
        </w:rPr>
      </w:pPr>
      <w:r w:rsidRPr="002252C2">
        <w:rPr>
          <w:szCs w:val="24"/>
        </w:rPr>
        <w:lastRenderedPageBreak/>
        <w:t>Zaplacením smluvní pokuty není nijak dotčeno právo smluvních stran na náhradu škody v plné výši, způsobené porušením povinností sankcionovaných smluvními pokutami. Smluvní pokuty jsou splatné ve lhůtě 14 dní ode dne doručení jejich vyúčtování druhé ze smluvních stran.</w:t>
      </w:r>
    </w:p>
    <w:p w14:paraId="3404E15F" w14:textId="1C7370A5" w:rsidR="002252C2" w:rsidRPr="002252C2" w:rsidRDefault="002252C2" w:rsidP="002252C2">
      <w:pPr>
        <w:numPr>
          <w:ilvl w:val="0"/>
          <w:numId w:val="9"/>
        </w:numPr>
        <w:spacing w:after="120" w:line="240" w:lineRule="auto"/>
        <w:rPr>
          <w:szCs w:val="24"/>
        </w:rPr>
      </w:pPr>
      <w:r w:rsidRPr="002252C2">
        <w:rPr>
          <w:szCs w:val="24"/>
        </w:rPr>
        <w:t>Kupující je oprávněn odstoupit od této smlouvy v případě, že prodávající neodevzdá předmět koupě v termínu sjednanému v čl. II. odst. 1 této smlouvy, dále v případě, že předmět koupě nebude odpovídat podmínkám uvedeným v čl. I. této smlouvy.</w:t>
      </w:r>
    </w:p>
    <w:p w14:paraId="3A46BF1F" w14:textId="77777777" w:rsidR="002252C2" w:rsidRPr="002252C2" w:rsidRDefault="002252C2" w:rsidP="002252C2">
      <w:pPr>
        <w:numPr>
          <w:ilvl w:val="0"/>
          <w:numId w:val="9"/>
        </w:numPr>
        <w:spacing w:after="120" w:line="240" w:lineRule="auto"/>
        <w:rPr>
          <w:szCs w:val="24"/>
        </w:rPr>
      </w:pPr>
      <w:r w:rsidRPr="002252C2">
        <w:rPr>
          <w:szCs w:val="24"/>
        </w:rPr>
        <w:t>Ujednáním o možnosti odstoupení od této smlouvy uvedeným v předchozím odstavci není dotčeno právo odstoupit od této smlouvy v i dalších případech podstatného porušení smlouvy dle § 2002 a násl. občanského zákoníku, a to zejména při porušení jakékoliv smluvní povinnosti, která má pro kupujícího zásadní význam.</w:t>
      </w:r>
    </w:p>
    <w:p w14:paraId="471ED849" w14:textId="77777777" w:rsidR="002252C2" w:rsidRDefault="002252C2" w:rsidP="002252C2">
      <w:pPr>
        <w:numPr>
          <w:ilvl w:val="0"/>
          <w:numId w:val="9"/>
        </w:numPr>
        <w:spacing w:after="120" w:line="240" w:lineRule="auto"/>
        <w:rPr>
          <w:szCs w:val="24"/>
        </w:rPr>
      </w:pPr>
      <w:r w:rsidRPr="002252C2">
        <w:rPr>
          <w:szCs w:val="24"/>
        </w:rPr>
        <w:t xml:space="preserve">Odstoupení od smlouvy je účinné dnem doručení písemného oznámení o odstoupení druhé smluvní straně. </w:t>
      </w:r>
    </w:p>
    <w:p w14:paraId="07940560" w14:textId="77777777" w:rsidR="008807C7" w:rsidRPr="008807C7" w:rsidRDefault="008807C7" w:rsidP="008807C7">
      <w:pPr>
        <w:numPr>
          <w:ilvl w:val="0"/>
          <w:numId w:val="9"/>
        </w:numPr>
        <w:spacing w:after="120" w:line="240" w:lineRule="auto"/>
        <w:rPr>
          <w:szCs w:val="24"/>
        </w:rPr>
      </w:pPr>
      <w:r w:rsidRPr="008807C7">
        <w:rPr>
          <w:szCs w:val="24"/>
        </w:rPr>
        <w:t>Odstoupení od této smlouvy musí být písemné a musí obsahovat odkaz na ustanovení této smlouvy, zákona č. 121/2000 Sb., o právu autorském, o právech souvisejících s právem autorským a o změně některých zákonů (dále jen „</w:t>
      </w:r>
      <w:r w:rsidRPr="008807C7">
        <w:rPr>
          <w:i/>
          <w:szCs w:val="24"/>
        </w:rPr>
        <w:t>autorský zákon</w:t>
      </w:r>
      <w:r w:rsidRPr="008807C7">
        <w:rPr>
          <w:szCs w:val="24"/>
        </w:rPr>
        <w:t xml:space="preserve">“) či občanského zákoníku, které zakládá oprávnění od smlouvy odstoupit. </w:t>
      </w:r>
    </w:p>
    <w:p w14:paraId="549EFB6E" w14:textId="77777777" w:rsidR="008807C7" w:rsidRPr="008807C7" w:rsidRDefault="008807C7" w:rsidP="008807C7">
      <w:pPr>
        <w:numPr>
          <w:ilvl w:val="0"/>
          <w:numId w:val="9"/>
        </w:numPr>
        <w:spacing w:after="120" w:line="240" w:lineRule="auto"/>
        <w:rPr>
          <w:szCs w:val="24"/>
        </w:rPr>
      </w:pPr>
      <w:r w:rsidRPr="008807C7">
        <w:rPr>
          <w:szCs w:val="24"/>
        </w:rPr>
        <w:t xml:space="preserve">Smluvní vztah skončí dnem doručení oznámení o odstoupení od smlouvy druhé smluvní straně, nebo dnem uvedeným v oznámení. </w:t>
      </w:r>
    </w:p>
    <w:p w14:paraId="722096B5" w14:textId="77777777" w:rsidR="008807C7" w:rsidRPr="008807C7" w:rsidRDefault="008807C7" w:rsidP="008807C7">
      <w:pPr>
        <w:numPr>
          <w:ilvl w:val="0"/>
          <w:numId w:val="9"/>
        </w:numPr>
        <w:spacing w:after="120" w:line="240" w:lineRule="auto"/>
        <w:rPr>
          <w:szCs w:val="24"/>
        </w:rPr>
      </w:pPr>
      <w:r w:rsidRPr="008807C7">
        <w:rPr>
          <w:szCs w:val="24"/>
        </w:rPr>
        <w:t xml:space="preserve">Odstoupení od této smlouvy či jiné ukončení smluvního vztahu založeného touto smlouvou se nedotýká práva na zaplacení smluvní pokuty nebo úroku z prodlení, pokud již dospěl, práva na náhradu škody vzniklé z porušení smluvní povinnosti ani ujednání, které má vzhledem ke své povaze zavazovat strany i po odstoupení od smlouvy. </w:t>
      </w:r>
    </w:p>
    <w:p w14:paraId="65E69E7B" w14:textId="77777777" w:rsidR="00FD2EEA" w:rsidRDefault="00FD2EEA" w:rsidP="005B109A">
      <w:pPr>
        <w:pStyle w:val="Default"/>
        <w:jc w:val="center"/>
        <w:rPr>
          <w:rFonts w:ascii="Times New Roman" w:hAnsi="Times New Roman" w:cs="Times New Roman"/>
          <w:b/>
        </w:rPr>
      </w:pPr>
    </w:p>
    <w:p w14:paraId="5D762210" w14:textId="4216CEA5" w:rsidR="00FD2EEA" w:rsidRPr="00FE6E59" w:rsidRDefault="00FD2EEA" w:rsidP="00FD2EEA">
      <w:pPr>
        <w:pStyle w:val="Default"/>
        <w:jc w:val="center"/>
        <w:rPr>
          <w:rFonts w:ascii="Times New Roman" w:hAnsi="Times New Roman" w:cs="Times New Roman"/>
          <w:b/>
        </w:rPr>
      </w:pPr>
      <w:r w:rsidRPr="00FE6E59">
        <w:rPr>
          <w:rFonts w:ascii="Times New Roman" w:hAnsi="Times New Roman" w:cs="Times New Roman"/>
          <w:b/>
        </w:rPr>
        <w:t xml:space="preserve">Článek </w:t>
      </w:r>
      <w:r>
        <w:rPr>
          <w:rFonts w:ascii="Times New Roman" w:hAnsi="Times New Roman" w:cs="Times New Roman"/>
          <w:b/>
        </w:rPr>
        <w:t>VI</w:t>
      </w:r>
      <w:r w:rsidRPr="00FE6E59">
        <w:rPr>
          <w:rFonts w:ascii="Times New Roman" w:hAnsi="Times New Roman" w:cs="Times New Roman"/>
          <w:b/>
        </w:rPr>
        <w:t>.</w:t>
      </w:r>
    </w:p>
    <w:p w14:paraId="18059828" w14:textId="77777777" w:rsidR="00FD2EEA" w:rsidRDefault="00FD2EEA" w:rsidP="00FD2EEA">
      <w:pPr>
        <w:pStyle w:val="Default"/>
        <w:jc w:val="center"/>
        <w:rPr>
          <w:rFonts w:ascii="Times New Roman" w:hAnsi="Times New Roman" w:cs="Times New Roman"/>
          <w:b/>
        </w:rPr>
      </w:pPr>
      <w:r w:rsidRPr="00FE6E59">
        <w:rPr>
          <w:rFonts w:ascii="Times New Roman" w:hAnsi="Times New Roman" w:cs="Times New Roman"/>
          <w:b/>
        </w:rPr>
        <w:t>Náhrada škody</w:t>
      </w:r>
    </w:p>
    <w:p w14:paraId="7F090B09" w14:textId="77777777" w:rsidR="00B2629C" w:rsidRPr="00FE6E59" w:rsidRDefault="00B2629C" w:rsidP="00FD2EEA">
      <w:pPr>
        <w:pStyle w:val="Default"/>
        <w:jc w:val="center"/>
        <w:rPr>
          <w:rFonts w:ascii="Times New Roman" w:hAnsi="Times New Roman" w:cs="Times New Roman"/>
          <w:b/>
        </w:rPr>
      </w:pPr>
    </w:p>
    <w:p w14:paraId="29AAEFEE" w14:textId="2B393F4D" w:rsidR="00FD2EEA" w:rsidRPr="00FE6E59" w:rsidRDefault="00FD2EEA" w:rsidP="00FD2EEA">
      <w:pPr>
        <w:numPr>
          <w:ilvl w:val="0"/>
          <w:numId w:val="7"/>
        </w:numPr>
        <w:spacing w:after="120" w:line="240" w:lineRule="auto"/>
        <w:ind w:left="426" w:hanging="426"/>
        <w:rPr>
          <w:szCs w:val="24"/>
        </w:rPr>
      </w:pPr>
      <w:r>
        <w:rPr>
          <w:szCs w:val="24"/>
        </w:rPr>
        <w:t>Prodávající</w:t>
      </w:r>
      <w:r w:rsidRPr="00FE6E59">
        <w:rPr>
          <w:szCs w:val="24"/>
        </w:rPr>
        <w:t xml:space="preserve"> odpovídá v plné výši za veškeré škody způsobené </w:t>
      </w:r>
      <w:r>
        <w:rPr>
          <w:szCs w:val="24"/>
        </w:rPr>
        <w:t>kupujícímu</w:t>
      </w:r>
      <w:r w:rsidRPr="00FE6E59">
        <w:rPr>
          <w:szCs w:val="24"/>
        </w:rPr>
        <w:t xml:space="preserve"> porušením povinností vyplývajících ze smlouvy či právních předpisů. </w:t>
      </w:r>
      <w:r>
        <w:rPr>
          <w:szCs w:val="24"/>
        </w:rPr>
        <w:t>Prodávající</w:t>
      </w:r>
      <w:r w:rsidRPr="00FE6E59">
        <w:rPr>
          <w:szCs w:val="24"/>
        </w:rPr>
        <w:t xml:space="preserve"> odpovídá zejména za škody způsobené porušením ustanovení této smlouvy, škody způsobené jiným protiprávním činem a škody vzniklé v důsledku vadného plnění. </w:t>
      </w:r>
    </w:p>
    <w:p w14:paraId="1DC3362F" w14:textId="77777777" w:rsidR="00FD2EEA" w:rsidRPr="003C0393" w:rsidRDefault="00FD2EEA" w:rsidP="00FD2EEA">
      <w:pPr>
        <w:numPr>
          <w:ilvl w:val="0"/>
          <w:numId w:val="7"/>
        </w:numPr>
        <w:spacing w:after="120" w:line="240" w:lineRule="auto"/>
        <w:ind w:left="426" w:hanging="426"/>
        <w:rPr>
          <w:szCs w:val="24"/>
        </w:rPr>
      </w:pPr>
      <w:r w:rsidRPr="003C0393">
        <w:rPr>
          <w:szCs w:val="24"/>
        </w:rPr>
        <w:t xml:space="preserve">Jakákoliv ustanovení týkající se omezení výše či druhu náhrady škody se nepřipouští. </w:t>
      </w:r>
    </w:p>
    <w:p w14:paraId="65026FCE" w14:textId="44A59CF4" w:rsidR="00FD2EEA" w:rsidRPr="003C0393" w:rsidRDefault="00FD2EEA" w:rsidP="00FD2EEA">
      <w:pPr>
        <w:numPr>
          <w:ilvl w:val="0"/>
          <w:numId w:val="7"/>
        </w:numPr>
        <w:spacing w:after="120" w:line="240" w:lineRule="auto"/>
        <w:ind w:left="426" w:hanging="426"/>
        <w:rPr>
          <w:szCs w:val="24"/>
        </w:rPr>
      </w:pPr>
      <w:r w:rsidRPr="003C0393">
        <w:rPr>
          <w:szCs w:val="24"/>
        </w:rPr>
        <w:t xml:space="preserve">Povinnosti k náhradě škody se </w:t>
      </w:r>
      <w:r>
        <w:rPr>
          <w:szCs w:val="24"/>
        </w:rPr>
        <w:t>prodávající</w:t>
      </w:r>
      <w:r w:rsidRPr="003C0393">
        <w:rPr>
          <w:szCs w:val="24"/>
        </w:rPr>
        <w:t xml:space="preserve"> zprostí, pokud </w:t>
      </w:r>
      <w:r>
        <w:rPr>
          <w:szCs w:val="24"/>
        </w:rPr>
        <w:t xml:space="preserve">prokáže existenci okolností dle </w:t>
      </w:r>
      <w:r w:rsidRPr="003C0393">
        <w:rPr>
          <w:szCs w:val="24"/>
        </w:rPr>
        <w:t xml:space="preserve">§ 2913 odst. 2 </w:t>
      </w:r>
      <w:r>
        <w:rPr>
          <w:szCs w:val="24"/>
        </w:rPr>
        <w:t>o</w:t>
      </w:r>
      <w:r w:rsidRPr="003C0393">
        <w:rPr>
          <w:szCs w:val="24"/>
        </w:rPr>
        <w:t>bčanského zákoníku.</w:t>
      </w:r>
    </w:p>
    <w:p w14:paraId="29881DA9" w14:textId="0B813E75" w:rsidR="00FD2EEA" w:rsidRPr="003C0393" w:rsidRDefault="00FD2EEA" w:rsidP="00FD2EEA">
      <w:pPr>
        <w:numPr>
          <w:ilvl w:val="0"/>
          <w:numId w:val="7"/>
        </w:numPr>
        <w:spacing w:after="120" w:line="240" w:lineRule="auto"/>
        <w:ind w:left="426" w:hanging="426"/>
        <w:rPr>
          <w:szCs w:val="24"/>
        </w:rPr>
      </w:pPr>
      <w:r>
        <w:rPr>
          <w:szCs w:val="24"/>
        </w:rPr>
        <w:t>Prodávající</w:t>
      </w:r>
      <w:r w:rsidRPr="003C0393">
        <w:rPr>
          <w:szCs w:val="24"/>
        </w:rPr>
        <w:t xml:space="preserve"> před podpisem této smlouvy předal </w:t>
      </w:r>
      <w:r>
        <w:rPr>
          <w:szCs w:val="24"/>
        </w:rPr>
        <w:t>kupujícímu</w:t>
      </w:r>
      <w:r w:rsidRPr="003C0393">
        <w:rPr>
          <w:szCs w:val="24"/>
        </w:rPr>
        <w:t xml:space="preserve"> kopii pojistné smlouvy</w:t>
      </w:r>
      <w:r>
        <w:rPr>
          <w:szCs w:val="24"/>
        </w:rPr>
        <w:t xml:space="preserve"> (pojistky nebo pojistného certifikátu)</w:t>
      </w:r>
      <w:r w:rsidRPr="003C0393">
        <w:rPr>
          <w:szCs w:val="24"/>
        </w:rPr>
        <w:t xml:space="preserve">, jejímž předmětem je pojištění odpovědnosti za škodu způsobenou v souvislosti s prováděním jeho podnikatelské činnosti ve výši horní hranice pojistného plnění minimálně </w:t>
      </w:r>
      <w:r>
        <w:rPr>
          <w:szCs w:val="24"/>
        </w:rPr>
        <w:t>1</w:t>
      </w:r>
      <w:r w:rsidRPr="003C0393">
        <w:rPr>
          <w:szCs w:val="24"/>
        </w:rPr>
        <w:t>.</w:t>
      </w:r>
      <w:r w:rsidR="0016577C">
        <w:rPr>
          <w:szCs w:val="24"/>
        </w:rPr>
        <w:t>5</w:t>
      </w:r>
      <w:r w:rsidRPr="003C0393">
        <w:rPr>
          <w:szCs w:val="24"/>
        </w:rPr>
        <w:t xml:space="preserve">00.000 Kč na jednu pojistnou událost. </w:t>
      </w:r>
    </w:p>
    <w:p w14:paraId="1493E92A" w14:textId="77777777" w:rsidR="00527D4F" w:rsidRPr="003C0393" w:rsidRDefault="00527D4F" w:rsidP="005B109A">
      <w:pPr>
        <w:pStyle w:val="Default"/>
        <w:jc w:val="center"/>
        <w:rPr>
          <w:rFonts w:ascii="Times New Roman" w:hAnsi="Times New Roman" w:cs="Times New Roman"/>
          <w:b/>
        </w:rPr>
      </w:pPr>
    </w:p>
    <w:p w14:paraId="3DA8E7F4" w14:textId="5C9F8B2F" w:rsidR="005B109A" w:rsidRPr="00A87445" w:rsidRDefault="005B109A" w:rsidP="005B109A">
      <w:pPr>
        <w:pStyle w:val="Default"/>
        <w:jc w:val="center"/>
        <w:rPr>
          <w:rFonts w:ascii="Times New Roman" w:hAnsi="Times New Roman" w:cs="Times New Roman"/>
        </w:rPr>
      </w:pPr>
      <w:r w:rsidRPr="00A87445">
        <w:rPr>
          <w:rFonts w:ascii="Times New Roman" w:hAnsi="Times New Roman" w:cs="Times New Roman"/>
          <w:b/>
        </w:rPr>
        <w:t xml:space="preserve">Článek </w:t>
      </w:r>
      <w:r w:rsidR="003C22B7">
        <w:rPr>
          <w:rFonts w:ascii="Times New Roman" w:hAnsi="Times New Roman" w:cs="Times New Roman"/>
          <w:b/>
        </w:rPr>
        <w:t>V</w:t>
      </w:r>
      <w:r>
        <w:rPr>
          <w:rFonts w:ascii="Times New Roman" w:hAnsi="Times New Roman" w:cs="Times New Roman"/>
          <w:b/>
        </w:rPr>
        <w:t>I</w:t>
      </w:r>
      <w:r w:rsidR="00FD2EEA">
        <w:rPr>
          <w:rFonts w:ascii="Times New Roman" w:hAnsi="Times New Roman" w:cs="Times New Roman"/>
          <w:b/>
        </w:rPr>
        <w:t>I</w:t>
      </w:r>
      <w:r w:rsidRPr="00A87445">
        <w:rPr>
          <w:rFonts w:ascii="Times New Roman" w:hAnsi="Times New Roman" w:cs="Times New Roman"/>
          <w:b/>
        </w:rPr>
        <w:t>.</w:t>
      </w:r>
    </w:p>
    <w:p w14:paraId="13D74D2A" w14:textId="77777777" w:rsidR="005B109A" w:rsidRDefault="005B109A" w:rsidP="005B109A">
      <w:pPr>
        <w:pStyle w:val="Default"/>
        <w:jc w:val="center"/>
        <w:rPr>
          <w:rFonts w:ascii="Times New Roman" w:hAnsi="Times New Roman" w:cs="Times New Roman"/>
          <w:b/>
        </w:rPr>
      </w:pPr>
      <w:r w:rsidRPr="00A87445">
        <w:rPr>
          <w:rFonts w:ascii="Times New Roman" w:hAnsi="Times New Roman" w:cs="Times New Roman"/>
          <w:b/>
        </w:rPr>
        <w:t>Závěrečná ustanovení</w:t>
      </w:r>
    </w:p>
    <w:p w14:paraId="18F95D58" w14:textId="77777777" w:rsidR="00B2629C" w:rsidRPr="00A87445" w:rsidRDefault="00B2629C" w:rsidP="005B109A">
      <w:pPr>
        <w:pStyle w:val="Default"/>
        <w:jc w:val="center"/>
        <w:rPr>
          <w:rFonts w:ascii="Times New Roman" w:hAnsi="Times New Roman" w:cs="Times New Roman"/>
          <w:b/>
        </w:rPr>
      </w:pPr>
    </w:p>
    <w:p w14:paraId="45B80FB6" w14:textId="45BAD92C" w:rsidR="005B109A" w:rsidRDefault="00096688" w:rsidP="00C4142F">
      <w:pPr>
        <w:numPr>
          <w:ilvl w:val="0"/>
          <w:numId w:val="4"/>
        </w:numPr>
        <w:spacing w:after="120" w:line="240" w:lineRule="auto"/>
        <w:ind w:left="426" w:hanging="426"/>
        <w:rPr>
          <w:szCs w:val="24"/>
        </w:rPr>
      </w:pPr>
      <w:r>
        <w:t>Tato smlouva nabývá platnosti dnem jejího podpisu oprávněnými zástupci obou smluvních stran a účinnosti dnem jejího uveřejnění dle zákona č. 340/2015 Sb., o zvláštních podmínkách účinnosti některých smluv, uveřejňování těchto smluv a o registru smluv, což zajistí kupující.</w:t>
      </w:r>
    </w:p>
    <w:p w14:paraId="0667CC8E" w14:textId="6DB882D9" w:rsidR="008807C7" w:rsidRPr="008807C7" w:rsidRDefault="008807C7" w:rsidP="00C4142F">
      <w:pPr>
        <w:numPr>
          <w:ilvl w:val="0"/>
          <w:numId w:val="4"/>
        </w:numPr>
        <w:spacing w:after="120" w:line="240" w:lineRule="auto"/>
        <w:ind w:left="426" w:hanging="426"/>
        <w:rPr>
          <w:szCs w:val="24"/>
        </w:rPr>
      </w:pPr>
      <w:r w:rsidRPr="008807C7">
        <w:rPr>
          <w:szCs w:val="24"/>
        </w:rPr>
        <w:t xml:space="preserve">Smluvní vztah lze ukončit písemnou dohodou smluvních stran nebo odstoupením v souladu s občanským zákoníkem. Smluvní strany jsou oprávněny odstoupit od smlouvy z důvodů uvedených v této smlouvě a dále z důvodů uvedených </w:t>
      </w:r>
      <w:r w:rsidR="009541BB">
        <w:rPr>
          <w:szCs w:val="24"/>
        </w:rPr>
        <w:t>v občanském zákoníku</w:t>
      </w:r>
      <w:r w:rsidRPr="008807C7">
        <w:rPr>
          <w:szCs w:val="24"/>
        </w:rPr>
        <w:t>.</w:t>
      </w:r>
    </w:p>
    <w:p w14:paraId="413F8F96" w14:textId="77777777" w:rsidR="005B109A" w:rsidRPr="00A87445" w:rsidRDefault="005B109A" w:rsidP="00C4142F">
      <w:pPr>
        <w:numPr>
          <w:ilvl w:val="0"/>
          <w:numId w:val="4"/>
        </w:numPr>
        <w:spacing w:after="120" w:line="240" w:lineRule="auto"/>
        <w:ind w:left="426" w:hanging="426"/>
        <w:rPr>
          <w:szCs w:val="24"/>
        </w:rPr>
      </w:pPr>
      <w:r w:rsidRPr="00A87445">
        <w:rPr>
          <w:szCs w:val="24"/>
        </w:rPr>
        <w:lastRenderedPageBreak/>
        <w:t>Smluvní strany výslovně souhlasí s tím, aby tato smlouva byla veřejně přístupná</w:t>
      </w:r>
      <w:r>
        <w:rPr>
          <w:szCs w:val="24"/>
        </w:rPr>
        <w:t xml:space="preserve"> v celém rozsahu</w:t>
      </w:r>
      <w:r w:rsidRPr="00A87445">
        <w:rPr>
          <w:szCs w:val="24"/>
        </w:rPr>
        <w:t>.</w:t>
      </w:r>
    </w:p>
    <w:p w14:paraId="3E74387F" w14:textId="77777777" w:rsidR="005B109A" w:rsidRPr="00A87445" w:rsidRDefault="005B109A" w:rsidP="00C4142F">
      <w:pPr>
        <w:numPr>
          <w:ilvl w:val="0"/>
          <w:numId w:val="4"/>
        </w:numPr>
        <w:spacing w:after="120" w:line="240" w:lineRule="auto"/>
        <w:ind w:left="426" w:hanging="426"/>
        <w:rPr>
          <w:szCs w:val="24"/>
        </w:rPr>
      </w:pPr>
      <w:r w:rsidRPr="00A87445">
        <w:rPr>
          <w:szCs w:val="24"/>
        </w:rPr>
        <w:t>Změny a doplňky této smlouvy lze provést pouze formou písemných číslovaných dodatků.</w:t>
      </w:r>
    </w:p>
    <w:p w14:paraId="0BA83329" w14:textId="77777777" w:rsidR="005B109A" w:rsidRPr="00A87445" w:rsidRDefault="005B109A" w:rsidP="00C4142F">
      <w:pPr>
        <w:numPr>
          <w:ilvl w:val="0"/>
          <w:numId w:val="4"/>
        </w:numPr>
        <w:spacing w:after="120" w:line="240" w:lineRule="auto"/>
        <w:ind w:left="426" w:hanging="426"/>
        <w:rPr>
          <w:szCs w:val="24"/>
        </w:rPr>
      </w:pPr>
      <w:r w:rsidRPr="00A87445">
        <w:rPr>
          <w:szCs w:val="24"/>
        </w:rPr>
        <w:t>V případě, že by některé ustanovení této smlouvy stalo</w:t>
      </w:r>
      <w:r>
        <w:rPr>
          <w:szCs w:val="24"/>
        </w:rPr>
        <w:t xml:space="preserve"> zdánlivé,</w:t>
      </w:r>
      <w:r w:rsidRPr="00A87445">
        <w:rPr>
          <w:szCs w:val="24"/>
        </w:rPr>
        <w:t xml:space="preserve"> neplatné či neúčinné, nezpůsobuje tato skutečnost neplatnost ani neúčinnost ostatních částí smlouvy. Smluvní strany se ho zavazují po vzájemné dohodě nahradit jiným ustanovením, blížícím se svým obsahem nejvíce účelu </w:t>
      </w:r>
      <w:r>
        <w:rPr>
          <w:szCs w:val="24"/>
        </w:rPr>
        <w:t xml:space="preserve">zdánlivého, </w:t>
      </w:r>
      <w:r w:rsidRPr="00A87445">
        <w:rPr>
          <w:szCs w:val="24"/>
        </w:rPr>
        <w:t xml:space="preserve">neplatného či neúčinného ustanovení. </w:t>
      </w:r>
    </w:p>
    <w:p w14:paraId="4EBF6943" w14:textId="545A735A" w:rsidR="005B109A" w:rsidRPr="00A87445" w:rsidRDefault="005B109A" w:rsidP="00C4142F">
      <w:pPr>
        <w:numPr>
          <w:ilvl w:val="0"/>
          <w:numId w:val="4"/>
        </w:numPr>
        <w:spacing w:after="120" w:line="240" w:lineRule="auto"/>
        <w:ind w:left="426" w:hanging="426"/>
        <w:rPr>
          <w:szCs w:val="24"/>
        </w:rPr>
      </w:pPr>
      <w:r w:rsidRPr="00A87445">
        <w:rPr>
          <w:szCs w:val="24"/>
        </w:rPr>
        <w:t xml:space="preserve">Smluvní vztahy výslovně neupravené touto smlouvou, nebo upravené jen částečně, se řídí příslušnými ustanoveními </w:t>
      </w:r>
      <w:r w:rsidR="002A153F">
        <w:rPr>
          <w:szCs w:val="24"/>
        </w:rPr>
        <w:t>o</w:t>
      </w:r>
      <w:r w:rsidRPr="00A87445">
        <w:rPr>
          <w:szCs w:val="24"/>
        </w:rPr>
        <w:t xml:space="preserve">bčanského zákoníku, popř. </w:t>
      </w:r>
      <w:r w:rsidR="002A153F">
        <w:rPr>
          <w:szCs w:val="24"/>
        </w:rPr>
        <w:t>a</w:t>
      </w:r>
      <w:r w:rsidRPr="00A87445">
        <w:rPr>
          <w:szCs w:val="24"/>
        </w:rPr>
        <w:t>utorského zákona.</w:t>
      </w:r>
    </w:p>
    <w:p w14:paraId="2036001D" w14:textId="75CE00B2" w:rsidR="005B109A" w:rsidRPr="00A87445" w:rsidRDefault="005B109A" w:rsidP="00C4142F">
      <w:pPr>
        <w:numPr>
          <w:ilvl w:val="0"/>
          <w:numId w:val="4"/>
        </w:numPr>
        <w:spacing w:after="120" w:line="240" w:lineRule="auto"/>
        <w:ind w:left="426" w:hanging="426"/>
        <w:rPr>
          <w:szCs w:val="24"/>
        </w:rPr>
      </w:pPr>
      <w:r w:rsidRPr="00A87445">
        <w:rPr>
          <w:szCs w:val="24"/>
        </w:rPr>
        <w:t xml:space="preserve">Tato smlouva je vyhotovena ve </w:t>
      </w:r>
      <w:r w:rsidR="009541BB">
        <w:rPr>
          <w:szCs w:val="24"/>
        </w:rPr>
        <w:t>dvou</w:t>
      </w:r>
      <w:r w:rsidRPr="00A87445">
        <w:rPr>
          <w:szCs w:val="24"/>
        </w:rPr>
        <w:t xml:space="preserve"> (</w:t>
      </w:r>
      <w:r w:rsidR="009541BB">
        <w:rPr>
          <w:szCs w:val="24"/>
        </w:rPr>
        <w:t>2</w:t>
      </w:r>
      <w:r w:rsidRPr="00A87445">
        <w:rPr>
          <w:szCs w:val="24"/>
        </w:rPr>
        <w:t>) stejnopisech s platnost</w:t>
      </w:r>
      <w:r>
        <w:rPr>
          <w:szCs w:val="24"/>
        </w:rPr>
        <w:t>í</w:t>
      </w:r>
      <w:r w:rsidRPr="00A87445">
        <w:rPr>
          <w:szCs w:val="24"/>
        </w:rPr>
        <w:t xml:space="preserve"> originálu, z nichž </w:t>
      </w:r>
      <w:r w:rsidR="009541BB">
        <w:rPr>
          <w:szCs w:val="24"/>
        </w:rPr>
        <w:t>po jednom obdrží prodávající i kupující</w:t>
      </w:r>
      <w:bookmarkStart w:id="2" w:name="_GoBack"/>
      <w:bookmarkEnd w:id="2"/>
      <w:r w:rsidRPr="00A87445">
        <w:rPr>
          <w:szCs w:val="24"/>
        </w:rPr>
        <w:t>.</w:t>
      </w:r>
    </w:p>
    <w:p w14:paraId="2512AB39" w14:textId="469E5AAC" w:rsidR="005B109A" w:rsidRPr="00A87445" w:rsidRDefault="005B109A" w:rsidP="00C4142F">
      <w:pPr>
        <w:numPr>
          <w:ilvl w:val="0"/>
          <w:numId w:val="4"/>
        </w:numPr>
        <w:spacing w:after="120" w:line="240" w:lineRule="auto"/>
        <w:ind w:left="426" w:hanging="426"/>
        <w:rPr>
          <w:szCs w:val="24"/>
        </w:rPr>
      </w:pPr>
      <w:r w:rsidRPr="00A87445">
        <w:rPr>
          <w:szCs w:val="24"/>
        </w:rPr>
        <w:t xml:space="preserve">Nedílnou součástí této smlouvy je příloha č. 1 – </w:t>
      </w:r>
      <w:r w:rsidRPr="00910C52">
        <w:rPr>
          <w:szCs w:val="24"/>
        </w:rPr>
        <w:t xml:space="preserve">Technická </w:t>
      </w:r>
      <w:r w:rsidR="002252C2">
        <w:rPr>
          <w:szCs w:val="24"/>
        </w:rPr>
        <w:t>specifikace předmětu koupě.</w:t>
      </w:r>
    </w:p>
    <w:p w14:paraId="583F70F6" w14:textId="77777777" w:rsidR="005B109A" w:rsidRPr="00D90E3D" w:rsidRDefault="005B109A" w:rsidP="005B109A">
      <w:pPr>
        <w:spacing w:after="120" w:line="240" w:lineRule="auto"/>
        <w:rPr>
          <w:szCs w:val="24"/>
          <w:highlight w:val="yellow"/>
        </w:rPr>
      </w:pPr>
    </w:p>
    <w:tbl>
      <w:tblPr>
        <w:tblW w:w="0" w:type="auto"/>
        <w:tblLook w:val="04A0" w:firstRow="1" w:lastRow="0" w:firstColumn="1" w:lastColumn="0" w:noHBand="0" w:noVBand="1"/>
      </w:tblPr>
      <w:tblGrid>
        <w:gridCol w:w="4164"/>
        <w:gridCol w:w="684"/>
        <w:gridCol w:w="4266"/>
      </w:tblGrid>
      <w:tr w:rsidR="005B109A" w:rsidRPr="00D90E3D" w14:paraId="25CB647C" w14:textId="77777777" w:rsidTr="005B109A">
        <w:tc>
          <w:tcPr>
            <w:tcW w:w="4077" w:type="dxa"/>
            <w:hideMark/>
          </w:tcPr>
          <w:p w14:paraId="14DD839B" w14:textId="280C3800" w:rsidR="005B109A" w:rsidRPr="00B61A43" w:rsidRDefault="005B109A" w:rsidP="002A5387">
            <w:r w:rsidRPr="00B61A43">
              <w:rPr>
                <w:snapToGrid w:val="0"/>
              </w:rPr>
              <w:t xml:space="preserve">Za </w:t>
            </w:r>
            <w:r w:rsidR="002A5387">
              <w:rPr>
                <w:snapToGrid w:val="0"/>
              </w:rPr>
              <w:t>kupujícího</w:t>
            </w:r>
            <w:r w:rsidRPr="00B61A43">
              <w:rPr>
                <w:snapToGrid w:val="0"/>
              </w:rPr>
              <w:t>:</w:t>
            </w:r>
          </w:p>
        </w:tc>
        <w:tc>
          <w:tcPr>
            <w:tcW w:w="284" w:type="dxa"/>
          </w:tcPr>
          <w:p w14:paraId="110E9CEA" w14:textId="77777777" w:rsidR="005B109A" w:rsidRPr="00A0550F" w:rsidRDefault="005B109A" w:rsidP="005B109A"/>
        </w:tc>
        <w:tc>
          <w:tcPr>
            <w:tcW w:w="4266" w:type="dxa"/>
            <w:hideMark/>
          </w:tcPr>
          <w:p w14:paraId="78A67B0C" w14:textId="31EDFDB9" w:rsidR="005B109A" w:rsidRPr="00A0550F" w:rsidRDefault="005B109A" w:rsidP="002A5387">
            <w:r w:rsidRPr="00A0550F">
              <w:rPr>
                <w:snapToGrid w:val="0"/>
              </w:rPr>
              <w:t xml:space="preserve">Za </w:t>
            </w:r>
            <w:r w:rsidR="002A5387">
              <w:rPr>
                <w:snapToGrid w:val="0"/>
              </w:rPr>
              <w:t>prodávajícího</w:t>
            </w:r>
            <w:r w:rsidRPr="00A0550F">
              <w:rPr>
                <w:snapToGrid w:val="0"/>
              </w:rPr>
              <w:t>:</w:t>
            </w:r>
          </w:p>
        </w:tc>
      </w:tr>
      <w:tr w:rsidR="005B109A" w:rsidRPr="00D90E3D" w14:paraId="1DF451D1" w14:textId="77777777" w:rsidTr="005B109A">
        <w:tc>
          <w:tcPr>
            <w:tcW w:w="4077" w:type="dxa"/>
            <w:hideMark/>
          </w:tcPr>
          <w:p w14:paraId="06DABCE5" w14:textId="77777777" w:rsidR="005B109A" w:rsidRPr="00D90E3D" w:rsidRDefault="005B109A" w:rsidP="005B109A">
            <w:pPr>
              <w:spacing w:before="120"/>
            </w:pPr>
            <w:r w:rsidRPr="00D90E3D">
              <w:rPr>
                <w:snapToGrid w:val="0"/>
              </w:rPr>
              <w:t>V Praze dne .....................</w:t>
            </w:r>
          </w:p>
        </w:tc>
        <w:tc>
          <w:tcPr>
            <w:tcW w:w="284" w:type="dxa"/>
          </w:tcPr>
          <w:p w14:paraId="108D5A7C" w14:textId="77777777" w:rsidR="005B109A" w:rsidRPr="00A87445" w:rsidRDefault="005B109A" w:rsidP="005B109A"/>
        </w:tc>
        <w:tc>
          <w:tcPr>
            <w:tcW w:w="4266" w:type="dxa"/>
            <w:hideMark/>
          </w:tcPr>
          <w:p w14:paraId="19D510DB" w14:textId="77777777" w:rsidR="005B109A" w:rsidRPr="003852C6" w:rsidRDefault="005B109A" w:rsidP="005B109A">
            <w:pPr>
              <w:spacing w:before="120"/>
            </w:pPr>
            <w:r w:rsidRPr="003852C6">
              <w:rPr>
                <w:snapToGrid w:val="0"/>
              </w:rPr>
              <w:t xml:space="preserve">V </w:t>
            </w:r>
            <w:r w:rsidRPr="003852C6">
              <w:rPr>
                <w:b/>
                <w:i/>
                <w:szCs w:val="24"/>
                <w:highlight w:val="lightGray"/>
              </w:rPr>
              <w:t xml:space="preserve">(doplní </w:t>
            </w:r>
            <w:r>
              <w:rPr>
                <w:b/>
                <w:i/>
                <w:szCs w:val="24"/>
                <w:highlight w:val="lightGray"/>
              </w:rPr>
              <w:t>účastník</w:t>
            </w:r>
            <w:r w:rsidRPr="003852C6">
              <w:rPr>
                <w:b/>
                <w:i/>
                <w:szCs w:val="24"/>
                <w:highlight w:val="lightGray"/>
              </w:rPr>
              <w:t>)</w:t>
            </w:r>
            <w:r w:rsidRPr="003852C6">
              <w:rPr>
                <w:snapToGrid w:val="0"/>
              </w:rPr>
              <w:t xml:space="preserve"> dne .....................</w:t>
            </w:r>
          </w:p>
        </w:tc>
      </w:tr>
      <w:tr w:rsidR="005B109A" w:rsidRPr="00D90E3D" w14:paraId="4AF75F7C" w14:textId="77777777" w:rsidTr="005B109A">
        <w:trPr>
          <w:trHeight w:val="1286"/>
        </w:trPr>
        <w:tc>
          <w:tcPr>
            <w:tcW w:w="4077" w:type="dxa"/>
            <w:vAlign w:val="bottom"/>
            <w:hideMark/>
          </w:tcPr>
          <w:p w14:paraId="40F37181" w14:textId="77777777" w:rsidR="005B109A" w:rsidRPr="00D90E3D" w:rsidRDefault="005B109A" w:rsidP="005B109A">
            <w:pPr>
              <w:jc w:val="center"/>
            </w:pPr>
            <w:r w:rsidRPr="00D90E3D">
              <w:t>..........................................................</w:t>
            </w:r>
          </w:p>
        </w:tc>
        <w:tc>
          <w:tcPr>
            <w:tcW w:w="284" w:type="dxa"/>
          </w:tcPr>
          <w:p w14:paraId="56562CA4" w14:textId="77777777" w:rsidR="005B109A" w:rsidRPr="00A87445" w:rsidRDefault="005B109A" w:rsidP="005B109A"/>
          <w:p w14:paraId="42FB740F" w14:textId="77777777" w:rsidR="005B109A" w:rsidRPr="003852C6" w:rsidRDefault="005B109A" w:rsidP="005B109A"/>
          <w:p w14:paraId="43A02D2E" w14:textId="77777777" w:rsidR="005B109A" w:rsidRPr="003852C6" w:rsidRDefault="005B109A" w:rsidP="005B109A"/>
        </w:tc>
        <w:tc>
          <w:tcPr>
            <w:tcW w:w="4266" w:type="dxa"/>
            <w:vAlign w:val="bottom"/>
            <w:hideMark/>
          </w:tcPr>
          <w:p w14:paraId="72F20D5B" w14:textId="77777777" w:rsidR="005B109A" w:rsidRPr="003852C6" w:rsidRDefault="005B109A" w:rsidP="005B109A">
            <w:pPr>
              <w:jc w:val="center"/>
            </w:pPr>
            <w:r w:rsidRPr="003852C6">
              <w:t>..........................................................</w:t>
            </w:r>
          </w:p>
        </w:tc>
      </w:tr>
      <w:tr w:rsidR="005B109A" w:rsidRPr="00D90E3D" w14:paraId="5B195E9E" w14:textId="77777777" w:rsidTr="005B109A">
        <w:tc>
          <w:tcPr>
            <w:tcW w:w="4077" w:type="dxa"/>
            <w:vAlign w:val="bottom"/>
            <w:hideMark/>
          </w:tcPr>
          <w:p w14:paraId="0F16E29B" w14:textId="47B2C4DB" w:rsidR="005B109A" w:rsidRPr="00D90E3D" w:rsidRDefault="00866218" w:rsidP="005B109A">
            <w:pPr>
              <w:pStyle w:val="Identifikacestran"/>
              <w:jc w:val="center"/>
            </w:pPr>
            <w:r>
              <w:t>Mgr. Jan Adamec</w:t>
            </w:r>
          </w:p>
          <w:p w14:paraId="7BFFFD84" w14:textId="77777777" w:rsidR="005B109A" w:rsidRPr="00A87445" w:rsidRDefault="005B109A" w:rsidP="005B109A">
            <w:pPr>
              <w:pStyle w:val="Identifikacestran"/>
              <w:jc w:val="center"/>
            </w:pPr>
            <w:r>
              <w:t>starost</w:t>
            </w:r>
            <w:r w:rsidRPr="00A87445">
              <w:t>a</w:t>
            </w:r>
          </w:p>
        </w:tc>
        <w:tc>
          <w:tcPr>
            <w:tcW w:w="284" w:type="dxa"/>
            <w:vAlign w:val="bottom"/>
          </w:tcPr>
          <w:p w14:paraId="26ADAD69" w14:textId="77777777" w:rsidR="005B109A" w:rsidRPr="003852C6" w:rsidRDefault="005B109A" w:rsidP="005B109A">
            <w:pPr>
              <w:jc w:val="center"/>
            </w:pPr>
          </w:p>
        </w:tc>
        <w:tc>
          <w:tcPr>
            <w:tcW w:w="4266" w:type="dxa"/>
            <w:vAlign w:val="bottom"/>
            <w:hideMark/>
          </w:tcPr>
          <w:p w14:paraId="6FE263BE" w14:textId="77777777" w:rsidR="005B109A" w:rsidRPr="003852C6" w:rsidRDefault="005B109A" w:rsidP="005B109A">
            <w:pPr>
              <w:pStyle w:val="Identifikacestran"/>
              <w:jc w:val="center"/>
              <w:rPr>
                <w:sz w:val="22"/>
              </w:rPr>
            </w:pPr>
            <w:r w:rsidRPr="003852C6">
              <w:rPr>
                <w:b/>
                <w:i/>
                <w:szCs w:val="24"/>
                <w:highlight w:val="lightGray"/>
              </w:rPr>
              <w:t xml:space="preserve">(doplní </w:t>
            </w:r>
            <w:r>
              <w:rPr>
                <w:b/>
                <w:i/>
                <w:szCs w:val="24"/>
                <w:highlight w:val="lightGray"/>
              </w:rPr>
              <w:t>účastník</w:t>
            </w:r>
            <w:r w:rsidRPr="003852C6">
              <w:rPr>
                <w:b/>
                <w:i/>
                <w:szCs w:val="24"/>
                <w:highlight w:val="lightGray"/>
              </w:rPr>
              <w:t>)</w:t>
            </w:r>
          </w:p>
        </w:tc>
      </w:tr>
    </w:tbl>
    <w:p w14:paraId="774FB121" w14:textId="77777777" w:rsidR="005B109A" w:rsidRPr="00D90E3D" w:rsidRDefault="005B109A" w:rsidP="005B109A">
      <w:pPr>
        <w:pStyle w:val="Default"/>
        <w:rPr>
          <w:rFonts w:ascii="Times New Roman" w:hAnsi="Times New Roman" w:cs="Times New Roman"/>
          <w:color w:val="auto"/>
        </w:rPr>
      </w:pPr>
    </w:p>
    <w:p w14:paraId="474B481B" w14:textId="77777777" w:rsidR="005B109A" w:rsidRDefault="005B109A" w:rsidP="005B109A">
      <w:pPr>
        <w:rPr>
          <w:b/>
          <w:szCs w:val="24"/>
        </w:rPr>
        <w:sectPr w:rsidR="005B109A" w:rsidSect="005F1812">
          <w:headerReference w:type="even" r:id="rId9"/>
          <w:headerReference w:type="default" r:id="rId10"/>
          <w:footerReference w:type="even" r:id="rId11"/>
          <w:footerReference w:type="default" r:id="rId12"/>
          <w:headerReference w:type="first" r:id="rId13"/>
          <w:footerReference w:type="first" r:id="rId14"/>
          <w:pgSz w:w="11906" w:h="16838"/>
          <w:pgMar w:top="851" w:right="991" w:bottom="851" w:left="1843" w:header="708" w:footer="260" w:gutter="0"/>
          <w:cols w:space="708"/>
          <w:docGrid w:linePitch="360"/>
        </w:sectPr>
      </w:pPr>
    </w:p>
    <w:p w14:paraId="2E1A1D3C" w14:textId="3DD1F0CA" w:rsidR="005B109A" w:rsidRDefault="005B109A" w:rsidP="005B109A">
      <w:pPr>
        <w:rPr>
          <w:b/>
          <w:szCs w:val="24"/>
        </w:rPr>
      </w:pPr>
      <w:r w:rsidRPr="00A0550F">
        <w:rPr>
          <w:b/>
          <w:szCs w:val="24"/>
        </w:rPr>
        <w:lastRenderedPageBreak/>
        <w:t xml:space="preserve">Příloha č. 1 - Technická </w:t>
      </w:r>
      <w:r w:rsidR="002252C2">
        <w:rPr>
          <w:b/>
          <w:szCs w:val="24"/>
        </w:rPr>
        <w:t>specifikace předmětu koupě</w:t>
      </w:r>
      <w:r w:rsidRPr="00A0550F">
        <w:rPr>
          <w:b/>
          <w:szCs w:val="24"/>
        </w:rPr>
        <w:t xml:space="preserve"> </w:t>
      </w:r>
    </w:p>
    <w:p w14:paraId="4A6CDB78" w14:textId="473D816B" w:rsidR="005B109A" w:rsidRPr="00FC12AA" w:rsidRDefault="005B109A" w:rsidP="005B109A">
      <w:pPr>
        <w:autoSpaceDE w:val="0"/>
        <w:autoSpaceDN w:val="0"/>
        <w:adjustRightInd w:val="0"/>
        <w:spacing w:after="60" w:line="240" w:lineRule="auto"/>
        <w:rPr>
          <w:b/>
          <w:i/>
          <w:szCs w:val="24"/>
          <w:highlight w:val="lightGray"/>
        </w:rPr>
      </w:pPr>
      <w:r w:rsidRPr="00FC12AA">
        <w:rPr>
          <w:b/>
          <w:i/>
          <w:szCs w:val="24"/>
          <w:highlight w:val="lightGray"/>
        </w:rPr>
        <w:t>(</w:t>
      </w:r>
      <w:r w:rsidR="00527D4F" w:rsidRPr="00FC12AA">
        <w:rPr>
          <w:b/>
          <w:i/>
          <w:szCs w:val="24"/>
          <w:highlight w:val="lightGray"/>
        </w:rPr>
        <w:t xml:space="preserve">účastník doplní </w:t>
      </w:r>
      <w:r w:rsidR="002252C2" w:rsidRPr="00FC12AA">
        <w:rPr>
          <w:b/>
          <w:i/>
          <w:szCs w:val="24"/>
          <w:highlight w:val="lightGray"/>
        </w:rPr>
        <w:t>přesnou specifikaci HW (procesor, paměť, pevný disk, rozhraní, OS licenc</w:t>
      </w:r>
      <w:r w:rsidR="00F35D41" w:rsidRPr="00FC12AA">
        <w:rPr>
          <w:b/>
          <w:i/>
          <w:szCs w:val="24"/>
          <w:highlight w:val="lightGray"/>
        </w:rPr>
        <w:t>e, modelovou značku či part number výrobce</w:t>
      </w:r>
      <w:r w:rsidR="0016577C">
        <w:rPr>
          <w:b/>
          <w:i/>
          <w:szCs w:val="24"/>
          <w:highlight w:val="lightGray"/>
        </w:rPr>
        <w:t>, délku záruční doby</w:t>
      </w:r>
      <w:r w:rsidR="00F35D41" w:rsidRPr="00FC12AA">
        <w:rPr>
          <w:b/>
          <w:i/>
          <w:szCs w:val="24"/>
          <w:highlight w:val="lightGray"/>
        </w:rPr>
        <w:t xml:space="preserve">) min. v rozsahu </w:t>
      </w:r>
      <w:r w:rsidR="00527D4F" w:rsidRPr="00FC12AA">
        <w:rPr>
          <w:b/>
          <w:i/>
          <w:szCs w:val="24"/>
          <w:highlight w:val="lightGray"/>
        </w:rPr>
        <w:t>odpovídající</w:t>
      </w:r>
      <w:r w:rsidR="00F35D41" w:rsidRPr="00FC12AA">
        <w:rPr>
          <w:b/>
          <w:i/>
          <w:szCs w:val="24"/>
          <w:highlight w:val="lightGray"/>
        </w:rPr>
        <w:t>m</w:t>
      </w:r>
      <w:r w:rsidR="00527D4F" w:rsidRPr="00FC12AA">
        <w:rPr>
          <w:b/>
          <w:i/>
          <w:szCs w:val="24"/>
          <w:highlight w:val="lightGray"/>
        </w:rPr>
        <w:t xml:space="preserve"> požada</w:t>
      </w:r>
      <w:r w:rsidR="00FC12AA" w:rsidRPr="00FC12AA">
        <w:rPr>
          <w:b/>
          <w:i/>
          <w:szCs w:val="24"/>
          <w:highlight w:val="lightGray"/>
        </w:rPr>
        <w:t>vkům zadavatele uvedených v Technické specifikaci na konfiguraci PC, která je nedílnou přílohou výzvy</w:t>
      </w:r>
      <w:r w:rsidRPr="00FC12AA">
        <w:rPr>
          <w:b/>
          <w:i/>
          <w:szCs w:val="24"/>
          <w:highlight w:val="lightGray"/>
        </w:rPr>
        <w:t>)</w:t>
      </w:r>
    </w:p>
    <w:p w14:paraId="4D2C5A04" w14:textId="77777777" w:rsidR="005B109A" w:rsidRPr="00527D4F" w:rsidRDefault="005B109A" w:rsidP="00527D4F">
      <w:pPr>
        <w:autoSpaceDE w:val="0"/>
        <w:autoSpaceDN w:val="0"/>
        <w:adjustRightInd w:val="0"/>
        <w:spacing w:after="60" w:line="240" w:lineRule="auto"/>
        <w:rPr>
          <w:b/>
          <w:i/>
          <w:szCs w:val="24"/>
          <w:highlight w:val="lightGray"/>
        </w:rPr>
      </w:pPr>
    </w:p>
    <w:sectPr w:rsidR="005B109A" w:rsidRPr="00527D4F" w:rsidSect="005B109A">
      <w:footerReference w:type="even" r:id="rId15"/>
      <w:footerReference w:type="defaul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A78C0" w14:textId="77777777" w:rsidR="003C10A9" w:rsidRDefault="003C10A9">
      <w:pPr>
        <w:spacing w:after="0" w:line="240" w:lineRule="auto"/>
      </w:pPr>
      <w:r>
        <w:separator/>
      </w:r>
    </w:p>
  </w:endnote>
  <w:endnote w:type="continuationSeparator" w:id="0">
    <w:p w14:paraId="537A39CC" w14:textId="77777777" w:rsidR="003C10A9" w:rsidRDefault="003C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9516F" w14:textId="77777777" w:rsidR="004C2DEF" w:rsidRDefault="004C2DE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840231"/>
      <w:docPartObj>
        <w:docPartGallery w:val="Page Numbers (Bottom of Page)"/>
        <w:docPartUnique/>
      </w:docPartObj>
    </w:sdtPr>
    <w:sdtEndPr/>
    <w:sdtContent>
      <w:sdt>
        <w:sdtPr>
          <w:id w:val="-994336033"/>
          <w:docPartObj>
            <w:docPartGallery w:val="Page Numbers (Top of Page)"/>
            <w:docPartUnique/>
          </w:docPartObj>
        </w:sdtPr>
        <w:sdtEndPr/>
        <w:sdtContent>
          <w:p w14:paraId="1B5A92AD" w14:textId="58CABBED" w:rsidR="004C2DEF" w:rsidRDefault="004C2DEF">
            <w:pPr>
              <w:pStyle w:val="Zpat"/>
              <w:jc w:val="center"/>
            </w:pPr>
            <w:r w:rsidRPr="00121BEB">
              <w:t xml:space="preserve">Strana </w:t>
            </w:r>
            <w:r w:rsidRPr="00121BEB">
              <w:rPr>
                <w:bCs/>
                <w:sz w:val="24"/>
                <w:szCs w:val="24"/>
              </w:rPr>
              <w:fldChar w:fldCharType="begin"/>
            </w:r>
            <w:r w:rsidRPr="00121BEB">
              <w:rPr>
                <w:bCs/>
              </w:rPr>
              <w:instrText>PAGE</w:instrText>
            </w:r>
            <w:r w:rsidRPr="00121BEB">
              <w:rPr>
                <w:bCs/>
                <w:sz w:val="24"/>
                <w:szCs w:val="24"/>
              </w:rPr>
              <w:fldChar w:fldCharType="separate"/>
            </w:r>
            <w:r w:rsidR="009541BB">
              <w:rPr>
                <w:bCs/>
                <w:noProof/>
              </w:rPr>
              <w:t>5</w:t>
            </w:r>
            <w:r w:rsidRPr="00121BEB">
              <w:rPr>
                <w:bCs/>
                <w:sz w:val="24"/>
                <w:szCs w:val="24"/>
              </w:rPr>
              <w:fldChar w:fldCharType="end"/>
            </w:r>
            <w:r w:rsidRPr="00121BEB">
              <w:t xml:space="preserve"> (celkem </w:t>
            </w:r>
            <w:r w:rsidRPr="00121BEB">
              <w:rPr>
                <w:bCs/>
                <w:sz w:val="24"/>
                <w:szCs w:val="24"/>
              </w:rPr>
              <w:fldChar w:fldCharType="begin"/>
            </w:r>
            <w:r w:rsidRPr="00121BEB">
              <w:rPr>
                <w:bCs/>
              </w:rPr>
              <w:instrText>NUMPAGES</w:instrText>
            </w:r>
            <w:r w:rsidRPr="00121BEB">
              <w:rPr>
                <w:bCs/>
                <w:sz w:val="24"/>
                <w:szCs w:val="24"/>
              </w:rPr>
              <w:fldChar w:fldCharType="separate"/>
            </w:r>
            <w:r w:rsidR="009541BB">
              <w:rPr>
                <w:bCs/>
                <w:noProof/>
              </w:rPr>
              <w:t>6</w:t>
            </w:r>
            <w:r w:rsidRPr="00121BEB">
              <w:rPr>
                <w:bCs/>
                <w:sz w:val="24"/>
                <w:szCs w:val="24"/>
              </w:rPr>
              <w:fldChar w:fldCharType="end"/>
            </w:r>
            <w:r w:rsidRPr="00121BEB">
              <w:rPr>
                <w:bCs/>
                <w:sz w:val="24"/>
                <w:szCs w:val="24"/>
              </w:rPr>
              <w:t>)</w:t>
            </w:r>
          </w:p>
        </w:sdtContent>
      </w:sdt>
    </w:sdtContent>
  </w:sdt>
  <w:p w14:paraId="7CB9AFB7" w14:textId="77777777" w:rsidR="004C2DEF" w:rsidRDefault="004C2DE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75307" w14:textId="77777777" w:rsidR="004C2DEF" w:rsidRDefault="004C2DEF">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55753" w14:textId="77777777" w:rsidR="004C2DEF" w:rsidRDefault="004C2DEF">
    <w:pPr>
      <w:spacing w:after="0" w:line="259" w:lineRule="auto"/>
      <w:ind w:left="0" w:right="10" w:firstLine="0"/>
      <w:jc w:val="center"/>
    </w:pPr>
    <w:r>
      <w:rPr>
        <w:sz w:val="20"/>
      </w:rPr>
      <w:t xml:space="preserve">Strana </w:t>
    </w:r>
    <w:r>
      <w:fldChar w:fldCharType="begin"/>
    </w:r>
    <w:r>
      <w:instrText xml:space="preserve"> PAGE   \* MERGEFORMAT </w:instrText>
    </w:r>
    <w:r>
      <w:fldChar w:fldCharType="separate"/>
    </w:r>
    <w:r>
      <w:rPr>
        <w:sz w:val="20"/>
      </w:rPr>
      <w:t>1</w:t>
    </w:r>
    <w:r>
      <w:rPr>
        <w:sz w:val="20"/>
      </w:rPr>
      <w:fldChar w:fldCharType="end"/>
    </w:r>
    <w:r>
      <w:rPr>
        <w:sz w:val="20"/>
      </w:rPr>
      <w:t xml:space="preserve"> (celkem </w:t>
    </w:r>
    <w:r w:rsidR="008772A9">
      <w:rPr>
        <w:noProof/>
        <w:sz w:val="20"/>
      </w:rPr>
      <w:fldChar w:fldCharType="begin"/>
    </w:r>
    <w:r w:rsidR="008772A9">
      <w:rPr>
        <w:noProof/>
        <w:sz w:val="20"/>
      </w:rPr>
      <w:instrText xml:space="preserve"> NUMPAGES   \* MERGEFORMAT </w:instrText>
    </w:r>
    <w:r w:rsidR="008772A9">
      <w:rPr>
        <w:noProof/>
        <w:sz w:val="20"/>
      </w:rPr>
      <w:fldChar w:fldCharType="separate"/>
    </w:r>
    <w:r w:rsidR="00C07704" w:rsidRPr="00C07704">
      <w:rPr>
        <w:noProof/>
        <w:sz w:val="20"/>
      </w:rPr>
      <w:t>25</w:t>
    </w:r>
    <w:r w:rsidR="008772A9">
      <w:rPr>
        <w:noProof/>
        <w:sz w:val="20"/>
      </w:rPr>
      <w:fldChar w:fldCharType="end"/>
    </w:r>
    <w:r>
      <w:rPr>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C07AF" w14:textId="5A480A70" w:rsidR="004C2DEF" w:rsidRPr="00BD6BD9" w:rsidRDefault="004C2DEF" w:rsidP="009C34C9">
    <w:pPr>
      <w:pStyle w:val="Zpat"/>
      <w:jc w:val="center"/>
    </w:pPr>
    <w:r w:rsidRPr="00BD6BD9">
      <w:t xml:space="preserve">Strana </w:t>
    </w:r>
    <w:r w:rsidRPr="00BD6BD9">
      <w:rPr>
        <w:bCs/>
        <w:sz w:val="24"/>
        <w:szCs w:val="24"/>
      </w:rPr>
      <w:fldChar w:fldCharType="begin"/>
    </w:r>
    <w:r w:rsidRPr="00BD6BD9">
      <w:rPr>
        <w:bCs/>
      </w:rPr>
      <w:instrText>PAGE</w:instrText>
    </w:r>
    <w:r w:rsidRPr="00BD6BD9">
      <w:rPr>
        <w:bCs/>
        <w:sz w:val="24"/>
        <w:szCs w:val="24"/>
      </w:rPr>
      <w:fldChar w:fldCharType="separate"/>
    </w:r>
    <w:r w:rsidR="009541BB">
      <w:rPr>
        <w:bCs/>
        <w:noProof/>
      </w:rPr>
      <w:t>6</w:t>
    </w:r>
    <w:r w:rsidRPr="00BD6BD9">
      <w:rPr>
        <w:bCs/>
        <w:sz w:val="24"/>
        <w:szCs w:val="24"/>
      </w:rPr>
      <w:fldChar w:fldCharType="end"/>
    </w:r>
    <w:r w:rsidRPr="00BD6BD9">
      <w:t xml:space="preserve"> (celkem </w:t>
    </w:r>
    <w:r w:rsidRPr="00BD6BD9">
      <w:rPr>
        <w:bCs/>
        <w:sz w:val="24"/>
        <w:szCs w:val="24"/>
      </w:rPr>
      <w:fldChar w:fldCharType="begin"/>
    </w:r>
    <w:r w:rsidRPr="00BD6BD9">
      <w:rPr>
        <w:bCs/>
      </w:rPr>
      <w:instrText>NUMPAGES</w:instrText>
    </w:r>
    <w:r w:rsidRPr="00BD6BD9">
      <w:rPr>
        <w:bCs/>
        <w:sz w:val="24"/>
        <w:szCs w:val="24"/>
      </w:rPr>
      <w:fldChar w:fldCharType="separate"/>
    </w:r>
    <w:r w:rsidR="009541BB">
      <w:rPr>
        <w:bCs/>
        <w:noProof/>
      </w:rPr>
      <w:t>6</w:t>
    </w:r>
    <w:r w:rsidRPr="00BD6BD9">
      <w:rPr>
        <w:bCs/>
        <w:sz w:val="24"/>
        <w:szCs w:val="24"/>
      </w:rPr>
      <w:fldChar w:fldCharType="end"/>
    </w:r>
    <w:r w:rsidRPr="00BD6BD9">
      <w:rPr>
        <w:bCs/>
        <w:sz w:val="24"/>
        <w:szCs w:val="24"/>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B246B" w14:textId="77777777" w:rsidR="004C2DEF" w:rsidRDefault="004C2DEF">
    <w:pPr>
      <w:spacing w:after="0" w:line="259" w:lineRule="auto"/>
      <w:ind w:left="0" w:right="10" w:firstLine="0"/>
      <w:jc w:val="center"/>
    </w:pPr>
    <w:r>
      <w:rPr>
        <w:sz w:val="20"/>
      </w:rPr>
      <w:t xml:space="preserve">Strana </w:t>
    </w:r>
    <w:r>
      <w:fldChar w:fldCharType="begin"/>
    </w:r>
    <w:r>
      <w:instrText xml:space="preserve"> PAGE   \* MERGEFORMAT </w:instrText>
    </w:r>
    <w:r>
      <w:fldChar w:fldCharType="separate"/>
    </w:r>
    <w:r>
      <w:rPr>
        <w:sz w:val="20"/>
      </w:rPr>
      <w:t>1</w:t>
    </w:r>
    <w:r>
      <w:rPr>
        <w:sz w:val="20"/>
      </w:rPr>
      <w:fldChar w:fldCharType="end"/>
    </w:r>
    <w:r>
      <w:rPr>
        <w:sz w:val="20"/>
      </w:rPr>
      <w:t xml:space="preserve"> (celkem </w:t>
    </w:r>
    <w:r w:rsidR="008772A9">
      <w:rPr>
        <w:noProof/>
        <w:sz w:val="20"/>
      </w:rPr>
      <w:fldChar w:fldCharType="begin"/>
    </w:r>
    <w:r w:rsidR="008772A9">
      <w:rPr>
        <w:noProof/>
        <w:sz w:val="20"/>
      </w:rPr>
      <w:instrText xml:space="preserve"> NUMPAGES   \* MERGEFORMAT </w:instrText>
    </w:r>
    <w:r w:rsidR="008772A9">
      <w:rPr>
        <w:noProof/>
        <w:sz w:val="20"/>
      </w:rPr>
      <w:fldChar w:fldCharType="separate"/>
    </w:r>
    <w:r w:rsidR="00C07704" w:rsidRPr="00C07704">
      <w:rPr>
        <w:noProof/>
        <w:sz w:val="20"/>
      </w:rPr>
      <w:t>25</w:t>
    </w:r>
    <w:r w:rsidR="008772A9">
      <w:rPr>
        <w:noProof/>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A7070" w14:textId="77777777" w:rsidR="003C10A9" w:rsidRDefault="003C10A9">
      <w:pPr>
        <w:spacing w:after="0" w:line="240" w:lineRule="auto"/>
      </w:pPr>
      <w:r>
        <w:separator/>
      </w:r>
    </w:p>
  </w:footnote>
  <w:footnote w:type="continuationSeparator" w:id="0">
    <w:p w14:paraId="190B9149" w14:textId="77777777" w:rsidR="003C10A9" w:rsidRDefault="003C1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C8EE3" w14:textId="77777777" w:rsidR="004C2DEF" w:rsidRDefault="004C2DE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AF8D6" w14:textId="77777777" w:rsidR="004C2DEF" w:rsidRDefault="004C2DE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232FC" w14:textId="77777777" w:rsidR="004C2DEF" w:rsidRDefault="004C2DE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4F96"/>
    <w:multiLevelType w:val="hybridMultilevel"/>
    <w:tmpl w:val="FA2055B4"/>
    <w:lvl w:ilvl="0" w:tplc="0D78344E">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D2153E7"/>
    <w:multiLevelType w:val="hybridMultilevel"/>
    <w:tmpl w:val="070E06BC"/>
    <w:lvl w:ilvl="0" w:tplc="04050019">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67826FA"/>
    <w:multiLevelType w:val="hybridMultilevel"/>
    <w:tmpl w:val="4B80E606"/>
    <w:lvl w:ilvl="0" w:tplc="448E8D12">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99178BB"/>
    <w:multiLevelType w:val="hybridMultilevel"/>
    <w:tmpl w:val="D62608F2"/>
    <w:lvl w:ilvl="0" w:tplc="04050001">
      <w:start w:val="1"/>
      <w:numFmt w:val="bullet"/>
      <w:lvlText w:val=""/>
      <w:lvlJc w:val="left"/>
      <w:pPr>
        <w:tabs>
          <w:tab w:val="num" w:pos="1211"/>
        </w:tabs>
        <w:ind w:left="1211" w:hanging="360"/>
      </w:pPr>
      <w:rPr>
        <w:rFonts w:ascii="Symbol" w:hAnsi="Symbol" w:hint="default"/>
      </w:rPr>
    </w:lvl>
    <w:lvl w:ilvl="1" w:tplc="04050003" w:tentative="1">
      <w:start w:val="1"/>
      <w:numFmt w:val="bullet"/>
      <w:lvlText w:val="o"/>
      <w:lvlJc w:val="left"/>
      <w:pPr>
        <w:tabs>
          <w:tab w:val="num" w:pos="1931"/>
        </w:tabs>
        <w:ind w:left="1931" w:hanging="360"/>
      </w:pPr>
      <w:rPr>
        <w:rFonts w:ascii="Courier New" w:hAnsi="Courier New" w:cs="Courier New" w:hint="default"/>
      </w:rPr>
    </w:lvl>
    <w:lvl w:ilvl="2" w:tplc="04050005" w:tentative="1">
      <w:start w:val="1"/>
      <w:numFmt w:val="bullet"/>
      <w:lvlText w:val=""/>
      <w:lvlJc w:val="left"/>
      <w:pPr>
        <w:tabs>
          <w:tab w:val="num" w:pos="2651"/>
        </w:tabs>
        <w:ind w:left="2651" w:hanging="360"/>
      </w:pPr>
      <w:rPr>
        <w:rFonts w:ascii="Wingdings" w:hAnsi="Wingdings" w:hint="default"/>
      </w:rPr>
    </w:lvl>
    <w:lvl w:ilvl="3" w:tplc="04050001" w:tentative="1">
      <w:start w:val="1"/>
      <w:numFmt w:val="bullet"/>
      <w:lvlText w:val=""/>
      <w:lvlJc w:val="left"/>
      <w:pPr>
        <w:tabs>
          <w:tab w:val="num" w:pos="3371"/>
        </w:tabs>
        <w:ind w:left="3371" w:hanging="360"/>
      </w:pPr>
      <w:rPr>
        <w:rFonts w:ascii="Symbol" w:hAnsi="Symbol" w:hint="default"/>
      </w:rPr>
    </w:lvl>
    <w:lvl w:ilvl="4" w:tplc="04050003" w:tentative="1">
      <w:start w:val="1"/>
      <w:numFmt w:val="bullet"/>
      <w:lvlText w:val="o"/>
      <w:lvlJc w:val="left"/>
      <w:pPr>
        <w:tabs>
          <w:tab w:val="num" w:pos="4091"/>
        </w:tabs>
        <w:ind w:left="4091" w:hanging="360"/>
      </w:pPr>
      <w:rPr>
        <w:rFonts w:ascii="Courier New" w:hAnsi="Courier New" w:cs="Courier New" w:hint="default"/>
      </w:rPr>
    </w:lvl>
    <w:lvl w:ilvl="5" w:tplc="04050005" w:tentative="1">
      <w:start w:val="1"/>
      <w:numFmt w:val="bullet"/>
      <w:lvlText w:val=""/>
      <w:lvlJc w:val="left"/>
      <w:pPr>
        <w:tabs>
          <w:tab w:val="num" w:pos="4811"/>
        </w:tabs>
        <w:ind w:left="4811" w:hanging="360"/>
      </w:pPr>
      <w:rPr>
        <w:rFonts w:ascii="Wingdings" w:hAnsi="Wingdings" w:hint="default"/>
      </w:rPr>
    </w:lvl>
    <w:lvl w:ilvl="6" w:tplc="04050001" w:tentative="1">
      <w:start w:val="1"/>
      <w:numFmt w:val="bullet"/>
      <w:lvlText w:val=""/>
      <w:lvlJc w:val="left"/>
      <w:pPr>
        <w:tabs>
          <w:tab w:val="num" w:pos="5531"/>
        </w:tabs>
        <w:ind w:left="5531" w:hanging="360"/>
      </w:pPr>
      <w:rPr>
        <w:rFonts w:ascii="Symbol" w:hAnsi="Symbol" w:hint="default"/>
      </w:rPr>
    </w:lvl>
    <w:lvl w:ilvl="7" w:tplc="04050003" w:tentative="1">
      <w:start w:val="1"/>
      <w:numFmt w:val="bullet"/>
      <w:lvlText w:val="o"/>
      <w:lvlJc w:val="left"/>
      <w:pPr>
        <w:tabs>
          <w:tab w:val="num" w:pos="6251"/>
        </w:tabs>
        <w:ind w:left="6251" w:hanging="360"/>
      </w:pPr>
      <w:rPr>
        <w:rFonts w:ascii="Courier New" w:hAnsi="Courier New" w:cs="Courier New" w:hint="default"/>
      </w:rPr>
    </w:lvl>
    <w:lvl w:ilvl="8" w:tplc="0405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29DE61E4"/>
    <w:multiLevelType w:val="multilevel"/>
    <w:tmpl w:val="1166C320"/>
    <w:lvl w:ilvl="0">
      <w:start w:val="1"/>
      <w:numFmt w:val="decimal"/>
      <w:pStyle w:val="AQNadpis1"/>
      <w:lvlText w:val="%1."/>
      <w:lvlJc w:val="left"/>
      <w:pPr>
        <w:tabs>
          <w:tab w:val="num" w:pos="567"/>
        </w:tabs>
        <w:ind w:left="567" w:hanging="567"/>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304"/>
        </w:tabs>
        <w:ind w:left="1304" w:hanging="1304"/>
      </w:pPr>
      <w:rPr>
        <w:rFonts w:hint="default"/>
      </w:rPr>
    </w:lvl>
    <w:lvl w:ilvl="4">
      <w:start w:val="1"/>
      <w:numFmt w:val="decimal"/>
      <w:lvlText w:val="%1.%2.%3.%4.%5."/>
      <w:lvlJc w:val="left"/>
      <w:pPr>
        <w:ind w:left="340" w:hanging="340"/>
      </w:pPr>
      <w:rPr>
        <w:rFonts w:hint="default"/>
      </w:rPr>
    </w:lvl>
    <w:lvl w:ilvl="5">
      <w:start w:val="1"/>
      <w:numFmt w:val="decimal"/>
      <w:lvlText w:val="%1.%2.%3.%4.%5.%6."/>
      <w:lvlJc w:val="left"/>
      <w:pPr>
        <w:ind w:left="340" w:hanging="340"/>
      </w:pPr>
      <w:rPr>
        <w:rFonts w:hint="default"/>
      </w:rPr>
    </w:lvl>
    <w:lvl w:ilvl="6">
      <w:start w:val="1"/>
      <w:numFmt w:val="decimal"/>
      <w:lvlText w:val="%1.%2.%3.%4.%5.%6.%7."/>
      <w:lvlJc w:val="left"/>
      <w:pPr>
        <w:ind w:left="340" w:hanging="340"/>
      </w:pPr>
      <w:rPr>
        <w:rFonts w:hint="default"/>
      </w:rPr>
    </w:lvl>
    <w:lvl w:ilvl="7">
      <w:start w:val="1"/>
      <w:numFmt w:val="decimal"/>
      <w:lvlText w:val="%1.%2.%3.%4.%5.%6.%7.%8."/>
      <w:lvlJc w:val="left"/>
      <w:pPr>
        <w:ind w:left="340" w:hanging="340"/>
      </w:pPr>
      <w:rPr>
        <w:rFonts w:hint="default"/>
      </w:rPr>
    </w:lvl>
    <w:lvl w:ilvl="8">
      <w:start w:val="1"/>
      <w:numFmt w:val="decimal"/>
      <w:lvlText w:val="%1.%2.%3.%4.%5.%6.%7.%8.%9."/>
      <w:lvlJc w:val="left"/>
      <w:pPr>
        <w:ind w:left="340" w:hanging="340"/>
      </w:pPr>
      <w:rPr>
        <w:rFonts w:hint="default"/>
      </w:rPr>
    </w:lvl>
  </w:abstractNum>
  <w:abstractNum w:abstractNumId="5" w15:restartNumberingAfterBreak="0">
    <w:nsid w:val="305D11E8"/>
    <w:multiLevelType w:val="hybridMultilevel"/>
    <w:tmpl w:val="4B80E606"/>
    <w:lvl w:ilvl="0" w:tplc="448E8D12">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965203"/>
    <w:multiLevelType w:val="hybridMultilevel"/>
    <w:tmpl w:val="14B4A0C6"/>
    <w:lvl w:ilvl="0" w:tplc="0D78344E">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3E2A1FAC"/>
    <w:multiLevelType w:val="hybridMultilevel"/>
    <w:tmpl w:val="632641C6"/>
    <w:lvl w:ilvl="0" w:tplc="B16E6778">
      <w:start w:val="1"/>
      <w:numFmt w:val="decimal"/>
      <w:lvlText w:val="%1."/>
      <w:lvlJc w:val="left"/>
      <w:pPr>
        <w:tabs>
          <w:tab w:val="num" w:pos="1155"/>
        </w:tabs>
        <w:ind w:left="1155" w:hanging="43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D962B0A"/>
    <w:multiLevelType w:val="hybridMultilevel"/>
    <w:tmpl w:val="A168B420"/>
    <w:lvl w:ilvl="0" w:tplc="B16E6778">
      <w:start w:val="1"/>
      <w:numFmt w:val="decimal"/>
      <w:lvlText w:val="%1."/>
      <w:lvlJc w:val="left"/>
      <w:pPr>
        <w:tabs>
          <w:tab w:val="num" w:pos="1155"/>
        </w:tabs>
        <w:ind w:left="1155" w:hanging="43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14936CB"/>
    <w:multiLevelType w:val="hybridMultilevel"/>
    <w:tmpl w:val="74E04C1E"/>
    <w:lvl w:ilvl="0" w:tplc="675EFB12">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2501BEC"/>
    <w:multiLevelType w:val="hybridMultilevel"/>
    <w:tmpl w:val="A822A76E"/>
    <w:lvl w:ilvl="0" w:tplc="3EB4E7C8">
      <w:start w:val="1"/>
      <w:numFmt w:val="decimal"/>
      <w:lvlText w:val="%1."/>
      <w:lvlJc w:val="left"/>
      <w:pPr>
        <w:tabs>
          <w:tab w:val="num" w:pos="360"/>
        </w:tabs>
        <w:ind w:left="360" w:hanging="360"/>
      </w:pPr>
      <w:rPr>
        <w:rFonts w:cs="Times New Roman"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BBB7046"/>
    <w:multiLevelType w:val="hybridMultilevel"/>
    <w:tmpl w:val="01BE173C"/>
    <w:lvl w:ilvl="0" w:tplc="F2203CE2">
      <w:start w:val="1"/>
      <w:numFmt w:val="decimal"/>
      <w:lvlText w:val="%1."/>
      <w:lvlJc w:val="left"/>
      <w:pPr>
        <w:tabs>
          <w:tab w:val="num" w:pos="360"/>
        </w:tabs>
        <w:ind w:left="360" w:hanging="360"/>
      </w:pPr>
      <w:rPr>
        <w:rFonts w:cs="Times New Roman" w:hint="default"/>
        <w:b w:val="0"/>
        <w:i w:val="0"/>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C6B4AB0"/>
    <w:multiLevelType w:val="multilevel"/>
    <w:tmpl w:val="31A28382"/>
    <w:lvl w:ilvl="0">
      <w:start w:val="1"/>
      <w:numFmt w:val="decimal"/>
      <w:lvlText w:val="%1."/>
      <w:lvlJc w:val="left"/>
      <w:pPr>
        <w:ind w:left="360" w:hanging="360"/>
      </w:pPr>
    </w:lvl>
    <w:lvl w:ilvl="1">
      <w:start w:val="1"/>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3" w15:restartNumberingAfterBreak="0">
    <w:nsid w:val="68182C64"/>
    <w:multiLevelType w:val="multilevel"/>
    <w:tmpl w:val="549417A0"/>
    <w:lvl w:ilvl="0">
      <w:start w:val="1"/>
      <w:numFmt w:val="decimal"/>
      <w:lvlText w:val="%1."/>
      <w:lvlJc w:val="left"/>
      <w:pPr>
        <w:ind w:left="360" w:hanging="360"/>
      </w:pPr>
    </w:lvl>
    <w:lvl w:ilvl="1">
      <w:start w:val="1"/>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4" w15:restartNumberingAfterBreak="0">
    <w:nsid w:val="7359758F"/>
    <w:multiLevelType w:val="hybridMultilevel"/>
    <w:tmpl w:val="9544F2A0"/>
    <w:lvl w:ilvl="0" w:tplc="A650F202">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78B800AF"/>
    <w:multiLevelType w:val="hybridMultilevel"/>
    <w:tmpl w:val="AD064F4C"/>
    <w:lvl w:ilvl="0" w:tplc="0D78344E">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7AF96766"/>
    <w:multiLevelType w:val="multilevel"/>
    <w:tmpl w:val="2F28986C"/>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2."/>
      <w:lvlJc w:val="left"/>
      <w:pPr>
        <w:tabs>
          <w:tab w:val="num" w:pos="567"/>
        </w:tabs>
        <w:ind w:left="567" w:hanging="567"/>
      </w:pPr>
      <w:rPr>
        <w:rFonts w:hint="default"/>
        <w:b w:val="0"/>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num w:numId="1">
    <w:abstractNumId w:val="4"/>
    <w:lvlOverride w:ilvl="0">
      <w:lvl w:ilvl="0">
        <w:start w:val="1"/>
        <w:numFmt w:val="decimal"/>
        <w:pStyle w:val="AQNadpis1"/>
        <w:lvlText w:val="%1."/>
        <w:lvlJc w:val="left"/>
        <w:pPr>
          <w:tabs>
            <w:tab w:val="num" w:pos="567"/>
          </w:tabs>
          <w:ind w:left="567" w:hanging="567"/>
        </w:pPr>
        <w:rPr>
          <w:rFonts w:hint="default"/>
        </w:rPr>
      </w:lvl>
    </w:lvlOverride>
    <w:lvlOverride w:ilvl="1">
      <w:lvl w:ilvl="1">
        <w:start w:val="1"/>
        <w:numFmt w:val="decimal"/>
        <w:lvlText w:val="%1.%2."/>
        <w:lvlJc w:val="left"/>
        <w:pPr>
          <w:tabs>
            <w:tab w:val="num" w:pos="1702"/>
          </w:tabs>
          <w:ind w:left="1702" w:hanging="851"/>
        </w:pPr>
        <w:rPr>
          <w:rFonts w:hint="default"/>
        </w:rPr>
      </w:lvl>
    </w:lvlOverride>
    <w:lvlOverride w:ilvl="2">
      <w:lvl w:ilvl="2">
        <w:start w:val="1"/>
        <w:numFmt w:val="decimal"/>
        <w:lvlText w:val="%1.%2.%3."/>
        <w:lvlJc w:val="left"/>
        <w:pPr>
          <w:tabs>
            <w:tab w:val="num" w:pos="1134"/>
          </w:tabs>
          <w:ind w:left="1134" w:hanging="1134"/>
        </w:pPr>
        <w:rPr>
          <w:rFonts w:hint="default"/>
        </w:rPr>
      </w:lvl>
    </w:lvlOverride>
    <w:lvlOverride w:ilvl="3">
      <w:lvl w:ilvl="3">
        <w:start w:val="1"/>
        <w:numFmt w:val="decimal"/>
        <w:lvlText w:val="%1.%2.%3.%4."/>
        <w:lvlJc w:val="left"/>
        <w:pPr>
          <w:tabs>
            <w:tab w:val="num" w:pos="1304"/>
          </w:tabs>
          <w:ind w:left="1304" w:hanging="1304"/>
        </w:pPr>
        <w:rPr>
          <w:rFonts w:hint="default"/>
        </w:rPr>
      </w:lvl>
    </w:lvlOverride>
    <w:lvlOverride w:ilvl="4">
      <w:lvl w:ilvl="4">
        <w:start w:val="1"/>
        <w:numFmt w:val="decimal"/>
        <w:lvlText w:val="%1.%2.%3.%4.%5."/>
        <w:lvlJc w:val="left"/>
        <w:pPr>
          <w:ind w:left="340" w:hanging="340"/>
        </w:pPr>
        <w:rPr>
          <w:rFonts w:hint="default"/>
        </w:rPr>
      </w:lvl>
    </w:lvlOverride>
    <w:lvlOverride w:ilvl="5">
      <w:lvl w:ilvl="5">
        <w:start w:val="1"/>
        <w:numFmt w:val="decimal"/>
        <w:lvlText w:val="%1.%2.%3.%4.%5.%6."/>
        <w:lvlJc w:val="left"/>
        <w:pPr>
          <w:ind w:left="340" w:hanging="340"/>
        </w:pPr>
        <w:rPr>
          <w:rFonts w:hint="default"/>
        </w:rPr>
      </w:lvl>
    </w:lvlOverride>
    <w:lvlOverride w:ilvl="6">
      <w:lvl w:ilvl="6">
        <w:start w:val="1"/>
        <w:numFmt w:val="decimal"/>
        <w:lvlText w:val="%1.%2.%3.%4.%5.%6.%7."/>
        <w:lvlJc w:val="left"/>
        <w:pPr>
          <w:ind w:left="340" w:hanging="340"/>
        </w:pPr>
        <w:rPr>
          <w:rFonts w:hint="default"/>
        </w:rPr>
      </w:lvl>
    </w:lvlOverride>
    <w:lvlOverride w:ilvl="7">
      <w:lvl w:ilvl="7">
        <w:start w:val="1"/>
        <w:numFmt w:val="decimal"/>
        <w:lvlText w:val="%1.%2.%3.%4.%5.%6.%7.%8."/>
        <w:lvlJc w:val="left"/>
        <w:pPr>
          <w:ind w:left="340" w:hanging="340"/>
        </w:pPr>
        <w:rPr>
          <w:rFonts w:hint="default"/>
        </w:rPr>
      </w:lvl>
    </w:lvlOverride>
    <w:lvlOverride w:ilvl="8">
      <w:lvl w:ilvl="8">
        <w:start w:val="1"/>
        <w:numFmt w:val="decimal"/>
        <w:lvlText w:val="%1.%2.%3.%4.%5.%6.%7.%8.%9."/>
        <w:lvlJc w:val="left"/>
        <w:pPr>
          <w:ind w:left="340" w:hanging="340"/>
        </w:pPr>
        <w:rPr>
          <w:rFonts w:hint="default"/>
        </w:rPr>
      </w:lvl>
    </w:lvlOverride>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2"/>
  </w:num>
  <w:num w:numId="12">
    <w:abstractNumId w:val="2"/>
  </w:num>
  <w:num w:numId="13">
    <w:abstractNumId w:val="11"/>
  </w:num>
  <w:num w:numId="14">
    <w:abstractNumId w:val="0"/>
  </w:num>
  <w:num w:numId="15">
    <w:abstractNumId w:val="10"/>
  </w:num>
  <w:num w:numId="16">
    <w:abstractNumId w:val="8"/>
  </w:num>
  <w:num w:numId="17">
    <w:abstractNumId w:val="3"/>
  </w:num>
  <w:num w:numId="1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5F"/>
    <w:rsid w:val="000108AB"/>
    <w:rsid w:val="000132AB"/>
    <w:rsid w:val="000145FE"/>
    <w:rsid w:val="00017BFD"/>
    <w:rsid w:val="0002136E"/>
    <w:rsid w:val="00024EAD"/>
    <w:rsid w:val="000340D9"/>
    <w:rsid w:val="00045358"/>
    <w:rsid w:val="00047B8C"/>
    <w:rsid w:val="00060660"/>
    <w:rsid w:val="000614F2"/>
    <w:rsid w:val="00074CC7"/>
    <w:rsid w:val="00075250"/>
    <w:rsid w:val="0007680F"/>
    <w:rsid w:val="00084B35"/>
    <w:rsid w:val="00090982"/>
    <w:rsid w:val="00096688"/>
    <w:rsid w:val="000A0448"/>
    <w:rsid w:val="000A26B5"/>
    <w:rsid w:val="000A38B4"/>
    <w:rsid w:val="000A55B0"/>
    <w:rsid w:val="000D150C"/>
    <w:rsid w:val="000D1BC8"/>
    <w:rsid w:val="000D6E43"/>
    <w:rsid w:val="000F0630"/>
    <w:rsid w:val="000F1F93"/>
    <w:rsid w:val="00121BEB"/>
    <w:rsid w:val="00126335"/>
    <w:rsid w:val="00127EED"/>
    <w:rsid w:val="00137572"/>
    <w:rsid w:val="00140B93"/>
    <w:rsid w:val="00141D2C"/>
    <w:rsid w:val="001508C2"/>
    <w:rsid w:val="0016577C"/>
    <w:rsid w:val="00167A72"/>
    <w:rsid w:val="0018196C"/>
    <w:rsid w:val="0018473B"/>
    <w:rsid w:val="001862BB"/>
    <w:rsid w:val="00187E0B"/>
    <w:rsid w:val="001956D9"/>
    <w:rsid w:val="00195718"/>
    <w:rsid w:val="00195C68"/>
    <w:rsid w:val="001A008F"/>
    <w:rsid w:val="001A74D7"/>
    <w:rsid w:val="001B36D7"/>
    <w:rsid w:val="001D342B"/>
    <w:rsid w:val="001E3C28"/>
    <w:rsid w:val="001F0A76"/>
    <w:rsid w:val="001F2A28"/>
    <w:rsid w:val="001F6937"/>
    <w:rsid w:val="002025EC"/>
    <w:rsid w:val="00214E66"/>
    <w:rsid w:val="002221D1"/>
    <w:rsid w:val="002252C2"/>
    <w:rsid w:val="002268DC"/>
    <w:rsid w:val="00226937"/>
    <w:rsid w:val="00232115"/>
    <w:rsid w:val="00236994"/>
    <w:rsid w:val="00257331"/>
    <w:rsid w:val="00262018"/>
    <w:rsid w:val="0026752C"/>
    <w:rsid w:val="00272504"/>
    <w:rsid w:val="00277281"/>
    <w:rsid w:val="0029001A"/>
    <w:rsid w:val="00292284"/>
    <w:rsid w:val="002A153F"/>
    <w:rsid w:val="002A3537"/>
    <w:rsid w:val="002A3C03"/>
    <w:rsid w:val="002A5387"/>
    <w:rsid w:val="002A57F1"/>
    <w:rsid w:val="002A7D8A"/>
    <w:rsid w:val="002A7E8D"/>
    <w:rsid w:val="002B304A"/>
    <w:rsid w:val="002C10F3"/>
    <w:rsid w:val="002C3431"/>
    <w:rsid w:val="002C3E9C"/>
    <w:rsid w:val="002C7468"/>
    <w:rsid w:val="002C77FA"/>
    <w:rsid w:val="002D21D8"/>
    <w:rsid w:val="002D7FE2"/>
    <w:rsid w:val="002E2A06"/>
    <w:rsid w:val="002E482A"/>
    <w:rsid w:val="002E62BE"/>
    <w:rsid w:val="00301483"/>
    <w:rsid w:val="0030261A"/>
    <w:rsid w:val="003252AE"/>
    <w:rsid w:val="00325D48"/>
    <w:rsid w:val="00326D02"/>
    <w:rsid w:val="00335639"/>
    <w:rsid w:val="003470CB"/>
    <w:rsid w:val="003606D6"/>
    <w:rsid w:val="0037037A"/>
    <w:rsid w:val="00371672"/>
    <w:rsid w:val="0037212E"/>
    <w:rsid w:val="00373E62"/>
    <w:rsid w:val="00376F62"/>
    <w:rsid w:val="0038693F"/>
    <w:rsid w:val="003A422C"/>
    <w:rsid w:val="003A429C"/>
    <w:rsid w:val="003B0FE7"/>
    <w:rsid w:val="003C03B6"/>
    <w:rsid w:val="003C10A9"/>
    <w:rsid w:val="003C22B7"/>
    <w:rsid w:val="003D0AD0"/>
    <w:rsid w:val="003D3B83"/>
    <w:rsid w:val="003E1937"/>
    <w:rsid w:val="003F11A9"/>
    <w:rsid w:val="0040030F"/>
    <w:rsid w:val="00404EDB"/>
    <w:rsid w:val="004101CD"/>
    <w:rsid w:val="00413CD3"/>
    <w:rsid w:val="004149F8"/>
    <w:rsid w:val="0041581A"/>
    <w:rsid w:val="00424C86"/>
    <w:rsid w:val="004251D3"/>
    <w:rsid w:val="004253E7"/>
    <w:rsid w:val="004329E5"/>
    <w:rsid w:val="00434AD2"/>
    <w:rsid w:val="0044116C"/>
    <w:rsid w:val="00443021"/>
    <w:rsid w:val="00443498"/>
    <w:rsid w:val="00446ADE"/>
    <w:rsid w:val="004513E7"/>
    <w:rsid w:val="0045150D"/>
    <w:rsid w:val="00473C07"/>
    <w:rsid w:val="004826EC"/>
    <w:rsid w:val="00484907"/>
    <w:rsid w:val="00485314"/>
    <w:rsid w:val="004A0682"/>
    <w:rsid w:val="004A6FBA"/>
    <w:rsid w:val="004B01C7"/>
    <w:rsid w:val="004B1E10"/>
    <w:rsid w:val="004C2DEF"/>
    <w:rsid w:val="004D341C"/>
    <w:rsid w:val="004D573D"/>
    <w:rsid w:val="004F0C5C"/>
    <w:rsid w:val="005065C3"/>
    <w:rsid w:val="0050734E"/>
    <w:rsid w:val="00512966"/>
    <w:rsid w:val="00517397"/>
    <w:rsid w:val="00527D4F"/>
    <w:rsid w:val="00532565"/>
    <w:rsid w:val="005428DA"/>
    <w:rsid w:val="00564D2A"/>
    <w:rsid w:val="00571DAB"/>
    <w:rsid w:val="005972FA"/>
    <w:rsid w:val="005A5F15"/>
    <w:rsid w:val="005B109A"/>
    <w:rsid w:val="005B1881"/>
    <w:rsid w:val="005B1FA1"/>
    <w:rsid w:val="005B6AC0"/>
    <w:rsid w:val="005C21A6"/>
    <w:rsid w:val="005C21B7"/>
    <w:rsid w:val="005C26AB"/>
    <w:rsid w:val="005C4457"/>
    <w:rsid w:val="005D5C71"/>
    <w:rsid w:val="005E3761"/>
    <w:rsid w:val="005E4CBD"/>
    <w:rsid w:val="005E5298"/>
    <w:rsid w:val="005F1812"/>
    <w:rsid w:val="005F76FC"/>
    <w:rsid w:val="00600057"/>
    <w:rsid w:val="00605730"/>
    <w:rsid w:val="00606705"/>
    <w:rsid w:val="00621D0F"/>
    <w:rsid w:val="00640040"/>
    <w:rsid w:val="00641BE6"/>
    <w:rsid w:val="006500B7"/>
    <w:rsid w:val="00665564"/>
    <w:rsid w:val="00676287"/>
    <w:rsid w:val="00682E1F"/>
    <w:rsid w:val="00687E9B"/>
    <w:rsid w:val="006A517F"/>
    <w:rsid w:val="006A627E"/>
    <w:rsid w:val="006B347A"/>
    <w:rsid w:val="006C1BBB"/>
    <w:rsid w:val="006D614A"/>
    <w:rsid w:val="006E07F0"/>
    <w:rsid w:val="006F3C9A"/>
    <w:rsid w:val="006F4489"/>
    <w:rsid w:val="006F612F"/>
    <w:rsid w:val="00701730"/>
    <w:rsid w:val="00702D08"/>
    <w:rsid w:val="0070684B"/>
    <w:rsid w:val="00730C88"/>
    <w:rsid w:val="00741293"/>
    <w:rsid w:val="00763EC4"/>
    <w:rsid w:val="00767C9A"/>
    <w:rsid w:val="00770316"/>
    <w:rsid w:val="00770698"/>
    <w:rsid w:val="00770981"/>
    <w:rsid w:val="007767EC"/>
    <w:rsid w:val="00780844"/>
    <w:rsid w:val="0079412A"/>
    <w:rsid w:val="00794248"/>
    <w:rsid w:val="007945F1"/>
    <w:rsid w:val="007B0B3B"/>
    <w:rsid w:val="007B2A8F"/>
    <w:rsid w:val="007B42B7"/>
    <w:rsid w:val="007B71B9"/>
    <w:rsid w:val="007C0AC1"/>
    <w:rsid w:val="007C0EC7"/>
    <w:rsid w:val="007D3157"/>
    <w:rsid w:val="007D3248"/>
    <w:rsid w:val="007D661D"/>
    <w:rsid w:val="007E0868"/>
    <w:rsid w:val="007E3AE8"/>
    <w:rsid w:val="007E5C8B"/>
    <w:rsid w:val="007E5FB3"/>
    <w:rsid w:val="007F0788"/>
    <w:rsid w:val="007F6D77"/>
    <w:rsid w:val="007F7EBB"/>
    <w:rsid w:val="00800608"/>
    <w:rsid w:val="008023C5"/>
    <w:rsid w:val="008056FB"/>
    <w:rsid w:val="0080799C"/>
    <w:rsid w:val="00813C5E"/>
    <w:rsid w:val="00822A69"/>
    <w:rsid w:val="00840F86"/>
    <w:rsid w:val="008477AD"/>
    <w:rsid w:val="0085528A"/>
    <w:rsid w:val="00856E0A"/>
    <w:rsid w:val="00864738"/>
    <w:rsid w:val="00866218"/>
    <w:rsid w:val="00876451"/>
    <w:rsid w:val="008772A9"/>
    <w:rsid w:val="008807C7"/>
    <w:rsid w:val="0088515E"/>
    <w:rsid w:val="00892364"/>
    <w:rsid w:val="00897FCD"/>
    <w:rsid w:val="008A195C"/>
    <w:rsid w:val="008B48CD"/>
    <w:rsid w:val="008D4673"/>
    <w:rsid w:val="008F2880"/>
    <w:rsid w:val="00902AF9"/>
    <w:rsid w:val="009273F4"/>
    <w:rsid w:val="00930D19"/>
    <w:rsid w:val="00936EBE"/>
    <w:rsid w:val="00943F41"/>
    <w:rsid w:val="00945D1E"/>
    <w:rsid w:val="0094627F"/>
    <w:rsid w:val="00950C30"/>
    <w:rsid w:val="009541BB"/>
    <w:rsid w:val="00962684"/>
    <w:rsid w:val="00966983"/>
    <w:rsid w:val="00971B64"/>
    <w:rsid w:val="00974625"/>
    <w:rsid w:val="009805E4"/>
    <w:rsid w:val="009914EE"/>
    <w:rsid w:val="00992FC9"/>
    <w:rsid w:val="0099424B"/>
    <w:rsid w:val="00997FEF"/>
    <w:rsid w:val="009B1FFB"/>
    <w:rsid w:val="009B4489"/>
    <w:rsid w:val="009B4D0A"/>
    <w:rsid w:val="009B5876"/>
    <w:rsid w:val="009C34C9"/>
    <w:rsid w:val="009C455B"/>
    <w:rsid w:val="009D2E03"/>
    <w:rsid w:val="009D4270"/>
    <w:rsid w:val="009E0490"/>
    <w:rsid w:val="009E18F3"/>
    <w:rsid w:val="009F187A"/>
    <w:rsid w:val="009F3FF0"/>
    <w:rsid w:val="009F7129"/>
    <w:rsid w:val="00A0197C"/>
    <w:rsid w:val="00A33CCB"/>
    <w:rsid w:val="00A41B33"/>
    <w:rsid w:val="00A43204"/>
    <w:rsid w:val="00A45569"/>
    <w:rsid w:val="00A60D71"/>
    <w:rsid w:val="00A7646E"/>
    <w:rsid w:val="00A80FC0"/>
    <w:rsid w:val="00A83B98"/>
    <w:rsid w:val="00A85776"/>
    <w:rsid w:val="00A86FF0"/>
    <w:rsid w:val="00AA0EBE"/>
    <w:rsid w:val="00AA5019"/>
    <w:rsid w:val="00AC29CB"/>
    <w:rsid w:val="00AC65D3"/>
    <w:rsid w:val="00AD0F5F"/>
    <w:rsid w:val="00AE0C1A"/>
    <w:rsid w:val="00AE2016"/>
    <w:rsid w:val="00B00A30"/>
    <w:rsid w:val="00B01476"/>
    <w:rsid w:val="00B20118"/>
    <w:rsid w:val="00B2629C"/>
    <w:rsid w:val="00B36948"/>
    <w:rsid w:val="00B42482"/>
    <w:rsid w:val="00B44E6F"/>
    <w:rsid w:val="00B4712F"/>
    <w:rsid w:val="00B47DD4"/>
    <w:rsid w:val="00B51519"/>
    <w:rsid w:val="00B601F7"/>
    <w:rsid w:val="00B64052"/>
    <w:rsid w:val="00B77281"/>
    <w:rsid w:val="00B848A8"/>
    <w:rsid w:val="00B849B6"/>
    <w:rsid w:val="00B96A96"/>
    <w:rsid w:val="00BA6889"/>
    <w:rsid w:val="00BB0042"/>
    <w:rsid w:val="00BB4711"/>
    <w:rsid w:val="00BC5560"/>
    <w:rsid w:val="00BC55F0"/>
    <w:rsid w:val="00BC5E67"/>
    <w:rsid w:val="00BD403E"/>
    <w:rsid w:val="00BD6BD9"/>
    <w:rsid w:val="00BE4D6A"/>
    <w:rsid w:val="00BF3419"/>
    <w:rsid w:val="00C013D9"/>
    <w:rsid w:val="00C05327"/>
    <w:rsid w:val="00C07704"/>
    <w:rsid w:val="00C101F1"/>
    <w:rsid w:val="00C1091A"/>
    <w:rsid w:val="00C11930"/>
    <w:rsid w:val="00C123C8"/>
    <w:rsid w:val="00C12DB2"/>
    <w:rsid w:val="00C20D8A"/>
    <w:rsid w:val="00C254B5"/>
    <w:rsid w:val="00C2629F"/>
    <w:rsid w:val="00C26C68"/>
    <w:rsid w:val="00C4142F"/>
    <w:rsid w:val="00C437B4"/>
    <w:rsid w:val="00C46945"/>
    <w:rsid w:val="00C5026A"/>
    <w:rsid w:val="00C57A99"/>
    <w:rsid w:val="00C745AC"/>
    <w:rsid w:val="00C762E2"/>
    <w:rsid w:val="00C8799C"/>
    <w:rsid w:val="00C90A5B"/>
    <w:rsid w:val="00C93D1A"/>
    <w:rsid w:val="00C93DCA"/>
    <w:rsid w:val="00CB55E8"/>
    <w:rsid w:val="00CD0DD3"/>
    <w:rsid w:val="00CF6546"/>
    <w:rsid w:val="00D046A1"/>
    <w:rsid w:val="00D17388"/>
    <w:rsid w:val="00D40847"/>
    <w:rsid w:val="00D426CE"/>
    <w:rsid w:val="00D43C1C"/>
    <w:rsid w:val="00D5173D"/>
    <w:rsid w:val="00D53CA7"/>
    <w:rsid w:val="00D62426"/>
    <w:rsid w:val="00D65749"/>
    <w:rsid w:val="00D81333"/>
    <w:rsid w:val="00D92D1C"/>
    <w:rsid w:val="00DB4254"/>
    <w:rsid w:val="00DB5288"/>
    <w:rsid w:val="00DB5D3B"/>
    <w:rsid w:val="00DE1336"/>
    <w:rsid w:val="00DE41E1"/>
    <w:rsid w:val="00DE6F2C"/>
    <w:rsid w:val="00DF2DF6"/>
    <w:rsid w:val="00DF6BE0"/>
    <w:rsid w:val="00E019EE"/>
    <w:rsid w:val="00E03443"/>
    <w:rsid w:val="00E12B65"/>
    <w:rsid w:val="00E15F85"/>
    <w:rsid w:val="00E2534D"/>
    <w:rsid w:val="00E26E4F"/>
    <w:rsid w:val="00E27824"/>
    <w:rsid w:val="00E30164"/>
    <w:rsid w:val="00E30C5D"/>
    <w:rsid w:val="00E332F9"/>
    <w:rsid w:val="00E354F3"/>
    <w:rsid w:val="00E45679"/>
    <w:rsid w:val="00E53436"/>
    <w:rsid w:val="00E57E8A"/>
    <w:rsid w:val="00E604DF"/>
    <w:rsid w:val="00E64DA4"/>
    <w:rsid w:val="00E65DDE"/>
    <w:rsid w:val="00E669A6"/>
    <w:rsid w:val="00E73F00"/>
    <w:rsid w:val="00E75F05"/>
    <w:rsid w:val="00EA39C0"/>
    <w:rsid w:val="00EB7074"/>
    <w:rsid w:val="00EC675F"/>
    <w:rsid w:val="00ED7DB5"/>
    <w:rsid w:val="00EE7C2A"/>
    <w:rsid w:val="00EF2168"/>
    <w:rsid w:val="00EF4C0C"/>
    <w:rsid w:val="00F129FA"/>
    <w:rsid w:val="00F22361"/>
    <w:rsid w:val="00F35D41"/>
    <w:rsid w:val="00F52190"/>
    <w:rsid w:val="00F57A09"/>
    <w:rsid w:val="00F647CF"/>
    <w:rsid w:val="00F67433"/>
    <w:rsid w:val="00F67760"/>
    <w:rsid w:val="00F67CC6"/>
    <w:rsid w:val="00F73E75"/>
    <w:rsid w:val="00F81852"/>
    <w:rsid w:val="00F83CE3"/>
    <w:rsid w:val="00F84E4C"/>
    <w:rsid w:val="00F90978"/>
    <w:rsid w:val="00F9363F"/>
    <w:rsid w:val="00F93A93"/>
    <w:rsid w:val="00FA3F4B"/>
    <w:rsid w:val="00FA4B8C"/>
    <w:rsid w:val="00FA524B"/>
    <w:rsid w:val="00FB3A66"/>
    <w:rsid w:val="00FC12AA"/>
    <w:rsid w:val="00FC6CF7"/>
    <w:rsid w:val="00FD2EEA"/>
    <w:rsid w:val="00FD4F46"/>
    <w:rsid w:val="00FD507E"/>
    <w:rsid w:val="00FE03FC"/>
    <w:rsid w:val="00FE524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85283D"/>
  <w15:docId w15:val="{F7D9AB02-0515-41E1-ACF0-4E31FD7D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0981"/>
    <w:pPr>
      <w:spacing w:after="133" w:line="267" w:lineRule="auto"/>
      <w:ind w:left="478" w:hanging="10"/>
      <w:jc w:val="both"/>
    </w:pPr>
    <w:rPr>
      <w:rFonts w:ascii="Times New Roman" w:eastAsia="Times New Roman" w:hAnsi="Times New Roman" w:cs="Times New Roman"/>
      <w:color w:val="000000"/>
      <w:sz w:val="24"/>
    </w:rPr>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next w:val="Normln"/>
    <w:link w:val="Nadpis1Char"/>
    <w:unhideWhenUsed/>
    <w:qFormat/>
    <w:rsid w:val="00770981"/>
    <w:pPr>
      <w:keepNext/>
      <w:keepLines/>
      <w:spacing w:after="13" w:line="268" w:lineRule="auto"/>
      <w:ind w:left="10" w:right="7" w:hanging="10"/>
      <w:jc w:val="center"/>
      <w:outlineLvl w:val="0"/>
    </w:pPr>
    <w:rPr>
      <w:rFonts w:ascii="Times New Roman" w:eastAsia="Times New Roman" w:hAnsi="Times New Roman" w:cs="Times New Roman"/>
      <w:b/>
      <w:color w:val="000000"/>
      <w:sz w:val="28"/>
    </w:rPr>
  </w:style>
  <w:style w:type="paragraph" w:styleId="Nadpis2">
    <w:name w:val="heading 2"/>
    <w:next w:val="Normln"/>
    <w:link w:val="Nadpis2Char"/>
    <w:unhideWhenUsed/>
    <w:qFormat/>
    <w:rsid w:val="00770981"/>
    <w:pPr>
      <w:keepNext/>
      <w:keepLines/>
      <w:spacing w:after="94"/>
      <w:ind w:left="10" w:hanging="10"/>
      <w:outlineLvl w:val="1"/>
    </w:pPr>
    <w:rPr>
      <w:rFonts w:ascii="Times New Roman" w:eastAsia="Times New Roman" w:hAnsi="Times New Roman" w:cs="Times New Roman"/>
      <w:b/>
      <w:color w:val="000000"/>
      <w:sz w:val="24"/>
      <w:u w:val="single" w:color="000000"/>
    </w:rPr>
  </w:style>
  <w:style w:type="paragraph" w:styleId="Nadpis3">
    <w:name w:val="heading 3"/>
    <w:basedOn w:val="Normln"/>
    <w:next w:val="Normln"/>
    <w:link w:val="Nadpis3Char"/>
    <w:semiHidden/>
    <w:unhideWhenUsed/>
    <w:qFormat/>
    <w:rsid w:val="0018196C"/>
    <w:pPr>
      <w:spacing w:after="120" w:line="280" w:lineRule="atLeast"/>
      <w:ind w:left="2269" w:hanging="708"/>
      <w:outlineLvl w:val="2"/>
    </w:pPr>
    <w:rPr>
      <w:color w:val="auto"/>
      <w:szCs w:val="20"/>
    </w:rPr>
  </w:style>
  <w:style w:type="paragraph" w:styleId="Nadpis4">
    <w:name w:val="heading 4"/>
    <w:basedOn w:val="Normln"/>
    <w:next w:val="Normln"/>
    <w:link w:val="Nadpis4Char"/>
    <w:semiHidden/>
    <w:unhideWhenUsed/>
    <w:qFormat/>
    <w:rsid w:val="0018196C"/>
    <w:pPr>
      <w:spacing w:after="120" w:line="280" w:lineRule="atLeast"/>
      <w:ind w:left="3402" w:hanging="708"/>
      <w:outlineLvl w:val="3"/>
    </w:pPr>
    <w:rPr>
      <w:color w:val="auto"/>
      <w:szCs w:val="20"/>
    </w:rPr>
  </w:style>
  <w:style w:type="paragraph" w:styleId="Nadpis5">
    <w:name w:val="heading 5"/>
    <w:basedOn w:val="Normln"/>
    <w:next w:val="Normln"/>
    <w:link w:val="Nadpis5Char"/>
    <w:semiHidden/>
    <w:unhideWhenUsed/>
    <w:qFormat/>
    <w:rsid w:val="0018196C"/>
    <w:pPr>
      <w:spacing w:after="120" w:line="280" w:lineRule="atLeast"/>
      <w:ind w:left="4962" w:hanging="708"/>
      <w:outlineLvl w:val="4"/>
    </w:pPr>
    <w:rPr>
      <w:color w:val="auto"/>
      <w:szCs w:val="20"/>
    </w:rPr>
  </w:style>
  <w:style w:type="paragraph" w:styleId="Nadpis6">
    <w:name w:val="heading 6"/>
    <w:basedOn w:val="Normln"/>
    <w:next w:val="Normln"/>
    <w:link w:val="Nadpis6Char"/>
    <w:semiHidden/>
    <w:unhideWhenUsed/>
    <w:qFormat/>
    <w:rsid w:val="0018196C"/>
    <w:pPr>
      <w:spacing w:after="120" w:line="280" w:lineRule="atLeast"/>
      <w:ind w:left="5529" w:hanging="708"/>
      <w:outlineLvl w:val="5"/>
    </w:pPr>
    <w:rPr>
      <w:color w:val="auto"/>
      <w:szCs w:val="20"/>
    </w:rPr>
  </w:style>
  <w:style w:type="paragraph" w:styleId="Nadpis7">
    <w:name w:val="heading 7"/>
    <w:basedOn w:val="Normln"/>
    <w:next w:val="Normln"/>
    <w:link w:val="Nadpis7Char"/>
    <w:semiHidden/>
    <w:unhideWhenUsed/>
    <w:qFormat/>
    <w:rsid w:val="0018196C"/>
    <w:pPr>
      <w:spacing w:after="120" w:line="280" w:lineRule="atLeast"/>
      <w:ind w:left="4956" w:hanging="708"/>
      <w:outlineLvl w:val="6"/>
    </w:pPr>
    <w:rPr>
      <w:color w:val="auto"/>
      <w:szCs w:val="20"/>
    </w:rPr>
  </w:style>
  <w:style w:type="paragraph" w:styleId="Nadpis8">
    <w:name w:val="heading 8"/>
    <w:basedOn w:val="Normln"/>
    <w:next w:val="Normln"/>
    <w:link w:val="Nadpis8Char"/>
    <w:semiHidden/>
    <w:unhideWhenUsed/>
    <w:qFormat/>
    <w:rsid w:val="0018196C"/>
    <w:pPr>
      <w:spacing w:after="120" w:line="280" w:lineRule="atLeast"/>
      <w:ind w:left="5664" w:hanging="708"/>
      <w:outlineLvl w:val="7"/>
    </w:pPr>
    <w:rPr>
      <w:color w:val="auto"/>
      <w:szCs w:val="20"/>
    </w:rPr>
  </w:style>
  <w:style w:type="paragraph" w:styleId="Nadpis9">
    <w:name w:val="heading 9"/>
    <w:basedOn w:val="Normln"/>
    <w:next w:val="Normln"/>
    <w:link w:val="Nadpis9Char"/>
    <w:semiHidden/>
    <w:unhideWhenUsed/>
    <w:qFormat/>
    <w:rsid w:val="0018196C"/>
    <w:pPr>
      <w:spacing w:after="120" w:line="280" w:lineRule="atLeast"/>
      <w:ind w:left="6372" w:hanging="708"/>
      <w:outlineLvl w:val="8"/>
    </w:pPr>
    <w:rPr>
      <w:color w:val="auto"/>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770981"/>
    <w:rPr>
      <w:rFonts w:ascii="Times New Roman" w:eastAsia="Times New Roman" w:hAnsi="Times New Roman" w:cs="Times New Roman"/>
      <w:b/>
      <w:color w:val="000000"/>
      <w:sz w:val="24"/>
      <w:u w:val="single" w:color="000000"/>
    </w:rPr>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link w:val="Nadpis1"/>
    <w:rsid w:val="00770981"/>
    <w:rPr>
      <w:rFonts w:ascii="Times New Roman" w:eastAsia="Times New Roman" w:hAnsi="Times New Roman" w:cs="Times New Roman"/>
      <w:b/>
      <w:color w:val="000000"/>
      <w:sz w:val="28"/>
    </w:rPr>
  </w:style>
  <w:style w:type="table" w:customStyle="1" w:styleId="TableGrid">
    <w:name w:val="TableGrid"/>
    <w:rsid w:val="00770981"/>
    <w:pPr>
      <w:spacing w:after="0" w:line="240" w:lineRule="auto"/>
    </w:pPr>
    <w:tblPr>
      <w:tblCellMar>
        <w:top w:w="0" w:type="dxa"/>
        <w:left w:w="0" w:type="dxa"/>
        <w:bottom w:w="0" w:type="dxa"/>
        <w:right w:w="0" w:type="dxa"/>
      </w:tblCellMar>
    </w:tblPr>
  </w:style>
  <w:style w:type="paragraph" w:styleId="Zkladntext">
    <w:name w:val="Body Text"/>
    <w:basedOn w:val="Normln"/>
    <w:link w:val="ZkladntextChar"/>
    <w:uiPriority w:val="99"/>
    <w:rsid w:val="007F7EBB"/>
    <w:pPr>
      <w:suppressAutoHyphens/>
      <w:spacing w:after="120" w:line="240" w:lineRule="auto"/>
      <w:ind w:left="0" w:firstLine="0"/>
      <w:jc w:val="left"/>
    </w:pPr>
    <w:rPr>
      <w:color w:val="auto"/>
      <w:szCs w:val="24"/>
      <w:lang w:eastAsia="ar-SA"/>
    </w:rPr>
  </w:style>
  <w:style w:type="character" w:customStyle="1" w:styleId="ZkladntextChar">
    <w:name w:val="Základní text Char"/>
    <w:basedOn w:val="Standardnpsmoodstavce"/>
    <w:link w:val="Zkladntext"/>
    <w:uiPriority w:val="99"/>
    <w:rsid w:val="007F7EBB"/>
    <w:rPr>
      <w:rFonts w:ascii="Times New Roman" w:eastAsia="Times New Roman" w:hAnsi="Times New Roman" w:cs="Times New Roman"/>
      <w:sz w:val="24"/>
      <w:szCs w:val="24"/>
      <w:lang w:eastAsia="ar-SA"/>
    </w:rPr>
  </w:style>
  <w:style w:type="paragraph" w:customStyle="1" w:styleId="BodyText3">
    <w:name w:val="Body Text3"/>
    <w:basedOn w:val="Normln"/>
    <w:uiPriority w:val="99"/>
    <w:rsid w:val="007F7EBB"/>
    <w:pPr>
      <w:suppressAutoHyphens/>
      <w:spacing w:before="60" w:after="0" w:line="240" w:lineRule="auto"/>
      <w:ind w:left="0" w:firstLine="425"/>
      <w:jc w:val="left"/>
    </w:pPr>
    <w:rPr>
      <w:color w:val="auto"/>
      <w:kern w:val="1"/>
      <w:szCs w:val="24"/>
      <w:lang w:eastAsia="ar-SA"/>
    </w:rPr>
  </w:style>
  <w:style w:type="paragraph" w:styleId="Zhlav">
    <w:name w:val="header"/>
    <w:basedOn w:val="Normln"/>
    <w:link w:val="ZhlavChar"/>
    <w:uiPriority w:val="99"/>
    <w:unhideWhenUsed/>
    <w:rsid w:val="004515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150D"/>
    <w:rPr>
      <w:rFonts w:ascii="Times New Roman" w:eastAsia="Times New Roman" w:hAnsi="Times New Roman" w:cs="Times New Roman"/>
      <w:color w:val="000000"/>
      <w:sz w:val="24"/>
    </w:rPr>
  </w:style>
  <w:style w:type="character" w:styleId="Odkaznakoment">
    <w:name w:val="annotation reference"/>
    <w:basedOn w:val="Standardnpsmoodstavce"/>
    <w:unhideWhenUsed/>
    <w:rsid w:val="0050734E"/>
    <w:rPr>
      <w:sz w:val="16"/>
      <w:szCs w:val="16"/>
    </w:rPr>
  </w:style>
  <w:style w:type="paragraph" w:styleId="Textkomente">
    <w:name w:val="annotation text"/>
    <w:basedOn w:val="Normln"/>
    <w:link w:val="TextkomenteChar"/>
    <w:unhideWhenUsed/>
    <w:rsid w:val="0050734E"/>
    <w:pPr>
      <w:spacing w:line="240" w:lineRule="auto"/>
    </w:pPr>
    <w:rPr>
      <w:sz w:val="20"/>
      <w:szCs w:val="20"/>
    </w:rPr>
  </w:style>
  <w:style w:type="character" w:customStyle="1" w:styleId="TextkomenteChar">
    <w:name w:val="Text komentáře Char"/>
    <w:basedOn w:val="Standardnpsmoodstavce"/>
    <w:link w:val="Textkomente"/>
    <w:uiPriority w:val="99"/>
    <w:rsid w:val="0050734E"/>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50734E"/>
    <w:rPr>
      <w:b/>
      <w:bCs/>
    </w:rPr>
  </w:style>
  <w:style w:type="character" w:customStyle="1" w:styleId="PedmtkomenteChar">
    <w:name w:val="Předmět komentáře Char"/>
    <w:basedOn w:val="TextkomenteChar"/>
    <w:link w:val="Pedmtkomente"/>
    <w:uiPriority w:val="99"/>
    <w:semiHidden/>
    <w:rsid w:val="0050734E"/>
    <w:rPr>
      <w:rFonts w:ascii="Times New Roman" w:eastAsia="Times New Roman" w:hAnsi="Times New Roman" w:cs="Times New Roman"/>
      <w:b/>
      <w:bCs/>
      <w:color w:val="000000"/>
      <w:sz w:val="20"/>
      <w:szCs w:val="20"/>
    </w:rPr>
  </w:style>
  <w:style w:type="paragraph" w:styleId="Textbubliny">
    <w:name w:val="Balloon Text"/>
    <w:basedOn w:val="Normln"/>
    <w:link w:val="TextbublinyChar"/>
    <w:uiPriority w:val="99"/>
    <w:semiHidden/>
    <w:unhideWhenUsed/>
    <w:rsid w:val="0050734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734E"/>
    <w:rPr>
      <w:rFonts w:ascii="Tahoma" w:eastAsia="Times New Roman" w:hAnsi="Tahoma" w:cs="Tahoma"/>
      <w:color w:val="000000"/>
      <w:sz w:val="16"/>
      <w:szCs w:val="16"/>
    </w:rPr>
  </w:style>
  <w:style w:type="paragraph" w:styleId="Odstavecseseznamem">
    <w:name w:val="List Paragraph"/>
    <w:basedOn w:val="Normln"/>
    <w:uiPriority w:val="99"/>
    <w:qFormat/>
    <w:rsid w:val="00763EC4"/>
    <w:pPr>
      <w:ind w:left="720"/>
      <w:contextualSpacing/>
    </w:pPr>
  </w:style>
  <w:style w:type="paragraph" w:customStyle="1" w:styleId="Style12">
    <w:name w:val="Style12"/>
    <w:basedOn w:val="Normln"/>
    <w:rsid w:val="004253E7"/>
    <w:pPr>
      <w:widowControl w:val="0"/>
      <w:autoSpaceDE w:val="0"/>
      <w:autoSpaceDN w:val="0"/>
      <w:adjustRightInd w:val="0"/>
      <w:spacing w:after="0" w:line="276" w:lineRule="exact"/>
      <w:ind w:left="0" w:firstLine="0"/>
    </w:pPr>
    <w:rPr>
      <w:rFonts w:eastAsia="Calibri"/>
      <w:color w:val="auto"/>
      <w:szCs w:val="24"/>
    </w:rPr>
  </w:style>
  <w:style w:type="character" w:customStyle="1" w:styleId="FontStyle38">
    <w:name w:val="Font Style38"/>
    <w:rsid w:val="004253E7"/>
    <w:rPr>
      <w:rFonts w:ascii="Times New Roman" w:hAnsi="Times New Roman"/>
      <w:color w:val="000000"/>
      <w:sz w:val="20"/>
    </w:rPr>
  </w:style>
  <w:style w:type="paragraph" w:customStyle="1" w:styleId="Style16">
    <w:name w:val="Style16"/>
    <w:basedOn w:val="Normln"/>
    <w:rsid w:val="00140B93"/>
    <w:pPr>
      <w:widowControl w:val="0"/>
      <w:autoSpaceDE w:val="0"/>
      <w:autoSpaceDN w:val="0"/>
      <w:adjustRightInd w:val="0"/>
      <w:spacing w:after="0" w:line="278" w:lineRule="exact"/>
      <w:ind w:left="0" w:hanging="355"/>
    </w:pPr>
    <w:rPr>
      <w:rFonts w:eastAsia="Calibri"/>
      <w:color w:val="auto"/>
      <w:szCs w:val="24"/>
    </w:rPr>
  </w:style>
  <w:style w:type="paragraph" w:styleId="Revize">
    <w:name w:val="Revision"/>
    <w:hidden/>
    <w:uiPriority w:val="99"/>
    <w:semiHidden/>
    <w:rsid w:val="0026752C"/>
    <w:pPr>
      <w:spacing w:after="0" w:line="240" w:lineRule="auto"/>
    </w:pPr>
    <w:rPr>
      <w:rFonts w:ascii="Times New Roman" w:eastAsia="Times New Roman" w:hAnsi="Times New Roman" w:cs="Times New Roman"/>
      <w:color w:val="000000"/>
      <w:sz w:val="24"/>
    </w:rPr>
  </w:style>
  <w:style w:type="character" w:styleId="Hypertextovodkaz">
    <w:name w:val="Hyperlink"/>
    <w:basedOn w:val="Standardnpsmoodstavce"/>
    <w:unhideWhenUsed/>
    <w:rsid w:val="002A3C03"/>
    <w:rPr>
      <w:color w:val="0563C1" w:themeColor="hyperlink"/>
      <w:u w:val="single"/>
    </w:rPr>
  </w:style>
  <w:style w:type="paragraph" w:styleId="Textpoznpodarou">
    <w:name w:val="footnote text"/>
    <w:basedOn w:val="Normln"/>
    <w:link w:val="TextpoznpodarouChar"/>
    <w:rsid w:val="0018196C"/>
    <w:pPr>
      <w:spacing w:after="0" w:line="240" w:lineRule="auto"/>
      <w:ind w:left="0" w:firstLine="0"/>
      <w:jc w:val="left"/>
    </w:pPr>
    <w:rPr>
      <w:color w:val="auto"/>
      <w:sz w:val="20"/>
      <w:szCs w:val="20"/>
    </w:rPr>
  </w:style>
  <w:style w:type="character" w:customStyle="1" w:styleId="TextpoznpodarouChar">
    <w:name w:val="Text pozn. pod čarou Char"/>
    <w:basedOn w:val="Standardnpsmoodstavce"/>
    <w:link w:val="Textpoznpodarou"/>
    <w:rsid w:val="0018196C"/>
    <w:rPr>
      <w:rFonts w:ascii="Times New Roman" w:eastAsia="Times New Roman" w:hAnsi="Times New Roman" w:cs="Times New Roman"/>
      <w:sz w:val="20"/>
      <w:szCs w:val="20"/>
    </w:rPr>
  </w:style>
  <w:style w:type="character" w:styleId="Znakapoznpodarou">
    <w:name w:val="footnote reference"/>
    <w:rsid w:val="0018196C"/>
    <w:rPr>
      <w:vertAlign w:val="superscript"/>
    </w:rPr>
  </w:style>
  <w:style w:type="character" w:customStyle="1" w:styleId="Nadpis3Char">
    <w:name w:val="Nadpis 3 Char"/>
    <w:basedOn w:val="Standardnpsmoodstavce"/>
    <w:link w:val="Nadpis3"/>
    <w:semiHidden/>
    <w:rsid w:val="0018196C"/>
    <w:rPr>
      <w:rFonts w:ascii="Times New Roman" w:eastAsia="Times New Roman" w:hAnsi="Times New Roman" w:cs="Times New Roman"/>
      <w:sz w:val="24"/>
      <w:szCs w:val="20"/>
    </w:rPr>
  </w:style>
  <w:style w:type="character" w:customStyle="1" w:styleId="Nadpis4Char">
    <w:name w:val="Nadpis 4 Char"/>
    <w:basedOn w:val="Standardnpsmoodstavce"/>
    <w:link w:val="Nadpis4"/>
    <w:semiHidden/>
    <w:rsid w:val="0018196C"/>
    <w:rPr>
      <w:rFonts w:ascii="Times New Roman" w:eastAsia="Times New Roman" w:hAnsi="Times New Roman" w:cs="Times New Roman"/>
      <w:sz w:val="24"/>
      <w:szCs w:val="20"/>
    </w:rPr>
  </w:style>
  <w:style w:type="character" w:customStyle="1" w:styleId="Nadpis5Char">
    <w:name w:val="Nadpis 5 Char"/>
    <w:basedOn w:val="Standardnpsmoodstavce"/>
    <w:link w:val="Nadpis5"/>
    <w:semiHidden/>
    <w:rsid w:val="0018196C"/>
    <w:rPr>
      <w:rFonts w:ascii="Times New Roman" w:eastAsia="Times New Roman" w:hAnsi="Times New Roman" w:cs="Times New Roman"/>
      <w:sz w:val="24"/>
      <w:szCs w:val="20"/>
    </w:rPr>
  </w:style>
  <w:style w:type="character" w:customStyle="1" w:styleId="Nadpis6Char">
    <w:name w:val="Nadpis 6 Char"/>
    <w:basedOn w:val="Standardnpsmoodstavce"/>
    <w:link w:val="Nadpis6"/>
    <w:semiHidden/>
    <w:rsid w:val="0018196C"/>
    <w:rPr>
      <w:rFonts w:ascii="Times New Roman" w:eastAsia="Times New Roman" w:hAnsi="Times New Roman" w:cs="Times New Roman"/>
      <w:sz w:val="24"/>
      <w:szCs w:val="20"/>
    </w:rPr>
  </w:style>
  <w:style w:type="character" w:customStyle="1" w:styleId="Nadpis7Char">
    <w:name w:val="Nadpis 7 Char"/>
    <w:basedOn w:val="Standardnpsmoodstavce"/>
    <w:link w:val="Nadpis7"/>
    <w:semiHidden/>
    <w:rsid w:val="0018196C"/>
    <w:rPr>
      <w:rFonts w:ascii="Times New Roman" w:eastAsia="Times New Roman" w:hAnsi="Times New Roman" w:cs="Times New Roman"/>
      <w:sz w:val="24"/>
      <w:szCs w:val="20"/>
    </w:rPr>
  </w:style>
  <w:style w:type="character" w:customStyle="1" w:styleId="Nadpis8Char">
    <w:name w:val="Nadpis 8 Char"/>
    <w:basedOn w:val="Standardnpsmoodstavce"/>
    <w:link w:val="Nadpis8"/>
    <w:semiHidden/>
    <w:rsid w:val="0018196C"/>
    <w:rPr>
      <w:rFonts w:ascii="Times New Roman" w:eastAsia="Times New Roman" w:hAnsi="Times New Roman" w:cs="Times New Roman"/>
      <w:sz w:val="24"/>
      <w:szCs w:val="20"/>
    </w:rPr>
  </w:style>
  <w:style w:type="character" w:customStyle="1" w:styleId="Nadpis9Char">
    <w:name w:val="Nadpis 9 Char"/>
    <w:basedOn w:val="Standardnpsmoodstavce"/>
    <w:link w:val="Nadpis9"/>
    <w:semiHidden/>
    <w:rsid w:val="0018196C"/>
    <w:rPr>
      <w:rFonts w:ascii="Times New Roman" w:eastAsia="Times New Roman" w:hAnsi="Times New Roman" w:cs="Times New Roman"/>
      <w:sz w:val="24"/>
      <w:szCs w:val="20"/>
    </w:rPr>
  </w:style>
  <w:style w:type="numbering" w:customStyle="1" w:styleId="Bezseznamu1">
    <w:name w:val="Bez seznamu1"/>
    <w:next w:val="Bezseznamu"/>
    <w:uiPriority w:val="99"/>
    <w:semiHidden/>
    <w:unhideWhenUsed/>
    <w:rsid w:val="0018196C"/>
  </w:style>
  <w:style w:type="paragraph" w:customStyle="1" w:styleId="AQNadpis1">
    <w:name w:val="AQ Nadpis 1"/>
    <w:next w:val="Normln"/>
    <w:link w:val="AQNadpis1Char"/>
    <w:qFormat/>
    <w:rsid w:val="0018196C"/>
    <w:pPr>
      <w:keepNext/>
      <w:pageBreakBefore/>
      <w:numPr>
        <w:numId w:val="1"/>
      </w:numPr>
      <w:spacing w:after="120" w:line="240" w:lineRule="auto"/>
      <w:outlineLvl w:val="0"/>
    </w:pPr>
    <w:rPr>
      <w:rFonts w:ascii="Georgia" w:eastAsia="Calibri" w:hAnsi="Georgia"/>
      <w:b/>
      <w:color w:val="000000"/>
      <w:sz w:val="32"/>
      <w:szCs w:val="48"/>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style>
  <w:style w:type="character" w:customStyle="1" w:styleId="AQNadpis1Char">
    <w:name w:val="AQ Nadpis 1 Char"/>
    <w:basedOn w:val="Standardnpsmoodstavce"/>
    <w:link w:val="AQNadpis1"/>
    <w:rsid w:val="0018196C"/>
    <w:rPr>
      <w:rFonts w:ascii="Georgia" w:eastAsia="Calibri" w:hAnsi="Georgia"/>
      <w:b/>
      <w:color w:val="000000"/>
      <w:sz w:val="32"/>
      <w:szCs w:val="48"/>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style>
  <w:style w:type="paragraph" w:customStyle="1" w:styleId="Default">
    <w:name w:val="Default"/>
    <w:rsid w:val="0018196C"/>
    <w:pPr>
      <w:autoSpaceDE w:val="0"/>
      <w:autoSpaceDN w:val="0"/>
      <w:adjustRightInd w:val="0"/>
      <w:spacing w:after="0" w:line="240" w:lineRule="auto"/>
    </w:pPr>
    <w:rPr>
      <w:rFonts w:ascii="Calibri" w:eastAsia="Calibri" w:hAnsi="Calibri" w:cs="Calibri"/>
      <w:color w:val="000000"/>
      <w:sz w:val="24"/>
      <w:szCs w:val="24"/>
      <w:lang w:eastAsia="en-US"/>
    </w:rPr>
  </w:style>
  <w:style w:type="paragraph" w:styleId="Zpat">
    <w:name w:val="footer"/>
    <w:basedOn w:val="Normln"/>
    <w:link w:val="ZpatChar"/>
    <w:uiPriority w:val="99"/>
    <w:unhideWhenUsed/>
    <w:rsid w:val="0018196C"/>
    <w:pPr>
      <w:tabs>
        <w:tab w:val="center" w:pos="4536"/>
        <w:tab w:val="right" w:pos="9072"/>
      </w:tabs>
      <w:spacing w:after="0" w:line="240" w:lineRule="auto"/>
      <w:ind w:left="0" w:firstLine="0"/>
      <w:jc w:val="left"/>
    </w:pPr>
    <w:rPr>
      <w:rFonts w:ascii="Calibri" w:eastAsia="Calibri" w:hAnsi="Calibri"/>
      <w:color w:val="auto"/>
      <w:sz w:val="22"/>
      <w:lang w:eastAsia="en-US"/>
    </w:rPr>
  </w:style>
  <w:style w:type="character" w:customStyle="1" w:styleId="ZpatChar">
    <w:name w:val="Zápatí Char"/>
    <w:basedOn w:val="Standardnpsmoodstavce"/>
    <w:link w:val="Zpat"/>
    <w:uiPriority w:val="99"/>
    <w:rsid w:val="0018196C"/>
    <w:rPr>
      <w:rFonts w:ascii="Calibri" w:eastAsia="Calibri" w:hAnsi="Calibri" w:cs="Times New Roman"/>
      <w:lang w:eastAsia="en-US"/>
    </w:rPr>
  </w:style>
  <w:style w:type="character" w:styleId="Siln">
    <w:name w:val="Strong"/>
    <w:qFormat/>
    <w:rsid w:val="0018196C"/>
    <w:rPr>
      <w:b/>
      <w:bCs w:val="0"/>
    </w:rPr>
  </w:style>
  <w:style w:type="paragraph" w:customStyle="1" w:styleId="Smluvnstrana">
    <w:name w:val="Smluvní strana"/>
    <w:basedOn w:val="Normln"/>
    <w:rsid w:val="0018196C"/>
    <w:pPr>
      <w:spacing w:after="0" w:line="280" w:lineRule="atLeast"/>
      <w:ind w:left="0" w:firstLine="0"/>
    </w:pPr>
    <w:rPr>
      <w:b/>
      <w:color w:val="auto"/>
      <w:sz w:val="28"/>
      <w:szCs w:val="20"/>
    </w:rPr>
  </w:style>
  <w:style w:type="paragraph" w:customStyle="1" w:styleId="Identifikacestran">
    <w:name w:val="Identifikace stran"/>
    <w:basedOn w:val="Normln"/>
    <w:rsid w:val="0018196C"/>
    <w:pPr>
      <w:spacing w:after="0" w:line="280" w:lineRule="atLeast"/>
      <w:ind w:left="0" w:firstLine="0"/>
    </w:pPr>
    <w:rPr>
      <w:color w:val="auto"/>
      <w:szCs w:val="20"/>
    </w:rPr>
  </w:style>
  <w:style w:type="character" w:customStyle="1" w:styleId="P5Nadpis1CharChar">
    <w:name w:val="P5 Nadpis 1 Char Char"/>
    <w:link w:val="P5Nadpis1"/>
    <w:locked/>
    <w:rsid w:val="0018196C"/>
    <w:rPr>
      <w:rFonts w:ascii="Arial" w:hAnsi="Arial" w:cs="Arial"/>
      <w:b/>
      <w:sz w:val="32"/>
      <w:szCs w:val="24"/>
    </w:rPr>
  </w:style>
  <w:style w:type="paragraph" w:customStyle="1" w:styleId="P5Nadpis1">
    <w:name w:val="P5 Nadpis 1"/>
    <w:basedOn w:val="Normln"/>
    <w:next w:val="Normln"/>
    <w:link w:val="P5Nadpis1CharChar"/>
    <w:rsid w:val="0018196C"/>
    <w:pPr>
      <w:keepNext/>
      <w:suppressAutoHyphens/>
      <w:spacing w:before="400" w:after="60" w:line="240" w:lineRule="auto"/>
      <w:ind w:left="0" w:firstLine="0"/>
      <w:jc w:val="center"/>
      <w:outlineLvl w:val="0"/>
    </w:pPr>
    <w:rPr>
      <w:rFonts w:ascii="Arial" w:eastAsiaTheme="minorEastAsia" w:hAnsi="Arial" w:cs="Arial"/>
      <w:b/>
      <w:color w:val="auto"/>
      <w:sz w:val="32"/>
      <w:szCs w:val="24"/>
    </w:rPr>
  </w:style>
  <w:style w:type="paragraph" w:styleId="Zkladntextodsazen">
    <w:name w:val="Body Text Indent"/>
    <w:basedOn w:val="Normln"/>
    <w:link w:val="ZkladntextodsazenChar"/>
    <w:rsid w:val="0018196C"/>
    <w:pPr>
      <w:spacing w:after="120" w:line="240" w:lineRule="auto"/>
      <w:ind w:left="426" w:hanging="426"/>
    </w:pPr>
    <w:rPr>
      <w:color w:val="auto"/>
      <w:sz w:val="22"/>
      <w:szCs w:val="20"/>
    </w:rPr>
  </w:style>
  <w:style w:type="character" w:customStyle="1" w:styleId="ZkladntextodsazenChar">
    <w:name w:val="Základní text odsazený Char"/>
    <w:basedOn w:val="Standardnpsmoodstavce"/>
    <w:link w:val="Zkladntextodsazen"/>
    <w:rsid w:val="0018196C"/>
    <w:rPr>
      <w:rFonts w:ascii="Times New Roman" w:eastAsia="Times New Roman" w:hAnsi="Times New Roman" w:cs="Times New Roman"/>
      <w:szCs w:val="20"/>
    </w:rPr>
  </w:style>
  <w:style w:type="paragraph" w:customStyle="1" w:styleId="odst2">
    <w:name w:val="odst2"/>
    <w:basedOn w:val="Normln"/>
    <w:rsid w:val="0018196C"/>
    <w:pPr>
      <w:tabs>
        <w:tab w:val="left" w:pos="993"/>
      </w:tabs>
      <w:spacing w:after="60" w:line="240" w:lineRule="auto"/>
      <w:ind w:left="993" w:hanging="426"/>
      <w:jc w:val="left"/>
    </w:pPr>
    <w:rPr>
      <w:color w:val="auto"/>
      <w:szCs w:val="20"/>
    </w:rPr>
  </w:style>
  <w:style w:type="paragraph" w:customStyle="1" w:styleId="odst1">
    <w:name w:val="odst1"/>
    <w:basedOn w:val="Normln"/>
    <w:rsid w:val="0018196C"/>
    <w:pPr>
      <w:tabs>
        <w:tab w:val="left" w:pos="426"/>
      </w:tabs>
      <w:spacing w:before="120" w:after="60" w:line="240" w:lineRule="auto"/>
      <w:ind w:left="426" w:hanging="426"/>
      <w:jc w:val="left"/>
    </w:pPr>
    <w:rPr>
      <w:color w:val="auto"/>
      <w:szCs w:val="20"/>
    </w:rPr>
  </w:style>
  <w:style w:type="paragraph" w:styleId="Zkladntextodsazen2">
    <w:name w:val="Body Text Indent 2"/>
    <w:basedOn w:val="Normln"/>
    <w:link w:val="Zkladntextodsazen2Char"/>
    <w:uiPriority w:val="99"/>
    <w:semiHidden/>
    <w:unhideWhenUsed/>
    <w:rsid w:val="0018196C"/>
    <w:pPr>
      <w:spacing w:after="120" w:line="480" w:lineRule="auto"/>
      <w:ind w:left="283" w:firstLine="0"/>
      <w:jc w:val="left"/>
    </w:pPr>
    <w:rPr>
      <w:rFonts w:ascii="Calibri" w:eastAsia="Calibri" w:hAnsi="Calibri"/>
      <w:color w:val="auto"/>
      <w:sz w:val="22"/>
      <w:lang w:eastAsia="en-US"/>
    </w:rPr>
  </w:style>
  <w:style w:type="character" w:customStyle="1" w:styleId="Zkladntextodsazen2Char">
    <w:name w:val="Základní text odsazený 2 Char"/>
    <w:basedOn w:val="Standardnpsmoodstavce"/>
    <w:link w:val="Zkladntextodsazen2"/>
    <w:uiPriority w:val="99"/>
    <w:semiHidden/>
    <w:rsid w:val="0018196C"/>
    <w:rPr>
      <w:rFonts w:ascii="Calibri" w:eastAsia="Calibri" w:hAnsi="Calibri" w:cs="Times New Roman"/>
      <w:lang w:eastAsia="en-US"/>
    </w:rPr>
  </w:style>
  <w:style w:type="paragraph" w:styleId="Zkladntextodsazen3">
    <w:name w:val="Body Text Indent 3"/>
    <w:basedOn w:val="Normln"/>
    <w:link w:val="Zkladntextodsazen3Char"/>
    <w:uiPriority w:val="99"/>
    <w:semiHidden/>
    <w:unhideWhenUsed/>
    <w:rsid w:val="0018196C"/>
    <w:pPr>
      <w:spacing w:after="120" w:line="276" w:lineRule="auto"/>
      <w:ind w:left="283" w:firstLine="0"/>
      <w:jc w:val="left"/>
    </w:pPr>
    <w:rPr>
      <w:rFonts w:ascii="Calibri" w:eastAsia="Calibri" w:hAnsi="Calibri"/>
      <w:color w:val="auto"/>
      <w:sz w:val="16"/>
      <w:szCs w:val="16"/>
      <w:lang w:eastAsia="en-US"/>
    </w:rPr>
  </w:style>
  <w:style w:type="character" w:customStyle="1" w:styleId="Zkladntextodsazen3Char">
    <w:name w:val="Základní text odsazený 3 Char"/>
    <w:basedOn w:val="Standardnpsmoodstavce"/>
    <w:link w:val="Zkladntextodsazen3"/>
    <w:uiPriority w:val="99"/>
    <w:semiHidden/>
    <w:rsid w:val="0018196C"/>
    <w:rPr>
      <w:rFonts w:ascii="Calibri" w:eastAsia="Calibri" w:hAnsi="Calibri" w:cs="Times New Roman"/>
      <w:sz w:val="16"/>
      <w:szCs w:val="16"/>
      <w:lang w:eastAsia="en-US"/>
    </w:rPr>
  </w:style>
  <w:style w:type="paragraph" w:customStyle="1" w:styleId="Ploha">
    <w:name w:val="Příloha"/>
    <w:basedOn w:val="Normln"/>
    <w:rsid w:val="0018196C"/>
    <w:pPr>
      <w:spacing w:after="0" w:line="280" w:lineRule="atLeast"/>
      <w:ind w:left="0" w:firstLine="0"/>
      <w:jc w:val="center"/>
    </w:pPr>
    <w:rPr>
      <w:b/>
      <w:color w:val="auto"/>
      <w:sz w:val="36"/>
      <w:szCs w:val="20"/>
    </w:rPr>
  </w:style>
  <w:style w:type="paragraph" w:customStyle="1" w:styleId="Normln0">
    <w:name w:val="Norm‡ln’"/>
    <w:rsid w:val="0018196C"/>
    <w:pPr>
      <w:spacing w:after="0" w:line="240" w:lineRule="auto"/>
    </w:pPr>
    <w:rPr>
      <w:rFonts w:ascii="Arial" w:eastAsia="Times New Roman" w:hAnsi="Arial" w:cs="Times New Roman"/>
      <w:snapToGrid w:val="0"/>
      <w:sz w:val="24"/>
      <w:szCs w:val="20"/>
      <w:lang w:eastAsia="en-US"/>
    </w:rPr>
  </w:style>
  <w:style w:type="paragraph" w:customStyle="1" w:styleId="Nadpis21">
    <w:name w:val="Nadpis 21"/>
    <w:basedOn w:val="Normln"/>
    <w:link w:val="Nadpis21Char"/>
    <w:rsid w:val="0018196C"/>
    <w:pPr>
      <w:widowControl w:val="0"/>
      <w:spacing w:after="120" w:line="280" w:lineRule="atLeast"/>
      <w:ind w:left="1418" w:hanging="708"/>
    </w:pPr>
    <w:rPr>
      <w:color w:val="auto"/>
      <w:szCs w:val="20"/>
      <w:lang w:eastAsia="en-US"/>
    </w:rPr>
  </w:style>
  <w:style w:type="character" w:customStyle="1" w:styleId="Nadpis21Char">
    <w:name w:val="Nadpis 21 Char"/>
    <w:link w:val="Nadpis21"/>
    <w:rsid w:val="0018196C"/>
    <w:rPr>
      <w:rFonts w:ascii="Times New Roman" w:eastAsia="Times New Roman" w:hAnsi="Times New Roman" w:cs="Times New Roman"/>
      <w:sz w:val="24"/>
      <w:szCs w:val="20"/>
      <w:lang w:eastAsia="en-US"/>
    </w:rPr>
  </w:style>
  <w:style w:type="paragraph" w:customStyle="1" w:styleId="Clanek11">
    <w:name w:val="Clanek 1.1"/>
    <w:basedOn w:val="Nadpis2"/>
    <w:link w:val="Clanek11Char"/>
    <w:qFormat/>
    <w:rsid w:val="0018196C"/>
    <w:pPr>
      <w:keepNext w:val="0"/>
      <w:keepLines w:val="0"/>
      <w:widowControl w:val="0"/>
      <w:tabs>
        <w:tab w:val="num" w:pos="567"/>
      </w:tabs>
      <w:spacing w:before="120" w:after="120" w:line="240" w:lineRule="auto"/>
      <w:ind w:left="567" w:hanging="567"/>
      <w:jc w:val="both"/>
    </w:pPr>
    <w:rPr>
      <w:rFonts w:cs="Arial"/>
      <w:b w:val="0"/>
      <w:bCs/>
      <w:iCs/>
      <w:color w:val="auto"/>
      <w:sz w:val="22"/>
      <w:szCs w:val="28"/>
      <w:u w:val="none"/>
      <w:lang w:eastAsia="en-US"/>
    </w:rPr>
  </w:style>
  <w:style w:type="paragraph" w:customStyle="1" w:styleId="Claneka">
    <w:name w:val="Clanek (a)"/>
    <w:basedOn w:val="Normln"/>
    <w:qFormat/>
    <w:rsid w:val="0018196C"/>
    <w:pPr>
      <w:keepLines/>
      <w:widowControl w:val="0"/>
      <w:tabs>
        <w:tab w:val="num" w:pos="992"/>
      </w:tabs>
      <w:spacing w:before="120" w:after="120" w:line="240" w:lineRule="auto"/>
      <w:ind w:left="992" w:hanging="425"/>
    </w:pPr>
    <w:rPr>
      <w:color w:val="auto"/>
      <w:sz w:val="22"/>
      <w:szCs w:val="24"/>
      <w:lang w:eastAsia="en-US"/>
    </w:rPr>
  </w:style>
  <w:style w:type="paragraph" w:customStyle="1" w:styleId="Claneki">
    <w:name w:val="Clanek (i)"/>
    <w:basedOn w:val="Normln"/>
    <w:qFormat/>
    <w:rsid w:val="0018196C"/>
    <w:pPr>
      <w:keepNext/>
      <w:tabs>
        <w:tab w:val="num" w:pos="1418"/>
      </w:tabs>
      <w:spacing w:before="120" w:after="120" w:line="240" w:lineRule="auto"/>
      <w:ind w:left="1418" w:hanging="426"/>
    </w:pPr>
    <w:rPr>
      <w:sz w:val="22"/>
      <w:szCs w:val="24"/>
      <w:lang w:eastAsia="en-US"/>
    </w:rPr>
  </w:style>
  <w:style w:type="character" w:customStyle="1" w:styleId="Clanek11Char">
    <w:name w:val="Clanek 1.1 Char"/>
    <w:link w:val="Clanek11"/>
    <w:locked/>
    <w:rsid w:val="0018196C"/>
    <w:rPr>
      <w:rFonts w:ascii="Times New Roman" w:eastAsia="Times New Roman" w:hAnsi="Times New Roman" w:cs="Arial"/>
      <w:bCs/>
      <w:iCs/>
      <w:szCs w:val="28"/>
      <w:lang w:eastAsia="en-US"/>
    </w:rPr>
  </w:style>
  <w:style w:type="paragraph" w:customStyle="1" w:styleId="kancel">
    <w:name w:val="kancelář"/>
    <w:basedOn w:val="Normln"/>
    <w:rsid w:val="0018196C"/>
    <w:pPr>
      <w:spacing w:after="0" w:line="240" w:lineRule="auto"/>
      <w:ind w:left="227" w:hanging="227"/>
    </w:pPr>
    <w:rPr>
      <w:color w:val="auto"/>
      <w:szCs w:val="20"/>
    </w:rPr>
  </w:style>
  <w:style w:type="paragraph" w:customStyle="1" w:styleId="UsnKoho">
    <w:name w:val="UsnKoho"/>
    <w:basedOn w:val="Normln"/>
    <w:rsid w:val="00794248"/>
    <w:pPr>
      <w:overflowPunct w:val="0"/>
      <w:autoSpaceDE w:val="0"/>
      <w:autoSpaceDN w:val="0"/>
      <w:adjustRightInd w:val="0"/>
      <w:spacing w:after="0" w:line="240" w:lineRule="auto"/>
      <w:ind w:left="0" w:firstLine="0"/>
      <w:jc w:val="center"/>
      <w:textAlignment w:val="baseline"/>
    </w:pPr>
    <w:rPr>
      <w:rFonts w:ascii="Arial" w:hAnsi="Arial"/>
      <w:color w:val="auto"/>
      <w:sz w:val="22"/>
      <w:szCs w:val="20"/>
    </w:rPr>
  </w:style>
  <w:style w:type="paragraph" w:styleId="Prosttext">
    <w:name w:val="Plain Text"/>
    <w:basedOn w:val="Normln"/>
    <w:link w:val="ProsttextChar"/>
    <w:uiPriority w:val="99"/>
    <w:rsid w:val="00864738"/>
    <w:pPr>
      <w:spacing w:after="0" w:line="240" w:lineRule="auto"/>
      <w:ind w:left="0" w:firstLine="0"/>
      <w:jc w:val="left"/>
    </w:pPr>
    <w:rPr>
      <w:rFonts w:ascii="Courier New" w:hAnsi="Courier New" w:cs="Courier New"/>
      <w:i/>
      <w:iCs/>
      <w:color w:val="auto"/>
      <w:sz w:val="20"/>
      <w:szCs w:val="20"/>
    </w:rPr>
  </w:style>
  <w:style w:type="character" w:customStyle="1" w:styleId="ProsttextChar">
    <w:name w:val="Prostý text Char"/>
    <w:basedOn w:val="Standardnpsmoodstavce"/>
    <w:link w:val="Prosttext"/>
    <w:uiPriority w:val="99"/>
    <w:rsid w:val="00864738"/>
    <w:rPr>
      <w:rFonts w:ascii="Courier New" w:eastAsia="Times New Roman" w:hAnsi="Courier New" w:cs="Courier New"/>
      <w:i/>
      <w:iCs/>
      <w:sz w:val="20"/>
      <w:szCs w:val="20"/>
    </w:rPr>
  </w:style>
  <w:style w:type="character" w:customStyle="1" w:styleId="apple-converted-space">
    <w:name w:val="apple-converted-space"/>
    <w:basedOn w:val="Standardnpsmoodstavce"/>
    <w:rsid w:val="00074CC7"/>
  </w:style>
  <w:style w:type="character" w:customStyle="1" w:styleId="st">
    <w:name w:val="st"/>
    <w:basedOn w:val="Standardnpsmoodstavce"/>
    <w:rsid w:val="00473C07"/>
  </w:style>
  <w:style w:type="paragraph" w:customStyle="1" w:styleId="Odstavecseseznamem1">
    <w:name w:val="Odstavec se seznamem1"/>
    <w:basedOn w:val="Normln"/>
    <w:rsid w:val="006A627E"/>
    <w:pPr>
      <w:spacing w:after="200" w:line="276" w:lineRule="auto"/>
      <w:ind w:left="720" w:firstLine="0"/>
      <w:contextualSpacing/>
      <w:jc w:val="left"/>
    </w:pPr>
    <w:rPr>
      <w:rFonts w:ascii="Calibri" w:hAnsi="Calibr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4557">
      <w:bodyDiv w:val="1"/>
      <w:marLeft w:val="0"/>
      <w:marRight w:val="0"/>
      <w:marTop w:val="0"/>
      <w:marBottom w:val="0"/>
      <w:divBdr>
        <w:top w:val="none" w:sz="0" w:space="0" w:color="auto"/>
        <w:left w:val="none" w:sz="0" w:space="0" w:color="auto"/>
        <w:bottom w:val="none" w:sz="0" w:space="0" w:color="auto"/>
        <w:right w:val="none" w:sz="0" w:space="0" w:color="auto"/>
      </w:divBdr>
    </w:div>
    <w:div w:id="292059262">
      <w:bodyDiv w:val="1"/>
      <w:marLeft w:val="0"/>
      <w:marRight w:val="0"/>
      <w:marTop w:val="0"/>
      <w:marBottom w:val="0"/>
      <w:divBdr>
        <w:top w:val="none" w:sz="0" w:space="0" w:color="auto"/>
        <w:left w:val="none" w:sz="0" w:space="0" w:color="auto"/>
        <w:bottom w:val="none" w:sz="0" w:space="0" w:color="auto"/>
        <w:right w:val="none" w:sz="0" w:space="0" w:color="auto"/>
      </w:divBdr>
      <w:divsChild>
        <w:div w:id="1059670503">
          <w:marLeft w:val="0"/>
          <w:marRight w:val="0"/>
          <w:marTop w:val="0"/>
          <w:marBottom w:val="0"/>
          <w:divBdr>
            <w:top w:val="none" w:sz="0" w:space="0" w:color="auto"/>
            <w:left w:val="none" w:sz="0" w:space="0" w:color="auto"/>
            <w:bottom w:val="none" w:sz="0" w:space="0" w:color="auto"/>
            <w:right w:val="none" w:sz="0" w:space="0" w:color="auto"/>
          </w:divBdr>
        </w:div>
        <w:div w:id="873924530">
          <w:marLeft w:val="0"/>
          <w:marRight w:val="0"/>
          <w:marTop w:val="0"/>
          <w:marBottom w:val="0"/>
          <w:divBdr>
            <w:top w:val="none" w:sz="0" w:space="0" w:color="auto"/>
            <w:left w:val="none" w:sz="0" w:space="0" w:color="auto"/>
            <w:bottom w:val="none" w:sz="0" w:space="0" w:color="auto"/>
            <w:right w:val="none" w:sz="0" w:space="0" w:color="auto"/>
          </w:divBdr>
        </w:div>
        <w:div w:id="1163860677">
          <w:marLeft w:val="0"/>
          <w:marRight w:val="0"/>
          <w:marTop w:val="0"/>
          <w:marBottom w:val="0"/>
          <w:divBdr>
            <w:top w:val="none" w:sz="0" w:space="0" w:color="auto"/>
            <w:left w:val="none" w:sz="0" w:space="0" w:color="auto"/>
            <w:bottom w:val="none" w:sz="0" w:space="0" w:color="auto"/>
            <w:right w:val="none" w:sz="0" w:space="0" w:color="auto"/>
          </w:divBdr>
        </w:div>
        <w:div w:id="379283972">
          <w:marLeft w:val="0"/>
          <w:marRight w:val="0"/>
          <w:marTop w:val="0"/>
          <w:marBottom w:val="0"/>
          <w:divBdr>
            <w:top w:val="none" w:sz="0" w:space="0" w:color="auto"/>
            <w:left w:val="none" w:sz="0" w:space="0" w:color="auto"/>
            <w:bottom w:val="none" w:sz="0" w:space="0" w:color="auto"/>
            <w:right w:val="none" w:sz="0" w:space="0" w:color="auto"/>
          </w:divBdr>
        </w:div>
        <w:div w:id="819350423">
          <w:marLeft w:val="0"/>
          <w:marRight w:val="0"/>
          <w:marTop w:val="0"/>
          <w:marBottom w:val="0"/>
          <w:divBdr>
            <w:top w:val="none" w:sz="0" w:space="0" w:color="auto"/>
            <w:left w:val="none" w:sz="0" w:space="0" w:color="auto"/>
            <w:bottom w:val="none" w:sz="0" w:space="0" w:color="auto"/>
            <w:right w:val="none" w:sz="0" w:space="0" w:color="auto"/>
          </w:divBdr>
        </w:div>
        <w:div w:id="28190819">
          <w:marLeft w:val="0"/>
          <w:marRight w:val="0"/>
          <w:marTop w:val="0"/>
          <w:marBottom w:val="0"/>
          <w:divBdr>
            <w:top w:val="none" w:sz="0" w:space="0" w:color="auto"/>
            <w:left w:val="none" w:sz="0" w:space="0" w:color="auto"/>
            <w:bottom w:val="none" w:sz="0" w:space="0" w:color="auto"/>
            <w:right w:val="none" w:sz="0" w:space="0" w:color="auto"/>
          </w:divBdr>
        </w:div>
        <w:div w:id="1661272101">
          <w:marLeft w:val="0"/>
          <w:marRight w:val="0"/>
          <w:marTop w:val="0"/>
          <w:marBottom w:val="0"/>
          <w:divBdr>
            <w:top w:val="none" w:sz="0" w:space="0" w:color="auto"/>
            <w:left w:val="none" w:sz="0" w:space="0" w:color="auto"/>
            <w:bottom w:val="none" w:sz="0" w:space="0" w:color="auto"/>
            <w:right w:val="none" w:sz="0" w:space="0" w:color="auto"/>
          </w:divBdr>
        </w:div>
      </w:divsChild>
    </w:div>
    <w:div w:id="483081692">
      <w:bodyDiv w:val="1"/>
      <w:marLeft w:val="0"/>
      <w:marRight w:val="0"/>
      <w:marTop w:val="0"/>
      <w:marBottom w:val="0"/>
      <w:divBdr>
        <w:top w:val="none" w:sz="0" w:space="0" w:color="auto"/>
        <w:left w:val="none" w:sz="0" w:space="0" w:color="auto"/>
        <w:bottom w:val="none" w:sz="0" w:space="0" w:color="auto"/>
        <w:right w:val="none" w:sz="0" w:space="0" w:color="auto"/>
      </w:divBdr>
    </w:div>
    <w:div w:id="649290202">
      <w:bodyDiv w:val="1"/>
      <w:marLeft w:val="0"/>
      <w:marRight w:val="0"/>
      <w:marTop w:val="0"/>
      <w:marBottom w:val="0"/>
      <w:divBdr>
        <w:top w:val="none" w:sz="0" w:space="0" w:color="auto"/>
        <w:left w:val="none" w:sz="0" w:space="0" w:color="auto"/>
        <w:bottom w:val="none" w:sz="0" w:space="0" w:color="auto"/>
        <w:right w:val="none" w:sz="0" w:space="0" w:color="auto"/>
      </w:divBdr>
    </w:div>
    <w:div w:id="1154955714">
      <w:bodyDiv w:val="1"/>
      <w:marLeft w:val="0"/>
      <w:marRight w:val="0"/>
      <w:marTop w:val="0"/>
      <w:marBottom w:val="0"/>
      <w:divBdr>
        <w:top w:val="none" w:sz="0" w:space="0" w:color="auto"/>
        <w:left w:val="none" w:sz="0" w:space="0" w:color="auto"/>
        <w:bottom w:val="none" w:sz="0" w:space="0" w:color="auto"/>
        <w:right w:val="none" w:sz="0" w:space="0" w:color="auto"/>
      </w:divBdr>
    </w:div>
    <w:div w:id="1193762400">
      <w:bodyDiv w:val="1"/>
      <w:marLeft w:val="0"/>
      <w:marRight w:val="0"/>
      <w:marTop w:val="0"/>
      <w:marBottom w:val="0"/>
      <w:divBdr>
        <w:top w:val="none" w:sz="0" w:space="0" w:color="auto"/>
        <w:left w:val="none" w:sz="0" w:space="0" w:color="auto"/>
        <w:bottom w:val="none" w:sz="0" w:space="0" w:color="auto"/>
        <w:right w:val="none" w:sz="0" w:space="0" w:color="auto"/>
      </w:divBdr>
    </w:div>
    <w:div w:id="2022051730">
      <w:bodyDiv w:val="1"/>
      <w:marLeft w:val="0"/>
      <w:marRight w:val="0"/>
      <w:marTop w:val="0"/>
      <w:marBottom w:val="0"/>
      <w:divBdr>
        <w:top w:val="none" w:sz="0" w:space="0" w:color="auto"/>
        <w:left w:val="none" w:sz="0" w:space="0" w:color="auto"/>
        <w:bottom w:val="none" w:sz="0" w:space="0" w:color="auto"/>
        <w:right w:val="none" w:sz="0" w:space="0" w:color="auto"/>
      </w:divBdr>
    </w:div>
    <w:div w:id="2031300454">
      <w:bodyDiv w:val="1"/>
      <w:marLeft w:val="0"/>
      <w:marRight w:val="0"/>
      <w:marTop w:val="0"/>
      <w:marBottom w:val="0"/>
      <w:divBdr>
        <w:top w:val="none" w:sz="0" w:space="0" w:color="auto"/>
        <w:left w:val="none" w:sz="0" w:space="0" w:color="auto"/>
        <w:bottom w:val="none" w:sz="0" w:space="0" w:color="auto"/>
        <w:right w:val="none" w:sz="0" w:space="0" w:color="auto"/>
      </w:divBdr>
    </w:div>
    <w:div w:id="2101676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ch.vojtech@praha12.cz"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A8119-D496-4E4E-A544-F3A992EEF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6</Pages>
  <Words>1754</Words>
  <Characters>10354</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12084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adejmkova</dc:creator>
  <cp:lastModifiedBy>Pauch Vojtěch (Praha 12)</cp:lastModifiedBy>
  <cp:revision>28</cp:revision>
  <cp:lastPrinted>2017-08-03T13:17:00Z</cp:lastPrinted>
  <dcterms:created xsi:type="dcterms:W3CDTF">2017-08-03T13:19:00Z</dcterms:created>
  <dcterms:modified xsi:type="dcterms:W3CDTF">2022-03-02T11:25:00Z</dcterms:modified>
</cp:coreProperties>
</file>