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6B2E9" w14:textId="2AFE33A8" w:rsidR="00402204" w:rsidRPr="00ED444D" w:rsidRDefault="00E53C43" w:rsidP="009B5A8F">
      <w:pPr>
        <w:pStyle w:val="NoList1"/>
        <w:spacing w:line="276" w:lineRule="auto"/>
        <w:rPr>
          <w:rFonts w:ascii="Arial" w:eastAsia="Arial" w:hAnsi="Arial" w:cs="Arial"/>
          <w:b/>
          <w:spacing w:val="8"/>
          <w:lang w:val="cs-CZ"/>
        </w:rPr>
      </w:pPr>
      <w:r>
        <w:rPr>
          <w:noProof/>
          <w:lang w:eastAsia="cs-CZ"/>
        </w:rPr>
        <w:drawing>
          <wp:anchor distT="0" distB="0" distL="114300" distR="114300" simplePos="0" relativeHeight="251660800" behindDoc="0" locked="0" layoutInCell="1" allowOverlap="1" wp14:anchorId="3DBF8509" wp14:editId="402D0170">
            <wp:simplePos x="0" y="0"/>
            <wp:positionH relativeFrom="column">
              <wp:posOffset>-333375</wp:posOffset>
            </wp:positionH>
            <wp:positionV relativeFrom="paragraph">
              <wp:posOffset>-527050</wp:posOffset>
            </wp:positionV>
            <wp:extent cx="2273935" cy="1319530"/>
            <wp:effectExtent l="0" t="0" r="0" b="0"/>
            <wp:wrapNone/>
            <wp:docPr id="8" name="Picture 2" descr="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MY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3935" cy="1319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a:graphicData>
            </a:graphic>
          </wp:anchor>
        </w:drawing>
      </w:r>
      <w:r>
        <w:rPr>
          <w:noProof/>
          <w:lang w:val="cs-CZ" w:eastAsia="cs-CZ"/>
        </w:rPr>
        <mc:AlternateContent>
          <mc:Choice Requires="wps">
            <w:drawing>
              <wp:anchor distT="0" distB="0" distL="114300" distR="114300" simplePos="0" relativeHeight="251658752" behindDoc="1" locked="0" layoutInCell="1" allowOverlap="1" wp14:anchorId="73BB0C2D" wp14:editId="716D6235">
                <wp:simplePos x="0" y="0"/>
                <wp:positionH relativeFrom="column">
                  <wp:posOffset>4003040</wp:posOffset>
                </wp:positionH>
                <wp:positionV relativeFrom="paragraph">
                  <wp:posOffset>0</wp:posOffset>
                </wp:positionV>
                <wp:extent cx="1745615" cy="666750"/>
                <wp:effectExtent l="0" t="0" r="6985" b="0"/>
                <wp:wrapTight wrapText="bothSides">
                  <wp:wrapPolygon edited="0">
                    <wp:start x="0" y="0"/>
                    <wp:lineTo x="0" y="20983"/>
                    <wp:lineTo x="21451" y="20983"/>
                    <wp:lineTo x="21451" y="0"/>
                    <wp:lineTo x="0" y="0"/>
                  </wp:wrapPolygon>
                </wp:wrapTight>
                <wp:docPr id="1" name="Rectangle"/>
                <wp:cNvGraphicFramePr/>
                <a:graphic xmlns:a="http://schemas.openxmlformats.org/drawingml/2006/main">
                  <a:graphicData uri="http://schemas.microsoft.com/office/word/2010/wordprocessingShape">
                    <wps:wsp>
                      <wps:cNvSpPr/>
                      <wps:spPr>
                        <a:xfrm>
                          <a:off x="0" y="0"/>
                          <a:ext cx="1745615" cy="666750"/>
                        </a:xfrm>
                        <a:prstGeom prst="rect">
                          <a:avLst/>
                        </a:prstGeom>
                        <a:solidFill>
                          <a:srgbClr val="FFFFFF">
                            <a:alpha val="100000"/>
                          </a:srgbClr>
                        </a:solidFill>
                        <a:ln w="12700" cap="flat" cmpd="sng">
                          <a:noFill/>
                          <a:prstDash val="solid"/>
                        </a:ln>
                      </wps:spPr>
                      <wps:txbx>
                        <w:txbxContent>
                          <w:p w14:paraId="33198413" w14:textId="77777777" w:rsidR="009B5A8F" w:rsidRDefault="009B5A8F" w:rsidP="009B5A8F">
                            <w:pPr>
                              <w:spacing w:after="60"/>
                              <w:jc w:val="center"/>
                            </w:pPr>
                            <w:r>
                              <w:rPr>
                                <w:sz w:val="18"/>
                              </w:rPr>
                              <w:t>MZE-46628/2021-11142</w:t>
                            </w:r>
                          </w:p>
                          <w:p w14:paraId="74ECA551" w14:textId="77777777" w:rsidR="009B5A8F" w:rsidRDefault="009B5A8F" w:rsidP="009B5A8F">
                            <w:pPr>
                              <w:jc w:val="center"/>
                            </w:pPr>
                            <w:r>
                              <w:rPr>
                                <w:noProof/>
                                <w:lang w:eastAsia="cs-CZ"/>
                              </w:rPr>
                              <w:drawing>
                                <wp:inline distT="0" distB="0" distL="0" distR="0" wp14:anchorId="1903D955" wp14:editId="43B54FB2">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550" cy="285750"/>
                                          </a:xfrm>
                                          <a:prstGeom prst="rect">
                                            <a:avLst/>
                                          </a:prstGeom>
                                        </pic:spPr>
                                      </pic:pic>
                                    </a:graphicData>
                                  </a:graphic>
                                </wp:inline>
                              </w:drawing>
                            </w:r>
                          </w:p>
                          <w:p w14:paraId="358EFB27" w14:textId="77777777" w:rsidR="009B5A8F" w:rsidRDefault="009B5A8F" w:rsidP="009B5A8F">
                            <w:pPr>
                              <w:jc w:val="center"/>
                            </w:pPr>
                            <w:r>
                              <w:rPr>
                                <w:sz w:val="18"/>
                              </w:rPr>
                              <w:t>mze000020989535</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anchor>
            </w:drawing>
          </mc:Choice>
          <mc:Fallback>
            <w:pict>
              <v:rect w14:anchorId="73BB0C2D" id="Rectangle" o:spid="_x0000_s1026" style="position:absolute;margin-left:315.2pt;margin-top:0;width:137.45pt;height:5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" stroked="f" strokeweight="1pt">
                <v:textbox inset="0,1.3mm,0,1.3mm">
                  <w:txbxContent>
                    <w:p w14:paraId="33198413" w14:textId="77777777" w:rsidR="009B5A8F" w:rsidRDefault="009B5A8F" w:rsidP="009B5A8F">
                      <w:pPr>
                        <w:spacing w:after="60"/>
                        <w:jc w:val="center"/>
                      </w:pPr>
                      <w:r>
                        <w:rPr>
                          <w:sz w:val="18"/>
                        </w:rPr>
                        <w:t>MZE-46628/2021-11142</w:t>
                      </w:r>
                    </w:p>
                    <w:p w14:paraId="74ECA551" w14:textId="77777777" w:rsidR="009B5A8F" w:rsidRDefault="009B5A8F" w:rsidP="009B5A8F">
                      <w:pPr>
                        <w:jc w:val="center"/>
                      </w:pPr>
                      <w:r>
                        <w:rPr>
                          <w:noProof/>
                          <w:lang w:eastAsia="cs-CZ"/>
                        </w:rPr>
                        <w:drawing>
                          <wp:inline distT="0" distB="0" distL="0" distR="0" wp14:anchorId="1903D955" wp14:editId="43B54FB2">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550" cy="285750"/>
                                    </a:xfrm>
                                    <a:prstGeom prst="rect">
                                      <a:avLst/>
                                    </a:prstGeom>
                                  </pic:spPr>
                                </pic:pic>
                              </a:graphicData>
                            </a:graphic>
                          </wp:inline>
                        </w:drawing>
                      </w:r>
                    </w:p>
                    <w:p w14:paraId="358EFB27" w14:textId="77777777" w:rsidR="009B5A8F" w:rsidRDefault="009B5A8F" w:rsidP="009B5A8F">
                      <w:pPr>
                        <w:jc w:val="center"/>
                      </w:pPr>
                      <w:r>
                        <w:rPr>
                          <w:sz w:val="18"/>
                        </w:rPr>
                        <w:t>mze000020989535</w:t>
                      </w:r>
                    </w:p>
                  </w:txbxContent>
                </v:textbox>
                <w10:wrap type="tight"/>
              </v:rect>
            </w:pict>
          </mc:Fallback>
        </mc:AlternateContent>
      </w:r>
      <w:r w:rsidR="008535E6" w:rsidRPr="00ED444D">
        <w:rPr>
          <w:rFonts w:ascii="Arial" w:eastAsia="Arial" w:hAnsi="Arial" w:cs="Arial"/>
          <w:spacing w:val="14"/>
          <w:lang w:val="cs-CZ"/>
        </w:rPr>
        <w:t xml:space="preserve"> </w:t>
      </w:r>
      <w:r w:rsidR="008535E6" w:rsidRPr="00ED444D">
        <w:rPr>
          <w:rFonts w:ascii="Arial" w:eastAsia="Arial" w:hAnsi="Arial" w:cs="Arial"/>
          <w:b/>
          <w:i/>
          <w:spacing w:val="8"/>
          <w:lang w:val="cs-CZ"/>
        </w:rPr>
        <w:t xml:space="preserve"> </w:t>
      </w:r>
    </w:p>
    <w:p w14:paraId="0C6A7EE5" w14:textId="72C93866" w:rsidR="00402204" w:rsidRPr="00ED444D" w:rsidRDefault="008535E6" w:rsidP="00B65BCF">
      <w:pPr>
        <w:tabs>
          <w:tab w:val="left" w:pos="6732"/>
        </w:tabs>
        <w:spacing w:line="276" w:lineRule="auto"/>
        <w:rPr>
          <w:sz w:val="20"/>
          <w:szCs w:val="20"/>
        </w:rPr>
      </w:pPr>
      <w:r w:rsidRPr="00ED444D">
        <w:rPr>
          <w:sz w:val="20"/>
          <w:szCs w:val="20"/>
        </w:rPr>
        <w:t xml:space="preserve"> </w:t>
      </w:r>
      <w:r w:rsidR="00B65BCF">
        <w:rPr>
          <w:sz w:val="20"/>
          <w:szCs w:val="20"/>
        </w:rPr>
        <w:tab/>
      </w:r>
    </w:p>
    <w:p w14:paraId="59BD2E07" w14:textId="1BCFE4E0" w:rsidR="00402204" w:rsidRPr="00ED444D" w:rsidRDefault="008535E6" w:rsidP="00DA3BB6">
      <w:pPr>
        <w:spacing w:after="120" w:line="276" w:lineRule="auto"/>
        <w:jc w:val="center"/>
        <w:rPr>
          <w:b/>
          <w:sz w:val="32"/>
          <w:szCs w:val="32"/>
        </w:rPr>
      </w:pPr>
      <w:r w:rsidRPr="00ED444D">
        <w:rPr>
          <w:b/>
          <w:sz w:val="32"/>
          <w:szCs w:val="32"/>
        </w:rPr>
        <w:t>Rámcová smlouva</w:t>
      </w:r>
      <w:r w:rsidR="00924D9C">
        <w:rPr>
          <w:b/>
          <w:sz w:val="32"/>
          <w:szCs w:val="32"/>
        </w:rPr>
        <w:t xml:space="preserve"> na zajištění </w:t>
      </w:r>
      <w:r w:rsidR="00EE6D0A">
        <w:rPr>
          <w:b/>
          <w:sz w:val="32"/>
          <w:szCs w:val="32"/>
        </w:rPr>
        <w:t>servisu kávovarů</w:t>
      </w:r>
      <w:r w:rsidRPr="00ED444D">
        <w:rPr>
          <w:b/>
          <w:sz w:val="32"/>
          <w:szCs w:val="32"/>
        </w:rPr>
        <w:t xml:space="preserve">  </w:t>
      </w:r>
    </w:p>
    <w:p w14:paraId="499BB45C" w14:textId="54BABDD0" w:rsidR="00402204" w:rsidRPr="009B5A8F" w:rsidRDefault="00B65694" w:rsidP="00EE6D0A">
      <w:pPr>
        <w:spacing w:before="240" w:after="120" w:line="276" w:lineRule="auto"/>
        <w:jc w:val="center"/>
        <w:rPr>
          <w:b/>
          <w:szCs w:val="22"/>
        </w:rPr>
      </w:pPr>
      <w:r w:rsidRPr="009B5A8F">
        <w:rPr>
          <w:b/>
          <w:szCs w:val="22"/>
        </w:rPr>
        <w:t>Č</w:t>
      </w:r>
      <w:r w:rsidR="008535E6" w:rsidRPr="009B5A8F">
        <w:rPr>
          <w:b/>
          <w:szCs w:val="22"/>
        </w:rPr>
        <w:t>íslo smlouvy</w:t>
      </w:r>
      <w:r w:rsidR="00964538" w:rsidRPr="009B5A8F">
        <w:rPr>
          <w:b/>
          <w:szCs w:val="22"/>
        </w:rPr>
        <w:t>:</w:t>
      </w:r>
      <w:r w:rsidR="006209CC" w:rsidRPr="009B5A8F">
        <w:rPr>
          <w:b/>
          <w:szCs w:val="22"/>
        </w:rPr>
        <w:t xml:space="preserve"> </w:t>
      </w:r>
      <w:r w:rsidR="009B5A8F" w:rsidRPr="009B5A8F">
        <w:rPr>
          <w:b/>
          <w:szCs w:val="22"/>
        </w:rPr>
        <w:t>1041-2021-11142</w:t>
      </w:r>
    </w:p>
    <w:p w14:paraId="756303E3" w14:textId="487AB8A7" w:rsidR="00402204" w:rsidRDefault="008535E6" w:rsidP="00EE6D0A">
      <w:pPr>
        <w:tabs>
          <w:tab w:val="left" w:pos="284"/>
          <w:tab w:val="left" w:pos="567"/>
          <w:tab w:val="left" w:pos="4820"/>
        </w:tabs>
        <w:spacing w:before="240" w:after="120" w:line="276" w:lineRule="auto"/>
        <w:jc w:val="center"/>
        <w:rPr>
          <w:sz w:val="20"/>
          <w:szCs w:val="20"/>
        </w:rPr>
      </w:pPr>
      <w:r w:rsidRPr="00ED444D">
        <w:rPr>
          <w:sz w:val="20"/>
          <w:szCs w:val="20"/>
        </w:rPr>
        <w:t xml:space="preserve">uzavřená </w:t>
      </w:r>
      <w:r w:rsidRPr="006A663B">
        <w:rPr>
          <w:sz w:val="20"/>
          <w:szCs w:val="20"/>
        </w:rPr>
        <w:t>podle § 1746 odst. 2 zákona</w:t>
      </w:r>
      <w:r w:rsidRPr="00ED444D">
        <w:rPr>
          <w:sz w:val="20"/>
          <w:szCs w:val="20"/>
        </w:rPr>
        <w:t xml:space="preserve"> č. 89/2012 Sb., občanský zákoník, </w:t>
      </w:r>
      <w:r w:rsidR="004A5CE8" w:rsidRPr="00ED444D">
        <w:rPr>
          <w:sz w:val="20"/>
          <w:szCs w:val="20"/>
        </w:rPr>
        <w:t xml:space="preserve">ve znění pozdějších předpisů </w:t>
      </w:r>
      <w:r w:rsidRPr="00ED444D">
        <w:rPr>
          <w:sz w:val="20"/>
          <w:szCs w:val="20"/>
        </w:rPr>
        <w:t xml:space="preserve">(dále jen „občanský zákoník“) </w:t>
      </w:r>
      <w:r w:rsidR="004F19B9">
        <w:rPr>
          <w:sz w:val="20"/>
          <w:szCs w:val="20"/>
        </w:rPr>
        <w:t>za použití § 2586 a násl. občanského zákoníku</w:t>
      </w:r>
    </w:p>
    <w:p w14:paraId="1BD3CAD0" w14:textId="36E8F865" w:rsidR="003E6483" w:rsidRPr="00ED444D" w:rsidRDefault="003E6483" w:rsidP="00EE6D0A">
      <w:pPr>
        <w:tabs>
          <w:tab w:val="left" w:pos="284"/>
          <w:tab w:val="left" w:pos="567"/>
          <w:tab w:val="left" w:pos="4820"/>
        </w:tabs>
        <w:spacing w:before="240" w:after="120" w:line="276" w:lineRule="auto"/>
        <w:jc w:val="center"/>
        <w:rPr>
          <w:sz w:val="20"/>
          <w:szCs w:val="20"/>
        </w:rPr>
      </w:pPr>
      <w:r>
        <w:rPr>
          <w:sz w:val="20"/>
          <w:szCs w:val="20"/>
        </w:rPr>
        <w:t>(dále jen „Smlouva</w:t>
      </w:r>
      <w:r w:rsidR="00961BA5">
        <w:rPr>
          <w:sz w:val="20"/>
          <w:szCs w:val="20"/>
        </w:rPr>
        <w:t>“</w:t>
      </w:r>
      <w:r>
        <w:rPr>
          <w:sz w:val="20"/>
          <w:szCs w:val="20"/>
        </w:rPr>
        <w:t>)</w:t>
      </w:r>
    </w:p>
    <w:p w14:paraId="760166F2" w14:textId="6185D3C5" w:rsidR="00EE6D0A" w:rsidRDefault="008D195A" w:rsidP="008D195A">
      <w:pPr>
        <w:tabs>
          <w:tab w:val="left" w:pos="2977"/>
        </w:tabs>
        <w:spacing w:before="360" w:line="276" w:lineRule="auto"/>
        <w:jc w:val="center"/>
        <w:rPr>
          <w:b/>
          <w:caps/>
        </w:rPr>
      </w:pPr>
      <w:r w:rsidRPr="00E80555">
        <w:rPr>
          <w:b/>
          <w:caps/>
        </w:rPr>
        <w:t>Smluvní strany</w:t>
      </w:r>
    </w:p>
    <w:p w14:paraId="412A3C15" w14:textId="77777777" w:rsidR="008D195A" w:rsidRPr="00ED444D" w:rsidRDefault="008D195A" w:rsidP="008D195A">
      <w:pPr>
        <w:tabs>
          <w:tab w:val="left" w:pos="2977"/>
        </w:tabs>
        <w:spacing w:line="276" w:lineRule="auto"/>
        <w:jc w:val="center"/>
        <w:rPr>
          <w:sz w:val="20"/>
          <w:szCs w:val="20"/>
        </w:rPr>
      </w:pPr>
    </w:p>
    <w:p w14:paraId="79AA1378" w14:textId="77777777" w:rsidR="008D195A" w:rsidRPr="008A36C5" w:rsidRDefault="008D195A" w:rsidP="008D195A">
      <w:pPr>
        <w:pStyle w:val="Bezmezer1"/>
        <w:widowControl w:val="0"/>
        <w:spacing w:before="120" w:after="60"/>
        <w:rPr>
          <w:rFonts w:ascii="Arial" w:eastAsia="Arial" w:hAnsi="Arial" w:cs="Arial"/>
          <w:b/>
          <w:sz w:val="20"/>
          <w:szCs w:val="18"/>
        </w:rPr>
      </w:pPr>
      <w:r w:rsidRPr="008A36C5">
        <w:rPr>
          <w:rFonts w:ascii="Arial" w:eastAsia="Arial" w:hAnsi="Arial" w:cs="Arial"/>
          <w:b/>
          <w:sz w:val="20"/>
          <w:szCs w:val="18"/>
        </w:rPr>
        <w:t>Česká republika – Ministerstvo zemědělství</w:t>
      </w:r>
    </w:p>
    <w:p w14:paraId="0CB9CA5F" w14:textId="43F105AA" w:rsidR="008D195A" w:rsidRPr="008A36C5" w:rsidRDefault="008D195A" w:rsidP="008D195A">
      <w:pPr>
        <w:pStyle w:val="Bezmezer1"/>
        <w:widowControl w:val="0"/>
        <w:spacing w:before="120" w:after="60"/>
        <w:rPr>
          <w:rFonts w:ascii="Arial" w:eastAsia="Arial" w:hAnsi="Arial" w:cs="Arial"/>
          <w:bCs/>
          <w:sz w:val="20"/>
          <w:szCs w:val="18"/>
        </w:rPr>
      </w:pPr>
      <w:r w:rsidRPr="008A36C5">
        <w:rPr>
          <w:rFonts w:ascii="Arial" w:eastAsia="Arial" w:hAnsi="Arial" w:cs="Arial"/>
          <w:bCs/>
          <w:sz w:val="20"/>
          <w:szCs w:val="18"/>
        </w:rPr>
        <w:t>S</w:t>
      </w:r>
      <w:r>
        <w:rPr>
          <w:rFonts w:ascii="Arial" w:eastAsia="Arial" w:hAnsi="Arial" w:cs="Arial"/>
          <w:bCs/>
          <w:sz w:val="20"/>
          <w:szCs w:val="18"/>
        </w:rPr>
        <w:t>e sídlem</w:t>
      </w:r>
      <w:r w:rsidRPr="008A36C5">
        <w:rPr>
          <w:rFonts w:ascii="Arial" w:eastAsia="Arial" w:hAnsi="Arial" w:cs="Arial"/>
          <w:bCs/>
          <w:sz w:val="20"/>
          <w:szCs w:val="18"/>
        </w:rPr>
        <w:t xml:space="preserve">: Těšnov </w:t>
      </w:r>
      <w:r w:rsidR="003B68E1">
        <w:rPr>
          <w:rFonts w:ascii="Arial" w:eastAsia="Arial" w:hAnsi="Arial" w:cs="Arial"/>
          <w:bCs/>
          <w:sz w:val="20"/>
          <w:szCs w:val="18"/>
        </w:rPr>
        <w:t>65/</w:t>
      </w:r>
      <w:r w:rsidRPr="008A36C5">
        <w:rPr>
          <w:rFonts w:ascii="Arial" w:eastAsia="Arial" w:hAnsi="Arial" w:cs="Arial"/>
          <w:bCs/>
          <w:sz w:val="20"/>
          <w:szCs w:val="18"/>
        </w:rPr>
        <w:t xml:space="preserve">17, </w:t>
      </w:r>
      <w:r w:rsidR="003B68E1">
        <w:rPr>
          <w:rFonts w:ascii="Arial" w:eastAsia="Arial" w:hAnsi="Arial" w:cs="Arial"/>
          <w:bCs/>
          <w:sz w:val="20"/>
          <w:szCs w:val="18"/>
        </w:rPr>
        <w:t>110 00</w:t>
      </w:r>
      <w:r w:rsidRPr="008A36C5">
        <w:rPr>
          <w:rFonts w:ascii="Arial" w:eastAsia="Arial" w:hAnsi="Arial" w:cs="Arial"/>
          <w:bCs/>
          <w:sz w:val="20"/>
          <w:szCs w:val="18"/>
        </w:rPr>
        <w:t xml:space="preserve"> Praha 1</w:t>
      </w:r>
    </w:p>
    <w:p w14:paraId="4E956804" w14:textId="77777777" w:rsidR="008D195A" w:rsidRDefault="008D195A" w:rsidP="008D195A">
      <w:pPr>
        <w:pStyle w:val="Bezmezer1"/>
        <w:widowControl w:val="0"/>
        <w:spacing w:before="120" w:after="60"/>
        <w:rPr>
          <w:rFonts w:ascii="Arial" w:eastAsia="Arial" w:hAnsi="Arial" w:cs="Arial"/>
          <w:bCs/>
          <w:sz w:val="20"/>
          <w:szCs w:val="18"/>
        </w:rPr>
      </w:pPr>
      <w:r w:rsidRPr="008A36C5">
        <w:rPr>
          <w:rFonts w:ascii="Arial" w:eastAsia="Arial" w:hAnsi="Arial" w:cs="Arial"/>
          <w:bCs/>
          <w:sz w:val="20"/>
          <w:szCs w:val="18"/>
        </w:rPr>
        <w:t>IČ</w:t>
      </w:r>
      <w:r>
        <w:rPr>
          <w:rFonts w:ascii="Arial" w:eastAsia="Arial" w:hAnsi="Arial" w:cs="Arial"/>
          <w:bCs/>
          <w:sz w:val="20"/>
          <w:szCs w:val="18"/>
        </w:rPr>
        <w:t>O</w:t>
      </w:r>
      <w:r w:rsidRPr="008A36C5">
        <w:rPr>
          <w:rFonts w:ascii="Arial" w:eastAsia="Arial" w:hAnsi="Arial" w:cs="Arial"/>
          <w:bCs/>
          <w:sz w:val="20"/>
          <w:szCs w:val="18"/>
        </w:rPr>
        <w:t>: 00020478</w:t>
      </w:r>
    </w:p>
    <w:p w14:paraId="54C4428F" w14:textId="77777777" w:rsidR="008D195A" w:rsidRPr="008A36C5" w:rsidRDefault="008D195A" w:rsidP="008D195A">
      <w:pPr>
        <w:pStyle w:val="Bezmezer1"/>
        <w:widowControl w:val="0"/>
        <w:spacing w:before="120" w:after="60"/>
        <w:rPr>
          <w:rFonts w:ascii="Arial" w:eastAsia="Arial" w:hAnsi="Arial" w:cs="Arial"/>
          <w:bCs/>
          <w:sz w:val="20"/>
          <w:szCs w:val="18"/>
        </w:rPr>
      </w:pPr>
      <w:r>
        <w:rPr>
          <w:rFonts w:ascii="Arial" w:eastAsia="Arial" w:hAnsi="Arial" w:cs="Arial"/>
          <w:bCs/>
          <w:sz w:val="20"/>
          <w:szCs w:val="18"/>
        </w:rPr>
        <w:t>DIČ: CZ00020478</w:t>
      </w:r>
    </w:p>
    <w:p w14:paraId="40509928" w14:textId="575A604A" w:rsidR="008D195A" w:rsidRDefault="008D195A" w:rsidP="008D195A">
      <w:pPr>
        <w:pStyle w:val="Bezmezer1"/>
        <w:widowControl w:val="0"/>
        <w:spacing w:before="120" w:after="60"/>
        <w:rPr>
          <w:rFonts w:ascii="Arial" w:eastAsia="Arial" w:hAnsi="Arial" w:cs="Arial"/>
          <w:bCs/>
          <w:sz w:val="20"/>
          <w:szCs w:val="18"/>
        </w:rPr>
      </w:pPr>
      <w:r w:rsidRPr="008A36C5">
        <w:rPr>
          <w:rFonts w:ascii="Arial" w:eastAsia="Arial" w:hAnsi="Arial" w:cs="Arial"/>
          <w:bCs/>
          <w:sz w:val="20"/>
          <w:szCs w:val="18"/>
        </w:rPr>
        <w:t xml:space="preserve">Bankovní spojení: </w:t>
      </w:r>
      <w:r>
        <w:rPr>
          <w:rFonts w:ascii="Arial" w:eastAsia="Arial" w:hAnsi="Arial" w:cs="Arial"/>
          <w:bCs/>
          <w:sz w:val="20"/>
          <w:szCs w:val="18"/>
        </w:rPr>
        <w:t>1226001</w:t>
      </w:r>
      <w:r w:rsidRPr="008A36C5">
        <w:rPr>
          <w:rFonts w:ascii="Arial" w:eastAsia="Arial" w:hAnsi="Arial" w:cs="Arial"/>
          <w:bCs/>
          <w:sz w:val="20"/>
          <w:szCs w:val="18"/>
        </w:rPr>
        <w:t>/0710</w:t>
      </w:r>
    </w:p>
    <w:p w14:paraId="6F105FBB" w14:textId="77777777" w:rsidR="008D195A" w:rsidRPr="008A36C5" w:rsidRDefault="008D195A" w:rsidP="008D195A">
      <w:pPr>
        <w:pStyle w:val="Bezmezer1"/>
        <w:widowControl w:val="0"/>
        <w:spacing w:before="120" w:after="60"/>
        <w:rPr>
          <w:rFonts w:ascii="Arial" w:eastAsia="Arial" w:hAnsi="Arial" w:cs="Arial"/>
          <w:bCs/>
          <w:sz w:val="20"/>
          <w:szCs w:val="18"/>
        </w:rPr>
      </w:pPr>
      <w:r w:rsidRPr="008A36C5">
        <w:rPr>
          <w:rFonts w:ascii="Arial" w:eastAsia="Arial" w:hAnsi="Arial" w:cs="Arial"/>
          <w:bCs/>
          <w:sz w:val="20"/>
          <w:szCs w:val="18"/>
        </w:rPr>
        <w:t xml:space="preserve">Zastoupená: </w:t>
      </w:r>
      <w:r>
        <w:rPr>
          <w:rFonts w:ascii="Arial" w:eastAsia="Arial" w:hAnsi="Arial" w:cs="Arial"/>
          <w:bCs/>
          <w:sz w:val="20"/>
          <w:szCs w:val="18"/>
        </w:rPr>
        <w:t>Mgr. Pavlem Brokešem</w:t>
      </w:r>
      <w:r w:rsidRPr="008A36C5">
        <w:rPr>
          <w:rFonts w:ascii="Arial" w:eastAsia="Arial" w:hAnsi="Arial" w:cs="Arial"/>
          <w:bCs/>
          <w:sz w:val="20"/>
          <w:szCs w:val="18"/>
        </w:rPr>
        <w:t>, ředitelem odboru vnitřní správy</w:t>
      </w:r>
    </w:p>
    <w:p w14:paraId="394B475D" w14:textId="296A914B" w:rsidR="008D195A" w:rsidRPr="00D30006" w:rsidRDefault="008D195A" w:rsidP="008D195A">
      <w:pPr>
        <w:pStyle w:val="Bezmezer1"/>
        <w:widowControl w:val="0"/>
        <w:spacing w:before="120" w:after="60"/>
        <w:jc w:val="both"/>
        <w:rPr>
          <w:rFonts w:ascii="Arial" w:eastAsia="Arial" w:hAnsi="Arial" w:cs="Arial"/>
          <w:sz w:val="20"/>
          <w:szCs w:val="18"/>
        </w:rPr>
      </w:pPr>
      <w:r w:rsidRPr="008A36C5">
        <w:rPr>
          <w:rFonts w:ascii="Arial" w:eastAsia="Arial" w:hAnsi="Arial" w:cs="Arial"/>
          <w:sz w:val="20"/>
          <w:szCs w:val="18"/>
        </w:rPr>
        <w:t>(dále jen „</w:t>
      </w:r>
      <w:r w:rsidR="00DE0C5E">
        <w:rPr>
          <w:rFonts w:ascii="Arial" w:eastAsia="Arial" w:hAnsi="Arial" w:cs="Arial"/>
          <w:b/>
          <w:sz w:val="20"/>
          <w:szCs w:val="18"/>
        </w:rPr>
        <w:t>O</w:t>
      </w:r>
      <w:r>
        <w:rPr>
          <w:rFonts w:ascii="Arial" w:eastAsia="Arial" w:hAnsi="Arial" w:cs="Arial"/>
          <w:b/>
          <w:sz w:val="20"/>
          <w:szCs w:val="18"/>
        </w:rPr>
        <w:t>bjednatel</w:t>
      </w:r>
      <w:r w:rsidRPr="008A36C5">
        <w:rPr>
          <w:rFonts w:ascii="Arial" w:eastAsia="Arial" w:hAnsi="Arial" w:cs="Arial"/>
          <w:sz w:val="20"/>
          <w:szCs w:val="18"/>
        </w:rPr>
        <w:t>“)</w:t>
      </w:r>
    </w:p>
    <w:p w14:paraId="17FD918E" w14:textId="77777777" w:rsidR="008D195A" w:rsidRPr="009A5918" w:rsidRDefault="008D195A" w:rsidP="0048076D">
      <w:pPr>
        <w:pStyle w:val="Bezmezer1"/>
        <w:widowControl w:val="0"/>
        <w:spacing w:before="360" w:after="360"/>
        <w:rPr>
          <w:rFonts w:ascii="Arial" w:eastAsia="Arial" w:hAnsi="Arial" w:cs="Arial"/>
          <w:b/>
          <w:sz w:val="20"/>
          <w:szCs w:val="20"/>
        </w:rPr>
      </w:pPr>
      <w:r>
        <w:rPr>
          <w:rFonts w:ascii="Arial" w:eastAsia="Arial" w:hAnsi="Arial" w:cs="Arial"/>
          <w:b/>
          <w:sz w:val="20"/>
          <w:szCs w:val="20"/>
        </w:rPr>
        <w:t>a</w:t>
      </w:r>
    </w:p>
    <w:p w14:paraId="75C5B519" w14:textId="6AB0F076" w:rsidR="008D195A" w:rsidRPr="005D13E9" w:rsidRDefault="00D17941" w:rsidP="008D195A">
      <w:pPr>
        <w:pStyle w:val="Bezmezer1"/>
        <w:widowControl w:val="0"/>
        <w:spacing w:before="240" w:after="60"/>
        <w:jc w:val="both"/>
        <w:rPr>
          <w:rFonts w:ascii="Arial" w:eastAsia="Arial" w:hAnsi="Arial" w:cs="Arial"/>
          <w:b/>
          <w:sz w:val="20"/>
          <w:szCs w:val="18"/>
        </w:rPr>
      </w:pPr>
      <w:r w:rsidRPr="00D17941">
        <w:rPr>
          <w:rFonts w:ascii="Arial" w:eastAsia="Arial" w:hAnsi="Arial" w:cs="Arial"/>
          <w:b/>
          <w:sz w:val="20"/>
          <w:szCs w:val="18"/>
          <w:highlight w:val="yellow"/>
        </w:rPr>
        <w:t>(doplňte)</w:t>
      </w:r>
    </w:p>
    <w:p w14:paraId="3CC168FB" w14:textId="055BC0BC" w:rsidR="008D195A" w:rsidRPr="00A019B5" w:rsidRDefault="008D195A" w:rsidP="008D195A">
      <w:pPr>
        <w:pStyle w:val="Bezmezer1"/>
        <w:widowControl w:val="0"/>
        <w:spacing w:before="120" w:after="60"/>
        <w:jc w:val="both"/>
        <w:rPr>
          <w:rFonts w:ascii="Arial" w:eastAsia="Arial" w:hAnsi="Arial" w:cs="Arial"/>
          <w:sz w:val="20"/>
          <w:szCs w:val="18"/>
          <w:highlight w:val="yellow"/>
        </w:rPr>
      </w:pPr>
      <w:r w:rsidRPr="005D13E9">
        <w:rPr>
          <w:rFonts w:ascii="Arial" w:eastAsia="Arial" w:hAnsi="Arial" w:cs="Arial"/>
          <w:sz w:val="20"/>
          <w:szCs w:val="18"/>
        </w:rPr>
        <w:t>S</w:t>
      </w:r>
      <w:r>
        <w:rPr>
          <w:rFonts w:ascii="Arial" w:eastAsia="Arial" w:hAnsi="Arial" w:cs="Arial"/>
          <w:sz w:val="20"/>
          <w:szCs w:val="18"/>
        </w:rPr>
        <w:t>e sídlem</w:t>
      </w:r>
      <w:r w:rsidRPr="005D13E9">
        <w:rPr>
          <w:rFonts w:ascii="Arial" w:eastAsia="Arial" w:hAnsi="Arial" w:cs="Arial"/>
          <w:sz w:val="20"/>
          <w:szCs w:val="18"/>
        </w:rPr>
        <w:t xml:space="preserve">: </w:t>
      </w:r>
      <w:r w:rsidR="00D17941" w:rsidRPr="00D17941">
        <w:rPr>
          <w:rFonts w:ascii="Arial" w:eastAsia="Arial" w:hAnsi="Arial" w:cs="Arial"/>
          <w:sz w:val="20"/>
          <w:szCs w:val="18"/>
          <w:highlight w:val="yellow"/>
        </w:rPr>
        <w:t>(doplňte)</w:t>
      </w:r>
    </w:p>
    <w:p w14:paraId="62E54A69" w14:textId="3FEEC88F" w:rsidR="008D195A" w:rsidRPr="00A019B5" w:rsidRDefault="008D195A" w:rsidP="008D195A">
      <w:pPr>
        <w:pStyle w:val="Bezmezer1"/>
        <w:widowControl w:val="0"/>
        <w:spacing w:before="120" w:after="60"/>
        <w:jc w:val="both"/>
        <w:rPr>
          <w:rFonts w:ascii="Arial" w:eastAsia="Arial" w:hAnsi="Arial" w:cs="Arial"/>
          <w:sz w:val="20"/>
          <w:szCs w:val="18"/>
          <w:highlight w:val="yellow"/>
        </w:rPr>
      </w:pPr>
      <w:r w:rsidRPr="00A019B5">
        <w:rPr>
          <w:rFonts w:ascii="Arial" w:eastAsia="Arial" w:hAnsi="Arial" w:cs="Arial"/>
          <w:sz w:val="20"/>
          <w:szCs w:val="18"/>
        </w:rPr>
        <w:t xml:space="preserve">IČO: </w:t>
      </w:r>
      <w:r w:rsidR="00D17941" w:rsidRPr="00D17941">
        <w:rPr>
          <w:rFonts w:ascii="Arial" w:eastAsia="Arial" w:hAnsi="Arial" w:cs="Arial"/>
          <w:sz w:val="20"/>
          <w:szCs w:val="18"/>
          <w:highlight w:val="yellow"/>
        </w:rPr>
        <w:t>(doplňte)</w:t>
      </w:r>
    </w:p>
    <w:p w14:paraId="11648732" w14:textId="7F43A268" w:rsidR="008D195A" w:rsidRPr="00A019B5" w:rsidRDefault="008D195A" w:rsidP="008D195A">
      <w:pPr>
        <w:pStyle w:val="Bezmezer1"/>
        <w:widowControl w:val="0"/>
        <w:spacing w:before="120" w:after="60"/>
        <w:jc w:val="both"/>
        <w:rPr>
          <w:rFonts w:ascii="Arial" w:eastAsia="Arial" w:hAnsi="Arial" w:cs="Arial"/>
          <w:sz w:val="20"/>
          <w:szCs w:val="18"/>
        </w:rPr>
      </w:pPr>
      <w:r w:rsidRPr="00A019B5">
        <w:rPr>
          <w:rFonts w:ascii="Arial" w:eastAsia="Arial" w:hAnsi="Arial" w:cs="Arial"/>
          <w:sz w:val="20"/>
          <w:szCs w:val="18"/>
        </w:rPr>
        <w:t xml:space="preserve">DIČ: </w:t>
      </w:r>
      <w:r w:rsidR="00D17941" w:rsidRPr="00D17941">
        <w:rPr>
          <w:rFonts w:ascii="Arial" w:eastAsia="Arial" w:hAnsi="Arial" w:cs="Arial"/>
          <w:sz w:val="20"/>
          <w:szCs w:val="18"/>
          <w:highlight w:val="yellow"/>
        </w:rPr>
        <w:t>(doplňte)</w:t>
      </w:r>
    </w:p>
    <w:p w14:paraId="58A355F7" w14:textId="768A7D82" w:rsidR="008D195A" w:rsidRPr="002D5152" w:rsidRDefault="002D5152" w:rsidP="008D195A">
      <w:pPr>
        <w:pStyle w:val="Bezmezer1"/>
        <w:widowControl w:val="0"/>
        <w:spacing w:before="120" w:after="60"/>
        <w:jc w:val="both"/>
        <w:rPr>
          <w:rFonts w:ascii="Arial" w:eastAsia="Arial" w:hAnsi="Arial" w:cs="Arial"/>
          <w:sz w:val="20"/>
          <w:szCs w:val="18"/>
        </w:rPr>
      </w:pPr>
      <w:r w:rsidRPr="002D5152">
        <w:rPr>
          <w:rFonts w:ascii="Arial" w:eastAsia="Arial" w:hAnsi="Arial" w:cs="Arial"/>
          <w:sz w:val="20"/>
          <w:szCs w:val="18"/>
        </w:rPr>
        <w:t xml:space="preserve">Společnost je </w:t>
      </w:r>
      <w:r w:rsidR="00560B32">
        <w:rPr>
          <w:rFonts w:ascii="Arial" w:eastAsia="Arial" w:hAnsi="Arial" w:cs="Arial"/>
          <w:sz w:val="20"/>
          <w:szCs w:val="18"/>
        </w:rPr>
        <w:t>zapsaná</w:t>
      </w:r>
      <w:r w:rsidRPr="002D5152">
        <w:rPr>
          <w:rFonts w:ascii="Arial" w:eastAsia="Arial" w:hAnsi="Arial" w:cs="Arial"/>
          <w:sz w:val="20"/>
          <w:szCs w:val="18"/>
        </w:rPr>
        <w:t xml:space="preserve"> u </w:t>
      </w:r>
      <w:r w:rsidRPr="002D5152">
        <w:rPr>
          <w:rFonts w:ascii="Arial" w:eastAsia="Arial" w:hAnsi="Arial" w:cs="Arial"/>
          <w:sz w:val="20"/>
          <w:szCs w:val="18"/>
          <w:highlight w:val="yellow"/>
        </w:rPr>
        <w:t>(doplňte)</w:t>
      </w:r>
      <w:r w:rsidRPr="002D5152">
        <w:rPr>
          <w:rFonts w:ascii="Arial" w:eastAsia="Arial" w:hAnsi="Arial" w:cs="Arial"/>
          <w:sz w:val="20"/>
          <w:szCs w:val="18"/>
        </w:rPr>
        <w:t xml:space="preserve">, oddíl </w:t>
      </w:r>
      <w:r w:rsidRPr="002D5152">
        <w:rPr>
          <w:rFonts w:ascii="Arial" w:eastAsia="Arial" w:hAnsi="Arial" w:cs="Arial"/>
          <w:sz w:val="20"/>
          <w:szCs w:val="18"/>
          <w:highlight w:val="yellow"/>
        </w:rPr>
        <w:t>(doplňte)</w:t>
      </w:r>
      <w:r w:rsidRPr="002D5152">
        <w:rPr>
          <w:rFonts w:ascii="Arial" w:eastAsia="Arial" w:hAnsi="Arial" w:cs="Arial"/>
          <w:sz w:val="20"/>
          <w:szCs w:val="18"/>
        </w:rPr>
        <w:t xml:space="preserve">, vložka </w:t>
      </w:r>
      <w:r w:rsidRPr="002D5152">
        <w:rPr>
          <w:rFonts w:ascii="Arial" w:eastAsia="Arial" w:hAnsi="Arial" w:cs="Arial"/>
          <w:sz w:val="20"/>
          <w:szCs w:val="18"/>
          <w:highlight w:val="yellow"/>
        </w:rPr>
        <w:t>(doplňte)</w:t>
      </w:r>
      <w:r>
        <w:rPr>
          <w:rFonts w:ascii="Arial" w:eastAsia="Arial" w:hAnsi="Arial" w:cs="Arial"/>
          <w:sz w:val="20"/>
          <w:szCs w:val="18"/>
          <w:highlight w:val="yellow"/>
        </w:rPr>
        <w:t xml:space="preserve"> </w:t>
      </w:r>
      <w:r w:rsidRPr="002D5152">
        <w:rPr>
          <w:rFonts w:ascii="Arial" w:eastAsia="Arial" w:hAnsi="Arial" w:cs="Arial"/>
          <w:sz w:val="20"/>
          <w:szCs w:val="18"/>
          <w:highlight w:val="yellow"/>
        </w:rPr>
        <w:t>/ pokud OSVČ uvést registraci u Živnostenského úřadu</w:t>
      </w:r>
      <w:r w:rsidR="008D195A" w:rsidRPr="002D5152">
        <w:rPr>
          <w:rFonts w:ascii="Arial" w:eastAsia="Arial" w:hAnsi="Arial" w:cs="Arial"/>
          <w:sz w:val="20"/>
          <w:szCs w:val="18"/>
        </w:rPr>
        <w:t xml:space="preserve"> </w:t>
      </w:r>
    </w:p>
    <w:p w14:paraId="0D25C58B" w14:textId="479B7A04" w:rsidR="008D195A" w:rsidRPr="00A019B5" w:rsidRDefault="008D195A" w:rsidP="008D195A">
      <w:pPr>
        <w:pStyle w:val="Bezmezer1"/>
        <w:widowControl w:val="0"/>
        <w:spacing w:before="120" w:after="60"/>
        <w:rPr>
          <w:rFonts w:ascii="Arial" w:eastAsia="Arial" w:hAnsi="Arial" w:cs="Arial"/>
          <w:bCs/>
          <w:sz w:val="20"/>
          <w:szCs w:val="18"/>
          <w:highlight w:val="yellow"/>
        </w:rPr>
      </w:pPr>
      <w:r w:rsidRPr="00A019B5">
        <w:rPr>
          <w:rFonts w:ascii="Arial" w:eastAsia="Arial" w:hAnsi="Arial" w:cs="Arial"/>
          <w:bCs/>
          <w:sz w:val="20"/>
          <w:szCs w:val="18"/>
        </w:rPr>
        <w:t xml:space="preserve">Bankovní spojení: </w:t>
      </w:r>
      <w:r w:rsidR="00D17941" w:rsidRPr="00D17941">
        <w:rPr>
          <w:rFonts w:ascii="Arial" w:eastAsia="Arial" w:hAnsi="Arial" w:cs="Arial"/>
          <w:sz w:val="20"/>
          <w:szCs w:val="18"/>
          <w:highlight w:val="yellow"/>
        </w:rPr>
        <w:t>(doplňte)</w:t>
      </w:r>
    </w:p>
    <w:p w14:paraId="1EAB6F57" w14:textId="639F1757" w:rsidR="008D195A" w:rsidRPr="00A019B5" w:rsidRDefault="008D195A" w:rsidP="008D195A">
      <w:pPr>
        <w:pStyle w:val="Bezmezer1"/>
        <w:widowControl w:val="0"/>
        <w:spacing w:before="120" w:after="60"/>
        <w:jc w:val="both"/>
        <w:rPr>
          <w:rFonts w:ascii="Arial" w:eastAsia="Arial" w:hAnsi="Arial" w:cs="Arial"/>
          <w:sz w:val="20"/>
          <w:szCs w:val="18"/>
          <w:highlight w:val="yellow"/>
        </w:rPr>
      </w:pPr>
      <w:r w:rsidRPr="00A019B5">
        <w:rPr>
          <w:rFonts w:ascii="Arial" w:eastAsia="Arial" w:hAnsi="Arial" w:cs="Arial"/>
          <w:sz w:val="20"/>
          <w:szCs w:val="18"/>
        </w:rPr>
        <w:t xml:space="preserve">Zastoupená: </w:t>
      </w:r>
      <w:r w:rsidR="00D17941" w:rsidRPr="00D17941">
        <w:rPr>
          <w:rFonts w:ascii="Arial" w:eastAsia="Arial" w:hAnsi="Arial" w:cs="Arial"/>
          <w:sz w:val="20"/>
          <w:szCs w:val="18"/>
          <w:highlight w:val="yellow"/>
        </w:rPr>
        <w:t>(doplňte</w:t>
      </w:r>
      <w:r w:rsidR="00D17941">
        <w:rPr>
          <w:rFonts w:ascii="Arial" w:eastAsia="Arial" w:hAnsi="Arial" w:cs="Arial"/>
          <w:sz w:val="20"/>
          <w:szCs w:val="18"/>
          <w:highlight w:val="yellow"/>
        </w:rPr>
        <w:t xml:space="preserve"> - jméno</w:t>
      </w:r>
      <w:r w:rsidR="00D17941" w:rsidRPr="00D17941">
        <w:rPr>
          <w:rFonts w:ascii="Arial" w:eastAsia="Arial" w:hAnsi="Arial" w:cs="Arial"/>
          <w:sz w:val="20"/>
          <w:szCs w:val="18"/>
          <w:highlight w:val="yellow"/>
        </w:rPr>
        <w:t>)</w:t>
      </w:r>
      <w:r w:rsidR="00D17941">
        <w:rPr>
          <w:rFonts w:ascii="Arial" w:eastAsia="Arial" w:hAnsi="Arial" w:cs="Arial"/>
          <w:sz w:val="20"/>
          <w:szCs w:val="18"/>
          <w:highlight w:val="yellow"/>
        </w:rPr>
        <w:t>, (</w:t>
      </w:r>
      <w:r w:rsidR="00D17941" w:rsidRPr="00D17941">
        <w:rPr>
          <w:rFonts w:ascii="Arial" w:eastAsia="Arial" w:hAnsi="Arial" w:cs="Arial"/>
          <w:sz w:val="20"/>
          <w:szCs w:val="18"/>
          <w:highlight w:val="yellow"/>
        </w:rPr>
        <w:t>doplňte</w:t>
      </w:r>
      <w:r w:rsidR="00D17941">
        <w:rPr>
          <w:rFonts w:ascii="Arial" w:eastAsia="Arial" w:hAnsi="Arial" w:cs="Arial"/>
          <w:sz w:val="20"/>
          <w:szCs w:val="18"/>
          <w:highlight w:val="yellow"/>
        </w:rPr>
        <w:t xml:space="preserve"> - funkce</w:t>
      </w:r>
      <w:r w:rsidR="00D17941" w:rsidRPr="00D17941">
        <w:rPr>
          <w:rFonts w:ascii="Arial" w:eastAsia="Arial" w:hAnsi="Arial" w:cs="Arial"/>
          <w:sz w:val="20"/>
          <w:szCs w:val="18"/>
          <w:highlight w:val="yellow"/>
        </w:rPr>
        <w:t>)</w:t>
      </w:r>
    </w:p>
    <w:p w14:paraId="3F7FDF36" w14:textId="61328F85" w:rsidR="008D195A" w:rsidRPr="00A019B5" w:rsidRDefault="008D195A" w:rsidP="008D195A">
      <w:pPr>
        <w:pStyle w:val="Bezmezer1"/>
        <w:widowControl w:val="0"/>
        <w:spacing w:before="120" w:after="60"/>
        <w:rPr>
          <w:rFonts w:ascii="Arial" w:eastAsia="Arial" w:hAnsi="Arial" w:cs="Arial"/>
          <w:sz w:val="20"/>
          <w:szCs w:val="18"/>
        </w:rPr>
      </w:pPr>
      <w:r w:rsidRPr="00A019B5">
        <w:rPr>
          <w:rFonts w:ascii="Arial" w:eastAsia="Arial" w:hAnsi="Arial" w:cs="Arial"/>
          <w:sz w:val="20"/>
          <w:szCs w:val="18"/>
        </w:rPr>
        <w:t>(dále jen „</w:t>
      </w:r>
      <w:r w:rsidR="00DE0C5E" w:rsidRPr="00DE0C5E">
        <w:rPr>
          <w:rFonts w:ascii="Arial" w:eastAsia="Arial" w:hAnsi="Arial" w:cs="Arial"/>
          <w:b/>
          <w:sz w:val="20"/>
          <w:szCs w:val="18"/>
        </w:rPr>
        <w:t>D</w:t>
      </w:r>
      <w:r>
        <w:rPr>
          <w:rFonts w:ascii="Arial" w:eastAsia="Arial" w:hAnsi="Arial" w:cs="Arial"/>
          <w:b/>
          <w:sz w:val="20"/>
          <w:szCs w:val="18"/>
        </w:rPr>
        <w:t>odavatel</w:t>
      </w:r>
      <w:r w:rsidRPr="00A019B5">
        <w:rPr>
          <w:rFonts w:ascii="Arial" w:eastAsia="Arial" w:hAnsi="Arial" w:cs="Arial"/>
          <w:sz w:val="20"/>
          <w:szCs w:val="18"/>
        </w:rPr>
        <w:t>“)</w:t>
      </w:r>
    </w:p>
    <w:p w14:paraId="27A2E878" w14:textId="77777777" w:rsidR="008D195A" w:rsidRDefault="008D195A" w:rsidP="008D195A">
      <w:pPr>
        <w:pStyle w:val="Bezmezer1"/>
        <w:widowControl w:val="0"/>
        <w:spacing w:before="120" w:after="60"/>
        <w:rPr>
          <w:rFonts w:ascii="Arial" w:eastAsia="Arial" w:hAnsi="Arial" w:cs="Arial"/>
          <w:sz w:val="20"/>
          <w:szCs w:val="18"/>
        </w:rPr>
      </w:pPr>
    </w:p>
    <w:p w14:paraId="2FBD12DF" w14:textId="77777777" w:rsidR="008D195A" w:rsidRDefault="008D195A" w:rsidP="008D195A">
      <w:pPr>
        <w:pStyle w:val="Bezmezer1"/>
        <w:widowControl w:val="0"/>
        <w:spacing w:before="120" w:after="60"/>
        <w:rPr>
          <w:rFonts w:ascii="Arial" w:eastAsia="Arial" w:hAnsi="Arial" w:cs="Arial"/>
          <w:sz w:val="20"/>
          <w:szCs w:val="18"/>
        </w:rPr>
      </w:pPr>
      <w:r>
        <w:rPr>
          <w:rFonts w:ascii="Arial" w:eastAsia="Arial" w:hAnsi="Arial" w:cs="Arial"/>
          <w:sz w:val="20"/>
          <w:szCs w:val="18"/>
        </w:rPr>
        <w:t>(společně dále jen „smluvní strany“)</w:t>
      </w:r>
    </w:p>
    <w:p w14:paraId="20EAD03E" w14:textId="677AD391" w:rsidR="00402204" w:rsidRPr="00ED444D" w:rsidRDefault="008D195A" w:rsidP="008D195A">
      <w:pPr>
        <w:spacing w:before="240" w:after="120" w:line="276" w:lineRule="auto"/>
        <w:jc w:val="center"/>
        <w:rPr>
          <w:b/>
          <w:sz w:val="20"/>
          <w:szCs w:val="20"/>
        </w:rPr>
      </w:pPr>
      <w:r>
        <w:rPr>
          <w:rFonts w:eastAsia="Calibri"/>
          <w:b/>
          <w:sz w:val="20"/>
          <w:szCs w:val="20"/>
        </w:rPr>
        <w:br w:type="page"/>
      </w:r>
      <w:r w:rsidR="008535E6" w:rsidRPr="00ED444D">
        <w:rPr>
          <w:b/>
          <w:sz w:val="20"/>
          <w:szCs w:val="20"/>
        </w:rPr>
        <w:lastRenderedPageBreak/>
        <w:t xml:space="preserve">I. </w:t>
      </w:r>
      <w:r>
        <w:rPr>
          <w:b/>
          <w:sz w:val="20"/>
          <w:szCs w:val="20"/>
        </w:rPr>
        <w:t>P</w:t>
      </w:r>
      <w:r w:rsidR="008535E6" w:rsidRPr="00ED444D">
        <w:rPr>
          <w:b/>
          <w:sz w:val="20"/>
          <w:szCs w:val="20"/>
        </w:rPr>
        <w:t>ředmět plnění</w:t>
      </w:r>
      <w:r>
        <w:rPr>
          <w:b/>
          <w:sz w:val="20"/>
          <w:szCs w:val="20"/>
        </w:rPr>
        <w:t xml:space="preserve"> a účel Smlouvy</w:t>
      </w:r>
    </w:p>
    <w:p w14:paraId="0E38A6F5" w14:textId="1A51250C" w:rsidR="00AA6757" w:rsidRPr="00416D38" w:rsidRDefault="008535E6" w:rsidP="0091578F">
      <w:pPr>
        <w:numPr>
          <w:ilvl w:val="0"/>
          <w:numId w:val="23"/>
        </w:numPr>
        <w:tabs>
          <w:tab w:val="clear" w:pos="720"/>
          <w:tab w:val="num" w:pos="284"/>
        </w:tabs>
        <w:spacing w:after="120" w:line="276" w:lineRule="auto"/>
        <w:ind w:left="284" w:hanging="284"/>
        <w:rPr>
          <w:sz w:val="20"/>
          <w:szCs w:val="20"/>
        </w:rPr>
      </w:pPr>
      <w:r w:rsidRPr="00416D38">
        <w:rPr>
          <w:sz w:val="20"/>
          <w:szCs w:val="20"/>
        </w:rPr>
        <w:t xml:space="preserve">Účelem této Smlouvy je zajištění </w:t>
      </w:r>
      <w:r w:rsidR="006104CA">
        <w:rPr>
          <w:sz w:val="20"/>
          <w:szCs w:val="20"/>
        </w:rPr>
        <w:t>D</w:t>
      </w:r>
      <w:r w:rsidR="00416D38" w:rsidRPr="00416D38">
        <w:rPr>
          <w:sz w:val="20"/>
          <w:szCs w:val="20"/>
        </w:rPr>
        <w:t xml:space="preserve">odavatele pro </w:t>
      </w:r>
      <w:r w:rsidR="00647CAD" w:rsidRPr="00416D38">
        <w:rPr>
          <w:sz w:val="20"/>
          <w:szCs w:val="20"/>
        </w:rPr>
        <w:t>ser</w:t>
      </w:r>
      <w:r w:rsidR="00416D38" w:rsidRPr="00416D38">
        <w:rPr>
          <w:sz w:val="20"/>
          <w:szCs w:val="20"/>
        </w:rPr>
        <w:t>vis</w:t>
      </w:r>
      <w:r w:rsidR="006A663B">
        <w:rPr>
          <w:sz w:val="20"/>
          <w:szCs w:val="20"/>
        </w:rPr>
        <w:t xml:space="preserve"> </w:t>
      </w:r>
      <w:r w:rsidR="00647CAD" w:rsidRPr="00416D38">
        <w:rPr>
          <w:sz w:val="20"/>
          <w:szCs w:val="20"/>
        </w:rPr>
        <w:t>kávovar</w:t>
      </w:r>
      <w:r w:rsidR="00416D38" w:rsidRPr="00416D38">
        <w:rPr>
          <w:sz w:val="20"/>
          <w:szCs w:val="20"/>
        </w:rPr>
        <w:t>ů</w:t>
      </w:r>
      <w:r w:rsidR="006A663B">
        <w:rPr>
          <w:sz w:val="20"/>
          <w:szCs w:val="20"/>
        </w:rPr>
        <w:t xml:space="preserve"> </w:t>
      </w:r>
      <w:r w:rsidR="006104CA">
        <w:rPr>
          <w:sz w:val="20"/>
          <w:szCs w:val="20"/>
        </w:rPr>
        <w:t>O</w:t>
      </w:r>
      <w:r w:rsidR="006A663B">
        <w:rPr>
          <w:sz w:val="20"/>
          <w:szCs w:val="20"/>
        </w:rPr>
        <w:t>bjednatele</w:t>
      </w:r>
      <w:r w:rsidR="00E03136" w:rsidRPr="00416D38">
        <w:rPr>
          <w:sz w:val="20"/>
          <w:szCs w:val="20"/>
        </w:rPr>
        <w:t>.</w:t>
      </w:r>
    </w:p>
    <w:p w14:paraId="49929D17" w14:textId="36070DE9" w:rsidR="002E404A" w:rsidRDefault="008535E6" w:rsidP="0091578F">
      <w:pPr>
        <w:numPr>
          <w:ilvl w:val="0"/>
          <w:numId w:val="23"/>
        </w:numPr>
        <w:tabs>
          <w:tab w:val="clear" w:pos="720"/>
          <w:tab w:val="num" w:pos="284"/>
        </w:tabs>
        <w:spacing w:after="120" w:line="276" w:lineRule="auto"/>
        <w:ind w:left="284" w:hanging="284"/>
        <w:rPr>
          <w:sz w:val="20"/>
          <w:szCs w:val="20"/>
        </w:rPr>
      </w:pPr>
      <w:r w:rsidRPr="002E404A">
        <w:rPr>
          <w:sz w:val="20"/>
          <w:szCs w:val="20"/>
        </w:rPr>
        <w:t>Předmětem plnění této Smlouvy j</w:t>
      </w:r>
      <w:r w:rsidR="00E03136" w:rsidRPr="002E404A">
        <w:rPr>
          <w:sz w:val="20"/>
          <w:szCs w:val="20"/>
        </w:rPr>
        <w:t xml:space="preserve">sou veškeré </w:t>
      </w:r>
      <w:r w:rsidR="002E404A" w:rsidRPr="002E404A">
        <w:rPr>
          <w:sz w:val="20"/>
          <w:szCs w:val="20"/>
        </w:rPr>
        <w:t>činnosti</w:t>
      </w:r>
      <w:r w:rsidR="00E03136" w:rsidRPr="002E404A">
        <w:rPr>
          <w:sz w:val="20"/>
          <w:szCs w:val="20"/>
        </w:rPr>
        <w:t xml:space="preserve"> spojené</w:t>
      </w:r>
      <w:r w:rsidR="002E404A">
        <w:rPr>
          <w:sz w:val="20"/>
          <w:szCs w:val="20"/>
        </w:rPr>
        <w:t xml:space="preserve"> se zajištěním servisu kávovarů </w:t>
      </w:r>
      <w:r w:rsidR="006104CA">
        <w:rPr>
          <w:sz w:val="20"/>
          <w:szCs w:val="20"/>
        </w:rPr>
        <w:t>O</w:t>
      </w:r>
      <w:r w:rsidR="002E404A">
        <w:rPr>
          <w:sz w:val="20"/>
          <w:szCs w:val="20"/>
        </w:rPr>
        <w:t xml:space="preserve">bjednatele. V rámci </w:t>
      </w:r>
      <w:r w:rsidR="00DE0C5E">
        <w:rPr>
          <w:sz w:val="20"/>
          <w:szCs w:val="20"/>
        </w:rPr>
        <w:t>plnění této Smlouvy se D</w:t>
      </w:r>
      <w:r w:rsidR="002E404A">
        <w:rPr>
          <w:sz w:val="20"/>
          <w:szCs w:val="20"/>
        </w:rPr>
        <w:t xml:space="preserve">odavatel zavazuje </w:t>
      </w:r>
      <w:r w:rsidR="00DE0C5E">
        <w:rPr>
          <w:sz w:val="20"/>
          <w:szCs w:val="20"/>
        </w:rPr>
        <w:t>zajišťovat</w:t>
      </w:r>
      <w:r w:rsidR="002E404A">
        <w:rPr>
          <w:sz w:val="20"/>
          <w:szCs w:val="20"/>
        </w:rPr>
        <w:t xml:space="preserve"> n</w:t>
      </w:r>
      <w:r w:rsidR="00DE0C5E">
        <w:rPr>
          <w:sz w:val="20"/>
          <w:szCs w:val="20"/>
        </w:rPr>
        <w:t xml:space="preserve">íže uvedené </w:t>
      </w:r>
      <w:r w:rsidR="002E404A">
        <w:rPr>
          <w:sz w:val="20"/>
          <w:szCs w:val="20"/>
        </w:rPr>
        <w:t>úkony</w:t>
      </w:r>
      <w:r w:rsidR="00DE0C5E" w:rsidRPr="00DE0C5E">
        <w:rPr>
          <w:sz w:val="20"/>
          <w:szCs w:val="20"/>
        </w:rPr>
        <w:t xml:space="preserve"> dle aktuálních pokynů a potřeb </w:t>
      </w:r>
      <w:r w:rsidR="00DE0C5E">
        <w:rPr>
          <w:sz w:val="20"/>
          <w:szCs w:val="20"/>
        </w:rPr>
        <w:t>O</w:t>
      </w:r>
      <w:r w:rsidR="00DE0C5E" w:rsidRPr="00DE0C5E">
        <w:rPr>
          <w:sz w:val="20"/>
          <w:szCs w:val="20"/>
        </w:rPr>
        <w:t>bjednatele na základě jednotlivých objednávek Objednatele</w:t>
      </w:r>
      <w:r w:rsidR="002E404A">
        <w:rPr>
          <w:sz w:val="20"/>
          <w:szCs w:val="20"/>
        </w:rPr>
        <w:t>:</w:t>
      </w:r>
    </w:p>
    <w:p w14:paraId="7754A425" w14:textId="0960C5F2" w:rsidR="00D371A1" w:rsidRDefault="00D371A1" w:rsidP="0091578F">
      <w:pPr>
        <w:tabs>
          <w:tab w:val="left" w:pos="851"/>
        </w:tabs>
        <w:spacing w:after="120" w:line="276" w:lineRule="auto"/>
        <w:ind w:left="851" w:hanging="284"/>
        <w:rPr>
          <w:sz w:val="20"/>
          <w:szCs w:val="20"/>
        </w:rPr>
      </w:pPr>
      <w:r>
        <w:rPr>
          <w:sz w:val="20"/>
          <w:szCs w:val="20"/>
        </w:rPr>
        <w:t>a)</w:t>
      </w:r>
      <w:r>
        <w:rPr>
          <w:sz w:val="20"/>
          <w:szCs w:val="20"/>
        </w:rPr>
        <w:tab/>
      </w:r>
      <w:r w:rsidR="00346E69">
        <w:rPr>
          <w:sz w:val="20"/>
          <w:szCs w:val="20"/>
        </w:rPr>
        <w:t>dekalcifikace, kompletn</w:t>
      </w:r>
      <w:r w:rsidR="00055B11">
        <w:rPr>
          <w:sz w:val="20"/>
          <w:szCs w:val="20"/>
        </w:rPr>
        <w:t xml:space="preserve">í </w:t>
      </w:r>
      <w:r w:rsidR="00346E69">
        <w:rPr>
          <w:sz w:val="20"/>
          <w:szCs w:val="20"/>
        </w:rPr>
        <w:t>čištění kávovaru včetně vyčištění centrální jednotky, přetěsnění kávovaru včetně zkoušky těsnění a tlaku. Součástí tohoto úkonu je také zajištění potřebného materiálu, zejména dekalcifikačních a čistících tablet, sad příslušného a celistvého těsnění, kávy potřebné pro provedení zkoušky kávomlýnku apod.</w:t>
      </w:r>
      <w:r w:rsidR="00DE0C5E">
        <w:rPr>
          <w:sz w:val="20"/>
          <w:szCs w:val="20"/>
        </w:rPr>
        <w:t xml:space="preserve"> (dále jen „úkon č. 1“)</w:t>
      </w:r>
      <w:r w:rsidR="000A00C2">
        <w:rPr>
          <w:sz w:val="20"/>
          <w:szCs w:val="20"/>
        </w:rPr>
        <w:t>,</w:t>
      </w:r>
    </w:p>
    <w:p w14:paraId="36C40E55" w14:textId="6D3E8354" w:rsidR="00346E69" w:rsidRDefault="00346E69" w:rsidP="0091578F">
      <w:pPr>
        <w:tabs>
          <w:tab w:val="left" w:pos="851"/>
        </w:tabs>
        <w:spacing w:after="120" w:line="276" w:lineRule="auto"/>
        <w:ind w:left="851" w:hanging="284"/>
        <w:rPr>
          <w:sz w:val="20"/>
          <w:szCs w:val="20"/>
        </w:rPr>
      </w:pPr>
      <w:r>
        <w:rPr>
          <w:sz w:val="20"/>
          <w:szCs w:val="20"/>
        </w:rPr>
        <w:t>b)</w:t>
      </w:r>
      <w:r>
        <w:rPr>
          <w:sz w:val="20"/>
          <w:szCs w:val="20"/>
        </w:rPr>
        <w:tab/>
        <w:t>servisní zásah a oprava v případě závady na kávovaru</w:t>
      </w:r>
      <w:r w:rsidR="00DE0C5E">
        <w:rPr>
          <w:sz w:val="20"/>
          <w:szCs w:val="20"/>
        </w:rPr>
        <w:t xml:space="preserve"> (dále jen „úkon č. 2“)</w:t>
      </w:r>
      <w:r w:rsidR="000A00C2">
        <w:rPr>
          <w:sz w:val="20"/>
          <w:szCs w:val="20"/>
        </w:rPr>
        <w:t>,</w:t>
      </w:r>
    </w:p>
    <w:p w14:paraId="6378CC60" w14:textId="1803C3F6" w:rsidR="00346E69" w:rsidRDefault="00346E69" w:rsidP="0091578F">
      <w:pPr>
        <w:tabs>
          <w:tab w:val="left" w:pos="851"/>
        </w:tabs>
        <w:spacing w:after="120" w:line="276" w:lineRule="auto"/>
        <w:ind w:left="851" w:hanging="284"/>
        <w:rPr>
          <w:sz w:val="20"/>
          <w:szCs w:val="20"/>
          <w:highlight w:val="green"/>
        </w:rPr>
      </w:pPr>
      <w:r>
        <w:rPr>
          <w:sz w:val="20"/>
          <w:szCs w:val="20"/>
        </w:rPr>
        <w:t>c)</w:t>
      </w:r>
      <w:r>
        <w:rPr>
          <w:sz w:val="20"/>
          <w:szCs w:val="20"/>
        </w:rPr>
        <w:tab/>
        <w:t>zjištění stavu kávovaru a vyhotovení posudku o jeho stavu resp. funkčnosti</w:t>
      </w:r>
      <w:r w:rsidR="00DE0C5E">
        <w:rPr>
          <w:sz w:val="20"/>
          <w:szCs w:val="20"/>
        </w:rPr>
        <w:t xml:space="preserve"> (dále jen „úkon č. 3</w:t>
      </w:r>
      <w:r w:rsidR="006104CA">
        <w:rPr>
          <w:sz w:val="20"/>
          <w:szCs w:val="20"/>
        </w:rPr>
        <w:t>“</w:t>
      </w:r>
      <w:r w:rsidR="00DE0C5E">
        <w:rPr>
          <w:sz w:val="20"/>
          <w:szCs w:val="20"/>
        </w:rPr>
        <w:t>)</w:t>
      </w:r>
      <w:r>
        <w:rPr>
          <w:sz w:val="20"/>
          <w:szCs w:val="20"/>
        </w:rPr>
        <w:t>.</w:t>
      </w:r>
      <w:r w:rsidR="00DE0C5E" w:rsidRPr="00DE0C5E">
        <w:rPr>
          <w:sz w:val="20"/>
          <w:szCs w:val="20"/>
          <w:highlight w:val="green"/>
        </w:rPr>
        <w:t xml:space="preserve"> </w:t>
      </w:r>
    </w:p>
    <w:p w14:paraId="03457F66" w14:textId="6C1BCA4C" w:rsidR="00C51740" w:rsidRPr="00C51740" w:rsidRDefault="00C51740" w:rsidP="0091578F">
      <w:pPr>
        <w:tabs>
          <w:tab w:val="left" w:pos="851"/>
        </w:tabs>
        <w:spacing w:after="120" w:line="276" w:lineRule="auto"/>
        <w:ind w:left="851" w:hanging="284"/>
        <w:rPr>
          <w:sz w:val="20"/>
          <w:szCs w:val="20"/>
        </w:rPr>
      </w:pPr>
      <w:r w:rsidRPr="00C51740">
        <w:rPr>
          <w:sz w:val="20"/>
          <w:szCs w:val="20"/>
        </w:rPr>
        <w:t>(vše dále jen „servisní úkony“)</w:t>
      </w:r>
    </w:p>
    <w:p w14:paraId="6666A87D" w14:textId="77777777" w:rsidR="00EF7E77" w:rsidRDefault="00EF7E77" w:rsidP="00EF7E77">
      <w:pPr>
        <w:spacing w:after="120" w:line="276" w:lineRule="auto"/>
        <w:ind w:left="284"/>
        <w:rPr>
          <w:sz w:val="20"/>
          <w:szCs w:val="20"/>
        </w:rPr>
      </w:pPr>
      <w:r>
        <w:rPr>
          <w:sz w:val="20"/>
          <w:szCs w:val="20"/>
        </w:rPr>
        <w:t>Mimo výše uvedeného je součástí plnění také:</w:t>
      </w:r>
    </w:p>
    <w:p w14:paraId="51B29E6E" w14:textId="61782079" w:rsidR="00DE0C5E" w:rsidRPr="00DE0C5E" w:rsidRDefault="00EF7E77" w:rsidP="00EF7E77">
      <w:pPr>
        <w:spacing w:after="120" w:line="276" w:lineRule="auto"/>
        <w:ind w:left="851" w:hanging="284"/>
        <w:rPr>
          <w:sz w:val="20"/>
          <w:szCs w:val="20"/>
        </w:rPr>
      </w:pPr>
      <w:r>
        <w:rPr>
          <w:sz w:val="20"/>
          <w:szCs w:val="20"/>
        </w:rPr>
        <w:t>a)</w:t>
      </w:r>
      <w:r>
        <w:rPr>
          <w:sz w:val="20"/>
          <w:szCs w:val="20"/>
        </w:rPr>
        <w:tab/>
        <w:t>zajištění</w:t>
      </w:r>
      <w:r w:rsidR="00DE0C5E" w:rsidRPr="00DE0C5E">
        <w:rPr>
          <w:sz w:val="20"/>
          <w:szCs w:val="20"/>
        </w:rPr>
        <w:t xml:space="preserve"> přeprav</w:t>
      </w:r>
      <w:r>
        <w:rPr>
          <w:sz w:val="20"/>
          <w:szCs w:val="20"/>
        </w:rPr>
        <w:t>y</w:t>
      </w:r>
      <w:r w:rsidR="00DE0C5E" w:rsidRPr="00DE0C5E">
        <w:rPr>
          <w:sz w:val="20"/>
          <w:szCs w:val="20"/>
        </w:rPr>
        <w:t xml:space="preserve"> kávovarů na místo opravy a nazpět do sídla objednatele</w:t>
      </w:r>
      <w:r>
        <w:rPr>
          <w:sz w:val="20"/>
          <w:szCs w:val="20"/>
        </w:rPr>
        <w:t>, přičemž náklady spojené s přepravou jsou zahrnuty v ceně úkonů č. 1 až 3</w:t>
      </w:r>
      <w:r w:rsidR="000A00C2">
        <w:rPr>
          <w:sz w:val="20"/>
          <w:szCs w:val="20"/>
        </w:rPr>
        <w:t>,</w:t>
      </w:r>
    </w:p>
    <w:p w14:paraId="5837EEC0" w14:textId="64DEF438" w:rsidR="00AA6757" w:rsidRPr="001819E5" w:rsidRDefault="00EF7E77" w:rsidP="001819E5">
      <w:pPr>
        <w:tabs>
          <w:tab w:val="left" w:pos="851"/>
        </w:tabs>
        <w:spacing w:after="120" w:line="276" w:lineRule="auto"/>
        <w:ind w:left="851" w:hanging="284"/>
        <w:rPr>
          <w:sz w:val="20"/>
          <w:szCs w:val="20"/>
        </w:rPr>
      </w:pPr>
      <w:r>
        <w:rPr>
          <w:sz w:val="20"/>
          <w:szCs w:val="20"/>
        </w:rPr>
        <w:t>b)</w:t>
      </w:r>
      <w:r>
        <w:rPr>
          <w:sz w:val="20"/>
          <w:szCs w:val="20"/>
        </w:rPr>
        <w:tab/>
      </w:r>
      <w:r w:rsidR="00DE0C5E" w:rsidRPr="00DE0C5E">
        <w:rPr>
          <w:sz w:val="20"/>
          <w:szCs w:val="20"/>
        </w:rPr>
        <w:t xml:space="preserve">zajištění náhradních dílů potřebných pro </w:t>
      </w:r>
      <w:r>
        <w:rPr>
          <w:sz w:val="20"/>
          <w:szCs w:val="20"/>
        </w:rPr>
        <w:t>řádné provedení úkonu č. 2.</w:t>
      </w:r>
    </w:p>
    <w:p w14:paraId="0FE8C8BC" w14:textId="57660509" w:rsidR="00AA6757" w:rsidRPr="00793545" w:rsidRDefault="00DE0C5E" w:rsidP="0091578F">
      <w:pPr>
        <w:numPr>
          <w:ilvl w:val="0"/>
          <w:numId w:val="23"/>
        </w:numPr>
        <w:tabs>
          <w:tab w:val="clear" w:pos="720"/>
          <w:tab w:val="num" w:pos="284"/>
        </w:tabs>
        <w:spacing w:after="120" w:line="276" w:lineRule="auto"/>
        <w:ind w:left="284" w:hanging="284"/>
        <w:rPr>
          <w:sz w:val="20"/>
          <w:szCs w:val="20"/>
        </w:rPr>
      </w:pPr>
      <w:r w:rsidRPr="00793545">
        <w:rPr>
          <w:sz w:val="20"/>
          <w:szCs w:val="20"/>
        </w:rPr>
        <w:t>Dodavatel je srozuměn se skutečností, že Objednatel disponuje kávovary nejrůznějších značek a druhů</w:t>
      </w:r>
      <w:r w:rsidR="00E03136" w:rsidRPr="00793545">
        <w:rPr>
          <w:sz w:val="20"/>
          <w:szCs w:val="20"/>
        </w:rPr>
        <w:t xml:space="preserve">.  </w:t>
      </w:r>
    </w:p>
    <w:p w14:paraId="24787307" w14:textId="5B1A70D8" w:rsidR="00402204" w:rsidRPr="00793545" w:rsidRDefault="00AA6757" w:rsidP="0091578F">
      <w:pPr>
        <w:numPr>
          <w:ilvl w:val="0"/>
          <w:numId w:val="23"/>
        </w:numPr>
        <w:tabs>
          <w:tab w:val="clear" w:pos="720"/>
          <w:tab w:val="num" w:pos="284"/>
        </w:tabs>
        <w:spacing w:after="120" w:line="276" w:lineRule="auto"/>
        <w:ind w:left="284" w:hanging="284"/>
        <w:rPr>
          <w:sz w:val="20"/>
          <w:szCs w:val="20"/>
        </w:rPr>
      </w:pPr>
      <w:r w:rsidRPr="00793545">
        <w:rPr>
          <w:sz w:val="20"/>
          <w:szCs w:val="20"/>
        </w:rPr>
        <w:t xml:space="preserve">Dodavatel potvrzuje, že se v plném rozsahu seznámil s rozsahem a povahou </w:t>
      </w:r>
      <w:r w:rsidR="00793545" w:rsidRPr="00793545">
        <w:rPr>
          <w:sz w:val="20"/>
          <w:szCs w:val="20"/>
        </w:rPr>
        <w:t>servisních úkonů</w:t>
      </w:r>
      <w:r w:rsidRPr="00793545">
        <w:rPr>
          <w:sz w:val="20"/>
          <w:szCs w:val="20"/>
        </w:rPr>
        <w:t>, a že jsou mu známy veškeré technické, kvalitativní a jiné podmínky nezbytné k</w:t>
      </w:r>
      <w:r w:rsidR="00793545" w:rsidRPr="00793545">
        <w:rPr>
          <w:sz w:val="20"/>
          <w:szCs w:val="20"/>
        </w:rPr>
        <w:t> zajištění servisních úkonů</w:t>
      </w:r>
      <w:r w:rsidRPr="00793545">
        <w:rPr>
          <w:sz w:val="20"/>
          <w:szCs w:val="20"/>
        </w:rPr>
        <w:t xml:space="preserve"> a naplnění účelu Smlouvy, a že disponuje takovými kapacitami, oprávněními a odbornými znalostmi, které jsou k</w:t>
      </w:r>
      <w:r w:rsidR="00793545" w:rsidRPr="00793545">
        <w:rPr>
          <w:sz w:val="20"/>
          <w:szCs w:val="20"/>
        </w:rPr>
        <w:t> řádnému zajištění servisních úkonů</w:t>
      </w:r>
      <w:r w:rsidRPr="00793545">
        <w:rPr>
          <w:sz w:val="20"/>
          <w:szCs w:val="20"/>
        </w:rPr>
        <w:t xml:space="preserve"> nezbytné, </w:t>
      </w:r>
      <w:r w:rsidRPr="00793545">
        <w:rPr>
          <w:sz w:val="20"/>
          <w:szCs w:val="20"/>
        </w:rPr>
        <w:t xml:space="preserve">jedná se tak o </w:t>
      </w:r>
      <w:r w:rsidR="006A270F" w:rsidRPr="00793545">
        <w:rPr>
          <w:sz w:val="20"/>
          <w:szCs w:val="20"/>
        </w:rPr>
        <w:t>Dodavatele</w:t>
      </w:r>
      <w:r w:rsidRPr="00793545">
        <w:rPr>
          <w:sz w:val="20"/>
          <w:szCs w:val="20"/>
        </w:rPr>
        <w:t xml:space="preserve"> ve smyslu § 5 odst. 1 ve spojení s § 2950 občanského zákoníku. </w:t>
      </w:r>
      <w:r w:rsidR="0087441D">
        <w:rPr>
          <w:sz w:val="20"/>
          <w:szCs w:val="20"/>
        </w:rPr>
        <w:t xml:space="preserve">V případě, pokud by </w:t>
      </w:r>
      <w:r w:rsidR="00F81197">
        <w:rPr>
          <w:sz w:val="20"/>
          <w:szCs w:val="20"/>
        </w:rPr>
        <w:t>D</w:t>
      </w:r>
      <w:r w:rsidR="0087441D">
        <w:rPr>
          <w:sz w:val="20"/>
          <w:szCs w:val="20"/>
        </w:rPr>
        <w:t xml:space="preserve">odavatel nedisponoval dostatečnými </w:t>
      </w:r>
      <w:r w:rsidR="0087441D" w:rsidRPr="00793545">
        <w:rPr>
          <w:sz w:val="20"/>
          <w:szCs w:val="20"/>
        </w:rPr>
        <w:t xml:space="preserve">kapacitami, oprávněními </w:t>
      </w:r>
      <w:r w:rsidR="0087441D">
        <w:rPr>
          <w:sz w:val="20"/>
          <w:szCs w:val="20"/>
        </w:rPr>
        <w:t>či</w:t>
      </w:r>
      <w:r w:rsidR="0087441D" w:rsidRPr="00793545">
        <w:rPr>
          <w:sz w:val="20"/>
          <w:szCs w:val="20"/>
        </w:rPr>
        <w:t xml:space="preserve"> odbornými znalostmi</w:t>
      </w:r>
      <w:r w:rsidR="0087441D">
        <w:rPr>
          <w:sz w:val="20"/>
          <w:szCs w:val="20"/>
        </w:rPr>
        <w:t xml:space="preserve"> pro zajištění servisního úkonu některé značky či druhu kávovaru Objednatele, zajistí </w:t>
      </w:r>
      <w:r w:rsidR="00F81197">
        <w:rPr>
          <w:sz w:val="20"/>
          <w:szCs w:val="20"/>
        </w:rPr>
        <w:t>D</w:t>
      </w:r>
      <w:r w:rsidR="0087441D">
        <w:rPr>
          <w:sz w:val="20"/>
          <w:szCs w:val="20"/>
        </w:rPr>
        <w:t xml:space="preserve">odavatel provedení servisního úkonu u takového kávovaru Objednatele prostřednictvím poddodavatele, a to za ceny dle této smlouvy. </w:t>
      </w:r>
      <w:r w:rsidR="006A270F" w:rsidRPr="00793545">
        <w:rPr>
          <w:sz w:val="20"/>
          <w:szCs w:val="20"/>
        </w:rPr>
        <w:t xml:space="preserve">Dodavatel </w:t>
      </w:r>
      <w:r w:rsidRPr="00793545">
        <w:rPr>
          <w:sz w:val="20"/>
          <w:szCs w:val="20"/>
        </w:rPr>
        <w:t xml:space="preserve">se zavazuje </w:t>
      </w:r>
      <w:r w:rsidR="00793545" w:rsidRPr="00793545">
        <w:rPr>
          <w:sz w:val="20"/>
          <w:szCs w:val="20"/>
        </w:rPr>
        <w:t>zajišťovat servisní úkony</w:t>
      </w:r>
      <w:r w:rsidRPr="00793545">
        <w:rPr>
          <w:sz w:val="20"/>
          <w:szCs w:val="20"/>
        </w:rPr>
        <w:t xml:space="preserve"> na svůj náklad a své nebezpečí.</w:t>
      </w:r>
      <w:r w:rsidR="00F81197">
        <w:rPr>
          <w:sz w:val="20"/>
          <w:szCs w:val="20"/>
        </w:rPr>
        <w:t xml:space="preserve"> V případě </w:t>
      </w:r>
      <w:r w:rsidR="006E5D08">
        <w:rPr>
          <w:sz w:val="20"/>
          <w:szCs w:val="20"/>
        </w:rPr>
        <w:t xml:space="preserve">realizace některého z výše uvedených úkonů, případně jeho dílčích částí poddodavatelem, </w:t>
      </w:r>
      <w:r w:rsidR="00F81197">
        <w:rPr>
          <w:sz w:val="20"/>
          <w:szCs w:val="20"/>
        </w:rPr>
        <w:t xml:space="preserve">je případná odpovědnost Dodavatele </w:t>
      </w:r>
      <w:r w:rsidR="006E5D08">
        <w:rPr>
          <w:sz w:val="20"/>
          <w:szCs w:val="20"/>
        </w:rPr>
        <w:t xml:space="preserve">vůči Objednateli </w:t>
      </w:r>
      <w:r w:rsidR="00F81197">
        <w:rPr>
          <w:sz w:val="20"/>
          <w:szCs w:val="20"/>
        </w:rPr>
        <w:t xml:space="preserve">stejná jako by plnil </w:t>
      </w:r>
      <w:r w:rsidR="006E5D08">
        <w:rPr>
          <w:sz w:val="20"/>
          <w:szCs w:val="20"/>
        </w:rPr>
        <w:t xml:space="preserve">Dodavatel </w:t>
      </w:r>
      <w:r w:rsidR="00F81197">
        <w:rPr>
          <w:sz w:val="20"/>
          <w:szCs w:val="20"/>
        </w:rPr>
        <w:t>sám.</w:t>
      </w:r>
    </w:p>
    <w:p w14:paraId="3BE1ABA9" w14:textId="30241579" w:rsidR="00402204" w:rsidRDefault="00AA6757" w:rsidP="0091578F">
      <w:pPr>
        <w:numPr>
          <w:ilvl w:val="0"/>
          <w:numId w:val="23"/>
        </w:numPr>
        <w:tabs>
          <w:tab w:val="clear" w:pos="720"/>
          <w:tab w:val="num" w:pos="284"/>
        </w:tabs>
        <w:spacing w:after="120" w:line="276" w:lineRule="auto"/>
        <w:ind w:left="284" w:hanging="284"/>
        <w:rPr>
          <w:sz w:val="20"/>
          <w:szCs w:val="20"/>
        </w:rPr>
      </w:pPr>
      <w:r w:rsidRPr="00793545">
        <w:rPr>
          <w:sz w:val="20"/>
          <w:szCs w:val="20"/>
        </w:rPr>
        <w:t>Objednatel</w:t>
      </w:r>
      <w:r w:rsidR="008535E6" w:rsidRPr="00793545">
        <w:rPr>
          <w:sz w:val="20"/>
          <w:szCs w:val="20"/>
        </w:rPr>
        <w:t xml:space="preserve"> se touto Smlouvou zavazuje </w:t>
      </w:r>
      <w:r w:rsidRPr="00793545">
        <w:rPr>
          <w:sz w:val="20"/>
          <w:szCs w:val="20"/>
        </w:rPr>
        <w:t xml:space="preserve">za </w:t>
      </w:r>
      <w:r w:rsidR="008535E6" w:rsidRPr="00793545">
        <w:rPr>
          <w:sz w:val="20"/>
          <w:szCs w:val="20"/>
        </w:rPr>
        <w:t xml:space="preserve">řádně </w:t>
      </w:r>
      <w:r w:rsidR="00793545" w:rsidRPr="00793545">
        <w:rPr>
          <w:sz w:val="20"/>
          <w:szCs w:val="20"/>
        </w:rPr>
        <w:t>odvedené servisní úkony</w:t>
      </w:r>
      <w:r w:rsidR="008535E6" w:rsidRPr="00793545">
        <w:rPr>
          <w:sz w:val="20"/>
          <w:szCs w:val="20"/>
        </w:rPr>
        <w:t xml:space="preserve"> zaplatit dohodnutou cenu dle podmínek sjednaných touto Smlouvou.</w:t>
      </w:r>
    </w:p>
    <w:p w14:paraId="2B1740E8" w14:textId="74A14E7D" w:rsidR="0091578F" w:rsidRDefault="0091578F" w:rsidP="00982A5D">
      <w:pPr>
        <w:spacing w:before="480" w:after="120" w:line="276" w:lineRule="auto"/>
        <w:jc w:val="center"/>
        <w:rPr>
          <w:b/>
          <w:sz w:val="20"/>
          <w:szCs w:val="20"/>
        </w:rPr>
      </w:pPr>
      <w:r w:rsidRPr="0091578F">
        <w:rPr>
          <w:b/>
          <w:sz w:val="20"/>
          <w:szCs w:val="20"/>
        </w:rPr>
        <w:t xml:space="preserve">II. </w:t>
      </w:r>
      <w:r w:rsidR="00A3112A">
        <w:rPr>
          <w:b/>
          <w:sz w:val="20"/>
          <w:szCs w:val="20"/>
        </w:rPr>
        <w:t>Místo plnění</w:t>
      </w:r>
    </w:p>
    <w:p w14:paraId="65336A28" w14:textId="6DA6B722" w:rsidR="00A3112A" w:rsidRDefault="00A3112A" w:rsidP="006378FE">
      <w:pPr>
        <w:tabs>
          <w:tab w:val="left" w:pos="284"/>
        </w:tabs>
        <w:spacing w:before="120" w:after="120" w:line="276" w:lineRule="auto"/>
        <w:ind w:left="284" w:hanging="284"/>
        <w:rPr>
          <w:sz w:val="20"/>
          <w:szCs w:val="20"/>
        </w:rPr>
      </w:pPr>
      <w:r>
        <w:rPr>
          <w:sz w:val="20"/>
          <w:szCs w:val="20"/>
        </w:rPr>
        <w:t>1.</w:t>
      </w:r>
      <w:r>
        <w:rPr>
          <w:sz w:val="20"/>
          <w:szCs w:val="20"/>
        </w:rPr>
        <w:tab/>
        <w:t>Místem plnění je sídlo Objednatele nebo provozovna Dodavatele, přičemž místo plnění dílčí objednávky se bude odvíjet od charakteru požadovaného úkonu.</w:t>
      </w:r>
    </w:p>
    <w:p w14:paraId="4617BCE3" w14:textId="4F9AF335" w:rsidR="00A3112A" w:rsidRPr="00A3112A" w:rsidRDefault="00A3112A" w:rsidP="00982A5D">
      <w:pPr>
        <w:spacing w:before="480" w:after="120" w:line="276" w:lineRule="auto"/>
        <w:jc w:val="center"/>
        <w:rPr>
          <w:b/>
          <w:sz w:val="20"/>
          <w:szCs w:val="20"/>
        </w:rPr>
      </w:pPr>
      <w:r w:rsidRPr="00A3112A">
        <w:rPr>
          <w:b/>
          <w:sz w:val="20"/>
          <w:szCs w:val="20"/>
        </w:rPr>
        <w:t>III. Doba a způsob plnění</w:t>
      </w:r>
      <w:r w:rsidR="000B1738">
        <w:rPr>
          <w:b/>
          <w:sz w:val="20"/>
          <w:szCs w:val="20"/>
        </w:rPr>
        <w:t xml:space="preserve">, </w:t>
      </w:r>
      <w:r w:rsidR="000B1738">
        <w:rPr>
          <w:b/>
          <w:sz w:val="20"/>
          <w:szCs w:val="20"/>
        </w:rPr>
        <w:br/>
      </w:r>
      <w:r w:rsidR="000A00C2">
        <w:rPr>
          <w:b/>
          <w:sz w:val="20"/>
          <w:szCs w:val="20"/>
        </w:rPr>
        <w:t>objednávky</w:t>
      </w:r>
      <w:r w:rsidR="000B1738">
        <w:rPr>
          <w:b/>
          <w:sz w:val="20"/>
          <w:szCs w:val="20"/>
        </w:rPr>
        <w:t xml:space="preserve"> a odevzdání plnění</w:t>
      </w:r>
    </w:p>
    <w:p w14:paraId="75AE16A3" w14:textId="3831F3A2" w:rsidR="00A3112A" w:rsidRDefault="00A3112A" w:rsidP="00A3112A">
      <w:pPr>
        <w:tabs>
          <w:tab w:val="left" w:pos="284"/>
        </w:tabs>
        <w:spacing w:before="120" w:after="120" w:line="276" w:lineRule="auto"/>
        <w:ind w:left="284" w:hanging="284"/>
        <w:rPr>
          <w:sz w:val="20"/>
          <w:szCs w:val="20"/>
        </w:rPr>
      </w:pPr>
      <w:r>
        <w:rPr>
          <w:sz w:val="20"/>
          <w:szCs w:val="20"/>
        </w:rPr>
        <w:t>1.</w:t>
      </w:r>
      <w:r>
        <w:rPr>
          <w:sz w:val="20"/>
          <w:szCs w:val="20"/>
        </w:rPr>
        <w:tab/>
      </w:r>
      <w:r w:rsidRPr="00A3112A">
        <w:rPr>
          <w:sz w:val="20"/>
          <w:szCs w:val="20"/>
        </w:rPr>
        <w:t xml:space="preserve">Dodavatel </w:t>
      </w:r>
      <w:r>
        <w:rPr>
          <w:sz w:val="20"/>
          <w:szCs w:val="20"/>
        </w:rPr>
        <w:t>zajistí</w:t>
      </w:r>
      <w:r w:rsidRPr="00A3112A">
        <w:rPr>
          <w:sz w:val="20"/>
          <w:szCs w:val="20"/>
        </w:rPr>
        <w:t xml:space="preserve"> </w:t>
      </w:r>
      <w:r>
        <w:rPr>
          <w:sz w:val="20"/>
          <w:szCs w:val="20"/>
        </w:rPr>
        <w:t>servisní úkony</w:t>
      </w:r>
      <w:r w:rsidRPr="00A3112A">
        <w:rPr>
          <w:sz w:val="20"/>
          <w:szCs w:val="20"/>
        </w:rPr>
        <w:t xml:space="preserve"> dle této Smlouvy na základě dílčí objednávky na konkrétní plnění, kterou </w:t>
      </w:r>
      <w:r>
        <w:rPr>
          <w:sz w:val="20"/>
          <w:szCs w:val="20"/>
        </w:rPr>
        <w:t>Objednatel odešle</w:t>
      </w:r>
      <w:r w:rsidRPr="00A3112A">
        <w:rPr>
          <w:sz w:val="20"/>
          <w:szCs w:val="20"/>
        </w:rPr>
        <w:t xml:space="preserve"> e-mailem na e-mailovou adresu </w:t>
      </w:r>
      <w:r w:rsidR="006104CA">
        <w:rPr>
          <w:sz w:val="20"/>
          <w:szCs w:val="20"/>
        </w:rPr>
        <w:t>D</w:t>
      </w:r>
      <w:r w:rsidRPr="00A3112A">
        <w:rPr>
          <w:sz w:val="20"/>
          <w:szCs w:val="20"/>
        </w:rPr>
        <w:t xml:space="preserve">odavatele </w:t>
      </w:r>
      <w:r w:rsidR="006378FE" w:rsidRPr="006378FE">
        <w:rPr>
          <w:sz w:val="20"/>
          <w:szCs w:val="20"/>
          <w:highlight w:val="yellow"/>
        </w:rPr>
        <w:t>(doplňte)</w:t>
      </w:r>
      <w:r w:rsidRPr="00AA01E3">
        <w:rPr>
          <w:sz w:val="20"/>
          <w:szCs w:val="20"/>
        </w:rPr>
        <w:t xml:space="preserve">. </w:t>
      </w:r>
      <w:r w:rsidR="000C0C21">
        <w:rPr>
          <w:sz w:val="20"/>
          <w:szCs w:val="20"/>
        </w:rPr>
        <w:t xml:space="preserve">Dodavatel je povinen potvrdit </w:t>
      </w:r>
      <w:r w:rsidR="002A3E14">
        <w:rPr>
          <w:sz w:val="20"/>
          <w:szCs w:val="20"/>
        </w:rPr>
        <w:t xml:space="preserve">Objednateli </w:t>
      </w:r>
      <w:r w:rsidR="000C0C21">
        <w:rPr>
          <w:sz w:val="20"/>
          <w:szCs w:val="20"/>
        </w:rPr>
        <w:t xml:space="preserve">dílčí objednávku </w:t>
      </w:r>
      <w:r w:rsidR="002A3E14">
        <w:rPr>
          <w:sz w:val="20"/>
          <w:szCs w:val="20"/>
        </w:rPr>
        <w:t xml:space="preserve">na e-mailovou adresu, ze které mu byla dílčí objednávka odeslána, </w:t>
      </w:r>
      <w:r w:rsidR="000C0C21">
        <w:rPr>
          <w:sz w:val="20"/>
          <w:szCs w:val="20"/>
        </w:rPr>
        <w:t xml:space="preserve">nejpozději </w:t>
      </w:r>
      <w:r w:rsidR="000C0C21" w:rsidRPr="007265F9">
        <w:rPr>
          <w:sz w:val="20"/>
          <w:szCs w:val="20"/>
        </w:rPr>
        <w:t xml:space="preserve">do </w:t>
      </w:r>
      <w:r w:rsidR="002A3E14" w:rsidRPr="007265F9">
        <w:rPr>
          <w:sz w:val="20"/>
          <w:szCs w:val="20"/>
        </w:rPr>
        <w:t>3 pracovních dní</w:t>
      </w:r>
      <w:r w:rsidR="000C0C21" w:rsidRPr="007265F9">
        <w:rPr>
          <w:sz w:val="20"/>
          <w:szCs w:val="20"/>
        </w:rPr>
        <w:t xml:space="preserve"> od obdržení</w:t>
      </w:r>
      <w:r w:rsidR="000C0C21">
        <w:rPr>
          <w:sz w:val="20"/>
          <w:szCs w:val="20"/>
        </w:rPr>
        <w:t xml:space="preserve"> objednávky</w:t>
      </w:r>
      <w:r w:rsidR="000B1738">
        <w:rPr>
          <w:sz w:val="20"/>
          <w:szCs w:val="20"/>
        </w:rPr>
        <w:t>,</w:t>
      </w:r>
      <w:r w:rsidR="000C0C21">
        <w:rPr>
          <w:sz w:val="20"/>
          <w:szCs w:val="20"/>
        </w:rPr>
        <w:t xml:space="preserve"> </w:t>
      </w:r>
      <w:r w:rsidR="000C0C21" w:rsidRPr="000C0C21">
        <w:rPr>
          <w:sz w:val="20"/>
          <w:szCs w:val="20"/>
        </w:rPr>
        <w:t>není-li v</w:t>
      </w:r>
      <w:r w:rsidR="000B1738">
        <w:rPr>
          <w:sz w:val="20"/>
          <w:szCs w:val="20"/>
        </w:rPr>
        <w:t xml:space="preserve"> dílčí </w:t>
      </w:r>
      <w:r w:rsidR="000C0C21" w:rsidRPr="000C0C21">
        <w:rPr>
          <w:sz w:val="20"/>
          <w:szCs w:val="20"/>
        </w:rPr>
        <w:t>objednávce stanovena jiná lhůta pro její potvrzení</w:t>
      </w:r>
      <w:r w:rsidR="000C0C21">
        <w:rPr>
          <w:sz w:val="20"/>
          <w:szCs w:val="20"/>
        </w:rPr>
        <w:t>.</w:t>
      </w:r>
      <w:r w:rsidR="007265F9">
        <w:rPr>
          <w:sz w:val="20"/>
          <w:szCs w:val="20"/>
        </w:rPr>
        <w:t xml:space="preserve"> </w:t>
      </w:r>
    </w:p>
    <w:p w14:paraId="31E3E165" w14:textId="526D4111" w:rsidR="002A3E14" w:rsidRDefault="000C0C21" w:rsidP="00A3112A">
      <w:pPr>
        <w:tabs>
          <w:tab w:val="left" w:pos="284"/>
        </w:tabs>
        <w:spacing w:before="120" w:after="120" w:line="276" w:lineRule="auto"/>
        <w:ind w:left="284" w:hanging="284"/>
        <w:rPr>
          <w:sz w:val="20"/>
          <w:szCs w:val="20"/>
        </w:rPr>
      </w:pPr>
      <w:r>
        <w:rPr>
          <w:sz w:val="20"/>
          <w:szCs w:val="20"/>
        </w:rPr>
        <w:lastRenderedPageBreak/>
        <w:t>2.</w:t>
      </w:r>
      <w:r>
        <w:rPr>
          <w:sz w:val="20"/>
          <w:szCs w:val="20"/>
        </w:rPr>
        <w:tab/>
      </w:r>
      <w:r w:rsidR="002A3E14" w:rsidRPr="002A3E14">
        <w:rPr>
          <w:sz w:val="20"/>
          <w:szCs w:val="20"/>
        </w:rPr>
        <w:t>Objednatel je oprávněn zasílat Dodavateli objednávky dle svých aktuálních potřeb. Zasílání objednávek je tedy právem Objednatele a množství objednávek závisí na potřebách Objednatele. Pro vyloučení pochybností se stanoví, že Objednatel není povinen poptávat Dílo dle této Smlouvy a pro Objednatele z této Smlouvy nevyplývá závazek k uzavření jakéhokoliv minimálního množství objednávek. Uzavřením této Smlouvy Dodavateli nevzniká právo na poskytování jakéhokoliv plnění, ani nárok na úhradu ceny za jakékoliv plnění. Uzavřením této Smlouvy není dotčeno právo Objednatele poptávat obdobné služby či jiné plnění, které je předmětem této Smlouvy, u jiných subjektů než u Dodavatele.</w:t>
      </w:r>
    </w:p>
    <w:p w14:paraId="09816284" w14:textId="77777777" w:rsidR="002A3E14" w:rsidRPr="00ED444D" w:rsidRDefault="002A3E14" w:rsidP="002A3E14">
      <w:pPr>
        <w:spacing w:after="120" w:line="276" w:lineRule="auto"/>
        <w:ind w:left="284" w:hanging="284"/>
        <w:rPr>
          <w:sz w:val="20"/>
          <w:szCs w:val="20"/>
        </w:rPr>
      </w:pPr>
      <w:r>
        <w:rPr>
          <w:sz w:val="20"/>
          <w:szCs w:val="20"/>
        </w:rPr>
        <w:t xml:space="preserve">3. </w:t>
      </w:r>
      <w:r>
        <w:rPr>
          <w:sz w:val="20"/>
          <w:szCs w:val="20"/>
        </w:rPr>
        <w:tab/>
      </w:r>
      <w:r w:rsidRPr="00ED444D">
        <w:rPr>
          <w:sz w:val="20"/>
          <w:szCs w:val="20"/>
        </w:rPr>
        <w:t xml:space="preserve">Objednávka bude obsahovat zejména: </w:t>
      </w:r>
    </w:p>
    <w:p w14:paraId="43AD10A2" w14:textId="77777777" w:rsidR="002A3E14" w:rsidRPr="00ED444D" w:rsidRDefault="002A3E14" w:rsidP="002A3E14">
      <w:pPr>
        <w:numPr>
          <w:ilvl w:val="0"/>
          <w:numId w:val="44"/>
        </w:numPr>
        <w:spacing w:after="120" w:line="276" w:lineRule="auto"/>
        <w:ind w:left="851" w:hanging="284"/>
        <w:rPr>
          <w:sz w:val="20"/>
          <w:szCs w:val="20"/>
        </w:rPr>
      </w:pPr>
      <w:r w:rsidRPr="00ED444D">
        <w:rPr>
          <w:sz w:val="20"/>
          <w:szCs w:val="20"/>
        </w:rPr>
        <w:t xml:space="preserve">identifikační údaje </w:t>
      </w:r>
      <w:r>
        <w:rPr>
          <w:sz w:val="20"/>
          <w:szCs w:val="20"/>
        </w:rPr>
        <w:t>Objednatele</w:t>
      </w:r>
      <w:r w:rsidRPr="00ED444D">
        <w:rPr>
          <w:sz w:val="20"/>
          <w:szCs w:val="20"/>
        </w:rPr>
        <w:t xml:space="preserve"> a </w:t>
      </w:r>
      <w:r>
        <w:rPr>
          <w:sz w:val="20"/>
          <w:szCs w:val="20"/>
        </w:rPr>
        <w:t>Dodavatele</w:t>
      </w:r>
      <w:r w:rsidRPr="00ED444D">
        <w:rPr>
          <w:sz w:val="20"/>
          <w:szCs w:val="20"/>
        </w:rPr>
        <w:t>,</w:t>
      </w:r>
    </w:p>
    <w:p w14:paraId="6163F6E8" w14:textId="77777777" w:rsidR="002A3E14" w:rsidRPr="00ED444D" w:rsidRDefault="002A3E14" w:rsidP="002A3E14">
      <w:pPr>
        <w:numPr>
          <w:ilvl w:val="0"/>
          <w:numId w:val="44"/>
        </w:numPr>
        <w:spacing w:after="120" w:line="276" w:lineRule="auto"/>
        <w:ind w:left="851" w:hanging="284"/>
        <w:rPr>
          <w:sz w:val="20"/>
          <w:szCs w:val="20"/>
        </w:rPr>
      </w:pPr>
      <w:r w:rsidRPr="00ED444D">
        <w:rPr>
          <w:sz w:val="20"/>
          <w:szCs w:val="20"/>
        </w:rPr>
        <w:t>evidenční číslo této Smlouvy,</w:t>
      </w:r>
    </w:p>
    <w:p w14:paraId="53041D3D" w14:textId="77777777" w:rsidR="002A3E14" w:rsidRPr="00ED444D" w:rsidRDefault="002A3E14" w:rsidP="002A3E14">
      <w:pPr>
        <w:numPr>
          <w:ilvl w:val="0"/>
          <w:numId w:val="44"/>
        </w:numPr>
        <w:spacing w:after="120" w:line="276" w:lineRule="auto"/>
        <w:ind w:left="851" w:hanging="284"/>
        <w:rPr>
          <w:sz w:val="20"/>
          <w:szCs w:val="20"/>
        </w:rPr>
      </w:pPr>
      <w:r w:rsidRPr="00ED444D">
        <w:rPr>
          <w:sz w:val="20"/>
          <w:szCs w:val="20"/>
        </w:rPr>
        <w:t>podrobnou specifikaci požadovaného plnění,</w:t>
      </w:r>
    </w:p>
    <w:p w14:paraId="44660B68" w14:textId="71FA406C" w:rsidR="002A3E14" w:rsidRPr="002A3E14" w:rsidRDefault="002A3E14" w:rsidP="002A3E14">
      <w:pPr>
        <w:pStyle w:val="Odstavecseseznamem"/>
        <w:numPr>
          <w:ilvl w:val="0"/>
          <w:numId w:val="44"/>
        </w:numPr>
        <w:tabs>
          <w:tab w:val="left" w:pos="284"/>
        </w:tabs>
        <w:spacing w:before="120" w:after="120" w:line="276" w:lineRule="auto"/>
        <w:ind w:left="851" w:hanging="284"/>
        <w:rPr>
          <w:sz w:val="20"/>
          <w:szCs w:val="20"/>
        </w:rPr>
      </w:pPr>
      <w:r w:rsidRPr="002A3E14">
        <w:rPr>
          <w:sz w:val="20"/>
          <w:szCs w:val="20"/>
        </w:rPr>
        <w:t>případné další požadavky na předmět plnění</w:t>
      </w:r>
      <w:r w:rsidR="006A663B">
        <w:rPr>
          <w:sz w:val="20"/>
          <w:szCs w:val="20"/>
        </w:rPr>
        <w:t>.</w:t>
      </w:r>
    </w:p>
    <w:p w14:paraId="19D073A5" w14:textId="741FCBA4" w:rsidR="002A3E14" w:rsidRDefault="002A3E14" w:rsidP="00A3112A">
      <w:pPr>
        <w:tabs>
          <w:tab w:val="left" w:pos="284"/>
        </w:tabs>
        <w:spacing w:before="120" w:after="120" w:line="276" w:lineRule="auto"/>
        <w:ind w:left="284" w:hanging="284"/>
        <w:rPr>
          <w:sz w:val="20"/>
          <w:szCs w:val="20"/>
        </w:rPr>
      </w:pPr>
      <w:r>
        <w:rPr>
          <w:sz w:val="20"/>
          <w:szCs w:val="20"/>
        </w:rPr>
        <w:t>4.</w:t>
      </w:r>
      <w:r>
        <w:rPr>
          <w:sz w:val="20"/>
          <w:szCs w:val="20"/>
        </w:rPr>
        <w:tab/>
        <w:t xml:space="preserve">Objednatel </w:t>
      </w:r>
      <w:r w:rsidR="00694729">
        <w:rPr>
          <w:sz w:val="20"/>
          <w:szCs w:val="20"/>
        </w:rPr>
        <w:t xml:space="preserve">je </w:t>
      </w:r>
      <w:r w:rsidRPr="000C0C21">
        <w:rPr>
          <w:sz w:val="20"/>
          <w:szCs w:val="20"/>
        </w:rPr>
        <w:t xml:space="preserve">oprávněn zrušit nebo změnit </w:t>
      </w:r>
      <w:r>
        <w:rPr>
          <w:sz w:val="20"/>
          <w:szCs w:val="20"/>
        </w:rPr>
        <w:t xml:space="preserve">dílčí </w:t>
      </w:r>
      <w:r w:rsidRPr="000C0C21">
        <w:rPr>
          <w:sz w:val="20"/>
          <w:szCs w:val="20"/>
        </w:rPr>
        <w:t xml:space="preserve">objednávku do doby jejího potvrzení </w:t>
      </w:r>
      <w:r>
        <w:rPr>
          <w:sz w:val="20"/>
          <w:szCs w:val="20"/>
        </w:rPr>
        <w:t>D</w:t>
      </w:r>
      <w:r w:rsidRPr="000C0C21">
        <w:rPr>
          <w:sz w:val="20"/>
          <w:szCs w:val="20"/>
        </w:rPr>
        <w:t>odavatelem</w:t>
      </w:r>
      <w:r>
        <w:rPr>
          <w:sz w:val="20"/>
          <w:szCs w:val="20"/>
        </w:rPr>
        <w:t>.</w:t>
      </w:r>
    </w:p>
    <w:p w14:paraId="72231223" w14:textId="5CC37540" w:rsidR="002A3E14" w:rsidRPr="002A3E14" w:rsidRDefault="002A3E14" w:rsidP="002A3E14">
      <w:pPr>
        <w:tabs>
          <w:tab w:val="left" w:pos="284"/>
        </w:tabs>
        <w:spacing w:before="120" w:after="120" w:line="276" w:lineRule="auto"/>
        <w:ind w:left="284" w:hanging="284"/>
        <w:rPr>
          <w:sz w:val="20"/>
          <w:szCs w:val="20"/>
        </w:rPr>
      </w:pPr>
      <w:r>
        <w:rPr>
          <w:sz w:val="20"/>
          <w:szCs w:val="20"/>
        </w:rPr>
        <w:t xml:space="preserve">5. </w:t>
      </w:r>
      <w:r>
        <w:rPr>
          <w:sz w:val="20"/>
          <w:szCs w:val="20"/>
        </w:rPr>
        <w:tab/>
      </w:r>
      <w:r w:rsidRPr="002A3E14">
        <w:rPr>
          <w:sz w:val="20"/>
          <w:szCs w:val="20"/>
        </w:rPr>
        <w:t xml:space="preserve">Okamžikem doručení potvrzení objednávky od Dodavatele dle odst. </w:t>
      </w:r>
      <w:r>
        <w:rPr>
          <w:sz w:val="20"/>
          <w:szCs w:val="20"/>
        </w:rPr>
        <w:t>1</w:t>
      </w:r>
      <w:r w:rsidRPr="002A3E14">
        <w:rPr>
          <w:sz w:val="20"/>
          <w:szCs w:val="20"/>
        </w:rPr>
        <w:t xml:space="preserve"> tohoto článku dojde uzavření objednávky. Objednávka nabývá účinnosti okamžikem doručení potvrzení objednávky od Dodavatele Objednateli. V případě, že jednotlivá objednávka přesáhne částku 50 000,- Kč</w:t>
      </w:r>
      <w:r w:rsidR="006104CA">
        <w:rPr>
          <w:sz w:val="20"/>
          <w:szCs w:val="20"/>
        </w:rPr>
        <w:t xml:space="preserve"> bez DPH</w:t>
      </w:r>
      <w:r w:rsidRPr="002A3E14">
        <w:rPr>
          <w:sz w:val="20"/>
          <w:szCs w:val="20"/>
        </w:rPr>
        <w:t>, nabývá taková objednávka účinnosti jejím uveřejněním v registru smluv</w:t>
      </w:r>
      <w:r w:rsidR="00694729">
        <w:rPr>
          <w:sz w:val="20"/>
          <w:szCs w:val="20"/>
        </w:rPr>
        <w:t xml:space="preserve"> v souladu s čl. XI odst. 1 Smlouvy</w:t>
      </w:r>
      <w:r w:rsidRPr="002A3E14">
        <w:rPr>
          <w:sz w:val="20"/>
          <w:szCs w:val="20"/>
        </w:rPr>
        <w:t xml:space="preserve">. </w:t>
      </w:r>
    </w:p>
    <w:p w14:paraId="286B7295" w14:textId="3D177AD2" w:rsidR="00F657B1" w:rsidRDefault="002A3E14" w:rsidP="002A3E14">
      <w:pPr>
        <w:tabs>
          <w:tab w:val="left" w:pos="284"/>
        </w:tabs>
        <w:spacing w:before="120" w:after="120" w:line="276" w:lineRule="auto"/>
        <w:ind w:left="284" w:hanging="284"/>
        <w:rPr>
          <w:sz w:val="20"/>
          <w:szCs w:val="20"/>
        </w:rPr>
      </w:pPr>
      <w:r w:rsidRPr="002A3E14">
        <w:rPr>
          <w:sz w:val="20"/>
          <w:szCs w:val="20"/>
        </w:rPr>
        <w:t>6.</w:t>
      </w:r>
      <w:r w:rsidRPr="002A3E14">
        <w:rPr>
          <w:sz w:val="20"/>
          <w:szCs w:val="20"/>
        </w:rPr>
        <w:tab/>
        <w:t xml:space="preserve">Dodavatel zahájí práce na základě </w:t>
      </w:r>
      <w:r w:rsidR="000B1738">
        <w:rPr>
          <w:sz w:val="20"/>
          <w:szCs w:val="20"/>
        </w:rPr>
        <w:t xml:space="preserve">dílčí </w:t>
      </w:r>
      <w:r w:rsidRPr="002A3E14">
        <w:rPr>
          <w:sz w:val="20"/>
          <w:szCs w:val="20"/>
        </w:rPr>
        <w:t>objednávky, pokud nebude písemně domluveno jinak</w:t>
      </w:r>
      <w:r w:rsidRPr="007265F9">
        <w:rPr>
          <w:sz w:val="20"/>
          <w:szCs w:val="20"/>
        </w:rPr>
        <w:t>, do</w:t>
      </w:r>
      <w:r w:rsidR="007265F9">
        <w:rPr>
          <w:sz w:val="20"/>
          <w:szCs w:val="20"/>
        </w:rPr>
        <w:t> </w:t>
      </w:r>
      <w:r w:rsidR="006A4A50" w:rsidRPr="006A663B">
        <w:rPr>
          <w:sz w:val="20"/>
          <w:szCs w:val="20"/>
        </w:rPr>
        <w:t>5</w:t>
      </w:r>
      <w:r w:rsidR="007265F9" w:rsidRPr="006A663B">
        <w:rPr>
          <w:sz w:val="20"/>
          <w:szCs w:val="20"/>
        </w:rPr>
        <w:t> </w:t>
      </w:r>
      <w:r w:rsidRPr="006A663B">
        <w:rPr>
          <w:sz w:val="20"/>
          <w:szCs w:val="20"/>
        </w:rPr>
        <w:t>pracovních dnů od</w:t>
      </w:r>
      <w:r w:rsidRPr="007265F9">
        <w:rPr>
          <w:sz w:val="20"/>
          <w:szCs w:val="20"/>
        </w:rPr>
        <w:t xml:space="preserve"> potvrzení </w:t>
      </w:r>
      <w:r w:rsidR="000B1738" w:rsidRPr="007265F9">
        <w:rPr>
          <w:sz w:val="20"/>
          <w:szCs w:val="20"/>
        </w:rPr>
        <w:t xml:space="preserve">dílčí </w:t>
      </w:r>
      <w:r w:rsidRPr="007265F9">
        <w:rPr>
          <w:sz w:val="20"/>
          <w:szCs w:val="20"/>
        </w:rPr>
        <w:t xml:space="preserve">objednávky dle odst. </w:t>
      </w:r>
      <w:r w:rsidR="000B1738" w:rsidRPr="007265F9">
        <w:rPr>
          <w:sz w:val="20"/>
          <w:szCs w:val="20"/>
        </w:rPr>
        <w:t>1</w:t>
      </w:r>
      <w:r w:rsidRPr="007265F9">
        <w:rPr>
          <w:sz w:val="20"/>
          <w:szCs w:val="20"/>
        </w:rPr>
        <w:t xml:space="preserve"> tohoto článku.</w:t>
      </w:r>
      <w:r w:rsidR="00694729">
        <w:rPr>
          <w:sz w:val="20"/>
          <w:szCs w:val="20"/>
        </w:rPr>
        <w:t xml:space="preserve"> V případě jednotlivé objednávky přesahující částku 50 000,- Kč </w:t>
      </w:r>
      <w:r w:rsidR="006104CA">
        <w:rPr>
          <w:sz w:val="20"/>
          <w:szCs w:val="20"/>
        </w:rPr>
        <w:t xml:space="preserve">bez DPH </w:t>
      </w:r>
      <w:r w:rsidR="00694729">
        <w:rPr>
          <w:sz w:val="20"/>
          <w:szCs w:val="20"/>
        </w:rPr>
        <w:t xml:space="preserve">je zahájení prací podmíněno současně uveřejněním této objednávky v registru smluv v souladu s čl. XI odst. 1 Smlouvy. Pokud </w:t>
      </w:r>
      <w:r w:rsidR="00ED16EB">
        <w:rPr>
          <w:sz w:val="20"/>
          <w:szCs w:val="20"/>
        </w:rPr>
        <w:t xml:space="preserve">tedy </w:t>
      </w:r>
      <w:r w:rsidR="00694729">
        <w:rPr>
          <w:sz w:val="20"/>
          <w:szCs w:val="20"/>
        </w:rPr>
        <w:t xml:space="preserve">nebude jednotlivá objednávka přesahující částku 50 000 Kč uveřejněna v registru smluv </w:t>
      </w:r>
      <w:r w:rsidR="00ED16EB">
        <w:rPr>
          <w:sz w:val="20"/>
          <w:szCs w:val="20"/>
        </w:rPr>
        <w:t>do 5 pracovních dnů od potvrzení dílčí objednávky dle odst. 1 tohoto článku, Dodavatel zahájí práce na základě této dílčí objednávky až dnem následujícím po dni uveřejnění této dílčí objednávky v registru smluv.</w:t>
      </w:r>
    </w:p>
    <w:p w14:paraId="6BEA032D" w14:textId="26A161EC" w:rsidR="00241DAE" w:rsidRDefault="000B1738" w:rsidP="006104CA">
      <w:pPr>
        <w:tabs>
          <w:tab w:val="left" w:pos="284"/>
        </w:tabs>
        <w:spacing w:before="120" w:after="120" w:line="276" w:lineRule="auto"/>
        <w:ind w:left="284" w:hanging="284"/>
        <w:rPr>
          <w:sz w:val="20"/>
          <w:szCs w:val="20"/>
        </w:rPr>
      </w:pPr>
      <w:r>
        <w:rPr>
          <w:sz w:val="20"/>
          <w:szCs w:val="20"/>
        </w:rPr>
        <w:t>7</w:t>
      </w:r>
      <w:r w:rsidR="00241DAE">
        <w:rPr>
          <w:sz w:val="20"/>
          <w:szCs w:val="20"/>
        </w:rPr>
        <w:t>.</w:t>
      </w:r>
      <w:r w:rsidR="00241DAE">
        <w:rPr>
          <w:sz w:val="20"/>
          <w:szCs w:val="20"/>
        </w:rPr>
        <w:tab/>
        <w:t>Není-li v dílčí objednávce stanoveno jinak, zavazuje se Dodavatel splnit předmět dílčí objednávky v následujících termínech:</w:t>
      </w:r>
    </w:p>
    <w:p w14:paraId="45797D24" w14:textId="313FB5FB" w:rsidR="00241DAE" w:rsidRPr="007265F9" w:rsidRDefault="00241DAE" w:rsidP="00241DAE">
      <w:pPr>
        <w:tabs>
          <w:tab w:val="left" w:pos="851"/>
        </w:tabs>
        <w:spacing w:before="120" w:after="120" w:line="276" w:lineRule="auto"/>
        <w:ind w:left="851" w:hanging="284"/>
        <w:rPr>
          <w:sz w:val="20"/>
          <w:szCs w:val="20"/>
        </w:rPr>
      </w:pPr>
      <w:r>
        <w:rPr>
          <w:sz w:val="20"/>
          <w:szCs w:val="20"/>
        </w:rPr>
        <w:t>a)</w:t>
      </w:r>
      <w:r>
        <w:rPr>
          <w:sz w:val="20"/>
          <w:szCs w:val="20"/>
        </w:rPr>
        <w:tab/>
        <w:t>v příp</w:t>
      </w:r>
      <w:r w:rsidR="00137EC4">
        <w:rPr>
          <w:sz w:val="20"/>
          <w:szCs w:val="20"/>
        </w:rPr>
        <w:t xml:space="preserve">adě úkonu č. 1 </w:t>
      </w:r>
      <w:r w:rsidR="00137EC4" w:rsidRPr="007265F9">
        <w:rPr>
          <w:sz w:val="20"/>
          <w:szCs w:val="20"/>
        </w:rPr>
        <w:t xml:space="preserve">nejpozději do </w:t>
      </w:r>
      <w:r w:rsidR="00883D0B">
        <w:rPr>
          <w:sz w:val="20"/>
          <w:szCs w:val="20"/>
        </w:rPr>
        <w:t>4 týdnů</w:t>
      </w:r>
      <w:r w:rsidRPr="007265F9">
        <w:rPr>
          <w:sz w:val="20"/>
          <w:szCs w:val="20"/>
        </w:rPr>
        <w:t xml:space="preserve"> od </w:t>
      </w:r>
      <w:r w:rsidR="000B1738" w:rsidRPr="007265F9">
        <w:rPr>
          <w:sz w:val="20"/>
          <w:szCs w:val="20"/>
        </w:rPr>
        <w:t>zahájení práce</w:t>
      </w:r>
      <w:r w:rsidRPr="007265F9">
        <w:rPr>
          <w:sz w:val="20"/>
          <w:szCs w:val="20"/>
        </w:rPr>
        <w:t>;</w:t>
      </w:r>
    </w:p>
    <w:p w14:paraId="7833EEAA" w14:textId="3945A942" w:rsidR="00241DAE" w:rsidRPr="007265F9" w:rsidRDefault="00241DAE" w:rsidP="00241DAE">
      <w:pPr>
        <w:tabs>
          <w:tab w:val="left" w:pos="851"/>
        </w:tabs>
        <w:spacing w:before="120" w:after="120" w:line="276" w:lineRule="auto"/>
        <w:ind w:left="851" w:hanging="284"/>
        <w:rPr>
          <w:sz w:val="20"/>
          <w:szCs w:val="20"/>
        </w:rPr>
      </w:pPr>
      <w:r w:rsidRPr="007265F9">
        <w:rPr>
          <w:sz w:val="20"/>
          <w:szCs w:val="20"/>
        </w:rPr>
        <w:t>b)</w:t>
      </w:r>
      <w:r w:rsidRPr="007265F9">
        <w:rPr>
          <w:sz w:val="20"/>
          <w:szCs w:val="20"/>
        </w:rPr>
        <w:tab/>
        <w:t xml:space="preserve">v případě úkonu č. </w:t>
      </w:r>
      <w:r w:rsidR="000B1738" w:rsidRPr="007265F9">
        <w:rPr>
          <w:sz w:val="20"/>
          <w:szCs w:val="20"/>
        </w:rPr>
        <w:t>2</w:t>
      </w:r>
      <w:r w:rsidR="00137EC4" w:rsidRPr="007265F9">
        <w:rPr>
          <w:sz w:val="20"/>
          <w:szCs w:val="20"/>
        </w:rPr>
        <w:t xml:space="preserve"> nejpozději do </w:t>
      </w:r>
      <w:r w:rsidR="00883D0B">
        <w:rPr>
          <w:sz w:val="20"/>
          <w:szCs w:val="20"/>
        </w:rPr>
        <w:t>4 týdnů</w:t>
      </w:r>
      <w:r w:rsidRPr="007265F9">
        <w:rPr>
          <w:sz w:val="20"/>
          <w:szCs w:val="20"/>
        </w:rPr>
        <w:t xml:space="preserve"> od </w:t>
      </w:r>
      <w:r w:rsidR="000B1738" w:rsidRPr="007265F9">
        <w:rPr>
          <w:sz w:val="20"/>
          <w:szCs w:val="20"/>
        </w:rPr>
        <w:t>zahájení práce</w:t>
      </w:r>
      <w:r w:rsidRPr="007265F9">
        <w:rPr>
          <w:sz w:val="20"/>
          <w:szCs w:val="20"/>
        </w:rPr>
        <w:t>;</w:t>
      </w:r>
    </w:p>
    <w:p w14:paraId="660493AE" w14:textId="4D66C477" w:rsidR="00241DAE" w:rsidRPr="007265F9" w:rsidRDefault="00241DAE" w:rsidP="00241DAE">
      <w:pPr>
        <w:tabs>
          <w:tab w:val="left" w:pos="851"/>
        </w:tabs>
        <w:spacing w:before="120" w:after="120" w:line="276" w:lineRule="auto"/>
        <w:ind w:left="851" w:hanging="284"/>
        <w:rPr>
          <w:sz w:val="20"/>
          <w:szCs w:val="20"/>
        </w:rPr>
      </w:pPr>
      <w:r w:rsidRPr="007265F9">
        <w:rPr>
          <w:sz w:val="20"/>
          <w:szCs w:val="20"/>
        </w:rPr>
        <w:t>c)</w:t>
      </w:r>
      <w:r w:rsidRPr="007265F9">
        <w:rPr>
          <w:sz w:val="20"/>
          <w:szCs w:val="20"/>
        </w:rPr>
        <w:tab/>
        <w:t>v příp</w:t>
      </w:r>
      <w:r w:rsidR="00137EC4" w:rsidRPr="007265F9">
        <w:rPr>
          <w:sz w:val="20"/>
          <w:szCs w:val="20"/>
        </w:rPr>
        <w:t xml:space="preserve">adě úkonu č. 3 nejpozději do </w:t>
      </w:r>
      <w:r w:rsidR="00FE7C23">
        <w:rPr>
          <w:sz w:val="20"/>
          <w:szCs w:val="20"/>
        </w:rPr>
        <w:t>10 kalendářních</w:t>
      </w:r>
      <w:r w:rsidR="00137EC4" w:rsidRPr="007265F9">
        <w:rPr>
          <w:sz w:val="20"/>
          <w:szCs w:val="20"/>
        </w:rPr>
        <w:t xml:space="preserve"> dnů</w:t>
      </w:r>
      <w:r w:rsidRPr="007265F9">
        <w:rPr>
          <w:sz w:val="20"/>
          <w:szCs w:val="20"/>
        </w:rPr>
        <w:t xml:space="preserve"> od </w:t>
      </w:r>
      <w:r w:rsidR="000B1738" w:rsidRPr="007265F9">
        <w:rPr>
          <w:sz w:val="20"/>
          <w:szCs w:val="20"/>
        </w:rPr>
        <w:t>zahájení práce</w:t>
      </w:r>
      <w:r w:rsidRPr="007265F9">
        <w:rPr>
          <w:sz w:val="20"/>
          <w:szCs w:val="20"/>
        </w:rPr>
        <w:t>.</w:t>
      </w:r>
    </w:p>
    <w:p w14:paraId="439B63FC" w14:textId="1E6B5A22" w:rsidR="00772D36" w:rsidRDefault="000B1738" w:rsidP="00A3112A">
      <w:pPr>
        <w:tabs>
          <w:tab w:val="left" w:pos="284"/>
        </w:tabs>
        <w:spacing w:before="120" w:after="120" w:line="276" w:lineRule="auto"/>
        <w:ind w:left="284" w:hanging="284"/>
        <w:rPr>
          <w:sz w:val="20"/>
          <w:szCs w:val="20"/>
        </w:rPr>
      </w:pPr>
      <w:r>
        <w:rPr>
          <w:sz w:val="20"/>
          <w:szCs w:val="20"/>
        </w:rPr>
        <w:t>8</w:t>
      </w:r>
      <w:r w:rsidR="00241DAE">
        <w:rPr>
          <w:sz w:val="20"/>
          <w:szCs w:val="20"/>
        </w:rPr>
        <w:t>.</w:t>
      </w:r>
      <w:r w:rsidR="00241DAE">
        <w:rPr>
          <w:sz w:val="20"/>
          <w:szCs w:val="20"/>
        </w:rPr>
        <w:tab/>
      </w:r>
      <w:r w:rsidR="00772D36">
        <w:rPr>
          <w:sz w:val="20"/>
          <w:szCs w:val="20"/>
        </w:rPr>
        <w:t xml:space="preserve">V případě úkonu č. 1 a 2 se splněním </w:t>
      </w:r>
      <w:r>
        <w:rPr>
          <w:sz w:val="20"/>
          <w:szCs w:val="20"/>
        </w:rPr>
        <w:t xml:space="preserve">předmětu </w:t>
      </w:r>
      <w:r w:rsidR="00772D36">
        <w:rPr>
          <w:sz w:val="20"/>
          <w:szCs w:val="20"/>
        </w:rPr>
        <w:t xml:space="preserve">dílčí objednávky rozumí </w:t>
      </w:r>
      <w:r w:rsidR="007265F9">
        <w:rPr>
          <w:sz w:val="20"/>
          <w:szCs w:val="20"/>
        </w:rPr>
        <w:t xml:space="preserve">předání </w:t>
      </w:r>
      <w:r w:rsidR="00772D36">
        <w:rPr>
          <w:sz w:val="20"/>
          <w:szCs w:val="20"/>
        </w:rPr>
        <w:t xml:space="preserve">servisovaného či opraveného </w:t>
      </w:r>
      <w:r w:rsidR="00772D36" w:rsidRPr="007265F9">
        <w:rPr>
          <w:sz w:val="20"/>
          <w:szCs w:val="20"/>
        </w:rPr>
        <w:t xml:space="preserve">kávovaru </w:t>
      </w:r>
      <w:r w:rsidR="006A4A50" w:rsidRPr="007265F9">
        <w:rPr>
          <w:sz w:val="20"/>
          <w:szCs w:val="20"/>
        </w:rPr>
        <w:t>s příslušným servisním protokolem</w:t>
      </w:r>
      <w:r w:rsidR="00480823" w:rsidRPr="007265F9">
        <w:rPr>
          <w:sz w:val="20"/>
          <w:szCs w:val="20"/>
        </w:rPr>
        <w:t>, případně reklamačním protokolem</w:t>
      </w:r>
      <w:r w:rsidR="006A4A50" w:rsidRPr="007265F9">
        <w:rPr>
          <w:sz w:val="20"/>
          <w:szCs w:val="20"/>
        </w:rPr>
        <w:t xml:space="preserve"> </w:t>
      </w:r>
      <w:r w:rsidR="007265F9">
        <w:rPr>
          <w:sz w:val="20"/>
          <w:szCs w:val="20"/>
        </w:rPr>
        <w:t xml:space="preserve">Dodavatelem </w:t>
      </w:r>
      <w:r w:rsidR="00772D36">
        <w:rPr>
          <w:sz w:val="20"/>
          <w:szCs w:val="20"/>
        </w:rPr>
        <w:t>Objednatel</w:t>
      </w:r>
      <w:r w:rsidR="007265F9">
        <w:rPr>
          <w:sz w:val="20"/>
          <w:szCs w:val="20"/>
        </w:rPr>
        <w:t>i.</w:t>
      </w:r>
    </w:p>
    <w:p w14:paraId="17B63D43" w14:textId="4F971480" w:rsidR="00A3112A" w:rsidRDefault="00772D36" w:rsidP="0093075D">
      <w:pPr>
        <w:tabs>
          <w:tab w:val="left" w:pos="284"/>
        </w:tabs>
        <w:spacing w:before="120" w:after="120" w:line="276" w:lineRule="auto"/>
        <w:ind w:left="284" w:hanging="284"/>
        <w:rPr>
          <w:sz w:val="20"/>
          <w:szCs w:val="20"/>
        </w:rPr>
      </w:pPr>
      <w:r>
        <w:rPr>
          <w:sz w:val="20"/>
          <w:szCs w:val="20"/>
        </w:rPr>
        <w:tab/>
        <w:t xml:space="preserve">V případě úkonu č. 3 se splněním dílčí objednávky rozumí </w:t>
      </w:r>
      <w:r w:rsidR="0093075D">
        <w:rPr>
          <w:sz w:val="20"/>
          <w:szCs w:val="20"/>
        </w:rPr>
        <w:t xml:space="preserve">předání </w:t>
      </w:r>
      <w:r w:rsidRPr="007265F9">
        <w:rPr>
          <w:sz w:val="20"/>
          <w:szCs w:val="20"/>
        </w:rPr>
        <w:t xml:space="preserve">protokolu o </w:t>
      </w:r>
      <w:r w:rsidR="006A4A50" w:rsidRPr="007265F9">
        <w:rPr>
          <w:sz w:val="20"/>
          <w:szCs w:val="20"/>
        </w:rPr>
        <w:t xml:space="preserve">technickém </w:t>
      </w:r>
      <w:r w:rsidRPr="007265F9">
        <w:rPr>
          <w:sz w:val="20"/>
          <w:szCs w:val="20"/>
        </w:rPr>
        <w:t xml:space="preserve">stavu </w:t>
      </w:r>
      <w:r>
        <w:rPr>
          <w:sz w:val="20"/>
          <w:szCs w:val="20"/>
        </w:rPr>
        <w:t xml:space="preserve">kávovaru </w:t>
      </w:r>
      <w:r w:rsidR="0093075D">
        <w:rPr>
          <w:sz w:val="20"/>
          <w:szCs w:val="20"/>
        </w:rPr>
        <w:t xml:space="preserve">Dodavatelem </w:t>
      </w:r>
      <w:r>
        <w:rPr>
          <w:sz w:val="20"/>
          <w:szCs w:val="20"/>
        </w:rPr>
        <w:t>Objednatel</w:t>
      </w:r>
      <w:r w:rsidR="0093075D">
        <w:rPr>
          <w:sz w:val="20"/>
          <w:szCs w:val="20"/>
        </w:rPr>
        <w:t>i</w:t>
      </w:r>
      <w:r>
        <w:rPr>
          <w:sz w:val="20"/>
          <w:szCs w:val="20"/>
        </w:rPr>
        <w:t>.</w:t>
      </w:r>
    </w:p>
    <w:p w14:paraId="0A128912" w14:textId="1226BC7D" w:rsidR="006E2F04" w:rsidRDefault="006E2F04" w:rsidP="006E2F04">
      <w:pPr>
        <w:tabs>
          <w:tab w:val="left" w:pos="284"/>
        </w:tabs>
        <w:spacing w:before="120" w:after="120" w:line="276" w:lineRule="auto"/>
        <w:ind w:left="284" w:hanging="284"/>
        <w:rPr>
          <w:sz w:val="20"/>
          <w:szCs w:val="20"/>
        </w:rPr>
      </w:pPr>
      <w:r>
        <w:rPr>
          <w:sz w:val="20"/>
          <w:szCs w:val="20"/>
        </w:rPr>
        <w:t>9.</w:t>
      </w:r>
      <w:r>
        <w:rPr>
          <w:sz w:val="20"/>
          <w:szCs w:val="20"/>
        </w:rPr>
        <w:tab/>
        <w:t xml:space="preserve">V případě úkonu č. 2 je Dodavatel povinen </w:t>
      </w:r>
      <w:r w:rsidR="00E20CD6">
        <w:rPr>
          <w:sz w:val="20"/>
          <w:szCs w:val="20"/>
        </w:rPr>
        <w:t>sdělit</w:t>
      </w:r>
      <w:r>
        <w:rPr>
          <w:sz w:val="20"/>
          <w:szCs w:val="20"/>
        </w:rPr>
        <w:t xml:space="preserve"> Objednateli cenu náhradního dílu k</w:t>
      </w:r>
      <w:r w:rsidR="00CF0C3E">
        <w:rPr>
          <w:sz w:val="20"/>
          <w:szCs w:val="20"/>
        </w:rPr>
        <w:t> </w:t>
      </w:r>
      <w:r>
        <w:rPr>
          <w:sz w:val="20"/>
          <w:szCs w:val="20"/>
        </w:rPr>
        <w:t>odsouhl</w:t>
      </w:r>
      <w:r w:rsidR="00CF0C3E">
        <w:rPr>
          <w:sz w:val="20"/>
          <w:szCs w:val="20"/>
        </w:rPr>
        <w:t xml:space="preserve">asení, a to </w:t>
      </w:r>
      <w:r w:rsidR="00E20CD6">
        <w:rPr>
          <w:sz w:val="20"/>
          <w:szCs w:val="20"/>
        </w:rPr>
        <w:t xml:space="preserve">telefonicky či písemně na e-mail </w:t>
      </w:r>
      <w:r w:rsidR="00CF0C3E">
        <w:rPr>
          <w:sz w:val="20"/>
          <w:szCs w:val="20"/>
        </w:rPr>
        <w:t>kontaktní osoby Objednatele ve věcech technických.</w:t>
      </w:r>
      <w:r w:rsidR="00073000">
        <w:rPr>
          <w:sz w:val="20"/>
          <w:szCs w:val="20"/>
        </w:rPr>
        <w:t xml:space="preserve"> </w:t>
      </w:r>
      <w:r w:rsidR="005B4FE5">
        <w:rPr>
          <w:sz w:val="20"/>
          <w:szCs w:val="20"/>
        </w:rPr>
        <w:t>Objednatel je povinen vyjádřit se k předložené ceně náhradního dílu do 2 pracovních dní</w:t>
      </w:r>
      <w:r w:rsidR="00E20CD6">
        <w:rPr>
          <w:sz w:val="20"/>
          <w:szCs w:val="20"/>
        </w:rPr>
        <w:t>, a to telefonicky či prostřednictvím e-mailu</w:t>
      </w:r>
      <w:r w:rsidR="005B4FE5">
        <w:rPr>
          <w:sz w:val="20"/>
          <w:szCs w:val="20"/>
        </w:rPr>
        <w:t xml:space="preserve">.  </w:t>
      </w:r>
      <w:r w:rsidR="00073000">
        <w:rPr>
          <w:sz w:val="20"/>
          <w:szCs w:val="20"/>
        </w:rPr>
        <w:t>Pro vyloučen</w:t>
      </w:r>
      <w:r w:rsidR="00617C95">
        <w:rPr>
          <w:sz w:val="20"/>
          <w:szCs w:val="20"/>
        </w:rPr>
        <w:t xml:space="preserve">í pochybností se uvádí, že bez </w:t>
      </w:r>
      <w:r w:rsidR="00073000">
        <w:rPr>
          <w:sz w:val="20"/>
          <w:szCs w:val="20"/>
        </w:rPr>
        <w:t>odsouhlasení ceny náhradního dílu Objednatelem není Dodavatel oprávněn</w:t>
      </w:r>
      <w:r w:rsidR="0059787F">
        <w:rPr>
          <w:sz w:val="20"/>
          <w:szCs w:val="20"/>
        </w:rPr>
        <w:t xml:space="preserve"> fakturovat předmětný náhradní díl.</w:t>
      </w:r>
    </w:p>
    <w:p w14:paraId="4CE6410D" w14:textId="77777777" w:rsidR="00D9684F" w:rsidRDefault="00D9684F" w:rsidP="00982A5D">
      <w:pPr>
        <w:keepNext/>
        <w:spacing w:before="480" w:after="120" w:line="276" w:lineRule="auto"/>
        <w:jc w:val="center"/>
        <w:rPr>
          <w:b/>
          <w:sz w:val="20"/>
          <w:szCs w:val="20"/>
        </w:rPr>
      </w:pPr>
    </w:p>
    <w:p w14:paraId="2698EA51" w14:textId="6A154433" w:rsidR="00402204" w:rsidRDefault="00241DAE" w:rsidP="00982A5D">
      <w:pPr>
        <w:keepNext/>
        <w:spacing w:before="480" w:after="120" w:line="276" w:lineRule="auto"/>
        <w:jc w:val="center"/>
        <w:rPr>
          <w:b/>
          <w:sz w:val="20"/>
          <w:szCs w:val="20"/>
        </w:rPr>
      </w:pPr>
      <w:r>
        <w:rPr>
          <w:b/>
          <w:sz w:val="20"/>
          <w:szCs w:val="20"/>
        </w:rPr>
        <w:t>IV</w:t>
      </w:r>
      <w:r w:rsidR="008535E6" w:rsidRPr="00793545">
        <w:rPr>
          <w:b/>
          <w:sz w:val="20"/>
          <w:szCs w:val="20"/>
        </w:rPr>
        <w:t xml:space="preserve">. </w:t>
      </w:r>
      <w:r w:rsidR="00793545" w:rsidRPr="00793545">
        <w:rPr>
          <w:b/>
          <w:sz w:val="20"/>
          <w:szCs w:val="20"/>
        </w:rPr>
        <w:t>C</w:t>
      </w:r>
      <w:r w:rsidR="008535E6" w:rsidRPr="00793545">
        <w:rPr>
          <w:b/>
          <w:sz w:val="20"/>
          <w:szCs w:val="20"/>
        </w:rPr>
        <w:t>ena</w:t>
      </w:r>
      <w:r w:rsidR="00793545" w:rsidRPr="00793545">
        <w:rPr>
          <w:b/>
          <w:sz w:val="20"/>
          <w:szCs w:val="20"/>
        </w:rPr>
        <w:t xml:space="preserve"> </w:t>
      </w:r>
      <w:r w:rsidR="00A222D1">
        <w:rPr>
          <w:b/>
          <w:sz w:val="20"/>
          <w:szCs w:val="20"/>
        </w:rPr>
        <w:t>servisních úkonů</w:t>
      </w:r>
    </w:p>
    <w:p w14:paraId="02980210" w14:textId="5BC093DE" w:rsidR="00560B32" w:rsidRPr="00560B32" w:rsidRDefault="00560B32" w:rsidP="00560B32">
      <w:pPr>
        <w:pStyle w:val="Nadpis2"/>
        <w:widowControl w:val="0"/>
        <w:numPr>
          <w:ilvl w:val="1"/>
          <w:numId w:val="0"/>
        </w:numPr>
        <w:spacing w:before="120" w:after="60" w:line="276" w:lineRule="auto"/>
        <w:rPr>
          <w:i w:val="0"/>
          <w:sz w:val="20"/>
          <w:szCs w:val="20"/>
        </w:rPr>
      </w:pPr>
      <w:r w:rsidRPr="00560B32">
        <w:rPr>
          <w:i w:val="0"/>
          <w:sz w:val="20"/>
          <w:szCs w:val="20"/>
          <w:highlight w:val="yellow"/>
        </w:rPr>
        <w:t>VARIANTA čl. IV PRO PLÁTCE DPH – NEPLÁTCE DPH TUTO VARIANTU Z TEXTU SMLOUVY VYMAŽE</w:t>
      </w:r>
    </w:p>
    <w:p w14:paraId="35EF67DD" w14:textId="7A64A843" w:rsidR="00CC42BE" w:rsidRDefault="00CC42BE" w:rsidP="00982A5D">
      <w:pPr>
        <w:pStyle w:val="Nadpis2"/>
        <w:widowControl w:val="0"/>
        <w:numPr>
          <w:ilvl w:val="1"/>
          <w:numId w:val="0"/>
        </w:numPr>
        <w:spacing w:before="120" w:after="60" w:line="276" w:lineRule="auto"/>
        <w:ind w:left="284" w:hanging="284"/>
        <w:rPr>
          <w:i w:val="0"/>
          <w:sz w:val="20"/>
          <w:szCs w:val="20"/>
        </w:rPr>
      </w:pPr>
      <w:r>
        <w:rPr>
          <w:i w:val="0"/>
          <w:sz w:val="20"/>
          <w:szCs w:val="20"/>
        </w:rPr>
        <w:t>1.</w:t>
      </w:r>
      <w:r>
        <w:rPr>
          <w:i w:val="0"/>
          <w:sz w:val="20"/>
          <w:szCs w:val="20"/>
        </w:rPr>
        <w:tab/>
        <w:t xml:space="preserve">Cena za úkony </w:t>
      </w:r>
      <w:r w:rsidR="00FB0D5E">
        <w:rPr>
          <w:i w:val="0"/>
          <w:sz w:val="20"/>
          <w:szCs w:val="20"/>
        </w:rPr>
        <w:t xml:space="preserve">č. 1 až 3 </w:t>
      </w:r>
      <w:r>
        <w:rPr>
          <w:i w:val="0"/>
          <w:sz w:val="20"/>
          <w:szCs w:val="20"/>
        </w:rPr>
        <w:t>dle čl. I odst. 2 Smlouv</w:t>
      </w:r>
      <w:r w:rsidR="00FB0D5E">
        <w:rPr>
          <w:i w:val="0"/>
          <w:sz w:val="20"/>
          <w:szCs w:val="20"/>
        </w:rPr>
        <w:t>y je uvedena v </w:t>
      </w:r>
      <w:r w:rsidR="002F4690">
        <w:rPr>
          <w:i w:val="0"/>
          <w:sz w:val="20"/>
          <w:szCs w:val="20"/>
        </w:rPr>
        <w:t>c</w:t>
      </w:r>
      <w:r w:rsidR="00FB0D5E">
        <w:rPr>
          <w:i w:val="0"/>
          <w:sz w:val="20"/>
          <w:szCs w:val="20"/>
        </w:rPr>
        <w:t>enové nabídce, která tvoří přílohu č. 1 této Smlouvy, a činí:</w:t>
      </w:r>
    </w:p>
    <w:p w14:paraId="017DE56F" w14:textId="77777777" w:rsidR="00560B32" w:rsidRPr="00CC42BE" w:rsidRDefault="00560B32" w:rsidP="00560B32">
      <w:pPr>
        <w:keepNext/>
        <w:tabs>
          <w:tab w:val="right" w:leader="dot" w:pos="8222"/>
        </w:tabs>
        <w:spacing w:before="120" w:after="60" w:line="276" w:lineRule="auto"/>
        <w:ind w:left="567"/>
        <w:rPr>
          <w:sz w:val="20"/>
          <w:szCs w:val="20"/>
        </w:rPr>
      </w:pPr>
      <w:r>
        <w:rPr>
          <w:sz w:val="20"/>
          <w:szCs w:val="20"/>
        </w:rPr>
        <w:t>Cena úkonu č. 1</w:t>
      </w:r>
      <w:r w:rsidRPr="00CC42BE">
        <w:rPr>
          <w:sz w:val="20"/>
          <w:szCs w:val="20"/>
        </w:rPr>
        <w:t xml:space="preserve"> bez DPH</w:t>
      </w:r>
      <w:r w:rsidRPr="00CC42BE">
        <w:rPr>
          <w:sz w:val="20"/>
          <w:szCs w:val="20"/>
        </w:rPr>
        <w:tab/>
      </w:r>
      <w:r w:rsidRPr="00CC42BE">
        <w:rPr>
          <w:sz w:val="20"/>
          <w:szCs w:val="20"/>
          <w:highlight w:val="yellow"/>
        </w:rPr>
        <w:t>[doplňte]</w:t>
      </w:r>
      <w:r w:rsidRPr="00CC42BE">
        <w:rPr>
          <w:sz w:val="20"/>
          <w:szCs w:val="20"/>
        </w:rPr>
        <w:t xml:space="preserve"> Kč</w:t>
      </w:r>
      <w:r>
        <w:rPr>
          <w:sz w:val="20"/>
          <w:szCs w:val="20"/>
        </w:rPr>
        <w:t>/úkon</w:t>
      </w:r>
    </w:p>
    <w:p w14:paraId="55D79470" w14:textId="77777777" w:rsidR="00560B32" w:rsidRPr="00CC42BE" w:rsidRDefault="00560B32" w:rsidP="00560B32">
      <w:pPr>
        <w:tabs>
          <w:tab w:val="right" w:leader="dot" w:pos="8222"/>
        </w:tabs>
        <w:spacing w:before="60" w:after="60" w:line="276" w:lineRule="auto"/>
        <w:ind w:left="567"/>
        <w:rPr>
          <w:sz w:val="20"/>
          <w:szCs w:val="20"/>
        </w:rPr>
      </w:pPr>
      <w:r w:rsidRPr="00CC42BE">
        <w:rPr>
          <w:sz w:val="20"/>
          <w:szCs w:val="20"/>
        </w:rPr>
        <w:t>DPH (</w:t>
      </w:r>
      <w:r w:rsidRPr="00CC42BE">
        <w:rPr>
          <w:sz w:val="20"/>
          <w:szCs w:val="20"/>
          <w:highlight w:val="yellow"/>
        </w:rPr>
        <w:t>…</w:t>
      </w:r>
      <w:r w:rsidRPr="00CC42BE">
        <w:rPr>
          <w:sz w:val="20"/>
          <w:szCs w:val="20"/>
        </w:rPr>
        <w:t xml:space="preserve"> %)</w:t>
      </w:r>
      <w:r w:rsidRPr="00CC42BE">
        <w:rPr>
          <w:sz w:val="20"/>
          <w:szCs w:val="20"/>
        </w:rPr>
        <w:tab/>
      </w:r>
      <w:r w:rsidRPr="00CC42BE">
        <w:rPr>
          <w:sz w:val="20"/>
          <w:szCs w:val="20"/>
          <w:highlight w:val="yellow"/>
        </w:rPr>
        <w:t>[doplňte]</w:t>
      </w:r>
      <w:r w:rsidRPr="00CC42BE">
        <w:rPr>
          <w:sz w:val="20"/>
          <w:szCs w:val="20"/>
        </w:rPr>
        <w:t xml:space="preserve"> Kč</w:t>
      </w:r>
    </w:p>
    <w:p w14:paraId="4A66609C" w14:textId="77777777" w:rsidR="00560B32" w:rsidRDefault="00560B32" w:rsidP="00560B32">
      <w:pPr>
        <w:tabs>
          <w:tab w:val="right" w:leader="dot" w:pos="8222"/>
        </w:tabs>
        <w:spacing w:before="60" w:after="60" w:line="276" w:lineRule="auto"/>
        <w:ind w:left="567"/>
        <w:rPr>
          <w:sz w:val="20"/>
          <w:szCs w:val="20"/>
        </w:rPr>
      </w:pPr>
      <w:r>
        <w:rPr>
          <w:sz w:val="20"/>
          <w:szCs w:val="20"/>
        </w:rPr>
        <w:t>C</w:t>
      </w:r>
      <w:r w:rsidRPr="00CC42BE">
        <w:rPr>
          <w:sz w:val="20"/>
          <w:szCs w:val="20"/>
        </w:rPr>
        <w:t xml:space="preserve">ena </w:t>
      </w:r>
      <w:r>
        <w:rPr>
          <w:sz w:val="20"/>
          <w:szCs w:val="20"/>
        </w:rPr>
        <w:t>úkonu č. 1</w:t>
      </w:r>
      <w:r w:rsidRPr="00CC42BE">
        <w:rPr>
          <w:sz w:val="20"/>
          <w:szCs w:val="20"/>
        </w:rPr>
        <w:t xml:space="preserve"> včetně DPH</w:t>
      </w:r>
      <w:r w:rsidRPr="00CC42BE">
        <w:rPr>
          <w:sz w:val="20"/>
          <w:szCs w:val="20"/>
        </w:rPr>
        <w:tab/>
      </w:r>
      <w:r w:rsidRPr="00CC42BE">
        <w:rPr>
          <w:sz w:val="20"/>
          <w:szCs w:val="20"/>
          <w:highlight w:val="yellow"/>
        </w:rPr>
        <w:t>[doplňte]</w:t>
      </w:r>
      <w:r w:rsidRPr="00CC42BE">
        <w:rPr>
          <w:sz w:val="20"/>
          <w:szCs w:val="20"/>
        </w:rPr>
        <w:t xml:space="preserve"> Kč</w:t>
      </w:r>
      <w:r>
        <w:rPr>
          <w:sz w:val="20"/>
          <w:szCs w:val="20"/>
        </w:rPr>
        <w:t>/úkon</w:t>
      </w:r>
    </w:p>
    <w:p w14:paraId="54951065" w14:textId="77777777" w:rsidR="00560B32" w:rsidRDefault="00560B32" w:rsidP="00560B32">
      <w:pPr>
        <w:tabs>
          <w:tab w:val="right" w:leader="dot" w:pos="8222"/>
        </w:tabs>
        <w:spacing w:before="60" w:after="60" w:line="276" w:lineRule="auto"/>
        <w:ind w:left="567"/>
        <w:rPr>
          <w:sz w:val="20"/>
          <w:szCs w:val="20"/>
        </w:rPr>
      </w:pPr>
    </w:p>
    <w:p w14:paraId="75A2D6B8" w14:textId="77777777" w:rsidR="00560B32" w:rsidRPr="00CC42BE" w:rsidRDefault="00560B32" w:rsidP="00560B32">
      <w:pPr>
        <w:tabs>
          <w:tab w:val="right" w:leader="dot" w:pos="8222"/>
        </w:tabs>
        <w:spacing w:before="60" w:after="60" w:line="276" w:lineRule="auto"/>
        <w:ind w:left="567"/>
        <w:rPr>
          <w:sz w:val="20"/>
          <w:szCs w:val="20"/>
        </w:rPr>
      </w:pPr>
      <w:r>
        <w:rPr>
          <w:sz w:val="20"/>
          <w:szCs w:val="20"/>
        </w:rPr>
        <w:t>Cena úkonu č. 2</w:t>
      </w:r>
      <w:r w:rsidRPr="00CC42BE">
        <w:rPr>
          <w:sz w:val="20"/>
          <w:szCs w:val="20"/>
        </w:rPr>
        <w:t xml:space="preserve"> bez DPH</w:t>
      </w:r>
      <w:r w:rsidRPr="00CC42BE">
        <w:rPr>
          <w:sz w:val="20"/>
          <w:szCs w:val="20"/>
        </w:rPr>
        <w:tab/>
      </w:r>
      <w:r w:rsidRPr="00CC42BE">
        <w:rPr>
          <w:sz w:val="20"/>
          <w:szCs w:val="20"/>
          <w:highlight w:val="yellow"/>
        </w:rPr>
        <w:t>[doplňte]</w:t>
      </w:r>
      <w:r w:rsidRPr="00CC42BE">
        <w:rPr>
          <w:sz w:val="20"/>
          <w:szCs w:val="20"/>
        </w:rPr>
        <w:t xml:space="preserve"> Kč</w:t>
      </w:r>
      <w:r>
        <w:rPr>
          <w:sz w:val="20"/>
          <w:szCs w:val="20"/>
        </w:rPr>
        <w:t>/hod.</w:t>
      </w:r>
    </w:p>
    <w:p w14:paraId="03143D7E" w14:textId="77777777" w:rsidR="00560B32" w:rsidRPr="00CC42BE" w:rsidRDefault="00560B32" w:rsidP="00560B32">
      <w:pPr>
        <w:tabs>
          <w:tab w:val="right" w:leader="dot" w:pos="8222"/>
        </w:tabs>
        <w:spacing w:before="60" w:after="60" w:line="276" w:lineRule="auto"/>
        <w:ind w:left="567"/>
        <w:rPr>
          <w:sz w:val="20"/>
          <w:szCs w:val="20"/>
        </w:rPr>
      </w:pPr>
      <w:r w:rsidRPr="00CC42BE">
        <w:rPr>
          <w:sz w:val="20"/>
          <w:szCs w:val="20"/>
        </w:rPr>
        <w:t>DPH (</w:t>
      </w:r>
      <w:r w:rsidRPr="00CC42BE">
        <w:rPr>
          <w:sz w:val="20"/>
          <w:szCs w:val="20"/>
          <w:highlight w:val="yellow"/>
        </w:rPr>
        <w:t>…</w:t>
      </w:r>
      <w:r w:rsidRPr="00CC42BE">
        <w:rPr>
          <w:sz w:val="20"/>
          <w:szCs w:val="20"/>
        </w:rPr>
        <w:t xml:space="preserve"> %)</w:t>
      </w:r>
      <w:r w:rsidRPr="00CC42BE">
        <w:rPr>
          <w:sz w:val="20"/>
          <w:szCs w:val="20"/>
        </w:rPr>
        <w:tab/>
      </w:r>
      <w:r w:rsidRPr="00CC42BE">
        <w:rPr>
          <w:sz w:val="20"/>
          <w:szCs w:val="20"/>
          <w:highlight w:val="yellow"/>
        </w:rPr>
        <w:t>[doplňte]</w:t>
      </w:r>
      <w:r w:rsidRPr="00CC42BE">
        <w:rPr>
          <w:sz w:val="20"/>
          <w:szCs w:val="20"/>
        </w:rPr>
        <w:t xml:space="preserve"> Kč</w:t>
      </w:r>
    </w:p>
    <w:p w14:paraId="3A87CCF0" w14:textId="77777777" w:rsidR="00560B32" w:rsidRDefault="00560B32" w:rsidP="00560B32">
      <w:pPr>
        <w:tabs>
          <w:tab w:val="right" w:leader="dot" w:pos="8222"/>
        </w:tabs>
        <w:spacing w:before="60" w:after="60" w:line="276" w:lineRule="auto"/>
        <w:ind w:left="567"/>
        <w:rPr>
          <w:sz w:val="20"/>
          <w:szCs w:val="20"/>
        </w:rPr>
      </w:pPr>
      <w:r>
        <w:rPr>
          <w:sz w:val="20"/>
          <w:szCs w:val="20"/>
        </w:rPr>
        <w:t>C</w:t>
      </w:r>
      <w:r w:rsidRPr="00CC42BE">
        <w:rPr>
          <w:sz w:val="20"/>
          <w:szCs w:val="20"/>
        </w:rPr>
        <w:t xml:space="preserve">ena </w:t>
      </w:r>
      <w:r>
        <w:rPr>
          <w:sz w:val="20"/>
          <w:szCs w:val="20"/>
        </w:rPr>
        <w:t>úkonu č. 2</w:t>
      </w:r>
      <w:r w:rsidRPr="00CC42BE">
        <w:rPr>
          <w:sz w:val="20"/>
          <w:szCs w:val="20"/>
        </w:rPr>
        <w:t xml:space="preserve"> včetně DPH</w:t>
      </w:r>
      <w:r w:rsidRPr="00CC42BE">
        <w:rPr>
          <w:sz w:val="20"/>
          <w:szCs w:val="20"/>
        </w:rPr>
        <w:tab/>
      </w:r>
      <w:r w:rsidRPr="00CC42BE">
        <w:rPr>
          <w:sz w:val="20"/>
          <w:szCs w:val="20"/>
          <w:highlight w:val="yellow"/>
        </w:rPr>
        <w:t>[doplňte]</w:t>
      </w:r>
      <w:r w:rsidRPr="00CC42BE">
        <w:rPr>
          <w:sz w:val="20"/>
          <w:szCs w:val="20"/>
        </w:rPr>
        <w:t xml:space="preserve"> Kč</w:t>
      </w:r>
      <w:r>
        <w:rPr>
          <w:sz w:val="20"/>
          <w:szCs w:val="20"/>
        </w:rPr>
        <w:t>/hod.</w:t>
      </w:r>
    </w:p>
    <w:p w14:paraId="06CDD595" w14:textId="77777777" w:rsidR="00560B32" w:rsidRDefault="00560B32" w:rsidP="00560B32">
      <w:pPr>
        <w:tabs>
          <w:tab w:val="right" w:leader="dot" w:pos="8222"/>
        </w:tabs>
        <w:spacing w:before="60" w:after="60" w:line="276" w:lineRule="auto"/>
        <w:ind w:left="567"/>
        <w:rPr>
          <w:sz w:val="20"/>
          <w:szCs w:val="20"/>
        </w:rPr>
      </w:pPr>
    </w:p>
    <w:p w14:paraId="218756B3" w14:textId="77777777" w:rsidR="00560B32" w:rsidRPr="00CC42BE" w:rsidRDefault="00560B32" w:rsidP="00560B32">
      <w:pPr>
        <w:tabs>
          <w:tab w:val="right" w:leader="dot" w:pos="8222"/>
        </w:tabs>
        <w:spacing w:before="60" w:after="60" w:line="276" w:lineRule="auto"/>
        <w:ind w:left="567"/>
        <w:rPr>
          <w:sz w:val="20"/>
          <w:szCs w:val="20"/>
        </w:rPr>
      </w:pPr>
      <w:r>
        <w:rPr>
          <w:sz w:val="20"/>
          <w:szCs w:val="20"/>
        </w:rPr>
        <w:t>Cena úkonu č. 3</w:t>
      </w:r>
      <w:r w:rsidRPr="00CC42BE">
        <w:rPr>
          <w:sz w:val="20"/>
          <w:szCs w:val="20"/>
        </w:rPr>
        <w:t xml:space="preserve"> bez DPH</w:t>
      </w:r>
      <w:r w:rsidRPr="00CC42BE">
        <w:rPr>
          <w:sz w:val="20"/>
          <w:szCs w:val="20"/>
        </w:rPr>
        <w:tab/>
      </w:r>
      <w:r w:rsidRPr="00CC42BE">
        <w:rPr>
          <w:sz w:val="20"/>
          <w:szCs w:val="20"/>
          <w:highlight w:val="yellow"/>
        </w:rPr>
        <w:t>[doplňte]</w:t>
      </w:r>
      <w:r w:rsidRPr="00CC42BE">
        <w:rPr>
          <w:sz w:val="20"/>
          <w:szCs w:val="20"/>
        </w:rPr>
        <w:t xml:space="preserve"> Kč</w:t>
      </w:r>
      <w:r>
        <w:rPr>
          <w:sz w:val="20"/>
          <w:szCs w:val="20"/>
        </w:rPr>
        <w:t>/ks</w:t>
      </w:r>
    </w:p>
    <w:p w14:paraId="6015D2E3" w14:textId="77777777" w:rsidR="00560B32" w:rsidRPr="00CC42BE" w:rsidRDefault="00560B32" w:rsidP="00560B32">
      <w:pPr>
        <w:tabs>
          <w:tab w:val="right" w:leader="dot" w:pos="8222"/>
        </w:tabs>
        <w:spacing w:before="60" w:after="60" w:line="276" w:lineRule="auto"/>
        <w:ind w:left="567"/>
        <w:rPr>
          <w:sz w:val="20"/>
          <w:szCs w:val="20"/>
        </w:rPr>
      </w:pPr>
      <w:r w:rsidRPr="00CC42BE">
        <w:rPr>
          <w:sz w:val="20"/>
          <w:szCs w:val="20"/>
        </w:rPr>
        <w:t>DPH (</w:t>
      </w:r>
      <w:r w:rsidRPr="00CC42BE">
        <w:rPr>
          <w:sz w:val="20"/>
          <w:szCs w:val="20"/>
          <w:highlight w:val="yellow"/>
        </w:rPr>
        <w:t>…</w:t>
      </w:r>
      <w:r w:rsidRPr="00CC42BE">
        <w:rPr>
          <w:sz w:val="20"/>
          <w:szCs w:val="20"/>
        </w:rPr>
        <w:t xml:space="preserve"> %)</w:t>
      </w:r>
      <w:r w:rsidRPr="00CC42BE">
        <w:rPr>
          <w:sz w:val="20"/>
          <w:szCs w:val="20"/>
        </w:rPr>
        <w:tab/>
      </w:r>
      <w:r w:rsidRPr="00CC42BE">
        <w:rPr>
          <w:sz w:val="20"/>
          <w:szCs w:val="20"/>
          <w:highlight w:val="yellow"/>
        </w:rPr>
        <w:t>[doplňte]</w:t>
      </w:r>
      <w:r w:rsidRPr="00CC42BE">
        <w:rPr>
          <w:sz w:val="20"/>
          <w:szCs w:val="20"/>
        </w:rPr>
        <w:t xml:space="preserve"> Kč</w:t>
      </w:r>
    </w:p>
    <w:p w14:paraId="404841B4" w14:textId="77777777" w:rsidR="00560B32" w:rsidRPr="00CC42BE" w:rsidRDefault="00560B32" w:rsidP="00560B32">
      <w:pPr>
        <w:tabs>
          <w:tab w:val="right" w:leader="dot" w:pos="8222"/>
        </w:tabs>
        <w:spacing w:before="60" w:after="60" w:line="276" w:lineRule="auto"/>
        <w:ind w:left="567"/>
        <w:rPr>
          <w:sz w:val="20"/>
          <w:szCs w:val="20"/>
        </w:rPr>
      </w:pPr>
      <w:r>
        <w:rPr>
          <w:sz w:val="20"/>
          <w:szCs w:val="20"/>
        </w:rPr>
        <w:t>C</w:t>
      </w:r>
      <w:r w:rsidRPr="00CC42BE">
        <w:rPr>
          <w:sz w:val="20"/>
          <w:szCs w:val="20"/>
        </w:rPr>
        <w:t xml:space="preserve">ena </w:t>
      </w:r>
      <w:r>
        <w:rPr>
          <w:sz w:val="20"/>
          <w:szCs w:val="20"/>
        </w:rPr>
        <w:t>úkonu č. 3</w:t>
      </w:r>
      <w:r w:rsidRPr="00CC42BE">
        <w:rPr>
          <w:sz w:val="20"/>
          <w:szCs w:val="20"/>
        </w:rPr>
        <w:t xml:space="preserve"> včetně DPH</w:t>
      </w:r>
      <w:r w:rsidRPr="00CC42BE">
        <w:rPr>
          <w:sz w:val="20"/>
          <w:szCs w:val="20"/>
        </w:rPr>
        <w:tab/>
      </w:r>
      <w:r w:rsidRPr="00CC42BE">
        <w:rPr>
          <w:sz w:val="20"/>
          <w:szCs w:val="20"/>
          <w:highlight w:val="yellow"/>
        </w:rPr>
        <w:t>[doplňte]</w:t>
      </w:r>
      <w:r w:rsidRPr="00CC42BE">
        <w:rPr>
          <w:sz w:val="20"/>
          <w:szCs w:val="20"/>
        </w:rPr>
        <w:t xml:space="preserve"> Kč</w:t>
      </w:r>
      <w:r>
        <w:rPr>
          <w:sz w:val="20"/>
          <w:szCs w:val="20"/>
        </w:rPr>
        <w:t>/ks.</w:t>
      </w:r>
    </w:p>
    <w:p w14:paraId="61E75E5A" w14:textId="74DB6CF9" w:rsidR="00FB0D5E" w:rsidRDefault="00CC42BE" w:rsidP="00CC42BE">
      <w:pPr>
        <w:pStyle w:val="Nadpis2"/>
        <w:keepNext w:val="0"/>
        <w:widowControl w:val="0"/>
        <w:numPr>
          <w:ilvl w:val="1"/>
          <w:numId w:val="0"/>
        </w:numPr>
        <w:tabs>
          <w:tab w:val="right" w:leader="dot" w:pos="8222"/>
        </w:tabs>
        <w:spacing w:before="120" w:after="60" w:line="276" w:lineRule="auto"/>
        <w:ind w:left="284" w:hanging="284"/>
        <w:rPr>
          <w:i w:val="0"/>
          <w:sz w:val="20"/>
          <w:szCs w:val="20"/>
        </w:rPr>
      </w:pPr>
      <w:r>
        <w:rPr>
          <w:i w:val="0"/>
          <w:sz w:val="20"/>
          <w:szCs w:val="20"/>
        </w:rPr>
        <w:t>2.</w:t>
      </w:r>
      <w:r>
        <w:rPr>
          <w:i w:val="0"/>
          <w:sz w:val="20"/>
          <w:szCs w:val="20"/>
        </w:rPr>
        <w:tab/>
      </w:r>
      <w:r w:rsidR="00FB0D5E" w:rsidRPr="00FB0D5E">
        <w:rPr>
          <w:i w:val="0"/>
          <w:sz w:val="20"/>
          <w:szCs w:val="20"/>
        </w:rPr>
        <w:t xml:space="preserve">Uvedené ceny za jednotlivé </w:t>
      </w:r>
      <w:r w:rsidR="00FB0D5E">
        <w:rPr>
          <w:i w:val="0"/>
          <w:sz w:val="20"/>
          <w:szCs w:val="20"/>
        </w:rPr>
        <w:t>úkony</w:t>
      </w:r>
      <w:r w:rsidR="00FB0D5E" w:rsidRPr="00FB0D5E">
        <w:rPr>
          <w:i w:val="0"/>
          <w:sz w:val="20"/>
          <w:szCs w:val="20"/>
        </w:rPr>
        <w:t xml:space="preserve"> jsou cenami nejvýše přípustnými a konečnými, zahrnující celý předmět plnění a </w:t>
      </w:r>
      <w:r w:rsidR="00FB0D5E">
        <w:rPr>
          <w:i w:val="0"/>
          <w:sz w:val="20"/>
          <w:szCs w:val="20"/>
        </w:rPr>
        <w:t>veškeré vynaložené náklady D</w:t>
      </w:r>
      <w:r w:rsidR="00FB0D5E" w:rsidRPr="00FB0D5E">
        <w:rPr>
          <w:i w:val="0"/>
          <w:sz w:val="20"/>
          <w:szCs w:val="20"/>
        </w:rPr>
        <w:t>odavatele spojené s plněním dle této Smlouvy a dílčí objednávky</w:t>
      </w:r>
      <w:r w:rsidR="00892ACB">
        <w:rPr>
          <w:i w:val="0"/>
          <w:sz w:val="20"/>
          <w:szCs w:val="20"/>
        </w:rPr>
        <w:t xml:space="preserve">. </w:t>
      </w:r>
      <w:r w:rsidR="00FB0D5E" w:rsidRPr="006A663B">
        <w:rPr>
          <w:i w:val="0"/>
          <w:sz w:val="20"/>
          <w:szCs w:val="20"/>
        </w:rPr>
        <w:t>Změna ceny je možná pouze</w:t>
      </w:r>
      <w:r w:rsidR="00FB0D5E" w:rsidRPr="00FB0D5E">
        <w:rPr>
          <w:i w:val="0"/>
          <w:sz w:val="20"/>
          <w:szCs w:val="20"/>
        </w:rPr>
        <w:t xml:space="preserve"> v případě, že dojde k zákonné změně příslušné sazby DPH</w:t>
      </w:r>
      <w:r w:rsidR="005D40CC">
        <w:rPr>
          <w:i w:val="0"/>
          <w:sz w:val="20"/>
          <w:szCs w:val="20"/>
        </w:rPr>
        <w:t xml:space="preserve">. </w:t>
      </w:r>
    </w:p>
    <w:p w14:paraId="4E6D9758" w14:textId="43CF5178" w:rsidR="00560B32" w:rsidRDefault="00892ACB" w:rsidP="00CC42BE">
      <w:pPr>
        <w:pStyle w:val="Nadpis2"/>
        <w:keepNext w:val="0"/>
        <w:widowControl w:val="0"/>
        <w:numPr>
          <w:ilvl w:val="1"/>
          <w:numId w:val="0"/>
        </w:numPr>
        <w:tabs>
          <w:tab w:val="right" w:leader="dot" w:pos="8222"/>
        </w:tabs>
        <w:spacing w:before="120" w:after="60" w:line="276" w:lineRule="auto"/>
        <w:ind w:left="284" w:hanging="284"/>
        <w:rPr>
          <w:i w:val="0"/>
          <w:sz w:val="20"/>
          <w:szCs w:val="20"/>
        </w:rPr>
      </w:pPr>
      <w:r>
        <w:rPr>
          <w:i w:val="0"/>
          <w:sz w:val="20"/>
          <w:szCs w:val="20"/>
        </w:rPr>
        <w:t>3.</w:t>
      </w:r>
      <w:r>
        <w:rPr>
          <w:i w:val="0"/>
          <w:sz w:val="20"/>
          <w:szCs w:val="20"/>
        </w:rPr>
        <w:tab/>
        <w:t>V ceně úkonu č. 2 není zahrnuta cena náhradních dílů. Odsouhlasí-li Objednatel náhradní díl ve smyslu čl. III. odst. 9, bude cena náhradního dílu fakturována společně s cenou úkonu č. 2.</w:t>
      </w:r>
    </w:p>
    <w:p w14:paraId="1B4E0075" w14:textId="77777777" w:rsidR="00560B32" w:rsidRPr="00CC42BE" w:rsidRDefault="00560B32" w:rsidP="00560B32">
      <w:pPr>
        <w:pStyle w:val="Nadpis2"/>
        <w:keepNext w:val="0"/>
        <w:widowControl w:val="0"/>
        <w:tabs>
          <w:tab w:val="right" w:leader="dot" w:pos="0"/>
        </w:tabs>
        <w:spacing w:before="120" w:after="60" w:line="276" w:lineRule="auto"/>
        <w:rPr>
          <w:i w:val="0"/>
          <w:sz w:val="20"/>
          <w:szCs w:val="20"/>
        </w:rPr>
      </w:pPr>
      <w:r w:rsidRPr="005D40CC">
        <w:rPr>
          <w:i w:val="0"/>
          <w:sz w:val="20"/>
          <w:szCs w:val="20"/>
          <w:highlight w:val="yellow"/>
        </w:rPr>
        <w:t xml:space="preserve">VARIANTA čl. IV PRO </w:t>
      </w:r>
      <w:r w:rsidRPr="00CC42BE">
        <w:rPr>
          <w:i w:val="0"/>
          <w:sz w:val="20"/>
          <w:szCs w:val="20"/>
          <w:highlight w:val="yellow"/>
        </w:rPr>
        <w:t>NEPLÁTCE DPH – PLÁTCE DPH TUTO VARIANTU Z TEXTU SMLOUVY VYMAŽE</w:t>
      </w:r>
    </w:p>
    <w:p w14:paraId="1A7444AD" w14:textId="77777777" w:rsidR="00560B32" w:rsidRDefault="00560B32" w:rsidP="00560B32">
      <w:pPr>
        <w:pStyle w:val="Nadpis2"/>
        <w:keepNext w:val="0"/>
        <w:widowControl w:val="0"/>
        <w:tabs>
          <w:tab w:val="left" w:pos="284"/>
        </w:tabs>
        <w:spacing w:before="120" w:after="60" w:line="276" w:lineRule="auto"/>
        <w:ind w:left="284" w:hanging="284"/>
        <w:rPr>
          <w:i w:val="0"/>
          <w:sz w:val="20"/>
          <w:szCs w:val="20"/>
        </w:rPr>
      </w:pPr>
      <w:r>
        <w:rPr>
          <w:i w:val="0"/>
          <w:sz w:val="20"/>
          <w:szCs w:val="20"/>
        </w:rPr>
        <w:t>1.</w:t>
      </w:r>
      <w:r>
        <w:rPr>
          <w:i w:val="0"/>
          <w:sz w:val="20"/>
          <w:szCs w:val="20"/>
        </w:rPr>
        <w:tab/>
      </w:r>
      <w:r w:rsidRPr="005D40CC">
        <w:rPr>
          <w:i w:val="0"/>
          <w:sz w:val="20"/>
          <w:szCs w:val="20"/>
        </w:rPr>
        <w:t xml:space="preserve">Cena za úkony č. 1 až 3 dle čl. </w:t>
      </w:r>
      <w:r>
        <w:rPr>
          <w:i w:val="0"/>
          <w:sz w:val="20"/>
          <w:szCs w:val="20"/>
        </w:rPr>
        <w:t>I odst. 2 Smlouvy je uvedena v c</w:t>
      </w:r>
      <w:r w:rsidRPr="005D40CC">
        <w:rPr>
          <w:i w:val="0"/>
          <w:sz w:val="20"/>
          <w:szCs w:val="20"/>
        </w:rPr>
        <w:t>enové nabídce, která tvoří přílohu č. 1 této Smlouvy, a činí</w:t>
      </w:r>
      <w:r>
        <w:rPr>
          <w:i w:val="0"/>
          <w:sz w:val="20"/>
          <w:szCs w:val="20"/>
        </w:rPr>
        <w:t>:</w:t>
      </w:r>
    </w:p>
    <w:p w14:paraId="797B4EDA" w14:textId="77777777" w:rsidR="00560B32" w:rsidRPr="00CC42BE" w:rsidRDefault="00560B32" w:rsidP="00560B32">
      <w:pPr>
        <w:tabs>
          <w:tab w:val="right" w:leader="dot" w:pos="8222"/>
        </w:tabs>
        <w:spacing w:before="120" w:after="60" w:line="276" w:lineRule="auto"/>
        <w:ind w:left="567"/>
        <w:rPr>
          <w:sz w:val="20"/>
          <w:szCs w:val="20"/>
        </w:rPr>
      </w:pPr>
      <w:r>
        <w:rPr>
          <w:sz w:val="20"/>
          <w:szCs w:val="20"/>
        </w:rPr>
        <w:t>Cena úkonu č. 1</w:t>
      </w:r>
      <w:r w:rsidRPr="00CC42BE">
        <w:rPr>
          <w:sz w:val="20"/>
          <w:szCs w:val="20"/>
        </w:rPr>
        <w:t xml:space="preserve"> bez DPH</w:t>
      </w:r>
      <w:r w:rsidRPr="00CC42BE">
        <w:rPr>
          <w:sz w:val="20"/>
          <w:szCs w:val="20"/>
        </w:rPr>
        <w:tab/>
      </w:r>
      <w:r w:rsidRPr="00CC42BE">
        <w:rPr>
          <w:sz w:val="20"/>
          <w:szCs w:val="20"/>
          <w:highlight w:val="yellow"/>
        </w:rPr>
        <w:t>[doplňte]</w:t>
      </w:r>
      <w:r w:rsidRPr="00CC42BE">
        <w:rPr>
          <w:sz w:val="20"/>
          <w:szCs w:val="20"/>
        </w:rPr>
        <w:t xml:space="preserve"> Kč</w:t>
      </w:r>
      <w:r>
        <w:rPr>
          <w:sz w:val="20"/>
          <w:szCs w:val="20"/>
        </w:rPr>
        <w:t>/úkon</w:t>
      </w:r>
    </w:p>
    <w:p w14:paraId="0A8CEF45" w14:textId="77777777" w:rsidR="00560B32" w:rsidRPr="00CC42BE" w:rsidRDefault="00560B32" w:rsidP="00560B32">
      <w:pPr>
        <w:tabs>
          <w:tab w:val="right" w:leader="dot" w:pos="8222"/>
        </w:tabs>
        <w:spacing w:before="60" w:after="60" w:line="276" w:lineRule="auto"/>
        <w:ind w:left="567"/>
        <w:rPr>
          <w:sz w:val="20"/>
          <w:szCs w:val="20"/>
        </w:rPr>
      </w:pPr>
      <w:r>
        <w:rPr>
          <w:sz w:val="20"/>
          <w:szCs w:val="20"/>
        </w:rPr>
        <w:t>Cena úkonu č. 2</w:t>
      </w:r>
      <w:r w:rsidRPr="00CC42BE">
        <w:rPr>
          <w:sz w:val="20"/>
          <w:szCs w:val="20"/>
        </w:rPr>
        <w:t xml:space="preserve"> bez DPH</w:t>
      </w:r>
      <w:r w:rsidRPr="00CC42BE">
        <w:rPr>
          <w:sz w:val="20"/>
          <w:szCs w:val="20"/>
        </w:rPr>
        <w:tab/>
      </w:r>
      <w:r w:rsidRPr="00CC42BE">
        <w:rPr>
          <w:sz w:val="20"/>
          <w:szCs w:val="20"/>
          <w:highlight w:val="yellow"/>
        </w:rPr>
        <w:t>[doplňte]</w:t>
      </w:r>
      <w:r w:rsidRPr="00CC42BE">
        <w:rPr>
          <w:sz w:val="20"/>
          <w:szCs w:val="20"/>
        </w:rPr>
        <w:t xml:space="preserve"> Kč</w:t>
      </w:r>
      <w:r>
        <w:rPr>
          <w:sz w:val="20"/>
          <w:szCs w:val="20"/>
        </w:rPr>
        <w:t>/hod.</w:t>
      </w:r>
    </w:p>
    <w:p w14:paraId="5BC3D719" w14:textId="77777777" w:rsidR="00560B32" w:rsidRPr="00CC42BE" w:rsidRDefault="00560B32" w:rsidP="00560B32">
      <w:pPr>
        <w:tabs>
          <w:tab w:val="right" w:leader="dot" w:pos="8222"/>
        </w:tabs>
        <w:spacing w:before="60" w:after="60" w:line="276" w:lineRule="auto"/>
        <w:ind w:left="567"/>
        <w:rPr>
          <w:sz w:val="20"/>
          <w:szCs w:val="20"/>
        </w:rPr>
      </w:pPr>
      <w:r>
        <w:rPr>
          <w:sz w:val="20"/>
          <w:szCs w:val="20"/>
        </w:rPr>
        <w:t>Cena úkonu č. 3</w:t>
      </w:r>
      <w:r w:rsidRPr="00CC42BE">
        <w:rPr>
          <w:sz w:val="20"/>
          <w:szCs w:val="20"/>
        </w:rPr>
        <w:t xml:space="preserve"> bez DPH</w:t>
      </w:r>
      <w:r w:rsidRPr="00CC42BE">
        <w:rPr>
          <w:sz w:val="20"/>
          <w:szCs w:val="20"/>
        </w:rPr>
        <w:tab/>
      </w:r>
      <w:r w:rsidRPr="00CC42BE">
        <w:rPr>
          <w:sz w:val="20"/>
          <w:szCs w:val="20"/>
          <w:highlight w:val="yellow"/>
        </w:rPr>
        <w:t>[doplňte]</w:t>
      </w:r>
      <w:r w:rsidRPr="00CC42BE">
        <w:rPr>
          <w:sz w:val="20"/>
          <w:szCs w:val="20"/>
        </w:rPr>
        <w:t xml:space="preserve"> Kč</w:t>
      </w:r>
      <w:r>
        <w:rPr>
          <w:sz w:val="20"/>
          <w:szCs w:val="20"/>
        </w:rPr>
        <w:t>/ks.</w:t>
      </w:r>
    </w:p>
    <w:p w14:paraId="031FBA4B" w14:textId="77777777" w:rsidR="00560B32" w:rsidRDefault="00560B32" w:rsidP="00560B32">
      <w:pPr>
        <w:pStyle w:val="Nadpis2"/>
        <w:keepNext w:val="0"/>
        <w:widowControl w:val="0"/>
        <w:numPr>
          <w:ilvl w:val="1"/>
          <w:numId w:val="0"/>
        </w:numPr>
        <w:tabs>
          <w:tab w:val="right" w:leader="dot" w:pos="8222"/>
        </w:tabs>
        <w:spacing w:before="120" w:after="60" w:line="276" w:lineRule="auto"/>
        <w:ind w:left="284" w:hanging="284"/>
        <w:rPr>
          <w:i w:val="0"/>
          <w:sz w:val="20"/>
          <w:szCs w:val="20"/>
        </w:rPr>
      </w:pPr>
      <w:r>
        <w:rPr>
          <w:i w:val="0"/>
          <w:sz w:val="20"/>
          <w:szCs w:val="20"/>
        </w:rPr>
        <w:t>2.</w:t>
      </w:r>
      <w:r>
        <w:rPr>
          <w:i w:val="0"/>
          <w:sz w:val="20"/>
          <w:szCs w:val="20"/>
        </w:rPr>
        <w:tab/>
      </w:r>
      <w:r w:rsidRPr="00FB0D5E">
        <w:rPr>
          <w:i w:val="0"/>
          <w:sz w:val="20"/>
          <w:szCs w:val="20"/>
        </w:rPr>
        <w:t xml:space="preserve">Uvedené ceny za jednotlivé </w:t>
      </w:r>
      <w:r>
        <w:rPr>
          <w:i w:val="0"/>
          <w:sz w:val="20"/>
          <w:szCs w:val="20"/>
        </w:rPr>
        <w:t>úkony</w:t>
      </w:r>
      <w:r w:rsidRPr="00FB0D5E">
        <w:rPr>
          <w:i w:val="0"/>
          <w:sz w:val="20"/>
          <w:szCs w:val="20"/>
        </w:rPr>
        <w:t xml:space="preserve"> jsou cenami nejvýše přípustnými a konečnými, zahrnující celý předmět plnění a </w:t>
      </w:r>
      <w:r>
        <w:rPr>
          <w:i w:val="0"/>
          <w:sz w:val="20"/>
          <w:szCs w:val="20"/>
        </w:rPr>
        <w:t>veškeré vynaložené náklady D</w:t>
      </w:r>
      <w:r w:rsidRPr="00FB0D5E">
        <w:rPr>
          <w:i w:val="0"/>
          <w:sz w:val="20"/>
          <w:szCs w:val="20"/>
        </w:rPr>
        <w:t>odavatele spojené s plněním dle této Smlouvy a dílčí objednávky</w:t>
      </w:r>
      <w:r w:rsidRPr="006A663B">
        <w:rPr>
          <w:i w:val="0"/>
          <w:sz w:val="20"/>
          <w:szCs w:val="20"/>
        </w:rPr>
        <w:t>.</w:t>
      </w:r>
      <w:r w:rsidRPr="00FB0D5E">
        <w:rPr>
          <w:i w:val="0"/>
          <w:sz w:val="20"/>
          <w:szCs w:val="20"/>
        </w:rPr>
        <w:t xml:space="preserve"> Změna ceny je možná pouze v případě, že dojde k zákonné změně příslušné sazby DPH</w:t>
      </w:r>
      <w:r>
        <w:rPr>
          <w:i w:val="0"/>
          <w:sz w:val="20"/>
          <w:szCs w:val="20"/>
        </w:rPr>
        <w:t xml:space="preserve">. </w:t>
      </w:r>
    </w:p>
    <w:p w14:paraId="204D4D5D" w14:textId="733A8B69" w:rsidR="00892ACB" w:rsidRDefault="00560B32" w:rsidP="00560B32">
      <w:pPr>
        <w:pStyle w:val="Nadpis2"/>
        <w:keepNext w:val="0"/>
        <w:widowControl w:val="0"/>
        <w:numPr>
          <w:ilvl w:val="1"/>
          <w:numId w:val="0"/>
        </w:numPr>
        <w:tabs>
          <w:tab w:val="right" w:leader="dot" w:pos="8222"/>
        </w:tabs>
        <w:spacing w:before="120" w:after="60" w:line="276" w:lineRule="auto"/>
        <w:ind w:left="284" w:hanging="284"/>
        <w:rPr>
          <w:i w:val="0"/>
          <w:sz w:val="20"/>
          <w:szCs w:val="20"/>
        </w:rPr>
      </w:pPr>
      <w:r>
        <w:rPr>
          <w:i w:val="0"/>
          <w:sz w:val="20"/>
          <w:szCs w:val="20"/>
        </w:rPr>
        <w:t>3.</w:t>
      </w:r>
      <w:r>
        <w:rPr>
          <w:i w:val="0"/>
          <w:sz w:val="20"/>
          <w:szCs w:val="20"/>
        </w:rPr>
        <w:tab/>
        <w:t>V ceně úkonu č. 2 není zahrnuta cena náhradních dílů. Odsouhlasí-li Objednatel náhradní díl ve smyslu čl. III. odst. 9, bude cena náhradního dílu fakturována společně s cenou úkonu č. 2.</w:t>
      </w:r>
      <w:r w:rsidR="00892ACB">
        <w:rPr>
          <w:i w:val="0"/>
          <w:sz w:val="20"/>
          <w:szCs w:val="20"/>
        </w:rPr>
        <w:t xml:space="preserve">  </w:t>
      </w:r>
    </w:p>
    <w:p w14:paraId="7796A247" w14:textId="68DC698A" w:rsidR="00A222D1" w:rsidRPr="00A222D1" w:rsidRDefault="00A222D1" w:rsidP="00982A5D">
      <w:pPr>
        <w:keepNext/>
        <w:spacing w:before="480" w:after="120" w:line="276" w:lineRule="auto"/>
        <w:jc w:val="center"/>
        <w:rPr>
          <w:b/>
          <w:i/>
          <w:sz w:val="20"/>
          <w:szCs w:val="20"/>
        </w:rPr>
      </w:pPr>
      <w:r w:rsidRPr="00A222D1">
        <w:rPr>
          <w:b/>
          <w:sz w:val="20"/>
          <w:szCs w:val="20"/>
        </w:rPr>
        <w:t>V. Platební podmínky</w:t>
      </w:r>
    </w:p>
    <w:p w14:paraId="05633264" w14:textId="4CDE1A37" w:rsidR="00C51740" w:rsidRDefault="00A222D1" w:rsidP="002B6610">
      <w:pPr>
        <w:pStyle w:val="Nadpis2"/>
        <w:keepNext w:val="0"/>
        <w:widowControl w:val="0"/>
        <w:numPr>
          <w:ilvl w:val="1"/>
          <w:numId w:val="0"/>
        </w:numPr>
        <w:tabs>
          <w:tab w:val="right" w:leader="dot" w:pos="8222"/>
        </w:tabs>
        <w:spacing w:before="120" w:after="60" w:line="276" w:lineRule="auto"/>
        <w:ind w:left="284" w:hanging="284"/>
        <w:rPr>
          <w:i w:val="0"/>
          <w:sz w:val="20"/>
          <w:szCs w:val="20"/>
        </w:rPr>
      </w:pPr>
      <w:r>
        <w:rPr>
          <w:i w:val="0"/>
          <w:sz w:val="20"/>
          <w:szCs w:val="20"/>
        </w:rPr>
        <w:t>1.</w:t>
      </w:r>
      <w:r w:rsidRPr="00A222D1">
        <w:rPr>
          <w:i w:val="0"/>
          <w:sz w:val="20"/>
          <w:szCs w:val="20"/>
        </w:rPr>
        <w:tab/>
      </w:r>
      <w:r w:rsidR="00C51740">
        <w:rPr>
          <w:i w:val="0"/>
          <w:sz w:val="20"/>
          <w:szCs w:val="20"/>
        </w:rPr>
        <w:t xml:space="preserve">Celkový </w:t>
      </w:r>
      <w:r w:rsidR="000A00C2">
        <w:rPr>
          <w:i w:val="0"/>
          <w:sz w:val="20"/>
          <w:szCs w:val="20"/>
        </w:rPr>
        <w:t>finanční</w:t>
      </w:r>
      <w:r w:rsidR="00C51740">
        <w:rPr>
          <w:i w:val="0"/>
          <w:sz w:val="20"/>
          <w:szCs w:val="20"/>
        </w:rPr>
        <w:t xml:space="preserve"> limit za veškerá plnění Dodavatele na základě této Smlouvy nepřesáhne částku </w:t>
      </w:r>
      <w:r w:rsidR="005F5E1F">
        <w:rPr>
          <w:i w:val="0"/>
          <w:sz w:val="20"/>
          <w:szCs w:val="20"/>
        </w:rPr>
        <w:t>320 000</w:t>
      </w:r>
      <w:r w:rsidR="00C51740">
        <w:rPr>
          <w:i w:val="0"/>
          <w:sz w:val="20"/>
          <w:szCs w:val="20"/>
        </w:rPr>
        <w:t xml:space="preserve">,- </w:t>
      </w:r>
      <w:r w:rsidR="00EF7E77">
        <w:rPr>
          <w:i w:val="0"/>
          <w:sz w:val="20"/>
          <w:szCs w:val="20"/>
        </w:rPr>
        <w:t>Kč bez DPH</w:t>
      </w:r>
      <w:r w:rsidR="00650B78">
        <w:rPr>
          <w:i w:val="0"/>
          <w:sz w:val="20"/>
          <w:szCs w:val="20"/>
        </w:rPr>
        <w:t>,</w:t>
      </w:r>
      <w:r w:rsidR="00EF7E77">
        <w:rPr>
          <w:i w:val="0"/>
          <w:sz w:val="20"/>
          <w:szCs w:val="20"/>
        </w:rPr>
        <w:t xml:space="preserve"> resp. </w:t>
      </w:r>
      <w:r w:rsidR="005F5E1F">
        <w:rPr>
          <w:i w:val="0"/>
          <w:sz w:val="20"/>
          <w:szCs w:val="20"/>
        </w:rPr>
        <w:t>387 200</w:t>
      </w:r>
      <w:r w:rsidR="00650B78">
        <w:rPr>
          <w:i w:val="0"/>
          <w:sz w:val="20"/>
          <w:szCs w:val="20"/>
        </w:rPr>
        <w:t>,-</w:t>
      </w:r>
      <w:r w:rsidR="00EF7E77">
        <w:rPr>
          <w:i w:val="0"/>
          <w:sz w:val="20"/>
          <w:szCs w:val="20"/>
        </w:rPr>
        <w:t xml:space="preserve"> Kč včetně DPH, p</w:t>
      </w:r>
      <w:r w:rsidR="001819E5">
        <w:rPr>
          <w:i w:val="0"/>
          <w:sz w:val="20"/>
          <w:szCs w:val="20"/>
        </w:rPr>
        <w:t>ř</w:t>
      </w:r>
      <w:r w:rsidR="00EF7E77">
        <w:rPr>
          <w:i w:val="0"/>
          <w:sz w:val="20"/>
          <w:szCs w:val="20"/>
        </w:rPr>
        <w:t xml:space="preserve">ičemž </w:t>
      </w:r>
      <w:r w:rsidR="00C51740" w:rsidRPr="00C51740">
        <w:rPr>
          <w:i w:val="0"/>
          <w:sz w:val="20"/>
          <w:szCs w:val="20"/>
        </w:rPr>
        <w:t xml:space="preserve">Dodavatel je oprávněn fakturovat DPH pouze v případě, že </w:t>
      </w:r>
      <w:r w:rsidR="001819E5">
        <w:rPr>
          <w:i w:val="0"/>
          <w:sz w:val="20"/>
          <w:szCs w:val="20"/>
        </w:rPr>
        <w:t xml:space="preserve">je plátcem DPH nebo </w:t>
      </w:r>
      <w:r w:rsidR="00C51740" w:rsidRPr="00C51740">
        <w:rPr>
          <w:i w:val="0"/>
          <w:sz w:val="20"/>
          <w:szCs w:val="20"/>
        </w:rPr>
        <w:t xml:space="preserve">se </w:t>
      </w:r>
      <w:r w:rsidR="001819E5">
        <w:rPr>
          <w:i w:val="0"/>
          <w:sz w:val="20"/>
          <w:szCs w:val="20"/>
        </w:rPr>
        <w:t xml:space="preserve">stane plátcem DPH </w:t>
      </w:r>
      <w:r w:rsidR="00C51740" w:rsidRPr="00C51740">
        <w:rPr>
          <w:i w:val="0"/>
          <w:sz w:val="20"/>
          <w:szCs w:val="20"/>
        </w:rPr>
        <w:t>během poskytování plnění v</w:t>
      </w:r>
      <w:r w:rsidR="001819E5">
        <w:rPr>
          <w:i w:val="0"/>
          <w:sz w:val="20"/>
          <w:szCs w:val="20"/>
        </w:rPr>
        <w:t> </w:t>
      </w:r>
      <w:r w:rsidR="00C51740" w:rsidRPr="00C51740">
        <w:rPr>
          <w:i w:val="0"/>
          <w:sz w:val="20"/>
          <w:szCs w:val="20"/>
        </w:rPr>
        <w:t xml:space="preserve">souladu se zákonem č. 235/2004 Sb., o dani z přidané hodnoty, ve znění pozdějších předpisů (dále </w:t>
      </w:r>
      <w:r w:rsidR="00C51740" w:rsidRPr="00C51740">
        <w:rPr>
          <w:i w:val="0"/>
          <w:sz w:val="20"/>
          <w:szCs w:val="20"/>
        </w:rPr>
        <w:lastRenderedPageBreak/>
        <w:t>jen „zákon o DPH“)</w:t>
      </w:r>
      <w:r w:rsidR="00C51740">
        <w:rPr>
          <w:i w:val="0"/>
          <w:sz w:val="20"/>
          <w:szCs w:val="20"/>
        </w:rPr>
        <w:t>.</w:t>
      </w:r>
      <w:r w:rsidR="001819E5">
        <w:rPr>
          <w:i w:val="0"/>
          <w:sz w:val="20"/>
          <w:szCs w:val="20"/>
        </w:rPr>
        <w:t xml:space="preserve"> Celkový limit je možné navýšit pouze v souvislosti se změnou zákonné sazby DPH.</w:t>
      </w:r>
    </w:p>
    <w:p w14:paraId="3B6592FE" w14:textId="329BAB70" w:rsidR="00C51740" w:rsidRDefault="00EF7E77" w:rsidP="00982A5D">
      <w:pPr>
        <w:pStyle w:val="Nadpis2"/>
        <w:widowControl w:val="0"/>
        <w:numPr>
          <w:ilvl w:val="1"/>
          <w:numId w:val="0"/>
        </w:numPr>
        <w:tabs>
          <w:tab w:val="right" w:leader="dot" w:pos="8222"/>
        </w:tabs>
        <w:spacing w:before="120" w:after="60" w:line="276" w:lineRule="auto"/>
        <w:ind w:left="284" w:hanging="284"/>
        <w:rPr>
          <w:i w:val="0"/>
          <w:sz w:val="20"/>
          <w:szCs w:val="20"/>
        </w:rPr>
      </w:pPr>
      <w:r>
        <w:rPr>
          <w:i w:val="0"/>
          <w:sz w:val="20"/>
          <w:szCs w:val="20"/>
        </w:rPr>
        <w:t>2.</w:t>
      </w:r>
      <w:r>
        <w:rPr>
          <w:i w:val="0"/>
          <w:sz w:val="20"/>
          <w:szCs w:val="20"/>
        </w:rPr>
        <w:tab/>
      </w:r>
      <w:r w:rsidR="00C51740" w:rsidRPr="00C51740">
        <w:rPr>
          <w:i w:val="0"/>
          <w:sz w:val="20"/>
          <w:szCs w:val="20"/>
        </w:rPr>
        <w:t>Cen</w:t>
      </w:r>
      <w:r>
        <w:rPr>
          <w:i w:val="0"/>
          <w:sz w:val="20"/>
          <w:szCs w:val="20"/>
        </w:rPr>
        <w:t>a</w:t>
      </w:r>
      <w:r w:rsidR="00C51740" w:rsidRPr="00C51740">
        <w:rPr>
          <w:i w:val="0"/>
          <w:sz w:val="20"/>
          <w:szCs w:val="20"/>
        </w:rPr>
        <w:t xml:space="preserve"> za </w:t>
      </w:r>
      <w:r w:rsidR="000A00C2">
        <w:rPr>
          <w:i w:val="0"/>
          <w:sz w:val="20"/>
          <w:szCs w:val="20"/>
        </w:rPr>
        <w:t xml:space="preserve">poskytnuté plnění </w:t>
      </w:r>
      <w:r w:rsidR="001819E5">
        <w:rPr>
          <w:i w:val="0"/>
          <w:sz w:val="20"/>
          <w:szCs w:val="20"/>
        </w:rPr>
        <w:t>bud</w:t>
      </w:r>
      <w:r w:rsidR="000A00C2">
        <w:rPr>
          <w:i w:val="0"/>
          <w:sz w:val="20"/>
          <w:szCs w:val="20"/>
        </w:rPr>
        <w:t>e</w:t>
      </w:r>
      <w:r w:rsidR="001819E5">
        <w:rPr>
          <w:i w:val="0"/>
          <w:sz w:val="20"/>
          <w:szCs w:val="20"/>
        </w:rPr>
        <w:t xml:space="preserve"> fakturována</w:t>
      </w:r>
      <w:r w:rsidR="00C51740" w:rsidRPr="00C51740">
        <w:rPr>
          <w:i w:val="0"/>
          <w:sz w:val="20"/>
          <w:szCs w:val="20"/>
        </w:rPr>
        <w:t xml:space="preserve"> jednotlivě </w:t>
      </w:r>
      <w:r w:rsidR="000A00C2">
        <w:rPr>
          <w:i w:val="0"/>
          <w:sz w:val="20"/>
          <w:szCs w:val="20"/>
        </w:rPr>
        <w:t>na základě</w:t>
      </w:r>
      <w:r w:rsidR="00C51740" w:rsidRPr="00C51740">
        <w:rPr>
          <w:i w:val="0"/>
          <w:sz w:val="20"/>
          <w:szCs w:val="20"/>
        </w:rPr>
        <w:t xml:space="preserve"> </w:t>
      </w:r>
      <w:r w:rsidR="001819E5">
        <w:rPr>
          <w:i w:val="0"/>
          <w:sz w:val="20"/>
          <w:szCs w:val="20"/>
        </w:rPr>
        <w:t>dílčích objednávek.</w:t>
      </w:r>
    </w:p>
    <w:p w14:paraId="5361EEE4" w14:textId="48CFA913" w:rsidR="00402204" w:rsidRDefault="001819E5" w:rsidP="002B6610">
      <w:pPr>
        <w:pStyle w:val="Nadpis2"/>
        <w:keepNext w:val="0"/>
        <w:widowControl w:val="0"/>
        <w:numPr>
          <w:ilvl w:val="1"/>
          <w:numId w:val="0"/>
        </w:numPr>
        <w:tabs>
          <w:tab w:val="right" w:leader="dot" w:pos="8222"/>
        </w:tabs>
        <w:spacing w:before="120" w:after="60" w:line="276" w:lineRule="auto"/>
        <w:ind w:left="284" w:hanging="284"/>
        <w:rPr>
          <w:i w:val="0"/>
          <w:sz w:val="20"/>
          <w:szCs w:val="20"/>
        </w:rPr>
      </w:pPr>
      <w:r>
        <w:rPr>
          <w:i w:val="0"/>
          <w:sz w:val="20"/>
          <w:szCs w:val="20"/>
        </w:rPr>
        <w:t>3</w:t>
      </w:r>
      <w:r w:rsidR="00C51740">
        <w:rPr>
          <w:i w:val="0"/>
          <w:sz w:val="20"/>
          <w:szCs w:val="20"/>
        </w:rPr>
        <w:t>.</w:t>
      </w:r>
      <w:r w:rsidR="00C51740">
        <w:rPr>
          <w:i w:val="0"/>
          <w:sz w:val="20"/>
          <w:szCs w:val="20"/>
        </w:rPr>
        <w:tab/>
      </w:r>
      <w:r w:rsidR="000A00C2">
        <w:rPr>
          <w:i w:val="0"/>
          <w:sz w:val="20"/>
          <w:szCs w:val="20"/>
        </w:rPr>
        <w:t>Cenu poskytnutého plnění</w:t>
      </w:r>
      <w:r w:rsidR="00A222D1">
        <w:rPr>
          <w:i w:val="0"/>
          <w:sz w:val="20"/>
          <w:szCs w:val="20"/>
        </w:rPr>
        <w:t xml:space="preserve"> je Objednatel povinen uhradit na základě </w:t>
      </w:r>
      <w:r w:rsidR="00A222D1" w:rsidRPr="00010E2E">
        <w:rPr>
          <w:i w:val="0"/>
          <w:sz w:val="20"/>
        </w:rPr>
        <w:t>vysta</w:t>
      </w:r>
      <w:r w:rsidR="00A222D1">
        <w:rPr>
          <w:i w:val="0"/>
          <w:sz w:val="20"/>
        </w:rPr>
        <w:t>vené faktury doručené do sídla O</w:t>
      </w:r>
      <w:r w:rsidR="00A222D1" w:rsidRPr="00010E2E">
        <w:rPr>
          <w:i w:val="0"/>
          <w:sz w:val="20"/>
        </w:rPr>
        <w:t>bjednatele</w:t>
      </w:r>
      <w:r w:rsidR="002154B2">
        <w:rPr>
          <w:i w:val="0"/>
          <w:sz w:val="20"/>
        </w:rPr>
        <w:t>. Nedílnou součástí faktury bude Dodavate</w:t>
      </w:r>
      <w:r w:rsidR="00A222D1">
        <w:rPr>
          <w:i w:val="0"/>
          <w:sz w:val="20"/>
        </w:rPr>
        <w:t xml:space="preserve">lem vytvořený soupis provedených </w:t>
      </w:r>
      <w:r w:rsidR="002154B2">
        <w:rPr>
          <w:i w:val="0"/>
          <w:sz w:val="20"/>
        </w:rPr>
        <w:t xml:space="preserve">servisních </w:t>
      </w:r>
      <w:r w:rsidR="00A222D1">
        <w:rPr>
          <w:i w:val="0"/>
          <w:sz w:val="20"/>
        </w:rPr>
        <w:t>úkonů</w:t>
      </w:r>
      <w:r w:rsidR="002154B2">
        <w:rPr>
          <w:i w:val="0"/>
          <w:sz w:val="20"/>
        </w:rPr>
        <w:t xml:space="preserve"> a dodaných náhradních dílů, potvrzený oprávněnou osobou Objednatele ve věcech technických.</w:t>
      </w:r>
      <w:r w:rsidR="00A222D1">
        <w:rPr>
          <w:i w:val="0"/>
          <w:sz w:val="20"/>
          <w:szCs w:val="20"/>
        </w:rPr>
        <w:t xml:space="preserve"> </w:t>
      </w:r>
    </w:p>
    <w:p w14:paraId="27E89D2E" w14:textId="3E5047E4" w:rsidR="002B6610" w:rsidRDefault="00C51740" w:rsidP="00982A5D">
      <w:pPr>
        <w:pStyle w:val="Nadpis2"/>
        <w:widowControl w:val="0"/>
        <w:tabs>
          <w:tab w:val="left" w:pos="284"/>
        </w:tabs>
        <w:spacing w:before="120" w:after="60" w:line="276" w:lineRule="auto"/>
        <w:ind w:left="284" w:hanging="284"/>
        <w:rPr>
          <w:i w:val="0"/>
          <w:sz w:val="20"/>
        </w:rPr>
      </w:pPr>
      <w:r>
        <w:rPr>
          <w:i w:val="0"/>
          <w:sz w:val="20"/>
          <w:szCs w:val="20"/>
        </w:rPr>
        <w:t>3</w:t>
      </w:r>
      <w:r w:rsidR="002B6610">
        <w:rPr>
          <w:i w:val="0"/>
          <w:sz w:val="20"/>
          <w:szCs w:val="20"/>
        </w:rPr>
        <w:t xml:space="preserve">. </w:t>
      </w:r>
      <w:r w:rsidR="006A663B">
        <w:rPr>
          <w:i w:val="0"/>
          <w:sz w:val="20"/>
        </w:rPr>
        <w:t>Dodavate</w:t>
      </w:r>
      <w:r w:rsidR="002B6610" w:rsidRPr="00010E2E">
        <w:rPr>
          <w:i w:val="0"/>
          <w:sz w:val="20"/>
        </w:rPr>
        <w:t>l není oprávněn vystavit fakturu dříve, než dojde k pře</w:t>
      </w:r>
      <w:r w:rsidR="00035A06">
        <w:rPr>
          <w:i w:val="0"/>
          <w:sz w:val="20"/>
        </w:rPr>
        <w:t>dání</w:t>
      </w:r>
      <w:r w:rsidR="002B6610" w:rsidRPr="00010E2E">
        <w:rPr>
          <w:i w:val="0"/>
          <w:sz w:val="20"/>
        </w:rPr>
        <w:t xml:space="preserve"> </w:t>
      </w:r>
      <w:r w:rsidR="002B6610">
        <w:rPr>
          <w:i w:val="0"/>
          <w:sz w:val="20"/>
        </w:rPr>
        <w:t>plnění dílčí objednávky Objednatelem</w:t>
      </w:r>
      <w:r w:rsidR="002B6610" w:rsidRPr="00010E2E">
        <w:rPr>
          <w:i w:val="0"/>
          <w:sz w:val="20"/>
        </w:rPr>
        <w:t xml:space="preserve"> </w:t>
      </w:r>
      <w:r w:rsidR="002B6610">
        <w:rPr>
          <w:i w:val="0"/>
          <w:sz w:val="20"/>
        </w:rPr>
        <w:t>dle čl. III Smlouvy</w:t>
      </w:r>
      <w:r w:rsidR="002B6610" w:rsidRPr="00010E2E">
        <w:rPr>
          <w:i w:val="0"/>
          <w:sz w:val="20"/>
        </w:rPr>
        <w:t>.</w:t>
      </w:r>
    </w:p>
    <w:p w14:paraId="1E8A5E55" w14:textId="61C8DA17" w:rsidR="002B6610" w:rsidRPr="00010E2E" w:rsidRDefault="00C51740" w:rsidP="002B6610">
      <w:pPr>
        <w:pStyle w:val="Nadpis2"/>
        <w:keepNext w:val="0"/>
        <w:widowControl w:val="0"/>
        <w:tabs>
          <w:tab w:val="left" w:pos="284"/>
        </w:tabs>
        <w:spacing w:before="120" w:after="60" w:line="276" w:lineRule="auto"/>
        <w:ind w:left="284" w:hanging="284"/>
        <w:rPr>
          <w:i w:val="0"/>
          <w:sz w:val="20"/>
        </w:rPr>
      </w:pPr>
      <w:r>
        <w:rPr>
          <w:i w:val="0"/>
          <w:sz w:val="20"/>
        </w:rPr>
        <w:t>4</w:t>
      </w:r>
      <w:r w:rsidR="002B6610">
        <w:rPr>
          <w:i w:val="0"/>
          <w:sz w:val="20"/>
        </w:rPr>
        <w:t>.</w:t>
      </w:r>
      <w:r w:rsidR="002B6610">
        <w:rPr>
          <w:i w:val="0"/>
          <w:sz w:val="20"/>
        </w:rPr>
        <w:tab/>
      </w:r>
      <w:r w:rsidR="002B6610" w:rsidRPr="00010E2E">
        <w:rPr>
          <w:i w:val="0"/>
          <w:sz w:val="20"/>
        </w:rPr>
        <w:t xml:space="preserve">Splatnost </w:t>
      </w:r>
      <w:r w:rsidR="002B6610">
        <w:rPr>
          <w:i w:val="0"/>
          <w:sz w:val="20"/>
        </w:rPr>
        <w:t>faktury</w:t>
      </w:r>
      <w:r w:rsidR="002B6610" w:rsidRPr="00010E2E">
        <w:rPr>
          <w:i w:val="0"/>
          <w:sz w:val="20"/>
        </w:rPr>
        <w:t xml:space="preserve"> </w:t>
      </w:r>
      <w:r w:rsidR="002B6610">
        <w:rPr>
          <w:i w:val="0"/>
          <w:sz w:val="20"/>
        </w:rPr>
        <w:t>je</w:t>
      </w:r>
      <w:r w:rsidR="002B6610" w:rsidRPr="00010E2E">
        <w:rPr>
          <w:i w:val="0"/>
          <w:sz w:val="20"/>
        </w:rPr>
        <w:t xml:space="preserve"> 30 kalendářních dnů ode dne doručení faktury </w:t>
      </w:r>
      <w:r w:rsidR="002B6610">
        <w:rPr>
          <w:i w:val="0"/>
          <w:sz w:val="20"/>
        </w:rPr>
        <w:t>do sídla</w:t>
      </w:r>
      <w:r w:rsidR="002B6610" w:rsidRPr="00010E2E">
        <w:rPr>
          <w:i w:val="0"/>
          <w:sz w:val="20"/>
        </w:rPr>
        <w:t xml:space="preserve"> </w:t>
      </w:r>
      <w:r w:rsidR="002B6610">
        <w:rPr>
          <w:i w:val="0"/>
          <w:sz w:val="20"/>
        </w:rPr>
        <w:t>O</w:t>
      </w:r>
      <w:r w:rsidR="002B6610" w:rsidRPr="00010E2E">
        <w:rPr>
          <w:i w:val="0"/>
          <w:sz w:val="20"/>
        </w:rPr>
        <w:t>bjednatel</w:t>
      </w:r>
      <w:r w:rsidR="002B6610">
        <w:rPr>
          <w:i w:val="0"/>
          <w:sz w:val="20"/>
        </w:rPr>
        <w:t>e</w:t>
      </w:r>
      <w:r w:rsidR="002B6610" w:rsidRPr="00010E2E">
        <w:rPr>
          <w:i w:val="0"/>
          <w:sz w:val="20"/>
        </w:rPr>
        <w:t>.</w:t>
      </w:r>
    </w:p>
    <w:p w14:paraId="3D51B24E" w14:textId="12ABEBC1" w:rsidR="002B6610" w:rsidRDefault="00C51740" w:rsidP="002B6610">
      <w:pPr>
        <w:pStyle w:val="Nadpis2"/>
        <w:keepNext w:val="0"/>
        <w:widowControl w:val="0"/>
        <w:tabs>
          <w:tab w:val="left" w:pos="284"/>
        </w:tabs>
        <w:spacing w:before="120" w:after="60" w:line="276" w:lineRule="auto"/>
        <w:ind w:left="284" w:hanging="284"/>
        <w:rPr>
          <w:i w:val="0"/>
          <w:sz w:val="20"/>
        </w:rPr>
      </w:pPr>
      <w:r>
        <w:rPr>
          <w:i w:val="0"/>
          <w:sz w:val="20"/>
        </w:rPr>
        <w:t>5</w:t>
      </w:r>
      <w:r w:rsidR="002B6610">
        <w:rPr>
          <w:i w:val="0"/>
          <w:sz w:val="20"/>
        </w:rPr>
        <w:t>.</w:t>
      </w:r>
      <w:r w:rsidR="002B6610">
        <w:rPr>
          <w:i w:val="0"/>
          <w:sz w:val="20"/>
        </w:rPr>
        <w:tab/>
      </w:r>
      <w:r w:rsidR="002B6610" w:rsidRPr="00010E2E">
        <w:rPr>
          <w:i w:val="0"/>
          <w:sz w:val="20"/>
        </w:rPr>
        <w:t xml:space="preserve">Faktura musí obsahovat veškeré náležitosti daňového </w:t>
      </w:r>
      <w:r w:rsidR="002B6610">
        <w:rPr>
          <w:i w:val="0"/>
          <w:sz w:val="20"/>
        </w:rPr>
        <w:t xml:space="preserve">dokladu (v případě, že je Dodavatel neplátcem DPH účetního dokladu) </w:t>
      </w:r>
      <w:r w:rsidR="002B6610" w:rsidRPr="00010E2E">
        <w:rPr>
          <w:i w:val="0"/>
          <w:sz w:val="20"/>
        </w:rPr>
        <w:t xml:space="preserve">předepsané příslušnými právními předpisy, zejména § 29 zákona č. 235/2004 Sb., o dani z přidané hodnoty, ve znění pozdějších předpisů, </w:t>
      </w:r>
      <w:r w:rsidR="002B6610">
        <w:rPr>
          <w:i w:val="0"/>
          <w:sz w:val="20"/>
        </w:rPr>
        <w:t xml:space="preserve">(v případě, že je </w:t>
      </w:r>
      <w:r w:rsidR="006A663B">
        <w:rPr>
          <w:i w:val="0"/>
          <w:sz w:val="20"/>
        </w:rPr>
        <w:t>dodavatel</w:t>
      </w:r>
      <w:r w:rsidR="002B6610">
        <w:rPr>
          <w:i w:val="0"/>
          <w:sz w:val="20"/>
        </w:rPr>
        <w:t xml:space="preserve"> neplátcem DPH zejména náležitosti účetního dokladu dle § 11 zákona č. 563/1991 Sb., o účetnictví, ve znění pozdějších předpisů) </w:t>
      </w:r>
      <w:r w:rsidR="002B6610" w:rsidRPr="00010E2E">
        <w:rPr>
          <w:i w:val="0"/>
          <w:sz w:val="20"/>
        </w:rPr>
        <w:t xml:space="preserve">a dále musí faktura obsahovat informace povinně uváděné na obchodních listinách dle § 435 občanského zákoníku. Nebude-li faktura splňovat zákonem nebo </w:t>
      </w:r>
      <w:r w:rsidR="002B6610">
        <w:rPr>
          <w:i w:val="0"/>
          <w:sz w:val="20"/>
        </w:rPr>
        <w:t>Sml</w:t>
      </w:r>
      <w:r w:rsidR="002B6610" w:rsidRPr="00010E2E">
        <w:rPr>
          <w:i w:val="0"/>
          <w:sz w:val="20"/>
        </w:rPr>
        <w:t>ouvou stanovené náležitosti (včetně příloh), nebo bude-l</w:t>
      </w:r>
      <w:r w:rsidR="002B6610">
        <w:rPr>
          <w:i w:val="0"/>
          <w:sz w:val="20"/>
        </w:rPr>
        <w:t>i mít jiné závady v obsahu, je O</w:t>
      </w:r>
      <w:r w:rsidR="002B6610" w:rsidRPr="00010E2E">
        <w:rPr>
          <w:i w:val="0"/>
          <w:sz w:val="20"/>
        </w:rPr>
        <w:t xml:space="preserve">bjednatel oprávněn ji v </w:t>
      </w:r>
      <w:r w:rsidR="002B6610">
        <w:rPr>
          <w:i w:val="0"/>
          <w:sz w:val="20"/>
        </w:rPr>
        <w:t>době</w:t>
      </w:r>
      <w:r w:rsidR="002B6610" w:rsidRPr="00010E2E">
        <w:rPr>
          <w:i w:val="0"/>
          <w:sz w:val="20"/>
        </w:rPr>
        <w:t xml:space="preserve"> její splatnosti </w:t>
      </w:r>
      <w:r w:rsidR="002B6610">
        <w:rPr>
          <w:i w:val="0"/>
          <w:sz w:val="20"/>
        </w:rPr>
        <w:t>Dodavateli</w:t>
      </w:r>
      <w:r w:rsidR="002B6610" w:rsidRPr="00010E2E">
        <w:rPr>
          <w:i w:val="0"/>
          <w:sz w:val="20"/>
        </w:rPr>
        <w:t xml:space="preserve"> vrátit a </w:t>
      </w:r>
      <w:r w:rsidR="002B6610">
        <w:rPr>
          <w:i w:val="0"/>
          <w:sz w:val="20"/>
        </w:rPr>
        <w:t>Dodavatel</w:t>
      </w:r>
      <w:r w:rsidR="002B6610" w:rsidRPr="00010E2E">
        <w:rPr>
          <w:i w:val="0"/>
          <w:sz w:val="20"/>
        </w:rPr>
        <w:t xml:space="preserve"> je povinen vystavit fakturu novou – opravenou či doplněnou. V případě vrácení faktury </w:t>
      </w:r>
      <w:r w:rsidR="002B6610">
        <w:rPr>
          <w:i w:val="0"/>
          <w:sz w:val="20"/>
        </w:rPr>
        <w:t>O</w:t>
      </w:r>
      <w:r w:rsidR="002B6610" w:rsidRPr="00010E2E">
        <w:rPr>
          <w:i w:val="0"/>
          <w:sz w:val="20"/>
        </w:rPr>
        <w:t xml:space="preserve">bjednatelem dle předchozí věty neplatí původní </w:t>
      </w:r>
      <w:r w:rsidR="002B6610">
        <w:rPr>
          <w:i w:val="0"/>
          <w:sz w:val="20"/>
        </w:rPr>
        <w:t>doba</w:t>
      </w:r>
      <w:r w:rsidR="002B6610" w:rsidRPr="00010E2E">
        <w:rPr>
          <w:i w:val="0"/>
          <w:sz w:val="20"/>
        </w:rPr>
        <w:t xml:space="preserve"> splatnosti, ale </w:t>
      </w:r>
      <w:r w:rsidR="002B6610">
        <w:rPr>
          <w:i w:val="0"/>
          <w:sz w:val="20"/>
        </w:rPr>
        <w:t>doba</w:t>
      </w:r>
      <w:r w:rsidR="002B6610" w:rsidRPr="00010E2E">
        <w:rPr>
          <w:i w:val="0"/>
          <w:sz w:val="20"/>
        </w:rPr>
        <w:t xml:space="preserve"> splatnosti běží znovu </w:t>
      </w:r>
      <w:r w:rsidR="002B6610">
        <w:rPr>
          <w:i w:val="0"/>
          <w:sz w:val="20"/>
        </w:rPr>
        <w:t xml:space="preserve">v délce 30 kalendářních dnů </w:t>
      </w:r>
      <w:r w:rsidR="002B6610" w:rsidRPr="00010E2E">
        <w:rPr>
          <w:i w:val="0"/>
          <w:sz w:val="20"/>
        </w:rPr>
        <w:t>ode dne doručení nově vystavené faktury.</w:t>
      </w:r>
    </w:p>
    <w:p w14:paraId="0232227F" w14:textId="1FA2523F" w:rsidR="002B6610" w:rsidRDefault="00C51740" w:rsidP="002B6610">
      <w:pPr>
        <w:pStyle w:val="Nadpis2"/>
        <w:keepNext w:val="0"/>
        <w:widowControl w:val="0"/>
        <w:tabs>
          <w:tab w:val="left" w:pos="284"/>
        </w:tabs>
        <w:spacing w:before="120" w:after="60" w:line="276" w:lineRule="auto"/>
        <w:ind w:left="284" w:hanging="284"/>
        <w:rPr>
          <w:i w:val="0"/>
          <w:sz w:val="20"/>
        </w:rPr>
      </w:pPr>
      <w:r>
        <w:rPr>
          <w:i w:val="0"/>
          <w:sz w:val="20"/>
        </w:rPr>
        <w:t>6</w:t>
      </w:r>
      <w:r w:rsidR="002B6610">
        <w:rPr>
          <w:i w:val="0"/>
          <w:sz w:val="20"/>
        </w:rPr>
        <w:t>.</w:t>
      </w:r>
      <w:r w:rsidR="002B6610">
        <w:rPr>
          <w:i w:val="0"/>
          <w:sz w:val="20"/>
        </w:rPr>
        <w:tab/>
      </w:r>
      <w:r w:rsidR="002B6610" w:rsidRPr="00010E2E">
        <w:rPr>
          <w:i w:val="0"/>
          <w:sz w:val="20"/>
        </w:rPr>
        <w:t xml:space="preserve">Cenu za provedení předmětu plnění uhradí </w:t>
      </w:r>
      <w:r w:rsidR="002B6610">
        <w:rPr>
          <w:i w:val="0"/>
          <w:sz w:val="20"/>
        </w:rPr>
        <w:t>O</w:t>
      </w:r>
      <w:r w:rsidR="002B6610" w:rsidRPr="00010E2E">
        <w:rPr>
          <w:i w:val="0"/>
          <w:sz w:val="20"/>
        </w:rPr>
        <w:t xml:space="preserve">bjednatel formou bezhotovostního převodu na účet </w:t>
      </w:r>
      <w:r w:rsidR="002B6610">
        <w:rPr>
          <w:i w:val="0"/>
          <w:sz w:val="20"/>
        </w:rPr>
        <w:t>Dodavatele</w:t>
      </w:r>
      <w:r w:rsidR="002B6610" w:rsidRPr="00010E2E">
        <w:rPr>
          <w:i w:val="0"/>
          <w:sz w:val="20"/>
        </w:rPr>
        <w:t xml:space="preserve"> uvedený v záhlaví </w:t>
      </w:r>
      <w:r w:rsidR="002B6610">
        <w:rPr>
          <w:i w:val="0"/>
          <w:sz w:val="20"/>
        </w:rPr>
        <w:t>S</w:t>
      </w:r>
      <w:r w:rsidR="002B6610" w:rsidRPr="00010E2E">
        <w:rPr>
          <w:i w:val="0"/>
          <w:sz w:val="20"/>
        </w:rPr>
        <w:t>mlouvy.</w:t>
      </w:r>
    </w:p>
    <w:p w14:paraId="5862128A" w14:textId="1A068E98" w:rsidR="002B6610" w:rsidRPr="009128D7" w:rsidRDefault="00C51740" w:rsidP="002B6610">
      <w:pPr>
        <w:pStyle w:val="Nadpis2"/>
        <w:keepNext w:val="0"/>
        <w:tabs>
          <w:tab w:val="left" w:pos="284"/>
        </w:tabs>
        <w:spacing w:before="120" w:after="60" w:line="276" w:lineRule="auto"/>
        <w:ind w:left="284" w:hanging="284"/>
        <w:rPr>
          <w:i w:val="0"/>
          <w:sz w:val="20"/>
        </w:rPr>
      </w:pPr>
      <w:r>
        <w:rPr>
          <w:i w:val="0"/>
          <w:sz w:val="20"/>
        </w:rPr>
        <w:t>7</w:t>
      </w:r>
      <w:r w:rsidR="002B6610">
        <w:rPr>
          <w:i w:val="0"/>
          <w:sz w:val="20"/>
        </w:rPr>
        <w:t>.</w:t>
      </w:r>
      <w:r w:rsidR="002B6610">
        <w:rPr>
          <w:i w:val="0"/>
          <w:sz w:val="20"/>
        </w:rPr>
        <w:tab/>
      </w:r>
      <w:r w:rsidR="002B6610" w:rsidRPr="00010E2E">
        <w:rPr>
          <w:i w:val="0"/>
          <w:sz w:val="20"/>
        </w:rPr>
        <w:t>Platba se považuje za</w:t>
      </w:r>
      <w:r w:rsidR="002B6610">
        <w:rPr>
          <w:i w:val="0"/>
          <w:sz w:val="20"/>
        </w:rPr>
        <w:t xml:space="preserve"> splněnou dnem odepsání z účtu O</w:t>
      </w:r>
      <w:r w:rsidR="002B6610" w:rsidRPr="00010E2E">
        <w:rPr>
          <w:i w:val="0"/>
          <w:sz w:val="20"/>
        </w:rPr>
        <w:t xml:space="preserve">bjednatele ve prospěch účtu </w:t>
      </w:r>
      <w:r w:rsidR="002B6610">
        <w:rPr>
          <w:i w:val="0"/>
          <w:sz w:val="20"/>
        </w:rPr>
        <w:t>Dodavatele</w:t>
      </w:r>
      <w:r w:rsidR="002B6610" w:rsidRPr="00010E2E">
        <w:rPr>
          <w:i w:val="0"/>
          <w:sz w:val="20"/>
        </w:rPr>
        <w:t>.</w:t>
      </w:r>
    </w:p>
    <w:p w14:paraId="40D9DD53" w14:textId="0FB8CB27" w:rsidR="002B6610" w:rsidRDefault="00C51740" w:rsidP="002B6610">
      <w:pPr>
        <w:pStyle w:val="Nadpis2"/>
        <w:keepNext w:val="0"/>
        <w:widowControl w:val="0"/>
        <w:tabs>
          <w:tab w:val="left" w:pos="284"/>
        </w:tabs>
        <w:spacing w:before="120" w:after="60" w:line="276" w:lineRule="auto"/>
        <w:ind w:left="284" w:hanging="284"/>
        <w:rPr>
          <w:i w:val="0"/>
          <w:sz w:val="20"/>
        </w:rPr>
      </w:pPr>
      <w:r>
        <w:rPr>
          <w:i w:val="0"/>
          <w:sz w:val="20"/>
        </w:rPr>
        <w:t>8</w:t>
      </w:r>
      <w:r w:rsidR="002B6610">
        <w:rPr>
          <w:i w:val="0"/>
          <w:sz w:val="20"/>
        </w:rPr>
        <w:t>.</w:t>
      </w:r>
      <w:r w:rsidR="002B6610">
        <w:rPr>
          <w:i w:val="0"/>
          <w:sz w:val="20"/>
        </w:rPr>
        <w:tab/>
      </w:r>
      <w:r w:rsidR="002B6610" w:rsidRPr="00010E2E">
        <w:rPr>
          <w:i w:val="0"/>
          <w:sz w:val="20"/>
        </w:rPr>
        <w:t xml:space="preserve">Objednatel neposkytne </w:t>
      </w:r>
      <w:r w:rsidR="006A663B">
        <w:rPr>
          <w:i w:val="0"/>
          <w:sz w:val="20"/>
        </w:rPr>
        <w:t>dodava</w:t>
      </w:r>
      <w:r w:rsidR="002B6610" w:rsidRPr="00010E2E">
        <w:rPr>
          <w:i w:val="0"/>
          <w:sz w:val="20"/>
        </w:rPr>
        <w:t xml:space="preserve">teli </w:t>
      </w:r>
      <w:r w:rsidR="002B6610">
        <w:rPr>
          <w:i w:val="0"/>
          <w:sz w:val="20"/>
        </w:rPr>
        <w:t xml:space="preserve">žádné </w:t>
      </w:r>
      <w:r w:rsidR="002B6610" w:rsidRPr="00010E2E">
        <w:rPr>
          <w:i w:val="0"/>
          <w:sz w:val="20"/>
        </w:rPr>
        <w:t>zálohy.</w:t>
      </w:r>
    </w:p>
    <w:p w14:paraId="146FA416" w14:textId="7F3CE255" w:rsidR="000B1738" w:rsidRPr="000B1738" w:rsidRDefault="00C51740" w:rsidP="002F4690">
      <w:pPr>
        <w:pStyle w:val="Nadpis2"/>
        <w:keepNext w:val="0"/>
        <w:widowControl w:val="0"/>
        <w:tabs>
          <w:tab w:val="left" w:pos="284"/>
        </w:tabs>
        <w:spacing w:before="120" w:after="60" w:line="276" w:lineRule="auto"/>
        <w:ind w:left="284" w:hanging="284"/>
        <w:rPr>
          <w:i w:val="0"/>
          <w:sz w:val="20"/>
          <w:szCs w:val="20"/>
        </w:rPr>
      </w:pPr>
      <w:r>
        <w:rPr>
          <w:i w:val="0"/>
          <w:sz w:val="20"/>
        </w:rPr>
        <w:t>9</w:t>
      </w:r>
      <w:r w:rsidR="002B6610">
        <w:rPr>
          <w:i w:val="0"/>
          <w:sz w:val="20"/>
        </w:rPr>
        <w:t>.</w:t>
      </w:r>
      <w:r w:rsidR="002B6610">
        <w:rPr>
          <w:i w:val="0"/>
          <w:sz w:val="20"/>
        </w:rPr>
        <w:tab/>
      </w:r>
      <w:r w:rsidR="002B6610" w:rsidRPr="002B6610">
        <w:rPr>
          <w:i w:val="0"/>
          <w:sz w:val="20"/>
          <w:szCs w:val="20"/>
        </w:rPr>
        <w:t xml:space="preserve">Objednatel preferuje zaslání elektronické faktury </w:t>
      </w:r>
      <w:r w:rsidR="00035A06">
        <w:rPr>
          <w:i w:val="0"/>
          <w:sz w:val="20"/>
          <w:szCs w:val="20"/>
        </w:rPr>
        <w:t>dodavat</w:t>
      </w:r>
      <w:r w:rsidR="002B6610" w:rsidRPr="002B6610">
        <w:rPr>
          <w:i w:val="0"/>
          <w:sz w:val="20"/>
          <w:szCs w:val="20"/>
        </w:rPr>
        <w:t xml:space="preserve">ele do datové schránky objednatele ID DS: yphaax8 nebo na mailovou adresu </w:t>
      </w:r>
      <w:hyperlink r:id="rId10" w:history="1">
        <w:r w:rsidR="002B6610" w:rsidRPr="002B6610">
          <w:rPr>
            <w:rStyle w:val="Hypertextovodkaz"/>
            <w:i w:val="0"/>
            <w:sz w:val="20"/>
            <w:szCs w:val="20"/>
          </w:rPr>
          <w:t>podatelna@mze.cz</w:t>
        </w:r>
      </w:hyperlink>
      <w:r w:rsidR="002B6610" w:rsidRPr="002B6610">
        <w:rPr>
          <w:i w:val="0"/>
          <w:sz w:val="20"/>
          <w:szCs w:val="20"/>
        </w:rPr>
        <w:t>, ve strukturovaných formátech dle Evropské směrnice 2014/55/EU nebo ve formátu ISDOC 5.2 a vyšším. Faktura musí obsahovat jméno kontaktní osoby objednatele</w:t>
      </w:r>
      <w:r w:rsidR="002B6610">
        <w:rPr>
          <w:i w:val="0"/>
          <w:sz w:val="20"/>
          <w:szCs w:val="20"/>
        </w:rPr>
        <w:t>.</w:t>
      </w:r>
    </w:p>
    <w:p w14:paraId="2399E1B7" w14:textId="527FC3A0" w:rsidR="00402204" w:rsidRPr="00ED444D" w:rsidRDefault="002B6610" w:rsidP="00982A5D">
      <w:pPr>
        <w:keepNext/>
        <w:spacing w:before="480" w:after="120" w:line="276" w:lineRule="auto"/>
        <w:jc w:val="center"/>
        <w:rPr>
          <w:b/>
          <w:sz w:val="20"/>
          <w:szCs w:val="20"/>
        </w:rPr>
      </w:pPr>
      <w:r>
        <w:rPr>
          <w:b/>
          <w:sz w:val="20"/>
          <w:szCs w:val="20"/>
        </w:rPr>
        <w:t>V</w:t>
      </w:r>
      <w:r w:rsidR="008535E6" w:rsidRPr="00ED444D">
        <w:rPr>
          <w:b/>
          <w:sz w:val="20"/>
          <w:szCs w:val="20"/>
        </w:rPr>
        <w:t xml:space="preserve">I. Povinnosti </w:t>
      </w:r>
      <w:r w:rsidR="00DE7BCF">
        <w:rPr>
          <w:b/>
          <w:sz w:val="20"/>
          <w:szCs w:val="20"/>
        </w:rPr>
        <w:t>Dodavatele</w:t>
      </w:r>
    </w:p>
    <w:p w14:paraId="29A5EB8F" w14:textId="10E031F0" w:rsidR="00C63D60" w:rsidRDefault="00205006" w:rsidP="004461E8">
      <w:pPr>
        <w:pStyle w:val="Odstavecseseznamem"/>
        <w:numPr>
          <w:ilvl w:val="0"/>
          <w:numId w:val="7"/>
        </w:numPr>
        <w:tabs>
          <w:tab w:val="left" w:pos="709"/>
        </w:tabs>
        <w:spacing w:after="120" w:line="276" w:lineRule="auto"/>
        <w:rPr>
          <w:sz w:val="20"/>
          <w:szCs w:val="20"/>
        </w:rPr>
      </w:pPr>
      <w:r>
        <w:rPr>
          <w:sz w:val="20"/>
          <w:szCs w:val="20"/>
        </w:rPr>
        <w:t>Dodavatel</w:t>
      </w:r>
      <w:r w:rsidR="001E29D4" w:rsidRPr="001E29D4">
        <w:rPr>
          <w:sz w:val="20"/>
          <w:szCs w:val="20"/>
        </w:rPr>
        <w:t xml:space="preserve"> se zavazuje během plnění Smlouvy i po ukončení Smlouvy zachovávat mlčenlivost o všech skutečnostech, o kterých se dozví </w:t>
      </w:r>
      <w:r>
        <w:rPr>
          <w:sz w:val="20"/>
          <w:szCs w:val="20"/>
        </w:rPr>
        <w:t xml:space="preserve">v souvislosti s touto Smlouvou. </w:t>
      </w:r>
      <w:r w:rsidR="001E29D4" w:rsidRPr="001E29D4">
        <w:rPr>
          <w:sz w:val="20"/>
          <w:szCs w:val="20"/>
        </w:rPr>
        <w:t xml:space="preserve">Pokud se </w:t>
      </w:r>
      <w:r>
        <w:rPr>
          <w:sz w:val="20"/>
          <w:szCs w:val="20"/>
        </w:rPr>
        <w:t>Dodavatel</w:t>
      </w:r>
      <w:r w:rsidR="001E29D4" w:rsidRPr="001E29D4">
        <w:rPr>
          <w:sz w:val="20"/>
          <w:szCs w:val="20"/>
        </w:rPr>
        <w:t xml:space="preserve"> kdykoliv v průběhu realizace Smlouvy nebo po jejím ukončení seznámí s osobními údaji, platí povinnost mlčenlivosti také pro osobní údaje včetně zákazu předávat osobní údaje třetí osobě. V případě, že </w:t>
      </w:r>
      <w:r w:rsidR="004461E8">
        <w:rPr>
          <w:sz w:val="20"/>
          <w:szCs w:val="20"/>
        </w:rPr>
        <w:t>Dodavatel</w:t>
      </w:r>
      <w:r w:rsidR="001E29D4" w:rsidRPr="001E29D4">
        <w:rPr>
          <w:sz w:val="20"/>
          <w:szCs w:val="20"/>
        </w:rPr>
        <w:t xml:space="preserve"> zjistí, že bude osobní údaje jakýmkoliv způsobem zpracovávat, je o této skutečnosti povinen neprodleně informovat </w:t>
      </w:r>
      <w:r w:rsidR="004461E8">
        <w:rPr>
          <w:sz w:val="20"/>
          <w:szCs w:val="20"/>
        </w:rPr>
        <w:t>Objednatele</w:t>
      </w:r>
      <w:r w:rsidR="001E29D4" w:rsidRPr="001E29D4">
        <w:rPr>
          <w:sz w:val="20"/>
          <w:szCs w:val="20"/>
        </w:rPr>
        <w:t xml:space="preserve"> a uzavřít s ním zpracovatelskou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a dále postupovat v souladu s uvedeným nařízením a zákonem č. 110/2019 Sb., o zpracování osobních údajů.</w:t>
      </w:r>
    </w:p>
    <w:p w14:paraId="596E20B7" w14:textId="77777777" w:rsidR="00EB04C2" w:rsidRPr="00EB04C2" w:rsidRDefault="00EB04C2" w:rsidP="00EB04C2">
      <w:pPr>
        <w:pStyle w:val="Odstavecseseznamem"/>
        <w:tabs>
          <w:tab w:val="left" w:pos="709"/>
        </w:tabs>
        <w:spacing w:after="120" w:line="276" w:lineRule="auto"/>
        <w:ind w:left="360"/>
        <w:rPr>
          <w:sz w:val="8"/>
          <w:szCs w:val="8"/>
        </w:rPr>
      </w:pPr>
    </w:p>
    <w:p w14:paraId="7ACFC5D2" w14:textId="77344AE1" w:rsidR="00EB04C2" w:rsidRDefault="00035A06" w:rsidP="00EB04C2">
      <w:pPr>
        <w:pStyle w:val="Odstavecseseznamem"/>
        <w:numPr>
          <w:ilvl w:val="0"/>
          <w:numId w:val="7"/>
        </w:numPr>
        <w:tabs>
          <w:tab w:val="left" w:pos="709"/>
        </w:tabs>
        <w:spacing w:after="120" w:line="276" w:lineRule="auto"/>
        <w:rPr>
          <w:sz w:val="20"/>
          <w:szCs w:val="20"/>
        </w:rPr>
      </w:pPr>
      <w:r>
        <w:rPr>
          <w:sz w:val="20"/>
          <w:szCs w:val="20"/>
        </w:rPr>
        <w:t>Dodava</w:t>
      </w:r>
      <w:r w:rsidR="00EB04C2" w:rsidRPr="00EB04C2">
        <w:rPr>
          <w:sz w:val="20"/>
          <w:szCs w:val="20"/>
        </w:rPr>
        <w:t>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51596620" w14:textId="77777777" w:rsidR="00F81197" w:rsidRPr="00F81197" w:rsidRDefault="00F81197" w:rsidP="00F81197">
      <w:pPr>
        <w:pStyle w:val="Odstavecseseznamem"/>
        <w:rPr>
          <w:sz w:val="20"/>
          <w:szCs w:val="20"/>
        </w:rPr>
      </w:pPr>
    </w:p>
    <w:p w14:paraId="4CC3A6E8" w14:textId="50E66ED6" w:rsidR="00F81197" w:rsidRPr="00E53C43" w:rsidRDefault="00F81197" w:rsidP="00F81197">
      <w:pPr>
        <w:numPr>
          <w:ilvl w:val="0"/>
          <w:numId w:val="7"/>
        </w:numPr>
        <w:spacing w:after="120" w:line="276" w:lineRule="auto"/>
        <w:rPr>
          <w:sz w:val="20"/>
          <w:szCs w:val="20"/>
        </w:rPr>
      </w:pPr>
      <w:r w:rsidRPr="00E53C43">
        <w:rPr>
          <w:sz w:val="20"/>
          <w:szCs w:val="20"/>
        </w:rPr>
        <w:lastRenderedPageBreak/>
        <w:t xml:space="preserve">Dodavatel je povinen zajistit po celou dobu plnění této Smlouvy dodržování veškerých právních předpisů České republiky s důrazem na legální zaměstnávání, spravedlivé odměňování a dodržování bezpečnosti a ochrany zdraví při práci, přičemž uvedené je takový Dodavatel povinen zajistit i u svých poddodavatelů, kteří vykonávají činnost na území České republiky. </w:t>
      </w:r>
    </w:p>
    <w:p w14:paraId="08E6F5CA" w14:textId="4A5823CD" w:rsidR="00F81197" w:rsidRPr="00E53C43" w:rsidRDefault="00F81197" w:rsidP="00F81197">
      <w:pPr>
        <w:numPr>
          <w:ilvl w:val="0"/>
          <w:numId w:val="7"/>
        </w:numPr>
        <w:spacing w:after="120" w:line="276" w:lineRule="auto"/>
        <w:rPr>
          <w:sz w:val="20"/>
          <w:szCs w:val="20"/>
        </w:rPr>
      </w:pPr>
      <w:r w:rsidRPr="00E53C43">
        <w:rPr>
          <w:sz w:val="20"/>
          <w:szCs w:val="20"/>
        </w:rPr>
        <w:t>Ve smlouvách s poddodavateli je Dodavatel povinen zajistit srovnatelnou úroveň s podmínkami této Smlouvy. Dodavatel odpovídá za sjednání a dodržování nediskriminačních smluvních podmínek se svými poddodavateli, včetně poskytování řádných plateb za provedené práce těmto svým poddodavatelům.</w:t>
      </w:r>
    </w:p>
    <w:p w14:paraId="1F700241" w14:textId="6AB6FA77" w:rsidR="00F81197" w:rsidRPr="00E53C43" w:rsidRDefault="00F81197" w:rsidP="00F81197">
      <w:pPr>
        <w:numPr>
          <w:ilvl w:val="0"/>
          <w:numId w:val="7"/>
        </w:numPr>
        <w:spacing w:after="120" w:line="276" w:lineRule="auto"/>
        <w:rPr>
          <w:color w:val="000000"/>
          <w:sz w:val="20"/>
          <w:szCs w:val="20"/>
        </w:rPr>
      </w:pPr>
      <w:r w:rsidRPr="00E53C43">
        <w:rPr>
          <w:sz w:val="20"/>
          <w:szCs w:val="20"/>
        </w:rPr>
        <w:t>Dodavatel je povinen při výkonu administrativních činností souvisejících s plněním předmětu Smlouvy používat, je-li to objektivně možné, recyklované nebo recyklovatelné materiály, výrobky a obaly.</w:t>
      </w:r>
    </w:p>
    <w:p w14:paraId="7F2F5480" w14:textId="07F46895" w:rsidR="00402204" w:rsidRPr="00ED444D" w:rsidRDefault="008535E6" w:rsidP="00982A5D">
      <w:pPr>
        <w:keepNext/>
        <w:spacing w:before="480" w:after="120" w:line="276" w:lineRule="auto"/>
        <w:jc w:val="center"/>
        <w:rPr>
          <w:b/>
          <w:sz w:val="20"/>
          <w:szCs w:val="20"/>
        </w:rPr>
      </w:pPr>
      <w:r w:rsidRPr="00ED444D">
        <w:rPr>
          <w:b/>
          <w:sz w:val="20"/>
          <w:szCs w:val="20"/>
        </w:rPr>
        <w:t>V</w:t>
      </w:r>
      <w:r w:rsidR="000B1738">
        <w:rPr>
          <w:b/>
          <w:sz w:val="20"/>
          <w:szCs w:val="20"/>
        </w:rPr>
        <w:t>II</w:t>
      </w:r>
      <w:r w:rsidRPr="00ED444D">
        <w:rPr>
          <w:b/>
          <w:sz w:val="20"/>
          <w:szCs w:val="20"/>
        </w:rPr>
        <w:t>. Kontaktní osoby</w:t>
      </w:r>
    </w:p>
    <w:p w14:paraId="55C9AD75" w14:textId="097A1E53" w:rsidR="00402204" w:rsidRPr="00BB2A2E" w:rsidRDefault="008C0C40" w:rsidP="0093075D">
      <w:pPr>
        <w:pStyle w:val="Odstavecseseznamem1"/>
        <w:numPr>
          <w:ilvl w:val="0"/>
          <w:numId w:val="11"/>
        </w:numPr>
        <w:spacing w:after="120" w:line="276" w:lineRule="auto"/>
        <w:ind w:left="357" w:hanging="357"/>
        <w:jc w:val="both"/>
        <w:rPr>
          <w:rFonts w:ascii="Arial" w:eastAsia="Arial" w:hAnsi="Arial" w:cs="Arial"/>
          <w:sz w:val="20"/>
          <w:szCs w:val="20"/>
        </w:rPr>
      </w:pPr>
      <w:r>
        <w:rPr>
          <w:rFonts w:ascii="Arial" w:eastAsia="Arial" w:hAnsi="Arial" w:cs="Arial"/>
          <w:sz w:val="20"/>
          <w:szCs w:val="20"/>
        </w:rPr>
        <w:t>Dodavatel</w:t>
      </w:r>
      <w:r w:rsidR="008535E6" w:rsidRPr="00ED444D">
        <w:rPr>
          <w:rFonts w:ascii="Arial" w:eastAsia="Arial" w:hAnsi="Arial" w:cs="Arial"/>
          <w:sz w:val="20"/>
          <w:szCs w:val="20"/>
        </w:rPr>
        <w:t xml:space="preserve"> určil, že osobou oprávněnou k jednání za </w:t>
      </w:r>
      <w:r>
        <w:rPr>
          <w:rFonts w:ascii="Arial" w:eastAsia="Arial" w:hAnsi="Arial" w:cs="Arial"/>
          <w:sz w:val="20"/>
          <w:szCs w:val="20"/>
        </w:rPr>
        <w:t>Dodavatele</w:t>
      </w:r>
      <w:r w:rsidR="008535E6" w:rsidRPr="00ED444D">
        <w:rPr>
          <w:rFonts w:ascii="Arial" w:eastAsia="Arial" w:hAnsi="Arial" w:cs="Arial"/>
          <w:sz w:val="20"/>
          <w:szCs w:val="20"/>
        </w:rPr>
        <w:t xml:space="preserve"> ve věcech, které se týkají </w:t>
      </w:r>
      <w:r w:rsidR="00EB04C2">
        <w:rPr>
          <w:rFonts w:ascii="Arial" w:eastAsia="Arial" w:hAnsi="Arial" w:cs="Arial"/>
          <w:sz w:val="20"/>
          <w:szCs w:val="20"/>
        </w:rPr>
        <w:t xml:space="preserve">realizace </w:t>
      </w:r>
      <w:r w:rsidR="008535E6" w:rsidRPr="00ED444D">
        <w:rPr>
          <w:rFonts w:ascii="Arial" w:eastAsia="Arial" w:hAnsi="Arial" w:cs="Arial"/>
          <w:sz w:val="20"/>
          <w:szCs w:val="20"/>
        </w:rPr>
        <w:t xml:space="preserve">této </w:t>
      </w:r>
      <w:r w:rsidR="008535E6" w:rsidRPr="00BB2A2E">
        <w:rPr>
          <w:rFonts w:ascii="Arial" w:eastAsia="Arial" w:hAnsi="Arial" w:cs="Arial"/>
          <w:sz w:val="20"/>
          <w:szCs w:val="20"/>
        </w:rPr>
        <w:t>Smlouvy</w:t>
      </w:r>
      <w:r w:rsidR="00EB04C2">
        <w:rPr>
          <w:rFonts w:ascii="Arial" w:eastAsia="Arial" w:hAnsi="Arial" w:cs="Arial"/>
          <w:sz w:val="20"/>
          <w:szCs w:val="20"/>
        </w:rPr>
        <w:t xml:space="preserve"> </w:t>
      </w:r>
      <w:r w:rsidR="001E29D4" w:rsidRPr="00BB2A2E">
        <w:rPr>
          <w:rFonts w:ascii="Arial" w:eastAsia="Arial" w:hAnsi="Arial" w:cs="Arial"/>
          <w:sz w:val="20"/>
          <w:szCs w:val="20"/>
        </w:rPr>
        <w:t>je</w:t>
      </w:r>
      <w:r w:rsidR="008535E6" w:rsidRPr="00BB2A2E">
        <w:rPr>
          <w:rFonts w:ascii="Arial" w:eastAsia="Arial" w:hAnsi="Arial" w:cs="Arial"/>
          <w:sz w:val="20"/>
          <w:szCs w:val="20"/>
        </w:rPr>
        <w:t>:</w:t>
      </w:r>
    </w:p>
    <w:p w14:paraId="1B739DF6" w14:textId="09B50C6A" w:rsidR="009F2BC8" w:rsidRPr="00BB2A2E" w:rsidRDefault="00BB2A2E" w:rsidP="0093075D">
      <w:pPr>
        <w:tabs>
          <w:tab w:val="left" w:pos="1560"/>
        </w:tabs>
        <w:spacing w:before="60" w:after="60" w:line="276" w:lineRule="auto"/>
        <w:ind w:left="357" w:firstLine="357"/>
        <w:outlineLvl w:val="0"/>
        <w:rPr>
          <w:sz w:val="20"/>
          <w:szCs w:val="20"/>
        </w:rPr>
      </w:pPr>
      <w:r>
        <w:rPr>
          <w:sz w:val="20"/>
          <w:szCs w:val="20"/>
        </w:rPr>
        <w:t>Jméno</w:t>
      </w:r>
      <w:r w:rsidR="0093075D">
        <w:rPr>
          <w:sz w:val="20"/>
          <w:szCs w:val="20"/>
        </w:rPr>
        <w:t>:</w:t>
      </w:r>
      <w:r w:rsidR="0093075D">
        <w:rPr>
          <w:sz w:val="20"/>
          <w:szCs w:val="20"/>
        </w:rPr>
        <w:tab/>
      </w:r>
      <w:r w:rsidR="00560B32" w:rsidRPr="00560B32">
        <w:rPr>
          <w:sz w:val="20"/>
          <w:szCs w:val="20"/>
          <w:highlight w:val="yellow"/>
        </w:rPr>
        <w:t>(</w:t>
      </w:r>
      <w:r w:rsidR="00560B32" w:rsidRPr="00560B32">
        <w:rPr>
          <w:sz w:val="20"/>
          <w:szCs w:val="18"/>
          <w:highlight w:val="yellow"/>
        </w:rPr>
        <w:t>doplňte)</w:t>
      </w:r>
    </w:p>
    <w:p w14:paraId="2538FE28" w14:textId="77777777" w:rsidR="00560B32" w:rsidRDefault="0093075D" w:rsidP="00560B32">
      <w:pPr>
        <w:tabs>
          <w:tab w:val="left" w:pos="1560"/>
        </w:tabs>
        <w:spacing w:before="60" w:after="60" w:line="276" w:lineRule="auto"/>
        <w:ind w:left="357" w:firstLine="357"/>
        <w:outlineLvl w:val="0"/>
        <w:rPr>
          <w:sz w:val="20"/>
          <w:szCs w:val="18"/>
        </w:rPr>
      </w:pPr>
      <w:r>
        <w:rPr>
          <w:bCs/>
          <w:iCs/>
          <w:sz w:val="20"/>
          <w:szCs w:val="20"/>
        </w:rPr>
        <w:t>E-mail:</w:t>
      </w:r>
      <w:r>
        <w:rPr>
          <w:bCs/>
          <w:iCs/>
          <w:sz w:val="20"/>
          <w:szCs w:val="20"/>
        </w:rPr>
        <w:tab/>
      </w:r>
      <w:r w:rsidR="00560B32" w:rsidRPr="00560B32">
        <w:rPr>
          <w:sz w:val="20"/>
          <w:szCs w:val="20"/>
          <w:highlight w:val="yellow"/>
        </w:rPr>
        <w:t>(</w:t>
      </w:r>
      <w:r w:rsidR="00560B32" w:rsidRPr="00560B32">
        <w:rPr>
          <w:sz w:val="20"/>
          <w:szCs w:val="18"/>
          <w:highlight w:val="yellow"/>
        </w:rPr>
        <w:t>doplňte)</w:t>
      </w:r>
    </w:p>
    <w:p w14:paraId="14B70C07" w14:textId="78D1BD07" w:rsidR="00B14197" w:rsidRPr="00BB2A2E" w:rsidRDefault="00BB2A2E" w:rsidP="00560B32">
      <w:pPr>
        <w:tabs>
          <w:tab w:val="left" w:pos="1560"/>
        </w:tabs>
        <w:spacing w:before="60" w:after="60" w:line="276" w:lineRule="auto"/>
        <w:ind w:left="357" w:firstLine="357"/>
        <w:outlineLvl w:val="0"/>
        <w:rPr>
          <w:bCs/>
          <w:iCs/>
          <w:sz w:val="20"/>
          <w:szCs w:val="20"/>
        </w:rPr>
      </w:pPr>
      <w:r>
        <w:rPr>
          <w:sz w:val="20"/>
          <w:szCs w:val="20"/>
        </w:rPr>
        <w:t>Tel.:</w:t>
      </w:r>
      <w:r w:rsidR="0093075D">
        <w:rPr>
          <w:sz w:val="20"/>
          <w:szCs w:val="20"/>
        </w:rPr>
        <w:tab/>
      </w:r>
      <w:r w:rsidR="00560B32" w:rsidRPr="00560B32">
        <w:rPr>
          <w:sz w:val="20"/>
          <w:szCs w:val="20"/>
          <w:highlight w:val="yellow"/>
        </w:rPr>
        <w:t>(</w:t>
      </w:r>
      <w:r w:rsidR="00560B32" w:rsidRPr="00560B32">
        <w:rPr>
          <w:sz w:val="20"/>
          <w:szCs w:val="18"/>
          <w:highlight w:val="yellow"/>
        </w:rPr>
        <w:t>doplňte)</w:t>
      </w:r>
    </w:p>
    <w:p w14:paraId="55F573EB" w14:textId="2C12850C" w:rsidR="00402204" w:rsidRPr="00ED444D" w:rsidRDefault="008D776F" w:rsidP="00982A5D">
      <w:pPr>
        <w:pStyle w:val="Odstavecseseznamem1"/>
        <w:keepNext/>
        <w:numPr>
          <w:ilvl w:val="0"/>
          <w:numId w:val="11"/>
        </w:numPr>
        <w:spacing w:before="60" w:after="120" w:line="276" w:lineRule="auto"/>
        <w:ind w:left="357" w:hanging="357"/>
        <w:jc w:val="both"/>
        <w:rPr>
          <w:rFonts w:ascii="Arial" w:eastAsia="Arial" w:hAnsi="Arial" w:cs="Arial"/>
          <w:sz w:val="20"/>
          <w:szCs w:val="20"/>
        </w:rPr>
      </w:pPr>
      <w:r w:rsidRPr="00BB2A2E">
        <w:rPr>
          <w:rFonts w:ascii="Arial" w:eastAsia="Arial" w:hAnsi="Arial" w:cs="Arial"/>
          <w:sz w:val="20"/>
          <w:szCs w:val="20"/>
        </w:rPr>
        <w:t>Objednatel</w:t>
      </w:r>
      <w:r w:rsidR="008535E6" w:rsidRPr="00BB2A2E">
        <w:rPr>
          <w:rFonts w:ascii="Arial" w:eastAsia="Arial" w:hAnsi="Arial" w:cs="Arial"/>
          <w:sz w:val="20"/>
          <w:szCs w:val="20"/>
        </w:rPr>
        <w:t xml:space="preserve"> určil, že jeho</w:t>
      </w:r>
      <w:r w:rsidR="008535E6" w:rsidRPr="00ED444D">
        <w:rPr>
          <w:rFonts w:ascii="Arial" w:eastAsia="Arial" w:hAnsi="Arial" w:cs="Arial"/>
          <w:sz w:val="20"/>
          <w:szCs w:val="20"/>
        </w:rPr>
        <w:t xml:space="preserve"> oprávněným zaměstnancem ve věcech, které se týkají </w:t>
      </w:r>
      <w:r w:rsidR="00EB04C2">
        <w:rPr>
          <w:rFonts w:ascii="Arial" w:eastAsia="Arial" w:hAnsi="Arial" w:cs="Arial"/>
          <w:sz w:val="20"/>
          <w:szCs w:val="20"/>
        </w:rPr>
        <w:t xml:space="preserve">realizace </w:t>
      </w:r>
      <w:r w:rsidR="008535E6" w:rsidRPr="00ED444D">
        <w:rPr>
          <w:rFonts w:ascii="Arial" w:eastAsia="Arial" w:hAnsi="Arial" w:cs="Arial"/>
          <w:sz w:val="20"/>
          <w:szCs w:val="20"/>
        </w:rPr>
        <w:t xml:space="preserve">této Smlouvy a podávání pokynů </w:t>
      </w:r>
      <w:r>
        <w:rPr>
          <w:rFonts w:ascii="Arial" w:eastAsia="Arial" w:hAnsi="Arial" w:cs="Arial"/>
          <w:sz w:val="20"/>
          <w:szCs w:val="20"/>
        </w:rPr>
        <w:t>Dodavateli</w:t>
      </w:r>
      <w:r w:rsidR="008535E6" w:rsidRPr="00ED444D">
        <w:rPr>
          <w:rFonts w:ascii="Arial" w:eastAsia="Arial" w:hAnsi="Arial" w:cs="Arial"/>
          <w:sz w:val="20"/>
          <w:szCs w:val="20"/>
        </w:rPr>
        <w:t xml:space="preserve"> je:</w:t>
      </w:r>
    </w:p>
    <w:p w14:paraId="446CD9B5" w14:textId="1C747066" w:rsidR="00402204" w:rsidRPr="00ED444D" w:rsidRDefault="008535E6" w:rsidP="0093075D">
      <w:pPr>
        <w:tabs>
          <w:tab w:val="left" w:pos="1560"/>
        </w:tabs>
        <w:spacing w:before="60" w:after="60" w:line="276" w:lineRule="auto"/>
        <w:ind w:left="357" w:firstLine="357"/>
        <w:rPr>
          <w:bCs/>
          <w:iCs/>
          <w:sz w:val="20"/>
          <w:szCs w:val="20"/>
        </w:rPr>
      </w:pPr>
      <w:r w:rsidRPr="00ED444D">
        <w:rPr>
          <w:bCs/>
          <w:iCs/>
          <w:sz w:val="20"/>
          <w:szCs w:val="20"/>
        </w:rPr>
        <w:t>Jméno:</w:t>
      </w:r>
      <w:r w:rsidRPr="00ED444D">
        <w:rPr>
          <w:bCs/>
          <w:iCs/>
          <w:sz w:val="20"/>
          <w:szCs w:val="20"/>
        </w:rPr>
        <w:tab/>
      </w:r>
      <w:r w:rsidR="00EB04C2">
        <w:rPr>
          <w:bCs/>
          <w:iCs/>
          <w:sz w:val="20"/>
          <w:szCs w:val="20"/>
        </w:rPr>
        <w:t>Milan Pospíšil</w:t>
      </w:r>
    </w:p>
    <w:p w14:paraId="1EE8DEB4" w14:textId="4925F7F8" w:rsidR="00402204" w:rsidRPr="00ED444D" w:rsidRDefault="008535E6" w:rsidP="0093075D">
      <w:pPr>
        <w:tabs>
          <w:tab w:val="left" w:pos="1560"/>
        </w:tabs>
        <w:spacing w:before="60" w:after="60" w:line="276" w:lineRule="auto"/>
        <w:ind w:left="357" w:firstLine="357"/>
        <w:rPr>
          <w:bCs/>
          <w:iCs/>
          <w:sz w:val="20"/>
          <w:szCs w:val="20"/>
        </w:rPr>
      </w:pPr>
      <w:r w:rsidRPr="00ED444D">
        <w:rPr>
          <w:bCs/>
          <w:iCs/>
          <w:sz w:val="20"/>
          <w:szCs w:val="20"/>
        </w:rPr>
        <w:t>E-mail:</w:t>
      </w:r>
      <w:r w:rsidRPr="00ED444D">
        <w:rPr>
          <w:bCs/>
          <w:iCs/>
          <w:sz w:val="20"/>
          <w:szCs w:val="20"/>
        </w:rPr>
        <w:tab/>
      </w:r>
      <w:r w:rsidR="00EB04C2" w:rsidRPr="00EB04C2">
        <w:rPr>
          <w:bCs/>
          <w:iCs/>
          <w:sz w:val="20"/>
          <w:szCs w:val="20"/>
        </w:rPr>
        <w:t>milan.pospisil@mze.cz</w:t>
      </w:r>
      <w:r w:rsidRPr="00ED444D">
        <w:rPr>
          <w:bCs/>
          <w:iCs/>
          <w:sz w:val="20"/>
          <w:szCs w:val="20"/>
        </w:rPr>
        <w:t xml:space="preserve"> </w:t>
      </w:r>
    </w:p>
    <w:p w14:paraId="33AFE8B6" w14:textId="3F778BC2" w:rsidR="00402204" w:rsidRDefault="00EB04C2" w:rsidP="0093075D">
      <w:pPr>
        <w:tabs>
          <w:tab w:val="left" w:pos="1560"/>
        </w:tabs>
        <w:spacing w:before="60" w:after="60" w:line="276" w:lineRule="auto"/>
        <w:ind w:left="357" w:firstLine="357"/>
        <w:rPr>
          <w:bCs/>
          <w:iCs/>
          <w:sz w:val="20"/>
          <w:szCs w:val="20"/>
        </w:rPr>
      </w:pPr>
      <w:r>
        <w:rPr>
          <w:bCs/>
          <w:iCs/>
          <w:sz w:val="20"/>
          <w:szCs w:val="20"/>
        </w:rPr>
        <w:t>Tel</w:t>
      </w:r>
      <w:r w:rsidR="00B14197" w:rsidRPr="00ED444D">
        <w:rPr>
          <w:bCs/>
          <w:iCs/>
          <w:sz w:val="20"/>
          <w:szCs w:val="20"/>
        </w:rPr>
        <w:t>.:</w:t>
      </w:r>
      <w:r w:rsidR="00B14197" w:rsidRPr="00ED444D">
        <w:rPr>
          <w:bCs/>
          <w:iCs/>
          <w:sz w:val="20"/>
          <w:szCs w:val="20"/>
        </w:rPr>
        <w:tab/>
      </w:r>
      <w:r w:rsidRPr="00EB04C2">
        <w:rPr>
          <w:bCs/>
          <w:iCs/>
          <w:sz w:val="20"/>
          <w:szCs w:val="20"/>
        </w:rPr>
        <w:t>725 530 397</w:t>
      </w:r>
    </w:p>
    <w:p w14:paraId="0BE0A463" w14:textId="5A26CEAD" w:rsidR="003E6483" w:rsidRDefault="003E6483" w:rsidP="0093075D">
      <w:pPr>
        <w:tabs>
          <w:tab w:val="left" w:pos="1560"/>
        </w:tabs>
        <w:spacing w:before="120" w:after="120" w:line="276" w:lineRule="auto"/>
        <w:ind w:left="357" w:firstLine="357"/>
        <w:rPr>
          <w:bCs/>
          <w:iCs/>
          <w:sz w:val="20"/>
          <w:szCs w:val="20"/>
        </w:rPr>
      </w:pPr>
      <w:r>
        <w:rPr>
          <w:bCs/>
          <w:iCs/>
          <w:sz w:val="20"/>
          <w:szCs w:val="20"/>
        </w:rPr>
        <w:t>nebo</w:t>
      </w:r>
    </w:p>
    <w:p w14:paraId="6883E98C" w14:textId="255BA0BA" w:rsidR="003E6483" w:rsidRPr="00ED444D" w:rsidRDefault="003E6483" w:rsidP="0093075D">
      <w:pPr>
        <w:tabs>
          <w:tab w:val="left" w:pos="1560"/>
        </w:tabs>
        <w:spacing w:before="60" w:after="60" w:line="276" w:lineRule="auto"/>
        <w:ind w:left="357" w:firstLine="357"/>
        <w:rPr>
          <w:bCs/>
          <w:iCs/>
          <w:sz w:val="20"/>
          <w:szCs w:val="20"/>
        </w:rPr>
      </w:pPr>
      <w:r w:rsidRPr="00ED444D">
        <w:rPr>
          <w:bCs/>
          <w:iCs/>
          <w:sz w:val="20"/>
          <w:szCs w:val="20"/>
        </w:rPr>
        <w:t>Jméno:</w:t>
      </w:r>
      <w:r w:rsidRPr="00ED444D">
        <w:rPr>
          <w:bCs/>
          <w:iCs/>
          <w:sz w:val="20"/>
          <w:szCs w:val="20"/>
        </w:rPr>
        <w:tab/>
      </w:r>
      <w:r w:rsidR="005B6657">
        <w:rPr>
          <w:bCs/>
          <w:iCs/>
          <w:sz w:val="20"/>
          <w:szCs w:val="20"/>
        </w:rPr>
        <w:t>Petr Sládek</w:t>
      </w:r>
    </w:p>
    <w:p w14:paraId="27A3A1A3" w14:textId="375911A6" w:rsidR="003E6483" w:rsidRPr="00ED444D" w:rsidRDefault="003E6483" w:rsidP="0093075D">
      <w:pPr>
        <w:tabs>
          <w:tab w:val="left" w:pos="1560"/>
        </w:tabs>
        <w:spacing w:before="60" w:after="60" w:line="276" w:lineRule="auto"/>
        <w:ind w:left="357" w:firstLine="357"/>
        <w:rPr>
          <w:bCs/>
          <w:iCs/>
          <w:sz w:val="20"/>
          <w:szCs w:val="20"/>
        </w:rPr>
      </w:pPr>
      <w:r w:rsidRPr="00ED444D">
        <w:rPr>
          <w:bCs/>
          <w:iCs/>
          <w:sz w:val="20"/>
          <w:szCs w:val="20"/>
        </w:rPr>
        <w:t>E-mail:</w:t>
      </w:r>
      <w:r w:rsidRPr="00ED444D">
        <w:rPr>
          <w:bCs/>
          <w:iCs/>
          <w:sz w:val="20"/>
          <w:szCs w:val="20"/>
        </w:rPr>
        <w:tab/>
      </w:r>
      <w:r w:rsidR="005B6657">
        <w:rPr>
          <w:bCs/>
          <w:iCs/>
          <w:sz w:val="20"/>
          <w:szCs w:val="20"/>
        </w:rPr>
        <w:t>petr.sladek</w:t>
      </w:r>
      <w:r w:rsidRPr="00ED444D">
        <w:rPr>
          <w:bCs/>
          <w:iCs/>
          <w:sz w:val="20"/>
          <w:szCs w:val="20"/>
        </w:rPr>
        <w:t xml:space="preserve">@mze.cz </w:t>
      </w:r>
    </w:p>
    <w:p w14:paraId="67783955" w14:textId="36007814" w:rsidR="003E6483" w:rsidRPr="00ED444D" w:rsidRDefault="00EB04C2" w:rsidP="0093075D">
      <w:pPr>
        <w:tabs>
          <w:tab w:val="left" w:pos="1560"/>
        </w:tabs>
        <w:spacing w:before="60" w:after="120" w:line="276" w:lineRule="auto"/>
        <w:ind w:left="357" w:firstLine="357"/>
        <w:rPr>
          <w:bCs/>
          <w:iCs/>
          <w:sz w:val="20"/>
          <w:szCs w:val="20"/>
        </w:rPr>
      </w:pPr>
      <w:r>
        <w:rPr>
          <w:bCs/>
          <w:iCs/>
          <w:sz w:val="20"/>
          <w:szCs w:val="20"/>
        </w:rPr>
        <w:t>Tel</w:t>
      </w:r>
      <w:r w:rsidR="003E6483" w:rsidRPr="00ED444D">
        <w:rPr>
          <w:bCs/>
          <w:iCs/>
          <w:sz w:val="20"/>
          <w:szCs w:val="20"/>
        </w:rPr>
        <w:t>.:</w:t>
      </w:r>
      <w:r w:rsidR="003E6483" w:rsidRPr="00ED444D">
        <w:rPr>
          <w:bCs/>
          <w:iCs/>
          <w:sz w:val="20"/>
          <w:szCs w:val="20"/>
        </w:rPr>
        <w:tab/>
      </w:r>
      <w:r w:rsidR="005B6657" w:rsidRPr="005B6657">
        <w:rPr>
          <w:bCs/>
          <w:iCs/>
          <w:sz w:val="20"/>
          <w:szCs w:val="20"/>
        </w:rPr>
        <w:t>727</w:t>
      </w:r>
      <w:r w:rsidR="005B6657">
        <w:rPr>
          <w:bCs/>
          <w:iCs/>
          <w:sz w:val="20"/>
          <w:szCs w:val="20"/>
        </w:rPr>
        <w:t> </w:t>
      </w:r>
      <w:r w:rsidR="005B6657" w:rsidRPr="005B6657">
        <w:rPr>
          <w:bCs/>
          <w:iCs/>
          <w:sz w:val="20"/>
          <w:szCs w:val="20"/>
        </w:rPr>
        <w:t>854</w:t>
      </w:r>
      <w:r w:rsidR="005B6657">
        <w:rPr>
          <w:bCs/>
          <w:iCs/>
          <w:sz w:val="20"/>
          <w:szCs w:val="20"/>
        </w:rPr>
        <w:t xml:space="preserve"> </w:t>
      </w:r>
      <w:r w:rsidR="005B6657" w:rsidRPr="005B6657">
        <w:rPr>
          <w:bCs/>
          <w:iCs/>
          <w:sz w:val="20"/>
          <w:szCs w:val="20"/>
        </w:rPr>
        <w:t>323</w:t>
      </w:r>
    </w:p>
    <w:p w14:paraId="7E7F6029" w14:textId="1F65362C" w:rsidR="0020683B" w:rsidRPr="001B2E91" w:rsidRDefault="008535E6" w:rsidP="0020683B">
      <w:pPr>
        <w:pStyle w:val="Odstavecseseznamem"/>
        <w:numPr>
          <w:ilvl w:val="0"/>
          <w:numId w:val="36"/>
        </w:numPr>
        <w:spacing w:after="120" w:line="276" w:lineRule="auto"/>
        <w:rPr>
          <w:sz w:val="20"/>
          <w:szCs w:val="20"/>
        </w:rPr>
      </w:pPr>
      <w:r w:rsidRPr="00ED444D">
        <w:rPr>
          <w:sz w:val="20"/>
          <w:szCs w:val="20"/>
        </w:rPr>
        <w:t xml:space="preserve">Každá </w:t>
      </w:r>
      <w:r w:rsidRPr="001B2E91">
        <w:rPr>
          <w:sz w:val="20"/>
          <w:szCs w:val="20"/>
        </w:rPr>
        <w:t xml:space="preserve">ze stran může změnit svou </w:t>
      </w:r>
      <w:r w:rsidR="001A297F" w:rsidRPr="001B2E91">
        <w:rPr>
          <w:sz w:val="20"/>
          <w:szCs w:val="20"/>
        </w:rPr>
        <w:t>oprávněnou</w:t>
      </w:r>
      <w:r w:rsidRPr="001B2E91">
        <w:rPr>
          <w:sz w:val="20"/>
          <w:szCs w:val="20"/>
        </w:rPr>
        <w:t xml:space="preserve"> osobu</w:t>
      </w:r>
      <w:r w:rsidR="001A297F" w:rsidRPr="001B2E91">
        <w:rPr>
          <w:sz w:val="20"/>
          <w:szCs w:val="20"/>
        </w:rPr>
        <w:t xml:space="preserve"> (oprávněného zaměstnance) dle tohoto článku</w:t>
      </w:r>
      <w:r w:rsidR="00631312" w:rsidRPr="001B2E91">
        <w:rPr>
          <w:sz w:val="20"/>
          <w:szCs w:val="20"/>
        </w:rPr>
        <w:t>, popř. kontaktní údaje o ní</w:t>
      </w:r>
      <w:r w:rsidR="001A297F" w:rsidRPr="001B2E91">
        <w:rPr>
          <w:sz w:val="20"/>
          <w:szCs w:val="20"/>
        </w:rPr>
        <w:t xml:space="preserve"> (o něm)</w:t>
      </w:r>
      <w:r w:rsidR="00631312" w:rsidRPr="001B2E91">
        <w:rPr>
          <w:sz w:val="20"/>
          <w:szCs w:val="20"/>
        </w:rPr>
        <w:t>,</w:t>
      </w:r>
      <w:r w:rsidRPr="001B2E91">
        <w:rPr>
          <w:sz w:val="20"/>
          <w:szCs w:val="20"/>
        </w:rPr>
        <w:t xml:space="preserve"> písemným oznámením zaslaným druhé straně v souladu s tímto ustanovením.</w:t>
      </w:r>
      <w:r w:rsidR="00631312" w:rsidRPr="001B2E91">
        <w:rPr>
          <w:sz w:val="20"/>
          <w:szCs w:val="20"/>
        </w:rPr>
        <w:t xml:space="preserve"> Tato změna je vůči druhé smluvní straně účinná okamžikem doručení takového písemného oznámení druhé smluvní straně.</w:t>
      </w:r>
    </w:p>
    <w:p w14:paraId="206D0A96" w14:textId="77777777" w:rsidR="00ED1257" w:rsidRPr="00EB04C2" w:rsidRDefault="00ED1257" w:rsidP="00ED1257">
      <w:pPr>
        <w:pStyle w:val="Odstavecseseznamem"/>
        <w:spacing w:after="120" w:line="276" w:lineRule="auto"/>
        <w:ind w:left="360"/>
        <w:rPr>
          <w:sz w:val="8"/>
          <w:szCs w:val="8"/>
        </w:rPr>
      </w:pPr>
    </w:p>
    <w:p w14:paraId="07BE9AA5" w14:textId="1BA2A752" w:rsidR="000D3FEF" w:rsidRPr="00A4559B" w:rsidRDefault="008C0C40" w:rsidP="000D3FEF">
      <w:pPr>
        <w:pStyle w:val="Odstavecseseznamem"/>
        <w:numPr>
          <w:ilvl w:val="0"/>
          <w:numId w:val="36"/>
        </w:numPr>
        <w:spacing w:after="120" w:line="276" w:lineRule="auto"/>
        <w:rPr>
          <w:sz w:val="20"/>
          <w:szCs w:val="20"/>
        </w:rPr>
      </w:pPr>
      <w:r>
        <w:rPr>
          <w:sz w:val="20"/>
          <w:szCs w:val="20"/>
        </w:rPr>
        <w:t>Dodavatel</w:t>
      </w:r>
      <w:r w:rsidR="00ED1257" w:rsidRPr="001B2E91">
        <w:rPr>
          <w:sz w:val="20"/>
          <w:szCs w:val="20"/>
        </w:rPr>
        <w:t xml:space="preserve"> je povinen písemně oznámit </w:t>
      </w:r>
      <w:r>
        <w:rPr>
          <w:sz w:val="20"/>
          <w:szCs w:val="20"/>
        </w:rPr>
        <w:t>Objednateli</w:t>
      </w:r>
      <w:r w:rsidR="00EB04C2">
        <w:rPr>
          <w:sz w:val="20"/>
          <w:szCs w:val="20"/>
        </w:rPr>
        <w:t xml:space="preserve"> změnu údajů </w:t>
      </w:r>
      <w:r w:rsidR="00ED1257" w:rsidRPr="001B2E91">
        <w:rPr>
          <w:sz w:val="20"/>
          <w:szCs w:val="20"/>
        </w:rPr>
        <w:t>uvedených na</w:t>
      </w:r>
      <w:r w:rsidR="001A297F" w:rsidRPr="001B2E91">
        <w:rPr>
          <w:sz w:val="20"/>
          <w:szCs w:val="20"/>
        </w:rPr>
        <w:t> </w:t>
      </w:r>
      <w:r w:rsidR="00ED1257" w:rsidRPr="001B2E91">
        <w:rPr>
          <w:sz w:val="20"/>
          <w:szCs w:val="20"/>
        </w:rPr>
        <w:t>titulní straně</w:t>
      </w:r>
      <w:r w:rsidR="001A297F" w:rsidRPr="001B2E91">
        <w:rPr>
          <w:sz w:val="20"/>
          <w:szCs w:val="20"/>
        </w:rPr>
        <w:t xml:space="preserve"> této</w:t>
      </w:r>
      <w:r w:rsidR="00ED1257" w:rsidRPr="001B2E91">
        <w:rPr>
          <w:sz w:val="20"/>
          <w:szCs w:val="20"/>
        </w:rPr>
        <w:t xml:space="preserve"> Smlouvy, změnu údajů </w:t>
      </w:r>
      <w:r w:rsidR="001A297F" w:rsidRPr="001B2E91">
        <w:rPr>
          <w:sz w:val="20"/>
          <w:szCs w:val="20"/>
        </w:rPr>
        <w:t>oprávněn</w:t>
      </w:r>
      <w:r w:rsidR="00C861A1" w:rsidRPr="001B2E91">
        <w:rPr>
          <w:sz w:val="20"/>
          <w:szCs w:val="20"/>
        </w:rPr>
        <w:t>é osoby k jednání</w:t>
      </w:r>
      <w:r w:rsidR="001A297F" w:rsidRPr="001B2E91">
        <w:rPr>
          <w:sz w:val="20"/>
          <w:szCs w:val="20"/>
        </w:rPr>
        <w:t xml:space="preserve"> u</w:t>
      </w:r>
      <w:r w:rsidR="00ED1257" w:rsidRPr="001B2E91">
        <w:rPr>
          <w:sz w:val="20"/>
          <w:szCs w:val="20"/>
        </w:rPr>
        <w:t>veden</w:t>
      </w:r>
      <w:r w:rsidR="00C861A1" w:rsidRPr="001B2E91">
        <w:rPr>
          <w:sz w:val="20"/>
          <w:szCs w:val="20"/>
        </w:rPr>
        <w:t>ých</w:t>
      </w:r>
      <w:r w:rsidR="00ED1257" w:rsidRPr="001B2E91">
        <w:rPr>
          <w:sz w:val="20"/>
          <w:szCs w:val="20"/>
        </w:rPr>
        <w:t xml:space="preserve"> v tomto článku a jakékoliv změny týkající se ne/registrace </w:t>
      </w:r>
      <w:r>
        <w:rPr>
          <w:sz w:val="20"/>
          <w:szCs w:val="20"/>
        </w:rPr>
        <w:t>Dodavatele</w:t>
      </w:r>
      <w:r w:rsidR="00ED1257" w:rsidRPr="001B2E91">
        <w:rPr>
          <w:sz w:val="20"/>
          <w:szCs w:val="20"/>
        </w:rPr>
        <w:t xml:space="preserve"> jako plátce DPH, a to nejpozději do </w:t>
      </w:r>
      <w:r w:rsidR="00EB04C2">
        <w:rPr>
          <w:sz w:val="20"/>
          <w:szCs w:val="20"/>
        </w:rPr>
        <w:t>7</w:t>
      </w:r>
      <w:r w:rsidR="00ED1257" w:rsidRPr="001B2E91">
        <w:rPr>
          <w:sz w:val="20"/>
          <w:szCs w:val="20"/>
        </w:rPr>
        <w:t xml:space="preserve"> pracovních dnů od uskutečnění takové změny.</w:t>
      </w:r>
    </w:p>
    <w:p w14:paraId="52882E83" w14:textId="49F9B12E" w:rsidR="00402204" w:rsidRPr="00ED444D" w:rsidRDefault="008C0C40" w:rsidP="00982A5D">
      <w:pPr>
        <w:keepNext/>
        <w:spacing w:before="480" w:after="120" w:line="276" w:lineRule="auto"/>
        <w:jc w:val="center"/>
        <w:rPr>
          <w:b/>
          <w:sz w:val="20"/>
          <w:szCs w:val="20"/>
        </w:rPr>
      </w:pPr>
      <w:r>
        <w:rPr>
          <w:b/>
          <w:sz w:val="20"/>
          <w:szCs w:val="20"/>
        </w:rPr>
        <w:t>V</w:t>
      </w:r>
      <w:r w:rsidR="00EB04C2">
        <w:rPr>
          <w:b/>
          <w:sz w:val="20"/>
          <w:szCs w:val="20"/>
        </w:rPr>
        <w:t>II</w:t>
      </w:r>
      <w:r>
        <w:rPr>
          <w:b/>
          <w:sz w:val="20"/>
          <w:szCs w:val="20"/>
        </w:rPr>
        <w:t>I</w:t>
      </w:r>
      <w:r w:rsidR="008535E6" w:rsidRPr="00ED444D">
        <w:rPr>
          <w:b/>
          <w:sz w:val="20"/>
          <w:szCs w:val="20"/>
        </w:rPr>
        <w:t>. Sankce</w:t>
      </w:r>
    </w:p>
    <w:p w14:paraId="363CA4D2" w14:textId="7FB9F986" w:rsidR="00F45A90" w:rsidRPr="00790DBA" w:rsidRDefault="008535E6" w:rsidP="00790DBA">
      <w:pPr>
        <w:numPr>
          <w:ilvl w:val="0"/>
          <w:numId w:val="22"/>
        </w:numPr>
        <w:tabs>
          <w:tab w:val="clear" w:pos="720"/>
          <w:tab w:val="num" w:pos="360"/>
        </w:tabs>
        <w:spacing w:after="120" w:line="276" w:lineRule="auto"/>
        <w:ind w:left="360"/>
        <w:rPr>
          <w:sz w:val="20"/>
          <w:szCs w:val="20"/>
        </w:rPr>
      </w:pPr>
      <w:r w:rsidRPr="00ED444D">
        <w:rPr>
          <w:sz w:val="20"/>
          <w:szCs w:val="20"/>
        </w:rPr>
        <w:t xml:space="preserve">V případě prodlení se zaplacením řádně vystavené faktury je </w:t>
      </w:r>
      <w:r w:rsidR="008C0C40">
        <w:rPr>
          <w:sz w:val="20"/>
          <w:szCs w:val="20"/>
        </w:rPr>
        <w:t>Dodavatel</w:t>
      </w:r>
      <w:r w:rsidRPr="00ED444D">
        <w:rPr>
          <w:sz w:val="20"/>
          <w:szCs w:val="20"/>
        </w:rPr>
        <w:t xml:space="preserve"> oprávněn požadovat zaplacení smluvního úroku z prodlení ve výši 0,05 % z dlužné částky za každý</w:t>
      </w:r>
      <w:r w:rsidR="00A96FDE" w:rsidRPr="00ED444D">
        <w:rPr>
          <w:sz w:val="20"/>
          <w:szCs w:val="20"/>
        </w:rPr>
        <w:t xml:space="preserve"> i započatý</w:t>
      </w:r>
      <w:r w:rsidRPr="00ED444D">
        <w:rPr>
          <w:sz w:val="20"/>
          <w:szCs w:val="20"/>
        </w:rPr>
        <w:t xml:space="preserve"> den prodlení. </w:t>
      </w:r>
    </w:p>
    <w:p w14:paraId="6D977482" w14:textId="171E2720" w:rsidR="001C2AAC" w:rsidRPr="00790DBA" w:rsidRDefault="001C2AAC" w:rsidP="00646DA9">
      <w:pPr>
        <w:numPr>
          <w:ilvl w:val="0"/>
          <w:numId w:val="22"/>
        </w:numPr>
        <w:tabs>
          <w:tab w:val="clear" w:pos="720"/>
          <w:tab w:val="num" w:pos="360"/>
        </w:tabs>
        <w:spacing w:after="120" w:line="276" w:lineRule="auto"/>
        <w:ind w:left="360"/>
        <w:rPr>
          <w:sz w:val="20"/>
          <w:szCs w:val="20"/>
        </w:rPr>
      </w:pPr>
      <w:r w:rsidRPr="00790DBA">
        <w:rPr>
          <w:sz w:val="20"/>
          <w:szCs w:val="20"/>
        </w:rPr>
        <w:lastRenderedPageBreak/>
        <w:t xml:space="preserve">V případě porušení povinnosti </w:t>
      </w:r>
      <w:r w:rsidR="00790DBA" w:rsidRPr="00790DBA">
        <w:rPr>
          <w:sz w:val="20"/>
          <w:szCs w:val="20"/>
        </w:rPr>
        <w:t>Dodavatele</w:t>
      </w:r>
      <w:r w:rsidRPr="00790DBA">
        <w:rPr>
          <w:sz w:val="20"/>
          <w:szCs w:val="20"/>
        </w:rPr>
        <w:t xml:space="preserve"> uvedené v čl. </w:t>
      </w:r>
      <w:r w:rsidR="00EB04C2">
        <w:rPr>
          <w:sz w:val="20"/>
          <w:szCs w:val="20"/>
        </w:rPr>
        <w:t>V</w:t>
      </w:r>
      <w:r w:rsidRPr="00790DBA">
        <w:rPr>
          <w:sz w:val="20"/>
          <w:szCs w:val="20"/>
        </w:rPr>
        <w:t xml:space="preserve">I. Smlouvy je </w:t>
      </w:r>
      <w:r w:rsidR="00790DBA" w:rsidRPr="00790DBA">
        <w:rPr>
          <w:sz w:val="20"/>
          <w:szCs w:val="20"/>
        </w:rPr>
        <w:t>Dodavatel</w:t>
      </w:r>
      <w:r w:rsidRPr="00790DBA">
        <w:rPr>
          <w:sz w:val="20"/>
          <w:szCs w:val="20"/>
        </w:rPr>
        <w:t xml:space="preserve"> povinen zaplatit </w:t>
      </w:r>
      <w:r w:rsidR="00790DBA" w:rsidRPr="00790DBA">
        <w:rPr>
          <w:sz w:val="20"/>
          <w:szCs w:val="20"/>
        </w:rPr>
        <w:t>Objednateli</w:t>
      </w:r>
      <w:r w:rsidRPr="00790DBA">
        <w:rPr>
          <w:sz w:val="20"/>
          <w:szCs w:val="20"/>
        </w:rPr>
        <w:t xml:space="preserve"> smluvní pokutu ve výši </w:t>
      </w:r>
      <w:r w:rsidR="00EB04C2">
        <w:rPr>
          <w:sz w:val="20"/>
          <w:szCs w:val="20"/>
        </w:rPr>
        <w:t>1</w:t>
      </w:r>
      <w:r w:rsidRPr="00790DBA">
        <w:rPr>
          <w:sz w:val="20"/>
          <w:szCs w:val="20"/>
        </w:rPr>
        <w:t>0.000,- Kč za každý jednotlivý případ porušení.</w:t>
      </w:r>
    </w:p>
    <w:p w14:paraId="4F6363F2" w14:textId="61036E87" w:rsidR="001A297F" w:rsidRPr="00790DBA" w:rsidRDefault="008535E6" w:rsidP="001A297F">
      <w:pPr>
        <w:numPr>
          <w:ilvl w:val="0"/>
          <w:numId w:val="22"/>
        </w:numPr>
        <w:tabs>
          <w:tab w:val="clear" w:pos="720"/>
          <w:tab w:val="num" w:pos="360"/>
        </w:tabs>
        <w:spacing w:after="120" w:line="276" w:lineRule="auto"/>
        <w:ind w:left="360"/>
        <w:rPr>
          <w:sz w:val="20"/>
          <w:szCs w:val="20"/>
        </w:rPr>
      </w:pPr>
      <w:r w:rsidRPr="00790DBA">
        <w:rPr>
          <w:sz w:val="20"/>
          <w:szCs w:val="20"/>
        </w:rPr>
        <w:t xml:space="preserve">V případě prodlení </w:t>
      </w:r>
      <w:r w:rsidR="00790DBA" w:rsidRPr="00790DBA">
        <w:rPr>
          <w:sz w:val="20"/>
          <w:szCs w:val="20"/>
        </w:rPr>
        <w:t>Dodavatele</w:t>
      </w:r>
      <w:r w:rsidRPr="00790DBA">
        <w:rPr>
          <w:sz w:val="20"/>
          <w:szCs w:val="20"/>
        </w:rPr>
        <w:t xml:space="preserve"> </w:t>
      </w:r>
      <w:r w:rsidR="00790DBA" w:rsidRPr="00790DBA">
        <w:rPr>
          <w:sz w:val="20"/>
          <w:szCs w:val="20"/>
        </w:rPr>
        <w:t>oproti lhůtám</w:t>
      </w:r>
      <w:r w:rsidRPr="00790DBA">
        <w:rPr>
          <w:sz w:val="20"/>
          <w:szCs w:val="20"/>
        </w:rPr>
        <w:t xml:space="preserve"> uveden</w:t>
      </w:r>
      <w:r w:rsidR="00790DBA" w:rsidRPr="00790DBA">
        <w:rPr>
          <w:sz w:val="20"/>
          <w:szCs w:val="20"/>
        </w:rPr>
        <w:t>ým</w:t>
      </w:r>
      <w:r w:rsidRPr="00790DBA">
        <w:rPr>
          <w:sz w:val="20"/>
          <w:szCs w:val="20"/>
        </w:rPr>
        <w:t xml:space="preserve"> v čl. </w:t>
      </w:r>
      <w:r w:rsidR="00EB04C2">
        <w:rPr>
          <w:sz w:val="20"/>
          <w:szCs w:val="20"/>
        </w:rPr>
        <w:t>III</w:t>
      </w:r>
      <w:r w:rsidRPr="00790DBA">
        <w:rPr>
          <w:sz w:val="20"/>
          <w:szCs w:val="20"/>
        </w:rPr>
        <w:t xml:space="preserve">. odst. </w:t>
      </w:r>
      <w:r w:rsidR="008C7089">
        <w:rPr>
          <w:sz w:val="20"/>
          <w:szCs w:val="20"/>
        </w:rPr>
        <w:t xml:space="preserve">6 </w:t>
      </w:r>
      <w:r w:rsidR="0079108A">
        <w:rPr>
          <w:sz w:val="20"/>
          <w:szCs w:val="20"/>
        </w:rPr>
        <w:t>nebo</w:t>
      </w:r>
      <w:r w:rsidR="008C7089">
        <w:rPr>
          <w:sz w:val="20"/>
          <w:szCs w:val="20"/>
        </w:rPr>
        <w:t xml:space="preserve"> </w:t>
      </w:r>
      <w:r w:rsidR="00790DBA" w:rsidRPr="00790DBA">
        <w:rPr>
          <w:sz w:val="20"/>
          <w:szCs w:val="20"/>
        </w:rPr>
        <w:t xml:space="preserve">7 Smlouvy </w:t>
      </w:r>
      <w:r w:rsidRPr="00790DBA">
        <w:rPr>
          <w:sz w:val="20"/>
          <w:szCs w:val="20"/>
        </w:rPr>
        <w:t xml:space="preserve">je </w:t>
      </w:r>
      <w:r w:rsidR="00790DBA" w:rsidRPr="00790DBA">
        <w:rPr>
          <w:sz w:val="20"/>
          <w:szCs w:val="20"/>
        </w:rPr>
        <w:t>Dodavatel</w:t>
      </w:r>
      <w:r w:rsidR="000411A0" w:rsidRPr="00790DBA">
        <w:rPr>
          <w:sz w:val="20"/>
          <w:szCs w:val="20"/>
        </w:rPr>
        <w:t xml:space="preserve"> povinen</w:t>
      </w:r>
      <w:r w:rsidRPr="00790DBA">
        <w:rPr>
          <w:sz w:val="20"/>
          <w:szCs w:val="20"/>
        </w:rPr>
        <w:t xml:space="preserve"> uhra</w:t>
      </w:r>
      <w:r w:rsidR="000411A0" w:rsidRPr="00790DBA">
        <w:rPr>
          <w:sz w:val="20"/>
          <w:szCs w:val="20"/>
        </w:rPr>
        <w:t xml:space="preserve">dit </w:t>
      </w:r>
      <w:r w:rsidR="00790DBA" w:rsidRPr="00790DBA">
        <w:rPr>
          <w:sz w:val="20"/>
          <w:szCs w:val="20"/>
        </w:rPr>
        <w:t>Objednateli</w:t>
      </w:r>
      <w:r w:rsidRPr="00790DBA">
        <w:rPr>
          <w:sz w:val="20"/>
          <w:szCs w:val="20"/>
        </w:rPr>
        <w:t xml:space="preserve"> smluvní pokut</w:t>
      </w:r>
      <w:r w:rsidR="001E29D4" w:rsidRPr="00790DBA">
        <w:rPr>
          <w:sz w:val="20"/>
          <w:szCs w:val="20"/>
        </w:rPr>
        <w:t>u</w:t>
      </w:r>
      <w:r w:rsidRPr="00790DBA">
        <w:rPr>
          <w:sz w:val="20"/>
          <w:szCs w:val="20"/>
        </w:rPr>
        <w:t xml:space="preserve"> ve </w:t>
      </w:r>
      <w:r w:rsidRPr="0093075D">
        <w:rPr>
          <w:sz w:val="20"/>
          <w:szCs w:val="20"/>
        </w:rPr>
        <w:t xml:space="preserve">výši </w:t>
      </w:r>
      <w:r w:rsidR="002E4CD4" w:rsidRPr="0093075D">
        <w:rPr>
          <w:sz w:val="20"/>
          <w:szCs w:val="20"/>
        </w:rPr>
        <w:t>2</w:t>
      </w:r>
      <w:r w:rsidR="00A4559B" w:rsidRPr="0093075D">
        <w:rPr>
          <w:sz w:val="20"/>
          <w:szCs w:val="20"/>
        </w:rPr>
        <w:t>00</w:t>
      </w:r>
      <w:r w:rsidR="00EB04C2" w:rsidRPr="0093075D">
        <w:rPr>
          <w:sz w:val="20"/>
          <w:szCs w:val="20"/>
        </w:rPr>
        <w:t xml:space="preserve"> Kč</w:t>
      </w:r>
      <w:r w:rsidRPr="0093075D">
        <w:rPr>
          <w:sz w:val="20"/>
          <w:szCs w:val="20"/>
        </w:rPr>
        <w:t xml:space="preserve"> a</w:t>
      </w:r>
      <w:r w:rsidR="005F21DB" w:rsidRPr="0093075D">
        <w:rPr>
          <w:sz w:val="20"/>
          <w:szCs w:val="20"/>
        </w:rPr>
        <w:t> </w:t>
      </w:r>
      <w:r w:rsidRPr="0093075D">
        <w:rPr>
          <w:sz w:val="20"/>
          <w:szCs w:val="20"/>
        </w:rPr>
        <w:t>to za každý</w:t>
      </w:r>
      <w:r w:rsidRPr="00790DBA">
        <w:rPr>
          <w:sz w:val="20"/>
          <w:szCs w:val="20"/>
        </w:rPr>
        <w:t xml:space="preserve"> i započatý den prodlení.</w:t>
      </w:r>
      <w:r w:rsidR="001A297F" w:rsidRPr="00790DBA">
        <w:rPr>
          <w:sz w:val="20"/>
          <w:szCs w:val="20"/>
        </w:rPr>
        <w:t xml:space="preserve"> </w:t>
      </w:r>
    </w:p>
    <w:p w14:paraId="697B82B7" w14:textId="6377C5B5" w:rsidR="00402204" w:rsidRPr="00ED444D" w:rsidRDefault="008535E6" w:rsidP="00DA3BB6">
      <w:pPr>
        <w:numPr>
          <w:ilvl w:val="0"/>
          <w:numId w:val="22"/>
        </w:numPr>
        <w:tabs>
          <w:tab w:val="clear" w:pos="720"/>
          <w:tab w:val="num" w:pos="360"/>
        </w:tabs>
        <w:spacing w:after="120" w:line="276" w:lineRule="auto"/>
        <w:ind w:left="360"/>
        <w:rPr>
          <w:sz w:val="20"/>
          <w:szCs w:val="20"/>
        </w:rPr>
      </w:pPr>
      <w:r w:rsidRPr="00ED444D">
        <w:rPr>
          <w:sz w:val="20"/>
          <w:szCs w:val="20"/>
        </w:rPr>
        <w:t>Smluvní pokuta bude vyúčtovaná samostatným</w:t>
      </w:r>
      <w:r w:rsidR="007F7CD6">
        <w:rPr>
          <w:sz w:val="20"/>
          <w:szCs w:val="20"/>
        </w:rPr>
        <w:t xml:space="preserve"> účetním</w:t>
      </w:r>
      <w:r w:rsidR="00ED2B2C">
        <w:rPr>
          <w:sz w:val="20"/>
          <w:szCs w:val="20"/>
        </w:rPr>
        <w:t xml:space="preserve"> dokladem</w:t>
      </w:r>
      <w:r w:rsidR="007F7CD6">
        <w:rPr>
          <w:sz w:val="20"/>
          <w:szCs w:val="20"/>
        </w:rPr>
        <w:t xml:space="preserve">, </w:t>
      </w:r>
      <w:r w:rsidR="00ED2B2C">
        <w:rPr>
          <w:sz w:val="20"/>
          <w:szCs w:val="20"/>
        </w:rPr>
        <w:t>popř</w:t>
      </w:r>
      <w:r w:rsidR="00A4559B">
        <w:rPr>
          <w:sz w:val="20"/>
          <w:szCs w:val="20"/>
        </w:rPr>
        <w:t xml:space="preserve">., </w:t>
      </w:r>
      <w:r w:rsidRPr="00ED444D">
        <w:rPr>
          <w:sz w:val="20"/>
          <w:szCs w:val="20"/>
        </w:rPr>
        <w:t>daňovým dokladem</w:t>
      </w:r>
      <w:r w:rsidR="00ED2B2C">
        <w:rPr>
          <w:sz w:val="20"/>
          <w:szCs w:val="20"/>
        </w:rPr>
        <w:t>, stal-li by se Dodavatel v průběhu trvání Smlouvy plátcem DPH,</w:t>
      </w:r>
      <w:r w:rsidRPr="00ED444D">
        <w:rPr>
          <w:sz w:val="20"/>
          <w:szCs w:val="20"/>
        </w:rPr>
        <w:t xml:space="preserve"> a její splatnost činí 30 dní ode dne doručení </w:t>
      </w:r>
      <w:r w:rsidR="007F7CD6">
        <w:rPr>
          <w:sz w:val="20"/>
          <w:szCs w:val="20"/>
        </w:rPr>
        <w:t xml:space="preserve">účetního, resp. </w:t>
      </w:r>
      <w:r w:rsidRPr="00ED444D">
        <w:rPr>
          <w:sz w:val="20"/>
          <w:szCs w:val="20"/>
        </w:rPr>
        <w:t xml:space="preserve">daňového dokladu </w:t>
      </w:r>
      <w:r w:rsidR="00790DBA">
        <w:rPr>
          <w:sz w:val="20"/>
          <w:szCs w:val="20"/>
        </w:rPr>
        <w:t>Dodavateli</w:t>
      </w:r>
      <w:r w:rsidRPr="00ED444D">
        <w:rPr>
          <w:sz w:val="20"/>
          <w:szCs w:val="20"/>
        </w:rPr>
        <w:t xml:space="preserve">. </w:t>
      </w:r>
    </w:p>
    <w:p w14:paraId="697D3D28" w14:textId="6BA98BD5" w:rsidR="00C51740" w:rsidRPr="002F4690" w:rsidRDefault="00A43E56" w:rsidP="002F4690">
      <w:pPr>
        <w:numPr>
          <w:ilvl w:val="0"/>
          <w:numId w:val="22"/>
        </w:numPr>
        <w:tabs>
          <w:tab w:val="clear" w:pos="720"/>
          <w:tab w:val="num" w:pos="360"/>
        </w:tabs>
        <w:spacing w:after="120" w:line="276" w:lineRule="auto"/>
        <w:ind w:left="360"/>
        <w:rPr>
          <w:sz w:val="20"/>
          <w:szCs w:val="20"/>
        </w:rPr>
      </w:pPr>
      <w:r w:rsidRPr="00ED444D">
        <w:rPr>
          <w:sz w:val="20"/>
          <w:szCs w:val="20"/>
        </w:rPr>
        <w:t xml:space="preserve">Uplatněním smluvní pokuty není dotčeno právo </w:t>
      </w:r>
      <w:r w:rsidR="00790DBA">
        <w:rPr>
          <w:sz w:val="20"/>
          <w:szCs w:val="20"/>
        </w:rPr>
        <w:t>Objednatele</w:t>
      </w:r>
      <w:r w:rsidRPr="00ED444D">
        <w:rPr>
          <w:sz w:val="20"/>
          <w:szCs w:val="20"/>
        </w:rPr>
        <w:t xml:space="preserve"> na náhradu škody v plné výši, pokud mu v důsledku porušení smluvní povinnosti </w:t>
      </w:r>
      <w:r w:rsidR="00790DBA">
        <w:rPr>
          <w:sz w:val="20"/>
          <w:szCs w:val="20"/>
        </w:rPr>
        <w:t>Dodavatelem</w:t>
      </w:r>
      <w:r w:rsidRPr="00ED444D">
        <w:rPr>
          <w:sz w:val="20"/>
          <w:szCs w:val="20"/>
        </w:rPr>
        <w:t xml:space="preserve"> vznikne, ani právo </w:t>
      </w:r>
      <w:r w:rsidR="00790DBA">
        <w:rPr>
          <w:sz w:val="20"/>
          <w:szCs w:val="20"/>
        </w:rPr>
        <w:t>Objednatele</w:t>
      </w:r>
      <w:r w:rsidRPr="00ED444D">
        <w:rPr>
          <w:sz w:val="20"/>
          <w:szCs w:val="20"/>
        </w:rPr>
        <w:t xml:space="preserve"> na odstoupení od této Smlouvy, ani povinnost </w:t>
      </w:r>
      <w:r w:rsidR="00790DBA">
        <w:rPr>
          <w:sz w:val="20"/>
          <w:szCs w:val="20"/>
        </w:rPr>
        <w:t>Dodavatele</w:t>
      </w:r>
      <w:r w:rsidRPr="00ED444D">
        <w:rPr>
          <w:sz w:val="20"/>
          <w:szCs w:val="20"/>
        </w:rPr>
        <w:t xml:space="preserve"> splnit povinnosti zajištěné smluvní pokutou</w:t>
      </w:r>
      <w:r w:rsidR="001B70EA">
        <w:rPr>
          <w:sz w:val="20"/>
          <w:szCs w:val="20"/>
        </w:rPr>
        <w:t>.</w:t>
      </w:r>
    </w:p>
    <w:p w14:paraId="73C687CD" w14:textId="325106C3" w:rsidR="00402204" w:rsidRPr="00ED444D" w:rsidRDefault="00C51740" w:rsidP="00982A5D">
      <w:pPr>
        <w:keepNext/>
        <w:spacing w:before="480" w:after="120" w:line="276" w:lineRule="auto"/>
        <w:jc w:val="center"/>
        <w:rPr>
          <w:b/>
          <w:sz w:val="20"/>
          <w:szCs w:val="20"/>
        </w:rPr>
      </w:pPr>
      <w:r>
        <w:rPr>
          <w:b/>
          <w:sz w:val="20"/>
          <w:szCs w:val="20"/>
        </w:rPr>
        <w:t>IX</w:t>
      </w:r>
      <w:r w:rsidR="008535E6" w:rsidRPr="00ED444D">
        <w:rPr>
          <w:b/>
          <w:sz w:val="20"/>
          <w:szCs w:val="20"/>
        </w:rPr>
        <w:t>. Doba trvání, Ukončení Smlouvy</w:t>
      </w:r>
    </w:p>
    <w:p w14:paraId="2254B6A4" w14:textId="2D1A1B21" w:rsidR="00790008" w:rsidRPr="00ED444D" w:rsidRDefault="00773DDC" w:rsidP="00DA3BB6">
      <w:pPr>
        <w:numPr>
          <w:ilvl w:val="0"/>
          <w:numId w:val="13"/>
        </w:numPr>
        <w:tabs>
          <w:tab w:val="clear" w:pos="720"/>
          <w:tab w:val="num" w:pos="360"/>
        </w:tabs>
        <w:spacing w:after="120" w:line="276" w:lineRule="auto"/>
        <w:ind w:left="360"/>
        <w:rPr>
          <w:sz w:val="20"/>
          <w:szCs w:val="20"/>
        </w:rPr>
      </w:pPr>
      <w:r w:rsidRPr="00ED444D">
        <w:rPr>
          <w:sz w:val="20"/>
          <w:szCs w:val="20"/>
        </w:rPr>
        <w:t xml:space="preserve">Smlouva nabývá platnosti dnem podpisu </w:t>
      </w:r>
      <w:r w:rsidR="00002E00">
        <w:rPr>
          <w:sz w:val="20"/>
          <w:szCs w:val="20"/>
        </w:rPr>
        <w:t>druhé ze smluvních stran</w:t>
      </w:r>
      <w:r w:rsidR="00790008" w:rsidRPr="00ED444D">
        <w:rPr>
          <w:sz w:val="20"/>
          <w:szCs w:val="20"/>
        </w:rPr>
        <w:t xml:space="preserve"> a účinnosti dnem </w:t>
      </w:r>
      <w:r w:rsidR="001E29D4">
        <w:rPr>
          <w:sz w:val="20"/>
          <w:szCs w:val="20"/>
        </w:rPr>
        <w:t>u</w:t>
      </w:r>
      <w:r w:rsidR="00790008" w:rsidRPr="00ED444D">
        <w:rPr>
          <w:sz w:val="20"/>
          <w:szCs w:val="20"/>
        </w:rPr>
        <w:t xml:space="preserve">veřejnění </w:t>
      </w:r>
      <w:r w:rsidR="00002E00">
        <w:rPr>
          <w:sz w:val="20"/>
          <w:szCs w:val="20"/>
        </w:rPr>
        <w:t xml:space="preserve">Smlouvy </w:t>
      </w:r>
      <w:r w:rsidR="00790008" w:rsidRPr="00ED444D">
        <w:rPr>
          <w:sz w:val="20"/>
          <w:szCs w:val="20"/>
        </w:rPr>
        <w:t>v registru smluv</w:t>
      </w:r>
      <w:r w:rsidR="00002E00">
        <w:rPr>
          <w:sz w:val="20"/>
          <w:szCs w:val="20"/>
        </w:rPr>
        <w:t>, nejdříve však dnem 1. 10. 2021</w:t>
      </w:r>
      <w:r w:rsidRPr="00ED444D">
        <w:rPr>
          <w:sz w:val="20"/>
          <w:szCs w:val="20"/>
        </w:rPr>
        <w:t xml:space="preserve">. </w:t>
      </w:r>
    </w:p>
    <w:p w14:paraId="26EF6C19" w14:textId="5846A041" w:rsidR="00773DDC" w:rsidRPr="00ED444D" w:rsidRDefault="008535E6" w:rsidP="00790008">
      <w:pPr>
        <w:pStyle w:val="Odstavecseseznamem"/>
        <w:numPr>
          <w:ilvl w:val="0"/>
          <w:numId w:val="13"/>
        </w:numPr>
        <w:tabs>
          <w:tab w:val="clear" w:pos="720"/>
          <w:tab w:val="num" w:pos="426"/>
        </w:tabs>
        <w:ind w:left="426" w:hanging="426"/>
        <w:rPr>
          <w:sz w:val="20"/>
          <w:szCs w:val="20"/>
        </w:rPr>
      </w:pPr>
      <w:r w:rsidRPr="00ED444D">
        <w:rPr>
          <w:sz w:val="20"/>
          <w:szCs w:val="20"/>
        </w:rPr>
        <w:t xml:space="preserve">Smlouva se uzavírá na dobu </w:t>
      </w:r>
      <w:r w:rsidR="00C51740">
        <w:rPr>
          <w:sz w:val="20"/>
          <w:szCs w:val="20"/>
        </w:rPr>
        <w:t>určitou</w:t>
      </w:r>
      <w:r w:rsidR="000A00C2">
        <w:rPr>
          <w:sz w:val="20"/>
          <w:szCs w:val="20"/>
        </w:rPr>
        <w:t>, a to na 4 roky ode dne nabytí její účinnosti</w:t>
      </w:r>
      <w:r w:rsidR="00790008" w:rsidRPr="00ED444D">
        <w:rPr>
          <w:sz w:val="20"/>
          <w:szCs w:val="20"/>
        </w:rPr>
        <w:t xml:space="preserve"> </w:t>
      </w:r>
      <w:r w:rsidR="00773DDC" w:rsidRPr="00ED444D">
        <w:rPr>
          <w:sz w:val="20"/>
          <w:szCs w:val="20"/>
        </w:rPr>
        <w:t>nebo</w:t>
      </w:r>
      <w:r w:rsidRPr="00ED444D">
        <w:rPr>
          <w:sz w:val="20"/>
          <w:szCs w:val="20"/>
        </w:rPr>
        <w:t xml:space="preserve"> </w:t>
      </w:r>
      <w:r w:rsidR="00790008" w:rsidRPr="00ED444D">
        <w:rPr>
          <w:sz w:val="20"/>
          <w:szCs w:val="20"/>
        </w:rPr>
        <w:t>do</w:t>
      </w:r>
      <w:r w:rsidR="000A00C2">
        <w:rPr>
          <w:sz w:val="20"/>
          <w:szCs w:val="20"/>
        </w:rPr>
        <w:t> </w:t>
      </w:r>
      <w:r w:rsidR="00790008" w:rsidRPr="00ED444D">
        <w:rPr>
          <w:sz w:val="20"/>
          <w:szCs w:val="20"/>
        </w:rPr>
        <w:t>dosažení</w:t>
      </w:r>
      <w:r w:rsidRPr="00ED444D">
        <w:rPr>
          <w:sz w:val="20"/>
          <w:szCs w:val="20"/>
        </w:rPr>
        <w:t xml:space="preserve"> ce</w:t>
      </w:r>
      <w:r w:rsidR="00773DDC" w:rsidRPr="00ED444D">
        <w:rPr>
          <w:sz w:val="20"/>
          <w:szCs w:val="20"/>
        </w:rPr>
        <w:t>lkového finančního</w:t>
      </w:r>
      <w:r w:rsidR="000A00C2">
        <w:rPr>
          <w:sz w:val="20"/>
          <w:szCs w:val="20"/>
        </w:rPr>
        <w:t xml:space="preserve"> limitu uvedeného v čl. V</w:t>
      </w:r>
      <w:r w:rsidRPr="00ED444D">
        <w:rPr>
          <w:sz w:val="20"/>
          <w:szCs w:val="20"/>
        </w:rPr>
        <w:t>.</w:t>
      </w:r>
      <w:r w:rsidR="000A00C2">
        <w:rPr>
          <w:sz w:val="20"/>
          <w:szCs w:val="20"/>
        </w:rPr>
        <w:t xml:space="preserve"> odst. 1</w:t>
      </w:r>
      <w:r w:rsidR="001115FB">
        <w:rPr>
          <w:sz w:val="20"/>
          <w:szCs w:val="20"/>
        </w:rPr>
        <w:t xml:space="preserve"> Smlouvy</w:t>
      </w:r>
      <w:r w:rsidR="00773DDC" w:rsidRPr="00ED444D">
        <w:rPr>
          <w:sz w:val="20"/>
          <w:szCs w:val="20"/>
        </w:rPr>
        <w:t>, podle toho</w:t>
      </w:r>
      <w:r w:rsidR="00012048">
        <w:rPr>
          <w:sz w:val="20"/>
          <w:szCs w:val="20"/>
        </w:rPr>
        <w:t>,</w:t>
      </w:r>
      <w:r w:rsidR="00773DDC" w:rsidRPr="00ED444D">
        <w:rPr>
          <w:sz w:val="20"/>
          <w:szCs w:val="20"/>
        </w:rPr>
        <w:t xml:space="preserve"> která ze skutečností nastane dříve</w:t>
      </w:r>
      <w:r w:rsidR="007A20AD">
        <w:rPr>
          <w:sz w:val="20"/>
          <w:szCs w:val="20"/>
        </w:rPr>
        <w:t>,</w:t>
      </w:r>
      <w:r w:rsidR="00773DDC" w:rsidRPr="00ED444D">
        <w:rPr>
          <w:sz w:val="20"/>
          <w:szCs w:val="20"/>
        </w:rPr>
        <w:t xml:space="preserve"> </w:t>
      </w:r>
      <w:r w:rsidR="007A20AD" w:rsidRPr="004F19B9">
        <w:rPr>
          <w:sz w:val="20"/>
          <w:szCs w:val="20"/>
        </w:rPr>
        <w:t>p</w:t>
      </w:r>
      <w:r w:rsidR="00773DDC" w:rsidRPr="004F19B9">
        <w:rPr>
          <w:sz w:val="20"/>
          <w:szCs w:val="20"/>
        </w:rPr>
        <w:t xml:space="preserve">řičemž doba trvání kterékoliv </w:t>
      </w:r>
      <w:r w:rsidR="000A00C2">
        <w:rPr>
          <w:sz w:val="20"/>
          <w:szCs w:val="20"/>
        </w:rPr>
        <w:t xml:space="preserve">dílčí </w:t>
      </w:r>
      <w:r w:rsidR="00773DDC" w:rsidRPr="004F19B9">
        <w:rPr>
          <w:sz w:val="20"/>
          <w:szCs w:val="20"/>
        </w:rPr>
        <w:t xml:space="preserve">objednávky může přesáhnout dobu trvání Smlouvy, maximálně však o dobu plnění příslušné </w:t>
      </w:r>
      <w:r w:rsidR="000A00C2">
        <w:rPr>
          <w:sz w:val="20"/>
          <w:szCs w:val="20"/>
        </w:rPr>
        <w:t xml:space="preserve">dílčí </w:t>
      </w:r>
      <w:r w:rsidR="00773DDC" w:rsidRPr="004F19B9">
        <w:rPr>
          <w:sz w:val="20"/>
          <w:szCs w:val="20"/>
        </w:rPr>
        <w:t>objednávky</w:t>
      </w:r>
      <w:r w:rsidR="007A20AD" w:rsidRPr="004F19B9">
        <w:rPr>
          <w:sz w:val="20"/>
          <w:szCs w:val="20"/>
        </w:rPr>
        <w:t>.</w:t>
      </w:r>
      <w:r w:rsidR="004F19B9">
        <w:rPr>
          <w:sz w:val="20"/>
          <w:szCs w:val="20"/>
        </w:rPr>
        <w:t xml:space="preserve"> </w:t>
      </w:r>
      <w:r w:rsidR="00773DDC" w:rsidRPr="00ED444D">
        <w:rPr>
          <w:sz w:val="20"/>
          <w:szCs w:val="20"/>
        </w:rPr>
        <w:t xml:space="preserve">Vyčerpáním uvedeného </w:t>
      </w:r>
      <w:r w:rsidR="007A20AD">
        <w:rPr>
          <w:sz w:val="20"/>
          <w:szCs w:val="20"/>
        </w:rPr>
        <w:t xml:space="preserve">celkového </w:t>
      </w:r>
      <w:r w:rsidR="00773DDC" w:rsidRPr="00ED444D">
        <w:rPr>
          <w:sz w:val="20"/>
          <w:szCs w:val="20"/>
        </w:rPr>
        <w:t>finančního limitu však konč</w:t>
      </w:r>
      <w:r w:rsidR="000A00C2">
        <w:rPr>
          <w:sz w:val="20"/>
          <w:szCs w:val="20"/>
        </w:rPr>
        <w:t>í doba trvání a účinnost všech dílčích o</w:t>
      </w:r>
      <w:r w:rsidR="00773DDC" w:rsidRPr="00ED444D">
        <w:rPr>
          <w:sz w:val="20"/>
          <w:szCs w:val="20"/>
        </w:rPr>
        <w:t>bje</w:t>
      </w:r>
      <w:r w:rsidR="00A0190C" w:rsidRPr="00ED444D">
        <w:rPr>
          <w:sz w:val="20"/>
          <w:szCs w:val="20"/>
        </w:rPr>
        <w:t>d</w:t>
      </w:r>
      <w:r w:rsidR="00773DDC" w:rsidRPr="00ED444D">
        <w:rPr>
          <w:sz w:val="20"/>
          <w:szCs w:val="20"/>
        </w:rPr>
        <w:t>návek.</w:t>
      </w:r>
    </w:p>
    <w:p w14:paraId="4A12CF9A" w14:textId="77777777" w:rsidR="00790008" w:rsidRPr="00ED444D" w:rsidRDefault="00790008" w:rsidP="00790008">
      <w:pPr>
        <w:pStyle w:val="Odstavecseseznamem"/>
        <w:ind w:left="426"/>
        <w:rPr>
          <w:sz w:val="20"/>
          <w:szCs w:val="20"/>
        </w:rPr>
      </w:pPr>
    </w:p>
    <w:p w14:paraId="4EB31C96" w14:textId="6F13734F" w:rsidR="00FD27FB" w:rsidRPr="00ED444D" w:rsidRDefault="008535E6" w:rsidP="00982A5D">
      <w:pPr>
        <w:keepNext/>
        <w:numPr>
          <w:ilvl w:val="0"/>
          <w:numId w:val="13"/>
        </w:numPr>
        <w:tabs>
          <w:tab w:val="clear" w:pos="720"/>
          <w:tab w:val="num" w:pos="360"/>
        </w:tabs>
        <w:spacing w:after="120" w:line="276" w:lineRule="auto"/>
        <w:ind w:left="357" w:hanging="357"/>
        <w:rPr>
          <w:sz w:val="20"/>
          <w:szCs w:val="20"/>
        </w:rPr>
      </w:pPr>
      <w:r w:rsidRPr="00ED444D">
        <w:rPr>
          <w:sz w:val="20"/>
          <w:szCs w:val="20"/>
        </w:rPr>
        <w:t>Smlouv</w:t>
      </w:r>
      <w:r w:rsidR="001115FB">
        <w:rPr>
          <w:sz w:val="20"/>
          <w:szCs w:val="20"/>
        </w:rPr>
        <w:t>a</w:t>
      </w:r>
      <w:r w:rsidRPr="00ED444D">
        <w:rPr>
          <w:sz w:val="20"/>
          <w:szCs w:val="20"/>
        </w:rPr>
        <w:t xml:space="preserve"> </w:t>
      </w:r>
      <w:r w:rsidR="00FD27FB" w:rsidRPr="00ED444D">
        <w:rPr>
          <w:sz w:val="20"/>
          <w:szCs w:val="20"/>
        </w:rPr>
        <w:t>bude ukončena, nastane-li některý z následujících případů:</w:t>
      </w:r>
    </w:p>
    <w:p w14:paraId="485C97EF" w14:textId="77777777" w:rsidR="00814063" w:rsidRPr="00ED444D" w:rsidRDefault="008535E6" w:rsidP="005F21DB">
      <w:pPr>
        <w:numPr>
          <w:ilvl w:val="1"/>
          <w:numId w:val="13"/>
        </w:numPr>
        <w:spacing w:after="120" w:line="276" w:lineRule="auto"/>
        <w:rPr>
          <w:sz w:val="20"/>
          <w:szCs w:val="20"/>
        </w:rPr>
      </w:pPr>
      <w:r w:rsidRPr="00ED444D">
        <w:rPr>
          <w:sz w:val="20"/>
          <w:szCs w:val="20"/>
        </w:rPr>
        <w:t xml:space="preserve">písemnou dohodou </w:t>
      </w:r>
      <w:r w:rsidR="00814063" w:rsidRPr="00ED444D">
        <w:rPr>
          <w:sz w:val="20"/>
          <w:szCs w:val="20"/>
        </w:rPr>
        <w:t>smluvních stran</w:t>
      </w:r>
      <w:r w:rsidR="00790008" w:rsidRPr="00ED444D">
        <w:rPr>
          <w:sz w:val="20"/>
          <w:szCs w:val="20"/>
        </w:rPr>
        <w:t>,</w:t>
      </w:r>
      <w:r w:rsidR="00814063" w:rsidRPr="00ED444D">
        <w:rPr>
          <w:sz w:val="20"/>
          <w:szCs w:val="20"/>
        </w:rPr>
        <w:t xml:space="preserve"> </w:t>
      </w:r>
    </w:p>
    <w:p w14:paraId="233D85D1" w14:textId="7F905668" w:rsidR="00402204" w:rsidRDefault="008535E6" w:rsidP="005F21DB">
      <w:pPr>
        <w:numPr>
          <w:ilvl w:val="1"/>
          <w:numId w:val="13"/>
        </w:numPr>
        <w:spacing w:after="120" w:line="276" w:lineRule="auto"/>
        <w:rPr>
          <w:sz w:val="20"/>
          <w:szCs w:val="20"/>
        </w:rPr>
      </w:pPr>
      <w:r w:rsidRPr="00ED444D">
        <w:rPr>
          <w:sz w:val="20"/>
          <w:szCs w:val="20"/>
        </w:rPr>
        <w:t xml:space="preserve">výpovědí </w:t>
      </w:r>
      <w:r w:rsidR="00811871">
        <w:rPr>
          <w:sz w:val="20"/>
          <w:szCs w:val="20"/>
        </w:rPr>
        <w:t>Objednatele</w:t>
      </w:r>
      <w:r w:rsidRPr="00ED444D">
        <w:rPr>
          <w:sz w:val="20"/>
          <w:szCs w:val="20"/>
        </w:rPr>
        <w:t xml:space="preserve"> bez udání důvodu. Výpovědní doba činí 1 měsíc a začíná běžet prvním dnem měsíce následujícího po doručení výpovědi </w:t>
      </w:r>
      <w:r w:rsidR="001115FB">
        <w:rPr>
          <w:sz w:val="20"/>
          <w:szCs w:val="20"/>
        </w:rPr>
        <w:t>Dodavateli</w:t>
      </w:r>
      <w:r w:rsidR="00A4559B">
        <w:rPr>
          <w:sz w:val="20"/>
          <w:szCs w:val="20"/>
        </w:rPr>
        <w:t>,</w:t>
      </w:r>
    </w:p>
    <w:p w14:paraId="0C295E88" w14:textId="583B8CAB" w:rsidR="00A4559B" w:rsidRPr="00ED444D" w:rsidRDefault="00A4559B" w:rsidP="005F21DB">
      <w:pPr>
        <w:numPr>
          <w:ilvl w:val="1"/>
          <w:numId w:val="13"/>
        </w:numPr>
        <w:spacing w:after="120" w:line="276" w:lineRule="auto"/>
        <w:rPr>
          <w:sz w:val="20"/>
          <w:szCs w:val="20"/>
        </w:rPr>
      </w:pPr>
      <w:r w:rsidRPr="00ED444D">
        <w:rPr>
          <w:sz w:val="20"/>
          <w:szCs w:val="20"/>
        </w:rPr>
        <w:t xml:space="preserve">výpovědí </w:t>
      </w:r>
      <w:r>
        <w:rPr>
          <w:sz w:val="20"/>
          <w:szCs w:val="20"/>
        </w:rPr>
        <w:t>Dodavatele</w:t>
      </w:r>
      <w:r w:rsidRPr="00ED444D">
        <w:rPr>
          <w:sz w:val="20"/>
          <w:szCs w:val="20"/>
        </w:rPr>
        <w:t xml:space="preserve"> bez udání důvodu. Výpovědní doba činí </w:t>
      </w:r>
      <w:r>
        <w:rPr>
          <w:sz w:val="20"/>
          <w:szCs w:val="20"/>
        </w:rPr>
        <w:t>3</w:t>
      </w:r>
      <w:r w:rsidRPr="00ED444D">
        <w:rPr>
          <w:sz w:val="20"/>
          <w:szCs w:val="20"/>
        </w:rPr>
        <w:t xml:space="preserve"> měsíc</w:t>
      </w:r>
      <w:r>
        <w:rPr>
          <w:sz w:val="20"/>
          <w:szCs w:val="20"/>
        </w:rPr>
        <w:t>e</w:t>
      </w:r>
      <w:r w:rsidRPr="00ED444D">
        <w:rPr>
          <w:sz w:val="20"/>
          <w:szCs w:val="20"/>
        </w:rPr>
        <w:t xml:space="preserve"> a začíná běžet prvním dnem měsíce následujícího po doručení výpovědi</w:t>
      </w:r>
      <w:r>
        <w:rPr>
          <w:sz w:val="20"/>
          <w:szCs w:val="20"/>
        </w:rPr>
        <w:t>,</w:t>
      </w:r>
    </w:p>
    <w:p w14:paraId="0A435C2D" w14:textId="287EB535" w:rsidR="00814063" w:rsidRPr="00ED444D" w:rsidRDefault="00814063" w:rsidP="005F21DB">
      <w:pPr>
        <w:numPr>
          <w:ilvl w:val="1"/>
          <w:numId w:val="13"/>
        </w:numPr>
        <w:spacing w:after="120" w:line="276" w:lineRule="auto"/>
        <w:rPr>
          <w:sz w:val="20"/>
          <w:szCs w:val="20"/>
        </w:rPr>
      </w:pPr>
      <w:r w:rsidRPr="00ED444D">
        <w:rPr>
          <w:sz w:val="20"/>
          <w:szCs w:val="20"/>
        </w:rPr>
        <w:t xml:space="preserve">odstoupením od </w:t>
      </w:r>
      <w:r w:rsidR="00D57B62" w:rsidRPr="00ED444D">
        <w:rPr>
          <w:sz w:val="20"/>
          <w:szCs w:val="20"/>
        </w:rPr>
        <w:t>S</w:t>
      </w:r>
      <w:r w:rsidRPr="00ED444D">
        <w:rPr>
          <w:sz w:val="20"/>
          <w:szCs w:val="20"/>
        </w:rPr>
        <w:t xml:space="preserve">mlouvy dle odst. </w:t>
      </w:r>
      <w:r w:rsidR="00D57B62" w:rsidRPr="00ED444D">
        <w:rPr>
          <w:sz w:val="20"/>
          <w:szCs w:val="20"/>
        </w:rPr>
        <w:t>4 tohoto článku</w:t>
      </w:r>
      <w:r w:rsidR="000A00C2">
        <w:rPr>
          <w:sz w:val="20"/>
          <w:szCs w:val="20"/>
        </w:rPr>
        <w:t xml:space="preserve"> Smlouvy</w:t>
      </w:r>
      <w:r w:rsidR="00790008" w:rsidRPr="00ED444D">
        <w:rPr>
          <w:sz w:val="20"/>
          <w:szCs w:val="20"/>
        </w:rPr>
        <w:t>,</w:t>
      </w:r>
    </w:p>
    <w:p w14:paraId="5533D521" w14:textId="543E04AB" w:rsidR="00814063" w:rsidRPr="00ED444D" w:rsidRDefault="005950D3" w:rsidP="005F21DB">
      <w:pPr>
        <w:numPr>
          <w:ilvl w:val="1"/>
          <w:numId w:val="13"/>
        </w:numPr>
        <w:spacing w:after="120" w:line="276" w:lineRule="auto"/>
        <w:rPr>
          <w:sz w:val="20"/>
          <w:szCs w:val="20"/>
        </w:rPr>
      </w:pPr>
      <w:r>
        <w:rPr>
          <w:sz w:val="20"/>
          <w:szCs w:val="20"/>
        </w:rPr>
        <w:t>dojde k některé ze skutečností dle první věty</w:t>
      </w:r>
      <w:r w:rsidR="00D57B62" w:rsidRPr="00ED444D">
        <w:rPr>
          <w:sz w:val="20"/>
          <w:szCs w:val="20"/>
        </w:rPr>
        <w:t xml:space="preserve"> odst. 2 tohoto článku</w:t>
      </w:r>
      <w:r w:rsidR="00F66387" w:rsidRPr="00ED444D">
        <w:rPr>
          <w:sz w:val="20"/>
          <w:szCs w:val="20"/>
        </w:rPr>
        <w:t>.</w:t>
      </w:r>
    </w:p>
    <w:p w14:paraId="40844854" w14:textId="5D94BC3A" w:rsidR="00402204" w:rsidRPr="00ED444D" w:rsidRDefault="008535E6" w:rsidP="005F21DB">
      <w:pPr>
        <w:numPr>
          <w:ilvl w:val="0"/>
          <w:numId w:val="13"/>
        </w:numPr>
        <w:tabs>
          <w:tab w:val="clear" w:pos="720"/>
          <w:tab w:val="num" w:pos="426"/>
        </w:tabs>
        <w:spacing w:after="120" w:line="276" w:lineRule="auto"/>
        <w:ind w:left="426" w:hanging="426"/>
        <w:rPr>
          <w:sz w:val="20"/>
          <w:szCs w:val="20"/>
        </w:rPr>
      </w:pPr>
      <w:r w:rsidRPr="00ED444D">
        <w:rPr>
          <w:sz w:val="20"/>
          <w:szCs w:val="20"/>
        </w:rPr>
        <w:t>Kterákoliv ze smluvních stran je oprávněna od této Smlouvy odstoupit v případě jejího podstatného porušení druhou smluvní stranou. 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r w:rsidR="006E386B">
        <w:rPr>
          <w:sz w:val="20"/>
          <w:szCs w:val="20"/>
        </w:rPr>
        <w:t>.</w:t>
      </w:r>
      <w:r w:rsidRPr="00ED444D">
        <w:rPr>
          <w:sz w:val="20"/>
          <w:szCs w:val="20"/>
        </w:rPr>
        <w:t xml:space="preserve"> </w:t>
      </w:r>
      <w:r w:rsidR="006E386B">
        <w:rPr>
          <w:sz w:val="20"/>
          <w:szCs w:val="20"/>
        </w:rPr>
        <w:t xml:space="preserve">Objednatel </w:t>
      </w:r>
      <w:r w:rsidR="00814063" w:rsidRPr="00ED444D">
        <w:rPr>
          <w:sz w:val="20"/>
          <w:szCs w:val="20"/>
        </w:rPr>
        <w:t>je dále oprávněn od Smlouvy odstoupit v případě</w:t>
      </w:r>
      <w:r w:rsidR="00EB68CA" w:rsidRPr="00ED444D">
        <w:rPr>
          <w:sz w:val="20"/>
          <w:szCs w:val="20"/>
        </w:rPr>
        <w:t xml:space="preserve">, že </w:t>
      </w:r>
      <w:r w:rsidR="005950D3">
        <w:rPr>
          <w:sz w:val="20"/>
          <w:szCs w:val="20"/>
        </w:rPr>
        <w:t>bude vydáno rozhodnutí o </w:t>
      </w:r>
      <w:r w:rsidR="00EB68CA" w:rsidRPr="00ED444D">
        <w:rPr>
          <w:sz w:val="20"/>
          <w:szCs w:val="20"/>
        </w:rPr>
        <w:t>úpad</w:t>
      </w:r>
      <w:r w:rsidR="00814063" w:rsidRPr="00ED444D">
        <w:rPr>
          <w:sz w:val="20"/>
          <w:szCs w:val="20"/>
        </w:rPr>
        <w:t>k</w:t>
      </w:r>
      <w:r w:rsidR="00EB68CA" w:rsidRPr="00ED444D">
        <w:rPr>
          <w:sz w:val="20"/>
          <w:szCs w:val="20"/>
        </w:rPr>
        <w:t>u</w:t>
      </w:r>
      <w:r w:rsidR="005950D3">
        <w:rPr>
          <w:sz w:val="20"/>
          <w:szCs w:val="20"/>
        </w:rPr>
        <w:t xml:space="preserve"> </w:t>
      </w:r>
      <w:r w:rsidR="006E386B">
        <w:rPr>
          <w:sz w:val="20"/>
          <w:szCs w:val="20"/>
        </w:rPr>
        <w:t>Dodavatele</w:t>
      </w:r>
      <w:r w:rsidR="00814063" w:rsidRPr="00ED444D">
        <w:rPr>
          <w:sz w:val="20"/>
          <w:szCs w:val="20"/>
        </w:rPr>
        <w:t xml:space="preserve">, nebo </w:t>
      </w:r>
      <w:r w:rsidR="005950D3">
        <w:rPr>
          <w:sz w:val="20"/>
          <w:szCs w:val="20"/>
        </w:rPr>
        <w:t>bude zahájeno insolvenční řízení s </w:t>
      </w:r>
      <w:r w:rsidR="006E386B">
        <w:rPr>
          <w:sz w:val="20"/>
          <w:szCs w:val="20"/>
        </w:rPr>
        <w:t>Dodavatelem</w:t>
      </w:r>
      <w:r w:rsidR="005950D3">
        <w:rPr>
          <w:sz w:val="20"/>
          <w:szCs w:val="20"/>
        </w:rPr>
        <w:t xml:space="preserve">, anebo </w:t>
      </w:r>
      <w:r w:rsidR="006E386B">
        <w:rPr>
          <w:sz w:val="20"/>
          <w:szCs w:val="20"/>
        </w:rPr>
        <w:t>Dodavatel</w:t>
      </w:r>
      <w:r w:rsidR="00814063" w:rsidRPr="00ED444D">
        <w:rPr>
          <w:sz w:val="20"/>
          <w:szCs w:val="20"/>
        </w:rPr>
        <w:t xml:space="preserve"> sám podá dlužnický návrh na zahájení insolvenčního řízení nebo </w:t>
      </w:r>
      <w:r w:rsidR="006E386B">
        <w:rPr>
          <w:sz w:val="20"/>
          <w:szCs w:val="20"/>
        </w:rPr>
        <w:t>Dodavatel</w:t>
      </w:r>
      <w:r w:rsidR="00814063" w:rsidRPr="00ED444D">
        <w:rPr>
          <w:sz w:val="20"/>
          <w:szCs w:val="20"/>
        </w:rPr>
        <w:t xml:space="preserve"> vstoupí do likvidace. </w:t>
      </w:r>
      <w:r w:rsidRPr="00ED444D">
        <w:rPr>
          <w:sz w:val="20"/>
          <w:szCs w:val="20"/>
        </w:rPr>
        <w:t>Odstoupení od Smlouvy nabývá účinnosti dnem doručení jeho písemného vyhotovení druhé smluvní straně.</w:t>
      </w:r>
      <w:r w:rsidR="00814063" w:rsidRPr="00ED444D">
        <w:rPr>
          <w:sz w:val="20"/>
          <w:szCs w:val="20"/>
        </w:rPr>
        <w:t xml:space="preserve"> Odstoupení od Smlouvy ze strany </w:t>
      </w:r>
      <w:r w:rsidR="006E386B">
        <w:rPr>
          <w:sz w:val="20"/>
          <w:szCs w:val="20"/>
        </w:rPr>
        <w:t>Objednatele</w:t>
      </w:r>
      <w:r w:rsidR="00814063" w:rsidRPr="00ED444D">
        <w:rPr>
          <w:sz w:val="20"/>
          <w:szCs w:val="20"/>
        </w:rPr>
        <w:t xml:space="preserve"> je vždy bez jakýchkoliv sankcí vůči jeho osobě.</w:t>
      </w:r>
      <w:r w:rsidR="00255808" w:rsidRPr="00ED444D">
        <w:rPr>
          <w:sz w:val="20"/>
          <w:szCs w:val="20"/>
        </w:rPr>
        <w:t xml:space="preserve"> Ustanovení tohoto odstavce se pro odstoupení od jednotlivých objednávek dle odst. </w:t>
      </w:r>
      <w:r w:rsidR="00291597" w:rsidRPr="00ED444D">
        <w:rPr>
          <w:sz w:val="20"/>
          <w:szCs w:val="20"/>
        </w:rPr>
        <w:t>5</w:t>
      </w:r>
      <w:r w:rsidR="00255808" w:rsidRPr="00ED444D">
        <w:rPr>
          <w:sz w:val="20"/>
          <w:szCs w:val="20"/>
        </w:rPr>
        <w:t xml:space="preserve"> a </w:t>
      </w:r>
      <w:r w:rsidR="00291597" w:rsidRPr="00ED444D">
        <w:rPr>
          <w:sz w:val="20"/>
          <w:szCs w:val="20"/>
        </w:rPr>
        <w:t>6</w:t>
      </w:r>
      <w:r w:rsidR="00255808" w:rsidRPr="00ED444D">
        <w:rPr>
          <w:sz w:val="20"/>
          <w:szCs w:val="20"/>
        </w:rPr>
        <w:t xml:space="preserve"> použije obdobně.</w:t>
      </w:r>
    </w:p>
    <w:p w14:paraId="2DD7833A" w14:textId="4A24D20E" w:rsidR="00255808" w:rsidRPr="00ED444D" w:rsidRDefault="006E386B" w:rsidP="005F21DB">
      <w:pPr>
        <w:numPr>
          <w:ilvl w:val="0"/>
          <w:numId w:val="13"/>
        </w:numPr>
        <w:tabs>
          <w:tab w:val="clear" w:pos="720"/>
          <w:tab w:val="num" w:pos="426"/>
        </w:tabs>
        <w:spacing w:after="120" w:line="276" w:lineRule="auto"/>
        <w:ind w:left="426" w:hanging="426"/>
        <w:rPr>
          <w:sz w:val="20"/>
          <w:szCs w:val="20"/>
        </w:rPr>
      </w:pPr>
      <w:r>
        <w:rPr>
          <w:sz w:val="20"/>
          <w:szCs w:val="20"/>
        </w:rPr>
        <w:t>Objednatel</w:t>
      </w:r>
      <w:r w:rsidR="00255808" w:rsidRPr="00ED444D">
        <w:rPr>
          <w:sz w:val="20"/>
          <w:szCs w:val="20"/>
        </w:rPr>
        <w:t xml:space="preserve"> je v případě naplnění důvodů pro odstoupení od této Smlouvy uvedených v odst. </w:t>
      </w:r>
      <w:r w:rsidR="00291597" w:rsidRPr="00ED444D">
        <w:rPr>
          <w:sz w:val="20"/>
          <w:szCs w:val="20"/>
        </w:rPr>
        <w:t>4</w:t>
      </w:r>
      <w:r w:rsidR="00D809F2">
        <w:rPr>
          <w:sz w:val="20"/>
          <w:szCs w:val="20"/>
        </w:rPr>
        <w:t xml:space="preserve"> tohoto článku</w:t>
      </w:r>
      <w:r w:rsidR="00255808" w:rsidRPr="00ED444D">
        <w:rPr>
          <w:sz w:val="20"/>
          <w:szCs w:val="20"/>
        </w:rPr>
        <w:t xml:space="preserve"> </w:t>
      </w:r>
      <w:r w:rsidR="000A00C2">
        <w:rPr>
          <w:sz w:val="20"/>
          <w:szCs w:val="20"/>
        </w:rPr>
        <w:t xml:space="preserve">Smlouvy </w:t>
      </w:r>
      <w:r w:rsidR="00255808" w:rsidRPr="00ED444D">
        <w:rPr>
          <w:sz w:val="20"/>
          <w:szCs w:val="20"/>
        </w:rPr>
        <w:t xml:space="preserve">oprávněn odstoupit rovněž od všech </w:t>
      </w:r>
      <w:r w:rsidR="000A00C2">
        <w:rPr>
          <w:sz w:val="20"/>
          <w:szCs w:val="20"/>
        </w:rPr>
        <w:t xml:space="preserve">dílčích </w:t>
      </w:r>
      <w:r w:rsidR="00255808" w:rsidRPr="00ED444D">
        <w:rPr>
          <w:sz w:val="20"/>
          <w:szCs w:val="20"/>
        </w:rPr>
        <w:t xml:space="preserve">objednávek či jakékoliv </w:t>
      </w:r>
      <w:r w:rsidR="000A00C2">
        <w:rPr>
          <w:sz w:val="20"/>
          <w:szCs w:val="20"/>
        </w:rPr>
        <w:t xml:space="preserve">dílčí </w:t>
      </w:r>
      <w:r w:rsidR="00255808" w:rsidRPr="00ED444D">
        <w:rPr>
          <w:sz w:val="20"/>
          <w:szCs w:val="20"/>
        </w:rPr>
        <w:t>objednávky uzavřené do té doby mezi smluvními stranami, a to i bez toho, aby současně odstoupil od této Smlouvy.</w:t>
      </w:r>
    </w:p>
    <w:p w14:paraId="3FD21133" w14:textId="0D9DEC45" w:rsidR="00255808" w:rsidRPr="00ED444D" w:rsidRDefault="00255808" w:rsidP="005F21DB">
      <w:pPr>
        <w:numPr>
          <w:ilvl w:val="0"/>
          <w:numId w:val="13"/>
        </w:numPr>
        <w:tabs>
          <w:tab w:val="clear" w:pos="720"/>
          <w:tab w:val="num" w:pos="426"/>
        </w:tabs>
        <w:spacing w:after="120" w:line="276" w:lineRule="auto"/>
        <w:ind w:left="426" w:hanging="426"/>
        <w:rPr>
          <w:sz w:val="20"/>
          <w:szCs w:val="20"/>
        </w:rPr>
      </w:pPr>
      <w:r w:rsidRPr="00ED444D">
        <w:rPr>
          <w:sz w:val="20"/>
          <w:szCs w:val="20"/>
        </w:rPr>
        <w:t>V případě, že se</w:t>
      </w:r>
      <w:r w:rsidR="00173FBC" w:rsidRPr="00ED444D">
        <w:rPr>
          <w:sz w:val="20"/>
          <w:szCs w:val="20"/>
        </w:rPr>
        <w:t xml:space="preserve"> důvod odstoupení dle odst. </w:t>
      </w:r>
      <w:r w:rsidR="00291597" w:rsidRPr="00ED444D">
        <w:rPr>
          <w:sz w:val="20"/>
          <w:szCs w:val="20"/>
        </w:rPr>
        <w:t>4</w:t>
      </w:r>
      <w:r w:rsidRPr="00ED444D">
        <w:rPr>
          <w:sz w:val="20"/>
          <w:szCs w:val="20"/>
        </w:rPr>
        <w:t xml:space="preserve"> </w:t>
      </w:r>
      <w:r w:rsidR="000A00C2">
        <w:rPr>
          <w:sz w:val="20"/>
          <w:szCs w:val="20"/>
        </w:rPr>
        <w:t xml:space="preserve">tohoto článku Smlouvy </w:t>
      </w:r>
      <w:r w:rsidRPr="00ED444D">
        <w:rPr>
          <w:sz w:val="20"/>
          <w:szCs w:val="20"/>
        </w:rPr>
        <w:t>týká pouze n</w:t>
      </w:r>
      <w:r w:rsidR="00173FBC" w:rsidRPr="00ED444D">
        <w:rPr>
          <w:sz w:val="20"/>
          <w:szCs w:val="20"/>
        </w:rPr>
        <w:t xml:space="preserve">ěkteré </w:t>
      </w:r>
      <w:r w:rsidR="000A00C2">
        <w:rPr>
          <w:sz w:val="20"/>
          <w:szCs w:val="20"/>
        </w:rPr>
        <w:t xml:space="preserve">dílčí </w:t>
      </w:r>
      <w:r w:rsidR="00173FBC" w:rsidRPr="00ED444D">
        <w:rPr>
          <w:sz w:val="20"/>
          <w:szCs w:val="20"/>
        </w:rPr>
        <w:t xml:space="preserve">objednávky, je </w:t>
      </w:r>
      <w:r w:rsidR="00DE7BCF">
        <w:rPr>
          <w:sz w:val="20"/>
          <w:szCs w:val="20"/>
        </w:rPr>
        <w:t>Objednatel</w:t>
      </w:r>
      <w:r w:rsidRPr="00ED444D">
        <w:rPr>
          <w:sz w:val="20"/>
          <w:szCs w:val="20"/>
        </w:rPr>
        <w:t xml:space="preserve"> oprávněn odstoupit jak od příslušné </w:t>
      </w:r>
      <w:r w:rsidR="000A00C2">
        <w:rPr>
          <w:sz w:val="20"/>
          <w:szCs w:val="20"/>
        </w:rPr>
        <w:t xml:space="preserve">dílčí </w:t>
      </w:r>
      <w:r w:rsidRPr="00ED444D">
        <w:rPr>
          <w:sz w:val="20"/>
          <w:szCs w:val="20"/>
        </w:rPr>
        <w:t>objednávky, jíž se důvo</w:t>
      </w:r>
      <w:r w:rsidR="00173FBC" w:rsidRPr="00ED444D">
        <w:rPr>
          <w:sz w:val="20"/>
          <w:szCs w:val="20"/>
        </w:rPr>
        <w:t>d odstoupení týká, tak od této S</w:t>
      </w:r>
      <w:r w:rsidRPr="00ED444D">
        <w:rPr>
          <w:sz w:val="20"/>
          <w:szCs w:val="20"/>
        </w:rPr>
        <w:t>mlouvy.</w:t>
      </w:r>
    </w:p>
    <w:p w14:paraId="78EAB627" w14:textId="7E7DD048" w:rsidR="002E595F" w:rsidRPr="00ED444D" w:rsidRDefault="006E386B" w:rsidP="005F21DB">
      <w:pPr>
        <w:numPr>
          <w:ilvl w:val="0"/>
          <w:numId w:val="13"/>
        </w:numPr>
        <w:tabs>
          <w:tab w:val="clear" w:pos="720"/>
          <w:tab w:val="num" w:pos="426"/>
        </w:tabs>
        <w:spacing w:after="120" w:line="276" w:lineRule="auto"/>
        <w:ind w:left="426" w:hanging="426"/>
        <w:rPr>
          <w:sz w:val="20"/>
          <w:szCs w:val="20"/>
        </w:rPr>
      </w:pPr>
      <w:r>
        <w:rPr>
          <w:sz w:val="20"/>
          <w:szCs w:val="20"/>
        </w:rPr>
        <w:lastRenderedPageBreak/>
        <w:t>Objednatel</w:t>
      </w:r>
      <w:r w:rsidR="002E595F" w:rsidRPr="00ED444D">
        <w:rPr>
          <w:sz w:val="20"/>
          <w:szCs w:val="20"/>
        </w:rPr>
        <w:t xml:space="preserve"> je oprávněn vypovědět </w:t>
      </w:r>
      <w:r w:rsidR="00324669">
        <w:rPr>
          <w:sz w:val="20"/>
          <w:szCs w:val="20"/>
        </w:rPr>
        <w:t xml:space="preserve">Smlouvu, jakož i </w:t>
      </w:r>
      <w:r w:rsidR="002E595F" w:rsidRPr="00ED444D">
        <w:rPr>
          <w:sz w:val="20"/>
          <w:szCs w:val="20"/>
        </w:rPr>
        <w:t>všechny nebo jakoukoliv objednávku bez jakýchkoliv sankcí vůči jeho osobě, a to i bez udání důvodu, s</w:t>
      </w:r>
      <w:r w:rsidR="00126DF4">
        <w:rPr>
          <w:sz w:val="20"/>
          <w:szCs w:val="20"/>
        </w:rPr>
        <w:t> jedno</w:t>
      </w:r>
      <w:r w:rsidR="002E595F" w:rsidRPr="00ED444D">
        <w:rPr>
          <w:sz w:val="20"/>
          <w:szCs w:val="20"/>
        </w:rPr>
        <w:t xml:space="preserve">měsíční výpovědní dobou, která počíná běžet od 1. dne měsíce následujícího po doručení výpovědi druhé smluvní straně. Pro výpověď objednávky se obdobně použije ustanovení odst. </w:t>
      </w:r>
      <w:r w:rsidR="002A302D" w:rsidRPr="00ED444D">
        <w:rPr>
          <w:sz w:val="20"/>
          <w:szCs w:val="20"/>
        </w:rPr>
        <w:t>6</w:t>
      </w:r>
      <w:r w:rsidR="002E595F" w:rsidRPr="00ED444D">
        <w:rPr>
          <w:sz w:val="20"/>
          <w:szCs w:val="20"/>
        </w:rPr>
        <w:t xml:space="preserve"> tohoto článku</w:t>
      </w:r>
      <w:r w:rsidR="000A00C2">
        <w:rPr>
          <w:sz w:val="20"/>
          <w:szCs w:val="20"/>
        </w:rPr>
        <w:t xml:space="preserve"> Smlouvy</w:t>
      </w:r>
      <w:r w:rsidR="002E595F" w:rsidRPr="00ED444D">
        <w:rPr>
          <w:sz w:val="20"/>
          <w:szCs w:val="20"/>
        </w:rPr>
        <w:t>.</w:t>
      </w:r>
    </w:p>
    <w:p w14:paraId="2E800240" w14:textId="3BAC435B" w:rsidR="00BB2A2E" w:rsidRPr="00845A88" w:rsidRDefault="00180D69" w:rsidP="00FD6CA6">
      <w:pPr>
        <w:numPr>
          <w:ilvl w:val="0"/>
          <w:numId w:val="13"/>
        </w:numPr>
        <w:tabs>
          <w:tab w:val="clear" w:pos="720"/>
          <w:tab w:val="num" w:pos="426"/>
        </w:tabs>
        <w:spacing w:after="120" w:line="276" w:lineRule="auto"/>
        <w:ind w:left="426" w:hanging="426"/>
        <w:rPr>
          <w:sz w:val="20"/>
          <w:szCs w:val="20"/>
        </w:rPr>
      </w:pPr>
      <w:r w:rsidRPr="00ED444D">
        <w:rPr>
          <w:sz w:val="20"/>
          <w:szCs w:val="20"/>
        </w:rPr>
        <w:t xml:space="preserve">Ukončením účinnosti této Smlouvy, resp. </w:t>
      </w:r>
      <w:r w:rsidR="000A00C2">
        <w:rPr>
          <w:sz w:val="20"/>
          <w:szCs w:val="20"/>
        </w:rPr>
        <w:t xml:space="preserve">dílčích </w:t>
      </w:r>
      <w:r w:rsidRPr="00ED444D">
        <w:rPr>
          <w:sz w:val="20"/>
          <w:szCs w:val="20"/>
        </w:rPr>
        <w:t>objednávek, nejsou dotčena ustanovení Smlouvy týkající se nároku z náhrady škody, nároku ze smluvních pokut či úroků z prodlení, ustanovení o ochraně důvěrných informací a mlčenlivosti, ani další ustanovení a nároky, z jejichž povahy vyplývá, že mají trvat i po zániku této Smlouvy, resp. objednávek.</w:t>
      </w:r>
    </w:p>
    <w:p w14:paraId="6C4A47E4" w14:textId="5825F1AF" w:rsidR="00FD6CA6" w:rsidRPr="00FD6CA6" w:rsidRDefault="000A00C2" w:rsidP="00982A5D">
      <w:pPr>
        <w:keepNext/>
        <w:spacing w:before="480" w:after="120" w:line="276" w:lineRule="auto"/>
        <w:jc w:val="center"/>
        <w:rPr>
          <w:b/>
          <w:sz w:val="20"/>
          <w:szCs w:val="20"/>
        </w:rPr>
      </w:pPr>
      <w:r>
        <w:rPr>
          <w:b/>
          <w:sz w:val="20"/>
          <w:szCs w:val="20"/>
        </w:rPr>
        <w:t>X</w:t>
      </w:r>
      <w:r w:rsidR="00FD6CA6">
        <w:rPr>
          <w:b/>
          <w:sz w:val="20"/>
          <w:szCs w:val="20"/>
        </w:rPr>
        <w:t xml:space="preserve">. </w:t>
      </w:r>
      <w:r w:rsidR="00FD6CA6" w:rsidRPr="00FD6CA6">
        <w:rPr>
          <w:b/>
          <w:sz w:val="20"/>
          <w:szCs w:val="20"/>
        </w:rPr>
        <w:t>Pojištění odpovědnosti</w:t>
      </w:r>
    </w:p>
    <w:p w14:paraId="7F89D936" w14:textId="4536F81E" w:rsidR="00FD6CA6" w:rsidRDefault="001F4755" w:rsidP="00FD6CA6">
      <w:pPr>
        <w:pStyle w:val="Odstavecseseznamem"/>
        <w:numPr>
          <w:ilvl w:val="0"/>
          <w:numId w:val="40"/>
        </w:numPr>
        <w:autoSpaceDE w:val="0"/>
        <w:spacing w:after="120" w:line="276" w:lineRule="auto"/>
        <w:ind w:left="426" w:hanging="426"/>
        <w:rPr>
          <w:color w:val="000000"/>
          <w:sz w:val="20"/>
          <w:szCs w:val="20"/>
        </w:rPr>
      </w:pPr>
      <w:r>
        <w:rPr>
          <w:color w:val="000000"/>
          <w:sz w:val="20"/>
          <w:szCs w:val="20"/>
        </w:rPr>
        <w:t>Dodavatel</w:t>
      </w:r>
      <w:r w:rsidR="00FD6CA6" w:rsidRPr="00FD6CA6">
        <w:rPr>
          <w:color w:val="000000"/>
          <w:sz w:val="20"/>
          <w:szCs w:val="20"/>
        </w:rPr>
        <w:t xml:space="preserve"> prohlašuje, že ke dni podpisu této Smlouvy má sjednané a po celou dobu účinnosti této Smlouvy a v přiměřeném rozsahu i po jejím ukončení bude udržovat na své náklady následující pojistné krytí: Všeobecné pojištění odpovědnosti </w:t>
      </w:r>
      <w:r w:rsidR="00FD6CA6" w:rsidRPr="00FD6CA6">
        <w:rPr>
          <w:sz w:val="20"/>
          <w:szCs w:val="20"/>
        </w:rPr>
        <w:t>za újmu vzniklou</w:t>
      </w:r>
      <w:r w:rsidR="00FD6CA6" w:rsidRPr="00FD6CA6">
        <w:rPr>
          <w:color w:val="000000"/>
          <w:sz w:val="20"/>
          <w:szCs w:val="20"/>
        </w:rPr>
        <w:t xml:space="preserve"> na životě, zdraví nebo na movitém a nemovitém majetku </w:t>
      </w:r>
      <w:r>
        <w:rPr>
          <w:color w:val="000000"/>
          <w:sz w:val="20"/>
          <w:szCs w:val="20"/>
        </w:rPr>
        <w:t>Objednatele</w:t>
      </w:r>
      <w:r w:rsidR="00FD6CA6" w:rsidRPr="00FD6CA6">
        <w:rPr>
          <w:color w:val="000000"/>
          <w:sz w:val="20"/>
          <w:szCs w:val="20"/>
        </w:rPr>
        <w:t xml:space="preserve"> nebo třetích osob, která může vzniknout při poskytování dodávek Zboží a souvisejících Služeb dle této Smlouvy; a to minimálně v  úhrnné výši pojistného </w:t>
      </w:r>
      <w:r w:rsidR="00FD6CA6" w:rsidRPr="0093075D">
        <w:rPr>
          <w:sz w:val="20"/>
          <w:szCs w:val="20"/>
        </w:rPr>
        <w:t xml:space="preserve">plnění </w:t>
      </w:r>
      <w:r w:rsidR="00137EC4" w:rsidRPr="0093075D">
        <w:rPr>
          <w:sz w:val="20"/>
          <w:szCs w:val="20"/>
        </w:rPr>
        <w:t>1</w:t>
      </w:r>
      <w:r w:rsidR="002E4CD4" w:rsidRPr="0093075D">
        <w:rPr>
          <w:sz w:val="20"/>
          <w:szCs w:val="20"/>
        </w:rPr>
        <w:t>50</w:t>
      </w:r>
      <w:r w:rsidR="000A00C2" w:rsidRPr="0093075D">
        <w:rPr>
          <w:sz w:val="20"/>
          <w:szCs w:val="20"/>
        </w:rPr>
        <w:t xml:space="preserve"> 000</w:t>
      </w:r>
      <w:r w:rsidR="00FD6CA6" w:rsidRPr="0093075D">
        <w:rPr>
          <w:sz w:val="20"/>
          <w:szCs w:val="20"/>
        </w:rPr>
        <w:t xml:space="preserve"> Kč. Na žádost </w:t>
      </w:r>
      <w:r w:rsidR="007F699C" w:rsidRPr="0093075D">
        <w:rPr>
          <w:sz w:val="20"/>
          <w:szCs w:val="20"/>
        </w:rPr>
        <w:t>Objednatele</w:t>
      </w:r>
      <w:r w:rsidR="00FD6CA6" w:rsidRPr="0093075D">
        <w:rPr>
          <w:sz w:val="20"/>
          <w:szCs w:val="20"/>
        </w:rPr>
        <w:t xml:space="preserve"> je </w:t>
      </w:r>
      <w:r w:rsidR="007F699C" w:rsidRPr="0093075D">
        <w:rPr>
          <w:sz w:val="20"/>
          <w:szCs w:val="20"/>
        </w:rPr>
        <w:t>Dodavatel</w:t>
      </w:r>
      <w:r w:rsidR="00FD6CA6" w:rsidRPr="0093075D">
        <w:rPr>
          <w:sz w:val="20"/>
          <w:szCs w:val="20"/>
        </w:rPr>
        <w:t xml:space="preserve"> povinen kdykoli v průběhu trvání této Smlouvy předložit kopie</w:t>
      </w:r>
      <w:r w:rsidR="00FD6CA6" w:rsidRPr="00FD6CA6">
        <w:rPr>
          <w:color w:val="000000"/>
          <w:sz w:val="20"/>
          <w:szCs w:val="20"/>
        </w:rPr>
        <w:t xml:space="preserve"> aktuálních pojistných smluv do dvou pracovních dnů od obdržení žádosti </w:t>
      </w:r>
      <w:r w:rsidR="007F699C">
        <w:rPr>
          <w:color w:val="000000"/>
          <w:sz w:val="20"/>
          <w:szCs w:val="20"/>
        </w:rPr>
        <w:t>Objednatele</w:t>
      </w:r>
      <w:r w:rsidR="00FD6CA6">
        <w:rPr>
          <w:color w:val="000000"/>
          <w:sz w:val="20"/>
          <w:szCs w:val="20"/>
        </w:rPr>
        <w:t>.</w:t>
      </w:r>
    </w:p>
    <w:p w14:paraId="7284DF15" w14:textId="77777777" w:rsidR="00FD6CA6" w:rsidRDefault="00FD6CA6" w:rsidP="00FD6CA6">
      <w:pPr>
        <w:pStyle w:val="Odstavecseseznamem"/>
        <w:autoSpaceDE w:val="0"/>
        <w:spacing w:after="120" w:line="276" w:lineRule="auto"/>
        <w:ind w:left="426"/>
        <w:rPr>
          <w:color w:val="000000"/>
          <w:sz w:val="20"/>
          <w:szCs w:val="20"/>
        </w:rPr>
      </w:pPr>
    </w:p>
    <w:p w14:paraId="3A0CB2F7" w14:textId="4F83F566" w:rsidR="001C4EC3" w:rsidRPr="00FD6CA6" w:rsidRDefault="007F699C" w:rsidP="000D3FEF">
      <w:pPr>
        <w:pStyle w:val="Odstavecseseznamem"/>
        <w:numPr>
          <w:ilvl w:val="0"/>
          <w:numId w:val="40"/>
        </w:numPr>
        <w:autoSpaceDE w:val="0"/>
        <w:spacing w:after="120" w:line="276" w:lineRule="auto"/>
        <w:ind w:left="426" w:hanging="426"/>
        <w:rPr>
          <w:color w:val="000000"/>
          <w:sz w:val="20"/>
          <w:szCs w:val="20"/>
        </w:rPr>
      </w:pPr>
      <w:r>
        <w:rPr>
          <w:color w:val="000000"/>
          <w:sz w:val="20"/>
          <w:szCs w:val="20"/>
        </w:rPr>
        <w:t>Dodavatel</w:t>
      </w:r>
      <w:r w:rsidR="00FD6CA6" w:rsidRPr="00FD6CA6">
        <w:rPr>
          <w:color w:val="000000"/>
          <w:sz w:val="20"/>
          <w:szCs w:val="20"/>
        </w:rPr>
        <w:t xml:space="preserve"> je povinen řádně platit pojistné tak, aby pojistná smlouva či smlouvy sjednané dle této Smlouvy či v souvislosti s ní byly platné a účinné po celou dobu účinnosti této Smlouvy a v přiměřeném rozsahu i po jejím ukončení. V případě, že dojde ke změně pojistné smlouvy, je </w:t>
      </w:r>
      <w:r w:rsidR="00FD6CA6" w:rsidRPr="00FD6CA6">
        <w:rPr>
          <w:sz w:val="20"/>
          <w:szCs w:val="20"/>
        </w:rPr>
        <w:t>P</w:t>
      </w:r>
      <w:r w:rsidR="00FD6CA6" w:rsidRPr="00FD6CA6">
        <w:rPr>
          <w:color w:val="000000"/>
          <w:sz w:val="20"/>
          <w:szCs w:val="20"/>
        </w:rPr>
        <w:t xml:space="preserve">rodávající povinen o této skutečnosti neprodleně informovat </w:t>
      </w:r>
      <w:r>
        <w:rPr>
          <w:color w:val="000000"/>
          <w:sz w:val="20"/>
          <w:szCs w:val="20"/>
        </w:rPr>
        <w:t>Objednatele</w:t>
      </w:r>
      <w:r w:rsidR="00FD6CA6" w:rsidRPr="00FD6CA6">
        <w:rPr>
          <w:color w:val="000000"/>
          <w:sz w:val="20"/>
          <w:szCs w:val="20"/>
        </w:rPr>
        <w:t xml:space="preserve">, a to nejpozději do </w:t>
      </w:r>
      <w:r w:rsidR="000A00C2">
        <w:rPr>
          <w:color w:val="000000"/>
          <w:sz w:val="20"/>
          <w:szCs w:val="20"/>
        </w:rPr>
        <w:t>5</w:t>
      </w:r>
      <w:r w:rsidR="00FD6CA6" w:rsidRPr="00FD6CA6">
        <w:rPr>
          <w:color w:val="000000"/>
          <w:sz w:val="20"/>
          <w:szCs w:val="20"/>
        </w:rPr>
        <w:t xml:space="preserve"> pracovních dnů.</w:t>
      </w:r>
    </w:p>
    <w:p w14:paraId="5EBDE967" w14:textId="495CBDEE" w:rsidR="00402204" w:rsidRPr="00ED444D" w:rsidRDefault="00FD6CA6" w:rsidP="00982A5D">
      <w:pPr>
        <w:keepNext/>
        <w:spacing w:before="480" w:after="120" w:line="276" w:lineRule="auto"/>
        <w:jc w:val="center"/>
        <w:rPr>
          <w:b/>
          <w:sz w:val="20"/>
          <w:szCs w:val="20"/>
        </w:rPr>
      </w:pPr>
      <w:r>
        <w:rPr>
          <w:b/>
          <w:sz w:val="20"/>
          <w:szCs w:val="20"/>
        </w:rPr>
        <w:t>X</w:t>
      </w:r>
      <w:r w:rsidR="000A00C2">
        <w:rPr>
          <w:b/>
          <w:sz w:val="20"/>
          <w:szCs w:val="20"/>
        </w:rPr>
        <w:t>I</w:t>
      </w:r>
      <w:r w:rsidR="008535E6" w:rsidRPr="00ED444D">
        <w:rPr>
          <w:b/>
          <w:sz w:val="20"/>
          <w:szCs w:val="20"/>
        </w:rPr>
        <w:t>. Zvláštní ujednání</w:t>
      </w:r>
    </w:p>
    <w:p w14:paraId="36B008DC" w14:textId="21A382F4" w:rsidR="00980D8C" w:rsidRDefault="006E386B" w:rsidP="000516CF">
      <w:pPr>
        <w:pStyle w:val="Odstavecseseznamem"/>
        <w:numPr>
          <w:ilvl w:val="0"/>
          <w:numId w:val="31"/>
        </w:numPr>
        <w:spacing w:line="276" w:lineRule="auto"/>
        <w:rPr>
          <w:sz w:val="20"/>
          <w:szCs w:val="20"/>
        </w:rPr>
      </w:pPr>
      <w:r>
        <w:rPr>
          <w:sz w:val="20"/>
          <w:szCs w:val="20"/>
        </w:rPr>
        <w:t>Dodavatel</w:t>
      </w:r>
      <w:r w:rsidR="000516CF" w:rsidRPr="00ED444D">
        <w:rPr>
          <w:sz w:val="20"/>
          <w:szCs w:val="20"/>
        </w:rPr>
        <w:t xml:space="preserve"> </w:t>
      </w:r>
      <w:r w:rsidR="009D7386">
        <w:rPr>
          <w:sz w:val="20"/>
          <w:szCs w:val="20"/>
        </w:rPr>
        <w:t>svým podpisem níže potvrzuje, že souhlasí</w:t>
      </w:r>
      <w:r w:rsidR="000516CF" w:rsidRPr="00ED444D">
        <w:rPr>
          <w:sz w:val="20"/>
          <w:szCs w:val="20"/>
        </w:rPr>
        <w:t xml:space="preserve"> s tím, aby obraz S</w:t>
      </w:r>
      <w:r w:rsidR="00980D8C" w:rsidRPr="00ED444D">
        <w:rPr>
          <w:sz w:val="20"/>
          <w:szCs w:val="20"/>
        </w:rPr>
        <w:t xml:space="preserve">mlouvy včetně jejích příloh </w:t>
      </w:r>
      <w:r w:rsidR="009D7386">
        <w:rPr>
          <w:sz w:val="20"/>
          <w:szCs w:val="20"/>
        </w:rPr>
        <w:t xml:space="preserve">a </w:t>
      </w:r>
      <w:r w:rsidR="00980D8C" w:rsidRPr="00ED444D">
        <w:rPr>
          <w:sz w:val="20"/>
          <w:szCs w:val="20"/>
        </w:rPr>
        <w:t>případných dodatků a metadat</w:t>
      </w:r>
      <w:r w:rsidR="009D7386">
        <w:rPr>
          <w:sz w:val="20"/>
          <w:szCs w:val="20"/>
        </w:rPr>
        <w:t>a</w:t>
      </w:r>
      <w:r w:rsidR="000516CF" w:rsidRPr="00ED444D">
        <w:rPr>
          <w:sz w:val="20"/>
          <w:szCs w:val="20"/>
        </w:rPr>
        <w:t xml:space="preserve"> k této S</w:t>
      </w:r>
      <w:r w:rsidR="00980D8C" w:rsidRPr="00ED444D">
        <w:rPr>
          <w:sz w:val="20"/>
          <w:szCs w:val="20"/>
        </w:rPr>
        <w:t>mlouvě byl</w:t>
      </w:r>
      <w:r w:rsidR="009D7386">
        <w:rPr>
          <w:sz w:val="20"/>
          <w:szCs w:val="20"/>
        </w:rPr>
        <w:t>y</w:t>
      </w:r>
      <w:r w:rsidR="00980D8C" w:rsidRPr="00ED444D">
        <w:rPr>
          <w:sz w:val="20"/>
          <w:szCs w:val="20"/>
        </w:rPr>
        <w:t xml:space="preserve"> uveřejněn</w:t>
      </w:r>
      <w:r w:rsidR="009D7386">
        <w:rPr>
          <w:sz w:val="20"/>
          <w:szCs w:val="20"/>
        </w:rPr>
        <w:t>y</w:t>
      </w:r>
      <w:r w:rsidR="00980D8C" w:rsidRPr="00ED444D">
        <w:rPr>
          <w:sz w:val="20"/>
          <w:szCs w:val="20"/>
        </w:rPr>
        <w:t xml:space="preserve"> v registru smluv v souladu se zákonem č. 340/2015 Sb., o zvláštních podmínkách účinnosti některých smluv, uveřejňování těchto smluv a o registru smluv (zákon o registru smluv), ve znění pozdějších předpisů. </w:t>
      </w:r>
      <w:r>
        <w:rPr>
          <w:sz w:val="20"/>
          <w:szCs w:val="20"/>
        </w:rPr>
        <w:t>Dodavatel</w:t>
      </w:r>
      <w:r w:rsidR="00CF405F" w:rsidRPr="00ED444D">
        <w:rPr>
          <w:sz w:val="20"/>
          <w:szCs w:val="20"/>
        </w:rPr>
        <w:t xml:space="preserve"> dále souhlasí s tím, aby </w:t>
      </w:r>
      <w:r>
        <w:rPr>
          <w:sz w:val="20"/>
          <w:szCs w:val="20"/>
        </w:rPr>
        <w:t>Objednatel</w:t>
      </w:r>
      <w:r w:rsidR="00CF405F" w:rsidRPr="00ED444D">
        <w:rPr>
          <w:sz w:val="20"/>
          <w:szCs w:val="20"/>
        </w:rPr>
        <w:t xml:space="preserve"> za stejných podmínek uveřejnil taktéž písemně potvrzené Objednávky a metadata k nim splňující podmínky dle uvedeného zákona o registru smluv. </w:t>
      </w:r>
      <w:r w:rsidR="00980D8C" w:rsidRPr="00ED444D">
        <w:rPr>
          <w:sz w:val="20"/>
          <w:szCs w:val="20"/>
        </w:rPr>
        <w:t xml:space="preserve">Smluvní strany se dohodly, že podklady dle </w:t>
      </w:r>
      <w:r w:rsidR="00CF405F" w:rsidRPr="00ED444D">
        <w:rPr>
          <w:sz w:val="20"/>
          <w:szCs w:val="20"/>
        </w:rPr>
        <w:t>tohoto odstavce</w:t>
      </w:r>
      <w:r w:rsidR="00980D8C" w:rsidRPr="00ED444D">
        <w:rPr>
          <w:sz w:val="20"/>
          <w:szCs w:val="20"/>
        </w:rPr>
        <w:t xml:space="preserve"> odešle za účelem jejich uveřejnění správci registru smluv </w:t>
      </w:r>
      <w:r>
        <w:rPr>
          <w:sz w:val="20"/>
          <w:szCs w:val="20"/>
        </w:rPr>
        <w:t>Objednatel</w:t>
      </w:r>
      <w:r w:rsidR="00980D8C" w:rsidRPr="00ED444D">
        <w:rPr>
          <w:sz w:val="20"/>
          <w:szCs w:val="20"/>
        </w:rPr>
        <w:t xml:space="preserve">; tím není dotčeno právo </w:t>
      </w:r>
      <w:r>
        <w:rPr>
          <w:sz w:val="20"/>
          <w:szCs w:val="20"/>
        </w:rPr>
        <w:t>Dodavatele</w:t>
      </w:r>
      <w:r w:rsidR="00980D8C" w:rsidRPr="00ED444D">
        <w:rPr>
          <w:sz w:val="20"/>
          <w:szCs w:val="20"/>
        </w:rPr>
        <w:t xml:space="preserve"> k jejich odeslání. </w:t>
      </w:r>
    </w:p>
    <w:p w14:paraId="1A509DBE" w14:textId="77777777" w:rsidR="009D7386" w:rsidRPr="000A00C2" w:rsidRDefault="009D7386" w:rsidP="009D7386">
      <w:pPr>
        <w:pStyle w:val="Odstavecseseznamem"/>
        <w:spacing w:line="276" w:lineRule="auto"/>
        <w:ind w:left="360"/>
        <w:rPr>
          <w:sz w:val="8"/>
          <w:szCs w:val="8"/>
        </w:rPr>
      </w:pPr>
    </w:p>
    <w:p w14:paraId="21C02FE2" w14:textId="18E39C17" w:rsidR="009D7386" w:rsidRPr="00ED444D" w:rsidRDefault="009D7386" w:rsidP="000516CF">
      <w:pPr>
        <w:pStyle w:val="Odstavecseseznamem"/>
        <w:numPr>
          <w:ilvl w:val="0"/>
          <w:numId w:val="31"/>
        </w:numPr>
        <w:spacing w:line="276" w:lineRule="auto"/>
        <w:rPr>
          <w:sz w:val="20"/>
          <w:szCs w:val="20"/>
        </w:rPr>
      </w:pPr>
      <w:r>
        <w:rPr>
          <w:sz w:val="20"/>
          <w:szCs w:val="20"/>
        </w:rPr>
        <w:t xml:space="preserve">Tato Smlouva není rámcovou dohodou ve smyslu § 131 a násl. </w:t>
      </w:r>
      <w:r w:rsidR="001115FB">
        <w:rPr>
          <w:sz w:val="20"/>
          <w:szCs w:val="20"/>
        </w:rPr>
        <w:t>zákona č. 134/2016 Sb., o zadávání veřejných zakázek, ve znění pozdějších předpisů.</w:t>
      </w:r>
    </w:p>
    <w:p w14:paraId="64F9AADF" w14:textId="77777777" w:rsidR="00980D8C" w:rsidRPr="000A00C2" w:rsidRDefault="00980D8C" w:rsidP="000516CF">
      <w:pPr>
        <w:pStyle w:val="Odstavecseseznamem"/>
        <w:spacing w:line="276" w:lineRule="auto"/>
        <w:ind w:left="360"/>
        <w:rPr>
          <w:sz w:val="8"/>
          <w:szCs w:val="8"/>
        </w:rPr>
      </w:pPr>
    </w:p>
    <w:p w14:paraId="25E6FB7D" w14:textId="3C72B195" w:rsidR="00D809F2" w:rsidRPr="000A00C2" w:rsidRDefault="00CF405F" w:rsidP="000A00C2">
      <w:pPr>
        <w:numPr>
          <w:ilvl w:val="0"/>
          <w:numId w:val="31"/>
        </w:numPr>
        <w:spacing w:after="120" w:line="276" w:lineRule="auto"/>
        <w:rPr>
          <w:rFonts w:eastAsia="Times New Roman"/>
          <w:sz w:val="20"/>
          <w:szCs w:val="20"/>
        </w:rPr>
      </w:pPr>
      <w:r w:rsidRPr="00ED444D">
        <w:rPr>
          <w:sz w:val="20"/>
          <w:szCs w:val="20"/>
        </w:rPr>
        <w:t xml:space="preserve">Tato Smlouva se řídí právním řádem České republiky. Veškeré spory vyplývající z této Smlouvy budou řešeny soudy České republiky, přičemž v případě, že </w:t>
      </w:r>
      <w:r w:rsidR="006E386B">
        <w:rPr>
          <w:sz w:val="20"/>
          <w:szCs w:val="20"/>
        </w:rPr>
        <w:t>Dodavatel</w:t>
      </w:r>
      <w:r w:rsidRPr="00ED444D">
        <w:rPr>
          <w:sz w:val="20"/>
          <w:szCs w:val="20"/>
        </w:rPr>
        <w:t xml:space="preserve"> má sídlo/bydliště mimo území České republiky (spory s mezinárodním prvkem), bude věcně a místně příslušným soudem vždy soud určený podle sídla </w:t>
      </w:r>
      <w:r w:rsidR="006E386B">
        <w:rPr>
          <w:sz w:val="20"/>
          <w:szCs w:val="20"/>
        </w:rPr>
        <w:t>Objednatele</w:t>
      </w:r>
      <w:r w:rsidRPr="00ED444D">
        <w:rPr>
          <w:sz w:val="20"/>
          <w:szCs w:val="20"/>
        </w:rPr>
        <w:t>.</w:t>
      </w:r>
    </w:p>
    <w:p w14:paraId="02A76387" w14:textId="196B8ED2" w:rsidR="00402204" w:rsidRPr="00ED444D" w:rsidRDefault="001F4755" w:rsidP="00982A5D">
      <w:pPr>
        <w:keepNext/>
        <w:spacing w:before="480" w:after="120" w:line="276" w:lineRule="auto"/>
        <w:jc w:val="center"/>
        <w:rPr>
          <w:b/>
          <w:sz w:val="20"/>
          <w:szCs w:val="20"/>
        </w:rPr>
      </w:pPr>
      <w:r>
        <w:rPr>
          <w:b/>
          <w:sz w:val="20"/>
          <w:szCs w:val="20"/>
        </w:rPr>
        <w:t>X</w:t>
      </w:r>
      <w:r w:rsidR="008535E6" w:rsidRPr="00ED444D">
        <w:rPr>
          <w:b/>
          <w:sz w:val="20"/>
          <w:szCs w:val="20"/>
        </w:rPr>
        <w:t>. Závěrečná ustanovení</w:t>
      </w:r>
    </w:p>
    <w:p w14:paraId="6AA1E285" w14:textId="77777777" w:rsidR="00402204" w:rsidRDefault="008535E6" w:rsidP="005F21DB">
      <w:pPr>
        <w:numPr>
          <w:ilvl w:val="0"/>
          <w:numId w:val="32"/>
        </w:numPr>
        <w:spacing w:after="120" w:line="276" w:lineRule="auto"/>
        <w:rPr>
          <w:sz w:val="20"/>
          <w:szCs w:val="20"/>
        </w:rPr>
      </w:pPr>
      <w:r w:rsidRPr="00ED444D">
        <w:rPr>
          <w:sz w:val="20"/>
          <w:szCs w:val="20"/>
        </w:rPr>
        <w:t>Tuto Smlouvu lze měnit nebo doplnit pouze formou vzestupně číslovaných písemných dodatků, odsouhlasených oběma smluvními stranami. Jiné zápisy, protokoly, oznámení apod. se za změnu Smlouvy nepovažují.</w:t>
      </w:r>
    </w:p>
    <w:p w14:paraId="0C31483C" w14:textId="74E61C0B" w:rsidR="00DA21B8" w:rsidRPr="00DA21B8" w:rsidRDefault="00DA21B8" w:rsidP="005F21DB">
      <w:pPr>
        <w:numPr>
          <w:ilvl w:val="0"/>
          <w:numId w:val="32"/>
        </w:numPr>
        <w:spacing w:after="120" w:line="276" w:lineRule="auto"/>
        <w:rPr>
          <w:sz w:val="20"/>
          <w:szCs w:val="20"/>
        </w:rPr>
      </w:pPr>
      <w:r w:rsidRPr="00DA21B8">
        <w:rPr>
          <w:sz w:val="20"/>
          <w:szCs w:val="20"/>
        </w:rPr>
        <w:t xml:space="preserve">Dodavatel na sebe přebírá podle § 1765 občanského zákoníku nebezpečí změny okolností v souvislosti s právy a povinnostmi </w:t>
      </w:r>
      <w:r>
        <w:rPr>
          <w:sz w:val="20"/>
          <w:szCs w:val="20"/>
        </w:rPr>
        <w:t>s</w:t>
      </w:r>
      <w:r w:rsidRPr="00DA21B8">
        <w:rPr>
          <w:sz w:val="20"/>
          <w:szCs w:val="20"/>
        </w:rPr>
        <w:t>mluvních stran vzniklých na základě této Smlouvy.</w:t>
      </w:r>
    </w:p>
    <w:p w14:paraId="5F7BF629" w14:textId="6C64B7BE" w:rsidR="00873CCC" w:rsidRPr="00ED444D" w:rsidRDefault="006E386B" w:rsidP="005F21DB">
      <w:pPr>
        <w:numPr>
          <w:ilvl w:val="0"/>
          <w:numId w:val="32"/>
        </w:numPr>
        <w:spacing w:after="120" w:line="276" w:lineRule="auto"/>
        <w:rPr>
          <w:sz w:val="20"/>
          <w:szCs w:val="20"/>
        </w:rPr>
      </w:pPr>
      <w:r>
        <w:rPr>
          <w:sz w:val="20"/>
          <w:szCs w:val="20"/>
        </w:rPr>
        <w:lastRenderedPageBreak/>
        <w:t>Dodavatel</w:t>
      </w:r>
      <w:r w:rsidR="00873CCC">
        <w:rPr>
          <w:sz w:val="20"/>
          <w:szCs w:val="20"/>
        </w:rPr>
        <w:t xml:space="preserve"> není oprávněn postoupit svá práva a povinnosti z této Smlouvy či z</w:t>
      </w:r>
      <w:r w:rsidR="000A00C2">
        <w:rPr>
          <w:sz w:val="20"/>
          <w:szCs w:val="20"/>
        </w:rPr>
        <w:t xml:space="preserve"> dílčích </w:t>
      </w:r>
      <w:r w:rsidR="00873CCC">
        <w:rPr>
          <w:sz w:val="20"/>
          <w:szCs w:val="20"/>
        </w:rPr>
        <w:t>objednávek dle čl. I</w:t>
      </w:r>
      <w:r w:rsidR="000A00C2">
        <w:rPr>
          <w:sz w:val="20"/>
          <w:szCs w:val="20"/>
        </w:rPr>
        <w:t>II</w:t>
      </w:r>
      <w:r w:rsidR="00873CCC">
        <w:rPr>
          <w:sz w:val="20"/>
          <w:szCs w:val="20"/>
        </w:rPr>
        <w:t xml:space="preserve">. Smlouvy na třetí osobu bez předchozího písemného souhlasu </w:t>
      </w:r>
      <w:r>
        <w:rPr>
          <w:sz w:val="20"/>
          <w:szCs w:val="20"/>
        </w:rPr>
        <w:t>Objednatele</w:t>
      </w:r>
      <w:r w:rsidR="00873CCC">
        <w:rPr>
          <w:sz w:val="20"/>
          <w:szCs w:val="20"/>
        </w:rPr>
        <w:t>.</w:t>
      </w:r>
    </w:p>
    <w:p w14:paraId="319F7EAD" w14:textId="461D9B4A" w:rsidR="00402204" w:rsidRPr="00ED444D" w:rsidRDefault="008535E6" w:rsidP="000A00C2">
      <w:pPr>
        <w:numPr>
          <w:ilvl w:val="0"/>
          <w:numId w:val="32"/>
        </w:numPr>
        <w:spacing w:after="120" w:line="276" w:lineRule="auto"/>
        <w:rPr>
          <w:sz w:val="20"/>
          <w:szCs w:val="20"/>
        </w:rPr>
      </w:pPr>
      <w:r w:rsidRPr="00ED444D">
        <w:rPr>
          <w:sz w:val="20"/>
          <w:szCs w:val="20"/>
        </w:rPr>
        <w:t xml:space="preserve">Smlouva je vyhotovena </w:t>
      </w:r>
      <w:r w:rsidR="00560B32">
        <w:rPr>
          <w:sz w:val="20"/>
          <w:szCs w:val="20"/>
        </w:rPr>
        <w:t>ve 4</w:t>
      </w:r>
      <w:r w:rsidRPr="00ED444D">
        <w:rPr>
          <w:sz w:val="20"/>
          <w:szCs w:val="20"/>
        </w:rPr>
        <w:t xml:space="preserve"> stejnopisech, </w:t>
      </w:r>
      <w:r w:rsidR="000A00C2">
        <w:rPr>
          <w:sz w:val="20"/>
          <w:szCs w:val="20"/>
        </w:rPr>
        <w:t>z toho O</w:t>
      </w:r>
      <w:r w:rsidR="000A00C2" w:rsidRPr="000A00C2">
        <w:rPr>
          <w:sz w:val="20"/>
          <w:szCs w:val="20"/>
        </w:rPr>
        <w:t xml:space="preserve">bjednatel obdrží </w:t>
      </w:r>
      <w:r w:rsidR="00560B32">
        <w:rPr>
          <w:sz w:val="20"/>
          <w:szCs w:val="20"/>
        </w:rPr>
        <w:t>2</w:t>
      </w:r>
      <w:r w:rsidR="000A00C2" w:rsidRPr="000A00C2">
        <w:rPr>
          <w:sz w:val="20"/>
          <w:szCs w:val="20"/>
        </w:rPr>
        <w:t xml:space="preserve"> vyhotovení a </w:t>
      </w:r>
      <w:r w:rsidR="000A00C2">
        <w:rPr>
          <w:sz w:val="20"/>
          <w:szCs w:val="20"/>
        </w:rPr>
        <w:t>Dodavate</w:t>
      </w:r>
      <w:r w:rsidR="000A00C2" w:rsidRPr="000A00C2">
        <w:rPr>
          <w:sz w:val="20"/>
          <w:szCs w:val="20"/>
        </w:rPr>
        <w:t xml:space="preserve">l obdrží </w:t>
      </w:r>
      <w:r w:rsidR="000A00C2">
        <w:rPr>
          <w:sz w:val="20"/>
          <w:szCs w:val="20"/>
        </w:rPr>
        <w:t>2</w:t>
      </w:r>
      <w:r w:rsidR="000A00C2" w:rsidRPr="000A00C2">
        <w:rPr>
          <w:sz w:val="20"/>
          <w:szCs w:val="20"/>
        </w:rPr>
        <w:t xml:space="preserve"> vyhotovení</w:t>
      </w:r>
      <w:r w:rsidRPr="00ED444D">
        <w:rPr>
          <w:sz w:val="20"/>
          <w:szCs w:val="20"/>
        </w:rPr>
        <w:t>.</w:t>
      </w:r>
    </w:p>
    <w:p w14:paraId="4ECB8F62" w14:textId="4C5C9DE3" w:rsidR="00402204" w:rsidRPr="00ED444D" w:rsidRDefault="008535E6" w:rsidP="005F21DB">
      <w:pPr>
        <w:numPr>
          <w:ilvl w:val="0"/>
          <w:numId w:val="32"/>
        </w:numPr>
        <w:spacing w:after="120" w:line="276" w:lineRule="auto"/>
        <w:rPr>
          <w:spacing w:val="-4"/>
          <w:sz w:val="20"/>
          <w:szCs w:val="20"/>
        </w:rPr>
      </w:pPr>
      <w:r w:rsidRPr="00ED444D">
        <w:rPr>
          <w:sz w:val="20"/>
          <w:szCs w:val="20"/>
        </w:rPr>
        <w:t xml:space="preserve">Smluvní strany prohlašují, že </w:t>
      </w:r>
      <w:r w:rsidR="001115FB">
        <w:rPr>
          <w:sz w:val="20"/>
          <w:szCs w:val="20"/>
        </w:rPr>
        <w:t xml:space="preserve">si </w:t>
      </w:r>
      <w:r w:rsidRPr="00ED444D">
        <w:rPr>
          <w:sz w:val="20"/>
          <w:szCs w:val="20"/>
        </w:rPr>
        <w:t>Smlouvu před jejím podpisem přečetly, řádně projednaly a s jejím obsahem bez výhrad souhlasí. Smlouva je vyjádřením jejich pravé, skutečné, svobodné a vážné vůle. Na důkaz pravosti a pravdivosti těchto prohlášení připojují oprávnění zástupci smluvních stran své vlastnoruční podpisy.</w:t>
      </w:r>
    </w:p>
    <w:p w14:paraId="724888F3" w14:textId="239C57DD" w:rsidR="00402204" w:rsidRPr="00ED444D" w:rsidRDefault="008535E6" w:rsidP="00560B32">
      <w:pPr>
        <w:keepNext/>
        <w:numPr>
          <w:ilvl w:val="0"/>
          <w:numId w:val="32"/>
        </w:numPr>
        <w:spacing w:after="120" w:line="276" w:lineRule="auto"/>
        <w:rPr>
          <w:spacing w:val="-4"/>
          <w:sz w:val="20"/>
          <w:szCs w:val="20"/>
        </w:rPr>
      </w:pPr>
      <w:r w:rsidRPr="00ED444D">
        <w:rPr>
          <w:spacing w:val="-4"/>
          <w:sz w:val="20"/>
          <w:szCs w:val="20"/>
        </w:rPr>
        <w:t xml:space="preserve">Nedílnou součástí této Smlouvy </w:t>
      </w:r>
      <w:r w:rsidR="000A00C2">
        <w:rPr>
          <w:spacing w:val="-4"/>
          <w:sz w:val="20"/>
          <w:szCs w:val="20"/>
        </w:rPr>
        <w:t>tvoří</w:t>
      </w:r>
      <w:r w:rsidRPr="00ED444D">
        <w:rPr>
          <w:spacing w:val="-4"/>
          <w:sz w:val="20"/>
          <w:szCs w:val="20"/>
        </w:rPr>
        <w:t xml:space="preserve"> následující příloh</w:t>
      </w:r>
      <w:r w:rsidR="001115FB">
        <w:rPr>
          <w:spacing w:val="-4"/>
          <w:sz w:val="20"/>
          <w:szCs w:val="20"/>
        </w:rPr>
        <w:t>a</w:t>
      </w:r>
      <w:r w:rsidRPr="00ED444D">
        <w:rPr>
          <w:spacing w:val="-4"/>
          <w:sz w:val="20"/>
          <w:szCs w:val="20"/>
        </w:rPr>
        <w:t xml:space="preserve">: </w:t>
      </w:r>
    </w:p>
    <w:p w14:paraId="69AA1B32" w14:textId="1B512909" w:rsidR="00402204" w:rsidRPr="009F2BC8" w:rsidRDefault="008535E6" w:rsidP="00560B32">
      <w:pPr>
        <w:keepNext/>
        <w:spacing w:after="120" w:line="276" w:lineRule="auto"/>
        <w:ind w:left="1410" w:hanging="1050"/>
        <w:rPr>
          <w:i/>
          <w:sz w:val="20"/>
          <w:szCs w:val="20"/>
        </w:rPr>
      </w:pPr>
      <w:r w:rsidRPr="00ED444D">
        <w:rPr>
          <w:sz w:val="20"/>
          <w:szCs w:val="20"/>
        </w:rPr>
        <w:t>Příloha</w:t>
      </w:r>
      <w:r w:rsidR="00A46990">
        <w:rPr>
          <w:sz w:val="20"/>
          <w:szCs w:val="20"/>
        </w:rPr>
        <w:t xml:space="preserve"> – Specifikace </w:t>
      </w:r>
      <w:r w:rsidR="000A00C2">
        <w:rPr>
          <w:sz w:val="20"/>
          <w:szCs w:val="20"/>
        </w:rPr>
        <w:t>úkonů a cenová nabídka</w:t>
      </w:r>
      <w:r w:rsidR="00CB104F" w:rsidRPr="00ED444D">
        <w:rPr>
          <w:sz w:val="20"/>
          <w:szCs w:val="20"/>
        </w:rPr>
        <w:t xml:space="preserve"> </w:t>
      </w:r>
    </w:p>
    <w:p w14:paraId="09F918B6" w14:textId="77777777" w:rsidR="002F4690" w:rsidRDefault="002F4690" w:rsidP="00560B32">
      <w:pPr>
        <w:keepNext/>
        <w:spacing w:after="120" w:line="276" w:lineRule="auto"/>
        <w:rPr>
          <w:sz w:val="20"/>
          <w:szCs w:val="20"/>
        </w:rPr>
      </w:pPr>
    </w:p>
    <w:p w14:paraId="53C1983C" w14:textId="77777777" w:rsidR="00560B32" w:rsidRPr="004B3A50" w:rsidRDefault="002F4690" w:rsidP="00560B32">
      <w:pPr>
        <w:pStyle w:val="Nadpis1"/>
        <w:tabs>
          <w:tab w:val="left" w:pos="0"/>
          <w:tab w:val="center" w:pos="1843"/>
          <w:tab w:val="center" w:pos="6521"/>
        </w:tabs>
        <w:spacing w:before="120" w:after="120"/>
        <w:ind w:firstLine="0"/>
        <w:rPr>
          <w:b/>
          <w:sz w:val="20"/>
          <w:szCs w:val="20"/>
        </w:rPr>
      </w:pPr>
      <w:r>
        <w:rPr>
          <w:b/>
          <w:sz w:val="20"/>
          <w:szCs w:val="20"/>
        </w:rPr>
        <w:tab/>
      </w:r>
      <w:r w:rsidR="00560B32">
        <w:rPr>
          <w:b/>
          <w:sz w:val="20"/>
          <w:szCs w:val="20"/>
        </w:rPr>
        <w:t>Za objednatele</w:t>
      </w:r>
      <w:r w:rsidR="00560B32" w:rsidRPr="004B3A50">
        <w:rPr>
          <w:b/>
          <w:sz w:val="20"/>
          <w:szCs w:val="20"/>
        </w:rPr>
        <w:t xml:space="preserve"> </w:t>
      </w:r>
      <w:r w:rsidR="00560B32" w:rsidRPr="004B3A50">
        <w:rPr>
          <w:b/>
          <w:sz w:val="20"/>
          <w:szCs w:val="20"/>
        </w:rPr>
        <w:tab/>
      </w:r>
      <w:r w:rsidR="00560B32">
        <w:rPr>
          <w:b/>
          <w:sz w:val="20"/>
          <w:szCs w:val="20"/>
        </w:rPr>
        <w:t>Za dodavatele</w:t>
      </w:r>
    </w:p>
    <w:p w14:paraId="44FA2810" w14:textId="77777777" w:rsidR="00560B32" w:rsidRPr="004B3A50" w:rsidRDefault="00560B32" w:rsidP="00560B32">
      <w:pPr>
        <w:pStyle w:val="Nadpis1"/>
        <w:tabs>
          <w:tab w:val="left" w:pos="0"/>
          <w:tab w:val="center" w:pos="1843"/>
          <w:tab w:val="center" w:pos="6521"/>
        </w:tabs>
        <w:spacing w:before="120" w:after="120"/>
        <w:ind w:firstLine="0"/>
        <w:rPr>
          <w:sz w:val="20"/>
          <w:szCs w:val="20"/>
        </w:rPr>
      </w:pPr>
    </w:p>
    <w:p w14:paraId="4BDFC7BA" w14:textId="696A3789" w:rsidR="00560B32" w:rsidRPr="004B3A50" w:rsidRDefault="00560B32" w:rsidP="00560B32">
      <w:pPr>
        <w:pStyle w:val="Nadpis1"/>
        <w:tabs>
          <w:tab w:val="center" w:pos="1843"/>
          <w:tab w:val="center" w:pos="6521"/>
        </w:tabs>
        <w:spacing w:before="120" w:after="120"/>
        <w:ind w:firstLine="0"/>
        <w:rPr>
          <w:sz w:val="20"/>
          <w:szCs w:val="20"/>
        </w:rPr>
      </w:pPr>
      <w:r w:rsidRPr="004B3A50">
        <w:rPr>
          <w:sz w:val="20"/>
          <w:szCs w:val="20"/>
        </w:rPr>
        <w:tab/>
        <w:t xml:space="preserve">V Praze dne ……………… </w:t>
      </w:r>
      <w:r w:rsidRPr="004B3A50">
        <w:rPr>
          <w:sz w:val="20"/>
          <w:szCs w:val="20"/>
        </w:rPr>
        <w:tab/>
        <w:t xml:space="preserve">V </w:t>
      </w:r>
      <w:r>
        <w:rPr>
          <w:sz w:val="20"/>
          <w:szCs w:val="18"/>
          <w:highlight w:val="yellow"/>
        </w:rPr>
        <w:t>(</w:t>
      </w:r>
      <w:r w:rsidRPr="006E67BF">
        <w:rPr>
          <w:sz w:val="20"/>
          <w:szCs w:val="18"/>
          <w:highlight w:val="yellow"/>
        </w:rPr>
        <w:t>doplňte</w:t>
      </w:r>
      <w:r>
        <w:rPr>
          <w:sz w:val="20"/>
          <w:szCs w:val="18"/>
          <w:highlight w:val="yellow"/>
        </w:rPr>
        <w:t>)</w:t>
      </w:r>
      <w:r w:rsidRPr="004B3A50">
        <w:rPr>
          <w:sz w:val="20"/>
          <w:szCs w:val="20"/>
        </w:rPr>
        <w:t xml:space="preserve"> dne </w:t>
      </w:r>
      <w:r>
        <w:rPr>
          <w:sz w:val="20"/>
          <w:szCs w:val="18"/>
          <w:highlight w:val="yellow"/>
        </w:rPr>
        <w:t>(</w:t>
      </w:r>
      <w:r w:rsidRPr="006E67BF">
        <w:rPr>
          <w:sz w:val="20"/>
          <w:szCs w:val="18"/>
          <w:highlight w:val="yellow"/>
        </w:rPr>
        <w:t>doplňte</w:t>
      </w:r>
      <w:r>
        <w:rPr>
          <w:sz w:val="20"/>
          <w:szCs w:val="18"/>
          <w:highlight w:val="yellow"/>
        </w:rPr>
        <w:t>)</w:t>
      </w:r>
    </w:p>
    <w:p w14:paraId="62FE0335" w14:textId="77777777" w:rsidR="00560B32" w:rsidRPr="004B3A50" w:rsidRDefault="00560B32" w:rsidP="00560B32">
      <w:pPr>
        <w:pStyle w:val="Nadpis1"/>
        <w:tabs>
          <w:tab w:val="left" w:pos="0"/>
          <w:tab w:val="center" w:pos="1843"/>
          <w:tab w:val="center" w:pos="6521"/>
        </w:tabs>
        <w:spacing w:before="120" w:after="120"/>
        <w:ind w:firstLine="0"/>
        <w:rPr>
          <w:sz w:val="20"/>
          <w:szCs w:val="20"/>
        </w:rPr>
      </w:pPr>
    </w:p>
    <w:p w14:paraId="45CE03E3" w14:textId="60879028" w:rsidR="00560B32" w:rsidRDefault="00560B32" w:rsidP="00560B32">
      <w:pPr>
        <w:pStyle w:val="Nadpis1"/>
        <w:tabs>
          <w:tab w:val="left" w:pos="0"/>
          <w:tab w:val="center" w:pos="1843"/>
          <w:tab w:val="center" w:pos="6521"/>
        </w:tabs>
        <w:spacing w:before="120" w:after="120"/>
        <w:ind w:firstLine="0"/>
        <w:rPr>
          <w:sz w:val="20"/>
          <w:szCs w:val="20"/>
        </w:rPr>
      </w:pPr>
    </w:p>
    <w:p w14:paraId="0DDBA0F8" w14:textId="2AFF50BD" w:rsidR="00E53C43" w:rsidRPr="004B3A50" w:rsidRDefault="00E53C43" w:rsidP="00560B32">
      <w:pPr>
        <w:pStyle w:val="Nadpis1"/>
        <w:tabs>
          <w:tab w:val="left" w:pos="0"/>
          <w:tab w:val="center" w:pos="1843"/>
          <w:tab w:val="center" w:pos="6521"/>
        </w:tabs>
        <w:spacing w:before="120" w:after="120"/>
        <w:ind w:firstLine="0"/>
        <w:rPr>
          <w:sz w:val="20"/>
          <w:szCs w:val="20"/>
        </w:rPr>
      </w:pPr>
      <w:bookmarkStart w:id="0" w:name="_GoBack"/>
      <w:bookmarkEnd w:id="0"/>
    </w:p>
    <w:p w14:paraId="0B77EA11" w14:textId="77777777" w:rsidR="00560B32" w:rsidRPr="004B3A50" w:rsidRDefault="00560B32" w:rsidP="00560B32">
      <w:pPr>
        <w:pStyle w:val="Nadpis1"/>
        <w:tabs>
          <w:tab w:val="center" w:pos="1843"/>
          <w:tab w:val="center" w:pos="6521"/>
        </w:tabs>
        <w:spacing w:before="120" w:after="120"/>
        <w:ind w:firstLine="0"/>
        <w:rPr>
          <w:sz w:val="20"/>
          <w:szCs w:val="20"/>
        </w:rPr>
      </w:pPr>
      <w:r w:rsidRPr="004B3A50">
        <w:rPr>
          <w:sz w:val="20"/>
          <w:szCs w:val="20"/>
        </w:rPr>
        <w:tab/>
      </w:r>
      <w:r>
        <w:rPr>
          <w:sz w:val="20"/>
          <w:szCs w:val="20"/>
        </w:rPr>
        <w:t xml:space="preserve">   </w:t>
      </w:r>
      <w:r w:rsidRPr="004B3A50">
        <w:rPr>
          <w:sz w:val="20"/>
          <w:szCs w:val="20"/>
        </w:rPr>
        <w:t>...........................................................</w:t>
      </w:r>
      <w:r>
        <w:rPr>
          <w:sz w:val="20"/>
          <w:szCs w:val="20"/>
        </w:rPr>
        <w:t>.....</w:t>
      </w:r>
      <w:r w:rsidRPr="004B3A50">
        <w:rPr>
          <w:sz w:val="20"/>
          <w:szCs w:val="20"/>
        </w:rPr>
        <w:t>.</w:t>
      </w:r>
      <w:r w:rsidRPr="004B3A50">
        <w:rPr>
          <w:sz w:val="20"/>
          <w:szCs w:val="20"/>
        </w:rPr>
        <w:tab/>
        <w:t>............................................................</w:t>
      </w:r>
    </w:p>
    <w:p w14:paraId="125B5669" w14:textId="4AD738C8" w:rsidR="00560B32" w:rsidRPr="004B3A50" w:rsidRDefault="00560B32" w:rsidP="00560B32">
      <w:pPr>
        <w:pStyle w:val="RLdajeosmluvnstran0"/>
        <w:keepNext/>
        <w:widowControl w:val="0"/>
        <w:tabs>
          <w:tab w:val="center" w:pos="1843"/>
          <w:tab w:val="center" w:pos="6521"/>
        </w:tabs>
        <w:spacing w:before="120" w:line="276" w:lineRule="auto"/>
        <w:jc w:val="both"/>
        <w:rPr>
          <w:rFonts w:ascii="Arial" w:eastAsia="Arial" w:hAnsi="Arial" w:cs="Arial"/>
          <w:b/>
          <w:bCs/>
          <w:sz w:val="20"/>
          <w:szCs w:val="20"/>
        </w:rPr>
      </w:pPr>
      <w:r w:rsidRPr="00D2630B">
        <w:rPr>
          <w:rFonts w:ascii="Arial" w:eastAsia="Arial" w:hAnsi="Arial" w:cs="Arial"/>
          <w:b/>
          <w:bCs/>
          <w:sz w:val="21"/>
          <w:szCs w:val="21"/>
        </w:rPr>
        <w:t>Č</w:t>
      </w:r>
      <w:r w:rsidRPr="004B3A50">
        <w:rPr>
          <w:rFonts w:ascii="Arial" w:eastAsia="Arial" w:hAnsi="Arial" w:cs="Arial"/>
          <w:b/>
          <w:bCs/>
          <w:sz w:val="20"/>
          <w:szCs w:val="20"/>
        </w:rPr>
        <w:t xml:space="preserve">eská republika – Ministerstvo zemědělství </w:t>
      </w:r>
      <w:r w:rsidRPr="004B3A50">
        <w:rPr>
          <w:rFonts w:ascii="Arial" w:eastAsia="Arial" w:hAnsi="Arial" w:cs="Arial"/>
          <w:b/>
          <w:bCs/>
          <w:sz w:val="20"/>
          <w:szCs w:val="20"/>
        </w:rPr>
        <w:tab/>
      </w:r>
      <w:r w:rsidRPr="00560B32">
        <w:rPr>
          <w:rFonts w:ascii="Arial" w:eastAsia="Arial" w:hAnsi="Arial" w:cs="Arial"/>
          <w:b/>
          <w:sz w:val="20"/>
          <w:szCs w:val="18"/>
          <w:highlight w:val="yellow"/>
        </w:rPr>
        <w:t>(doplňte)</w:t>
      </w:r>
    </w:p>
    <w:p w14:paraId="550EB184" w14:textId="6C27CE36" w:rsidR="00560B32" w:rsidRPr="00B86C5C" w:rsidRDefault="00560B32" w:rsidP="00560B32">
      <w:pPr>
        <w:pStyle w:val="RLProhlensmluvnchstran"/>
        <w:keepNext/>
        <w:widowControl w:val="0"/>
        <w:tabs>
          <w:tab w:val="center" w:pos="1843"/>
          <w:tab w:val="center" w:pos="6521"/>
        </w:tabs>
        <w:spacing w:before="120" w:line="276" w:lineRule="auto"/>
        <w:jc w:val="both"/>
        <w:rPr>
          <w:rFonts w:ascii="Arial" w:eastAsia="Arial" w:hAnsi="Arial" w:cs="Arial"/>
          <w:b w:val="0"/>
          <w:sz w:val="20"/>
          <w:szCs w:val="20"/>
        </w:rPr>
      </w:pPr>
      <w:r w:rsidRPr="004B3A50">
        <w:rPr>
          <w:rFonts w:ascii="Arial" w:eastAsia="Arial" w:hAnsi="Arial" w:cs="Arial"/>
          <w:sz w:val="20"/>
          <w:szCs w:val="20"/>
        </w:rPr>
        <w:tab/>
      </w:r>
      <w:r w:rsidRPr="004B3A50">
        <w:rPr>
          <w:rFonts w:ascii="Arial" w:eastAsia="Arial" w:hAnsi="Arial" w:cs="Arial"/>
          <w:b w:val="0"/>
          <w:sz w:val="20"/>
          <w:szCs w:val="20"/>
        </w:rPr>
        <w:t>Mgr. Pavel Brokeš</w:t>
      </w:r>
      <w:r w:rsidRPr="004B3A50">
        <w:rPr>
          <w:rFonts w:ascii="Arial" w:eastAsia="Arial" w:hAnsi="Arial" w:cs="Arial"/>
          <w:b w:val="0"/>
          <w:sz w:val="20"/>
          <w:szCs w:val="20"/>
        </w:rPr>
        <w:tab/>
      </w:r>
      <w:r>
        <w:rPr>
          <w:rFonts w:ascii="Arial" w:eastAsia="Arial" w:hAnsi="Arial" w:cs="Arial"/>
          <w:b w:val="0"/>
          <w:sz w:val="20"/>
          <w:szCs w:val="18"/>
          <w:highlight w:val="yellow"/>
        </w:rPr>
        <w:t>(</w:t>
      </w:r>
      <w:r w:rsidRPr="006E67BF">
        <w:rPr>
          <w:rFonts w:ascii="Arial" w:eastAsia="Arial" w:hAnsi="Arial" w:cs="Arial"/>
          <w:b w:val="0"/>
          <w:sz w:val="20"/>
          <w:szCs w:val="18"/>
          <w:highlight w:val="yellow"/>
        </w:rPr>
        <w:t>doplňte</w:t>
      </w:r>
      <w:r>
        <w:rPr>
          <w:rFonts w:ascii="Arial" w:eastAsia="Arial" w:hAnsi="Arial" w:cs="Arial"/>
          <w:b w:val="0"/>
          <w:sz w:val="20"/>
          <w:szCs w:val="18"/>
          <w:highlight w:val="yellow"/>
        </w:rPr>
        <w:t>)</w:t>
      </w:r>
    </w:p>
    <w:p w14:paraId="2FBCF7B6" w14:textId="68C4E72D" w:rsidR="00560B32" w:rsidRPr="00B86C5C" w:rsidRDefault="00560B32" w:rsidP="00560B32">
      <w:pPr>
        <w:pStyle w:val="RLProhlensmluvnchstran"/>
        <w:keepNext/>
        <w:widowControl w:val="0"/>
        <w:tabs>
          <w:tab w:val="center" w:pos="1843"/>
          <w:tab w:val="center" w:pos="6521"/>
        </w:tabs>
        <w:spacing w:before="120" w:line="276" w:lineRule="auto"/>
        <w:jc w:val="both"/>
        <w:rPr>
          <w:rFonts w:ascii="Arial" w:eastAsia="Arial" w:hAnsi="Arial" w:cs="Arial"/>
          <w:b w:val="0"/>
          <w:sz w:val="20"/>
          <w:szCs w:val="20"/>
        </w:rPr>
      </w:pPr>
      <w:r w:rsidRPr="004B3A50">
        <w:rPr>
          <w:rFonts w:ascii="Arial" w:eastAsia="Arial" w:hAnsi="Arial" w:cs="Arial"/>
          <w:b w:val="0"/>
          <w:sz w:val="20"/>
          <w:szCs w:val="20"/>
        </w:rPr>
        <w:tab/>
      </w:r>
      <w:r>
        <w:rPr>
          <w:rFonts w:ascii="Arial" w:eastAsia="Arial" w:hAnsi="Arial" w:cs="Arial"/>
          <w:b w:val="0"/>
          <w:bCs/>
          <w:sz w:val="20"/>
          <w:szCs w:val="20"/>
        </w:rPr>
        <w:t>ř</w:t>
      </w:r>
      <w:r w:rsidRPr="004B3A50">
        <w:rPr>
          <w:rFonts w:ascii="Arial" w:eastAsia="Arial" w:hAnsi="Arial" w:cs="Arial"/>
          <w:b w:val="0"/>
          <w:bCs/>
          <w:sz w:val="20"/>
          <w:szCs w:val="20"/>
        </w:rPr>
        <w:t xml:space="preserve">editel odboru vnitřní správy </w:t>
      </w:r>
      <w:r w:rsidRPr="004B3A50">
        <w:rPr>
          <w:rFonts w:ascii="Arial" w:eastAsia="Arial" w:hAnsi="Arial" w:cs="Arial"/>
          <w:b w:val="0"/>
          <w:bCs/>
          <w:sz w:val="20"/>
          <w:szCs w:val="20"/>
        </w:rPr>
        <w:tab/>
      </w:r>
      <w:r>
        <w:rPr>
          <w:rFonts w:ascii="Arial" w:eastAsia="Arial" w:hAnsi="Arial" w:cs="Arial"/>
          <w:b w:val="0"/>
          <w:sz w:val="20"/>
          <w:szCs w:val="18"/>
          <w:highlight w:val="yellow"/>
        </w:rPr>
        <w:t>(</w:t>
      </w:r>
      <w:r w:rsidRPr="006E67BF">
        <w:rPr>
          <w:rFonts w:ascii="Arial" w:eastAsia="Arial" w:hAnsi="Arial" w:cs="Arial"/>
          <w:b w:val="0"/>
          <w:sz w:val="20"/>
          <w:szCs w:val="18"/>
          <w:highlight w:val="yellow"/>
        </w:rPr>
        <w:t>doplňte</w:t>
      </w:r>
      <w:r>
        <w:rPr>
          <w:rFonts w:ascii="Arial" w:eastAsia="Arial" w:hAnsi="Arial" w:cs="Arial"/>
          <w:b w:val="0"/>
          <w:sz w:val="20"/>
          <w:szCs w:val="18"/>
          <w:highlight w:val="yellow"/>
        </w:rPr>
        <w:t>)</w:t>
      </w:r>
    </w:p>
    <w:p w14:paraId="22C1B66E" w14:textId="2360CDBD" w:rsidR="00845A88" w:rsidRPr="00ED444D" w:rsidRDefault="00845A88" w:rsidP="00560B32">
      <w:pPr>
        <w:pStyle w:val="Nadpis1"/>
        <w:tabs>
          <w:tab w:val="left" w:pos="0"/>
          <w:tab w:val="center" w:pos="1843"/>
          <w:tab w:val="center" w:pos="6521"/>
        </w:tabs>
        <w:spacing w:before="120" w:after="120"/>
        <w:ind w:firstLine="0"/>
        <w:rPr>
          <w:sz w:val="20"/>
          <w:szCs w:val="20"/>
        </w:rPr>
      </w:pPr>
    </w:p>
    <w:p w14:paraId="10F0C054" w14:textId="3BF2C9AA" w:rsidR="00402204" w:rsidRPr="00ED444D" w:rsidRDefault="00402204" w:rsidP="00DA3BB6">
      <w:pPr>
        <w:spacing w:line="276" w:lineRule="auto"/>
        <w:rPr>
          <w:sz w:val="20"/>
          <w:szCs w:val="20"/>
        </w:rPr>
      </w:pPr>
    </w:p>
    <w:sectPr w:rsidR="00402204" w:rsidRPr="00ED444D" w:rsidSect="000B1738">
      <w:footerReference w:type="default" r:id="rId11"/>
      <w:pgSz w:w="11907" w:h="16840"/>
      <w:pgMar w:top="1417" w:right="1417" w:bottom="1417" w:left="1417"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0BF9" w14:textId="77777777" w:rsidR="005D0492" w:rsidRDefault="005D0492">
      <w:r>
        <w:separator/>
      </w:r>
    </w:p>
  </w:endnote>
  <w:endnote w:type="continuationSeparator" w:id="0">
    <w:p w14:paraId="2C001A7D" w14:textId="77777777" w:rsidR="005D0492" w:rsidRDefault="005D0492">
      <w:r>
        <w:continuationSeparator/>
      </w:r>
    </w:p>
  </w:endnote>
  <w:endnote w:type="continuationNotice" w:id="1">
    <w:p w14:paraId="29E89FF3" w14:textId="77777777" w:rsidR="005D0492" w:rsidRDefault="005D0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215178"/>
      <w:docPartObj>
        <w:docPartGallery w:val="Page Numbers (Bottom of Page)"/>
        <w:docPartUnique/>
      </w:docPartObj>
    </w:sdtPr>
    <w:sdtEndPr/>
    <w:sdtContent>
      <w:p w14:paraId="0AB76393" w14:textId="0D4D65D5" w:rsidR="001978C4" w:rsidRDefault="001978C4">
        <w:pPr>
          <w:pStyle w:val="Zpat"/>
          <w:jc w:val="center"/>
        </w:pPr>
        <w:r>
          <w:fldChar w:fldCharType="begin"/>
        </w:r>
        <w:r>
          <w:instrText>PAGE   \* MERGEFORMAT</w:instrText>
        </w:r>
        <w:r>
          <w:fldChar w:fldCharType="separate"/>
        </w:r>
        <w:r w:rsidR="00E53C43">
          <w:rPr>
            <w:noProof/>
          </w:rPr>
          <w:t>9</w:t>
        </w:r>
        <w:r>
          <w:fldChar w:fldCharType="end"/>
        </w:r>
      </w:p>
    </w:sdtContent>
  </w:sdt>
  <w:p w14:paraId="3873A2F8" w14:textId="77777777" w:rsidR="001978C4" w:rsidRDefault="001978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1D2E7" w14:textId="77777777" w:rsidR="005D0492" w:rsidRDefault="005D0492">
      <w:r>
        <w:separator/>
      </w:r>
    </w:p>
  </w:footnote>
  <w:footnote w:type="continuationSeparator" w:id="0">
    <w:p w14:paraId="13BC2CE8" w14:textId="77777777" w:rsidR="005D0492" w:rsidRDefault="005D0492">
      <w:r>
        <w:continuationSeparator/>
      </w:r>
    </w:p>
  </w:footnote>
  <w:footnote w:type="continuationNotice" w:id="1">
    <w:p w14:paraId="470D427C" w14:textId="77777777" w:rsidR="005D0492" w:rsidRDefault="005D049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682"/>
    <w:multiLevelType w:val="multilevel"/>
    <w:tmpl w:val="644046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E4495B"/>
    <w:multiLevelType w:val="multilevel"/>
    <w:tmpl w:val="D05C19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AB907F2"/>
    <w:multiLevelType w:val="multilevel"/>
    <w:tmpl w:val="ED92A1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EBF6F92"/>
    <w:multiLevelType w:val="multilevel"/>
    <w:tmpl w:val="FBD6D2C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1174DC6"/>
    <w:multiLevelType w:val="multilevel"/>
    <w:tmpl w:val="D162362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36241E5"/>
    <w:multiLevelType w:val="multilevel"/>
    <w:tmpl w:val="50DA2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494A4A"/>
    <w:multiLevelType w:val="multilevel"/>
    <w:tmpl w:val="91FE64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6DB7825"/>
    <w:multiLevelType w:val="multilevel"/>
    <w:tmpl w:val="FE8A8A1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16FC788E"/>
    <w:multiLevelType w:val="multilevel"/>
    <w:tmpl w:val="3DA082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18C74517"/>
    <w:multiLevelType w:val="multilevel"/>
    <w:tmpl w:val="5D0AB324"/>
    <w:lvl w:ilvl="0">
      <w:start w:val="1"/>
      <w:numFmt w:val="decimal"/>
      <w:lvlText w:val="%1."/>
      <w:lvlJc w:val="left"/>
      <w:pPr>
        <w:ind w:left="505" w:hanging="363"/>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15:restartNumberingAfterBreak="0">
    <w:nsid w:val="20A22784"/>
    <w:multiLevelType w:val="hybridMultilevel"/>
    <w:tmpl w:val="5FD845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084617"/>
    <w:multiLevelType w:val="multilevel"/>
    <w:tmpl w:val="6C9072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3762432"/>
    <w:multiLevelType w:val="hybridMultilevel"/>
    <w:tmpl w:val="B0623C8A"/>
    <w:lvl w:ilvl="0" w:tplc="0405000F">
      <w:start w:val="1"/>
      <w:numFmt w:val="decimal"/>
      <w:lvlText w:val="%1."/>
      <w:lvlJc w:val="left"/>
      <w:pPr>
        <w:ind w:left="774" w:hanging="360"/>
      </w:pPr>
    </w:lvl>
    <w:lvl w:ilvl="1" w:tplc="04050019" w:tentative="1">
      <w:start w:val="1"/>
      <w:numFmt w:val="lowerLetter"/>
      <w:lvlText w:val="%2."/>
      <w:lvlJc w:val="left"/>
      <w:pPr>
        <w:ind w:left="1494" w:hanging="360"/>
      </w:pPr>
    </w:lvl>
    <w:lvl w:ilvl="2" w:tplc="0405001B" w:tentative="1">
      <w:start w:val="1"/>
      <w:numFmt w:val="lowerRoman"/>
      <w:lvlText w:val="%3."/>
      <w:lvlJc w:val="right"/>
      <w:pPr>
        <w:ind w:left="2214" w:hanging="180"/>
      </w:pPr>
    </w:lvl>
    <w:lvl w:ilvl="3" w:tplc="0405000F" w:tentative="1">
      <w:start w:val="1"/>
      <w:numFmt w:val="decimal"/>
      <w:lvlText w:val="%4."/>
      <w:lvlJc w:val="left"/>
      <w:pPr>
        <w:ind w:left="2934" w:hanging="360"/>
      </w:pPr>
    </w:lvl>
    <w:lvl w:ilvl="4" w:tplc="04050019" w:tentative="1">
      <w:start w:val="1"/>
      <w:numFmt w:val="lowerLetter"/>
      <w:lvlText w:val="%5."/>
      <w:lvlJc w:val="left"/>
      <w:pPr>
        <w:ind w:left="3654" w:hanging="360"/>
      </w:pPr>
    </w:lvl>
    <w:lvl w:ilvl="5" w:tplc="0405001B" w:tentative="1">
      <w:start w:val="1"/>
      <w:numFmt w:val="lowerRoman"/>
      <w:lvlText w:val="%6."/>
      <w:lvlJc w:val="right"/>
      <w:pPr>
        <w:ind w:left="4374" w:hanging="180"/>
      </w:pPr>
    </w:lvl>
    <w:lvl w:ilvl="6" w:tplc="0405000F" w:tentative="1">
      <w:start w:val="1"/>
      <w:numFmt w:val="decimal"/>
      <w:lvlText w:val="%7."/>
      <w:lvlJc w:val="left"/>
      <w:pPr>
        <w:ind w:left="5094" w:hanging="360"/>
      </w:pPr>
    </w:lvl>
    <w:lvl w:ilvl="7" w:tplc="04050019" w:tentative="1">
      <w:start w:val="1"/>
      <w:numFmt w:val="lowerLetter"/>
      <w:lvlText w:val="%8."/>
      <w:lvlJc w:val="left"/>
      <w:pPr>
        <w:ind w:left="5814" w:hanging="360"/>
      </w:pPr>
    </w:lvl>
    <w:lvl w:ilvl="8" w:tplc="0405001B" w:tentative="1">
      <w:start w:val="1"/>
      <w:numFmt w:val="lowerRoman"/>
      <w:lvlText w:val="%9."/>
      <w:lvlJc w:val="right"/>
      <w:pPr>
        <w:ind w:left="6534" w:hanging="180"/>
      </w:pPr>
    </w:lvl>
  </w:abstractNum>
  <w:abstractNum w:abstractNumId="13" w15:restartNumberingAfterBreak="0">
    <w:nsid w:val="286436E8"/>
    <w:multiLevelType w:val="multilevel"/>
    <w:tmpl w:val="A01E394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2F8C3F05"/>
    <w:multiLevelType w:val="multilevel"/>
    <w:tmpl w:val="BA386B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2F51975"/>
    <w:multiLevelType w:val="multilevel"/>
    <w:tmpl w:val="89D2DC1E"/>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30E6C49"/>
    <w:multiLevelType w:val="multilevel"/>
    <w:tmpl w:val="DCBE0FA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35205DE2"/>
    <w:multiLevelType w:val="multilevel"/>
    <w:tmpl w:val="04EE5A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62C6FCD"/>
    <w:multiLevelType w:val="multilevel"/>
    <w:tmpl w:val="95B60666"/>
    <w:lvl w:ilvl="0">
      <w:start w:val="10"/>
      <w:numFmt w:val="decimal"/>
      <w:pStyle w:val="RLlneksmlouvy"/>
      <w:lvlText w:val="%1."/>
      <w:lvlJc w:val="left"/>
      <w:pPr>
        <w:tabs>
          <w:tab w:val="num" w:pos="737"/>
        </w:tabs>
        <w:ind w:left="737" w:hanging="737"/>
      </w:pPr>
      <w:rPr>
        <w:rFonts w:ascii="Arial" w:hAnsi="Arial" w:cs="Arial" w:hint="default"/>
        <w:b w:val="0"/>
        <w:i w:val="0"/>
        <w:caps/>
        <w:strike w:val="0"/>
        <w:dstrike w:val="0"/>
        <w:vanish w:val="0"/>
        <w:color w:val="000000"/>
        <w:sz w:val="20"/>
        <w:szCs w:val="20"/>
        <w:vertAlign w:val="baseline"/>
      </w:rPr>
    </w:lvl>
    <w:lvl w:ilvl="1">
      <w:start w:val="1"/>
      <w:numFmt w:val="decimal"/>
      <w:pStyle w:val="RLTextlnkuslovan"/>
      <w:lvlText w:val="%1.%2"/>
      <w:lvlJc w:val="left"/>
      <w:pPr>
        <w:tabs>
          <w:tab w:val="num" w:pos="1474"/>
        </w:tabs>
        <w:ind w:left="1474"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FD2349"/>
    <w:multiLevelType w:val="multilevel"/>
    <w:tmpl w:val="D95664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3BF61C3B"/>
    <w:multiLevelType w:val="multilevel"/>
    <w:tmpl w:val="913E71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42AD34CB"/>
    <w:multiLevelType w:val="multilevel"/>
    <w:tmpl w:val="379CB1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43A433DE"/>
    <w:multiLevelType w:val="multilevel"/>
    <w:tmpl w:val="23304AC2"/>
    <w:lvl w:ilvl="0">
      <w:start w:val="1"/>
      <w:numFmt w:val="decimal"/>
      <w:lvlText w:val="%1."/>
      <w:lvlJc w:val="left"/>
      <w:pPr>
        <w:tabs>
          <w:tab w:val="num" w:pos="502"/>
        </w:tabs>
        <w:ind w:left="5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0936D5"/>
    <w:multiLevelType w:val="hybridMultilevel"/>
    <w:tmpl w:val="A004224E"/>
    <w:lvl w:ilvl="0" w:tplc="7BD873BE">
      <w:start w:val="1"/>
      <w:numFmt w:val="lowerRoman"/>
      <w:lvlText w:val="(%1)"/>
      <w:lvlJc w:val="left"/>
      <w:pPr>
        <w:ind w:left="2194" w:hanging="360"/>
      </w:pPr>
      <w:rPr>
        <w:rFonts w:hint="default"/>
      </w:rPr>
    </w:lvl>
    <w:lvl w:ilvl="1" w:tplc="04050019" w:tentative="1">
      <w:start w:val="1"/>
      <w:numFmt w:val="lowerLetter"/>
      <w:lvlText w:val="%2."/>
      <w:lvlJc w:val="left"/>
      <w:pPr>
        <w:ind w:left="2914" w:hanging="360"/>
      </w:pPr>
    </w:lvl>
    <w:lvl w:ilvl="2" w:tplc="0405001B" w:tentative="1">
      <w:start w:val="1"/>
      <w:numFmt w:val="lowerRoman"/>
      <w:lvlText w:val="%3."/>
      <w:lvlJc w:val="right"/>
      <w:pPr>
        <w:ind w:left="3634" w:hanging="180"/>
      </w:pPr>
    </w:lvl>
    <w:lvl w:ilvl="3" w:tplc="0405000F" w:tentative="1">
      <w:start w:val="1"/>
      <w:numFmt w:val="decimal"/>
      <w:lvlText w:val="%4."/>
      <w:lvlJc w:val="left"/>
      <w:pPr>
        <w:ind w:left="4354" w:hanging="360"/>
      </w:pPr>
    </w:lvl>
    <w:lvl w:ilvl="4" w:tplc="04050019" w:tentative="1">
      <w:start w:val="1"/>
      <w:numFmt w:val="lowerLetter"/>
      <w:lvlText w:val="%5."/>
      <w:lvlJc w:val="left"/>
      <w:pPr>
        <w:ind w:left="5074" w:hanging="360"/>
      </w:pPr>
    </w:lvl>
    <w:lvl w:ilvl="5" w:tplc="0405001B" w:tentative="1">
      <w:start w:val="1"/>
      <w:numFmt w:val="lowerRoman"/>
      <w:lvlText w:val="%6."/>
      <w:lvlJc w:val="right"/>
      <w:pPr>
        <w:ind w:left="5794" w:hanging="180"/>
      </w:pPr>
    </w:lvl>
    <w:lvl w:ilvl="6" w:tplc="0405000F" w:tentative="1">
      <w:start w:val="1"/>
      <w:numFmt w:val="decimal"/>
      <w:lvlText w:val="%7."/>
      <w:lvlJc w:val="left"/>
      <w:pPr>
        <w:ind w:left="6514" w:hanging="360"/>
      </w:pPr>
    </w:lvl>
    <w:lvl w:ilvl="7" w:tplc="04050019" w:tentative="1">
      <w:start w:val="1"/>
      <w:numFmt w:val="lowerLetter"/>
      <w:lvlText w:val="%8."/>
      <w:lvlJc w:val="left"/>
      <w:pPr>
        <w:ind w:left="7234" w:hanging="360"/>
      </w:pPr>
    </w:lvl>
    <w:lvl w:ilvl="8" w:tplc="0405001B" w:tentative="1">
      <w:start w:val="1"/>
      <w:numFmt w:val="lowerRoman"/>
      <w:lvlText w:val="%9."/>
      <w:lvlJc w:val="right"/>
      <w:pPr>
        <w:ind w:left="7954" w:hanging="180"/>
      </w:pPr>
    </w:lvl>
  </w:abstractNum>
  <w:abstractNum w:abstractNumId="24" w15:restartNumberingAfterBreak="0">
    <w:nsid w:val="48E718B6"/>
    <w:multiLevelType w:val="multilevel"/>
    <w:tmpl w:val="78AE2A5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A3059E8"/>
    <w:multiLevelType w:val="multilevel"/>
    <w:tmpl w:val="A4E2E7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4A5F72C0"/>
    <w:multiLevelType w:val="multilevel"/>
    <w:tmpl w:val="9F180134"/>
    <w:lvl w:ilvl="0">
      <w:start w:val="1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4BCF7D99"/>
    <w:multiLevelType w:val="multilevel"/>
    <w:tmpl w:val="4ADE8E96"/>
    <w:lvl w:ilvl="0">
      <w:start w:val="1"/>
      <w:numFmt w:val="bullet"/>
      <w:lvlText w:val="-"/>
      <w:lvlJc w:val="left"/>
      <w:pPr>
        <w:tabs>
          <w:tab w:val="num" w:pos="928"/>
        </w:tabs>
        <w:ind w:left="928" w:hanging="360"/>
      </w:pPr>
      <w:rPr>
        <w:rFonts w:ascii="Courier New" w:eastAsia="Courier New" w:hAnsi="Courier New" w:cs="Courier New" w:hint="default"/>
        <w:b/>
        <w:i w:val="0"/>
      </w:rPr>
    </w:lvl>
    <w:lvl w:ilvl="1">
      <w:start w:val="1"/>
      <w:numFmt w:val="lowerLetter"/>
      <w:lvlText w:val="%2."/>
      <w:lvlJc w:val="left"/>
      <w:pPr>
        <w:tabs>
          <w:tab w:val="num" w:pos="2008"/>
        </w:tabs>
        <w:ind w:left="2008" w:hanging="360"/>
      </w:pPr>
      <w:rPr>
        <w:rFonts w:cs="Times New Roman"/>
      </w:rPr>
    </w:lvl>
    <w:lvl w:ilvl="2">
      <w:start w:val="1"/>
      <w:numFmt w:val="lowerRoman"/>
      <w:lvlText w:val="%3."/>
      <w:lvlJc w:val="right"/>
      <w:pPr>
        <w:tabs>
          <w:tab w:val="num" w:pos="2728"/>
        </w:tabs>
        <w:ind w:left="2728" w:hanging="180"/>
      </w:pPr>
      <w:rPr>
        <w:rFonts w:cs="Times New Roman"/>
      </w:rPr>
    </w:lvl>
    <w:lvl w:ilvl="3">
      <w:start w:val="1"/>
      <w:numFmt w:val="decimal"/>
      <w:lvlText w:val="%4."/>
      <w:lvlJc w:val="left"/>
      <w:pPr>
        <w:tabs>
          <w:tab w:val="num" w:pos="3448"/>
        </w:tabs>
        <w:ind w:left="3448" w:hanging="360"/>
      </w:pPr>
      <w:rPr>
        <w:rFonts w:cs="Times New Roman"/>
      </w:rPr>
    </w:lvl>
    <w:lvl w:ilvl="4">
      <w:start w:val="1"/>
      <w:numFmt w:val="lowerLetter"/>
      <w:lvlText w:val="%5."/>
      <w:lvlJc w:val="left"/>
      <w:pPr>
        <w:tabs>
          <w:tab w:val="num" w:pos="4168"/>
        </w:tabs>
        <w:ind w:left="4168" w:hanging="360"/>
      </w:pPr>
      <w:rPr>
        <w:rFonts w:cs="Times New Roman"/>
      </w:rPr>
    </w:lvl>
    <w:lvl w:ilvl="5">
      <w:start w:val="1"/>
      <w:numFmt w:val="lowerRoman"/>
      <w:lvlText w:val="%6."/>
      <w:lvlJc w:val="right"/>
      <w:pPr>
        <w:tabs>
          <w:tab w:val="num" w:pos="4888"/>
        </w:tabs>
        <w:ind w:left="4888" w:hanging="180"/>
      </w:pPr>
      <w:rPr>
        <w:rFonts w:cs="Times New Roman"/>
      </w:rPr>
    </w:lvl>
    <w:lvl w:ilvl="6">
      <w:start w:val="1"/>
      <w:numFmt w:val="decimal"/>
      <w:lvlText w:val="%7."/>
      <w:lvlJc w:val="left"/>
      <w:pPr>
        <w:tabs>
          <w:tab w:val="num" w:pos="5608"/>
        </w:tabs>
        <w:ind w:left="5608" w:hanging="360"/>
      </w:pPr>
      <w:rPr>
        <w:rFonts w:cs="Times New Roman"/>
      </w:rPr>
    </w:lvl>
    <w:lvl w:ilvl="7">
      <w:start w:val="1"/>
      <w:numFmt w:val="lowerLetter"/>
      <w:lvlText w:val="%8."/>
      <w:lvlJc w:val="left"/>
      <w:pPr>
        <w:tabs>
          <w:tab w:val="num" w:pos="6328"/>
        </w:tabs>
        <w:ind w:left="6328" w:hanging="360"/>
      </w:pPr>
      <w:rPr>
        <w:rFonts w:cs="Times New Roman"/>
      </w:rPr>
    </w:lvl>
    <w:lvl w:ilvl="8">
      <w:start w:val="1"/>
      <w:numFmt w:val="lowerRoman"/>
      <w:lvlText w:val="%9."/>
      <w:lvlJc w:val="right"/>
      <w:pPr>
        <w:tabs>
          <w:tab w:val="num" w:pos="7048"/>
        </w:tabs>
        <w:ind w:left="7048" w:hanging="180"/>
      </w:pPr>
      <w:rPr>
        <w:rFonts w:cs="Times New Roman"/>
      </w:rPr>
    </w:lvl>
  </w:abstractNum>
  <w:abstractNum w:abstractNumId="28" w15:restartNumberingAfterBreak="0">
    <w:nsid w:val="517840C4"/>
    <w:multiLevelType w:val="multilevel"/>
    <w:tmpl w:val="B150DDD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2C5175A"/>
    <w:multiLevelType w:val="hybridMultilevel"/>
    <w:tmpl w:val="17546C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23647B"/>
    <w:multiLevelType w:val="multilevel"/>
    <w:tmpl w:val="146264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56793245"/>
    <w:multiLevelType w:val="multilevel"/>
    <w:tmpl w:val="7A1025A0"/>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57A92466"/>
    <w:multiLevelType w:val="hybridMultilevel"/>
    <w:tmpl w:val="4B9641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7EB29F4"/>
    <w:multiLevelType w:val="hybridMultilevel"/>
    <w:tmpl w:val="1818AC7A"/>
    <w:lvl w:ilvl="0" w:tplc="1B96CAB4">
      <w:start w:val="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C1A2B9F"/>
    <w:multiLevelType w:val="multilevel"/>
    <w:tmpl w:val="59F0C5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15:restartNumberingAfterBreak="0">
    <w:nsid w:val="5C8C3424"/>
    <w:multiLevelType w:val="multilevel"/>
    <w:tmpl w:val="EF2E77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15:restartNumberingAfterBreak="0">
    <w:nsid w:val="5EEB2F48"/>
    <w:multiLevelType w:val="multilevel"/>
    <w:tmpl w:val="63682CDA"/>
    <w:lvl w:ilvl="0">
      <w:start w:val="1"/>
      <w:numFmt w:val="upperRoman"/>
      <w:lvlText w:val="ČLÁNEK %1."/>
      <w:lvlJc w:val="center"/>
      <w:pPr>
        <w:ind w:left="0" w:firstLine="284"/>
      </w:pPr>
      <w:rPr>
        <w:rFonts w:ascii="Arial" w:hAnsi="Arial" w:cs="Times New Roman" w:hint="default"/>
        <w:b/>
        <w:i w:val="0"/>
        <w:sz w:val="22"/>
      </w:rPr>
    </w:lvl>
    <w:lvl w:ilvl="1">
      <w:start w:val="1"/>
      <w:numFmt w:val="decimalZero"/>
      <w:isLgl/>
      <w:lvlText w:val="%1.%2"/>
      <w:lvlJc w:val="left"/>
      <w:pPr>
        <w:ind w:left="567" w:hanging="567"/>
      </w:pPr>
      <w:rPr>
        <w:rFonts w:ascii="Arial" w:hAnsi="Arial" w:cs="Times New Roman" w:hint="default"/>
        <w:b w:val="0"/>
        <w:sz w:val="20"/>
      </w:rPr>
    </w:lvl>
    <w:lvl w:ilvl="2">
      <w:start w:val="1"/>
      <w:numFmt w:val="lowerLetter"/>
      <w:lvlText w:val="(%3)"/>
      <w:lvlJc w:val="left"/>
      <w:pPr>
        <w:ind w:left="851" w:hanging="284"/>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11F2C9A"/>
    <w:multiLevelType w:val="multilevel"/>
    <w:tmpl w:val="9B6600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15:restartNumberingAfterBreak="0">
    <w:nsid w:val="61F25753"/>
    <w:multiLevelType w:val="multilevel"/>
    <w:tmpl w:val="404E466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i w:val="0"/>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15:restartNumberingAfterBreak="0">
    <w:nsid w:val="6C1F2422"/>
    <w:multiLevelType w:val="hybridMultilevel"/>
    <w:tmpl w:val="E2F46A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6A2C2D"/>
    <w:multiLevelType w:val="hybridMultilevel"/>
    <w:tmpl w:val="9392B3A0"/>
    <w:lvl w:ilvl="0" w:tplc="028857E0">
      <w:start w:val="6"/>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EF16822"/>
    <w:multiLevelType w:val="multilevel"/>
    <w:tmpl w:val="43544E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2" w15:restartNumberingAfterBreak="0">
    <w:nsid w:val="71EB02E5"/>
    <w:multiLevelType w:val="multilevel"/>
    <w:tmpl w:val="816ECB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3" w15:restartNumberingAfterBreak="0">
    <w:nsid w:val="73D90A91"/>
    <w:multiLevelType w:val="hybridMultilevel"/>
    <w:tmpl w:val="27F2D72C"/>
    <w:lvl w:ilvl="0" w:tplc="EAD0D0C2">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4507BC2"/>
    <w:multiLevelType w:val="multilevel"/>
    <w:tmpl w:val="31DAD4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5" w15:restartNumberingAfterBreak="0">
    <w:nsid w:val="76E4699D"/>
    <w:multiLevelType w:val="multilevel"/>
    <w:tmpl w:val="E06E622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75"/>
        </w:tabs>
        <w:ind w:left="675" w:hanging="67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15:restartNumberingAfterBreak="0">
    <w:nsid w:val="78F527F4"/>
    <w:multiLevelType w:val="multilevel"/>
    <w:tmpl w:val="05B69A4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37"/>
  </w:num>
  <w:num w:numId="2">
    <w:abstractNumId w:val="30"/>
  </w:num>
  <w:num w:numId="3">
    <w:abstractNumId w:val="34"/>
  </w:num>
  <w:num w:numId="4">
    <w:abstractNumId w:val="1"/>
  </w:num>
  <w:num w:numId="5">
    <w:abstractNumId w:val="14"/>
  </w:num>
  <w:num w:numId="6">
    <w:abstractNumId w:val="31"/>
  </w:num>
  <w:num w:numId="7">
    <w:abstractNumId w:val="45"/>
  </w:num>
  <w:num w:numId="8">
    <w:abstractNumId w:val="35"/>
  </w:num>
  <w:num w:numId="9">
    <w:abstractNumId w:val="5"/>
  </w:num>
  <w:num w:numId="10">
    <w:abstractNumId w:val="20"/>
  </w:num>
  <w:num w:numId="11">
    <w:abstractNumId w:val="16"/>
  </w:num>
  <w:num w:numId="12">
    <w:abstractNumId w:val="3"/>
  </w:num>
  <w:num w:numId="13">
    <w:abstractNumId w:val="11"/>
  </w:num>
  <w:num w:numId="14">
    <w:abstractNumId w:val="42"/>
  </w:num>
  <w:num w:numId="15">
    <w:abstractNumId w:val="2"/>
  </w:num>
  <w:num w:numId="16">
    <w:abstractNumId w:val="27"/>
  </w:num>
  <w:num w:numId="17">
    <w:abstractNumId w:val="21"/>
  </w:num>
  <w:num w:numId="18">
    <w:abstractNumId w:val="46"/>
  </w:num>
  <w:num w:numId="19">
    <w:abstractNumId w:val="25"/>
  </w:num>
  <w:num w:numId="20">
    <w:abstractNumId w:val="8"/>
  </w:num>
  <w:num w:numId="21">
    <w:abstractNumId w:val="4"/>
  </w:num>
  <w:num w:numId="22">
    <w:abstractNumId w:val="0"/>
  </w:num>
  <w:num w:numId="23">
    <w:abstractNumId w:val="28"/>
  </w:num>
  <w:num w:numId="24">
    <w:abstractNumId w:val="17"/>
  </w:num>
  <w:num w:numId="25">
    <w:abstractNumId w:val="41"/>
  </w:num>
  <w:num w:numId="26">
    <w:abstractNumId w:val="6"/>
  </w:num>
  <w:num w:numId="27">
    <w:abstractNumId w:val="7"/>
  </w:num>
  <w:num w:numId="28">
    <w:abstractNumId w:val="15"/>
  </w:num>
  <w:num w:numId="29">
    <w:abstractNumId w:val="44"/>
  </w:num>
  <w:num w:numId="30">
    <w:abstractNumId w:val="19"/>
  </w:num>
  <w:num w:numId="31">
    <w:abstractNumId w:val="24"/>
  </w:num>
  <w:num w:numId="32">
    <w:abstractNumId w:val="13"/>
  </w:num>
  <w:num w:numId="33">
    <w:abstractNumId w:val="18"/>
  </w:num>
  <w:num w:numId="34">
    <w:abstractNumId w:val="23"/>
  </w:num>
  <w:num w:numId="35">
    <w:abstractNumId w:val="26"/>
  </w:num>
  <w:num w:numId="36">
    <w:abstractNumId w:val="4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num>
  <w:num w:numId="40">
    <w:abstractNumId w:val="10"/>
  </w:num>
  <w:num w:numId="41">
    <w:abstractNumId w:val="12"/>
  </w:num>
  <w:num w:numId="42">
    <w:abstractNumId w:val="29"/>
  </w:num>
  <w:num w:numId="43">
    <w:abstractNumId w:val="38"/>
  </w:num>
  <w:num w:numId="44">
    <w:abstractNumId w:val="39"/>
  </w:num>
  <w:num w:numId="45">
    <w:abstractNumId w:val="40"/>
  </w:num>
  <w:num w:numId="46">
    <w:abstractNumId w:val="3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25250049446799/2016-MZE-12133"/>
    <w:docVar w:name="dms_cj" w:val="46799/2016-MZE-12133"/>
    <w:docVar w:name="dms_datum" w:val="15. 8. 2016"/>
    <w:docVar w:name="dms_datum_textem" w:val="15. srpna 2016"/>
    <w:docVar w:name="dms_datum_vzniku" w:val="15. 8. 2016 12:08:03"/>
    <w:docVar w:name="dms_nadrizeny_reditel" w:val="JUDr. Jiří Jirsa, MEPP, Ph.D."/>
    <w:docVar w:name="dms_ObsahParam1" w:val="%%%nevyplněno%%%"/>
    <w:docVar w:name="dms_otisk_razitka" w:val="Zde bude případný otisk úředního razítka"/>
    <w:docVar w:name="dms_PNASpravce" w:val="%%%nevyplněno%%%"/>
    <w:docVar w:name="dms_podpisova_dolozka" w:val="JUDr. Jiří Jirsa, MEPP, Ph.D._x000d__x000a_náměstek pro řízení sekce_x000d__x000a_Sekce 1. náměstka ministra - správní sekce"/>
    <w:docVar w:name="dms_podpisova_dolozka_funkce" w:val="náměstek pro řízení sekce_x000d__x000a_Sekce 1. náměstka ministra - správní sekce"/>
    <w:docVar w:name="dms_podpisova_dolozka_jmeno" w:val="JUDr. Jiří Jirsa, MEPP, Ph.D."/>
    <w:docVar w:name="dms_PPASpravce" w:val="%%%nevyplněno%%%"/>
    <w:docVar w:name="dms_prijaty_cj" w:val="%%%nevyplněno%%%"/>
    <w:docVar w:name="dms_prijaty_ze_dne" w:val="%%%nevyplněno%%%"/>
    <w:docVar w:name="dms_prilohy" w:val="%%%nevyplněno%%%"/>
    <w:docVar w:name="dms_pripojene_dokumenty" w:val="%%%nevyplněno%%%"/>
    <w:docVar w:name="dms_spisova_znacka" w:val="51VD20856/2016-12133"/>
    <w:docVar w:name="dms_spravce_jmeno" w:val="Bc. Eva Moravcová"/>
    <w:docVar w:name="dms_spravce_mail" w:val="Eva.Moravcova@mze.cz"/>
    <w:docVar w:name="dms_spravce_telefon" w:val="221812572"/>
    <w:docVar w:name="dms_statni_symbol" w:val="statni_symbol"/>
    <w:docVar w:name="dms_SZSSpravce" w:val="%%%nevyplněno%%%"/>
    <w:docVar w:name="dms_text" w:val="%%%nevyplněno%%%"/>
    <w:docVar w:name="dms_utvar_adresa" w:val="Těšnov 65/17, Nové Město, 110 00 Praha 1"/>
    <w:docVar w:name="dms_utvar_cislo" w:val="12000"/>
    <w:docVar w:name="dms_utvar_nazev" w:val="Sekce 1. náměstka ministra - správní sekce"/>
    <w:docVar w:name="dms_utvar_nazev_adresa" w:val="12000 - Sekce 1. náměstka ministra - správní sekce_x000d__x000a_Těšnov 65/17_x000d__x000a_Nové Město_x000d__x000a_110 00 Praha 1"/>
    <w:docVar w:name="dms_utvar_nazev_do_dopisu" w:val="Sekce 1. náměstka ministra - správní sekce"/>
    <w:docVar w:name="dms_vec" w:val="Rámcová smlouva na nákup mobilních telefonů"/>
    <w:docVar w:name="dms_VNVSpravce" w:val="%%%nevyplněno%%%"/>
    <w:docVar w:name="dms_zpracoval_jmeno" w:val="Bc. Eva Moravcová"/>
    <w:docVar w:name="dms_zpracoval_mail" w:val="Eva.Moravcova@mze.cz"/>
    <w:docVar w:name="dms_zpracoval_telefon" w:val="221812572"/>
  </w:docVars>
  <w:rsids>
    <w:rsidRoot w:val="00402204"/>
    <w:rsid w:val="00000C62"/>
    <w:rsid w:val="00002E00"/>
    <w:rsid w:val="00010AC5"/>
    <w:rsid w:val="00012048"/>
    <w:rsid w:val="00016479"/>
    <w:rsid w:val="0002679F"/>
    <w:rsid w:val="00035A06"/>
    <w:rsid w:val="000411A0"/>
    <w:rsid w:val="00050D63"/>
    <w:rsid w:val="000516CF"/>
    <w:rsid w:val="00055B11"/>
    <w:rsid w:val="00055CE0"/>
    <w:rsid w:val="00056D5B"/>
    <w:rsid w:val="00064425"/>
    <w:rsid w:val="00073000"/>
    <w:rsid w:val="000804AF"/>
    <w:rsid w:val="000815B6"/>
    <w:rsid w:val="00087046"/>
    <w:rsid w:val="000952A6"/>
    <w:rsid w:val="000A00C2"/>
    <w:rsid w:val="000A3DD2"/>
    <w:rsid w:val="000A43F7"/>
    <w:rsid w:val="000A584F"/>
    <w:rsid w:val="000A6E95"/>
    <w:rsid w:val="000B153E"/>
    <w:rsid w:val="000B1738"/>
    <w:rsid w:val="000B3629"/>
    <w:rsid w:val="000B4777"/>
    <w:rsid w:val="000C0C21"/>
    <w:rsid w:val="000C246E"/>
    <w:rsid w:val="000C3C78"/>
    <w:rsid w:val="000D3FEF"/>
    <w:rsid w:val="000E290C"/>
    <w:rsid w:val="000E3B7D"/>
    <w:rsid w:val="000F557F"/>
    <w:rsid w:val="001013F8"/>
    <w:rsid w:val="00104856"/>
    <w:rsid w:val="001115FB"/>
    <w:rsid w:val="00117D86"/>
    <w:rsid w:val="00120223"/>
    <w:rsid w:val="00126DF4"/>
    <w:rsid w:val="001359FD"/>
    <w:rsid w:val="00137EC4"/>
    <w:rsid w:val="00156DD4"/>
    <w:rsid w:val="00173FBC"/>
    <w:rsid w:val="001801CA"/>
    <w:rsid w:val="00180555"/>
    <w:rsid w:val="00180D69"/>
    <w:rsid w:val="001819E5"/>
    <w:rsid w:val="0019708B"/>
    <w:rsid w:val="001978C4"/>
    <w:rsid w:val="001A297F"/>
    <w:rsid w:val="001A44BB"/>
    <w:rsid w:val="001B2E91"/>
    <w:rsid w:val="001B3040"/>
    <w:rsid w:val="001B70EA"/>
    <w:rsid w:val="001C2AAC"/>
    <w:rsid w:val="001C38EA"/>
    <w:rsid w:val="001C4EC3"/>
    <w:rsid w:val="001C65C9"/>
    <w:rsid w:val="001E1962"/>
    <w:rsid w:val="001E29D4"/>
    <w:rsid w:val="001E4E10"/>
    <w:rsid w:val="001F1CF4"/>
    <w:rsid w:val="001F4755"/>
    <w:rsid w:val="00200311"/>
    <w:rsid w:val="002013FB"/>
    <w:rsid w:val="00205006"/>
    <w:rsid w:val="0020683B"/>
    <w:rsid w:val="0021190F"/>
    <w:rsid w:val="002154B2"/>
    <w:rsid w:val="00220131"/>
    <w:rsid w:val="00220938"/>
    <w:rsid w:val="00221E0B"/>
    <w:rsid w:val="00241DAE"/>
    <w:rsid w:val="0024229A"/>
    <w:rsid w:val="00255808"/>
    <w:rsid w:val="002638BE"/>
    <w:rsid w:val="00270F94"/>
    <w:rsid w:val="0027274B"/>
    <w:rsid w:val="00290C41"/>
    <w:rsid w:val="00291597"/>
    <w:rsid w:val="00296CCF"/>
    <w:rsid w:val="002A302D"/>
    <w:rsid w:val="002A3E14"/>
    <w:rsid w:val="002A71F6"/>
    <w:rsid w:val="002B4F57"/>
    <w:rsid w:val="002B6610"/>
    <w:rsid w:val="002B6F7B"/>
    <w:rsid w:val="002C4D72"/>
    <w:rsid w:val="002D5152"/>
    <w:rsid w:val="002E404A"/>
    <w:rsid w:val="002E473C"/>
    <w:rsid w:val="002E4CD4"/>
    <w:rsid w:val="002E595F"/>
    <w:rsid w:val="002E5D67"/>
    <w:rsid w:val="002F381B"/>
    <w:rsid w:val="002F4690"/>
    <w:rsid w:val="002F46FF"/>
    <w:rsid w:val="002F7F99"/>
    <w:rsid w:val="00303E3D"/>
    <w:rsid w:val="00324669"/>
    <w:rsid w:val="00346506"/>
    <w:rsid w:val="00346E69"/>
    <w:rsid w:val="003525FB"/>
    <w:rsid w:val="00354CB9"/>
    <w:rsid w:val="00360257"/>
    <w:rsid w:val="003626CF"/>
    <w:rsid w:val="00363443"/>
    <w:rsid w:val="0038434B"/>
    <w:rsid w:val="003B68E1"/>
    <w:rsid w:val="003C6884"/>
    <w:rsid w:val="003D7A58"/>
    <w:rsid w:val="003E5128"/>
    <w:rsid w:val="003E6483"/>
    <w:rsid w:val="00402204"/>
    <w:rsid w:val="004034B6"/>
    <w:rsid w:val="00413323"/>
    <w:rsid w:val="00416033"/>
    <w:rsid w:val="00416D38"/>
    <w:rsid w:val="00421170"/>
    <w:rsid w:val="00422CEA"/>
    <w:rsid w:val="0042453F"/>
    <w:rsid w:val="004461E8"/>
    <w:rsid w:val="0047635D"/>
    <w:rsid w:val="0048076D"/>
    <w:rsid w:val="00480823"/>
    <w:rsid w:val="00484821"/>
    <w:rsid w:val="00484AC4"/>
    <w:rsid w:val="00487CE8"/>
    <w:rsid w:val="004A09DF"/>
    <w:rsid w:val="004A1327"/>
    <w:rsid w:val="004A1D56"/>
    <w:rsid w:val="004A5CE8"/>
    <w:rsid w:val="004D648E"/>
    <w:rsid w:val="004F12E4"/>
    <w:rsid w:val="004F19B9"/>
    <w:rsid w:val="004F78B8"/>
    <w:rsid w:val="00505D14"/>
    <w:rsid w:val="00517C10"/>
    <w:rsid w:val="0055555C"/>
    <w:rsid w:val="005566DA"/>
    <w:rsid w:val="00560B32"/>
    <w:rsid w:val="00563267"/>
    <w:rsid w:val="00564BB9"/>
    <w:rsid w:val="00580573"/>
    <w:rsid w:val="005809A6"/>
    <w:rsid w:val="005918C6"/>
    <w:rsid w:val="00592193"/>
    <w:rsid w:val="005950D3"/>
    <w:rsid w:val="0059787F"/>
    <w:rsid w:val="005A23AC"/>
    <w:rsid w:val="005B145E"/>
    <w:rsid w:val="005B4FE5"/>
    <w:rsid w:val="005B609A"/>
    <w:rsid w:val="005B6657"/>
    <w:rsid w:val="005C4A4D"/>
    <w:rsid w:val="005C6973"/>
    <w:rsid w:val="005D0492"/>
    <w:rsid w:val="005D0EAA"/>
    <w:rsid w:val="005D40CC"/>
    <w:rsid w:val="005D5916"/>
    <w:rsid w:val="005F14E6"/>
    <w:rsid w:val="005F21DB"/>
    <w:rsid w:val="005F5E1F"/>
    <w:rsid w:val="00600FBC"/>
    <w:rsid w:val="00607870"/>
    <w:rsid w:val="006104CA"/>
    <w:rsid w:val="00617C95"/>
    <w:rsid w:val="006209CC"/>
    <w:rsid w:val="006304E8"/>
    <w:rsid w:val="00630CBF"/>
    <w:rsid w:val="00631312"/>
    <w:rsid w:val="006378FE"/>
    <w:rsid w:val="00637C5C"/>
    <w:rsid w:val="00640EDB"/>
    <w:rsid w:val="0064277D"/>
    <w:rsid w:val="00643074"/>
    <w:rsid w:val="00646DA9"/>
    <w:rsid w:val="00647CAD"/>
    <w:rsid w:val="00650B78"/>
    <w:rsid w:val="00651242"/>
    <w:rsid w:val="006513BC"/>
    <w:rsid w:val="00653E51"/>
    <w:rsid w:val="006625BA"/>
    <w:rsid w:val="0066540E"/>
    <w:rsid w:val="00665D14"/>
    <w:rsid w:val="006728E9"/>
    <w:rsid w:val="00694729"/>
    <w:rsid w:val="006A270F"/>
    <w:rsid w:val="006A4A50"/>
    <w:rsid w:val="006A663B"/>
    <w:rsid w:val="006D4DC1"/>
    <w:rsid w:val="006E2848"/>
    <w:rsid w:val="006E2E30"/>
    <w:rsid w:val="006E2F04"/>
    <w:rsid w:val="006E386B"/>
    <w:rsid w:val="006E5D08"/>
    <w:rsid w:val="006F17A8"/>
    <w:rsid w:val="006F1B32"/>
    <w:rsid w:val="007029A6"/>
    <w:rsid w:val="0070317E"/>
    <w:rsid w:val="00716EFE"/>
    <w:rsid w:val="00717D38"/>
    <w:rsid w:val="00724534"/>
    <w:rsid w:val="007265F9"/>
    <w:rsid w:val="00732559"/>
    <w:rsid w:val="00743CCD"/>
    <w:rsid w:val="00745AF3"/>
    <w:rsid w:val="00746AA9"/>
    <w:rsid w:val="007558EC"/>
    <w:rsid w:val="00761BA4"/>
    <w:rsid w:val="0076479C"/>
    <w:rsid w:val="00766175"/>
    <w:rsid w:val="00772D36"/>
    <w:rsid w:val="00773DDC"/>
    <w:rsid w:val="007809D9"/>
    <w:rsid w:val="00782BC6"/>
    <w:rsid w:val="00784F4E"/>
    <w:rsid w:val="00790008"/>
    <w:rsid w:val="00790DBA"/>
    <w:rsid w:val="0079108A"/>
    <w:rsid w:val="00791BD0"/>
    <w:rsid w:val="00793545"/>
    <w:rsid w:val="007961EE"/>
    <w:rsid w:val="007A20AD"/>
    <w:rsid w:val="007A5491"/>
    <w:rsid w:val="007A5FD5"/>
    <w:rsid w:val="007C3A4F"/>
    <w:rsid w:val="007F699C"/>
    <w:rsid w:val="007F7CD6"/>
    <w:rsid w:val="008077DC"/>
    <w:rsid w:val="00811871"/>
    <w:rsid w:val="008126FE"/>
    <w:rsid w:val="00814063"/>
    <w:rsid w:val="00845A88"/>
    <w:rsid w:val="0085087F"/>
    <w:rsid w:val="008535E6"/>
    <w:rsid w:val="00853BE7"/>
    <w:rsid w:val="00860BE0"/>
    <w:rsid w:val="00873CCC"/>
    <w:rsid w:val="0087441D"/>
    <w:rsid w:val="00875432"/>
    <w:rsid w:val="00883692"/>
    <w:rsid w:val="00883D0B"/>
    <w:rsid w:val="00887F3A"/>
    <w:rsid w:val="00891927"/>
    <w:rsid w:val="00892ACB"/>
    <w:rsid w:val="008A1EE5"/>
    <w:rsid w:val="008A3CCE"/>
    <w:rsid w:val="008B20C2"/>
    <w:rsid w:val="008B3B88"/>
    <w:rsid w:val="008C0C40"/>
    <w:rsid w:val="008C5E5F"/>
    <w:rsid w:val="008C7089"/>
    <w:rsid w:val="008D195A"/>
    <w:rsid w:val="008D5CA7"/>
    <w:rsid w:val="008D776D"/>
    <w:rsid w:val="008D776F"/>
    <w:rsid w:val="008E1CF8"/>
    <w:rsid w:val="008E67A6"/>
    <w:rsid w:val="00901C10"/>
    <w:rsid w:val="00912892"/>
    <w:rsid w:val="0091578F"/>
    <w:rsid w:val="00924D9C"/>
    <w:rsid w:val="0093075D"/>
    <w:rsid w:val="00940987"/>
    <w:rsid w:val="00950CC0"/>
    <w:rsid w:val="00955320"/>
    <w:rsid w:val="00961BA5"/>
    <w:rsid w:val="00963ADB"/>
    <w:rsid w:val="009643C8"/>
    <w:rsid w:val="00964538"/>
    <w:rsid w:val="00967F9C"/>
    <w:rsid w:val="009721A2"/>
    <w:rsid w:val="00980D8C"/>
    <w:rsid w:val="00982A5D"/>
    <w:rsid w:val="00986ECD"/>
    <w:rsid w:val="0099219A"/>
    <w:rsid w:val="009927C0"/>
    <w:rsid w:val="00997716"/>
    <w:rsid w:val="009B321E"/>
    <w:rsid w:val="009B5A8F"/>
    <w:rsid w:val="009C0A63"/>
    <w:rsid w:val="009C2E40"/>
    <w:rsid w:val="009C57B4"/>
    <w:rsid w:val="009D6421"/>
    <w:rsid w:val="009D66F3"/>
    <w:rsid w:val="009D7386"/>
    <w:rsid w:val="009E045E"/>
    <w:rsid w:val="009E44C6"/>
    <w:rsid w:val="009F0C0F"/>
    <w:rsid w:val="009F2BC8"/>
    <w:rsid w:val="009F382C"/>
    <w:rsid w:val="00A0190C"/>
    <w:rsid w:val="00A222D1"/>
    <w:rsid w:val="00A25EDF"/>
    <w:rsid w:val="00A26402"/>
    <w:rsid w:val="00A3112A"/>
    <w:rsid w:val="00A33706"/>
    <w:rsid w:val="00A33F12"/>
    <w:rsid w:val="00A343F8"/>
    <w:rsid w:val="00A41710"/>
    <w:rsid w:val="00A41C29"/>
    <w:rsid w:val="00A42121"/>
    <w:rsid w:val="00A43E56"/>
    <w:rsid w:val="00A4559B"/>
    <w:rsid w:val="00A46990"/>
    <w:rsid w:val="00A72921"/>
    <w:rsid w:val="00A744A5"/>
    <w:rsid w:val="00A90EC6"/>
    <w:rsid w:val="00A96FDE"/>
    <w:rsid w:val="00AA01E3"/>
    <w:rsid w:val="00AA6757"/>
    <w:rsid w:val="00AB682B"/>
    <w:rsid w:val="00AC60E9"/>
    <w:rsid w:val="00AD2A37"/>
    <w:rsid w:val="00AF233D"/>
    <w:rsid w:val="00AF7960"/>
    <w:rsid w:val="00B0000A"/>
    <w:rsid w:val="00B01805"/>
    <w:rsid w:val="00B0561B"/>
    <w:rsid w:val="00B14197"/>
    <w:rsid w:val="00B158D1"/>
    <w:rsid w:val="00B16D5B"/>
    <w:rsid w:val="00B1762F"/>
    <w:rsid w:val="00B2436E"/>
    <w:rsid w:val="00B25D6F"/>
    <w:rsid w:val="00B2700E"/>
    <w:rsid w:val="00B27FD4"/>
    <w:rsid w:val="00B41F57"/>
    <w:rsid w:val="00B4329E"/>
    <w:rsid w:val="00B57F97"/>
    <w:rsid w:val="00B65694"/>
    <w:rsid w:val="00B65BCF"/>
    <w:rsid w:val="00B73750"/>
    <w:rsid w:val="00B81471"/>
    <w:rsid w:val="00B82166"/>
    <w:rsid w:val="00B92890"/>
    <w:rsid w:val="00B97766"/>
    <w:rsid w:val="00BA3C8C"/>
    <w:rsid w:val="00BA4B44"/>
    <w:rsid w:val="00BB2A2E"/>
    <w:rsid w:val="00BC185E"/>
    <w:rsid w:val="00BC632F"/>
    <w:rsid w:val="00BC79DF"/>
    <w:rsid w:val="00BD2CED"/>
    <w:rsid w:val="00BD6AA8"/>
    <w:rsid w:val="00BD6B91"/>
    <w:rsid w:val="00BE0ED9"/>
    <w:rsid w:val="00BF2A3A"/>
    <w:rsid w:val="00C0221F"/>
    <w:rsid w:val="00C04EDA"/>
    <w:rsid w:val="00C0752F"/>
    <w:rsid w:val="00C131EF"/>
    <w:rsid w:val="00C27003"/>
    <w:rsid w:val="00C318E9"/>
    <w:rsid w:val="00C35D9D"/>
    <w:rsid w:val="00C42061"/>
    <w:rsid w:val="00C434C1"/>
    <w:rsid w:val="00C51740"/>
    <w:rsid w:val="00C63D60"/>
    <w:rsid w:val="00C64128"/>
    <w:rsid w:val="00C65809"/>
    <w:rsid w:val="00C73390"/>
    <w:rsid w:val="00C74B64"/>
    <w:rsid w:val="00C75144"/>
    <w:rsid w:val="00C861A1"/>
    <w:rsid w:val="00C90832"/>
    <w:rsid w:val="00CA042A"/>
    <w:rsid w:val="00CB104F"/>
    <w:rsid w:val="00CC1524"/>
    <w:rsid w:val="00CC42BE"/>
    <w:rsid w:val="00CD36C5"/>
    <w:rsid w:val="00CE4E98"/>
    <w:rsid w:val="00CF0C3E"/>
    <w:rsid w:val="00CF15AE"/>
    <w:rsid w:val="00CF405F"/>
    <w:rsid w:val="00D064CC"/>
    <w:rsid w:val="00D13234"/>
    <w:rsid w:val="00D17941"/>
    <w:rsid w:val="00D22878"/>
    <w:rsid w:val="00D243A8"/>
    <w:rsid w:val="00D371A1"/>
    <w:rsid w:val="00D372C8"/>
    <w:rsid w:val="00D4109A"/>
    <w:rsid w:val="00D426B9"/>
    <w:rsid w:val="00D426EE"/>
    <w:rsid w:val="00D57B62"/>
    <w:rsid w:val="00D64F65"/>
    <w:rsid w:val="00D72833"/>
    <w:rsid w:val="00D73511"/>
    <w:rsid w:val="00D755A7"/>
    <w:rsid w:val="00D808C2"/>
    <w:rsid w:val="00D809F2"/>
    <w:rsid w:val="00D82C13"/>
    <w:rsid w:val="00D9684F"/>
    <w:rsid w:val="00DA21B8"/>
    <w:rsid w:val="00DA3BB6"/>
    <w:rsid w:val="00DA4825"/>
    <w:rsid w:val="00DA57A1"/>
    <w:rsid w:val="00DA5A4C"/>
    <w:rsid w:val="00DA659F"/>
    <w:rsid w:val="00DB28F8"/>
    <w:rsid w:val="00DB505B"/>
    <w:rsid w:val="00DB5776"/>
    <w:rsid w:val="00DC24AF"/>
    <w:rsid w:val="00DE0C5E"/>
    <w:rsid w:val="00DE79CA"/>
    <w:rsid w:val="00DE7BCF"/>
    <w:rsid w:val="00DF0300"/>
    <w:rsid w:val="00DF0FD8"/>
    <w:rsid w:val="00DF1C57"/>
    <w:rsid w:val="00E01506"/>
    <w:rsid w:val="00E03136"/>
    <w:rsid w:val="00E10962"/>
    <w:rsid w:val="00E14E56"/>
    <w:rsid w:val="00E16B79"/>
    <w:rsid w:val="00E20CD6"/>
    <w:rsid w:val="00E21BF0"/>
    <w:rsid w:val="00E264FB"/>
    <w:rsid w:val="00E3622E"/>
    <w:rsid w:val="00E432E4"/>
    <w:rsid w:val="00E53C43"/>
    <w:rsid w:val="00E55023"/>
    <w:rsid w:val="00E607B8"/>
    <w:rsid w:val="00E6573D"/>
    <w:rsid w:val="00E65D88"/>
    <w:rsid w:val="00E84B4A"/>
    <w:rsid w:val="00E90802"/>
    <w:rsid w:val="00E90C72"/>
    <w:rsid w:val="00EA6F6B"/>
    <w:rsid w:val="00EB04C2"/>
    <w:rsid w:val="00EB200E"/>
    <w:rsid w:val="00EB37EE"/>
    <w:rsid w:val="00EB4FA3"/>
    <w:rsid w:val="00EB68CA"/>
    <w:rsid w:val="00EC413F"/>
    <w:rsid w:val="00ED091F"/>
    <w:rsid w:val="00ED1257"/>
    <w:rsid w:val="00ED16EB"/>
    <w:rsid w:val="00ED2B2C"/>
    <w:rsid w:val="00ED2CE6"/>
    <w:rsid w:val="00ED444D"/>
    <w:rsid w:val="00ED4DCA"/>
    <w:rsid w:val="00EE06E9"/>
    <w:rsid w:val="00EE4465"/>
    <w:rsid w:val="00EE6D0A"/>
    <w:rsid w:val="00EE6DDE"/>
    <w:rsid w:val="00EF2971"/>
    <w:rsid w:val="00EF7E77"/>
    <w:rsid w:val="00F16BDC"/>
    <w:rsid w:val="00F227DE"/>
    <w:rsid w:val="00F32407"/>
    <w:rsid w:val="00F33E71"/>
    <w:rsid w:val="00F45A90"/>
    <w:rsid w:val="00F65404"/>
    <w:rsid w:val="00F657B1"/>
    <w:rsid w:val="00F66387"/>
    <w:rsid w:val="00F81197"/>
    <w:rsid w:val="00F90E12"/>
    <w:rsid w:val="00FA5FB9"/>
    <w:rsid w:val="00FB0D5E"/>
    <w:rsid w:val="00FB1129"/>
    <w:rsid w:val="00FB5B65"/>
    <w:rsid w:val="00FD1038"/>
    <w:rsid w:val="00FD27FB"/>
    <w:rsid w:val="00FD2B10"/>
    <w:rsid w:val="00FD6CA6"/>
    <w:rsid w:val="00FD7099"/>
    <w:rsid w:val="00FE2A8A"/>
    <w:rsid w:val="00FE7C23"/>
    <w:rsid w:val="00FF5A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58242"/>
  <w15:docId w15:val="{17B406A8-BF49-476C-A782-3E422D37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character" w:customStyle="1" w:styleId="Bezseznamu1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rPr>
      <w:rFonts w:cs="Times New Roman"/>
      <w:color w:val="0000FF"/>
      <w:u w:val="single"/>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4"/>
      <w:lang w:eastAsia="cs-CZ"/>
    </w:rPr>
  </w:style>
  <w:style w:type="paragraph" w:customStyle="1" w:styleId="RLdajeosmluvnstran">
    <w:name w:val="RL  údaje o smluvní straně"/>
    <w:basedOn w:val="Normln"/>
    <w:pPr>
      <w:spacing w:after="120" w:line="280" w:lineRule="exact"/>
      <w:jc w:val="center"/>
    </w:pPr>
    <w:rPr>
      <w:rFonts w:ascii="Calibri" w:eastAsia="Times New Roman" w:hAnsi="Calibri" w:cs="Times New Roman"/>
    </w:rPr>
  </w:style>
  <w:style w:type="paragraph" w:customStyle="1" w:styleId="RLProhlensmluvnchstran">
    <w:name w:val="RL Prohlášení smluvních stran"/>
    <w:basedOn w:val="Normln"/>
    <w:pPr>
      <w:spacing w:after="120" w:line="280" w:lineRule="exact"/>
      <w:jc w:val="center"/>
    </w:pPr>
    <w:rPr>
      <w:rFonts w:ascii="Calibri" w:eastAsia="Times New Roman" w:hAnsi="Calibri" w:cs="Times New Roman"/>
      <w:b/>
      <w:lang w:eastAsia="cs-CZ"/>
    </w:rPr>
  </w:style>
  <w:style w:type="character" w:customStyle="1" w:styleId="doplnuchazeChar">
    <w:name w:val="doplní uchazeč Char"/>
    <w:qFormat/>
    <w:rPr>
      <w:rFonts w:ascii="Calibri" w:eastAsia="Calibri" w:hAnsi="Calibri" w:cs="Calibri"/>
      <w:b/>
      <w:snapToGrid w:val="0"/>
      <w:sz w:val="22"/>
      <w:szCs w:val="22"/>
      <w:lang w:eastAsia="cs-CZ"/>
    </w:rPr>
  </w:style>
  <w:style w:type="paragraph" w:customStyle="1" w:styleId="RLdajeosmluvnstran0">
    <w:name w:val="RL Údaje o smluvní straně"/>
    <w:basedOn w:val="Normln"/>
    <w:pPr>
      <w:spacing w:after="120" w:line="280" w:lineRule="exact"/>
      <w:jc w:val="center"/>
    </w:pPr>
    <w:rPr>
      <w:rFonts w:ascii="Calibri" w:eastAsia="Times New Roman" w:hAnsi="Calibri" w:cs="Times New Roman"/>
    </w:rPr>
  </w:style>
  <w:style w:type="character" w:styleId="Odkaznakoment">
    <w:name w:val="annotation reference"/>
    <w:basedOn w:val="Standardnpsmoodstavce"/>
    <w:uiPriority w:val="99"/>
    <w:unhideWhenUsed/>
    <w:rsid w:val="003E5128"/>
    <w:rPr>
      <w:sz w:val="16"/>
      <w:szCs w:val="16"/>
    </w:rPr>
  </w:style>
  <w:style w:type="paragraph" w:styleId="Textkomente">
    <w:name w:val="annotation text"/>
    <w:basedOn w:val="Normln"/>
    <w:link w:val="TextkomenteChar"/>
    <w:uiPriority w:val="99"/>
    <w:unhideWhenUsed/>
    <w:rsid w:val="003E5128"/>
    <w:rPr>
      <w:sz w:val="20"/>
      <w:szCs w:val="20"/>
    </w:rPr>
  </w:style>
  <w:style w:type="character" w:customStyle="1" w:styleId="TextkomenteChar">
    <w:name w:val="Text komentáře Char"/>
    <w:basedOn w:val="Standardnpsmoodstavce"/>
    <w:link w:val="Textkomente"/>
    <w:uiPriority w:val="99"/>
    <w:rsid w:val="003E5128"/>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3E5128"/>
    <w:rPr>
      <w:b/>
      <w:bCs/>
    </w:rPr>
  </w:style>
  <w:style w:type="character" w:customStyle="1" w:styleId="PedmtkomenteChar">
    <w:name w:val="Předmět komentáře Char"/>
    <w:basedOn w:val="TextkomenteChar"/>
    <w:link w:val="Pedmtkomente"/>
    <w:uiPriority w:val="99"/>
    <w:semiHidden/>
    <w:rsid w:val="003E5128"/>
    <w:rPr>
      <w:rFonts w:ascii="Arial" w:eastAsia="Arial" w:hAnsi="Arial" w:cs="Arial"/>
      <w:b/>
      <w:bCs/>
      <w:lang w:eastAsia="en-US"/>
    </w:rPr>
  </w:style>
  <w:style w:type="character" w:customStyle="1" w:styleId="dn">
    <w:name w:val="Žádný"/>
    <w:rsid w:val="002013FB"/>
  </w:style>
  <w:style w:type="character" w:customStyle="1" w:styleId="Hyperlink0">
    <w:name w:val="Hyperlink.0"/>
    <w:basedOn w:val="dn"/>
    <w:rsid w:val="002013FB"/>
  </w:style>
  <w:style w:type="paragraph" w:customStyle="1" w:styleId="RLTextlnkuslovan">
    <w:name w:val="RL Text článku číslovaný"/>
    <w:basedOn w:val="Normln"/>
    <w:link w:val="RLTextlnkuslovanChar"/>
    <w:qFormat/>
    <w:rsid w:val="000A6E95"/>
    <w:pPr>
      <w:numPr>
        <w:ilvl w:val="1"/>
        <w:numId w:val="33"/>
      </w:numPr>
      <w:spacing w:after="120" w:line="280" w:lineRule="exact"/>
    </w:pPr>
    <w:rPr>
      <w:rFonts w:ascii="Calibri" w:eastAsia="Times New Roman" w:hAnsi="Calibri" w:cs="Times New Roman"/>
      <w:lang w:eastAsia="cs-CZ"/>
    </w:rPr>
  </w:style>
  <w:style w:type="paragraph" w:customStyle="1" w:styleId="RLlneksmlouvy">
    <w:name w:val="RL Článek smlouvy"/>
    <w:basedOn w:val="Normln"/>
    <w:next w:val="RLTextlnkuslovan"/>
    <w:qFormat/>
    <w:rsid w:val="000A6E95"/>
    <w:pPr>
      <w:keepNext/>
      <w:numPr>
        <w:numId w:val="33"/>
      </w:numPr>
      <w:suppressAutoHyphens/>
      <w:spacing w:before="360" w:after="120" w:line="280" w:lineRule="exact"/>
      <w:outlineLvl w:val="0"/>
    </w:pPr>
    <w:rPr>
      <w:rFonts w:ascii="Calibri" w:eastAsia="Times New Roman" w:hAnsi="Calibri" w:cs="Times New Roman"/>
      <w:b/>
    </w:rPr>
  </w:style>
  <w:style w:type="character" w:customStyle="1" w:styleId="RLTextlnkuslovanChar">
    <w:name w:val="RL Text článku číslovaný Char"/>
    <w:basedOn w:val="Standardnpsmoodstavce"/>
    <w:link w:val="RLTextlnkuslovan"/>
    <w:rsid w:val="000A6E95"/>
    <w:rPr>
      <w:rFonts w:ascii="Calibri" w:hAnsi="Calibri"/>
      <w:sz w:val="22"/>
      <w:szCs w:val="24"/>
      <w:lang w:eastAsia="cs-CZ"/>
    </w:rPr>
  </w:style>
  <w:style w:type="paragraph" w:styleId="Odstavecseseznamem">
    <w:name w:val="List Paragraph"/>
    <w:basedOn w:val="Normln"/>
    <w:uiPriority w:val="99"/>
    <w:qFormat/>
    <w:rsid w:val="00790008"/>
    <w:pPr>
      <w:ind w:left="720"/>
      <w:contextualSpacing/>
    </w:pPr>
  </w:style>
  <w:style w:type="character" w:customStyle="1" w:styleId="tsubjname">
    <w:name w:val="tsubjname"/>
    <w:basedOn w:val="Standardnpsmoodstavce"/>
    <w:rsid w:val="00BB2A2E"/>
  </w:style>
  <w:style w:type="paragraph" w:customStyle="1" w:styleId="Bezmezer1">
    <w:name w:val="Bez mezer1"/>
    <w:qFormat/>
    <w:rsid w:val="008D195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221866">
      <w:bodyDiv w:val="1"/>
      <w:marLeft w:val="0"/>
      <w:marRight w:val="0"/>
      <w:marTop w:val="0"/>
      <w:marBottom w:val="0"/>
      <w:divBdr>
        <w:top w:val="none" w:sz="0" w:space="0" w:color="auto"/>
        <w:left w:val="none" w:sz="0" w:space="0" w:color="auto"/>
        <w:bottom w:val="none" w:sz="0" w:space="0" w:color="auto"/>
        <w:right w:val="none" w:sz="0" w:space="0" w:color="auto"/>
      </w:divBdr>
    </w:div>
    <w:div w:id="1744373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datelna@mze.c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0DE91-9F57-4106-9C29-C8846374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3366</Words>
  <Characters>19861</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Švábová Hana</cp:lastModifiedBy>
  <cp:revision>3</cp:revision>
  <cp:lastPrinted>2019-11-25T09:04:00Z</cp:lastPrinted>
  <dcterms:created xsi:type="dcterms:W3CDTF">2021-09-07T08:24:00Z</dcterms:created>
  <dcterms:modified xsi:type="dcterms:W3CDTF">2021-09-07T08:28:00Z</dcterms:modified>
</cp:coreProperties>
</file>