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4B" w:rsidRPr="00E65B7A" w:rsidRDefault="006A3F4B" w:rsidP="006A3F4B">
      <w:pPr>
        <w:rPr>
          <w:b/>
        </w:rPr>
      </w:pPr>
      <w:r w:rsidRPr="00E65B7A">
        <w:rPr>
          <w:b/>
        </w:rPr>
        <w:t>Technické kvalifikační předpoklady</w:t>
      </w:r>
      <w:bookmarkStart w:id="0" w:name="_GoBack"/>
      <w:bookmarkEnd w:id="0"/>
      <w:r w:rsidRPr="00E65B7A">
        <w:rPr>
          <w:b/>
        </w:rPr>
        <w:t>:</w:t>
      </w:r>
    </w:p>
    <w:tbl>
      <w:tblPr>
        <w:tblpPr w:leftFromText="141" w:rightFromText="141" w:vertAnchor="text" w:horzAnchor="margin" w:tblpY="160"/>
        <w:tblW w:w="9284" w:type="dxa"/>
        <w:tblLayout w:type="fixed"/>
        <w:tblLook w:val="0000" w:firstRow="0" w:lastRow="0" w:firstColumn="0" w:lastColumn="0" w:noHBand="0" w:noVBand="0"/>
      </w:tblPr>
      <w:tblGrid>
        <w:gridCol w:w="5290"/>
        <w:gridCol w:w="3994"/>
      </w:tblGrid>
      <w:tr w:rsidR="006A3F4B" w:rsidRPr="00E65B7A" w:rsidTr="00B04376">
        <w:trPr>
          <w:trHeight w:val="7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F4B" w:rsidRPr="00E65B7A" w:rsidRDefault="006A3F4B" w:rsidP="00B04376">
            <w:pPr>
              <w:pStyle w:val="Textkomente"/>
              <w:keepNext/>
              <w:keepLines/>
              <w:spacing w:before="60" w:after="60" w:line="276" w:lineRule="auto"/>
              <w:jc w:val="center"/>
              <w:rPr>
                <w:rFonts w:ascii="Calibri" w:hAnsi="Calibri" w:cs="Arial"/>
              </w:rPr>
            </w:pPr>
            <w:r w:rsidRPr="00E65B7A">
              <w:rPr>
                <w:rFonts w:ascii="Calibri" w:hAnsi="Calibri" w:cs="Arial"/>
              </w:rPr>
              <w:t>Splnění technických kvalifikačních předpokladů prokazuje uchazeč: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3F4B" w:rsidRPr="00E65B7A" w:rsidRDefault="006A3F4B" w:rsidP="00B04376">
            <w:pPr>
              <w:pStyle w:val="Textkomente"/>
              <w:keepNext/>
              <w:keepLines/>
              <w:spacing w:before="60" w:after="60" w:line="276" w:lineRule="auto"/>
              <w:jc w:val="center"/>
              <w:rPr>
                <w:rFonts w:ascii="Calibri" w:hAnsi="Calibri" w:cs="Arial"/>
              </w:rPr>
            </w:pPr>
            <w:r w:rsidRPr="00E65B7A">
              <w:rPr>
                <w:rFonts w:ascii="Calibri" w:hAnsi="Calibri" w:cs="Arial"/>
              </w:rPr>
              <w:t>Způsob prokázání splnění:</w:t>
            </w:r>
          </w:p>
        </w:tc>
      </w:tr>
      <w:tr w:rsidR="006A3F4B" w:rsidRPr="00E65B7A" w:rsidTr="00B04376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/>
              </w:rPr>
            </w:pPr>
            <w:r w:rsidRPr="00E65B7A">
              <w:rPr>
                <w:rFonts w:asciiTheme="minorHAnsi" w:hAnsiTheme="minorHAnsi"/>
              </w:rPr>
              <w:t>a) seznamem min. 3 významných služeb spočívajících v poskytnutí podpory IT technologii typově shodných s technologiemi využívanými zadavatelem. Do seznamu lze zařadit pouze ty služby, které dodavatel realizoval v posledních 3 letech s uvedením jejich rozsahu a doby plnění, přičemž:</w:t>
            </w:r>
          </w:p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A3F4B" w:rsidRPr="00E65B7A" w:rsidRDefault="006A3F4B" w:rsidP="00B04376">
            <w:pPr>
              <w:pStyle w:val="Textkomente"/>
              <w:keepNext/>
              <w:keepLines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E65B7A">
              <w:rPr>
                <w:rFonts w:asciiTheme="minorHAnsi" w:hAnsiTheme="minorHAnsi"/>
              </w:rPr>
              <w:t xml:space="preserve">alespoň 1 významná služba byla poskytnuta ve finančním objemu min. </w:t>
            </w:r>
            <w:r w:rsidR="00DB6CB4">
              <w:rPr>
                <w:rFonts w:asciiTheme="minorHAnsi" w:hAnsiTheme="minorHAnsi"/>
              </w:rPr>
              <w:t>1</w:t>
            </w:r>
            <w:r w:rsidRPr="00E65B7A">
              <w:rPr>
                <w:rFonts w:asciiTheme="minorHAnsi" w:hAnsiTheme="minorHAnsi"/>
              </w:rPr>
              <w:t xml:space="preserve"> mil. Kč bez DPH a zároveň v podobném rozsahu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Předložením seznamu významných služeb, jehož přílohou musí být:</w:t>
            </w:r>
          </w:p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1. Osvědčení vydané či podepsané veřejným zadavatelem, pokud byly služby poskytovány veřejnému zadavateli</w:t>
            </w:r>
          </w:p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2. osvědčení vydané jinou osobou, pokud byly služby poskytovány jiné osobě než veřejnému zadavateli</w:t>
            </w:r>
          </w:p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3. smlouva s jinou osobou a doklad o uskutečnění plnění dodavatele, není-li současně možné osvědčení podle bodu 2 od této osoby získat z důvodů spočívajících na její straně.</w:t>
            </w:r>
          </w:p>
        </w:tc>
      </w:tr>
      <w:tr w:rsidR="006A3F4B" w:rsidRPr="00E65B7A" w:rsidTr="00B04376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65B7A">
              <w:rPr>
                <w:rFonts w:asciiTheme="minorHAnsi" w:hAnsiTheme="minorHAnsi" w:cs="Arial"/>
              </w:rPr>
              <w:t xml:space="preserve">b) seznamem realizačního týmu sestávajícího minimálně ze 2 pracovníků uchazeče. Realizační tým musí sestávat min. z 1 projektového manažera s praxí min. 3 roky a minimálně 2 techniků („specialistů“) s praxí min. 3 roky, jež se budou podílet na plnění veřejné zakázky. Všichni členové realizačního týmu musí být výhradně zaměstnanci dodavatele. Zadavatel požaduje kvalifikaci a znalosti v následujících oblastech, přičemž jednotlivý členové týmu mohou disponovat více odbornostmi: 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65B7A">
              <w:rPr>
                <w:rFonts w:asciiTheme="minorHAnsi" w:hAnsiTheme="minorHAnsi" w:cs="Arial"/>
              </w:rPr>
              <w:t xml:space="preserve">Projektové řízení (Projektový </w:t>
            </w:r>
            <w:proofErr w:type="spellStart"/>
            <w:r w:rsidRPr="00E65B7A">
              <w:rPr>
                <w:rFonts w:asciiTheme="minorHAnsi" w:hAnsiTheme="minorHAnsi" w:cs="Arial"/>
              </w:rPr>
              <w:t>manager</w:t>
            </w:r>
            <w:proofErr w:type="spellEnd"/>
            <w:r w:rsidRPr="00E65B7A">
              <w:rPr>
                <w:rFonts w:asciiTheme="minorHAnsi" w:hAnsiTheme="minorHAnsi" w:cs="Arial"/>
              </w:rPr>
              <w:t>)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65B7A">
              <w:rPr>
                <w:rFonts w:asciiTheme="minorHAnsi" w:hAnsiTheme="minorHAnsi" w:cs="Arial"/>
              </w:rPr>
              <w:t>Počítačové sítě (Síťový specialista)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65B7A">
              <w:rPr>
                <w:rFonts w:asciiTheme="minorHAnsi" w:hAnsiTheme="minorHAnsi" w:cs="Arial"/>
              </w:rPr>
              <w:t>Síťová bezpečnost (</w:t>
            </w:r>
            <w:r w:rsidRPr="00E65B7A">
              <w:rPr>
                <w:rFonts w:asciiTheme="minorHAnsi" w:hAnsiTheme="minorHAnsi" w:cs="Arial"/>
                <w:i/>
              </w:rPr>
              <w:t>Specialista na síťovou bezpečnost)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Předložením seznamu projektového manažera a specialistů včetně: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2"/>
              </w:numPr>
              <w:spacing w:line="276" w:lineRule="auto"/>
              <w:ind w:left="380" w:hanging="283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profesních životopisů pro každého člena týmu samostatně, ze kterých vyplývá splnění požadavku zadavatele na délku praxe a znalost požadovaných odborných oblastí.</w:t>
            </w:r>
          </w:p>
        </w:tc>
      </w:tr>
      <w:tr w:rsidR="006A3F4B" w:rsidRPr="00F93693" w:rsidTr="00B04376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65B7A">
              <w:rPr>
                <w:rFonts w:asciiTheme="minorHAnsi" w:hAnsiTheme="minorHAnsi" w:cs="Arial"/>
              </w:rPr>
              <w:t>e) osvědčením o vzdělání a odborné kvalifikaci dodavatele nebo vedoucích zaměstnanců dodavatele nebo osob v obdobném postavení a osob odpovědných za poskytování příslušných služeb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4B" w:rsidRPr="00E65B7A" w:rsidRDefault="006A3F4B" w:rsidP="00B04376">
            <w:pPr>
              <w:pStyle w:val="Textkomente"/>
              <w:keepNext/>
              <w:keepLines/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Předložením dokladů o odborné kvalifikaci (certifikátů) dodavatele prokazujících zadavatelem požadovanou odbornost a znalost oblastí pokrývající předmět veřejné zakázky, a to prostřednictvím těchto či obdobných dokladů o odborné kvalifikaci (certifikátů):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2"/>
              </w:numPr>
              <w:spacing w:line="276" w:lineRule="auto"/>
              <w:ind w:left="380" w:hanging="283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Projektový manažer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1"/>
                <w:numId w:val="2"/>
              </w:numPr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 xml:space="preserve"> Certifikace ITIL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2"/>
              </w:numPr>
              <w:spacing w:line="276" w:lineRule="auto"/>
              <w:ind w:left="380" w:hanging="283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Síťový specialista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1"/>
                <w:numId w:val="2"/>
              </w:numPr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 xml:space="preserve"> HP MASE nebo Cisco CCNP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0"/>
                <w:numId w:val="2"/>
              </w:numPr>
              <w:spacing w:line="276" w:lineRule="auto"/>
              <w:ind w:left="380" w:hanging="283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>Specialista na síťovou bezpečnost</w:t>
            </w:r>
          </w:p>
          <w:p w:rsidR="006A3F4B" w:rsidRPr="00E65B7A" w:rsidRDefault="006A3F4B" w:rsidP="006A3F4B">
            <w:pPr>
              <w:pStyle w:val="Textkomente"/>
              <w:keepNext/>
              <w:keepLines/>
              <w:numPr>
                <w:ilvl w:val="1"/>
                <w:numId w:val="2"/>
              </w:numPr>
              <w:spacing w:line="276" w:lineRule="auto"/>
              <w:jc w:val="both"/>
              <w:rPr>
                <w:rFonts w:asciiTheme="minorHAnsi" w:hAnsiTheme="minorHAnsi" w:cs="Arial"/>
                <w:i/>
              </w:rPr>
            </w:pPr>
            <w:r w:rsidRPr="00E65B7A">
              <w:rPr>
                <w:rFonts w:asciiTheme="minorHAnsi" w:hAnsiTheme="minorHAnsi" w:cs="Arial"/>
                <w:i/>
              </w:rPr>
              <w:t xml:space="preserve">Cisco CCNP </w:t>
            </w:r>
            <w:proofErr w:type="spellStart"/>
            <w:r w:rsidRPr="00E65B7A">
              <w:rPr>
                <w:rFonts w:asciiTheme="minorHAnsi" w:hAnsiTheme="minorHAnsi" w:cs="Arial"/>
                <w:i/>
              </w:rPr>
              <w:t>Security</w:t>
            </w:r>
            <w:proofErr w:type="spellEnd"/>
          </w:p>
        </w:tc>
      </w:tr>
    </w:tbl>
    <w:p w:rsidR="006A3F4B" w:rsidRDefault="006A3F4B" w:rsidP="006A3F4B">
      <w:pPr>
        <w:rPr>
          <w:b/>
        </w:rPr>
      </w:pPr>
    </w:p>
    <w:p w:rsidR="006A3F4B" w:rsidRDefault="006A3F4B" w:rsidP="006A3F4B">
      <w:pPr>
        <w:rPr>
          <w:b/>
        </w:rPr>
      </w:pPr>
    </w:p>
    <w:p w:rsidR="006A3F4B" w:rsidRDefault="006A3F4B" w:rsidP="006A3F4B"/>
    <w:p w:rsidR="00CC2D56" w:rsidRDefault="00CC2D56"/>
    <w:sectPr w:rsidR="00CC2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04" w:rsidRDefault="008D3504" w:rsidP="00DB6CB4">
      <w:pPr>
        <w:spacing w:after="0" w:line="240" w:lineRule="auto"/>
      </w:pPr>
      <w:r>
        <w:separator/>
      </w:r>
    </w:p>
  </w:endnote>
  <w:endnote w:type="continuationSeparator" w:id="0">
    <w:p w:rsidR="008D3504" w:rsidRDefault="008D3504" w:rsidP="00DB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04" w:rsidRDefault="008D3504" w:rsidP="00DB6CB4">
      <w:pPr>
        <w:spacing w:after="0" w:line="240" w:lineRule="auto"/>
      </w:pPr>
      <w:r>
        <w:separator/>
      </w:r>
    </w:p>
  </w:footnote>
  <w:footnote w:type="continuationSeparator" w:id="0">
    <w:p w:rsidR="008D3504" w:rsidRDefault="008D3504" w:rsidP="00DB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B4" w:rsidRDefault="00DB6CB4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EBB"/>
    <w:multiLevelType w:val="hybridMultilevel"/>
    <w:tmpl w:val="8480B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B82"/>
    <w:multiLevelType w:val="hybridMultilevel"/>
    <w:tmpl w:val="35EA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70213"/>
    <w:multiLevelType w:val="hybridMultilevel"/>
    <w:tmpl w:val="9FB2EA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B"/>
    <w:rsid w:val="006A3F4B"/>
    <w:rsid w:val="008D3504"/>
    <w:rsid w:val="009710A3"/>
    <w:rsid w:val="00B7356B"/>
    <w:rsid w:val="00CC2D56"/>
    <w:rsid w:val="00D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B815"/>
  <w15:chartTrackingRefBased/>
  <w15:docId w15:val="{65D8289E-77E3-4179-8487-2BBAB1F7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rsid w:val="006A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3F4B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CB4"/>
  </w:style>
  <w:style w:type="paragraph" w:styleId="Zpat">
    <w:name w:val="footer"/>
    <w:basedOn w:val="Normln"/>
    <w:link w:val="ZpatChar"/>
    <w:uiPriority w:val="99"/>
    <w:unhideWhenUsed/>
    <w:rsid w:val="00DB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3</cp:revision>
  <cp:lastPrinted>2020-10-01T11:06:00Z</cp:lastPrinted>
  <dcterms:created xsi:type="dcterms:W3CDTF">2020-09-24T13:25:00Z</dcterms:created>
  <dcterms:modified xsi:type="dcterms:W3CDTF">2020-10-01T11:06:00Z</dcterms:modified>
</cp:coreProperties>
</file>