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E5" w:rsidRPr="001A0EE5" w:rsidRDefault="005917BC" w:rsidP="005917BC">
      <w:pPr>
        <w:spacing w:after="120" w:line="240" w:lineRule="auto"/>
        <w:jc w:val="right"/>
        <w:rPr>
          <w:rFonts w:ascii="Times New Roman" w:eastAsia="Times New Roman" w:hAnsi="Times New Roman" w:cs="Times New Roman"/>
          <w:sz w:val="24"/>
          <w:szCs w:val="24"/>
          <w:lang w:eastAsia="cs-CZ"/>
        </w:rPr>
      </w:pPr>
      <w:r w:rsidRPr="005917BC">
        <w:rPr>
          <w:rFonts w:ascii="Arial" w:eastAsia="Times New Roman" w:hAnsi="Arial" w:cs="Arial"/>
          <w:noProof/>
          <w:szCs w:val="24"/>
          <w:lang w:eastAsia="cs-CZ"/>
        </w:rPr>
        <w:drawing>
          <wp:anchor distT="0" distB="0" distL="0" distR="0" simplePos="0" relativeHeight="251660288" behindDoc="1" locked="0" layoutInCell="1" allowOverlap="0">
            <wp:simplePos x="0" y="0"/>
            <wp:positionH relativeFrom="column">
              <wp:posOffset>800100</wp:posOffset>
            </wp:positionH>
            <wp:positionV relativeFrom="line">
              <wp:posOffset>0</wp:posOffset>
            </wp:positionV>
            <wp:extent cx="719455" cy="518160"/>
            <wp:effectExtent l="0" t="0" r="4445" b="0"/>
            <wp:wrapTight wrapText="bothSides">
              <wp:wrapPolygon edited="0">
                <wp:start x="0" y="0"/>
                <wp:lineTo x="0" y="20647"/>
                <wp:lineTo x="21162" y="20647"/>
                <wp:lineTo x="21162" y="0"/>
                <wp:lineTo x="0" y="0"/>
              </wp:wrapPolygon>
            </wp:wrapTight>
            <wp:docPr id="2" name="Obrázek 2"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natur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518160"/>
                    </a:xfrm>
                    <a:prstGeom prst="rect">
                      <a:avLst/>
                    </a:prstGeom>
                    <a:noFill/>
                    <a:ln>
                      <a:noFill/>
                    </a:ln>
                  </pic:spPr>
                </pic:pic>
              </a:graphicData>
            </a:graphic>
          </wp:anchor>
        </w:drawing>
      </w:r>
      <w:r w:rsidRPr="005917BC">
        <w:rPr>
          <w:rFonts w:ascii="Arial" w:eastAsia="Times New Roman" w:hAnsi="Arial" w:cs="Arial"/>
          <w:noProof/>
          <w:szCs w:val="24"/>
          <w:lang w:eastAsia="cs-CZ"/>
        </w:rPr>
        <w:drawing>
          <wp:anchor distT="0" distB="0" distL="0" distR="0" simplePos="0" relativeHeight="251661312" behindDoc="0" locked="0" layoutInCell="1" allowOverlap="0">
            <wp:simplePos x="0" y="0"/>
            <wp:positionH relativeFrom="margin">
              <wp:align>left</wp:align>
            </wp:positionH>
            <wp:positionV relativeFrom="margin">
              <wp:align>top</wp:align>
            </wp:positionV>
            <wp:extent cx="719455" cy="515620"/>
            <wp:effectExtent l="0" t="0" r="4445" b="0"/>
            <wp:wrapSquare wrapText="bothSides"/>
            <wp:docPr id="3" name="Obrázek 3"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lif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515620"/>
                    </a:xfrm>
                    <a:prstGeom prst="rect">
                      <a:avLst/>
                    </a:prstGeom>
                    <a:noFill/>
                    <a:ln>
                      <a:noFill/>
                    </a:ln>
                  </pic:spPr>
                </pic:pic>
              </a:graphicData>
            </a:graphic>
          </wp:anchor>
        </w:drawing>
      </w:r>
      <w:r w:rsidR="001A0EE5" w:rsidRPr="001A0EE5">
        <w:rPr>
          <w:rFonts w:ascii="Arial" w:eastAsia="Times New Roman" w:hAnsi="Arial" w:cs="Arial"/>
          <w:szCs w:val="24"/>
          <w:lang w:eastAsia="cs-CZ"/>
        </w:rPr>
        <w:t xml:space="preserve">Číslo smlouvy: </w:t>
      </w:r>
      <w:r w:rsidR="0077159F">
        <w:rPr>
          <w:rFonts w:ascii="Arial" w:eastAsia="Times New Roman" w:hAnsi="Arial" w:cs="Arial"/>
          <w:szCs w:val="24"/>
          <w:lang w:eastAsia="cs-CZ"/>
        </w:rPr>
        <w:t>00984/UL/20</w:t>
      </w:r>
    </w:p>
    <w:p w:rsidR="001A0EE5" w:rsidRDefault="001A0EE5" w:rsidP="005917BC">
      <w:pPr>
        <w:spacing w:after="120" w:line="240" w:lineRule="auto"/>
        <w:jc w:val="right"/>
        <w:rPr>
          <w:rFonts w:ascii="Arial" w:eastAsia="Times New Roman" w:hAnsi="Arial" w:cs="Arial"/>
          <w:szCs w:val="24"/>
          <w:lang w:eastAsia="cs-CZ"/>
        </w:rPr>
      </w:pPr>
      <w:r w:rsidRPr="001A0EE5">
        <w:rPr>
          <w:rFonts w:ascii="Arial" w:eastAsia="Times New Roman" w:hAnsi="Arial" w:cs="Arial"/>
          <w:szCs w:val="24"/>
          <w:lang w:eastAsia="cs-CZ"/>
        </w:rPr>
        <w:t xml:space="preserve">Akce: C1 </w:t>
      </w:r>
    </w:p>
    <w:p w:rsidR="001A0EE5" w:rsidRPr="001A0EE5" w:rsidRDefault="00D07917" w:rsidP="005917BC">
      <w:pPr>
        <w:spacing w:after="120" w:line="240" w:lineRule="auto"/>
        <w:jc w:val="right"/>
        <w:rPr>
          <w:rFonts w:ascii="Times New Roman" w:eastAsia="Times New Roman" w:hAnsi="Times New Roman" w:cs="Times New Roman"/>
          <w:sz w:val="24"/>
          <w:szCs w:val="24"/>
          <w:lang w:eastAsia="cs-CZ"/>
        </w:rPr>
      </w:pPr>
      <w:r w:rsidRPr="005917BC">
        <w:rPr>
          <w:rFonts w:ascii="Arial" w:eastAsia="Times New Roman" w:hAnsi="Arial" w:cs="Arial"/>
          <w:noProof/>
          <w:szCs w:val="24"/>
          <w:lang w:eastAsia="cs-CZ"/>
        </w:rPr>
        <w:drawing>
          <wp:anchor distT="0" distB="0" distL="114300" distR="114300" simplePos="0" relativeHeight="251662336" behindDoc="1" locked="0" layoutInCell="1" allowOverlap="1">
            <wp:simplePos x="0" y="0"/>
            <wp:positionH relativeFrom="column">
              <wp:posOffset>-4445</wp:posOffset>
            </wp:positionH>
            <wp:positionV relativeFrom="paragraph">
              <wp:posOffset>140970</wp:posOffset>
            </wp:positionV>
            <wp:extent cx="1842135" cy="400050"/>
            <wp:effectExtent l="0" t="0" r="5715" b="0"/>
            <wp:wrapTight wrapText="bothSides">
              <wp:wrapPolygon edited="0">
                <wp:start x="0" y="0"/>
                <wp:lineTo x="0" y="20571"/>
                <wp:lineTo x="21444" y="20571"/>
                <wp:lineTo x="21444" y="0"/>
                <wp:lineTo x="0" y="0"/>
              </wp:wrapPolygon>
            </wp:wrapTight>
            <wp:docPr id="4" name="Obrázek 4" descr="C:\Users\lenka.colobenticova\AppData\Local\Microsoft\Windows\INetCache\Content.Word\logo_mzp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ka.colobenticova\AppData\Local\Microsoft\Windows\INetCache\Content.Word\logo_mzp_mal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2135" cy="400050"/>
                    </a:xfrm>
                    <a:prstGeom prst="rect">
                      <a:avLst/>
                    </a:prstGeom>
                    <a:noFill/>
                    <a:ln>
                      <a:noFill/>
                    </a:ln>
                  </pic:spPr>
                </pic:pic>
              </a:graphicData>
            </a:graphic>
          </wp:anchor>
        </w:drawing>
      </w:r>
      <w:r w:rsidR="001A0EE5" w:rsidRPr="001A0EE5">
        <w:rPr>
          <w:rFonts w:ascii="Arial" w:eastAsia="Times New Roman" w:hAnsi="Arial" w:cs="Arial"/>
          <w:szCs w:val="24"/>
          <w:lang w:eastAsia="cs-CZ"/>
        </w:rPr>
        <w:t>Dotační titul:</w:t>
      </w:r>
      <w:r w:rsidR="001A0EE5" w:rsidRPr="001A0EE5">
        <w:rPr>
          <w:rFonts w:ascii="Arial" w:eastAsia="Times New Roman" w:hAnsi="Arial" w:cs="Arial Unicode MS"/>
          <w:szCs w:val="24"/>
          <w:lang w:eastAsia="cs-CZ"/>
        </w:rPr>
        <w:t xml:space="preserve"> </w:t>
      </w:r>
      <w:r w:rsidR="001A0EE5" w:rsidRPr="001B58CE">
        <w:rPr>
          <w:rFonts w:ascii="Arial" w:eastAsia="Times New Roman" w:hAnsi="Arial" w:cs="Arial Unicode MS"/>
          <w:szCs w:val="24"/>
          <w:lang w:eastAsia="cs-CZ"/>
        </w:rPr>
        <w:t>LIFE16 NAT/CZ/000639</w:t>
      </w:r>
      <w:r w:rsidR="001A0EE5" w:rsidRPr="001A0EE5">
        <w:rPr>
          <w:rFonts w:ascii="Arial" w:eastAsia="Times New Roman" w:hAnsi="Arial" w:cs="Arial"/>
          <w:szCs w:val="24"/>
          <w:lang w:eastAsia="cs-CZ"/>
        </w:rPr>
        <w:t xml:space="preserve"> </w:t>
      </w:r>
    </w:p>
    <w:p w:rsidR="005917BC" w:rsidRDefault="005917BC" w:rsidP="00913918">
      <w:pPr>
        <w:spacing w:before="240" w:after="240" w:line="240" w:lineRule="auto"/>
        <w:jc w:val="center"/>
        <w:rPr>
          <w:rFonts w:ascii="Arial" w:eastAsia="Times New Roman" w:hAnsi="Arial" w:cs="Arial"/>
          <w:b/>
          <w:bCs/>
          <w:szCs w:val="24"/>
          <w:lang w:eastAsia="cs-CZ"/>
        </w:rPr>
      </w:pPr>
    </w:p>
    <w:p w:rsidR="001A0EE5" w:rsidRPr="001A0EE5" w:rsidRDefault="001A0EE5" w:rsidP="00913918">
      <w:pPr>
        <w:spacing w:before="240" w:after="240" w:line="240" w:lineRule="auto"/>
        <w:jc w:val="center"/>
        <w:rPr>
          <w:rFonts w:ascii="Times New Roman" w:eastAsia="Times New Roman" w:hAnsi="Times New Roman" w:cs="Times New Roman"/>
          <w:sz w:val="24"/>
          <w:szCs w:val="24"/>
          <w:lang w:eastAsia="cs-CZ"/>
        </w:rPr>
      </w:pPr>
      <w:r w:rsidRPr="001A0EE5">
        <w:rPr>
          <w:rFonts w:ascii="Arial" w:eastAsia="Times New Roman" w:hAnsi="Arial" w:cs="Arial"/>
          <w:b/>
          <w:bCs/>
          <w:szCs w:val="24"/>
          <w:lang w:eastAsia="cs-CZ"/>
        </w:rPr>
        <w:t>SMLOUVA O DÍLO</w:t>
      </w:r>
    </w:p>
    <w:p w:rsidR="001A0EE5" w:rsidRPr="001A0EE5" w:rsidRDefault="001A0EE5" w:rsidP="00913918">
      <w:pPr>
        <w:spacing w:before="240" w:after="240" w:line="240" w:lineRule="auto"/>
        <w:jc w:val="center"/>
        <w:rPr>
          <w:rFonts w:ascii="Times New Roman" w:eastAsia="Times New Roman" w:hAnsi="Times New Roman" w:cs="Times New Roman"/>
          <w:sz w:val="24"/>
          <w:szCs w:val="24"/>
          <w:lang w:eastAsia="cs-CZ"/>
        </w:rPr>
      </w:pPr>
      <w:r w:rsidRPr="001A0EE5">
        <w:rPr>
          <w:rFonts w:ascii="Arial" w:eastAsia="Times New Roman" w:hAnsi="Arial" w:cs="Arial"/>
          <w:b/>
          <w:bCs/>
          <w:szCs w:val="24"/>
          <w:lang w:eastAsia="cs-CZ"/>
        </w:rPr>
        <w:t>UZAVŘENÁ DLE USTANOVENÍ § 2586 A NÁSL. ZÁK. Č. 89/2012 SB., OBČANSKÉHO ZÁKONÍKU, VE ZNĚNÍ POZDĚJŠÍCH PŘEDPISŮ</w:t>
      </w:r>
    </w:p>
    <w:p w:rsidR="001A0EE5" w:rsidRPr="001A0EE5" w:rsidRDefault="001A0EE5" w:rsidP="00913918">
      <w:pPr>
        <w:spacing w:before="360" w:after="240" w:line="240" w:lineRule="auto"/>
        <w:jc w:val="center"/>
        <w:rPr>
          <w:rFonts w:ascii="Times New Roman" w:eastAsia="Times New Roman" w:hAnsi="Times New Roman" w:cs="Times New Roman"/>
          <w:sz w:val="24"/>
          <w:szCs w:val="24"/>
          <w:lang w:eastAsia="cs-CZ"/>
        </w:rPr>
      </w:pPr>
      <w:r w:rsidRPr="001A0EE5">
        <w:rPr>
          <w:rFonts w:ascii="Arial" w:eastAsia="Times New Roman" w:hAnsi="Arial" w:cs="Arial"/>
          <w:b/>
          <w:bCs/>
          <w:szCs w:val="24"/>
          <w:lang w:eastAsia="cs-CZ"/>
        </w:rPr>
        <w:t>I. Smluvní strany</w:t>
      </w:r>
    </w:p>
    <w:p w:rsidR="001A0EE5" w:rsidRPr="001A0EE5" w:rsidRDefault="001A0EE5" w:rsidP="00913918">
      <w:pPr>
        <w:spacing w:after="120" w:line="240" w:lineRule="auto"/>
        <w:rPr>
          <w:rFonts w:ascii="Times New Roman" w:eastAsia="Times New Roman" w:hAnsi="Times New Roman" w:cs="Times New Roman"/>
          <w:sz w:val="24"/>
          <w:szCs w:val="24"/>
          <w:lang w:eastAsia="cs-CZ"/>
        </w:rPr>
      </w:pPr>
      <w:r w:rsidRPr="00913918">
        <w:rPr>
          <w:rFonts w:ascii="Arial" w:eastAsia="Times New Roman" w:hAnsi="Arial" w:cs="Arial"/>
          <w:b/>
          <w:szCs w:val="24"/>
          <w:lang w:eastAsia="cs-CZ"/>
        </w:rPr>
        <w:t>1.1</w:t>
      </w:r>
      <w:r w:rsidRPr="001A0EE5">
        <w:rPr>
          <w:rFonts w:ascii="Arial" w:eastAsia="Times New Roman" w:hAnsi="Arial" w:cs="Arial"/>
          <w:b/>
          <w:bCs/>
          <w:szCs w:val="24"/>
          <w:lang w:eastAsia="cs-CZ"/>
        </w:rPr>
        <w:t xml:space="preserve"> Objednatel</w:t>
      </w:r>
    </w:p>
    <w:p w:rsidR="001A0EE5" w:rsidRPr="001A0EE5" w:rsidRDefault="001A0EE5" w:rsidP="00913918">
      <w:pPr>
        <w:spacing w:after="120" w:line="240" w:lineRule="auto"/>
        <w:rPr>
          <w:rFonts w:ascii="Times New Roman" w:eastAsia="Times New Roman" w:hAnsi="Times New Roman" w:cs="Times New Roman"/>
          <w:sz w:val="24"/>
          <w:szCs w:val="24"/>
          <w:lang w:eastAsia="cs-CZ"/>
        </w:rPr>
      </w:pPr>
      <w:r w:rsidRPr="001A0EE5">
        <w:rPr>
          <w:rFonts w:ascii="Arial" w:eastAsia="Times New Roman" w:hAnsi="Arial" w:cs="Arial"/>
          <w:b/>
          <w:bCs/>
          <w:szCs w:val="24"/>
          <w:lang w:eastAsia="cs-CZ"/>
        </w:rPr>
        <w:t>Česká republika - Agentura ochrany přírody a krajiny ČR</w:t>
      </w:r>
    </w:p>
    <w:p w:rsidR="00D95D14" w:rsidRPr="000A625D" w:rsidRDefault="00D95D14" w:rsidP="00D95D14">
      <w:pPr>
        <w:spacing w:after="0" w:line="240" w:lineRule="auto"/>
        <w:jc w:val="both"/>
        <w:rPr>
          <w:rFonts w:ascii="Times New Roman" w:eastAsia="Times New Roman" w:hAnsi="Times New Roman" w:cs="Times New Roman"/>
          <w:sz w:val="24"/>
          <w:szCs w:val="24"/>
          <w:lang w:eastAsia="cs-CZ"/>
        </w:rPr>
      </w:pPr>
      <w:r w:rsidRPr="000A625D">
        <w:rPr>
          <w:rFonts w:ascii="Arial" w:eastAsia="Times New Roman" w:hAnsi="Arial" w:cs="Arial"/>
          <w:szCs w:val="24"/>
          <w:lang w:eastAsia="cs-CZ"/>
        </w:rPr>
        <w:t>Sídlo: Kaplanova 1931/1, 148 00, Praha 11 - Chodov</w:t>
      </w:r>
    </w:p>
    <w:p w:rsidR="00D95D14" w:rsidRPr="000A625D" w:rsidRDefault="00D95D14" w:rsidP="00D95D14">
      <w:pPr>
        <w:spacing w:after="0" w:line="240" w:lineRule="auto"/>
        <w:jc w:val="both"/>
        <w:rPr>
          <w:rFonts w:ascii="Times New Roman" w:eastAsia="Times New Roman" w:hAnsi="Times New Roman" w:cs="Times New Roman"/>
          <w:sz w:val="24"/>
          <w:szCs w:val="24"/>
          <w:lang w:eastAsia="cs-CZ"/>
        </w:rPr>
      </w:pPr>
      <w:r w:rsidRPr="000A625D">
        <w:rPr>
          <w:rFonts w:ascii="Arial" w:eastAsia="Times New Roman" w:hAnsi="Arial" w:cs="Arial"/>
          <w:szCs w:val="24"/>
          <w:lang w:eastAsia="cs-CZ"/>
        </w:rPr>
        <w:t>Kontaktní adresa: Michalská 260, 41201 Litoměřice</w:t>
      </w:r>
    </w:p>
    <w:p w:rsidR="00D95D14" w:rsidRDefault="00D95D14" w:rsidP="00D95D14">
      <w:pPr>
        <w:spacing w:after="0" w:line="240" w:lineRule="auto"/>
        <w:jc w:val="both"/>
        <w:rPr>
          <w:rFonts w:ascii="Arial" w:eastAsia="Times New Roman" w:hAnsi="Arial" w:cs="Arial"/>
          <w:szCs w:val="24"/>
          <w:lang w:eastAsia="cs-CZ"/>
        </w:rPr>
      </w:pPr>
      <w:r w:rsidRPr="000A625D">
        <w:rPr>
          <w:rFonts w:ascii="Arial" w:eastAsia="Times New Roman" w:hAnsi="Arial" w:cs="Arial"/>
          <w:szCs w:val="24"/>
          <w:lang w:eastAsia="cs-CZ"/>
        </w:rPr>
        <w:t>zastoupena: Ing. Vladislav Kopecký</w:t>
      </w:r>
    </w:p>
    <w:p w:rsidR="00D95D14" w:rsidRPr="000A625D" w:rsidRDefault="00D95D14" w:rsidP="00D95D14">
      <w:pPr>
        <w:spacing w:after="0" w:line="240" w:lineRule="auto"/>
        <w:jc w:val="both"/>
        <w:rPr>
          <w:rFonts w:ascii="Times New Roman" w:eastAsia="Times New Roman" w:hAnsi="Times New Roman" w:cs="Times New Roman"/>
          <w:sz w:val="24"/>
          <w:szCs w:val="24"/>
          <w:lang w:eastAsia="cs-CZ"/>
        </w:rPr>
      </w:pPr>
      <w:r w:rsidRPr="000A625D">
        <w:rPr>
          <w:rFonts w:ascii="Arial" w:eastAsia="Times New Roman" w:hAnsi="Arial" w:cs="Arial"/>
          <w:szCs w:val="24"/>
          <w:lang w:eastAsia="cs-CZ"/>
        </w:rPr>
        <w:t xml:space="preserve">vedoucí oddělení péče o přírodu a krajinu - RP SCHKO České středohoří </w:t>
      </w:r>
    </w:p>
    <w:p w:rsidR="001A0EE5" w:rsidRPr="001A0EE5" w:rsidRDefault="001A0EE5" w:rsidP="001A0EE5">
      <w:pPr>
        <w:spacing w:after="0" w:line="240" w:lineRule="auto"/>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Bankovní spojení: ČNB Praha, Číslo účtu: 18228011/0710</w:t>
      </w:r>
    </w:p>
    <w:p w:rsidR="001A0EE5" w:rsidRPr="001A0EE5" w:rsidRDefault="001A0EE5" w:rsidP="001A0EE5">
      <w:pPr>
        <w:spacing w:after="0" w:line="240" w:lineRule="auto"/>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IČO: 629 335 91</w:t>
      </w:r>
    </w:p>
    <w:p w:rsidR="001A0EE5" w:rsidRPr="001A0EE5" w:rsidRDefault="001A0EE5" w:rsidP="001A0EE5">
      <w:pPr>
        <w:spacing w:after="0" w:line="240" w:lineRule="auto"/>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DIČ: neplátce DPH</w:t>
      </w:r>
    </w:p>
    <w:p w:rsidR="001A0EE5" w:rsidRPr="001A0EE5" w:rsidRDefault="001A0EE5" w:rsidP="001A0EE5">
      <w:pPr>
        <w:spacing w:after="0" w:line="240" w:lineRule="auto"/>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Telefon: </w:t>
      </w:r>
      <w:r w:rsidR="00851E3A">
        <w:rPr>
          <w:rFonts w:ascii="Arial" w:eastAsia="Times New Roman" w:hAnsi="Arial" w:cs="Arial"/>
          <w:szCs w:val="24"/>
          <w:lang w:eastAsia="cs-CZ"/>
        </w:rPr>
        <w:t>xxx</w:t>
      </w:r>
    </w:p>
    <w:p w:rsidR="005917BC" w:rsidRDefault="001A0EE5" w:rsidP="005917BC">
      <w:pPr>
        <w:spacing w:after="120" w:line="240" w:lineRule="auto"/>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V rozsahu této smlouvy osoba zmocněná k jednání se zhotovitelem, k věcným úkonům </w:t>
      </w:r>
      <w:r w:rsidR="005917BC">
        <w:rPr>
          <w:rFonts w:ascii="Arial" w:eastAsia="Times New Roman" w:hAnsi="Arial" w:cs="Arial"/>
          <w:szCs w:val="24"/>
          <w:lang w:eastAsia="cs-CZ"/>
        </w:rPr>
        <w:br/>
      </w:r>
      <w:r w:rsidRPr="001A0EE5">
        <w:rPr>
          <w:rFonts w:ascii="Arial" w:eastAsia="Times New Roman" w:hAnsi="Arial" w:cs="Arial"/>
          <w:szCs w:val="24"/>
          <w:lang w:eastAsia="cs-CZ"/>
        </w:rPr>
        <w:t xml:space="preserve">a k převzetí díla: </w:t>
      </w:r>
      <w:r w:rsidR="005917BC">
        <w:rPr>
          <w:rFonts w:ascii="Arial" w:eastAsia="Times New Roman" w:hAnsi="Arial" w:cs="Arial"/>
          <w:szCs w:val="24"/>
          <w:lang w:eastAsia="cs-CZ"/>
        </w:rPr>
        <w:t>Bc. Lucie Benešová</w:t>
      </w:r>
    </w:p>
    <w:p w:rsidR="001A0EE5" w:rsidRPr="001A0EE5" w:rsidRDefault="001A0EE5" w:rsidP="005917BC">
      <w:pPr>
        <w:spacing w:after="0" w:line="240" w:lineRule="auto"/>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(dále jen </w:t>
      </w:r>
      <w:r w:rsidRPr="005917BC">
        <w:rPr>
          <w:rFonts w:ascii="Arial" w:eastAsia="Times New Roman" w:hAnsi="Arial" w:cs="Arial"/>
          <w:b/>
        </w:rPr>
        <w:t>„</w:t>
      </w:r>
      <w:r w:rsidRPr="005917BC">
        <w:rPr>
          <w:rFonts w:ascii="Arial" w:eastAsia="Times New Roman" w:hAnsi="Arial" w:cs="Arial"/>
          <w:b/>
          <w:szCs w:val="24"/>
          <w:lang w:eastAsia="cs-CZ"/>
        </w:rPr>
        <w:t>objednatel”</w:t>
      </w:r>
      <w:r w:rsidRPr="005917BC">
        <w:rPr>
          <w:rFonts w:ascii="Arial" w:eastAsia="Times New Roman" w:hAnsi="Arial" w:cs="Arial"/>
          <w:szCs w:val="24"/>
          <w:lang w:eastAsia="cs-CZ"/>
        </w:rPr>
        <w:t>)</w:t>
      </w:r>
    </w:p>
    <w:p w:rsidR="001A0EE5" w:rsidRPr="001A0EE5" w:rsidRDefault="001A0EE5" w:rsidP="001A0EE5">
      <w:pPr>
        <w:spacing w:before="100" w:beforeAutospacing="1" w:after="100" w:afterAutospacing="1" w:line="240" w:lineRule="auto"/>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a</w:t>
      </w:r>
    </w:p>
    <w:p w:rsidR="007D5F6A" w:rsidRPr="00CB6D65" w:rsidRDefault="001A0EE5" w:rsidP="00913918">
      <w:pPr>
        <w:spacing w:after="120" w:line="240" w:lineRule="auto"/>
        <w:rPr>
          <w:rFonts w:ascii="Times New Roman" w:eastAsia="Times New Roman" w:hAnsi="Times New Roman" w:cs="Times New Roman"/>
          <w:sz w:val="24"/>
          <w:szCs w:val="24"/>
          <w:highlight w:val="yellow"/>
          <w:lang w:eastAsia="cs-CZ"/>
        </w:rPr>
      </w:pPr>
      <w:r w:rsidRPr="00913918">
        <w:rPr>
          <w:rFonts w:ascii="Arial" w:eastAsia="Times New Roman" w:hAnsi="Arial" w:cs="Arial"/>
          <w:b/>
          <w:szCs w:val="24"/>
          <w:lang w:eastAsia="cs-CZ"/>
        </w:rPr>
        <w:t>1.2</w:t>
      </w:r>
      <w:r w:rsidRPr="00913918">
        <w:rPr>
          <w:rFonts w:ascii="Arial" w:eastAsia="Times New Roman" w:hAnsi="Arial" w:cs="Arial"/>
          <w:b/>
          <w:bCs/>
          <w:szCs w:val="24"/>
          <w:lang w:eastAsia="cs-CZ"/>
        </w:rPr>
        <w:t xml:space="preserve"> Zhotovitel</w:t>
      </w:r>
      <w:r w:rsidR="00D07917" w:rsidRPr="009C64BF">
        <w:rPr>
          <w:rFonts w:ascii="Arial" w:eastAsia="Times New Roman" w:hAnsi="Arial" w:cs="Arial"/>
          <w:b/>
          <w:bCs/>
          <w:szCs w:val="24"/>
          <w:lang w:eastAsia="cs-CZ"/>
        </w:rPr>
        <w:t xml:space="preserve"> </w:t>
      </w:r>
    </w:p>
    <w:p w:rsidR="00D07917" w:rsidRDefault="008A7DE8" w:rsidP="00913918">
      <w:pPr>
        <w:spacing w:after="0" w:line="240" w:lineRule="auto"/>
        <w:rPr>
          <w:rFonts w:ascii="Arial" w:eastAsia="Times New Roman" w:hAnsi="Arial" w:cs="Arial"/>
          <w:szCs w:val="24"/>
          <w:lang w:eastAsia="cs-CZ"/>
        </w:rPr>
      </w:pPr>
      <w:r w:rsidRPr="00913918">
        <w:rPr>
          <w:rFonts w:ascii="Arial" w:eastAsia="Times New Roman" w:hAnsi="Arial" w:cs="Arial"/>
          <w:b/>
          <w:szCs w:val="24"/>
          <w:lang w:eastAsia="cs-CZ"/>
        </w:rPr>
        <w:t>Septiky, žumpy, jímky, garáže s.r.o.</w:t>
      </w:r>
      <w:r w:rsidR="00D07917">
        <w:rPr>
          <w:rFonts w:ascii="Arial" w:eastAsia="Times New Roman" w:hAnsi="Arial" w:cs="Arial"/>
          <w:szCs w:val="24"/>
          <w:lang w:eastAsia="cs-CZ"/>
        </w:rPr>
        <w:br/>
        <w:t>Sídlo:</w:t>
      </w:r>
      <w:r>
        <w:rPr>
          <w:rFonts w:ascii="Arial" w:eastAsia="Times New Roman" w:hAnsi="Arial" w:cs="Arial"/>
          <w:szCs w:val="24"/>
          <w:lang w:eastAsia="cs-CZ"/>
        </w:rPr>
        <w:t xml:space="preserve"> Palachova 694/51, 412 01 Litoměřice</w:t>
      </w:r>
      <w:r w:rsidR="00D07917">
        <w:rPr>
          <w:rFonts w:ascii="Arial" w:eastAsia="Times New Roman" w:hAnsi="Arial" w:cs="Arial"/>
          <w:szCs w:val="24"/>
          <w:lang w:eastAsia="cs-CZ"/>
        </w:rPr>
        <w:tab/>
      </w:r>
      <w:r w:rsidR="00D07917">
        <w:rPr>
          <w:rFonts w:ascii="Arial" w:eastAsia="Times New Roman" w:hAnsi="Arial" w:cs="Arial"/>
          <w:szCs w:val="24"/>
          <w:lang w:eastAsia="cs-CZ"/>
        </w:rPr>
        <w:tab/>
      </w:r>
      <w:r w:rsidR="00D07917">
        <w:rPr>
          <w:rFonts w:ascii="Arial" w:eastAsia="Times New Roman" w:hAnsi="Arial" w:cs="Arial"/>
          <w:szCs w:val="24"/>
          <w:lang w:eastAsia="cs-CZ"/>
        </w:rPr>
        <w:br/>
        <w:t>Zastoupený:</w:t>
      </w:r>
      <w:r>
        <w:rPr>
          <w:rFonts w:ascii="Arial" w:eastAsia="Times New Roman" w:hAnsi="Arial" w:cs="Arial"/>
          <w:szCs w:val="24"/>
          <w:lang w:eastAsia="cs-CZ"/>
        </w:rPr>
        <w:t xml:space="preserve"> Ing. Petr Havel, jednatel </w:t>
      </w:r>
      <w:r w:rsidR="00D07917">
        <w:rPr>
          <w:rFonts w:ascii="Arial" w:eastAsia="Times New Roman" w:hAnsi="Arial" w:cs="Arial"/>
          <w:szCs w:val="24"/>
          <w:lang w:eastAsia="cs-CZ"/>
        </w:rPr>
        <w:tab/>
      </w:r>
      <w:r w:rsidR="00D07917">
        <w:rPr>
          <w:rFonts w:ascii="Arial" w:eastAsia="Times New Roman" w:hAnsi="Arial" w:cs="Arial"/>
          <w:szCs w:val="24"/>
          <w:lang w:eastAsia="cs-CZ"/>
        </w:rPr>
        <w:br/>
        <w:t>Bankovní spojení:</w:t>
      </w:r>
      <w:r>
        <w:rPr>
          <w:rFonts w:ascii="Arial" w:eastAsia="Times New Roman" w:hAnsi="Arial" w:cs="Arial"/>
          <w:szCs w:val="24"/>
          <w:lang w:eastAsia="cs-CZ"/>
        </w:rPr>
        <w:t xml:space="preserve"> Komerční banka, Litoměřice</w:t>
      </w:r>
      <w:r w:rsidR="00D07917">
        <w:rPr>
          <w:rFonts w:ascii="Arial" w:eastAsia="Times New Roman" w:hAnsi="Arial" w:cs="Arial"/>
          <w:szCs w:val="24"/>
          <w:lang w:eastAsia="cs-CZ"/>
        </w:rPr>
        <w:t>, Číslo účtu:</w:t>
      </w:r>
      <w:r>
        <w:rPr>
          <w:rFonts w:ascii="Arial" w:eastAsia="Times New Roman" w:hAnsi="Arial" w:cs="Arial"/>
          <w:szCs w:val="24"/>
          <w:lang w:eastAsia="cs-CZ"/>
        </w:rPr>
        <w:t xml:space="preserve"> 43-5354330237/0100</w:t>
      </w:r>
      <w:r w:rsidR="00D07917">
        <w:rPr>
          <w:rFonts w:ascii="Arial" w:eastAsia="Times New Roman" w:hAnsi="Arial" w:cs="Arial"/>
          <w:szCs w:val="24"/>
          <w:lang w:eastAsia="cs-CZ"/>
        </w:rPr>
        <w:br/>
        <w:t>IČO:</w:t>
      </w:r>
      <w:r w:rsidR="00D07917">
        <w:rPr>
          <w:rFonts w:ascii="Arial" w:eastAsia="Times New Roman" w:hAnsi="Arial" w:cs="Arial"/>
          <w:szCs w:val="24"/>
          <w:lang w:eastAsia="cs-CZ"/>
        </w:rPr>
        <w:tab/>
      </w:r>
      <w:r>
        <w:rPr>
          <w:rFonts w:ascii="Arial" w:eastAsia="Times New Roman" w:hAnsi="Arial" w:cs="Arial"/>
          <w:szCs w:val="24"/>
          <w:lang w:eastAsia="cs-CZ"/>
        </w:rPr>
        <w:t>287 06 684</w:t>
      </w:r>
      <w:r w:rsidR="00D07917">
        <w:rPr>
          <w:rFonts w:ascii="Arial" w:eastAsia="Times New Roman" w:hAnsi="Arial" w:cs="Arial"/>
          <w:szCs w:val="24"/>
          <w:lang w:eastAsia="cs-CZ"/>
        </w:rPr>
        <w:tab/>
      </w:r>
      <w:r w:rsidR="00D07917">
        <w:rPr>
          <w:rFonts w:ascii="Arial" w:eastAsia="Times New Roman" w:hAnsi="Arial" w:cs="Arial"/>
          <w:szCs w:val="24"/>
          <w:lang w:eastAsia="cs-CZ"/>
        </w:rPr>
        <w:tab/>
      </w:r>
      <w:r w:rsidR="00D07917">
        <w:rPr>
          <w:rFonts w:ascii="Arial" w:eastAsia="Times New Roman" w:hAnsi="Arial" w:cs="Arial"/>
          <w:szCs w:val="24"/>
          <w:lang w:eastAsia="cs-CZ"/>
        </w:rPr>
        <w:br/>
        <w:t>DIČ:</w:t>
      </w:r>
      <w:r w:rsidR="00A91F6B">
        <w:rPr>
          <w:rFonts w:ascii="Arial" w:eastAsia="Times New Roman" w:hAnsi="Arial" w:cs="Arial"/>
          <w:szCs w:val="24"/>
          <w:lang w:eastAsia="cs-CZ"/>
        </w:rPr>
        <w:tab/>
        <w:t>CZ2870668</w:t>
      </w:r>
      <w:r>
        <w:rPr>
          <w:rFonts w:ascii="Arial" w:eastAsia="Times New Roman" w:hAnsi="Arial" w:cs="Arial"/>
          <w:szCs w:val="24"/>
          <w:lang w:eastAsia="cs-CZ"/>
        </w:rPr>
        <w:t>4</w:t>
      </w:r>
    </w:p>
    <w:p w:rsidR="00D07917" w:rsidRPr="009C64BF" w:rsidRDefault="00D07917" w:rsidP="008A7DE8">
      <w:pPr>
        <w:spacing w:after="0" w:line="240" w:lineRule="auto"/>
        <w:jc w:val="both"/>
        <w:rPr>
          <w:rFonts w:ascii="Arial" w:eastAsia="Times New Roman" w:hAnsi="Arial" w:cs="Arial"/>
          <w:szCs w:val="24"/>
          <w:lang w:eastAsia="cs-CZ"/>
        </w:rPr>
      </w:pPr>
      <w:r w:rsidRPr="009C64BF">
        <w:rPr>
          <w:rFonts w:ascii="Arial" w:eastAsia="Times New Roman" w:hAnsi="Arial" w:cs="Arial"/>
          <w:szCs w:val="24"/>
          <w:lang w:eastAsia="cs-CZ"/>
        </w:rPr>
        <w:t>zapsaný v obchodním rejstříku vedeným Městským/Krajským soudem v</w:t>
      </w:r>
      <w:r w:rsidR="008A7DE8" w:rsidRPr="009C64BF">
        <w:rPr>
          <w:rFonts w:ascii="Arial" w:eastAsia="Times New Roman" w:hAnsi="Arial" w:cs="Arial"/>
          <w:szCs w:val="24"/>
          <w:lang w:eastAsia="cs-CZ"/>
        </w:rPr>
        <w:t> Ústí nad Labem</w:t>
      </w:r>
      <w:r w:rsidRPr="009C64BF">
        <w:rPr>
          <w:rFonts w:ascii="Arial" w:eastAsia="Times New Roman" w:hAnsi="Arial" w:cs="Arial"/>
          <w:szCs w:val="24"/>
          <w:lang w:eastAsia="cs-CZ"/>
        </w:rPr>
        <w:t>,</w:t>
      </w:r>
      <w:r w:rsidR="008A7DE8" w:rsidRPr="009C64BF">
        <w:rPr>
          <w:rFonts w:ascii="Arial" w:eastAsia="Times New Roman" w:hAnsi="Arial" w:cs="Arial"/>
          <w:szCs w:val="24"/>
          <w:lang w:eastAsia="cs-CZ"/>
        </w:rPr>
        <w:t xml:space="preserve"> </w:t>
      </w:r>
      <w:proofErr w:type="gramStart"/>
      <w:r w:rsidRPr="009C64BF">
        <w:rPr>
          <w:rFonts w:ascii="Arial" w:eastAsia="Times New Roman" w:hAnsi="Arial" w:cs="Arial"/>
          <w:szCs w:val="24"/>
          <w:lang w:eastAsia="cs-CZ"/>
        </w:rPr>
        <w:t>sp.zn</w:t>
      </w:r>
      <w:r w:rsidR="008A7DE8" w:rsidRPr="009C64BF">
        <w:rPr>
          <w:rFonts w:ascii="Arial" w:eastAsia="Times New Roman" w:hAnsi="Arial" w:cs="Arial"/>
          <w:szCs w:val="24"/>
          <w:lang w:eastAsia="cs-CZ"/>
        </w:rPr>
        <w:t>.</w:t>
      </w:r>
      <w:proofErr w:type="gramEnd"/>
      <w:r w:rsidR="008A7DE8" w:rsidRPr="009C64BF">
        <w:rPr>
          <w:rFonts w:ascii="Arial" w:eastAsia="Times New Roman" w:hAnsi="Arial" w:cs="Arial"/>
          <w:szCs w:val="24"/>
          <w:lang w:eastAsia="cs-CZ"/>
        </w:rPr>
        <w:t xml:space="preserve"> C 27772 </w:t>
      </w:r>
    </w:p>
    <w:p w:rsidR="00851E3A" w:rsidRDefault="00D07917" w:rsidP="00696C47">
      <w:pPr>
        <w:spacing w:after="0" w:line="240" w:lineRule="auto"/>
        <w:rPr>
          <w:rFonts w:ascii="Arial" w:eastAsia="Times New Roman" w:hAnsi="Arial" w:cs="Arial"/>
          <w:szCs w:val="24"/>
          <w:lang w:eastAsia="cs-CZ"/>
        </w:rPr>
      </w:pPr>
      <w:r w:rsidRPr="00661985">
        <w:rPr>
          <w:rFonts w:ascii="Arial" w:eastAsia="Times New Roman" w:hAnsi="Arial" w:cs="Arial"/>
          <w:szCs w:val="24"/>
          <w:lang w:eastAsia="cs-CZ"/>
        </w:rPr>
        <w:t>Telefon:</w:t>
      </w:r>
      <w:r w:rsidR="008A7DE8">
        <w:rPr>
          <w:rFonts w:ascii="Arial" w:eastAsia="Times New Roman" w:hAnsi="Arial" w:cs="Arial"/>
          <w:szCs w:val="24"/>
          <w:lang w:eastAsia="cs-CZ"/>
        </w:rPr>
        <w:t xml:space="preserve"> </w:t>
      </w:r>
      <w:r w:rsidR="00851E3A">
        <w:rPr>
          <w:rFonts w:ascii="Arial" w:eastAsia="Times New Roman" w:hAnsi="Arial" w:cs="Arial"/>
          <w:szCs w:val="24"/>
          <w:lang w:eastAsia="cs-CZ"/>
        </w:rPr>
        <w:t>xxx</w:t>
      </w:r>
    </w:p>
    <w:p w:rsidR="001F70F1" w:rsidRDefault="00851E3A" w:rsidP="00913918">
      <w:pPr>
        <w:spacing w:after="120" w:line="240" w:lineRule="auto"/>
        <w:rPr>
          <w:rFonts w:ascii="Arial" w:eastAsia="Times New Roman" w:hAnsi="Arial" w:cs="Arial"/>
          <w:szCs w:val="24"/>
          <w:lang w:eastAsia="cs-CZ"/>
        </w:rPr>
      </w:pPr>
      <w:r>
        <w:rPr>
          <w:rFonts w:ascii="Arial" w:eastAsia="Times New Roman" w:hAnsi="Arial" w:cs="Arial"/>
          <w:szCs w:val="24"/>
          <w:lang w:eastAsia="cs-CZ"/>
        </w:rPr>
        <w:t>E-mail:</w:t>
      </w:r>
      <w:r>
        <w:rPr>
          <w:rFonts w:ascii="Arial" w:eastAsia="Times New Roman" w:hAnsi="Arial" w:cs="Arial"/>
          <w:szCs w:val="24"/>
          <w:lang w:eastAsia="cs-CZ"/>
        </w:rPr>
        <w:tab/>
        <w:t xml:space="preserve">  xxx</w:t>
      </w:r>
    </w:p>
    <w:p w:rsidR="007D5F6A" w:rsidRPr="001F70F1" w:rsidRDefault="007D5F6A" w:rsidP="00913918">
      <w:pPr>
        <w:spacing w:after="0" w:line="240" w:lineRule="auto"/>
        <w:rPr>
          <w:rFonts w:ascii="Arial" w:eastAsia="Times New Roman" w:hAnsi="Arial" w:cs="Arial"/>
          <w:szCs w:val="24"/>
          <w:lang w:eastAsia="cs-CZ"/>
        </w:rPr>
      </w:pPr>
      <w:r w:rsidRPr="00EA0A72">
        <w:rPr>
          <w:rFonts w:ascii="Arial" w:eastAsia="Times New Roman" w:hAnsi="Arial" w:cs="Arial"/>
          <w:szCs w:val="24"/>
          <w:lang w:eastAsia="cs-CZ"/>
        </w:rPr>
        <w:t xml:space="preserve">(dále jen </w:t>
      </w:r>
      <w:r w:rsidRPr="005917BC">
        <w:rPr>
          <w:rFonts w:ascii="Arial" w:eastAsia="Times New Roman" w:hAnsi="Arial" w:cs="Arial"/>
          <w:b/>
        </w:rPr>
        <w:t>„</w:t>
      </w:r>
      <w:r w:rsidRPr="005917BC">
        <w:rPr>
          <w:rFonts w:ascii="Arial" w:eastAsia="Times New Roman" w:hAnsi="Arial" w:cs="Arial"/>
          <w:b/>
          <w:szCs w:val="24"/>
          <w:lang w:eastAsia="cs-CZ"/>
        </w:rPr>
        <w:t>zhotovitel”</w:t>
      </w:r>
      <w:r w:rsidRPr="005917BC">
        <w:rPr>
          <w:rFonts w:ascii="Arial" w:eastAsia="Times New Roman" w:hAnsi="Arial" w:cs="Arial"/>
          <w:szCs w:val="24"/>
          <w:lang w:eastAsia="cs-CZ"/>
        </w:rPr>
        <w:t>)</w:t>
      </w:r>
      <w:r w:rsidRPr="00EA0A72">
        <w:rPr>
          <w:rFonts w:ascii="Arial" w:eastAsia="Times New Roman" w:hAnsi="Arial" w:cs="Arial"/>
          <w:szCs w:val="24"/>
          <w:lang w:eastAsia="cs-CZ"/>
        </w:rPr>
        <w:t xml:space="preserve"> </w:t>
      </w:r>
    </w:p>
    <w:p w:rsidR="001A0EE5" w:rsidRPr="001A0EE5" w:rsidRDefault="001A0EE5" w:rsidP="00913918">
      <w:pPr>
        <w:spacing w:before="360" w:after="240" w:line="240" w:lineRule="auto"/>
        <w:jc w:val="center"/>
        <w:rPr>
          <w:rFonts w:ascii="Times New Roman" w:eastAsia="Times New Roman" w:hAnsi="Times New Roman" w:cs="Times New Roman"/>
          <w:sz w:val="24"/>
          <w:szCs w:val="24"/>
          <w:lang w:eastAsia="cs-CZ"/>
        </w:rPr>
      </w:pPr>
      <w:r w:rsidRPr="001A0EE5">
        <w:rPr>
          <w:rFonts w:ascii="Arial" w:eastAsia="Times New Roman" w:hAnsi="Arial" w:cs="Arial"/>
          <w:b/>
          <w:bCs/>
          <w:szCs w:val="24"/>
          <w:lang w:eastAsia="cs-CZ"/>
        </w:rPr>
        <w:t>II. Předmět smlouvy</w:t>
      </w:r>
    </w:p>
    <w:p w:rsidR="001A0EE5" w:rsidRDefault="001A0EE5" w:rsidP="001A0EE5">
      <w:pPr>
        <w:keepLines/>
        <w:spacing w:before="120" w:after="120" w:line="240" w:lineRule="auto"/>
        <w:ind w:left="340" w:hanging="340"/>
        <w:jc w:val="both"/>
        <w:rPr>
          <w:rFonts w:ascii="Arial" w:eastAsia="Times New Roman" w:hAnsi="Arial" w:cs="Arial"/>
        </w:rPr>
      </w:pPr>
      <w:r w:rsidRPr="001A0EE5">
        <w:rPr>
          <w:rFonts w:ascii="Arial" w:eastAsia="Times New Roman" w:hAnsi="Arial" w:cs="Arial"/>
          <w:szCs w:val="24"/>
          <w:lang w:eastAsia="cs-CZ"/>
        </w:rPr>
        <w:t xml:space="preserve">2.1 </w:t>
      </w:r>
      <w:r w:rsidRPr="001A0EE5">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8472CF" w:rsidRPr="008472CF" w:rsidRDefault="00994648" w:rsidP="008472CF">
      <w:pPr>
        <w:keepLines/>
        <w:spacing w:before="120" w:after="120" w:line="240" w:lineRule="auto"/>
        <w:ind w:left="340"/>
        <w:jc w:val="both"/>
        <w:rPr>
          <w:rFonts w:ascii="Arial" w:eastAsia="Times New Roman" w:hAnsi="Arial" w:cs="Arial"/>
          <w:lang w:eastAsia="cs-CZ"/>
        </w:rPr>
      </w:pPr>
      <w:r w:rsidRPr="001A0EE5">
        <w:rPr>
          <w:rFonts w:ascii="Arial" w:eastAsia="Times New Roman" w:hAnsi="Arial" w:cs="Arial"/>
          <w:szCs w:val="24"/>
          <w:lang w:eastAsia="cs-CZ"/>
        </w:rPr>
        <w:lastRenderedPageBreak/>
        <w:t xml:space="preserve">2.2 Dílem se rozumí: "Aktivní ochrana evropsky významných lokalit s teplomilnými společenstvy a druhy v Českém středohoří", LIFE16 NAT/CZ/000639, </w:t>
      </w:r>
      <w:r>
        <w:rPr>
          <w:rFonts w:ascii="Arial" w:eastAsia="Times New Roman" w:hAnsi="Arial" w:cs="Arial"/>
          <w:szCs w:val="24"/>
          <w:lang w:eastAsia="cs-CZ"/>
        </w:rPr>
        <w:t>aktivita C1 (výřez křovin)</w:t>
      </w:r>
      <w:r w:rsidR="002F5556">
        <w:rPr>
          <w:rFonts w:ascii="Arial" w:eastAsia="Times New Roman" w:hAnsi="Arial" w:cs="Arial"/>
          <w:szCs w:val="24"/>
          <w:lang w:eastAsia="cs-CZ"/>
        </w:rPr>
        <w:t>.</w:t>
      </w:r>
      <w:r w:rsidR="002F5556" w:rsidRPr="002F5556">
        <w:rPr>
          <w:rFonts w:ascii="Arial" w:eastAsia="Arial Unicode MS" w:hAnsi="Arial" w:cs="Arial"/>
          <w:szCs w:val="24"/>
          <w:lang w:eastAsia="cs-CZ"/>
        </w:rPr>
        <w:t xml:space="preserve"> </w:t>
      </w:r>
      <w:r w:rsidR="002F5556">
        <w:rPr>
          <w:rFonts w:ascii="Arial" w:eastAsia="Arial Unicode MS" w:hAnsi="Arial" w:cs="Arial"/>
          <w:szCs w:val="24"/>
          <w:lang w:eastAsia="cs-CZ"/>
        </w:rPr>
        <w:t xml:space="preserve">Jedná se o výřez </w:t>
      </w:r>
      <w:r w:rsidR="0002230E">
        <w:rPr>
          <w:rFonts w:ascii="Arial" w:eastAsia="Arial Unicode MS" w:hAnsi="Arial" w:cs="Arial"/>
          <w:szCs w:val="24"/>
          <w:lang w:eastAsia="cs-CZ"/>
        </w:rPr>
        <w:t xml:space="preserve">nezapojených </w:t>
      </w:r>
      <w:r w:rsidR="002F5556">
        <w:rPr>
          <w:rFonts w:ascii="Arial" w:eastAsia="Arial Unicode MS" w:hAnsi="Arial" w:cs="Arial"/>
          <w:szCs w:val="24"/>
          <w:lang w:eastAsia="cs-CZ"/>
        </w:rPr>
        <w:t xml:space="preserve">nežádoucích dřevin nad 1 m výšky v NK Kočka </w:t>
      </w:r>
      <w:r w:rsidR="00913918">
        <w:rPr>
          <w:rFonts w:ascii="Arial" w:eastAsia="Arial Unicode MS" w:hAnsi="Arial" w:cs="Arial"/>
          <w:szCs w:val="24"/>
          <w:lang w:eastAsia="cs-CZ"/>
        </w:rPr>
        <w:br/>
      </w:r>
      <w:r w:rsidR="002F5556">
        <w:rPr>
          <w:rFonts w:ascii="Arial" w:eastAsia="Arial Unicode MS" w:hAnsi="Arial" w:cs="Arial"/>
          <w:szCs w:val="24"/>
          <w:lang w:eastAsia="cs-CZ"/>
        </w:rPr>
        <w:t xml:space="preserve">na pozemcích p. č. </w:t>
      </w:r>
      <w:r w:rsidR="002F5556">
        <w:rPr>
          <w:rFonts w:ascii="Arial" w:eastAsia="Times New Roman" w:hAnsi="Arial" w:cs="Arial"/>
          <w:lang w:eastAsia="cs-CZ"/>
        </w:rPr>
        <w:t>529/1, 529/2, 529/3, 530</w:t>
      </w:r>
      <w:r w:rsidR="002F5556" w:rsidRPr="00C25DAF">
        <w:rPr>
          <w:rFonts w:ascii="Arial" w:eastAsia="Times New Roman" w:hAnsi="Arial" w:cs="Arial"/>
          <w:lang w:eastAsia="cs-CZ"/>
        </w:rPr>
        <w:t xml:space="preserve"> k. ú. </w:t>
      </w:r>
      <w:r w:rsidR="002F5556">
        <w:rPr>
          <w:rFonts w:ascii="Arial" w:eastAsia="Times New Roman" w:hAnsi="Arial" w:cs="Arial"/>
          <w:lang w:eastAsia="cs-CZ"/>
        </w:rPr>
        <w:t>Žitenice</w:t>
      </w:r>
      <w:r w:rsidRPr="001A0EE5">
        <w:rPr>
          <w:rFonts w:ascii="Arial" w:eastAsia="Times New Roman" w:hAnsi="Arial" w:cs="Arial"/>
          <w:szCs w:val="24"/>
          <w:lang w:eastAsia="cs-CZ"/>
        </w:rPr>
        <w:t>.</w:t>
      </w:r>
      <w:r>
        <w:rPr>
          <w:rFonts w:ascii="Arial" w:eastAsia="Times New Roman" w:hAnsi="Arial" w:cs="Arial"/>
          <w:szCs w:val="24"/>
          <w:lang w:eastAsia="cs-CZ"/>
        </w:rPr>
        <w:t xml:space="preserve"> </w:t>
      </w:r>
      <w:r w:rsidR="002F5556" w:rsidRPr="007B3DFB">
        <w:rPr>
          <w:rFonts w:ascii="Arial" w:hAnsi="Arial" w:cs="Arial"/>
        </w:rPr>
        <w:t xml:space="preserve">Celková plocha vymezená </w:t>
      </w:r>
      <w:r w:rsidR="002F5556">
        <w:rPr>
          <w:rFonts w:ascii="Arial" w:hAnsi="Arial" w:cs="Arial"/>
        </w:rPr>
        <w:t xml:space="preserve">zákresem </w:t>
      </w:r>
      <w:r w:rsidR="002F5556" w:rsidRPr="007B3DFB">
        <w:rPr>
          <w:rFonts w:ascii="Arial" w:hAnsi="Arial" w:cs="Arial"/>
        </w:rPr>
        <w:t xml:space="preserve">nad ortofotomapou je </w:t>
      </w:r>
      <w:r w:rsidR="002F5556">
        <w:rPr>
          <w:rFonts w:ascii="Arial" w:hAnsi="Arial" w:cs="Arial"/>
        </w:rPr>
        <w:t>1,06</w:t>
      </w:r>
      <w:r w:rsidR="007F6151">
        <w:rPr>
          <w:rFonts w:ascii="Arial" w:hAnsi="Arial" w:cs="Arial"/>
        </w:rPr>
        <w:t>26</w:t>
      </w:r>
      <w:r w:rsidR="002F5556" w:rsidRPr="007B3DFB">
        <w:rPr>
          <w:rFonts w:ascii="Arial" w:hAnsi="Arial" w:cs="Arial"/>
        </w:rPr>
        <w:t xml:space="preserve"> ha. Z důvodu </w:t>
      </w:r>
      <w:r w:rsidR="002F5556">
        <w:rPr>
          <w:rFonts w:ascii="Arial" w:hAnsi="Arial" w:cs="Arial"/>
        </w:rPr>
        <w:t xml:space="preserve">rozvolněného porostu ve spodní části plochy a ponechaných solitérních dřevin (zjm. ovocných) a skupinek keřů </w:t>
      </w:r>
      <w:r w:rsidR="0002230E">
        <w:rPr>
          <w:rFonts w:ascii="Arial" w:hAnsi="Arial" w:cs="Arial"/>
        </w:rPr>
        <w:t xml:space="preserve">dle pokynů pracovníků AOPK ČR, RP Správa CHKO České středohoří </w:t>
      </w:r>
      <w:r w:rsidR="002F5556">
        <w:rPr>
          <w:rFonts w:ascii="Arial" w:hAnsi="Arial" w:cs="Arial"/>
        </w:rPr>
        <w:t xml:space="preserve">je rozloha výřezu snížena </w:t>
      </w:r>
      <w:r w:rsidR="00913918">
        <w:rPr>
          <w:rFonts w:ascii="Arial" w:hAnsi="Arial" w:cs="Arial"/>
        </w:rPr>
        <w:br/>
      </w:r>
      <w:r w:rsidR="002F5556">
        <w:rPr>
          <w:rFonts w:ascii="Arial" w:hAnsi="Arial" w:cs="Arial"/>
        </w:rPr>
        <w:t>o 30 %,</w:t>
      </w:r>
      <w:r w:rsidR="002F5556" w:rsidRPr="007B3DFB">
        <w:rPr>
          <w:rFonts w:ascii="Arial" w:hAnsi="Arial" w:cs="Arial"/>
        </w:rPr>
        <w:t xml:space="preserve"> </w:t>
      </w:r>
      <w:r w:rsidR="008472CF">
        <w:rPr>
          <w:rFonts w:ascii="Arial" w:hAnsi="Arial" w:cs="Arial"/>
        </w:rPr>
        <w:t>tj. na</w:t>
      </w:r>
      <w:r w:rsidR="002F5556" w:rsidRPr="007B3DFB">
        <w:rPr>
          <w:rFonts w:ascii="Arial" w:hAnsi="Arial" w:cs="Arial"/>
        </w:rPr>
        <w:t xml:space="preserve"> </w:t>
      </w:r>
      <w:r w:rsidR="002F5556">
        <w:rPr>
          <w:rFonts w:ascii="Arial" w:hAnsi="Arial" w:cs="Arial"/>
        </w:rPr>
        <w:t>0,74</w:t>
      </w:r>
      <w:r w:rsidR="007F6151">
        <w:rPr>
          <w:rFonts w:ascii="Arial" w:hAnsi="Arial" w:cs="Arial"/>
        </w:rPr>
        <w:t>38</w:t>
      </w:r>
      <w:r w:rsidR="002F5556">
        <w:rPr>
          <w:rFonts w:ascii="Arial" w:hAnsi="Arial" w:cs="Arial"/>
        </w:rPr>
        <w:t xml:space="preserve"> </w:t>
      </w:r>
      <w:r w:rsidR="002F5556" w:rsidRPr="007B3DFB">
        <w:rPr>
          <w:rFonts w:ascii="Arial" w:hAnsi="Arial" w:cs="Arial"/>
        </w:rPr>
        <w:t>ha.</w:t>
      </w:r>
      <w:r w:rsidR="008472CF" w:rsidRPr="008472CF">
        <w:t xml:space="preserve"> </w:t>
      </w:r>
      <w:r w:rsidR="008472CF" w:rsidRPr="008472CF">
        <w:rPr>
          <w:rFonts w:ascii="Arial" w:eastAsia="Times New Roman" w:hAnsi="Arial" w:cs="Arial"/>
          <w:lang w:eastAsia="cs-CZ"/>
        </w:rPr>
        <w:t>Pozemk</w:t>
      </w:r>
      <w:r w:rsidR="0002230E">
        <w:rPr>
          <w:rFonts w:ascii="Arial" w:eastAsia="Times New Roman" w:hAnsi="Arial" w:cs="Arial"/>
          <w:lang w:eastAsia="cs-CZ"/>
        </w:rPr>
        <w:t>y</w:t>
      </w:r>
      <w:r w:rsidR="008472CF" w:rsidRPr="008472CF">
        <w:rPr>
          <w:rFonts w:ascii="Arial" w:eastAsia="Times New Roman" w:hAnsi="Arial" w:cs="Arial"/>
          <w:lang w:eastAsia="cs-CZ"/>
        </w:rPr>
        <w:t xml:space="preserve"> j</w:t>
      </w:r>
      <w:r w:rsidR="0002230E">
        <w:rPr>
          <w:rFonts w:ascii="Arial" w:eastAsia="Times New Roman" w:hAnsi="Arial" w:cs="Arial"/>
          <w:lang w:eastAsia="cs-CZ"/>
        </w:rPr>
        <w:t>sou</w:t>
      </w:r>
      <w:r w:rsidR="008472CF" w:rsidRPr="008472CF">
        <w:rPr>
          <w:rFonts w:ascii="Arial" w:eastAsia="Times New Roman" w:hAnsi="Arial" w:cs="Arial"/>
          <w:lang w:eastAsia="cs-CZ"/>
        </w:rPr>
        <w:t xml:space="preserve"> svažit</w:t>
      </w:r>
      <w:r w:rsidR="0002230E">
        <w:rPr>
          <w:rFonts w:ascii="Arial" w:eastAsia="Times New Roman" w:hAnsi="Arial" w:cs="Arial"/>
          <w:lang w:eastAsia="cs-CZ"/>
        </w:rPr>
        <w:t>é</w:t>
      </w:r>
      <w:r w:rsidR="007531F5">
        <w:rPr>
          <w:rFonts w:ascii="Arial" w:eastAsia="Times New Roman" w:hAnsi="Arial" w:cs="Arial"/>
          <w:lang w:eastAsia="cs-CZ"/>
        </w:rPr>
        <w:t xml:space="preserve"> a</w:t>
      </w:r>
      <w:r w:rsidR="00D07917">
        <w:rPr>
          <w:rFonts w:ascii="Arial" w:eastAsia="Times New Roman" w:hAnsi="Arial" w:cs="Arial"/>
          <w:lang w:eastAsia="cs-CZ"/>
        </w:rPr>
        <w:t xml:space="preserve"> dřeviny místy trnité. </w:t>
      </w:r>
      <w:r w:rsidRPr="001A0EE5">
        <w:rPr>
          <w:rFonts w:ascii="Arial" w:eastAsia="Times New Roman" w:hAnsi="Arial" w:cs="Arial"/>
          <w:szCs w:val="24"/>
          <w:lang w:eastAsia="cs-CZ"/>
        </w:rPr>
        <w:t>Dřeviny budou vyřezány co nejníže u země, aby bylo možné pozemk</w:t>
      </w:r>
      <w:r w:rsidR="0002230E">
        <w:rPr>
          <w:rFonts w:ascii="Arial" w:eastAsia="Times New Roman" w:hAnsi="Arial" w:cs="Arial"/>
          <w:szCs w:val="24"/>
          <w:lang w:eastAsia="cs-CZ"/>
        </w:rPr>
        <w:t>y</w:t>
      </w:r>
      <w:r w:rsidRPr="001A0EE5">
        <w:rPr>
          <w:rFonts w:ascii="Arial" w:eastAsia="Times New Roman" w:hAnsi="Arial" w:cs="Arial"/>
          <w:szCs w:val="24"/>
          <w:lang w:eastAsia="cs-CZ"/>
        </w:rPr>
        <w:t xml:space="preserve"> v budoucích letech obhospodařovat. </w:t>
      </w:r>
      <w:r w:rsidR="008472CF" w:rsidRPr="008472CF">
        <w:rPr>
          <w:rFonts w:ascii="Arial" w:eastAsia="Times New Roman" w:hAnsi="Arial" w:cs="Arial"/>
          <w:lang w:eastAsia="cs-CZ"/>
        </w:rPr>
        <w:t>Veškerá vyřezaná hmota bude odklizena a využita v souladu s platnými právními předpisy.</w:t>
      </w:r>
      <w:r w:rsidR="008472CF">
        <w:rPr>
          <w:rFonts w:ascii="Arial" w:eastAsia="Times New Roman" w:hAnsi="Arial" w:cs="Arial"/>
          <w:lang w:eastAsia="cs-CZ"/>
        </w:rPr>
        <w:t xml:space="preserve"> </w:t>
      </w:r>
      <w:r w:rsidR="008472CF" w:rsidRPr="001A0EE5">
        <w:rPr>
          <w:rFonts w:ascii="Arial" w:eastAsia="Times New Roman" w:hAnsi="Arial" w:cs="Arial"/>
          <w:szCs w:val="24"/>
          <w:lang w:eastAsia="cs-CZ"/>
        </w:rPr>
        <w:t xml:space="preserve">Opatření </w:t>
      </w:r>
      <w:r w:rsidR="008472CF">
        <w:rPr>
          <w:rFonts w:ascii="Arial" w:eastAsia="Times New Roman" w:hAnsi="Arial" w:cs="Arial"/>
          <w:szCs w:val="24"/>
          <w:lang w:eastAsia="cs-CZ"/>
        </w:rPr>
        <w:t xml:space="preserve">bude provedeno </w:t>
      </w:r>
      <w:r w:rsidR="008472CF" w:rsidRPr="00A952B0">
        <w:rPr>
          <w:rFonts w:ascii="Arial" w:eastAsia="Times New Roman" w:hAnsi="Arial" w:cs="Arial"/>
          <w:szCs w:val="24"/>
          <w:lang w:eastAsia="cs-CZ"/>
        </w:rPr>
        <w:t xml:space="preserve">do </w:t>
      </w:r>
      <w:r w:rsidR="008472CF" w:rsidRPr="008472CF">
        <w:rPr>
          <w:rFonts w:ascii="Arial" w:eastAsia="Times New Roman" w:hAnsi="Arial" w:cs="Arial"/>
          <w:b/>
          <w:szCs w:val="24"/>
          <w:lang w:eastAsia="cs-CZ"/>
        </w:rPr>
        <w:t>31. 3. 2020</w:t>
      </w:r>
      <w:r w:rsidR="008472CF" w:rsidRPr="00A952B0">
        <w:rPr>
          <w:rFonts w:ascii="Arial" w:eastAsia="Times New Roman" w:hAnsi="Arial" w:cs="Arial"/>
          <w:szCs w:val="24"/>
          <w:lang w:eastAsia="cs-CZ"/>
        </w:rPr>
        <w:t xml:space="preserve">. </w:t>
      </w:r>
    </w:p>
    <w:p w:rsidR="008472CF" w:rsidRDefault="008472CF" w:rsidP="00913918">
      <w:pPr>
        <w:keepLines/>
        <w:spacing w:after="0" w:line="240" w:lineRule="auto"/>
        <w:ind w:left="340"/>
        <w:jc w:val="both"/>
        <w:rPr>
          <w:rFonts w:ascii="Arial" w:eastAsia="Times New Roman" w:hAnsi="Arial" w:cs="Arial"/>
          <w:lang w:eastAsia="cs-CZ"/>
        </w:rPr>
      </w:pPr>
      <w:r>
        <w:rPr>
          <w:rFonts w:ascii="Arial" w:eastAsia="Arial Unicode MS" w:hAnsi="Arial" w:cs="Arial"/>
          <w:szCs w:val="24"/>
          <w:lang w:eastAsia="cs-CZ"/>
        </w:rPr>
        <w:t>Další podmínky realizace: Zhotovitel si zajistí případné potřebné souhlasy.</w:t>
      </w:r>
    </w:p>
    <w:p w:rsidR="001A0EE5" w:rsidRPr="001A0EE5" w:rsidRDefault="001A0EE5" w:rsidP="00913918">
      <w:pPr>
        <w:spacing w:after="120" w:line="240" w:lineRule="auto"/>
        <w:ind w:left="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(dále jen </w:t>
      </w:r>
      <w:r w:rsidRPr="008472CF">
        <w:rPr>
          <w:rFonts w:ascii="Arial" w:eastAsia="Times New Roman" w:hAnsi="Arial" w:cs="Arial"/>
          <w:b/>
          <w:szCs w:val="24"/>
          <w:lang w:eastAsia="cs-CZ"/>
        </w:rPr>
        <w:t>„dílo“</w:t>
      </w:r>
      <w:r w:rsidRPr="008472CF">
        <w:rPr>
          <w:rFonts w:ascii="Arial" w:eastAsia="Times New Roman" w:hAnsi="Arial" w:cs="Arial"/>
          <w:szCs w:val="24"/>
          <w:lang w:eastAsia="cs-CZ"/>
        </w:rPr>
        <w:t>)</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2.3 Při provádění díla je zhotovitel vázán pokyny objednatele.</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2.4 Objednatel je oprávněn v průběhu platnosti smlouvy jednostranně omezit rozsah díla </w:t>
      </w:r>
      <w:r w:rsidR="000A5A11">
        <w:rPr>
          <w:rFonts w:ascii="Arial" w:eastAsia="Times New Roman" w:hAnsi="Arial" w:cs="Arial"/>
          <w:szCs w:val="24"/>
          <w:lang w:eastAsia="cs-CZ"/>
        </w:rPr>
        <w:br/>
      </w:r>
      <w:r w:rsidRPr="001A0EE5">
        <w:rPr>
          <w:rFonts w:ascii="Arial" w:eastAsia="Times New Roman" w:hAnsi="Arial" w:cs="Arial"/>
          <w:szCs w:val="24"/>
          <w:lang w:eastAsia="cs-CZ"/>
        </w:rPr>
        <w:t>v dosud neprovedené části, a to především s ohledem na nepřidělení dostatečných finančních prostředků objednateli ze státního rozpočtu. Při snížení rozsahu díla bude přiměřeně snížena jeho cena.</w:t>
      </w:r>
    </w:p>
    <w:p w:rsidR="001A0EE5" w:rsidRPr="008D147E" w:rsidRDefault="001A0EE5" w:rsidP="00913918">
      <w:pPr>
        <w:spacing w:before="360" w:after="240" w:line="240" w:lineRule="auto"/>
        <w:jc w:val="center"/>
        <w:rPr>
          <w:rFonts w:ascii="Times New Roman" w:eastAsia="Times New Roman" w:hAnsi="Times New Roman" w:cs="Times New Roman"/>
          <w:sz w:val="24"/>
          <w:szCs w:val="24"/>
          <w:lang w:eastAsia="cs-CZ"/>
        </w:rPr>
      </w:pPr>
      <w:r w:rsidRPr="008D147E">
        <w:rPr>
          <w:rFonts w:ascii="Arial" w:eastAsia="Times New Roman" w:hAnsi="Arial" w:cs="Arial"/>
          <w:b/>
          <w:bCs/>
          <w:szCs w:val="24"/>
          <w:lang w:eastAsia="cs-CZ"/>
        </w:rPr>
        <w:t>III. Cena díla a platební podmínky</w:t>
      </w:r>
    </w:p>
    <w:p w:rsidR="001A0EE5" w:rsidRDefault="001A0EE5" w:rsidP="00913918">
      <w:pPr>
        <w:tabs>
          <w:tab w:val="left" w:pos="426"/>
        </w:tabs>
        <w:spacing w:after="0" w:line="240" w:lineRule="auto"/>
        <w:jc w:val="both"/>
        <w:rPr>
          <w:rFonts w:ascii="Arial" w:eastAsia="Times New Roman" w:hAnsi="Arial" w:cs="Arial"/>
          <w:szCs w:val="24"/>
          <w:lang w:eastAsia="cs-CZ"/>
        </w:rPr>
      </w:pPr>
      <w:r w:rsidRPr="008D147E">
        <w:rPr>
          <w:rFonts w:ascii="Arial" w:eastAsia="Times New Roman" w:hAnsi="Arial" w:cs="Arial"/>
          <w:szCs w:val="24"/>
          <w:lang w:eastAsia="cs-CZ"/>
        </w:rPr>
        <w:t>3.1 Cena díla je stanovena v souladu s právními předpisy</w:t>
      </w:r>
      <w:r w:rsidR="00D03975">
        <w:rPr>
          <w:rFonts w:ascii="Arial" w:eastAsia="Times New Roman" w:hAnsi="Arial" w:cs="Arial"/>
          <w:szCs w:val="24"/>
          <w:lang w:eastAsia="cs-CZ"/>
        </w:rPr>
        <w:t xml:space="preserve"> a je výsledkem řízení o veřejné </w:t>
      </w:r>
      <w:r w:rsidR="00913918">
        <w:rPr>
          <w:rFonts w:ascii="Arial" w:eastAsia="Times New Roman" w:hAnsi="Arial" w:cs="Arial"/>
          <w:szCs w:val="24"/>
          <w:lang w:eastAsia="cs-CZ"/>
        </w:rPr>
        <w:tab/>
      </w:r>
      <w:r w:rsidR="00BE591E">
        <w:rPr>
          <w:rFonts w:ascii="Arial" w:eastAsia="Times New Roman" w:hAnsi="Arial" w:cs="Arial"/>
          <w:szCs w:val="24"/>
          <w:lang w:eastAsia="cs-CZ"/>
        </w:rPr>
        <w:t xml:space="preserve">zakázce č. T002/20/V00057290 </w:t>
      </w:r>
      <w:r w:rsidR="00D03975" w:rsidRPr="00A97898">
        <w:rPr>
          <w:rFonts w:ascii="Arial" w:eastAsia="Times New Roman" w:hAnsi="Arial" w:cs="Arial"/>
          <w:szCs w:val="24"/>
          <w:lang w:eastAsia="cs-CZ"/>
        </w:rPr>
        <w:t xml:space="preserve">v el. </w:t>
      </w:r>
      <w:proofErr w:type="gramStart"/>
      <w:r w:rsidR="00D03975" w:rsidRPr="00A97898">
        <w:rPr>
          <w:rFonts w:ascii="Arial" w:eastAsia="Times New Roman" w:hAnsi="Arial" w:cs="Arial"/>
          <w:szCs w:val="24"/>
          <w:lang w:eastAsia="cs-CZ"/>
        </w:rPr>
        <w:t>tržišti</w:t>
      </w:r>
      <w:proofErr w:type="gramEnd"/>
      <w:r w:rsidR="00D03975" w:rsidRPr="00A97898">
        <w:rPr>
          <w:rFonts w:ascii="Arial" w:eastAsia="Times New Roman" w:hAnsi="Arial" w:cs="Arial"/>
          <w:szCs w:val="24"/>
          <w:lang w:eastAsia="cs-CZ"/>
        </w:rPr>
        <w:t xml:space="preserve"> GEMIN</w:t>
      </w:r>
      <w:r w:rsidRPr="00A97898">
        <w:rPr>
          <w:rFonts w:ascii="Arial" w:eastAsia="Times New Roman" w:hAnsi="Arial" w:cs="Arial"/>
          <w:szCs w:val="24"/>
          <w:lang w:eastAsia="cs-CZ"/>
        </w:rPr>
        <w:t>:</w:t>
      </w:r>
    </w:p>
    <w:p w:rsidR="001A0EE5" w:rsidRPr="005A21F6" w:rsidRDefault="001A0EE5" w:rsidP="00913918">
      <w:pPr>
        <w:spacing w:before="120" w:after="120" w:line="240" w:lineRule="auto"/>
        <w:ind w:left="426"/>
        <w:jc w:val="both"/>
        <w:rPr>
          <w:rFonts w:ascii="Times New Roman" w:eastAsia="Times New Roman" w:hAnsi="Times New Roman" w:cs="Times New Roman"/>
          <w:sz w:val="24"/>
          <w:szCs w:val="24"/>
          <w:lang w:eastAsia="cs-CZ"/>
        </w:rPr>
      </w:pPr>
      <w:r w:rsidRPr="005A21F6">
        <w:rPr>
          <w:rFonts w:ascii="Arial" w:eastAsia="Times New Roman" w:hAnsi="Arial" w:cs="Arial"/>
          <w:szCs w:val="24"/>
          <w:lang w:eastAsia="cs-CZ"/>
        </w:rPr>
        <w:t xml:space="preserve">Cena bez DPH: </w:t>
      </w:r>
      <w:r w:rsidR="00BF796F">
        <w:rPr>
          <w:rFonts w:ascii="Arial" w:eastAsia="Times New Roman" w:hAnsi="Arial" w:cs="Arial"/>
          <w:szCs w:val="24"/>
          <w:lang w:eastAsia="cs-CZ"/>
        </w:rPr>
        <w:t>62 479,20</w:t>
      </w:r>
      <w:r w:rsidR="00D46A10" w:rsidRPr="005A21F6">
        <w:rPr>
          <w:rFonts w:ascii="Arial" w:eastAsia="Times New Roman" w:hAnsi="Arial" w:cs="Arial"/>
          <w:szCs w:val="24"/>
          <w:lang w:eastAsia="cs-CZ"/>
        </w:rPr>
        <w:t xml:space="preserve"> </w:t>
      </w:r>
      <w:r w:rsidR="00F43273" w:rsidRPr="005A21F6">
        <w:rPr>
          <w:rFonts w:ascii="Arial" w:eastAsia="Times New Roman" w:hAnsi="Arial" w:cs="Arial"/>
          <w:szCs w:val="24"/>
          <w:lang w:eastAsia="cs-CZ"/>
        </w:rPr>
        <w:t>Kč</w:t>
      </w:r>
    </w:p>
    <w:p w:rsidR="00A97898" w:rsidRPr="005A21F6" w:rsidRDefault="001A0EE5" w:rsidP="00913918">
      <w:pPr>
        <w:spacing w:before="120" w:after="120" w:line="240" w:lineRule="auto"/>
        <w:ind w:left="426"/>
        <w:jc w:val="both"/>
        <w:rPr>
          <w:rFonts w:ascii="Arial" w:eastAsia="Times New Roman" w:hAnsi="Arial" w:cs="Arial"/>
          <w:szCs w:val="24"/>
          <w:lang w:eastAsia="cs-CZ"/>
        </w:rPr>
      </w:pPr>
      <w:r w:rsidRPr="005A21F6">
        <w:rPr>
          <w:rFonts w:ascii="Arial" w:eastAsia="Times New Roman" w:hAnsi="Arial" w:cs="Arial"/>
          <w:szCs w:val="24"/>
          <w:lang w:eastAsia="cs-CZ"/>
        </w:rPr>
        <w:t>DPH 21</w:t>
      </w:r>
      <w:r w:rsidR="005A21F6" w:rsidRPr="005A21F6">
        <w:rPr>
          <w:rFonts w:ascii="Arial" w:eastAsia="Times New Roman" w:hAnsi="Arial" w:cs="Arial"/>
          <w:szCs w:val="24"/>
          <w:lang w:eastAsia="cs-CZ"/>
        </w:rPr>
        <w:t xml:space="preserve"> </w:t>
      </w:r>
      <w:r w:rsidRPr="005A21F6">
        <w:rPr>
          <w:rFonts w:ascii="Arial" w:eastAsia="Times New Roman" w:hAnsi="Arial" w:cs="Arial"/>
          <w:szCs w:val="24"/>
          <w:lang w:eastAsia="cs-CZ"/>
        </w:rPr>
        <w:t>%</w:t>
      </w:r>
      <w:r w:rsidR="00D46A10" w:rsidRPr="005A21F6">
        <w:rPr>
          <w:rFonts w:ascii="Arial" w:eastAsia="Times New Roman" w:hAnsi="Arial" w:cs="Arial"/>
          <w:szCs w:val="24"/>
          <w:lang w:eastAsia="cs-CZ"/>
        </w:rPr>
        <w:t xml:space="preserve">: </w:t>
      </w:r>
      <w:r w:rsidR="00BF796F">
        <w:rPr>
          <w:rFonts w:ascii="Arial" w:eastAsia="Times New Roman" w:hAnsi="Arial" w:cs="Arial"/>
          <w:szCs w:val="24"/>
          <w:lang w:eastAsia="cs-CZ"/>
        </w:rPr>
        <w:t>13 120,63</w:t>
      </w:r>
      <w:r w:rsidR="003161BD" w:rsidRPr="005A21F6">
        <w:rPr>
          <w:rFonts w:ascii="Arial" w:eastAsia="Times New Roman" w:hAnsi="Arial" w:cs="Arial"/>
          <w:szCs w:val="24"/>
          <w:lang w:eastAsia="cs-CZ"/>
        </w:rPr>
        <w:t xml:space="preserve"> </w:t>
      </w:r>
      <w:r w:rsidR="001F70F1" w:rsidRPr="005A21F6">
        <w:rPr>
          <w:rFonts w:ascii="Arial" w:eastAsia="Times New Roman" w:hAnsi="Arial" w:cs="Arial"/>
          <w:szCs w:val="24"/>
          <w:lang w:eastAsia="cs-CZ"/>
        </w:rPr>
        <w:t>Kč</w:t>
      </w:r>
      <w:r w:rsidR="00F43273" w:rsidRPr="005A21F6">
        <w:rPr>
          <w:rFonts w:ascii="Arial" w:eastAsia="Times New Roman" w:hAnsi="Arial" w:cs="Arial"/>
          <w:szCs w:val="24"/>
          <w:lang w:eastAsia="cs-CZ"/>
        </w:rPr>
        <w:t xml:space="preserve"> </w:t>
      </w:r>
    </w:p>
    <w:p w:rsidR="001A0EE5" w:rsidRPr="00D46A10" w:rsidRDefault="008D147E" w:rsidP="00913918">
      <w:pPr>
        <w:spacing w:before="120" w:after="120" w:line="240" w:lineRule="auto"/>
        <w:ind w:left="426"/>
        <w:jc w:val="both"/>
        <w:rPr>
          <w:rFonts w:ascii="Times New Roman" w:eastAsia="Times New Roman" w:hAnsi="Times New Roman" w:cs="Times New Roman"/>
          <w:sz w:val="24"/>
          <w:szCs w:val="24"/>
          <w:lang w:eastAsia="cs-CZ"/>
        </w:rPr>
      </w:pPr>
      <w:r w:rsidRPr="005A21F6">
        <w:rPr>
          <w:rFonts w:ascii="Arial" w:eastAsia="Times New Roman" w:hAnsi="Arial" w:cs="Arial"/>
          <w:szCs w:val="24"/>
          <w:lang w:eastAsia="cs-CZ"/>
        </w:rPr>
        <w:t>Cena včetně DPH:</w:t>
      </w:r>
      <w:r w:rsidR="00BF796F">
        <w:rPr>
          <w:rFonts w:ascii="Arial" w:eastAsia="Times New Roman" w:hAnsi="Arial" w:cs="Arial"/>
          <w:szCs w:val="24"/>
          <w:lang w:eastAsia="cs-CZ"/>
        </w:rPr>
        <w:t xml:space="preserve"> 75599,83</w:t>
      </w:r>
      <w:r w:rsidR="00D46A10" w:rsidRPr="005A21F6">
        <w:rPr>
          <w:rFonts w:ascii="Arial" w:eastAsia="Times New Roman" w:hAnsi="Arial" w:cs="Arial"/>
          <w:szCs w:val="24"/>
          <w:lang w:eastAsia="cs-CZ"/>
        </w:rPr>
        <w:t xml:space="preserve"> </w:t>
      </w:r>
      <w:r w:rsidR="00F43273" w:rsidRPr="005A21F6">
        <w:rPr>
          <w:rFonts w:ascii="Arial" w:eastAsia="Times New Roman" w:hAnsi="Arial" w:cs="Arial"/>
          <w:szCs w:val="24"/>
          <w:lang w:eastAsia="cs-CZ"/>
        </w:rPr>
        <w:t>Kč</w:t>
      </w:r>
    </w:p>
    <w:p w:rsidR="001A0EE5" w:rsidRPr="00A97898" w:rsidRDefault="00ED7542" w:rsidP="00913918">
      <w:pPr>
        <w:spacing w:before="120" w:after="120" w:line="240" w:lineRule="auto"/>
        <w:ind w:left="426"/>
        <w:jc w:val="both"/>
        <w:rPr>
          <w:rFonts w:ascii="Times New Roman" w:eastAsia="Times New Roman" w:hAnsi="Times New Roman" w:cs="Times New Roman"/>
          <w:sz w:val="24"/>
          <w:szCs w:val="24"/>
          <w:lang w:eastAsia="cs-CZ"/>
        </w:rPr>
      </w:pPr>
      <w:r w:rsidRPr="00D46A10">
        <w:rPr>
          <w:rFonts w:ascii="Arial" w:eastAsia="Times New Roman" w:hAnsi="Arial" w:cs="Arial"/>
          <w:szCs w:val="24"/>
          <w:lang w:eastAsia="cs-CZ"/>
        </w:rPr>
        <w:t xml:space="preserve">Zhotovitel </w:t>
      </w:r>
      <w:r w:rsidR="00CB6D65" w:rsidRPr="00D46A10">
        <w:rPr>
          <w:rFonts w:ascii="Arial" w:eastAsia="Times New Roman" w:hAnsi="Arial" w:cs="Arial"/>
          <w:szCs w:val="24"/>
          <w:lang w:eastAsia="cs-CZ"/>
        </w:rPr>
        <w:t>je</w:t>
      </w:r>
      <w:r w:rsidR="001A0EE5" w:rsidRPr="00D46A10">
        <w:rPr>
          <w:rFonts w:ascii="Arial" w:eastAsia="Times New Roman" w:hAnsi="Arial" w:cs="Arial"/>
          <w:szCs w:val="24"/>
          <w:lang w:eastAsia="cs-CZ"/>
        </w:rPr>
        <w:t xml:space="preserve"> plátce DPH.</w:t>
      </w:r>
    </w:p>
    <w:p w:rsidR="001A0EE5" w:rsidRPr="00A97898"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A97898">
        <w:rPr>
          <w:rFonts w:ascii="Arial" w:eastAsia="Times New Roman" w:hAnsi="Arial" w:cs="Arial"/>
          <w:szCs w:val="24"/>
          <w:lang w:eastAsia="cs-CZ"/>
        </w:rPr>
        <w:t xml:space="preserve">3.2 Dohodnutá cena je stanovena jako nejvýše přípustná. Ke změně může dojít pouze </w:t>
      </w:r>
      <w:r w:rsidR="00913918">
        <w:rPr>
          <w:rFonts w:ascii="Arial" w:eastAsia="Times New Roman" w:hAnsi="Arial" w:cs="Arial"/>
          <w:szCs w:val="24"/>
          <w:lang w:eastAsia="cs-CZ"/>
        </w:rPr>
        <w:br/>
      </w:r>
      <w:r w:rsidRPr="00A97898">
        <w:rPr>
          <w:rFonts w:ascii="Arial" w:eastAsia="Times New Roman" w:hAnsi="Arial" w:cs="Arial"/>
          <w:szCs w:val="24"/>
          <w:lang w:eastAsia="cs-CZ"/>
        </w:rPr>
        <w:t>při změně zákonných sazeb DPH.</w:t>
      </w:r>
    </w:p>
    <w:p w:rsidR="001A0EE5" w:rsidRPr="00A97898"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A97898">
        <w:rPr>
          <w:rFonts w:ascii="Arial" w:eastAsia="Times New Roman" w:hAnsi="Arial" w:cs="Arial"/>
          <w:szCs w:val="24"/>
          <w:lang w:eastAsia="cs-CZ"/>
        </w:rPr>
        <w:t xml:space="preserve">3.3 Veškeré náklady vzniklé zhotoviteli v souvislosti s prováděním díla jsou zahrnuty v ceně díla. </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A97898">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w:t>
      </w:r>
      <w:r w:rsidR="00913918">
        <w:rPr>
          <w:rFonts w:ascii="Arial" w:eastAsia="Times New Roman" w:hAnsi="Arial" w:cs="Arial"/>
          <w:szCs w:val="24"/>
          <w:lang w:eastAsia="cs-CZ"/>
        </w:rPr>
        <w:br/>
      </w:r>
      <w:r w:rsidRPr="00A97898">
        <w:rPr>
          <w:rFonts w:ascii="Arial" w:eastAsia="Times New Roman" w:hAnsi="Arial" w:cs="Arial"/>
          <w:szCs w:val="24"/>
          <w:lang w:eastAsia="cs-CZ"/>
        </w:rPr>
        <w:t xml:space="preserve">a převzetí díla (v žádném případě však ne později než do </w:t>
      </w:r>
      <w:r w:rsidR="00B45B24">
        <w:rPr>
          <w:rFonts w:ascii="Arial" w:eastAsia="Times New Roman" w:hAnsi="Arial" w:cs="Arial"/>
          <w:szCs w:val="24"/>
          <w:lang w:eastAsia="cs-CZ"/>
        </w:rPr>
        <w:t>15</w:t>
      </w:r>
      <w:r w:rsidRPr="00A97898">
        <w:rPr>
          <w:rFonts w:ascii="Arial" w:eastAsia="Times New Roman" w:hAnsi="Arial" w:cs="Arial"/>
          <w:szCs w:val="24"/>
          <w:lang w:eastAsia="cs-CZ"/>
        </w:rPr>
        <w:t>.</w:t>
      </w:r>
      <w:r w:rsidR="00A06969" w:rsidRPr="00A97898">
        <w:rPr>
          <w:rFonts w:ascii="Arial" w:eastAsia="Times New Roman" w:hAnsi="Arial" w:cs="Arial"/>
          <w:szCs w:val="24"/>
          <w:lang w:eastAsia="cs-CZ"/>
        </w:rPr>
        <w:t xml:space="preserve"> </w:t>
      </w:r>
      <w:r w:rsidR="00805EB6">
        <w:rPr>
          <w:rFonts w:ascii="Arial" w:eastAsia="Times New Roman" w:hAnsi="Arial" w:cs="Arial"/>
          <w:szCs w:val="24"/>
          <w:lang w:eastAsia="cs-CZ"/>
        </w:rPr>
        <w:t>4</w:t>
      </w:r>
      <w:r w:rsidRPr="00A97898">
        <w:rPr>
          <w:rFonts w:ascii="Arial" w:eastAsia="Times New Roman" w:hAnsi="Arial" w:cs="Arial"/>
          <w:szCs w:val="24"/>
          <w:lang w:eastAsia="cs-CZ"/>
        </w:rPr>
        <w:t xml:space="preserve">. kalendářního roku) </w:t>
      </w:r>
      <w:r w:rsidR="00913918">
        <w:rPr>
          <w:rFonts w:ascii="Arial" w:eastAsia="Times New Roman" w:hAnsi="Arial" w:cs="Arial"/>
          <w:szCs w:val="24"/>
          <w:lang w:eastAsia="cs-CZ"/>
        </w:rPr>
        <w:br/>
      </w:r>
      <w:r w:rsidRPr="00A97898">
        <w:rPr>
          <w:rFonts w:ascii="Arial" w:eastAsia="Times New Roman" w:hAnsi="Arial" w:cs="Arial"/>
          <w:szCs w:val="24"/>
          <w:lang w:eastAsia="cs-CZ"/>
        </w:rPr>
        <w:t>na základě předávacího protokolu na adresu: Regionální pracoviště SCHKO České</w:t>
      </w:r>
      <w:r w:rsidRPr="001A0EE5">
        <w:rPr>
          <w:rFonts w:ascii="Arial" w:eastAsia="Times New Roman" w:hAnsi="Arial" w:cs="Arial"/>
          <w:szCs w:val="24"/>
          <w:lang w:eastAsia="cs-CZ"/>
        </w:rPr>
        <w:t xml:space="preserve"> středohoří, Michalská 260, 41201 Litoměřice.</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3.5 Daňový doklad (faktura) musí mít náležitosti daňového resp. účetního dokladu </w:t>
      </w:r>
      <w:r w:rsidR="00913918">
        <w:rPr>
          <w:rFonts w:ascii="Arial" w:eastAsia="Times New Roman" w:hAnsi="Arial" w:cs="Arial"/>
          <w:szCs w:val="24"/>
          <w:lang w:eastAsia="cs-CZ"/>
        </w:rPr>
        <w:br/>
      </w:r>
      <w:r w:rsidRPr="001A0EE5">
        <w:rPr>
          <w:rFonts w:ascii="Arial" w:eastAsia="Times New Roman" w:hAnsi="Arial" w:cs="Arial"/>
          <w:szCs w:val="24"/>
          <w:lang w:eastAsia="cs-CZ"/>
        </w:rPr>
        <w:t xml:space="preserve">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w:t>
      </w:r>
      <w:r w:rsidR="00913918">
        <w:rPr>
          <w:rFonts w:ascii="Arial" w:eastAsia="Times New Roman" w:hAnsi="Arial" w:cs="Arial"/>
          <w:szCs w:val="24"/>
          <w:lang w:eastAsia="cs-CZ"/>
        </w:rPr>
        <w:br/>
      </w:r>
      <w:r w:rsidRPr="001A0EE5">
        <w:rPr>
          <w:rFonts w:ascii="Arial" w:eastAsia="Times New Roman" w:hAnsi="Arial" w:cs="Arial"/>
          <w:szCs w:val="24"/>
          <w:lang w:eastAsia="cs-CZ"/>
        </w:rPr>
        <w:t>a adresu zhotovitele; položkové vykázání nákladů, konečnou částku; den odeslání dokladu a lhůta splatnosti.</w:t>
      </w:r>
      <w:r w:rsidR="009B4271">
        <w:rPr>
          <w:rFonts w:ascii="Arial" w:eastAsia="Times New Roman" w:hAnsi="Arial" w:cs="Arial"/>
          <w:szCs w:val="24"/>
          <w:lang w:eastAsia="cs-CZ"/>
        </w:rPr>
        <w:t xml:space="preserve"> Dále musí být uvedeno „</w:t>
      </w:r>
      <w:r w:rsidR="009B4271">
        <w:rPr>
          <w:rFonts w:ascii="Arial" w:eastAsia="Times New Roman" w:hAnsi="Arial" w:cs="Arial"/>
          <w:b/>
          <w:szCs w:val="24"/>
          <w:lang w:eastAsia="cs-CZ"/>
        </w:rPr>
        <w:t>Opatření byla provedena v rámci projektu LIFE16 NAT/CZ/000639; LIFE České středohoří.“</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lastRenderedPageBreak/>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w:t>
      </w:r>
      <w:r w:rsidR="00913918">
        <w:rPr>
          <w:rFonts w:ascii="Arial" w:eastAsia="Times New Roman" w:hAnsi="Arial" w:cs="Arial"/>
          <w:szCs w:val="24"/>
          <w:lang w:eastAsia="cs-CZ"/>
        </w:rPr>
        <w:br/>
      </w:r>
      <w:r w:rsidRPr="001A0EE5">
        <w:rPr>
          <w:rFonts w:ascii="Arial" w:eastAsia="Times New Roman" w:hAnsi="Arial" w:cs="Arial"/>
          <w:szCs w:val="24"/>
          <w:lang w:eastAsia="cs-CZ"/>
        </w:rPr>
        <w:t>na účet objednatele, prodlužuje se lhůta splatnosti na 60 dnů od obdržení daňového dokladu (faktury) a objednatel v tomto případě není až do uplynutí této lhůty v prodlení.</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3.7 Smluvní strany se dohodly, že objednatel nebude poskytovat zálohové platby. </w:t>
      </w:r>
    </w:p>
    <w:p w:rsidR="001A0EE5" w:rsidRPr="001A0EE5" w:rsidRDefault="001A0EE5" w:rsidP="00913918">
      <w:pPr>
        <w:spacing w:before="360" w:after="240" w:line="240" w:lineRule="auto"/>
        <w:jc w:val="center"/>
        <w:rPr>
          <w:rFonts w:ascii="Times New Roman" w:eastAsia="Times New Roman" w:hAnsi="Times New Roman" w:cs="Times New Roman"/>
          <w:sz w:val="24"/>
          <w:szCs w:val="24"/>
          <w:lang w:eastAsia="cs-CZ"/>
        </w:rPr>
      </w:pPr>
      <w:r w:rsidRPr="001A0EE5">
        <w:rPr>
          <w:rFonts w:ascii="Arial" w:eastAsia="Times New Roman" w:hAnsi="Arial" w:cs="Arial"/>
          <w:b/>
          <w:bCs/>
          <w:szCs w:val="24"/>
          <w:lang w:eastAsia="cs-CZ"/>
        </w:rPr>
        <w:t>IV.</w:t>
      </w:r>
      <w:r w:rsidRPr="001A0EE5">
        <w:rPr>
          <w:rFonts w:ascii="Arial" w:eastAsia="Times New Roman" w:hAnsi="Arial" w:cs="Arial"/>
          <w:szCs w:val="24"/>
          <w:lang w:eastAsia="cs-CZ"/>
        </w:rPr>
        <w:t xml:space="preserve"> </w:t>
      </w:r>
      <w:r w:rsidRPr="001A0EE5">
        <w:rPr>
          <w:rFonts w:ascii="Arial" w:eastAsia="Times New Roman" w:hAnsi="Arial" w:cs="Arial"/>
          <w:b/>
          <w:bCs/>
          <w:szCs w:val="24"/>
          <w:lang w:eastAsia="cs-CZ"/>
        </w:rPr>
        <w:t>Doba a místo plnění</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4.1 Zhotovitel se zavazuje provést dílo a předat jej</w:t>
      </w:r>
      <w:r w:rsidR="008D147E">
        <w:rPr>
          <w:rFonts w:ascii="Arial" w:eastAsia="Times New Roman" w:hAnsi="Arial" w:cs="Arial"/>
          <w:szCs w:val="24"/>
          <w:lang w:eastAsia="cs-CZ"/>
        </w:rPr>
        <w:t xml:space="preserve"> </w:t>
      </w:r>
      <w:r w:rsidR="009F2C18">
        <w:rPr>
          <w:rFonts w:ascii="Arial" w:eastAsia="Times New Roman" w:hAnsi="Arial" w:cs="Arial"/>
          <w:szCs w:val="24"/>
          <w:lang w:eastAsia="cs-CZ"/>
        </w:rPr>
        <w:t xml:space="preserve">objednateli nejpozději do: </w:t>
      </w:r>
      <w:r w:rsidR="009F2C18" w:rsidRPr="008472CF">
        <w:rPr>
          <w:rFonts w:ascii="Arial" w:eastAsia="Times New Roman" w:hAnsi="Arial" w:cs="Arial"/>
          <w:b/>
          <w:szCs w:val="24"/>
          <w:lang w:eastAsia="cs-CZ"/>
        </w:rPr>
        <w:t>31</w:t>
      </w:r>
      <w:r w:rsidR="00924DB2" w:rsidRPr="008472CF">
        <w:rPr>
          <w:rFonts w:ascii="Arial" w:eastAsia="Times New Roman" w:hAnsi="Arial" w:cs="Arial"/>
          <w:b/>
          <w:szCs w:val="24"/>
          <w:lang w:eastAsia="cs-CZ"/>
        </w:rPr>
        <w:t>.</w:t>
      </w:r>
      <w:r w:rsidR="00A06969" w:rsidRPr="008472CF">
        <w:rPr>
          <w:rFonts w:ascii="Arial" w:eastAsia="Times New Roman" w:hAnsi="Arial" w:cs="Arial"/>
          <w:b/>
          <w:szCs w:val="24"/>
          <w:lang w:eastAsia="cs-CZ"/>
        </w:rPr>
        <w:t xml:space="preserve"> </w:t>
      </w:r>
      <w:r w:rsidR="00924DB2" w:rsidRPr="008472CF">
        <w:rPr>
          <w:rFonts w:ascii="Arial" w:eastAsia="Times New Roman" w:hAnsi="Arial" w:cs="Arial"/>
          <w:b/>
          <w:szCs w:val="24"/>
          <w:lang w:eastAsia="cs-CZ"/>
        </w:rPr>
        <w:t>3.</w:t>
      </w:r>
      <w:r w:rsidR="00A06969" w:rsidRPr="008472CF">
        <w:rPr>
          <w:rFonts w:ascii="Arial" w:eastAsia="Times New Roman" w:hAnsi="Arial" w:cs="Arial"/>
          <w:b/>
          <w:szCs w:val="24"/>
          <w:lang w:eastAsia="cs-CZ"/>
        </w:rPr>
        <w:t xml:space="preserve"> </w:t>
      </w:r>
      <w:r w:rsidR="00924DB2" w:rsidRPr="008472CF">
        <w:rPr>
          <w:rFonts w:ascii="Arial" w:eastAsia="Times New Roman" w:hAnsi="Arial" w:cs="Arial"/>
          <w:b/>
          <w:szCs w:val="24"/>
          <w:lang w:eastAsia="cs-CZ"/>
        </w:rPr>
        <w:t>20</w:t>
      </w:r>
      <w:r w:rsidR="00C25DAF" w:rsidRPr="008472CF">
        <w:rPr>
          <w:rFonts w:ascii="Arial" w:eastAsia="Times New Roman" w:hAnsi="Arial" w:cs="Arial"/>
          <w:b/>
          <w:szCs w:val="24"/>
          <w:lang w:eastAsia="cs-CZ"/>
        </w:rPr>
        <w:t>20</w:t>
      </w:r>
      <w:r w:rsidRPr="001A0EE5">
        <w:rPr>
          <w:rFonts w:ascii="Arial" w:eastAsia="Times New Roman" w:hAnsi="Arial" w:cs="Arial"/>
          <w:szCs w:val="24"/>
          <w:lang w:eastAsia="cs-CZ"/>
        </w:rPr>
        <w:t>.</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4.2 Pokud zhotovitel dokončí dílo před dohodnutým termínem, zavazuje se objednatel, </w:t>
      </w:r>
      <w:r w:rsidR="00913918">
        <w:rPr>
          <w:rFonts w:ascii="Arial" w:eastAsia="Times New Roman" w:hAnsi="Arial" w:cs="Arial"/>
          <w:szCs w:val="24"/>
          <w:lang w:eastAsia="cs-CZ"/>
        </w:rPr>
        <w:br/>
      </w:r>
      <w:r w:rsidRPr="001A0EE5">
        <w:rPr>
          <w:rFonts w:ascii="Arial" w:eastAsia="Times New Roman" w:hAnsi="Arial" w:cs="Arial"/>
          <w:szCs w:val="24"/>
          <w:lang w:eastAsia="cs-CZ"/>
        </w:rPr>
        <w:t>že převezme dílo i v dřívějším nabídnutém termínu, pokud bude bez vad a nedodělků.</w:t>
      </w:r>
    </w:p>
    <w:p w:rsidR="001A0EE5" w:rsidRPr="00C25DAF" w:rsidRDefault="009F2C18"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4.3 Místem plnění </w:t>
      </w:r>
      <w:r w:rsidR="00C25DAF">
        <w:rPr>
          <w:rFonts w:ascii="Arial" w:eastAsia="Times New Roman" w:hAnsi="Arial" w:cs="Arial"/>
          <w:szCs w:val="24"/>
          <w:lang w:eastAsia="cs-CZ"/>
        </w:rPr>
        <w:t xml:space="preserve">je </w:t>
      </w:r>
      <w:r w:rsidR="008472CF">
        <w:rPr>
          <w:rFonts w:ascii="Arial" w:eastAsia="Times New Roman" w:hAnsi="Arial" w:cs="Arial"/>
          <w:szCs w:val="24"/>
          <w:lang w:eastAsia="cs-CZ"/>
        </w:rPr>
        <w:t>NK Kočka</w:t>
      </w:r>
      <w:r w:rsidR="00C25DAF">
        <w:rPr>
          <w:rFonts w:ascii="Arial" w:eastAsia="Times New Roman" w:hAnsi="Arial" w:cs="Arial"/>
          <w:szCs w:val="24"/>
          <w:lang w:eastAsia="cs-CZ"/>
        </w:rPr>
        <w:t xml:space="preserve">, </w:t>
      </w:r>
      <w:r w:rsidR="00C25DAF" w:rsidRPr="00C25DAF">
        <w:rPr>
          <w:rFonts w:ascii="Arial" w:eastAsia="Times New Roman" w:hAnsi="Arial" w:cs="Arial"/>
          <w:lang w:eastAsia="cs-CZ"/>
        </w:rPr>
        <w:t xml:space="preserve">p. p. č. </w:t>
      </w:r>
      <w:r w:rsidR="008472CF">
        <w:rPr>
          <w:rFonts w:ascii="Arial" w:eastAsia="Times New Roman" w:hAnsi="Arial" w:cs="Arial"/>
          <w:lang w:eastAsia="cs-CZ"/>
        </w:rPr>
        <w:t>529/1, 529/2, 529/3, 530</w:t>
      </w:r>
      <w:r w:rsidR="008472CF" w:rsidRPr="00C25DAF">
        <w:rPr>
          <w:rFonts w:ascii="Arial" w:eastAsia="Times New Roman" w:hAnsi="Arial" w:cs="Arial"/>
          <w:lang w:eastAsia="cs-CZ"/>
        </w:rPr>
        <w:t xml:space="preserve"> k. ú. </w:t>
      </w:r>
      <w:r w:rsidR="008472CF">
        <w:rPr>
          <w:rFonts w:ascii="Arial" w:eastAsia="Times New Roman" w:hAnsi="Arial" w:cs="Arial"/>
          <w:lang w:eastAsia="cs-CZ"/>
        </w:rPr>
        <w:t>Žitenice.</w:t>
      </w:r>
    </w:p>
    <w:p w:rsidR="001A0EE5" w:rsidRPr="001A0EE5" w:rsidRDefault="001A0EE5" w:rsidP="00913918">
      <w:pPr>
        <w:spacing w:before="360" w:after="240" w:line="240" w:lineRule="auto"/>
        <w:jc w:val="center"/>
        <w:rPr>
          <w:rFonts w:ascii="Times New Roman" w:eastAsia="Times New Roman" w:hAnsi="Times New Roman" w:cs="Times New Roman"/>
          <w:sz w:val="24"/>
          <w:szCs w:val="24"/>
          <w:lang w:eastAsia="cs-CZ"/>
        </w:rPr>
      </w:pPr>
      <w:r w:rsidRPr="001A0EE5">
        <w:rPr>
          <w:rFonts w:ascii="Arial" w:eastAsia="Times New Roman" w:hAnsi="Arial" w:cs="Arial"/>
          <w:b/>
          <w:bCs/>
          <w:szCs w:val="24"/>
          <w:lang w:eastAsia="cs-CZ"/>
        </w:rPr>
        <w:t>V. Další ujednání</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5.1 Zhotovitel je povinen provést dílo v kvalitě, formě a obsahu, které vyžaduje tato smlouva </w:t>
      </w:r>
      <w:r w:rsidR="00913918">
        <w:rPr>
          <w:rFonts w:ascii="Arial" w:eastAsia="Times New Roman" w:hAnsi="Arial" w:cs="Arial"/>
          <w:szCs w:val="24"/>
          <w:lang w:eastAsia="cs-CZ"/>
        </w:rPr>
        <w:br/>
      </w:r>
      <w:r w:rsidRPr="001A0EE5">
        <w:rPr>
          <w:rFonts w:ascii="Arial" w:eastAsia="Times New Roman" w:hAnsi="Arial" w:cs="Arial"/>
          <w:szCs w:val="24"/>
          <w:lang w:eastAsia="cs-CZ"/>
        </w:rPr>
        <w:t>a která je obvyklá pro díla obdobného typu. Zhotovitel je povinen po celou dobu provádění díla dbát pokynů objednatele.</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w:t>
      </w:r>
      <w:r w:rsidR="00913918">
        <w:rPr>
          <w:rFonts w:ascii="Arial" w:eastAsia="Times New Roman" w:hAnsi="Arial" w:cs="Arial"/>
          <w:szCs w:val="24"/>
          <w:lang w:eastAsia="cs-CZ"/>
        </w:rPr>
        <w:br/>
      </w:r>
      <w:r w:rsidRPr="001A0EE5">
        <w:rPr>
          <w:rFonts w:ascii="Arial" w:eastAsia="Times New Roman" w:hAnsi="Arial" w:cs="Arial"/>
          <w:szCs w:val="24"/>
          <w:lang w:eastAsia="cs-CZ"/>
        </w:rPr>
        <w:t>ani ve lhůtě mu k tomu poskytnuté, je objednatel oprávněn od této smlouvy odstoupit doručením písemného odstoupení zhotoviteli.</w:t>
      </w:r>
    </w:p>
    <w:p w:rsidR="001A0EE5" w:rsidRPr="001A0EE5" w:rsidRDefault="001A0EE5" w:rsidP="00913918">
      <w:pPr>
        <w:spacing w:before="360" w:after="240" w:line="240" w:lineRule="auto"/>
        <w:jc w:val="center"/>
        <w:rPr>
          <w:rFonts w:ascii="Times New Roman" w:eastAsia="Times New Roman" w:hAnsi="Times New Roman" w:cs="Times New Roman"/>
          <w:sz w:val="24"/>
          <w:szCs w:val="24"/>
          <w:lang w:eastAsia="cs-CZ"/>
        </w:rPr>
      </w:pPr>
      <w:r w:rsidRPr="001A0EE5">
        <w:rPr>
          <w:rFonts w:ascii="Arial" w:eastAsia="Times New Roman" w:hAnsi="Arial" w:cs="Arial"/>
          <w:b/>
          <w:bCs/>
          <w:szCs w:val="24"/>
          <w:lang w:eastAsia="cs-CZ"/>
        </w:rPr>
        <w:t>VI. Předání a převzetí díla</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6.2 Objednatel má právo převzít i dílo, které vykazuje drobné vady a nedodělky, které samy </w:t>
      </w:r>
      <w:r w:rsidR="00913918">
        <w:rPr>
          <w:rFonts w:ascii="Arial" w:eastAsia="Times New Roman" w:hAnsi="Arial" w:cs="Arial"/>
          <w:szCs w:val="24"/>
          <w:lang w:eastAsia="cs-CZ"/>
        </w:rPr>
        <w:br/>
      </w:r>
      <w:r w:rsidRPr="001A0EE5">
        <w:rPr>
          <w:rFonts w:ascii="Arial" w:eastAsia="Times New Roman" w:hAnsi="Arial" w:cs="Arial"/>
          <w:szCs w:val="24"/>
          <w:lang w:eastAsia="cs-CZ"/>
        </w:rPr>
        <w:t xml:space="preserve">o sobě ani ve spojení s jinými nebrání řádnému užívaní díla. V tom případě je zhotovitel povinen odstranit tyto vady a nedodělky v termínu stanoveném objednatelem uvedeném </w:t>
      </w:r>
      <w:r w:rsidR="00913918">
        <w:rPr>
          <w:rFonts w:ascii="Arial" w:eastAsia="Times New Roman" w:hAnsi="Arial" w:cs="Arial"/>
          <w:szCs w:val="24"/>
          <w:lang w:eastAsia="cs-CZ"/>
        </w:rPr>
        <w:br/>
      </w:r>
      <w:r w:rsidRPr="001A0EE5">
        <w:rPr>
          <w:rFonts w:ascii="Arial" w:eastAsia="Times New Roman" w:hAnsi="Arial" w:cs="Arial"/>
          <w:szCs w:val="24"/>
          <w:lang w:eastAsia="cs-CZ"/>
        </w:rPr>
        <w:t>v předávacím protokolu.</w:t>
      </w:r>
    </w:p>
    <w:p w:rsidR="001A0EE5" w:rsidRDefault="001A0EE5" w:rsidP="001A0EE5">
      <w:pPr>
        <w:keepLines/>
        <w:spacing w:before="120" w:after="120" w:line="240" w:lineRule="auto"/>
        <w:ind w:left="340" w:hanging="340"/>
        <w:jc w:val="both"/>
        <w:rPr>
          <w:rFonts w:ascii="Arial" w:eastAsia="Times New Roman" w:hAnsi="Arial" w:cs="Arial"/>
          <w:szCs w:val="24"/>
          <w:lang w:eastAsia="cs-CZ"/>
        </w:rPr>
      </w:pPr>
      <w:r w:rsidRPr="001A0EE5">
        <w:rPr>
          <w:rFonts w:ascii="Arial" w:eastAsia="Times New Roman" w:hAnsi="Arial" w:cs="Arial"/>
          <w:szCs w:val="24"/>
          <w:lang w:eastAsia="cs-CZ"/>
        </w:rPr>
        <w:t xml:space="preserve">6.3 V případě, že dílo nebude v termínu provedení díla dokončeno, aniž by důvod nedokončení díla ležel na straně objednatele, má objednatel právo převzít částečně provedené dílo </w:t>
      </w:r>
      <w:r w:rsidR="00913918">
        <w:rPr>
          <w:rFonts w:ascii="Arial" w:eastAsia="Times New Roman" w:hAnsi="Arial" w:cs="Arial"/>
          <w:szCs w:val="24"/>
          <w:lang w:eastAsia="cs-CZ"/>
        </w:rPr>
        <w:br/>
      </w:r>
      <w:r w:rsidRPr="001A0EE5">
        <w:rPr>
          <w:rFonts w:ascii="Arial" w:eastAsia="Times New Roman" w:hAnsi="Arial" w:cs="Arial"/>
          <w:szCs w:val="24"/>
          <w:lang w:eastAsia="cs-CZ"/>
        </w:rPr>
        <w:t xml:space="preserve">a od zbytku plnění bez dalšího odstoupit. Odstoupení podle věty první vyznačí objednatel </w:t>
      </w:r>
      <w:r w:rsidR="000A5A11">
        <w:rPr>
          <w:rFonts w:ascii="Arial" w:eastAsia="Times New Roman" w:hAnsi="Arial" w:cs="Arial"/>
          <w:szCs w:val="24"/>
          <w:lang w:eastAsia="cs-CZ"/>
        </w:rPr>
        <w:br/>
      </w:r>
      <w:r w:rsidRPr="001A0EE5">
        <w:rPr>
          <w:rFonts w:ascii="Arial" w:eastAsia="Times New Roman" w:hAnsi="Arial" w:cs="Arial"/>
          <w:szCs w:val="24"/>
          <w:lang w:eastAsia="cs-CZ"/>
        </w:rPr>
        <w:t>v předávacím protokolu. Strany souhlasně prohlašují, že písemným vyznačením odstoupení v předávacím protokolu se odstoupení podle věty první považuje za doručené zhotoviteli.</w:t>
      </w:r>
    </w:p>
    <w:p w:rsidR="001A0EE5" w:rsidRPr="001A0EE5" w:rsidRDefault="001A0EE5" w:rsidP="00913918">
      <w:pPr>
        <w:keepLines/>
        <w:spacing w:before="360" w:after="240" w:line="240" w:lineRule="auto"/>
        <w:ind w:left="340" w:hanging="340"/>
        <w:jc w:val="center"/>
        <w:rPr>
          <w:rFonts w:ascii="Times New Roman" w:eastAsia="Times New Roman" w:hAnsi="Times New Roman" w:cs="Times New Roman"/>
          <w:sz w:val="24"/>
          <w:szCs w:val="24"/>
          <w:lang w:eastAsia="cs-CZ"/>
        </w:rPr>
      </w:pPr>
      <w:r w:rsidRPr="001A0EE5">
        <w:rPr>
          <w:rFonts w:ascii="Arial" w:eastAsia="Times New Roman" w:hAnsi="Arial" w:cs="Arial"/>
          <w:b/>
          <w:bCs/>
          <w:szCs w:val="24"/>
          <w:lang w:eastAsia="cs-CZ"/>
        </w:rPr>
        <w:t>VII. Odpovědnost za vady</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7.1 Zhotovitel odpovídá za vady, jež má dílo v době jeho předání objednateli, byť se vady projeví až později.</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lastRenderedPageBreak/>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7.4 Zhotovitel poskytuje na dílo záruku v délce </w:t>
      </w:r>
      <w:r w:rsidR="00C25DAF">
        <w:rPr>
          <w:rFonts w:ascii="Arial" w:eastAsia="Times New Roman" w:hAnsi="Arial" w:cs="Arial"/>
          <w:szCs w:val="24"/>
          <w:lang w:eastAsia="cs-CZ"/>
        </w:rPr>
        <w:t>6</w:t>
      </w:r>
      <w:r w:rsidRPr="001A0EE5">
        <w:rPr>
          <w:rFonts w:ascii="Arial" w:eastAsia="Times New Roman" w:hAnsi="Arial" w:cs="Arial"/>
          <w:szCs w:val="24"/>
          <w:lang w:eastAsia="cs-CZ"/>
        </w:rPr>
        <w:t xml:space="preserve"> měsíců. V případě, že délka záruky činí </w:t>
      </w:r>
      <w:r w:rsidR="000A5A11">
        <w:rPr>
          <w:rFonts w:ascii="Arial" w:eastAsia="Times New Roman" w:hAnsi="Arial" w:cs="Arial"/>
          <w:szCs w:val="24"/>
          <w:lang w:eastAsia="cs-CZ"/>
        </w:rPr>
        <w:br/>
      </w:r>
      <w:r w:rsidRPr="001A0EE5">
        <w:rPr>
          <w:rFonts w:ascii="Arial" w:eastAsia="Times New Roman" w:hAnsi="Arial" w:cs="Arial"/>
          <w:szCs w:val="24"/>
          <w:lang w:eastAsia="cs-CZ"/>
        </w:rPr>
        <w:t>0 měsíců, ustanovení článků 7.5 až 7.7 pozbývají platnosti.</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1A0EE5" w:rsidRDefault="001A0EE5" w:rsidP="001A0EE5">
      <w:pPr>
        <w:keepLines/>
        <w:spacing w:before="120" w:after="120" w:line="240" w:lineRule="auto"/>
        <w:ind w:left="340" w:hanging="340"/>
        <w:jc w:val="both"/>
        <w:rPr>
          <w:rFonts w:ascii="Arial" w:eastAsia="Times New Roman" w:hAnsi="Arial" w:cs="Arial"/>
          <w:szCs w:val="24"/>
          <w:lang w:eastAsia="cs-CZ"/>
        </w:rPr>
      </w:pPr>
      <w:r w:rsidRPr="001A0EE5">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1A0EE5" w:rsidRPr="001A0EE5" w:rsidRDefault="001A0EE5" w:rsidP="00913918">
      <w:pPr>
        <w:keepLines/>
        <w:spacing w:before="360" w:after="240" w:line="240" w:lineRule="auto"/>
        <w:ind w:left="340" w:hanging="340"/>
        <w:jc w:val="center"/>
        <w:rPr>
          <w:rFonts w:ascii="Times New Roman" w:eastAsia="Times New Roman" w:hAnsi="Times New Roman" w:cs="Times New Roman"/>
          <w:sz w:val="24"/>
          <w:szCs w:val="24"/>
          <w:lang w:eastAsia="cs-CZ"/>
        </w:rPr>
      </w:pPr>
      <w:r w:rsidRPr="001A0EE5">
        <w:rPr>
          <w:rFonts w:ascii="Arial" w:eastAsia="Times New Roman" w:hAnsi="Arial" w:cs="Arial"/>
          <w:b/>
          <w:bCs/>
          <w:szCs w:val="24"/>
          <w:lang w:eastAsia="cs-CZ"/>
        </w:rPr>
        <w:t>VIII. Sankce</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8.1 V případě, že zhotovitel nedodrží termín provedení díla anebo termín odstranění vad </w:t>
      </w:r>
      <w:r w:rsidR="00913918">
        <w:rPr>
          <w:rFonts w:ascii="Arial" w:eastAsia="Times New Roman" w:hAnsi="Arial" w:cs="Arial"/>
          <w:szCs w:val="24"/>
          <w:lang w:eastAsia="cs-CZ"/>
        </w:rPr>
        <w:br/>
      </w:r>
      <w:r w:rsidRPr="001A0EE5">
        <w:rPr>
          <w:rFonts w:ascii="Arial" w:eastAsia="Times New Roman" w:hAnsi="Arial" w:cs="Arial"/>
          <w:szCs w:val="24"/>
          <w:lang w:eastAsia="cs-CZ"/>
        </w:rPr>
        <w:t xml:space="preserve">a nedodělků uvedený v předávacím protokolu, je zhotovitel povinen zaplatit objednateli smluvní pokutu ve výši 0,1 % z ceny díla bez DPH za každý den prodlení. </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1A0EE5" w:rsidRDefault="001A0EE5" w:rsidP="001A0EE5">
      <w:pPr>
        <w:keepLines/>
        <w:spacing w:before="120" w:after="120" w:line="240" w:lineRule="auto"/>
        <w:ind w:left="340" w:hanging="340"/>
        <w:jc w:val="both"/>
        <w:rPr>
          <w:rFonts w:ascii="Arial" w:eastAsia="Times New Roman" w:hAnsi="Arial" w:cs="Arial"/>
          <w:szCs w:val="24"/>
          <w:lang w:eastAsia="cs-CZ"/>
        </w:rPr>
      </w:pPr>
      <w:r w:rsidRPr="001A0EE5">
        <w:rPr>
          <w:rFonts w:ascii="Arial" w:eastAsia="Times New Roman" w:hAnsi="Arial" w:cs="Arial"/>
          <w:szCs w:val="24"/>
          <w:lang w:eastAsia="cs-CZ"/>
        </w:rPr>
        <w:t>8.3 Ustanoveními o smluvní pokutě není dotčen nárok oprávněné smluvní strany požadovat náhradu škody v plném rozsahu.</w:t>
      </w:r>
    </w:p>
    <w:p w:rsidR="001A0EE5" w:rsidRPr="001A0EE5" w:rsidRDefault="001A0EE5" w:rsidP="00913918">
      <w:pPr>
        <w:keepLines/>
        <w:spacing w:before="360" w:after="240" w:line="240" w:lineRule="auto"/>
        <w:ind w:left="340" w:hanging="340"/>
        <w:jc w:val="center"/>
        <w:rPr>
          <w:rFonts w:ascii="Times New Roman" w:eastAsia="Times New Roman" w:hAnsi="Times New Roman" w:cs="Times New Roman"/>
          <w:sz w:val="24"/>
          <w:szCs w:val="24"/>
          <w:lang w:eastAsia="cs-CZ"/>
        </w:rPr>
      </w:pPr>
      <w:r w:rsidRPr="001A0EE5">
        <w:rPr>
          <w:rFonts w:ascii="Arial" w:eastAsia="Times New Roman" w:hAnsi="Arial" w:cs="Arial"/>
          <w:b/>
          <w:bCs/>
          <w:szCs w:val="24"/>
          <w:lang w:eastAsia="cs-CZ"/>
        </w:rPr>
        <w:t>IX. Závěrečná ustanovení</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lastRenderedPageBreak/>
        <w:t xml:space="preserve">9.5 Smlouva nabývá platnosti dnem podpisu oprávněným zástupcem poslední smluvní strany. Smlouva nabývá účinnosti dnem podpisu oprávněným zástupcem poslední smluvní strany. Podléhá-li však tato smlouva povinnosti uveřejnění prostřednictvím registru smluv </w:t>
      </w:r>
      <w:r w:rsidR="00913918">
        <w:rPr>
          <w:rFonts w:ascii="Arial" w:eastAsia="Times New Roman" w:hAnsi="Arial" w:cs="Arial"/>
          <w:szCs w:val="24"/>
          <w:lang w:eastAsia="cs-CZ"/>
        </w:rPr>
        <w:br/>
      </w:r>
      <w:r w:rsidRPr="001A0EE5">
        <w:rPr>
          <w:rFonts w:ascii="Arial" w:eastAsia="Times New Roman" w:hAnsi="Arial" w:cs="Arial"/>
          <w:szCs w:val="24"/>
          <w:lang w:eastAsia="cs-CZ"/>
        </w:rPr>
        <w:t>podle zákona o registru smluv, nenabude účinnosti dříve, než dnem jejího uveřejnění. Smluvní strany se budou vzájemně o nabytí účinnosti smlouvy neprodleně informovat.</w:t>
      </w:r>
    </w:p>
    <w:p w:rsidR="001A0EE5" w:rsidRDefault="001A0EE5" w:rsidP="001A0EE5">
      <w:pPr>
        <w:keepLines/>
        <w:spacing w:before="120" w:after="120" w:line="240" w:lineRule="auto"/>
        <w:ind w:left="340" w:hanging="340"/>
        <w:jc w:val="both"/>
        <w:rPr>
          <w:rFonts w:ascii="Arial" w:eastAsia="Times New Roman" w:hAnsi="Arial" w:cs="Arial"/>
          <w:szCs w:val="24"/>
          <w:lang w:eastAsia="cs-CZ"/>
        </w:rPr>
      </w:pPr>
      <w:r w:rsidRPr="001A0EE5">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9170B8" w:rsidRPr="001A0EE5" w:rsidRDefault="009170B8"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p>
    <w:p w:rsidR="001A0EE5" w:rsidRPr="001A0EE5" w:rsidRDefault="001A0EE5" w:rsidP="001A0EE5">
      <w:pPr>
        <w:keepLines/>
        <w:spacing w:before="120" w:after="120" w:line="240" w:lineRule="auto"/>
        <w:ind w:left="340" w:hanging="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9.7 Nedílnou součástí smlouvy jsou tyto přílohy:</w:t>
      </w:r>
    </w:p>
    <w:p w:rsidR="001A0EE5" w:rsidRPr="001A0EE5" w:rsidRDefault="001A0EE5" w:rsidP="001A0EE5">
      <w:pPr>
        <w:keepLines/>
        <w:spacing w:before="120" w:after="120" w:line="240" w:lineRule="auto"/>
        <w:ind w:left="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 xml:space="preserve">Příloha č. 1 – </w:t>
      </w:r>
      <w:r w:rsidR="00B45B24">
        <w:rPr>
          <w:rFonts w:ascii="Arial" w:eastAsia="Times New Roman" w:hAnsi="Arial" w:cs="Arial"/>
          <w:szCs w:val="24"/>
          <w:lang w:eastAsia="cs-CZ"/>
        </w:rPr>
        <w:t>položkový rozpočet</w:t>
      </w:r>
    </w:p>
    <w:p w:rsidR="001A0EE5" w:rsidRPr="001A0EE5" w:rsidRDefault="001A0EE5" w:rsidP="001A0EE5">
      <w:pPr>
        <w:keepLines/>
        <w:spacing w:before="120" w:after="120" w:line="240" w:lineRule="auto"/>
        <w:ind w:left="340"/>
        <w:jc w:val="both"/>
        <w:rPr>
          <w:rFonts w:ascii="Times New Roman" w:eastAsia="Times New Roman" w:hAnsi="Times New Roman" w:cs="Times New Roman"/>
          <w:sz w:val="24"/>
          <w:szCs w:val="24"/>
          <w:lang w:eastAsia="cs-CZ"/>
        </w:rPr>
      </w:pPr>
      <w:r w:rsidRPr="001A0EE5">
        <w:rPr>
          <w:rFonts w:ascii="Arial" w:eastAsia="Times New Roman" w:hAnsi="Arial" w:cs="Arial"/>
          <w:szCs w:val="24"/>
          <w:lang w:eastAsia="cs-CZ"/>
        </w:rPr>
        <w:t>Příloha č. 2 – mapový zákres</w:t>
      </w:r>
    </w:p>
    <w:p w:rsidR="001A0EE5" w:rsidRPr="001A0EE5" w:rsidRDefault="001A0EE5" w:rsidP="001A0EE5">
      <w:pPr>
        <w:spacing w:after="0" w:line="240" w:lineRule="auto"/>
        <w:jc w:val="both"/>
        <w:rPr>
          <w:rFonts w:ascii="Times New Roman" w:eastAsia="Times New Roman" w:hAnsi="Times New Roman" w:cs="Times New Roman"/>
          <w:sz w:val="24"/>
          <w:szCs w:val="24"/>
          <w:lang w:eastAsia="cs-CZ"/>
        </w:rPr>
      </w:pPr>
      <w:r w:rsidRPr="001A0EE5">
        <w:rPr>
          <w:rFonts w:ascii="Times New Roman" w:eastAsia="Times New Roman" w:hAnsi="Times New Roman" w:cs="Times New Roman"/>
          <w:sz w:val="24"/>
          <w:szCs w:val="24"/>
          <w:lang w:eastAsia="cs-CZ"/>
        </w:rPr>
        <w:t> </w:t>
      </w:r>
    </w:p>
    <w:tbl>
      <w:tblPr>
        <w:tblW w:w="9251" w:type="dxa"/>
        <w:tblInd w:w="142" w:type="dxa"/>
        <w:tblCellMar>
          <w:left w:w="0" w:type="dxa"/>
          <w:right w:w="0" w:type="dxa"/>
        </w:tblCellMar>
        <w:tblLook w:val="04A0"/>
      </w:tblPr>
      <w:tblGrid>
        <w:gridCol w:w="1961"/>
        <w:gridCol w:w="411"/>
        <w:gridCol w:w="1647"/>
        <w:gridCol w:w="220"/>
        <w:gridCol w:w="833"/>
        <w:gridCol w:w="2366"/>
        <w:gridCol w:w="20"/>
        <w:gridCol w:w="1519"/>
        <w:gridCol w:w="274"/>
      </w:tblGrid>
      <w:tr w:rsidR="008D147E" w:rsidRPr="008D147E" w:rsidTr="007531F5">
        <w:trPr>
          <w:trHeight w:val="915"/>
        </w:trPr>
        <w:tc>
          <w:tcPr>
            <w:tcW w:w="1636" w:type="dxa"/>
            <w:tcBorders>
              <w:top w:val="nil"/>
              <w:left w:val="nil"/>
              <w:bottom w:val="nil"/>
              <w:right w:val="nil"/>
            </w:tcBorders>
            <w:shd w:val="clear" w:color="auto" w:fill="auto"/>
            <w:vAlign w:val="center"/>
            <w:hideMark/>
          </w:tcPr>
          <w:p w:rsidR="001A0EE5" w:rsidRPr="001A0EE5" w:rsidRDefault="001A0EE5" w:rsidP="00A056EC">
            <w:pPr>
              <w:spacing w:after="0" w:line="240" w:lineRule="auto"/>
              <w:rPr>
                <w:rFonts w:ascii="Times New Roman" w:eastAsia="Times New Roman" w:hAnsi="Times New Roman" w:cs="Times New Roman"/>
                <w:sz w:val="24"/>
                <w:szCs w:val="24"/>
                <w:lang w:eastAsia="cs-CZ"/>
              </w:rPr>
            </w:pPr>
            <w:r w:rsidRPr="001A0EE5">
              <w:rPr>
                <w:rFonts w:ascii="Times New Roman" w:eastAsia="Times New Roman" w:hAnsi="Times New Roman" w:cs="Times New Roman"/>
                <w:sz w:val="24"/>
                <w:szCs w:val="24"/>
                <w:lang w:eastAsia="cs-CZ"/>
              </w:rPr>
              <w:t> </w:t>
            </w:r>
            <w:r w:rsidRPr="001A0EE5">
              <w:rPr>
                <w:rFonts w:ascii="Arial" w:eastAsia="Times New Roman" w:hAnsi="Arial" w:cs="Arial"/>
                <w:szCs w:val="24"/>
                <w:lang w:eastAsia="cs-CZ"/>
              </w:rPr>
              <w:t xml:space="preserve">V </w:t>
            </w:r>
            <w:r w:rsidR="00295097">
              <w:rPr>
                <w:rFonts w:ascii="Arial" w:eastAsia="Times New Roman" w:hAnsi="Arial" w:cs="Arial"/>
                <w:szCs w:val="24"/>
                <w:lang w:eastAsia="cs-CZ"/>
              </w:rPr>
              <w:t>Litoměřicích</w:t>
            </w:r>
          </w:p>
        </w:tc>
        <w:tc>
          <w:tcPr>
            <w:tcW w:w="427" w:type="dxa"/>
            <w:tcBorders>
              <w:top w:val="nil"/>
              <w:left w:val="nil"/>
              <w:bottom w:val="nil"/>
              <w:right w:val="nil"/>
            </w:tcBorders>
            <w:shd w:val="clear" w:color="auto" w:fill="auto"/>
            <w:vAlign w:val="center"/>
            <w:hideMark/>
          </w:tcPr>
          <w:p w:rsidR="001A0EE5" w:rsidRPr="001A0EE5" w:rsidRDefault="001A0EE5" w:rsidP="001A0EE5">
            <w:pPr>
              <w:spacing w:after="0" w:line="240" w:lineRule="auto"/>
              <w:rPr>
                <w:rFonts w:ascii="Times New Roman" w:eastAsia="Times New Roman" w:hAnsi="Times New Roman" w:cs="Times New Roman"/>
                <w:sz w:val="24"/>
                <w:szCs w:val="24"/>
                <w:lang w:eastAsia="cs-CZ"/>
              </w:rPr>
            </w:pPr>
            <w:r w:rsidRPr="001A0EE5">
              <w:rPr>
                <w:rFonts w:ascii="Times New Roman" w:eastAsia="Times New Roman" w:hAnsi="Times New Roman" w:cs="Times New Roman"/>
                <w:sz w:val="24"/>
                <w:szCs w:val="24"/>
                <w:lang w:eastAsia="cs-CZ"/>
              </w:rPr>
              <w:t> </w:t>
            </w:r>
          </w:p>
        </w:tc>
        <w:tc>
          <w:tcPr>
            <w:tcW w:w="1942" w:type="dxa"/>
            <w:gridSpan w:val="2"/>
            <w:tcBorders>
              <w:top w:val="nil"/>
              <w:left w:val="nil"/>
              <w:bottom w:val="nil"/>
              <w:right w:val="nil"/>
            </w:tcBorders>
            <w:shd w:val="clear" w:color="auto" w:fill="auto"/>
            <w:vAlign w:val="center"/>
            <w:hideMark/>
          </w:tcPr>
          <w:p w:rsidR="001A0EE5" w:rsidRPr="001A0EE5" w:rsidRDefault="00282BEA" w:rsidP="00282BEA">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dne </w:t>
            </w:r>
            <w:r w:rsidR="00696C47">
              <w:rPr>
                <w:rFonts w:ascii="Arial" w:eastAsia="Times New Roman" w:hAnsi="Arial" w:cs="Arial"/>
                <w:szCs w:val="24"/>
                <w:lang w:eastAsia="cs-CZ"/>
              </w:rPr>
              <w:t xml:space="preserve">19. </w:t>
            </w:r>
            <w:r w:rsidR="00851E3A">
              <w:rPr>
                <w:rFonts w:ascii="Arial" w:eastAsia="Times New Roman" w:hAnsi="Arial" w:cs="Arial"/>
                <w:szCs w:val="24"/>
                <w:lang w:eastAsia="cs-CZ"/>
              </w:rPr>
              <w:t>2. 2020</w:t>
            </w:r>
          </w:p>
        </w:tc>
        <w:tc>
          <w:tcPr>
            <w:tcW w:w="1000" w:type="dxa"/>
            <w:tcBorders>
              <w:top w:val="nil"/>
              <w:left w:val="nil"/>
              <w:bottom w:val="nil"/>
              <w:right w:val="nil"/>
            </w:tcBorders>
            <w:shd w:val="clear" w:color="auto" w:fill="auto"/>
            <w:vAlign w:val="center"/>
            <w:hideMark/>
          </w:tcPr>
          <w:p w:rsidR="001A0EE5" w:rsidRDefault="001A0EE5" w:rsidP="001A0EE5">
            <w:pPr>
              <w:spacing w:after="0" w:line="240" w:lineRule="auto"/>
              <w:rPr>
                <w:rFonts w:ascii="Times New Roman" w:eastAsia="Times New Roman" w:hAnsi="Times New Roman" w:cs="Times New Roman"/>
                <w:sz w:val="24"/>
                <w:szCs w:val="24"/>
                <w:lang w:eastAsia="cs-CZ"/>
              </w:rPr>
            </w:pPr>
            <w:r w:rsidRPr="001A0EE5">
              <w:rPr>
                <w:rFonts w:ascii="Times New Roman" w:eastAsia="Times New Roman" w:hAnsi="Times New Roman" w:cs="Times New Roman"/>
                <w:sz w:val="24"/>
                <w:szCs w:val="24"/>
                <w:lang w:eastAsia="cs-CZ"/>
              </w:rPr>
              <w:t> </w:t>
            </w:r>
          </w:p>
          <w:p w:rsidR="000E4B92" w:rsidRDefault="000E4B92" w:rsidP="001A0EE5">
            <w:pPr>
              <w:spacing w:after="0" w:line="240" w:lineRule="auto"/>
              <w:rPr>
                <w:rFonts w:ascii="Times New Roman" w:eastAsia="Times New Roman" w:hAnsi="Times New Roman" w:cs="Times New Roman"/>
                <w:sz w:val="24"/>
                <w:szCs w:val="24"/>
                <w:lang w:eastAsia="cs-CZ"/>
              </w:rPr>
            </w:pPr>
          </w:p>
          <w:p w:rsidR="000E4B92" w:rsidRDefault="000E4B92" w:rsidP="001A0EE5">
            <w:pPr>
              <w:spacing w:after="0" w:line="240" w:lineRule="auto"/>
              <w:rPr>
                <w:rFonts w:ascii="Times New Roman" w:eastAsia="Times New Roman" w:hAnsi="Times New Roman" w:cs="Times New Roman"/>
                <w:sz w:val="24"/>
                <w:szCs w:val="24"/>
                <w:lang w:eastAsia="cs-CZ"/>
              </w:rPr>
            </w:pPr>
          </w:p>
          <w:p w:rsidR="000E4B92" w:rsidRDefault="000E4B92" w:rsidP="001A0EE5">
            <w:pPr>
              <w:spacing w:after="0" w:line="240" w:lineRule="auto"/>
              <w:rPr>
                <w:rFonts w:ascii="Times New Roman" w:eastAsia="Times New Roman" w:hAnsi="Times New Roman" w:cs="Times New Roman"/>
                <w:sz w:val="24"/>
                <w:szCs w:val="24"/>
                <w:lang w:eastAsia="cs-CZ"/>
              </w:rPr>
            </w:pPr>
          </w:p>
          <w:p w:rsidR="000E4B92" w:rsidRDefault="000E4B92" w:rsidP="001A0EE5">
            <w:pPr>
              <w:spacing w:after="0" w:line="240" w:lineRule="auto"/>
              <w:rPr>
                <w:rFonts w:ascii="Times New Roman" w:eastAsia="Times New Roman" w:hAnsi="Times New Roman" w:cs="Times New Roman"/>
                <w:sz w:val="24"/>
                <w:szCs w:val="24"/>
                <w:lang w:eastAsia="cs-CZ"/>
              </w:rPr>
            </w:pPr>
          </w:p>
          <w:p w:rsidR="000E4B92" w:rsidRDefault="000E4B92" w:rsidP="001A0EE5">
            <w:pPr>
              <w:spacing w:after="0" w:line="240" w:lineRule="auto"/>
              <w:rPr>
                <w:rFonts w:ascii="Times New Roman" w:eastAsia="Times New Roman" w:hAnsi="Times New Roman" w:cs="Times New Roman"/>
                <w:sz w:val="24"/>
                <w:szCs w:val="24"/>
                <w:lang w:eastAsia="cs-CZ"/>
              </w:rPr>
            </w:pPr>
          </w:p>
          <w:p w:rsidR="000E4B92" w:rsidRDefault="000E4B92" w:rsidP="001A0EE5">
            <w:pPr>
              <w:spacing w:after="0" w:line="240" w:lineRule="auto"/>
              <w:rPr>
                <w:rFonts w:ascii="Times New Roman" w:eastAsia="Times New Roman" w:hAnsi="Times New Roman" w:cs="Times New Roman"/>
                <w:sz w:val="24"/>
                <w:szCs w:val="24"/>
                <w:lang w:eastAsia="cs-CZ"/>
              </w:rPr>
            </w:pPr>
          </w:p>
          <w:p w:rsidR="000E4B92" w:rsidRDefault="000E4B92" w:rsidP="001A0EE5">
            <w:pPr>
              <w:spacing w:after="0" w:line="240" w:lineRule="auto"/>
              <w:rPr>
                <w:rFonts w:ascii="Times New Roman" w:eastAsia="Times New Roman" w:hAnsi="Times New Roman" w:cs="Times New Roman"/>
                <w:sz w:val="24"/>
                <w:szCs w:val="24"/>
                <w:lang w:eastAsia="cs-CZ"/>
              </w:rPr>
            </w:pPr>
          </w:p>
          <w:p w:rsidR="000E4B92" w:rsidRPr="001A0EE5" w:rsidRDefault="000E4B92" w:rsidP="001A0EE5">
            <w:pPr>
              <w:spacing w:after="0" w:line="240" w:lineRule="auto"/>
              <w:rPr>
                <w:rFonts w:ascii="Times New Roman" w:eastAsia="Times New Roman" w:hAnsi="Times New Roman" w:cs="Times New Roman"/>
                <w:sz w:val="24"/>
                <w:szCs w:val="24"/>
                <w:lang w:eastAsia="cs-CZ"/>
              </w:rPr>
            </w:pPr>
          </w:p>
        </w:tc>
        <w:tc>
          <w:tcPr>
            <w:tcW w:w="2366" w:type="dxa"/>
            <w:tcBorders>
              <w:top w:val="nil"/>
              <w:left w:val="nil"/>
              <w:bottom w:val="nil"/>
              <w:right w:val="nil"/>
            </w:tcBorders>
            <w:shd w:val="clear" w:color="auto" w:fill="auto"/>
            <w:tcMar>
              <w:top w:w="0" w:type="dxa"/>
              <w:left w:w="15" w:type="dxa"/>
              <w:bottom w:w="0" w:type="dxa"/>
              <w:right w:w="15" w:type="dxa"/>
            </w:tcMar>
            <w:vAlign w:val="center"/>
            <w:hideMark/>
          </w:tcPr>
          <w:p w:rsidR="001A0EE5" w:rsidRPr="001A0EE5" w:rsidRDefault="001A0EE5" w:rsidP="003D0C1B">
            <w:pPr>
              <w:spacing w:after="0" w:line="240" w:lineRule="auto"/>
              <w:rPr>
                <w:rFonts w:ascii="Times New Roman" w:eastAsia="Times New Roman" w:hAnsi="Times New Roman" w:cs="Times New Roman"/>
                <w:sz w:val="24"/>
                <w:szCs w:val="24"/>
                <w:highlight w:val="yellow"/>
                <w:lang w:eastAsia="cs-CZ"/>
              </w:rPr>
            </w:pPr>
            <w:r w:rsidRPr="008D147E">
              <w:rPr>
                <w:rFonts w:ascii="Arial" w:eastAsia="Times New Roman" w:hAnsi="Arial" w:cs="Arial"/>
                <w:szCs w:val="24"/>
                <w:lang w:eastAsia="cs-CZ"/>
              </w:rPr>
              <w:t xml:space="preserve">V </w:t>
            </w:r>
            <w:r w:rsidR="00913918">
              <w:rPr>
                <w:rFonts w:ascii="Arial" w:eastAsia="Times New Roman" w:hAnsi="Arial" w:cs="Arial"/>
                <w:szCs w:val="24"/>
                <w:lang w:eastAsia="cs-CZ"/>
              </w:rPr>
              <w:t>Litoměřicích</w:t>
            </w:r>
          </w:p>
        </w:tc>
        <w:tc>
          <w:tcPr>
            <w:tcW w:w="20" w:type="dxa"/>
            <w:tcBorders>
              <w:top w:val="nil"/>
              <w:left w:val="nil"/>
              <w:bottom w:val="nil"/>
              <w:right w:val="nil"/>
            </w:tcBorders>
            <w:shd w:val="clear" w:color="auto" w:fill="auto"/>
            <w:vAlign w:val="center"/>
            <w:hideMark/>
          </w:tcPr>
          <w:p w:rsidR="001A0EE5" w:rsidRPr="001A0EE5" w:rsidRDefault="001A0EE5" w:rsidP="001A0EE5">
            <w:pPr>
              <w:spacing w:after="0" w:line="240" w:lineRule="auto"/>
              <w:rPr>
                <w:rFonts w:ascii="Times New Roman" w:eastAsia="Times New Roman" w:hAnsi="Times New Roman" w:cs="Times New Roman"/>
                <w:sz w:val="24"/>
                <w:szCs w:val="24"/>
                <w:highlight w:val="yellow"/>
                <w:lang w:eastAsia="cs-CZ"/>
              </w:rPr>
            </w:pPr>
          </w:p>
        </w:tc>
        <w:tc>
          <w:tcPr>
            <w:tcW w:w="1860" w:type="dxa"/>
            <w:gridSpan w:val="2"/>
            <w:tcBorders>
              <w:top w:val="nil"/>
              <w:left w:val="nil"/>
              <w:bottom w:val="nil"/>
              <w:right w:val="nil"/>
            </w:tcBorders>
            <w:shd w:val="clear" w:color="auto" w:fill="auto"/>
            <w:vAlign w:val="center"/>
            <w:hideMark/>
          </w:tcPr>
          <w:p w:rsidR="001A0EE5" w:rsidRPr="008D147E" w:rsidRDefault="00696C47" w:rsidP="00F43273">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bookmarkStart w:id="0" w:name="_GoBack"/>
            <w:bookmarkEnd w:id="0"/>
            <w:r w:rsidR="008D147E">
              <w:rPr>
                <w:rFonts w:ascii="Arial" w:eastAsia="Times New Roman" w:hAnsi="Arial" w:cs="Arial"/>
                <w:szCs w:val="24"/>
                <w:lang w:eastAsia="cs-CZ"/>
              </w:rPr>
              <w:t xml:space="preserve">dne </w:t>
            </w:r>
            <w:r>
              <w:rPr>
                <w:rFonts w:ascii="Arial" w:eastAsia="Times New Roman" w:hAnsi="Arial" w:cs="Arial"/>
                <w:szCs w:val="24"/>
                <w:lang w:eastAsia="cs-CZ"/>
              </w:rPr>
              <w:t xml:space="preserve">19. </w:t>
            </w:r>
            <w:r w:rsidR="00851E3A">
              <w:rPr>
                <w:rFonts w:ascii="Arial" w:eastAsia="Times New Roman" w:hAnsi="Arial" w:cs="Arial"/>
                <w:szCs w:val="24"/>
                <w:lang w:eastAsia="cs-CZ"/>
              </w:rPr>
              <w:t>2. 2020</w:t>
            </w:r>
          </w:p>
        </w:tc>
      </w:tr>
      <w:tr w:rsidR="008D147E" w:rsidRPr="001A0EE5" w:rsidTr="007531F5">
        <w:trPr>
          <w:gridAfter w:val="1"/>
          <w:wAfter w:w="321" w:type="dxa"/>
          <w:trHeight w:val="186"/>
        </w:trPr>
        <w:tc>
          <w:tcPr>
            <w:tcW w:w="3746" w:type="dxa"/>
            <w:gridSpan w:val="3"/>
            <w:tcBorders>
              <w:top w:val="nil"/>
              <w:left w:val="nil"/>
              <w:bottom w:val="nil"/>
              <w:right w:val="nil"/>
            </w:tcBorders>
            <w:shd w:val="clear" w:color="auto" w:fill="auto"/>
            <w:vAlign w:val="center"/>
            <w:hideMark/>
          </w:tcPr>
          <w:p w:rsidR="001A0EE5" w:rsidRPr="001A0EE5" w:rsidRDefault="001A0EE5" w:rsidP="001A0EE5">
            <w:pPr>
              <w:spacing w:after="0" w:line="240" w:lineRule="auto"/>
              <w:rPr>
                <w:rFonts w:ascii="Times New Roman" w:eastAsia="Times New Roman" w:hAnsi="Times New Roman" w:cs="Times New Roman"/>
                <w:sz w:val="24"/>
                <w:szCs w:val="24"/>
                <w:lang w:eastAsia="cs-CZ"/>
              </w:rPr>
            </w:pPr>
            <w:r w:rsidRPr="001A0EE5">
              <w:rPr>
                <w:rFonts w:ascii="Times New Roman" w:eastAsia="Times New Roman" w:hAnsi="Times New Roman" w:cs="Times New Roman"/>
                <w:sz w:val="24"/>
                <w:szCs w:val="24"/>
                <w:lang w:eastAsia="cs-CZ"/>
              </w:rPr>
              <w:t> </w:t>
            </w:r>
            <w:r w:rsidR="000E4B92">
              <w:rPr>
                <w:rFonts w:ascii="Times New Roman" w:eastAsia="Times New Roman" w:hAnsi="Times New Roman" w:cs="Times New Roman"/>
                <w:sz w:val="24"/>
                <w:szCs w:val="24"/>
                <w:lang w:eastAsia="cs-CZ"/>
              </w:rPr>
              <w:t>_______________________________</w:t>
            </w:r>
          </w:p>
        </w:tc>
        <w:tc>
          <w:tcPr>
            <w:tcW w:w="125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A0EE5" w:rsidRPr="001A0EE5" w:rsidRDefault="001A0EE5" w:rsidP="001A0EE5">
            <w:pPr>
              <w:spacing w:after="0" w:line="240" w:lineRule="auto"/>
              <w:rPr>
                <w:rFonts w:ascii="Times New Roman" w:eastAsia="Times New Roman" w:hAnsi="Times New Roman" w:cs="Times New Roman"/>
                <w:sz w:val="24"/>
                <w:szCs w:val="24"/>
                <w:lang w:eastAsia="cs-CZ"/>
              </w:rPr>
            </w:pPr>
            <w:r w:rsidRPr="001A0EE5">
              <w:rPr>
                <w:rFonts w:ascii="Times New Roman" w:eastAsia="Times New Roman" w:hAnsi="Times New Roman" w:cs="Times New Roman"/>
                <w:sz w:val="24"/>
                <w:szCs w:val="24"/>
                <w:lang w:eastAsia="cs-CZ"/>
              </w:rPr>
              <w:t> </w:t>
            </w:r>
          </w:p>
        </w:tc>
        <w:tc>
          <w:tcPr>
            <w:tcW w:w="3925"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1A0EE5" w:rsidRPr="001A0EE5" w:rsidRDefault="001A0EE5" w:rsidP="001A0EE5">
            <w:pPr>
              <w:spacing w:after="0" w:line="240" w:lineRule="auto"/>
              <w:rPr>
                <w:rFonts w:ascii="Times New Roman" w:eastAsia="Times New Roman" w:hAnsi="Times New Roman" w:cs="Times New Roman"/>
                <w:sz w:val="24"/>
                <w:szCs w:val="24"/>
                <w:lang w:eastAsia="cs-CZ"/>
              </w:rPr>
            </w:pPr>
            <w:r w:rsidRPr="001A0EE5">
              <w:rPr>
                <w:rFonts w:ascii="Times New Roman" w:eastAsia="Times New Roman" w:hAnsi="Times New Roman" w:cs="Times New Roman"/>
                <w:sz w:val="24"/>
                <w:szCs w:val="24"/>
                <w:lang w:eastAsia="cs-CZ"/>
              </w:rPr>
              <w:t> </w:t>
            </w:r>
            <w:r w:rsidR="000E4B92">
              <w:rPr>
                <w:rFonts w:ascii="Times New Roman" w:eastAsia="Times New Roman" w:hAnsi="Times New Roman" w:cs="Times New Roman"/>
                <w:sz w:val="24"/>
                <w:szCs w:val="24"/>
                <w:lang w:eastAsia="cs-CZ"/>
              </w:rPr>
              <w:t>_______________________________</w:t>
            </w:r>
          </w:p>
        </w:tc>
      </w:tr>
      <w:tr w:rsidR="008D147E" w:rsidRPr="001A0EE5" w:rsidTr="007531F5">
        <w:trPr>
          <w:gridAfter w:val="1"/>
          <w:wAfter w:w="321" w:type="dxa"/>
        </w:trPr>
        <w:tc>
          <w:tcPr>
            <w:tcW w:w="3746" w:type="dxa"/>
            <w:gridSpan w:val="3"/>
            <w:tcBorders>
              <w:top w:val="nil"/>
              <w:left w:val="nil"/>
              <w:bottom w:val="nil"/>
              <w:right w:val="nil"/>
            </w:tcBorders>
            <w:shd w:val="clear" w:color="auto" w:fill="auto"/>
            <w:vAlign w:val="center"/>
            <w:hideMark/>
          </w:tcPr>
          <w:p w:rsidR="001A0EE5" w:rsidRPr="001A0EE5" w:rsidRDefault="000E4B92" w:rsidP="001A0EE5">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1A0EE5" w:rsidRPr="001A0EE5">
              <w:rPr>
                <w:rFonts w:ascii="Arial" w:eastAsia="Times New Roman" w:hAnsi="Arial" w:cs="Arial"/>
                <w:szCs w:val="24"/>
                <w:lang w:eastAsia="cs-CZ"/>
              </w:rPr>
              <w:t>Objednatel</w:t>
            </w:r>
          </w:p>
        </w:tc>
        <w:tc>
          <w:tcPr>
            <w:tcW w:w="125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A0EE5" w:rsidRPr="001A0EE5" w:rsidRDefault="001A0EE5" w:rsidP="001A0EE5">
            <w:pPr>
              <w:spacing w:after="0" w:line="240" w:lineRule="auto"/>
              <w:rPr>
                <w:rFonts w:ascii="Times New Roman" w:eastAsia="Times New Roman" w:hAnsi="Times New Roman" w:cs="Times New Roman"/>
                <w:sz w:val="24"/>
                <w:szCs w:val="24"/>
                <w:lang w:eastAsia="cs-CZ"/>
              </w:rPr>
            </w:pPr>
            <w:r w:rsidRPr="001A0EE5">
              <w:rPr>
                <w:rFonts w:ascii="Times New Roman" w:eastAsia="Times New Roman" w:hAnsi="Times New Roman" w:cs="Times New Roman"/>
                <w:sz w:val="24"/>
                <w:szCs w:val="24"/>
                <w:lang w:eastAsia="cs-CZ"/>
              </w:rPr>
              <w:t> </w:t>
            </w:r>
          </w:p>
        </w:tc>
        <w:tc>
          <w:tcPr>
            <w:tcW w:w="3925"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F43273" w:rsidRPr="009E41FE" w:rsidRDefault="000E4B92" w:rsidP="001A0EE5">
            <w:pPr>
              <w:spacing w:after="0" w:line="240" w:lineRule="auto"/>
              <w:rPr>
                <w:rFonts w:ascii="Arial" w:eastAsia="Times New Roman" w:hAnsi="Arial" w:cs="Arial"/>
                <w:szCs w:val="24"/>
                <w:highlight w:val="yellow"/>
                <w:lang w:eastAsia="cs-CZ"/>
              </w:rPr>
            </w:pPr>
            <w:r w:rsidRPr="009608BD">
              <w:rPr>
                <w:rFonts w:ascii="Arial" w:eastAsia="Times New Roman" w:hAnsi="Arial" w:cs="Arial"/>
                <w:szCs w:val="24"/>
                <w:lang w:eastAsia="cs-CZ"/>
              </w:rPr>
              <w:t xml:space="preserve">                      </w:t>
            </w:r>
            <w:r w:rsidR="001A0EE5" w:rsidRPr="009608BD">
              <w:rPr>
                <w:rFonts w:ascii="Arial" w:eastAsia="Times New Roman" w:hAnsi="Arial" w:cs="Arial"/>
                <w:szCs w:val="24"/>
                <w:lang w:eastAsia="cs-CZ"/>
              </w:rPr>
              <w:t>Zhotovitel</w:t>
            </w:r>
          </w:p>
        </w:tc>
      </w:tr>
      <w:tr w:rsidR="008D147E" w:rsidRPr="009608BD" w:rsidTr="007531F5">
        <w:trPr>
          <w:gridAfter w:val="1"/>
          <w:wAfter w:w="321" w:type="dxa"/>
        </w:trPr>
        <w:tc>
          <w:tcPr>
            <w:tcW w:w="3746" w:type="dxa"/>
            <w:gridSpan w:val="3"/>
            <w:tcBorders>
              <w:top w:val="nil"/>
              <w:left w:val="nil"/>
              <w:bottom w:val="nil"/>
              <w:right w:val="nil"/>
            </w:tcBorders>
            <w:shd w:val="clear" w:color="auto" w:fill="auto"/>
            <w:vAlign w:val="center"/>
            <w:hideMark/>
          </w:tcPr>
          <w:p w:rsidR="009608BD" w:rsidRDefault="001A0EE5" w:rsidP="004D0417">
            <w:pPr>
              <w:spacing w:after="0" w:line="240" w:lineRule="auto"/>
              <w:jc w:val="center"/>
              <w:rPr>
                <w:rFonts w:ascii="Arial" w:eastAsia="Times New Roman" w:hAnsi="Arial" w:cs="Arial"/>
                <w:b/>
                <w:bCs/>
                <w:szCs w:val="24"/>
                <w:lang w:eastAsia="cs-CZ"/>
              </w:rPr>
            </w:pPr>
            <w:r w:rsidRPr="001A0EE5">
              <w:rPr>
                <w:rFonts w:ascii="Arial" w:eastAsia="Times New Roman" w:hAnsi="Arial" w:cs="Arial"/>
                <w:b/>
                <w:bCs/>
                <w:szCs w:val="24"/>
                <w:lang w:eastAsia="cs-CZ"/>
              </w:rPr>
              <w:t xml:space="preserve">Ing. </w:t>
            </w:r>
            <w:r w:rsidR="004D0417">
              <w:rPr>
                <w:rFonts w:ascii="Arial" w:eastAsia="Times New Roman" w:hAnsi="Arial" w:cs="Arial"/>
                <w:b/>
                <w:bCs/>
                <w:szCs w:val="24"/>
                <w:lang w:eastAsia="cs-CZ"/>
              </w:rPr>
              <w:t>Vladislav Kopecký</w:t>
            </w:r>
          </w:p>
          <w:p w:rsidR="001A0EE5" w:rsidRPr="001A0EE5" w:rsidRDefault="004D0417" w:rsidP="004D0417">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vedoucí Oddělení péče o přírodu a krajinu </w:t>
            </w:r>
            <w:r w:rsidR="001A0EE5" w:rsidRPr="001A0EE5">
              <w:rPr>
                <w:rFonts w:ascii="Arial" w:eastAsia="Times New Roman" w:hAnsi="Arial" w:cs="Arial"/>
                <w:b/>
                <w:bCs/>
                <w:szCs w:val="24"/>
                <w:lang w:eastAsia="cs-CZ"/>
              </w:rPr>
              <w:t>RP SCHKO České středohoří</w:t>
            </w:r>
          </w:p>
        </w:tc>
        <w:tc>
          <w:tcPr>
            <w:tcW w:w="125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A0EE5" w:rsidRPr="001A0EE5" w:rsidRDefault="001A0EE5" w:rsidP="001A0EE5">
            <w:pPr>
              <w:spacing w:after="0" w:line="240" w:lineRule="auto"/>
              <w:rPr>
                <w:rFonts w:ascii="Times New Roman" w:eastAsia="Times New Roman" w:hAnsi="Times New Roman" w:cs="Times New Roman"/>
                <w:sz w:val="24"/>
                <w:szCs w:val="24"/>
                <w:lang w:eastAsia="cs-CZ"/>
              </w:rPr>
            </w:pPr>
            <w:r w:rsidRPr="001A0EE5">
              <w:rPr>
                <w:rFonts w:ascii="Times New Roman" w:eastAsia="Times New Roman" w:hAnsi="Times New Roman" w:cs="Times New Roman"/>
                <w:sz w:val="24"/>
                <w:szCs w:val="24"/>
                <w:lang w:eastAsia="cs-CZ"/>
              </w:rPr>
              <w:t> </w:t>
            </w:r>
          </w:p>
        </w:tc>
        <w:tc>
          <w:tcPr>
            <w:tcW w:w="3925"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913918" w:rsidRDefault="009608BD" w:rsidP="001A0EE5">
            <w:pPr>
              <w:spacing w:after="0" w:line="240" w:lineRule="auto"/>
              <w:jc w:val="center"/>
              <w:rPr>
                <w:rFonts w:ascii="Arial" w:eastAsia="Times New Roman" w:hAnsi="Arial" w:cs="Arial"/>
                <w:b/>
                <w:lang w:eastAsia="cs-CZ"/>
              </w:rPr>
            </w:pPr>
            <w:r w:rsidRPr="009608BD">
              <w:rPr>
                <w:rFonts w:ascii="Arial" w:eastAsia="Times New Roman" w:hAnsi="Arial" w:cs="Arial"/>
                <w:b/>
                <w:lang w:eastAsia="cs-CZ"/>
              </w:rPr>
              <w:t xml:space="preserve">Ing. Petr Havel </w:t>
            </w:r>
          </w:p>
          <w:p w:rsidR="001A0EE5" w:rsidRPr="009608BD" w:rsidRDefault="009608BD" w:rsidP="001A0EE5">
            <w:pPr>
              <w:spacing w:after="0" w:line="240" w:lineRule="auto"/>
              <w:jc w:val="center"/>
              <w:rPr>
                <w:rFonts w:ascii="Arial" w:eastAsia="Times New Roman" w:hAnsi="Arial" w:cs="Arial"/>
                <w:b/>
                <w:lang w:eastAsia="cs-CZ"/>
              </w:rPr>
            </w:pPr>
            <w:r w:rsidRPr="009608BD">
              <w:rPr>
                <w:rFonts w:ascii="Arial" w:eastAsia="Times New Roman" w:hAnsi="Arial" w:cs="Arial"/>
                <w:b/>
                <w:lang w:eastAsia="cs-CZ"/>
              </w:rPr>
              <w:t>jednatel</w:t>
            </w:r>
          </w:p>
          <w:p w:rsidR="009608BD" w:rsidRPr="009608BD" w:rsidRDefault="009608BD" w:rsidP="001A0EE5">
            <w:pPr>
              <w:spacing w:after="0" w:line="240" w:lineRule="auto"/>
              <w:jc w:val="center"/>
              <w:rPr>
                <w:rFonts w:ascii="Arial" w:eastAsia="Times New Roman" w:hAnsi="Arial" w:cs="Arial"/>
                <w:b/>
                <w:lang w:eastAsia="cs-CZ"/>
              </w:rPr>
            </w:pPr>
            <w:r w:rsidRPr="009608BD">
              <w:rPr>
                <w:rFonts w:ascii="Arial" w:eastAsia="Times New Roman" w:hAnsi="Arial" w:cs="Arial"/>
                <w:b/>
                <w:lang w:eastAsia="cs-CZ"/>
              </w:rPr>
              <w:t>Septiky, žumpy, jímky, garáže s.r.o.</w:t>
            </w:r>
          </w:p>
        </w:tc>
      </w:tr>
      <w:tr w:rsidR="00E779DD" w:rsidRPr="001A0EE5" w:rsidTr="007531F5">
        <w:trPr>
          <w:gridAfter w:val="1"/>
          <w:wAfter w:w="321" w:type="dxa"/>
        </w:trPr>
        <w:tc>
          <w:tcPr>
            <w:tcW w:w="3746" w:type="dxa"/>
            <w:gridSpan w:val="3"/>
            <w:tcBorders>
              <w:top w:val="nil"/>
              <w:left w:val="nil"/>
              <w:bottom w:val="nil"/>
              <w:right w:val="nil"/>
            </w:tcBorders>
            <w:shd w:val="clear" w:color="auto" w:fill="auto"/>
            <w:vAlign w:val="center"/>
          </w:tcPr>
          <w:p w:rsidR="00E779DD" w:rsidRDefault="00E779DD" w:rsidP="001A0EE5">
            <w:pPr>
              <w:spacing w:after="0" w:line="240" w:lineRule="auto"/>
              <w:jc w:val="center"/>
              <w:rPr>
                <w:rFonts w:ascii="Arial" w:eastAsia="Times New Roman" w:hAnsi="Arial" w:cs="Arial"/>
                <w:b/>
                <w:bCs/>
                <w:szCs w:val="24"/>
                <w:lang w:eastAsia="cs-CZ"/>
              </w:rPr>
            </w:pPr>
          </w:p>
          <w:p w:rsidR="000E4B92" w:rsidRDefault="000E4B92" w:rsidP="001A0EE5">
            <w:pPr>
              <w:spacing w:after="0" w:line="240" w:lineRule="auto"/>
              <w:jc w:val="center"/>
              <w:rPr>
                <w:rFonts w:ascii="Arial" w:eastAsia="Times New Roman" w:hAnsi="Arial" w:cs="Arial"/>
                <w:b/>
                <w:bCs/>
                <w:szCs w:val="24"/>
                <w:lang w:eastAsia="cs-CZ"/>
              </w:rPr>
            </w:pPr>
          </w:p>
          <w:p w:rsidR="000E4B92" w:rsidRDefault="000E4B92" w:rsidP="001A0EE5">
            <w:pPr>
              <w:spacing w:after="0" w:line="240" w:lineRule="auto"/>
              <w:jc w:val="center"/>
              <w:rPr>
                <w:rFonts w:ascii="Arial" w:eastAsia="Times New Roman" w:hAnsi="Arial" w:cs="Arial"/>
                <w:b/>
                <w:bCs/>
                <w:szCs w:val="24"/>
                <w:lang w:eastAsia="cs-CZ"/>
              </w:rPr>
            </w:pPr>
          </w:p>
          <w:p w:rsidR="000E4B92" w:rsidRDefault="000E4B92" w:rsidP="001A0EE5">
            <w:pPr>
              <w:spacing w:after="0" w:line="240" w:lineRule="auto"/>
              <w:jc w:val="center"/>
              <w:rPr>
                <w:rFonts w:ascii="Arial" w:eastAsia="Times New Roman" w:hAnsi="Arial" w:cs="Arial"/>
                <w:b/>
                <w:bCs/>
                <w:szCs w:val="24"/>
                <w:lang w:eastAsia="cs-CZ"/>
              </w:rPr>
            </w:pPr>
          </w:p>
          <w:p w:rsidR="000E4B92" w:rsidRPr="001A0EE5" w:rsidRDefault="000E4B92" w:rsidP="001A0EE5">
            <w:pPr>
              <w:spacing w:after="0" w:line="240" w:lineRule="auto"/>
              <w:jc w:val="center"/>
              <w:rPr>
                <w:rFonts w:ascii="Arial" w:eastAsia="Times New Roman" w:hAnsi="Arial" w:cs="Arial"/>
                <w:b/>
                <w:bCs/>
                <w:szCs w:val="24"/>
                <w:lang w:eastAsia="cs-CZ"/>
              </w:rPr>
            </w:pPr>
          </w:p>
        </w:tc>
        <w:tc>
          <w:tcPr>
            <w:tcW w:w="1259" w:type="dxa"/>
            <w:gridSpan w:val="2"/>
            <w:tcBorders>
              <w:top w:val="nil"/>
              <w:left w:val="nil"/>
              <w:bottom w:val="nil"/>
              <w:right w:val="nil"/>
            </w:tcBorders>
            <w:shd w:val="clear" w:color="auto" w:fill="auto"/>
            <w:tcMar>
              <w:top w:w="0" w:type="dxa"/>
              <w:left w:w="15" w:type="dxa"/>
              <w:bottom w:w="0" w:type="dxa"/>
              <w:right w:w="15" w:type="dxa"/>
            </w:tcMar>
            <w:vAlign w:val="center"/>
          </w:tcPr>
          <w:p w:rsidR="00E779DD" w:rsidRPr="001A0EE5" w:rsidRDefault="00E779DD" w:rsidP="001A0EE5">
            <w:pPr>
              <w:spacing w:after="0" w:line="240" w:lineRule="auto"/>
              <w:rPr>
                <w:rFonts w:ascii="Times New Roman" w:eastAsia="Times New Roman" w:hAnsi="Times New Roman" w:cs="Times New Roman"/>
                <w:sz w:val="24"/>
                <w:szCs w:val="24"/>
                <w:lang w:eastAsia="cs-CZ"/>
              </w:rPr>
            </w:pPr>
          </w:p>
        </w:tc>
        <w:tc>
          <w:tcPr>
            <w:tcW w:w="3925" w:type="dxa"/>
            <w:gridSpan w:val="3"/>
            <w:tcBorders>
              <w:top w:val="nil"/>
              <w:left w:val="nil"/>
              <w:bottom w:val="nil"/>
              <w:right w:val="nil"/>
            </w:tcBorders>
            <w:shd w:val="clear" w:color="auto" w:fill="auto"/>
            <w:tcMar>
              <w:top w:w="0" w:type="dxa"/>
              <w:left w:w="15" w:type="dxa"/>
              <w:bottom w:w="0" w:type="dxa"/>
              <w:right w:w="15" w:type="dxa"/>
            </w:tcMar>
            <w:vAlign w:val="center"/>
          </w:tcPr>
          <w:p w:rsidR="00E779DD" w:rsidRPr="001A0EE5" w:rsidRDefault="00E779DD" w:rsidP="001A0EE5">
            <w:pPr>
              <w:spacing w:after="0" w:line="240" w:lineRule="auto"/>
              <w:jc w:val="center"/>
              <w:rPr>
                <w:rFonts w:ascii="Times New Roman" w:eastAsia="Times New Roman" w:hAnsi="Times New Roman" w:cs="Times New Roman"/>
                <w:sz w:val="24"/>
                <w:szCs w:val="24"/>
                <w:lang w:eastAsia="cs-CZ"/>
              </w:rPr>
            </w:pPr>
          </w:p>
        </w:tc>
      </w:tr>
      <w:tr w:rsidR="00CB6D65" w:rsidRPr="001A0EE5" w:rsidTr="007531F5">
        <w:trPr>
          <w:gridAfter w:val="1"/>
          <w:wAfter w:w="321" w:type="dxa"/>
        </w:trPr>
        <w:tc>
          <w:tcPr>
            <w:tcW w:w="3746" w:type="dxa"/>
            <w:gridSpan w:val="3"/>
            <w:tcBorders>
              <w:top w:val="nil"/>
              <w:left w:val="nil"/>
              <w:bottom w:val="nil"/>
              <w:right w:val="nil"/>
            </w:tcBorders>
            <w:shd w:val="clear" w:color="auto" w:fill="auto"/>
            <w:vAlign w:val="center"/>
          </w:tcPr>
          <w:p w:rsidR="00CB6D65" w:rsidRDefault="00CB6D65" w:rsidP="00CB6D65">
            <w:pPr>
              <w:spacing w:after="0" w:line="240" w:lineRule="auto"/>
              <w:jc w:val="center"/>
              <w:rPr>
                <w:rFonts w:ascii="Arial" w:eastAsia="Times New Roman" w:hAnsi="Arial" w:cs="Arial"/>
                <w:b/>
                <w:bCs/>
                <w:szCs w:val="24"/>
                <w:lang w:eastAsia="cs-CZ"/>
              </w:rPr>
            </w:pPr>
          </w:p>
        </w:tc>
        <w:tc>
          <w:tcPr>
            <w:tcW w:w="1259" w:type="dxa"/>
            <w:gridSpan w:val="2"/>
            <w:tcBorders>
              <w:top w:val="nil"/>
              <w:left w:val="nil"/>
              <w:bottom w:val="nil"/>
              <w:right w:val="nil"/>
            </w:tcBorders>
            <w:shd w:val="clear" w:color="auto" w:fill="auto"/>
            <w:tcMar>
              <w:top w:w="0" w:type="dxa"/>
              <w:left w:w="15" w:type="dxa"/>
              <w:bottom w:w="0" w:type="dxa"/>
              <w:right w:w="15" w:type="dxa"/>
            </w:tcMar>
            <w:vAlign w:val="center"/>
          </w:tcPr>
          <w:p w:rsidR="00CB6D65" w:rsidRPr="001A0EE5" w:rsidRDefault="00CB6D65" w:rsidP="00CB6D65">
            <w:pPr>
              <w:spacing w:after="0" w:line="240" w:lineRule="auto"/>
              <w:rPr>
                <w:rFonts w:ascii="Times New Roman" w:eastAsia="Times New Roman" w:hAnsi="Times New Roman" w:cs="Times New Roman"/>
                <w:sz w:val="24"/>
                <w:szCs w:val="24"/>
                <w:lang w:eastAsia="cs-CZ"/>
              </w:rPr>
            </w:pPr>
          </w:p>
        </w:tc>
        <w:tc>
          <w:tcPr>
            <w:tcW w:w="3925" w:type="dxa"/>
            <w:gridSpan w:val="3"/>
            <w:tcBorders>
              <w:top w:val="nil"/>
              <w:left w:val="nil"/>
              <w:bottom w:val="nil"/>
              <w:right w:val="nil"/>
            </w:tcBorders>
            <w:shd w:val="clear" w:color="auto" w:fill="auto"/>
            <w:tcMar>
              <w:top w:w="0" w:type="dxa"/>
              <w:left w:w="15" w:type="dxa"/>
              <w:bottom w:w="0" w:type="dxa"/>
              <w:right w:w="15" w:type="dxa"/>
            </w:tcMar>
            <w:vAlign w:val="center"/>
          </w:tcPr>
          <w:p w:rsidR="00CB6D65" w:rsidRPr="001A0EE5" w:rsidRDefault="00CB6D65" w:rsidP="00CB6D65">
            <w:pPr>
              <w:spacing w:after="0" w:line="240" w:lineRule="auto"/>
              <w:jc w:val="center"/>
              <w:rPr>
                <w:rFonts w:ascii="Times New Roman" w:eastAsia="Times New Roman" w:hAnsi="Times New Roman" w:cs="Times New Roman"/>
                <w:sz w:val="24"/>
                <w:szCs w:val="24"/>
                <w:lang w:eastAsia="cs-CZ"/>
              </w:rPr>
            </w:pPr>
          </w:p>
        </w:tc>
      </w:tr>
    </w:tbl>
    <w:p w:rsidR="001A0EE5" w:rsidRPr="001A0EE5" w:rsidRDefault="001A0EE5" w:rsidP="007531F5">
      <w:pPr>
        <w:spacing w:before="100" w:beforeAutospacing="1" w:after="240" w:line="240" w:lineRule="auto"/>
        <w:rPr>
          <w:rFonts w:ascii="Times New Roman" w:eastAsia="Times New Roman" w:hAnsi="Times New Roman" w:cs="Times New Roman"/>
          <w:sz w:val="24"/>
          <w:szCs w:val="24"/>
          <w:lang w:eastAsia="cs-CZ"/>
        </w:rPr>
      </w:pPr>
    </w:p>
    <w:sectPr w:rsidR="001A0EE5" w:rsidRPr="001A0EE5" w:rsidSect="0098331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A3E" w:rsidRDefault="00C13A3E" w:rsidP="00CB6D65">
      <w:pPr>
        <w:spacing w:after="0" w:line="240" w:lineRule="auto"/>
      </w:pPr>
      <w:r>
        <w:separator/>
      </w:r>
    </w:p>
  </w:endnote>
  <w:endnote w:type="continuationSeparator" w:id="0">
    <w:p w:rsidR="00C13A3E" w:rsidRDefault="00C13A3E" w:rsidP="00CB6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D65" w:rsidRDefault="00983310">
    <w:pPr>
      <w:pStyle w:val="Zpat"/>
      <w:jc w:val="center"/>
    </w:pPr>
    <w:sdt>
      <w:sdtPr>
        <w:id w:val="2137219882"/>
        <w:docPartObj>
          <w:docPartGallery w:val="Page Numbers (Bottom of Page)"/>
          <w:docPartUnique/>
        </w:docPartObj>
      </w:sdtPr>
      <w:sdtContent>
        <w:r>
          <w:fldChar w:fldCharType="begin"/>
        </w:r>
        <w:r w:rsidR="00CB6D65">
          <w:instrText>PAGE   \* MERGEFORMAT</w:instrText>
        </w:r>
        <w:r>
          <w:fldChar w:fldCharType="separate"/>
        </w:r>
        <w:r w:rsidR="00A91F6B">
          <w:rPr>
            <w:noProof/>
          </w:rPr>
          <w:t>1</w:t>
        </w:r>
        <w:r>
          <w:fldChar w:fldCharType="end"/>
        </w:r>
      </w:sdtContent>
    </w:sdt>
  </w:p>
  <w:p w:rsidR="00CB6D65" w:rsidRDefault="00CB6D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A3E" w:rsidRDefault="00C13A3E" w:rsidP="00CB6D65">
      <w:pPr>
        <w:spacing w:after="0" w:line="240" w:lineRule="auto"/>
      </w:pPr>
      <w:r>
        <w:separator/>
      </w:r>
    </w:p>
  </w:footnote>
  <w:footnote w:type="continuationSeparator" w:id="0">
    <w:p w:rsidR="00C13A3E" w:rsidRDefault="00C13A3E" w:rsidP="00CB6D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A0EE5"/>
    <w:rsid w:val="0002230E"/>
    <w:rsid w:val="00087FE7"/>
    <w:rsid w:val="0009640F"/>
    <w:rsid w:val="000A5A11"/>
    <w:rsid w:val="000C4341"/>
    <w:rsid w:val="000E4B92"/>
    <w:rsid w:val="001167DE"/>
    <w:rsid w:val="001A0EE5"/>
    <w:rsid w:val="001F70F1"/>
    <w:rsid w:val="0020611B"/>
    <w:rsid w:val="00243138"/>
    <w:rsid w:val="00282BEA"/>
    <w:rsid w:val="00295097"/>
    <w:rsid w:val="002C7548"/>
    <w:rsid w:val="002F5556"/>
    <w:rsid w:val="003161BD"/>
    <w:rsid w:val="00337725"/>
    <w:rsid w:val="003447AC"/>
    <w:rsid w:val="003D086C"/>
    <w:rsid w:val="003D0C1B"/>
    <w:rsid w:val="003D0FCF"/>
    <w:rsid w:val="0041000C"/>
    <w:rsid w:val="0046200E"/>
    <w:rsid w:val="004D0417"/>
    <w:rsid w:val="00526B40"/>
    <w:rsid w:val="00531D0D"/>
    <w:rsid w:val="005917BC"/>
    <w:rsid w:val="005A21F6"/>
    <w:rsid w:val="005B261F"/>
    <w:rsid w:val="005C194C"/>
    <w:rsid w:val="005C6258"/>
    <w:rsid w:val="005E5792"/>
    <w:rsid w:val="00696C47"/>
    <w:rsid w:val="007531F5"/>
    <w:rsid w:val="00764B03"/>
    <w:rsid w:val="0077159F"/>
    <w:rsid w:val="007D5F6A"/>
    <w:rsid w:val="007F6151"/>
    <w:rsid w:val="00805EB6"/>
    <w:rsid w:val="008472CF"/>
    <w:rsid w:val="00851E3A"/>
    <w:rsid w:val="00877B01"/>
    <w:rsid w:val="008A0D17"/>
    <w:rsid w:val="008A7DE8"/>
    <w:rsid w:val="008D147E"/>
    <w:rsid w:val="00905468"/>
    <w:rsid w:val="00913918"/>
    <w:rsid w:val="009170B8"/>
    <w:rsid w:val="00924DB2"/>
    <w:rsid w:val="009608BD"/>
    <w:rsid w:val="0096207B"/>
    <w:rsid w:val="00983310"/>
    <w:rsid w:val="00994648"/>
    <w:rsid w:val="009B4271"/>
    <w:rsid w:val="009C64BF"/>
    <w:rsid w:val="009E41FE"/>
    <w:rsid w:val="009F2C18"/>
    <w:rsid w:val="009F503D"/>
    <w:rsid w:val="00A056EC"/>
    <w:rsid w:val="00A06969"/>
    <w:rsid w:val="00A91F6B"/>
    <w:rsid w:val="00A952B0"/>
    <w:rsid w:val="00A97898"/>
    <w:rsid w:val="00AC2F2F"/>
    <w:rsid w:val="00B45B24"/>
    <w:rsid w:val="00B81949"/>
    <w:rsid w:val="00BD768E"/>
    <w:rsid w:val="00BE591E"/>
    <w:rsid w:val="00BF796F"/>
    <w:rsid w:val="00C13A3E"/>
    <w:rsid w:val="00C25DAF"/>
    <w:rsid w:val="00CA7C12"/>
    <w:rsid w:val="00CB6D65"/>
    <w:rsid w:val="00D03975"/>
    <w:rsid w:val="00D07917"/>
    <w:rsid w:val="00D46A10"/>
    <w:rsid w:val="00D7181B"/>
    <w:rsid w:val="00D95D14"/>
    <w:rsid w:val="00DA5DEE"/>
    <w:rsid w:val="00E65667"/>
    <w:rsid w:val="00E779DD"/>
    <w:rsid w:val="00EB0334"/>
    <w:rsid w:val="00ED7542"/>
    <w:rsid w:val="00F43273"/>
    <w:rsid w:val="00FC57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31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A0E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A0EE5"/>
    <w:rPr>
      <w:b/>
      <w:bCs/>
    </w:rPr>
  </w:style>
  <w:style w:type="paragraph" w:styleId="Textbubliny">
    <w:name w:val="Balloon Text"/>
    <w:basedOn w:val="Normln"/>
    <w:link w:val="TextbublinyChar"/>
    <w:uiPriority w:val="99"/>
    <w:semiHidden/>
    <w:unhideWhenUsed/>
    <w:rsid w:val="000A5A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5A11"/>
    <w:rPr>
      <w:rFonts w:ascii="Segoe UI" w:hAnsi="Segoe UI" w:cs="Segoe UI"/>
      <w:sz w:val="18"/>
      <w:szCs w:val="18"/>
    </w:rPr>
  </w:style>
  <w:style w:type="paragraph" w:styleId="Zhlav">
    <w:name w:val="header"/>
    <w:basedOn w:val="Normln"/>
    <w:link w:val="ZhlavChar"/>
    <w:uiPriority w:val="99"/>
    <w:unhideWhenUsed/>
    <w:rsid w:val="00CB6D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6D65"/>
  </w:style>
  <w:style w:type="paragraph" w:styleId="Zpat">
    <w:name w:val="footer"/>
    <w:basedOn w:val="Normln"/>
    <w:link w:val="ZpatChar"/>
    <w:uiPriority w:val="99"/>
    <w:unhideWhenUsed/>
    <w:rsid w:val="00CB6D65"/>
    <w:pPr>
      <w:tabs>
        <w:tab w:val="center" w:pos="4536"/>
        <w:tab w:val="right" w:pos="9072"/>
      </w:tabs>
      <w:spacing w:after="0" w:line="240" w:lineRule="auto"/>
    </w:pPr>
  </w:style>
  <w:style w:type="character" w:customStyle="1" w:styleId="ZpatChar">
    <w:name w:val="Zápatí Char"/>
    <w:basedOn w:val="Standardnpsmoodstavce"/>
    <w:link w:val="Zpat"/>
    <w:uiPriority w:val="99"/>
    <w:rsid w:val="00CB6D65"/>
  </w:style>
</w:styles>
</file>

<file path=word/webSettings.xml><?xml version="1.0" encoding="utf-8"?>
<w:webSettings xmlns:r="http://schemas.openxmlformats.org/officeDocument/2006/relationships" xmlns:w="http://schemas.openxmlformats.org/wordprocessingml/2006/main">
  <w:divs>
    <w:div w:id="971210651">
      <w:bodyDiv w:val="1"/>
      <w:marLeft w:val="0"/>
      <w:marRight w:val="0"/>
      <w:marTop w:val="0"/>
      <w:marBottom w:val="0"/>
      <w:divBdr>
        <w:top w:val="none" w:sz="0" w:space="0" w:color="auto"/>
        <w:left w:val="none" w:sz="0" w:space="0" w:color="auto"/>
        <w:bottom w:val="none" w:sz="0" w:space="0" w:color="auto"/>
        <w:right w:val="none" w:sz="0" w:space="0" w:color="auto"/>
      </w:divBdr>
    </w:div>
    <w:div w:id="1287397054">
      <w:bodyDiv w:val="1"/>
      <w:marLeft w:val="0"/>
      <w:marRight w:val="0"/>
      <w:marTop w:val="0"/>
      <w:marBottom w:val="0"/>
      <w:divBdr>
        <w:top w:val="none" w:sz="0" w:space="0" w:color="auto"/>
        <w:left w:val="none" w:sz="0" w:space="0" w:color="auto"/>
        <w:bottom w:val="none" w:sz="0" w:space="0" w:color="auto"/>
        <w:right w:val="none" w:sz="0" w:space="0" w:color="auto"/>
      </w:divBdr>
    </w:div>
    <w:div w:id="16127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1586</Words>
  <Characters>9358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katerina.tremlova</dc:creator>
  <cp:keywords/>
  <dc:description/>
  <cp:lastModifiedBy>uživatel</cp:lastModifiedBy>
  <cp:revision>4</cp:revision>
  <cp:lastPrinted>2020-02-18T07:19:00Z</cp:lastPrinted>
  <dcterms:created xsi:type="dcterms:W3CDTF">2020-02-19T12:05:00Z</dcterms:created>
  <dcterms:modified xsi:type="dcterms:W3CDTF">2020-02-24T09:35:00Z</dcterms:modified>
</cp:coreProperties>
</file>