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61965" w14:textId="7D8CF5AE" w:rsidR="005B3C26" w:rsidRPr="00275E92" w:rsidRDefault="003F67E9" w:rsidP="00275E92">
      <w:pPr>
        <w:jc w:val="center"/>
        <w:rPr>
          <w:b/>
        </w:rPr>
      </w:pPr>
      <w:bookmarkStart w:id="0" w:name="_GoBack"/>
      <w:bookmarkEnd w:id="0"/>
      <w:r w:rsidRPr="00275E92">
        <w:rPr>
          <w:b/>
        </w:rPr>
        <w:t>Specifikace pro provoz dohledových nástrojů MZe</w:t>
      </w:r>
    </w:p>
    <w:p w14:paraId="42092B02" w14:textId="77777777" w:rsidR="003F67E9" w:rsidRDefault="003F67E9" w:rsidP="003F67E9"/>
    <w:p w14:paraId="74C3B41B" w14:textId="77777777" w:rsidR="003F67E9" w:rsidRDefault="003F67E9" w:rsidP="003F67E9">
      <w:r>
        <w:t>Zkrácený popis aktuálního nasazení dohledových nástrojů:</w:t>
      </w:r>
    </w:p>
    <w:p w14:paraId="12E15B7C" w14:textId="3CA2446A" w:rsidR="007F207D" w:rsidRDefault="007F207D" w:rsidP="007F207D">
      <w:r>
        <w:t xml:space="preserve">Provozní monitoring ICT prostředí Ministerstva zemědělství je </w:t>
      </w:r>
      <w:proofErr w:type="gramStart"/>
      <w:r>
        <w:t>zajištěn</w:t>
      </w:r>
      <w:proofErr w:type="gramEnd"/>
      <w:r>
        <w:t xml:space="preserve"> pomocí nástrojů rodiny </w:t>
      </w:r>
      <w:proofErr w:type="spellStart"/>
      <w:proofErr w:type="gramStart"/>
      <w:r>
        <w:t>Micro</w:t>
      </w:r>
      <w:proofErr w:type="spellEnd"/>
      <w:proofErr w:type="gramEnd"/>
      <w:r>
        <w:t xml:space="preserve"> </w:t>
      </w:r>
      <w:proofErr w:type="spellStart"/>
      <w:r>
        <w:t>Focus</w:t>
      </w:r>
      <w:proofErr w:type="spellEnd"/>
      <w:r>
        <w:t xml:space="preserve"> (dříve </w:t>
      </w:r>
      <w:r w:rsidR="006B369E">
        <w:t>H</w:t>
      </w:r>
      <w:r w:rsidRPr="007F207D">
        <w:t xml:space="preserve">ewlett </w:t>
      </w:r>
      <w:r w:rsidR="006B369E">
        <w:t>P</w:t>
      </w:r>
      <w:r w:rsidRPr="007F207D">
        <w:t>ackard</w:t>
      </w:r>
      <w:r>
        <w:t xml:space="preserve">). Monitoring nástroje jsou </w:t>
      </w:r>
      <w:r w:rsidR="006B369E">
        <w:t xml:space="preserve">instalovány </w:t>
      </w:r>
      <w:r>
        <w:t>v</w:t>
      </w:r>
      <w:r w:rsidR="006B369E">
        <w:t>e</w:t>
      </w:r>
      <w:r>
        <w:t xml:space="preserve"> </w:t>
      </w:r>
      <w:r w:rsidR="006B369E">
        <w:t xml:space="preserve">dvou </w:t>
      </w:r>
      <w:r>
        <w:t>geograficky oddělen</w:t>
      </w:r>
      <w:r w:rsidR="006B369E">
        <w:t>ých lokalitách</w:t>
      </w:r>
      <w:r w:rsidR="004775A1">
        <w:t xml:space="preserve"> v </w:t>
      </w:r>
      <w:proofErr w:type="spellStart"/>
      <w:r>
        <w:t>komponentově</w:t>
      </w:r>
      <w:proofErr w:type="spellEnd"/>
      <w:r>
        <w:t xml:space="preserve"> distribuované </w:t>
      </w:r>
      <w:proofErr w:type="gramStart"/>
      <w:r>
        <w:t>HA</w:t>
      </w:r>
      <w:proofErr w:type="gramEnd"/>
      <w:r>
        <w:t xml:space="preserve"> konfiguraci</w:t>
      </w:r>
      <w:r w:rsidR="00366FC9">
        <w:t xml:space="preserve"> a </w:t>
      </w:r>
      <w:r w:rsidR="00177CAB">
        <w:t xml:space="preserve">slouží k </w:t>
      </w:r>
      <w:r w:rsidR="004774CB">
        <w:t>monitoring</w:t>
      </w:r>
      <w:r w:rsidR="00177CAB">
        <w:t>u</w:t>
      </w:r>
      <w:r>
        <w:t xml:space="preserve"> </w:t>
      </w:r>
      <w:r w:rsidR="004774CB">
        <w:t xml:space="preserve">dostupnosti </w:t>
      </w:r>
      <w:r>
        <w:t>(</w:t>
      </w:r>
      <w:proofErr w:type="spellStart"/>
      <w:r>
        <w:t>fault</w:t>
      </w:r>
      <w:proofErr w:type="spellEnd"/>
      <w:r>
        <w:t>-monitoring) a výkonnost</w:t>
      </w:r>
      <w:r w:rsidR="00177CAB">
        <w:t xml:space="preserve">i </w:t>
      </w:r>
      <w:r>
        <w:t>(performance monitoring)</w:t>
      </w:r>
      <w:r w:rsidR="00177CAB">
        <w:t xml:space="preserve"> ICT systémů.</w:t>
      </w:r>
    </w:p>
    <w:p w14:paraId="6A7F5845" w14:textId="5D6C883A" w:rsidR="00366FC9" w:rsidRDefault="007F207D" w:rsidP="003F67E9">
      <w:r>
        <w:t xml:space="preserve">Centrální komponentou nasazené </w:t>
      </w:r>
      <w:r w:rsidR="006B369E">
        <w:t xml:space="preserve">monitoring </w:t>
      </w:r>
      <w:r>
        <w:t xml:space="preserve">architektury je řešení </w:t>
      </w:r>
      <w:proofErr w:type="spellStart"/>
      <w:r>
        <w:t>Operations</w:t>
      </w:r>
      <w:proofErr w:type="spellEnd"/>
      <w:r>
        <w:t xml:space="preserve"> </w:t>
      </w:r>
      <w:proofErr w:type="spellStart"/>
      <w:r>
        <w:t>Bridge</w:t>
      </w:r>
      <w:proofErr w:type="spellEnd"/>
      <w:r w:rsidR="00366FC9">
        <w:t xml:space="preserve"> (</w:t>
      </w:r>
      <w:proofErr w:type="spellStart"/>
      <w:r w:rsidR="00366FC9">
        <w:t>OpsB</w:t>
      </w:r>
      <w:proofErr w:type="spellEnd"/>
      <w:r w:rsidR="00366FC9">
        <w:t>)</w:t>
      </w:r>
      <w:r>
        <w:t xml:space="preserve">, které představuje balík produktů pro </w:t>
      </w:r>
      <w:proofErr w:type="spellStart"/>
      <w:r>
        <w:t>event</w:t>
      </w:r>
      <w:proofErr w:type="spellEnd"/>
      <w:r>
        <w:t xml:space="preserve"> management, business </w:t>
      </w:r>
      <w:proofErr w:type="spellStart"/>
      <w:r>
        <w:t>service</w:t>
      </w:r>
      <w:proofErr w:type="spellEnd"/>
      <w:r>
        <w:t xml:space="preserve"> management a reporting</w:t>
      </w:r>
      <w:r w:rsidR="004775A1">
        <w:t xml:space="preserve"> s nástroji </w:t>
      </w:r>
      <w:proofErr w:type="spellStart"/>
      <w:r>
        <w:t>Operations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i </w:t>
      </w:r>
      <w:r w:rsidR="00366FC9">
        <w:t>(</w:t>
      </w:r>
      <w:proofErr w:type="spellStart"/>
      <w:r w:rsidR="00366FC9">
        <w:t>OMi</w:t>
      </w:r>
      <w:proofErr w:type="spellEnd"/>
      <w:r w:rsidR="00366FC9">
        <w:t xml:space="preserve">) </w:t>
      </w:r>
      <w:r>
        <w:t xml:space="preserve">a </w:t>
      </w:r>
      <w:proofErr w:type="spellStart"/>
      <w:r w:rsidRPr="007F207D">
        <w:t>Application</w:t>
      </w:r>
      <w:proofErr w:type="spellEnd"/>
      <w:r w:rsidRPr="007F207D">
        <w:t xml:space="preserve"> Performance Management</w:t>
      </w:r>
      <w:r w:rsidR="00366FC9">
        <w:t xml:space="preserve"> (APM)</w:t>
      </w:r>
      <w:r>
        <w:t xml:space="preserve">. Součástí řešení jsou </w:t>
      </w:r>
      <w:r w:rsidR="006B369E">
        <w:t xml:space="preserve">monitoring </w:t>
      </w:r>
      <w:r>
        <w:t>agenti</w:t>
      </w:r>
      <w:r w:rsidR="00366FC9">
        <w:t xml:space="preserve"> (OA)</w:t>
      </w:r>
      <w:r>
        <w:t xml:space="preserve">, kteří lokálně sledují zdroje monitorovaných serverů. </w:t>
      </w:r>
      <w:r w:rsidR="006B369E">
        <w:t xml:space="preserve">V současné chvíli je však cca 95% monitoring agentů (cca 400 instancí) integrováno do </w:t>
      </w:r>
      <w:r w:rsidR="00366FC9">
        <w:t xml:space="preserve">starého </w:t>
      </w:r>
      <w:r w:rsidR="006B369E">
        <w:t xml:space="preserve">monitoring systému </w:t>
      </w:r>
      <w:proofErr w:type="gramStart"/>
      <w:r w:rsidR="006B369E">
        <w:t>založeném</w:t>
      </w:r>
      <w:proofErr w:type="gramEnd"/>
      <w:r w:rsidR="006B369E">
        <w:t xml:space="preserve"> na řešení HP </w:t>
      </w:r>
      <w:proofErr w:type="spellStart"/>
      <w:r w:rsidR="006B369E">
        <w:t>Operations</w:t>
      </w:r>
      <w:proofErr w:type="spellEnd"/>
      <w:r w:rsidR="006B369E">
        <w:t xml:space="preserve"> </w:t>
      </w:r>
      <w:proofErr w:type="spellStart"/>
      <w:r w:rsidR="006B369E">
        <w:t>Manager</w:t>
      </w:r>
      <w:proofErr w:type="spellEnd"/>
      <w:r w:rsidR="006B369E">
        <w:t xml:space="preserve"> </w:t>
      </w:r>
      <w:proofErr w:type="spellStart"/>
      <w:r w:rsidR="006B369E">
        <w:t>for</w:t>
      </w:r>
      <w:proofErr w:type="spellEnd"/>
      <w:r w:rsidR="006B369E">
        <w:t xml:space="preserve"> Unix 9.22 </w:t>
      </w:r>
      <w:r w:rsidR="00364510">
        <w:t xml:space="preserve">(OMU) </w:t>
      </w:r>
      <w:r w:rsidR="006B369E">
        <w:t xml:space="preserve">a od budoucího provozovatele se očekává jejich migrace do </w:t>
      </w:r>
      <w:proofErr w:type="spellStart"/>
      <w:r w:rsidR="00364510">
        <w:t>OMi</w:t>
      </w:r>
      <w:proofErr w:type="spellEnd"/>
      <w:r w:rsidR="006B369E">
        <w:t>.</w:t>
      </w:r>
    </w:p>
    <w:p w14:paraId="326A400F" w14:textId="77777777" w:rsidR="00364510" w:rsidRDefault="00366FC9" w:rsidP="003F67E9">
      <w:r>
        <w:t xml:space="preserve">Pro monitoring aplikací z pohledu koncového uživatele (end user </w:t>
      </w:r>
      <w:proofErr w:type="spellStart"/>
      <w:r>
        <w:t>experience</w:t>
      </w:r>
      <w:proofErr w:type="spellEnd"/>
      <w:r>
        <w:t xml:space="preserve"> monitoring) jsou nasazeny </w:t>
      </w:r>
      <w:r w:rsidR="007F207D">
        <w:t xml:space="preserve">Business </w:t>
      </w:r>
      <w:proofErr w:type="spellStart"/>
      <w:r w:rsidR="007F207D">
        <w:t>Process</w:t>
      </w:r>
      <w:proofErr w:type="spellEnd"/>
      <w:r w:rsidR="007F207D">
        <w:t xml:space="preserve"> Monitor</w:t>
      </w:r>
      <w:r>
        <w:t xml:space="preserve"> (BPM)</w:t>
      </w:r>
      <w:r w:rsidR="007F207D">
        <w:t xml:space="preserve"> </w:t>
      </w:r>
      <w:r>
        <w:t>sondy, které vyhodnocují dostupnost a odezvy převážně webových aplikací (99%). D</w:t>
      </w:r>
      <w:r w:rsidR="00364510">
        <w:t>á</w:t>
      </w:r>
      <w:r>
        <w:t xml:space="preserve">le je nasazen monitoring nástroj </w:t>
      </w:r>
      <w:proofErr w:type="spellStart"/>
      <w:r>
        <w:t>SiteScope</w:t>
      </w:r>
      <w:proofErr w:type="spellEnd"/>
      <w:r>
        <w:t xml:space="preserve"> pro vzdálený monitoring technologií, systémů a rozhraní aplikací. Výsledky výše zmíněných </w:t>
      </w:r>
      <w:r w:rsidR="00364510">
        <w:t xml:space="preserve">monitoring komponent </w:t>
      </w:r>
      <w:r>
        <w:t xml:space="preserve">(BPM, </w:t>
      </w:r>
      <w:proofErr w:type="spellStart"/>
      <w:r>
        <w:t>SiteScope</w:t>
      </w:r>
      <w:proofErr w:type="spellEnd"/>
      <w:r>
        <w:t xml:space="preserve">) </w:t>
      </w:r>
      <w:r w:rsidR="00364510">
        <w:t xml:space="preserve">slouží pro vyhodnocování plnění SLA, jejichž parametry se vyhodnocují a reportují v APM. </w:t>
      </w:r>
    </w:p>
    <w:p w14:paraId="312855FE" w14:textId="16712E14" w:rsidR="00364510" w:rsidRDefault="00364510" w:rsidP="007F207D">
      <w:r>
        <w:t xml:space="preserve">Pro monitoring síťového prostředí je provozován monitoring nástroj </w:t>
      </w:r>
      <w:r w:rsidR="007F207D">
        <w:t xml:space="preserve">Network Node </w:t>
      </w:r>
      <w:proofErr w:type="spellStart"/>
      <w:r w:rsidR="007F207D">
        <w:t>Manager</w:t>
      </w:r>
      <w:proofErr w:type="spellEnd"/>
      <w:r w:rsidR="007F207D">
        <w:t xml:space="preserve"> i</w:t>
      </w:r>
      <w:r w:rsidR="00337E78">
        <w:t xml:space="preserve"> </w:t>
      </w:r>
      <w:r w:rsidR="007F207D">
        <w:t>monitorující síťovou infrastrukturu</w:t>
      </w:r>
      <w:r>
        <w:t xml:space="preserve">, který obsahuje rozšíření pro monitoring a vyhodnocení výkonnostních parametrů </w:t>
      </w:r>
      <w:r w:rsidRPr="00364510">
        <w:t xml:space="preserve">NNM </w:t>
      </w:r>
      <w:proofErr w:type="spellStart"/>
      <w:r w:rsidRPr="00364510">
        <w:t>iSPI</w:t>
      </w:r>
      <w:proofErr w:type="spellEnd"/>
      <w:r w:rsidRPr="00364510">
        <w:t xml:space="preserve"> Performance </w:t>
      </w:r>
      <w:proofErr w:type="spellStart"/>
      <w:r w:rsidRPr="00364510">
        <w:t>for</w:t>
      </w:r>
      <w:proofErr w:type="spellEnd"/>
      <w:r w:rsidRPr="00364510">
        <w:t xml:space="preserve"> </w:t>
      </w:r>
      <w:proofErr w:type="spellStart"/>
      <w:r w:rsidRPr="00364510">
        <w:t>Metrics</w:t>
      </w:r>
      <w:proofErr w:type="spellEnd"/>
      <w:r>
        <w:t xml:space="preserve"> (</w:t>
      </w:r>
      <w:proofErr w:type="spellStart"/>
      <w:r w:rsidRPr="00364510">
        <w:t>PerfSpi</w:t>
      </w:r>
      <w:proofErr w:type="spellEnd"/>
      <w:r>
        <w:t>).</w:t>
      </w:r>
    </w:p>
    <w:p w14:paraId="7377C33E" w14:textId="77777777" w:rsidR="0033437A" w:rsidRDefault="004774CB" w:rsidP="007F207D">
      <w:proofErr w:type="gramStart"/>
      <w:r>
        <w:t>Všechny</w:t>
      </w:r>
      <w:proofErr w:type="gramEnd"/>
      <w:r>
        <w:t xml:space="preserve"> monitoring komponenty jsou integrovány do </w:t>
      </w:r>
      <w:proofErr w:type="spellStart"/>
      <w:r>
        <w:t>OMi</w:t>
      </w:r>
      <w:proofErr w:type="spellEnd"/>
      <w:r>
        <w:t xml:space="preserve">, který tak slouží jako </w:t>
      </w:r>
      <w:proofErr w:type="spellStart"/>
      <w:r>
        <w:t>Manager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Managers</w:t>
      </w:r>
      <w:proofErr w:type="spellEnd"/>
      <w:r>
        <w:t>, a kde dochází k vyhodnocení stavu monitorovaného prostředí operátory.</w:t>
      </w:r>
    </w:p>
    <w:p w14:paraId="548A16C9" w14:textId="77777777" w:rsidR="007F207D" w:rsidRDefault="004774CB">
      <w:r>
        <w:object w:dxaOrig="16246" w:dyaOrig="11566" w14:anchorId="2CFB44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05pt;height:322.65pt" o:ole="">
            <v:imagedata r:id="rId6" o:title=""/>
          </v:shape>
          <o:OLEObject Type="Embed" ProgID="Visio.Drawing.15" ShapeID="_x0000_i1025" DrawAspect="Content" ObjectID="_1611490930" r:id="rId7"/>
        </w:object>
      </w:r>
    </w:p>
    <w:p w14:paraId="50990133" w14:textId="77777777" w:rsidR="00783411" w:rsidRDefault="00783411" w:rsidP="003F67E9"/>
    <w:p w14:paraId="18CFD5C0" w14:textId="77777777" w:rsidR="003F67E9" w:rsidRDefault="0091565B" w:rsidP="003F67E9">
      <w:r>
        <w:t>Popis instalace:</w:t>
      </w:r>
    </w:p>
    <w:p w14:paraId="7847E084" w14:textId="77777777" w:rsidR="003F67E9" w:rsidRDefault="003F67E9" w:rsidP="003F67E9">
      <w:pPr>
        <w:spacing w:after="0"/>
        <w:ind w:left="709" w:hanging="425"/>
      </w:pPr>
      <w:r>
        <w:t xml:space="preserve">HP </w:t>
      </w:r>
      <w:proofErr w:type="spellStart"/>
      <w:r>
        <w:t>Operations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Unix – HA architektura (2x server OS HP-UX, </w:t>
      </w:r>
      <w:proofErr w:type="spellStart"/>
      <w:r>
        <w:t>Oracle</w:t>
      </w:r>
      <w:proofErr w:type="spellEnd"/>
      <w:r>
        <w:t xml:space="preserve"> DB)</w:t>
      </w:r>
    </w:p>
    <w:p w14:paraId="787D29E0" w14:textId="10C0A4FD" w:rsidR="003F67E9" w:rsidRDefault="003F67E9" w:rsidP="003F67E9">
      <w:pPr>
        <w:spacing w:after="0"/>
        <w:ind w:left="709" w:hanging="425"/>
      </w:pPr>
      <w:r>
        <w:t xml:space="preserve">HP </w:t>
      </w:r>
      <w:proofErr w:type="spellStart"/>
      <w:r>
        <w:t>Operations</w:t>
      </w:r>
      <w:proofErr w:type="spellEnd"/>
      <w:r>
        <w:t xml:space="preserve"> Monitoring Agent – instalován na </w:t>
      </w:r>
      <w:proofErr w:type="spellStart"/>
      <w:proofErr w:type="gramStart"/>
      <w:r>
        <w:t>Win</w:t>
      </w:r>
      <w:proofErr w:type="spellEnd"/>
      <w:proofErr w:type="gramEnd"/>
      <w:r>
        <w:t xml:space="preserve"> a *</w:t>
      </w:r>
      <w:proofErr w:type="spellStart"/>
      <w:r>
        <w:t>nix</w:t>
      </w:r>
      <w:proofErr w:type="spellEnd"/>
      <w:r>
        <w:t xml:space="preserve"> servery (</w:t>
      </w:r>
      <w:r w:rsidR="00337E78">
        <w:t>5</w:t>
      </w:r>
      <w:r>
        <w:t>00x)</w:t>
      </w:r>
    </w:p>
    <w:p w14:paraId="74BC7560" w14:textId="77777777" w:rsidR="003F67E9" w:rsidRDefault="003F67E9" w:rsidP="003F67E9">
      <w:pPr>
        <w:spacing w:after="0"/>
        <w:ind w:left="709" w:hanging="425"/>
      </w:pPr>
    </w:p>
    <w:p w14:paraId="7CEFDF94" w14:textId="77777777" w:rsidR="003F67E9" w:rsidRDefault="003F67E9" w:rsidP="003F67E9">
      <w:pPr>
        <w:spacing w:after="0"/>
        <w:ind w:left="709" w:hanging="425"/>
      </w:pPr>
      <w:r>
        <w:t xml:space="preserve">HPE </w:t>
      </w:r>
      <w:proofErr w:type="spellStart"/>
      <w:proofErr w:type="gramStart"/>
      <w:r>
        <w:t>SiteScope</w:t>
      </w:r>
      <w:proofErr w:type="spellEnd"/>
      <w:proofErr w:type="gramEnd"/>
      <w:r>
        <w:t xml:space="preserve"> –</w:t>
      </w:r>
      <w:proofErr w:type="gramStart"/>
      <w:r>
        <w:t>HA</w:t>
      </w:r>
      <w:proofErr w:type="gramEnd"/>
      <w:r>
        <w:t xml:space="preserve"> architektura (2x server OS W2012R2)</w:t>
      </w:r>
    </w:p>
    <w:p w14:paraId="19612CC6" w14:textId="77777777" w:rsidR="003F67E9" w:rsidRDefault="003F67E9" w:rsidP="003F67E9">
      <w:pPr>
        <w:spacing w:after="0"/>
        <w:ind w:left="709" w:hanging="425"/>
      </w:pPr>
    </w:p>
    <w:p w14:paraId="3FFF7315" w14:textId="77777777" w:rsidR="003F67E9" w:rsidRDefault="003F67E9" w:rsidP="003F67E9">
      <w:pPr>
        <w:spacing w:after="0"/>
        <w:ind w:left="709" w:hanging="425"/>
      </w:pPr>
      <w:r>
        <w:t xml:space="preserve">HPE Business </w:t>
      </w:r>
      <w:proofErr w:type="spellStart"/>
      <w:r>
        <w:t>Process</w:t>
      </w:r>
      <w:proofErr w:type="spellEnd"/>
      <w:r>
        <w:t xml:space="preserve"> Monitor (3x server OS W2012R2)</w:t>
      </w:r>
    </w:p>
    <w:p w14:paraId="45EECD96" w14:textId="77777777" w:rsidR="003F67E9" w:rsidRDefault="003F67E9" w:rsidP="003F67E9">
      <w:pPr>
        <w:spacing w:after="0"/>
        <w:ind w:left="709" w:hanging="425"/>
      </w:pPr>
    </w:p>
    <w:p w14:paraId="7551CEFA" w14:textId="77777777" w:rsidR="003F67E9" w:rsidRDefault="003F67E9" w:rsidP="003F67E9">
      <w:pPr>
        <w:spacing w:after="0"/>
        <w:ind w:left="709" w:hanging="425"/>
      </w:pPr>
      <w:r>
        <w:t xml:space="preserve">HPE Network Node </w:t>
      </w:r>
      <w:proofErr w:type="spellStart"/>
      <w:r>
        <w:t>Manager</w:t>
      </w:r>
      <w:proofErr w:type="spellEnd"/>
      <w:r>
        <w:t xml:space="preserve"> i – nasazeno v HA (2x server OS W2012R2)</w:t>
      </w:r>
    </w:p>
    <w:p w14:paraId="5E7E44B4" w14:textId="77777777" w:rsidR="003F67E9" w:rsidRDefault="003F67E9" w:rsidP="003F67E9">
      <w:pPr>
        <w:spacing w:after="0"/>
        <w:ind w:left="709" w:hanging="425"/>
      </w:pPr>
    </w:p>
    <w:p w14:paraId="2D1E9F35" w14:textId="77777777" w:rsidR="003F67E9" w:rsidRDefault="003F67E9" w:rsidP="003F67E9">
      <w:pPr>
        <w:spacing w:after="0"/>
        <w:ind w:left="709" w:hanging="425"/>
      </w:pPr>
      <w:r>
        <w:t xml:space="preserve">HPE NNM </w:t>
      </w:r>
      <w:proofErr w:type="spellStart"/>
      <w:r>
        <w:t>iSPI</w:t>
      </w:r>
      <w:proofErr w:type="spellEnd"/>
      <w:r>
        <w:t xml:space="preserve"> Performance (1x server OS W2012R2)</w:t>
      </w:r>
    </w:p>
    <w:p w14:paraId="0ACE8ABA" w14:textId="77777777" w:rsidR="003F67E9" w:rsidRDefault="003F67E9" w:rsidP="003F67E9">
      <w:pPr>
        <w:spacing w:after="0"/>
        <w:ind w:left="709" w:hanging="425"/>
      </w:pPr>
    </w:p>
    <w:p w14:paraId="30ACA636" w14:textId="77777777" w:rsidR="003F67E9" w:rsidRDefault="003F67E9" w:rsidP="003F67E9">
      <w:pPr>
        <w:spacing w:after="0"/>
        <w:ind w:left="709" w:hanging="425"/>
      </w:pPr>
      <w:r>
        <w:t xml:space="preserve">HPE </w:t>
      </w:r>
      <w:proofErr w:type="spellStart"/>
      <w:r>
        <w:t>Application</w:t>
      </w:r>
      <w:proofErr w:type="spellEnd"/>
      <w:r>
        <w:t xml:space="preserve"> Performance Management – distribuovaná HA architektura (4x server OS W2012R2 – 2x GW + 2x DPS, DB MSSQL je ve správě jiného provozovatele)</w:t>
      </w:r>
    </w:p>
    <w:p w14:paraId="6A7138A3" w14:textId="77777777" w:rsidR="003F67E9" w:rsidRDefault="003F67E9" w:rsidP="003F67E9">
      <w:pPr>
        <w:spacing w:after="0"/>
        <w:ind w:left="709" w:hanging="425"/>
      </w:pPr>
    </w:p>
    <w:p w14:paraId="1496A8F3" w14:textId="77777777" w:rsidR="003F67E9" w:rsidRDefault="003F67E9" w:rsidP="003F67E9">
      <w:pPr>
        <w:spacing w:after="0"/>
        <w:ind w:left="709" w:hanging="425"/>
      </w:pPr>
      <w:r>
        <w:t xml:space="preserve">HPE </w:t>
      </w:r>
      <w:proofErr w:type="spellStart"/>
      <w:r>
        <w:t>Operations</w:t>
      </w:r>
      <w:proofErr w:type="spellEnd"/>
      <w:r>
        <w:t xml:space="preserve"> </w:t>
      </w:r>
      <w:proofErr w:type="spellStart"/>
      <w:proofErr w:type="gramStart"/>
      <w:r>
        <w:t>Manager</w:t>
      </w:r>
      <w:proofErr w:type="spellEnd"/>
      <w:r>
        <w:t xml:space="preserve"> i –distribuovaná</w:t>
      </w:r>
      <w:proofErr w:type="gramEnd"/>
      <w:r>
        <w:t xml:space="preserve"> HA architektura (4x server OS W2012R2 – 2x GW + 2x DPS, DB MSSQL je ve správě jiného provozovatele)</w:t>
      </w:r>
    </w:p>
    <w:p w14:paraId="72DC1CAF" w14:textId="77777777" w:rsidR="0041256E" w:rsidRDefault="0041256E" w:rsidP="003F67E9"/>
    <w:p w14:paraId="01455E70" w14:textId="77777777" w:rsidR="00783411" w:rsidRDefault="00783411" w:rsidP="003F67E9"/>
    <w:p w14:paraId="5D44A1B6" w14:textId="77777777" w:rsidR="00783411" w:rsidRDefault="00783411" w:rsidP="003F67E9"/>
    <w:p w14:paraId="2CFCB7B5" w14:textId="4D1F6250" w:rsidR="00103E62" w:rsidRDefault="004775A1" w:rsidP="003F67E9">
      <w:r>
        <w:lastRenderedPageBreak/>
        <w:t>Výše uvedené prostředí je provozováno 7x24x365 a pro jeho zajištění jeho chodu</w:t>
      </w:r>
      <w:r w:rsidR="003F67E9">
        <w:t xml:space="preserve"> je požadováno zajištění </w:t>
      </w:r>
      <w:r w:rsidR="00103E62">
        <w:t xml:space="preserve">provozní služby </w:t>
      </w:r>
      <w:r w:rsidR="00DE6D53">
        <w:t xml:space="preserve">v režimu </w:t>
      </w:r>
      <w:r w:rsidR="004225EC">
        <w:t xml:space="preserve">5x8 </w:t>
      </w:r>
      <w:r w:rsidR="00103E62">
        <w:t>(</w:t>
      </w:r>
      <w:r w:rsidR="004225EC">
        <w:t>8</w:t>
      </w:r>
      <w:r w:rsidR="00103E62">
        <w:t>:00-1</w:t>
      </w:r>
      <w:r w:rsidR="004225EC">
        <w:t>6</w:t>
      </w:r>
      <w:r w:rsidR="00103E62">
        <w:t>:00)</w:t>
      </w:r>
      <w:r w:rsidR="00DE6D53">
        <w:t xml:space="preserve">, </w:t>
      </w:r>
      <w:r w:rsidR="003F67E9">
        <w:t>kdy úkolem dodavatele bude správa toho</w:t>
      </w:r>
      <w:r w:rsidR="00103E62">
        <w:t>to</w:t>
      </w:r>
      <w:r w:rsidR="003F67E9">
        <w:t xml:space="preserve"> řešení čítající jak provoz samotných aplikačních serverů, tak i provoz příslušných operačních systémů, výjimku tvoří provoz MS SQL clusteru</w:t>
      </w:r>
      <w:r w:rsidR="00DE6D53">
        <w:t xml:space="preserve"> a HW </w:t>
      </w:r>
      <w:proofErr w:type="spellStart"/>
      <w:r w:rsidR="00DE6D53">
        <w:t>balanceru</w:t>
      </w:r>
      <w:proofErr w:type="spellEnd"/>
      <w:r w:rsidR="00DE6D53">
        <w:t>, které</w:t>
      </w:r>
      <w:r w:rsidR="003F67E9">
        <w:t xml:space="preserve"> provozuje jiný dodavatel. </w:t>
      </w:r>
    </w:p>
    <w:p w14:paraId="762071F8" w14:textId="480B8655" w:rsidR="003F67E9" w:rsidRDefault="003F67E9" w:rsidP="003F67E9">
      <w:r>
        <w:t xml:space="preserve">V rámci </w:t>
      </w:r>
      <w:r w:rsidR="004B2FE4">
        <w:t xml:space="preserve">zajištění provozu bude požadováno </w:t>
      </w:r>
      <w:r w:rsidR="00103E62">
        <w:t xml:space="preserve">v provozní službě </w:t>
      </w:r>
      <w:r w:rsidR="004225EC">
        <w:t xml:space="preserve">5x8 </w:t>
      </w:r>
      <w:r w:rsidR="00103E62">
        <w:t xml:space="preserve">minimálně </w:t>
      </w:r>
      <w:r w:rsidR="004B2FE4">
        <w:t>následující:</w:t>
      </w:r>
    </w:p>
    <w:p w14:paraId="55C1216A" w14:textId="77777777" w:rsidR="004B2FE4" w:rsidRDefault="004B2FE4" w:rsidP="00103E62">
      <w:pPr>
        <w:pStyle w:val="Odstavecseseznamem"/>
        <w:numPr>
          <w:ilvl w:val="0"/>
          <w:numId w:val="2"/>
        </w:numPr>
      </w:pPr>
      <w:r>
        <w:t xml:space="preserve">Pravidelná profylaxe systému – kontroly logů, stavu služeb, zaplněnosti </w:t>
      </w:r>
      <w:proofErr w:type="spellStart"/>
      <w:r>
        <w:t>filesystémů</w:t>
      </w:r>
      <w:proofErr w:type="spellEnd"/>
      <w:r>
        <w:t xml:space="preserve">, stavu agentů, údržby DB a </w:t>
      </w:r>
      <w:proofErr w:type="spellStart"/>
      <w:r>
        <w:t>atd</w:t>
      </w:r>
      <w:proofErr w:type="spellEnd"/>
    </w:p>
    <w:p w14:paraId="6D2BD61E" w14:textId="77777777" w:rsidR="004B2FE4" w:rsidRDefault="004B2FE4" w:rsidP="00103E62">
      <w:pPr>
        <w:pStyle w:val="Odstavecseseznamem"/>
        <w:numPr>
          <w:ilvl w:val="0"/>
          <w:numId w:val="2"/>
        </w:numPr>
      </w:pPr>
      <w:r w:rsidRPr="004B2FE4">
        <w:t>Zajištění aktuálnosti komponent provozního monitoringu, včetně OS</w:t>
      </w:r>
      <w:r>
        <w:t xml:space="preserve"> – pravidelné </w:t>
      </w:r>
      <w:proofErr w:type="spellStart"/>
      <w:r>
        <w:t>patchování</w:t>
      </w:r>
      <w:proofErr w:type="spellEnd"/>
      <w:r>
        <w:t xml:space="preserve"> jak samotných aplikací, tak i provozovaného OS. OS minimálně jednou měsíčně, aplikace minimálně jednou za 3 měsíce, případně častěji, pokud bude vydán opravný </w:t>
      </w:r>
      <w:proofErr w:type="spellStart"/>
      <w:r>
        <w:t>patch</w:t>
      </w:r>
      <w:proofErr w:type="spellEnd"/>
      <w:r>
        <w:t xml:space="preserve"> řešící problémy s nástroji.</w:t>
      </w:r>
    </w:p>
    <w:p w14:paraId="45C22B58" w14:textId="77777777" w:rsidR="00103E62" w:rsidRDefault="00103E62" w:rsidP="00103E62">
      <w:pPr>
        <w:pStyle w:val="Odstavecseseznamem"/>
        <w:numPr>
          <w:ilvl w:val="0"/>
          <w:numId w:val="2"/>
        </w:numPr>
      </w:pPr>
      <w:r w:rsidRPr="00103E62">
        <w:t>Udržování, vytváření a aktualizace dokumentace dohledových nástrojů.</w:t>
      </w:r>
    </w:p>
    <w:p w14:paraId="45059EEB" w14:textId="77777777" w:rsidR="00103E62" w:rsidRDefault="00103E62" w:rsidP="00103E62">
      <w:pPr>
        <w:pStyle w:val="Odstavecseseznamem"/>
        <w:numPr>
          <w:ilvl w:val="0"/>
          <w:numId w:val="2"/>
        </w:numPr>
      </w:pPr>
      <w:r w:rsidRPr="00103E62">
        <w:t>Školení operátorů MZe – minimálně 4MD/rok</w:t>
      </w:r>
    </w:p>
    <w:p w14:paraId="03AE6FF2" w14:textId="77777777" w:rsidR="00103E62" w:rsidRDefault="00103E62" w:rsidP="00103E62">
      <w:pPr>
        <w:pStyle w:val="Odstavecseseznamem"/>
        <w:numPr>
          <w:ilvl w:val="0"/>
          <w:numId w:val="2"/>
        </w:numPr>
      </w:pPr>
      <w:r w:rsidRPr="00103E62">
        <w:t>Ve spolupráci s výrobcem Systému řešení zjištěných nefunkčností produktů.</w:t>
      </w:r>
    </w:p>
    <w:p w14:paraId="560950D5" w14:textId="77777777" w:rsidR="00103E62" w:rsidRDefault="00103E62" w:rsidP="00103E62">
      <w:pPr>
        <w:pStyle w:val="Odstavecseseznamem"/>
        <w:numPr>
          <w:ilvl w:val="0"/>
          <w:numId w:val="2"/>
        </w:numPr>
      </w:pPr>
      <w:r>
        <w:t>Instalace, reinstalace a migrace prostředí dle potřeb Objednatele</w:t>
      </w:r>
    </w:p>
    <w:p w14:paraId="3E6EE4E1" w14:textId="77777777" w:rsidR="00103E62" w:rsidRDefault="00103E62" w:rsidP="00103E62">
      <w:pPr>
        <w:pStyle w:val="Odstavecseseznamem"/>
        <w:numPr>
          <w:ilvl w:val="0"/>
          <w:numId w:val="2"/>
        </w:numPr>
      </w:pPr>
      <w:r>
        <w:t>Součinnost v rámci integrace nových zdrojů do monitoringu</w:t>
      </w:r>
    </w:p>
    <w:p w14:paraId="3F4F5BFD" w14:textId="77777777" w:rsidR="00103E62" w:rsidRDefault="00103E62" w:rsidP="00103E62">
      <w:pPr>
        <w:pStyle w:val="Odstavecseseznamem"/>
        <w:numPr>
          <w:ilvl w:val="0"/>
          <w:numId w:val="2"/>
        </w:numPr>
      </w:pPr>
      <w:r>
        <w:t>Konfigurace dohledových nástrojů dle požadavků Objednatele</w:t>
      </w:r>
      <w:r w:rsidR="003C3119">
        <w:t xml:space="preserve"> (např. tvorba a odstranění scénářů)</w:t>
      </w:r>
    </w:p>
    <w:p w14:paraId="6288C0FD" w14:textId="77777777" w:rsidR="00103E62" w:rsidRDefault="00103E62" w:rsidP="00103E62">
      <w:pPr>
        <w:pStyle w:val="Odstavecseseznamem"/>
        <w:numPr>
          <w:ilvl w:val="0"/>
          <w:numId w:val="2"/>
        </w:numPr>
      </w:pPr>
      <w:r>
        <w:t>Vytvoření rutinních postupů pro operátory a administrátory Systému (prostup při přidání/rušení serveru v rámci monitorované infrastruktury atd.)</w:t>
      </w:r>
    </w:p>
    <w:p w14:paraId="3360A013" w14:textId="77777777" w:rsidR="00103E62" w:rsidRDefault="00103E62" w:rsidP="00103E62">
      <w:pPr>
        <w:pStyle w:val="Odstavecseseznamem"/>
        <w:numPr>
          <w:ilvl w:val="0"/>
          <w:numId w:val="2"/>
        </w:numPr>
      </w:pPr>
      <w:r>
        <w:t>Zajištění rozvoje Systému dle potřeb a nových možností monitoring nástrojů</w:t>
      </w:r>
    </w:p>
    <w:p w14:paraId="1CE9BD8A" w14:textId="77777777" w:rsidR="00103E62" w:rsidRDefault="004B2FE4" w:rsidP="003F67E9">
      <w:r>
        <w:tab/>
      </w:r>
    </w:p>
    <w:p w14:paraId="4E19194B" w14:textId="7DC89E87" w:rsidR="003C3119" w:rsidRDefault="004B2FE4" w:rsidP="003F67E9">
      <w:r>
        <w:t xml:space="preserve">Řešení provozních incidentů </w:t>
      </w:r>
      <w:r w:rsidR="003C3119">
        <w:t>dle kategorií:</w:t>
      </w:r>
    </w:p>
    <w:p w14:paraId="33EC3AFF" w14:textId="65F07EDC" w:rsidR="003C3119" w:rsidRDefault="00D040DB" w:rsidP="00AF418E">
      <w:pPr>
        <w:pStyle w:val="Odstavecseseznamem"/>
        <w:numPr>
          <w:ilvl w:val="0"/>
          <w:numId w:val="3"/>
        </w:numPr>
      </w:pPr>
      <w:r>
        <w:t>Nefunkčnost celého systému</w:t>
      </w:r>
      <w:r w:rsidR="004225EC">
        <w:t>. Reakce do 30 min vyřešení do 4 hodin</w:t>
      </w:r>
    </w:p>
    <w:p w14:paraId="08A01FEF" w14:textId="2C207F2F" w:rsidR="003C3119" w:rsidRDefault="003C3119" w:rsidP="003C3119">
      <w:pPr>
        <w:pStyle w:val="Odstavecseseznamem"/>
        <w:numPr>
          <w:ilvl w:val="0"/>
          <w:numId w:val="3"/>
        </w:numPr>
      </w:pPr>
      <w:r>
        <w:t>Omezení dostupnosti HA nebo jednotlivých funkcionalit, problémy související se samotnou dohledovou aplikací,</w:t>
      </w:r>
      <w:r w:rsidRPr="003C3119">
        <w:t xml:space="preserve"> </w:t>
      </w:r>
      <w:r>
        <w:t>např. problém s přihlášením, nefungující reporty, chyby v prezentaci dat a podobně.</w:t>
      </w:r>
      <w:r w:rsidR="004225EC">
        <w:t xml:space="preserve"> Reakce do 30 min vyřešení do 8 hodin.</w:t>
      </w:r>
    </w:p>
    <w:p w14:paraId="01F5B865" w14:textId="77777777" w:rsidR="003C3119" w:rsidRDefault="003C3119" w:rsidP="00AF418E">
      <w:pPr>
        <w:pStyle w:val="Odstavecseseznamem"/>
        <w:numPr>
          <w:ilvl w:val="0"/>
          <w:numId w:val="3"/>
        </w:numPr>
      </w:pPr>
      <w:r>
        <w:t>Změny v konfiguraci dle potřeb Objednatele (např. tvorba a odstranění scénářů a podobně)</w:t>
      </w:r>
    </w:p>
    <w:p w14:paraId="71F548CF" w14:textId="7E0DF241" w:rsidR="00565BE2" w:rsidRDefault="004225EC" w:rsidP="003F67E9">
      <w:r>
        <w:t xml:space="preserve">Sankce za porušení parametrů </w:t>
      </w:r>
      <w:r w:rsidR="00565BE2">
        <w:t xml:space="preserve">zajištění provozu </w:t>
      </w:r>
      <w:r>
        <w:t xml:space="preserve">bude </w:t>
      </w:r>
      <w:r w:rsidR="00565BE2">
        <w:t>2</w:t>
      </w:r>
      <w:r>
        <w:t>% z měsíčního paušálu</w:t>
      </w:r>
      <w:r w:rsidR="00565BE2">
        <w:t xml:space="preserve"> za jednotlivé porušení</w:t>
      </w:r>
      <w:r>
        <w:t>.</w:t>
      </w:r>
    </w:p>
    <w:p w14:paraId="41B70D6E" w14:textId="11C3F1A7" w:rsidR="00481321" w:rsidRDefault="00565BE2" w:rsidP="003F67E9">
      <w:r>
        <w:t xml:space="preserve">Sankce za porušení parametrů incidentů bude 1% z měsíčního paušálu za každou započatou hodinu nesplnění požadovaného parametru. </w:t>
      </w:r>
      <w:r w:rsidR="00481321">
        <w:tab/>
      </w:r>
    </w:p>
    <w:p w14:paraId="268AFD58" w14:textId="7D2D3A99" w:rsidR="004B2FE4" w:rsidRDefault="003E7214" w:rsidP="003F67E9">
      <w:r>
        <w:t xml:space="preserve">Objednatel předpokládá, že v týmu Dodavatele bude alespoň jeden certifikovaný pracovník na SW produkty poptávané podpory, který vždy zajistí kvalitu služeb a bude přímo odpovědný za případné eskalace incidentů a dodávku služby v technickoorganizačním ohledu. Objednatel předpokládá, že v daném týmu budou </w:t>
      </w:r>
      <w:proofErr w:type="spellStart"/>
      <w:r w:rsidR="00337E78">
        <w:t>minimalně</w:t>
      </w:r>
      <w:proofErr w:type="spellEnd"/>
      <w:r w:rsidR="00337E78">
        <w:t xml:space="preserve"> </w:t>
      </w:r>
      <w:r w:rsidR="00CD3C3B">
        <w:t xml:space="preserve">dvě </w:t>
      </w:r>
      <w:r>
        <w:t xml:space="preserve">osoby, které budou technicky řešit požadavky, ovšem není to podmínkou. </w:t>
      </w:r>
      <w:r w:rsidR="00337E78">
        <w:t xml:space="preserve">Veškerá </w:t>
      </w:r>
      <w:proofErr w:type="spellStart"/>
      <w:r w:rsidR="00337E78">
        <w:t>administrativněprojektová</w:t>
      </w:r>
      <w:proofErr w:type="spellEnd"/>
      <w:r w:rsidR="00337E78">
        <w:t xml:space="preserve"> činnost spojená s dodávkou je v ceně paušálních služeb.</w:t>
      </w:r>
    </w:p>
    <w:p w14:paraId="09AA9972" w14:textId="77777777" w:rsidR="00CE52E3" w:rsidRDefault="00CE52E3"/>
    <w:p w14:paraId="3D9C5B66" w14:textId="0A6705FB" w:rsidR="00CD3C3B" w:rsidRDefault="00CE52E3">
      <w:r>
        <w:t xml:space="preserve">Služba je poptáván a na 2 </w:t>
      </w:r>
      <w:proofErr w:type="gramStart"/>
      <w:r>
        <w:t>roky</w:t>
      </w:r>
      <w:proofErr w:type="gramEnd"/>
      <w:r>
        <w:t xml:space="preserve"> s 3 měsíční výpověd</w:t>
      </w:r>
      <w:r w:rsidR="00915AB8">
        <w:t>n</w:t>
      </w:r>
      <w:r>
        <w:t>í</w:t>
      </w:r>
      <w:r w:rsidR="00915AB8">
        <w:t xml:space="preserve"> </w:t>
      </w:r>
      <w:proofErr w:type="gramStart"/>
      <w:r w:rsidR="00915AB8">
        <w:t>dobou</w:t>
      </w:r>
      <w:r>
        <w:t>.</w:t>
      </w:r>
      <w:proofErr w:type="gramEnd"/>
    </w:p>
    <w:p w14:paraId="104DC166" w14:textId="77777777" w:rsidR="00915AB8" w:rsidRDefault="00915AB8"/>
    <w:p w14:paraId="166C8C7B" w14:textId="68EE12A2" w:rsidR="00915AB8" w:rsidRDefault="00CD3C3B">
      <w:r>
        <w:lastRenderedPageBreak/>
        <w:t>Podmínka pro účast v soutěži.</w:t>
      </w:r>
    </w:p>
    <w:p w14:paraId="5A775415" w14:textId="456C5B0E" w:rsidR="00481321" w:rsidRPr="00915AB8" w:rsidRDefault="00915AB8" w:rsidP="00915AB8">
      <w:pPr>
        <w:pStyle w:val="Podtitul"/>
        <w:jc w:val="left"/>
        <w:rPr>
          <w:sz w:val="16"/>
          <w:szCs w:val="16"/>
        </w:rPr>
      </w:pPr>
      <w:r>
        <w:rPr>
          <w:sz w:val="18"/>
          <w:szCs w:val="18"/>
        </w:rPr>
        <w:t xml:space="preserve">MZe je dle zákona č.181/2014 Sb. správcem </w:t>
      </w:r>
      <w:proofErr w:type="gramStart"/>
      <w:r>
        <w:rPr>
          <w:sz w:val="18"/>
          <w:szCs w:val="18"/>
        </w:rPr>
        <w:t>5ti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VISů</w:t>
      </w:r>
      <w:proofErr w:type="spellEnd"/>
      <w:r>
        <w:rPr>
          <w:sz w:val="18"/>
          <w:szCs w:val="18"/>
        </w:rPr>
        <w:t>. Dle §4 odstavec (4) jsou o</w:t>
      </w:r>
      <w:r w:rsidRPr="00EB123D">
        <w:rPr>
          <w:sz w:val="18"/>
          <w:szCs w:val="18"/>
        </w:rPr>
        <w:t>rgány a osoby uvedené v § 3 písm. c) až f) povinny zohlednit požadavky vyplývající z bezpečnostních opatření při výběru dodavatele pro jejich informační nebo komunikační systém a tyto požadavky zahrnout do smlouvy, kterou s dodavatelem uzavřou. Zohlednění požadavků vyplývajících z bezpečnostních opatření podle věty první v míře nezbytné pro splnění povinností podle tohoto zákona nelze považovat za nezákonné omezení hospodářské soutěže nebo neodůvodněnou překážku hospodářské soutěži.</w:t>
      </w:r>
      <w:r>
        <w:rPr>
          <w:sz w:val="18"/>
          <w:szCs w:val="18"/>
        </w:rPr>
        <w:t xml:space="preserve"> </w:t>
      </w:r>
      <w:r w:rsidRPr="00915AB8">
        <w:rPr>
          <w:sz w:val="16"/>
          <w:szCs w:val="16"/>
        </w:rPr>
        <w:t xml:space="preserve">Protože se v této VZ jedná o jeden z klíčových bezpečnostních prvků zajišťující </w:t>
      </w:r>
      <w:r>
        <w:rPr>
          <w:sz w:val="16"/>
          <w:szCs w:val="16"/>
        </w:rPr>
        <w:t>monitoring</w:t>
      </w:r>
      <w:r w:rsidRPr="00915AB8">
        <w:rPr>
          <w:sz w:val="16"/>
          <w:szCs w:val="16"/>
        </w:rPr>
        <w:t xml:space="preserve"> </w:t>
      </w:r>
      <w:proofErr w:type="spellStart"/>
      <w:r w:rsidRPr="00915AB8">
        <w:rPr>
          <w:sz w:val="16"/>
          <w:szCs w:val="16"/>
        </w:rPr>
        <w:t>VISů</w:t>
      </w:r>
      <w:proofErr w:type="spellEnd"/>
      <w:r w:rsidRPr="00915AB8">
        <w:rPr>
          <w:sz w:val="16"/>
          <w:szCs w:val="16"/>
        </w:rPr>
        <w:t xml:space="preserve"> </w:t>
      </w:r>
      <w:proofErr w:type="spellStart"/>
      <w:r w:rsidRPr="00915AB8">
        <w:rPr>
          <w:sz w:val="16"/>
          <w:szCs w:val="16"/>
        </w:rPr>
        <w:t>MZe</w:t>
      </w:r>
      <w:proofErr w:type="spellEnd"/>
      <w:r w:rsidRPr="00915AB8">
        <w:rPr>
          <w:sz w:val="16"/>
          <w:szCs w:val="16"/>
        </w:rPr>
        <w:t xml:space="preserve">, uchazeč nesmí být zároveň dodavatelem rozvoje nebo provozu infrastruktury a aplikací </w:t>
      </w:r>
      <w:proofErr w:type="spellStart"/>
      <w:r>
        <w:rPr>
          <w:sz w:val="16"/>
          <w:szCs w:val="16"/>
        </w:rPr>
        <w:t>VISů</w:t>
      </w:r>
      <w:proofErr w:type="spellEnd"/>
      <w:r>
        <w:rPr>
          <w:sz w:val="16"/>
          <w:szCs w:val="16"/>
        </w:rPr>
        <w:t xml:space="preserve"> </w:t>
      </w:r>
      <w:r w:rsidRPr="00915AB8">
        <w:rPr>
          <w:sz w:val="16"/>
          <w:szCs w:val="16"/>
        </w:rPr>
        <w:t>na Ministerstvu zemědělství, nebo být na těchto dodavatelích závislý</w:t>
      </w:r>
      <w:r>
        <w:rPr>
          <w:sz w:val="16"/>
          <w:szCs w:val="16"/>
        </w:rPr>
        <w:t>.</w:t>
      </w:r>
      <w:r w:rsidR="00481321" w:rsidRPr="00915AB8">
        <w:rPr>
          <w:sz w:val="16"/>
          <w:szCs w:val="16"/>
        </w:rPr>
        <w:br w:type="page"/>
      </w:r>
    </w:p>
    <w:p w14:paraId="2EE18F9C" w14:textId="77777777" w:rsidR="003F67E9" w:rsidRPr="00FB5A67" w:rsidRDefault="00DD2E06" w:rsidP="003F67E9">
      <w:pPr>
        <w:rPr>
          <w:b/>
        </w:rPr>
      </w:pPr>
      <w:r>
        <w:rPr>
          <w:b/>
        </w:rPr>
        <w:lastRenderedPageBreak/>
        <w:t>Jednorázová m</w:t>
      </w:r>
      <w:r w:rsidR="003F67E9" w:rsidRPr="00FB5A67">
        <w:rPr>
          <w:b/>
        </w:rPr>
        <w:t xml:space="preserve">igrace monitoringu HP </w:t>
      </w:r>
      <w:proofErr w:type="spellStart"/>
      <w:r w:rsidR="003F67E9" w:rsidRPr="00FB5A67">
        <w:rPr>
          <w:b/>
        </w:rPr>
        <w:t>Operations</w:t>
      </w:r>
      <w:proofErr w:type="spellEnd"/>
      <w:r w:rsidR="003F67E9" w:rsidRPr="00FB5A67">
        <w:rPr>
          <w:b/>
        </w:rPr>
        <w:t xml:space="preserve"> </w:t>
      </w:r>
      <w:proofErr w:type="spellStart"/>
      <w:r w:rsidR="003F67E9" w:rsidRPr="00FB5A67">
        <w:rPr>
          <w:b/>
        </w:rPr>
        <w:t>Manager</w:t>
      </w:r>
      <w:proofErr w:type="spellEnd"/>
      <w:r w:rsidR="003F67E9" w:rsidRPr="00FB5A67">
        <w:rPr>
          <w:b/>
        </w:rPr>
        <w:t xml:space="preserve"> </w:t>
      </w:r>
      <w:proofErr w:type="spellStart"/>
      <w:r w:rsidR="003F67E9" w:rsidRPr="00FB5A67">
        <w:rPr>
          <w:b/>
        </w:rPr>
        <w:t>for</w:t>
      </w:r>
      <w:proofErr w:type="spellEnd"/>
      <w:r w:rsidR="003F67E9" w:rsidRPr="00FB5A67">
        <w:rPr>
          <w:b/>
        </w:rPr>
        <w:t xml:space="preserve"> Unix na HPE </w:t>
      </w:r>
      <w:proofErr w:type="spellStart"/>
      <w:r w:rsidR="003F67E9" w:rsidRPr="00FB5A67">
        <w:rPr>
          <w:b/>
        </w:rPr>
        <w:t>Operations</w:t>
      </w:r>
      <w:proofErr w:type="spellEnd"/>
      <w:r w:rsidR="003F67E9" w:rsidRPr="00FB5A67">
        <w:rPr>
          <w:b/>
        </w:rPr>
        <w:t xml:space="preserve"> </w:t>
      </w:r>
      <w:proofErr w:type="spellStart"/>
      <w:r w:rsidR="003F67E9" w:rsidRPr="00FB5A67">
        <w:rPr>
          <w:b/>
        </w:rPr>
        <w:t>Manager</w:t>
      </w:r>
      <w:proofErr w:type="spellEnd"/>
      <w:r w:rsidR="003F67E9" w:rsidRPr="00FB5A67">
        <w:rPr>
          <w:b/>
        </w:rPr>
        <w:t xml:space="preserve"> i</w:t>
      </w:r>
    </w:p>
    <w:p w14:paraId="1E4F0F51" w14:textId="77777777" w:rsidR="00481321" w:rsidRDefault="003F67E9" w:rsidP="003F67E9">
      <w:pPr>
        <w:jc w:val="both"/>
      </w:pPr>
      <w:r>
        <w:t xml:space="preserve">Ministerstvo zemědělství provozuje komponenty HP </w:t>
      </w:r>
      <w:proofErr w:type="spellStart"/>
      <w:r>
        <w:t>Operations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Unix (HP OMU) a HP </w:t>
      </w:r>
      <w:proofErr w:type="spellStart"/>
      <w:r>
        <w:t>Operations</w:t>
      </w:r>
      <w:proofErr w:type="spellEnd"/>
      <w:r>
        <w:t xml:space="preserve"> Monitoring Agent (HP OA) k zajištění monitoringu stavu OS typu Windows, </w:t>
      </w:r>
      <w:proofErr w:type="spellStart"/>
      <w:r>
        <w:t>un</w:t>
      </w:r>
      <w:r w:rsidR="00481321">
        <w:t>ix</w:t>
      </w:r>
      <w:proofErr w:type="spellEnd"/>
      <w:r w:rsidR="00481321">
        <w:t xml:space="preserve">, </w:t>
      </w:r>
      <w:proofErr w:type="spellStart"/>
      <w:r w:rsidR="00481321">
        <w:t>linux</w:t>
      </w:r>
      <w:proofErr w:type="spellEnd"/>
      <w:r w:rsidR="00481321">
        <w:t xml:space="preserve"> </w:t>
      </w:r>
      <w:r>
        <w:t xml:space="preserve">a vybraných aplikací. Současně má připraveno robustní distribuované HA prostředí HPE </w:t>
      </w:r>
      <w:proofErr w:type="spellStart"/>
      <w:r>
        <w:t>Operations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i (HPE </w:t>
      </w:r>
      <w:proofErr w:type="spellStart"/>
      <w:r>
        <w:t>OMi</w:t>
      </w:r>
      <w:proofErr w:type="spellEnd"/>
      <w:r>
        <w:t xml:space="preserve">) pro migraci monitoringu z HP OMU. </w:t>
      </w:r>
      <w:r w:rsidR="00481321">
        <w:t xml:space="preserve">V rámci tohoto průzkumu trhu </w:t>
      </w:r>
      <w:proofErr w:type="gramStart"/>
      <w:r w:rsidR="00481321">
        <w:t>poptáváme</w:t>
      </w:r>
      <w:proofErr w:type="gramEnd"/>
      <w:r w:rsidR="00481321">
        <w:t xml:space="preserve"> orientační cenovou nabídku na provedení migrace z HP OMU na </w:t>
      </w:r>
      <w:proofErr w:type="spellStart"/>
      <w:r w:rsidR="00481321">
        <w:t>OMi</w:t>
      </w:r>
      <w:proofErr w:type="spellEnd"/>
      <w:r w:rsidR="00481321">
        <w:t xml:space="preserve">. </w:t>
      </w:r>
    </w:p>
    <w:p w14:paraId="5A0B6061" w14:textId="77777777" w:rsidR="003F67E9" w:rsidRDefault="003F67E9" w:rsidP="003F67E9">
      <w:pPr>
        <w:jc w:val="both"/>
      </w:pPr>
      <w:r>
        <w:t>Není požadována migrace historické konfigurace z HP OMU, ale nastavení nového základní</w:t>
      </w:r>
      <w:r w:rsidR="0041256E">
        <w:t>ho</w:t>
      </w:r>
      <w:r>
        <w:t xml:space="preserve"> monitoringu OS a aplikací s dostupnými Management </w:t>
      </w:r>
      <w:proofErr w:type="spellStart"/>
      <w:r>
        <w:t>Packs</w:t>
      </w:r>
      <w:proofErr w:type="spellEnd"/>
      <w:r>
        <w:t xml:space="preserve"> pomocí nativních funkcí nabízených prostředím HPE </w:t>
      </w:r>
      <w:proofErr w:type="spellStart"/>
      <w:r>
        <w:t>OMi</w:t>
      </w:r>
      <w:proofErr w:type="spellEnd"/>
      <w:r>
        <w:t xml:space="preserve"> s důrazem na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v dané oblasti:</w:t>
      </w:r>
    </w:p>
    <w:p w14:paraId="017D4DCC" w14:textId="77777777" w:rsidR="003F67E9" w:rsidRDefault="003F67E9" w:rsidP="003F67E9">
      <w:pPr>
        <w:spacing w:after="0"/>
      </w:pPr>
      <w:r>
        <w:t xml:space="preserve">OS Windows – </w:t>
      </w:r>
      <w:r w:rsidR="0041256E">
        <w:t>cca 1</w:t>
      </w:r>
      <w:r>
        <w:t>00</w:t>
      </w:r>
      <w:r w:rsidR="0041256E">
        <w:t xml:space="preserve"> ks</w:t>
      </w:r>
    </w:p>
    <w:p w14:paraId="3F1E3572" w14:textId="77777777" w:rsidR="003F67E9" w:rsidRDefault="003F67E9" w:rsidP="003F67E9">
      <w:pPr>
        <w:spacing w:after="0"/>
      </w:pPr>
      <w:r>
        <w:t xml:space="preserve">OS Linux – </w:t>
      </w:r>
      <w:r w:rsidR="0041256E">
        <w:t>400 ks</w:t>
      </w:r>
    </w:p>
    <w:p w14:paraId="04F521F2" w14:textId="77777777" w:rsidR="003F67E9" w:rsidRDefault="0041256E" w:rsidP="003F67E9">
      <w:pPr>
        <w:spacing w:after="0"/>
      </w:pPr>
      <w:r>
        <w:t xml:space="preserve">DB </w:t>
      </w:r>
      <w:proofErr w:type="spellStart"/>
      <w:r>
        <w:t>Oracle</w:t>
      </w:r>
      <w:proofErr w:type="spellEnd"/>
      <w:r>
        <w:t xml:space="preserve"> – 9x RAC obsahující cca 60 DB</w:t>
      </w:r>
    </w:p>
    <w:p w14:paraId="4B240373" w14:textId="77777777" w:rsidR="003F67E9" w:rsidRDefault="003F67E9" w:rsidP="003F67E9">
      <w:pPr>
        <w:spacing w:after="0"/>
      </w:pPr>
      <w:r>
        <w:t xml:space="preserve">DB MSSQL </w:t>
      </w:r>
      <w:r w:rsidR="0041256E">
        <w:t>–</w:t>
      </w:r>
      <w:r>
        <w:t xml:space="preserve"> </w:t>
      </w:r>
      <w:r w:rsidR="0041256E">
        <w:t>2x cluster</w:t>
      </w:r>
    </w:p>
    <w:p w14:paraId="3FA53801" w14:textId="77777777" w:rsidR="003F67E9" w:rsidRDefault="003F67E9" w:rsidP="003F67E9">
      <w:pPr>
        <w:spacing w:after="0"/>
      </w:pPr>
      <w:proofErr w:type="spellStart"/>
      <w:r>
        <w:t>Apache</w:t>
      </w:r>
      <w:proofErr w:type="spellEnd"/>
      <w:r>
        <w:t xml:space="preserve"> </w:t>
      </w:r>
      <w:proofErr w:type="spellStart"/>
      <w:r>
        <w:t>Tomcat</w:t>
      </w:r>
      <w:proofErr w:type="spellEnd"/>
      <w:r>
        <w:t xml:space="preserve"> </w:t>
      </w:r>
      <w:r w:rsidR="0041256E">
        <w:t>–</w:t>
      </w:r>
      <w:r>
        <w:t xml:space="preserve"> </w:t>
      </w:r>
      <w:r w:rsidR="0041256E">
        <w:t>do 20 ks</w:t>
      </w:r>
    </w:p>
    <w:p w14:paraId="4062676A" w14:textId="77777777" w:rsidR="003F67E9" w:rsidRDefault="003F67E9" w:rsidP="003F67E9">
      <w:pPr>
        <w:spacing w:after="0"/>
      </w:pPr>
      <w:proofErr w:type="spellStart"/>
      <w:r>
        <w:t>Apache</w:t>
      </w:r>
      <w:proofErr w:type="spellEnd"/>
      <w:r>
        <w:t xml:space="preserve"> Web Server </w:t>
      </w:r>
      <w:r w:rsidR="0041256E">
        <w:t>–</w:t>
      </w:r>
      <w:r>
        <w:t xml:space="preserve"> </w:t>
      </w:r>
      <w:r w:rsidR="0041256E">
        <w:t>do 50 ks</w:t>
      </w:r>
    </w:p>
    <w:p w14:paraId="1A261A50" w14:textId="77777777" w:rsidR="003F67E9" w:rsidRDefault="003F67E9" w:rsidP="003F67E9">
      <w:pPr>
        <w:spacing w:after="0"/>
      </w:pPr>
      <w:r>
        <w:t xml:space="preserve">Microsoft Exchange </w:t>
      </w:r>
      <w:r w:rsidR="0041256E">
        <w:t>–</w:t>
      </w:r>
      <w:r>
        <w:t xml:space="preserve"> </w:t>
      </w:r>
      <w:r w:rsidR="0041256E">
        <w:t xml:space="preserve">4x </w:t>
      </w:r>
      <w:proofErr w:type="spellStart"/>
      <w:r w:rsidR="0041256E">
        <w:t>mailbox</w:t>
      </w:r>
      <w:proofErr w:type="spellEnd"/>
      <w:r w:rsidR="0041256E">
        <w:t xml:space="preserve">, 2x </w:t>
      </w:r>
      <w:proofErr w:type="spellStart"/>
      <w:r w:rsidR="0041256E">
        <w:t>edge</w:t>
      </w:r>
      <w:proofErr w:type="spellEnd"/>
      <w:r w:rsidR="0041256E">
        <w:t>, 2x TMG</w:t>
      </w:r>
    </w:p>
    <w:p w14:paraId="42CC2982" w14:textId="77777777" w:rsidR="003F67E9" w:rsidRDefault="0041256E" w:rsidP="003F67E9">
      <w:pPr>
        <w:spacing w:after="0"/>
      </w:pPr>
      <w:r>
        <w:t xml:space="preserve">Microsoft SharePoint – 3x farma, kde každá čítá 2 kusy serverů pro </w:t>
      </w:r>
      <w:proofErr w:type="spellStart"/>
      <w:r>
        <w:t>frontend</w:t>
      </w:r>
      <w:proofErr w:type="spellEnd"/>
      <w:r>
        <w:t xml:space="preserve"> a 2 ks pro aplikační server</w:t>
      </w:r>
    </w:p>
    <w:p w14:paraId="2D612DC7" w14:textId="3E105EC5" w:rsidR="004D294B" w:rsidRDefault="004D294B" w:rsidP="00AF418E"/>
    <w:p w14:paraId="15109106" w14:textId="4B2E09F9" w:rsidR="00337E78" w:rsidRDefault="00337E78" w:rsidP="00AF418E">
      <w:r>
        <w:t>Migrační část</w:t>
      </w:r>
      <w:r w:rsidR="00AF418E">
        <w:t xml:space="preserve"> je samostatná akce, kterou </w:t>
      </w:r>
      <w:r w:rsidR="004225EC">
        <w:t xml:space="preserve">může provádět osoba z </w:t>
      </w:r>
      <w:r w:rsidR="00AF418E">
        <w:t xml:space="preserve"> týmu dodavatele pro provozní službu</w:t>
      </w:r>
      <w:r w:rsidR="00CD3C3B">
        <w:t>, ale bez dopadu do provozní služby (dodavatel si zajistí dostatečné kapacity, aby splnil migraci a současně standardní požadavky na provoz)</w:t>
      </w:r>
      <w:r w:rsidR="00AF418E">
        <w:t xml:space="preserve">. A má potřebnou kvalifikaci a certifikáty pro migraci </w:t>
      </w:r>
      <w:r w:rsidR="00AF418E" w:rsidRPr="00AF418E">
        <w:t xml:space="preserve">HP </w:t>
      </w:r>
      <w:proofErr w:type="spellStart"/>
      <w:r w:rsidR="00AF418E" w:rsidRPr="00AF418E">
        <w:t>Operations</w:t>
      </w:r>
      <w:proofErr w:type="spellEnd"/>
      <w:r w:rsidR="00AF418E" w:rsidRPr="00AF418E">
        <w:t xml:space="preserve"> </w:t>
      </w:r>
      <w:proofErr w:type="spellStart"/>
      <w:r w:rsidR="00AF418E" w:rsidRPr="00AF418E">
        <w:t>Manager</w:t>
      </w:r>
      <w:proofErr w:type="spellEnd"/>
      <w:r w:rsidR="00AF418E" w:rsidRPr="00AF418E">
        <w:t xml:space="preserve"> </w:t>
      </w:r>
      <w:proofErr w:type="spellStart"/>
      <w:r w:rsidR="00AF418E" w:rsidRPr="00AF418E">
        <w:t>for</w:t>
      </w:r>
      <w:proofErr w:type="spellEnd"/>
      <w:r w:rsidR="00AF418E" w:rsidRPr="00AF418E">
        <w:t xml:space="preserve"> Unix na HPE </w:t>
      </w:r>
      <w:proofErr w:type="spellStart"/>
      <w:r w:rsidR="00AF418E" w:rsidRPr="00AF418E">
        <w:t>Operations</w:t>
      </w:r>
      <w:proofErr w:type="spellEnd"/>
      <w:r w:rsidR="00AF418E" w:rsidRPr="00AF418E">
        <w:t xml:space="preserve"> </w:t>
      </w:r>
      <w:proofErr w:type="spellStart"/>
      <w:r w:rsidR="00AF418E" w:rsidRPr="00AF418E">
        <w:t>Manager</w:t>
      </w:r>
      <w:proofErr w:type="spellEnd"/>
      <w:r w:rsidR="00AF418E" w:rsidRPr="00AF418E">
        <w:t xml:space="preserve"> i</w:t>
      </w:r>
      <w:r w:rsidR="00AF418E">
        <w:t>.</w:t>
      </w:r>
    </w:p>
    <w:p w14:paraId="04260510" w14:textId="77777777" w:rsidR="004D294B" w:rsidRDefault="004D294B" w:rsidP="003F67E9">
      <w:pPr>
        <w:jc w:val="center"/>
      </w:pPr>
    </w:p>
    <w:p w14:paraId="419CDB27" w14:textId="77777777" w:rsidR="004D294B" w:rsidRDefault="004D294B" w:rsidP="004D294B">
      <w:r>
        <w:t>Tabulka cen: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3"/>
        <w:gridCol w:w="1868"/>
        <w:gridCol w:w="1642"/>
      </w:tblGrid>
      <w:tr w:rsidR="004D294B" w14:paraId="77096AB9" w14:textId="77777777" w:rsidTr="004D294B">
        <w:tc>
          <w:tcPr>
            <w:tcW w:w="0" w:type="auto"/>
          </w:tcPr>
          <w:p w14:paraId="399044AE" w14:textId="77777777" w:rsidR="004D294B" w:rsidRDefault="004D294B" w:rsidP="003F67E9">
            <w:pPr>
              <w:jc w:val="center"/>
            </w:pPr>
            <w:r>
              <w:t>Popis</w:t>
            </w:r>
          </w:p>
        </w:tc>
        <w:tc>
          <w:tcPr>
            <w:tcW w:w="0" w:type="auto"/>
          </w:tcPr>
          <w:p w14:paraId="6EA7950F" w14:textId="77777777" w:rsidR="004D294B" w:rsidRDefault="004D294B" w:rsidP="004D294B">
            <w:pPr>
              <w:jc w:val="center"/>
            </w:pPr>
            <w:r>
              <w:t>Cena v Kč bez DPH</w:t>
            </w:r>
          </w:p>
        </w:tc>
        <w:tc>
          <w:tcPr>
            <w:tcW w:w="0" w:type="auto"/>
          </w:tcPr>
          <w:p w14:paraId="2E0E5617" w14:textId="77777777" w:rsidR="004D294B" w:rsidRDefault="004D294B" w:rsidP="003F67E9">
            <w:pPr>
              <w:jc w:val="center"/>
            </w:pPr>
            <w:r>
              <w:t>Cena v Kč s DPH</w:t>
            </w:r>
          </w:p>
        </w:tc>
      </w:tr>
      <w:tr w:rsidR="004D294B" w14:paraId="31A3BC53" w14:textId="77777777" w:rsidTr="004D294B">
        <w:tc>
          <w:tcPr>
            <w:tcW w:w="0" w:type="auto"/>
          </w:tcPr>
          <w:p w14:paraId="3F502827" w14:textId="77777777" w:rsidR="004D294B" w:rsidRDefault="004D294B" w:rsidP="004D294B">
            <w:r>
              <w:t>Měsíční provoz a podpora dohledových nástrojů</w:t>
            </w:r>
          </w:p>
        </w:tc>
        <w:tc>
          <w:tcPr>
            <w:tcW w:w="0" w:type="auto"/>
          </w:tcPr>
          <w:p w14:paraId="01213E35" w14:textId="77777777" w:rsidR="004D294B" w:rsidRDefault="004D294B" w:rsidP="003F67E9">
            <w:pPr>
              <w:jc w:val="center"/>
            </w:pPr>
          </w:p>
        </w:tc>
        <w:tc>
          <w:tcPr>
            <w:tcW w:w="0" w:type="auto"/>
          </w:tcPr>
          <w:p w14:paraId="735C2927" w14:textId="77777777" w:rsidR="004D294B" w:rsidRDefault="004D294B" w:rsidP="003F67E9">
            <w:pPr>
              <w:jc w:val="center"/>
            </w:pPr>
          </w:p>
        </w:tc>
      </w:tr>
      <w:tr w:rsidR="004D294B" w14:paraId="415016C9" w14:textId="77777777" w:rsidTr="004D294B">
        <w:tc>
          <w:tcPr>
            <w:tcW w:w="0" w:type="auto"/>
          </w:tcPr>
          <w:p w14:paraId="50ED9B3D" w14:textId="77777777" w:rsidR="004D294B" w:rsidRDefault="004D294B" w:rsidP="004D294B">
            <w:r>
              <w:t xml:space="preserve">Cena za migraci OMU na </w:t>
            </w:r>
            <w:proofErr w:type="spellStart"/>
            <w:r>
              <w:t>OMi</w:t>
            </w:r>
            <w:proofErr w:type="spellEnd"/>
          </w:p>
        </w:tc>
        <w:tc>
          <w:tcPr>
            <w:tcW w:w="0" w:type="auto"/>
          </w:tcPr>
          <w:p w14:paraId="46695757" w14:textId="77777777" w:rsidR="004D294B" w:rsidRDefault="004D294B" w:rsidP="003F67E9">
            <w:pPr>
              <w:jc w:val="center"/>
            </w:pPr>
          </w:p>
        </w:tc>
        <w:tc>
          <w:tcPr>
            <w:tcW w:w="0" w:type="auto"/>
          </w:tcPr>
          <w:p w14:paraId="524878D3" w14:textId="77777777" w:rsidR="004D294B" w:rsidRDefault="004D294B" w:rsidP="003F67E9">
            <w:pPr>
              <w:jc w:val="center"/>
            </w:pPr>
          </w:p>
        </w:tc>
      </w:tr>
    </w:tbl>
    <w:p w14:paraId="3886F895" w14:textId="77777777" w:rsidR="004D294B" w:rsidRDefault="004D294B" w:rsidP="003F67E9">
      <w:pPr>
        <w:jc w:val="center"/>
      </w:pPr>
    </w:p>
    <w:sectPr w:rsidR="004D2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919E2"/>
    <w:multiLevelType w:val="hybridMultilevel"/>
    <w:tmpl w:val="44689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D7AF3"/>
    <w:multiLevelType w:val="hybridMultilevel"/>
    <w:tmpl w:val="80C479A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6D92AAD"/>
    <w:multiLevelType w:val="hybridMultilevel"/>
    <w:tmpl w:val="15EEAFB6"/>
    <w:lvl w:ilvl="0" w:tplc="040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E9"/>
    <w:rsid w:val="00103E62"/>
    <w:rsid w:val="001044B2"/>
    <w:rsid w:val="00177CAB"/>
    <w:rsid w:val="00213C4A"/>
    <w:rsid w:val="00275E92"/>
    <w:rsid w:val="00305BE9"/>
    <w:rsid w:val="0033437A"/>
    <w:rsid w:val="00337E78"/>
    <w:rsid w:val="003421F7"/>
    <w:rsid w:val="00364510"/>
    <w:rsid w:val="00366FC9"/>
    <w:rsid w:val="003C3119"/>
    <w:rsid w:val="003E7214"/>
    <w:rsid w:val="003F67E9"/>
    <w:rsid w:val="0041256E"/>
    <w:rsid w:val="004225EC"/>
    <w:rsid w:val="004774CB"/>
    <w:rsid w:val="004775A1"/>
    <w:rsid w:val="00481321"/>
    <w:rsid w:val="004B2FE4"/>
    <w:rsid w:val="004D294B"/>
    <w:rsid w:val="00565BE2"/>
    <w:rsid w:val="005B3C26"/>
    <w:rsid w:val="006A5DD9"/>
    <w:rsid w:val="006B369E"/>
    <w:rsid w:val="00783411"/>
    <w:rsid w:val="007F207D"/>
    <w:rsid w:val="0091565B"/>
    <w:rsid w:val="00915AB8"/>
    <w:rsid w:val="00A428C4"/>
    <w:rsid w:val="00AF418E"/>
    <w:rsid w:val="00CD3C3B"/>
    <w:rsid w:val="00CE52E3"/>
    <w:rsid w:val="00D040DB"/>
    <w:rsid w:val="00DD2E06"/>
    <w:rsid w:val="00DE6D53"/>
    <w:rsid w:val="00E367BD"/>
    <w:rsid w:val="00F2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D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13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5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65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D2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775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75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75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75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75A1"/>
    <w:rPr>
      <w:b/>
      <w:bCs/>
      <w:sz w:val="20"/>
      <w:szCs w:val="20"/>
    </w:rPr>
  </w:style>
  <w:style w:type="paragraph" w:customStyle="1" w:styleId="4DNormln">
    <w:name w:val="4D Normální"/>
    <w:link w:val="4DNormlnChar"/>
    <w:rsid w:val="00915AB8"/>
    <w:pPr>
      <w:spacing w:after="0" w:line="240" w:lineRule="auto"/>
    </w:pPr>
    <w:rPr>
      <w:rFonts w:ascii="Arial" w:eastAsia="Times New Roman" w:hAnsi="Arial" w:cs="Tahoma"/>
      <w:sz w:val="20"/>
      <w:szCs w:val="20"/>
      <w:lang w:eastAsia="cs-CZ"/>
    </w:rPr>
  </w:style>
  <w:style w:type="character" w:customStyle="1" w:styleId="4DNormlnChar">
    <w:name w:val="4D Normální Char"/>
    <w:link w:val="4DNormln"/>
    <w:rsid w:val="00915AB8"/>
    <w:rPr>
      <w:rFonts w:ascii="Arial" w:eastAsia="Times New Roman" w:hAnsi="Arial" w:cs="Tahoma"/>
      <w:sz w:val="20"/>
      <w:szCs w:val="20"/>
      <w:lang w:eastAsia="cs-CZ"/>
    </w:rPr>
  </w:style>
  <w:style w:type="paragraph" w:styleId="Podtitul">
    <w:name w:val="Subtitle"/>
    <w:basedOn w:val="4DNormln"/>
    <w:next w:val="Normln"/>
    <w:link w:val="PodtitulChar"/>
    <w:uiPriority w:val="11"/>
    <w:qFormat/>
    <w:rsid w:val="00915AB8"/>
    <w:pPr>
      <w:spacing w:before="120" w:after="120" w:line="276" w:lineRule="auto"/>
      <w:jc w:val="both"/>
    </w:pPr>
    <w:rPr>
      <w:rFonts w:cs="Arial"/>
    </w:rPr>
  </w:style>
  <w:style w:type="character" w:customStyle="1" w:styleId="PodtitulChar">
    <w:name w:val="Podtitul Char"/>
    <w:basedOn w:val="Standardnpsmoodstavce"/>
    <w:link w:val="Podtitul"/>
    <w:uiPriority w:val="11"/>
    <w:rsid w:val="00915AB8"/>
    <w:rPr>
      <w:rFonts w:ascii="Arial" w:eastAsia="Times New Roman" w:hAnsi="Arial" w:cs="Arial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13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5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65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D2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775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75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75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75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75A1"/>
    <w:rPr>
      <w:b/>
      <w:bCs/>
      <w:sz w:val="20"/>
      <w:szCs w:val="20"/>
    </w:rPr>
  </w:style>
  <w:style w:type="paragraph" w:customStyle="1" w:styleId="4DNormln">
    <w:name w:val="4D Normální"/>
    <w:link w:val="4DNormlnChar"/>
    <w:rsid w:val="00915AB8"/>
    <w:pPr>
      <w:spacing w:after="0" w:line="240" w:lineRule="auto"/>
    </w:pPr>
    <w:rPr>
      <w:rFonts w:ascii="Arial" w:eastAsia="Times New Roman" w:hAnsi="Arial" w:cs="Tahoma"/>
      <w:sz w:val="20"/>
      <w:szCs w:val="20"/>
      <w:lang w:eastAsia="cs-CZ"/>
    </w:rPr>
  </w:style>
  <w:style w:type="character" w:customStyle="1" w:styleId="4DNormlnChar">
    <w:name w:val="4D Normální Char"/>
    <w:link w:val="4DNormln"/>
    <w:rsid w:val="00915AB8"/>
    <w:rPr>
      <w:rFonts w:ascii="Arial" w:eastAsia="Times New Roman" w:hAnsi="Arial" w:cs="Tahoma"/>
      <w:sz w:val="20"/>
      <w:szCs w:val="20"/>
      <w:lang w:eastAsia="cs-CZ"/>
    </w:rPr>
  </w:style>
  <w:style w:type="paragraph" w:styleId="Podtitul">
    <w:name w:val="Subtitle"/>
    <w:basedOn w:val="4DNormln"/>
    <w:next w:val="Normln"/>
    <w:link w:val="PodtitulChar"/>
    <w:uiPriority w:val="11"/>
    <w:qFormat/>
    <w:rsid w:val="00915AB8"/>
    <w:pPr>
      <w:spacing w:before="120" w:after="120" w:line="276" w:lineRule="auto"/>
      <w:jc w:val="both"/>
    </w:pPr>
    <w:rPr>
      <w:rFonts w:cs="Arial"/>
    </w:rPr>
  </w:style>
  <w:style w:type="character" w:customStyle="1" w:styleId="PodtitulChar">
    <w:name w:val="Podtitul Char"/>
    <w:basedOn w:val="Standardnpsmoodstavce"/>
    <w:link w:val="Podtitul"/>
    <w:uiPriority w:val="11"/>
    <w:rsid w:val="00915AB8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V_kres_Microsoft_Visia1.vs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1131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Šemorová Jana</cp:lastModifiedBy>
  <cp:revision>2</cp:revision>
  <cp:lastPrinted>2019-02-12T14:26:00Z</cp:lastPrinted>
  <dcterms:created xsi:type="dcterms:W3CDTF">2019-02-12T14:36:00Z</dcterms:created>
  <dcterms:modified xsi:type="dcterms:W3CDTF">2019-02-12T14:36:00Z</dcterms:modified>
</cp:coreProperties>
</file>