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EA" w:rsidRPr="003244B2" w:rsidRDefault="003B4EEA" w:rsidP="003B4EEA">
      <w:pPr>
        <w:pStyle w:val="Normal1"/>
        <w:suppressAutoHyphens/>
        <w:spacing w:before="240" w:after="240" w:line="276" w:lineRule="auto"/>
        <w:rPr>
          <w:rFonts w:cs="Arial"/>
          <w:i/>
          <w:sz w:val="20"/>
        </w:rPr>
      </w:pPr>
      <w:r w:rsidRPr="003244B2">
        <w:rPr>
          <w:rFonts w:cs="Arial"/>
          <w:i/>
          <w:sz w:val="20"/>
        </w:rPr>
        <w:t xml:space="preserve">Účastník </w:t>
      </w:r>
      <w:r>
        <w:rPr>
          <w:rFonts w:cs="Arial"/>
          <w:i/>
          <w:sz w:val="20"/>
        </w:rPr>
        <w:t xml:space="preserve">zadávacího řízení </w:t>
      </w:r>
      <w:r w:rsidRPr="003244B2">
        <w:rPr>
          <w:rFonts w:cs="Arial"/>
          <w:i/>
          <w:sz w:val="20"/>
        </w:rPr>
        <w:t xml:space="preserve">je povinen akceptovat návrh smlouvy v předloženém znění a doplnit do něj pouze údaje na žlutě vyznačená místa </w:t>
      </w:r>
      <w:r w:rsidRPr="003244B2">
        <w:rPr>
          <w:rFonts w:cs="Arial"/>
          <w:bCs/>
          <w:iCs/>
          <w:sz w:val="20"/>
          <w:highlight w:val="yellow"/>
        </w:rPr>
        <w:t>[●]</w:t>
      </w:r>
      <w:r w:rsidRPr="003244B2">
        <w:rPr>
          <w:rFonts w:cs="Arial"/>
          <w:i/>
          <w:sz w:val="20"/>
        </w:rPr>
        <w:t xml:space="preserve">. </w:t>
      </w:r>
      <w:r w:rsidRPr="003244B2">
        <w:rPr>
          <w:rFonts w:cs="Arial"/>
          <w:bCs/>
          <w:i/>
          <w:iCs/>
          <w:sz w:val="20"/>
        </w:rPr>
        <w:t>Účastník</w:t>
      </w:r>
      <w:r w:rsidRPr="003244B2">
        <w:rPr>
          <w:rFonts w:cs="Arial"/>
          <w:i/>
          <w:sz w:val="20"/>
        </w:rPr>
        <w:t xml:space="preserve"> </w:t>
      </w:r>
      <w:r>
        <w:rPr>
          <w:rFonts w:cs="Arial"/>
          <w:i/>
          <w:sz w:val="20"/>
        </w:rPr>
        <w:t xml:space="preserve">zadávacího řízení </w:t>
      </w:r>
      <w:r w:rsidRPr="003244B2">
        <w:rPr>
          <w:rFonts w:cs="Arial"/>
          <w:i/>
          <w:sz w:val="20"/>
        </w:rPr>
        <w:t xml:space="preserve">není oprávněn provádět v návrhu smlouvy jakékoliv změny, vyjma vyznačených míst </w:t>
      </w:r>
      <w:r w:rsidRPr="003244B2">
        <w:rPr>
          <w:rFonts w:cs="Arial"/>
          <w:sz w:val="20"/>
        </w:rPr>
        <w:t>–</w:t>
      </w:r>
      <w:r w:rsidRPr="003244B2">
        <w:rPr>
          <w:rFonts w:cs="Arial"/>
          <w:i/>
          <w:sz w:val="20"/>
        </w:rPr>
        <w:t xml:space="preserve"> v případě provedení neoprávněných změn se bude jednat o neakceptování závazného návrhu smlouvy ze strany účastníka, který bude vyloučen z důvodu pro porušení zadávacích podmínek. Zeleně vyznačená místa </w:t>
      </w:r>
      <w:r w:rsidRPr="003244B2">
        <w:rPr>
          <w:rFonts w:cs="Arial"/>
          <w:bCs/>
          <w:iCs/>
          <w:sz w:val="20"/>
          <w:highlight w:val="green"/>
          <w:lang w:eastAsia="cs-CZ"/>
        </w:rPr>
        <w:t>[●]</w:t>
      </w:r>
      <w:r w:rsidRPr="003244B2">
        <w:rPr>
          <w:rFonts w:cs="Arial"/>
          <w:bCs/>
          <w:i/>
          <w:iCs/>
          <w:sz w:val="20"/>
        </w:rPr>
        <w:t xml:space="preserve"> </w:t>
      </w:r>
      <w:r w:rsidRPr="003244B2">
        <w:rPr>
          <w:rFonts w:cs="Arial"/>
          <w:i/>
          <w:sz w:val="20"/>
        </w:rPr>
        <w:t>upraví před podpisem smlouvy zadavatel</w:t>
      </w:r>
      <w:r w:rsidRPr="003244B2">
        <w:rPr>
          <w:rFonts w:cs="Arial"/>
          <w:bCs/>
          <w:i/>
          <w:iCs/>
          <w:sz w:val="20"/>
        </w:rPr>
        <w:t>.</w:t>
      </w:r>
    </w:p>
    <w:p w:rsidR="003B4EEA" w:rsidRPr="001E7E49" w:rsidRDefault="003B4EEA" w:rsidP="003B4EEA">
      <w:pPr>
        <w:suppressAutoHyphens/>
        <w:spacing w:after="0" w:line="360" w:lineRule="auto"/>
        <w:ind w:right="2268"/>
        <w:rPr>
          <w:rFonts w:cs="Arial"/>
          <w:szCs w:val="22"/>
        </w:rPr>
      </w:pPr>
    </w:p>
    <w:p w:rsidR="003B4EEA" w:rsidRPr="001E7E49" w:rsidRDefault="003B4EEA" w:rsidP="003B4EEA">
      <w:pPr>
        <w:suppressAutoHyphens/>
        <w:spacing w:after="0" w:line="360" w:lineRule="auto"/>
        <w:ind w:left="2268" w:right="2268"/>
        <w:jc w:val="center"/>
        <w:rPr>
          <w:rFonts w:cs="Arial"/>
          <w:szCs w:val="22"/>
        </w:rPr>
      </w:pPr>
    </w:p>
    <w:p w:rsidR="003B4EEA" w:rsidRDefault="003B4EEA" w:rsidP="003B4EEA">
      <w:pPr>
        <w:suppressAutoHyphens/>
        <w:spacing w:after="0" w:line="360" w:lineRule="auto"/>
        <w:ind w:right="49"/>
        <w:jc w:val="center"/>
        <w:rPr>
          <w:rFonts w:cs="Arial"/>
          <w:szCs w:val="22"/>
        </w:rPr>
      </w:pPr>
      <w:r>
        <w:rPr>
          <w:rFonts w:cs="Arial"/>
          <w:szCs w:val="22"/>
        </w:rPr>
        <w:t>Česká republika - Ministerstvo životního prostředí</w:t>
      </w:r>
    </w:p>
    <w:p w:rsidR="003B4EEA" w:rsidRPr="0032157C" w:rsidRDefault="003B4EEA" w:rsidP="003B4EEA">
      <w:pPr>
        <w:widowControl w:val="0"/>
        <w:suppressAutoHyphens/>
        <w:spacing w:line="276" w:lineRule="auto"/>
        <w:jc w:val="center"/>
        <w:rPr>
          <w:rFonts w:cs="Arial"/>
          <w:szCs w:val="22"/>
        </w:rPr>
      </w:pPr>
      <w:r w:rsidRPr="0032157C">
        <w:rPr>
          <w:rFonts w:cs="Arial"/>
          <w:szCs w:val="22"/>
        </w:rPr>
        <w:t>●     ●     ●</w:t>
      </w:r>
    </w:p>
    <w:p w:rsidR="003B4EEA" w:rsidRPr="00887D54" w:rsidRDefault="003B4EEA" w:rsidP="003B4EEA">
      <w:pPr>
        <w:suppressAutoHyphens/>
        <w:spacing w:after="0" w:line="360" w:lineRule="auto"/>
        <w:ind w:right="49"/>
        <w:jc w:val="center"/>
        <w:rPr>
          <w:rFonts w:cs="Arial"/>
          <w:szCs w:val="22"/>
        </w:rPr>
      </w:pPr>
      <w:r w:rsidRPr="001E7E49">
        <w:rPr>
          <w:bCs/>
          <w:iCs/>
          <w:szCs w:val="22"/>
          <w:highlight w:val="yellow"/>
          <w:lang w:eastAsia="cs-CZ"/>
        </w:rPr>
        <w:t>[●]</w:t>
      </w:r>
    </w:p>
    <w:p w:rsidR="003B4EEA" w:rsidRPr="001E7E49" w:rsidRDefault="003B4EEA" w:rsidP="003B4EEA">
      <w:pPr>
        <w:suppressAutoHyphens/>
        <w:spacing w:after="0" w:line="360" w:lineRule="auto"/>
        <w:ind w:left="2268" w:right="2268"/>
        <w:jc w:val="center"/>
        <w:rPr>
          <w:rFonts w:cs="Arial"/>
          <w:szCs w:val="22"/>
        </w:rPr>
      </w:pPr>
    </w:p>
    <w:p w:rsidR="003B4EEA" w:rsidRPr="001E7E49" w:rsidRDefault="003B4EEA" w:rsidP="003B4EEA">
      <w:pPr>
        <w:suppressAutoHyphens/>
        <w:spacing w:after="0" w:line="360" w:lineRule="auto"/>
        <w:ind w:left="2268" w:right="2268"/>
        <w:jc w:val="center"/>
        <w:rPr>
          <w:rFonts w:cs="Arial"/>
          <w:szCs w:val="22"/>
        </w:rPr>
      </w:pPr>
    </w:p>
    <w:p w:rsidR="003B4EEA" w:rsidRPr="001E7E49" w:rsidRDefault="003B4EEA" w:rsidP="003B4EEA">
      <w:pPr>
        <w:pBdr>
          <w:bottom w:val="single" w:sz="4" w:space="1" w:color="auto"/>
        </w:pBdr>
        <w:tabs>
          <w:tab w:val="left" w:pos="6521"/>
        </w:tabs>
        <w:suppressAutoHyphens/>
        <w:spacing w:after="0" w:line="360" w:lineRule="auto"/>
        <w:ind w:left="2694" w:right="2317" w:firstLine="992"/>
        <w:jc w:val="center"/>
        <w:rPr>
          <w:rFonts w:cs="Arial"/>
          <w:szCs w:val="22"/>
        </w:rPr>
      </w:pPr>
    </w:p>
    <w:p w:rsidR="003B4EEA" w:rsidRDefault="003B4EEA" w:rsidP="003B4EEA">
      <w:pPr>
        <w:suppressAutoHyphens/>
        <w:spacing w:before="240" w:after="240"/>
        <w:ind w:right="91"/>
        <w:jc w:val="center"/>
        <w:outlineLvl w:val="7"/>
        <w:rPr>
          <w:rFonts w:cs="Arial"/>
          <w:b/>
          <w:sz w:val="28"/>
          <w:szCs w:val="28"/>
        </w:rPr>
      </w:pPr>
      <w:r>
        <w:rPr>
          <w:rFonts w:cs="Arial"/>
          <w:b/>
          <w:sz w:val="28"/>
          <w:szCs w:val="28"/>
        </w:rPr>
        <w:t>SMLOUVA O DÍLO</w:t>
      </w:r>
    </w:p>
    <w:p w:rsidR="003B4EEA" w:rsidRPr="001E7E49" w:rsidRDefault="003B4EEA" w:rsidP="003B4EEA">
      <w:pPr>
        <w:pBdr>
          <w:top w:val="single" w:sz="4" w:space="1" w:color="auto"/>
        </w:pBdr>
        <w:suppressAutoHyphens/>
        <w:spacing w:after="0" w:line="360" w:lineRule="auto"/>
        <w:ind w:left="2694" w:right="2317" w:firstLine="992"/>
        <w:jc w:val="center"/>
        <w:rPr>
          <w:rFonts w:cs="Arial"/>
          <w:szCs w:val="22"/>
        </w:rPr>
      </w:pPr>
    </w:p>
    <w:p w:rsidR="003B4EEA" w:rsidRPr="001E7E49" w:rsidRDefault="003B4EEA" w:rsidP="003B4EEA">
      <w:pPr>
        <w:suppressAutoHyphens/>
        <w:spacing w:before="480" w:after="480" w:line="360" w:lineRule="auto"/>
        <w:ind w:right="91"/>
        <w:jc w:val="center"/>
        <w:outlineLvl w:val="7"/>
        <w:rPr>
          <w:rFonts w:cs="Arial"/>
          <w:b/>
          <w:szCs w:val="22"/>
        </w:rPr>
      </w:pPr>
      <w:r>
        <w:rPr>
          <w:rFonts w:cs="Arial"/>
          <w:b/>
          <w:szCs w:val="22"/>
        </w:rPr>
        <w:t>S NÁZVEM</w:t>
      </w:r>
    </w:p>
    <w:p w:rsidR="00691826" w:rsidRDefault="003B4EEA" w:rsidP="00F631F1">
      <w:pPr>
        <w:suppressAutoHyphens/>
        <w:spacing w:after="0" w:line="360" w:lineRule="auto"/>
        <w:ind w:right="91"/>
        <w:jc w:val="center"/>
        <w:outlineLvl w:val="7"/>
        <w:rPr>
          <w:rFonts w:cs="Arial"/>
          <w:b/>
          <w:sz w:val="28"/>
          <w:szCs w:val="28"/>
        </w:rPr>
      </w:pPr>
      <w:r w:rsidRPr="001E7E49">
        <w:rPr>
          <w:rFonts w:cs="Arial"/>
          <w:b/>
          <w:szCs w:val="22"/>
        </w:rPr>
        <w:t>„</w:t>
      </w:r>
      <w:r w:rsidR="00F631F1">
        <w:rPr>
          <w:rFonts w:cs="Arial"/>
          <w:b/>
          <w:sz w:val="28"/>
          <w:szCs w:val="28"/>
        </w:rPr>
        <w:t xml:space="preserve">Dodávka a montáž 2 ks klimatizačních jednotek </w:t>
      </w:r>
    </w:p>
    <w:p w:rsidR="003B4EEA" w:rsidRPr="001E7E49" w:rsidRDefault="00691826" w:rsidP="00F631F1">
      <w:pPr>
        <w:suppressAutoHyphens/>
        <w:spacing w:after="0" w:line="360" w:lineRule="auto"/>
        <w:ind w:right="91"/>
        <w:jc w:val="center"/>
        <w:outlineLvl w:val="7"/>
        <w:rPr>
          <w:rFonts w:cs="Arial"/>
          <w:b/>
          <w:szCs w:val="22"/>
        </w:rPr>
      </w:pPr>
      <w:r>
        <w:rPr>
          <w:rFonts w:cs="Arial"/>
          <w:b/>
          <w:sz w:val="28"/>
          <w:szCs w:val="28"/>
        </w:rPr>
        <w:t xml:space="preserve">do technické místnosti </w:t>
      </w:r>
      <w:r w:rsidR="0087063B">
        <w:rPr>
          <w:rFonts w:cs="Arial"/>
          <w:b/>
          <w:sz w:val="28"/>
          <w:szCs w:val="28"/>
        </w:rPr>
        <w:t>v budově Ministerstva životního prostředí</w:t>
      </w:r>
      <w:r w:rsidR="003B4EEA" w:rsidRPr="001E7E49">
        <w:rPr>
          <w:rFonts w:cs="Arial"/>
          <w:b/>
          <w:szCs w:val="22"/>
        </w:rPr>
        <w:t>“</w:t>
      </w:r>
    </w:p>
    <w:p w:rsidR="003B4EEA" w:rsidRDefault="003B4EEA" w:rsidP="003B4EEA"/>
    <w:p w:rsidR="003B4EEA" w:rsidRDefault="003B4EEA" w:rsidP="003B4EEA"/>
    <w:p w:rsidR="003B4EEA" w:rsidRDefault="003B4EEA" w:rsidP="003B4EEA"/>
    <w:p w:rsidR="003B4EEA" w:rsidRDefault="003B4EEA" w:rsidP="003B4EEA"/>
    <w:p w:rsidR="003B4EEA" w:rsidRDefault="003B4EEA" w:rsidP="003B4EEA"/>
    <w:p w:rsidR="003B4EEA" w:rsidRDefault="003B4EEA" w:rsidP="003B4EEA"/>
    <w:p w:rsidR="003B4EEA" w:rsidRDefault="003B4EEA" w:rsidP="003B4EEA"/>
    <w:p w:rsidR="003B4EEA" w:rsidRDefault="003B4EEA" w:rsidP="003B4EEA"/>
    <w:p w:rsidR="003B4EEA" w:rsidRDefault="003B4EEA" w:rsidP="003B4EEA"/>
    <w:p w:rsidR="003B4EEA" w:rsidRDefault="003B4EEA" w:rsidP="003B4EEA"/>
    <w:p w:rsidR="003B4EEA" w:rsidRDefault="003B4EEA" w:rsidP="003B4EEA"/>
    <w:p w:rsidR="003B4EEA" w:rsidRDefault="003B4EEA" w:rsidP="003B4EEA">
      <w:pPr>
        <w:spacing w:after="0"/>
        <w:jc w:val="left"/>
      </w:pPr>
      <w:r>
        <w:br w:type="page"/>
      </w:r>
    </w:p>
    <w:p w:rsidR="003B4EEA" w:rsidRDefault="003B4EEA" w:rsidP="003B4EEA">
      <w:pPr>
        <w:spacing w:line="276" w:lineRule="auto"/>
        <w:rPr>
          <w:rFonts w:eastAsia="Times New Roman" w:cs="Arial"/>
          <w:szCs w:val="22"/>
          <w:lang w:eastAsia="cs-CZ"/>
        </w:rPr>
      </w:pPr>
      <w:r>
        <w:rPr>
          <w:rFonts w:eastAsia="Times New Roman" w:cs="Arial"/>
          <w:b/>
          <w:szCs w:val="22"/>
          <w:lang w:eastAsia="cs-CZ"/>
        </w:rPr>
        <w:lastRenderedPageBreak/>
        <w:t xml:space="preserve">TATO SMLOUVA O DÍLO </w:t>
      </w:r>
      <w:r>
        <w:rPr>
          <w:rFonts w:eastAsia="Times New Roman" w:cs="Arial"/>
          <w:szCs w:val="22"/>
          <w:lang w:eastAsia="cs-CZ"/>
        </w:rPr>
        <w:t>(dále jen „</w:t>
      </w:r>
      <w:r w:rsidRPr="00B9518B">
        <w:rPr>
          <w:rFonts w:eastAsia="Times New Roman" w:cs="Arial"/>
          <w:b/>
          <w:szCs w:val="22"/>
          <w:lang w:eastAsia="cs-CZ"/>
        </w:rPr>
        <w:t>Smlouva</w:t>
      </w:r>
      <w:r>
        <w:rPr>
          <w:rFonts w:eastAsia="Times New Roman" w:cs="Arial"/>
          <w:szCs w:val="22"/>
          <w:lang w:eastAsia="cs-CZ"/>
        </w:rPr>
        <w:t xml:space="preserve">“) </w:t>
      </w:r>
      <w:r w:rsidRPr="00B9518B">
        <w:rPr>
          <w:rFonts w:eastAsia="Times New Roman" w:cs="Arial"/>
          <w:szCs w:val="22"/>
          <w:lang w:eastAsia="cs-CZ"/>
        </w:rPr>
        <w:t>uzavřená</w:t>
      </w:r>
      <w:r w:rsidRPr="00C35195">
        <w:rPr>
          <w:rFonts w:eastAsia="Times New Roman" w:cs="Arial"/>
          <w:szCs w:val="22"/>
          <w:lang w:eastAsia="cs-CZ"/>
        </w:rPr>
        <w:t xml:space="preserve"> níže uvedeného dne, měsíce a roku ve </w:t>
      </w:r>
      <w:r>
        <w:rPr>
          <w:rFonts w:eastAsia="Times New Roman" w:cs="Arial"/>
          <w:szCs w:val="22"/>
          <w:lang w:eastAsia="cs-CZ"/>
        </w:rPr>
        <w:t xml:space="preserve">smyslu ustanovení § </w:t>
      </w:r>
      <w:r w:rsidR="0087063B">
        <w:rPr>
          <w:rFonts w:eastAsia="Times New Roman" w:cs="Arial"/>
          <w:szCs w:val="22"/>
          <w:lang w:eastAsia="cs-CZ"/>
        </w:rPr>
        <w:t>2430</w:t>
      </w:r>
      <w:r w:rsidR="00663C19">
        <w:rPr>
          <w:rFonts w:eastAsia="Times New Roman" w:cs="Arial"/>
          <w:szCs w:val="22"/>
          <w:lang w:eastAsia="cs-CZ"/>
        </w:rPr>
        <w:t xml:space="preserve"> </w:t>
      </w:r>
      <w:r>
        <w:rPr>
          <w:rFonts w:eastAsia="Times New Roman" w:cs="Arial"/>
          <w:szCs w:val="22"/>
          <w:lang w:eastAsia="cs-CZ"/>
        </w:rPr>
        <w:t xml:space="preserve">a násl. </w:t>
      </w:r>
      <w:r w:rsidRPr="00C35195">
        <w:rPr>
          <w:rFonts w:eastAsia="Times New Roman" w:cs="Arial"/>
          <w:szCs w:val="22"/>
          <w:lang w:eastAsia="cs-CZ"/>
        </w:rPr>
        <w:t>zákona č. 89/2012 Sb., občanský zákoník, ve znění pozdějších předpisů (dále jen „</w:t>
      </w:r>
      <w:r w:rsidRPr="00C35195">
        <w:rPr>
          <w:rFonts w:eastAsia="Times New Roman" w:cs="Arial"/>
          <w:b/>
          <w:szCs w:val="22"/>
          <w:lang w:eastAsia="cs-CZ"/>
        </w:rPr>
        <w:t>Občanský zákoník</w:t>
      </w:r>
      <w:r>
        <w:rPr>
          <w:rFonts w:eastAsia="Times New Roman" w:cs="Arial"/>
          <w:szCs w:val="22"/>
          <w:lang w:eastAsia="cs-CZ"/>
        </w:rPr>
        <w:t xml:space="preserve">“), </w:t>
      </w:r>
    </w:p>
    <w:p w:rsidR="003B4EEA" w:rsidRDefault="003B4EEA" w:rsidP="003B4EEA">
      <w:pPr>
        <w:spacing w:line="276" w:lineRule="auto"/>
        <w:rPr>
          <w:rFonts w:eastAsia="Times New Roman" w:cs="Arial"/>
          <w:szCs w:val="22"/>
          <w:lang w:eastAsia="cs-CZ"/>
        </w:rPr>
      </w:pPr>
    </w:p>
    <w:p w:rsidR="003B4EEA" w:rsidRDefault="003B4EEA" w:rsidP="003B4EEA">
      <w:pPr>
        <w:spacing w:line="276" w:lineRule="auto"/>
        <w:rPr>
          <w:rFonts w:eastAsia="Times New Roman" w:cs="Arial"/>
          <w:szCs w:val="22"/>
          <w:lang w:eastAsia="cs-CZ"/>
        </w:rPr>
      </w:pPr>
      <w:r>
        <w:rPr>
          <w:rFonts w:eastAsia="Times New Roman" w:cs="Arial"/>
          <w:szCs w:val="22"/>
          <w:lang w:eastAsia="cs-CZ"/>
        </w:rPr>
        <w:t>MEZI SMLUVNÍMI STRANAMI:</w:t>
      </w:r>
    </w:p>
    <w:p w:rsidR="003B4EEA" w:rsidRPr="00B9518B" w:rsidRDefault="003B4EEA" w:rsidP="003B4EEA">
      <w:pPr>
        <w:tabs>
          <w:tab w:val="left" w:pos="2520"/>
        </w:tabs>
        <w:spacing w:after="0"/>
        <w:rPr>
          <w:rFonts w:cs="Arial"/>
          <w:b/>
          <w:szCs w:val="22"/>
        </w:rPr>
      </w:pPr>
      <w:r w:rsidRPr="00B9518B">
        <w:rPr>
          <w:rFonts w:cs="Arial"/>
          <w:b/>
          <w:szCs w:val="22"/>
        </w:rPr>
        <w:t>Česká republika – Ministerstvo životního prostředí</w:t>
      </w:r>
    </w:p>
    <w:p w:rsidR="003B4EEA" w:rsidRPr="00B9518B" w:rsidRDefault="003B4EEA" w:rsidP="003B4EEA">
      <w:pPr>
        <w:tabs>
          <w:tab w:val="left" w:pos="2520"/>
        </w:tabs>
        <w:spacing w:after="0"/>
        <w:rPr>
          <w:rFonts w:cs="Arial"/>
          <w:szCs w:val="22"/>
        </w:rPr>
      </w:pPr>
      <w:r w:rsidRPr="00B9518B">
        <w:rPr>
          <w:rFonts w:cs="Arial"/>
          <w:szCs w:val="22"/>
        </w:rPr>
        <w:t>se sídlem:</w:t>
      </w:r>
      <w:r w:rsidRPr="00B9518B">
        <w:rPr>
          <w:rFonts w:cs="Arial"/>
          <w:szCs w:val="22"/>
        </w:rPr>
        <w:tab/>
        <w:t>Vršovická 1442/65, 100 10 Praha 10</w:t>
      </w:r>
    </w:p>
    <w:p w:rsidR="003B4EEA" w:rsidRPr="00B9518B" w:rsidRDefault="003B4EEA" w:rsidP="003B4EEA">
      <w:pPr>
        <w:tabs>
          <w:tab w:val="left" w:pos="2520"/>
        </w:tabs>
        <w:spacing w:after="0"/>
        <w:ind w:left="2127" w:hanging="2127"/>
        <w:rPr>
          <w:rFonts w:cs="Arial"/>
          <w:szCs w:val="22"/>
        </w:rPr>
      </w:pPr>
      <w:r w:rsidRPr="00B9518B">
        <w:rPr>
          <w:rFonts w:cs="Arial"/>
          <w:szCs w:val="22"/>
        </w:rPr>
        <w:t>jednající:</w:t>
      </w:r>
      <w:r w:rsidRPr="00B9518B">
        <w:rPr>
          <w:rFonts w:cs="Arial"/>
          <w:szCs w:val="22"/>
        </w:rPr>
        <w:tab/>
      </w:r>
      <w:r w:rsidRPr="00B9518B">
        <w:rPr>
          <w:rFonts w:cs="Arial"/>
          <w:szCs w:val="22"/>
        </w:rPr>
        <w:tab/>
        <w:t>Ing. Martina Setzerová, ředitelka odboru provozního</w:t>
      </w:r>
    </w:p>
    <w:p w:rsidR="003B4EEA" w:rsidRPr="00B9518B" w:rsidRDefault="003B4EEA" w:rsidP="003B4EEA">
      <w:pPr>
        <w:tabs>
          <w:tab w:val="left" w:pos="2520"/>
        </w:tabs>
        <w:spacing w:after="0"/>
        <w:rPr>
          <w:rFonts w:cs="Arial"/>
          <w:szCs w:val="22"/>
        </w:rPr>
      </w:pPr>
      <w:r w:rsidRPr="00B9518B">
        <w:rPr>
          <w:rFonts w:cs="Arial"/>
          <w:szCs w:val="22"/>
        </w:rPr>
        <w:t>IČO:</w:t>
      </w:r>
      <w:r w:rsidRPr="00B9518B">
        <w:rPr>
          <w:rFonts w:cs="Arial"/>
          <w:szCs w:val="22"/>
        </w:rPr>
        <w:tab/>
        <w:t>00164801</w:t>
      </w:r>
    </w:p>
    <w:p w:rsidR="003B4EEA" w:rsidRPr="00B9518B" w:rsidRDefault="003B4EEA" w:rsidP="003B4EEA">
      <w:pPr>
        <w:tabs>
          <w:tab w:val="left" w:pos="2520"/>
        </w:tabs>
        <w:spacing w:after="0"/>
        <w:rPr>
          <w:rFonts w:cs="Arial"/>
          <w:szCs w:val="22"/>
        </w:rPr>
      </w:pPr>
      <w:r w:rsidRPr="00B9518B">
        <w:rPr>
          <w:rFonts w:cs="Arial"/>
          <w:szCs w:val="22"/>
        </w:rPr>
        <w:t>bankovní spojení:</w:t>
      </w:r>
      <w:r w:rsidRPr="00B9518B">
        <w:rPr>
          <w:rFonts w:cs="Arial"/>
          <w:szCs w:val="22"/>
        </w:rPr>
        <w:tab/>
        <w:t>ČNB Praha 1</w:t>
      </w:r>
    </w:p>
    <w:p w:rsidR="003B4EEA" w:rsidRPr="00B9518B" w:rsidRDefault="003B4EEA" w:rsidP="003B4EEA">
      <w:pPr>
        <w:tabs>
          <w:tab w:val="left" w:pos="2520"/>
        </w:tabs>
        <w:spacing w:after="0"/>
        <w:rPr>
          <w:rFonts w:cs="Arial"/>
          <w:szCs w:val="22"/>
        </w:rPr>
      </w:pPr>
      <w:r w:rsidRPr="00B9518B">
        <w:rPr>
          <w:rFonts w:cs="Arial"/>
          <w:szCs w:val="22"/>
        </w:rPr>
        <w:t>číslo účtu:</w:t>
      </w:r>
      <w:r w:rsidRPr="00B9518B">
        <w:rPr>
          <w:rFonts w:cs="Arial"/>
          <w:szCs w:val="22"/>
        </w:rPr>
        <w:tab/>
        <w:t>7628001/0710</w:t>
      </w:r>
    </w:p>
    <w:p w:rsidR="003B4EEA" w:rsidRPr="00B9518B" w:rsidRDefault="003B4EEA" w:rsidP="003B4EEA">
      <w:pPr>
        <w:tabs>
          <w:tab w:val="left" w:pos="2520"/>
        </w:tabs>
        <w:spacing w:after="0"/>
        <w:rPr>
          <w:rFonts w:cs="Arial"/>
          <w:bCs/>
          <w:szCs w:val="22"/>
        </w:rPr>
      </w:pPr>
    </w:p>
    <w:p w:rsidR="003B4EEA" w:rsidRPr="00B9518B" w:rsidRDefault="003B4EEA" w:rsidP="003B4EEA">
      <w:pPr>
        <w:suppressAutoHyphens/>
        <w:spacing w:after="0"/>
        <w:jc w:val="right"/>
        <w:rPr>
          <w:rFonts w:cs="Arial"/>
          <w:szCs w:val="22"/>
        </w:rPr>
      </w:pPr>
      <w:r w:rsidRPr="00B9518B">
        <w:rPr>
          <w:rFonts w:cs="Arial"/>
          <w:szCs w:val="22"/>
        </w:rPr>
        <w:t>DÁLE JEN „</w:t>
      </w:r>
      <w:r>
        <w:rPr>
          <w:rFonts w:cs="Arial"/>
          <w:b/>
          <w:szCs w:val="22"/>
        </w:rPr>
        <w:t>Objednatel</w:t>
      </w:r>
      <w:r w:rsidRPr="00B9518B">
        <w:rPr>
          <w:rFonts w:cs="Arial"/>
          <w:szCs w:val="22"/>
        </w:rPr>
        <w:t>“</w:t>
      </w:r>
    </w:p>
    <w:p w:rsidR="003B4EEA" w:rsidRPr="00B9518B" w:rsidRDefault="003B4EEA" w:rsidP="003B4EEA">
      <w:pPr>
        <w:tabs>
          <w:tab w:val="left" w:pos="2520"/>
        </w:tabs>
        <w:spacing w:after="0"/>
        <w:jc w:val="right"/>
        <w:rPr>
          <w:rFonts w:cs="Arial"/>
          <w:bCs/>
          <w:szCs w:val="22"/>
        </w:rPr>
      </w:pPr>
      <w:r w:rsidRPr="00B9518B">
        <w:rPr>
          <w:rFonts w:cs="Arial"/>
          <w:szCs w:val="22"/>
        </w:rPr>
        <w:t>NA STRANĚ JEDNÉ,</w:t>
      </w:r>
    </w:p>
    <w:p w:rsidR="003B4EEA" w:rsidRPr="00B9518B" w:rsidRDefault="003B4EEA" w:rsidP="003B4EEA">
      <w:pPr>
        <w:tabs>
          <w:tab w:val="left" w:pos="2520"/>
        </w:tabs>
        <w:spacing w:after="0"/>
        <w:rPr>
          <w:rFonts w:cs="Arial"/>
          <w:bCs/>
          <w:szCs w:val="22"/>
        </w:rPr>
      </w:pPr>
    </w:p>
    <w:p w:rsidR="003B4EEA" w:rsidRPr="00B9518B" w:rsidRDefault="003B4EEA" w:rsidP="003B4EEA">
      <w:pPr>
        <w:tabs>
          <w:tab w:val="left" w:pos="2520"/>
        </w:tabs>
        <w:spacing w:after="0"/>
        <w:rPr>
          <w:rFonts w:cs="Arial"/>
          <w:bCs/>
          <w:szCs w:val="22"/>
        </w:rPr>
      </w:pPr>
      <w:r w:rsidRPr="00B9518B">
        <w:rPr>
          <w:rFonts w:cs="Arial"/>
          <w:bCs/>
          <w:szCs w:val="22"/>
        </w:rPr>
        <w:t>A</w:t>
      </w:r>
    </w:p>
    <w:p w:rsidR="003B4EEA" w:rsidRPr="00B9518B" w:rsidRDefault="003B4EEA" w:rsidP="003B4EEA">
      <w:pPr>
        <w:tabs>
          <w:tab w:val="left" w:pos="2520"/>
        </w:tabs>
        <w:spacing w:after="0"/>
        <w:rPr>
          <w:rFonts w:cs="Arial"/>
          <w:bCs/>
          <w:szCs w:val="22"/>
        </w:rPr>
      </w:pPr>
    </w:p>
    <w:p w:rsidR="003B4EEA" w:rsidRPr="00B9518B" w:rsidRDefault="003B4EEA" w:rsidP="003B4EEA">
      <w:pPr>
        <w:tabs>
          <w:tab w:val="left" w:pos="2520"/>
        </w:tabs>
        <w:spacing w:after="0"/>
        <w:rPr>
          <w:rFonts w:cs="Arial"/>
          <w:bCs/>
          <w:szCs w:val="22"/>
        </w:rPr>
      </w:pPr>
      <w:r w:rsidRPr="00B9518B">
        <w:rPr>
          <w:rFonts w:cs="Arial"/>
          <w:b/>
          <w:i/>
          <w:szCs w:val="22"/>
          <w:highlight w:val="yellow"/>
        </w:rPr>
        <w:t>VAR1:</w:t>
      </w:r>
      <w:r w:rsidRPr="00B9518B">
        <w:rPr>
          <w:rFonts w:cs="Arial"/>
          <w:i/>
          <w:szCs w:val="22"/>
          <w:highlight w:val="yellow"/>
        </w:rPr>
        <w:t xml:space="preserve"> PRÁVNICKÁ OSOBA</w:t>
      </w:r>
    </w:p>
    <w:p w:rsidR="003B4EEA" w:rsidRPr="00B9518B" w:rsidRDefault="003B4EEA" w:rsidP="003B4EEA">
      <w:pPr>
        <w:tabs>
          <w:tab w:val="left" w:pos="2520"/>
        </w:tabs>
        <w:autoSpaceDE w:val="0"/>
        <w:autoSpaceDN w:val="0"/>
        <w:adjustRightInd w:val="0"/>
        <w:spacing w:after="0"/>
        <w:rPr>
          <w:rFonts w:cs="Arial"/>
          <w:b/>
          <w:szCs w:val="22"/>
        </w:rPr>
      </w:pPr>
      <w:r w:rsidRPr="00B9518B">
        <w:rPr>
          <w:rFonts w:cs="Arial"/>
          <w:b/>
          <w:szCs w:val="22"/>
          <w:highlight w:val="yellow"/>
        </w:rPr>
        <w:t>[●]</w:t>
      </w:r>
    </w:p>
    <w:p w:rsidR="003B4EEA" w:rsidRPr="00B9518B" w:rsidRDefault="003B4EEA" w:rsidP="003B4EEA">
      <w:pPr>
        <w:tabs>
          <w:tab w:val="left" w:pos="2520"/>
        </w:tabs>
        <w:autoSpaceDE w:val="0"/>
        <w:autoSpaceDN w:val="0"/>
        <w:adjustRightInd w:val="0"/>
        <w:spacing w:after="0"/>
        <w:rPr>
          <w:rFonts w:cs="Arial"/>
          <w:szCs w:val="22"/>
          <w:lang w:eastAsia="cs-CZ"/>
        </w:rPr>
      </w:pPr>
      <w:r w:rsidRPr="00B9518B">
        <w:rPr>
          <w:rFonts w:cs="Arial"/>
          <w:szCs w:val="22"/>
          <w:lang w:eastAsia="cs-CZ"/>
        </w:rPr>
        <w:t>se sídlem:</w:t>
      </w:r>
      <w:r w:rsidRPr="00B9518B">
        <w:rPr>
          <w:rFonts w:cs="Arial"/>
          <w:szCs w:val="22"/>
          <w:lang w:eastAsia="cs-CZ"/>
        </w:rPr>
        <w:tab/>
      </w:r>
      <w:r w:rsidRPr="00B9518B">
        <w:rPr>
          <w:rFonts w:cs="Arial"/>
          <w:szCs w:val="22"/>
          <w:highlight w:val="yellow"/>
        </w:rPr>
        <w:t>[●]</w:t>
      </w:r>
    </w:p>
    <w:p w:rsidR="003B4EEA" w:rsidRPr="00B9518B" w:rsidRDefault="003B4EEA" w:rsidP="003B4EEA">
      <w:pPr>
        <w:tabs>
          <w:tab w:val="left" w:pos="2520"/>
        </w:tabs>
        <w:autoSpaceDE w:val="0"/>
        <w:autoSpaceDN w:val="0"/>
        <w:adjustRightInd w:val="0"/>
        <w:spacing w:after="0"/>
        <w:rPr>
          <w:rFonts w:cs="Arial"/>
          <w:szCs w:val="22"/>
          <w:lang w:eastAsia="cs-CZ"/>
        </w:rPr>
      </w:pPr>
      <w:r w:rsidRPr="00B9518B">
        <w:rPr>
          <w:rFonts w:cs="Arial"/>
          <w:szCs w:val="22"/>
          <w:lang w:eastAsia="cs-CZ"/>
        </w:rPr>
        <w:t>jednající:</w:t>
      </w:r>
      <w:r w:rsidRPr="00B9518B">
        <w:rPr>
          <w:rFonts w:cs="Arial"/>
          <w:szCs w:val="22"/>
          <w:lang w:eastAsia="cs-CZ"/>
        </w:rPr>
        <w:tab/>
      </w:r>
      <w:r w:rsidRPr="00B9518B">
        <w:rPr>
          <w:rFonts w:cs="Arial"/>
          <w:szCs w:val="22"/>
          <w:highlight w:val="yellow"/>
        </w:rPr>
        <w:t>[●]</w:t>
      </w:r>
    </w:p>
    <w:p w:rsidR="003B4EEA" w:rsidRPr="00B9518B" w:rsidRDefault="003B4EEA" w:rsidP="003B4EEA">
      <w:pPr>
        <w:tabs>
          <w:tab w:val="left" w:pos="2520"/>
        </w:tabs>
        <w:autoSpaceDE w:val="0"/>
        <w:autoSpaceDN w:val="0"/>
        <w:adjustRightInd w:val="0"/>
        <w:spacing w:after="0"/>
        <w:rPr>
          <w:rFonts w:cs="Arial"/>
          <w:szCs w:val="22"/>
          <w:lang w:eastAsia="cs-CZ"/>
        </w:rPr>
      </w:pPr>
      <w:r w:rsidRPr="00B9518B">
        <w:rPr>
          <w:rFonts w:cs="Arial"/>
          <w:szCs w:val="22"/>
          <w:lang w:eastAsia="cs-CZ"/>
        </w:rPr>
        <w:t>IČO:</w:t>
      </w:r>
      <w:r w:rsidRPr="00B9518B">
        <w:rPr>
          <w:rFonts w:cs="Arial"/>
          <w:szCs w:val="22"/>
          <w:lang w:eastAsia="cs-CZ"/>
        </w:rPr>
        <w:tab/>
      </w:r>
      <w:r w:rsidRPr="00B9518B">
        <w:rPr>
          <w:rFonts w:cs="Arial"/>
          <w:szCs w:val="22"/>
          <w:highlight w:val="yellow"/>
        </w:rPr>
        <w:t>[●]</w:t>
      </w:r>
    </w:p>
    <w:p w:rsidR="003B4EEA" w:rsidRPr="00B9518B" w:rsidRDefault="003B4EEA" w:rsidP="003B4EEA">
      <w:pPr>
        <w:tabs>
          <w:tab w:val="left" w:pos="2520"/>
        </w:tabs>
        <w:autoSpaceDE w:val="0"/>
        <w:autoSpaceDN w:val="0"/>
        <w:adjustRightInd w:val="0"/>
        <w:spacing w:after="0"/>
        <w:rPr>
          <w:rFonts w:cs="Arial"/>
          <w:szCs w:val="22"/>
          <w:lang w:eastAsia="cs-CZ"/>
        </w:rPr>
      </w:pPr>
      <w:r w:rsidRPr="00B9518B">
        <w:rPr>
          <w:rFonts w:cs="Arial"/>
          <w:szCs w:val="22"/>
          <w:lang w:eastAsia="cs-CZ"/>
        </w:rPr>
        <w:t>DIČ:</w:t>
      </w:r>
      <w:r w:rsidRPr="00B9518B">
        <w:rPr>
          <w:rFonts w:cs="Arial"/>
          <w:szCs w:val="22"/>
          <w:lang w:eastAsia="cs-CZ"/>
        </w:rPr>
        <w:tab/>
      </w:r>
      <w:r w:rsidRPr="00B9518B">
        <w:rPr>
          <w:rFonts w:cs="Arial"/>
          <w:szCs w:val="22"/>
          <w:highlight w:val="yellow"/>
        </w:rPr>
        <w:t>[●]</w:t>
      </w:r>
      <w:r w:rsidRPr="00B9518B">
        <w:rPr>
          <w:rFonts w:cs="Arial"/>
          <w:szCs w:val="22"/>
        </w:rPr>
        <w:t xml:space="preserve"> </w:t>
      </w:r>
      <w:r w:rsidRPr="00B9518B">
        <w:rPr>
          <w:rFonts w:cs="Arial"/>
          <w:i/>
          <w:szCs w:val="22"/>
          <w:highlight w:val="yellow"/>
        </w:rPr>
        <w:t>(je/není plátcem DPH)</w:t>
      </w:r>
    </w:p>
    <w:p w:rsidR="003B4EEA" w:rsidRPr="00B9518B" w:rsidRDefault="003B4EEA" w:rsidP="003B4EEA">
      <w:pPr>
        <w:tabs>
          <w:tab w:val="left" w:pos="2520"/>
        </w:tabs>
        <w:spacing w:after="0"/>
        <w:rPr>
          <w:rFonts w:cs="Arial"/>
          <w:szCs w:val="22"/>
        </w:rPr>
      </w:pPr>
      <w:r w:rsidRPr="00B9518B">
        <w:rPr>
          <w:rFonts w:cs="Arial"/>
          <w:szCs w:val="22"/>
        </w:rPr>
        <w:t>bankovní spojení:</w:t>
      </w:r>
      <w:r w:rsidRPr="00B9518B">
        <w:rPr>
          <w:rFonts w:cs="Arial"/>
          <w:szCs w:val="22"/>
        </w:rPr>
        <w:tab/>
      </w:r>
      <w:r w:rsidRPr="00B9518B">
        <w:rPr>
          <w:rFonts w:cs="Arial"/>
          <w:szCs w:val="22"/>
          <w:highlight w:val="yellow"/>
        </w:rPr>
        <w:t>[●]</w:t>
      </w:r>
    </w:p>
    <w:p w:rsidR="003B4EEA" w:rsidRPr="00B9518B" w:rsidRDefault="003B4EEA" w:rsidP="003B4EEA">
      <w:pPr>
        <w:tabs>
          <w:tab w:val="left" w:pos="2520"/>
        </w:tabs>
        <w:spacing w:after="0"/>
        <w:rPr>
          <w:rFonts w:cs="Arial"/>
          <w:szCs w:val="22"/>
        </w:rPr>
      </w:pPr>
      <w:r w:rsidRPr="00B9518B">
        <w:rPr>
          <w:rFonts w:cs="Arial"/>
          <w:szCs w:val="22"/>
        </w:rPr>
        <w:t>číslo účtu:</w:t>
      </w:r>
      <w:r w:rsidRPr="00B9518B">
        <w:rPr>
          <w:rFonts w:cs="Arial"/>
          <w:szCs w:val="22"/>
        </w:rPr>
        <w:tab/>
      </w:r>
      <w:r w:rsidRPr="00B9518B">
        <w:rPr>
          <w:rFonts w:cs="Arial"/>
          <w:szCs w:val="22"/>
          <w:highlight w:val="yellow"/>
        </w:rPr>
        <w:t>[●]</w:t>
      </w:r>
    </w:p>
    <w:p w:rsidR="003B4EEA" w:rsidRPr="00B9518B" w:rsidRDefault="003B4EEA" w:rsidP="003B4EEA">
      <w:pPr>
        <w:tabs>
          <w:tab w:val="left" w:pos="2268"/>
          <w:tab w:val="left" w:pos="2520"/>
          <w:tab w:val="left" w:pos="3544"/>
        </w:tabs>
        <w:spacing w:after="0"/>
        <w:rPr>
          <w:rFonts w:cs="Arial"/>
          <w:szCs w:val="22"/>
        </w:rPr>
      </w:pPr>
      <w:r w:rsidRPr="00B9518B">
        <w:rPr>
          <w:rFonts w:cs="Arial"/>
          <w:szCs w:val="22"/>
        </w:rPr>
        <w:t xml:space="preserve">zapsanou v obchodním rejstříku vedeném </w:t>
      </w:r>
      <w:r w:rsidRPr="00B9518B">
        <w:rPr>
          <w:rFonts w:cs="Arial"/>
          <w:szCs w:val="22"/>
          <w:highlight w:val="yellow"/>
        </w:rPr>
        <w:t>[●]</w:t>
      </w:r>
      <w:r w:rsidRPr="00B9518B">
        <w:rPr>
          <w:rFonts w:cs="Arial"/>
          <w:szCs w:val="22"/>
        </w:rPr>
        <w:t xml:space="preserve"> soudem v </w:t>
      </w:r>
      <w:r w:rsidRPr="00B9518B">
        <w:rPr>
          <w:rFonts w:cs="Arial"/>
          <w:szCs w:val="22"/>
          <w:highlight w:val="yellow"/>
        </w:rPr>
        <w:t>[●]</w:t>
      </w:r>
      <w:r w:rsidRPr="00B9518B">
        <w:rPr>
          <w:rFonts w:cs="Arial"/>
          <w:szCs w:val="22"/>
        </w:rPr>
        <w:t xml:space="preserve">, sp. zn. </w:t>
      </w:r>
      <w:r w:rsidRPr="00B9518B">
        <w:rPr>
          <w:rFonts w:cs="Arial"/>
          <w:szCs w:val="22"/>
          <w:highlight w:val="yellow"/>
        </w:rPr>
        <w:t>[●]</w:t>
      </w:r>
    </w:p>
    <w:p w:rsidR="003B4EEA" w:rsidRPr="00B9518B" w:rsidRDefault="003B4EEA" w:rsidP="003B4EEA">
      <w:pPr>
        <w:tabs>
          <w:tab w:val="left" w:pos="2268"/>
          <w:tab w:val="left" w:pos="2520"/>
          <w:tab w:val="left" w:pos="3544"/>
        </w:tabs>
        <w:spacing w:after="0"/>
        <w:rPr>
          <w:rFonts w:cs="Arial"/>
          <w:szCs w:val="22"/>
        </w:rPr>
      </w:pPr>
      <w:r w:rsidRPr="00B9518B">
        <w:rPr>
          <w:rFonts w:cs="Arial"/>
          <w:szCs w:val="22"/>
        </w:rPr>
        <w:t xml:space="preserve">zástupce pro věcná jednání: </w:t>
      </w:r>
      <w:r w:rsidRPr="00B9518B">
        <w:rPr>
          <w:rFonts w:cs="Arial"/>
          <w:szCs w:val="22"/>
          <w:highlight w:val="yellow"/>
        </w:rPr>
        <w:t>[●]</w:t>
      </w:r>
    </w:p>
    <w:p w:rsidR="003B4EEA" w:rsidRPr="00B9518B" w:rsidRDefault="003B4EEA" w:rsidP="003B4EEA">
      <w:pPr>
        <w:tabs>
          <w:tab w:val="left" w:pos="2520"/>
        </w:tabs>
        <w:spacing w:after="0"/>
        <w:rPr>
          <w:rFonts w:cs="Arial"/>
          <w:b/>
          <w:i/>
          <w:szCs w:val="22"/>
          <w:highlight w:val="yellow"/>
        </w:rPr>
      </w:pPr>
    </w:p>
    <w:p w:rsidR="003B4EEA" w:rsidRPr="00B9518B" w:rsidRDefault="003B4EEA" w:rsidP="003B4EEA">
      <w:pPr>
        <w:tabs>
          <w:tab w:val="left" w:pos="2520"/>
        </w:tabs>
        <w:spacing w:after="0"/>
        <w:rPr>
          <w:rFonts w:cs="Arial"/>
          <w:i/>
          <w:szCs w:val="22"/>
        </w:rPr>
      </w:pPr>
      <w:r w:rsidRPr="00B9518B">
        <w:rPr>
          <w:rFonts w:cs="Arial"/>
          <w:b/>
          <w:i/>
          <w:szCs w:val="22"/>
          <w:highlight w:val="yellow"/>
        </w:rPr>
        <w:t>VAR2:</w:t>
      </w:r>
      <w:r w:rsidRPr="00B9518B">
        <w:rPr>
          <w:rFonts w:cs="Arial"/>
          <w:i/>
          <w:szCs w:val="22"/>
          <w:highlight w:val="yellow"/>
        </w:rPr>
        <w:t xml:space="preserve"> FYZICKÁ OSOBA</w:t>
      </w:r>
    </w:p>
    <w:p w:rsidR="003B4EEA" w:rsidRPr="00B9518B" w:rsidRDefault="003B4EEA" w:rsidP="003B4EEA">
      <w:pPr>
        <w:tabs>
          <w:tab w:val="left" w:pos="2520"/>
        </w:tabs>
        <w:autoSpaceDE w:val="0"/>
        <w:autoSpaceDN w:val="0"/>
        <w:adjustRightInd w:val="0"/>
        <w:spacing w:after="0"/>
        <w:rPr>
          <w:rFonts w:cs="Arial"/>
          <w:b/>
          <w:szCs w:val="22"/>
        </w:rPr>
      </w:pPr>
      <w:r w:rsidRPr="00B9518B">
        <w:rPr>
          <w:rFonts w:cs="Arial"/>
          <w:b/>
          <w:szCs w:val="22"/>
          <w:highlight w:val="yellow"/>
        </w:rPr>
        <w:t>[●]</w:t>
      </w:r>
    </w:p>
    <w:p w:rsidR="003B4EEA" w:rsidRPr="00B9518B" w:rsidRDefault="003B4EEA" w:rsidP="003B4EEA">
      <w:pPr>
        <w:tabs>
          <w:tab w:val="left" w:pos="2520"/>
        </w:tabs>
        <w:autoSpaceDE w:val="0"/>
        <w:autoSpaceDN w:val="0"/>
        <w:adjustRightInd w:val="0"/>
        <w:spacing w:after="0"/>
        <w:rPr>
          <w:rFonts w:cs="Arial"/>
          <w:szCs w:val="22"/>
          <w:lang w:eastAsia="cs-CZ"/>
        </w:rPr>
      </w:pPr>
      <w:r w:rsidRPr="00B9518B">
        <w:rPr>
          <w:rFonts w:cs="Arial"/>
          <w:szCs w:val="22"/>
          <w:lang w:eastAsia="cs-CZ"/>
        </w:rPr>
        <w:t>se sídlem:</w:t>
      </w:r>
      <w:r w:rsidRPr="00B9518B">
        <w:rPr>
          <w:rFonts w:cs="Arial"/>
          <w:szCs w:val="22"/>
          <w:lang w:eastAsia="cs-CZ"/>
        </w:rPr>
        <w:tab/>
      </w:r>
      <w:r w:rsidRPr="00B9518B">
        <w:rPr>
          <w:rFonts w:cs="Arial"/>
          <w:szCs w:val="22"/>
          <w:highlight w:val="yellow"/>
        </w:rPr>
        <w:t>[●]</w:t>
      </w:r>
    </w:p>
    <w:p w:rsidR="003B4EEA" w:rsidRPr="00B9518B" w:rsidRDefault="003B4EEA" w:rsidP="003B4EEA">
      <w:pPr>
        <w:tabs>
          <w:tab w:val="left" w:pos="2520"/>
        </w:tabs>
        <w:autoSpaceDE w:val="0"/>
        <w:autoSpaceDN w:val="0"/>
        <w:adjustRightInd w:val="0"/>
        <w:spacing w:after="0"/>
        <w:rPr>
          <w:rFonts w:cs="Arial"/>
          <w:szCs w:val="22"/>
          <w:lang w:eastAsia="cs-CZ"/>
        </w:rPr>
      </w:pPr>
      <w:r w:rsidRPr="00B9518B">
        <w:rPr>
          <w:rFonts w:cs="Arial"/>
          <w:szCs w:val="22"/>
          <w:lang w:eastAsia="cs-CZ"/>
        </w:rPr>
        <w:t>IČO:</w:t>
      </w:r>
      <w:r w:rsidRPr="00B9518B">
        <w:rPr>
          <w:rFonts w:cs="Arial"/>
          <w:szCs w:val="22"/>
          <w:lang w:eastAsia="cs-CZ"/>
        </w:rPr>
        <w:tab/>
      </w:r>
      <w:r w:rsidRPr="00B9518B">
        <w:rPr>
          <w:rFonts w:cs="Arial"/>
          <w:szCs w:val="22"/>
          <w:highlight w:val="yellow"/>
        </w:rPr>
        <w:t>[●]</w:t>
      </w:r>
    </w:p>
    <w:p w:rsidR="003B4EEA" w:rsidRPr="00B9518B" w:rsidRDefault="003B4EEA" w:rsidP="003B4EEA">
      <w:pPr>
        <w:tabs>
          <w:tab w:val="left" w:pos="2520"/>
        </w:tabs>
        <w:autoSpaceDE w:val="0"/>
        <w:autoSpaceDN w:val="0"/>
        <w:adjustRightInd w:val="0"/>
        <w:spacing w:after="0"/>
        <w:rPr>
          <w:rFonts w:cs="Arial"/>
          <w:szCs w:val="22"/>
          <w:lang w:eastAsia="cs-CZ"/>
        </w:rPr>
      </w:pPr>
      <w:r w:rsidRPr="00B9518B">
        <w:rPr>
          <w:rFonts w:cs="Arial"/>
          <w:szCs w:val="22"/>
          <w:lang w:eastAsia="cs-CZ"/>
        </w:rPr>
        <w:t>DIČ:</w:t>
      </w:r>
      <w:r w:rsidRPr="00B9518B">
        <w:rPr>
          <w:rFonts w:cs="Arial"/>
          <w:szCs w:val="22"/>
          <w:lang w:eastAsia="cs-CZ"/>
        </w:rPr>
        <w:tab/>
      </w:r>
      <w:r w:rsidRPr="00B9518B">
        <w:rPr>
          <w:rFonts w:cs="Arial"/>
          <w:szCs w:val="22"/>
          <w:highlight w:val="yellow"/>
        </w:rPr>
        <w:t>[●]</w:t>
      </w:r>
      <w:r w:rsidRPr="00B9518B">
        <w:rPr>
          <w:rFonts w:cs="Arial"/>
          <w:i/>
          <w:szCs w:val="22"/>
          <w:highlight w:val="yellow"/>
        </w:rPr>
        <w:t>(je/není plátcem DPH)</w:t>
      </w:r>
    </w:p>
    <w:p w:rsidR="003B4EEA" w:rsidRPr="00B9518B" w:rsidRDefault="003B4EEA" w:rsidP="003B4EEA">
      <w:pPr>
        <w:tabs>
          <w:tab w:val="left" w:pos="2520"/>
        </w:tabs>
        <w:spacing w:after="0"/>
        <w:rPr>
          <w:rFonts w:cs="Arial"/>
          <w:szCs w:val="22"/>
        </w:rPr>
      </w:pPr>
      <w:r w:rsidRPr="00B9518B">
        <w:rPr>
          <w:rFonts w:cs="Arial"/>
          <w:szCs w:val="22"/>
        </w:rPr>
        <w:t>bankovní spojení:</w:t>
      </w:r>
      <w:r w:rsidRPr="00B9518B">
        <w:rPr>
          <w:rFonts w:cs="Arial"/>
          <w:szCs w:val="22"/>
        </w:rPr>
        <w:tab/>
      </w:r>
      <w:r w:rsidRPr="00B9518B">
        <w:rPr>
          <w:rFonts w:cs="Arial"/>
          <w:szCs w:val="22"/>
          <w:highlight w:val="yellow"/>
        </w:rPr>
        <w:t>[●]</w:t>
      </w:r>
    </w:p>
    <w:p w:rsidR="003B4EEA" w:rsidRPr="00B9518B" w:rsidRDefault="003B4EEA" w:rsidP="003B4EEA">
      <w:pPr>
        <w:tabs>
          <w:tab w:val="left" w:pos="2520"/>
        </w:tabs>
        <w:spacing w:after="0"/>
        <w:rPr>
          <w:rFonts w:cs="Arial"/>
          <w:szCs w:val="22"/>
        </w:rPr>
      </w:pPr>
      <w:r w:rsidRPr="00B9518B">
        <w:rPr>
          <w:rFonts w:cs="Arial"/>
          <w:szCs w:val="22"/>
        </w:rPr>
        <w:t>číslo účtu:</w:t>
      </w:r>
      <w:r w:rsidRPr="00B9518B">
        <w:rPr>
          <w:rFonts w:cs="Arial"/>
          <w:szCs w:val="22"/>
        </w:rPr>
        <w:tab/>
      </w:r>
      <w:r w:rsidRPr="00B9518B">
        <w:rPr>
          <w:rFonts w:cs="Arial"/>
          <w:szCs w:val="22"/>
          <w:highlight w:val="yellow"/>
        </w:rPr>
        <w:t>[●]</w:t>
      </w:r>
    </w:p>
    <w:p w:rsidR="003B4EEA" w:rsidRPr="00B9518B" w:rsidRDefault="003B4EEA" w:rsidP="003B4EEA">
      <w:pPr>
        <w:tabs>
          <w:tab w:val="left" w:pos="2268"/>
          <w:tab w:val="left" w:pos="2520"/>
          <w:tab w:val="left" w:pos="3544"/>
        </w:tabs>
        <w:spacing w:after="0"/>
        <w:rPr>
          <w:rFonts w:cs="Arial"/>
          <w:szCs w:val="22"/>
        </w:rPr>
      </w:pPr>
      <w:r w:rsidRPr="00B9518B">
        <w:rPr>
          <w:rFonts w:cs="Arial"/>
          <w:szCs w:val="22"/>
        </w:rPr>
        <w:t xml:space="preserve">zapsaným/zapsanou v živnostenském rejstříku, úřad příslušný podle živnostenského zákona: </w:t>
      </w:r>
      <w:r w:rsidRPr="00B9518B">
        <w:rPr>
          <w:rFonts w:cs="Arial"/>
          <w:szCs w:val="22"/>
          <w:highlight w:val="yellow"/>
        </w:rPr>
        <w:t>[●]</w:t>
      </w:r>
    </w:p>
    <w:p w:rsidR="003B4EEA" w:rsidRPr="00B9518B" w:rsidRDefault="003B4EEA" w:rsidP="003B4EEA">
      <w:pPr>
        <w:spacing w:after="0"/>
        <w:jc w:val="left"/>
        <w:rPr>
          <w:rFonts w:cs="Arial"/>
          <w:szCs w:val="22"/>
        </w:rPr>
      </w:pPr>
    </w:p>
    <w:p w:rsidR="003B4EEA" w:rsidRPr="00B9518B" w:rsidRDefault="003B4EEA" w:rsidP="003B4EEA">
      <w:pPr>
        <w:suppressAutoHyphens/>
        <w:spacing w:after="0"/>
        <w:jc w:val="right"/>
        <w:rPr>
          <w:rFonts w:cs="Arial"/>
          <w:szCs w:val="22"/>
        </w:rPr>
      </w:pPr>
      <w:r w:rsidRPr="00B9518B">
        <w:rPr>
          <w:rFonts w:cs="Arial"/>
          <w:szCs w:val="22"/>
        </w:rPr>
        <w:t>DÁLE JEN „</w:t>
      </w:r>
      <w:r w:rsidRPr="00B9518B">
        <w:rPr>
          <w:rFonts w:cs="Arial"/>
          <w:b/>
          <w:szCs w:val="22"/>
        </w:rPr>
        <w:t>Dodavatel</w:t>
      </w:r>
      <w:r w:rsidRPr="00B9518B">
        <w:rPr>
          <w:rFonts w:cs="Arial"/>
          <w:szCs w:val="22"/>
        </w:rPr>
        <w:t>“</w:t>
      </w:r>
    </w:p>
    <w:p w:rsidR="003B4EEA" w:rsidRPr="00B9518B" w:rsidRDefault="003B4EEA" w:rsidP="003B4EEA">
      <w:pPr>
        <w:spacing w:after="0"/>
        <w:jc w:val="right"/>
        <w:rPr>
          <w:rFonts w:cs="Arial"/>
          <w:szCs w:val="22"/>
        </w:rPr>
      </w:pPr>
      <w:r w:rsidRPr="00B9518B">
        <w:rPr>
          <w:rFonts w:cs="Arial"/>
          <w:szCs w:val="22"/>
        </w:rPr>
        <w:t>NA STRANĚ DRUHÉ,</w:t>
      </w:r>
    </w:p>
    <w:p w:rsidR="003B4EEA" w:rsidRPr="00B9518B" w:rsidRDefault="003B4EEA" w:rsidP="003B4EEA">
      <w:pPr>
        <w:spacing w:after="0"/>
        <w:jc w:val="right"/>
        <w:rPr>
          <w:rFonts w:cs="Arial"/>
          <w:szCs w:val="22"/>
        </w:rPr>
      </w:pPr>
    </w:p>
    <w:p w:rsidR="003B4EEA" w:rsidRPr="00B9518B" w:rsidRDefault="003B4EEA" w:rsidP="003B4EEA">
      <w:pPr>
        <w:suppressAutoHyphens/>
        <w:spacing w:after="0"/>
        <w:jc w:val="right"/>
        <w:rPr>
          <w:rFonts w:cs="Arial"/>
          <w:szCs w:val="22"/>
        </w:rPr>
      </w:pPr>
      <w:r w:rsidRPr="00B9518B">
        <w:rPr>
          <w:rFonts w:cs="Arial"/>
          <w:caps/>
          <w:szCs w:val="22"/>
        </w:rPr>
        <w:t xml:space="preserve">objednatel a DODAVATEL společně jen </w:t>
      </w:r>
      <w:r w:rsidRPr="00B9518B">
        <w:rPr>
          <w:rFonts w:cs="Arial"/>
          <w:szCs w:val="22"/>
        </w:rPr>
        <w:t>„</w:t>
      </w:r>
      <w:r w:rsidRPr="00B9518B">
        <w:rPr>
          <w:rFonts w:cs="Arial"/>
          <w:b/>
          <w:szCs w:val="22"/>
        </w:rPr>
        <w:t>Smluvní strany</w:t>
      </w:r>
      <w:r w:rsidRPr="00B9518B">
        <w:rPr>
          <w:rFonts w:cs="Arial"/>
          <w:szCs w:val="22"/>
        </w:rPr>
        <w:t>“</w:t>
      </w:r>
    </w:p>
    <w:p w:rsidR="003B4EEA" w:rsidRPr="00B9518B" w:rsidRDefault="003B4EEA" w:rsidP="003B4EEA">
      <w:pPr>
        <w:spacing w:after="0"/>
        <w:jc w:val="right"/>
        <w:rPr>
          <w:rFonts w:cs="Arial"/>
          <w:szCs w:val="22"/>
        </w:rPr>
      </w:pPr>
      <w:r w:rsidRPr="00B9518B">
        <w:rPr>
          <w:rFonts w:cs="Arial"/>
          <w:caps/>
          <w:szCs w:val="22"/>
        </w:rPr>
        <w:t>nebo jednotlivě</w:t>
      </w:r>
      <w:r w:rsidRPr="00B9518B">
        <w:rPr>
          <w:rFonts w:cs="Arial"/>
          <w:szCs w:val="22"/>
        </w:rPr>
        <w:t xml:space="preserve"> „</w:t>
      </w:r>
      <w:r w:rsidRPr="00B9518B">
        <w:rPr>
          <w:rFonts w:cs="Arial"/>
          <w:b/>
          <w:szCs w:val="22"/>
        </w:rPr>
        <w:t>Smluvní strana</w:t>
      </w:r>
      <w:r w:rsidRPr="00B9518B">
        <w:rPr>
          <w:rFonts w:cs="Arial"/>
          <w:szCs w:val="22"/>
        </w:rPr>
        <w:t>“</w:t>
      </w:r>
    </w:p>
    <w:p w:rsidR="003B4EEA" w:rsidRPr="00C35195" w:rsidRDefault="003B4EEA" w:rsidP="003B4EEA">
      <w:pPr>
        <w:spacing w:line="276" w:lineRule="auto"/>
        <w:rPr>
          <w:rFonts w:eastAsia="Times New Roman" w:cs="Arial"/>
          <w:szCs w:val="22"/>
          <w:lang w:eastAsia="cs-CZ"/>
        </w:rPr>
      </w:pPr>
    </w:p>
    <w:p w:rsidR="003B4EEA" w:rsidRDefault="003B4EEA" w:rsidP="003B4EEA"/>
    <w:p w:rsidR="003B4EEA" w:rsidRDefault="003B4EEA" w:rsidP="003B4EEA"/>
    <w:p w:rsidR="00663C19" w:rsidRDefault="00663C19" w:rsidP="00663C19">
      <w:pPr>
        <w:spacing w:after="0"/>
        <w:jc w:val="left"/>
      </w:pPr>
      <w:r>
        <w:br w:type="page"/>
      </w:r>
    </w:p>
    <w:p w:rsidR="008B0851" w:rsidRDefault="008B0851" w:rsidP="008B0851">
      <w:pPr>
        <w:spacing w:after="0"/>
        <w:jc w:val="left"/>
      </w:pPr>
    </w:p>
    <w:p w:rsidR="008B0851" w:rsidRPr="00AA2F87" w:rsidRDefault="008B0851" w:rsidP="00C63D8B">
      <w:pPr>
        <w:pStyle w:val="lnek1sml"/>
        <w:ind w:left="709" w:firstLine="0"/>
      </w:pPr>
    </w:p>
    <w:p w:rsidR="008B0851" w:rsidRDefault="008B0851" w:rsidP="008B0851">
      <w:pPr>
        <w:pStyle w:val="Nzevl"/>
        <w:ind w:left="284"/>
      </w:pPr>
      <w:r w:rsidRPr="00844EF5">
        <w:t xml:space="preserve"> Účel a </w:t>
      </w:r>
      <w:r w:rsidRPr="00A8325D">
        <w:t>předmět</w:t>
      </w:r>
      <w:r w:rsidRPr="00844EF5">
        <w:t xml:space="preserve"> Smlouvy</w:t>
      </w:r>
    </w:p>
    <w:p w:rsidR="00A45B6F" w:rsidRDefault="008B0851" w:rsidP="00A45B6F">
      <w:pPr>
        <w:pStyle w:val="Styl1"/>
      </w:pPr>
      <w:r>
        <w:t>Tato smlouva je uzavírána mezi Objednatelem a Dodavatelem veřejné zakázky na základě výsledků zadávacího řízení na veřejnou zakázku malého rozsahu s názvem „</w:t>
      </w:r>
      <w:r w:rsidR="00A45B6F" w:rsidRPr="00A45B6F">
        <w:rPr>
          <w:b/>
        </w:rPr>
        <w:t>Dodávka a</w:t>
      </w:r>
      <w:r w:rsidR="007E2D8D">
        <w:rPr>
          <w:b/>
        </w:rPr>
        <w:t> </w:t>
      </w:r>
      <w:r w:rsidR="00A45B6F" w:rsidRPr="00A45B6F">
        <w:rPr>
          <w:b/>
        </w:rPr>
        <w:t>montáž 2 ks klimatizačních jednotek do technické místnosti v budově Ministerstva životního prostředí</w:t>
      </w:r>
      <w:r w:rsidR="00D55518">
        <w:t xml:space="preserve">“, systémové číslo v elektronickém nástroji zadavatele Gemin: </w:t>
      </w:r>
      <w:r w:rsidR="00514279" w:rsidRPr="00514279">
        <w:t xml:space="preserve">T002/19/V00056651 </w:t>
      </w:r>
      <w:r w:rsidR="00D55518">
        <w:t>(dále jen „</w:t>
      </w:r>
      <w:r w:rsidR="00D55518" w:rsidRPr="00D55518">
        <w:rPr>
          <w:b/>
        </w:rPr>
        <w:t>Veřejná zakázka</w:t>
      </w:r>
      <w:r w:rsidR="00D55518">
        <w:t xml:space="preserve">“). Veřejná zakázka byla zadávána </w:t>
      </w:r>
      <w:r w:rsidR="00A45B6F" w:rsidRPr="008D76C3">
        <w:t xml:space="preserve">jako veřejná zakázka malého rozsahu na </w:t>
      </w:r>
      <w:r w:rsidR="00A45B6F">
        <w:t>dodávky</w:t>
      </w:r>
      <w:r w:rsidR="00A45B6F" w:rsidRPr="008D76C3">
        <w:t xml:space="preserve"> podle § 27 písm. b) zákona č. 134/2016 Sb., o zadávání veřejných zakázek, ve znění pozdějších předpisů (dále</w:t>
      </w:r>
      <w:r w:rsidR="00A45B6F">
        <w:t xml:space="preserve"> </w:t>
      </w:r>
      <w:r w:rsidR="00A45B6F" w:rsidRPr="008D76C3">
        <w:t>jen „Zákon</w:t>
      </w:r>
      <w:r w:rsidR="00A45B6F">
        <w:t xml:space="preserve"> o ZZVZ</w:t>
      </w:r>
      <w:r w:rsidR="00A45B6F" w:rsidRPr="008D76C3">
        <w:t>“), mimo působnost tohoto Zákona</w:t>
      </w:r>
      <w:r w:rsidR="00A45B6F">
        <w:t xml:space="preserve"> o Z</w:t>
      </w:r>
      <w:r w:rsidR="00A45B6F" w:rsidRPr="00C77ABA">
        <w:t>Z</w:t>
      </w:r>
      <w:r w:rsidR="00A45B6F">
        <w:t>VZ </w:t>
      </w:r>
      <w:r w:rsidR="00A45B6F" w:rsidRPr="008D76C3">
        <w:t>v souladu s ustanovením § 31 Zákona</w:t>
      </w:r>
      <w:r w:rsidR="00A45B6F">
        <w:t xml:space="preserve"> o Z</w:t>
      </w:r>
      <w:r w:rsidR="00A45B6F" w:rsidRPr="00C77ABA">
        <w:t>Z</w:t>
      </w:r>
      <w:r w:rsidR="00A45B6F">
        <w:t>VZ</w:t>
      </w:r>
      <w:r w:rsidR="00A45B6F" w:rsidRPr="008D76C3">
        <w:t>. Nabídka Dodavatele podaná v rámci zadávacího řízení na Veřejnou zakázku (dále jen „</w:t>
      </w:r>
      <w:r w:rsidR="00A45B6F" w:rsidRPr="00EE1EC5">
        <w:rPr>
          <w:b/>
        </w:rPr>
        <w:t>Nabídka</w:t>
      </w:r>
      <w:r w:rsidR="00A45B6F" w:rsidRPr="008D76C3">
        <w:t>“) byla</w:t>
      </w:r>
      <w:r w:rsidR="00A45B6F">
        <w:t xml:space="preserve"> vyhodnocena Objednatelem jako nejvhodnější.</w:t>
      </w:r>
    </w:p>
    <w:p w:rsidR="00236993" w:rsidRPr="007C0020" w:rsidRDefault="00236993" w:rsidP="00AA4FF8">
      <w:pPr>
        <w:pStyle w:val="Styl1"/>
        <w:numPr>
          <w:ilvl w:val="0"/>
          <w:numId w:val="6"/>
        </w:numPr>
        <w:spacing w:before="120"/>
        <w:ind w:left="567" w:hanging="567"/>
        <w:rPr>
          <w:b/>
        </w:rPr>
      </w:pPr>
      <w:r>
        <w:t>Tato Smlouva je uzavírána za účelem realizace Veřejné zakázky</w:t>
      </w:r>
      <w:r w:rsidR="003C5C6F">
        <w:t>,</w:t>
      </w:r>
      <w:r>
        <w:t xml:space="preserve"> tj. provedení dodávky, montáže a uvedení do trvalého provozu </w:t>
      </w:r>
      <w:r w:rsidR="003C5C6F">
        <w:t>2</w:t>
      </w:r>
      <w:r w:rsidR="00493A00">
        <w:t xml:space="preserve"> kusů nástěnných klimatizačních jednotek a k nim příslušejícím </w:t>
      </w:r>
      <w:r w:rsidR="005B4FF3">
        <w:t>2</w:t>
      </w:r>
      <w:r w:rsidR="00493A00">
        <w:t xml:space="preserve"> kusů</w:t>
      </w:r>
      <w:r w:rsidR="003C5C6F">
        <w:t>m</w:t>
      </w:r>
      <w:r w:rsidR="00493A00">
        <w:t xml:space="preserve"> venkovních </w:t>
      </w:r>
      <w:r w:rsidR="003F5486">
        <w:t xml:space="preserve">kondenzačních </w:t>
      </w:r>
      <w:r w:rsidR="00493A00">
        <w:t>jednotek</w:t>
      </w:r>
      <w:r w:rsidR="003C5C6F">
        <w:t>,</w:t>
      </w:r>
      <w:r w:rsidR="00493A00">
        <w:t xml:space="preserve"> v technické místnosti č. 905 v suterénu </w:t>
      </w:r>
      <w:r w:rsidR="00BF0CCF">
        <w:t xml:space="preserve">místa sídla zadavatele o chladícím výkonu 5 kW typ </w:t>
      </w:r>
      <w:r w:rsidR="00BF0CCF" w:rsidRPr="007C0020">
        <w:rPr>
          <w:bCs/>
          <w:iCs/>
          <w:highlight w:val="green"/>
          <w:lang w:eastAsia="cs-CZ"/>
        </w:rPr>
        <w:t>[●]</w:t>
      </w:r>
      <w:r w:rsidR="00BF0CCF" w:rsidRPr="007C0020">
        <w:rPr>
          <w:bCs/>
          <w:iCs/>
          <w:lang w:eastAsia="cs-CZ"/>
        </w:rPr>
        <w:t xml:space="preserve"> </w:t>
      </w:r>
      <w:r w:rsidR="00BF0CCF" w:rsidRPr="007C0020">
        <w:rPr>
          <w:bCs/>
          <w:i/>
          <w:iCs/>
          <w:highlight w:val="green"/>
          <w:lang w:eastAsia="cs-CZ"/>
        </w:rPr>
        <w:t>(příslušný typ klimatizační jednotky doplní Objednatel na základě výsledků zadávacího říz</w:t>
      </w:r>
      <w:r w:rsidR="007C0020" w:rsidRPr="007C0020">
        <w:rPr>
          <w:bCs/>
          <w:i/>
          <w:iCs/>
          <w:highlight w:val="green"/>
          <w:lang w:eastAsia="cs-CZ"/>
        </w:rPr>
        <w:t>ení před podpisem této smlouvy)</w:t>
      </w:r>
      <w:r w:rsidR="007C0020" w:rsidRPr="007C0020">
        <w:rPr>
          <w:bCs/>
          <w:iCs/>
          <w:lang w:eastAsia="cs-CZ"/>
        </w:rPr>
        <w:t xml:space="preserve">, podle technické dokumentace </w:t>
      </w:r>
      <w:r w:rsidR="007C0020">
        <w:rPr>
          <w:bCs/>
          <w:iCs/>
          <w:lang w:eastAsia="cs-CZ"/>
        </w:rPr>
        <w:t xml:space="preserve">vypracované v říjnu 2018 AIRCON – VZDUCHOTECHNIKA Vojtěchem Sedláčkem </w:t>
      </w:r>
      <w:r w:rsidR="00AC1999">
        <w:rPr>
          <w:bCs/>
          <w:iCs/>
          <w:lang w:eastAsia="cs-CZ"/>
        </w:rPr>
        <w:t>(dále jen „</w:t>
      </w:r>
      <w:r w:rsidR="00AC1999">
        <w:rPr>
          <w:b/>
          <w:bCs/>
          <w:iCs/>
          <w:lang w:eastAsia="cs-CZ"/>
        </w:rPr>
        <w:t xml:space="preserve">Technická </w:t>
      </w:r>
      <w:r w:rsidR="00AC1999" w:rsidRPr="00AC1999">
        <w:rPr>
          <w:b/>
          <w:bCs/>
          <w:iCs/>
          <w:lang w:eastAsia="cs-CZ"/>
        </w:rPr>
        <w:t>dokumentace</w:t>
      </w:r>
      <w:r w:rsidR="00AC1999">
        <w:rPr>
          <w:bCs/>
          <w:iCs/>
          <w:lang w:eastAsia="cs-CZ"/>
        </w:rPr>
        <w:t xml:space="preserve">“) </w:t>
      </w:r>
      <w:r w:rsidR="007C0020" w:rsidRPr="00AC1999">
        <w:rPr>
          <w:bCs/>
          <w:iCs/>
          <w:lang w:eastAsia="cs-CZ"/>
        </w:rPr>
        <w:t>a</w:t>
      </w:r>
      <w:r w:rsidR="007C0020">
        <w:rPr>
          <w:bCs/>
          <w:iCs/>
          <w:lang w:eastAsia="cs-CZ"/>
        </w:rPr>
        <w:t xml:space="preserve"> která je součástí zadávacích podmínek Veřejné zakázky. </w:t>
      </w:r>
      <w:r w:rsidR="004962EB">
        <w:rPr>
          <w:bCs/>
          <w:iCs/>
          <w:lang w:eastAsia="cs-CZ"/>
        </w:rPr>
        <w:t xml:space="preserve">Tato Smlouva tedy představuje úpravu dvoustranného právního vztahu mezi Smluvními stranami, jehož obsahem jsou práva a povinnosti související s realizací Veřejné zakázky v souladu s příslušnými právními předpisy tak, aby Smluvní strany měly možnost při nejvyšší možné míře </w:t>
      </w:r>
      <w:r w:rsidR="003F5486">
        <w:rPr>
          <w:bCs/>
          <w:iCs/>
          <w:lang w:eastAsia="cs-CZ"/>
        </w:rPr>
        <w:t xml:space="preserve">právní jistoty realizovat práva a plnit povinnosti touto Smlouvou založené. Podrobnosti jsou upraveny v této Smlouvě a dále v zadávacích podmínkách na Veřejnou zakázku a v Nabídce Dodavatele. </w:t>
      </w:r>
    </w:p>
    <w:p w:rsidR="007C0020" w:rsidRDefault="00424046" w:rsidP="00AA4FF8">
      <w:pPr>
        <w:pStyle w:val="Styl1"/>
        <w:numPr>
          <w:ilvl w:val="0"/>
          <w:numId w:val="6"/>
        </w:numPr>
        <w:spacing w:before="120"/>
        <w:ind w:left="567" w:hanging="567"/>
      </w:pPr>
      <w:r w:rsidRPr="00424046">
        <w:t xml:space="preserve">Předmětem </w:t>
      </w:r>
      <w:r>
        <w:t>dodávky je závazek Dodavatele provést pro Objednatele:</w:t>
      </w:r>
    </w:p>
    <w:p w:rsidR="00424046" w:rsidRDefault="001D5EDD" w:rsidP="005B4FF3">
      <w:pPr>
        <w:pStyle w:val="Odstavecseseznamem"/>
        <w:spacing w:before="120"/>
        <w:ind w:left="850" w:hanging="357"/>
        <w:contextualSpacing w:val="0"/>
      </w:pPr>
      <w:r>
        <w:t>demontáž 2 ks stávajících klimatizačních jednotek umístěných v m. č. 905 a to včetně 2 ks stávajících venkovních kondenzačních jednotek včetně ekologické likvidace venkovních a vnitřních jednotek, chladiva</w:t>
      </w:r>
      <w:r w:rsidR="005B4FF3">
        <w:t>, měděného potrubí, elektroinstalace a ocelových nosných konstrukcí,</w:t>
      </w:r>
    </w:p>
    <w:p w:rsidR="005B4FF3" w:rsidRDefault="005440AC" w:rsidP="005B4FF3">
      <w:pPr>
        <w:pStyle w:val="Odstavecseseznamem"/>
        <w:spacing w:before="120"/>
        <w:ind w:left="850" w:hanging="357"/>
        <w:contextualSpacing w:val="0"/>
      </w:pPr>
      <w:r>
        <w:t xml:space="preserve">dodávka a </w:t>
      </w:r>
      <w:r w:rsidR="005B4FF3">
        <w:t xml:space="preserve">montáž 2 kusů nových klimatizačních jednotek do m. č. 905 včetně k nim příslušejících </w:t>
      </w:r>
      <w:r w:rsidR="00AC62C1">
        <w:t xml:space="preserve">2 kusů </w:t>
      </w:r>
      <w:r w:rsidR="005B4FF3">
        <w:t>venkovních kondenzačních jednotek</w:t>
      </w:r>
      <w:r>
        <w:t>, propojovacího potrubí, elektroinstalace a případných nutných stavebních úprav a jejich uvedení do trvalého provozu,</w:t>
      </w:r>
    </w:p>
    <w:p w:rsidR="005440AC" w:rsidRDefault="005440AC" w:rsidP="005B4FF3">
      <w:pPr>
        <w:pStyle w:val="Odstavecseseznamem"/>
        <w:spacing w:before="120"/>
        <w:ind w:left="850" w:hanging="357"/>
        <w:contextualSpacing w:val="0"/>
      </w:pPr>
      <w:r>
        <w:t xml:space="preserve">zaškolení obsluhy </w:t>
      </w:r>
      <w:r w:rsidR="009F0845">
        <w:t>Objednatele v počtu cca 5 ti osob a předání příslušné technické dokumentace jako např. revizní zpráva, návod</w:t>
      </w:r>
      <w:r w:rsidR="00C823E3">
        <w:t>y</w:t>
      </w:r>
      <w:r w:rsidR="009F0845">
        <w:t xml:space="preserve"> k</w:t>
      </w:r>
      <w:r w:rsidR="00C823E3">
        <w:t> </w:t>
      </w:r>
      <w:r w:rsidR="009F0845">
        <w:t>obsluze</w:t>
      </w:r>
      <w:r w:rsidR="00C823E3">
        <w:t xml:space="preserve"> zařízení</w:t>
      </w:r>
      <w:r w:rsidR="009F0845">
        <w:t>, příslušné atesty</w:t>
      </w:r>
      <w:r w:rsidR="00AC1999">
        <w:t>, potvrzení o ekologické likvidaci původního zařízení</w:t>
      </w:r>
      <w:r w:rsidR="009F0845">
        <w:t xml:space="preserve"> </w:t>
      </w:r>
      <w:r w:rsidR="007767FD">
        <w:t xml:space="preserve">apod. v českém </w:t>
      </w:r>
      <w:r w:rsidR="00C823E3">
        <w:t>jazyce ve dvou vyhotoveních v listinné podobě a v elektronické formě *.pdf</w:t>
      </w:r>
      <w:r w:rsidR="000C00E7">
        <w:t xml:space="preserve"> </w:t>
      </w:r>
      <w:r w:rsidR="00AC1999">
        <w:t>,</w:t>
      </w:r>
      <w:r w:rsidR="00C823E3">
        <w:t xml:space="preserve"> </w:t>
      </w:r>
    </w:p>
    <w:p w:rsidR="007767FD" w:rsidRDefault="00052FB9" w:rsidP="005B4FF3">
      <w:pPr>
        <w:pStyle w:val="Odstavecseseznamem"/>
        <w:spacing w:before="120"/>
        <w:ind w:left="850" w:hanging="357"/>
        <w:contextualSpacing w:val="0"/>
      </w:pPr>
      <w:r>
        <w:t>poskytnutí záruky na nově dodaná zařízení v délce 60 ti měsíců od předání/převzetí zařízení Objednatelem,</w:t>
      </w:r>
    </w:p>
    <w:p w:rsidR="00052FB9" w:rsidRDefault="00052FB9" w:rsidP="005B4FF3">
      <w:pPr>
        <w:pStyle w:val="Odstavecseseznamem"/>
        <w:spacing w:before="120"/>
        <w:ind w:left="850" w:hanging="357"/>
        <w:contextualSpacing w:val="0"/>
      </w:pPr>
      <w:r>
        <w:t xml:space="preserve">poskytování záručního servisu na nově dodaná zařízení </w:t>
      </w:r>
      <w:r w:rsidR="000C00E7">
        <w:t>po dobu záruční doby tj. po dobu 60 ti měsíců od předání/převzetí zařízení Objednatelem, na základě samostatné servisní smlouvy.</w:t>
      </w:r>
    </w:p>
    <w:p w:rsidR="000C00E7" w:rsidRDefault="006C3DD0" w:rsidP="00AA4FF8">
      <w:pPr>
        <w:pStyle w:val="Styl1"/>
        <w:numPr>
          <w:ilvl w:val="0"/>
          <w:numId w:val="6"/>
        </w:numPr>
        <w:spacing w:before="120"/>
        <w:ind w:left="567" w:hanging="567"/>
      </w:pPr>
      <w:r>
        <w:t>Poskytnutí Dodávky (dále jen „</w:t>
      </w:r>
      <w:r>
        <w:rPr>
          <w:b/>
        </w:rPr>
        <w:t>Dodávky</w:t>
      </w:r>
      <w:r>
        <w:t xml:space="preserve">“) se rozumí úplné, funkční a bezvadné provedení </w:t>
      </w:r>
      <w:r w:rsidR="00620115">
        <w:t>všech požadovaných d</w:t>
      </w:r>
      <w:r>
        <w:t>odávek</w:t>
      </w:r>
      <w:r w:rsidR="00620115">
        <w:t xml:space="preserve"> zařízení</w:t>
      </w:r>
      <w:r>
        <w:t xml:space="preserve"> a provedení </w:t>
      </w:r>
      <w:r w:rsidR="00620115">
        <w:t xml:space="preserve">všech činností souvisejících s realizací Dodávky jako např. doprava osob a materiálu do místa plnění, pravidelný úklid pracoviště a přilehlých prostorů v průběhu a po skončení příslušných činností </w:t>
      </w:r>
      <w:r w:rsidR="00473F45">
        <w:t>apod.</w:t>
      </w:r>
    </w:p>
    <w:p w:rsidR="00620115" w:rsidRDefault="00620115" w:rsidP="00AA4FF8">
      <w:pPr>
        <w:pStyle w:val="Styl1"/>
        <w:numPr>
          <w:ilvl w:val="0"/>
          <w:numId w:val="6"/>
        </w:numPr>
        <w:spacing w:before="120"/>
        <w:ind w:left="567" w:hanging="567"/>
      </w:pPr>
      <w:r>
        <w:lastRenderedPageBreak/>
        <w:t xml:space="preserve">Po dobu plnění Dodávky, Objednatel </w:t>
      </w:r>
      <w:r w:rsidR="00B75468">
        <w:t>poskytne Dodavateli bezúplatně dodávku elektrické energie</w:t>
      </w:r>
      <w:r w:rsidR="00AC62C1">
        <w:t>,</w:t>
      </w:r>
      <w:r w:rsidR="00B75468">
        <w:t xml:space="preserve"> </w:t>
      </w:r>
      <w:r w:rsidR="00473F45">
        <w:t>vody apod.</w:t>
      </w:r>
    </w:p>
    <w:p w:rsidR="00B75468" w:rsidRDefault="00B75468" w:rsidP="00AA4FF8">
      <w:pPr>
        <w:pStyle w:val="Styl1"/>
        <w:numPr>
          <w:ilvl w:val="0"/>
          <w:numId w:val="6"/>
        </w:numPr>
        <w:spacing w:before="120"/>
        <w:ind w:left="567" w:hanging="567"/>
      </w:pPr>
      <w:r>
        <w:t xml:space="preserve">Nedílnou součástí Dodávky je také zajištění bezpečnosti práce a ochrany životního prostředí </w:t>
      </w:r>
      <w:r w:rsidR="00473F45">
        <w:t>a veškeré práce související s bezpečnostním opatřením na ochranu osob a majetku.</w:t>
      </w:r>
    </w:p>
    <w:p w:rsidR="00473F45" w:rsidRDefault="00473F45" w:rsidP="00AA4FF8">
      <w:pPr>
        <w:pStyle w:val="Styl1"/>
        <w:numPr>
          <w:ilvl w:val="0"/>
          <w:numId w:val="6"/>
        </w:numPr>
        <w:spacing w:before="120"/>
        <w:ind w:left="567" w:hanging="567"/>
      </w:pPr>
      <w:r>
        <w:t>Dodavatel se zavazuje provést Dodávku dle této Smlouvy s maximální úsporností a optimalizací navrhovaných postupů tak, aby dosáhl hospodárných nákladů na provedení Dodávky.</w:t>
      </w:r>
    </w:p>
    <w:p w:rsidR="00387458" w:rsidRDefault="00387458" w:rsidP="00AA4FF8">
      <w:pPr>
        <w:pStyle w:val="Styl1"/>
        <w:numPr>
          <w:ilvl w:val="0"/>
          <w:numId w:val="6"/>
        </w:numPr>
        <w:spacing w:before="120"/>
        <w:ind w:left="567" w:hanging="567"/>
      </w:pPr>
      <w:r>
        <w:t xml:space="preserve">Objednatel se zavazuje zaplatit Dodavateli za řádně a včas provedenou Dodávku v souladu s touto Smlouvou cenu podle </w:t>
      </w:r>
      <w:r w:rsidRPr="00A95FB2">
        <w:t>článku 3</w:t>
      </w:r>
      <w:r w:rsidR="00AC62C1">
        <w:t>,</w:t>
      </w:r>
      <w:r>
        <w:t xml:space="preserve"> této Smlouvy.</w:t>
      </w:r>
    </w:p>
    <w:p w:rsidR="00387458" w:rsidRDefault="00387458" w:rsidP="00387458"/>
    <w:p w:rsidR="00387458" w:rsidRDefault="00387458" w:rsidP="00C63D8B">
      <w:pPr>
        <w:pStyle w:val="lnek1sml"/>
        <w:ind w:left="709" w:firstLine="0"/>
      </w:pPr>
    </w:p>
    <w:p w:rsidR="00387458" w:rsidRDefault="00387458" w:rsidP="00C63D8B">
      <w:pPr>
        <w:pStyle w:val="Nzevl"/>
        <w:ind w:left="284"/>
      </w:pPr>
      <w:r>
        <w:t xml:space="preserve">Doba </w:t>
      </w:r>
      <w:r w:rsidR="00C63D8B">
        <w:t>a místo plnění</w:t>
      </w:r>
    </w:p>
    <w:p w:rsidR="00387458" w:rsidRDefault="00C63D8B" w:rsidP="00AA4FF8">
      <w:pPr>
        <w:pStyle w:val="Odstavecseseznamem"/>
        <w:numPr>
          <w:ilvl w:val="0"/>
          <w:numId w:val="8"/>
        </w:numPr>
        <w:ind w:left="567" w:hanging="567"/>
        <w:contextualSpacing w:val="0"/>
      </w:pPr>
      <w:r>
        <w:t xml:space="preserve">Dodavatel je povinen provést </w:t>
      </w:r>
      <w:r w:rsidR="00154458">
        <w:t>Dodávku</w:t>
      </w:r>
      <w:r>
        <w:t xml:space="preserve"> dle článku 1 odst. 1.2 písm. a) až c) </w:t>
      </w:r>
      <w:r w:rsidR="00154458">
        <w:t xml:space="preserve">této Smlouvy nejpozději </w:t>
      </w:r>
      <w:r w:rsidR="00154458" w:rsidRPr="00154458">
        <w:rPr>
          <w:b/>
        </w:rPr>
        <w:t>do 30 kalendářních dnů</w:t>
      </w:r>
      <w:r w:rsidR="00154458">
        <w:t xml:space="preserve"> od nabytí účinnosti této Smlouvy.</w:t>
      </w:r>
    </w:p>
    <w:p w:rsidR="00154458" w:rsidRDefault="00154458" w:rsidP="00AA4FF8">
      <w:pPr>
        <w:pStyle w:val="Odstavecseseznamem"/>
        <w:numPr>
          <w:ilvl w:val="0"/>
          <w:numId w:val="8"/>
        </w:numPr>
        <w:spacing w:before="120"/>
        <w:ind w:left="567" w:hanging="567"/>
        <w:contextualSpacing w:val="0"/>
      </w:pPr>
      <w:r>
        <w:t>Dodavatel je povinen</w:t>
      </w:r>
      <w:r w:rsidR="00785144">
        <w:t xml:space="preserve"> poskytnout záruční dobu na </w:t>
      </w:r>
      <w:r>
        <w:t xml:space="preserve">Dodávku dle článku 1 odst. 1.2 písm. d) této Smlouvy po dobu </w:t>
      </w:r>
      <w:r w:rsidRPr="00154458">
        <w:rPr>
          <w:b/>
        </w:rPr>
        <w:t>60 ti měsíců</w:t>
      </w:r>
      <w:r>
        <w:t xml:space="preserve"> od předání/převzetí </w:t>
      </w:r>
      <w:r w:rsidR="00785144">
        <w:t>zařízení.</w:t>
      </w:r>
    </w:p>
    <w:p w:rsidR="00785144" w:rsidRDefault="00785144" w:rsidP="00AA4FF8">
      <w:pPr>
        <w:pStyle w:val="Odstavecseseznamem"/>
        <w:numPr>
          <w:ilvl w:val="0"/>
          <w:numId w:val="8"/>
        </w:numPr>
        <w:spacing w:before="120"/>
        <w:ind w:left="567" w:hanging="567"/>
        <w:contextualSpacing w:val="0"/>
      </w:pPr>
      <w:r>
        <w:t>Místem plnění je suterén sídla Objednatele na adrese: Vršovická 1442/65, 100 00 Praha 10.</w:t>
      </w:r>
    </w:p>
    <w:p w:rsidR="00785144" w:rsidRDefault="00785144" w:rsidP="00785144">
      <w:pPr>
        <w:pStyle w:val="lnek1sml"/>
        <w:ind w:left="709" w:firstLine="0"/>
      </w:pPr>
    </w:p>
    <w:p w:rsidR="00424046" w:rsidRDefault="00785144" w:rsidP="00785144">
      <w:pPr>
        <w:pStyle w:val="Nzevl"/>
      </w:pPr>
      <w:r>
        <w:t>Cena za plnění a platební podmínky</w:t>
      </w:r>
      <w:r w:rsidR="00060490">
        <w:rPr>
          <w:rStyle w:val="Znakapoznpodarou"/>
        </w:rPr>
        <w:footnoteReference w:id="1"/>
      </w:r>
    </w:p>
    <w:p w:rsidR="00D50EB3" w:rsidRPr="00D50EB3" w:rsidRDefault="00B20C79" w:rsidP="00AA4FF8">
      <w:pPr>
        <w:pStyle w:val="Nzevl"/>
        <w:numPr>
          <w:ilvl w:val="0"/>
          <w:numId w:val="9"/>
        </w:numPr>
        <w:ind w:left="567" w:hanging="567"/>
        <w:jc w:val="both"/>
        <w:rPr>
          <w:b w:val="0"/>
        </w:rPr>
      </w:pPr>
      <w:r w:rsidRPr="00CF675F">
        <w:rPr>
          <w:b w:val="0"/>
        </w:rPr>
        <w:t xml:space="preserve">Celková cena </w:t>
      </w:r>
      <w:r w:rsidR="00D50EB3" w:rsidRPr="00CF675F">
        <w:rPr>
          <w:b w:val="0"/>
        </w:rPr>
        <w:t>za provedení Dodávky dle článku 1 této Smlouvy po dobu trvání Smlouvy byla stanovena Nabídkou Dodavatele podanou na Veřejnou zakázku a činí</w:t>
      </w:r>
      <w:r w:rsidR="00D50EB3">
        <w:t xml:space="preserve"> </w:t>
      </w:r>
      <w:r w:rsidR="00D50EB3" w:rsidRPr="00D50EB3">
        <w:rPr>
          <w:rFonts w:cs="Arial"/>
          <w:bCs/>
          <w:iCs/>
          <w:szCs w:val="22"/>
          <w:highlight w:val="yellow"/>
          <w:lang w:eastAsia="cs-CZ"/>
        </w:rPr>
        <w:t>[●]</w:t>
      </w:r>
      <w:r w:rsidR="00D50EB3">
        <w:rPr>
          <w:rFonts w:cs="Arial"/>
          <w:bCs/>
          <w:iCs/>
          <w:szCs w:val="22"/>
          <w:lang w:eastAsia="cs-CZ"/>
        </w:rPr>
        <w:t xml:space="preserve"> </w:t>
      </w:r>
      <w:r w:rsidR="00D50EB3" w:rsidRPr="00CF675F">
        <w:rPr>
          <w:rFonts w:cs="Arial"/>
          <w:b w:val="0"/>
          <w:bCs/>
          <w:iCs/>
          <w:szCs w:val="22"/>
          <w:lang w:eastAsia="cs-CZ"/>
        </w:rPr>
        <w:t>Kč (slovy</w:t>
      </w:r>
      <w:r w:rsidR="00D50EB3">
        <w:rPr>
          <w:rFonts w:cs="Arial"/>
          <w:bCs/>
          <w:iCs/>
          <w:szCs w:val="22"/>
          <w:lang w:eastAsia="cs-CZ"/>
        </w:rPr>
        <w:t xml:space="preserve"> </w:t>
      </w:r>
      <w:r w:rsidR="00D50EB3" w:rsidRPr="00D50EB3">
        <w:rPr>
          <w:rFonts w:cs="Arial"/>
          <w:bCs/>
          <w:iCs/>
          <w:szCs w:val="22"/>
          <w:highlight w:val="yellow"/>
          <w:lang w:eastAsia="cs-CZ"/>
        </w:rPr>
        <w:t>[●]</w:t>
      </w:r>
      <w:r w:rsidR="00D50EB3">
        <w:rPr>
          <w:rFonts w:cs="Arial"/>
          <w:bCs/>
          <w:iCs/>
          <w:szCs w:val="22"/>
          <w:lang w:eastAsia="cs-CZ"/>
        </w:rPr>
        <w:t xml:space="preserve"> </w:t>
      </w:r>
      <w:r w:rsidR="00D50EB3" w:rsidRPr="00CF675F">
        <w:rPr>
          <w:rFonts w:cs="Arial"/>
          <w:b w:val="0"/>
          <w:bCs/>
          <w:iCs/>
          <w:szCs w:val="22"/>
          <w:lang w:eastAsia="cs-CZ"/>
        </w:rPr>
        <w:t>korun českých) bez daně z přidané hodnoty (dále jen</w:t>
      </w:r>
      <w:r w:rsidR="00D50EB3">
        <w:rPr>
          <w:rFonts w:cs="Arial"/>
          <w:bCs/>
          <w:iCs/>
          <w:szCs w:val="22"/>
          <w:lang w:eastAsia="cs-CZ"/>
        </w:rPr>
        <w:t xml:space="preserve"> „</w:t>
      </w:r>
      <w:r w:rsidR="00D50EB3" w:rsidRPr="00CF675F">
        <w:rPr>
          <w:rFonts w:cs="Arial"/>
          <w:bCs/>
          <w:iCs/>
          <w:szCs w:val="22"/>
          <w:lang w:eastAsia="cs-CZ"/>
        </w:rPr>
        <w:t>DPH</w:t>
      </w:r>
      <w:r w:rsidR="00D50EB3">
        <w:rPr>
          <w:rFonts w:cs="Arial"/>
          <w:bCs/>
          <w:iCs/>
          <w:szCs w:val="22"/>
          <w:lang w:eastAsia="cs-CZ"/>
        </w:rPr>
        <w:t xml:space="preserve">“). </w:t>
      </w:r>
      <w:r w:rsidR="00D50EB3" w:rsidRPr="00D50EB3">
        <w:rPr>
          <w:rFonts w:cs="Arial"/>
          <w:b w:val="0"/>
          <w:bCs/>
          <w:iCs/>
          <w:szCs w:val="22"/>
        </w:rPr>
        <w:t xml:space="preserve">DPH činí v souladu s aktuálně platnou a účinnou právní úpravou </w:t>
      </w:r>
      <w:r w:rsidR="00D50EB3" w:rsidRPr="00D50EB3">
        <w:rPr>
          <w:rFonts w:cs="Arial"/>
          <w:bCs/>
          <w:iCs/>
          <w:szCs w:val="22"/>
          <w:highlight w:val="yellow"/>
        </w:rPr>
        <w:t>[●]</w:t>
      </w:r>
      <w:r w:rsidR="00D50EB3" w:rsidRPr="00D50EB3">
        <w:rPr>
          <w:rFonts w:cs="Arial"/>
          <w:bCs/>
          <w:iCs/>
          <w:szCs w:val="22"/>
        </w:rPr>
        <w:t xml:space="preserve"> </w:t>
      </w:r>
      <w:r w:rsidR="00D50EB3" w:rsidRPr="00D50EB3">
        <w:rPr>
          <w:rFonts w:cs="Arial"/>
          <w:b w:val="0"/>
          <w:bCs/>
          <w:iCs/>
          <w:szCs w:val="22"/>
        </w:rPr>
        <w:t xml:space="preserve">%, tedy </w:t>
      </w:r>
      <w:r w:rsidR="00D50EB3" w:rsidRPr="00D50EB3">
        <w:rPr>
          <w:rFonts w:cs="Arial"/>
          <w:bCs/>
          <w:iCs/>
          <w:szCs w:val="22"/>
          <w:highlight w:val="yellow"/>
        </w:rPr>
        <w:t>[●]</w:t>
      </w:r>
      <w:r w:rsidR="00D50EB3" w:rsidRPr="00D50EB3">
        <w:rPr>
          <w:rFonts w:cs="Arial"/>
          <w:bCs/>
          <w:iCs/>
          <w:szCs w:val="22"/>
        </w:rPr>
        <w:t xml:space="preserve"> </w:t>
      </w:r>
      <w:r w:rsidR="00D50EB3" w:rsidRPr="00D50EB3">
        <w:rPr>
          <w:rFonts w:cs="Arial"/>
          <w:b w:val="0"/>
          <w:bCs/>
          <w:iCs/>
          <w:szCs w:val="22"/>
        </w:rPr>
        <w:t xml:space="preserve">Kč (slovy: </w:t>
      </w:r>
      <w:r w:rsidR="00D50EB3" w:rsidRPr="00D50EB3">
        <w:rPr>
          <w:rFonts w:cs="Arial"/>
          <w:bCs/>
          <w:iCs/>
          <w:szCs w:val="22"/>
          <w:highlight w:val="yellow"/>
        </w:rPr>
        <w:t>[●]</w:t>
      </w:r>
      <w:r w:rsidR="00D50EB3" w:rsidRPr="00D50EB3">
        <w:rPr>
          <w:rFonts w:cs="Arial"/>
          <w:bCs/>
          <w:iCs/>
          <w:szCs w:val="22"/>
        </w:rPr>
        <w:t xml:space="preserve"> </w:t>
      </w:r>
      <w:r w:rsidR="00D50EB3" w:rsidRPr="00D50EB3">
        <w:rPr>
          <w:rFonts w:cs="Arial"/>
          <w:b w:val="0"/>
          <w:bCs/>
          <w:iCs/>
          <w:szCs w:val="22"/>
        </w:rPr>
        <w:t xml:space="preserve">korun českých). Celková cena tedy činí </w:t>
      </w:r>
      <w:r w:rsidR="00D50EB3" w:rsidRPr="00D50EB3">
        <w:rPr>
          <w:rFonts w:cs="Arial"/>
          <w:bCs/>
          <w:iCs/>
          <w:szCs w:val="22"/>
          <w:highlight w:val="yellow"/>
        </w:rPr>
        <w:t>[●]</w:t>
      </w:r>
      <w:r w:rsidR="00D50EB3" w:rsidRPr="00D50EB3">
        <w:rPr>
          <w:rFonts w:cs="Arial"/>
          <w:b w:val="0"/>
          <w:bCs/>
          <w:iCs/>
          <w:szCs w:val="22"/>
        </w:rPr>
        <w:t xml:space="preserve"> Kč (slovy: </w:t>
      </w:r>
      <w:r w:rsidR="00D50EB3" w:rsidRPr="00D50EB3">
        <w:rPr>
          <w:rFonts w:cs="Arial"/>
          <w:bCs/>
          <w:iCs/>
          <w:szCs w:val="22"/>
          <w:highlight w:val="yellow"/>
        </w:rPr>
        <w:t>[●]</w:t>
      </w:r>
      <w:r w:rsidR="00D50EB3" w:rsidRPr="00D50EB3">
        <w:rPr>
          <w:rFonts w:cs="Arial"/>
          <w:bCs/>
          <w:iCs/>
          <w:szCs w:val="22"/>
        </w:rPr>
        <w:t xml:space="preserve"> </w:t>
      </w:r>
      <w:r w:rsidR="00D50EB3" w:rsidRPr="00D50EB3">
        <w:rPr>
          <w:rFonts w:cs="Arial"/>
          <w:b w:val="0"/>
          <w:bCs/>
          <w:iCs/>
          <w:szCs w:val="22"/>
        </w:rPr>
        <w:t>korun českých) včetně DPH (dále jen „</w:t>
      </w:r>
      <w:r w:rsidR="00D50EB3" w:rsidRPr="00D50EB3">
        <w:rPr>
          <w:rFonts w:cs="Arial"/>
          <w:bCs/>
          <w:iCs/>
          <w:szCs w:val="22"/>
        </w:rPr>
        <w:t>Cena</w:t>
      </w:r>
      <w:r w:rsidR="00D50EB3" w:rsidRPr="00D50EB3">
        <w:rPr>
          <w:rFonts w:cs="Arial"/>
          <w:b w:val="0"/>
          <w:bCs/>
          <w:iCs/>
          <w:szCs w:val="22"/>
        </w:rPr>
        <w:t xml:space="preserve">“). </w:t>
      </w:r>
    </w:p>
    <w:p w:rsidR="00D50EB3" w:rsidRDefault="00D50EB3" w:rsidP="00AA4FF8">
      <w:pPr>
        <w:numPr>
          <w:ilvl w:val="0"/>
          <w:numId w:val="9"/>
        </w:numPr>
        <w:ind w:left="567" w:hanging="567"/>
      </w:pPr>
      <w:r w:rsidRPr="00D50EB3">
        <w:t>Celková cena dle odst. 3. 1. tohoto článku se skládá z</w:t>
      </w:r>
      <w:r w:rsidR="009C7B55">
        <w:t> jednotlivých položkových cen, které jsou uvedeny v příloze č. 1 této Smlouvy.</w:t>
      </w:r>
    </w:p>
    <w:p w:rsidR="009C7B55" w:rsidRDefault="00165B6B" w:rsidP="00AA4FF8">
      <w:pPr>
        <w:numPr>
          <w:ilvl w:val="0"/>
          <w:numId w:val="9"/>
        </w:numPr>
        <w:ind w:left="567" w:hanging="567"/>
      </w:pPr>
      <w:r>
        <w:t>Cena je stanovena pro celý předmět Smlouvy jako Cena konečná, pevná a nepřekročitelná. V ceně jsou zahrnuty veškeré náklad</w:t>
      </w:r>
      <w:r w:rsidR="005E65BB">
        <w:t>y</w:t>
      </w:r>
      <w:r>
        <w:t xml:space="preserve"> Dodavatele za Dodávku, tedy veškeré dodávky zařízení, práce, služby, poplatky, výkony a další činnosti nutné pro řádné splnění předmětu této Smlouvy.</w:t>
      </w:r>
    </w:p>
    <w:p w:rsidR="005E65BB" w:rsidRPr="005E65BB" w:rsidRDefault="005E65BB" w:rsidP="00AA4FF8">
      <w:pPr>
        <w:pStyle w:val="Nzevl"/>
        <w:numPr>
          <w:ilvl w:val="0"/>
          <w:numId w:val="9"/>
        </w:numPr>
        <w:ind w:left="567" w:hanging="567"/>
        <w:jc w:val="both"/>
        <w:rPr>
          <w:b w:val="0"/>
        </w:rPr>
      </w:pPr>
      <w:r w:rsidRPr="005E65BB">
        <w:rPr>
          <w:b w:val="0"/>
        </w:rPr>
        <w:t>Dodavatel</w:t>
      </w:r>
      <w:r>
        <w:t xml:space="preserve"> </w:t>
      </w:r>
      <w:r w:rsidRPr="005E65BB">
        <w:rPr>
          <w:b w:val="0"/>
        </w:rPr>
        <w:t xml:space="preserve">výslovně prohlašuje a ujišťuje Objednatele, že sjednaná celková cena za provedení </w:t>
      </w:r>
      <w:r>
        <w:rPr>
          <w:b w:val="0"/>
        </w:rPr>
        <w:t xml:space="preserve">Dodávky </w:t>
      </w:r>
      <w:r w:rsidRPr="005E65BB">
        <w:rPr>
          <w:b w:val="0"/>
        </w:rPr>
        <w:t>již v sobě zahrnuje nejen veškeré režijní náklady Dodavatele spojené s plněním této Smlouvy, ale i dostatečnou míru zisku zajišťujícího řádné plnění této Smlouvy z jeho strany.</w:t>
      </w:r>
    </w:p>
    <w:p w:rsidR="005E65BB" w:rsidRPr="005E65BB" w:rsidRDefault="005E65BB" w:rsidP="00AA4FF8">
      <w:pPr>
        <w:numPr>
          <w:ilvl w:val="0"/>
          <w:numId w:val="9"/>
        </w:numPr>
        <w:ind w:left="567" w:hanging="567"/>
      </w:pPr>
      <w:r w:rsidRPr="005E65BB">
        <w:t>Celkovou cenu je možné změnit či překročit pouze v případě změny příslušných právních předpisů upravujících výši DPH (v takovém případě bude k cenám bez DPH připočtena DPH v aktuální výši).</w:t>
      </w:r>
    </w:p>
    <w:p w:rsidR="005E65BB" w:rsidRPr="005E65BB" w:rsidRDefault="005E65BB" w:rsidP="00AA4FF8">
      <w:pPr>
        <w:numPr>
          <w:ilvl w:val="0"/>
          <w:numId w:val="9"/>
        </w:numPr>
        <w:ind w:left="567" w:hanging="567"/>
      </w:pPr>
      <w:r w:rsidRPr="005E65BB">
        <w:t>Celková cena bude Dodavateli uhrazena bezhotovostním převodem na základě samostatn</w:t>
      </w:r>
      <w:r w:rsidR="00AC62C1">
        <w:t>ém</w:t>
      </w:r>
      <w:r w:rsidRPr="005E65BB">
        <w:t xml:space="preserve"> daňov</w:t>
      </w:r>
      <w:r w:rsidR="00AC62C1">
        <w:t>ém</w:t>
      </w:r>
      <w:r w:rsidRPr="005E65BB">
        <w:t xml:space="preserve"> a účetní</w:t>
      </w:r>
      <w:r w:rsidR="00AC62C1">
        <w:t>m</w:t>
      </w:r>
      <w:r w:rsidRPr="005E65BB">
        <w:t xml:space="preserve"> doklad</w:t>
      </w:r>
      <w:r w:rsidR="00AC62C1">
        <w:t>u</w:t>
      </w:r>
      <w:r w:rsidRPr="005E65BB">
        <w:t xml:space="preserve"> – faktur</w:t>
      </w:r>
      <w:r w:rsidR="00AC62C1">
        <w:t>y</w:t>
      </w:r>
      <w:r w:rsidRPr="005E65BB">
        <w:t xml:space="preserve"> (dále také „</w:t>
      </w:r>
      <w:r w:rsidRPr="005E65BB">
        <w:rPr>
          <w:b/>
        </w:rPr>
        <w:t>Faktura</w:t>
      </w:r>
      <w:r w:rsidRPr="005E65BB">
        <w:t xml:space="preserve">“) na bankovní účet Dodavatele uvedený v této Smlouvě. Dodavatel je oprávněn vystavit </w:t>
      </w:r>
      <w:r>
        <w:t>F</w:t>
      </w:r>
      <w:r w:rsidRPr="005E65BB">
        <w:t xml:space="preserve">akturu po řádném dokončení a převzetí </w:t>
      </w:r>
      <w:r>
        <w:t xml:space="preserve">Dodávky </w:t>
      </w:r>
      <w:r w:rsidRPr="005E65BB">
        <w:t xml:space="preserve">nebo až po odstranění případných vad či </w:t>
      </w:r>
      <w:r w:rsidRPr="005E65BB">
        <w:lastRenderedPageBreak/>
        <w:t xml:space="preserve">nedodělků uvedených v protokolu o předání a převzetí. Přílohou Faktury musí být soupis skutečně provedených </w:t>
      </w:r>
      <w:r w:rsidR="006C0304">
        <w:t>Dodávek</w:t>
      </w:r>
      <w:r w:rsidRPr="005E65BB">
        <w:t xml:space="preserve">. </w:t>
      </w:r>
    </w:p>
    <w:p w:rsidR="005E65BB" w:rsidRPr="005E65BB" w:rsidRDefault="005E65BB" w:rsidP="00AA4FF8">
      <w:pPr>
        <w:numPr>
          <w:ilvl w:val="0"/>
          <w:numId w:val="9"/>
        </w:numPr>
        <w:ind w:left="567" w:hanging="567"/>
        <w:rPr>
          <w:rFonts w:cs="Arial"/>
          <w:szCs w:val="22"/>
        </w:rPr>
      </w:pPr>
      <w:r w:rsidRPr="005E65BB">
        <w:rPr>
          <w:rFonts w:cs="Arial"/>
          <w:szCs w:val="22"/>
        </w:rPr>
        <w:t xml:space="preserve">Faktura musí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 Faktura bude označena evidenčním číslem Smlouvy z Centrální evidence smluv Objednatele: </w:t>
      </w:r>
      <w:r w:rsidRPr="005E65BB">
        <w:rPr>
          <w:bCs/>
          <w:iCs/>
          <w:szCs w:val="22"/>
          <w:highlight w:val="green"/>
          <w:lang w:eastAsia="cs-CZ"/>
        </w:rPr>
        <w:t>[●]</w:t>
      </w:r>
      <w:r w:rsidRPr="005E65BB">
        <w:rPr>
          <w:rFonts w:cs="Arial"/>
          <w:szCs w:val="22"/>
        </w:rPr>
        <w:t xml:space="preserve"> (viz také záhlaví této Smlouvy).</w:t>
      </w:r>
    </w:p>
    <w:p w:rsidR="005E65BB" w:rsidRPr="005E65BB" w:rsidRDefault="005E65BB" w:rsidP="00AA4FF8">
      <w:pPr>
        <w:numPr>
          <w:ilvl w:val="0"/>
          <w:numId w:val="9"/>
        </w:numPr>
        <w:ind w:left="567" w:hanging="567"/>
      </w:pPr>
      <w:r w:rsidRPr="005E65BB">
        <w:t>Faktura bude zaslána ve 2 vyhotoveních na adresu Objednatele ve tvaru:</w:t>
      </w:r>
    </w:p>
    <w:p w:rsidR="005E65BB" w:rsidRPr="005E65BB" w:rsidRDefault="005E65BB" w:rsidP="00060490">
      <w:pPr>
        <w:ind w:left="567" w:hanging="567"/>
      </w:pPr>
      <w:r w:rsidRPr="005E65BB">
        <w:t xml:space="preserve"> </w:t>
      </w:r>
      <w:r w:rsidR="00060490">
        <w:tab/>
      </w:r>
      <w:r w:rsidRPr="005E65BB">
        <w:t>Ministerstvo životního prostředí, Ing. Martina Setzerová, ředitelka odboru provozního, Vršovická 1442/65, 100 10 Praha 10.</w:t>
      </w:r>
    </w:p>
    <w:p w:rsidR="005E65BB" w:rsidRPr="005E65BB" w:rsidRDefault="005E65BB" w:rsidP="00AA4FF8">
      <w:pPr>
        <w:numPr>
          <w:ilvl w:val="0"/>
          <w:numId w:val="9"/>
        </w:numPr>
        <w:ind w:left="567" w:hanging="567"/>
      </w:pPr>
      <w:r w:rsidRPr="005E65BB">
        <w:t>Objednatel je oprávněn vrátit Fakturu do konce doby splatnosti, pokud bude obsahovat nesprávné náležitosti či údaje nebo pokud požadované náležitosti a údaje nebude obsahovat vůbec. V takovém případě zcela nová doba splatnosti počíná běžet ode dne doručení opravené nebo doplněné Faktury Objednateli. Objednatel není v takovém případě v prodlení.</w:t>
      </w:r>
    </w:p>
    <w:p w:rsidR="005E65BB" w:rsidRPr="005E65BB" w:rsidRDefault="005E65BB" w:rsidP="00AA4FF8">
      <w:pPr>
        <w:numPr>
          <w:ilvl w:val="0"/>
          <w:numId w:val="9"/>
        </w:numPr>
        <w:ind w:left="567" w:hanging="567"/>
      </w:pPr>
      <w:r w:rsidRPr="005E65BB">
        <w:t>Splatnost Faktury je 21 dní ode dne jejího doručení Objednateli. Povinnost Objednatele zaplatit Cenu je splněna odepsáním příslušné částky z účtu Objednatele. Objednatel neposkytuje zálohy. Platby budou probíhat výhradně v Kč (CZK), rovněž veškeré cenové údaje na Faktuře budou v této měně.</w:t>
      </w:r>
    </w:p>
    <w:p w:rsidR="00751B48" w:rsidRPr="00D50EB3" w:rsidRDefault="006C0304" w:rsidP="006C0304">
      <w:pPr>
        <w:pStyle w:val="lnek1sml"/>
        <w:ind w:left="1276" w:firstLine="0"/>
      </w:pPr>
      <w:r>
        <w:t xml:space="preserve"> </w:t>
      </w:r>
    </w:p>
    <w:p w:rsidR="00424046" w:rsidRPr="00424046" w:rsidRDefault="006C0304" w:rsidP="006C0304">
      <w:pPr>
        <w:pStyle w:val="Nzevl"/>
      </w:pPr>
      <w:r>
        <w:t>Kontaktní osoby a předání plnění</w:t>
      </w:r>
    </w:p>
    <w:p w:rsidR="00060490" w:rsidRPr="00060490" w:rsidRDefault="00060490" w:rsidP="00AA4FF8">
      <w:pPr>
        <w:pStyle w:val="Odstavecseseznamem"/>
        <w:numPr>
          <w:ilvl w:val="0"/>
          <w:numId w:val="10"/>
        </w:numPr>
        <w:ind w:left="567" w:hanging="567"/>
      </w:pPr>
      <w:r>
        <w:rPr>
          <w:szCs w:val="22"/>
        </w:rPr>
        <w:t xml:space="preserve">Kontaktní osobou </w:t>
      </w:r>
      <w:r w:rsidRPr="00060490">
        <w:t>za Objednatele ve věcech technických včetně kontroly provádění prací, převzetí Služby a odsouhlasení Faktur</w:t>
      </w:r>
      <w:r w:rsidR="000356A0">
        <w:t>y</w:t>
      </w:r>
      <w:r w:rsidRPr="00060490">
        <w:t xml:space="preserve"> je:</w:t>
      </w:r>
    </w:p>
    <w:p w:rsidR="00060490" w:rsidRPr="00060490" w:rsidRDefault="00060490" w:rsidP="00AA4FF8">
      <w:pPr>
        <w:numPr>
          <w:ilvl w:val="0"/>
          <w:numId w:val="11"/>
        </w:numPr>
        <w:ind w:left="993"/>
      </w:pPr>
      <w:r w:rsidRPr="00060490">
        <w:t xml:space="preserve">Ing. </w:t>
      </w:r>
      <w:r w:rsidR="000356A0">
        <w:t>Pavel Pecen</w:t>
      </w:r>
      <w:r w:rsidRPr="00060490">
        <w:t xml:space="preserve">, ministerský rada, oddělení </w:t>
      </w:r>
      <w:r w:rsidR="000356A0">
        <w:t>hospodářské správy</w:t>
      </w:r>
      <w:r w:rsidRPr="00060490">
        <w:br/>
        <w:t>(tel.: +420</w:t>
      </w:r>
      <w:r w:rsidR="000356A0">
        <w:t> 602 640 245</w:t>
      </w:r>
      <w:r w:rsidRPr="00060490">
        <w:t xml:space="preserve">, e-mail: </w:t>
      </w:r>
      <w:hyperlink r:id="rId8" w:history="1">
        <w:r w:rsidR="00A34E7E" w:rsidRPr="005D2D9B">
          <w:rPr>
            <w:rStyle w:val="Hypertextovodkaz"/>
            <w:rFonts w:cs="Arial"/>
            <w:szCs w:val="22"/>
          </w:rPr>
          <w:t>Pavel.Pecen@mzp.cz</w:t>
        </w:r>
      </w:hyperlink>
      <w:r w:rsidRPr="00060490">
        <w:rPr>
          <w:rFonts w:cs="Arial"/>
          <w:color w:val="0563C1" w:themeColor="hyperlink"/>
          <w:szCs w:val="22"/>
          <w:u w:val="single"/>
        </w:rPr>
        <w:t>)</w:t>
      </w:r>
      <w:r w:rsidRPr="00060490">
        <w:t>.</w:t>
      </w:r>
    </w:p>
    <w:p w:rsidR="00060490" w:rsidRPr="00060490" w:rsidRDefault="00060490" w:rsidP="00060490">
      <w:pPr>
        <w:ind w:left="709"/>
        <w:rPr>
          <w:szCs w:val="22"/>
        </w:rPr>
      </w:pPr>
      <w:r w:rsidRPr="00060490">
        <w:t>Kontaktní osobou ve věcech technických za Dodavatele je:</w:t>
      </w:r>
    </w:p>
    <w:p w:rsidR="00060490" w:rsidRPr="00060490" w:rsidRDefault="00060490" w:rsidP="00AA4FF8">
      <w:pPr>
        <w:numPr>
          <w:ilvl w:val="0"/>
          <w:numId w:val="11"/>
        </w:numPr>
        <w:ind w:left="993"/>
        <w:rPr>
          <w:szCs w:val="22"/>
        </w:rPr>
      </w:pPr>
      <w:r w:rsidRPr="00060490">
        <w:rPr>
          <w:rFonts w:cs="Arial"/>
          <w:bCs/>
          <w:iCs/>
          <w:szCs w:val="22"/>
          <w:highlight w:val="yellow"/>
        </w:rPr>
        <w:t>[●]</w:t>
      </w:r>
      <w:r w:rsidRPr="00060490">
        <w:rPr>
          <w:rFonts w:cs="Arial"/>
          <w:bCs/>
          <w:iCs/>
          <w:szCs w:val="22"/>
        </w:rPr>
        <w:t xml:space="preserve">, </w:t>
      </w:r>
      <w:r w:rsidRPr="00060490">
        <w:rPr>
          <w:rFonts w:cs="Arial"/>
          <w:bCs/>
          <w:iCs/>
          <w:szCs w:val="22"/>
        </w:rPr>
        <w:tab/>
        <w:t xml:space="preserve">(tel. </w:t>
      </w:r>
      <w:r w:rsidRPr="00060490">
        <w:rPr>
          <w:rFonts w:cs="Arial"/>
          <w:bCs/>
          <w:iCs/>
          <w:szCs w:val="22"/>
          <w:highlight w:val="yellow"/>
        </w:rPr>
        <w:t>[●]</w:t>
      </w:r>
      <w:r w:rsidRPr="00060490">
        <w:rPr>
          <w:rFonts w:cs="Arial"/>
          <w:bCs/>
          <w:iCs/>
          <w:szCs w:val="22"/>
        </w:rPr>
        <w:t xml:space="preserve">, e-mail: </w:t>
      </w:r>
      <w:r w:rsidRPr="00060490">
        <w:rPr>
          <w:rFonts w:cs="Arial"/>
          <w:bCs/>
          <w:iCs/>
          <w:szCs w:val="22"/>
        </w:rPr>
        <w:tab/>
        <w:t xml:space="preserve">)      </w:t>
      </w:r>
    </w:p>
    <w:p w:rsidR="00060490" w:rsidRPr="00060490" w:rsidRDefault="00060490" w:rsidP="00060490">
      <w:pPr>
        <w:ind w:left="709"/>
        <w:rPr>
          <w:szCs w:val="22"/>
        </w:rPr>
      </w:pPr>
      <w:r w:rsidRPr="00060490">
        <w:rPr>
          <w:rFonts w:cs="Arial"/>
          <w:bCs/>
          <w:i/>
          <w:iCs/>
          <w:szCs w:val="22"/>
          <w:highlight w:val="yellow"/>
        </w:rPr>
        <w:t>(odpovědnou osobu za Dodavatele a její kontaktní údaje doplní účastník zadávacího řízení</w:t>
      </w:r>
      <w:r w:rsidRPr="00060490">
        <w:rPr>
          <w:rFonts w:cs="Arial"/>
          <w:bCs/>
          <w:i/>
          <w:iCs/>
          <w:szCs w:val="22"/>
        </w:rPr>
        <w:t xml:space="preserve">) </w:t>
      </w:r>
      <w:r w:rsidRPr="00060490">
        <w:rPr>
          <w:rFonts w:cs="Arial"/>
          <w:bCs/>
          <w:iCs/>
          <w:szCs w:val="22"/>
        </w:rPr>
        <w:t xml:space="preserve">     </w:t>
      </w:r>
    </w:p>
    <w:p w:rsidR="00060490" w:rsidRPr="00060490" w:rsidRDefault="00A34E7E" w:rsidP="00A34E7E">
      <w:pPr>
        <w:spacing w:before="120"/>
        <w:ind w:left="567" w:hanging="567"/>
      </w:pPr>
      <w:r>
        <w:tab/>
      </w:r>
      <w:r w:rsidR="00060490" w:rsidRPr="00060490">
        <w:t xml:space="preserve">O průběhu předání a převzetí </w:t>
      </w:r>
      <w:r w:rsidR="00D16A42">
        <w:t>Dodávky</w:t>
      </w:r>
      <w:r w:rsidR="00060490" w:rsidRPr="00060490">
        <w:t xml:space="preserve"> pořídí Smluvní strany protokol. Protokol musí obsahovat minimálně tyto požadavky:</w:t>
      </w:r>
    </w:p>
    <w:p w:rsidR="003B4EEA" w:rsidRDefault="00A34E7E" w:rsidP="00AA4FF8">
      <w:pPr>
        <w:pStyle w:val="Odstavecseseznamem"/>
        <w:numPr>
          <w:ilvl w:val="0"/>
          <w:numId w:val="10"/>
        </w:numPr>
        <w:ind w:left="567" w:hanging="567"/>
        <w:contextualSpacing w:val="0"/>
        <w:rPr>
          <w:szCs w:val="22"/>
        </w:rPr>
      </w:pPr>
      <w:r>
        <w:rPr>
          <w:szCs w:val="22"/>
        </w:rPr>
        <w:t xml:space="preserve">Dodavatel vyzve Objednatele k převzetí předmětu </w:t>
      </w:r>
      <w:r w:rsidR="00211B19">
        <w:rPr>
          <w:szCs w:val="22"/>
        </w:rPr>
        <w:t xml:space="preserve">plnění této </w:t>
      </w:r>
      <w:r w:rsidR="00F05355">
        <w:rPr>
          <w:szCs w:val="22"/>
        </w:rPr>
        <w:t>Smlouvy prostřednictvím kontaktní osoby uvedené v článku 4</w:t>
      </w:r>
      <w:r w:rsidR="00AC62C1">
        <w:rPr>
          <w:szCs w:val="22"/>
        </w:rPr>
        <w:t>,</w:t>
      </w:r>
      <w:r w:rsidR="00F05355">
        <w:rPr>
          <w:szCs w:val="22"/>
        </w:rPr>
        <w:t xml:space="preserve"> této Smlouvy obvyklým způsobem</w:t>
      </w:r>
      <w:r w:rsidR="00AC62C1">
        <w:rPr>
          <w:szCs w:val="22"/>
        </w:rPr>
        <w:t>,</w:t>
      </w:r>
      <w:r w:rsidR="00F05355">
        <w:rPr>
          <w:szCs w:val="22"/>
        </w:rPr>
        <w:t xml:space="preserve"> např. e mailem, zápisem do stavebního deníku apod. </w:t>
      </w:r>
      <w:r w:rsidR="00211B19">
        <w:rPr>
          <w:szCs w:val="22"/>
        </w:rPr>
        <w:t xml:space="preserve">kontaktní osobě Objednatele </w:t>
      </w:r>
      <w:r w:rsidR="00F05355">
        <w:rPr>
          <w:szCs w:val="22"/>
        </w:rPr>
        <w:t xml:space="preserve">nejméně </w:t>
      </w:r>
      <w:r w:rsidR="00AC62C1">
        <w:rPr>
          <w:szCs w:val="22"/>
        </w:rPr>
        <w:t>1</w:t>
      </w:r>
      <w:r w:rsidR="00F05355">
        <w:rPr>
          <w:szCs w:val="22"/>
        </w:rPr>
        <w:t xml:space="preserve"> pracovní d</w:t>
      </w:r>
      <w:r w:rsidR="00AC62C1">
        <w:rPr>
          <w:szCs w:val="22"/>
        </w:rPr>
        <w:t>e</w:t>
      </w:r>
      <w:r w:rsidR="00F05355">
        <w:rPr>
          <w:szCs w:val="22"/>
        </w:rPr>
        <w:t xml:space="preserve">n před plánovaným </w:t>
      </w:r>
      <w:r w:rsidR="00211B19">
        <w:rPr>
          <w:szCs w:val="22"/>
        </w:rPr>
        <w:t xml:space="preserve">termínem předání/převzetí. </w:t>
      </w:r>
      <w:r w:rsidR="00D16A42">
        <w:rPr>
          <w:szCs w:val="22"/>
        </w:rPr>
        <w:t>Kontaktní osoba Objednatele navržený termín Dodavateli potvrdí.</w:t>
      </w:r>
    </w:p>
    <w:p w:rsidR="00211B19" w:rsidRDefault="00D16A42" w:rsidP="00AA4FF8">
      <w:pPr>
        <w:pStyle w:val="Odstavecseseznamem"/>
        <w:numPr>
          <w:ilvl w:val="0"/>
          <w:numId w:val="10"/>
        </w:numPr>
        <w:spacing w:before="120"/>
        <w:ind w:left="567" w:hanging="567"/>
        <w:contextualSpacing w:val="0"/>
        <w:rPr>
          <w:szCs w:val="22"/>
        </w:rPr>
      </w:pPr>
      <w:r>
        <w:rPr>
          <w:szCs w:val="22"/>
        </w:rPr>
        <w:t>O průběhu předání a převzetí Dodávky pořídí Smluvní strany protokol. Protokol musí obsahovat minimálně tyto požadavky:</w:t>
      </w:r>
    </w:p>
    <w:p w:rsidR="00D16A42" w:rsidRDefault="00C57F38" w:rsidP="00AA4FF8">
      <w:pPr>
        <w:pStyle w:val="Odstavecseseznamem"/>
        <w:numPr>
          <w:ilvl w:val="0"/>
          <w:numId w:val="12"/>
        </w:numPr>
        <w:spacing w:before="120"/>
        <w:ind w:left="993"/>
        <w:contextualSpacing w:val="0"/>
        <w:rPr>
          <w:szCs w:val="22"/>
        </w:rPr>
      </w:pPr>
      <w:r>
        <w:rPr>
          <w:szCs w:val="22"/>
        </w:rPr>
        <w:t>identifikační údaje Smluvních stran;</w:t>
      </w:r>
    </w:p>
    <w:p w:rsidR="00C57F38" w:rsidRDefault="00C57F38" w:rsidP="00AA4FF8">
      <w:pPr>
        <w:pStyle w:val="Odstavecseseznamem"/>
        <w:numPr>
          <w:ilvl w:val="0"/>
          <w:numId w:val="12"/>
        </w:numPr>
        <w:spacing w:before="120"/>
        <w:ind w:left="993"/>
        <w:contextualSpacing w:val="0"/>
        <w:rPr>
          <w:szCs w:val="22"/>
        </w:rPr>
      </w:pPr>
      <w:r>
        <w:rPr>
          <w:szCs w:val="22"/>
        </w:rPr>
        <w:t>evidenční číslo Smlouvy přidělené z Centrální evidence smluv Objednatele a datum jejího uzavření;</w:t>
      </w:r>
    </w:p>
    <w:p w:rsidR="00C57F38" w:rsidRDefault="00C57F38" w:rsidP="00AA4FF8">
      <w:pPr>
        <w:pStyle w:val="Odstavecseseznamem"/>
        <w:numPr>
          <w:ilvl w:val="0"/>
          <w:numId w:val="12"/>
        </w:numPr>
        <w:spacing w:before="120"/>
        <w:ind w:left="993"/>
        <w:contextualSpacing w:val="0"/>
        <w:rPr>
          <w:szCs w:val="22"/>
        </w:rPr>
      </w:pPr>
      <w:r>
        <w:rPr>
          <w:szCs w:val="22"/>
        </w:rPr>
        <w:t>popis Dodávky, která je předmětem předání a převzetí;</w:t>
      </w:r>
    </w:p>
    <w:p w:rsidR="00C57F38" w:rsidRDefault="00C57F38" w:rsidP="00AA4FF8">
      <w:pPr>
        <w:pStyle w:val="Odstavecseseznamem"/>
        <w:numPr>
          <w:ilvl w:val="0"/>
          <w:numId w:val="12"/>
        </w:numPr>
        <w:spacing w:before="120"/>
        <w:ind w:left="993"/>
        <w:contextualSpacing w:val="0"/>
        <w:rPr>
          <w:szCs w:val="22"/>
        </w:rPr>
      </w:pPr>
      <w:r>
        <w:rPr>
          <w:szCs w:val="22"/>
        </w:rPr>
        <w:t>soupis provedených činností;</w:t>
      </w:r>
    </w:p>
    <w:p w:rsidR="00C57F38" w:rsidRDefault="00C57F38" w:rsidP="00AA4FF8">
      <w:pPr>
        <w:pStyle w:val="Odstavecseseznamem"/>
        <w:numPr>
          <w:ilvl w:val="0"/>
          <w:numId w:val="12"/>
        </w:numPr>
        <w:spacing w:before="120"/>
        <w:ind w:left="993"/>
        <w:contextualSpacing w:val="0"/>
        <w:rPr>
          <w:szCs w:val="22"/>
        </w:rPr>
      </w:pPr>
      <w:r>
        <w:rPr>
          <w:szCs w:val="22"/>
        </w:rPr>
        <w:lastRenderedPageBreak/>
        <w:t>prohlášení Objednatele, že D</w:t>
      </w:r>
      <w:r w:rsidR="007478D6">
        <w:rPr>
          <w:szCs w:val="22"/>
        </w:rPr>
        <w:t>o</w:t>
      </w:r>
      <w:r>
        <w:rPr>
          <w:szCs w:val="22"/>
        </w:rPr>
        <w:t>dávku přejímá nebo nepřejímá;</w:t>
      </w:r>
    </w:p>
    <w:p w:rsidR="00C57F38" w:rsidRDefault="007478D6" w:rsidP="00AA4FF8">
      <w:pPr>
        <w:pStyle w:val="Odstavecseseznamem"/>
        <w:numPr>
          <w:ilvl w:val="0"/>
          <w:numId w:val="12"/>
        </w:numPr>
        <w:spacing w:before="120"/>
        <w:ind w:left="993"/>
        <w:contextualSpacing w:val="0"/>
        <w:rPr>
          <w:szCs w:val="22"/>
        </w:rPr>
      </w:pPr>
      <w:r>
        <w:rPr>
          <w:szCs w:val="22"/>
        </w:rPr>
        <w:t>datum a místo sepsání protokolu;</w:t>
      </w:r>
    </w:p>
    <w:p w:rsidR="007478D6" w:rsidRDefault="007478D6" w:rsidP="00AA4FF8">
      <w:pPr>
        <w:pStyle w:val="Odstavecseseznamem"/>
        <w:numPr>
          <w:ilvl w:val="0"/>
          <w:numId w:val="12"/>
        </w:numPr>
        <w:spacing w:before="120"/>
        <w:ind w:left="993"/>
        <w:contextualSpacing w:val="0"/>
        <w:rPr>
          <w:szCs w:val="22"/>
        </w:rPr>
      </w:pPr>
      <w:r>
        <w:rPr>
          <w:szCs w:val="22"/>
        </w:rPr>
        <w:t>podpisy oprávněných osob za Dodavatele a Objednatele.</w:t>
      </w:r>
    </w:p>
    <w:p w:rsidR="007478D6" w:rsidRDefault="007478D6" w:rsidP="00AA4FF8">
      <w:pPr>
        <w:pStyle w:val="Odstavecseseznamem"/>
        <w:numPr>
          <w:ilvl w:val="0"/>
          <w:numId w:val="10"/>
        </w:numPr>
        <w:spacing w:before="120"/>
        <w:ind w:left="567" w:hanging="567"/>
        <w:contextualSpacing w:val="0"/>
        <w:rPr>
          <w:szCs w:val="22"/>
        </w:rPr>
      </w:pPr>
      <w:r>
        <w:rPr>
          <w:szCs w:val="22"/>
        </w:rPr>
        <w:t>Objednatel je oprávněn odmítnout převzít Dodávku, pokud má vady a nedodělky bránící jeho užívání. Má li Dodávka, která je předmětem pře</w:t>
      </w:r>
      <w:r w:rsidR="00560067">
        <w:rPr>
          <w:szCs w:val="22"/>
        </w:rPr>
        <w:t>dání a převzetí, vad a nedodělky, musí protokol dle odst. 4.3 tohoto článku obsahovat i tyto náležitosti:</w:t>
      </w:r>
    </w:p>
    <w:p w:rsidR="00560067" w:rsidRDefault="00560067" w:rsidP="00AA4FF8">
      <w:pPr>
        <w:pStyle w:val="Odstavecseseznamem"/>
        <w:numPr>
          <w:ilvl w:val="0"/>
          <w:numId w:val="13"/>
        </w:numPr>
        <w:spacing w:before="120"/>
        <w:ind w:left="993"/>
        <w:contextualSpacing w:val="0"/>
        <w:rPr>
          <w:szCs w:val="22"/>
        </w:rPr>
      </w:pPr>
      <w:r>
        <w:rPr>
          <w:szCs w:val="22"/>
        </w:rPr>
        <w:t>soupis zjištěných vad a nedodělků včetně určení, které vady a nedodělky brání a které nebrání užívání Dodávky Objednatelem;</w:t>
      </w:r>
    </w:p>
    <w:p w:rsidR="00560067" w:rsidRDefault="00560067" w:rsidP="00AA4FF8">
      <w:pPr>
        <w:pStyle w:val="Odstavecseseznamem"/>
        <w:numPr>
          <w:ilvl w:val="0"/>
          <w:numId w:val="13"/>
        </w:numPr>
        <w:spacing w:before="120"/>
        <w:ind w:left="993"/>
        <w:contextualSpacing w:val="0"/>
        <w:rPr>
          <w:szCs w:val="22"/>
        </w:rPr>
      </w:pPr>
      <w:r>
        <w:rPr>
          <w:szCs w:val="22"/>
        </w:rPr>
        <w:t>podmínky a termíny pro odstranění vad a nedodělků</w:t>
      </w:r>
      <w:r w:rsidR="00DF259B">
        <w:rPr>
          <w:szCs w:val="22"/>
        </w:rPr>
        <w:t>;</w:t>
      </w:r>
    </w:p>
    <w:p w:rsidR="00DF259B" w:rsidRDefault="00DF259B" w:rsidP="00AA4FF8">
      <w:pPr>
        <w:pStyle w:val="Odstavecseseznamem"/>
        <w:numPr>
          <w:ilvl w:val="0"/>
          <w:numId w:val="13"/>
        </w:numPr>
        <w:spacing w:before="120"/>
        <w:ind w:left="993"/>
        <w:contextualSpacing w:val="0"/>
        <w:rPr>
          <w:szCs w:val="22"/>
        </w:rPr>
      </w:pPr>
      <w:r>
        <w:rPr>
          <w:szCs w:val="22"/>
        </w:rPr>
        <w:t>vyjádření Objednatele, zda Dodávku odmítá převzít, či ji přejímá i s vadami a nedodělky.</w:t>
      </w:r>
    </w:p>
    <w:p w:rsidR="00A62F36" w:rsidRDefault="00DF259B" w:rsidP="00AA4FF8">
      <w:pPr>
        <w:pStyle w:val="Odstavecseseznamem"/>
        <w:numPr>
          <w:ilvl w:val="0"/>
          <w:numId w:val="10"/>
        </w:numPr>
        <w:spacing w:before="120"/>
        <w:ind w:left="567" w:hanging="567"/>
        <w:contextualSpacing w:val="0"/>
        <w:rPr>
          <w:szCs w:val="22"/>
        </w:rPr>
      </w:pPr>
      <w:r>
        <w:rPr>
          <w:szCs w:val="22"/>
        </w:rPr>
        <w:t xml:space="preserve">Za vadu a nedodělek bránící užívání </w:t>
      </w:r>
      <w:r w:rsidR="00A62F36">
        <w:rPr>
          <w:szCs w:val="22"/>
        </w:rPr>
        <w:t>zařízení se považuje také nedodání ke dni předání/převzetí příslušné technické dokumentace uvedené v článku 1 odst. 1.2 písm. c) včetně zaškolení obsluhy Objednatele.</w:t>
      </w:r>
    </w:p>
    <w:p w:rsidR="00DF259B" w:rsidRDefault="00A62F36" w:rsidP="00AA4FF8">
      <w:pPr>
        <w:pStyle w:val="Odstavecseseznamem"/>
        <w:numPr>
          <w:ilvl w:val="0"/>
          <w:numId w:val="10"/>
        </w:numPr>
        <w:spacing w:before="120"/>
        <w:ind w:left="567" w:hanging="567"/>
        <w:contextualSpacing w:val="0"/>
        <w:rPr>
          <w:szCs w:val="22"/>
        </w:rPr>
      </w:pPr>
      <w:r>
        <w:rPr>
          <w:szCs w:val="22"/>
        </w:rPr>
        <w:t xml:space="preserve">Povinnost </w:t>
      </w:r>
      <w:r w:rsidR="005F3CA7">
        <w:rPr>
          <w:szCs w:val="22"/>
        </w:rPr>
        <w:t>Dodavatele dokončit</w:t>
      </w:r>
      <w:r>
        <w:rPr>
          <w:szCs w:val="22"/>
        </w:rPr>
        <w:t xml:space="preserve"> </w:t>
      </w:r>
      <w:r w:rsidR="005F3CA7">
        <w:rPr>
          <w:szCs w:val="22"/>
        </w:rPr>
        <w:t>předmět Smlouvy</w:t>
      </w:r>
      <w:r>
        <w:rPr>
          <w:szCs w:val="22"/>
        </w:rPr>
        <w:t xml:space="preserve"> </w:t>
      </w:r>
      <w:r w:rsidR="00AE6EBA">
        <w:rPr>
          <w:szCs w:val="22"/>
        </w:rPr>
        <w:t xml:space="preserve">je splněna </w:t>
      </w:r>
      <w:r w:rsidR="005F3CA7">
        <w:rPr>
          <w:szCs w:val="22"/>
        </w:rPr>
        <w:t xml:space="preserve">jeho předáním Objednateli bez vad a nedodělků, resp. až odstraněním poslední vady nebo nedodělku. </w:t>
      </w:r>
    </w:p>
    <w:p w:rsidR="005F3CA7" w:rsidRDefault="005F3CA7" w:rsidP="00637FB1">
      <w:pPr>
        <w:pStyle w:val="lnek1sml"/>
        <w:ind w:left="567" w:firstLine="0"/>
      </w:pPr>
    </w:p>
    <w:p w:rsidR="005F3CA7" w:rsidRPr="006C0304" w:rsidRDefault="005F3CA7" w:rsidP="005F3CA7">
      <w:pPr>
        <w:pStyle w:val="Nzevl"/>
      </w:pPr>
      <w:r>
        <w:t>Bezpečnost a ochrana zdraví</w:t>
      </w:r>
    </w:p>
    <w:p w:rsidR="00473FCF" w:rsidRPr="00473FCF" w:rsidRDefault="00637FB1" w:rsidP="00AA4FF8">
      <w:pPr>
        <w:pStyle w:val="Odstavecseseznamem"/>
        <w:numPr>
          <w:ilvl w:val="0"/>
          <w:numId w:val="14"/>
        </w:numPr>
        <w:ind w:left="567" w:hanging="567"/>
      </w:pPr>
      <w:r>
        <w:t>Dodavatel se zavazuje:</w:t>
      </w:r>
      <w:r w:rsidR="00473FCF">
        <w:t xml:space="preserve"> </w:t>
      </w:r>
    </w:p>
    <w:p w:rsidR="00473FCF" w:rsidRPr="00B46664" w:rsidRDefault="00473FCF" w:rsidP="00AA4FF8">
      <w:pPr>
        <w:pStyle w:val="Odstavecseseznamem1"/>
        <w:numPr>
          <w:ilvl w:val="0"/>
          <w:numId w:val="15"/>
        </w:numPr>
        <w:tabs>
          <w:tab w:val="num" w:pos="1134"/>
        </w:tabs>
        <w:spacing w:after="120" w:line="276" w:lineRule="auto"/>
        <w:ind w:left="1134" w:hanging="567"/>
        <w:contextualSpacing w:val="0"/>
        <w:jc w:val="both"/>
        <w:rPr>
          <w:rFonts w:ascii="Arial" w:hAnsi="Arial" w:cs="Arial"/>
          <w:sz w:val="22"/>
          <w:szCs w:val="22"/>
        </w:rPr>
      </w:pPr>
      <w:r w:rsidRPr="00B46664">
        <w:rPr>
          <w:rFonts w:ascii="Arial" w:hAnsi="Arial" w:cs="Arial"/>
          <w:sz w:val="22"/>
          <w:szCs w:val="22"/>
        </w:rPr>
        <w:t>dodrž</w:t>
      </w:r>
      <w:r>
        <w:rPr>
          <w:rFonts w:ascii="Arial" w:hAnsi="Arial" w:cs="Arial"/>
          <w:sz w:val="22"/>
          <w:szCs w:val="22"/>
        </w:rPr>
        <w:t>ovat</w:t>
      </w:r>
      <w:r w:rsidRPr="00B46664">
        <w:rPr>
          <w:rFonts w:ascii="Arial" w:hAnsi="Arial" w:cs="Arial"/>
          <w:sz w:val="22"/>
          <w:szCs w:val="22"/>
        </w:rPr>
        <w:t xml:space="preserve"> veškeré příslušné bezpečnostní, hy</w:t>
      </w:r>
      <w:r>
        <w:rPr>
          <w:rFonts w:ascii="Arial" w:hAnsi="Arial" w:cs="Arial"/>
          <w:sz w:val="22"/>
          <w:szCs w:val="22"/>
        </w:rPr>
        <w:t xml:space="preserve">gienické, požární, ekologické a jiné předpisy a </w:t>
      </w:r>
      <w:r w:rsidRPr="00B46664">
        <w:rPr>
          <w:rFonts w:ascii="Arial" w:hAnsi="Arial" w:cs="Arial"/>
          <w:sz w:val="22"/>
          <w:szCs w:val="22"/>
        </w:rPr>
        <w:t>předpisy týkající se bezpečnost</w:t>
      </w:r>
      <w:r>
        <w:rPr>
          <w:rFonts w:ascii="Arial" w:hAnsi="Arial" w:cs="Arial"/>
          <w:sz w:val="22"/>
          <w:szCs w:val="22"/>
        </w:rPr>
        <w:t>i a ochrany zdraví při práci na  provádění Služby</w:t>
      </w:r>
      <w:r w:rsidRPr="00B46664">
        <w:rPr>
          <w:rFonts w:ascii="Arial" w:hAnsi="Arial" w:cs="Arial"/>
          <w:sz w:val="22"/>
          <w:szCs w:val="22"/>
        </w:rPr>
        <w:t>;</w:t>
      </w:r>
    </w:p>
    <w:p w:rsidR="00473FCF" w:rsidRPr="00B46664" w:rsidRDefault="00473FCF" w:rsidP="00AA4FF8">
      <w:pPr>
        <w:pStyle w:val="Odstavecseseznamem1"/>
        <w:numPr>
          <w:ilvl w:val="0"/>
          <w:numId w:val="15"/>
        </w:numPr>
        <w:tabs>
          <w:tab w:val="num" w:pos="1134"/>
        </w:tabs>
        <w:spacing w:after="120" w:line="276" w:lineRule="auto"/>
        <w:ind w:left="1134" w:hanging="567"/>
        <w:contextualSpacing w:val="0"/>
        <w:jc w:val="both"/>
        <w:rPr>
          <w:rFonts w:ascii="Arial" w:hAnsi="Arial" w:cs="Arial"/>
          <w:sz w:val="22"/>
          <w:szCs w:val="22"/>
        </w:rPr>
      </w:pPr>
      <w:r w:rsidRPr="00B46664">
        <w:rPr>
          <w:rFonts w:ascii="Arial" w:hAnsi="Arial" w:cs="Arial"/>
          <w:sz w:val="22"/>
          <w:szCs w:val="22"/>
        </w:rPr>
        <w:t>zajistit vlastní dozor nad bezpečností práce a provádět soustavnou kontrolu nad</w:t>
      </w:r>
      <w:r>
        <w:rPr>
          <w:rFonts w:ascii="Arial" w:hAnsi="Arial" w:cs="Arial"/>
          <w:sz w:val="22"/>
          <w:szCs w:val="22"/>
        </w:rPr>
        <w:t> </w:t>
      </w:r>
      <w:r w:rsidRPr="00B46664">
        <w:rPr>
          <w:rFonts w:ascii="Arial" w:hAnsi="Arial" w:cs="Arial"/>
          <w:sz w:val="22"/>
          <w:szCs w:val="22"/>
        </w:rPr>
        <w:t>bezpečností práce ve smyslu příslušných právních předpisů;</w:t>
      </w:r>
    </w:p>
    <w:p w:rsidR="00473FCF" w:rsidRDefault="00473FCF" w:rsidP="00AA4FF8">
      <w:pPr>
        <w:pStyle w:val="Odstavecseseznamem1"/>
        <w:numPr>
          <w:ilvl w:val="0"/>
          <w:numId w:val="15"/>
        </w:numPr>
        <w:tabs>
          <w:tab w:val="num" w:pos="1134"/>
        </w:tabs>
        <w:spacing w:after="120" w:line="276" w:lineRule="auto"/>
        <w:ind w:left="1134" w:hanging="567"/>
        <w:contextualSpacing w:val="0"/>
        <w:jc w:val="both"/>
        <w:rPr>
          <w:rFonts w:ascii="Arial" w:hAnsi="Arial" w:cs="Arial"/>
          <w:sz w:val="22"/>
          <w:szCs w:val="22"/>
        </w:rPr>
      </w:pPr>
      <w:r w:rsidRPr="00B46664">
        <w:rPr>
          <w:rFonts w:ascii="Arial" w:hAnsi="Arial" w:cs="Arial"/>
          <w:sz w:val="22"/>
          <w:szCs w:val="22"/>
        </w:rPr>
        <w:t xml:space="preserve">vybavit sebe a své pracovníky osobními ochrannými </w:t>
      </w:r>
      <w:r>
        <w:rPr>
          <w:rFonts w:ascii="Arial" w:hAnsi="Arial" w:cs="Arial"/>
          <w:sz w:val="22"/>
          <w:szCs w:val="22"/>
        </w:rPr>
        <w:t xml:space="preserve">pracovními pomůckami a </w:t>
      </w:r>
      <w:r w:rsidRPr="00B46664">
        <w:rPr>
          <w:rFonts w:ascii="Arial" w:hAnsi="Arial" w:cs="Arial"/>
          <w:sz w:val="22"/>
          <w:szCs w:val="22"/>
        </w:rPr>
        <w:t xml:space="preserve">prostředky podle profesí, činnosti a rizik na </w:t>
      </w:r>
      <w:r>
        <w:rPr>
          <w:rFonts w:ascii="Arial" w:hAnsi="Arial" w:cs="Arial"/>
          <w:sz w:val="22"/>
          <w:szCs w:val="22"/>
        </w:rPr>
        <w:t>pracovišti;</w:t>
      </w:r>
    </w:p>
    <w:p w:rsidR="00473FCF" w:rsidRPr="00B46664" w:rsidRDefault="00473FCF" w:rsidP="00AA4FF8">
      <w:pPr>
        <w:pStyle w:val="Odstavecseseznamem1"/>
        <w:numPr>
          <w:ilvl w:val="0"/>
          <w:numId w:val="15"/>
        </w:numPr>
        <w:tabs>
          <w:tab w:val="num" w:pos="1134"/>
        </w:tabs>
        <w:spacing w:after="120" w:line="276" w:lineRule="auto"/>
        <w:ind w:left="1134" w:hanging="567"/>
        <w:contextualSpacing w:val="0"/>
        <w:jc w:val="both"/>
        <w:rPr>
          <w:rFonts w:ascii="Arial" w:hAnsi="Arial" w:cs="Arial"/>
          <w:sz w:val="22"/>
          <w:szCs w:val="22"/>
        </w:rPr>
      </w:pPr>
      <w:r>
        <w:rPr>
          <w:rFonts w:ascii="Arial" w:hAnsi="Arial" w:cs="Arial"/>
          <w:sz w:val="22"/>
          <w:szCs w:val="22"/>
        </w:rPr>
        <w:t>používat pouze přístroje provozuschopné s platnými revizemi dle příslušných právních předpisů.</w:t>
      </w:r>
    </w:p>
    <w:p w:rsidR="00637FB1" w:rsidRDefault="00473FCF" w:rsidP="00AA4FF8">
      <w:pPr>
        <w:pStyle w:val="Odstavecseseznamem"/>
        <w:numPr>
          <w:ilvl w:val="0"/>
          <w:numId w:val="14"/>
        </w:numPr>
        <w:ind w:left="567" w:hanging="567"/>
        <w:contextualSpacing w:val="0"/>
      </w:pPr>
      <w:r>
        <w:t>Dodavatel se ve spolupráci s Objednatelem seznámí s riziky při provádění Dodávky, upozorní na ně své pracovníky a určí způsob ochrany a prevence proti úrazům a jinému poškození zdraví.</w:t>
      </w:r>
    </w:p>
    <w:p w:rsidR="00BC34AA" w:rsidRPr="00B46664" w:rsidRDefault="00BC34AA" w:rsidP="00AA4FF8">
      <w:pPr>
        <w:pStyle w:val="Odstavecseseznamem"/>
        <w:numPr>
          <w:ilvl w:val="0"/>
          <w:numId w:val="14"/>
        </w:numPr>
        <w:ind w:left="567" w:hanging="567"/>
        <w:contextualSpacing w:val="0"/>
        <w:rPr>
          <w:rFonts w:cs="Arial"/>
          <w:szCs w:val="22"/>
        </w:rPr>
      </w:pPr>
      <w:bookmarkStart w:id="0" w:name="_Ref374813032"/>
      <w:r w:rsidRPr="00B46664">
        <w:rPr>
          <w:rFonts w:cs="Arial"/>
          <w:szCs w:val="22"/>
        </w:rPr>
        <w:t xml:space="preserve">Dodavatel upozorní Objednatele na všechny okolnosti, které by </w:t>
      </w:r>
      <w:r>
        <w:rPr>
          <w:rFonts w:cs="Arial"/>
          <w:szCs w:val="22"/>
        </w:rPr>
        <w:t xml:space="preserve">mohly vést při jeho činnosti při provádění </w:t>
      </w:r>
      <w:r w:rsidR="00DD56BE">
        <w:rPr>
          <w:rFonts w:cs="Arial"/>
          <w:szCs w:val="22"/>
        </w:rPr>
        <w:t>Dodávky</w:t>
      </w:r>
      <w:r w:rsidRPr="00B46664">
        <w:rPr>
          <w:rFonts w:cs="Arial"/>
          <w:szCs w:val="22"/>
        </w:rPr>
        <w:t xml:space="preserve"> k ohrožení života a zdraví pracovníků Objednatele nebo dalších osob.</w:t>
      </w:r>
      <w:bookmarkEnd w:id="0"/>
    </w:p>
    <w:p w:rsidR="00BC34AA" w:rsidRPr="00B46664" w:rsidRDefault="00BC34AA" w:rsidP="00AA4FF8">
      <w:pPr>
        <w:pStyle w:val="Odstavecseseznamem"/>
        <w:numPr>
          <w:ilvl w:val="0"/>
          <w:numId w:val="14"/>
        </w:numPr>
        <w:ind w:left="567" w:hanging="567"/>
        <w:contextualSpacing w:val="0"/>
        <w:rPr>
          <w:rFonts w:cs="Arial"/>
          <w:szCs w:val="22"/>
        </w:rPr>
      </w:pPr>
      <w:r w:rsidRPr="00B46664">
        <w:rPr>
          <w:rFonts w:cs="Arial"/>
          <w:szCs w:val="22"/>
        </w:rPr>
        <w:t>Dodavatel si je vědom, že odpovídá i za škodu způsobenou věc</w:t>
      </w:r>
      <w:r>
        <w:rPr>
          <w:rFonts w:cs="Arial"/>
          <w:szCs w:val="22"/>
        </w:rPr>
        <w:t>mi, jichž bylo při </w:t>
      </w:r>
      <w:r w:rsidRPr="00B46664">
        <w:rPr>
          <w:rFonts w:cs="Arial"/>
          <w:szCs w:val="22"/>
        </w:rPr>
        <w:t>plnění povinností použito, a že se této odpovědnosti nemůže zprostit.</w:t>
      </w:r>
    </w:p>
    <w:p w:rsidR="00BC34AA" w:rsidRPr="00B46664" w:rsidRDefault="00BC34AA" w:rsidP="00AA4FF8">
      <w:pPr>
        <w:pStyle w:val="Odstavecseseznamem"/>
        <w:numPr>
          <w:ilvl w:val="0"/>
          <w:numId w:val="14"/>
        </w:numPr>
        <w:ind w:left="567" w:hanging="567"/>
        <w:contextualSpacing w:val="0"/>
        <w:rPr>
          <w:rFonts w:cs="Arial"/>
          <w:szCs w:val="22"/>
        </w:rPr>
      </w:pPr>
      <w:r w:rsidRPr="00B46664">
        <w:rPr>
          <w:rFonts w:cs="Arial"/>
          <w:szCs w:val="22"/>
        </w:rPr>
        <w:t xml:space="preserve">V případě úrazu pracovníka Dodavatele vyšetří a sepíše záznam o úrazu </w:t>
      </w:r>
      <w:r>
        <w:rPr>
          <w:rFonts w:cs="Arial"/>
          <w:szCs w:val="22"/>
        </w:rPr>
        <w:t>odpovědný</w:t>
      </w:r>
      <w:r w:rsidRPr="00B46664">
        <w:rPr>
          <w:rFonts w:cs="Arial"/>
          <w:szCs w:val="22"/>
        </w:rPr>
        <w:t xml:space="preserve"> pracovník Dodavatele ve spolupráci s odpovědným pracovníkem Objednatele.</w:t>
      </w:r>
    </w:p>
    <w:p w:rsidR="00BC34AA" w:rsidRPr="00B46664" w:rsidRDefault="00BC34AA" w:rsidP="00AA4FF8">
      <w:pPr>
        <w:pStyle w:val="Odstavecseseznamem"/>
        <w:numPr>
          <w:ilvl w:val="0"/>
          <w:numId w:val="14"/>
        </w:numPr>
        <w:ind w:left="567" w:hanging="567"/>
        <w:contextualSpacing w:val="0"/>
        <w:rPr>
          <w:rFonts w:cs="Arial"/>
          <w:szCs w:val="22"/>
        </w:rPr>
      </w:pPr>
      <w:r>
        <w:rPr>
          <w:rFonts w:cs="Arial"/>
          <w:szCs w:val="22"/>
        </w:rPr>
        <w:t xml:space="preserve">Další podmínky z </w:t>
      </w:r>
      <w:r w:rsidRPr="00B46664">
        <w:rPr>
          <w:rFonts w:cs="Arial"/>
          <w:szCs w:val="22"/>
        </w:rPr>
        <w:t>oblasti bezpečnosti a ochrany zdraví jsou uvedeny v</w:t>
      </w:r>
      <w:r>
        <w:rPr>
          <w:rFonts w:cs="Arial"/>
          <w:szCs w:val="22"/>
        </w:rPr>
        <w:t xml:space="preserve"> </w:t>
      </w:r>
      <w:r w:rsidRPr="00CE3FAB">
        <w:rPr>
          <w:rFonts w:cs="Arial"/>
          <w:szCs w:val="22"/>
        </w:rPr>
        <w:t>Příloze č. </w:t>
      </w:r>
      <w:r w:rsidR="00CE3FAB" w:rsidRPr="00CE3FAB">
        <w:rPr>
          <w:rFonts w:cs="Arial"/>
          <w:szCs w:val="22"/>
        </w:rPr>
        <w:t>2</w:t>
      </w:r>
      <w:r>
        <w:rPr>
          <w:rFonts w:cs="Arial"/>
          <w:szCs w:val="22"/>
        </w:rPr>
        <w:t> </w:t>
      </w:r>
      <w:r w:rsidRPr="00B46664">
        <w:rPr>
          <w:rFonts w:cs="Arial"/>
          <w:szCs w:val="22"/>
        </w:rPr>
        <w:t>této Smlouvy.</w:t>
      </w:r>
    </w:p>
    <w:p w:rsidR="00637FB1" w:rsidRDefault="00637FB1" w:rsidP="00DD56BE">
      <w:pPr>
        <w:pStyle w:val="lnek1sml"/>
        <w:ind w:left="567" w:firstLine="0"/>
      </w:pPr>
    </w:p>
    <w:p w:rsidR="006C0304" w:rsidRDefault="00DD56BE" w:rsidP="00DD56BE">
      <w:pPr>
        <w:pStyle w:val="Nzevl"/>
      </w:pPr>
      <w:r>
        <w:t>Práva a povinnosti Smluvních stran</w:t>
      </w:r>
    </w:p>
    <w:p w:rsidR="00612F7C" w:rsidRDefault="00612F7C" w:rsidP="00AA4FF8">
      <w:pPr>
        <w:pStyle w:val="Odstavecseseznamem"/>
        <w:numPr>
          <w:ilvl w:val="0"/>
          <w:numId w:val="16"/>
        </w:numPr>
        <w:ind w:left="567" w:hanging="567"/>
        <w:contextualSpacing w:val="0"/>
      </w:pPr>
      <w:r>
        <w:lastRenderedPageBreak/>
        <w:t>Objednatel je oprávněn prostřednictvím své kontaktní osoby určené v souladu s článkem 4 odst. 4.1 této Smlouvy průběžně udělovat Dodavateli písemné pokyny ke konkrétním postupům Dodavatele při plnění Smlouvy.</w:t>
      </w:r>
    </w:p>
    <w:p w:rsidR="00612F7C" w:rsidRDefault="00612F7C" w:rsidP="00AA4FF8">
      <w:pPr>
        <w:pStyle w:val="Odstavecseseznamem"/>
        <w:numPr>
          <w:ilvl w:val="0"/>
          <w:numId w:val="16"/>
        </w:numPr>
        <w:ind w:left="567" w:hanging="567"/>
        <w:contextualSpacing w:val="0"/>
      </w:pPr>
      <w:r>
        <w:t xml:space="preserve">Objednatel je oprávněn kontrolovat provádění </w:t>
      </w:r>
      <w:r w:rsidR="00D77F17">
        <w:t>Dodávky</w:t>
      </w:r>
      <w:r>
        <w:t xml:space="preserve"> prostřednictvím svých zaměstnanců či prostřednictvím osoby, kterou k tomu písemně zmocní. </w:t>
      </w:r>
    </w:p>
    <w:p w:rsidR="00612F7C" w:rsidRDefault="00612F7C" w:rsidP="00AA4FF8">
      <w:pPr>
        <w:pStyle w:val="Odstavecseseznamem"/>
        <w:numPr>
          <w:ilvl w:val="0"/>
          <w:numId w:val="16"/>
        </w:numPr>
        <w:ind w:left="567" w:hanging="567"/>
        <w:contextualSpacing w:val="0"/>
      </w:pPr>
      <w:r>
        <w:t>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w:t>
      </w:r>
    </w:p>
    <w:p w:rsidR="00D77F17" w:rsidRPr="00D77F17" w:rsidRDefault="00612F7C" w:rsidP="00AA4FF8">
      <w:pPr>
        <w:pStyle w:val="Odstavecseseznamem"/>
        <w:numPr>
          <w:ilvl w:val="0"/>
          <w:numId w:val="16"/>
        </w:numPr>
        <w:ind w:left="567" w:hanging="567"/>
        <w:contextualSpacing w:val="0"/>
      </w:pPr>
      <w:r>
        <w:t>Dodavatel se zavazuje:</w:t>
      </w:r>
      <w:r w:rsidR="00D77F17">
        <w:t xml:space="preserve"> </w:t>
      </w:r>
    </w:p>
    <w:p w:rsidR="00D77F17" w:rsidRPr="00D77F17" w:rsidRDefault="00D77F17" w:rsidP="00AA4FF8">
      <w:pPr>
        <w:numPr>
          <w:ilvl w:val="0"/>
          <w:numId w:val="17"/>
        </w:numPr>
        <w:spacing w:before="120"/>
        <w:ind w:left="1134" w:hanging="425"/>
      </w:pPr>
      <w:r w:rsidRPr="00D77F17">
        <w:t>plnit řádně a ve stanovených termínech své povinnosti vyplývající z této Smlouvy;</w:t>
      </w:r>
    </w:p>
    <w:p w:rsidR="00D77F17" w:rsidRPr="00D77F17" w:rsidRDefault="00D77F17" w:rsidP="00AA4FF8">
      <w:pPr>
        <w:numPr>
          <w:ilvl w:val="0"/>
          <w:numId w:val="17"/>
        </w:numPr>
        <w:spacing w:before="120"/>
        <w:ind w:left="1134" w:hanging="425"/>
      </w:pPr>
      <w:r w:rsidRPr="00D77F17">
        <w:t>požádat včas Objednatele o potřebnou součinnost za účelem řádného plnění této Smlouvy.</w:t>
      </w:r>
    </w:p>
    <w:p w:rsidR="00D77F17" w:rsidRPr="00D77F17" w:rsidRDefault="00D77F17" w:rsidP="00AA4FF8">
      <w:pPr>
        <w:pStyle w:val="Odstavecseseznamem"/>
        <w:numPr>
          <w:ilvl w:val="0"/>
          <w:numId w:val="16"/>
        </w:numPr>
        <w:ind w:left="567" w:hanging="567"/>
        <w:contextualSpacing w:val="0"/>
        <w:rPr>
          <w:rFonts w:cs="Arial"/>
          <w:szCs w:val="22"/>
        </w:rPr>
      </w:pPr>
      <w:r w:rsidRPr="00D77F17">
        <w:rPr>
          <w:rFonts w:cs="Arial"/>
          <w:szCs w:val="22"/>
        </w:rPr>
        <w:t xml:space="preserve">Dodavatel se zavazuje provést </w:t>
      </w:r>
      <w:r>
        <w:rPr>
          <w:rFonts w:cs="Arial"/>
          <w:szCs w:val="22"/>
        </w:rPr>
        <w:t>Dodávku</w:t>
      </w:r>
      <w:r w:rsidRPr="00D77F17">
        <w:rPr>
          <w:rFonts w:cs="Arial"/>
          <w:szCs w:val="22"/>
        </w:rPr>
        <w:t xml:space="preserve"> s odbornou péčí, řádně a včas v souladu s pokyny a zájmy Objednatele, a dále v souladu s touto Smlouvou, se zadávacími podmínkami na Veřejnou zakázku, svou Nabídkou a s příslušnými právními předpisy. Povinnost Dodavatele dle ustanovení § 2594 odst. 1 Občanského zákoníku upozornit Objednatele na nevhodnost pokynů není tímto ustanovením dotčena.</w:t>
      </w:r>
    </w:p>
    <w:p w:rsidR="00D77F17" w:rsidRPr="00D77F17" w:rsidRDefault="00D77F17" w:rsidP="00AA4FF8">
      <w:pPr>
        <w:pStyle w:val="Odstavecseseznamem"/>
        <w:numPr>
          <w:ilvl w:val="0"/>
          <w:numId w:val="16"/>
        </w:numPr>
        <w:ind w:left="567" w:hanging="567"/>
        <w:contextualSpacing w:val="0"/>
        <w:rPr>
          <w:rFonts w:cs="Arial"/>
          <w:szCs w:val="22"/>
        </w:rPr>
      </w:pPr>
      <w:r w:rsidRPr="00D77F17">
        <w:rPr>
          <w:rFonts w:cs="Arial"/>
          <w:szCs w:val="22"/>
        </w:rPr>
        <w:t>Dodavatel je povinen Objednateli neprodleně oznámit jakoukoliv skutečnost, která by mohla mít, byť i částečně, vliv na schopnost Dodavatele plnit jeho povinnosti vyplývající z této Smlouvy. Pouze takovým oznámením však Dodavatel není zbaven povinnosti nadále plnit povinnosti vyplývající mu z této Smlouvy.</w:t>
      </w:r>
    </w:p>
    <w:p w:rsidR="007A04C3" w:rsidRPr="00806CC3" w:rsidRDefault="007A04C3" w:rsidP="00AA4FF8">
      <w:pPr>
        <w:pStyle w:val="Odstavecseseznamem"/>
        <w:numPr>
          <w:ilvl w:val="0"/>
          <w:numId w:val="16"/>
        </w:numPr>
        <w:ind w:left="567" w:hanging="567"/>
        <w:contextualSpacing w:val="0"/>
        <w:rPr>
          <w:rFonts w:cs="Arial"/>
          <w:szCs w:val="22"/>
        </w:rPr>
      </w:pPr>
      <w:r w:rsidRPr="00806CC3">
        <w:rPr>
          <w:rFonts w:cs="Arial"/>
          <w:szCs w:val="22"/>
        </w:rPr>
        <w:t>Dodavatel zajistí plnou, plynulou a včasnou informov</w:t>
      </w:r>
      <w:r>
        <w:rPr>
          <w:rFonts w:cs="Arial"/>
          <w:szCs w:val="22"/>
        </w:rPr>
        <w:t>anost Objednatele o termínech a </w:t>
      </w:r>
      <w:r w:rsidRPr="00806CC3">
        <w:rPr>
          <w:rFonts w:cs="Arial"/>
          <w:szCs w:val="22"/>
        </w:rPr>
        <w:t xml:space="preserve">způsobu </w:t>
      </w:r>
      <w:r>
        <w:rPr>
          <w:rFonts w:cs="Arial"/>
          <w:szCs w:val="22"/>
        </w:rPr>
        <w:t>realizace předmětu plnění dle této Smlouvy</w:t>
      </w:r>
      <w:r w:rsidRPr="00806CC3">
        <w:rPr>
          <w:rFonts w:cs="Arial"/>
          <w:szCs w:val="22"/>
        </w:rPr>
        <w:t xml:space="preserve">. Na žádost Objednatele bude Dodavatel bez zbytečného odkladu podávat Objednateli zprávy ohledně </w:t>
      </w:r>
      <w:r>
        <w:rPr>
          <w:rFonts w:cs="Arial"/>
          <w:szCs w:val="22"/>
        </w:rPr>
        <w:t>provádění Služby</w:t>
      </w:r>
      <w:r w:rsidRPr="00806CC3">
        <w:rPr>
          <w:rFonts w:cs="Arial"/>
          <w:szCs w:val="22"/>
        </w:rPr>
        <w:t xml:space="preserve"> dle této Smlouvy.</w:t>
      </w:r>
    </w:p>
    <w:p w:rsidR="007A04C3" w:rsidRDefault="007A04C3" w:rsidP="00AA4FF8">
      <w:pPr>
        <w:pStyle w:val="Odstavecseseznamem"/>
        <w:numPr>
          <w:ilvl w:val="0"/>
          <w:numId w:val="16"/>
        </w:numPr>
        <w:ind w:left="567" w:hanging="567"/>
        <w:contextualSpacing w:val="0"/>
      </w:pPr>
      <w:r>
        <w:t xml:space="preserve">Dodavatel je povinen provádět Dodávku svými zaměstnanci. Pokud bude provádět Službu prostřednictvím svých poddodavatelů, odpovídá za plnění včetně odpovědnosti za škody, jako by činnosti prováděl sám. </w:t>
      </w:r>
    </w:p>
    <w:p w:rsidR="007A04C3" w:rsidRPr="00B46664" w:rsidRDefault="007A04C3" w:rsidP="00AA4FF8">
      <w:pPr>
        <w:pStyle w:val="Odstavecseseznamem"/>
        <w:numPr>
          <w:ilvl w:val="0"/>
          <w:numId w:val="16"/>
        </w:numPr>
        <w:ind w:left="567" w:hanging="567"/>
        <w:contextualSpacing w:val="0"/>
        <w:rPr>
          <w:rFonts w:cs="Arial"/>
          <w:szCs w:val="22"/>
        </w:rPr>
      </w:pPr>
      <w:r>
        <w:t xml:space="preserve">Dodavatel se zavazuje </w:t>
      </w:r>
      <w:r w:rsidRPr="00B46664">
        <w:rPr>
          <w:rFonts w:cs="Arial"/>
          <w:szCs w:val="22"/>
        </w:rPr>
        <w:t>v průběhu plnění Smlouvy i po jejím ukončení zachovávat mlčenlivost o</w:t>
      </w:r>
      <w:r>
        <w:rPr>
          <w:rFonts w:cs="Arial"/>
          <w:szCs w:val="22"/>
        </w:rPr>
        <w:t xml:space="preserve"> </w:t>
      </w:r>
      <w:r w:rsidRPr="00B46664">
        <w:rPr>
          <w:rFonts w:cs="Arial"/>
          <w:szCs w:val="22"/>
        </w:rPr>
        <w:t>všech skutečnostech, o kterých se dozví od Objednatele v</w:t>
      </w:r>
      <w:r>
        <w:rPr>
          <w:rFonts w:cs="Arial"/>
          <w:szCs w:val="22"/>
        </w:rPr>
        <w:t xml:space="preserve"> </w:t>
      </w:r>
      <w:r w:rsidRPr="00B46664">
        <w:rPr>
          <w:rFonts w:cs="Arial"/>
          <w:szCs w:val="22"/>
        </w:rPr>
        <w:t>souvislosti s plněním Smlouvy. Tato povinnost mlčenlivosti se vztahuje na všechny zaměstnan</w:t>
      </w:r>
      <w:r>
        <w:rPr>
          <w:rFonts w:cs="Arial"/>
          <w:szCs w:val="22"/>
        </w:rPr>
        <w:t xml:space="preserve">ce a spolupracovníky Dodavatele, popř. jeho poddodavatelů i po </w:t>
      </w:r>
      <w:r w:rsidRPr="00B46664">
        <w:rPr>
          <w:rFonts w:cs="Arial"/>
          <w:szCs w:val="22"/>
        </w:rPr>
        <w:t>skončení trvání této Smlouvy.</w:t>
      </w:r>
    </w:p>
    <w:p w:rsidR="007A04C3" w:rsidRPr="00A86AE5" w:rsidRDefault="007A04C3" w:rsidP="00AA4FF8">
      <w:pPr>
        <w:pStyle w:val="Odstavecseseznamem"/>
        <w:numPr>
          <w:ilvl w:val="0"/>
          <w:numId w:val="16"/>
        </w:numPr>
        <w:ind w:left="567" w:hanging="567"/>
        <w:contextualSpacing w:val="0"/>
        <w:rPr>
          <w:rFonts w:cs="Arial"/>
          <w:szCs w:val="22"/>
        </w:rPr>
      </w:pPr>
      <w:r w:rsidRPr="00B46664">
        <w:rPr>
          <w:rFonts w:cs="Arial"/>
          <w:szCs w:val="22"/>
        </w:rPr>
        <w:t>Dodavatel se též zavazuje k poskytnutí v</w:t>
      </w:r>
      <w:r>
        <w:rPr>
          <w:rFonts w:cs="Arial"/>
          <w:szCs w:val="22"/>
        </w:rPr>
        <w:t xml:space="preserve">eškeré případné součinnosti při plnění </w:t>
      </w:r>
      <w:r w:rsidRPr="00B46664">
        <w:rPr>
          <w:rFonts w:cs="Arial"/>
          <w:szCs w:val="22"/>
        </w:rPr>
        <w:t>povinností vyplývajících ze Zákona</w:t>
      </w:r>
      <w:r>
        <w:rPr>
          <w:rFonts w:cs="Arial"/>
          <w:szCs w:val="22"/>
        </w:rPr>
        <w:t xml:space="preserve"> o ZZVZ</w:t>
      </w:r>
      <w:r w:rsidRPr="00B46664">
        <w:rPr>
          <w:rFonts w:cs="Arial"/>
          <w:szCs w:val="22"/>
        </w:rPr>
        <w:t xml:space="preserve"> </w:t>
      </w:r>
      <w:r>
        <w:rPr>
          <w:rFonts w:cs="Arial"/>
          <w:szCs w:val="22"/>
        </w:rPr>
        <w:t>(</w:t>
      </w:r>
      <w:r w:rsidRPr="00B46664">
        <w:rPr>
          <w:rFonts w:cs="Arial"/>
          <w:szCs w:val="22"/>
        </w:rPr>
        <w:t>zejména dle § 219 Zákona</w:t>
      </w:r>
      <w:r>
        <w:rPr>
          <w:rFonts w:cs="Arial"/>
          <w:szCs w:val="22"/>
        </w:rPr>
        <w:t xml:space="preserve"> o ZZVZ) a </w:t>
      </w:r>
      <w:r w:rsidRPr="00B46664">
        <w:rPr>
          <w:rFonts w:cs="Arial"/>
          <w:szCs w:val="22"/>
        </w:rPr>
        <w:t xml:space="preserve">zákona č. 340/2015 Sb., </w:t>
      </w:r>
      <w:r w:rsidRPr="00A86AE5">
        <w:rPr>
          <w:rFonts w:cs="Arial"/>
          <w:szCs w:val="22"/>
        </w:rPr>
        <w:t>o zvláštních podmínkách účinnosti některých smluv, uveřejňování těchto smluv a o registru smluv (zákon o registru smluv), ve znění pozdějších předpisů (dále jen „</w:t>
      </w:r>
      <w:r w:rsidRPr="00A86AE5">
        <w:rPr>
          <w:rFonts w:cs="Arial"/>
          <w:b/>
          <w:szCs w:val="22"/>
        </w:rPr>
        <w:t>Zákon o RS</w:t>
      </w:r>
      <w:r w:rsidRPr="00A86AE5">
        <w:rPr>
          <w:rFonts w:cs="Arial"/>
          <w:szCs w:val="22"/>
        </w:rPr>
        <w:t>“). Tyto povinnosti trvají i</w:t>
      </w:r>
      <w:r>
        <w:rPr>
          <w:rFonts w:cs="Arial"/>
          <w:szCs w:val="22"/>
        </w:rPr>
        <w:t xml:space="preserve"> </w:t>
      </w:r>
      <w:r w:rsidRPr="00A86AE5">
        <w:rPr>
          <w:rFonts w:cs="Arial"/>
          <w:szCs w:val="22"/>
        </w:rPr>
        <w:t>po ukončení této Smlouvy.</w:t>
      </w:r>
    </w:p>
    <w:p w:rsidR="007A04C3" w:rsidRPr="00B46664" w:rsidRDefault="007A04C3" w:rsidP="00AA4FF8">
      <w:pPr>
        <w:pStyle w:val="Odstavecseseznamem"/>
        <w:numPr>
          <w:ilvl w:val="0"/>
          <w:numId w:val="16"/>
        </w:numPr>
        <w:ind w:left="567" w:hanging="567"/>
        <w:contextualSpacing w:val="0"/>
        <w:rPr>
          <w:rFonts w:cs="Arial"/>
          <w:szCs w:val="22"/>
        </w:rPr>
      </w:pPr>
      <w:r w:rsidRPr="00B46664">
        <w:rPr>
          <w:rFonts w:cs="Arial"/>
          <w:szCs w:val="22"/>
        </w:rPr>
        <w:t>Dodavatel je dále povinen um</w:t>
      </w:r>
      <w:r>
        <w:rPr>
          <w:rFonts w:cs="Arial"/>
          <w:szCs w:val="22"/>
        </w:rPr>
        <w:t xml:space="preserve">ožnit kontrolu v místě plnění i </w:t>
      </w:r>
      <w:r w:rsidRPr="00B46664">
        <w:rPr>
          <w:rFonts w:cs="Arial"/>
          <w:szCs w:val="22"/>
        </w:rPr>
        <w:t>kontrolu všech dokladů souvisejících s</w:t>
      </w:r>
      <w:r>
        <w:rPr>
          <w:rFonts w:cs="Arial"/>
          <w:szCs w:val="22"/>
        </w:rPr>
        <w:t xml:space="preserve"> </w:t>
      </w:r>
      <w:r w:rsidRPr="00B46664">
        <w:rPr>
          <w:rFonts w:cs="Arial"/>
          <w:szCs w:val="22"/>
        </w:rPr>
        <w:t>realizací Díla, a to zejména v</w:t>
      </w:r>
      <w:r>
        <w:rPr>
          <w:rFonts w:cs="Arial"/>
          <w:szCs w:val="22"/>
        </w:rPr>
        <w:t xml:space="preserve"> </w:t>
      </w:r>
      <w:r w:rsidRPr="00B46664">
        <w:rPr>
          <w:rFonts w:cs="Arial"/>
          <w:szCs w:val="22"/>
        </w:rPr>
        <w:t>souladu se zákonem č. 320/2001 Sb.,</w:t>
      </w:r>
      <w:r>
        <w:rPr>
          <w:rFonts w:cs="Arial"/>
          <w:szCs w:val="22"/>
        </w:rPr>
        <w:t> </w:t>
      </w:r>
      <w:r w:rsidRPr="00B46664">
        <w:rPr>
          <w:rFonts w:cs="Arial"/>
          <w:szCs w:val="22"/>
        </w:rPr>
        <w:t>o finanční kontrole, ve znění pozdějších předpisů, zákonem č.</w:t>
      </w:r>
      <w:r>
        <w:rPr>
          <w:rFonts w:cs="Arial"/>
          <w:szCs w:val="22"/>
        </w:rPr>
        <w:t xml:space="preserve"> 255/2012 Sb., o </w:t>
      </w:r>
      <w:r w:rsidRPr="00B46664">
        <w:rPr>
          <w:rFonts w:cs="Arial"/>
          <w:szCs w:val="22"/>
        </w:rPr>
        <w:t>kontrole (kontrolní řád), ve znění pozdějších předpisů. Dodavatel se dále zavazuje umožnit všem oprávněným subjektům provést kontrolu dokladů souvisejících s plněním Veřejné zakázky, a to po do</w:t>
      </w:r>
      <w:r>
        <w:rPr>
          <w:rFonts w:cs="Arial"/>
          <w:szCs w:val="22"/>
        </w:rPr>
        <w:t>bu určenou k jejich archivaci v </w:t>
      </w:r>
      <w:r w:rsidRPr="00B46664">
        <w:rPr>
          <w:rFonts w:cs="Arial"/>
          <w:szCs w:val="22"/>
        </w:rPr>
        <w:t>souladu s příslušnými právními předpisy. Tyto</w:t>
      </w:r>
      <w:r>
        <w:rPr>
          <w:rFonts w:cs="Arial"/>
          <w:szCs w:val="22"/>
        </w:rPr>
        <w:t xml:space="preserve"> </w:t>
      </w:r>
      <w:r w:rsidRPr="00B46664">
        <w:rPr>
          <w:rFonts w:cs="Arial"/>
          <w:szCs w:val="22"/>
        </w:rPr>
        <w:t>povinnosti trvají i</w:t>
      </w:r>
      <w:r>
        <w:rPr>
          <w:rFonts w:cs="Arial"/>
          <w:szCs w:val="22"/>
        </w:rPr>
        <w:t xml:space="preserve"> </w:t>
      </w:r>
      <w:r w:rsidRPr="00B46664">
        <w:rPr>
          <w:rFonts w:cs="Arial"/>
          <w:szCs w:val="22"/>
        </w:rPr>
        <w:t xml:space="preserve">po ukončení této Smlouvy. </w:t>
      </w:r>
    </w:p>
    <w:p w:rsidR="00833E28" w:rsidRPr="00B46664" w:rsidRDefault="00833E28" w:rsidP="00AA4FF8">
      <w:pPr>
        <w:pStyle w:val="Odstavecseseznamem"/>
        <w:numPr>
          <w:ilvl w:val="0"/>
          <w:numId w:val="16"/>
        </w:numPr>
        <w:ind w:left="567" w:hanging="567"/>
        <w:contextualSpacing w:val="0"/>
        <w:rPr>
          <w:rFonts w:cs="Arial"/>
          <w:szCs w:val="22"/>
        </w:rPr>
      </w:pPr>
      <w:r w:rsidRPr="00B46664">
        <w:rPr>
          <w:rFonts w:cs="Arial"/>
          <w:szCs w:val="22"/>
        </w:rPr>
        <w:lastRenderedPageBreak/>
        <w:t xml:space="preserve">Před zahájením </w:t>
      </w:r>
      <w:r>
        <w:rPr>
          <w:rFonts w:cs="Arial"/>
          <w:szCs w:val="22"/>
        </w:rPr>
        <w:t>vlastních úprav pozemku</w:t>
      </w:r>
      <w:r w:rsidRPr="00B46664">
        <w:rPr>
          <w:rFonts w:cs="Arial"/>
          <w:szCs w:val="22"/>
        </w:rPr>
        <w:t xml:space="preserve"> provede Objednatel bezplatně a prokazatelně proškolení odpovědnou osobou Dodavatele z</w:t>
      </w:r>
      <w:r>
        <w:rPr>
          <w:rFonts w:cs="Arial"/>
          <w:szCs w:val="22"/>
        </w:rPr>
        <w:t xml:space="preserve"> </w:t>
      </w:r>
      <w:r w:rsidRPr="00B46664">
        <w:rPr>
          <w:rFonts w:cs="Arial"/>
          <w:szCs w:val="22"/>
        </w:rPr>
        <w:t>předpisů bezpečnosti práce, požární ochrany, ochrany životního prostředí a odpovídajících interních předpisů Objednatele. Dodavatel odpovídá za to, že</w:t>
      </w:r>
      <w:r>
        <w:rPr>
          <w:rFonts w:cs="Arial"/>
          <w:szCs w:val="22"/>
        </w:rPr>
        <w:t xml:space="preserve"> </w:t>
      </w:r>
      <w:r w:rsidRPr="00B46664">
        <w:rPr>
          <w:rFonts w:cs="Arial"/>
          <w:szCs w:val="22"/>
        </w:rPr>
        <w:t xml:space="preserve">jeho odpovědná osoba bude mít příslušnou kvalifikaci, aby </w:t>
      </w:r>
      <w:r>
        <w:rPr>
          <w:rFonts w:cs="Arial"/>
          <w:szCs w:val="22"/>
        </w:rPr>
        <w:t>jejím</w:t>
      </w:r>
      <w:r w:rsidRPr="00B46664">
        <w:rPr>
          <w:rFonts w:cs="Arial"/>
          <w:szCs w:val="22"/>
        </w:rPr>
        <w:t xml:space="preserve"> prostřednictvím byli prokazatelně proško</w:t>
      </w:r>
      <w:r>
        <w:rPr>
          <w:rFonts w:cs="Arial"/>
          <w:szCs w:val="22"/>
        </w:rPr>
        <w:t>leni další zaměstnanci, osoby a pracovníci Dodavatele.</w:t>
      </w:r>
    </w:p>
    <w:p w:rsidR="00612F7C" w:rsidRDefault="00612F7C" w:rsidP="000F1883">
      <w:pPr>
        <w:pStyle w:val="lnek1sml"/>
        <w:ind w:left="567" w:firstLine="0"/>
      </w:pPr>
    </w:p>
    <w:p w:rsidR="00833E28" w:rsidRDefault="000F1883" w:rsidP="00F52157">
      <w:pPr>
        <w:pStyle w:val="Nzevl"/>
        <w:ind w:left="-142"/>
      </w:pPr>
      <w:r>
        <w:t>Sankce</w:t>
      </w:r>
    </w:p>
    <w:p w:rsidR="00F52157" w:rsidRDefault="00F52157" w:rsidP="00AA4FF8">
      <w:pPr>
        <w:pStyle w:val="Odstavecseseznamem"/>
        <w:numPr>
          <w:ilvl w:val="0"/>
          <w:numId w:val="18"/>
        </w:numPr>
        <w:ind w:left="567" w:hanging="567"/>
        <w:contextualSpacing w:val="0"/>
      </w:pPr>
      <w:r>
        <w:t xml:space="preserve">V případě prodlení Dodavatele s realizací Dodávky podle článku 2 této Smlouvy či v případě prodlení s odstraněním vad a nedodělků dle </w:t>
      </w:r>
      <w:r w:rsidRPr="00CE3FAB">
        <w:t>článku 4 a 8 této</w:t>
      </w:r>
      <w:r>
        <w:t xml:space="preserve"> Smlouvy či škod dle článku 9 této Smlouvy je Dodavatel povinen uhradit Objednateli smluvní pokutu ve výši</w:t>
      </w:r>
      <w:r w:rsidR="00E841A5">
        <w:t xml:space="preserve"> 1 0</w:t>
      </w:r>
      <w:r>
        <w:t>00,- Kč za každý i započatý den prodlení a za každou vadu nebo nedodělek zvlášť.</w:t>
      </w:r>
    </w:p>
    <w:p w:rsidR="00F52157" w:rsidRDefault="00F52157" w:rsidP="00AA4FF8">
      <w:pPr>
        <w:pStyle w:val="Odstavecseseznamem"/>
        <w:numPr>
          <w:ilvl w:val="0"/>
          <w:numId w:val="18"/>
        </w:numPr>
        <w:spacing w:before="120"/>
        <w:ind w:left="567" w:hanging="567"/>
        <w:contextualSpacing w:val="0"/>
      </w:pPr>
      <w:r>
        <w:t xml:space="preserve">V případě, že dojde k porušení povinnosti Dodavatele, která zakládá nárok Objednatele k okamžitému odstoupení od této Smlouvy, je Dodavatel povinen bez ohledu na skutečnost zda Objednatel využije svého práva na odstoupení od této Smlouvy či nikoliv uhradit Objednateli smluvní pokutu ve výši </w:t>
      </w:r>
      <w:r w:rsidR="00E841A5">
        <w:t>2 5</w:t>
      </w:r>
      <w:r>
        <w:t xml:space="preserve">00,- Kč za každý jednotlivý případ porušení takové povinnosti. </w:t>
      </w:r>
    </w:p>
    <w:p w:rsidR="00F52157" w:rsidRDefault="00F52157" w:rsidP="00AA4FF8">
      <w:pPr>
        <w:pStyle w:val="Odstavecseseznamem"/>
        <w:numPr>
          <w:ilvl w:val="0"/>
          <w:numId w:val="18"/>
        </w:numPr>
        <w:spacing w:before="120"/>
        <w:ind w:left="567" w:hanging="567"/>
        <w:contextualSpacing w:val="0"/>
      </w:pPr>
      <w:r>
        <w:t>V případ porušení jakékoliv další povinnosti Dodavatele dle této Smlouvy nespadající pod případy dle odst. 7.1 nebo 7.2 tohoto článku, je Dodavatel povinen uhradit Objedn</w:t>
      </w:r>
      <w:r w:rsidR="00E841A5">
        <w:t>ateli smluvní pokutu ve výši 2 5</w:t>
      </w:r>
      <w:r>
        <w:t>00,- Kč za každý jednotlivý případ porušení takové povinnosti.</w:t>
      </w:r>
    </w:p>
    <w:p w:rsidR="00F52157" w:rsidRPr="00D66ECE" w:rsidRDefault="00F52157" w:rsidP="00AA4FF8">
      <w:pPr>
        <w:pStyle w:val="Odstavecseseznamem"/>
        <w:numPr>
          <w:ilvl w:val="0"/>
          <w:numId w:val="18"/>
        </w:numPr>
        <w:spacing w:before="120"/>
        <w:ind w:left="567" w:hanging="567"/>
        <w:contextualSpacing w:val="0"/>
        <w:rPr>
          <w:rFonts w:cs="Arial"/>
          <w:b/>
          <w:szCs w:val="22"/>
        </w:rPr>
      </w:pPr>
      <w:r w:rsidRPr="00D66ECE">
        <w:rPr>
          <w:rFonts w:cs="Arial"/>
          <w:szCs w:val="22"/>
        </w:rPr>
        <w:t xml:space="preserve">Objednatel Dodavateli každé porušení </w:t>
      </w:r>
      <w:r>
        <w:rPr>
          <w:rFonts w:cs="Arial"/>
          <w:szCs w:val="22"/>
        </w:rPr>
        <w:t xml:space="preserve">jeho </w:t>
      </w:r>
      <w:r w:rsidRPr="00D66ECE">
        <w:rPr>
          <w:rFonts w:cs="Arial"/>
          <w:szCs w:val="22"/>
        </w:rPr>
        <w:t xml:space="preserve">povinností nebo prodlení </w:t>
      </w:r>
      <w:r>
        <w:rPr>
          <w:rFonts w:cs="Arial"/>
          <w:szCs w:val="22"/>
        </w:rPr>
        <w:t>okamžitě písemně oznámí a vyzve jej k úhradě smluvní pokuty.</w:t>
      </w:r>
    </w:p>
    <w:p w:rsidR="00F52157" w:rsidRPr="00B46B5B" w:rsidRDefault="00F52157" w:rsidP="00AA4FF8">
      <w:pPr>
        <w:pStyle w:val="Odstavecseseznamem"/>
        <w:numPr>
          <w:ilvl w:val="0"/>
          <w:numId w:val="18"/>
        </w:numPr>
        <w:spacing w:before="120"/>
        <w:ind w:left="567" w:hanging="567"/>
        <w:contextualSpacing w:val="0"/>
        <w:rPr>
          <w:rFonts w:cs="Arial"/>
          <w:b/>
          <w:szCs w:val="22"/>
        </w:rPr>
      </w:pPr>
      <w:r w:rsidRPr="00D66ECE">
        <w:rPr>
          <w:rFonts w:cs="Arial"/>
          <w:szCs w:val="22"/>
        </w:rPr>
        <w:t xml:space="preserve">Smluvní pokuta je splatná ve lhůtě </w:t>
      </w:r>
      <w:r>
        <w:rPr>
          <w:rFonts w:cs="Arial"/>
          <w:szCs w:val="22"/>
        </w:rPr>
        <w:t>21</w:t>
      </w:r>
      <w:r w:rsidRPr="00D66ECE">
        <w:rPr>
          <w:rFonts w:cs="Arial"/>
          <w:szCs w:val="22"/>
        </w:rPr>
        <w:t xml:space="preserve"> dnů od dne doručení </w:t>
      </w:r>
      <w:r>
        <w:rPr>
          <w:rFonts w:cs="Arial"/>
          <w:szCs w:val="22"/>
        </w:rPr>
        <w:t xml:space="preserve">písemné </w:t>
      </w:r>
      <w:r w:rsidRPr="00D66ECE">
        <w:rPr>
          <w:rFonts w:cs="Arial"/>
          <w:szCs w:val="22"/>
        </w:rPr>
        <w:t xml:space="preserve">výzvy k úhradě </w:t>
      </w:r>
      <w:r>
        <w:rPr>
          <w:rFonts w:cs="Arial"/>
          <w:szCs w:val="22"/>
        </w:rPr>
        <w:t>smluvní pokuty Dodavateli.</w:t>
      </w:r>
    </w:p>
    <w:p w:rsidR="00F52157" w:rsidRPr="00D66ECE" w:rsidRDefault="00F52157" w:rsidP="00AA4FF8">
      <w:pPr>
        <w:pStyle w:val="Odstavecseseznamem"/>
        <w:numPr>
          <w:ilvl w:val="0"/>
          <w:numId w:val="18"/>
        </w:numPr>
        <w:spacing w:before="120"/>
        <w:ind w:left="567" w:hanging="567"/>
        <w:contextualSpacing w:val="0"/>
        <w:rPr>
          <w:rFonts w:cs="Arial"/>
          <w:b/>
          <w:szCs w:val="22"/>
        </w:rPr>
      </w:pPr>
      <w:r w:rsidRPr="00D66ECE">
        <w:rPr>
          <w:rFonts w:cs="Arial"/>
          <w:szCs w:val="22"/>
        </w:rPr>
        <w:t xml:space="preserve">V případě prodlení Objednatele s úhradou řádně vystavené </w:t>
      </w:r>
      <w:r>
        <w:rPr>
          <w:rFonts w:cs="Arial"/>
          <w:szCs w:val="22"/>
        </w:rPr>
        <w:t>F</w:t>
      </w:r>
      <w:r w:rsidRPr="00D66ECE">
        <w:rPr>
          <w:rFonts w:cs="Arial"/>
          <w:szCs w:val="22"/>
        </w:rPr>
        <w:t>aktury je Objednatel povinen uhradit Dodavateli úrok z prodlení ve výši stanovené příslušnými právními předpisy.</w:t>
      </w:r>
    </w:p>
    <w:p w:rsidR="00833E28" w:rsidRDefault="008F5EEE" w:rsidP="008F5EEE">
      <w:pPr>
        <w:pStyle w:val="lnek1sml"/>
        <w:ind w:left="567" w:firstLine="0"/>
      </w:pPr>
      <w:r>
        <w:t xml:space="preserve"> </w:t>
      </w:r>
    </w:p>
    <w:p w:rsidR="00833E28" w:rsidRDefault="008F5EEE" w:rsidP="008F5EEE">
      <w:pPr>
        <w:pStyle w:val="Nzevl"/>
        <w:ind w:left="-142"/>
      </w:pPr>
      <w:r>
        <w:t>Záruční podmínky, odpovědnost za vady</w:t>
      </w:r>
    </w:p>
    <w:p w:rsidR="008F5EEE" w:rsidRPr="008F5EEE" w:rsidRDefault="008F5EEE" w:rsidP="00AA4FF8">
      <w:pPr>
        <w:numPr>
          <w:ilvl w:val="0"/>
          <w:numId w:val="19"/>
        </w:numPr>
        <w:ind w:left="709" w:hanging="709"/>
        <w:rPr>
          <w:rFonts w:cs="Arial"/>
          <w:szCs w:val="22"/>
        </w:rPr>
      </w:pPr>
      <w:r w:rsidRPr="008F5EEE">
        <w:rPr>
          <w:rFonts w:cs="Arial"/>
          <w:szCs w:val="22"/>
        </w:rPr>
        <w:t>Dodavatel se zaručuje a odpovídá za to, že předané plnění dle této Smlouvy:</w:t>
      </w:r>
    </w:p>
    <w:p w:rsidR="008F5EEE" w:rsidRPr="008F5EEE" w:rsidRDefault="008F5EEE" w:rsidP="00AA4FF8">
      <w:pPr>
        <w:numPr>
          <w:ilvl w:val="0"/>
          <w:numId w:val="20"/>
        </w:numPr>
        <w:tabs>
          <w:tab w:val="clear" w:pos="720"/>
          <w:tab w:val="num" w:pos="1418"/>
        </w:tabs>
        <w:spacing w:line="276" w:lineRule="auto"/>
        <w:ind w:left="1418" w:hanging="709"/>
        <w:rPr>
          <w:rFonts w:cs="Arial"/>
          <w:szCs w:val="22"/>
        </w:rPr>
      </w:pPr>
      <w:r w:rsidRPr="008F5EEE">
        <w:rPr>
          <w:rFonts w:cs="Arial"/>
          <w:szCs w:val="22"/>
        </w:rPr>
        <w:t>bude možné použít v podmínkách České republiky;</w:t>
      </w:r>
    </w:p>
    <w:p w:rsidR="008F5EEE" w:rsidRPr="008F5EEE" w:rsidRDefault="008F5EEE" w:rsidP="00AA4FF8">
      <w:pPr>
        <w:numPr>
          <w:ilvl w:val="0"/>
          <w:numId w:val="20"/>
        </w:numPr>
        <w:tabs>
          <w:tab w:val="clear" w:pos="720"/>
          <w:tab w:val="num" w:pos="1418"/>
        </w:tabs>
        <w:spacing w:line="276" w:lineRule="auto"/>
        <w:ind w:left="1418" w:hanging="709"/>
        <w:rPr>
          <w:rFonts w:cs="Arial"/>
          <w:szCs w:val="22"/>
        </w:rPr>
      </w:pPr>
      <w:r w:rsidRPr="008F5EEE">
        <w:rPr>
          <w:rFonts w:cs="Arial"/>
          <w:szCs w:val="22"/>
        </w:rPr>
        <w:t>bude mít požadované, popř. příslušnými právními předpisy stanovené vlastnosti;</w:t>
      </w:r>
    </w:p>
    <w:p w:rsidR="008F5EEE" w:rsidRPr="008F5EEE" w:rsidRDefault="008F5EEE" w:rsidP="00AA4FF8">
      <w:pPr>
        <w:numPr>
          <w:ilvl w:val="0"/>
          <w:numId w:val="20"/>
        </w:numPr>
        <w:tabs>
          <w:tab w:val="clear" w:pos="720"/>
          <w:tab w:val="num" w:pos="1418"/>
        </w:tabs>
        <w:spacing w:line="276" w:lineRule="auto"/>
        <w:ind w:left="1418" w:hanging="709"/>
        <w:rPr>
          <w:rFonts w:cs="Arial"/>
          <w:szCs w:val="22"/>
        </w:rPr>
      </w:pPr>
      <w:r w:rsidRPr="008F5EEE">
        <w:rPr>
          <w:rFonts w:cs="Arial"/>
          <w:szCs w:val="22"/>
        </w:rPr>
        <w:t>bude v souladu s příslušnými právními předpisy a technickými normami platnými v České republice;</w:t>
      </w:r>
    </w:p>
    <w:p w:rsidR="008F5EEE" w:rsidRPr="008F5EEE" w:rsidRDefault="008F5EEE" w:rsidP="00AA4FF8">
      <w:pPr>
        <w:numPr>
          <w:ilvl w:val="0"/>
          <w:numId w:val="20"/>
        </w:numPr>
        <w:tabs>
          <w:tab w:val="clear" w:pos="720"/>
          <w:tab w:val="num" w:pos="1418"/>
        </w:tabs>
        <w:spacing w:line="276" w:lineRule="auto"/>
        <w:ind w:left="1418" w:hanging="709"/>
        <w:rPr>
          <w:rFonts w:cs="Arial"/>
          <w:szCs w:val="22"/>
        </w:rPr>
      </w:pPr>
      <w:r w:rsidRPr="008F5EEE">
        <w:rPr>
          <w:rFonts w:cs="Arial"/>
          <w:szCs w:val="22"/>
        </w:rPr>
        <w:t>bude způsobilé pro použití k určenému či obvyklému účelu;</w:t>
      </w:r>
    </w:p>
    <w:p w:rsidR="008F5EEE" w:rsidRPr="008F5EEE" w:rsidRDefault="008F5EEE" w:rsidP="00AA4FF8">
      <w:pPr>
        <w:numPr>
          <w:ilvl w:val="0"/>
          <w:numId w:val="20"/>
        </w:numPr>
        <w:tabs>
          <w:tab w:val="clear" w:pos="720"/>
          <w:tab w:val="num" w:pos="1418"/>
        </w:tabs>
        <w:spacing w:line="276" w:lineRule="auto"/>
        <w:ind w:left="1418" w:hanging="709"/>
        <w:rPr>
          <w:rFonts w:cs="Arial"/>
          <w:szCs w:val="22"/>
        </w:rPr>
      </w:pPr>
      <w:r w:rsidRPr="008F5EEE">
        <w:rPr>
          <w:rFonts w:cs="Arial"/>
          <w:szCs w:val="22"/>
        </w:rPr>
        <w:t>bude bez vzhledových či jiných vad.</w:t>
      </w:r>
    </w:p>
    <w:p w:rsidR="008F5EEE" w:rsidRPr="008F5EEE" w:rsidRDefault="008F5EEE" w:rsidP="00AA4FF8">
      <w:pPr>
        <w:numPr>
          <w:ilvl w:val="0"/>
          <w:numId w:val="19"/>
        </w:numPr>
        <w:ind w:left="709" w:hanging="709"/>
        <w:rPr>
          <w:rFonts w:cs="Arial"/>
          <w:szCs w:val="22"/>
        </w:rPr>
      </w:pPr>
      <w:r w:rsidRPr="008F5EEE">
        <w:rPr>
          <w:rFonts w:cs="Arial"/>
          <w:szCs w:val="22"/>
        </w:rPr>
        <w:t xml:space="preserve">Dodavatel poskytuje Objednateli záruku na Dílo po dobu </w:t>
      </w:r>
      <w:r w:rsidR="005971F9" w:rsidRPr="005971F9">
        <w:rPr>
          <w:rFonts w:cs="Arial"/>
          <w:b/>
          <w:bCs/>
          <w:iCs/>
          <w:szCs w:val="22"/>
        </w:rPr>
        <w:t>60 ti</w:t>
      </w:r>
      <w:r>
        <w:rPr>
          <w:rFonts w:cs="Arial"/>
          <w:bCs/>
          <w:iCs/>
          <w:sz w:val="20"/>
          <w:vertAlign w:val="superscript"/>
        </w:rPr>
        <w:t xml:space="preserve"> </w:t>
      </w:r>
      <w:r w:rsidR="005971F9" w:rsidRPr="008F5EEE">
        <w:rPr>
          <w:rFonts w:cs="Arial"/>
          <w:b/>
          <w:bCs/>
          <w:iCs/>
          <w:szCs w:val="22"/>
          <w:lang w:eastAsia="cs-CZ"/>
        </w:rPr>
        <w:t>měsíců</w:t>
      </w:r>
      <w:r w:rsidR="005971F9" w:rsidRPr="008F5EEE">
        <w:rPr>
          <w:rFonts w:cs="Arial"/>
          <w:b/>
          <w:bCs/>
          <w:iCs/>
          <w:szCs w:val="22"/>
          <w:vertAlign w:val="superscript"/>
          <w:lang w:eastAsia="cs-CZ"/>
        </w:rPr>
        <w:t xml:space="preserve"> </w:t>
      </w:r>
      <w:r w:rsidR="005971F9" w:rsidRPr="008F5EEE">
        <w:rPr>
          <w:rFonts w:cs="Arial"/>
          <w:szCs w:val="22"/>
        </w:rPr>
        <w:t>ode</w:t>
      </w:r>
      <w:r w:rsidRPr="008F5EEE">
        <w:rPr>
          <w:rFonts w:cs="Arial"/>
          <w:szCs w:val="22"/>
        </w:rPr>
        <w:t xml:space="preserve"> dne převzetí dokončené </w:t>
      </w:r>
      <w:r w:rsidR="005971F9">
        <w:rPr>
          <w:rFonts w:cs="Arial"/>
          <w:szCs w:val="22"/>
        </w:rPr>
        <w:t>Dodávky</w:t>
      </w:r>
      <w:r w:rsidRPr="008F5EEE">
        <w:rPr>
          <w:rFonts w:cs="Arial"/>
          <w:szCs w:val="22"/>
        </w:rPr>
        <w:t xml:space="preserve"> bez jakýchkoliv vad a nedodělků.</w:t>
      </w:r>
    </w:p>
    <w:p w:rsidR="008F5EEE" w:rsidRPr="008F5EEE" w:rsidRDefault="005971F9" w:rsidP="00AA4FF8">
      <w:pPr>
        <w:numPr>
          <w:ilvl w:val="0"/>
          <w:numId w:val="19"/>
        </w:numPr>
        <w:ind w:left="709" w:hanging="709"/>
      </w:pPr>
      <w:r>
        <w:rPr>
          <w:rFonts w:cs="Arial"/>
          <w:szCs w:val="22"/>
        </w:rPr>
        <w:t>Dodávka</w:t>
      </w:r>
      <w:r w:rsidR="008F5EEE" w:rsidRPr="008F5EEE">
        <w:rPr>
          <w:rFonts w:cs="Arial"/>
          <w:szCs w:val="22"/>
        </w:rPr>
        <w:t xml:space="preserve"> má vady, jestliže nebyla provedena v souladu s </w:t>
      </w:r>
      <w:r>
        <w:rPr>
          <w:rFonts w:cs="Arial"/>
          <w:szCs w:val="22"/>
        </w:rPr>
        <w:t xml:space="preserve">touto Smlouvou nebo porušil </w:t>
      </w:r>
      <w:r w:rsidR="008F5EEE" w:rsidRPr="008F5EEE">
        <w:rPr>
          <w:rFonts w:cs="Arial"/>
          <w:szCs w:val="22"/>
        </w:rPr>
        <w:t xml:space="preserve">li Dodavatel tuto Smlouvu. </w:t>
      </w:r>
    </w:p>
    <w:p w:rsidR="008F5EEE" w:rsidRPr="008F5EEE" w:rsidRDefault="008F5EEE" w:rsidP="00AA4FF8">
      <w:pPr>
        <w:numPr>
          <w:ilvl w:val="0"/>
          <w:numId w:val="19"/>
        </w:numPr>
        <w:ind w:left="709" w:hanging="709"/>
        <w:rPr>
          <w:rFonts w:cs="Arial"/>
          <w:szCs w:val="22"/>
        </w:rPr>
      </w:pPr>
      <w:r w:rsidRPr="008F5EEE">
        <w:rPr>
          <w:rFonts w:cs="Arial"/>
          <w:szCs w:val="22"/>
        </w:rPr>
        <w:t xml:space="preserve">Dodavatel v rámci odpovědnosti za vady odpovídá za vady, které má </w:t>
      </w:r>
      <w:r w:rsidR="005971F9">
        <w:rPr>
          <w:rFonts w:cs="Arial"/>
          <w:szCs w:val="22"/>
        </w:rPr>
        <w:t>Dodávka</w:t>
      </w:r>
      <w:r w:rsidRPr="008F5EEE">
        <w:rPr>
          <w:rFonts w:cs="Arial"/>
          <w:szCs w:val="22"/>
        </w:rPr>
        <w:t xml:space="preserve"> v okamžiku jejího převzetí Objednatelem, i když se vada stane zjevnou až po této době. </w:t>
      </w:r>
      <w:r w:rsidRPr="008F5EEE">
        <w:rPr>
          <w:rFonts w:cs="Arial"/>
          <w:szCs w:val="22"/>
        </w:rPr>
        <w:lastRenderedPageBreak/>
        <w:t xml:space="preserve">Dodavatel odpovídá rovněž za jakoukoli vadu, jež vznikne po okamžiku převzetí </w:t>
      </w:r>
      <w:r w:rsidR="005971F9">
        <w:rPr>
          <w:rFonts w:cs="Arial"/>
          <w:szCs w:val="22"/>
        </w:rPr>
        <w:t>Dodávky</w:t>
      </w:r>
      <w:r w:rsidRPr="008F5EEE">
        <w:rPr>
          <w:rFonts w:cs="Arial"/>
          <w:szCs w:val="22"/>
        </w:rPr>
        <w:t xml:space="preserve"> Objednatelem, jestliže je způsobena porušením povinnosti Dodavatele.</w:t>
      </w:r>
    </w:p>
    <w:p w:rsidR="008F5EEE" w:rsidRPr="008F5EEE" w:rsidRDefault="008F5EEE" w:rsidP="00AA4FF8">
      <w:pPr>
        <w:numPr>
          <w:ilvl w:val="0"/>
          <w:numId w:val="19"/>
        </w:numPr>
        <w:ind w:left="709" w:hanging="709"/>
      </w:pPr>
      <w:r w:rsidRPr="008F5EEE">
        <w:t xml:space="preserve">Objednatel je povinen záruční vady písemně oznámit Dodavateli nejpozději do </w:t>
      </w:r>
      <w:r w:rsidR="005971F9">
        <w:t>5 ti</w:t>
      </w:r>
      <w:r w:rsidRPr="008F5EEE">
        <w:t xml:space="preserve"> kalendářních dnů od jejich zjištění. Záruční doba neběží po dobu, po kterou Objednatel nemůže provedenou Službu pro vady, za které odpovídá Dodavatel.</w:t>
      </w:r>
    </w:p>
    <w:p w:rsidR="008F5EEE" w:rsidRPr="008F5EEE" w:rsidRDefault="008F5EEE" w:rsidP="00AA4FF8">
      <w:pPr>
        <w:numPr>
          <w:ilvl w:val="0"/>
          <w:numId w:val="19"/>
        </w:numPr>
        <w:ind w:left="709" w:hanging="709"/>
      </w:pPr>
      <w:r w:rsidRPr="008F5EEE">
        <w:t xml:space="preserve">Dodavatel je povinen odstranit vady nejpozději do 10 pracovních dní od písemného oznámení vad Dodavateli, nedohodnou-li se Smluvní strany na jiné lhůtě. </w:t>
      </w:r>
    </w:p>
    <w:p w:rsidR="008F5EEE" w:rsidRPr="008F5EEE" w:rsidRDefault="008F5EEE" w:rsidP="00AA4FF8">
      <w:pPr>
        <w:numPr>
          <w:ilvl w:val="0"/>
          <w:numId w:val="19"/>
        </w:numPr>
        <w:ind w:left="709" w:hanging="709"/>
        <w:rPr>
          <w:rFonts w:cs="Arial"/>
          <w:szCs w:val="22"/>
        </w:rPr>
      </w:pPr>
      <w:r w:rsidRPr="008F5EEE">
        <w:rPr>
          <w:rFonts w:cs="Arial"/>
          <w:szCs w:val="22"/>
        </w:rPr>
        <w:t>O odstranění reklamované vady sepíše Objednatel zápis, ve kterém potvrdí odstranění vady nebo uvede důvody, pro které odmítá uznat vadu za odstraněnou.</w:t>
      </w:r>
    </w:p>
    <w:p w:rsidR="008F5EEE" w:rsidRPr="008F5EEE" w:rsidRDefault="008F5EEE" w:rsidP="00AA4FF8">
      <w:pPr>
        <w:numPr>
          <w:ilvl w:val="0"/>
          <w:numId w:val="19"/>
        </w:numPr>
        <w:ind w:left="709" w:hanging="709"/>
        <w:rPr>
          <w:rFonts w:cs="Arial"/>
          <w:szCs w:val="22"/>
        </w:rPr>
      </w:pPr>
      <w:r w:rsidRPr="008F5EEE">
        <w:rPr>
          <w:rFonts w:cs="Arial"/>
          <w:szCs w:val="22"/>
        </w:rPr>
        <w:t>Neodstraní-li Dodavatel vady ve stanovené lhůtě nebo oznámí-li Dodavatel před uplynutím této lhůty Objednateli, že vady neodstraní, je Objednatel oprávněn účtovat Dodavateli příslušnou smluvní pokutu, odstoupit od této Smlouvy nebo požadovat přiměřenou slevu z Ceny (blíže viz odst. 8.9 tohoto článku). Současně je Objednatel oprávněn pověřit odstraněním vady třetí osobu, přičemž veškeré takto vzniklé náklady na odstranění vady předloží Objednatel k úhradě Dodavateli.</w:t>
      </w:r>
    </w:p>
    <w:p w:rsidR="008F5EEE" w:rsidRPr="008F5EEE" w:rsidRDefault="008F5EEE" w:rsidP="00AA4FF8">
      <w:pPr>
        <w:numPr>
          <w:ilvl w:val="0"/>
          <w:numId w:val="19"/>
        </w:numPr>
        <w:ind w:left="709" w:hanging="709"/>
        <w:rPr>
          <w:rFonts w:cs="Arial"/>
          <w:szCs w:val="22"/>
        </w:rPr>
      </w:pPr>
      <w:r w:rsidRPr="008F5EEE">
        <w:rPr>
          <w:rFonts w:cs="Arial"/>
          <w:szCs w:val="22"/>
        </w:rPr>
        <w:t>Nebyla-li do okamžiku uplatnění reklamace uhrazena celá Cena, pak Objednatel:</w:t>
      </w:r>
    </w:p>
    <w:p w:rsidR="008F5EEE" w:rsidRPr="008F5EEE" w:rsidRDefault="008F5EEE" w:rsidP="00AA4FF8">
      <w:pPr>
        <w:numPr>
          <w:ilvl w:val="0"/>
          <w:numId w:val="21"/>
        </w:numPr>
        <w:tabs>
          <w:tab w:val="num" w:pos="1418"/>
        </w:tabs>
        <w:spacing w:line="276" w:lineRule="auto"/>
        <w:ind w:left="1418" w:hanging="709"/>
        <w:rPr>
          <w:rFonts w:cs="Arial"/>
          <w:szCs w:val="22"/>
        </w:rPr>
      </w:pPr>
      <w:r w:rsidRPr="008F5EEE">
        <w:rPr>
          <w:rFonts w:cs="Arial"/>
          <w:szCs w:val="22"/>
        </w:rPr>
        <w:t>není v prodlení s úhradou Ceny až do vyřešení reklamace;</w:t>
      </w:r>
    </w:p>
    <w:p w:rsidR="008F5EEE" w:rsidRDefault="008F5EEE" w:rsidP="00AA4FF8">
      <w:pPr>
        <w:numPr>
          <w:ilvl w:val="0"/>
          <w:numId w:val="21"/>
        </w:numPr>
        <w:tabs>
          <w:tab w:val="num" w:pos="1418"/>
        </w:tabs>
        <w:spacing w:line="276" w:lineRule="auto"/>
        <w:ind w:left="1418" w:hanging="709"/>
        <w:rPr>
          <w:rFonts w:cs="Arial"/>
          <w:szCs w:val="22"/>
        </w:rPr>
      </w:pPr>
      <w:r w:rsidRPr="008F5EEE">
        <w:rPr>
          <w:rFonts w:cs="Arial"/>
          <w:szCs w:val="22"/>
        </w:rPr>
        <w:t>není povinen platit Cenu ve výši odpovídající jeho nároku na slevu, jestliže reklamace bude vyřešena poskytnutím slevy z Ceny.</w:t>
      </w:r>
    </w:p>
    <w:p w:rsidR="00054643" w:rsidRDefault="00054643" w:rsidP="00CE3FAB">
      <w:pPr>
        <w:pStyle w:val="lnek1sml"/>
        <w:ind w:left="1134" w:hanging="850"/>
      </w:pPr>
    </w:p>
    <w:p w:rsidR="00054643" w:rsidRDefault="00054643" w:rsidP="00054643">
      <w:pPr>
        <w:pStyle w:val="Nzevl"/>
      </w:pPr>
      <w:r>
        <w:t>Odpovědnost za škodu a pojištění</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Dodavatel odpovídá Objednateli za škodu, kterou jemu či třetím osobám způsobí v souvislosti s plněním předmětu této Smlouvy. Této odpovědnosti se zprostí, pokud prokáže, že škodu nezavinil. Dodavatel se vždy zprostí odpovědnosti za škodu také v případě, pokud Objednatele upo</w:t>
      </w:r>
      <w:r>
        <w:rPr>
          <w:rFonts w:cs="Arial"/>
          <w:szCs w:val="22"/>
        </w:rPr>
        <w:t xml:space="preserve">zorní na </w:t>
      </w:r>
      <w:r w:rsidRPr="00B46664">
        <w:rPr>
          <w:rFonts w:cs="Arial"/>
          <w:szCs w:val="22"/>
        </w:rPr>
        <w:t>nevhodnost jeho pokynů a Objednatel přesto postupuje způsobem, který byl Dodavatelem označen za</w:t>
      </w:r>
      <w:r>
        <w:rPr>
          <w:rFonts w:cs="Arial"/>
          <w:szCs w:val="22"/>
        </w:rPr>
        <w:t xml:space="preserve"> </w:t>
      </w:r>
      <w:bookmarkStart w:id="1" w:name="_GoBack"/>
      <w:bookmarkEnd w:id="1"/>
      <w:r w:rsidRPr="00B46664">
        <w:rPr>
          <w:rFonts w:cs="Arial"/>
          <w:szCs w:val="22"/>
        </w:rPr>
        <w:t>rizikový.</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Dodavatel si je vědom, že odpovídá i za škodu z</w:t>
      </w:r>
      <w:r>
        <w:rPr>
          <w:rFonts w:cs="Arial"/>
          <w:szCs w:val="22"/>
        </w:rPr>
        <w:t>působenou věcmi, jichž bylo při </w:t>
      </w:r>
      <w:r w:rsidRPr="00B46664">
        <w:rPr>
          <w:rFonts w:cs="Arial"/>
          <w:szCs w:val="22"/>
        </w:rPr>
        <w:t>plnění povinností použito, a že se této odpovědnosti nemůže zprostit.</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Dodavatel nahradí škodu především uvedením v předešlý stav, a není-li to možné, pak</w:t>
      </w:r>
      <w:r>
        <w:rPr>
          <w:rFonts w:cs="Arial"/>
          <w:szCs w:val="22"/>
        </w:rPr>
        <w:t> </w:t>
      </w:r>
      <w:r w:rsidRPr="00B46664">
        <w:rPr>
          <w:rFonts w:cs="Arial"/>
          <w:szCs w:val="22"/>
        </w:rPr>
        <w:t>v penězích.</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Objednatel stanoví přiměřenou lhůtu, do které má být škoda napravena. Pokud</w:t>
      </w:r>
      <w:r>
        <w:rPr>
          <w:rFonts w:cs="Arial"/>
          <w:szCs w:val="22"/>
        </w:rPr>
        <w:t> </w:t>
      </w:r>
      <w:r w:rsidRPr="00B46664">
        <w:rPr>
          <w:rFonts w:cs="Arial"/>
          <w:szCs w:val="22"/>
        </w:rPr>
        <w:t>nedojde k</w:t>
      </w:r>
      <w:r>
        <w:rPr>
          <w:rFonts w:cs="Arial"/>
          <w:szCs w:val="22"/>
        </w:rPr>
        <w:t xml:space="preserve"> </w:t>
      </w:r>
      <w:r w:rsidRPr="00B46664">
        <w:rPr>
          <w:rFonts w:cs="Arial"/>
          <w:szCs w:val="22"/>
        </w:rPr>
        <w:t>nápravě závadného stavu ani do 7 dní po uplynutí této lhůty, může</w:t>
      </w:r>
      <w:r>
        <w:rPr>
          <w:rFonts w:cs="Arial"/>
          <w:szCs w:val="22"/>
        </w:rPr>
        <w:t> </w:t>
      </w:r>
      <w:r w:rsidRPr="00B46664">
        <w:rPr>
          <w:rFonts w:cs="Arial"/>
          <w:szCs w:val="22"/>
        </w:rPr>
        <w:t>Objednatel zajistit nápravu třetí osobou na</w:t>
      </w:r>
      <w:r>
        <w:rPr>
          <w:rFonts w:cs="Arial"/>
          <w:szCs w:val="22"/>
        </w:rPr>
        <w:t xml:space="preserve"> </w:t>
      </w:r>
      <w:r w:rsidRPr="00B46664">
        <w:rPr>
          <w:rFonts w:cs="Arial"/>
          <w:szCs w:val="22"/>
        </w:rPr>
        <w:t>účet Dodavatele.</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 xml:space="preserve">Uplatněním práv z vad či uplatněním smluvních pokut není dotčeno právo </w:t>
      </w:r>
      <w:r>
        <w:rPr>
          <w:rFonts w:cs="Arial"/>
          <w:szCs w:val="22"/>
        </w:rPr>
        <w:t xml:space="preserve">Objednatele </w:t>
      </w:r>
      <w:r w:rsidRPr="00B46664">
        <w:rPr>
          <w:rFonts w:cs="Arial"/>
          <w:szCs w:val="22"/>
        </w:rPr>
        <w:t>na náhradu škody</w:t>
      </w:r>
      <w:r>
        <w:rPr>
          <w:rFonts w:cs="Arial"/>
          <w:szCs w:val="22"/>
        </w:rPr>
        <w:t xml:space="preserve"> ze strany Dodavatele, a to v její plné výši.</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 xml:space="preserve">Dodavatel je povinen pojistit sebe pro případ </w:t>
      </w:r>
      <w:r>
        <w:rPr>
          <w:rFonts w:cs="Arial"/>
          <w:szCs w:val="22"/>
        </w:rPr>
        <w:t xml:space="preserve">vzniku </w:t>
      </w:r>
      <w:r w:rsidRPr="00B46664">
        <w:rPr>
          <w:rFonts w:cs="Arial"/>
          <w:szCs w:val="22"/>
        </w:rPr>
        <w:t xml:space="preserve">odpovědnosti za škody </w:t>
      </w:r>
      <w:r>
        <w:rPr>
          <w:rFonts w:cs="Arial"/>
          <w:szCs w:val="22"/>
        </w:rPr>
        <w:t>při </w:t>
      </w:r>
      <w:r w:rsidRPr="00B46664">
        <w:rPr>
          <w:rFonts w:cs="Arial"/>
          <w:szCs w:val="22"/>
        </w:rPr>
        <w:t>výkonu jeho podnikatelské činnosti, resp. za škody a rizika související s realizací předmětu plnění dle</w:t>
      </w:r>
      <w:r>
        <w:rPr>
          <w:rFonts w:cs="Arial"/>
          <w:szCs w:val="22"/>
        </w:rPr>
        <w:t xml:space="preserve"> </w:t>
      </w:r>
      <w:r w:rsidRPr="00B46664">
        <w:rPr>
          <w:rFonts w:cs="Arial"/>
          <w:szCs w:val="22"/>
        </w:rPr>
        <w:t>této Smlouvy vůči Objednateli či t</w:t>
      </w:r>
      <w:r>
        <w:rPr>
          <w:rFonts w:cs="Arial"/>
          <w:szCs w:val="22"/>
        </w:rPr>
        <w:t>řetím osobám, jejich majetku či </w:t>
      </w:r>
      <w:r w:rsidRPr="00B46664">
        <w:rPr>
          <w:rFonts w:cs="Arial"/>
          <w:szCs w:val="22"/>
        </w:rPr>
        <w:t>zdraví</w:t>
      </w:r>
      <w:r>
        <w:rPr>
          <w:rFonts w:cs="Arial"/>
          <w:szCs w:val="22"/>
        </w:rPr>
        <w:t>,</w:t>
      </w:r>
      <w:r w:rsidRPr="00B46664">
        <w:rPr>
          <w:rFonts w:cs="Arial"/>
          <w:szCs w:val="22"/>
        </w:rPr>
        <w:t xml:space="preserve"> a </w:t>
      </w:r>
      <w:r>
        <w:rPr>
          <w:rFonts w:cs="Arial"/>
          <w:szCs w:val="22"/>
        </w:rPr>
        <w:t xml:space="preserve">pojistit </w:t>
      </w:r>
      <w:r w:rsidRPr="00B46664">
        <w:rPr>
          <w:rFonts w:cs="Arial"/>
          <w:szCs w:val="22"/>
        </w:rPr>
        <w:t>své pracovníky pro případ své</w:t>
      </w:r>
      <w:r>
        <w:rPr>
          <w:rFonts w:cs="Arial"/>
          <w:szCs w:val="22"/>
        </w:rPr>
        <w:t xml:space="preserve"> </w:t>
      </w:r>
      <w:r w:rsidRPr="00B46664">
        <w:rPr>
          <w:rFonts w:cs="Arial"/>
          <w:szCs w:val="22"/>
        </w:rPr>
        <w:t>o</w:t>
      </w:r>
      <w:r>
        <w:rPr>
          <w:rFonts w:cs="Arial"/>
          <w:szCs w:val="22"/>
        </w:rPr>
        <w:t>dpovědnosti za škodu vzniklou v </w:t>
      </w:r>
      <w:r w:rsidRPr="00B46664">
        <w:rPr>
          <w:rFonts w:cs="Arial"/>
          <w:szCs w:val="22"/>
        </w:rPr>
        <w:t>důsledku</w:t>
      </w:r>
      <w:r>
        <w:rPr>
          <w:rFonts w:cs="Arial"/>
          <w:szCs w:val="22"/>
        </w:rPr>
        <w:t xml:space="preserve"> pracovního úrazu nebo nemoci z </w:t>
      </w:r>
      <w:r w:rsidRPr="00B46664">
        <w:rPr>
          <w:rFonts w:cs="Arial"/>
          <w:szCs w:val="22"/>
        </w:rPr>
        <w:t xml:space="preserve">povolání. Celková výše pojistného plnění musí být nejméně </w:t>
      </w:r>
      <w:r>
        <w:rPr>
          <w:rFonts w:cs="Arial"/>
          <w:szCs w:val="22"/>
        </w:rPr>
        <w:t>1 000 000,- Kč.</w:t>
      </w:r>
      <w:r w:rsidRPr="00B46664">
        <w:rPr>
          <w:rFonts w:cs="Arial"/>
          <w:szCs w:val="22"/>
        </w:rPr>
        <w:t xml:space="preserve"> Dodavatel </w:t>
      </w:r>
      <w:r>
        <w:rPr>
          <w:rFonts w:cs="Arial"/>
          <w:szCs w:val="22"/>
        </w:rPr>
        <w:t xml:space="preserve">je povinen udržovat pojistnou smlouvu </w:t>
      </w:r>
      <w:r w:rsidRPr="00B46664">
        <w:rPr>
          <w:rFonts w:cs="Arial"/>
          <w:szCs w:val="22"/>
        </w:rPr>
        <w:t>v platnosti a účinnosti po</w:t>
      </w:r>
      <w:r>
        <w:rPr>
          <w:rFonts w:cs="Arial"/>
          <w:szCs w:val="22"/>
        </w:rPr>
        <w:t xml:space="preserve"> celou dobu trvání této Smlouvy.</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 xml:space="preserve">Smluvní strany </w:t>
      </w:r>
      <w:r>
        <w:rPr>
          <w:rFonts w:cs="Arial"/>
          <w:szCs w:val="22"/>
        </w:rPr>
        <w:t xml:space="preserve">tímto </w:t>
      </w:r>
      <w:r w:rsidRPr="00B46664">
        <w:rPr>
          <w:rFonts w:cs="Arial"/>
          <w:szCs w:val="22"/>
        </w:rPr>
        <w:t>potvrzují, že Do</w:t>
      </w:r>
      <w:r>
        <w:rPr>
          <w:rFonts w:cs="Arial"/>
          <w:szCs w:val="22"/>
        </w:rPr>
        <w:t xml:space="preserve">davatel předložil Objednateli při podpisu Smlouvy k </w:t>
      </w:r>
      <w:r w:rsidRPr="00B46664">
        <w:rPr>
          <w:rFonts w:cs="Arial"/>
          <w:szCs w:val="22"/>
        </w:rPr>
        <w:t>nahlédnutí originál podepsané pojistné smlouvy</w:t>
      </w:r>
      <w:r>
        <w:rPr>
          <w:rFonts w:cs="Arial"/>
          <w:szCs w:val="22"/>
        </w:rPr>
        <w:t xml:space="preserve"> či pojistného certifikátu</w:t>
      </w:r>
      <w:r w:rsidRPr="00B46664">
        <w:rPr>
          <w:rFonts w:cs="Arial"/>
          <w:szCs w:val="22"/>
        </w:rPr>
        <w:t xml:space="preserve"> v</w:t>
      </w:r>
      <w:r>
        <w:rPr>
          <w:rFonts w:cs="Arial"/>
          <w:szCs w:val="22"/>
        </w:rPr>
        <w:t> </w:t>
      </w:r>
      <w:r w:rsidRPr="00B46664">
        <w:rPr>
          <w:rFonts w:cs="Arial"/>
          <w:szCs w:val="22"/>
        </w:rPr>
        <w:t xml:space="preserve">rozsahu a výši pojistného plnění podle odst. </w:t>
      </w:r>
      <w:r>
        <w:rPr>
          <w:rFonts w:cs="Arial"/>
          <w:szCs w:val="22"/>
        </w:rPr>
        <w:t>9.</w:t>
      </w:r>
      <w:r w:rsidRPr="00B46664">
        <w:rPr>
          <w:rFonts w:cs="Arial"/>
          <w:szCs w:val="22"/>
        </w:rPr>
        <w:t xml:space="preserve">6 tohoto článku. </w:t>
      </w:r>
      <w:r>
        <w:rPr>
          <w:rFonts w:cs="Arial"/>
          <w:szCs w:val="22"/>
        </w:rPr>
        <w:t>Objednatel si </w:t>
      </w:r>
      <w:r w:rsidRPr="00B46664">
        <w:rPr>
          <w:rFonts w:cs="Arial"/>
          <w:szCs w:val="22"/>
        </w:rPr>
        <w:t xml:space="preserve">může pořídit kopii </w:t>
      </w:r>
      <w:r>
        <w:rPr>
          <w:rFonts w:cs="Arial"/>
          <w:szCs w:val="22"/>
        </w:rPr>
        <w:t xml:space="preserve">této pojistné smlouvy. Dodavatel je dále </w:t>
      </w:r>
      <w:r w:rsidRPr="00B46664">
        <w:rPr>
          <w:rFonts w:cs="Arial"/>
          <w:szCs w:val="22"/>
        </w:rPr>
        <w:t xml:space="preserve">povinen </w:t>
      </w:r>
      <w:r>
        <w:rPr>
          <w:rFonts w:cs="Arial"/>
          <w:szCs w:val="22"/>
        </w:rPr>
        <w:t>kdykoliv po dobu trvání</w:t>
      </w:r>
      <w:r w:rsidRPr="00B46664">
        <w:rPr>
          <w:rFonts w:cs="Arial"/>
          <w:szCs w:val="22"/>
        </w:rPr>
        <w:t xml:space="preserve"> této Smlouvy </w:t>
      </w:r>
      <w:r w:rsidRPr="00B46664">
        <w:rPr>
          <w:rFonts w:cs="Arial"/>
          <w:szCs w:val="22"/>
        </w:rPr>
        <w:lastRenderedPageBreak/>
        <w:t>na</w:t>
      </w:r>
      <w:r>
        <w:rPr>
          <w:rFonts w:cs="Arial"/>
          <w:szCs w:val="22"/>
        </w:rPr>
        <w:t xml:space="preserve"> žádost Objednatele</w:t>
      </w:r>
      <w:r w:rsidRPr="00B46664">
        <w:rPr>
          <w:rFonts w:cs="Arial"/>
          <w:szCs w:val="22"/>
        </w:rPr>
        <w:t xml:space="preserve"> předložit k</w:t>
      </w:r>
      <w:r>
        <w:rPr>
          <w:rFonts w:cs="Arial"/>
          <w:szCs w:val="22"/>
        </w:rPr>
        <w:t xml:space="preserve"> </w:t>
      </w:r>
      <w:r w:rsidRPr="00B46664">
        <w:rPr>
          <w:rFonts w:cs="Arial"/>
          <w:szCs w:val="22"/>
        </w:rPr>
        <w:t>nahlédnutí originál pojistné smlouvy</w:t>
      </w:r>
      <w:r>
        <w:rPr>
          <w:rFonts w:cs="Arial"/>
          <w:szCs w:val="22"/>
        </w:rPr>
        <w:t>, a to</w:t>
      </w:r>
      <w:r w:rsidRPr="00B46664">
        <w:rPr>
          <w:rFonts w:cs="Arial"/>
          <w:szCs w:val="22"/>
        </w:rPr>
        <w:t xml:space="preserve"> </w:t>
      </w:r>
      <w:r>
        <w:rPr>
          <w:rFonts w:cs="Arial"/>
          <w:szCs w:val="22"/>
        </w:rPr>
        <w:t xml:space="preserve">nejpozději </w:t>
      </w:r>
      <w:r w:rsidRPr="00B46664">
        <w:rPr>
          <w:rFonts w:cs="Arial"/>
          <w:szCs w:val="22"/>
        </w:rPr>
        <w:t xml:space="preserve">ve lhůtě 5 </w:t>
      </w:r>
      <w:r>
        <w:rPr>
          <w:rFonts w:cs="Arial"/>
          <w:szCs w:val="22"/>
        </w:rPr>
        <w:t>pracovních dní od doručení takové žádosti Objednatele.</w:t>
      </w:r>
    </w:p>
    <w:p w:rsidR="00DD23CD" w:rsidRPr="00B46664"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Pokud Dodavatel pojistnou smlouvu Objednateli nepředloží ve stanovené lhůtě</w:t>
      </w:r>
      <w:r>
        <w:rPr>
          <w:rFonts w:cs="Arial"/>
          <w:szCs w:val="22"/>
        </w:rPr>
        <w:t xml:space="preserve"> dle odst. 9.7 tohoto článku</w:t>
      </w:r>
      <w:r w:rsidRPr="00B46664">
        <w:rPr>
          <w:rFonts w:cs="Arial"/>
          <w:szCs w:val="22"/>
        </w:rPr>
        <w:t>, je Dodavatel povinen uhradi</w:t>
      </w:r>
      <w:r>
        <w:rPr>
          <w:rFonts w:cs="Arial"/>
          <w:szCs w:val="22"/>
        </w:rPr>
        <w:t>t Objednateli smluvní pokutu ve </w:t>
      </w:r>
      <w:r w:rsidRPr="00B46664">
        <w:rPr>
          <w:rFonts w:cs="Arial"/>
          <w:szCs w:val="22"/>
        </w:rPr>
        <w:t xml:space="preserve">výši </w:t>
      </w:r>
      <w:r>
        <w:rPr>
          <w:rFonts w:cs="Arial"/>
          <w:szCs w:val="22"/>
        </w:rPr>
        <w:t xml:space="preserve">uvedené v </w:t>
      </w:r>
      <w:r w:rsidRPr="00B46664">
        <w:rPr>
          <w:rFonts w:cs="Arial"/>
          <w:szCs w:val="22"/>
        </w:rPr>
        <w:t xml:space="preserve">článku </w:t>
      </w:r>
      <w:r>
        <w:rPr>
          <w:rFonts w:cs="Arial"/>
          <w:szCs w:val="22"/>
        </w:rPr>
        <w:t>7</w:t>
      </w:r>
      <w:r w:rsidRPr="00B46664">
        <w:rPr>
          <w:rFonts w:cs="Arial"/>
          <w:szCs w:val="22"/>
        </w:rPr>
        <w:t xml:space="preserve"> odst. </w:t>
      </w:r>
      <w:r>
        <w:rPr>
          <w:rFonts w:cs="Arial"/>
          <w:szCs w:val="22"/>
        </w:rPr>
        <w:t>7.</w:t>
      </w:r>
      <w:r w:rsidRPr="00B46664">
        <w:rPr>
          <w:rFonts w:cs="Arial"/>
          <w:szCs w:val="22"/>
        </w:rPr>
        <w:t xml:space="preserve">2 </w:t>
      </w:r>
      <w:r>
        <w:rPr>
          <w:rFonts w:cs="Arial"/>
          <w:szCs w:val="22"/>
        </w:rPr>
        <w:t xml:space="preserve">této Smlouvy, </w:t>
      </w:r>
      <w:r w:rsidRPr="00B46664">
        <w:rPr>
          <w:rFonts w:cs="Arial"/>
          <w:szCs w:val="22"/>
        </w:rPr>
        <w:t>a</w:t>
      </w:r>
      <w:r>
        <w:rPr>
          <w:rFonts w:cs="Arial"/>
          <w:szCs w:val="22"/>
        </w:rPr>
        <w:t xml:space="preserve"> současně jde </w:t>
      </w:r>
      <w:r w:rsidRPr="00B46664">
        <w:rPr>
          <w:rFonts w:cs="Arial"/>
          <w:szCs w:val="22"/>
        </w:rPr>
        <w:t>o</w:t>
      </w:r>
      <w:r>
        <w:rPr>
          <w:rFonts w:cs="Arial"/>
          <w:szCs w:val="22"/>
        </w:rPr>
        <w:t> </w:t>
      </w:r>
      <w:r w:rsidRPr="00B46664">
        <w:rPr>
          <w:rFonts w:cs="Arial"/>
          <w:szCs w:val="22"/>
        </w:rPr>
        <w:t>podstatné porušení této Smlouvy a Objednatel je oprávněn od</w:t>
      </w:r>
      <w:r>
        <w:rPr>
          <w:rFonts w:cs="Arial"/>
          <w:szCs w:val="22"/>
        </w:rPr>
        <w:t xml:space="preserve"> této Smlouvy odstoupit bez </w:t>
      </w:r>
      <w:r w:rsidRPr="00B46664">
        <w:rPr>
          <w:rFonts w:cs="Arial"/>
          <w:szCs w:val="22"/>
        </w:rPr>
        <w:t xml:space="preserve">náhrady dosud vynaložených nákladů Dodavatele. </w:t>
      </w:r>
    </w:p>
    <w:p w:rsidR="00DD23CD" w:rsidRDefault="00DD23CD" w:rsidP="00AA4FF8">
      <w:pPr>
        <w:pStyle w:val="Odstavecseseznamem"/>
        <w:numPr>
          <w:ilvl w:val="0"/>
          <w:numId w:val="22"/>
        </w:numPr>
        <w:spacing w:before="120"/>
        <w:ind w:hanging="720"/>
        <w:contextualSpacing w:val="0"/>
        <w:rPr>
          <w:rFonts w:cs="Arial"/>
          <w:szCs w:val="22"/>
        </w:rPr>
      </w:pPr>
      <w:r w:rsidRPr="00B46664">
        <w:rPr>
          <w:rFonts w:cs="Arial"/>
          <w:szCs w:val="22"/>
        </w:rPr>
        <w:t>Při vzniku pojistné události zabezpečuje veškeré úkony vůči pojistiteli Dodavatel. Objednatel je</w:t>
      </w:r>
      <w:r>
        <w:rPr>
          <w:rFonts w:cs="Arial"/>
          <w:szCs w:val="22"/>
        </w:rPr>
        <w:t xml:space="preserve"> </w:t>
      </w:r>
      <w:r w:rsidRPr="00B46664">
        <w:rPr>
          <w:rFonts w:cs="Arial"/>
          <w:szCs w:val="22"/>
        </w:rPr>
        <w:t>povinen poskytnout v souvislosti s pojistnou událostí Dodavateli veškerou součinnost, která je</w:t>
      </w:r>
      <w:r>
        <w:rPr>
          <w:rFonts w:cs="Arial"/>
          <w:szCs w:val="22"/>
        </w:rPr>
        <w:t xml:space="preserve"> </w:t>
      </w:r>
      <w:r w:rsidRPr="00B46664">
        <w:rPr>
          <w:rFonts w:cs="Arial"/>
          <w:szCs w:val="22"/>
        </w:rPr>
        <w:t>v</w:t>
      </w:r>
      <w:r>
        <w:rPr>
          <w:rFonts w:cs="Arial"/>
          <w:szCs w:val="22"/>
        </w:rPr>
        <w:t xml:space="preserve"> </w:t>
      </w:r>
      <w:r w:rsidRPr="00B46664">
        <w:rPr>
          <w:rFonts w:cs="Arial"/>
          <w:szCs w:val="22"/>
        </w:rPr>
        <w:t>jeho možnostech.</w:t>
      </w:r>
    </w:p>
    <w:p w:rsidR="00054643" w:rsidRPr="008F5EEE" w:rsidRDefault="00D35D10" w:rsidP="00D35D10">
      <w:pPr>
        <w:pStyle w:val="Nzevl"/>
        <w:ind w:left="360"/>
        <w:jc w:val="both"/>
      </w:pPr>
      <w:r>
        <w:t xml:space="preserve"> </w:t>
      </w:r>
    </w:p>
    <w:p w:rsidR="008F5EEE" w:rsidRPr="008F5EEE" w:rsidRDefault="008F5EEE" w:rsidP="00D35D10">
      <w:pPr>
        <w:pStyle w:val="lnek1sml"/>
        <w:ind w:hanging="731"/>
      </w:pPr>
      <w:r w:rsidRPr="008F5EEE">
        <w:t xml:space="preserve"> </w:t>
      </w:r>
    </w:p>
    <w:p w:rsidR="00DD56BE" w:rsidRDefault="00054643" w:rsidP="00D35D10">
      <w:pPr>
        <w:pStyle w:val="Nzevl"/>
      </w:pPr>
      <w:r>
        <w:t xml:space="preserve"> </w:t>
      </w:r>
      <w:r w:rsidR="00D35D10">
        <w:t>Trvání a možnost ukončení Smlouvy</w:t>
      </w:r>
    </w:p>
    <w:p w:rsidR="00DD56BE" w:rsidRDefault="00D35D10" w:rsidP="00AA4FF8">
      <w:pPr>
        <w:pStyle w:val="Odstavecseseznamem"/>
        <w:numPr>
          <w:ilvl w:val="0"/>
          <w:numId w:val="23"/>
        </w:numPr>
        <w:ind w:left="709" w:hanging="709"/>
        <w:contextualSpacing w:val="0"/>
      </w:pPr>
      <w:r>
        <w:t xml:space="preserve">Tato Smlouva se uzavírá </w:t>
      </w:r>
      <w:r w:rsidR="0064187F">
        <w:t xml:space="preserve">na dobu </w:t>
      </w:r>
      <w:r w:rsidR="0064187F" w:rsidRPr="0064187F">
        <w:rPr>
          <w:b/>
        </w:rPr>
        <w:t xml:space="preserve">30 ti kalendářních </w:t>
      </w:r>
      <w:r w:rsidR="0064187F">
        <w:t>dnů pro případ realizace dodávky včetně uvedení zařízení do trvalého provozu (také viz článek 2 odst. 2.1) od nabytí účinnosti této Smlouvy.</w:t>
      </w:r>
    </w:p>
    <w:p w:rsidR="0064187F" w:rsidRDefault="00553D8E" w:rsidP="00AA4FF8">
      <w:pPr>
        <w:pStyle w:val="Odstavecseseznamem"/>
        <w:numPr>
          <w:ilvl w:val="0"/>
          <w:numId w:val="23"/>
        </w:numPr>
        <w:spacing w:before="120"/>
        <w:ind w:left="709" w:hanging="709"/>
        <w:contextualSpacing w:val="0"/>
      </w:pPr>
      <w:r>
        <w:t xml:space="preserve">Tato Smlouva se uzavírá na dobu </w:t>
      </w:r>
      <w:r w:rsidRPr="00553D8E">
        <w:rPr>
          <w:b/>
        </w:rPr>
        <w:t>60 měsíců</w:t>
      </w:r>
      <w:r>
        <w:t xml:space="preserve"> v případě délky záruční doby dodaného zařízení od jeho  předání/převzetí bez vad a nedodělků či od odstraněné poslední vady či nedodělku.</w:t>
      </w:r>
    </w:p>
    <w:p w:rsidR="00301819" w:rsidRPr="00301819" w:rsidRDefault="00301819" w:rsidP="00AA4FF8">
      <w:pPr>
        <w:pStyle w:val="Odstavecseseznamem"/>
        <w:numPr>
          <w:ilvl w:val="0"/>
          <w:numId w:val="23"/>
        </w:numPr>
        <w:spacing w:before="120"/>
        <w:ind w:left="709" w:hanging="709"/>
        <w:contextualSpacing w:val="0"/>
        <w:rPr>
          <w:rFonts w:cs="Arial"/>
          <w:szCs w:val="22"/>
        </w:rPr>
      </w:pPr>
      <w:r w:rsidRPr="00301819">
        <w:rPr>
          <w:rFonts w:cs="Arial"/>
          <w:szCs w:val="22"/>
        </w:rPr>
        <w:t>Tuto Smlouvu lze předčasně ukončit dohodou Smluvních stran, výpovědí nebo odstoupením. Dohoda Smluvních stran, výpověď i odstoupení musí být provedeny v písemné podobě.</w:t>
      </w:r>
    </w:p>
    <w:p w:rsidR="00301819" w:rsidRPr="00301819" w:rsidRDefault="00301819" w:rsidP="00AA4FF8">
      <w:pPr>
        <w:pStyle w:val="Odstavecseseznamem"/>
        <w:numPr>
          <w:ilvl w:val="0"/>
          <w:numId w:val="23"/>
        </w:numPr>
        <w:spacing w:before="120"/>
        <w:ind w:left="709" w:hanging="709"/>
        <w:contextualSpacing w:val="0"/>
        <w:rPr>
          <w:rFonts w:cs="Arial"/>
          <w:szCs w:val="22"/>
        </w:rPr>
      </w:pPr>
      <w:r w:rsidRPr="00301819">
        <w:rPr>
          <w:rFonts w:cs="Arial"/>
          <w:szCs w:val="22"/>
        </w:rPr>
        <w:t>Tato Smlouva zaniká odstoupením Objednatele:</w:t>
      </w:r>
    </w:p>
    <w:p w:rsidR="00301819" w:rsidRPr="00301819" w:rsidRDefault="00301819" w:rsidP="00AA4FF8">
      <w:pPr>
        <w:numPr>
          <w:ilvl w:val="0"/>
          <w:numId w:val="24"/>
        </w:numPr>
        <w:spacing w:line="276" w:lineRule="auto"/>
        <w:ind w:left="1418" w:hanging="709"/>
        <w:rPr>
          <w:rFonts w:cs="Arial"/>
          <w:szCs w:val="22"/>
        </w:rPr>
      </w:pPr>
      <w:r w:rsidRPr="00301819">
        <w:rPr>
          <w:rFonts w:cs="Arial"/>
          <w:szCs w:val="22"/>
        </w:rPr>
        <w:t xml:space="preserve">pokud bude Dodavatel déle než </w:t>
      </w:r>
      <w:r>
        <w:rPr>
          <w:rFonts w:cs="Arial"/>
          <w:szCs w:val="22"/>
        </w:rPr>
        <w:t>14 ti</w:t>
      </w:r>
      <w:r w:rsidRPr="00301819">
        <w:rPr>
          <w:rFonts w:cs="Arial"/>
          <w:szCs w:val="22"/>
        </w:rPr>
        <w:t xml:space="preserve"> dnů v prodlení s předáním plnění dle této Smlouvy;</w:t>
      </w:r>
    </w:p>
    <w:p w:rsidR="00301819" w:rsidRPr="00301819" w:rsidRDefault="00301819" w:rsidP="00AA4FF8">
      <w:pPr>
        <w:numPr>
          <w:ilvl w:val="0"/>
          <w:numId w:val="24"/>
        </w:numPr>
        <w:spacing w:line="276" w:lineRule="auto"/>
        <w:ind w:left="1418" w:hanging="709"/>
        <w:rPr>
          <w:rFonts w:cs="Arial"/>
          <w:szCs w:val="22"/>
        </w:rPr>
      </w:pPr>
      <w:r w:rsidRPr="00301819">
        <w:rPr>
          <w:rFonts w:cs="Arial"/>
          <w:szCs w:val="22"/>
        </w:rPr>
        <w:t xml:space="preserve">pokud bude Dodavatel déle než </w:t>
      </w:r>
      <w:r>
        <w:rPr>
          <w:rFonts w:cs="Arial"/>
          <w:szCs w:val="22"/>
        </w:rPr>
        <w:t>14</w:t>
      </w:r>
      <w:r w:rsidRPr="00301819">
        <w:rPr>
          <w:rFonts w:cs="Arial"/>
          <w:szCs w:val="22"/>
        </w:rPr>
        <w:t xml:space="preserve"> dnů v prodlení s odstraněním vad plnění či škod dle této Smlouvy;</w:t>
      </w:r>
    </w:p>
    <w:p w:rsidR="00301819" w:rsidRPr="00301819" w:rsidRDefault="00301819" w:rsidP="00AA4FF8">
      <w:pPr>
        <w:numPr>
          <w:ilvl w:val="0"/>
          <w:numId w:val="24"/>
        </w:numPr>
        <w:spacing w:line="276" w:lineRule="auto"/>
        <w:ind w:left="1418" w:hanging="709"/>
        <w:rPr>
          <w:rFonts w:cs="Arial"/>
          <w:szCs w:val="22"/>
        </w:rPr>
      </w:pPr>
      <w:r w:rsidRPr="00301819">
        <w:rPr>
          <w:rFonts w:cs="Arial"/>
          <w:szCs w:val="22"/>
        </w:rPr>
        <w:t>pokud jakost dodaného plnění vykáže nižší než smluvenou jakost;</w:t>
      </w:r>
    </w:p>
    <w:p w:rsidR="00301819" w:rsidRPr="00301819" w:rsidRDefault="00301819" w:rsidP="00AA4FF8">
      <w:pPr>
        <w:numPr>
          <w:ilvl w:val="0"/>
          <w:numId w:val="24"/>
        </w:numPr>
        <w:spacing w:line="276" w:lineRule="auto"/>
        <w:ind w:left="1418" w:hanging="709"/>
        <w:rPr>
          <w:rFonts w:cs="Arial"/>
          <w:szCs w:val="22"/>
        </w:rPr>
      </w:pPr>
      <w:r w:rsidRPr="00301819">
        <w:rPr>
          <w:rFonts w:cs="Arial"/>
          <w:szCs w:val="22"/>
        </w:rPr>
        <w:t>pokud Dodavatel opakovaně, tj. nejméně 2 krát, poruší svou povinnost dle této Smlouvy;</w:t>
      </w:r>
    </w:p>
    <w:p w:rsidR="00301819" w:rsidRPr="00301819" w:rsidRDefault="00301819" w:rsidP="00AA4FF8">
      <w:pPr>
        <w:numPr>
          <w:ilvl w:val="0"/>
          <w:numId w:val="24"/>
        </w:numPr>
        <w:spacing w:line="276" w:lineRule="auto"/>
        <w:ind w:left="1418" w:hanging="709"/>
        <w:rPr>
          <w:rFonts w:cs="Arial"/>
          <w:szCs w:val="22"/>
        </w:rPr>
      </w:pPr>
      <w:r w:rsidRPr="00301819">
        <w:rPr>
          <w:rFonts w:cs="Arial"/>
          <w:szCs w:val="22"/>
        </w:rPr>
        <w:t>pokud Dodavatel nepředloží Objednateli v průběhu plnění této Smlouvy ke kontrole pojistnou smlouvu dle článku 9 odst. 9.7 této Smlouvy;</w:t>
      </w:r>
    </w:p>
    <w:p w:rsidR="00301819" w:rsidRPr="00301819" w:rsidRDefault="00301819" w:rsidP="00AA4FF8">
      <w:pPr>
        <w:numPr>
          <w:ilvl w:val="0"/>
          <w:numId w:val="24"/>
        </w:numPr>
        <w:spacing w:line="276" w:lineRule="auto"/>
        <w:ind w:left="1418" w:hanging="709"/>
        <w:rPr>
          <w:rFonts w:cs="Arial"/>
          <w:szCs w:val="22"/>
        </w:rPr>
      </w:pPr>
      <w:r w:rsidRPr="00301819">
        <w:rPr>
          <w:rFonts w:cs="Arial"/>
          <w:szCs w:val="22"/>
        </w:rPr>
        <w:t>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5907FA" w:rsidRPr="00B46664" w:rsidRDefault="00301819" w:rsidP="00AA4FF8">
      <w:pPr>
        <w:pStyle w:val="Odstavecseseznamem"/>
        <w:numPr>
          <w:ilvl w:val="0"/>
          <w:numId w:val="24"/>
        </w:numPr>
        <w:spacing w:line="276" w:lineRule="auto"/>
        <w:ind w:left="1418" w:hanging="709"/>
        <w:contextualSpacing w:val="0"/>
        <w:rPr>
          <w:rFonts w:cs="Arial"/>
          <w:szCs w:val="22"/>
        </w:rPr>
      </w:pPr>
      <w:r w:rsidRPr="00301819">
        <w:rPr>
          <w:rFonts w:cs="Arial"/>
          <w:szCs w:val="22"/>
        </w:rPr>
        <w:t>jestliže zjistí, že Dodavatel:</w:t>
      </w:r>
      <w:r w:rsidR="005907FA">
        <w:rPr>
          <w:rFonts w:cs="Arial"/>
          <w:szCs w:val="22"/>
        </w:rPr>
        <w:t xml:space="preserve"> </w:t>
      </w:r>
    </w:p>
    <w:p w:rsidR="005907FA" w:rsidRPr="00B46664" w:rsidRDefault="005907FA" w:rsidP="00AA4FF8">
      <w:pPr>
        <w:pStyle w:val="Odstavecseseznamem1"/>
        <w:numPr>
          <w:ilvl w:val="0"/>
          <w:numId w:val="25"/>
        </w:numPr>
        <w:tabs>
          <w:tab w:val="num" w:pos="720"/>
        </w:tabs>
        <w:spacing w:after="120" w:line="276" w:lineRule="auto"/>
        <w:ind w:left="1843" w:hanging="425"/>
        <w:contextualSpacing w:val="0"/>
        <w:jc w:val="both"/>
        <w:rPr>
          <w:rFonts w:ascii="Arial" w:hAnsi="Arial" w:cs="Arial"/>
          <w:sz w:val="22"/>
          <w:szCs w:val="22"/>
        </w:rPr>
      </w:pPr>
      <w:r w:rsidRPr="00B46664">
        <w:rPr>
          <w:rFonts w:ascii="Arial" w:hAnsi="Arial" w:cs="Arial"/>
          <w:sz w:val="22"/>
          <w:szCs w:val="22"/>
        </w:rPr>
        <w:t>nabízel, dával, přijímal nebo zprostředkovával určité hodnoty s cílem ovlivnit chování nebo jednání kohokoliv, ať již státního úředníka nebo někoho jiného, přímo nebo nepří</w:t>
      </w:r>
      <w:r>
        <w:rPr>
          <w:rFonts w:ascii="Arial" w:hAnsi="Arial" w:cs="Arial"/>
          <w:sz w:val="22"/>
          <w:szCs w:val="22"/>
        </w:rPr>
        <w:t>mo, v zadávacím řízení nebo při </w:t>
      </w:r>
      <w:r w:rsidRPr="00B46664">
        <w:rPr>
          <w:rFonts w:ascii="Arial" w:hAnsi="Arial" w:cs="Arial"/>
          <w:sz w:val="22"/>
          <w:szCs w:val="22"/>
        </w:rPr>
        <w:t xml:space="preserve">provádění </w:t>
      </w:r>
      <w:r>
        <w:rPr>
          <w:rFonts w:ascii="Arial" w:hAnsi="Arial" w:cs="Arial"/>
          <w:sz w:val="22"/>
          <w:szCs w:val="22"/>
        </w:rPr>
        <w:t xml:space="preserve">této </w:t>
      </w:r>
      <w:r w:rsidRPr="00B46664">
        <w:rPr>
          <w:rFonts w:ascii="Arial" w:hAnsi="Arial" w:cs="Arial"/>
          <w:sz w:val="22"/>
          <w:szCs w:val="22"/>
        </w:rPr>
        <w:t>Smlouvy</w:t>
      </w:r>
      <w:r>
        <w:rPr>
          <w:rFonts w:ascii="Arial" w:hAnsi="Arial" w:cs="Arial"/>
          <w:sz w:val="22"/>
          <w:szCs w:val="22"/>
        </w:rPr>
        <w:t>;</w:t>
      </w:r>
      <w:r w:rsidRPr="00B46664">
        <w:rPr>
          <w:rFonts w:ascii="Arial" w:hAnsi="Arial" w:cs="Arial"/>
          <w:sz w:val="22"/>
          <w:szCs w:val="22"/>
        </w:rPr>
        <w:t xml:space="preserve"> nebo</w:t>
      </w:r>
    </w:p>
    <w:p w:rsidR="005907FA" w:rsidRPr="00B46664" w:rsidRDefault="005907FA" w:rsidP="00AA4FF8">
      <w:pPr>
        <w:pStyle w:val="Odstavecseseznamem1"/>
        <w:numPr>
          <w:ilvl w:val="0"/>
          <w:numId w:val="25"/>
        </w:numPr>
        <w:tabs>
          <w:tab w:val="num" w:pos="720"/>
        </w:tabs>
        <w:spacing w:after="120" w:line="276" w:lineRule="auto"/>
        <w:ind w:left="1843" w:hanging="425"/>
        <w:contextualSpacing w:val="0"/>
        <w:jc w:val="both"/>
        <w:rPr>
          <w:rFonts w:ascii="Arial" w:hAnsi="Arial" w:cs="Arial"/>
          <w:sz w:val="22"/>
          <w:szCs w:val="22"/>
        </w:rPr>
      </w:pPr>
      <w:r w:rsidRPr="00B46664">
        <w:rPr>
          <w:rFonts w:ascii="Arial" w:hAnsi="Arial" w:cs="Arial"/>
          <w:sz w:val="22"/>
          <w:szCs w:val="22"/>
        </w:rPr>
        <w:lastRenderedPageBreak/>
        <w:t xml:space="preserve">zkresloval jakékoliv skutečnosti za účelem ovlivnění zadávacího řízení nebo provádění </w:t>
      </w:r>
      <w:r>
        <w:rPr>
          <w:rFonts w:ascii="Arial" w:hAnsi="Arial" w:cs="Arial"/>
          <w:sz w:val="22"/>
          <w:szCs w:val="22"/>
        </w:rPr>
        <w:t xml:space="preserve">této </w:t>
      </w:r>
      <w:r w:rsidRPr="00B46664">
        <w:rPr>
          <w:rFonts w:ascii="Arial" w:hAnsi="Arial" w:cs="Arial"/>
          <w:sz w:val="22"/>
          <w:szCs w:val="22"/>
        </w:rPr>
        <w:t>Smlouvy ke škodě Objednatele, vč</w:t>
      </w:r>
      <w:r>
        <w:rPr>
          <w:rFonts w:ascii="Arial" w:hAnsi="Arial" w:cs="Arial"/>
          <w:sz w:val="22"/>
          <w:szCs w:val="22"/>
        </w:rPr>
        <w:t xml:space="preserve">etně užití podvodných praktik k </w:t>
      </w:r>
      <w:r w:rsidRPr="00B46664">
        <w:rPr>
          <w:rFonts w:ascii="Arial" w:hAnsi="Arial" w:cs="Arial"/>
          <w:sz w:val="22"/>
          <w:szCs w:val="22"/>
        </w:rPr>
        <w:t>potlačení a snížení výhod volné a otevřené soutěže</w:t>
      </w:r>
      <w:r>
        <w:rPr>
          <w:rFonts w:ascii="Arial" w:hAnsi="Arial" w:cs="Arial"/>
          <w:sz w:val="22"/>
          <w:szCs w:val="22"/>
        </w:rPr>
        <w:t>;</w:t>
      </w:r>
    </w:p>
    <w:p w:rsidR="00301819" w:rsidRPr="005907FA" w:rsidRDefault="005907FA" w:rsidP="00AA4FF8">
      <w:pPr>
        <w:pStyle w:val="Odstavecseseznamem"/>
        <w:numPr>
          <w:ilvl w:val="0"/>
          <w:numId w:val="24"/>
        </w:numPr>
        <w:spacing w:line="276" w:lineRule="auto"/>
        <w:ind w:left="1418" w:hanging="709"/>
        <w:contextualSpacing w:val="0"/>
        <w:rPr>
          <w:rFonts w:cs="Arial"/>
          <w:szCs w:val="22"/>
        </w:rPr>
      </w:pPr>
      <w:r w:rsidRPr="00B46664">
        <w:rPr>
          <w:rFonts w:cs="Arial"/>
          <w:szCs w:val="22"/>
        </w:rPr>
        <w:t xml:space="preserve">porušil jakoukoliv povinnost </w:t>
      </w:r>
      <w:r>
        <w:rPr>
          <w:rFonts w:cs="Arial"/>
          <w:szCs w:val="22"/>
        </w:rPr>
        <w:t>týkající se bezpečnosti a </w:t>
      </w:r>
      <w:r w:rsidRPr="00B46664">
        <w:rPr>
          <w:rFonts w:cs="Arial"/>
          <w:szCs w:val="22"/>
        </w:rPr>
        <w:t>ochrany zdraví při práci stanovenou touto S</w:t>
      </w:r>
      <w:r>
        <w:rPr>
          <w:rFonts w:cs="Arial"/>
          <w:szCs w:val="22"/>
        </w:rPr>
        <w:t>mlouvou včetně jejích příloh či </w:t>
      </w:r>
      <w:r w:rsidRPr="00B46664">
        <w:rPr>
          <w:rFonts w:cs="Arial"/>
          <w:szCs w:val="22"/>
        </w:rPr>
        <w:t>příslušnými právními předpisy.</w:t>
      </w:r>
    </w:p>
    <w:p w:rsidR="005907FA" w:rsidRPr="00B46664" w:rsidRDefault="005907FA" w:rsidP="00AA4FF8">
      <w:pPr>
        <w:pStyle w:val="Odstavecseseznamem"/>
        <w:numPr>
          <w:ilvl w:val="0"/>
          <w:numId w:val="23"/>
        </w:numPr>
        <w:spacing w:before="120"/>
        <w:ind w:left="709" w:hanging="709"/>
        <w:contextualSpacing w:val="0"/>
        <w:rPr>
          <w:rFonts w:cs="Arial"/>
          <w:szCs w:val="22"/>
        </w:rPr>
      </w:pPr>
      <w:r w:rsidRPr="00B46664">
        <w:rPr>
          <w:rFonts w:cs="Arial"/>
          <w:szCs w:val="22"/>
        </w:rPr>
        <w:t>Smluvní strany jsou rovněž oprávněny odstoupit od této Smlouvy z důvodů uvedených v</w:t>
      </w:r>
      <w:r>
        <w:rPr>
          <w:rFonts w:cs="Arial"/>
          <w:szCs w:val="22"/>
        </w:rPr>
        <w:t xml:space="preserve"> </w:t>
      </w:r>
      <w:r w:rsidRPr="00B46664">
        <w:rPr>
          <w:rFonts w:cs="Arial"/>
          <w:szCs w:val="22"/>
        </w:rPr>
        <w:t>Občanském zákoníku a dále z důvodu podstatného porušení této Smlouvy ve smyslu ustanovení § 2002 Občanského zákoníku, pokud podstatné porušení této Smlouvy, které</w:t>
      </w:r>
      <w:r>
        <w:rPr>
          <w:rFonts w:cs="Arial"/>
          <w:szCs w:val="22"/>
        </w:rPr>
        <w:t xml:space="preserve"> </w:t>
      </w:r>
      <w:r w:rsidRPr="00B46664">
        <w:rPr>
          <w:rFonts w:cs="Arial"/>
          <w:szCs w:val="22"/>
        </w:rPr>
        <w:t>je</w:t>
      </w:r>
      <w:r>
        <w:rPr>
          <w:rFonts w:cs="Arial"/>
          <w:szCs w:val="22"/>
        </w:rPr>
        <w:t xml:space="preserve"> </w:t>
      </w:r>
      <w:r w:rsidRPr="00B46664">
        <w:rPr>
          <w:rFonts w:cs="Arial"/>
          <w:szCs w:val="22"/>
        </w:rPr>
        <w:t>důvodem pro odstoupení od</w:t>
      </w:r>
      <w:r>
        <w:rPr>
          <w:rFonts w:cs="Arial"/>
          <w:szCs w:val="22"/>
        </w:rPr>
        <w:t xml:space="preserve"> </w:t>
      </w:r>
      <w:r w:rsidRPr="00B46664">
        <w:rPr>
          <w:rFonts w:cs="Arial"/>
          <w:szCs w:val="22"/>
        </w:rPr>
        <w:t>Smlouvy, nebylo způsobeno okolnostmi vylučujícími odpovědnost dle ustanovení § 2913 odst. 2 Občanského zákoníku.</w:t>
      </w:r>
    </w:p>
    <w:p w:rsidR="005907FA" w:rsidRDefault="005907FA" w:rsidP="00AA4FF8">
      <w:pPr>
        <w:pStyle w:val="Odstavecseseznamem"/>
        <w:numPr>
          <w:ilvl w:val="0"/>
          <w:numId w:val="23"/>
        </w:numPr>
        <w:spacing w:before="120"/>
        <w:ind w:left="709" w:hanging="709"/>
        <w:contextualSpacing w:val="0"/>
        <w:rPr>
          <w:rFonts w:cs="Arial"/>
          <w:szCs w:val="22"/>
        </w:rPr>
      </w:pPr>
      <w:r w:rsidRPr="00B46664">
        <w:rPr>
          <w:rFonts w:cs="Arial"/>
          <w:szCs w:val="22"/>
        </w:rPr>
        <w:t>Za podstatné porušení Smlouvy ze strany Obj</w:t>
      </w:r>
      <w:r>
        <w:rPr>
          <w:rFonts w:cs="Arial"/>
          <w:szCs w:val="22"/>
        </w:rPr>
        <w:t>ednatele se považuje prodlení s </w:t>
      </w:r>
      <w:r w:rsidRPr="00B46664">
        <w:rPr>
          <w:rFonts w:cs="Arial"/>
          <w:szCs w:val="22"/>
        </w:rPr>
        <w:t xml:space="preserve">úhradou </w:t>
      </w:r>
      <w:r>
        <w:rPr>
          <w:rFonts w:cs="Arial"/>
          <w:szCs w:val="22"/>
        </w:rPr>
        <w:t>F</w:t>
      </w:r>
      <w:r w:rsidRPr="00B46664">
        <w:rPr>
          <w:rFonts w:cs="Arial"/>
          <w:szCs w:val="22"/>
        </w:rPr>
        <w:t>aktury delší než 30 dnů.</w:t>
      </w:r>
    </w:p>
    <w:p w:rsidR="005907FA" w:rsidRPr="00B46664" w:rsidRDefault="005907FA" w:rsidP="00AA4FF8">
      <w:pPr>
        <w:pStyle w:val="Odstavecseseznamem"/>
        <w:numPr>
          <w:ilvl w:val="0"/>
          <w:numId w:val="23"/>
        </w:numPr>
        <w:spacing w:before="120"/>
        <w:ind w:left="709" w:hanging="709"/>
        <w:contextualSpacing w:val="0"/>
        <w:rPr>
          <w:rFonts w:cs="Arial"/>
          <w:szCs w:val="22"/>
        </w:rPr>
      </w:pPr>
      <w:r w:rsidRPr="00B46664">
        <w:rPr>
          <w:rFonts w:cs="Arial"/>
          <w:szCs w:val="22"/>
        </w:rPr>
        <w:t>Obě Smluvní strany mohou ukončit tuto Smlou</w:t>
      </w:r>
      <w:r>
        <w:rPr>
          <w:rFonts w:cs="Arial"/>
          <w:szCs w:val="22"/>
        </w:rPr>
        <w:t>vu také písemnou výpovědí i bez </w:t>
      </w:r>
      <w:r w:rsidRPr="00B46664">
        <w:rPr>
          <w:rFonts w:cs="Arial"/>
          <w:szCs w:val="22"/>
        </w:rPr>
        <w:t>uvedení důvodu s</w:t>
      </w:r>
      <w:r>
        <w:rPr>
          <w:rFonts w:cs="Arial"/>
          <w:szCs w:val="22"/>
        </w:rPr>
        <w:t xml:space="preserve"> </w:t>
      </w:r>
      <w:r w:rsidRPr="00B46664">
        <w:rPr>
          <w:rFonts w:cs="Arial"/>
          <w:szCs w:val="22"/>
        </w:rPr>
        <w:t>výpovědní dobou v délce 1 měsíc. Výpovědní doba počíná běžet dnem následujícím po dni, ve</w:t>
      </w:r>
      <w:r>
        <w:rPr>
          <w:rFonts w:cs="Arial"/>
          <w:szCs w:val="22"/>
        </w:rPr>
        <w:t xml:space="preserve"> </w:t>
      </w:r>
      <w:r w:rsidRPr="00B46664">
        <w:rPr>
          <w:rFonts w:cs="Arial"/>
          <w:szCs w:val="22"/>
        </w:rPr>
        <w:t xml:space="preserve">kterém byla </w:t>
      </w:r>
      <w:r>
        <w:rPr>
          <w:rFonts w:cs="Arial"/>
          <w:szCs w:val="22"/>
        </w:rPr>
        <w:t xml:space="preserve">písemná </w:t>
      </w:r>
      <w:r w:rsidRPr="00B46664">
        <w:rPr>
          <w:rFonts w:cs="Arial"/>
          <w:szCs w:val="22"/>
        </w:rPr>
        <w:t>výpověď doručena druhé Smluvní straně.</w:t>
      </w:r>
    </w:p>
    <w:p w:rsidR="00553D8E" w:rsidRDefault="00C77DF0" w:rsidP="00C77DF0">
      <w:pPr>
        <w:pStyle w:val="lnek1sml"/>
        <w:ind w:hanging="731"/>
      </w:pPr>
      <w:r>
        <w:t xml:space="preserve"> </w:t>
      </w:r>
    </w:p>
    <w:p w:rsidR="00C77DF0" w:rsidRDefault="00C77DF0" w:rsidP="00C77DF0">
      <w:pPr>
        <w:pStyle w:val="Nzevl"/>
      </w:pPr>
      <w:r>
        <w:t>Společná a závěrečná ustanovení</w:t>
      </w:r>
    </w:p>
    <w:p w:rsidR="00063B1C" w:rsidRPr="00B46664" w:rsidRDefault="00063B1C" w:rsidP="00AA4FF8">
      <w:pPr>
        <w:pStyle w:val="Odstavecseseznamem"/>
        <w:numPr>
          <w:ilvl w:val="0"/>
          <w:numId w:val="26"/>
        </w:numPr>
        <w:ind w:left="709" w:hanging="709"/>
        <w:contextualSpacing w:val="0"/>
        <w:rPr>
          <w:rFonts w:cs="Arial"/>
          <w:szCs w:val="22"/>
        </w:rPr>
      </w:pPr>
      <w:r w:rsidRPr="00B46664">
        <w:rPr>
          <w:rFonts w:cs="Arial"/>
          <w:szCs w:val="22"/>
        </w:rPr>
        <w:t>Tato Smlouva a práva a povinnosti z ní vyplývající se řídí českým právem.</w:t>
      </w:r>
      <w:r>
        <w:rPr>
          <w:rFonts w:cs="Arial"/>
          <w:szCs w:val="22"/>
        </w:rPr>
        <w:t xml:space="preserve"> Práva a povinnosti Smluvních stran, pokud nejsou upraveny Smlouvou, se řídí Občanským zákoníkem a souvisejícími právními předpisy.</w:t>
      </w:r>
    </w:p>
    <w:p w:rsidR="00063B1C" w:rsidRPr="00B46664" w:rsidRDefault="00063B1C" w:rsidP="00AA4FF8">
      <w:pPr>
        <w:pStyle w:val="Odstavecseseznamem"/>
        <w:numPr>
          <w:ilvl w:val="0"/>
          <w:numId w:val="26"/>
        </w:numPr>
        <w:ind w:left="709" w:hanging="709"/>
        <w:contextualSpacing w:val="0"/>
        <w:rPr>
          <w:rFonts w:cs="Arial"/>
          <w:szCs w:val="22"/>
        </w:rPr>
      </w:pPr>
      <w:r w:rsidRPr="00B46664">
        <w:rPr>
          <w:rFonts w:cs="Arial"/>
          <w:szCs w:val="22"/>
        </w:rPr>
        <w:t xml:space="preserve">Dodavatel </w:t>
      </w:r>
      <w:r>
        <w:rPr>
          <w:rFonts w:cs="Arial"/>
          <w:szCs w:val="22"/>
        </w:rPr>
        <w:t xml:space="preserve">uzavřením Smlouvy výslovně </w:t>
      </w:r>
      <w:r w:rsidRPr="00B46664">
        <w:rPr>
          <w:rFonts w:cs="Arial"/>
          <w:szCs w:val="22"/>
        </w:rPr>
        <w:t>souhlasí</w:t>
      </w:r>
      <w:r>
        <w:rPr>
          <w:rFonts w:cs="Arial"/>
          <w:szCs w:val="22"/>
        </w:rPr>
        <w:t>, aby Smlouva a/nebo jakákoliv část včetně všech případných dodatků a příslušná metadata k ní byla Objednatelem zveřejněna způsobem umožňujícím neomezenému počtu třetích osob dálkový přístup a/nebo jiným vhodným způsobem v souladu s příslušnými právními předpisy, a to zejména na profilu zadavatele E-ZAK nebo Gemin.cz a v Informačním systému Registr smluv dle Zákona o ZZVZ, Zákona o RS a souvisejících právních předpisů.</w:t>
      </w:r>
    </w:p>
    <w:p w:rsidR="00063B1C" w:rsidRPr="00B46664" w:rsidRDefault="00063B1C" w:rsidP="00AA4FF8">
      <w:pPr>
        <w:pStyle w:val="Odstavecseseznamem"/>
        <w:numPr>
          <w:ilvl w:val="0"/>
          <w:numId w:val="26"/>
        </w:numPr>
        <w:ind w:left="709" w:hanging="709"/>
        <w:contextualSpacing w:val="0"/>
        <w:rPr>
          <w:rFonts w:cs="Arial"/>
          <w:szCs w:val="22"/>
        </w:rPr>
      </w:pPr>
      <w:r w:rsidRPr="00B46664">
        <w:rPr>
          <w:rFonts w:cs="Arial"/>
          <w:szCs w:val="22"/>
        </w:rPr>
        <w:t>Tato Smlouva může být</w:t>
      </w:r>
      <w:r>
        <w:rPr>
          <w:rFonts w:cs="Arial"/>
          <w:szCs w:val="22"/>
        </w:rPr>
        <w:t>, vyjma změn kontaktních osob podle článku 4 odst. 4.1 této Smlouvy,</w:t>
      </w:r>
      <w:r w:rsidRPr="00B46664">
        <w:rPr>
          <w:rFonts w:cs="Arial"/>
          <w:szCs w:val="22"/>
        </w:rPr>
        <w:t xml:space="preserve"> měněna nebo doplňována pouze formou písemných vzestupně číslovaných dodatků podepsaných oběma Smluvními stranami. Ke změnám či doplnění</w:t>
      </w:r>
      <w:r>
        <w:rPr>
          <w:rFonts w:cs="Arial"/>
          <w:szCs w:val="22"/>
        </w:rPr>
        <w:t>m</w:t>
      </w:r>
      <w:r w:rsidRPr="00B46664">
        <w:rPr>
          <w:rFonts w:cs="Arial"/>
          <w:szCs w:val="22"/>
        </w:rPr>
        <w:t xml:space="preserve"> neprovedeným</w:t>
      </w:r>
      <w:r>
        <w:rPr>
          <w:rFonts w:cs="Arial"/>
          <w:szCs w:val="22"/>
        </w:rPr>
        <w:t xml:space="preserve"> písemnou formou se nepřihlíží.</w:t>
      </w:r>
    </w:p>
    <w:p w:rsidR="00063B1C" w:rsidRPr="00063B1C" w:rsidRDefault="00063B1C" w:rsidP="00AA4FF8">
      <w:pPr>
        <w:pStyle w:val="Odstavecseseznamem"/>
        <w:numPr>
          <w:ilvl w:val="0"/>
          <w:numId w:val="26"/>
        </w:numPr>
        <w:ind w:left="709" w:hanging="709"/>
        <w:contextualSpacing w:val="0"/>
        <w:rPr>
          <w:rFonts w:cs="Arial"/>
          <w:szCs w:val="22"/>
        </w:rPr>
      </w:pPr>
      <w:r w:rsidRPr="00063B1C">
        <w:rPr>
          <w:rFonts w:cs="Arial"/>
          <w:szCs w:val="22"/>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063B1C" w:rsidRPr="00063B1C" w:rsidRDefault="00063B1C" w:rsidP="00AA4FF8">
      <w:pPr>
        <w:pStyle w:val="Odstavecseseznamem"/>
        <w:numPr>
          <w:ilvl w:val="0"/>
          <w:numId w:val="26"/>
        </w:numPr>
        <w:ind w:left="709" w:hanging="709"/>
        <w:contextualSpacing w:val="0"/>
        <w:rPr>
          <w:rFonts w:cs="Arial"/>
          <w:szCs w:val="22"/>
        </w:rPr>
      </w:pPr>
      <w:r w:rsidRPr="00063B1C">
        <w:rPr>
          <w:rFonts w:cs="Arial"/>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063B1C" w:rsidRPr="00063B1C" w:rsidRDefault="00063B1C" w:rsidP="00AA4FF8">
      <w:pPr>
        <w:pStyle w:val="Odstavecseseznamem"/>
        <w:numPr>
          <w:ilvl w:val="0"/>
          <w:numId w:val="26"/>
        </w:numPr>
        <w:ind w:left="709" w:hanging="709"/>
        <w:contextualSpacing w:val="0"/>
        <w:rPr>
          <w:rFonts w:cs="Arial"/>
          <w:szCs w:val="22"/>
        </w:rPr>
      </w:pPr>
      <w:r w:rsidRPr="00063B1C">
        <w:rPr>
          <w:rFonts w:cs="Arial"/>
          <w:szCs w:val="22"/>
        </w:rPr>
        <w:t>Tato Smlouva nabývá platnosti dnem podpisu oběma Smluvními stranami a účinnosti dnem jejího uveřejnění v Informačním systému Registr smluv dle příslušného právního předpisu. Uveřejnění této Smlouvy a příslušných metadat, popř. dodatků a dalších informací v Informačním systému Registr smluv provede Objednatel.</w:t>
      </w:r>
    </w:p>
    <w:p w:rsidR="00063B1C" w:rsidRPr="00063B1C" w:rsidRDefault="00063B1C" w:rsidP="00AA4FF8">
      <w:pPr>
        <w:pStyle w:val="Odstavecseseznamem"/>
        <w:numPr>
          <w:ilvl w:val="0"/>
          <w:numId w:val="26"/>
        </w:numPr>
        <w:ind w:left="709" w:hanging="709"/>
        <w:contextualSpacing w:val="0"/>
        <w:rPr>
          <w:rFonts w:cs="Arial"/>
          <w:szCs w:val="22"/>
        </w:rPr>
      </w:pPr>
      <w:r w:rsidRPr="00063B1C">
        <w:rPr>
          <w:rFonts w:cs="Arial"/>
          <w:szCs w:val="22"/>
        </w:rPr>
        <w:lastRenderedPageBreak/>
        <w:t xml:space="preserve">Tato Smlouva je sepsána ve </w:t>
      </w:r>
      <w:r w:rsidR="00C3449F">
        <w:rPr>
          <w:rFonts w:cs="Arial"/>
          <w:szCs w:val="22"/>
        </w:rPr>
        <w:t>3</w:t>
      </w:r>
      <w:r w:rsidRPr="00063B1C">
        <w:rPr>
          <w:rFonts w:cs="Arial"/>
          <w:szCs w:val="22"/>
        </w:rPr>
        <w:t xml:space="preserve"> vyhotoveních v českém jazyce s platností originálu, z nichž 2 si ponechá Objednatel a </w:t>
      </w:r>
      <w:r w:rsidR="00C3449F">
        <w:rPr>
          <w:rFonts w:cs="Arial"/>
          <w:szCs w:val="22"/>
        </w:rPr>
        <w:t>1</w:t>
      </w:r>
      <w:r w:rsidRPr="00063B1C">
        <w:rPr>
          <w:rFonts w:cs="Arial"/>
          <w:szCs w:val="22"/>
        </w:rPr>
        <w:t xml:space="preserve"> vyhotovení obdrží Dodavatel.</w:t>
      </w:r>
    </w:p>
    <w:p w:rsidR="00063B1C" w:rsidRPr="00063B1C" w:rsidRDefault="00063B1C" w:rsidP="00AA4FF8">
      <w:pPr>
        <w:pStyle w:val="Odstavecseseznamem"/>
        <w:numPr>
          <w:ilvl w:val="0"/>
          <w:numId w:val="26"/>
        </w:numPr>
        <w:ind w:left="709" w:hanging="709"/>
        <w:contextualSpacing w:val="0"/>
        <w:rPr>
          <w:rFonts w:cs="Arial"/>
          <w:szCs w:val="22"/>
        </w:rPr>
      </w:pPr>
      <w:r w:rsidRPr="00063B1C">
        <w:rPr>
          <w:rFonts w:cs="Arial"/>
          <w:szCs w:val="22"/>
        </w:rPr>
        <w:t>Nedílnou součástí této Smlouvy jsou její přílohy:</w:t>
      </w:r>
    </w:p>
    <w:p w:rsidR="00FE70B9" w:rsidRPr="00FE70B9" w:rsidRDefault="00FE70B9" w:rsidP="00AA4FF8">
      <w:pPr>
        <w:pStyle w:val="Odstavecseseznamem"/>
        <w:numPr>
          <w:ilvl w:val="0"/>
          <w:numId w:val="27"/>
        </w:numPr>
        <w:spacing w:line="276" w:lineRule="auto"/>
        <w:ind w:left="1134" w:hanging="425"/>
        <w:jc w:val="left"/>
        <w:rPr>
          <w:rFonts w:cs="Arial"/>
          <w:szCs w:val="22"/>
        </w:rPr>
      </w:pPr>
      <w:r w:rsidRPr="00FE70B9">
        <w:rPr>
          <w:rFonts w:cs="Arial"/>
          <w:szCs w:val="22"/>
        </w:rPr>
        <w:t>Příloha č. 1</w:t>
      </w:r>
      <w:r w:rsidR="00C3449F">
        <w:rPr>
          <w:rFonts w:cs="Arial"/>
          <w:szCs w:val="22"/>
        </w:rPr>
        <w:t>:</w:t>
      </w:r>
      <w:r w:rsidRPr="00FE70B9">
        <w:rPr>
          <w:rFonts w:cs="Arial"/>
          <w:szCs w:val="22"/>
        </w:rPr>
        <w:t xml:space="preserve"> </w:t>
      </w:r>
      <w:r>
        <w:rPr>
          <w:rFonts w:cs="Arial"/>
          <w:szCs w:val="22"/>
        </w:rPr>
        <w:t>Oceněný soupis prací</w:t>
      </w:r>
      <w:r w:rsidR="00C3449F">
        <w:rPr>
          <w:rFonts w:cs="Arial"/>
          <w:szCs w:val="22"/>
        </w:rPr>
        <w:t>;</w:t>
      </w:r>
    </w:p>
    <w:p w:rsidR="00063B1C" w:rsidRPr="00063B1C" w:rsidRDefault="00FE70B9" w:rsidP="00AA4FF8">
      <w:pPr>
        <w:pStyle w:val="Odstavecseseznamem"/>
        <w:numPr>
          <w:ilvl w:val="0"/>
          <w:numId w:val="27"/>
        </w:numPr>
        <w:spacing w:line="276" w:lineRule="auto"/>
        <w:ind w:left="1134" w:hanging="425"/>
        <w:contextualSpacing w:val="0"/>
        <w:jc w:val="left"/>
        <w:rPr>
          <w:rFonts w:cs="Arial"/>
          <w:szCs w:val="22"/>
        </w:rPr>
      </w:pPr>
      <w:r>
        <w:rPr>
          <w:rFonts w:cs="Arial"/>
          <w:szCs w:val="22"/>
        </w:rPr>
        <w:t>Příloha č. 2</w:t>
      </w:r>
      <w:r w:rsidR="00063B1C" w:rsidRPr="00063B1C">
        <w:rPr>
          <w:rFonts w:cs="Arial"/>
          <w:szCs w:val="22"/>
        </w:rPr>
        <w:t>: Další závazné podmínky realizace předmětu plnění;</w:t>
      </w:r>
    </w:p>
    <w:p w:rsidR="00063B1C" w:rsidRPr="00063B1C" w:rsidRDefault="00063B1C" w:rsidP="00AA4FF8">
      <w:pPr>
        <w:pStyle w:val="Odstavecseseznamem"/>
        <w:numPr>
          <w:ilvl w:val="0"/>
          <w:numId w:val="26"/>
        </w:numPr>
        <w:ind w:left="709" w:hanging="709"/>
        <w:contextualSpacing w:val="0"/>
        <w:rPr>
          <w:rFonts w:cs="Arial"/>
          <w:szCs w:val="22"/>
        </w:rPr>
      </w:pPr>
      <w:r w:rsidRPr="00063B1C">
        <w:rPr>
          <w:rFonts w:cs="Arial"/>
          <w:szCs w:val="22"/>
        </w:rPr>
        <w:t>Smluvní strany po přečtení této Smlouvy prohlašují, že její obsah a práva a povinnosti odpovídají jejich pravé, vážné a svobodné vůli, a že tato Smlouva byla uzavřena po vzájemném projednání. Na důkaz toho připojují níže své podpisy. Smluvní strany tímto rovněž potvrzují převzetí příslušného počtu vyhotovení této Smlouvy.</w:t>
      </w:r>
    </w:p>
    <w:p w:rsidR="00531D42" w:rsidRDefault="00531D42" w:rsidP="00531D42">
      <w:pPr>
        <w:spacing w:before="120"/>
        <w:ind w:left="720"/>
      </w:pPr>
      <w:r>
        <w:t xml:space="preserve"> </w:t>
      </w:r>
    </w:p>
    <w:tbl>
      <w:tblPr>
        <w:tblW w:w="0" w:type="auto"/>
        <w:jc w:val="center"/>
        <w:tblLayout w:type="fixed"/>
        <w:tblLook w:val="0000" w:firstRow="0" w:lastRow="0" w:firstColumn="0" w:lastColumn="0" w:noHBand="0" w:noVBand="0"/>
      </w:tblPr>
      <w:tblGrid>
        <w:gridCol w:w="4527"/>
        <w:gridCol w:w="4527"/>
      </w:tblGrid>
      <w:tr w:rsidR="00531D42" w:rsidRPr="00B46664" w:rsidTr="0037406B">
        <w:trPr>
          <w:jc w:val="center"/>
        </w:trPr>
        <w:tc>
          <w:tcPr>
            <w:tcW w:w="4527" w:type="dxa"/>
          </w:tcPr>
          <w:p w:rsidR="00531D42" w:rsidRPr="00B46664" w:rsidRDefault="00531D42" w:rsidP="0037406B">
            <w:pPr>
              <w:suppressAutoHyphens/>
              <w:spacing w:line="276" w:lineRule="auto"/>
              <w:jc w:val="center"/>
              <w:rPr>
                <w:rFonts w:cs="Arial"/>
                <w:b/>
                <w:caps/>
              </w:rPr>
            </w:pPr>
            <w:r w:rsidRPr="00B46664">
              <w:rPr>
                <w:rFonts w:cs="Arial"/>
                <w:b/>
                <w:caps/>
                <w:szCs w:val="22"/>
              </w:rPr>
              <w:t>objednatel</w:t>
            </w:r>
          </w:p>
          <w:p w:rsidR="00531D42" w:rsidRDefault="00531D42" w:rsidP="0037406B">
            <w:pPr>
              <w:suppressAutoHyphens/>
              <w:spacing w:line="276" w:lineRule="auto"/>
              <w:rPr>
                <w:rFonts w:cs="Arial"/>
                <w:szCs w:val="22"/>
              </w:rPr>
            </w:pPr>
          </w:p>
          <w:p w:rsidR="00531D42" w:rsidRPr="00B46664" w:rsidRDefault="00531D42" w:rsidP="0037406B">
            <w:pPr>
              <w:suppressAutoHyphens/>
              <w:spacing w:line="276" w:lineRule="auto"/>
              <w:rPr>
                <w:rFonts w:cs="Arial"/>
              </w:rPr>
            </w:pPr>
            <w:r w:rsidRPr="00B46664">
              <w:rPr>
                <w:rFonts w:cs="Arial"/>
                <w:szCs w:val="22"/>
              </w:rPr>
              <w:t>V Praze, dne ……………………….</w:t>
            </w:r>
          </w:p>
          <w:p w:rsidR="00531D42" w:rsidRPr="00B46664" w:rsidRDefault="00531D42" w:rsidP="0037406B">
            <w:pPr>
              <w:suppressAutoHyphens/>
              <w:spacing w:line="276" w:lineRule="auto"/>
              <w:rPr>
                <w:rFonts w:cs="Arial"/>
              </w:rPr>
            </w:pPr>
          </w:p>
          <w:p w:rsidR="00531D42" w:rsidRPr="00B46664" w:rsidRDefault="00531D42" w:rsidP="0037406B">
            <w:pPr>
              <w:suppressAutoHyphens/>
              <w:spacing w:line="276" w:lineRule="auto"/>
              <w:rPr>
                <w:rFonts w:cs="Arial"/>
              </w:rPr>
            </w:pPr>
          </w:p>
          <w:p w:rsidR="00531D42" w:rsidRPr="00B46664" w:rsidRDefault="00531D42" w:rsidP="0037406B">
            <w:pPr>
              <w:suppressAutoHyphens/>
              <w:spacing w:line="276" w:lineRule="auto"/>
              <w:jc w:val="center"/>
              <w:rPr>
                <w:rFonts w:cs="Arial"/>
              </w:rPr>
            </w:pPr>
            <w:r w:rsidRPr="00B46664">
              <w:rPr>
                <w:rFonts w:cs="Arial"/>
                <w:szCs w:val="22"/>
              </w:rPr>
              <w:t>___________________________________</w:t>
            </w:r>
          </w:p>
          <w:p w:rsidR="00531D42" w:rsidRPr="00B46664" w:rsidRDefault="00531D42" w:rsidP="0037406B">
            <w:pPr>
              <w:pStyle w:val="Normal1"/>
              <w:suppressAutoHyphens/>
              <w:spacing w:before="0" w:line="276" w:lineRule="auto"/>
              <w:jc w:val="center"/>
              <w:rPr>
                <w:rFonts w:cs="Arial"/>
                <w:b/>
                <w:szCs w:val="22"/>
              </w:rPr>
            </w:pPr>
            <w:r w:rsidRPr="00B46664">
              <w:rPr>
                <w:rFonts w:cs="Arial"/>
                <w:b/>
                <w:szCs w:val="22"/>
              </w:rPr>
              <w:t>Česká republika – Ministerstvo životního prostředí</w:t>
            </w:r>
          </w:p>
          <w:p w:rsidR="00531D42" w:rsidRPr="00B46664" w:rsidRDefault="00531D42" w:rsidP="0037406B">
            <w:pPr>
              <w:suppressAutoHyphens/>
              <w:spacing w:line="276" w:lineRule="auto"/>
              <w:jc w:val="center"/>
              <w:rPr>
                <w:rFonts w:cs="Arial"/>
                <w:szCs w:val="22"/>
              </w:rPr>
            </w:pPr>
            <w:r w:rsidRPr="00B46664">
              <w:rPr>
                <w:rFonts w:cs="Arial"/>
                <w:szCs w:val="22"/>
              </w:rPr>
              <w:t>Ing. Martina Setzerová</w:t>
            </w:r>
          </w:p>
          <w:p w:rsidR="00531D42" w:rsidRPr="00B46664" w:rsidRDefault="00531D42" w:rsidP="0037406B">
            <w:pPr>
              <w:suppressAutoHyphens/>
              <w:spacing w:line="276" w:lineRule="auto"/>
              <w:jc w:val="center"/>
              <w:rPr>
                <w:rFonts w:cs="Arial"/>
              </w:rPr>
            </w:pPr>
            <w:r>
              <w:rPr>
                <w:rFonts w:cs="Arial"/>
                <w:szCs w:val="22"/>
              </w:rPr>
              <w:t>ředitelka odboru provozního</w:t>
            </w:r>
          </w:p>
        </w:tc>
        <w:tc>
          <w:tcPr>
            <w:tcW w:w="4527" w:type="dxa"/>
          </w:tcPr>
          <w:p w:rsidR="00531D42" w:rsidRPr="00B46664" w:rsidRDefault="00531D42" w:rsidP="0037406B">
            <w:pPr>
              <w:suppressAutoHyphens/>
              <w:spacing w:line="276" w:lineRule="auto"/>
              <w:jc w:val="center"/>
              <w:rPr>
                <w:rFonts w:cs="Arial"/>
                <w:b/>
                <w:caps/>
              </w:rPr>
            </w:pPr>
            <w:r w:rsidRPr="00B46664">
              <w:rPr>
                <w:rFonts w:cs="Arial"/>
                <w:b/>
                <w:caps/>
                <w:szCs w:val="22"/>
              </w:rPr>
              <w:t>Dodavatel</w:t>
            </w:r>
          </w:p>
          <w:p w:rsidR="00531D42" w:rsidRDefault="00531D42" w:rsidP="0037406B">
            <w:pPr>
              <w:suppressAutoHyphens/>
              <w:spacing w:line="276" w:lineRule="auto"/>
              <w:rPr>
                <w:rFonts w:cs="Arial"/>
                <w:szCs w:val="22"/>
              </w:rPr>
            </w:pPr>
          </w:p>
          <w:p w:rsidR="00531D42" w:rsidRPr="00B46664" w:rsidRDefault="00531D42" w:rsidP="0037406B">
            <w:pPr>
              <w:suppressAutoHyphens/>
              <w:spacing w:line="276" w:lineRule="auto"/>
              <w:rPr>
                <w:rFonts w:cs="Arial"/>
              </w:rPr>
            </w:pPr>
            <w:r w:rsidRPr="00B46664">
              <w:rPr>
                <w:rFonts w:cs="Arial"/>
                <w:szCs w:val="22"/>
              </w:rPr>
              <w:t>V </w:t>
            </w:r>
            <w:r>
              <w:rPr>
                <w:rFonts w:cs="Arial"/>
                <w:szCs w:val="22"/>
              </w:rPr>
              <w:t>Praze</w:t>
            </w:r>
            <w:r w:rsidRPr="00B46664">
              <w:rPr>
                <w:rFonts w:cs="Arial"/>
                <w:szCs w:val="22"/>
              </w:rPr>
              <w:t>, dne ………………………</w:t>
            </w:r>
          </w:p>
          <w:p w:rsidR="00531D42" w:rsidRPr="00B46664" w:rsidRDefault="00531D42" w:rsidP="0037406B">
            <w:pPr>
              <w:suppressAutoHyphens/>
              <w:spacing w:line="276" w:lineRule="auto"/>
              <w:rPr>
                <w:rFonts w:cs="Arial"/>
              </w:rPr>
            </w:pPr>
          </w:p>
          <w:p w:rsidR="00531D42" w:rsidRPr="00B46664" w:rsidRDefault="00531D42" w:rsidP="0037406B">
            <w:pPr>
              <w:suppressAutoHyphens/>
              <w:spacing w:line="276" w:lineRule="auto"/>
              <w:rPr>
                <w:rFonts w:cs="Arial"/>
              </w:rPr>
            </w:pPr>
          </w:p>
          <w:p w:rsidR="00531D42" w:rsidRPr="00B46664" w:rsidRDefault="00531D42" w:rsidP="0037406B">
            <w:pPr>
              <w:suppressAutoHyphens/>
              <w:spacing w:line="276" w:lineRule="auto"/>
              <w:jc w:val="center"/>
              <w:rPr>
                <w:rFonts w:cs="Arial"/>
              </w:rPr>
            </w:pPr>
            <w:r w:rsidRPr="00B46664">
              <w:rPr>
                <w:rFonts w:cs="Arial"/>
                <w:szCs w:val="22"/>
              </w:rPr>
              <w:t>___________________________________</w:t>
            </w:r>
          </w:p>
          <w:p w:rsidR="00531D42" w:rsidRPr="00032595" w:rsidRDefault="00531D42" w:rsidP="0037406B">
            <w:pPr>
              <w:suppressAutoHyphens/>
              <w:spacing w:line="276" w:lineRule="auto"/>
              <w:jc w:val="center"/>
              <w:rPr>
                <w:rFonts w:cs="Arial"/>
                <w:szCs w:val="22"/>
              </w:rPr>
            </w:pPr>
            <w:r w:rsidRPr="00032595">
              <w:rPr>
                <w:bCs/>
                <w:iCs/>
                <w:szCs w:val="22"/>
                <w:highlight w:val="yellow"/>
                <w:lang w:eastAsia="cs-CZ"/>
              </w:rPr>
              <w:t>[●]</w:t>
            </w:r>
          </w:p>
          <w:p w:rsidR="00531D42" w:rsidRPr="00B46664" w:rsidRDefault="00531D42" w:rsidP="0037406B">
            <w:pPr>
              <w:suppressAutoHyphens/>
              <w:spacing w:line="276" w:lineRule="auto"/>
              <w:jc w:val="center"/>
              <w:rPr>
                <w:rFonts w:cs="Arial"/>
              </w:rPr>
            </w:pPr>
            <w:r>
              <w:rPr>
                <w:rFonts w:cs="Arial"/>
                <w:szCs w:val="22"/>
              </w:rPr>
              <w:t xml:space="preserve"> </w:t>
            </w:r>
          </w:p>
        </w:tc>
      </w:tr>
    </w:tbl>
    <w:p w:rsidR="00C77DF0" w:rsidRDefault="00C77DF0" w:rsidP="00531D42">
      <w:pPr>
        <w:spacing w:before="120"/>
        <w:ind w:left="720"/>
      </w:pPr>
    </w:p>
    <w:p w:rsidR="00FE70B9" w:rsidRDefault="00FE70B9">
      <w:pPr>
        <w:spacing w:after="0"/>
        <w:jc w:val="left"/>
      </w:pPr>
      <w:r>
        <w:br w:type="page"/>
      </w:r>
    </w:p>
    <w:p w:rsidR="00BD5E39" w:rsidRDefault="00BD5E39" w:rsidP="00BD5E39">
      <w:pPr>
        <w:rPr>
          <w:b/>
        </w:rPr>
      </w:pPr>
      <w:r>
        <w:rPr>
          <w:b/>
        </w:rPr>
        <w:lastRenderedPageBreak/>
        <w:t>Příloha č. 1</w:t>
      </w:r>
      <w:r w:rsidR="00D917E6">
        <w:rPr>
          <w:b/>
        </w:rPr>
        <w:t>-</w:t>
      </w:r>
      <w:r>
        <w:rPr>
          <w:b/>
        </w:rPr>
        <w:t xml:space="preserve"> Oceněný soupis prací</w:t>
      </w:r>
    </w:p>
    <w:p w:rsidR="00C77DF0" w:rsidRPr="00BD5E39" w:rsidRDefault="00BD5E39" w:rsidP="00C77DF0">
      <w:pPr>
        <w:spacing w:before="120"/>
        <w:ind w:left="360"/>
        <w:rPr>
          <w:i/>
        </w:rPr>
      </w:pPr>
      <w:r w:rsidRPr="003244B2">
        <w:rPr>
          <w:rFonts w:cs="Arial"/>
          <w:bCs/>
          <w:iCs/>
          <w:sz w:val="20"/>
          <w:highlight w:val="green"/>
          <w:lang w:eastAsia="cs-CZ"/>
        </w:rPr>
        <w:t>[●]</w:t>
      </w:r>
      <w:r>
        <w:rPr>
          <w:rFonts w:cs="Arial"/>
          <w:bCs/>
          <w:iCs/>
          <w:sz w:val="20"/>
          <w:lang w:eastAsia="cs-CZ"/>
        </w:rPr>
        <w:t xml:space="preserve"> </w:t>
      </w:r>
      <w:r w:rsidRPr="00BD5E39">
        <w:rPr>
          <w:rFonts w:cs="Arial"/>
          <w:bCs/>
          <w:i/>
          <w:iCs/>
          <w:sz w:val="20"/>
          <w:highlight w:val="green"/>
          <w:lang w:eastAsia="cs-CZ"/>
        </w:rPr>
        <w:t>(vloží zadavatel z  nabídky vybraného dodavatele před podpisem Smlouvy)</w:t>
      </w:r>
      <w:r>
        <w:rPr>
          <w:rFonts w:cs="Arial"/>
          <w:bCs/>
          <w:i/>
          <w:iCs/>
          <w:sz w:val="20"/>
          <w:lang w:eastAsia="cs-CZ"/>
        </w:rPr>
        <w:t xml:space="preserve"> </w:t>
      </w:r>
    </w:p>
    <w:p w:rsidR="00DD56BE" w:rsidRDefault="00DD56BE"/>
    <w:p w:rsidR="006C0304" w:rsidRDefault="006C0304"/>
    <w:p w:rsidR="006C0304" w:rsidRDefault="006C0304"/>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 w:rsidR="00BD5E39" w:rsidRDefault="00BD5E39">
      <w:pPr>
        <w:spacing w:after="0"/>
        <w:jc w:val="left"/>
      </w:pPr>
      <w:r>
        <w:br w:type="page"/>
      </w:r>
    </w:p>
    <w:p w:rsidR="00D917E6" w:rsidRDefault="00D917E6" w:rsidP="00D917E6">
      <w:pPr>
        <w:rPr>
          <w:b/>
        </w:rPr>
      </w:pPr>
      <w:r>
        <w:rPr>
          <w:b/>
        </w:rPr>
        <w:lastRenderedPageBreak/>
        <w:t>Příloha č. 2 -  Další závazné podmínky realizace předmětu plnění</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Objednatel předá Dodavateli předávacím protokolem staveniště pro realizaci předmětu plnění a to prosté všech právních a faktických závad a nároků třetích osob, které by bránily zahájení realizace předmětu plnění, a ve stavu způsobilém k realizaci předmětu plnění a odpovídajícím předané dokumentaci dotčeného místa realizace předmětu plnění, nejpozději v den termínu zahájení realizace předmětu plnění.</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Současně s předáním místa realizace předmětu plnění určí Objednatel Dodavateli body montážních rozvodů elektrické energie 220/380 V a vody.</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zajistí po celou dobu realizace předmětu plnění přítomnost odpovědné osoby Dodavatel je odpovědný za koordinaci vlastních prací svým jménem.</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Objednatel je při kontrole realizace předmětu plnění oprávněn sledovat, zda je prováděn podle projektu, ostatních podkladů a podle podmínek této Smlouvy a</w:t>
      </w:r>
      <w:r w:rsidR="007C480E">
        <w:rPr>
          <w:rFonts w:cs="Arial"/>
          <w:szCs w:val="22"/>
        </w:rPr>
        <w:t> </w:t>
      </w:r>
      <w:r w:rsidRPr="00D917E6">
        <w:rPr>
          <w:rFonts w:cs="Arial"/>
          <w:szCs w:val="22"/>
        </w:rPr>
        <w:t>v</w:t>
      </w:r>
      <w:r w:rsidR="007C480E">
        <w:rPr>
          <w:rFonts w:cs="Arial"/>
          <w:szCs w:val="22"/>
        </w:rPr>
        <w:t> </w:t>
      </w:r>
      <w:r w:rsidRPr="00D917E6">
        <w:rPr>
          <w:rFonts w:cs="Arial"/>
          <w:szCs w:val="22"/>
        </w:rPr>
        <w:t xml:space="preserve">souladu s rozhodnutím veřejnoprávních orgánů. </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Objednatel je oprávněn dát pracovníkům Dodavatele příkaz přerušit práce na realizaci předmětu plnění, pokud odpovědná osoba Dodavatele není dosažitelná a je-li ohrožena bezpečnost, život nebo zdraví osob v místě jeho realizace, nebo hrozí-li jiné škody. Dodavatel zabezpečí účast svých pracovníků při kontrole realizace předmětu plnění a neprodleně učiní opatření k odstranění vytknutých vad.</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 xml:space="preserve">Dodavatel je povinen vyzvat </w:t>
      </w:r>
      <w:r w:rsidR="00C3449F">
        <w:rPr>
          <w:rFonts w:cs="Arial"/>
          <w:szCs w:val="22"/>
        </w:rPr>
        <w:t>mailem</w:t>
      </w:r>
      <w:r w:rsidRPr="00D917E6">
        <w:rPr>
          <w:rFonts w:cs="Arial"/>
          <w:szCs w:val="22"/>
        </w:rPr>
        <w:t xml:space="preserve"> Objednatele ke kontrolnímu prověření všech prací, které budou v dalším postupu prací zakryty, nebo se stanou nepřístupnými, </w:t>
      </w:r>
      <w:r w:rsidR="00C3449F">
        <w:rPr>
          <w:rFonts w:cs="Arial"/>
          <w:szCs w:val="22"/>
        </w:rPr>
        <w:t>jeden</w:t>
      </w:r>
      <w:r w:rsidRPr="00D917E6">
        <w:rPr>
          <w:rFonts w:cs="Arial"/>
          <w:szCs w:val="22"/>
        </w:rPr>
        <w:t xml:space="preserve"> kalendářní d</w:t>
      </w:r>
      <w:r w:rsidR="00C3449F">
        <w:rPr>
          <w:rFonts w:cs="Arial"/>
          <w:szCs w:val="22"/>
        </w:rPr>
        <w:t>e</w:t>
      </w:r>
      <w:r w:rsidRPr="00D917E6">
        <w:rPr>
          <w:rFonts w:cs="Arial"/>
          <w:szCs w:val="22"/>
        </w:rPr>
        <w:t>n předem. Tímto se Dodavatel nezbavuje odpovědnosti za kvalitu a případné skryté vady provedených prací. Pokud se pověřený pracovník Objednatele nedostaví ve stanovené lhůtě a vznese požadavek na odkrytí po jejím uplynutí, provede Dodavatel tento úkon na náklady Objednatele, o čemž bude vyhotoven zá</w:t>
      </w:r>
      <w:r w:rsidR="00C3449F">
        <w:rPr>
          <w:rFonts w:cs="Arial"/>
          <w:szCs w:val="22"/>
        </w:rPr>
        <w:t>pis</w:t>
      </w:r>
      <w:r w:rsidRPr="00D917E6">
        <w:rPr>
          <w:rFonts w:cs="Arial"/>
          <w:szCs w:val="22"/>
        </w:rPr>
        <w:t>.</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V případě nutných změn v kvalitě předmětu plnění vyvolaných příslušnou změnou zákona či platných norem vyhlášených po datu účinnosti této Smlouvy je Dodavatel oprávněn navrhnout změnu, pokud se domnívá, že skutečné podmínky pro plnění Smlouvy, které nemohly být předvídány ke dni nabytí účinnosti Smlouvy, mohou vést ke zhoršení kvality předmětu plnění. Případná změna musí být písemně odsouhlasena oběma Smluvními stranami písemným dodatkem k této Smlouvě.</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V případě skrytých překážek, pro které Dodavatel nemůže pokračovat v realizaci předmětu plnění, oznámí tuto skutečnost Dodavatel bez odkladu Objednateli a Smluvní strany se dohodnou na dalším postupu.</w:t>
      </w:r>
    </w:p>
    <w:p w:rsidR="00D917E6" w:rsidRPr="00D917E6" w:rsidRDefault="00D917E6" w:rsidP="00AA4FF8">
      <w:pPr>
        <w:numPr>
          <w:ilvl w:val="1"/>
          <w:numId w:val="28"/>
        </w:numPr>
        <w:suppressAutoHyphens/>
        <w:spacing w:after="200" w:line="280" w:lineRule="atLeast"/>
        <w:ind w:left="709" w:hanging="709"/>
        <w:rPr>
          <w:rFonts w:cs="Arial"/>
          <w:szCs w:val="22"/>
        </w:rPr>
      </w:pPr>
      <w:bookmarkStart w:id="2" w:name="_Ref374813519"/>
      <w:bookmarkStart w:id="3" w:name="_Ref374813527"/>
      <w:r w:rsidRPr="00D917E6">
        <w:rPr>
          <w:rFonts w:cs="Arial"/>
          <w:szCs w:val="22"/>
        </w:rPr>
        <w:t>Dodavatel bude provádět denní úklid prostor dotčených realizací předmětu plnění.</w:t>
      </w:r>
      <w:bookmarkEnd w:id="2"/>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Případné odstraňování, bourání, demontování, popřípadě přemísťování je Dodavatel povinen provádět tak, aby nedošlo k ohrožení bezpečnosti, života a zdraví osob, ke vzniku požáru a k nekontrolovatelnému porušení stability stavby nebo její části. Okolí stavby nesmí být touto činností a jejími důsledky nadměrně obtěžováno, a to zejména hlukem a prachem. Bourací práce lze provádět pouze ve dnech pracovního klidu a</w:t>
      </w:r>
      <w:r w:rsidR="007C480E">
        <w:rPr>
          <w:rFonts w:cs="Arial"/>
          <w:szCs w:val="22"/>
        </w:rPr>
        <w:t> </w:t>
      </w:r>
      <w:r w:rsidRPr="00D917E6">
        <w:rPr>
          <w:rFonts w:cs="Arial"/>
          <w:szCs w:val="22"/>
        </w:rPr>
        <w:t>dnech volna.</w:t>
      </w:r>
      <w:bookmarkEnd w:id="3"/>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lastRenderedPageBreak/>
        <w:t>Dodavatel zajistí plnou, plynulou a včasnou informovanost Objednatele o termínech a způsobu prováděných prací.</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si je vědom, že odpovídá i za škodu způsobenou věcmi, jichž bylo při plnění povinností použito, a že se této odpovědnosti nemůže zprostit.</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je povinen dodržovat veškeré zásady požární ochrany, bezpečnosti a</w:t>
      </w:r>
      <w:r w:rsidR="007C480E">
        <w:rPr>
          <w:rFonts w:cs="Arial"/>
          <w:szCs w:val="22"/>
        </w:rPr>
        <w:t> </w:t>
      </w:r>
      <w:r w:rsidRPr="00D917E6">
        <w:rPr>
          <w:rFonts w:cs="Arial"/>
          <w:szCs w:val="22"/>
        </w:rPr>
        <w:t>hygieny práce, ekologické předpisy, má zodpovědnost za úrazy a škody, které vzniknou zanedbáním právních povinností z jeho strany. Je povinen dodržovat technologické postupy oprav nebo prací odpovídající platným předpisům bezpečnosti práce. Zajistí, aby práce byly prováděny pouze zaměstnanci s potřebnou kvalifikací a</w:t>
      </w:r>
      <w:r w:rsidR="00850CAF">
        <w:rPr>
          <w:rFonts w:cs="Arial"/>
          <w:szCs w:val="22"/>
        </w:rPr>
        <w:t> </w:t>
      </w:r>
      <w:r w:rsidRPr="00D917E6">
        <w:rPr>
          <w:rFonts w:cs="Arial"/>
          <w:szCs w:val="22"/>
        </w:rPr>
        <w:t>s příslušným platným oprávněním pro výkon speciálních činností (např. svářeči, paliči, jeřábníci, vazači, lešenáři) a aby všichni zaměstnanci byli proškoleni z obecně platných předpisů bezpečnosti práce a požární ochrany.</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se zavazuje, že zajistí vlastní dozor nad bezpečností práce ve smyslu platných předpisů a bude provádět soustavnou kontrolu nad bezpečností práce při činnosti na pracovištích Objednatele.</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se zavazuje vybavit své zaměstnance osobními ochrannými prostředky podle profesí, činností a rizik na pracovištích Objednatele, resp. v místě realizace předmětu plnění.</w:t>
      </w:r>
    </w:p>
    <w:p w:rsidR="00D917E6" w:rsidRPr="00D917E6" w:rsidRDefault="00D917E6" w:rsidP="00AA4FF8">
      <w:pPr>
        <w:numPr>
          <w:ilvl w:val="1"/>
          <w:numId w:val="28"/>
        </w:numPr>
        <w:suppressAutoHyphens/>
        <w:spacing w:after="200" w:line="280" w:lineRule="atLeast"/>
        <w:ind w:left="709" w:hanging="709"/>
        <w:rPr>
          <w:rFonts w:cs="Arial"/>
          <w:szCs w:val="22"/>
        </w:rPr>
      </w:pPr>
      <w:bookmarkStart w:id="4" w:name="_Ref374813030"/>
      <w:r w:rsidRPr="00D917E6">
        <w:rPr>
          <w:rFonts w:cs="Arial"/>
          <w:szCs w:val="22"/>
        </w:rPr>
        <w:t>Dodavatel i Objednatel jsou povinni před zahájením práce se vzájemně prokazatelně informovat o rizicích a vzájemně spolupracovat při zajišťování bezpečnosti a ochrany zdraví při práci.</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se ve spolupráci s Objednatelem seznámí s riziky při realizaci předmětu plnění, upozorní na ně své pracovníky a určí způsob ochrany a prevence proti úrazům a jinému poškození zdraví.</w:t>
      </w:r>
      <w:bookmarkEnd w:id="4"/>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upozorní Objednatele na všechny okolnosti, které by mohly vést při jeho činnosti na pracovištích Objednatele k ohrožení života a zdraví zaměstnanců Objednatele, pracovníků Objednatele nebo pracovníků dalších společností.</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Před zahájením prací provede Objednatel bezplatně a prokazatelně proškolení odpovědnou osobu Dodavatele z předpisů bezpečnosti práce, požární ochrany, ochrany životního prostředí a odpovídajících interních předpisů Objednatele. Dodavatel odpovídá za to, že jeho odpovědná osoba bude mít příslušnou kvalifikaci, aby jeho prostřednictvím byli prokazatelně proškoleni další zaměstnanci, osoby a</w:t>
      </w:r>
      <w:r w:rsidR="00850CAF">
        <w:rPr>
          <w:rFonts w:cs="Arial"/>
          <w:szCs w:val="22"/>
        </w:rPr>
        <w:t> </w:t>
      </w:r>
      <w:r w:rsidRPr="00D917E6">
        <w:rPr>
          <w:rFonts w:cs="Arial"/>
          <w:szCs w:val="22"/>
        </w:rPr>
        <w:t xml:space="preserve">pracovníci Dodavatele. </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Dodavatel je povinen udržovat na předaném místě realizace předmětu plnění pořádek, průběžně odstraňovat a třídit odpady a nečistoty vzniklé jeho činností v souladu obecně platnými předpisy v oblasti ochrany životního prostředí. Možné zdroje ohrožení života a zdraví osob (např. otvory, jámy, nestabilní konstrukce a stavební díly, stroje) je povinen Dodavatel zajistit tak, aby takové ohrožení bylo vyloučeno. Pokud tyto činnosti nebude provádět, zajistí úklid Objednatel a vzniklé náklady budou Dodavateli přeúčtovány.</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lastRenderedPageBreak/>
        <w:t>Pohyblivé části zařízení v prostoru realizace předmětu plnění, která budou v provozu, Objednatel opatří ochrannými zařízeními. Kabely, elektrické rozvody a elektrická zařízení budou odpovídat příslušným normám ČSN a platným vyhláškám.</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Objednatel je povinen obstarat vypínání elektrického vedení nebo zařízení na pracovišti a přerušení výrobního procesu, bude-li to nutné k provedení práce. Tato opatření budou předem vzájemně dohodnuta.</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V případě, že Objednatel nezajistí odůvodněné a prokazatelně nezbytné požadavky Dodavatele na bezpečnost a ochranu zdraví při práci, je Dodavatel oprávněn nezahájit nebo přerušit realizaci předmětu plnění až do odstranění zjištěných závad a přiměřeně upravit termín plnění. Vše bude vzájemně odsouhlaseno Smluvními stranami.</w:t>
      </w:r>
    </w:p>
    <w:p w:rsidR="00D917E6" w:rsidRPr="00D917E6" w:rsidRDefault="00D917E6" w:rsidP="00AA4FF8">
      <w:pPr>
        <w:numPr>
          <w:ilvl w:val="1"/>
          <w:numId w:val="28"/>
        </w:numPr>
        <w:suppressAutoHyphens/>
        <w:spacing w:after="200" w:line="280" w:lineRule="atLeast"/>
        <w:ind w:left="709" w:hanging="709"/>
        <w:rPr>
          <w:rFonts w:cs="Arial"/>
          <w:szCs w:val="22"/>
        </w:rPr>
      </w:pPr>
      <w:r w:rsidRPr="00D917E6">
        <w:rPr>
          <w:rFonts w:cs="Arial"/>
          <w:szCs w:val="22"/>
        </w:rPr>
        <w:t>Utrpí-li pracovní úraz podléhající registraci zaměstnanec Dodavatele v místě sídla Objednatele, je Dodavatel povinen o této skutečnosti neprodleně informovat pověřeného pracovníka Objednatele. Objednatel je povinen spolupracovat s</w:t>
      </w:r>
      <w:r w:rsidR="00850CAF">
        <w:rPr>
          <w:rFonts w:cs="Arial"/>
          <w:szCs w:val="22"/>
        </w:rPr>
        <w:t> </w:t>
      </w:r>
      <w:r w:rsidRPr="00D917E6">
        <w:rPr>
          <w:rFonts w:cs="Arial"/>
          <w:szCs w:val="22"/>
        </w:rPr>
        <w:t>Dodavatelem (jeho odpovědnou osobou) na zjištění příčin úrazu, sepsání záznamu o něm a potvrdit tiskopis záznamu o pracovním úrazu.</w:t>
      </w:r>
    </w:p>
    <w:p w:rsidR="00BD5E39" w:rsidRPr="007C480E" w:rsidRDefault="00BD5E39" w:rsidP="007C480E">
      <w:pPr>
        <w:rPr>
          <w:rFonts w:cs="Arial"/>
        </w:rPr>
      </w:pPr>
    </w:p>
    <w:sectPr w:rsidR="00BD5E39" w:rsidRPr="007C480E" w:rsidSect="00C823E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AF" w:rsidRDefault="00C46BAF" w:rsidP="00F631F1">
      <w:pPr>
        <w:spacing w:after="0"/>
      </w:pPr>
      <w:r>
        <w:separator/>
      </w:r>
    </w:p>
  </w:endnote>
  <w:endnote w:type="continuationSeparator" w:id="0">
    <w:p w:rsidR="00C46BAF" w:rsidRDefault="00C46BAF" w:rsidP="00F63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444727305"/>
      <w:docPartObj>
        <w:docPartGallery w:val="Page Numbers (Top of Page)"/>
        <w:docPartUnique/>
      </w:docPartObj>
    </w:sdtPr>
    <w:sdtEndPr/>
    <w:sdtContent>
      <w:p w:rsidR="00C823E3" w:rsidRPr="00B97AE6" w:rsidRDefault="00C823E3" w:rsidP="00C823E3">
        <w:pPr>
          <w:tabs>
            <w:tab w:val="center" w:pos="4536"/>
            <w:tab w:val="right" w:pos="9072"/>
          </w:tabs>
          <w:spacing w:after="0"/>
          <w:jc w:val="right"/>
          <w:rPr>
            <w:rFonts w:ascii="Times New Roman" w:hAnsi="Times New Roman"/>
            <w:sz w:val="24"/>
            <w:szCs w:val="24"/>
          </w:rPr>
        </w:pPr>
        <w:r w:rsidRPr="00B97AE6">
          <w:rPr>
            <w:rFonts w:cs="Arial"/>
            <w:sz w:val="18"/>
            <w:szCs w:val="18"/>
          </w:rPr>
          <w:t xml:space="preserve">Stránka </w:t>
        </w:r>
        <w:r w:rsidRPr="00B97AE6">
          <w:rPr>
            <w:rFonts w:cs="Arial"/>
            <w:bCs/>
            <w:sz w:val="18"/>
            <w:szCs w:val="18"/>
          </w:rPr>
          <w:fldChar w:fldCharType="begin"/>
        </w:r>
        <w:r w:rsidRPr="00B97AE6">
          <w:rPr>
            <w:rFonts w:cs="Arial"/>
            <w:bCs/>
            <w:sz w:val="18"/>
            <w:szCs w:val="18"/>
          </w:rPr>
          <w:instrText>PAGE</w:instrText>
        </w:r>
        <w:r w:rsidRPr="00B97AE6">
          <w:rPr>
            <w:rFonts w:cs="Arial"/>
            <w:bCs/>
            <w:sz w:val="18"/>
            <w:szCs w:val="18"/>
          </w:rPr>
          <w:fldChar w:fldCharType="separate"/>
        </w:r>
        <w:r w:rsidR="00CE3FAB">
          <w:rPr>
            <w:rFonts w:cs="Arial"/>
            <w:bCs/>
            <w:noProof/>
            <w:sz w:val="18"/>
            <w:szCs w:val="18"/>
          </w:rPr>
          <w:t>16</w:t>
        </w:r>
        <w:r w:rsidRPr="00B97AE6">
          <w:rPr>
            <w:rFonts w:cs="Arial"/>
            <w:bCs/>
            <w:sz w:val="18"/>
            <w:szCs w:val="18"/>
          </w:rPr>
          <w:fldChar w:fldCharType="end"/>
        </w:r>
        <w:r w:rsidRPr="00B97AE6">
          <w:rPr>
            <w:rFonts w:cs="Arial"/>
            <w:sz w:val="18"/>
            <w:szCs w:val="18"/>
          </w:rPr>
          <w:t xml:space="preserve"> z </w:t>
        </w:r>
        <w:r w:rsidRPr="00B97AE6">
          <w:rPr>
            <w:rFonts w:cs="Arial"/>
            <w:bCs/>
            <w:sz w:val="18"/>
            <w:szCs w:val="18"/>
          </w:rPr>
          <w:fldChar w:fldCharType="begin"/>
        </w:r>
        <w:r w:rsidRPr="00B97AE6">
          <w:rPr>
            <w:rFonts w:cs="Arial"/>
            <w:bCs/>
            <w:sz w:val="18"/>
            <w:szCs w:val="18"/>
          </w:rPr>
          <w:instrText>NUMPAGES</w:instrText>
        </w:r>
        <w:r w:rsidRPr="00B97AE6">
          <w:rPr>
            <w:rFonts w:cs="Arial"/>
            <w:bCs/>
            <w:sz w:val="18"/>
            <w:szCs w:val="18"/>
          </w:rPr>
          <w:fldChar w:fldCharType="separate"/>
        </w:r>
        <w:r w:rsidR="00CE3FAB">
          <w:rPr>
            <w:rFonts w:cs="Arial"/>
            <w:bCs/>
            <w:noProof/>
            <w:sz w:val="18"/>
            <w:szCs w:val="18"/>
          </w:rPr>
          <w:t>16</w:t>
        </w:r>
        <w:r w:rsidRPr="00B97AE6">
          <w:rPr>
            <w:rFonts w:cs="Arial"/>
            <w:bCs/>
            <w:sz w:val="18"/>
            <w:szCs w:val="18"/>
          </w:rPr>
          <w:fldChar w:fldCharType="end"/>
        </w:r>
      </w:p>
    </w:sdtContent>
  </w:sdt>
  <w:p w:rsidR="00C823E3" w:rsidRDefault="00C823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AF" w:rsidRDefault="00C46BAF" w:rsidP="00F631F1">
      <w:pPr>
        <w:spacing w:after="0"/>
      </w:pPr>
      <w:r>
        <w:separator/>
      </w:r>
    </w:p>
  </w:footnote>
  <w:footnote w:type="continuationSeparator" w:id="0">
    <w:p w:rsidR="00C46BAF" w:rsidRDefault="00C46BAF" w:rsidP="00F631F1">
      <w:pPr>
        <w:spacing w:after="0"/>
      </w:pPr>
      <w:r>
        <w:continuationSeparator/>
      </w:r>
    </w:p>
  </w:footnote>
  <w:footnote w:id="1">
    <w:p w:rsidR="00060490" w:rsidRPr="00060490" w:rsidRDefault="00060490">
      <w:pPr>
        <w:pStyle w:val="Textpoznpodarou"/>
        <w:rPr>
          <w:i/>
        </w:rPr>
      </w:pPr>
      <w:r>
        <w:rPr>
          <w:rStyle w:val="Znakapoznpodarou"/>
        </w:rPr>
        <w:footnoteRef/>
      </w:r>
      <w:r>
        <w:t xml:space="preserve"> </w:t>
      </w:r>
      <w:r w:rsidRPr="00060490">
        <w:rPr>
          <w:i/>
          <w:highlight w:val="yellow"/>
        </w:rPr>
        <w:t>Příslušné cenové údaje doplní účastník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F1" w:rsidRPr="00101A1F" w:rsidRDefault="00F631F1" w:rsidP="00F631F1">
    <w:pPr>
      <w:spacing w:after="0"/>
      <w:jc w:val="right"/>
      <w:rPr>
        <w:rFonts w:eastAsia="Times New Roman" w:cs="Arial"/>
        <w:sz w:val="18"/>
        <w:szCs w:val="18"/>
        <w:lang w:eastAsia="cs-CZ"/>
      </w:rPr>
    </w:pPr>
    <w:r w:rsidRPr="00BD621B">
      <w:rPr>
        <w:rFonts w:eastAsia="Times New Roman" w:cs="Arial"/>
        <w:sz w:val="18"/>
        <w:szCs w:val="18"/>
        <w:lang w:eastAsia="cs-CZ"/>
      </w:rPr>
      <w:t xml:space="preserve">Příloha č. </w:t>
    </w:r>
    <w:r w:rsidR="00BD621B" w:rsidRPr="00BD621B">
      <w:rPr>
        <w:rFonts w:eastAsia="Times New Roman" w:cs="Arial"/>
        <w:sz w:val="18"/>
        <w:szCs w:val="18"/>
        <w:lang w:eastAsia="cs-CZ"/>
      </w:rPr>
      <w:t>3</w:t>
    </w:r>
    <w:r>
      <w:rPr>
        <w:rFonts w:eastAsia="Times New Roman" w:cs="Arial"/>
        <w:sz w:val="18"/>
        <w:szCs w:val="18"/>
        <w:lang w:eastAsia="cs-CZ"/>
      </w:rPr>
      <w:t xml:space="preserve"> </w:t>
    </w:r>
    <w:r w:rsidRPr="00A648A6">
      <w:rPr>
        <w:rFonts w:eastAsia="Times New Roman" w:cs="Arial"/>
        <w:sz w:val="18"/>
        <w:szCs w:val="18"/>
        <w:lang w:eastAsia="cs-CZ"/>
      </w:rPr>
      <w:t>–</w:t>
    </w:r>
    <w:r w:rsidRPr="00101A1F">
      <w:rPr>
        <w:rFonts w:eastAsia="Times New Roman" w:cs="Arial"/>
        <w:sz w:val="18"/>
        <w:szCs w:val="18"/>
        <w:lang w:eastAsia="cs-CZ"/>
      </w:rPr>
      <w:t xml:space="preserve"> Návrh </w:t>
    </w:r>
    <w:r>
      <w:rPr>
        <w:rFonts w:eastAsia="Times New Roman" w:cs="Arial"/>
        <w:sz w:val="18"/>
        <w:szCs w:val="18"/>
        <w:lang w:eastAsia="cs-CZ"/>
      </w:rPr>
      <w:t>smlouvy</w:t>
    </w:r>
  </w:p>
  <w:p w:rsidR="00F631F1" w:rsidRDefault="00F631F1" w:rsidP="00F631F1">
    <w:pPr>
      <w:spacing w:after="0"/>
      <w:jc w:val="right"/>
      <w:rPr>
        <w:rFonts w:eastAsia="Times New Roman" w:cs="Arial"/>
        <w:sz w:val="18"/>
        <w:szCs w:val="18"/>
        <w:lang w:eastAsia="cs-CZ"/>
      </w:rPr>
    </w:pPr>
    <w:r w:rsidRPr="00101A1F">
      <w:rPr>
        <w:rFonts w:eastAsia="Times New Roman" w:cs="Arial"/>
        <w:sz w:val="18"/>
        <w:szCs w:val="18"/>
        <w:lang w:eastAsia="cs-CZ"/>
      </w:rPr>
      <w:t>Veřejná zakázka: „</w:t>
    </w:r>
    <w:r w:rsidR="00691826">
      <w:rPr>
        <w:rFonts w:eastAsia="Times New Roman" w:cs="Arial"/>
        <w:sz w:val="18"/>
        <w:szCs w:val="18"/>
        <w:lang w:eastAsia="cs-CZ"/>
      </w:rPr>
      <w:t>Dodávka a montáž 2 ks klimatizačních jednotek do technické místnosti MŽP</w:t>
    </w:r>
    <w:r w:rsidRPr="00101A1F">
      <w:rPr>
        <w:rFonts w:eastAsia="Times New Roman" w:cs="Arial"/>
        <w:sz w:val="18"/>
        <w:szCs w:val="18"/>
        <w:lang w:eastAsia="cs-CZ"/>
      </w:rPr>
      <w:t>“</w:t>
    </w:r>
  </w:p>
  <w:p w:rsidR="00F631F1" w:rsidRPr="00B97AE6" w:rsidRDefault="00F631F1" w:rsidP="00F631F1">
    <w:pPr>
      <w:spacing w:after="0"/>
      <w:jc w:val="right"/>
      <w:rPr>
        <w:rFonts w:cs="Arial"/>
        <w:sz w:val="18"/>
        <w:szCs w:val="18"/>
      </w:rPr>
    </w:pPr>
    <w:r w:rsidRPr="00101A1F">
      <w:rPr>
        <w:rFonts w:cs="Arial"/>
        <w:sz w:val="18"/>
        <w:szCs w:val="18"/>
      </w:rPr>
      <w:t>Evidenční číslo přidě</w:t>
    </w:r>
    <w:r>
      <w:rPr>
        <w:rFonts w:cs="Arial"/>
        <w:sz w:val="18"/>
        <w:szCs w:val="18"/>
      </w:rPr>
      <w:t>lené z Centrální evidence smluv</w:t>
    </w:r>
    <w:r w:rsidRPr="00022B50">
      <w:rPr>
        <w:rFonts w:cs="Arial"/>
        <w:szCs w:val="22"/>
      </w:rPr>
      <w:t>:</w:t>
    </w:r>
    <w:r w:rsidRPr="00022B50">
      <w:rPr>
        <w:rFonts w:cs="Arial"/>
        <w:sz w:val="18"/>
        <w:szCs w:val="18"/>
      </w:rPr>
      <w:t xml:space="preserve"> </w:t>
    </w:r>
    <w:r w:rsidRPr="00022B50">
      <w:rPr>
        <w:bCs/>
        <w:iCs/>
        <w:sz w:val="18"/>
        <w:szCs w:val="18"/>
        <w:highlight w:val="green"/>
        <w:lang w:eastAsia="cs-CZ"/>
      </w:rPr>
      <w:t>[●]</w:t>
    </w:r>
  </w:p>
  <w:p w:rsidR="00F631F1" w:rsidRDefault="00F631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77EF"/>
    <w:multiLevelType w:val="hybridMultilevel"/>
    <w:tmpl w:val="2A1AA5D0"/>
    <w:lvl w:ilvl="0" w:tplc="842274B2">
      <w:start w:val="1"/>
      <w:numFmt w:val="ordinal"/>
      <w:lvlText w:val="11.%1"/>
      <w:lvlJc w:val="left"/>
      <w:pPr>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970721"/>
    <w:multiLevelType w:val="hybridMultilevel"/>
    <w:tmpl w:val="47145F1C"/>
    <w:lvl w:ilvl="0" w:tplc="2188BAA2">
      <w:start w:val="1"/>
      <w:numFmt w:val="lowerLetter"/>
      <w:lvlText w:val="%1)"/>
      <w:lvlJc w:val="left"/>
      <w:pPr>
        <w:tabs>
          <w:tab w:val="num" w:pos="720"/>
        </w:tabs>
        <w:ind w:left="720" w:hanging="36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266F8E"/>
    <w:multiLevelType w:val="hybridMultilevel"/>
    <w:tmpl w:val="F9D63CD8"/>
    <w:lvl w:ilvl="0" w:tplc="BFE4FE80">
      <w:start w:val="1"/>
      <w:numFmt w:val="decimal"/>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60D51"/>
    <w:multiLevelType w:val="hybridMultilevel"/>
    <w:tmpl w:val="2ABAA04A"/>
    <w:lvl w:ilvl="0" w:tplc="A43034A8">
      <w:start w:val="1"/>
      <w:numFmt w:val="lowerLetter"/>
      <w:pStyle w:val="Odstavecseseznamem"/>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1E6A56"/>
    <w:multiLevelType w:val="hybridMultilevel"/>
    <w:tmpl w:val="4D6EF0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4E37EAE"/>
    <w:multiLevelType w:val="hybridMultilevel"/>
    <w:tmpl w:val="2DA2EB70"/>
    <w:lvl w:ilvl="0" w:tplc="C376FC4A">
      <w:start w:val="1"/>
      <w:numFmt w:val="lowerLetter"/>
      <w:lvlText w:val="%1)"/>
      <w:lvlJc w:val="left"/>
      <w:pPr>
        <w:tabs>
          <w:tab w:val="num" w:pos="720"/>
        </w:tabs>
        <w:ind w:left="720" w:hanging="360"/>
      </w:pPr>
      <w:rPr>
        <w:rFonts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9E03D1"/>
    <w:multiLevelType w:val="hybridMultilevel"/>
    <w:tmpl w:val="4DC03EA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5EC0CCC"/>
    <w:multiLevelType w:val="hybridMultilevel"/>
    <w:tmpl w:val="4646629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BB41E8"/>
    <w:multiLevelType w:val="hybridMultilevel"/>
    <w:tmpl w:val="C268A55C"/>
    <w:lvl w:ilvl="0" w:tplc="6C56A036">
      <w:start w:val="1"/>
      <w:numFmt w:val="decimal"/>
      <w:lvlText w:val="8.%1"/>
      <w:lvlJc w:val="left"/>
      <w:pPr>
        <w:ind w:left="1800" w:hanging="360"/>
      </w:pPr>
      <w:rPr>
        <w:rFonts w:hint="default"/>
        <w:b w:val="0"/>
        <w:i w:val="0"/>
        <w:sz w:val="22"/>
        <w:szCs w:val="22"/>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2D9C6F81"/>
    <w:multiLevelType w:val="hybridMultilevel"/>
    <w:tmpl w:val="88302420"/>
    <w:lvl w:ilvl="0" w:tplc="534A8DE8">
      <w:start w:val="1"/>
      <w:numFmt w:val="decimal"/>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7F24EB"/>
    <w:multiLevelType w:val="hybridMultilevel"/>
    <w:tmpl w:val="7E1EE1D0"/>
    <w:lvl w:ilvl="0" w:tplc="0450EFB4">
      <w:start w:val="1"/>
      <w:numFmt w:val="decimal"/>
      <w:lvlText w:val="3.%1"/>
      <w:lvlJc w:val="left"/>
      <w:pPr>
        <w:ind w:left="1004" w:hanging="360"/>
      </w:pPr>
      <w:rPr>
        <w:rFonts w:hint="default"/>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1FD00CD"/>
    <w:multiLevelType w:val="multilevel"/>
    <w:tmpl w:val="6B540C70"/>
    <w:lvl w:ilvl="0">
      <w:start w:val="1"/>
      <w:numFmt w:val="decimal"/>
      <w:pStyle w:val="Nadpis1"/>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5C86772"/>
    <w:multiLevelType w:val="hybridMultilevel"/>
    <w:tmpl w:val="E69EEF4C"/>
    <w:lvl w:ilvl="0" w:tplc="6C9AD1AC">
      <w:start w:val="1"/>
      <w:numFmt w:val="decimal"/>
      <w:pStyle w:val="lnek1"/>
      <w:lvlText w:val="Článek  %1"/>
      <w:lvlJc w:val="center"/>
      <w:pPr>
        <w:ind w:left="5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6222" w:hanging="360"/>
      </w:pPr>
    </w:lvl>
    <w:lvl w:ilvl="2" w:tplc="0405001B" w:tentative="1">
      <w:start w:val="1"/>
      <w:numFmt w:val="lowerRoman"/>
      <w:lvlText w:val="%3."/>
      <w:lvlJc w:val="right"/>
      <w:pPr>
        <w:ind w:left="6942" w:hanging="180"/>
      </w:pPr>
    </w:lvl>
    <w:lvl w:ilvl="3" w:tplc="0405000F" w:tentative="1">
      <w:start w:val="1"/>
      <w:numFmt w:val="decimal"/>
      <w:lvlText w:val="%4."/>
      <w:lvlJc w:val="left"/>
      <w:pPr>
        <w:ind w:left="7662" w:hanging="360"/>
      </w:pPr>
    </w:lvl>
    <w:lvl w:ilvl="4" w:tplc="04050019" w:tentative="1">
      <w:start w:val="1"/>
      <w:numFmt w:val="lowerLetter"/>
      <w:lvlText w:val="%5."/>
      <w:lvlJc w:val="left"/>
      <w:pPr>
        <w:ind w:left="8382" w:hanging="360"/>
      </w:pPr>
    </w:lvl>
    <w:lvl w:ilvl="5" w:tplc="0405001B" w:tentative="1">
      <w:start w:val="1"/>
      <w:numFmt w:val="lowerRoman"/>
      <w:lvlText w:val="%6."/>
      <w:lvlJc w:val="right"/>
      <w:pPr>
        <w:ind w:left="9102" w:hanging="180"/>
      </w:pPr>
    </w:lvl>
    <w:lvl w:ilvl="6" w:tplc="0405000F" w:tentative="1">
      <w:start w:val="1"/>
      <w:numFmt w:val="decimal"/>
      <w:lvlText w:val="%7."/>
      <w:lvlJc w:val="left"/>
      <w:pPr>
        <w:ind w:left="9822" w:hanging="360"/>
      </w:pPr>
    </w:lvl>
    <w:lvl w:ilvl="7" w:tplc="04050019" w:tentative="1">
      <w:start w:val="1"/>
      <w:numFmt w:val="lowerLetter"/>
      <w:lvlText w:val="%8."/>
      <w:lvlJc w:val="left"/>
      <w:pPr>
        <w:ind w:left="10542" w:hanging="360"/>
      </w:pPr>
    </w:lvl>
    <w:lvl w:ilvl="8" w:tplc="0405001B" w:tentative="1">
      <w:start w:val="1"/>
      <w:numFmt w:val="lowerRoman"/>
      <w:lvlText w:val="%9."/>
      <w:lvlJc w:val="right"/>
      <w:pPr>
        <w:ind w:left="11262" w:hanging="180"/>
      </w:pPr>
    </w:lvl>
  </w:abstractNum>
  <w:abstractNum w:abstractNumId="13" w15:restartNumberingAfterBreak="0">
    <w:nsid w:val="383345B3"/>
    <w:multiLevelType w:val="hybridMultilevel"/>
    <w:tmpl w:val="0A40973E"/>
    <w:lvl w:ilvl="0" w:tplc="5EBE1774">
      <w:start w:val="1"/>
      <w:numFmt w:val="decimal"/>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347520"/>
    <w:multiLevelType w:val="hybridMultilevel"/>
    <w:tmpl w:val="63009720"/>
    <w:lvl w:ilvl="0" w:tplc="112E81C0">
      <w:start w:val="1"/>
      <w:numFmt w:val="decimal"/>
      <w:pStyle w:val="lnek1sml"/>
      <w:lvlText w:val="Článek %1"/>
      <w:lvlJc w:val="left"/>
      <w:pPr>
        <w:ind w:left="1440" w:hanging="360"/>
      </w:pPr>
      <w:rPr>
        <w:rFonts w:ascii="Arial" w:hAnsi="Arial" w:hint="default"/>
        <w:b/>
        <w:i w:val="0"/>
        <w:color w:val="auto"/>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F015A97"/>
    <w:multiLevelType w:val="hybridMultilevel"/>
    <w:tmpl w:val="7FF441B4"/>
    <w:lvl w:ilvl="0" w:tplc="519E8DAC">
      <w:start w:val="1"/>
      <w:numFmt w:val="decimal"/>
      <w:lvlText w:val="7.%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F22607"/>
    <w:multiLevelType w:val="hybridMultilevel"/>
    <w:tmpl w:val="3788DE6A"/>
    <w:lvl w:ilvl="0" w:tplc="1AFCA648">
      <w:start w:val="1"/>
      <w:numFmt w:val="low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5514B7D"/>
    <w:multiLevelType w:val="hybridMultilevel"/>
    <w:tmpl w:val="934EAB72"/>
    <w:lvl w:ilvl="0" w:tplc="C43606A8">
      <w:start w:val="1"/>
      <w:numFmt w:val="lowerLetter"/>
      <w:lvlText w:val="%1)"/>
      <w:lvlJc w:val="left"/>
      <w:pPr>
        <w:ind w:left="1211" w:hanging="360"/>
      </w:pPr>
      <w:rPr>
        <w:rFonts w:cs="Times New Roman"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15:restartNumberingAfterBreak="0">
    <w:nsid w:val="59902A9A"/>
    <w:multiLevelType w:val="hybridMultilevel"/>
    <w:tmpl w:val="7ADCB226"/>
    <w:lvl w:ilvl="0" w:tplc="E5CC463A">
      <w:start w:val="1"/>
      <w:numFmt w:val="ordinal"/>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A34D05"/>
    <w:multiLevelType w:val="hybridMultilevel"/>
    <w:tmpl w:val="8A04263E"/>
    <w:lvl w:ilvl="0" w:tplc="989C2BAE">
      <w:start w:val="1"/>
      <w:numFmt w:val="lowerLetter"/>
      <w:lvlText w:val="%1)"/>
      <w:lvlJc w:val="left"/>
      <w:pPr>
        <w:tabs>
          <w:tab w:val="num" w:pos="4046"/>
        </w:tabs>
        <w:ind w:left="4046" w:hanging="360"/>
      </w:pPr>
      <w:rPr>
        <w:rFonts w:hint="default"/>
        <w:b w:val="0"/>
        <w:sz w:val="22"/>
        <w:szCs w:val="22"/>
      </w:rPr>
    </w:lvl>
    <w:lvl w:ilvl="1" w:tplc="04050019" w:tentative="1">
      <w:start w:val="1"/>
      <w:numFmt w:val="lowerLetter"/>
      <w:lvlText w:val="%2."/>
      <w:lvlJc w:val="left"/>
      <w:pPr>
        <w:tabs>
          <w:tab w:val="num" w:pos="4766"/>
        </w:tabs>
        <w:ind w:left="4766" w:hanging="360"/>
      </w:pPr>
    </w:lvl>
    <w:lvl w:ilvl="2" w:tplc="0405001B" w:tentative="1">
      <w:start w:val="1"/>
      <w:numFmt w:val="lowerRoman"/>
      <w:lvlText w:val="%3."/>
      <w:lvlJc w:val="right"/>
      <w:pPr>
        <w:tabs>
          <w:tab w:val="num" w:pos="5486"/>
        </w:tabs>
        <w:ind w:left="5486" w:hanging="180"/>
      </w:pPr>
    </w:lvl>
    <w:lvl w:ilvl="3" w:tplc="0405000F" w:tentative="1">
      <w:start w:val="1"/>
      <w:numFmt w:val="decimal"/>
      <w:lvlText w:val="%4."/>
      <w:lvlJc w:val="left"/>
      <w:pPr>
        <w:tabs>
          <w:tab w:val="num" w:pos="6206"/>
        </w:tabs>
        <w:ind w:left="6206" w:hanging="360"/>
      </w:pPr>
    </w:lvl>
    <w:lvl w:ilvl="4" w:tplc="04050019" w:tentative="1">
      <w:start w:val="1"/>
      <w:numFmt w:val="lowerLetter"/>
      <w:lvlText w:val="%5."/>
      <w:lvlJc w:val="left"/>
      <w:pPr>
        <w:tabs>
          <w:tab w:val="num" w:pos="6926"/>
        </w:tabs>
        <w:ind w:left="6926" w:hanging="360"/>
      </w:pPr>
    </w:lvl>
    <w:lvl w:ilvl="5" w:tplc="0405001B" w:tentative="1">
      <w:start w:val="1"/>
      <w:numFmt w:val="lowerRoman"/>
      <w:lvlText w:val="%6."/>
      <w:lvlJc w:val="right"/>
      <w:pPr>
        <w:tabs>
          <w:tab w:val="num" w:pos="7646"/>
        </w:tabs>
        <w:ind w:left="7646" w:hanging="180"/>
      </w:pPr>
    </w:lvl>
    <w:lvl w:ilvl="6" w:tplc="0405000F" w:tentative="1">
      <w:start w:val="1"/>
      <w:numFmt w:val="decimal"/>
      <w:lvlText w:val="%7."/>
      <w:lvlJc w:val="left"/>
      <w:pPr>
        <w:tabs>
          <w:tab w:val="num" w:pos="8366"/>
        </w:tabs>
        <w:ind w:left="8366" w:hanging="360"/>
      </w:pPr>
    </w:lvl>
    <w:lvl w:ilvl="7" w:tplc="04050019" w:tentative="1">
      <w:start w:val="1"/>
      <w:numFmt w:val="lowerLetter"/>
      <w:lvlText w:val="%8."/>
      <w:lvlJc w:val="left"/>
      <w:pPr>
        <w:tabs>
          <w:tab w:val="num" w:pos="9086"/>
        </w:tabs>
        <w:ind w:left="9086" w:hanging="360"/>
      </w:pPr>
    </w:lvl>
    <w:lvl w:ilvl="8" w:tplc="0405001B" w:tentative="1">
      <w:start w:val="1"/>
      <w:numFmt w:val="lowerRoman"/>
      <w:lvlText w:val="%9."/>
      <w:lvlJc w:val="right"/>
      <w:pPr>
        <w:tabs>
          <w:tab w:val="num" w:pos="9806"/>
        </w:tabs>
        <w:ind w:left="9806" w:hanging="180"/>
      </w:pPr>
    </w:lvl>
  </w:abstractNum>
  <w:abstractNum w:abstractNumId="20" w15:restartNumberingAfterBreak="0">
    <w:nsid w:val="5D5D03D6"/>
    <w:multiLevelType w:val="multilevel"/>
    <w:tmpl w:val="B0B6B1D0"/>
    <w:lvl w:ilvl="0">
      <w:start w:val="1"/>
      <w:numFmt w:val="decimal"/>
      <w:pStyle w:val="Odstavec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46505B"/>
    <w:multiLevelType w:val="hybridMultilevel"/>
    <w:tmpl w:val="D3480B1C"/>
    <w:lvl w:ilvl="0" w:tplc="58505C60">
      <w:start w:val="1"/>
      <w:numFmt w:val="decimal"/>
      <w:lvlText w:val="1.%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6F05E5"/>
    <w:multiLevelType w:val="hybridMultilevel"/>
    <w:tmpl w:val="319E0864"/>
    <w:lvl w:ilvl="0" w:tplc="484628F4">
      <w:start w:val="1"/>
      <w:numFmt w:val="bullet"/>
      <w:lvlText w:val=""/>
      <w:lvlJc w:val="left"/>
      <w:pPr>
        <w:ind w:left="1364" w:hanging="360"/>
      </w:pPr>
      <w:rPr>
        <w:rFonts w:ascii="Symbol" w:hAnsi="Symbol" w:hint="default"/>
        <w:b w:val="0"/>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3" w15:restartNumberingAfterBreak="0">
    <w:nsid w:val="79551482"/>
    <w:multiLevelType w:val="hybridMultilevel"/>
    <w:tmpl w:val="5100DE42"/>
    <w:lvl w:ilvl="0" w:tplc="8A4AA02C">
      <w:start w:val="1"/>
      <w:numFmt w:val="decimal"/>
      <w:lvlText w:val="4.%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413AF8"/>
    <w:multiLevelType w:val="multilevel"/>
    <w:tmpl w:val="3816F30E"/>
    <w:lvl w:ilvl="0">
      <w:start w:val="3"/>
      <w:numFmt w:val="decimal"/>
      <w:lvlText w:val="%1."/>
      <w:lvlJc w:val="left"/>
      <w:pPr>
        <w:ind w:left="360" w:hanging="360"/>
      </w:pPr>
      <w:rPr>
        <w:rFonts w:hint="default"/>
      </w:rPr>
    </w:lvl>
    <w:lvl w:ilvl="1">
      <w:start w:val="1"/>
      <w:numFmt w:val="decimal"/>
      <w:lvlText w:val="%2."/>
      <w:lvlJc w:val="left"/>
      <w:pPr>
        <w:ind w:left="3338" w:hanging="360"/>
      </w:pPr>
      <w:rPr>
        <w:rFonts w:ascii="Arial" w:hAnsi="Arial" w:cs="Arial"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25" w15:restartNumberingAfterBreak="0">
    <w:nsid w:val="7D835BA8"/>
    <w:multiLevelType w:val="hybridMultilevel"/>
    <w:tmpl w:val="C660E594"/>
    <w:lvl w:ilvl="0" w:tplc="64D6E56A">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3D41E0"/>
    <w:multiLevelType w:val="multilevel"/>
    <w:tmpl w:val="D0C25FD8"/>
    <w:lvl w:ilvl="0">
      <w:start w:val="1"/>
      <w:numFmt w:val="decimal"/>
      <w:pStyle w:val="Pod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FC87D05"/>
    <w:multiLevelType w:val="hybridMultilevel"/>
    <w:tmpl w:val="EFFAFA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1"/>
  </w:num>
  <w:num w:numId="2">
    <w:abstractNumId w:val="26"/>
  </w:num>
  <w:num w:numId="3">
    <w:abstractNumId w:val="12"/>
  </w:num>
  <w:num w:numId="4">
    <w:abstractNumId w:val="20"/>
  </w:num>
  <w:num w:numId="5">
    <w:abstractNumId w:val="14"/>
  </w:num>
  <w:num w:numId="6">
    <w:abstractNumId w:val="21"/>
  </w:num>
  <w:num w:numId="7">
    <w:abstractNumId w:val="3"/>
  </w:num>
  <w:num w:numId="8">
    <w:abstractNumId w:val="25"/>
  </w:num>
  <w:num w:numId="9">
    <w:abstractNumId w:val="10"/>
  </w:num>
  <w:num w:numId="10">
    <w:abstractNumId w:val="23"/>
  </w:num>
  <w:num w:numId="11">
    <w:abstractNumId w:val="22"/>
  </w:num>
  <w:num w:numId="12">
    <w:abstractNumId w:val="27"/>
  </w:num>
  <w:num w:numId="13">
    <w:abstractNumId w:val="4"/>
  </w:num>
  <w:num w:numId="14">
    <w:abstractNumId w:val="13"/>
  </w:num>
  <w:num w:numId="15">
    <w:abstractNumId w:val="19"/>
  </w:num>
  <w:num w:numId="16">
    <w:abstractNumId w:val="9"/>
  </w:num>
  <w:num w:numId="17">
    <w:abstractNumId w:val="16"/>
  </w:num>
  <w:num w:numId="18">
    <w:abstractNumId w:val="15"/>
  </w:num>
  <w:num w:numId="19">
    <w:abstractNumId w:val="8"/>
  </w:num>
  <w:num w:numId="20">
    <w:abstractNumId w:val="5"/>
  </w:num>
  <w:num w:numId="21">
    <w:abstractNumId w:val="1"/>
  </w:num>
  <w:num w:numId="22">
    <w:abstractNumId w:val="18"/>
  </w:num>
  <w:num w:numId="23">
    <w:abstractNumId w:val="2"/>
  </w:num>
  <w:num w:numId="24">
    <w:abstractNumId w:val="7"/>
  </w:num>
  <w:num w:numId="25">
    <w:abstractNumId w:val="6"/>
  </w:num>
  <w:num w:numId="26">
    <w:abstractNumId w:val="0"/>
  </w:num>
  <w:num w:numId="27">
    <w:abstractNumId w:val="17"/>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DF"/>
    <w:rsid w:val="000356A0"/>
    <w:rsid w:val="000529CA"/>
    <w:rsid w:val="00052FB9"/>
    <w:rsid w:val="00054643"/>
    <w:rsid w:val="00060490"/>
    <w:rsid w:val="00063B1C"/>
    <w:rsid w:val="000C00E7"/>
    <w:rsid w:val="000F1883"/>
    <w:rsid w:val="00105D79"/>
    <w:rsid w:val="00125E45"/>
    <w:rsid w:val="00154458"/>
    <w:rsid w:val="00165B6B"/>
    <w:rsid w:val="001D5EDD"/>
    <w:rsid w:val="00211B19"/>
    <w:rsid w:val="00236993"/>
    <w:rsid w:val="00301819"/>
    <w:rsid w:val="00331094"/>
    <w:rsid w:val="00387458"/>
    <w:rsid w:val="003B4EEA"/>
    <w:rsid w:val="003C5C6F"/>
    <w:rsid w:val="003F093D"/>
    <w:rsid w:val="003F2378"/>
    <w:rsid w:val="003F5486"/>
    <w:rsid w:val="00424046"/>
    <w:rsid w:val="00426368"/>
    <w:rsid w:val="00473F45"/>
    <w:rsid w:val="00473FCF"/>
    <w:rsid w:val="00493A00"/>
    <w:rsid w:val="004962EB"/>
    <w:rsid w:val="005031D9"/>
    <w:rsid w:val="00514279"/>
    <w:rsid w:val="00531D42"/>
    <w:rsid w:val="005440AC"/>
    <w:rsid w:val="00544B94"/>
    <w:rsid w:val="00553D8E"/>
    <w:rsid w:val="00560067"/>
    <w:rsid w:val="005907FA"/>
    <w:rsid w:val="005971F9"/>
    <w:rsid w:val="005A08E4"/>
    <w:rsid w:val="005B4FF3"/>
    <w:rsid w:val="005E3D48"/>
    <w:rsid w:val="005E65BB"/>
    <w:rsid w:val="005F3CA7"/>
    <w:rsid w:val="00612F7C"/>
    <w:rsid w:val="00620115"/>
    <w:rsid w:val="00637FB1"/>
    <w:rsid w:val="0064187F"/>
    <w:rsid w:val="00663C19"/>
    <w:rsid w:val="006820D7"/>
    <w:rsid w:val="00691826"/>
    <w:rsid w:val="006C0304"/>
    <w:rsid w:val="006C3DD0"/>
    <w:rsid w:val="007478D6"/>
    <w:rsid w:val="00751B48"/>
    <w:rsid w:val="007767FD"/>
    <w:rsid w:val="00785144"/>
    <w:rsid w:val="007A04C3"/>
    <w:rsid w:val="007C0020"/>
    <w:rsid w:val="007C1748"/>
    <w:rsid w:val="007C480E"/>
    <w:rsid w:val="007D6390"/>
    <w:rsid w:val="007E2D8D"/>
    <w:rsid w:val="00810ADF"/>
    <w:rsid w:val="00833E28"/>
    <w:rsid w:val="00850CAF"/>
    <w:rsid w:val="0087063B"/>
    <w:rsid w:val="0089327D"/>
    <w:rsid w:val="008B0851"/>
    <w:rsid w:val="008F5EEE"/>
    <w:rsid w:val="009A78D3"/>
    <w:rsid w:val="009C525E"/>
    <w:rsid w:val="009C7B55"/>
    <w:rsid w:val="009F0845"/>
    <w:rsid w:val="00A34E7E"/>
    <w:rsid w:val="00A45B6F"/>
    <w:rsid w:val="00A62F36"/>
    <w:rsid w:val="00A95FB2"/>
    <w:rsid w:val="00AA0E03"/>
    <w:rsid w:val="00AA4FF8"/>
    <w:rsid w:val="00AC1999"/>
    <w:rsid w:val="00AC62C1"/>
    <w:rsid w:val="00AE4519"/>
    <w:rsid w:val="00AE6EBA"/>
    <w:rsid w:val="00B17674"/>
    <w:rsid w:val="00B20C79"/>
    <w:rsid w:val="00B24642"/>
    <w:rsid w:val="00B75468"/>
    <w:rsid w:val="00BB41FA"/>
    <w:rsid w:val="00BC34AA"/>
    <w:rsid w:val="00BD5E39"/>
    <w:rsid w:val="00BD621B"/>
    <w:rsid w:val="00BD6785"/>
    <w:rsid w:val="00BF0CCF"/>
    <w:rsid w:val="00C3449F"/>
    <w:rsid w:val="00C46BAF"/>
    <w:rsid w:val="00C57F38"/>
    <w:rsid w:val="00C63D8B"/>
    <w:rsid w:val="00C77DF0"/>
    <w:rsid w:val="00C823E3"/>
    <w:rsid w:val="00CE3FAB"/>
    <w:rsid w:val="00CE54C2"/>
    <w:rsid w:val="00CF675F"/>
    <w:rsid w:val="00D16A42"/>
    <w:rsid w:val="00D35D10"/>
    <w:rsid w:val="00D46DC4"/>
    <w:rsid w:val="00D50EB3"/>
    <w:rsid w:val="00D55518"/>
    <w:rsid w:val="00D77F17"/>
    <w:rsid w:val="00D917E6"/>
    <w:rsid w:val="00DD23CD"/>
    <w:rsid w:val="00DD56BE"/>
    <w:rsid w:val="00DF259B"/>
    <w:rsid w:val="00DF567E"/>
    <w:rsid w:val="00E841A5"/>
    <w:rsid w:val="00E97E60"/>
    <w:rsid w:val="00F05355"/>
    <w:rsid w:val="00F52157"/>
    <w:rsid w:val="00F631F1"/>
    <w:rsid w:val="00FE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ndale Sans UI" w:hAnsi="Arial" w:cs="Arial"/>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4EEA"/>
    <w:pPr>
      <w:spacing w:after="120"/>
      <w:jc w:val="both"/>
    </w:pPr>
    <w:rPr>
      <w:rFonts w:eastAsia="Calibri" w:cs="Times New Roman"/>
      <w:szCs w:val="20"/>
    </w:rPr>
  </w:style>
  <w:style w:type="paragraph" w:styleId="Nadpis1">
    <w:name w:val="heading 1"/>
    <w:basedOn w:val="Nadpis2"/>
    <w:next w:val="Normln"/>
    <w:link w:val="Nadpis1Char"/>
    <w:autoRedefine/>
    <w:qFormat/>
    <w:rsid w:val="005E3D48"/>
    <w:pPr>
      <w:keepLines w:val="0"/>
      <w:numPr>
        <w:numId w:val="1"/>
      </w:numPr>
      <w:pBdr>
        <w:bottom w:val="single" w:sz="4" w:space="1" w:color="000000"/>
      </w:pBdr>
      <w:spacing w:before="240" w:after="60"/>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semiHidden/>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character" w:customStyle="1" w:styleId="Nadpis1Char">
    <w:name w:val="Nadpis 1 Char"/>
    <w:basedOn w:val="Standardnpsmoodstavce"/>
    <w:link w:val="Nadpis1"/>
    <w:rsid w:val="005E3D48"/>
    <w:rPr>
      <w:rFonts w:eastAsia="Times New Roman"/>
      <w:b/>
      <w:bCs/>
      <w:iCs/>
      <w:sz w:val="24"/>
      <w:szCs w:val="24"/>
      <w:lang w:eastAsia="ar-SA"/>
    </w:rPr>
  </w:style>
  <w:style w:type="character" w:customStyle="1" w:styleId="Nadpis2Char">
    <w:name w:val="Nadpis 2 Char"/>
    <w:basedOn w:val="Standardnpsmoodstavce"/>
    <w:link w:val="Nadpis2"/>
    <w:uiPriority w:val="9"/>
    <w:semiHidden/>
    <w:rsid w:val="006820D7"/>
    <w:rPr>
      <w:rFonts w:asciiTheme="majorHAnsi" w:eastAsiaTheme="majorEastAsia" w:hAnsiTheme="majorHAnsi" w:cstheme="majorBidi"/>
      <w:color w:val="2E74B5" w:themeColor="accent1" w:themeShade="BF"/>
      <w:sz w:val="26"/>
      <w:szCs w:val="26"/>
    </w:rPr>
  </w:style>
  <w:style w:type="paragraph" w:customStyle="1" w:styleId="Podn2">
    <w:name w:val="Podn2"/>
    <w:basedOn w:val="Normln"/>
    <w:link w:val="Podn2Char"/>
    <w:autoRedefine/>
    <w:qFormat/>
    <w:rsid w:val="00AE4519"/>
    <w:pPr>
      <w:keepNext/>
      <w:numPr>
        <w:numId w:val="2"/>
      </w:numPr>
      <w:spacing w:before="120"/>
      <w:ind w:left="644" w:hanging="360"/>
      <w:contextualSpacing/>
      <w:outlineLvl w:val="1"/>
    </w:pPr>
    <w:rPr>
      <w:rFonts w:eastAsia="Times New Roman"/>
      <w:b/>
      <w:bCs/>
      <w:iCs/>
      <w:lang w:eastAsia="ar-SA"/>
    </w:rPr>
  </w:style>
  <w:style w:type="character" w:customStyle="1" w:styleId="Podn2Char">
    <w:name w:val="Podn2 Char"/>
    <w:basedOn w:val="Standardnpsmoodstavce"/>
    <w:link w:val="Podn2"/>
    <w:rsid w:val="00AE4519"/>
    <w:rPr>
      <w:rFonts w:eastAsia="Times New Roman" w:cs="Times New Roman"/>
      <w:b/>
      <w:bCs/>
      <w:iCs/>
      <w:szCs w:val="20"/>
      <w:lang w:eastAsia="ar-SA"/>
    </w:rPr>
  </w:style>
  <w:style w:type="paragraph" w:customStyle="1" w:styleId="lnek1">
    <w:name w:val="Článek 1"/>
    <w:basedOn w:val="Odstavecseseznamem"/>
    <w:next w:val="Nadpis1"/>
    <w:link w:val="lnek1Char"/>
    <w:autoRedefine/>
    <w:qFormat/>
    <w:rsid w:val="003F2378"/>
    <w:pPr>
      <w:numPr>
        <w:numId w:val="3"/>
      </w:numPr>
      <w:ind w:left="709" w:firstLine="0"/>
      <w:jc w:val="center"/>
    </w:pPr>
    <w:rPr>
      <w:b/>
    </w:rPr>
  </w:style>
  <w:style w:type="character" w:customStyle="1" w:styleId="lnek1Char">
    <w:name w:val="Článek 1 Char"/>
    <w:basedOn w:val="Standardnpsmoodstavce"/>
    <w:link w:val="lnek1"/>
    <w:rsid w:val="003F2378"/>
    <w:rPr>
      <w:rFonts w:eastAsia="Calibri" w:cs="Times New Roman"/>
      <w:b/>
      <w:szCs w:val="20"/>
    </w:rPr>
  </w:style>
  <w:style w:type="paragraph" w:styleId="Odstavecseseznamem">
    <w:name w:val="List Paragraph"/>
    <w:basedOn w:val="Normln"/>
    <w:uiPriority w:val="34"/>
    <w:qFormat/>
    <w:rsid w:val="005A08E4"/>
    <w:pPr>
      <w:numPr>
        <w:numId w:val="7"/>
      </w:numPr>
      <w:contextualSpacing/>
    </w:pPr>
  </w:style>
  <w:style w:type="paragraph" w:customStyle="1" w:styleId="Odstavecne">
    <w:name w:val="Odstavec neč"/>
    <w:basedOn w:val="Normln"/>
    <w:link w:val="OdstavecneChar"/>
    <w:autoRedefine/>
    <w:qFormat/>
    <w:rsid w:val="007C1748"/>
    <w:pPr>
      <w:numPr>
        <w:numId w:val="4"/>
      </w:numPr>
      <w:spacing w:before="120"/>
      <w:ind w:left="426" w:hanging="426"/>
    </w:pPr>
  </w:style>
  <w:style w:type="character" w:customStyle="1" w:styleId="OdstavecneChar">
    <w:name w:val="Odstavec neč Char"/>
    <w:basedOn w:val="Standardnpsmoodstavce"/>
    <w:link w:val="Odstavecne"/>
    <w:rsid w:val="007C1748"/>
    <w:rPr>
      <w:rFonts w:eastAsia="Calibri" w:cs="Times New Roman"/>
      <w:szCs w:val="20"/>
    </w:rPr>
  </w:style>
  <w:style w:type="paragraph" w:customStyle="1" w:styleId="E-mail">
    <w:name w:val="E-mail"/>
    <w:basedOn w:val="Normln"/>
    <w:link w:val="E-mailChar"/>
    <w:qFormat/>
    <w:rsid w:val="005031D9"/>
    <w:pPr>
      <w:autoSpaceDE w:val="0"/>
      <w:adjustRightInd w:val="0"/>
    </w:pPr>
    <w:rPr>
      <w:rFonts w:ascii="Helv" w:hAnsi="Helv" w:cs="Helv"/>
      <w:color w:val="000000"/>
      <w:sz w:val="20"/>
    </w:rPr>
  </w:style>
  <w:style w:type="character" w:customStyle="1" w:styleId="E-mailChar">
    <w:name w:val="E-mail Char"/>
    <w:basedOn w:val="Standardnpsmoodstavce"/>
    <w:link w:val="E-mail"/>
    <w:rsid w:val="005031D9"/>
    <w:rPr>
      <w:rFonts w:ascii="Helv" w:hAnsi="Helv" w:cs="Helv"/>
      <w:color w:val="000000"/>
      <w:sz w:val="20"/>
      <w:szCs w:val="20"/>
    </w:rPr>
  </w:style>
  <w:style w:type="paragraph" w:customStyle="1" w:styleId="Normal1">
    <w:name w:val="Normal1"/>
    <w:basedOn w:val="Normln"/>
    <w:rsid w:val="003B4EEA"/>
    <w:pPr>
      <w:spacing w:before="120"/>
    </w:pPr>
    <w:rPr>
      <w:rFonts w:eastAsia="Times New Roman"/>
    </w:rPr>
  </w:style>
  <w:style w:type="paragraph" w:styleId="Zhlav">
    <w:name w:val="header"/>
    <w:basedOn w:val="Normln"/>
    <w:link w:val="ZhlavChar"/>
    <w:uiPriority w:val="99"/>
    <w:unhideWhenUsed/>
    <w:rsid w:val="00F631F1"/>
    <w:pPr>
      <w:tabs>
        <w:tab w:val="center" w:pos="4536"/>
        <w:tab w:val="right" w:pos="9072"/>
      </w:tabs>
      <w:spacing w:after="0"/>
    </w:pPr>
  </w:style>
  <w:style w:type="character" w:customStyle="1" w:styleId="ZhlavChar">
    <w:name w:val="Záhlaví Char"/>
    <w:basedOn w:val="Standardnpsmoodstavce"/>
    <w:link w:val="Zhlav"/>
    <w:uiPriority w:val="99"/>
    <w:rsid w:val="00F631F1"/>
    <w:rPr>
      <w:rFonts w:eastAsia="Calibri" w:cs="Times New Roman"/>
      <w:szCs w:val="20"/>
    </w:rPr>
  </w:style>
  <w:style w:type="paragraph" w:styleId="Zpat">
    <w:name w:val="footer"/>
    <w:basedOn w:val="Normln"/>
    <w:link w:val="ZpatChar"/>
    <w:uiPriority w:val="99"/>
    <w:unhideWhenUsed/>
    <w:rsid w:val="00F631F1"/>
    <w:pPr>
      <w:tabs>
        <w:tab w:val="center" w:pos="4536"/>
        <w:tab w:val="right" w:pos="9072"/>
      </w:tabs>
      <w:spacing w:after="0"/>
    </w:pPr>
  </w:style>
  <w:style w:type="character" w:customStyle="1" w:styleId="ZpatChar">
    <w:name w:val="Zápatí Char"/>
    <w:basedOn w:val="Standardnpsmoodstavce"/>
    <w:link w:val="Zpat"/>
    <w:uiPriority w:val="99"/>
    <w:rsid w:val="00F631F1"/>
    <w:rPr>
      <w:rFonts w:eastAsia="Calibri" w:cs="Times New Roman"/>
      <w:szCs w:val="20"/>
    </w:rPr>
  </w:style>
  <w:style w:type="paragraph" w:customStyle="1" w:styleId="Nzevl">
    <w:name w:val="Název čl"/>
    <w:basedOn w:val="Normln"/>
    <w:link w:val="NzevlChar"/>
    <w:qFormat/>
    <w:rsid w:val="008B0851"/>
    <w:pPr>
      <w:jc w:val="center"/>
    </w:pPr>
    <w:rPr>
      <w:b/>
    </w:rPr>
  </w:style>
  <w:style w:type="character" w:customStyle="1" w:styleId="NzevlChar">
    <w:name w:val="Název čl Char"/>
    <w:basedOn w:val="Standardnpsmoodstavce"/>
    <w:link w:val="Nzevl"/>
    <w:rsid w:val="008B0851"/>
    <w:rPr>
      <w:rFonts w:eastAsia="Calibri" w:cs="Times New Roman"/>
      <w:b/>
      <w:szCs w:val="20"/>
    </w:rPr>
  </w:style>
  <w:style w:type="paragraph" w:customStyle="1" w:styleId="lnek1sml">
    <w:name w:val="Článek 1 sml"/>
    <w:basedOn w:val="Normln"/>
    <w:link w:val="lnek1smlChar"/>
    <w:qFormat/>
    <w:rsid w:val="008B0851"/>
    <w:pPr>
      <w:numPr>
        <w:numId w:val="5"/>
      </w:numPr>
      <w:spacing w:after="0"/>
      <w:contextualSpacing/>
      <w:jc w:val="center"/>
    </w:pPr>
    <w:rPr>
      <w:b/>
    </w:rPr>
  </w:style>
  <w:style w:type="character" w:customStyle="1" w:styleId="lnek1smlChar">
    <w:name w:val="Článek 1 sml Char"/>
    <w:basedOn w:val="Standardnpsmoodstavce"/>
    <w:link w:val="lnek1sml"/>
    <w:rsid w:val="008B0851"/>
    <w:rPr>
      <w:rFonts w:eastAsia="Calibri" w:cs="Times New Roman"/>
      <w:b/>
      <w:szCs w:val="20"/>
    </w:rPr>
  </w:style>
  <w:style w:type="paragraph" w:customStyle="1" w:styleId="Styl1">
    <w:name w:val="Styl1"/>
    <w:basedOn w:val="Normln"/>
    <w:link w:val="Styl1Char"/>
    <w:rsid w:val="00A45B6F"/>
    <w:pPr>
      <w:spacing w:after="0"/>
    </w:pPr>
    <w:rPr>
      <w:rFonts w:cs="Arial"/>
      <w:szCs w:val="22"/>
    </w:rPr>
  </w:style>
  <w:style w:type="character" w:customStyle="1" w:styleId="Styl1Char">
    <w:name w:val="Styl1 Char"/>
    <w:basedOn w:val="Standardnpsmoodstavce"/>
    <w:link w:val="Styl1"/>
    <w:rsid w:val="00A45B6F"/>
    <w:rPr>
      <w:rFonts w:eastAsia="Calibri"/>
    </w:rPr>
  </w:style>
  <w:style w:type="table" w:styleId="Mkatabulky">
    <w:name w:val="Table Grid"/>
    <w:basedOn w:val="Normlntabulka"/>
    <w:rsid w:val="00D50EB3"/>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60490"/>
    <w:pPr>
      <w:spacing w:after="0"/>
    </w:pPr>
    <w:rPr>
      <w:sz w:val="20"/>
    </w:rPr>
  </w:style>
  <w:style w:type="character" w:customStyle="1" w:styleId="TextpoznpodarouChar">
    <w:name w:val="Text pozn. pod čarou Char"/>
    <w:basedOn w:val="Standardnpsmoodstavce"/>
    <w:link w:val="Textpoznpodarou"/>
    <w:uiPriority w:val="99"/>
    <w:semiHidden/>
    <w:rsid w:val="00060490"/>
    <w:rPr>
      <w:rFonts w:eastAsia="Calibri" w:cs="Times New Roman"/>
      <w:sz w:val="20"/>
      <w:szCs w:val="20"/>
    </w:rPr>
  </w:style>
  <w:style w:type="character" w:styleId="Znakapoznpodarou">
    <w:name w:val="footnote reference"/>
    <w:basedOn w:val="Standardnpsmoodstavce"/>
    <w:uiPriority w:val="99"/>
    <w:semiHidden/>
    <w:unhideWhenUsed/>
    <w:rsid w:val="00060490"/>
    <w:rPr>
      <w:vertAlign w:val="superscript"/>
    </w:rPr>
  </w:style>
  <w:style w:type="character" w:styleId="Hypertextovodkaz">
    <w:name w:val="Hyperlink"/>
    <w:basedOn w:val="Standardnpsmoodstavce"/>
    <w:uiPriority w:val="99"/>
    <w:unhideWhenUsed/>
    <w:rsid w:val="00A34E7E"/>
    <w:rPr>
      <w:color w:val="0563C1" w:themeColor="hyperlink"/>
      <w:u w:val="single"/>
    </w:rPr>
  </w:style>
  <w:style w:type="paragraph" w:customStyle="1" w:styleId="Odstavecseseznamem1">
    <w:name w:val="Odstavec se seznamem1"/>
    <w:basedOn w:val="Normln"/>
    <w:rsid w:val="00473FCF"/>
    <w:pPr>
      <w:spacing w:after="0"/>
      <w:ind w:left="720"/>
      <w:contextualSpacing/>
      <w:jc w:val="left"/>
    </w:pPr>
    <w:rPr>
      <w:rFonts w:ascii="Times New Roman" w:hAnsi="Times New Roman"/>
      <w:sz w:val="24"/>
      <w:szCs w:val="24"/>
    </w:rPr>
  </w:style>
  <w:style w:type="paragraph" w:styleId="Revize">
    <w:name w:val="Revision"/>
    <w:hidden/>
    <w:uiPriority w:val="99"/>
    <w:semiHidden/>
    <w:rsid w:val="00CE54C2"/>
    <w:rPr>
      <w:rFonts w:eastAsia="Calibri" w:cs="Times New Roman"/>
      <w:szCs w:val="20"/>
    </w:rPr>
  </w:style>
  <w:style w:type="paragraph" w:styleId="Textbubliny">
    <w:name w:val="Balloon Text"/>
    <w:basedOn w:val="Normln"/>
    <w:link w:val="TextbublinyChar"/>
    <w:uiPriority w:val="99"/>
    <w:semiHidden/>
    <w:unhideWhenUsed/>
    <w:rsid w:val="00CE54C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4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ecen@m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D9C6-A024-4F7F-A94F-3391FFE6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5247</Words>
  <Characters>30958</Characters>
  <Application>Microsoft Office Word</Application>
  <DocSecurity>0</DocSecurity>
  <Lines>257</Lines>
  <Paragraphs>72</Paragraphs>
  <ScaleCrop>false</ScaleCrop>
  <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2019-02-01T12:39:00Z</dcterms:created>
  <dcterms:modified xsi:type="dcterms:W3CDTF">2019-02-04T09:37:00Z</dcterms:modified>
</cp:coreProperties>
</file>