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1E70A" w14:textId="77777777" w:rsidR="00C77138" w:rsidRPr="00A83BD6" w:rsidRDefault="00C77138" w:rsidP="00C77138">
      <w:pPr>
        <w:rPr>
          <w:b/>
        </w:rPr>
      </w:pPr>
      <w:r w:rsidRPr="00A83BD6">
        <w:rPr>
          <w:b/>
        </w:rPr>
        <w:t xml:space="preserve">Účel </w:t>
      </w:r>
      <w:r w:rsidRPr="0089758D">
        <w:rPr>
          <w:b/>
        </w:rPr>
        <w:t>zakázky</w:t>
      </w:r>
      <w:bookmarkStart w:id="0" w:name="_GoBack"/>
      <w:bookmarkEnd w:id="0"/>
    </w:p>
    <w:p w14:paraId="5BE92FB7" w14:textId="72E505D2" w:rsidR="00C77138" w:rsidRDefault="00C77138" w:rsidP="00C77138">
      <w:pPr>
        <w:spacing w:after="0" w:line="240" w:lineRule="auto"/>
      </w:pPr>
      <w:r w:rsidRPr="00450169">
        <w:t xml:space="preserve">Účelem </w:t>
      </w:r>
      <w:r w:rsidRPr="0089758D">
        <w:t>průzkumu</w:t>
      </w:r>
      <w:r w:rsidRPr="00450169">
        <w:t xml:space="preserve"> je </w:t>
      </w:r>
      <w:r>
        <w:t>zajištění konektivity lokalit formou služby. Stávajícím službám končí smluvní platnost a je zapotřebí tuto službu zajistit a v některých případech i změnit dle momentálních potřeb organizace.</w:t>
      </w:r>
    </w:p>
    <w:p w14:paraId="589F112A" w14:textId="6F07E29E" w:rsidR="00C77138" w:rsidRDefault="00C77138" w:rsidP="00C77138">
      <w:pPr>
        <w:spacing w:after="0" w:line="240" w:lineRule="auto"/>
      </w:pPr>
    </w:p>
    <w:p w14:paraId="16035C93" w14:textId="1C8DC462" w:rsidR="00C77138" w:rsidRPr="00C77138" w:rsidRDefault="00C77138" w:rsidP="00C77138">
      <w:pPr>
        <w:rPr>
          <w:lang w:eastAsia="en-US"/>
        </w:rPr>
      </w:pPr>
      <w:r w:rsidRPr="00295636">
        <w:rPr>
          <w:b/>
        </w:rPr>
        <w:t>Technická specifikace</w:t>
      </w:r>
    </w:p>
    <w:p w14:paraId="232ADD40" w14:textId="024DA3C2" w:rsidR="006F24AD" w:rsidRPr="002607C7" w:rsidRDefault="002607C7" w:rsidP="00C301EE">
      <w:pPr>
        <w:pStyle w:val="RLlneksmlouvy"/>
        <w:rPr>
          <w:rFonts w:asciiTheme="minorHAnsi" w:hAnsiTheme="minorHAnsi"/>
          <w:szCs w:val="22"/>
        </w:rPr>
      </w:pPr>
      <w:r>
        <w:rPr>
          <w:rFonts w:asciiTheme="minorHAnsi" w:hAnsiTheme="minorHAnsi"/>
          <w:szCs w:val="22"/>
        </w:rPr>
        <w:t>ID: THC</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421"/>
        <w:gridCol w:w="424"/>
        <w:gridCol w:w="6"/>
        <w:gridCol w:w="6"/>
        <w:gridCol w:w="278"/>
        <w:gridCol w:w="585"/>
        <w:gridCol w:w="681"/>
        <w:gridCol w:w="1980"/>
        <w:gridCol w:w="518"/>
        <w:gridCol w:w="630"/>
        <w:gridCol w:w="832"/>
        <w:gridCol w:w="160"/>
        <w:gridCol w:w="1820"/>
      </w:tblGrid>
      <w:tr w:rsidR="006B33F2" w:rsidRPr="002607C7" w14:paraId="34326A45" w14:textId="77777777" w:rsidTr="007E42A3">
        <w:trPr>
          <w:trHeight w:val="347"/>
        </w:trPr>
        <w:tc>
          <w:tcPr>
            <w:tcW w:w="2416" w:type="dxa"/>
            <w:gridSpan w:val="5"/>
            <w:tcBorders>
              <w:top w:val="single" w:sz="4" w:space="0" w:color="auto"/>
              <w:left w:val="single" w:sz="4" w:space="0" w:color="auto"/>
              <w:bottom w:val="single" w:sz="4" w:space="0" w:color="auto"/>
              <w:right w:val="single" w:sz="4" w:space="0" w:color="auto"/>
            </w:tcBorders>
            <w:shd w:val="clear" w:color="auto" w:fill="00B050"/>
            <w:vAlign w:val="center"/>
            <w:hideMark/>
          </w:tcPr>
          <w:p w14:paraId="40C70DED" w14:textId="77777777" w:rsidR="006B33F2" w:rsidRPr="002607C7" w:rsidRDefault="006B33F2" w:rsidP="002607C7">
            <w:pPr>
              <w:keepLines/>
              <w:widowControl w:val="0"/>
              <w:spacing w:after="0" w:line="288" w:lineRule="auto"/>
              <w:rPr>
                <w:rFonts w:asciiTheme="minorHAnsi" w:hAnsiTheme="minorHAnsi"/>
                <w:b/>
                <w:szCs w:val="22"/>
                <w:lang w:eastAsia="en-US"/>
              </w:rPr>
            </w:pPr>
            <w:r w:rsidRPr="002607C7">
              <w:rPr>
                <w:rFonts w:asciiTheme="minorHAnsi" w:hAnsiTheme="minorHAnsi"/>
                <w:b/>
                <w:szCs w:val="22"/>
              </w:rPr>
              <w:t>OZNAČENÍ SLUŽBY</w:t>
            </w:r>
          </w:p>
        </w:tc>
        <w:tc>
          <w:tcPr>
            <w:tcW w:w="4672" w:type="dxa"/>
            <w:gridSpan w:val="6"/>
            <w:tcBorders>
              <w:top w:val="single" w:sz="4" w:space="0" w:color="auto"/>
              <w:left w:val="single" w:sz="4" w:space="0" w:color="auto"/>
              <w:bottom w:val="single" w:sz="4" w:space="0" w:color="auto"/>
              <w:right w:val="single" w:sz="4" w:space="0" w:color="auto"/>
            </w:tcBorders>
            <w:vAlign w:val="center"/>
            <w:hideMark/>
          </w:tcPr>
          <w:p w14:paraId="2F6E2147" w14:textId="034E4367" w:rsidR="006B33F2" w:rsidRPr="002607C7" w:rsidRDefault="006B33F2" w:rsidP="007509D7">
            <w:pPr>
              <w:pStyle w:val="Zkladntext"/>
              <w:widowControl w:val="0"/>
              <w:spacing w:after="0" w:line="276" w:lineRule="auto"/>
              <w:rPr>
                <w:rFonts w:asciiTheme="minorHAnsi" w:hAnsiTheme="minorHAnsi" w:cs="Arial"/>
                <w:b/>
                <w:sz w:val="22"/>
                <w:szCs w:val="22"/>
                <w:lang w:val="cs-CZ" w:eastAsia="en-US"/>
              </w:rPr>
            </w:pPr>
            <w:r w:rsidRPr="002607C7">
              <w:rPr>
                <w:rFonts w:asciiTheme="minorHAnsi" w:hAnsiTheme="minorHAnsi"/>
                <w:b/>
                <w:sz w:val="22"/>
                <w:szCs w:val="22"/>
                <w:lang w:eastAsia="en-US"/>
              </w:rPr>
              <w:t>KONEKTIVITA</w:t>
            </w:r>
            <w:r w:rsidR="007509D7">
              <w:rPr>
                <w:rFonts w:asciiTheme="minorHAnsi" w:hAnsiTheme="minorHAnsi" w:cs="Arial"/>
                <w:b/>
                <w:sz w:val="22"/>
                <w:szCs w:val="22"/>
                <w:lang w:eastAsia="en-US"/>
              </w:rPr>
              <w:t>_</w:t>
            </w:r>
            <w:r w:rsidR="002607C7">
              <w:rPr>
                <w:rFonts w:asciiTheme="minorHAnsi" w:hAnsiTheme="minorHAnsi" w:cs="Arial"/>
                <w:b/>
                <w:sz w:val="22"/>
                <w:szCs w:val="22"/>
                <w:lang w:val="cs-CZ" w:eastAsia="en-US"/>
              </w:rPr>
              <w:t>T</w:t>
            </w:r>
            <w:r w:rsidR="007509D7">
              <w:rPr>
                <w:rFonts w:asciiTheme="minorHAnsi" w:hAnsiTheme="minorHAnsi" w:cs="Arial"/>
                <w:b/>
                <w:sz w:val="22"/>
                <w:szCs w:val="22"/>
                <w:lang w:val="cs-CZ" w:eastAsia="en-US"/>
              </w:rPr>
              <w:t>HC</w:t>
            </w:r>
          </w:p>
        </w:tc>
        <w:tc>
          <w:tcPr>
            <w:tcW w:w="992"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14:paraId="2EFF7504" w14:textId="77777777" w:rsidR="006B33F2" w:rsidRPr="002607C7" w:rsidRDefault="006B33F2" w:rsidP="002607C7">
            <w:pPr>
              <w:keepLines/>
              <w:widowControl w:val="0"/>
              <w:spacing w:after="0" w:line="288" w:lineRule="auto"/>
              <w:rPr>
                <w:rFonts w:asciiTheme="minorHAnsi" w:hAnsiTheme="minorHAnsi"/>
                <w:b/>
                <w:szCs w:val="22"/>
                <w:lang w:eastAsia="en-US"/>
              </w:rPr>
            </w:pPr>
            <w:r w:rsidRPr="002607C7">
              <w:rPr>
                <w:rFonts w:asciiTheme="minorHAnsi" w:hAnsiTheme="minorHAnsi"/>
                <w:b/>
                <w:szCs w:val="22"/>
              </w:rPr>
              <w:t>TYP KL:</w:t>
            </w:r>
          </w:p>
        </w:tc>
        <w:tc>
          <w:tcPr>
            <w:tcW w:w="1820" w:type="dxa"/>
            <w:tcBorders>
              <w:top w:val="single" w:sz="4" w:space="0" w:color="auto"/>
              <w:left w:val="single" w:sz="4" w:space="0" w:color="auto"/>
              <w:bottom w:val="single" w:sz="4" w:space="0" w:color="auto"/>
              <w:right w:val="single" w:sz="4" w:space="0" w:color="auto"/>
            </w:tcBorders>
            <w:vAlign w:val="center"/>
            <w:hideMark/>
          </w:tcPr>
          <w:p w14:paraId="1938D43A" w14:textId="77777777" w:rsidR="006B33F2" w:rsidRPr="002607C7" w:rsidRDefault="006B33F2" w:rsidP="00451C5C">
            <w:pPr>
              <w:pStyle w:val="Zkladntext"/>
              <w:widowControl w:val="0"/>
              <w:spacing w:after="0" w:line="276" w:lineRule="auto"/>
              <w:rPr>
                <w:rFonts w:asciiTheme="minorHAnsi" w:hAnsiTheme="minorHAnsi" w:cs="Arial"/>
                <w:b/>
                <w:sz w:val="22"/>
                <w:szCs w:val="22"/>
                <w:lang w:eastAsia="en-US"/>
              </w:rPr>
            </w:pPr>
            <w:r w:rsidRPr="002607C7">
              <w:rPr>
                <w:rFonts w:asciiTheme="minorHAnsi" w:hAnsiTheme="minorHAnsi"/>
                <w:b/>
                <w:sz w:val="22"/>
                <w:szCs w:val="22"/>
                <w:lang w:eastAsia="en-US"/>
              </w:rPr>
              <w:t>PAUŠÁLNÍ</w:t>
            </w:r>
          </w:p>
        </w:tc>
      </w:tr>
      <w:tr w:rsidR="006B33F2" w:rsidRPr="002607C7" w14:paraId="4415DB00" w14:textId="77777777" w:rsidTr="007E42A3">
        <w:trPr>
          <w:trHeight w:val="337"/>
        </w:trPr>
        <w:tc>
          <w:tcPr>
            <w:tcW w:w="2410" w:type="dxa"/>
            <w:gridSpan w:val="4"/>
            <w:tcBorders>
              <w:top w:val="single" w:sz="4" w:space="0" w:color="auto"/>
              <w:left w:val="single" w:sz="4" w:space="0" w:color="auto"/>
              <w:bottom w:val="single" w:sz="4" w:space="0" w:color="auto"/>
              <w:right w:val="single" w:sz="4" w:space="0" w:color="auto"/>
            </w:tcBorders>
            <w:vAlign w:val="center"/>
            <w:hideMark/>
          </w:tcPr>
          <w:p w14:paraId="0D23B18F" w14:textId="77777777" w:rsidR="006B33F2" w:rsidRPr="002607C7" w:rsidRDefault="006B33F2" w:rsidP="00451C5C">
            <w:pPr>
              <w:pStyle w:val="Zkladntext"/>
              <w:widowControl w:val="0"/>
              <w:spacing w:after="0" w:line="276" w:lineRule="auto"/>
              <w:rPr>
                <w:rFonts w:asciiTheme="minorHAnsi" w:hAnsiTheme="minorHAnsi"/>
                <w:b/>
                <w:sz w:val="22"/>
                <w:szCs w:val="22"/>
                <w:lang w:eastAsia="en-US"/>
              </w:rPr>
            </w:pPr>
            <w:r w:rsidRPr="002607C7">
              <w:rPr>
                <w:rFonts w:asciiTheme="minorHAnsi" w:hAnsiTheme="minorHAnsi"/>
                <w:b/>
                <w:sz w:val="22"/>
                <w:szCs w:val="22"/>
                <w:lang w:eastAsia="en-US"/>
              </w:rPr>
              <w:t>Název služby</w:t>
            </w:r>
          </w:p>
        </w:tc>
        <w:tc>
          <w:tcPr>
            <w:tcW w:w="7490" w:type="dxa"/>
            <w:gridSpan w:val="10"/>
            <w:tcBorders>
              <w:top w:val="single" w:sz="4" w:space="0" w:color="auto"/>
              <w:left w:val="single" w:sz="4" w:space="0" w:color="auto"/>
              <w:bottom w:val="single" w:sz="4" w:space="0" w:color="auto"/>
              <w:right w:val="single" w:sz="4" w:space="0" w:color="auto"/>
            </w:tcBorders>
            <w:vAlign w:val="center"/>
            <w:hideMark/>
          </w:tcPr>
          <w:p w14:paraId="2D5F8248" w14:textId="159B5619" w:rsidR="006B33F2" w:rsidRPr="002607C7" w:rsidRDefault="002607C7" w:rsidP="002607C7">
            <w:pPr>
              <w:pStyle w:val="Zkladntext"/>
              <w:keepLines/>
              <w:widowControl w:val="0"/>
              <w:spacing w:after="60" w:line="276" w:lineRule="auto"/>
              <w:rPr>
                <w:rFonts w:asciiTheme="minorHAnsi" w:hAnsiTheme="minorHAnsi" w:cs="Arial"/>
                <w:sz w:val="22"/>
                <w:szCs w:val="22"/>
                <w:lang w:val="cs-CZ" w:eastAsia="en-US"/>
              </w:rPr>
            </w:pPr>
            <w:r>
              <w:rPr>
                <w:rFonts w:asciiTheme="minorHAnsi" w:hAnsiTheme="minorHAnsi" w:cs="Arial"/>
                <w:sz w:val="22"/>
                <w:szCs w:val="22"/>
                <w:lang w:eastAsia="en-US"/>
              </w:rPr>
              <w:t xml:space="preserve">Konektivita </w:t>
            </w:r>
            <w:proofErr w:type="spellStart"/>
            <w:r>
              <w:rPr>
                <w:rFonts w:asciiTheme="minorHAnsi" w:hAnsiTheme="minorHAnsi" w:cs="Arial"/>
                <w:sz w:val="22"/>
                <w:szCs w:val="22"/>
                <w:lang w:val="cs-CZ" w:eastAsia="en-US"/>
              </w:rPr>
              <w:t>Těšnov</w:t>
            </w:r>
            <w:proofErr w:type="spellEnd"/>
            <w:r w:rsidR="00E34D3C">
              <w:rPr>
                <w:rFonts w:asciiTheme="minorHAnsi" w:hAnsiTheme="minorHAnsi" w:cs="Arial"/>
                <w:sz w:val="22"/>
                <w:szCs w:val="22"/>
                <w:lang w:val="cs-CZ" w:eastAsia="en-US"/>
              </w:rPr>
              <w:t xml:space="preserve"> a </w:t>
            </w:r>
            <w:proofErr w:type="spellStart"/>
            <w:r>
              <w:rPr>
                <w:rFonts w:asciiTheme="minorHAnsi" w:hAnsiTheme="minorHAnsi" w:cs="Arial"/>
                <w:sz w:val="22"/>
                <w:szCs w:val="22"/>
                <w:lang w:val="cs-CZ" w:eastAsia="en-US"/>
              </w:rPr>
              <w:t>Hostingová</w:t>
            </w:r>
            <w:proofErr w:type="spellEnd"/>
            <w:r>
              <w:rPr>
                <w:rFonts w:asciiTheme="minorHAnsi" w:hAnsiTheme="minorHAnsi" w:cs="Arial"/>
                <w:sz w:val="22"/>
                <w:szCs w:val="22"/>
                <w:lang w:val="cs-CZ" w:eastAsia="en-US"/>
              </w:rPr>
              <w:t xml:space="preserve"> Centra (THC)</w:t>
            </w:r>
          </w:p>
        </w:tc>
      </w:tr>
      <w:tr w:rsidR="006B33F2" w:rsidRPr="002607C7" w14:paraId="51259176" w14:textId="77777777" w:rsidTr="007E42A3">
        <w:trPr>
          <w:trHeight w:val="347"/>
        </w:trPr>
        <w:tc>
          <w:tcPr>
            <w:tcW w:w="9900" w:type="dxa"/>
            <w:gridSpan w:val="14"/>
            <w:tcBorders>
              <w:top w:val="single" w:sz="4" w:space="0" w:color="auto"/>
              <w:left w:val="single" w:sz="4" w:space="0" w:color="auto"/>
              <w:bottom w:val="single" w:sz="4" w:space="0" w:color="auto"/>
              <w:right w:val="single" w:sz="4" w:space="0" w:color="auto"/>
            </w:tcBorders>
            <w:shd w:val="clear" w:color="auto" w:fill="00B050"/>
            <w:vAlign w:val="center"/>
            <w:hideMark/>
          </w:tcPr>
          <w:p w14:paraId="157F567C" w14:textId="77777777" w:rsidR="006B33F2" w:rsidRPr="002607C7" w:rsidRDefault="006B33F2" w:rsidP="002607C7">
            <w:pPr>
              <w:keepLines/>
              <w:widowControl w:val="0"/>
              <w:spacing w:after="0" w:line="288" w:lineRule="auto"/>
              <w:rPr>
                <w:rFonts w:asciiTheme="minorHAnsi" w:hAnsiTheme="minorHAnsi"/>
                <w:b/>
                <w:szCs w:val="22"/>
                <w:lang w:eastAsia="en-US"/>
              </w:rPr>
            </w:pPr>
            <w:r w:rsidRPr="002607C7">
              <w:rPr>
                <w:rFonts w:asciiTheme="minorHAnsi" w:hAnsiTheme="minorHAnsi"/>
                <w:b/>
                <w:szCs w:val="22"/>
              </w:rPr>
              <w:t>VYMEZENÍ SLUŽBY</w:t>
            </w:r>
          </w:p>
        </w:tc>
      </w:tr>
      <w:tr w:rsidR="006B33F2" w:rsidRPr="002607C7" w14:paraId="44D6ED1B" w14:textId="77777777" w:rsidTr="007E42A3">
        <w:trPr>
          <w:trHeight w:val="347"/>
        </w:trPr>
        <w:tc>
          <w:tcPr>
            <w:tcW w:w="1559" w:type="dxa"/>
            <w:tcBorders>
              <w:top w:val="single" w:sz="6" w:space="0" w:color="auto"/>
              <w:left w:val="double" w:sz="4" w:space="0" w:color="auto"/>
              <w:bottom w:val="single" w:sz="6" w:space="0" w:color="auto"/>
              <w:right w:val="single" w:sz="4" w:space="0" w:color="auto"/>
            </w:tcBorders>
            <w:vAlign w:val="center"/>
            <w:hideMark/>
          </w:tcPr>
          <w:p w14:paraId="294A4179" w14:textId="77777777" w:rsidR="006B33F2" w:rsidRPr="002607C7" w:rsidRDefault="006B33F2" w:rsidP="00451C5C">
            <w:pPr>
              <w:pStyle w:val="Zkladntext"/>
              <w:keepLines/>
              <w:widowControl w:val="0"/>
              <w:spacing w:line="276" w:lineRule="auto"/>
              <w:rPr>
                <w:rFonts w:asciiTheme="minorHAnsi" w:hAnsiTheme="minorHAnsi"/>
                <w:b/>
                <w:sz w:val="22"/>
                <w:szCs w:val="22"/>
                <w:lang w:eastAsia="en-US"/>
              </w:rPr>
            </w:pPr>
            <w:r w:rsidRPr="002607C7">
              <w:rPr>
                <w:rFonts w:asciiTheme="minorHAnsi" w:hAnsiTheme="minorHAnsi"/>
                <w:b/>
                <w:sz w:val="22"/>
                <w:szCs w:val="22"/>
                <w:lang w:eastAsia="en-US"/>
              </w:rPr>
              <w:t>Obecný popis služby</w:t>
            </w:r>
          </w:p>
        </w:tc>
        <w:tc>
          <w:tcPr>
            <w:tcW w:w="8341" w:type="dxa"/>
            <w:gridSpan w:val="13"/>
            <w:tcBorders>
              <w:top w:val="single" w:sz="4" w:space="0" w:color="auto"/>
              <w:left w:val="single" w:sz="4" w:space="0" w:color="auto"/>
              <w:bottom w:val="single" w:sz="4" w:space="0" w:color="auto"/>
              <w:right w:val="single" w:sz="4" w:space="0" w:color="auto"/>
            </w:tcBorders>
            <w:vAlign w:val="center"/>
            <w:hideMark/>
          </w:tcPr>
          <w:p w14:paraId="20BE7E20" w14:textId="0FE22491" w:rsidR="006B33F2" w:rsidRPr="00F1285B" w:rsidRDefault="006B33F2" w:rsidP="00451C5C">
            <w:pPr>
              <w:pStyle w:val="Zkladntext"/>
              <w:spacing w:line="276" w:lineRule="auto"/>
              <w:rPr>
                <w:rFonts w:asciiTheme="minorHAnsi" w:hAnsiTheme="minorHAnsi" w:cs="Arial"/>
                <w:sz w:val="22"/>
                <w:szCs w:val="22"/>
                <w:lang w:eastAsia="en-US"/>
              </w:rPr>
            </w:pPr>
            <w:r w:rsidRPr="00F1285B">
              <w:rPr>
                <w:rFonts w:asciiTheme="minorHAnsi" w:hAnsiTheme="minorHAnsi" w:cs="Arial"/>
                <w:sz w:val="22"/>
                <w:szCs w:val="22"/>
                <w:lang w:eastAsia="en-US"/>
              </w:rPr>
              <w:t xml:space="preserve">Požadavky na konektivitu </w:t>
            </w:r>
            <w:r w:rsidR="00445344" w:rsidRPr="00F1285B">
              <w:rPr>
                <w:rFonts w:asciiTheme="minorHAnsi" w:hAnsiTheme="minorHAnsi" w:cs="Arial"/>
                <w:sz w:val="22"/>
                <w:szCs w:val="22"/>
                <w:lang w:val="cs-CZ" w:eastAsia="en-US"/>
              </w:rPr>
              <w:t xml:space="preserve">mezi lokalitami </w:t>
            </w:r>
            <w:proofErr w:type="spellStart"/>
            <w:r w:rsidR="00445344" w:rsidRPr="00F1285B">
              <w:rPr>
                <w:rFonts w:asciiTheme="minorHAnsi" w:hAnsiTheme="minorHAnsi" w:cs="Arial"/>
                <w:sz w:val="22"/>
                <w:szCs w:val="22"/>
                <w:lang w:val="cs-CZ" w:eastAsia="en-US"/>
              </w:rPr>
              <w:t>Těšnov</w:t>
            </w:r>
            <w:proofErr w:type="spellEnd"/>
            <w:r w:rsidR="007509D7">
              <w:rPr>
                <w:rFonts w:asciiTheme="minorHAnsi" w:hAnsiTheme="minorHAnsi" w:cs="Arial"/>
                <w:sz w:val="22"/>
                <w:szCs w:val="22"/>
                <w:lang w:val="cs-CZ" w:eastAsia="en-US"/>
              </w:rPr>
              <w:t xml:space="preserve"> (TES)</w:t>
            </w:r>
            <w:r w:rsidR="00445344" w:rsidRPr="00F1285B">
              <w:rPr>
                <w:rFonts w:asciiTheme="minorHAnsi" w:hAnsiTheme="minorHAnsi" w:cs="Arial"/>
                <w:sz w:val="22"/>
                <w:szCs w:val="22"/>
                <w:lang w:val="cs-CZ" w:eastAsia="en-US"/>
              </w:rPr>
              <w:t xml:space="preserve"> a </w:t>
            </w:r>
            <w:proofErr w:type="spellStart"/>
            <w:r w:rsidR="00A66898" w:rsidRPr="00F1285B">
              <w:rPr>
                <w:rFonts w:asciiTheme="minorHAnsi" w:hAnsiTheme="minorHAnsi" w:cs="Arial"/>
                <w:sz w:val="22"/>
                <w:szCs w:val="22"/>
                <w:lang w:val="cs-CZ" w:eastAsia="en-US"/>
              </w:rPr>
              <w:t>H</w:t>
            </w:r>
            <w:r w:rsidR="002607C7" w:rsidRPr="00F1285B">
              <w:rPr>
                <w:rFonts w:asciiTheme="minorHAnsi" w:hAnsiTheme="minorHAnsi" w:cs="Arial"/>
                <w:sz w:val="22"/>
                <w:szCs w:val="22"/>
                <w:lang w:val="cs-CZ" w:eastAsia="en-US"/>
              </w:rPr>
              <w:t>ostingov</w:t>
            </w:r>
            <w:r w:rsidR="00A66898" w:rsidRPr="00F1285B">
              <w:rPr>
                <w:rFonts w:asciiTheme="minorHAnsi" w:hAnsiTheme="minorHAnsi" w:cs="Arial"/>
                <w:sz w:val="22"/>
                <w:szCs w:val="22"/>
                <w:lang w:val="cs-CZ" w:eastAsia="en-US"/>
              </w:rPr>
              <w:t>ými</w:t>
            </w:r>
            <w:proofErr w:type="spellEnd"/>
            <w:r w:rsidR="00A66898" w:rsidRPr="00F1285B">
              <w:rPr>
                <w:rFonts w:asciiTheme="minorHAnsi" w:hAnsiTheme="minorHAnsi" w:cs="Arial"/>
                <w:sz w:val="22"/>
                <w:szCs w:val="22"/>
                <w:lang w:val="cs-CZ" w:eastAsia="en-US"/>
              </w:rPr>
              <w:t xml:space="preserve"> </w:t>
            </w:r>
            <w:r w:rsidR="00445344" w:rsidRPr="00F1285B">
              <w:rPr>
                <w:rFonts w:asciiTheme="minorHAnsi" w:hAnsiTheme="minorHAnsi" w:cs="Arial"/>
                <w:sz w:val="22"/>
                <w:szCs w:val="22"/>
                <w:lang w:eastAsia="en-US"/>
              </w:rPr>
              <w:t>cent</w:t>
            </w:r>
            <w:r w:rsidRPr="00F1285B">
              <w:rPr>
                <w:rFonts w:asciiTheme="minorHAnsi" w:hAnsiTheme="minorHAnsi" w:cs="Arial"/>
                <w:sz w:val="22"/>
                <w:szCs w:val="22"/>
                <w:lang w:eastAsia="en-US"/>
              </w:rPr>
              <w:t>r</w:t>
            </w:r>
            <w:r w:rsidR="00A66898" w:rsidRPr="00F1285B">
              <w:rPr>
                <w:rFonts w:asciiTheme="minorHAnsi" w:hAnsiTheme="minorHAnsi" w:cs="Arial"/>
                <w:sz w:val="22"/>
                <w:szCs w:val="22"/>
                <w:lang w:val="cs-CZ" w:eastAsia="en-US"/>
              </w:rPr>
              <w:t>y</w:t>
            </w:r>
            <w:r w:rsidR="007509D7">
              <w:rPr>
                <w:rFonts w:asciiTheme="minorHAnsi" w:hAnsiTheme="minorHAnsi" w:cs="Arial"/>
                <w:sz w:val="22"/>
                <w:szCs w:val="22"/>
                <w:lang w:val="cs-CZ" w:eastAsia="en-US"/>
              </w:rPr>
              <w:t xml:space="preserve"> (HC)</w:t>
            </w:r>
            <w:r w:rsidRPr="00F1285B">
              <w:rPr>
                <w:rFonts w:asciiTheme="minorHAnsi" w:hAnsiTheme="minorHAnsi" w:cs="Arial"/>
                <w:sz w:val="22"/>
                <w:szCs w:val="22"/>
                <w:lang w:eastAsia="en-US"/>
              </w:rPr>
              <w:t>:</w:t>
            </w:r>
          </w:p>
          <w:p w14:paraId="46F949D2" w14:textId="77777777" w:rsidR="006B33F2" w:rsidRPr="00F1285B" w:rsidRDefault="006B33F2" w:rsidP="00451C5C">
            <w:pPr>
              <w:spacing w:before="60" w:after="60"/>
              <w:jc w:val="both"/>
              <w:rPr>
                <w:rFonts w:asciiTheme="minorHAnsi" w:hAnsiTheme="minorHAnsi"/>
                <w:b/>
                <w:bCs/>
                <w:color w:val="000000"/>
                <w:szCs w:val="22"/>
              </w:rPr>
            </w:pPr>
            <w:r w:rsidRPr="00F1285B">
              <w:rPr>
                <w:rFonts w:asciiTheme="minorHAnsi" w:hAnsiTheme="minorHAnsi"/>
                <w:b/>
                <w:bCs/>
                <w:color w:val="000000"/>
                <w:szCs w:val="22"/>
              </w:rPr>
              <w:t>Konektivita</w:t>
            </w:r>
          </w:p>
          <w:p w14:paraId="6491DFF8" w14:textId="41257506" w:rsidR="006B33F2" w:rsidRPr="00F1285B" w:rsidRDefault="00C77138" w:rsidP="00473002">
            <w:pPr>
              <w:numPr>
                <w:ilvl w:val="0"/>
                <w:numId w:val="35"/>
              </w:numPr>
              <w:spacing w:after="0" w:line="240" w:lineRule="auto"/>
              <w:jc w:val="both"/>
              <w:rPr>
                <w:rFonts w:asciiTheme="minorHAnsi" w:hAnsiTheme="minorHAnsi"/>
                <w:color w:val="000000"/>
                <w:szCs w:val="22"/>
              </w:rPr>
            </w:pPr>
            <w:r>
              <w:rPr>
                <w:rFonts w:asciiTheme="minorHAnsi" w:hAnsiTheme="minorHAnsi"/>
                <w:color w:val="000000"/>
                <w:szCs w:val="22"/>
              </w:rPr>
              <w:t>F</w:t>
            </w:r>
            <w:r w:rsidR="001E1090" w:rsidRPr="00F1285B">
              <w:rPr>
                <w:rFonts w:asciiTheme="minorHAnsi" w:hAnsiTheme="minorHAnsi"/>
                <w:color w:val="000000"/>
                <w:szCs w:val="22"/>
              </w:rPr>
              <w:t>yzicky – primární</w:t>
            </w:r>
            <w:r w:rsidR="00A66898" w:rsidRPr="00F1285B">
              <w:rPr>
                <w:rFonts w:asciiTheme="minorHAnsi" w:hAnsiTheme="minorHAnsi"/>
                <w:color w:val="000000"/>
                <w:szCs w:val="22"/>
              </w:rPr>
              <w:t xml:space="preserve"> trasa do </w:t>
            </w:r>
            <w:r w:rsidR="001E1090" w:rsidRPr="00F1285B">
              <w:rPr>
                <w:rFonts w:asciiTheme="minorHAnsi" w:hAnsiTheme="minorHAnsi"/>
                <w:color w:val="000000"/>
                <w:szCs w:val="22"/>
              </w:rPr>
              <w:t>HC1 a sekundární trasa do HC2</w:t>
            </w:r>
            <w:r w:rsidR="006B33F2" w:rsidRPr="00F1285B">
              <w:rPr>
                <w:rFonts w:asciiTheme="minorHAnsi" w:hAnsiTheme="minorHAnsi"/>
                <w:color w:val="000000"/>
                <w:szCs w:val="22"/>
              </w:rPr>
              <w:t xml:space="preserve"> </w:t>
            </w:r>
            <w:r w:rsidR="001E1090" w:rsidRPr="00F1285B">
              <w:rPr>
                <w:rFonts w:asciiTheme="minorHAnsi" w:hAnsiTheme="minorHAnsi"/>
                <w:color w:val="000000"/>
                <w:szCs w:val="22"/>
              </w:rPr>
              <w:t>z</w:t>
            </w:r>
            <w:r>
              <w:rPr>
                <w:rFonts w:asciiTheme="minorHAnsi" w:hAnsiTheme="minorHAnsi"/>
                <w:color w:val="000000"/>
                <w:szCs w:val="22"/>
              </w:rPr>
              <w:t> </w:t>
            </w:r>
            <w:r w:rsidR="001E1090" w:rsidRPr="00F1285B">
              <w:rPr>
                <w:rFonts w:asciiTheme="minorHAnsi" w:hAnsiTheme="minorHAnsi"/>
                <w:color w:val="000000"/>
                <w:szCs w:val="22"/>
              </w:rPr>
              <w:t>TES</w:t>
            </w:r>
            <w:r>
              <w:rPr>
                <w:rFonts w:asciiTheme="minorHAnsi" w:hAnsiTheme="minorHAnsi"/>
                <w:color w:val="000000"/>
                <w:szCs w:val="22"/>
              </w:rPr>
              <w:t>.</w:t>
            </w:r>
          </w:p>
          <w:p w14:paraId="72D4355E" w14:textId="0FE94A6D" w:rsidR="00723688" w:rsidRPr="00F1285B" w:rsidRDefault="00C77138" w:rsidP="00473002">
            <w:pPr>
              <w:numPr>
                <w:ilvl w:val="0"/>
                <w:numId w:val="35"/>
              </w:numPr>
              <w:spacing w:after="0" w:line="240" w:lineRule="auto"/>
              <w:jc w:val="both"/>
              <w:rPr>
                <w:rFonts w:asciiTheme="minorHAnsi" w:hAnsiTheme="minorHAnsi"/>
                <w:color w:val="000000"/>
                <w:szCs w:val="22"/>
              </w:rPr>
            </w:pPr>
            <w:r>
              <w:rPr>
                <w:rFonts w:asciiTheme="minorHAnsi" w:hAnsiTheme="minorHAnsi"/>
                <w:color w:val="000000"/>
                <w:szCs w:val="22"/>
              </w:rPr>
              <w:t>V</w:t>
            </w:r>
            <w:r w:rsidR="00723688" w:rsidRPr="00F1285B">
              <w:rPr>
                <w:rFonts w:asciiTheme="minorHAnsi" w:hAnsiTheme="minorHAnsi"/>
                <w:color w:val="000000"/>
                <w:szCs w:val="22"/>
              </w:rPr>
              <w:t> rámci lokalit bude redundantní (LAG) ukončení přípojky v aktivním prvku Objednatele</w:t>
            </w:r>
            <w:r w:rsidR="0090239C" w:rsidRPr="00F1285B">
              <w:rPr>
                <w:rFonts w:asciiTheme="minorHAnsi" w:hAnsiTheme="minorHAnsi"/>
                <w:color w:val="000000"/>
                <w:szCs w:val="22"/>
              </w:rPr>
              <w:t>.</w:t>
            </w:r>
            <w:r w:rsidR="00723688" w:rsidRPr="00F1285B">
              <w:rPr>
                <w:rFonts w:asciiTheme="minorHAnsi" w:hAnsiTheme="minorHAnsi"/>
                <w:color w:val="000000"/>
                <w:szCs w:val="22"/>
              </w:rPr>
              <w:t xml:space="preserve"> </w:t>
            </w:r>
          </w:p>
          <w:p w14:paraId="03B67D56" w14:textId="34D8BCE7" w:rsidR="006B33F2" w:rsidRPr="00F1285B" w:rsidRDefault="00C77138" w:rsidP="00473002">
            <w:pPr>
              <w:numPr>
                <w:ilvl w:val="0"/>
                <w:numId w:val="35"/>
              </w:numPr>
              <w:spacing w:after="0" w:line="240" w:lineRule="auto"/>
              <w:jc w:val="both"/>
              <w:rPr>
                <w:rFonts w:asciiTheme="minorHAnsi" w:hAnsiTheme="minorHAnsi"/>
                <w:color w:val="000000"/>
                <w:szCs w:val="22"/>
              </w:rPr>
            </w:pPr>
            <w:r>
              <w:rPr>
                <w:rFonts w:asciiTheme="minorHAnsi" w:hAnsiTheme="minorHAnsi"/>
                <w:color w:val="000000"/>
                <w:szCs w:val="22"/>
              </w:rPr>
              <w:t>V</w:t>
            </w:r>
            <w:r w:rsidR="006B33F2" w:rsidRPr="00F1285B">
              <w:rPr>
                <w:rFonts w:asciiTheme="minorHAnsi" w:hAnsiTheme="minorHAnsi"/>
                <w:color w:val="000000"/>
                <w:szCs w:val="22"/>
              </w:rPr>
              <w:t>eškerá komunikace musí být realizována prostřednictvím protokolů IPv4 a IPv6</w:t>
            </w:r>
            <w:r>
              <w:rPr>
                <w:rFonts w:asciiTheme="minorHAnsi" w:hAnsiTheme="minorHAnsi"/>
                <w:color w:val="000000"/>
                <w:szCs w:val="22"/>
              </w:rPr>
              <w:t>.</w:t>
            </w:r>
          </w:p>
          <w:p w14:paraId="0AF2F143" w14:textId="64B6E286" w:rsidR="006B33F2" w:rsidRPr="00F1285B" w:rsidRDefault="0090239C" w:rsidP="00451C5C">
            <w:pPr>
              <w:spacing w:before="60" w:after="60"/>
              <w:jc w:val="both"/>
              <w:rPr>
                <w:rFonts w:asciiTheme="minorHAnsi" w:hAnsiTheme="minorHAnsi"/>
                <w:b/>
                <w:bCs/>
                <w:color w:val="000000"/>
                <w:szCs w:val="22"/>
              </w:rPr>
            </w:pPr>
            <w:r w:rsidRPr="00F1285B">
              <w:rPr>
                <w:rFonts w:asciiTheme="minorHAnsi" w:hAnsiTheme="minorHAnsi"/>
                <w:b/>
                <w:bCs/>
                <w:color w:val="000000"/>
                <w:szCs w:val="22"/>
              </w:rPr>
              <w:t>Požadavky</w:t>
            </w:r>
          </w:p>
          <w:p w14:paraId="0AF337CA" w14:textId="77777777" w:rsidR="006A3BA6" w:rsidRPr="00F1285B" w:rsidRDefault="006A3BA6" w:rsidP="00473002">
            <w:pPr>
              <w:pStyle w:val="Odstavecseseznamem"/>
              <w:numPr>
                <w:ilvl w:val="0"/>
                <w:numId w:val="35"/>
              </w:numPr>
              <w:contextualSpacing/>
              <w:jc w:val="both"/>
              <w:rPr>
                <w:rFonts w:eastAsia="Times New Roman" w:cstheme="minorHAnsi"/>
                <w:color w:val="000000"/>
                <w:lang w:eastAsia="cs-CZ"/>
              </w:rPr>
            </w:pPr>
            <w:r w:rsidRPr="00F1285B">
              <w:rPr>
                <w:rFonts w:eastAsia="Times New Roman" w:cstheme="minorHAnsi"/>
                <w:color w:val="000000"/>
                <w:lang w:eastAsia="cs-CZ"/>
              </w:rPr>
              <w:t>Služba musí umožnit použití adresního prostoru zvoleného koncovým uživatelem.</w:t>
            </w:r>
          </w:p>
          <w:p w14:paraId="2FAFFEA6" w14:textId="77777777" w:rsidR="006A3BA6" w:rsidRPr="00F1285B" w:rsidRDefault="006A3BA6" w:rsidP="00473002">
            <w:pPr>
              <w:pStyle w:val="Odstavecseseznamem"/>
              <w:numPr>
                <w:ilvl w:val="0"/>
                <w:numId w:val="35"/>
              </w:numPr>
              <w:contextualSpacing/>
              <w:jc w:val="both"/>
              <w:rPr>
                <w:rFonts w:eastAsia="Times New Roman" w:cstheme="minorHAnsi"/>
                <w:color w:val="000000"/>
                <w:lang w:eastAsia="cs-CZ"/>
              </w:rPr>
            </w:pPr>
            <w:r w:rsidRPr="00F1285B">
              <w:rPr>
                <w:rFonts w:eastAsia="Times New Roman" w:cstheme="minorHAnsi"/>
                <w:color w:val="000000"/>
                <w:lang w:eastAsia="cs-CZ"/>
              </w:rPr>
              <w:t>Služba nesmí filtrovat zákaznický provoz.</w:t>
            </w:r>
          </w:p>
          <w:p w14:paraId="72C400DC" w14:textId="0B77DC10" w:rsidR="006A3BA6" w:rsidRPr="00F1285B" w:rsidRDefault="006A3BA6" w:rsidP="00473002">
            <w:pPr>
              <w:pStyle w:val="Odstavecseseznamem"/>
              <w:numPr>
                <w:ilvl w:val="0"/>
                <w:numId w:val="35"/>
              </w:numPr>
              <w:contextualSpacing/>
              <w:jc w:val="both"/>
              <w:rPr>
                <w:rFonts w:eastAsia="Times New Roman" w:cstheme="minorHAnsi"/>
                <w:color w:val="000000"/>
                <w:lang w:eastAsia="cs-CZ"/>
              </w:rPr>
            </w:pPr>
            <w:r w:rsidRPr="00F1285B">
              <w:rPr>
                <w:rFonts w:eastAsia="Times New Roman" w:cstheme="minorHAnsi"/>
                <w:color w:val="000000"/>
                <w:lang w:eastAsia="cs-CZ"/>
              </w:rPr>
              <w:t xml:space="preserve">Nedílnou součástí služby musí být koncové zařízení </w:t>
            </w:r>
            <w:r w:rsidR="00F053AC">
              <w:rPr>
                <w:rFonts w:eastAsia="Times New Roman" w:cstheme="minorHAnsi"/>
                <w:color w:val="000000"/>
                <w:lang w:val="cs-CZ" w:eastAsia="cs-CZ"/>
              </w:rPr>
              <w:t xml:space="preserve">Poskytovatele </w:t>
            </w:r>
            <w:r w:rsidRPr="00F1285B">
              <w:rPr>
                <w:rFonts w:eastAsia="Times New Roman" w:cstheme="minorHAnsi"/>
                <w:color w:val="000000"/>
                <w:lang w:eastAsia="cs-CZ"/>
              </w:rPr>
              <w:t xml:space="preserve">spravované </w:t>
            </w:r>
            <w:r w:rsidR="0090239C" w:rsidRPr="00F1285B">
              <w:rPr>
                <w:rFonts w:eastAsia="Times New Roman" w:cstheme="minorHAnsi"/>
                <w:color w:val="000000"/>
                <w:lang w:val="cs-CZ" w:eastAsia="cs-CZ"/>
              </w:rPr>
              <w:t>Poskytovatelem</w:t>
            </w:r>
            <w:r w:rsidRPr="00F1285B">
              <w:rPr>
                <w:rFonts w:eastAsia="Times New Roman" w:cstheme="minorHAnsi"/>
                <w:color w:val="000000"/>
                <w:lang w:eastAsia="cs-CZ"/>
              </w:rPr>
              <w:t>.</w:t>
            </w:r>
          </w:p>
          <w:p w14:paraId="6461FC18" w14:textId="19233570" w:rsidR="006A3BA6" w:rsidRPr="008C360C" w:rsidRDefault="006A3BA6" w:rsidP="00473002">
            <w:pPr>
              <w:pStyle w:val="Odstavecseseznamem"/>
              <w:numPr>
                <w:ilvl w:val="0"/>
                <w:numId w:val="35"/>
              </w:numPr>
              <w:contextualSpacing/>
              <w:jc w:val="both"/>
              <w:rPr>
                <w:rFonts w:eastAsia="Times New Roman" w:cstheme="minorHAnsi"/>
                <w:color w:val="000000"/>
                <w:lang w:eastAsia="cs-CZ"/>
              </w:rPr>
            </w:pPr>
            <w:r w:rsidRPr="008C360C">
              <w:rPr>
                <w:rFonts w:eastAsia="Times New Roman" w:cstheme="minorHAnsi"/>
                <w:color w:val="000000"/>
                <w:lang w:eastAsia="cs-CZ"/>
              </w:rPr>
              <w:t xml:space="preserve">Koncové zařízení </w:t>
            </w:r>
            <w:r w:rsidR="008C360C">
              <w:rPr>
                <w:rFonts w:eastAsia="Times New Roman" w:cstheme="minorHAnsi"/>
                <w:color w:val="000000"/>
                <w:lang w:val="cs-CZ" w:eastAsia="cs-CZ"/>
              </w:rPr>
              <w:t>Poskytovatele</w:t>
            </w:r>
            <w:r w:rsidRPr="008C360C">
              <w:rPr>
                <w:rFonts w:eastAsia="Times New Roman" w:cstheme="minorHAnsi"/>
                <w:color w:val="000000"/>
                <w:lang w:eastAsia="cs-CZ"/>
              </w:rPr>
              <w:t xml:space="preserve"> disponuje OSPF</w:t>
            </w:r>
            <w:r w:rsidR="0090239C" w:rsidRPr="008C360C">
              <w:rPr>
                <w:rFonts w:eastAsia="Times New Roman" w:cstheme="minorHAnsi"/>
                <w:color w:val="000000"/>
                <w:lang w:eastAsia="cs-CZ"/>
              </w:rPr>
              <w:t xml:space="preserve"> funkcionalitou a </w:t>
            </w:r>
            <w:r w:rsidRPr="008C360C">
              <w:rPr>
                <w:rFonts w:eastAsia="Times New Roman" w:cstheme="minorHAnsi"/>
                <w:color w:val="000000"/>
                <w:lang w:eastAsia="cs-CZ"/>
              </w:rPr>
              <w:t xml:space="preserve">splňuje požadovanou propustnost (rychlost přípojky - kapacitu) i při nasazení dynamického </w:t>
            </w:r>
            <w:proofErr w:type="spellStart"/>
            <w:r w:rsidRPr="008C360C">
              <w:rPr>
                <w:rFonts w:eastAsia="Times New Roman" w:cstheme="minorHAnsi"/>
                <w:color w:val="000000"/>
                <w:lang w:eastAsia="cs-CZ"/>
              </w:rPr>
              <w:t>routingu</w:t>
            </w:r>
            <w:proofErr w:type="spellEnd"/>
            <w:r w:rsidRPr="008C360C">
              <w:rPr>
                <w:rFonts w:eastAsia="Times New Roman" w:cstheme="minorHAnsi"/>
                <w:color w:val="000000"/>
                <w:lang w:eastAsia="cs-CZ"/>
              </w:rPr>
              <w:t>.</w:t>
            </w:r>
          </w:p>
          <w:p w14:paraId="1E110E72" w14:textId="563893B5" w:rsidR="006A3BA6" w:rsidRPr="00F1285B" w:rsidRDefault="006A3BA6" w:rsidP="00473002">
            <w:pPr>
              <w:pStyle w:val="Odstavecseseznamem"/>
              <w:numPr>
                <w:ilvl w:val="0"/>
                <w:numId w:val="35"/>
              </w:numPr>
              <w:contextualSpacing/>
              <w:jc w:val="both"/>
              <w:rPr>
                <w:rFonts w:eastAsia="Times New Roman" w:cstheme="minorHAnsi"/>
                <w:color w:val="000000"/>
                <w:lang w:eastAsia="cs-CZ"/>
              </w:rPr>
            </w:pPr>
            <w:r w:rsidRPr="00F1285B">
              <w:rPr>
                <w:rFonts w:eastAsia="Times New Roman" w:cstheme="minorHAnsi"/>
                <w:color w:val="000000"/>
                <w:lang w:eastAsia="cs-CZ"/>
              </w:rPr>
              <w:t>P</w:t>
            </w:r>
            <w:r w:rsidR="0090239C" w:rsidRPr="00F1285B">
              <w:rPr>
                <w:rFonts w:eastAsia="Times New Roman" w:cstheme="minorHAnsi"/>
                <w:color w:val="000000"/>
                <w:lang w:eastAsia="cs-CZ"/>
              </w:rPr>
              <w:t xml:space="preserve">ředávacím rozhraním služby </w:t>
            </w:r>
            <w:r w:rsidRPr="00F1285B">
              <w:rPr>
                <w:rFonts w:eastAsia="Times New Roman" w:cstheme="minorHAnsi"/>
                <w:color w:val="000000"/>
                <w:lang w:eastAsia="cs-CZ"/>
              </w:rPr>
              <w:t xml:space="preserve">jsou </w:t>
            </w:r>
            <w:proofErr w:type="spellStart"/>
            <w:r w:rsidRPr="00F1285B">
              <w:rPr>
                <w:rFonts w:eastAsia="Times New Roman" w:cstheme="minorHAnsi"/>
                <w:color w:val="000000"/>
                <w:lang w:eastAsia="cs-CZ"/>
              </w:rPr>
              <w:t>Ethernet</w:t>
            </w:r>
            <w:proofErr w:type="spellEnd"/>
            <w:r w:rsidRPr="00F1285B">
              <w:rPr>
                <w:rFonts w:eastAsia="Times New Roman" w:cstheme="minorHAnsi"/>
                <w:color w:val="000000"/>
                <w:lang w:eastAsia="cs-CZ"/>
              </w:rPr>
              <w:t xml:space="preserve"> port</w:t>
            </w:r>
            <w:r w:rsidR="0090239C" w:rsidRPr="00F1285B">
              <w:rPr>
                <w:rFonts w:eastAsia="Times New Roman" w:cstheme="minorHAnsi"/>
                <w:color w:val="000000"/>
                <w:lang w:val="cs-CZ" w:eastAsia="cs-CZ"/>
              </w:rPr>
              <w:t xml:space="preserve">y zakončené na TES RJ45, na HC1 a HC2 optika </w:t>
            </w:r>
            <w:r w:rsidR="008C360C">
              <w:rPr>
                <w:rFonts w:eastAsia="Times New Roman" w:cstheme="minorHAnsi"/>
                <w:color w:val="000000"/>
                <w:lang w:val="cs-CZ" w:eastAsia="cs-CZ"/>
              </w:rPr>
              <w:t>SX</w:t>
            </w:r>
            <w:r w:rsidR="0090239C" w:rsidRPr="00F1285B">
              <w:rPr>
                <w:rFonts w:eastAsia="Times New Roman" w:cstheme="minorHAnsi"/>
                <w:color w:val="000000"/>
                <w:lang w:val="cs-CZ" w:eastAsia="cs-CZ"/>
              </w:rPr>
              <w:t xml:space="preserve"> (pro vyloučení pochybností TES</w:t>
            </w:r>
            <w:r w:rsidR="00CD6DF3" w:rsidRPr="00F1285B">
              <w:rPr>
                <w:rFonts w:eastAsia="Times New Roman" w:cstheme="minorHAnsi"/>
                <w:color w:val="000000"/>
                <w:lang w:val="cs-CZ" w:eastAsia="cs-CZ"/>
              </w:rPr>
              <w:t>=</w:t>
            </w:r>
            <w:r w:rsidR="0090239C" w:rsidRPr="00F1285B">
              <w:rPr>
                <w:rFonts w:eastAsia="Times New Roman" w:cstheme="minorHAnsi"/>
                <w:color w:val="000000"/>
                <w:lang w:val="cs-CZ" w:eastAsia="cs-CZ"/>
              </w:rPr>
              <w:t>2xRJ</w:t>
            </w:r>
            <w:r w:rsidR="00CD6DF3" w:rsidRPr="00F1285B">
              <w:rPr>
                <w:rFonts w:eastAsia="Times New Roman" w:cstheme="minorHAnsi"/>
                <w:color w:val="000000"/>
                <w:lang w:val="cs-CZ" w:eastAsia="cs-CZ"/>
              </w:rPr>
              <w:t>4</w:t>
            </w:r>
            <w:r w:rsidR="0090239C" w:rsidRPr="00F1285B">
              <w:rPr>
                <w:rFonts w:eastAsia="Times New Roman" w:cstheme="minorHAnsi"/>
                <w:color w:val="000000"/>
                <w:lang w:val="cs-CZ" w:eastAsia="cs-CZ"/>
              </w:rPr>
              <w:t>5</w:t>
            </w:r>
            <w:r w:rsidR="008C360C">
              <w:rPr>
                <w:rFonts w:eastAsia="Times New Roman" w:cstheme="minorHAnsi"/>
                <w:color w:val="000000"/>
                <w:lang w:val="cs-CZ" w:eastAsia="cs-CZ"/>
              </w:rPr>
              <w:t>, HC1=2xSX</w:t>
            </w:r>
            <w:r w:rsidR="00CD6DF3" w:rsidRPr="00F1285B">
              <w:rPr>
                <w:rFonts w:eastAsia="Times New Roman" w:cstheme="minorHAnsi"/>
                <w:color w:val="000000"/>
                <w:lang w:val="cs-CZ" w:eastAsia="cs-CZ"/>
              </w:rPr>
              <w:t>, HC2=2x</w:t>
            </w:r>
            <w:r w:rsidR="008C360C">
              <w:rPr>
                <w:rFonts w:eastAsia="Times New Roman" w:cstheme="minorHAnsi"/>
                <w:color w:val="000000"/>
                <w:lang w:val="cs-CZ" w:eastAsia="cs-CZ"/>
              </w:rPr>
              <w:t>SX</w:t>
            </w:r>
            <w:r w:rsidR="00CD6DF3" w:rsidRPr="00F1285B">
              <w:rPr>
                <w:rFonts w:eastAsia="Times New Roman" w:cstheme="minorHAnsi"/>
                <w:color w:val="000000"/>
                <w:lang w:val="cs-CZ" w:eastAsia="cs-CZ"/>
              </w:rPr>
              <w:t>)</w:t>
            </w:r>
            <w:r w:rsidRPr="00F1285B">
              <w:rPr>
                <w:rFonts w:eastAsia="Times New Roman" w:cstheme="minorHAnsi"/>
                <w:color w:val="000000"/>
                <w:lang w:eastAsia="cs-CZ"/>
              </w:rPr>
              <w:t>.</w:t>
            </w:r>
          </w:p>
          <w:p w14:paraId="0F63EA35" w14:textId="6371B1C2" w:rsidR="006A3BA6" w:rsidRPr="00F1285B" w:rsidRDefault="006A3BA6" w:rsidP="00473002">
            <w:pPr>
              <w:pStyle w:val="Odstavecseseznamem"/>
              <w:numPr>
                <w:ilvl w:val="0"/>
                <w:numId w:val="35"/>
              </w:numPr>
              <w:contextualSpacing/>
              <w:jc w:val="both"/>
              <w:rPr>
                <w:rFonts w:eastAsia="Times New Roman" w:cstheme="minorHAnsi"/>
                <w:color w:val="000000"/>
                <w:lang w:eastAsia="cs-CZ"/>
              </w:rPr>
            </w:pPr>
            <w:r w:rsidRPr="00F1285B">
              <w:rPr>
                <w:rFonts w:eastAsia="Times New Roman" w:cstheme="minorHAnsi"/>
                <w:color w:val="000000"/>
                <w:lang w:eastAsia="cs-CZ"/>
              </w:rPr>
              <w:t xml:space="preserve">Služba musí splňovat IP </w:t>
            </w:r>
            <w:r w:rsidRPr="008C360C">
              <w:rPr>
                <w:rFonts w:eastAsia="Times New Roman" w:cstheme="minorHAnsi"/>
                <w:color w:val="000000"/>
                <w:lang w:eastAsia="cs-CZ"/>
              </w:rPr>
              <w:t xml:space="preserve">MTU </w:t>
            </w:r>
            <w:r w:rsidRPr="00B10550">
              <w:rPr>
                <w:rFonts w:eastAsia="Times New Roman" w:cstheme="minorHAnsi"/>
                <w:color w:val="000000"/>
                <w:lang w:eastAsia="cs-CZ"/>
              </w:rPr>
              <w:t>min 1</w:t>
            </w:r>
            <w:r w:rsidR="00B10550" w:rsidRPr="00B10550">
              <w:rPr>
                <w:rFonts w:eastAsia="Times New Roman" w:cstheme="minorHAnsi"/>
                <w:color w:val="000000"/>
                <w:lang w:val="cs-CZ" w:eastAsia="cs-CZ"/>
              </w:rPr>
              <w:t>500</w:t>
            </w:r>
            <w:r w:rsidRPr="00F1285B">
              <w:rPr>
                <w:rFonts w:eastAsia="Times New Roman" w:cstheme="minorHAnsi"/>
                <w:color w:val="000000"/>
                <w:lang w:eastAsia="cs-CZ"/>
              </w:rPr>
              <w:t>.</w:t>
            </w:r>
          </w:p>
          <w:p w14:paraId="013204AD" w14:textId="539D0FB7" w:rsidR="006A3BA6" w:rsidRPr="00F1285B" w:rsidRDefault="006A3BA6" w:rsidP="00473002">
            <w:pPr>
              <w:pStyle w:val="Odstavecseseznamem"/>
              <w:numPr>
                <w:ilvl w:val="0"/>
                <w:numId w:val="35"/>
              </w:numPr>
              <w:contextualSpacing/>
              <w:jc w:val="both"/>
              <w:rPr>
                <w:rFonts w:eastAsia="Times New Roman" w:cstheme="minorHAnsi"/>
                <w:color w:val="000000"/>
                <w:lang w:eastAsia="cs-CZ"/>
              </w:rPr>
            </w:pPr>
            <w:r w:rsidRPr="00F1285B">
              <w:rPr>
                <w:rFonts w:eastAsia="Times New Roman" w:cstheme="minorHAnsi"/>
                <w:color w:val="000000"/>
                <w:lang w:eastAsia="cs-CZ"/>
              </w:rPr>
              <w:t>Služba obsah</w:t>
            </w:r>
            <w:r w:rsidR="00CD6DF3" w:rsidRPr="00F1285B">
              <w:rPr>
                <w:rFonts w:eastAsia="Times New Roman" w:cstheme="minorHAnsi"/>
                <w:color w:val="000000"/>
                <w:lang w:val="cs-CZ" w:eastAsia="cs-CZ"/>
              </w:rPr>
              <w:t>uje</w:t>
            </w:r>
            <w:r w:rsidRPr="00F1285B">
              <w:rPr>
                <w:rFonts w:eastAsia="Times New Roman" w:cstheme="minorHAnsi"/>
                <w:color w:val="000000"/>
                <w:lang w:eastAsia="cs-CZ"/>
              </w:rPr>
              <w:t xml:space="preserve"> poskytnutí reportů SLA a výkonnostních charakteristik</w:t>
            </w:r>
            <w:r w:rsidR="00CD6DF3" w:rsidRPr="00F1285B">
              <w:rPr>
                <w:rFonts w:eastAsia="Times New Roman" w:cstheme="minorHAnsi"/>
                <w:color w:val="000000"/>
                <w:lang w:val="cs-CZ" w:eastAsia="cs-CZ"/>
              </w:rPr>
              <w:t xml:space="preserve"> – měsíční report.</w:t>
            </w:r>
            <w:r w:rsidRPr="00F1285B">
              <w:rPr>
                <w:rFonts w:eastAsia="Times New Roman" w:cstheme="minorHAnsi"/>
                <w:color w:val="000000"/>
                <w:lang w:eastAsia="cs-CZ"/>
              </w:rPr>
              <w:t xml:space="preserve"> </w:t>
            </w:r>
          </w:p>
          <w:p w14:paraId="1AD53791" w14:textId="48F05ED8" w:rsidR="0090239C" w:rsidRPr="008C360C" w:rsidRDefault="00C77138" w:rsidP="00473002">
            <w:pPr>
              <w:numPr>
                <w:ilvl w:val="0"/>
                <w:numId w:val="35"/>
              </w:numPr>
              <w:spacing w:after="0" w:line="240" w:lineRule="auto"/>
              <w:jc w:val="both"/>
              <w:rPr>
                <w:rFonts w:asciiTheme="minorHAnsi" w:hAnsiTheme="minorHAnsi"/>
                <w:color w:val="000000"/>
                <w:szCs w:val="22"/>
              </w:rPr>
            </w:pPr>
            <w:r>
              <w:rPr>
                <w:rFonts w:asciiTheme="minorHAnsi" w:hAnsiTheme="minorHAnsi"/>
                <w:color w:val="000000"/>
                <w:szCs w:val="22"/>
              </w:rPr>
              <w:t>M</w:t>
            </w:r>
            <w:r w:rsidR="0090239C" w:rsidRPr="008C360C">
              <w:rPr>
                <w:rFonts w:asciiTheme="minorHAnsi" w:hAnsiTheme="minorHAnsi"/>
                <w:color w:val="000000"/>
                <w:szCs w:val="22"/>
              </w:rPr>
              <w:t xml:space="preserve">ožnost vytváření privátních </w:t>
            </w:r>
            <w:r w:rsidR="008C360C" w:rsidRPr="008C360C">
              <w:rPr>
                <w:rFonts w:asciiTheme="minorHAnsi" w:hAnsiTheme="minorHAnsi"/>
                <w:color w:val="000000"/>
                <w:szCs w:val="22"/>
              </w:rPr>
              <w:t>sítí.</w:t>
            </w:r>
          </w:p>
          <w:p w14:paraId="0C4F305C" w14:textId="21DE3FE9" w:rsidR="008C360C" w:rsidRPr="008C360C" w:rsidRDefault="008C360C" w:rsidP="00473002">
            <w:pPr>
              <w:numPr>
                <w:ilvl w:val="0"/>
                <w:numId w:val="35"/>
              </w:numPr>
              <w:spacing w:after="0" w:line="240" w:lineRule="auto"/>
              <w:jc w:val="both"/>
              <w:rPr>
                <w:rFonts w:asciiTheme="minorHAnsi" w:hAnsiTheme="minorHAnsi"/>
                <w:color w:val="000000"/>
                <w:szCs w:val="22"/>
              </w:rPr>
            </w:pPr>
            <w:r w:rsidRPr="008C360C">
              <w:rPr>
                <w:rFonts w:asciiTheme="minorHAnsi" w:hAnsiTheme="minorHAnsi"/>
                <w:color w:val="000000"/>
                <w:szCs w:val="22"/>
              </w:rPr>
              <w:t>L3 redundance mezi primární a sekundární trasou. (VRRP)</w:t>
            </w:r>
            <w:r w:rsidR="007E42A3">
              <w:rPr>
                <w:rFonts w:asciiTheme="minorHAnsi" w:hAnsiTheme="minorHAnsi"/>
                <w:color w:val="000000"/>
                <w:szCs w:val="22"/>
              </w:rPr>
              <w:t>.</w:t>
            </w:r>
          </w:p>
          <w:p w14:paraId="55196693" w14:textId="77777777" w:rsidR="006A3BA6" w:rsidRPr="00F1285B" w:rsidRDefault="006A3BA6" w:rsidP="00653A20">
            <w:pPr>
              <w:spacing w:after="0" w:line="240" w:lineRule="auto"/>
              <w:jc w:val="both"/>
              <w:rPr>
                <w:rFonts w:cstheme="minorHAnsi"/>
                <w:color w:val="000000"/>
                <w:szCs w:val="22"/>
              </w:rPr>
            </w:pPr>
          </w:p>
          <w:p w14:paraId="4AD3CE41" w14:textId="77777777" w:rsidR="00CD6DF3" w:rsidRPr="00F1285B" w:rsidRDefault="006A3BA6" w:rsidP="00CD6DF3">
            <w:pPr>
              <w:spacing w:before="60" w:after="60"/>
              <w:jc w:val="both"/>
              <w:rPr>
                <w:rFonts w:asciiTheme="minorHAnsi" w:hAnsiTheme="minorHAnsi"/>
                <w:b/>
                <w:bCs/>
                <w:color w:val="000000"/>
                <w:szCs w:val="22"/>
              </w:rPr>
            </w:pPr>
            <w:r w:rsidRPr="00F1285B">
              <w:rPr>
                <w:rFonts w:asciiTheme="minorHAnsi" w:hAnsiTheme="minorHAnsi"/>
                <w:b/>
                <w:bCs/>
                <w:color w:val="000000"/>
                <w:szCs w:val="22"/>
              </w:rPr>
              <w:t>Performance monitoring</w:t>
            </w:r>
            <w:r w:rsidR="004663BD" w:rsidRPr="00F1285B">
              <w:rPr>
                <w:rFonts w:asciiTheme="minorHAnsi" w:hAnsiTheme="minorHAnsi"/>
                <w:b/>
                <w:bCs/>
                <w:color w:val="000000"/>
                <w:szCs w:val="22"/>
              </w:rPr>
              <w:t xml:space="preserve"> </w:t>
            </w:r>
          </w:p>
          <w:p w14:paraId="509F2558" w14:textId="48735085" w:rsidR="004663BD" w:rsidRPr="007E42A3" w:rsidRDefault="004663BD" w:rsidP="00473002">
            <w:pPr>
              <w:pStyle w:val="Odstavecseseznamem"/>
              <w:numPr>
                <w:ilvl w:val="0"/>
                <w:numId w:val="35"/>
              </w:numPr>
              <w:contextualSpacing/>
              <w:jc w:val="both"/>
              <w:rPr>
                <w:rFonts w:cstheme="minorHAnsi"/>
                <w:color w:val="000000"/>
              </w:rPr>
            </w:pPr>
            <w:r w:rsidRPr="007E42A3">
              <w:rPr>
                <w:rFonts w:eastAsia="Times New Roman" w:cstheme="minorHAnsi"/>
                <w:color w:val="000000"/>
                <w:lang w:eastAsia="cs-CZ"/>
              </w:rPr>
              <w:t>Součástí</w:t>
            </w:r>
            <w:r w:rsidRPr="007E42A3">
              <w:rPr>
                <w:rFonts w:cstheme="minorHAnsi"/>
                <w:color w:val="000000"/>
              </w:rPr>
              <w:t xml:space="preserve"> služby je monitorování </w:t>
            </w:r>
            <w:r w:rsidR="00F1285B" w:rsidRPr="007E42A3">
              <w:rPr>
                <w:rFonts w:cstheme="minorHAnsi"/>
                <w:color w:val="000000"/>
                <w:lang w:val="cs-CZ"/>
              </w:rPr>
              <w:t>performance</w:t>
            </w:r>
            <w:r w:rsidRPr="007E42A3">
              <w:rPr>
                <w:rFonts w:cstheme="minorHAnsi"/>
                <w:color w:val="000000"/>
              </w:rPr>
              <w:t xml:space="preserve"> charakteristik </w:t>
            </w:r>
            <w:r w:rsidR="00CD6DF3" w:rsidRPr="007E42A3">
              <w:rPr>
                <w:rFonts w:cstheme="minorHAnsi"/>
                <w:color w:val="000000"/>
                <w:lang w:val="cs-CZ"/>
              </w:rPr>
              <w:t>příslušné linky</w:t>
            </w:r>
            <w:r w:rsidR="00C77138">
              <w:rPr>
                <w:rFonts w:cstheme="minorHAnsi"/>
                <w:color w:val="000000"/>
                <w:lang w:val="cs-CZ"/>
              </w:rPr>
              <w:t>.</w:t>
            </w:r>
          </w:p>
          <w:p w14:paraId="39DA13AD" w14:textId="541BD9F1" w:rsidR="007E42A3" w:rsidRPr="007E42A3" w:rsidRDefault="007E42A3" w:rsidP="00473002">
            <w:pPr>
              <w:pStyle w:val="Odstavecseseznamem"/>
              <w:numPr>
                <w:ilvl w:val="0"/>
                <w:numId w:val="35"/>
              </w:numPr>
              <w:contextualSpacing/>
              <w:jc w:val="both"/>
              <w:rPr>
                <w:rFonts w:cstheme="minorHAnsi"/>
                <w:color w:val="000000"/>
              </w:rPr>
            </w:pPr>
            <w:r w:rsidRPr="007E42A3">
              <w:rPr>
                <w:rFonts w:cstheme="minorHAnsi"/>
                <w:color w:val="000000"/>
                <w:lang w:val="cs-CZ"/>
              </w:rPr>
              <w:t>Utilizace interface (%), chybovost interface (počet chyb), průtok dat (</w:t>
            </w:r>
            <w:proofErr w:type="spellStart"/>
            <w:r w:rsidR="00954C2D">
              <w:rPr>
                <w:rFonts w:cstheme="minorHAnsi"/>
                <w:color w:val="000000"/>
                <w:lang w:val="cs-CZ"/>
              </w:rPr>
              <w:t>M</w:t>
            </w:r>
            <w:r w:rsidRPr="007E42A3">
              <w:rPr>
                <w:rFonts w:cstheme="minorHAnsi"/>
                <w:color w:val="000000"/>
                <w:lang w:val="cs-CZ"/>
              </w:rPr>
              <w:t>b</w:t>
            </w:r>
            <w:proofErr w:type="spellEnd"/>
            <w:r w:rsidRPr="007E42A3">
              <w:rPr>
                <w:rFonts w:cstheme="minorHAnsi"/>
                <w:color w:val="000000"/>
                <w:lang w:val="cs-CZ"/>
              </w:rPr>
              <w:t>/s)</w:t>
            </w:r>
            <w:r w:rsidR="00C77138">
              <w:rPr>
                <w:rFonts w:cstheme="minorHAnsi"/>
                <w:color w:val="000000"/>
                <w:lang w:val="cs-CZ"/>
              </w:rPr>
              <w:t>.</w:t>
            </w:r>
          </w:p>
          <w:p w14:paraId="69A5D0D7" w14:textId="77777777" w:rsidR="00CD6DF3" w:rsidRPr="007E42A3" w:rsidRDefault="00CD6DF3" w:rsidP="00CD6DF3">
            <w:pPr>
              <w:contextualSpacing/>
              <w:jc w:val="both"/>
              <w:rPr>
                <w:rFonts w:cstheme="minorHAnsi"/>
                <w:color w:val="000000"/>
                <w:szCs w:val="22"/>
              </w:rPr>
            </w:pPr>
          </w:p>
          <w:p w14:paraId="40BFE690" w14:textId="77777777" w:rsidR="00CD6DF3" w:rsidRPr="00F1285B" w:rsidRDefault="006A3BA6" w:rsidP="00CD6DF3">
            <w:pPr>
              <w:spacing w:before="60" w:after="60"/>
              <w:jc w:val="both"/>
              <w:rPr>
                <w:rFonts w:asciiTheme="minorHAnsi" w:hAnsiTheme="minorHAnsi"/>
                <w:b/>
                <w:bCs/>
                <w:color w:val="000000"/>
                <w:szCs w:val="22"/>
              </w:rPr>
            </w:pPr>
            <w:r w:rsidRPr="007E42A3">
              <w:rPr>
                <w:rFonts w:asciiTheme="minorHAnsi" w:hAnsiTheme="minorHAnsi"/>
                <w:b/>
                <w:bCs/>
                <w:color w:val="000000"/>
                <w:szCs w:val="22"/>
              </w:rPr>
              <w:t>Proaktivní dohled</w:t>
            </w:r>
          </w:p>
          <w:p w14:paraId="093E3838" w14:textId="5189653B" w:rsidR="004663BD" w:rsidRPr="00F1285B" w:rsidRDefault="00F1285B" w:rsidP="00473002">
            <w:pPr>
              <w:pStyle w:val="Odstavecseseznamem"/>
              <w:numPr>
                <w:ilvl w:val="0"/>
                <w:numId w:val="35"/>
              </w:numPr>
              <w:contextualSpacing/>
              <w:jc w:val="both"/>
              <w:rPr>
                <w:rFonts w:cstheme="minorHAnsi"/>
                <w:color w:val="000000"/>
              </w:rPr>
            </w:pPr>
            <w:r w:rsidRPr="00F1285B">
              <w:rPr>
                <w:rFonts w:cstheme="minorHAnsi"/>
                <w:color w:val="000000"/>
                <w:lang w:val="cs-CZ"/>
              </w:rPr>
              <w:t>S</w:t>
            </w:r>
            <w:proofErr w:type="spellStart"/>
            <w:r w:rsidR="004663BD" w:rsidRPr="00F1285B">
              <w:rPr>
                <w:rFonts w:cstheme="minorHAnsi"/>
                <w:color w:val="000000"/>
              </w:rPr>
              <w:t>lužba</w:t>
            </w:r>
            <w:proofErr w:type="spellEnd"/>
            <w:r w:rsidR="004663BD" w:rsidRPr="00F1285B">
              <w:rPr>
                <w:rFonts w:cstheme="minorHAnsi"/>
                <w:color w:val="000000"/>
              </w:rPr>
              <w:t xml:space="preserve"> je proaktivně </w:t>
            </w:r>
            <w:proofErr w:type="spellStart"/>
            <w:r w:rsidR="004663BD" w:rsidRPr="00F1285B">
              <w:rPr>
                <w:rFonts w:cstheme="minorHAnsi"/>
                <w:color w:val="000000"/>
              </w:rPr>
              <w:t>dohledována</w:t>
            </w:r>
            <w:proofErr w:type="spellEnd"/>
            <w:r w:rsidR="004663BD" w:rsidRPr="00F1285B">
              <w:rPr>
                <w:rFonts w:cstheme="minorHAnsi"/>
                <w:color w:val="000000"/>
              </w:rPr>
              <w:t xml:space="preserve"> </w:t>
            </w:r>
            <w:r w:rsidRPr="00F1285B">
              <w:rPr>
                <w:rFonts w:cstheme="minorHAnsi"/>
                <w:color w:val="000000"/>
                <w:lang w:val="cs-CZ"/>
              </w:rPr>
              <w:t>Poskytovatele</w:t>
            </w:r>
            <w:r w:rsidR="004663BD" w:rsidRPr="00F1285B">
              <w:rPr>
                <w:rFonts w:cstheme="minorHAnsi"/>
                <w:color w:val="000000"/>
              </w:rPr>
              <w:t>m</w:t>
            </w:r>
            <w:r w:rsidRPr="00F1285B">
              <w:rPr>
                <w:rFonts w:cstheme="minorHAnsi"/>
                <w:color w:val="000000"/>
                <w:lang w:val="cs-CZ"/>
              </w:rPr>
              <w:t>.</w:t>
            </w:r>
          </w:p>
          <w:p w14:paraId="32FF7777" w14:textId="1EFD644C" w:rsidR="004663BD" w:rsidRPr="00F1285B" w:rsidRDefault="00F1285B" w:rsidP="00473002">
            <w:pPr>
              <w:pStyle w:val="Odstavecseseznamem"/>
              <w:numPr>
                <w:ilvl w:val="0"/>
                <w:numId w:val="35"/>
              </w:numPr>
              <w:contextualSpacing/>
              <w:jc w:val="both"/>
              <w:rPr>
                <w:rFonts w:eastAsia="Times New Roman" w:cstheme="minorHAnsi"/>
                <w:color w:val="000000"/>
                <w:lang w:eastAsia="cs-CZ"/>
              </w:rPr>
            </w:pPr>
            <w:r w:rsidRPr="00F1285B">
              <w:rPr>
                <w:rFonts w:eastAsia="Times New Roman" w:cstheme="minorHAnsi"/>
                <w:color w:val="000000"/>
                <w:lang w:val="cs-CZ" w:eastAsia="cs-CZ"/>
              </w:rPr>
              <w:t>Poskytovatel</w:t>
            </w:r>
            <w:r w:rsidR="004663BD" w:rsidRPr="00F1285B">
              <w:rPr>
                <w:rFonts w:eastAsia="Times New Roman" w:cstheme="minorHAnsi"/>
                <w:color w:val="000000"/>
                <w:lang w:eastAsia="cs-CZ"/>
              </w:rPr>
              <w:t xml:space="preserve"> zahajuje řešení incidentu i bez nahlášení ze strany uživatele služby</w:t>
            </w:r>
            <w:r w:rsidRPr="00F1285B">
              <w:rPr>
                <w:rFonts w:eastAsia="Times New Roman" w:cstheme="minorHAnsi"/>
                <w:color w:val="000000"/>
                <w:lang w:val="cs-CZ" w:eastAsia="cs-CZ"/>
              </w:rPr>
              <w:t>.</w:t>
            </w:r>
          </w:p>
          <w:p w14:paraId="4C850CD3" w14:textId="37DE6505" w:rsidR="006A3BA6" w:rsidRPr="00F1285B" w:rsidRDefault="00F1285B" w:rsidP="00473002">
            <w:pPr>
              <w:pStyle w:val="Odstavecseseznamem"/>
              <w:numPr>
                <w:ilvl w:val="0"/>
                <w:numId w:val="35"/>
              </w:numPr>
              <w:contextualSpacing/>
              <w:jc w:val="both"/>
              <w:rPr>
                <w:rFonts w:asciiTheme="minorHAnsi" w:hAnsiTheme="minorHAnsi"/>
                <w:color w:val="000000"/>
              </w:rPr>
            </w:pPr>
            <w:r w:rsidRPr="00F1285B">
              <w:rPr>
                <w:rFonts w:eastAsia="Times New Roman" w:cstheme="minorHAnsi"/>
                <w:color w:val="000000"/>
                <w:lang w:val="cs-CZ" w:eastAsia="cs-CZ"/>
              </w:rPr>
              <w:t>Poskytovatel</w:t>
            </w:r>
            <w:r w:rsidR="004663BD" w:rsidRPr="00F1285B">
              <w:rPr>
                <w:rFonts w:cstheme="minorHAnsi"/>
                <w:color w:val="000000"/>
              </w:rPr>
              <w:t xml:space="preserve"> informuje </w:t>
            </w:r>
            <w:r w:rsidRPr="00F1285B">
              <w:rPr>
                <w:rFonts w:cstheme="minorHAnsi"/>
                <w:color w:val="000000"/>
                <w:lang w:val="cs-CZ"/>
              </w:rPr>
              <w:t>Objednatele</w:t>
            </w:r>
            <w:r w:rsidR="004663BD" w:rsidRPr="00F1285B">
              <w:rPr>
                <w:rFonts w:cstheme="minorHAnsi"/>
                <w:color w:val="000000"/>
              </w:rPr>
              <w:t xml:space="preserve"> o incidentu na službě do 10 minut od vzniku incidentu</w:t>
            </w:r>
            <w:r w:rsidRPr="00F1285B">
              <w:rPr>
                <w:rFonts w:cstheme="minorHAnsi"/>
                <w:color w:val="000000"/>
                <w:lang w:val="cs-CZ"/>
              </w:rPr>
              <w:t>.</w:t>
            </w:r>
          </w:p>
          <w:p w14:paraId="69D6317A" w14:textId="77777777" w:rsidR="00F1285B" w:rsidRPr="00F1285B" w:rsidRDefault="00F1285B" w:rsidP="00F1285B">
            <w:pPr>
              <w:contextualSpacing/>
              <w:jc w:val="both"/>
              <w:rPr>
                <w:rFonts w:asciiTheme="minorHAnsi" w:hAnsiTheme="minorHAnsi"/>
                <w:color w:val="000000"/>
              </w:rPr>
            </w:pPr>
          </w:p>
          <w:p w14:paraId="19510E19" w14:textId="7FCA5CBD" w:rsidR="00653A20" w:rsidRPr="00F1285B" w:rsidRDefault="0090239C" w:rsidP="00653A20">
            <w:pPr>
              <w:spacing w:before="60" w:after="60"/>
              <w:jc w:val="both"/>
              <w:rPr>
                <w:rFonts w:asciiTheme="minorHAnsi" w:hAnsiTheme="minorHAnsi"/>
                <w:b/>
                <w:bCs/>
                <w:color w:val="000000"/>
                <w:szCs w:val="22"/>
              </w:rPr>
            </w:pPr>
            <w:r w:rsidRPr="00F1285B">
              <w:rPr>
                <w:rFonts w:asciiTheme="minorHAnsi" w:hAnsiTheme="minorHAnsi"/>
                <w:b/>
                <w:bCs/>
                <w:color w:val="000000"/>
                <w:szCs w:val="22"/>
              </w:rPr>
              <w:t>Podpora zařízení Poskytovatele</w:t>
            </w:r>
          </w:p>
          <w:p w14:paraId="74AC72B1" w14:textId="29D3787A" w:rsidR="00653A20" w:rsidRPr="00F1285B" w:rsidRDefault="00653A20" w:rsidP="00473002">
            <w:pPr>
              <w:numPr>
                <w:ilvl w:val="0"/>
                <w:numId w:val="35"/>
              </w:numPr>
              <w:spacing w:after="0" w:line="240" w:lineRule="auto"/>
              <w:jc w:val="both"/>
              <w:rPr>
                <w:rFonts w:asciiTheme="minorHAnsi" w:hAnsiTheme="minorHAnsi"/>
                <w:color w:val="000000"/>
                <w:szCs w:val="22"/>
              </w:rPr>
            </w:pPr>
            <w:r w:rsidRPr="00F1285B">
              <w:rPr>
                <w:rFonts w:asciiTheme="minorHAnsi" w:hAnsiTheme="minorHAnsi"/>
                <w:color w:val="000000"/>
                <w:szCs w:val="22"/>
              </w:rPr>
              <w:t>Po celou dobu poskytování služby musí být zařízení s předávacím rozhraním k </w:t>
            </w:r>
            <w:proofErr w:type="spellStart"/>
            <w:r w:rsidRPr="00F1285B">
              <w:rPr>
                <w:rFonts w:asciiTheme="minorHAnsi" w:hAnsiTheme="minorHAnsi"/>
                <w:color w:val="000000"/>
                <w:szCs w:val="22"/>
              </w:rPr>
              <w:t>MZe</w:t>
            </w:r>
            <w:proofErr w:type="spellEnd"/>
            <w:r w:rsidRPr="00F1285B">
              <w:rPr>
                <w:rFonts w:asciiTheme="minorHAnsi" w:hAnsiTheme="minorHAnsi"/>
                <w:color w:val="000000"/>
                <w:szCs w:val="22"/>
              </w:rPr>
              <w:t xml:space="preserve"> pod podporou výrobce (prokazatelně doložitelné kdykoliv na vyzvání </w:t>
            </w:r>
            <w:proofErr w:type="spellStart"/>
            <w:r w:rsidRPr="00F1285B">
              <w:rPr>
                <w:rFonts w:asciiTheme="minorHAnsi" w:hAnsiTheme="minorHAnsi"/>
                <w:color w:val="000000"/>
                <w:szCs w:val="22"/>
              </w:rPr>
              <w:t>MZe</w:t>
            </w:r>
            <w:proofErr w:type="spellEnd"/>
            <w:r w:rsidRPr="00F1285B">
              <w:rPr>
                <w:rFonts w:asciiTheme="minorHAnsi" w:hAnsiTheme="minorHAnsi"/>
                <w:color w:val="000000"/>
                <w:szCs w:val="22"/>
              </w:rPr>
              <w:t>)</w:t>
            </w:r>
            <w:r w:rsidR="00C77138">
              <w:rPr>
                <w:rFonts w:asciiTheme="minorHAnsi" w:hAnsiTheme="minorHAnsi"/>
                <w:color w:val="000000"/>
                <w:szCs w:val="22"/>
              </w:rPr>
              <w:t>.</w:t>
            </w:r>
          </w:p>
          <w:p w14:paraId="68A7E2B0" w14:textId="70DF9453" w:rsidR="00653A20" w:rsidRPr="00F1285B" w:rsidRDefault="00653A20" w:rsidP="00473002">
            <w:pPr>
              <w:numPr>
                <w:ilvl w:val="0"/>
                <w:numId w:val="35"/>
              </w:numPr>
              <w:spacing w:after="0" w:line="240" w:lineRule="auto"/>
              <w:jc w:val="both"/>
              <w:rPr>
                <w:rFonts w:asciiTheme="minorHAnsi" w:hAnsiTheme="minorHAnsi"/>
                <w:color w:val="000000"/>
                <w:szCs w:val="22"/>
              </w:rPr>
            </w:pPr>
            <w:r w:rsidRPr="00F1285B">
              <w:rPr>
                <w:rFonts w:asciiTheme="minorHAnsi" w:hAnsiTheme="minorHAnsi"/>
                <w:color w:val="000000"/>
                <w:szCs w:val="22"/>
              </w:rPr>
              <w:lastRenderedPageBreak/>
              <w:t>Zařízení musí být provozováno s výrobcem aktuálně podporovanou verzí SW</w:t>
            </w:r>
            <w:r w:rsidR="004663BD" w:rsidRPr="00F1285B">
              <w:rPr>
                <w:rFonts w:asciiTheme="minorHAnsi" w:hAnsiTheme="minorHAnsi"/>
                <w:color w:val="000000"/>
                <w:szCs w:val="22"/>
              </w:rPr>
              <w:t>/firmware</w:t>
            </w:r>
            <w:r w:rsidRPr="00F1285B">
              <w:rPr>
                <w:rFonts w:asciiTheme="minorHAnsi" w:hAnsiTheme="minorHAnsi"/>
                <w:color w:val="000000"/>
                <w:szCs w:val="22"/>
              </w:rPr>
              <w:t xml:space="preserve"> z důvodu možnosti eskalace bezpečnostních chyb</w:t>
            </w:r>
            <w:r w:rsidR="00C77138">
              <w:rPr>
                <w:rFonts w:asciiTheme="minorHAnsi" w:hAnsiTheme="minorHAnsi"/>
                <w:color w:val="000000"/>
                <w:szCs w:val="22"/>
              </w:rPr>
              <w:t>.</w:t>
            </w:r>
          </w:p>
          <w:p w14:paraId="0A9D0509" w14:textId="6FA8C6DA" w:rsidR="00596703" w:rsidRPr="00F1285B" w:rsidRDefault="00596703" w:rsidP="00596703">
            <w:pPr>
              <w:spacing w:after="0" w:line="240" w:lineRule="auto"/>
              <w:jc w:val="both"/>
              <w:rPr>
                <w:rFonts w:asciiTheme="minorHAnsi" w:hAnsiTheme="minorHAnsi" w:cs="Arial"/>
                <w:color w:val="000000"/>
                <w:szCs w:val="22"/>
                <w:lang w:eastAsia="en-US"/>
              </w:rPr>
            </w:pPr>
          </w:p>
        </w:tc>
      </w:tr>
      <w:tr w:rsidR="006B33F2" w:rsidRPr="002607C7" w14:paraId="7F22766C" w14:textId="77777777" w:rsidTr="007E42A3">
        <w:trPr>
          <w:trHeight w:val="347"/>
        </w:trPr>
        <w:tc>
          <w:tcPr>
            <w:tcW w:w="9900" w:type="dxa"/>
            <w:gridSpan w:val="14"/>
            <w:tcBorders>
              <w:top w:val="single" w:sz="4" w:space="0" w:color="auto"/>
              <w:left w:val="single" w:sz="4" w:space="0" w:color="auto"/>
              <w:bottom w:val="single" w:sz="4" w:space="0" w:color="auto"/>
              <w:right w:val="single" w:sz="4" w:space="0" w:color="auto"/>
            </w:tcBorders>
            <w:shd w:val="clear" w:color="auto" w:fill="00B050"/>
            <w:vAlign w:val="center"/>
            <w:hideMark/>
          </w:tcPr>
          <w:p w14:paraId="0452FF8D" w14:textId="77777777" w:rsidR="006B33F2" w:rsidRPr="002607C7" w:rsidRDefault="006B33F2" w:rsidP="002607C7">
            <w:pPr>
              <w:keepLines/>
              <w:widowControl w:val="0"/>
              <w:spacing w:after="0" w:line="288" w:lineRule="auto"/>
              <w:rPr>
                <w:rFonts w:asciiTheme="minorHAnsi" w:hAnsiTheme="minorHAnsi"/>
                <w:szCs w:val="22"/>
              </w:rPr>
            </w:pPr>
            <w:r w:rsidRPr="002607C7">
              <w:rPr>
                <w:rFonts w:asciiTheme="minorHAnsi" w:hAnsiTheme="minorHAnsi"/>
                <w:b/>
                <w:szCs w:val="22"/>
              </w:rPr>
              <w:lastRenderedPageBreak/>
              <w:t>Parametry služby</w:t>
            </w:r>
          </w:p>
        </w:tc>
      </w:tr>
      <w:tr w:rsidR="00174DBA" w:rsidRPr="002607C7" w14:paraId="31A90B7C" w14:textId="77777777" w:rsidTr="007E42A3">
        <w:trPr>
          <w:trHeight w:val="400"/>
        </w:trPr>
        <w:tc>
          <w:tcPr>
            <w:tcW w:w="2410" w:type="dxa"/>
            <w:gridSpan w:val="4"/>
            <w:tcBorders>
              <w:top w:val="single" w:sz="4" w:space="0" w:color="auto"/>
              <w:left w:val="single" w:sz="4" w:space="0" w:color="auto"/>
              <w:bottom w:val="single" w:sz="4" w:space="0" w:color="auto"/>
              <w:right w:val="single" w:sz="4" w:space="0" w:color="auto"/>
            </w:tcBorders>
          </w:tcPr>
          <w:p w14:paraId="5B29C741" w14:textId="20049343" w:rsidR="00174DBA" w:rsidRPr="002607C7" w:rsidRDefault="00174DBA" w:rsidP="00723688">
            <w:pPr>
              <w:pStyle w:val="Zkladntext"/>
              <w:keepLines/>
              <w:widowControl w:val="0"/>
              <w:spacing w:line="276" w:lineRule="auto"/>
              <w:rPr>
                <w:rFonts w:asciiTheme="minorHAnsi" w:hAnsiTheme="minorHAnsi"/>
                <w:b/>
                <w:sz w:val="22"/>
                <w:szCs w:val="22"/>
                <w:lang w:eastAsia="en-US"/>
              </w:rPr>
            </w:pPr>
            <w:r>
              <w:rPr>
                <w:rFonts w:asciiTheme="minorHAnsi" w:hAnsiTheme="minorHAnsi"/>
                <w:sz w:val="22"/>
                <w:szCs w:val="22"/>
                <w:lang w:val="cs-CZ" w:eastAsia="en-US"/>
              </w:rPr>
              <w:t>THC</w:t>
            </w:r>
          </w:p>
        </w:tc>
        <w:tc>
          <w:tcPr>
            <w:tcW w:w="7490" w:type="dxa"/>
            <w:gridSpan w:val="10"/>
            <w:tcBorders>
              <w:top w:val="single" w:sz="4" w:space="0" w:color="auto"/>
              <w:left w:val="single" w:sz="4" w:space="0" w:color="auto"/>
              <w:bottom w:val="single" w:sz="4" w:space="0" w:color="auto"/>
              <w:right w:val="single" w:sz="4" w:space="0" w:color="auto"/>
            </w:tcBorders>
          </w:tcPr>
          <w:p w14:paraId="6CCDE3CC" w14:textId="76C342A0" w:rsidR="00174DBA" w:rsidRPr="002E36B6" w:rsidRDefault="002E36B6" w:rsidP="00723688">
            <w:pPr>
              <w:pStyle w:val="Zkladntext"/>
              <w:keepLines/>
              <w:widowControl w:val="0"/>
              <w:spacing w:line="276" w:lineRule="auto"/>
              <w:jc w:val="both"/>
              <w:rPr>
                <w:rFonts w:asciiTheme="minorHAnsi" w:hAnsiTheme="minorHAnsi" w:cs="Arial"/>
                <w:sz w:val="22"/>
                <w:szCs w:val="22"/>
                <w:highlight w:val="yellow"/>
                <w:lang w:val="cs-CZ" w:eastAsia="en-US"/>
              </w:rPr>
            </w:pPr>
            <w:r>
              <w:rPr>
                <w:rFonts w:asciiTheme="minorHAnsi" w:hAnsiTheme="minorHAnsi"/>
                <w:sz w:val="22"/>
                <w:szCs w:val="22"/>
                <w:lang w:val="cs-CZ" w:eastAsia="en-US"/>
              </w:rPr>
              <w:t>1</w:t>
            </w:r>
            <w:r w:rsidR="00174DBA" w:rsidRPr="00174DBA">
              <w:rPr>
                <w:rFonts w:asciiTheme="minorHAnsi" w:hAnsiTheme="minorHAnsi"/>
                <w:sz w:val="22"/>
                <w:szCs w:val="22"/>
                <w:lang w:eastAsia="en-US"/>
              </w:rPr>
              <w:t xml:space="preserve"> </w:t>
            </w:r>
            <w:proofErr w:type="spellStart"/>
            <w:r w:rsidR="00174DBA" w:rsidRPr="00174DBA">
              <w:rPr>
                <w:rFonts w:asciiTheme="minorHAnsi" w:hAnsiTheme="minorHAnsi"/>
                <w:sz w:val="22"/>
                <w:szCs w:val="22"/>
                <w:lang w:eastAsia="en-US"/>
              </w:rPr>
              <w:t>Gbit</w:t>
            </w:r>
            <w:proofErr w:type="spellEnd"/>
          </w:p>
        </w:tc>
      </w:tr>
      <w:tr w:rsidR="006B33F2" w:rsidRPr="002607C7" w14:paraId="68CAFA1C" w14:textId="77777777" w:rsidTr="007E42A3">
        <w:trPr>
          <w:trHeight w:val="347"/>
        </w:trPr>
        <w:tc>
          <w:tcPr>
            <w:tcW w:w="9900" w:type="dxa"/>
            <w:gridSpan w:val="14"/>
            <w:tcBorders>
              <w:top w:val="single" w:sz="4" w:space="0" w:color="auto"/>
              <w:left w:val="single" w:sz="4" w:space="0" w:color="auto"/>
              <w:bottom w:val="single" w:sz="4" w:space="0" w:color="auto"/>
              <w:right w:val="single" w:sz="4" w:space="0" w:color="auto"/>
            </w:tcBorders>
            <w:shd w:val="clear" w:color="auto" w:fill="00B050"/>
            <w:vAlign w:val="center"/>
            <w:hideMark/>
          </w:tcPr>
          <w:p w14:paraId="24E7B9AD" w14:textId="77777777" w:rsidR="006B33F2" w:rsidRPr="002607C7" w:rsidRDefault="006B33F2" w:rsidP="002607C7">
            <w:pPr>
              <w:keepLines/>
              <w:widowControl w:val="0"/>
              <w:spacing w:after="0" w:line="288" w:lineRule="auto"/>
              <w:rPr>
                <w:rFonts w:asciiTheme="minorHAnsi" w:hAnsiTheme="minorHAnsi"/>
                <w:b/>
                <w:szCs w:val="22"/>
                <w:lang w:eastAsia="en-US"/>
              </w:rPr>
            </w:pPr>
            <w:r w:rsidRPr="002607C7">
              <w:rPr>
                <w:rFonts w:asciiTheme="minorHAnsi" w:hAnsiTheme="minorHAnsi"/>
                <w:b/>
                <w:szCs w:val="22"/>
                <w:lang w:eastAsia="en-US"/>
              </w:rPr>
              <w:t xml:space="preserve">SERVICE </w:t>
            </w:r>
            <w:r w:rsidRPr="002607C7">
              <w:rPr>
                <w:rFonts w:asciiTheme="minorHAnsi" w:hAnsiTheme="minorHAnsi"/>
                <w:b/>
                <w:szCs w:val="22"/>
              </w:rPr>
              <w:t>LEVEL</w:t>
            </w:r>
            <w:r w:rsidRPr="002607C7">
              <w:rPr>
                <w:rFonts w:asciiTheme="minorHAnsi" w:hAnsiTheme="minorHAnsi"/>
                <w:b/>
                <w:szCs w:val="22"/>
                <w:lang w:eastAsia="en-US"/>
              </w:rPr>
              <w:t xml:space="preserve"> AGREEMENT (SLA)</w:t>
            </w:r>
          </w:p>
        </w:tc>
      </w:tr>
      <w:tr w:rsidR="006B33F2" w:rsidRPr="002607C7" w14:paraId="639311C7" w14:textId="77777777" w:rsidTr="007E42A3">
        <w:trPr>
          <w:trHeight w:val="347"/>
        </w:trPr>
        <w:tc>
          <w:tcPr>
            <w:tcW w:w="2694" w:type="dxa"/>
            <w:gridSpan w:val="6"/>
            <w:tcBorders>
              <w:top w:val="single" w:sz="4" w:space="0" w:color="auto"/>
              <w:left w:val="single" w:sz="4" w:space="0" w:color="auto"/>
              <w:bottom w:val="single" w:sz="4" w:space="0" w:color="auto"/>
              <w:right w:val="single" w:sz="4" w:space="0" w:color="auto"/>
            </w:tcBorders>
            <w:hideMark/>
          </w:tcPr>
          <w:p w14:paraId="4DEA0353" w14:textId="77777777" w:rsidR="006B33F2" w:rsidRPr="005F72F4" w:rsidRDefault="006B33F2" w:rsidP="002607C7">
            <w:pPr>
              <w:keepLines/>
              <w:widowControl w:val="0"/>
              <w:spacing w:after="0" w:line="288" w:lineRule="auto"/>
              <w:rPr>
                <w:rFonts w:asciiTheme="minorHAnsi" w:hAnsiTheme="minorHAnsi"/>
                <w:szCs w:val="22"/>
                <w:lang w:eastAsia="en-US"/>
              </w:rPr>
            </w:pPr>
            <w:r w:rsidRPr="005F72F4">
              <w:rPr>
                <w:rFonts w:asciiTheme="minorHAnsi" w:hAnsiTheme="minorHAnsi"/>
                <w:szCs w:val="22"/>
              </w:rPr>
              <w:t>Vyhodnocovací</w:t>
            </w:r>
            <w:r w:rsidRPr="005F72F4">
              <w:rPr>
                <w:rFonts w:asciiTheme="minorHAnsi" w:hAnsiTheme="minorHAnsi"/>
                <w:szCs w:val="22"/>
                <w:lang w:eastAsia="en-US"/>
              </w:rPr>
              <w:t xml:space="preserve"> období </w:t>
            </w:r>
          </w:p>
        </w:tc>
        <w:tc>
          <w:tcPr>
            <w:tcW w:w="7206" w:type="dxa"/>
            <w:gridSpan w:val="8"/>
            <w:tcBorders>
              <w:top w:val="single" w:sz="4" w:space="0" w:color="auto"/>
              <w:left w:val="single" w:sz="4" w:space="0" w:color="auto"/>
              <w:bottom w:val="single" w:sz="4" w:space="0" w:color="auto"/>
              <w:right w:val="single" w:sz="4" w:space="0" w:color="auto"/>
            </w:tcBorders>
            <w:hideMark/>
          </w:tcPr>
          <w:p w14:paraId="258E6A5C" w14:textId="77777777" w:rsidR="006B33F2" w:rsidRPr="002607C7" w:rsidRDefault="006B33F2" w:rsidP="00451C5C">
            <w:pPr>
              <w:pStyle w:val="Zkladntext"/>
              <w:widowControl w:val="0"/>
              <w:spacing w:after="0" w:line="276" w:lineRule="auto"/>
              <w:jc w:val="center"/>
              <w:rPr>
                <w:rFonts w:asciiTheme="minorHAnsi" w:hAnsiTheme="minorHAnsi" w:cs="Arial"/>
                <w:sz w:val="22"/>
                <w:szCs w:val="22"/>
                <w:lang w:eastAsia="en-US"/>
              </w:rPr>
            </w:pPr>
            <w:r w:rsidRPr="002607C7">
              <w:rPr>
                <w:rFonts w:asciiTheme="minorHAnsi" w:hAnsiTheme="minorHAnsi" w:cs="Arial"/>
                <w:sz w:val="22"/>
                <w:szCs w:val="22"/>
                <w:lang w:eastAsia="en-US"/>
              </w:rPr>
              <w:t>1 měsíc</w:t>
            </w:r>
          </w:p>
        </w:tc>
      </w:tr>
      <w:tr w:rsidR="00174DBA" w:rsidRPr="002607C7" w14:paraId="2916ECB0" w14:textId="77777777" w:rsidTr="007E42A3">
        <w:trPr>
          <w:trHeight w:val="347"/>
        </w:trPr>
        <w:tc>
          <w:tcPr>
            <w:tcW w:w="9900" w:type="dxa"/>
            <w:gridSpan w:val="14"/>
            <w:tcBorders>
              <w:top w:val="single" w:sz="4" w:space="0" w:color="auto"/>
              <w:left w:val="single" w:sz="4" w:space="0" w:color="auto"/>
              <w:bottom w:val="single" w:sz="4" w:space="0" w:color="auto"/>
              <w:right w:val="single" w:sz="4" w:space="0" w:color="auto"/>
            </w:tcBorders>
            <w:shd w:val="clear" w:color="auto" w:fill="00B050"/>
            <w:vAlign w:val="center"/>
          </w:tcPr>
          <w:p w14:paraId="540D9B98" w14:textId="78FDFF1B" w:rsidR="00174DBA" w:rsidRPr="002607C7" w:rsidRDefault="00174DBA" w:rsidP="00451C5C">
            <w:pPr>
              <w:pStyle w:val="Zkladntext"/>
              <w:widowControl w:val="0"/>
              <w:spacing w:after="0" w:line="276" w:lineRule="auto"/>
              <w:rPr>
                <w:rFonts w:asciiTheme="minorHAnsi" w:hAnsiTheme="minorHAnsi"/>
                <w:b/>
                <w:sz w:val="22"/>
                <w:szCs w:val="22"/>
                <w:lang w:eastAsia="en-US"/>
              </w:rPr>
            </w:pPr>
            <w:r w:rsidRPr="002607C7">
              <w:rPr>
                <w:rFonts w:asciiTheme="minorHAnsi" w:hAnsiTheme="minorHAnsi"/>
                <w:b/>
                <w:szCs w:val="22"/>
                <w:lang w:eastAsia="en-US"/>
              </w:rPr>
              <w:t xml:space="preserve">SLA </w:t>
            </w:r>
            <w:r w:rsidRPr="002607C7">
              <w:rPr>
                <w:rFonts w:asciiTheme="minorHAnsi" w:hAnsiTheme="minorHAnsi"/>
                <w:b/>
                <w:szCs w:val="22"/>
              </w:rPr>
              <w:t>PARAMETRY</w:t>
            </w:r>
          </w:p>
        </w:tc>
      </w:tr>
      <w:tr w:rsidR="00596703" w:rsidRPr="002607C7" w14:paraId="3233F3C8" w14:textId="77777777" w:rsidTr="007E42A3">
        <w:trPr>
          <w:trHeight w:val="347"/>
        </w:trPr>
        <w:tc>
          <w:tcPr>
            <w:tcW w:w="1980" w:type="dxa"/>
            <w:gridSpan w:val="2"/>
            <w:tcBorders>
              <w:top w:val="single" w:sz="6" w:space="0" w:color="auto"/>
              <w:left w:val="double" w:sz="4" w:space="0" w:color="auto"/>
              <w:bottom w:val="single" w:sz="6" w:space="0" w:color="auto"/>
              <w:right w:val="single" w:sz="4" w:space="0" w:color="auto"/>
            </w:tcBorders>
            <w:shd w:val="clear" w:color="auto" w:fill="00B050"/>
            <w:vAlign w:val="center"/>
            <w:hideMark/>
          </w:tcPr>
          <w:p w14:paraId="1C1DEEA4" w14:textId="28B22328" w:rsidR="00596703" w:rsidRPr="002607C7" w:rsidRDefault="00BE1B78" w:rsidP="00464727">
            <w:pPr>
              <w:keepLines/>
              <w:widowControl w:val="0"/>
              <w:spacing w:after="0" w:line="288" w:lineRule="auto"/>
              <w:rPr>
                <w:rFonts w:asciiTheme="minorHAnsi" w:hAnsiTheme="minorHAnsi"/>
                <w:b/>
                <w:szCs w:val="22"/>
                <w:lang w:eastAsia="en-US"/>
              </w:rPr>
            </w:pPr>
            <w:r>
              <w:rPr>
                <w:rFonts w:asciiTheme="minorHAnsi" w:hAnsiTheme="minorHAnsi"/>
                <w:b/>
                <w:szCs w:val="22"/>
                <w:lang w:eastAsia="en-US"/>
              </w:rPr>
              <w:t>Označení</w:t>
            </w:r>
          </w:p>
        </w:tc>
        <w:tc>
          <w:tcPr>
            <w:tcW w:w="1980" w:type="dxa"/>
            <w:gridSpan w:val="6"/>
            <w:tcBorders>
              <w:top w:val="single" w:sz="4" w:space="0" w:color="auto"/>
              <w:left w:val="single" w:sz="4" w:space="0" w:color="auto"/>
              <w:bottom w:val="single" w:sz="4" w:space="0" w:color="auto"/>
              <w:right w:val="single" w:sz="4" w:space="0" w:color="auto"/>
            </w:tcBorders>
            <w:shd w:val="clear" w:color="auto" w:fill="00B050"/>
            <w:vAlign w:val="center"/>
            <w:hideMark/>
          </w:tcPr>
          <w:p w14:paraId="4358B9E8" w14:textId="7670D944" w:rsidR="00596703" w:rsidRPr="002607C7" w:rsidRDefault="00596703" w:rsidP="002607C7">
            <w:pPr>
              <w:keepLines/>
              <w:widowControl w:val="0"/>
              <w:spacing w:after="0" w:line="288" w:lineRule="auto"/>
              <w:rPr>
                <w:rFonts w:asciiTheme="minorHAnsi" w:hAnsiTheme="minorHAnsi"/>
                <w:b/>
                <w:szCs w:val="22"/>
                <w:lang w:eastAsia="en-US"/>
              </w:rPr>
            </w:pPr>
            <w:r>
              <w:rPr>
                <w:rFonts w:asciiTheme="minorHAnsi" w:hAnsiTheme="minorHAnsi"/>
                <w:b/>
                <w:szCs w:val="22"/>
              </w:rPr>
              <w:t>Provozní doba linky</w:t>
            </w:r>
          </w:p>
        </w:tc>
        <w:tc>
          <w:tcPr>
            <w:tcW w:w="1980"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3DE0D931" w14:textId="0D43167E" w:rsidR="00596703" w:rsidRPr="002607C7" w:rsidRDefault="00596703" w:rsidP="002607C7">
            <w:pPr>
              <w:keepLines/>
              <w:widowControl w:val="0"/>
              <w:spacing w:after="0" w:line="288" w:lineRule="auto"/>
              <w:rPr>
                <w:rFonts w:asciiTheme="minorHAnsi" w:hAnsiTheme="minorHAnsi"/>
                <w:b/>
                <w:szCs w:val="22"/>
                <w:lang w:eastAsia="en-US"/>
              </w:rPr>
            </w:pPr>
            <w:r>
              <w:rPr>
                <w:rFonts w:asciiTheme="minorHAnsi" w:hAnsiTheme="minorHAnsi"/>
                <w:b/>
                <w:szCs w:val="22"/>
              </w:rPr>
              <w:t>Dostupnost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00B050"/>
            <w:vAlign w:val="center"/>
            <w:hideMark/>
          </w:tcPr>
          <w:p w14:paraId="38A5BE9D" w14:textId="0EF10BE9" w:rsidR="00596703" w:rsidRPr="004E1A8D" w:rsidRDefault="00E73112" w:rsidP="00451C5C">
            <w:pPr>
              <w:pStyle w:val="Zkladntext"/>
              <w:widowControl w:val="0"/>
              <w:spacing w:after="0" w:line="276" w:lineRule="auto"/>
              <w:rPr>
                <w:rFonts w:asciiTheme="minorHAnsi" w:hAnsiTheme="minorHAnsi"/>
                <w:b/>
                <w:sz w:val="22"/>
                <w:szCs w:val="22"/>
                <w:lang w:eastAsia="en-US"/>
              </w:rPr>
            </w:pPr>
            <w:r w:rsidRPr="004E1A8D">
              <w:rPr>
                <w:rFonts w:asciiTheme="minorHAnsi" w:hAnsiTheme="minorHAnsi"/>
                <w:b/>
                <w:szCs w:val="22"/>
                <w:lang w:val="cs-CZ"/>
              </w:rPr>
              <w:t>Stabilita</w:t>
            </w:r>
            <w:r w:rsidR="00596703" w:rsidRPr="004E1A8D">
              <w:rPr>
                <w:rFonts w:asciiTheme="minorHAnsi" w:hAnsiTheme="minorHAnsi"/>
                <w:b/>
                <w:szCs w:val="22"/>
              </w:rPr>
              <w:t xml:space="preserve"> </w:t>
            </w:r>
            <w:r w:rsidR="00AB0BBA" w:rsidRPr="004E1A8D">
              <w:rPr>
                <w:rFonts w:asciiTheme="minorHAnsi" w:hAnsiTheme="minorHAnsi"/>
                <w:b/>
                <w:szCs w:val="22"/>
                <w:lang w:val="cs-CZ"/>
              </w:rPr>
              <w:t>(</w:t>
            </w:r>
            <w:proofErr w:type="gramStart"/>
            <w:r w:rsidR="00AB0BBA" w:rsidRPr="004E1A8D">
              <w:rPr>
                <w:rFonts w:asciiTheme="minorHAnsi" w:hAnsiTheme="minorHAnsi"/>
                <w:b/>
                <w:szCs w:val="22"/>
                <w:lang w:val="cs-CZ"/>
              </w:rPr>
              <w:t>ST)</w:t>
            </w:r>
            <w:r w:rsidR="00596703" w:rsidRPr="004E1A8D">
              <w:rPr>
                <w:rFonts w:asciiTheme="minorHAnsi" w:hAnsiTheme="minorHAnsi"/>
                <w:b/>
                <w:szCs w:val="22"/>
              </w:rPr>
              <w:t>(</w:t>
            </w:r>
            <w:proofErr w:type="spellStart"/>
            <w:r w:rsidR="00596703" w:rsidRPr="004E1A8D">
              <w:rPr>
                <w:rFonts w:asciiTheme="minorHAnsi" w:hAnsiTheme="minorHAnsi"/>
                <w:b/>
                <w:szCs w:val="22"/>
              </w:rPr>
              <w:t>ms</w:t>
            </w:r>
            <w:proofErr w:type="spellEnd"/>
            <w:proofErr w:type="gramEnd"/>
            <w:r w:rsidR="00596703" w:rsidRPr="004E1A8D">
              <w:rPr>
                <w:rFonts w:asciiTheme="minorHAnsi" w:hAnsiTheme="minorHAnsi"/>
                <w:b/>
                <w:szCs w:val="22"/>
              </w:rPr>
              <w:t>)</w:t>
            </w:r>
          </w:p>
        </w:tc>
        <w:tc>
          <w:tcPr>
            <w:tcW w:w="1980"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6AA0B45B" w14:textId="572E92EA" w:rsidR="00596703" w:rsidRPr="004E1A8D" w:rsidRDefault="00E73112" w:rsidP="00A66898">
            <w:pPr>
              <w:pStyle w:val="Zkladntext"/>
              <w:widowControl w:val="0"/>
              <w:spacing w:after="0" w:line="276" w:lineRule="auto"/>
              <w:rPr>
                <w:rFonts w:asciiTheme="minorHAnsi" w:hAnsiTheme="minorHAnsi"/>
                <w:b/>
                <w:sz w:val="22"/>
                <w:szCs w:val="22"/>
                <w:lang w:val="cs-CZ" w:eastAsia="en-US"/>
              </w:rPr>
            </w:pPr>
            <w:proofErr w:type="spellStart"/>
            <w:r w:rsidRPr="004E1A8D">
              <w:rPr>
                <w:rFonts w:asciiTheme="minorHAnsi" w:hAnsiTheme="minorHAnsi"/>
                <w:b/>
                <w:sz w:val="22"/>
                <w:szCs w:val="22"/>
                <w:lang w:val="cs-CZ" w:eastAsia="en-US"/>
              </w:rPr>
              <w:t>Packet</w:t>
            </w:r>
            <w:proofErr w:type="spellEnd"/>
            <w:r w:rsidRPr="004E1A8D">
              <w:rPr>
                <w:rFonts w:asciiTheme="minorHAnsi" w:hAnsiTheme="minorHAnsi"/>
                <w:b/>
                <w:sz w:val="22"/>
                <w:szCs w:val="22"/>
                <w:lang w:val="cs-CZ" w:eastAsia="en-US"/>
              </w:rPr>
              <w:t xml:space="preserve"> </w:t>
            </w:r>
            <w:proofErr w:type="spellStart"/>
            <w:r w:rsidRPr="004E1A8D">
              <w:rPr>
                <w:rFonts w:asciiTheme="minorHAnsi" w:hAnsiTheme="minorHAnsi"/>
                <w:b/>
                <w:sz w:val="22"/>
                <w:szCs w:val="22"/>
                <w:lang w:val="cs-CZ" w:eastAsia="en-US"/>
              </w:rPr>
              <w:t>loss</w:t>
            </w:r>
            <w:proofErr w:type="spellEnd"/>
            <w:r w:rsidR="00596703" w:rsidRPr="004E1A8D">
              <w:rPr>
                <w:rFonts w:asciiTheme="minorHAnsi" w:hAnsiTheme="minorHAnsi"/>
                <w:b/>
                <w:sz w:val="22"/>
                <w:szCs w:val="22"/>
                <w:lang w:val="cs-CZ" w:eastAsia="en-US"/>
              </w:rPr>
              <w:t xml:space="preserve"> </w:t>
            </w:r>
            <w:r w:rsidR="00AB0BBA" w:rsidRPr="004E1A8D">
              <w:rPr>
                <w:rFonts w:asciiTheme="minorHAnsi" w:hAnsiTheme="minorHAnsi"/>
                <w:b/>
                <w:sz w:val="22"/>
                <w:szCs w:val="22"/>
                <w:lang w:val="cs-CZ" w:eastAsia="en-US"/>
              </w:rPr>
              <w:t>(</w:t>
            </w:r>
            <w:proofErr w:type="gramStart"/>
            <w:r w:rsidR="00AB0BBA" w:rsidRPr="004E1A8D">
              <w:rPr>
                <w:rFonts w:asciiTheme="minorHAnsi" w:hAnsiTheme="minorHAnsi"/>
                <w:b/>
                <w:sz w:val="22"/>
                <w:szCs w:val="22"/>
                <w:lang w:val="cs-CZ" w:eastAsia="en-US"/>
              </w:rPr>
              <w:t>PL)</w:t>
            </w:r>
            <w:r w:rsidR="00596703" w:rsidRPr="004E1A8D">
              <w:rPr>
                <w:rFonts w:asciiTheme="minorHAnsi" w:hAnsiTheme="minorHAnsi"/>
                <w:b/>
                <w:sz w:val="22"/>
                <w:szCs w:val="22"/>
                <w:lang w:val="cs-CZ" w:eastAsia="en-US"/>
              </w:rPr>
              <w:t>(%)</w:t>
            </w:r>
            <w:proofErr w:type="gramEnd"/>
          </w:p>
        </w:tc>
      </w:tr>
      <w:tr w:rsidR="00596703" w:rsidRPr="002607C7" w14:paraId="018A05A2" w14:textId="77777777" w:rsidTr="007E42A3">
        <w:trPr>
          <w:trHeight w:val="66"/>
        </w:trPr>
        <w:tc>
          <w:tcPr>
            <w:tcW w:w="1980" w:type="dxa"/>
            <w:gridSpan w:val="2"/>
            <w:tcBorders>
              <w:top w:val="single" w:sz="6" w:space="0" w:color="auto"/>
              <w:left w:val="double" w:sz="4" w:space="0" w:color="auto"/>
              <w:bottom w:val="single" w:sz="6" w:space="0" w:color="auto"/>
              <w:right w:val="single" w:sz="4" w:space="0" w:color="auto"/>
            </w:tcBorders>
            <w:hideMark/>
          </w:tcPr>
          <w:p w14:paraId="0E1C08A4" w14:textId="2D9B0F5E" w:rsidR="00596703" w:rsidRPr="004E0737" w:rsidRDefault="00C77138" w:rsidP="00E73112">
            <w:pPr>
              <w:pStyle w:val="Zkladntext"/>
              <w:widowControl w:val="0"/>
              <w:spacing w:after="0" w:line="276" w:lineRule="auto"/>
              <w:rPr>
                <w:rFonts w:asciiTheme="minorHAnsi" w:hAnsiTheme="minorHAnsi"/>
                <w:b/>
                <w:sz w:val="22"/>
                <w:szCs w:val="22"/>
                <w:lang w:val="cs-CZ" w:eastAsia="en-US"/>
              </w:rPr>
            </w:pPr>
            <w:r>
              <w:rPr>
                <w:rFonts w:asciiTheme="minorHAnsi" w:hAnsiTheme="minorHAnsi"/>
                <w:sz w:val="22"/>
                <w:szCs w:val="22"/>
                <w:lang w:val="cs-CZ" w:eastAsia="en-US"/>
              </w:rPr>
              <w:t>T</w:t>
            </w:r>
            <w:r w:rsidR="00596703">
              <w:rPr>
                <w:rFonts w:asciiTheme="minorHAnsi" w:hAnsiTheme="minorHAnsi"/>
                <w:sz w:val="22"/>
                <w:szCs w:val="22"/>
                <w:lang w:val="cs-CZ" w:eastAsia="en-US"/>
              </w:rPr>
              <w:t>HC</w:t>
            </w:r>
          </w:p>
        </w:tc>
        <w:tc>
          <w:tcPr>
            <w:tcW w:w="1980" w:type="dxa"/>
            <w:gridSpan w:val="6"/>
            <w:tcBorders>
              <w:top w:val="single" w:sz="4" w:space="0" w:color="auto"/>
              <w:left w:val="single" w:sz="4" w:space="0" w:color="auto"/>
              <w:bottom w:val="single" w:sz="4" w:space="0" w:color="auto"/>
              <w:right w:val="single" w:sz="4" w:space="0" w:color="auto"/>
            </w:tcBorders>
            <w:hideMark/>
          </w:tcPr>
          <w:p w14:paraId="64842BE8" w14:textId="0451EC2B" w:rsidR="00596703" w:rsidRPr="00AB1297" w:rsidRDefault="00596703" w:rsidP="005F72F4">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7x24 (0-24)h</w:t>
            </w:r>
          </w:p>
        </w:tc>
        <w:tc>
          <w:tcPr>
            <w:tcW w:w="1980" w:type="dxa"/>
            <w:tcBorders>
              <w:top w:val="single" w:sz="4" w:space="0" w:color="auto"/>
              <w:left w:val="single" w:sz="4" w:space="0" w:color="auto"/>
              <w:bottom w:val="single" w:sz="4" w:space="0" w:color="auto"/>
              <w:right w:val="single" w:sz="4" w:space="0" w:color="auto"/>
            </w:tcBorders>
            <w:hideMark/>
          </w:tcPr>
          <w:p w14:paraId="3D954331" w14:textId="101E7159" w:rsidR="00596703" w:rsidRPr="002607C7" w:rsidRDefault="00596703" w:rsidP="005F72F4">
            <w:pPr>
              <w:pStyle w:val="Zkladntext"/>
              <w:widowControl w:val="0"/>
              <w:spacing w:after="0" w:line="276" w:lineRule="auto"/>
              <w:jc w:val="center"/>
              <w:rPr>
                <w:rFonts w:asciiTheme="minorHAnsi" w:hAnsiTheme="minorHAnsi" w:cs="Arial"/>
                <w:sz w:val="22"/>
                <w:szCs w:val="22"/>
                <w:lang w:eastAsia="en-US"/>
              </w:rPr>
            </w:pPr>
            <w:r w:rsidRPr="002607C7">
              <w:rPr>
                <w:rFonts w:asciiTheme="minorHAnsi" w:hAnsiTheme="minorHAnsi" w:cs="Arial"/>
                <w:sz w:val="22"/>
                <w:szCs w:val="22"/>
                <w:lang w:eastAsia="en-US"/>
              </w:rPr>
              <w:t>99,9</w:t>
            </w:r>
          </w:p>
        </w:tc>
        <w:tc>
          <w:tcPr>
            <w:tcW w:w="1980" w:type="dxa"/>
            <w:gridSpan w:val="3"/>
            <w:tcBorders>
              <w:top w:val="single" w:sz="4" w:space="0" w:color="auto"/>
              <w:left w:val="single" w:sz="4" w:space="0" w:color="auto"/>
              <w:bottom w:val="single" w:sz="4" w:space="0" w:color="auto"/>
              <w:right w:val="single" w:sz="4" w:space="0" w:color="auto"/>
            </w:tcBorders>
            <w:hideMark/>
          </w:tcPr>
          <w:p w14:paraId="57A513B3" w14:textId="544B3C6A" w:rsidR="00596703" w:rsidRPr="00E23CD3" w:rsidRDefault="00BC6F10" w:rsidP="005F72F4">
            <w:pPr>
              <w:pStyle w:val="Zkladntext"/>
              <w:keepLines/>
              <w:widowControl w:val="0"/>
              <w:spacing w:line="276" w:lineRule="auto"/>
              <w:jc w:val="center"/>
              <w:rPr>
                <w:rFonts w:asciiTheme="minorHAnsi" w:hAnsiTheme="minorHAnsi"/>
                <w:sz w:val="22"/>
                <w:szCs w:val="22"/>
                <w:lang w:eastAsia="en-US"/>
              </w:rPr>
            </w:pPr>
            <w:r w:rsidRPr="00E23CD3">
              <w:rPr>
                <w:rFonts w:asciiTheme="minorHAnsi" w:hAnsiTheme="minorHAnsi" w:cs="Arial"/>
                <w:sz w:val="22"/>
                <w:szCs w:val="22"/>
                <w:lang w:val="cs-CZ" w:eastAsia="en-US"/>
              </w:rPr>
              <w:t>15</w:t>
            </w:r>
          </w:p>
        </w:tc>
        <w:tc>
          <w:tcPr>
            <w:tcW w:w="1980" w:type="dxa"/>
            <w:gridSpan w:val="2"/>
            <w:tcBorders>
              <w:top w:val="single" w:sz="4" w:space="0" w:color="auto"/>
              <w:left w:val="single" w:sz="4" w:space="0" w:color="auto"/>
              <w:bottom w:val="single" w:sz="4" w:space="0" w:color="auto"/>
              <w:right w:val="single" w:sz="4" w:space="0" w:color="auto"/>
            </w:tcBorders>
          </w:tcPr>
          <w:p w14:paraId="7789EE5B" w14:textId="5AE942FB" w:rsidR="00596703" w:rsidRPr="00E23CD3" w:rsidRDefault="00BC6F10" w:rsidP="005F72F4">
            <w:pPr>
              <w:pStyle w:val="Zkladntext"/>
              <w:keepLines/>
              <w:widowControl w:val="0"/>
              <w:spacing w:line="276" w:lineRule="auto"/>
              <w:jc w:val="center"/>
              <w:rPr>
                <w:rFonts w:asciiTheme="minorHAnsi" w:hAnsiTheme="minorHAnsi"/>
                <w:sz w:val="22"/>
                <w:szCs w:val="22"/>
                <w:lang w:val="cs-CZ" w:eastAsia="en-US"/>
              </w:rPr>
            </w:pPr>
            <w:r w:rsidRPr="00E23CD3">
              <w:rPr>
                <w:rFonts w:asciiTheme="minorHAnsi" w:hAnsiTheme="minorHAnsi"/>
                <w:sz w:val="22"/>
                <w:szCs w:val="22"/>
                <w:lang w:val="cs-CZ" w:eastAsia="en-US"/>
              </w:rPr>
              <w:t>20</w:t>
            </w:r>
          </w:p>
        </w:tc>
      </w:tr>
      <w:tr w:rsidR="00174DBA" w:rsidRPr="002607C7" w14:paraId="4D33D64C" w14:textId="77777777" w:rsidTr="007E42A3">
        <w:trPr>
          <w:trHeight w:val="347"/>
        </w:trPr>
        <w:tc>
          <w:tcPr>
            <w:tcW w:w="3279" w:type="dxa"/>
            <w:gridSpan w:val="7"/>
            <w:tcBorders>
              <w:top w:val="single" w:sz="4" w:space="0" w:color="auto"/>
              <w:left w:val="single" w:sz="4" w:space="0" w:color="auto"/>
              <w:bottom w:val="single" w:sz="4" w:space="0" w:color="auto"/>
              <w:right w:val="single" w:sz="4" w:space="0" w:color="auto"/>
            </w:tcBorders>
            <w:shd w:val="clear" w:color="auto" w:fill="00B050"/>
          </w:tcPr>
          <w:p w14:paraId="2706D2F9" w14:textId="756131F8" w:rsidR="00174DBA" w:rsidRPr="0094292F" w:rsidRDefault="00174DBA" w:rsidP="00174DBA">
            <w:pPr>
              <w:pStyle w:val="Zkladntext"/>
              <w:widowControl w:val="0"/>
              <w:spacing w:after="0" w:line="276" w:lineRule="auto"/>
              <w:rPr>
                <w:rFonts w:asciiTheme="minorHAnsi" w:hAnsiTheme="minorHAnsi"/>
                <w:b/>
                <w:sz w:val="22"/>
                <w:szCs w:val="22"/>
                <w:lang w:eastAsia="en-US"/>
              </w:rPr>
            </w:pPr>
            <w:r w:rsidRPr="0094292F">
              <w:rPr>
                <w:rFonts w:asciiTheme="minorHAnsi" w:hAnsiTheme="minorHAnsi"/>
                <w:b/>
                <w:sz w:val="22"/>
                <w:szCs w:val="22"/>
                <w:lang w:eastAsia="en-US"/>
              </w:rPr>
              <w:t>Maximální počty incidentů (MI)</w:t>
            </w:r>
          </w:p>
        </w:tc>
        <w:tc>
          <w:tcPr>
            <w:tcW w:w="3179" w:type="dxa"/>
            <w:gridSpan w:val="3"/>
            <w:tcBorders>
              <w:top w:val="single" w:sz="4" w:space="0" w:color="auto"/>
              <w:left w:val="single" w:sz="4" w:space="0" w:color="auto"/>
              <w:bottom w:val="single" w:sz="4" w:space="0" w:color="auto"/>
              <w:right w:val="single" w:sz="4" w:space="0" w:color="auto"/>
            </w:tcBorders>
            <w:shd w:val="clear" w:color="auto" w:fill="00B050"/>
          </w:tcPr>
          <w:p w14:paraId="4BD859FF" w14:textId="6680267E" w:rsidR="00174DBA" w:rsidRPr="0094292F" w:rsidRDefault="00174DBA" w:rsidP="005F72F4">
            <w:pPr>
              <w:pStyle w:val="Zkladntext"/>
              <w:widowControl w:val="0"/>
              <w:spacing w:after="0" w:line="276" w:lineRule="auto"/>
              <w:jc w:val="center"/>
              <w:rPr>
                <w:rFonts w:asciiTheme="minorHAnsi" w:hAnsiTheme="minorHAnsi" w:cs="Arial"/>
                <w:b/>
                <w:sz w:val="22"/>
                <w:szCs w:val="22"/>
                <w:lang w:val="cs-CZ" w:eastAsia="en-US"/>
              </w:rPr>
            </w:pPr>
            <w:r w:rsidRPr="0094292F">
              <w:rPr>
                <w:rFonts w:asciiTheme="minorHAnsi" w:hAnsiTheme="minorHAnsi" w:cs="Arial"/>
                <w:b/>
                <w:sz w:val="22"/>
                <w:szCs w:val="22"/>
                <w:lang w:val="cs-CZ" w:eastAsia="en-US"/>
              </w:rPr>
              <w:t>Priorita 1</w:t>
            </w:r>
          </w:p>
        </w:tc>
        <w:tc>
          <w:tcPr>
            <w:tcW w:w="3442" w:type="dxa"/>
            <w:gridSpan w:val="4"/>
            <w:tcBorders>
              <w:top w:val="single" w:sz="4" w:space="0" w:color="auto"/>
              <w:left w:val="single" w:sz="4" w:space="0" w:color="auto"/>
              <w:bottom w:val="single" w:sz="4" w:space="0" w:color="auto"/>
              <w:right w:val="single" w:sz="4" w:space="0" w:color="auto"/>
            </w:tcBorders>
            <w:shd w:val="clear" w:color="auto" w:fill="00B050"/>
          </w:tcPr>
          <w:p w14:paraId="707ED810" w14:textId="6C99EFB3" w:rsidR="00174DBA" w:rsidRPr="002607C7" w:rsidRDefault="00174DBA" w:rsidP="005F72F4">
            <w:pPr>
              <w:jc w:val="center"/>
              <w:rPr>
                <w:rFonts w:asciiTheme="minorHAnsi" w:hAnsiTheme="minorHAnsi"/>
                <w:szCs w:val="22"/>
              </w:rPr>
            </w:pPr>
            <w:r w:rsidRPr="0094292F">
              <w:rPr>
                <w:rFonts w:asciiTheme="minorHAnsi" w:hAnsiTheme="minorHAnsi" w:cs="Arial"/>
                <w:b/>
                <w:szCs w:val="22"/>
                <w:lang w:eastAsia="en-US"/>
              </w:rPr>
              <w:t>Priorita 2</w:t>
            </w:r>
          </w:p>
        </w:tc>
      </w:tr>
      <w:tr w:rsidR="00174DBA" w:rsidRPr="002607C7" w14:paraId="5D01A6CD" w14:textId="77777777" w:rsidTr="007E42A3">
        <w:trPr>
          <w:trHeight w:val="347"/>
        </w:trPr>
        <w:tc>
          <w:tcPr>
            <w:tcW w:w="3279" w:type="dxa"/>
            <w:gridSpan w:val="7"/>
            <w:tcBorders>
              <w:top w:val="single" w:sz="4" w:space="0" w:color="auto"/>
              <w:left w:val="single" w:sz="4" w:space="0" w:color="auto"/>
              <w:bottom w:val="single" w:sz="4" w:space="0" w:color="auto"/>
              <w:right w:val="single" w:sz="4" w:space="0" w:color="auto"/>
            </w:tcBorders>
          </w:tcPr>
          <w:p w14:paraId="58B0FE72" w14:textId="217132DF" w:rsidR="00174DBA" w:rsidRPr="004E0737" w:rsidRDefault="00174DBA" w:rsidP="006F4498">
            <w:pPr>
              <w:pStyle w:val="Zkladntext"/>
              <w:widowControl w:val="0"/>
              <w:spacing w:after="0" w:line="276" w:lineRule="auto"/>
              <w:rPr>
                <w:rFonts w:asciiTheme="minorHAnsi" w:hAnsiTheme="minorHAnsi"/>
                <w:b/>
                <w:sz w:val="22"/>
                <w:szCs w:val="22"/>
                <w:lang w:val="cs-CZ" w:eastAsia="en-US"/>
              </w:rPr>
            </w:pPr>
            <w:r>
              <w:rPr>
                <w:rFonts w:asciiTheme="minorHAnsi" w:hAnsiTheme="minorHAnsi"/>
                <w:sz w:val="22"/>
                <w:szCs w:val="22"/>
                <w:lang w:val="cs-CZ" w:eastAsia="en-US"/>
              </w:rPr>
              <w:t>THC</w:t>
            </w:r>
          </w:p>
        </w:tc>
        <w:tc>
          <w:tcPr>
            <w:tcW w:w="3179" w:type="dxa"/>
            <w:gridSpan w:val="3"/>
            <w:tcBorders>
              <w:top w:val="single" w:sz="4" w:space="0" w:color="auto"/>
              <w:left w:val="single" w:sz="4" w:space="0" w:color="auto"/>
              <w:bottom w:val="single" w:sz="4" w:space="0" w:color="auto"/>
              <w:right w:val="single" w:sz="4" w:space="0" w:color="auto"/>
            </w:tcBorders>
          </w:tcPr>
          <w:p w14:paraId="191E3747" w14:textId="0B9EE9FE" w:rsidR="00174DBA" w:rsidRPr="0094292F" w:rsidRDefault="00174DBA" w:rsidP="005F72F4">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w:t>
            </w:r>
          </w:p>
        </w:tc>
        <w:tc>
          <w:tcPr>
            <w:tcW w:w="3442" w:type="dxa"/>
            <w:gridSpan w:val="4"/>
            <w:tcBorders>
              <w:top w:val="single" w:sz="4" w:space="0" w:color="auto"/>
              <w:left w:val="single" w:sz="4" w:space="0" w:color="auto"/>
              <w:bottom w:val="single" w:sz="4" w:space="0" w:color="auto"/>
              <w:right w:val="single" w:sz="4" w:space="0" w:color="auto"/>
            </w:tcBorders>
            <w:vAlign w:val="center"/>
          </w:tcPr>
          <w:p w14:paraId="36FE8358" w14:textId="2EA78C58" w:rsidR="00174DBA" w:rsidRPr="002607C7" w:rsidRDefault="00174DBA" w:rsidP="005F72F4">
            <w:pPr>
              <w:jc w:val="center"/>
              <w:rPr>
                <w:rFonts w:asciiTheme="minorHAnsi" w:hAnsiTheme="minorHAnsi"/>
                <w:szCs w:val="22"/>
              </w:rPr>
            </w:pPr>
            <w:r>
              <w:rPr>
                <w:rFonts w:asciiTheme="minorHAnsi" w:hAnsiTheme="minorHAnsi"/>
                <w:szCs w:val="22"/>
              </w:rPr>
              <w:t>10</w:t>
            </w:r>
          </w:p>
        </w:tc>
      </w:tr>
      <w:tr w:rsidR="00174DBA" w:rsidRPr="002607C7" w14:paraId="61BE5E6F" w14:textId="77777777" w:rsidTr="007E42A3">
        <w:trPr>
          <w:cantSplit/>
          <w:trHeight w:val="347"/>
        </w:trPr>
        <w:tc>
          <w:tcPr>
            <w:tcW w:w="9900" w:type="dxa"/>
            <w:gridSpan w:val="14"/>
            <w:tcBorders>
              <w:top w:val="single" w:sz="4" w:space="0" w:color="auto"/>
              <w:left w:val="single" w:sz="4" w:space="0" w:color="auto"/>
              <w:bottom w:val="single" w:sz="4" w:space="0" w:color="auto"/>
              <w:right w:val="single" w:sz="4" w:space="0" w:color="auto"/>
            </w:tcBorders>
            <w:shd w:val="clear" w:color="auto" w:fill="00B050"/>
            <w:hideMark/>
          </w:tcPr>
          <w:p w14:paraId="7F18493B" w14:textId="3DC059A5" w:rsidR="00174DBA" w:rsidRPr="002607C7" w:rsidRDefault="00174DBA" w:rsidP="00174DBA">
            <w:pPr>
              <w:keepLines/>
              <w:widowControl w:val="0"/>
              <w:spacing w:after="0" w:line="288" w:lineRule="auto"/>
              <w:rPr>
                <w:rFonts w:asciiTheme="minorHAnsi" w:hAnsiTheme="minorHAnsi"/>
                <w:szCs w:val="22"/>
                <w:lang w:eastAsia="en-US"/>
              </w:rPr>
            </w:pPr>
            <w:r w:rsidRPr="00E6491C">
              <w:rPr>
                <w:b/>
                <w:szCs w:val="20"/>
              </w:rPr>
              <w:t>Matice priorit</w:t>
            </w:r>
          </w:p>
        </w:tc>
      </w:tr>
      <w:tr w:rsidR="00174DBA" w:rsidRPr="002607C7" w14:paraId="330B518B" w14:textId="77777777" w:rsidTr="007E42A3">
        <w:trPr>
          <w:cantSplit/>
          <w:trHeight w:val="347"/>
        </w:trPr>
        <w:tc>
          <w:tcPr>
            <w:tcW w:w="2404" w:type="dxa"/>
            <w:gridSpan w:val="3"/>
            <w:tcBorders>
              <w:top w:val="single" w:sz="4" w:space="0" w:color="auto"/>
              <w:left w:val="single" w:sz="4" w:space="0" w:color="auto"/>
              <w:bottom w:val="single" w:sz="4" w:space="0" w:color="auto"/>
              <w:right w:val="single" w:sz="4" w:space="0" w:color="auto"/>
            </w:tcBorders>
            <w:shd w:val="clear" w:color="auto" w:fill="00B050"/>
            <w:vAlign w:val="center"/>
            <w:hideMark/>
          </w:tcPr>
          <w:p w14:paraId="5F39A7DB" w14:textId="5C01D5A7" w:rsidR="00174DBA" w:rsidRPr="00AB1297" w:rsidRDefault="00174DBA" w:rsidP="00174DBA">
            <w:pPr>
              <w:keepLines/>
              <w:widowControl w:val="0"/>
              <w:spacing w:after="0" w:line="288" w:lineRule="auto"/>
              <w:rPr>
                <w:rFonts w:asciiTheme="minorHAnsi" w:hAnsiTheme="minorHAnsi"/>
                <w:b/>
                <w:szCs w:val="22"/>
                <w:lang w:eastAsia="en-US"/>
              </w:rPr>
            </w:pPr>
            <w:r w:rsidRPr="00AB1297">
              <w:rPr>
                <w:rFonts w:asciiTheme="minorHAnsi" w:hAnsiTheme="minorHAnsi"/>
                <w:b/>
                <w:szCs w:val="22"/>
                <w:lang w:eastAsia="en-US"/>
              </w:rPr>
              <w:t>Priorita</w:t>
            </w:r>
          </w:p>
        </w:tc>
        <w:tc>
          <w:tcPr>
            <w:tcW w:w="7496" w:type="dxa"/>
            <w:gridSpan w:val="11"/>
            <w:tcBorders>
              <w:top w:val="single" w:sz="4" w:space="0" w:color="auto"/>
              <w:left w:val="single" w:sz="4" w:space="0" w:color="auto"/>
              <w:bottom w:val="single" w:sz="4" w:space="0" w:color="auto"/>
              <w:right w:val="single" w:sz="4" w:space="0" w:color="auto"/>
            </w:tcBorders>
            <w:shd w:val="clear" w:color="auto" w:fill="00B050"/>
            <w:vAlign w:val="center"/>
            <w:hideMark/>
          </w:tcPr>
          <w:p w14:paraId="41E96D1A" w14:textId="52CC49BD" w:rsidR="00174DBA" w:rsidRPr="00AB1297" w:rsidRDefault="00174DBA" w:rsidP="005F72F4">
            <w:pPr>
              <w:pStyle w:val="Zkladntext"/>
              <w:widowControl w:val="0"/>
              <w:spacing w:after="0" w:line="276" w:lineRule="auto"/>
              <w:rPr>
                <w:rFonts w:asciiTheme="minorHAnsi" w:hAnsiTheme="minorHAnsi"/>
                <w:b/>
                <w:sz w:val="22"/>
                <w:szCs w:val="22"/>
                <w:lang w:val="cs-CZ" w:eastAsia="en-US"/>
              </w:rPr>
            </w:pPr>
            <w:r w:rsidRPr="00AB1297">
              <w:rPr>
                <w:rFonts w:asciiTheme="minorHAnsi" w:hAnsiTheme="minorHAnsi"/>
                <w:b/>
                <w:sz w:val="22"/>
                <w:szCs w:val="22"/>
                <w:lang w:val="cs-CZ" w:eastAsia="en-US"/>
              </w:rPr>
              <w:t xml:space="preserve">Definice priority </w:t>
            </w:r>
            <w:r w:rsidR="005F72F4">
              <w:rPr>
                <w:rFonts w:asciiTheme="minorHAnsi" w:hAnsiTheme="minorHAnsi"/>
                <w:b/>
                <w:sz w:val="22"/>
                <w:szCs w:val="22"/>
                <w:lang w:val="cs-CZ" w:eastAsia="en-US"/>
              </w:rPr>
              <w:t>incidentů</w:t>
            </w:r>
          </w:p>
        </w:tc>
      </w:tr>
      <w:tr w:rsidR="00174DBA" w:rsidRPr="002607C7" w14:paraId="39B5CAC7" w14:textId="77777777" w:rsidTr="007E42A3">
        <w:trPr>
          <w:trHeight w:val="347"/>
        </w:trPr>
        <w:tc>
          <w:tcPr>
            <w:tcW w:w="2404" w:type="dxa"/>
            <w:gridSpan w:val="3"/>
            <w:tcBorders>
              <w:top w:val="single" w:sz="4" w:space="0" w:color="auto"/>
              <w:left w:val="double" w:sz="4" w:space="0" w:color="auto"/>
              <w:bottom w:val="single" w:sz="6" w:space="0" w:color="auto"/>
              <w:right w:val="single" w:sz="4" w:space="0" w:color="auto"/>
            </w:tcBorders>
            <w:vAlign w:val="center"/>
            <w:hideMark/>
          </w:tcPr>
          <w:p w14:paraId="544405D4" w14:textId="68EADC9B" w:rsidR="00174DBA" w:rsidRPr="00AB1297" w:rsidRDefault="00174DBA" w:rsidP="00174DBA">
            <w:pPr>
              <w:pStyle w:val="Zkladntext"/>
              <w:widowControl w:val="0"/>
              <w:spacing w:after="0" w:line="276" w:lineRule="auto"/>
              <w:rPr>
                <w:rFonts w:asciiTheme="minorHAnsi" w:hAnsiTheme="minorHAnsi"/>
                <w:sz w:val="22"/>
                <w:szCs w:val="22"/>
                <w:lang w:val="cs-CZ" w:eastAsia="en-US"/>
              </w:rPr>
            </w:pPr>
            <w:r w:rsidRPr="00AB1297">
              <w:rPr>
                <w:rFonts w:asciiTheme="minorHAnsi" w:hAnsiTheme="minorHAnsi"/>
                <w:sz w:val="22"/>
                <w:szCs w:val="22"/>
                <w:lang w:val="cs-CZ" w:eastAsia="en-US"/>
              </w:rPr>
              <w:t>Priorita 1</w:t>
            </w:r>
          </w:p>
        </w:tc>
        <w:tc>
          <w:tcPr>
            <w:tcW w:w="7496" w:type="dxa"/>
            <w:gridSpan w:val="11"/>
            <w:tcBorders>
              <w:top w:val="single" w:sz="4" w:space="0" w:color="auto"/>
              <w:left w:val="single" w:sz="4" w:space="0" w:color="auto"/>
              <w:bottom w:val="single" w:sz="4" w:space="0" w:color="auto"/>
              <w:right w:val="single" w:sz="4" w:space="0" w:color="auto"/>
            </w:tcBorders>
            <w:hideMark/>
          </w:tcPr>
          <w:p w14:paraId="50A08908" w14:textId="55BAD7D6" w:rsidR="00174DBA" w:rsidRPr="00AB1297" w:rsidRDefault="00174DBA" w:rsidP="00E73112">
            <w:pPr>
              <w:pStyle w:val="Zkladntext"/>
              <w:widowControl w:val="0"/>
              <w:spacing w:after="0" w:line="276" w:lineRule="auto"/>
              <w:rPr>
                <w:rFonts w:asciiTheme="minorHAnsi" w:hAnsiTheme="minorHAnsi"/>
                <w:sz w:val="22"/>
                <w:szCs w:val="22"/>
                <w:lang w:val="cs-CZ" w:eastAsia="en-US"/>
              </w:rPr>
            </w:pPr>
            <w:r w:rsidRPr="00AB1297">
              <w:rPr>
                <w:rFonts w:asciiTheme="minorHAnsi" w:hAnsiTheme="minorHAnsi"/>
                <w:sz w:val="22"/>
                <w:szCs w:val="22"/>
                <w:lang w:val="cs-CZ" w:eastAsia="en-US"/>
              </w:rPr>
              <w:t xml:space="preserve">Monitoring systém ve dvou po sobě jdoucích vykonáních testovacích scénářů detekoval nedostupnost </w:t>
            </w:r>
            <w:r w:rsidR="00E73112">
              <w:rPr>
                <w:rFonts w:asciiTheme="minorHAnsi" w:hAnsiTheme="minorHAnsi"/>
                <w:sz w:val="22"/>
                <w:szCs w:val="22"/>
                <w:lang w:val="cs-CZ" w:eastAsia="en-US"/>
              </w:rPr>
              <w:t>služby.</w:t>
            </w:r>
            <w:r w:rsidR="00801295">
              <w:rPr>
                <w:rFonts w:asciiTheme="minorHAnsi" w:hAnsiTheme="minorHAnsi"/>
                <w:sz w:val="22"/>
                <w:szCs w:val="22"/>
                <w:lang w:val="cs-CZ" w:eastAsia="en-US"/>
              </w:rPr>
              <w:t xml:space="preserve"> </w:t>
            </w:r>
            <w:r w:rsidR="00694507">
              <w:rPr>
                <w:rFonts w:asciiTheme="minorHAnsi" w:hAnsiTheme="minorHAnsi"/>
                <w:sz w:val="22"/>
                <w:szCs w:val="22"/>
                <w:lang w:val="cs-CZ" w:eastAsia="en-US"/>
              </w:rPr>
              <w:t>Dva po sobě jdoucí nesplněné testovací scénáře priority 2 automaticky znamenají nedostupnost priority 1.</w:t>
            </w:r>
          </w:p>
        </w:tc>
      </w:tr>
      <w:tr w:rsidR="00174DBA" w:rsidRPr="002607C7" w14:paraId="3CC2279B" w14:textId="77777777" w:rsidTr="007E42A3">
        <w:trPr>
          <w:trHeight w:val="347"/>
        </w:trPr>
        <w:tc>
          <w:tcPr>
            <w:tcW w:w="2404" w:type="dxa"/>
            <w:gridSpan w:val="3"/>
            <w:tcBorders>
              <w:top w:val="single" w:sz="4" w:space="0" w:color="auto"/>
              <w:left w:val="double" w:sz="4" w:space="0" w:color="auto"/>
              <w:bottom w:val="single" w:sz="6" w:space="0" w:color="auto"/>
              <w:right w:val="single" w:sz="4" w:space="0" w:color="auto"/>
            </w:tcBorders>
            <w:vAlign w:val="center"/>
          </w:tcPr>
          <w:p w14:paraId="71D5C057" w14:textId="4A78A5FA" w:rsidR="00174DBA" w:rsidRPr="00AB1297" w:rsidRDefault="00174DBA" w:rsidP="00174DBA">
            <w:pPr>
              <w:pStyle w:val="Zkladntext"/>
              <w:widowControl w:val="0"/>
              <w:spacing w:after="0" w:line="276" w:lineRule="auto"/>
              <w:rPr>
                <w:rFonts w:asciiTheme="minorHAnsi" w:hAnsiTheme="minorHAnsi"/>
                <w:sz w:val="22"/>
                <w:szCs w:val="22"/>
                <w:lang w:val="cs-CZ" w:eastAsia="en-US"/>
              </w:rPr>
            </w:pPr>
            <w:r w:rsidRPr="00AB1297">
              <w:rPr>
                <w:rFonts w:asciiTheme="minorHAnsi" w:hAnsiTheme="minorHAnsi"/>
                <w:sz w:val="22"/>
                <w:szCs w:val="22"/>
                <w:lang w:val="cs-CZ" w:eastAsia="en-US"/>
              </w:rPr>
              <w:t>Priorita 2</w:t>
            </w:r>
          </w:p>
        </w:tc>
        <w:tc>
          <w:tcPr>
            <w:tcW w:w="7496" w:type="dxa"/>
            <w:gridSpan w:val="11"/>
            <w:tcBorders>
              <w:top w:val="single" w:sz="4" w:space="0" w:color="auto"/>
              <w:left w:val="single" w:sz="4" w:space="0" w:color="auto"/>
              <w:bottom w:val="single" w:sz="4" w:space="0" w:color="auto"/>
              <w:right w:val="single" w:sz="4" w:space="0" w:color="auto"/>
            </w:tcBorders>
          </w:tcPr>
          <w:p w14:paraId="3040B08F" w14:textId="04C8B7DB" w:rsidR="00801295" w:rsidRPr="00AB1297" w:rsidRDefault="00174DBA" w:rsidP="002F6352">
            <w:pPr>
              <w:pStyle w:val="Zkladntext"/>
              <w:widowControl w:val="0"/>
              <w:spacing w:after="0" w:line="276" w:lineRule="auto"/>
              <w:rPr>
                <w:rFonts w:asciiTheme="minorHAnsi" w:hAnsiTheme="minorHAnsi"/>
                <w:sz w:val="22"/>
                <w:szCs w:val="22"/>
                <w:lang w:val="cs-CZ" w:eastAsia="en-US"/>
              </w:rPr>
            </w:pPr>
            <w:r w:rsidRPr="00AB1297">
              <w:rPr>
                <w:rFonts w:asciiTheme="minorHAnsi" w:hAnsiTheme="minorHAnsi"/>
                <w:sz w:val="22"/>
                <w:szCs w:val="22"/>
                <w:lang w:val="cs-CZ" w:eastAsia="en-US"/>
              </w:rPr>
              <w:t xml:space="preserve">Monitoring systém </w:t>
            </w:r>
            <w:r w:rsidR="00464727">
              <w:rPr>
                <w:rFonts w:asciiTheme="minorHAnsi" w:hAnsiTheme="minorHAnsi"/>
                <w:sz w:val="22"/>
                <w:szCs w:val="22"/>
                <w:lang w:val="cs-CZ" w:eastAsia="en-US"/>
              </w:rPr>
              <w:t>dle scénáře</w:t>
            </w:r>
            <w:r w:rsidR="00801295">
              <w:rPr>
                <w:rFonts w:asciiTheme="minorHAnsi" w:hAnsiTheme="minorHAnsi"/>
                <w:sz w:val="22"/>
                <w:szCs w:val="22"/>
                <w:lang w:val="cs-CZ" w:eastAsia="en-US"/>
              </w:rPr>
              <w:t xml:space="preserve"> </w:t>
            </w:r>
            <w:r w:rsidRPr="00AB1297">
              <w:rPr>
                <w:rFonts w:asciiTheme="minorHAnsi" w:hAnsiTheme="minorHAnsi"/>
                <w:sz w:val="22"/>
                <w:szCs w:val="22"/>
                <w:lang w:val="cs-CZ" w:eastAsia="en-US"/>
              </w:rPr>
              <w:t xml:space="preserve">detekoval </w:t>
            </w:r>
            <w:r w:rsidR="00464727">
              <w:rPr>
                <w:rFonts w:asciiTheme="minorHAnsi" w:hAnsiTheme="minorHAnsi"/>
                <w:sz w:val="22"/>
                <w:szCs w:val="22"/>
                <w:lang w:val="cs-CZ" w:eastAsia="en-US"/>
              </w:rPr>
              <w:t xml:space="preserve">překročení parametru Stabilita (ST) </w:t>
            </w:r>
            <w:r w:rsidR="002F6352">
              <w:rPr>
                <w:rFonts w:asciiTheme="minorHAnsi" w:hAnsiTheme="minorHAnsi"/>
                <w:sz w:val="22"/>
                <w:szCs w:val="22"/>
                <w:lang w:val="cs-CZ" w:eastAsia="en-US"/>
              </w:rPr>
              <w:t xml:space="preserve">nebo </w:t>
            </w:r>
            <w:proofErr w:type="spellStart"/>
            <w:r w:rsidR="00464727">
              <w:rPr>
                <w:rFonts w:asciiTheme="minorHAnsi" w:hAnsiTheme="minorHAnsi"/>
                <w:sz w:val="22"/>
                <w:szCs w:val="22"/>
                <w:lang w:val="cs-CZ" w:eastAsia="en-US"/>
              </w:rPr>
              <w:t>Packet</w:t>
            </w:r>
            <w:proofErr w:type="spellEnd"/>
            <w:r w:rsidR="00464727">
              <w:rPr>
                <w:rFonts w:asciiTheme="minorHAnsi" w:hAnsiTheme="minorHAnsi"/>
                <w:sz w:val="22"/>
                <w:szCs w:val="22"/>
                <w:lang w:val="cs-CZ" w:eastAsia="en-US"/>
              </w:rPr>
              <w:t xml:space="preserve"> </w:t>
            </w:r>
            <w:proofErr w:type="spellStart"/>
            <w:r w:rsidR="00464727">
              <w:rPr>
                <w:rFonts w:asciiTheme="minorHAnsi" w:hAnsiTheme="minorHAnsi"/>
                <w:sz w:val="22"/>
                <w:szCs w:val="22"/>
                <w:lang w:val="cs-CZ" w:eastAsia="en-US"/>
              </w:rPr>
              <w:t>Loss</w:t>
            </w:r>
            <w:proofErr w:type="spellEnd"/>
            <w:r w:rsidR="00464727">
              <w:rPr>
                <w:rFonts w:asciiTheme="minorHAnsi" w:hAnsiTheme="minorHAnsi"/>
                <w:sz w:val="22"/>
                <w:szCs w:val="22"/>
                <w:lang w:val="cs-CZ" w:eastAsia="en-US"/>
              </w:rPr>
              <w:t xml:space="preserve"> (PL).</w:t>
            </w:r>
          </w:p>
        </w:tc>
      </w:tr>
      <w:tr w:rsidR="00174DBA" w:rsidRPr="002607C7" w14:paraId="0A5CC703" w14:textId="77777777" w:rsidTr="007E42A3">
        <w:trPr>
          <w:trHeight w:val="347"/>
        </w:trPr>
        <w:tc>
          <w:tcPr>
            <w:tcW w:w="9900" w:type="dxa"/>
            <w:gridSpan w:val="14"/>
            <w:tcBorders>
              <w:top w:val="single" w:sz="4" w:space="0" w:color="auto"/>
              <w:left w:val="single" w:sz="4" w:space="0" w:color="auto"/>
              <w:bottom w:val="single" w:sz="4" w:space="0" w:color="auto"/>
              <w:right w:val="single" w:sz="4" w:space="0" w:color="auto"/>
            </w:tcBorders>
            <w:shd w:val="clear" w:color="auto" w:fill="00B050"/>
            <w:hideMark/>
          </w:tcPr>
          <w:p w14:paraId="0E310A17" w14:textId="77777777" w:rsidR="00174DBA" w:rsidRPr="002607C7" w:rsidRDefault="00174DBA" w:rsidP="00174DBA">
            <w:pPr>
              <w:keepLines/>
              <w:widowControl w:val="0"/>
              <w:spacing w:after="0" w:line="288" w:lineRule="auto"/>
              <w:rPr>
                <w:rFonts w:asciiTheme="minorHAnsi" w:hAnsiTheme="minorHAnsi"/>
                <w:szCs w:val="22"/>
                <w:lang w:eastAsia="en-US"/>
              </w:rPr>
            </w:pPr>
            <w:r w:rsidRPr="002607C7">
              <w:rPr>
                <w:rFonts w:asciiTheme="minorHAnsi" w:hAnsiTheme="minorHAnsi" w:cs="Arial"/>
                <w:b/>
                <w:szCs w:val="22"/>
                <w:lang w:eastAsia="en-US"/>
              </w:rPr>
              <w:t>Způsob</w:t>
            </w:r>
            <w:r w:rsidRPr="002607C7">
              <w:rPr>
                <w:rFonts w:asciiTheme="minorHAnsi" w:hAnsiTheme="minorHAnsi"/>
                <w:b/>
                <w:szCs w:val="22"/>
                <w:lang w:eastAsia="en-US"/>
              </w:rPr>
              <w:t xml:space="preserve"> kontroly </w:t>
            </w:r>
          </w:p>
        </w:tc>
      </w:tr>
      <w:tr w:rsidR="00174DBA" w:rsidRPr="002607C7" w14:paraId="7EB0E59B" w14:textId="77777777" w:rsidTr="007E42A3">
        <w:trPr>
          <w:trHeight w:val="347"/>
        </w:trPr>
        <w:tc>
          <w:tcPr>
            <w:tcW w:w="9900" w:type="dxa"/>
            <w:gridSpan w:val="14"/>
            <w:tcBorders>
              <w:top w:val="single" w:sz="4" w:space="0" w:color="auto"/>
              <w:left w:val="single" w:sz="4" w:space="0" w:color="auto"/>
              <w:bottom w:val="single" w:sz="4" w:space="0" w:color="auto"/>
              <w:right w:val="single" w:sz="4" w:space="0" w:color="auto"/>
            </w:tcBorders>
            <w:vAlign w:val="center"/>
            <w:hideMark/>
          </w:tcPr>
          <w:p w14:paraId="54E1BC7B" w14:textId="3141F061" w:rsidR="00174DBA" w:rsidRDefault="00BC6F10" w:rsidP="00473002">
            <w:pPr>
              <w:pStyle w:val="Zkladntext"/>
              <w:widowControl w:val="0"/>
              <w:numPr>
                <w:ilvl w:val="0"/>
                <w:numId w:val="36"/>
              </w:numPr>
              <w:spacing w:after="0" w:line="276" w:lineRule="auto"/>
              <w:rPr>
                <w:rFonts w:asciiTheme="minorHAnsi" w:hAnsiTheme="minorHAnsi"/>
                <w:sz w:val="22"/>
                <w:szCs w:val="22"/>
                <w:lang w:val="cs-CZ" w:eastAsia="en-US"/>
              </w:rPr>
            </w:pPr>
            <w:r>
              <w:rPr>
                <w:rFonts w:asciiTheme="minorHAnsi" w:hAnsiTheme="minorHAnsi"/>
                <w:sz w:val="22"/>
                <w:szCs w:val="22"/>
                <w:lang w:val="cs-CZ" w:eastAsia="en-US"/>
              </w:rPr>
              <w:t>Kontrola bude prováděna</w:t>
            </w:r>
            <w:r w:rsidR="00174DBA" w:rsidRPr="005F72F4">
              <w:rPr>
                <w:rFonts w:asciiTheme="minorHAnsi" w:hAnsiTheme="minorHAnsi"/>
                <w:sz w:val="22"/>
                <w:szCs w:val="22"/>
                <w:lang w:val="cs-CZ" w:eastAsia="en-US"/>
              </w:rPr>
              <w:t xml:space="preserve"> </w:t>
            </w:r>
            <w:r w:rsidR="00B9751A">
              <w:rPr>
                <w:rFonts w:asciiTheme="minorHAnsi" w:hAnsiTheme="minorHAnsi"/>
                <w:sz w:val="22"/>
                <w:szCs w:val="22"/>
                <w:lang w:val="cs-CZ" w:eastAsia="en-US"/>
              </w:rPr>
              <w:t>z dohledového systému O</w:t>
            </w:r>
            <w:r>
              <w:rPr>
                <w:rFonts w:asciiTheme="minorHAnsi" w:hAnsiTheme="minorHAnsi"/>
                <w:sz w:val="22"/>
                <w:szCs w:val="22"/>
                <w:lang w:val="cs-CZ" w:eastAsia="en-US"/>
              </w:rPr>
              <w:t xml:space="preserve">bjednatele </w:t>
            </w:r>
            <w:r w:rsidR="00174DBA" w:rsidRPr="005F72F4">
              <w:rPr>
                <w:rFonts w:asciiTheme="minorHAnsi" w:hAnsiTheme="minorHAnsi"/>
                <w:sz w:val="22"/>
                <w:szCs w:val="22"/>
                <w:lang w:val="cs-CZ" w:eastAsia="en-US"/>
              </w:rPr>
              <w:t>na koncov</w:t>
            </w:r>
            <w:r>
              <w:rPr>
                <w:rFonts w:asciiTheme="minorHAnsi" w:hAnsiTheme="minorHAnsi"/>
                <w:sz w:val="22"/>
                <w:szCs w:val="22"/>
                <w:lang w:val="cs-CZ" w:eastAsia="en-US"/>
              </w:rPr>
              <w:t>é</w:t>
            </w:r>
            <w:r w:rsidR="00174DBA" w:rsidRPr="005F72F4">
              <w:rPr>
                <w:rFonts w:asciiTheme="minorHAnsi" w:hAnsiTheme="minorHAnsi"/>
                <w:sz w:val="22"/>
                <w:szCs w:val="22"/>
                <w:lang w:val="cs-CZ" w:eastAsia="en-US"/>
              </w:rPr>
              <w:t xml:space="preserve"> zařízení Objednatele</w:t>
            </w:r>
            <w:r>
              <w:rPr>
                <w:rFonts w:asciiTheme="minorHAnsi" w:hAnsiTheme="minorHAnsi"/>
                <w:sz w:val="22"/>
                <w:szCs w:val="22"/>
                <w:lang w:val="cs-CZ" w:eastAsia="en-US"/>
              </w:rPr>
              <w:t xml:space="preserve"> v příslušné lokalitě</w:t>
            </w:r>
            <w:r w:rsidR="00174DBA" w:rsidRPr="005F72F4">
              <w:rPr>
                <w:rFonts w:asciiTheme="minorHAnsi" w:hAnsiTheme="minorHAnsi"/>
                <w:sz w:val="22"/>
                <w:szCs w:val="22"/>
                <w:lang w:val="cs-CZ" w:eastAsia="en-US"/>
              </w:rPr>
              <w:t>.</w:t>
            </w:r>
          </w:p>
          <w:p w14:paraId="367DECA2" w14:textId="77777777" w:rsidR="00174DBA" w:rsidRPr="00BC6F10" w:rsidRDefault="00BC6F10" w:rsidP="00473002">
            <w:pPr>
              <w:pStyle w:val="Default"/>
              <w:keepLines/>
              <w:widowControl w:val="0"/>
              <w:numPr>
                <w:ilvl w:val="0"/>
                <w:numId w:val="36"/>
              </w:numPr>
              <w:tabs>
                <w:tab w:val="left" w:pos="851"/>
              </w:tabs>
              <w:spacing w:before="20" w:after="20" w:line="288" w:lineRule="auto"/>
              <w:jc w:val="both"/>
              <w:rPr>
                <w:rFonts w:asciiTheme="minorHAnsi" w:eastAsia="Times New Roman" w:hAnsiTheme="minorHAnsi"/>
                <w:color w:val="auto"/>
                <w:sz w:val="22"/>
                <w:szCs w:val="22"/>
              </w:rPr>
            </w:pPr>
            <w:r w:rsidRPr="002607C7">
              <w:rPr>
                <w:rFonts w:asciiTheme="minorHAnsi" w:hAnsiTheme="minorHAnsi"/>
                <w:color w:val="auto"/>
                <w:sz w:val="22"/>
                <w:szCs w:val="22"/>
              </w:rPr>
              <w:t xml:space="preserve">Výkazem plnění parametrů </w:t>
            </w:r>
            <w:r>
              <w:rPr>
                <w:rFonts w:asciiTheme="minorHAnsi" w:hAnsiTheme="minorHAnsi"/>
                <w:color w:val="auto"/>
                <w:sz w:val="22"/>
                <w:szCs w:val="22"/>
              </w:rPr>
              <w:t>SLA, který</w:t>
            </w:r>
            <w:r w:rsidRPr="002607C7">
              <w:rPr>
                <w:rFonts w:asciiTheme="minorHAnsi" w:hAnsiTheme="minorHAnsi"/>
                <w:color w:val="auto"/>
                <w:sz w:val="22"/>
                <w:szCs w:val="22"/>
              </w:rPr>
              <w:t xml:space="preserve"> je </w:t>
            </w:r>
            <w:r>
              <w:rPr>
                <w:rFonts w:asciiTheme="minorHAnsi" w:hAnsiTheme="minorHAnsi"/>
                <w:color w:val="auto"/>
                <w:sz w:val="22"/>
                <w:szCs w:val="22"/>
              </w:rPr>
              <w:t>požadován jako pravidelný měsíční report od Poskytovatele.</w:t>
            </w:r>
          </w:p>
          <w:p w14:paraId="12631888" w14:textId="64A20750" w:rsidR="00BC6F10" w:rsidRPr="00BC6F10" w:rsidRDefault="00751C55" w:rsidP="00751C55">
            <w:pPr>
              <w:pStyle w:val="Default"/>
              <w:keepLines/>
              <w:widowControl w:val="0"/>
              <w:numPr>
                <w:ilvl w:val="0"/>
                <w:numId w:val="36"/>
              </w:numPr>
              <w:tabs>
                <w:tab w:val="left" w:pos="851"/>
              </w:tabs>
              <w:spacing w:before="20" w:after="20" w:line="288" w:lineRule="auto"/>
              <w:jc w:val="both"/>
              <w:rPr>
                <w:rFonts w:asciiTheme="minorHAnsi" w:eastAsia="Times New Roman" w:hAnsiTheme="minorHAnsi"/>
                <w:color w:val="auto"/>
                <w:sz w:val="22"/>
                <w:szCs w:val="22"/>
              </w:rPr>
            </w:pPr>
            <w:r w:rsidRPr="00751C55">
              <w:rPr>
                <w:rFonts w:asciiTheme="minorHAnsi" w:hAnsiTheme="minorHAnsi"/>
                <w:color w:val="auto"/>
                <w:sz w:val="22"/>
                <w:szCs w:val="22"/>
              </w:rPr>
              <w:t xml:space="preserve">Prokázání, že k nedostupnosti a/nebo </w:t>
            </w:r>
            <w:r>
              <w:rPr>
                <w:rFonts w:asciiTheme="minorHAnsi" w:hAnsiTheme="minorHAnsi"/>
                <w:color w:val="auto"/>
                <w:sz w:val="22"/>
                <w:szCs w:val="22"/>
              </w:rPr>
              <w:t xml:space="preserve">omezení </w:t>
            </w:r>
            <w:r w:rsidRPr="00751C55">
              <w:rPr>
                <w:rFonts w:asciiTheme="minorHAnsi" w:hAnsiTheme="minorHAnsi"/>
                <w:color w:val="auto"/>
                <w:sz w:val="22"/>
                <w:szCs w:val="22"/>
              </w:rPr>
              <w:t>poskytování Služeb došlo vinou vnějšího vlivu (mimo působnost Poskytovatele) nebo nesoučinností Objednatele je povinností Poskytovatele. Pokud toto prokázání není doručeno jako součást podkladů pro vyhodnocení dodávek Služeb, je nedostupnost považována za prokázanou.</w:t>
            </w:r>
          </w:p>
        </w:tc>
      </w:tr>
      <w:tr w:rsidR="00174DBA" w:rsidRPr="002607C7" w14:paraId="434AC43D" w14:textId="77777777" w:rsidTr="007E42A3">
        <w:trPr>
          <w:trHeight w:val="347"/>
        </w:trPr>
        <w:tc>
          <w:tcPr>
            <w:tcW w:w="9900" w:type="dxa"/>
            <w:gridSpan w:val="14"/>
            <w:tcBorders>
              <w:top w:val="single" w:sz="4" w:space="0" w:color="auto"/>
              <w:left w:val="single" w:sz="4" w:space="0" w:color="auto"/>
              <w:bottom w:val="single" w:sz="4" w:space="0" w:color="auto"/>
              <w:right w:val="single" w:sz="4" w:space="0" w:color="auto"/>
            </w:tcBorders>
            <w:shd w:val="clear" w:color="auto" w:fill="00B050"/>
            <w:vAlign w:val="center"/>
            <w:hideMark/>
          </w:tcPr>
          <w:p w14:paraId="63656118" w14:textId="77777777" w:rsidR="00174DBA" w:rsidRPr="002607C7" w:rsidRDefault="00174DBA" w:rsidP="00174DBA">
            <w:pPr>
              <w:keepLines/>
              <w:widowControl w:val="0"/>
              <w:spacing w:after="0" w:line="288" w:lineRule="auto"/>
              <w:rPr>
                <w:rFonts w:asciiTheme="minorHAnsi" w:hAnsiTheme="minorHAnsi"/>
                <w:b/>
                <w:szCs w:val="22"/>
                <w:lang w:eastAsia="en-US"/>
              </w:rPr>
            </w:pPr>
            <w:r w:rsidRPr="002607C7">
              <w:rPr>
                <w:rFonts w:asciiTheme="minorHAnsi" w:hAnsiTheme="minorHAnsi" w:cs="Arial"/>
                <w:b/>
                <w:szCs w:val="22"/>
                <w:lang w:eastAsia="en-US"/>
              </w:rPr>
              <w:t>PODMÍNKY</w:t>
            </w:r>
            <w:r w:rsidRPr="002607C7">
              <w:rPr>
                <w:rFonts w:asciiTheme="minorHAnsi" w:hAnsiTheme="minorHAnsi"/>
                <w:b/>
                <w:szCs w:val="22"/>
                <w:lang w:eastAsia="en-US"/>
              </w:rPr>
              <w:t xml:space="preserve"> A OMEZENÍ SLUŽBY</w:t>
            </w:r>
          </w:p>
        </w:tc>
      </w:tr>
      <w:tr w:rsidR="00174DBA" w:rsidRPr="002607C7" w14:paraId="74EDD95B" w14:textId="77777777" w:rsidTr="007E42A3">
        <w:trPr>
          <w:trHeight w:val="347"/>
        </w:trPr>
        <w:tc>
          <w:tcPr>
            <w:tcW w:w="2404" w:type="dxa"/>
            <w:gridSpan w:val="3"/>
            <w:tcBorders>
              <w:top w:val="single" w:sz="6" w:space="0" w:color="auto"/>
              <w:left w:val="double" w:sz="4" w:space="0" w:color="auto"/>
              <w:bottom w:val="single" w:sz="6" w:space="0" w:color="auto"/>
              <w:right w:val="single" w:sz="4" w:space="0" w:color="auto"/>
            </w:tcBorders>
            <w:vAlign w:val="center"/>
            <w:hideMark/>
          </w:tcPr>
          <w:p w14:paraId="26572EEE" w14:textId="77777777" w:rsidR="00174DBA" w:rsidRPr="002607C7" w:rsidRDefault="00174DBA" w:rsidP="00174DBA">
            <w:pPr>
              <w:keepLines/>
              <w:widowControl w:val="0"/>
              <w:spacing w:after="0" w:line="288" w:lineRule="auto"/>
              <w:rPr>
                <w:rFonts w:asciiTheme="minorHAnsi" w:hAnsiTheme="minorHAnsi"/>
                <w:b/>
                <w:szCs w:val="22"/>
                <w:lang w:eastAsia="en-US"/>
              </w:rPr>
            </w:pPr>
            <w:r w:rsidRPr="002607C7">
              <w:rPr>
                <w:rFonts w:asciiTheme="minorHAnsi" w:hAnsiTheme="minorHAnsi" w:cs="Arial"/>
                <w:b/>
                <w:szCs w:val="22"/>
                <w:lang w:eastAsia="en-US"/>
              </w:rPr>
              <w:t>Omezení</w:t>
            </w:r>
          </w:p>
        </w:tc>
        <w:tc>
          <w:tcPr>
            <w:tcW w:w="7496" w:type="dxa"/>
            <w:gridSpan w:val="11"/>
            <w:tcBorders>
              <w:top w:val="single" w:sz="4" w:space="0" w:color="auto"/>
              <w:left w:val="single" w:sz="4" w:space="0" w:color="auto"/>
              <w:bottom w:val="single" w:sz="4" w:space="0" w:color="auto"/>
              <w:right w:val="single" w:sz="4" w:space="0" w:color="auto"/>
            </w:tcBorders>
            <w:vAlign w:val="center"/>
            <w:hideMark/>
          </w:tcPr>
          <w:p w14:paraId="79B020F9" w14:textId="77777777" w:rsidR="00174DBA" w:rsidRPr="002607C7" w:rsidRDefault="00174DBA" w:rsidP="00174DBA">
            <w:pPr>
              <w:pStyle w:val="Zkladntext"/>
              <w:widowControl w:val="0"/>
              <w:spacing w:after="0" w:line="276" w:lineRule="auto"/>
              <w:rPr>
                <w:rFonts w:asciiTheme="minorHAnsi" w:hAnsiTheme="minorHAnsi" w:cs="Arial"/>
                <w:sz w:val="22"/>
                <w:szCs w:val="22"/>
                <w:lang w:eastAsia="en-US"/>
              </w:rPr>
            </w:pPr>
            <w:r w:rsidRPr="002607C7">
              <w:rPr>
                <w:rFonts w:asciiTheme="minorHAnsi" w:hAnsiTheme="minorHAnsi" w:cs="Arial"/>
                <w:sz w:val="22"/>
                <w:szCs w:val="22"/>
                <w:lang w:eastAsia="en-US"/>
              </w:rPr>
              <w:t>Služba je poskytována bez omezení.</w:t>
            </w:r>
          </w:p>
        </w:tc>
      </w:tr>
      <w:tr w:rsidR="00174DBA" w:rsidRPr="002607C7" w14:paraId="486F67B6" w14:textId="77777777" w:rsidTr="007E42A3">
        <w:trPr>
          <w:trHeight w:val="347"/>
        </w:trPr>
        <w:tc>
          <w:tcPr>
            <w:tcW w:w="2404" w:type="dxa"/>
            <w:gridSpan w:val="3"/>
            <w:tcBorders>
              <w:top w:val="single" w:sz="6" w:space="0" w:color="auto"/>
              <w:left w:val="double" w:sz="4" w:space="0" w:color="auto"/>
              <w:bottom w:val="double" w:sz="4" w:space="0" w:color="auto"/>
              <w:right w:val="single" w:sz="4" w:space="0" w:color="auto"/>
            </w:tcBorders>
            <w:vAlign w:val="center"/>
            <w:hideMark/>
          </w:tcPr>
          <w:p w14:paraId="63B85D49" w14:textId="77777777" w:rsidR="00174DBA" w:rsidRPr="002607C7" w:rsidRDefault="00174DBA" w:rsidP="00174DBA">
            <w:pPr>
              <w:keepLines/>
              <w:widowControl w:val="0"/>
              <w:spacing w:after="0" w:line="288" w:lineRule="auto"/>
              <w:rPr>
                <w:rFonts w:asciiTheme="minorHAnsi" w:hAnsiTheme="minorHAnsi"/>
                <w:b/>
                <w:szCs w:val="22"/>
                <w:lang w:eastAsia="en-US"/>
              </w:rPr>
            </w:pPr>
            <w:r w:rsidRPr="002607C7">
              <w:rPr>
                <w:rFonts w:asciiTheme="minorHAnsi" w:hAnsiTheme="minorHAnsi"/>
                <w:b/>
                <w:szCs w:val="22"/>
                <w:lang w:eastAsia="en-US"/>
              </w:rPr>
              <w:t xml:space="preserve">Další </w:t>
            </w:r>
            <w:r w:rsidRPr="002607C7">
              <w:rPr>
                <w:rFonts w:asciiTheme="minorHAnsi" w:hAnsiTheme="minorHAnsi"/>
                <w:b/>
                <w:szCs w:val="22"/>
              </w:rPr>
              <w:t>podmínky</w:t>
            </w:r>
          </w:p>
        </w:tc>
        <w:tc>
          <w:tcPr>
            <w:tcW w:w="7496" w:type="dxa"/>
            <w:gridSpan w:val="11"/>
            <w:tcBorders>
              <w:top w:val="single" w:sz="4" w:space="0" w:color="auto"/>
              <w:left w:val="single" w:sz="4" w:space="0" w:color="auto"/>
              <w:bottom w:val="single" w:sz="4" w:space="0" w:color="auto"/>
              <w:right w:val="single" w:sz="4" w:space="0" w:color="auto"/>
            </w:tcBorders>
            <w:vAlign w:val="center"/>
          </w:tcPr>
          <w:p w14:paraId="32DFA2A5" w14:textId="77777777" w:rsidR="00174DBA" w:rsidRPr="002607C7" w:rsidRDefault="00174DBA" w:rsidP="00174DBA">
            <w:pPr>
              <w:pStyle w:val="Zkladntext"/>
              <w:widowControl w:val="0"/>
              <w:spacing w:after="0" w:line="276" w:lineRule="auto"/>
              <w:rPr>
                <w:rFonts w:asciiTheme="minorHAnsi" w:hAnsiTheme="minorHAnsi" w:cs="Arial"/>
                <w:sz w:val="22"/>
                <w:szCs w:val="22"/>
                <w:lang w:eastAsia="en-US"/>
              </w:rPr>
            </w:pPr>
            <w:r w:rsidRPr="002607C7">
              <w:rPr>
                <w:rFonts w:asciiTheme="minorHAnsi" w:hAnsiTheme="minorHAnsi" w:cs="Arial"/>
                <w:sz w:val="22"/>
                <w:szCs w:val="22"/>
                <w:lang w:eastAsia="en-US"/>
              </w:rPr>
              <w:t>N/A</w:t>
            </w:r>
          </w:p>
        </w:tc>
      </w:tr>
    </w:tbl>
    <w:p w14:paraId="232AE501" w14:textId="584D265C" w:rsidR="006F24AD" w:rsidRDefault="006F24AD" w:rsidP="006F24AD">
      <w:pPr>
        <w:spacing w:after="0" w:line="240" w:lineRule="auto"/>
        <w:rPr>
          <w:rFonts w:asciiTheme="minorHAnsi" w:hAnsiTheme="minorHAnsi"/>
          <w:b/>
          <w:bCs/>
          <w:color w:val="365F91"/>
          <w:szCs w:val="22"/>
        </w:rPr>
      </w:pPr>
    </w:p>
    <w:p w14:paraId="62AD433D" w14:textId="67595812" w:rsidR="00B9751A" w:rsidRDefault="00B9751A">
      <w:pPr>
        <w:spacing w:after="0" w:line="240" w:lineRule="auto"/>
        <w:rPr>
          <w:rFonts w:asciiTheme="minorHAnsi" w:hAnsiTheme="minorHAnsi"/>
          <w:b/>
          <w:bCs/>
          <w:color w:val="365F91"/>
          <w:szCs w:val="22"/>
        </w:rPr>
      </w:pPr>
      <w:r>
        <w:rPr>
          <w:rFonts w:asciiTheme="minorHAnsi" w:hAnsiTheme="minorHAnsi"/>
          <w:b/>
          <w:bCs/>
          <w:color w:val="365F91"/>
          <w:szCs w:val="22"/>
        </w:rPr>
        <w:br w:type="page"/>
      </w:r>
    </w:p>
    <w:p w14:paraId="4ECD5FE7" w14:textId="45AEB09A" w:rsidR="00451C5C" w:rsidRDefault="002607C7" w:rsidP="002607C7">
      <w:pPr>
        <w:pStyle w:val="RLlneksmlouvy"/>
        <w:rPr>
          <w:rFonts w:asciiTheme="minorHAnsi" w:hAnsiTheme="minorHAnsi"/>
          <w:szCs w:val="22"/>
        </w:rPr>
      </w:pPr>
      <w:r>
        <w:rPr>
          <w:rFonts w:asciiTheme="minorHAnsi" w:hAnsiTheme="minorHAnsi"/>
          <w:szCs w:val="22"/>
        </w:rPr>
        <w:lastRenderedPageBreak/>
        <w:t>ID: HC</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421"/>
        <w:gridCol w:w="424"/>
        <w:gridCol w:w="6"/>
        <w:gridCol w:w="6"/>
        <w:gridCol w:w="278"/>
        <w:gridCol w:w="585"/>
        <w:gridCol w:w="681"/>
        <w:gridCol w:w="1980"/>
        <w:gridCol w:w="518"/>
        <w:gridCol w:w="472"/>
        <w:gridCol w:w="158"/>
        <w:gridCol w:w="832"/>
        <w:gridCol w:w="160"/>
        <w:gridCol w:w="1820"/>
      </w:tblGrid>
      <w:tr w:rsidR="00451C5C" w:rsidRPr="002607C7" w14:paraId="2F64E837" w14:textId="77777777" w:rsidTr="007E42A3">
        <w:trPr>
          <w:trHeight w:val="347"/>
        </w:trPr>
        <w:tc>
          <w:tcPr>
            <w:tcW w:w="2416" w:type="dxa"/>
            <w:gridSpan w:val="5"/>
            <w:tcBorders>
              <w:top w:val="single" w:sz="4" w:space="0" w:color="auto"/>
              <w:left w:val="single" w:sz="4" w:space="0" w:color="auto"/>
              <w:bottom w:val="single" w:sz="4" w:space="0" w:color="auto"/>
              <w:right w:val="single" w:sz="4" w:space="0" w:color="auto"/>
            </w:tcBorders>
            <w:shd w:val="clear" w:color="auto" w:fill="00B050"/>
            <w:vAlign w:val="center"/>
            <w:hideMark/>
          </w:tcPr>
          <w:p w14:paraId="37E4F789" w14:textId="77777777" w:rsidR="00451C5C" w:rsidRPr="002607C7" w:rsidRDefault="00451C5C" w:rsidP="00451C5C">
            <w:pPr>
              <w:keepLines/>
              <w:widowControl w:val="0"/>
              <w:spacing w:after="0" w:line="288" w:lineRule="auto"/>
              <w:rPr>
                <w:rFonts w:asciiTheme="minorHAnsi" w:hAnsiTheme="minorHAnsi"/>
                <w:b/>
                <w:szCs w:val="22"/>
              </w:rPr>
            </w:pPr>
            <w:r w:rsidRPr="002607C7">
              <w:rPr>
                <w:rFonts w:asciiTheme="minorHAnsi" w:hAnsiTheme="minorHAnsi"/>
                <w:b/>
                <w:szCs w:val="22"/>
              </w:rPr>
              <w:t>OZNAČENÍ SLUŽBY</w:t>
            </w:r>
          </w:p>
        </w:tc>
        <w:tc>
          <w:tcPr>
            <w:tcW w:w="4672" w:type="dxa"/>
            <w:gridSpan w:val="7"/>
            <w:tcBorders>
              <w:top w:val="single" w:sz="4" w:space="0" w:color="auto"/>
              <w:left w:val="single" w:sz="4" w:space="0" w:color="auto"/>
              <w:bottom w:val="single" w:sz="4" w:space="0" w:color="auto"/>
              <w:right w:val="single" w:sz="4" w:space="0" w:color="auto"/>
            </w:tcBorders>
            <w:vAlign w:val="center"/>
            <w:hideMark/>
          </w:tcPr>
          <w:p w14:paraId="65F91BB5" w14:textId="1EC40E12" w:rsidR="00451C5C" w:rsidRPr="00451C5C" w:rsidRDefault="00451C5C" w:rsidP="00F61EE0">
            <w:pPr>
              <w:pStyle w:val="Zkladntext"/>
              <w:widowControl w:val="0"/>
              <w:spacing w:after="0" w:line="276" w:lineRule="auto"/>
              <w:rPr>
                <w:rFonts w:asciiTheme="minorHAnsi" w:hAnsiTheme="minorHAnsi"/>
                <w:b/>
                <w:sz w:val="22"/>
                <w:szCs w:val="22"/>
                <w:lang w:val="cs-CZ" w:eastAsia="en-US"/>
              </w:rPr>
            </w:pPr>
            <w:r w:rsidRPr="002607C7">
              <w:rPr>
                <w:rFonts w:asciiTheme="minorHAnsi" w:hAnsiTheme="minorHAnsi"/>
                <w:b/>
                <w:sz w:val="22"/>
                <w:szCs w:val="22"/>
                <w:lang w:eastAsia="en-US"/>
              </w:rPr>
              <w:t>KONEKTIVITA</w:t>
            </w:r>
            <w:r w:rsidRPr="00451C5C">
              <w:rPr>
                <w:rFonts w:asciiTheme="minorHAnsi" w:hAnsiTheme="minorHAnsi"/>
                <w:b/>
                <w:sz w:val="22"/>
                <w:szCs w:val="22"/>
                <w:lang w:eastAsia="en-US"/>
              </w:rPr>
              <w:t>_HC</w:t>
            </w:r>
          </w:p>
        </w:tc>
        <w:tc>
          <w:tcPr>
            <w:tcW w:w="992" w:type="dxa"/>
            <w:gridSpan w:val="2"/>
            <w:tcBorders>
              <w:top w:val="double" w:sz="4" w:space="0" w:color="auto"/>
              <w:left w:val="single" w:sz="4" w:space="0" w:color="auto"/>
              <w:bottom w:val="double" w:sz="4" w:space="0" w:color="auto"/>
              <w:right w:val="single" w:sz="4" w:space="0" w:color="auto"/>
            </w:tcBorders>
            <w:shd w:val="clear" w:color="auto" w:fill="00B050"/>
            <w:vAlign w:val="center"/>
            <w:hideMark/>
          </w:tcPr>
          <w:p w14:paraId="20A8DFE6" w14:textId="77777777" w:rsidR="00451C5C" w:rsidRPr="002607C7" w:rsidRDefault="00451C5C" w:rsidP="00451C5C">
            <w:pPr>
              <w:keepLines/>
              <w:widowControl w:val="0"/>
              <w:spacing w:after="0" w:line="288" w:lineRule="auto"/>
              <w:rPr>
                <w:rFonts w:asciiTheme="minorHAnsi" w:hAnsiTheme="minorHAnsi"/>
                <w:b/>
                <w:szCs w:val="22"/>
              </w:rPr>
            </w:pPr>
            <w:r w:rsidRPr="002607C7">
              <w:rPr>
                <w:rFonts w:asciiTheme="minorHAnsi" w:hAnsiTheme="minorHAnsi"/>
                <w:b/>
                <w:szCs w:val="22"/>
              </w:rPr>
              <w:t>TYP KL:</w:t>
            </w:r>
          </w:p>
        </w:tc>
        <w:tc>
          <w:tcPr>
            <w:tcW w:w="1820" w:type="dxa"/>
            <w:tcBorders>
              <w:top w:val="double" w:sz="4" w:space="0" w:color="auto"/>
              <w:left w:val="single" w:sz="4" w:space="0" w:color="auto"/>
              <w:bottom w:val="double" w:sz="4" w:space="0" w:color="auto"/>
              <w:right w:val="double" w:sz="4" w:space="0" w:color="auto"/>
            </w:tcBorders>
            <w:vAlign w:val="center"/>
            <w:hideMark/>
          </w:tcPr>
          <w:p w14:paraId="09A238AD" w14:textId="77777777" w:rsidR="00451C5C" w:rsidRPr="00451C5C" w:rsidRDefault="00451C5C" w:rsidP="00451C5C">
            <w:pPr>
              <w:pStyle w:val="Zkladntext"/>
              <w:widowControl w:val="0"/>
              <w:spacing w:after="0" w:line="276" w:lineRule="auto"/>
              <w:rPr>
                <w:rFonts w:asciiTheme="minorHAnsi" w:hAnsiTheme="minorHAnsi"/>
                <w:b/>
                <w:sz w:val="22"/>
                <w:szCs w:val="22"/>
                <w:lang w:eastAsia="en-US"/>
              </w:rPr>
            </w:pPr>
            <w:r w:rsidRPr="002607C7">
              <w:rPr>
                <w:rFonts w:asciiTheme="minorHAnsi" w:hAnsiTheme="minorHAnsi"/>
                <w:b/>
                <w:sz w:val="22"/>
                <w:szCs w:val="22"/>
                <w:lang w:eastAsia="en-US"/>
              </w:rPr>
              <w:t>PAUŠÁLNÍ</w:t>
            </w:r>
          </w:p>
        </w:tc>
      </w:tr>
      <w:tr w:rsidR="00451C5C" w:rsidRPr="002607C7" w14:paraId="707891A0" w14:textId="77777777" w:rsidTr="007E42A3">
        <w:trPr>
          <w:trHeight w:val="337"/>
        </w:trPr>
        <w:tc>
          <w:tcPr>
            <w:tcW w:w="2410" w:type="dxa"/>
            <w:gridSpan w:val="4"/>
            <w:tcBorders>
              <w:top w:val="single" w:sz="4" w:space="0" w:color="auto"/>
              <w:left w:val="single" w:sz="4" w:space="0" w:color="auto"/>
              <w:bottom w:val="single" w:sz="4" w:space="0" w:color="auto"/>
              <w:right w:val="single" w:sz="4" w:space="0" w:color="auto"/>
            </w:tcBorders>
            <w:vAlign w:val="center"/>
            <w:hideMark/>
          </w:tcPr>
          <w:p w14:paraId="4D2D55A1" w14:textId="77777777" w:rsidR="00451C5C" w:rsidRPr="002607C7" w:rsidRDefault="00451C5C" w:rsidP="00451C5C">
            <w:pPr>
              <w:pStyle w:val="Zkladntext"/>
              <w:widowControl w:val="0"/>
              <w:spacing w:after="0" w:line="276" w:lineRule="auto"/>
              <w:rPr>
                <w:rFonts w:asciiTheme="minorHAnsi" w:hAnsiTheme="minorHAnsi"/>
                <w:b/>
                <w:sz w:val="22"/>
                <w:szCs w:val="22"/>
                <w:lang w:eastAsia="en-US"/>
              </w:rPr>
            </w:pPr>
            <w:r w:rsidRPr="002607C7">
              <w:rPr>
                <w:rFonts w:asciiTheme="minorHAnsi" w:hAnsiTheme="minorHAnsi"/>
                <w:b/>
                <w:sz w:val="22"/>
                <w:szCs w:val="22"/>
                <w:lang w:eastAsia="en-US"/>
              </w:rPr>
              <w:t>Název služby</w:t>
            </w:r>
          </w:p>
        </w:tc>
        <w:tc>
          <w:tcPr>
            <w:tcW w:w="7490" w:type="dxa"/>
            <w:gridSpan w:val="11"/>
            <w:tcBorders>
              <w:top w:val="single" w:sz="4" w:space="0" w:color="auto"/>
              <w:left w:val="single" w:sz="4" w:space="0" w:color="auto"/>
              <w:bottom w:val="single" w:sz="4" w:space="0" w:color="auto"/>
              <w:right w:val="single" w:sz="4" w:space="0" w:color="auto"/>
            </w:tcBorders>
            <w:vAlign w:val="center"/>
            <w:hideMark/>
          </w:tcPr>
          <w:p w14:paraId="5F3ADE8C" w14:textId="2813B7D2" w:rsidR="00451C5C" w:rsidRPr="002607C7" w:rsidRDefault="00451C5C" w:rsidP="00451C5C">
            <w:pPr>
              <w:pStyle w:val="Zkladntext"/>
              <w:keepLines/>
              <w:widowControl w:val="0"/>
              <w:spacing w:after="60" w:line="276" w:lineRule="auto"/>
              <w:rPr>
                <w:rFonts w:asciiTheme="minorHAnsi" w:hAnsiTheme="minorHAnsi" w:cs="Arial"/>
                <w:sz w:val="22"/>
                <w:szCs w:val="22"/>
                <w:lang w:val="cs-CZ" w:eastAsia="en-US"/>
              </w:rPr>
            </w:pPr>
            <w:r>
              <w:rPr>
                <w:rFonts w:asciiTheme="minorHAnsi" w:hAnsiTheme="minorHAnsi" w:cs="Arial"/>
                <w:sz w:val="22"/>
                <w:szCs w:val="22"/>
                <w:lang w:eastAsia="en-US"/>
              </w:rPr>
              <w:t xml:space="preserve">Konektivita </w:t>
            </w:r>
            <w:r>
              <w:rPr>
                <w:rFonts w:asciiTheme="minorHAnsi" w:hAnsiTheme="minorHAnsi" w:cs="Arial"/>
                <w:sz w:val="22"/>
                <w:szCs w:val="22"/>
                <w:lang w:val="cs-CZ" w:eastAsia="en-US"/>
              </w:rPr>
              <w:t xml:space="preserve">HC </w:t>
            </w:r>
            <w:proofErr w:type="spellStart"/>
            <w:r>
              <w:rPr>
                <w:rFonts w:asciiTheme="minorHAnsi" w:hAnsiTheme="minorHAnsi" w:cs="Arial"/>
                <w:sz w:val="22"/>
                <w:szCs w:val="22"/>
                <w:lang w:val="cs-CZ" w:eastAsia="en-US"/>
              </w:rPr>
              <w:t>Nagáno</w:t>
            </w:r>
            <w:proofErr w:type="spellEnd"/>
            <w:r>
              <w:rPr>
                <w:rFonts w:asciiTheme="minorHAnsi" w:hAnsiTheme="minorHAnsi" w:cs="Arial"/>
                <w:sz w:val="22"/>
                <w:szCs w:val="22"/>
                <w:lang w:val="cs-CZ" w:eastAsia="en-US"/>
              </w:rPr>
              <w:t xml:space="preserve"> a HC Chodov (HC)</w:t>
            </w:r>
          </w:p>
        </w:tc>
      </w:tr>
      <w:tr w:rsidR="00451C5C" w:rsidRPr="002607C7" w14:paraId="71BA9CF5" w14:textId="77777777" w:rsidTr="00F053AC">
        <w:trPr>
          <w:trHeight w:val="347"/>
        </w:trPr>
        <w:tc>
          <w:tcPr>
            <w:tcW w:w="9900"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14:paraId="5C778F20" w14:textId="77777777" w:rsidR="00451C5C" w:rsidRPr="002607C7" w:rsidRDefault="00451C5C" w:rsidP="00451C5C">
            <w:pPr>
              <w:keepLines/>
              <w:widowControl w:val="0"/>
              <w:spacing w:after="0" w:line="288" w:lineRule="auto"/>
              <w:rPr>
                <w:rFonts w:asciiTheme="minorHAnsi" w:hAnsiTheme="minorHAnsi"/>
                <w:b/>
                <w:szCs w:val="22"/>
                <w:lang w:eastAsia="en-US"/>
              </w:rPr>
            </w:pPr>
            <w:r w:rsidRPr="002607C7">
              <w:rPr>
                <w:rFonts w:asciiTheme="minorHAnsi" w:hAnsiTheme="minorHAnsi"/>
                <w:b/>
                <w:szCs w:val="22"/>
              </w:rPr>
              <w:t>VYMEZENÍ SLUŽBY</w:t>
            </w:r>
          </w:p>
        </w:tc>
      </w:tr>
      <w:tr w:rsidR="00451C5C" w:rsidRPr="002607C7" w14:paraId="37E012BD" w14:textId="77777777" w:rsidTr="00F053AC">
        <w:trPr>
          <w:trHeight w:val="347"/>
        </w:trPr>
        <w:tc>
          <w:tcPr>
            <w:tcW w:w="1559" w:type="dxa"/>
            <w:tcBorders>
              <w:top w:val="single" w:sz="4" w:space="0" w:color="auto"/>
              <w:left w:val="single" w:sz="4" w:space="0" w:color="auto"/>
              <w:bottom w:val="single" w:sz="4" w:space="0" w:color="auto"/>
              <w:right w:val="single" w:sz="4" w:space="0" w:color="auto"/>
            </w:tcBorders>
            <w:vAlign w:val="center"/>
            <w:hideMark/>
          </w:tcPr>
          <w:p w14:paraId="1F245725" w14:textId="77777777" w:rsidR="00451C5C" w:rsidRPr="002607C7" w:rsidRDefault="00451C5C" w:rsidP="00451C5C">
            <w:pPr>
              <w:pStyle w:val="Zkladntext"/>
              <w:keepLines/>
              <w:widowControl w:val="0"/>
              <w:spacing w:line="276" w:lineRule="auto"/>
              <w:rPr>
                <w:rFonts w:asciiTheme="minorHAnsi" w:hAnsiTheme="minorHAnsi"/>
                <w:b/>
                <w:sz w:val="22"/>
                <w:szCs w:val="22"/>
                <w:lang w:eastAsia="en-US"/>
              </w:rPr>
            </w:pPr>
            <w:r w:rsidRPr="002607C7">
              <w:rPr>
                <w:rFonts w:asciiTheme="minorHAnsi" w:hAnsiTheme="minorHAnsi"/>
                <w:b/>
                <w:sz w:val="22"/>
                <w:szCs w:val="22"/>
                <w:lang w:eastAsia="en-US"/>
              </w:rPr>
              <w:t>Obecný popis služby</w:t>
            </w:r>
          </w:p>
        </w:tc>
        <w:tc>
          <w:tcPr>
            <w:tcW w:w="8341" w:type="dxa"/>
            <w:gridSpan w:val="14"/>
            <w:tcBorders>
              <w:top w:val="single" w:sz="4" w:space="0" w:color="auto"/>
              <w:left w:val="single" w:sz="4" w:space="0" w:color="auto"/>
              <w:bottom w:val="single" w:sz="4" w:space="0" w:color="auto"/>
              <w:right w:val="single" w:sz="4" w:space="0" w:color="auto"/>
            </w:tcBorders>
            <w:vAlign w:val="center"/>
            <w:hideMark/>
          </w:tcPr>
          <w:p w14:paraId="502FEEE5" w14:textId="71A1909C" w:rsidR="00451C5C" w:rsidRPr="002607C7" w:rsidRDefault="00451C5C" w:rsidP="00451C5C">
            <w:pPr>
              <w:pStyle w:val="Zkladntext"/>
              <w:spacing w:line="276" w:lineRule="auto"/>
              <w:rPr>
                <w:rFonts w:asciiTheme="minorHAnsi" w:hAnsiTheme="minorHAnsi" w:cs="Arial"/>
                <w:sz w:val="22"/>
                <w:szCs w:val="22"/>
                <w:lang w:eastAsia="en-US"/>
              </w:rPr>
            </w:pPr>
            <w:r w:rsidRPr="002607C7">
              <w:rPr>
                <w:rFonts w:asciiTheme="minorHAnsi" w:hAnsiTheme="minorHAnsi" w:cs="Arial"/>
                <w:sz w:val="22"/>
                <w:szCs w:val="22"/>
                <w:lang w:eastAsia="en-US"/>
              </w:rPr>
              <w:t xml:space="preserve">Požadavky na konektivitu </w:t>
            </w:r>
            <w:r>
              <w:rPr>
                <w:rFonts w:asciiTheme="minorHAnsi" w:hAnsiTheme="minorHAnsi" w:cs="Arial"/>
                <w:sz w:val="22"/>
                <w:szCs w:val="22"/>
                <w:lang w:val="cs-CZ" w:eastAsia="en-US"/>
              </w:rPr>
              <w:t xml:space="preserve">mezi lokalitami </w:t>
            </w:r>
            <w:r w:rsidR="00B9751A">
              <w:rPr>
                <w:rFonts w:asciiTheme="minorHAnsi" w:hAnsiTheme="minorHAnsi" w:cs="Arial"/>
                <w:sz w:val="22"/>
                <w:szCs w:val="22"/>
                <w:lang w:val="cs-CZ" w:eastAsia="en-US"/>
              </w:rPr>
              <w:t xml:space="preserve">HC </w:t>
            </w:r>
            <w:proofErr w:type="spellStart"/>
            <w:r w:rsidR="00554A5B">
              <w:rPr>
                <w:rFonts w:asciiTheme="minorHAnsi" w:hAnsiTheme="minorHAnsi" w:cs="Arial"/>
                <w:sz w:val="22"/>
                <w:szCs w:val="22"/>
                <w:lang w:val="cs-CZ" w:eastAsia="en-US"/>
              </w:rPr>
              <w:t>Nagáno</w:t>
            </w:r>
            <w:proofErr w:type="spellEnd"/>
            <w:r w:rsidR="00554A5B">
              <w:rPr>
                <w:rFonts w:asciiTheme="minorHAnsi" w:hAnsiTheme="minorHAnsi" w:cs="Arial"/>
                <w:sz w:val="22"/>
                <w:szCs w:val="22"/>
                <w:lang w:val="cs-CZ" w:eastAsia="en-US"/>
              </w:rPr>
              <w:t xml:space="preserve"> (HC1) a </w:t>
            </w:r>
            <w:r w:rsidR="00B9751A">
              <w:rPr>
                <w:rFonts w:asciiTheme="minorHAnsi" w:hAnsiTheme="minorHAnsi" w:cs="Arial"/>
                <w:sz w:val="22"/>
                <w:szCs w:val="22"/>
                <w:lang w:val="cs-CZ" w:eastAsia="en-US"/>
              </w:rPr>
              <w:t xml:space="preserve">HC </w:t>
            </w:r>
            <w:r w:rsidR="00554A5B">
              <w:rPr>
                <w:rFonts w:asciiTheme="minorHAnsi" w:hAnsiTheme="minorHAnsi" w:cs="Arial"/>
                <w:sz w:val="22"/>
                <w:szCs w:val="22"/>
                <w:lang w:val="cs-CZ" w:eastAsia="en-US"/>
              </w:rPr>
              <w:t>Chodov</w:t>
            </w:r>
            <w:r w:rsidRPr="002607C7">
              <w:rPr>
                <w:rFonts w:asciiTheme="minorHAnsi" w:hAnsiTheme="minorHAnsi" w:cs="Arial"/>
                <w:sz w:val="22"/>
                <w:szCs w:val="22"/>
                <w:lang w:eastAsia="en-US"/>
              </w:rPr>
              <w:t xml:space="preserve"> </w:t>
            </w:r>
            <w:r w:rsidR="00554A5B">
              <w:rPr>
                <w:rFonts w:asciiTheme="minorHAnsi" w:hAnsiTheme="minorHAnsi" w:cs="Arial"/>
                <w:sz w:val="22"/>
                <w:szCs w:val="22"/>
                <w:lang w:val="cs-CZ" w:eastAsia="en-US"/>
              </w:rPr>
              <w:t>(HC2)</w:t>
            </w:r>
            <w:r w:rsidRPr="002607C7">
              <w:rPr>
                <w:rFonts w:asciiTheme="minorHAnsi" w:hAnsiTheme="minorHAnsi" w:cs="Arial"/>
                <w:sz w:val="22"/>
                <w:szCs w:val="22"/>
                <w:lang w:eastAsia="en-US"/>
              </w:rPr>
              <w:t>:</w:t>
            </w:r>
          </w:p>
          <w:p w14:paraId="59ECB9D5" w14:textId="77777777" w:rsidR="00451C5C" w:rsidRPr="002607C7" w:rsidRDefault="00451C5C" w:rsidP="00451C5C">
            <w:pPr>
              <w:spacing w:before="60" w:after="60"/>
              <w:jc w:val="both"/>
              <w:rPr>
                <w:rFonts w:asciiTheme="minorHAnsi" w:hAnsiTheme="minorHAnsi"/>
                <w:b/>
                <w:bCs/>
                <w:color w:val="000000"/>
                <w:szCs w:val="22"/>
              </w:rPr>
            </w:pPr>
            <w:r w:rsidRPr="002607C7">
              <w:rPr>
                <w:rFonts w:asciiTheme="minorHAnsi" w:hAnsiTheme="minorHAnsi"/>
                <w:b/>
                <w:bCs/>
                <w:color w:val="000000"/>
                <w:szCs w:val="22"/>
              </w:rPr>
              <w:t>Konektivita</w:t>
            </w:r>
          </w:p>
          <w:p w14:paraId="2EEF66E9" w14:textId="68797BB1" w:rsidR="00451C5C" w:rsidRDefault="00B9751A" w:rsidP="00473002">
            <w:pPr>
              <w:numPr>
                <w:ilvl w:val="0"/>
                <w:numId w:val="35"/>
              </w:numPr>
              <w:spacing w:after="0" w:line="240" w:lineRule="auto"/>
              <w:jc w:val="both"/>
              <w:rPr>
                <w:rFonts w:asciiTheme="minorHAnsi" w:hAnsiTheme="minorHAnsi"/>
                <w:color w:val="000000"/>
                <w:szCs w:val="22"/>
              </w:rPr>
            </w:pPr>
            <w:r>
              <w:rPr>
                <w:rFonts w:asciiTheme="minorHAnsi" w:hAnsiTheme="minorHAnsi"/>
                <w:color w:val="000000"/>
                <w:szCs w:val="22"/>
              </w:rPr>
              <w:t>F</w:t>
            </w:r>
            <w:r w:rsidR="00451C5C" w:rsidRPr="002607C7">
              <w:rPr>
                <w:rFonts w:asciiTheme="minorHAnsi" w:hAnsiTheme="minorHAnsi"/>
                <w:color w:val="000000"/>
                <w:szCs w:val="22"/>
              </w:rPr>
              <w:t>yzicky</w:t>
            </w:r>
            <w:r w:rsidR="00451C5C">
              <w:rPr>
                <w:rFonts w:asciiTheme="minorHAnsi" w:hAnsiTheme="minorHAnsi"/>
                <w:color w:val="000000"/>
                <w:szCs w:val="22"/>
              </w:rPr>
              <w:t xml:space="preserve"> – 2 optické trasy, různé směry</w:t>
            </w:r>
            <w:r>
              <w:rPr>
                <w:rFonts w:asciiTheme="minorHAnsi" w:hAnsiTheme="minorHAnsi"/>
                <w:color w:val="000000"/>
                <w:szCs w:val="22"/>
              </w:rPr>
              <w:t>.</w:t>
            </w:r>
          </w:p>
          <w:p w14:paraId="774DC697" w14:textId="12ECF5D4" w:rsidR="004E1A8D" w:rsidRPr="00451C5C" w:rsidRDefault="004E1A8D" w:rsidP="00473002">
            <w:pPr>
              <w:numPr>
                <w:ilvl w:val="0"/>
                <w:numId w:val="35"/>
              </w:numPr>
              <w:spacing w:after="0" w:line="240" w:lineRule="auto"/>
              <w:jc w:val="both"/>
              <w:rPr>
                <w:rFonts w:asciiTheme="minorHAnsi" w:hAnsiTheme="minorHAnsi"/>
                <w:color w:val="000000"/>
                <w:szCs w:val="22"/>
              </w:rPr>
            </w:pPr>
            <w:r>
              <w:rPr>
                <w:rFonts w:asciiTheme="minorHAnsi" w:hAnsiTheme="minorHAnsi"/>
                <w:color w:val="000000"/>
                <w:szCs w:val="22"/>
              </w:rPr>
              <w:t>Propojení do internetu (minimálně 2Mb</w:t>
            </w:r>
            <w:r w:rsidR="00954C2D">
              <w:rPr>
                <w:rFonts w:asciiTheme="minorHAnsi" w:hAnsiTheme="minorHAnsi"/>
                <w:color w:val="000000"/>
                <w:szCs w:val="22"/>
              </w:rPr>
              <w:t>/</w:t>
            </w:r>
            <w:r>
              <w:rPr>
                <w:rFonts w:asciiTheme="minorHAnsi" w:hAnsiTheme="minorHAnsi"/>
                <w:color w:val="000000"/>
                <w:szCs w:val="22"/>
              </w:rPr>
              <w:t>s) do HC1 pro dohledové nástroje</w:t>
            </w:r>
            <w:r w:rsidR="00B9751A">
              <w:rPr>
                <w:rFonts w:asciiTheme="minorHAnsi" w:hAnsiTheme="minorHAnsi"/>
                <w:color w:val="000000"/>
                <w:szCs w:val="22"/>
              </w:rPr>
              <w:t>.</w:t>
            </w:r>
          </w:p>
          <w:p w14:paraId="314BCFA3" w14:textId="41A91F80" w:rsidR="00451C5C" w:rsidRPr="002607C7" w:rsidRDefault="00B9751A" w:rsidP="00473002">
            <w:pPr>
              <w:numPr>
                <w:ilvl w:val="0"/>
                <w:numId w:val="35"/>
              </w:numPr>
              <w:spacing w:after="0" w:line="240" w:lineRule="auto"/>
              <w:jc w:val="both"/>
              <w:rPr>
                <w:rFonts w:asciiTheme="minorHAnsi" w:hAnsiTheme="minorHAnsi"/>
                <w:color w:val="000000"/>
                <w:szCs w:val="22"/>
              </w:rPr>
            </w:pPr>
            <w:r>
              <w:rPr>
                <w:rFonts w:asciiTheme="minorHAnsi" w:hAnsiTheme="minorHAnsi"/>
                <w:color w:val="000000"/>
                <w:szCs w:val="22"/>
              </w:rPr>
              <w:t>V</w:t>
            </w:r>
            <w:r w:rsidR="00451C5C" w:rsidRPr="002607C7">
              <w:rPr>
                <w:rFonts w:asciiTheme="minorHAnsi" w:hAnsiTheme="minorHAnsi"/>
                <w:color w:val="000000"/>
                <w:szCs w:val="22"/>
              </w:rPr>
              <w:t xml:space="preserve">ybudování okruhů – </w:t>
            </w:r>
            <w:r w:rsidR="00451C5C">
              <w:rPr>
                <w:rFonts w:asciiTheme="minorHAnsi" w:hAnsiTheme="minorHAnsi"/>
                <w:color w:val="000000"/>
                <w:szCs w:val="22"/>
              </w:rPr>
              <w:t>prostřednictvím</w:t>
            </w:r>
            <w:r w:rsidR="00451C5C" w:rsidRPr="002607C7">
              <w:rPr>
                <w:rFonts w:asciiTheme="minorHAnsi" w:hAnsiTheme="minorHAnsi"/>
                <w:color w:val="000000"/>
                <w:szCs w:val="22"/>
              </w:rPr>
              <w:t xml:space="preserve"> technologie DWDM</w:t>
            </w:r>
            <w:r w:rsidR="00451C5C">
              <w:rPr>
                <w:rFonts w:asciiTheme="minorHAnsi" w:hAnsiTheme="minorHAnsi"/>
                <w:color w:val="000000"/>
                <w:szCs w:val="22"/>
              </w:rPr>
              <w:t xml:space="preserve"> případně </w:t>
            </w:r>
            <w:proofErr w:type="spellStart"/>
            <w:r w:rsidR="00451C5C">
              <w:rPr>
                <w:rFonts w:asciiTheme="minorHAnsi" w:hAnsiTheme="minorHAnsi"/>
                <w:color w:val="000000"/>
                <w:szCs w:val="22"/>
              </w:rPr>
              <w:t>D</w:t>
            </w:r>
            <w:r w:rsidR="007E42A3">
              <w:rPr>
                <w:rFonts w:asciiTheme="minorHAnsi" w:hAnsiTheme="minorHAnsi"/>
                <w:color w:val="000000"/>
                <w:szCs w:val="22"/>
              </w:rPr>
              <w:t>arkFiber</w:t>
            </w:r>
            <w:proofErr w:type="spellEnd"/>
            <w:r w:rsidR="007E42A3">
              <w:rPr>
                <w:rFonts w:asciiTheme="minorHAnsi" w:hAnsiTheme="minorHAnsi"/>
                <w:color w:val="000000"/>
                <w:szCs w:val="22"/>
              </w:rPr>
              <w:t xml:space="preserve"> (v případě tohoto propo</w:t>
            </w:r>
            <w:r w:rsidR="00451C5C">
              <w:rPr>
                <w:rFonts w:asciiTheme="minorHAnsi" w:hAnsiTheme="minorHAnsi"/>
                <w:color w:val="000000"/>
                <w:szCs w:val="22"/>
              </w:rPr>
              <w:t>jení je součástí</w:t>
            </w:r>
            <w:r w:rsidR="007E42A3">
              <w:rPr>
                <w:rFonts w:asciiTheme="minorHAnsi" w:hAnsiTheme="minorHAnsi"/>
                <w:color w:val="000000"/>
                <w:szCs w:val="22"/>
              </w:rPr>
              <w:t xml:space="preserve"> služby dodání příslušných </w:t>
            </w:r>
            <w:proofErr w:type="spellStart"/>
            <w:r w:rsidR="007E42A3">
              <w:rPr>
                <w:rFonts w:asciiTheme="minorHAnsi" w:hAnsiTheme="minorHAnsi"/>
                <w:color w:val="000000"/>
                <w:szCs w:val="22"/>
              </w:rPr>
              <w:t>transc</w:t>
            </w:r>
            <w:r w:rsidR="00451C5C">
              <w:rPr>
                <w:rFonts w:asciiTheme="minorHAnsi" w:hAnsiTheme="minorHAnsi"/>
                <w:color w:val="000000"/>
                <w:szCs w:val="22"/>
              </w:rPr>
              <w:t>iev</w:t>
            </w:r>
            <w:r w:rsidR="007E42A3">
              <w:rPr>
                <w:rFonts w:asciiTheme="minorHAnsi" w:hAnsiTheme="minorHAnsi"/>
                <w:color w:val="000000"/>
                <w:szCs w:val="22"/>
              </w:rPr>
              <w:t>e</w:t>
            </w:r>
            <w:r w:rsidR="00451C5C">
              <w:rPr>
                <w:rFonts w:asciiTheme="minorHAnsi" w:hAnsiTheme="minorHAnsi"/>
                <w:color w:val="000000"/>
                <w:szCs w:val="22"/>
              </w:rPr>
              <w:t>rů</w:t>
            </w:r>
            <w:proofErr w:type="spellEnd"/>
            <w:r w:rsidR="00451C5C">
              <w:rPr>
                <w:rFonts w:asciiTheme="minorHAnsi" w:hAnsiTheme="minorHAnsi"/>
                <w:color w:val="000000"/>
                <w:szCs w:val="22"/>
              </w:rPr>
              <w:t xml:space="preserve"> pro HP </w:t>
            </w:r>
            <w:proofErr w:type="spellStart"/>
            <w:r w:rsidR="00451C5C">
              <w:rPr>
                <w:rFonts w:asciiTheme="minorHAnsi" w:hAnsiTheme="minorHAnsi"/>
                <w:color w:val="000000"/>
                <w:szCs w:val="22"/>
              </w:rPr>
              <w:t>Edge</w:t>
            </w:r>
            <w:proofErr w:type="spellEnd"/>
            <w:r w:rsidR="00451C5C">
              <w:rPr>
                <w:rFonts w:asciiTheme="minorHAnsi" w:hAnsiTheme="minorHAnsi"/>
                <w:color w:val="000000"/>
                <w:szCs w:val="22"/>
              </w:rPr>
              <w:t xml:space="preserve"> 5940 4x</w:t>
            </w:r>
            <w:r w:rsidR="005A1A5A">
              <w:rPr>
                <w:rFonts w:asciiTheme="minorHAnsi" w:hAnsiTheme="minorHAnsi"/>
                <w:color w:val="000000"/>
                <w:szCs w:val="22"/>
              </w:rPr>
              <w:t xml:space="preserve"> a </w:t>
            </w:r>
            <w:proofErr w:type="spellStart"/>
            <w:r w:rsidR="005A1A5A" w:rsidRPr="007E42A3">
              <w:rPr>
                <w:rFonts w:asciiTheme="minorHAnsi" w:hAnsiTheme="minorHAnsi"/>
                <w:color w:val="000000"/>
                <w:szCs w:val="22"/>
              </w:rPr>
              <w:t>Brocade</w:t>
            </w:r>
            <w:proofErr w:type="spellEnd"/>
            <w:r w:rsidR="005A1A5A" w:rsidRPr="007E42A3">
              <w:rPr>
                <w:rFonts w:asciiTheme="minorHAnsi" w:hAnsiTheme="minorHAnsi"/>
                <w:color w:val="000000"/>
                <w:szCs w:val="22"/>
              </w:rPr>
              <w:t xml:space="preserve"> 85</w:t>
            </w:r>
            <w:r w:rsidR="007E42A3" w:rsidRPr="007E42A3">
              <w:rPr>
                <w:rFonts w:asciiTheme="minorHAnsi" w:hAnsiTheme="minorHAnsi"/>
                <w:color w:val="000000"/>
                <w:szCs w:val="22"/>
              </w:rPr>
              <w:t>1</w:t>
            </w:r>
            <w:r w:rsidR="005A1A5A" w:rsidRPr="007E42A3">
              <w:rPr>
                <w:rFonts w:asciiTheme="minorHAnsi" w:hAnsiTheme="minorHAnsi"/>
                <w:color w:val="000000"/>
                <w:szCs w:val="22"/>
              </w:rPr>
              <w:t>0 8x)</w:t>
            </w:r>
            <w:r>
              <w:rPr>
                <w:rFonts w:asciiTheme="minorHAnsi" w:hAnsiTheme="minorHAnsi"/>
                <w:color w:val="000000"/>
                <w:szCs w:val="22"/>
              </w:rPr>
              <w:t>.</w:t>
            </w:r>
          </w:p>
          <w:p w14:paraId="6B9D8360" w14:textId="77777777" w:rsidR="005A1A5A" w:rsidRDefault="005A1A5A" w:rsidP="005A1A5A">
            <w:pPr>
              <w:pStyle w:val="Zkladntext"/>
              <w:keepLines/>
              <w:widowControl w:val="0"/>
              <w:spacing w:line="276" w:lineRule="auto"/>
              <w:rPr>
                <w:rFonts w:asciiTheme="minorHAnsi" w:hAnsiTheme="minorHAnsi" w:cs="Arial"/>
                <w:b/>
                <w:sz w:val="22"/>
                <w:szCs w:val="22"/>
                <w:lang w:eastAsia="en-US"/>
              </w:rPr>
            </w:pPr>
          </w:p>
          <w:p w14:paraId="078AA5FD" w14:textId="27F203F9" w:rsidR="005A1A5A" w:rsidRPr="004E1A8D" w:rsidRDefault="005A1A5A" w:rsidP="005A1A5A">
            <w:pPr>
              <w:pStyle w:val="Zkladntext"/>
              <w:keepLines/>
              <w:widowControl w:val="0"/>
              <w:spacing w:line="276" w:lineRule="auto"/>
              <w:rPr>
                <w:rFonts w:asciiTheme="minorHAnsi" w:hAnsiTheme="minorHAnsi" w:cs="Arial"/>
                <w:b/>
                <w:sz w:val="22"/>
                <w:szCs w:val="22"/>
                <w:lang w:val="cs-CZ" w:eastAsia="en-US"/>
              </w:rPr>
            </w:pPr>
            <w:r w:rsidRPr="002607C7">
              <w:rPr>
                <w:rFonts w:asciiTheme="minorHAnsi" w:hAnsiTheme="minorHAnsi" w:cs="Arial"/>
                <w:b/>
                <w:sz w:val="22"/>
                <w:szCs w:val="22"/>
                <w:lang w:eastAsia="en-US"/>
              </w:rPr>
              <w:t xml:space="preserve">Propojení </w:t>
            </w:r>
            <w:r w:rsidR="001E1090">
              <w:rPr>
                <w:rFonts w:asciiTheme="minorHAnsi" w:hAnsiTheme="minorHAnsi" w:cs="Arial"/>
                <w:b/>
                <w:sz w:val="22"/>
                <w:szCs w:val="22"/>
                <w:lang w:val="cs-CZ" w:eastAsia="en-US"/>
              </w:rPr>
              <w:t>HC LAN</w:t>
            </w:r>
            <w:r w:rsidRPr="002607C7">
              <w:rPr>
                <w:rFonts w:asciiTheme="minorHAnsi" w:hAnsiTheme="minorHAnsi" w:cs="Arial"/>
                <w:b/>
                <w:sz w:val="22"/>
                <w:szCs w:val="22"/>
                <w:lang w:eastAsia="en-US"/>
              </w:rPr>
              <w:t xml:space="preserve"> </w:t>
            </w:r>
            <w:r w:rsidR="00B9751A">
              <w:rPr>
                <w:rFonts w:asciiTheme="minorHAnsi" w:hAnsiTheme="minorHAnsi" w:cs="Arial"/>
                <w:b/>
                <w:sz w:val="22"/>
                <w:szCs w:val="22"/>
                <w:lang w:val="cs-CZ" w:eastAsia="en-US"/>
              </w:rPr>
              <w:t xml:space="preserve">- </w:t>
            </w:r>
            <w:r w:rsidRPr="002607C7">
              <w:rPr>
                <w:rFonts w:asciiTheme="minorHAnsi" w:hAnsiTheme="minorHAnsi" w:cs="Arial"/>
                <w:b/>
                <w:sz w:val="22"/>
                <w:szCs w:val="22"/>
                <w:lang w:eastAsia="en-US"/>
              </w:rPr>
              <w:t xml:space="preserve">2 x 10 </w:t>
            </w:r>
            <w:proofErr w:type="spellStart"/>
            <w:r w:rsidRPr="002607C7">
              <w:rPr>
                <w:rFonts w:asciiTheme="minorHAnsi" w:hAnsiTheme="minorHAnsi" w:cs="Arial"/>
                <w:b/>
                <w:sz w:val="22"/>
                <w:szCs w:val="22"/>
                <w:lang w:eastAsia="en-US"/>
              </w:rPr>
              <w:t>Gbit</w:t>
            </w:r>
            <w:proofErr w:type="spellEnd"/>
            <w:r w:rsidRPr="002607C7">
              <w:rPr>
                <w:rFonts w:asciiTheme="minorHAnsi" w:hAnsiTheme="minorHAnsi" w:cs="Arial"/>
                <w:b/>
                <w:sz w:val="22"/>
                <w:szCs w:val="22"/>
                <w:lang w:eastAsia="en-US"/>
              </w:rPr>
              <w:t xml:space="preserve"> </w:t>
            </w:r>
            <w:proofErr w:type="spellStart"/>
            <w:r w:rsidRPr="002607C7">
              <w:rPr>
                <w:rFonts w:asciiTheme="minorHAnsi" w:hAnsiTheme="minorHAnsi" w:cs="Arial"/>
                <w:b/>
                <w:sz w:val="22"/>
                <w:szCs w:val="22"/>
                <w:lang w:eastAsia="en-US"/>
              </w:rPr>
              <w:t>Ethernet</w:t>
            </w:r>
            <w:proofErr w:type="spellEnd"/>
            <w:r w:rsidR="004E1A8D">
              <w:rPr>
                <w:rFonts w:asciiTheme="minorHAnsi" w:hAnsiTheme="minorHAnsi" w:cs="Arial"/>
                <w:b/>
                <w:sz w:val="22"/>
                <w:szCs w:val="22"/>
                <w:lang w:val="cs-CZ" w:eastAsia="en-US"/>
              </w:rPr>
              <w:t xml:space="preserve"> </w:t>
            </w:r>
          </w:p>
          <w:p w14:paraId="27DAF423" w14:textId="44F988AE" w:rsidR="005A1A5A" w:rsidRDefault="005A1A5A" w:rsidP="00473002">
            <w:pPr>
              <w:numPr>
                <w:ilvl w:val="0"/>
                <w:numId w:val="35"/>
              </w:numPr>
              <w:spacing w:after="0" w:line="240" w:lineRule="auto"/>
              <w:jc w:val="both"/>
              <w:rPr>
                <w:rFonts w:asciiTheme="minorHAnsi" w:hAnsiTheme="minorHAnsi"/>
                <w:color w:val="000000"/>
                <w:szCs w:val="22"/>
              </w:rPr>
            </w:pPr>
            <w:r w:rsidRPr="002607C7">
              <w:rPr>
                <w:rFonts w:asciiTheme="minorHAnsi" w:hAnsiTheme="minorHAnsi"/>
                <w:color w:val="000000"/>
                <w:szCs w:val="22"/>
              </w:rPr>
              <w:t>Dedikované</w:t>
            </w:r>
            <w:r>
              <w:rPr>
                <w:rFonts w:asciiTheme="minorHAnsi" w:hAnsiTheme="minorHAnsi"/>
                <w:color w:val="000000"/>
                <w:szCs w:val="22"/>
              </w:rPr>
              <w:t xml:space="preserve"> propojení 2 x 10 </w:t>
            </w:r>
            <w:proofErr w:type="spellStart"/>
            <w:r>
              <w:rPr>
                <w:rFonts w:asciiTheme="minorHAnsi" w:hAnsiTheme="minorHAnsi"/>
                <w:color w:val="000000"/>
                <w:szCs w:val="22"/>
              </w:rPr>
              <w:t>Gbit</w:t>
            </w:r>
            <w:proofErr w:type="spellEnd"/>
            <w:r>
              <w:rPr>
                <w:rFonts w:asciiTheme="minorHAnsi" w:hAnsiTheme="minorHAnsi"/>
                <w:color w:val="000000"/>
                <w:szCs w:val="22"/>
              </w:rPr>
              <w:t xml:space="preserve"> </w:t>
            </w:r>
            <w:proofErr w:type="spellStart"/>
            <w:r>
              <w:rPr>
                <w:rFonts w:asciiTheme="minorHAnsi" w:hAnsiTheme="minorHAnsi"/>
                <w:color w:val="000000"/>
                <w:szCs w:val="22"/>
              </w:rPr>
              <w:t>Ethernet</w:t>
            </w:r>
            <w:proofErr w:type="spellEnd"/>
            <w:r>
              <w:rPr>
                <w:rFonts w:asciiTheme="minorHAnsi" w:hAnsiTheme="minorHAnsi"/>
                <w:color w:val="000000"/>
                <w:szCs w:val="22"/>
              </w:rPr>
              <w:t xml:space="preserve">, </w:t>
            </w:r>
            <w:r w:rsidRPr="002607C7">
              <w:rPr>
                <w:rFonts w:asciiTheme="minorHAnsi" w:hAnsiTheme="minorHAnsi"/>
                <w:color w:val="000000"/>
                <w:szCs w:val="22"/>
              </w:rPr>
              <w:t xml:space="preserve">vedeno přes dvě nezávislé trasy bez souběhu. </w:t>
            </w:r>
          </w:p>
          <w:p w14:paraId="6C619FD3" w14:textId="25862F8D" w:rsidR="005A1A5A" w:rsidRDefault="005A1A5A" w:rsidP="00473002">
            <w:pPr>
              <w:numPr>
                <w:ilvl w:val="0"/>
                <w:numId w:val="35"/>
              </w:numPr>
              <w:spacing w:after="0" w:line="240" w:lineRule="auto"/>
              <w:jc w:val="both"/>
              <w:rPr>
                <w:rFonts w:asciiTheme="minorHAnsi" w:hAnsiTheme="minorHAnsi"/>
                <w:color w:val="000000"/>
                <w:szCs w:val="22"/>
              </w:rPr>
            </w:pPr>
            <w:r w:rsidRPr="002607C7">
              <w:rPr>
                <w:rFonts w:asciiTheme="minorHAnsi" w:hAnsiTheme="minorHAnsi"/>
                <w:color w:val="000000"/>
                <w:szCs w:val="22"/>
              </w:rPr>
              <w:t xml:space="preserve">Maximální vzdálenost po </w:t>
            </w:r>
            <w:r>
              <w:rPr>
                <w:rFonts w:asciiTheme="minorHAnsi" w:hAnsiTheme="minorHAnsi"/>
                <w:color w:val="000000"/>
                <w:szCs w:val="22"/>
              </w:rPr>
              <w:t>optických trasách mezi HC1 a H</w:t>
            </w:r>
            <w:r w:rsidRPr="002607C7">
              <w:rPr>
                <w:rFonts w:asciiTheme="minorHAnsi" w:hAnsiTheme="minorHAnsi"/>
                <w:color w:val="000000"/>
                <w:szCs w:val="22"/>
              </w:rPr>
              <w:t xml:space="preserve">C2 nesmí překročit 40km (platí pro obě trasy). </w:t>
            </w:r>
          </w:p>
          <w:p w14:paraId="6673170C" w14:textId="15295AF8" w:rsidR="00F1285B" w:rsidRDefault="005A1A5A" w:rsidP="00473002">
            <w:pPr>
              <w:pStyle w:val="Odstavecseseznamem"/>
              <w:numPr>
                <w:ilvl w:val="0"/>
                <w:numId w:val="35"/>
              </w:numPr>
              <w:contextualSpacing/>
              <w:jc w:val="both"/>
              <w:rPr>
                <w:rFonts w:eastAsia="Times New Roman" w:cstheme="minorHAnsi"/>
                <w:color w:val="000000"/>
                <w:lang w:eastAsia="cs-CZ"/>
              </w:rPr>
            </w:pPr>
            <w:r w:rsidRPr="002607C7">
              <w:rPr>
                <w:rFonts w:asciiTheme="minorHAnsi" w:hAnsiTheme="minorHAnsi"/>
                <w:color w:val="000000"/>
              </w:rPr>
              <w:t>Zakončení v</w:t>
            </w:r>
            <w:r>
              <w:rPr>
                <w:rFonts w:asciiTheme="minorHAnsi" w:hAnsiTheme="minorHAnsi"/>
                <w:color w:val="000000"/>
              </w:rPr>
              <w:t> aktivním prvku O</w:t>
            </w:r>
            <w:r w:rsidRPr="002607C7">
              <w:rPr>
                <w:rFonts w:asciiTheme="minorHAnsi" w:hAnsiTheme="minorHAnsi"/>
                <w:color w:val="000000"/>
              </w:rPr>
              <w:t xml:space="preserve">bjednatele – rozhraní 10 </w:t>
            </w:r>
            <w:proofErr w:type="spellStart"/>
            <w:r w:rsidRPr="002607C7">
              <w:rPr>
                <w:rFonts w:asciiTheme="minorHAnsi" w:hAnsiTheme="minorHAnsi"/>
                <w:color w:val="000000"/>
              </w:rPr>
              <w:t>Gbit</w:t>
            </w:r>
            <w:proofErr w:type="spellEnd"/>
            <w:r w:rsidRPr="002607C7">
              <w:rPr>
                <w:rFonts w:asciiTheme="minorHAnsi" w:hAnsiTheme="minorHAnsi"/>
                <w:color w:val="000000"/>
              </w:rPr>
              <w:t xml:space="preserve"> LR</w:t>
            </w:r>
            <w:r>
              <w:rPr>
                <w:rFonts w:asciiTheme="minorHAnsi" w:hAnsiTheme="minorHAnsi"/>
                <w:color w:val="000000"/>
              </w:rPr>
              <w:t xml:space="preserve"> v případě použití DWDM.</w:t>
            </w:r>
          </w:p>
          <w:p w14:paraId="6E939AF5" w14:textId="401C6D85" w:rsidR="009F1AC8" w:rsidRDefault="009F1AC8" w:rsidP="00473002">
            <w:pPr>
              <w:pStyle w:val="Odstavecseseznamem"/>
              <w:numPr>
                <w:ilvl w:val="0"/>
                <w:numId w:val="35"/>
              </w:numPr>
              <w:contextualSpacing/>
              <w:jc w:val="both"/>
              <w:rPr>
                <w:rFonts w:eastAsia="Times New Roman" w:cstheme="minorHAnsi"/>
                <w:color w:val="000000"/>
                <w:lang w:eastAsia="cs-CZ"/>
              </w:rPr>
            </w:pPr>
            <w:proofErr w:type="gramStart"/>
            <w:r>
              <w:rPr>
                <w:rFonts w:eastAsia="Times New Roman" w:cstheme="minorHAnsi"/>
                <w:color w:val="000000"/>
                <w:lang w:val="cs-CZ" w:eastAsia="cs-CZ"/>
              </w:rPr>
              <w:t>Propoj musí</w:t>
            </w:r>
            <w:proofErr w:type="gramEnd"/>
            <w:r>
              <w:rPr>
                <w:rFonts w:eastAsia="Times New Roman" w:cstheme="minorHAnsi"/>
                <w:color w:val="000000"/>
                <w:lang w:val="cs-CZ" w:eastAsia="cs-CZ"/>
              </w:rPr>
              <w:t xml:space="preserve"> být řešen na vrstvě L2.</w:t>
            </w:r>
          </w:p>
          <w:p w14:paraId="6D0E9068" w14:textId="04CEDF6B" w:rsidR="005A1A5A" w:rsidRPr="002607C7" w:rsidRDefault="005A1A5A" w:rsidP="00F1285B">
            <w:pPr>
              <w:spacing w:after="0" w:line="240" w:lineRule="auto"/>
              <w:ind w:left="720"/>
              <w:jc w:val="both"/>
              <w:rPr>
                <w:rFonts w:asciiTheme="minorHAnsi" w:hAnsiTheme="minorHAnsi"/>
                <w:color w:val="000000"/>
                <w:szCs w:val="22"/>
              </w:rPr>
            </w:pPr>
          </w:p>
          <w:p w14:paraId="62C6DA25" w14:textId="30E63F07" w:rsidR="005A1A5A" w:rsidRPr="002607C7" w:rsidRDefault="005A1A5A" w:rsidP="005A1A5A">
            <w:pPr>
              <w:pStyle w:val="Zkladntext"/>
              <w:keepLines/>
              <w:widowControl w:val="0"/>
              <w:spacing w:line="276" w:lineRule="auto"/>
              <w:rPr>
                <w:rFonts w:asciiTheme="minorHAnsi" w:hAnsiTheme="minorHAnsi" w:cs="Arial"/>
                <w:b/>
                <w:sz w:val="22"/>
                <w:szCs w:val="22"/>
                <w:lang w:eastAsia="en-US"/>
              </w:rPr>
            </w:pPr>
            <w:r w:rsidRPr="002607C7">
              <w:rPr>
                <w:rFonts w:asciiTheme="minorHAnsi" w:hAnsiTheme="minorHAnsi" w:cs="Arial"/>
                <w:b/>
                <w:sz w:val="22"/>
                <w:szCs w:val="22"/>
                <w:lang w:eastAsia="en-US"/>
              </w:rPr>
              <w:t xml:space="preserve">Propojení </w:t>
            </w:r>
            <w:r w:rsidR="001E1090">
              <w:rPr>
                <w:rFonts w:asciiTheme="minorHAnsi" w:hAnsiTheme="minorHAnsi" w:cs="Arial"/>
                <w:b/>
                <w:sz w:val="22"/>
                <w:szCs w:val="22"/>
                <w:lang w:val="cs-CZ" w:eastAsia="en-US"/>
              </w:rPr>
              <w:t>HC SAN</w:t>
            </w:r>
            <w:r w:rsidRPr="002607C7">
              <w:rPr>
                <w:rFonts w:asciiTheme="minorHAnsi" w:hAnsiTheme="minorHAnsi" w:cs="Arial"/>
                <w:b/>
                <w:sz w:val="22"/>
                <w:szCs w:val="22"/>
                <w:lang w:eastAsia="en-US"/>
              </w:rPr>
              <w:t xml:space="preserve"> </w:t>
            </w:r>
            <w:r w:rsidR="00B9751A">
              <w:rPr>
                <w:rFonts w:asciiTheme="minorHAnsi" w:hAnsiTheme="minorHAnsi" w:cs="Arial"/>
                <w:b/>
                <w:sz w:val="22"/>
                <w:szCs w:val="22"/>
                <w:lang w:val="cs-CZ" w:eastAsia="en-US"/>
              </w:rPr>
              <w:t xml:space="preserve">- </w:t>
            </w:r>
            <w:r w:rsidRPr="002607C7">
              <w:rPr>
                <w:rFonts w:asciiTheme="minorHAnsi" w:hAnsiTheme="minorHAnsi" w:cs="Arial"/>
                <w:b/>
                <w:sz w:val="22"/>
                <w:szCs w:val="22"/>
                <w:lang w:eastAsia="en-US"/>
              </w:rPr>
              <w:t xml:space="preserve">4 x </w:t>
            </w:r>
            <w:r>
              <w:rPr>
                <w:rFonts w:asciiTheme="minorHAnsi" w:hAnsiTheme="minorHAnsi" w:cs="Arial"/>
                <w:b/>
                <w:sz w:val="22"/>
                <w:szCs w:val="22"/>
                <w:lang w:val="cs-CZ" w:eastAsia="en-US"/>
              </w:rPr>
              <w:t>16</w:t>
            </w:r>
            <w:r>
              <w:rPr>
                <w:rFonts w:asciiTheme="minorHAnsi" w:hAnsiTheme="minorHAnsi" w:cs="Arial"/>
                <w:b/>
                <w:sz w:val="22"/>
                <w:szCs w:val="22"/>
                <w:lang w:eastAsia="en-US"/>
              </w:rPr>
              <w:t xml:space="preserve"> </w:t>
            </w:r>
            <w:proofErr w:type="spellStart"/>
            <w:r>
              <w:rPr>
                <w:rFonts w:asciiTheme="minorHAnsi" w:hAnsiTheme="minorHAnsi" w:cs="Arial"/>
                <w:b/>
                <w:sz w:val="22"/>
                <w:szCs w:val="22"/>
                <w:lang w:eastAsia="en-US"/>
              </w:rPr>
              <w:t>Gbit</w:t>
            </w:r>
            <w:proofErr w:type="spellEnd"/>
            <w:r>
              <w:rPr>
                <w:rFonts w:asciiTheme="minorHAnsi" w:hAnsiTheme="minorHAnsi" w:cs="Arial"/>
                <w:b/>
                <w:sz w:val="22"/>
                <w:szCs w:val="22"/>
                <w:lang w:eastAsia="en-US"/>
              </w:rPr>
              <w:t xml:space="preserve"> </w:t>
            </w:r>
            <w:proofErr w:type="spellStart"/>
            <w:r>
              <w:rPr>
                <w:rFonts w:asciiTheme="minorHAnsi" w:hAnsiTheme="minorHAnsi" w:cs="Arial"/>
                <w:b/>
                <w:sz w:val="22"/>
                <w:szCs w:val="22"/>
                <w:lang w:eastAsia="en-US"/>
              </w:rPr>
              <w:t>FiberChannel</w:t>
            </w:r>
            <w:proofErr w:type="spellEnd"/>
          </w:p>
          <w:p w14:paraId="7E33D5B8" w14:textId="764F2C4E" w:rsidR="005A1A5A" w:rsidRDefault="005A1A5A" w:rsidP="00473002">
            <w:pPr>
              <w:numPr>
                <w:ilvl w:val="0"/>
                <w:numId w:val="35"/>
              </w:numPr>
              <w:spacing w:after="0" w:line="240" w:lineRule="auto"/>
              <w:jc w:val="both"/>
              <w:rPr>
                <w:rFonts w:asciiTheme="minorHAnsi" w:hAnsiTheme="minorHAnsi"/>
                <w:color w:val="000000"/>
                <w:szCs w:val="22"/>
              </w:rPr>
            </w:pPr>
            <w:r w:rsidRPr="002607C7">
              <w:rPr>
                <w:rFonts w:asciiTheme="minorHAnsi" w:hAnsiTheme="minorHAnsi"/>
                <w:color w:val="000000"/>
                <w:szCs w:val="22"/>
              </w:rPr>
              <w:t xml:space="preserve">Dedikované propojení 4 x </w:t>
            </w:r>
            <w:r>
              <w:rPr>
                <w:rFonts w:asciiTheme="minorHAnsi" w:hAnsiTheme="minorHAnsi"/>
                <w:color w:val="000000"/>
                <w:szCs w:val="22"/>
              </w:rPr>
              <w:t>16</w:t>
            </w:r>
            <w:r w:rsidRPr="002607C7">
              <w:rPr>
                <w:rFonts w:asciiTheme="minorHAnsi" w:hAnsiTheme="minorHAnsi"/>
                <w:color w:val="000000"/>
                <w:szCs w:val="22"/>
              </w:rPr>
              <w:t xml:space="preserve"> </w:t>
            </w:r>
            <w:proofErr w:type="spellStart"/>
            <w:r w:rsidRPr="002607C7">
              <w:rPr>
                <w:rFonts w:asciiTheme="minorHAnsi" w:hAnsiTheme="minorHAnsi"/>
                <w:color w:val="000000"/>
                <w:szCs w:val="22"/>
              </w:rPr>
              <w:t>Gbit</w:t>
            </w:r>
            <w:proofErr w:type="spellEnd"/>
            <w:r w:rsidRPr="002607C7">
              <w:rPr>
                <w:rFonts w:asciiTheme="minorHAnsi" w:hAnsiTheme="minorHAnsi"/>
                <w:color w:val="000000"/>
                <w:szCs w:val="22"/>
              </w:rPr>
              <w:t xml:space="preserve"> FC</w:t>
            </w:r>
            <w:r>
              <w:rPr>
                <w:rFonts w:asciiTheme="minorHAnsi" w:hAnsiTheme="minorHAnsi"/>
                <w:color w:val="000000"/>
                <w:szCs w:val="22"/>
              </w:rPr>
              <w:t>,</w:t>
            </w:r>
            <w:r w:rsidRPr="002607C7">
              <w:rPr>
                <w:rFonts w:asciiTheme="minorHAnsi" w:hAnsiTheme="minorHAnsi"/>
                <w:color w:val="000000"/>
                <w:szCs w:val="22"/>
              </w:rPr>
              <w:t xml:space="preserve"> vedeno v párech přes dvě nezávislé trasy bez souběhu. </w:t>
            </w:r>
          </w:p>
          <w:p w14:paraId="6B152701" w14:textId="77777777" w:rsidR="005A1A5A" w:rsidRDefault="005A1A5A" w:rsidP="00473002">
            <w:pPr>
              <w:numPr>
                <w:ilvl w:val="0"/>
                <w:numId w:val="35"/>
              </w:numPr>
              <w:spacing w:after="0" w:line="240" w:lineRule="auto"/>
              <w:jc w:val="both"/>
              <w:rPr>
                <w:rFonts w:asciiTheme="minorHAnsi" w:hAnsiTheme="minorHAnsi"/>
                <w:color w:val="000000"/>
                <w:szCs w:val="22"/>
              </w:rPr>
            </w:pPr>
            <w:r w:rsidRPr="002607C7">
              <w:rPr>
                <w:rFonts w:asciiTheme="minorHAnsi" w:hAnsiTheme="minorHAnsi"/>
                <w:color w:val="000000"/>
                <w:szCs w:val="22"/>
              </w:rPr>
              <w:t>Maximální vzdále</w:t>
            </w:r>
            <w:r>
              <w:rPr>
                <w:rFonts w:asciiTheme="minorHAnsi" w:hAnsiTheme="minorHAnsi"/>
                <w:color w:val="000000"/>
                <w:szCs w:val="22"/>
              </w:rPr>
              <w:t>nost po optických trasách mezi HC1 a H</w:t>
            </w:r>
            <w:r w:rsidRPr="002607C7">
              <w:rPr>
                <w:rFonts w:asciiTheme="minorHAnsi" w:hAnsiTheme="minorHAnsi"/>
                <w:color w:val="000000"/>
                <w:szCs w:val="22"/>
              </w:rPr>
              <w:t xml:space="preserve">C2 nesmí překročit 40km (platí pro obě trasy).  </w:t>
            </w:r>
          </w:p>
          <w:p w14:paraId="52DE53DF" w14:textId="2DED60A8" w:rsidR="00451C5C" w:rsidRDefault="005A1A5A" w:rsidP="00473002">
            <w:pPr>
              <w:numPr>
                <w:ilvl w:val="0"/>
                <w:numId w:val="35"/>
              </w:numPr>
              <w:spacing w:after="0" w:line="240" w:lineRule="auto"/>
              <w:jc w:val="both"/>
              <w:rPr>
                <w:rFonts w:asciiTheme="minorHAnsi" w:hAnsiTheme="minorHAnsi"/>
                <w:color w:val="000000"/>
                <w:szCs w:val="22"/>
              </w:rPr>
            </w:pPr>
            <w:r w:rsidRPr="002607C7">
              <w:rPr>
                <w:rFonts w:asciiTheme="minorHAnsi" w:hAnsiTheme="minorHAnsi"/>
                <w:color w:val="000000"/>
                <w:szCs w:val="22"/>
              </w:rPr>
              <w:t>Zakončení v</w:t>
            </w:r>
            <w:r>
              <w:rPr>
                <w:rFonts w:asciiTheme="minorHAnsi" w:hAnsiTheme="minorHAnsi"/>
                <w:color w:val="000000"/>
                <w:szCs w:val="22"/>
              </w:rPr>
              <w:t> aktivním prvku O</w:t>
            </w:r>
            <w:r w:rsidRPr="002607C7">
              <w:rPr>
                <w:rFonts w:asciiTheme="minorHAnsi" w:hAnsiTheme="minorHAnsi"/>
                <w:color w:val="000000"/>
                <w:szCs w:val="22"/>
              </w:rPr>
              <w:t xml:space="preserve">bjednatele – rozhraní </w:t>
            </w:r>
            <w:r>
              <w:rPr>
                <w:rFonts w:asciiTheme="minorHAnsi" w:hAnsiTheme="minorHAnsi"/>
                <w:color w:val="000000"/>
                <w:szCs w:val="22"/>
              </w:rPr>
              <w:t>16</w:t>
            </w:r>
            <w:r w:rsidRPr="002607C7">
              <w:rPr>
                <w:rFonts w:asciiTheme="minorHAnsi" w:hAnsiTheme="minorHAnsi"/>
                <w:color w:val="000000"/>
                <w:szCs w:val="22"/>
              </w:rPr>
              <w:t xml:space="preserve"> </w:t>
            </w:r>
            <w:proofErr w:type="spellStart"/>
            <w:r w:rsidRPr="002607C7">
              <w:rPr>
                <w:rFonts w:asciiTheme="minorHAnsi" w:hAnsiTheme="minorHAnsi"/>
                <w:color w:val="000000"/>
                <w:szCs w:val="22"/>
              </w:rPr>
              <w:t>Gbit</w:t>
            </w:r>
            <w:proofErr w:type="spellEnd"/>
            <w:r w:rsidRPr="002607C7">
              <w:rPr>
                <w:rFonts w:asciiTheme="minorHAnsi" w:hAnsiTheme="minorHAnsi"/>
                <w:color w:val="000000"/>
                <w:szCs w:val="22"/>
              </w:rPr>
              <w:t xml:space="preserve"> FC Long </w:t>
            </w:r>
            <w:proofErr w:type="spellStart"/>
            <w:r w:rsidRPr="002607C7">
              <w:rPr>
                <w:rFonts w:asciiTheme="minorHAnsi" w:hAnsiTheme="minorHAnsi"/>
                <w:color w:val="000000"/>
                <w:szCs w:val="22"/>
              </w:rPr>
              <w:t>Wavelength</w:t>
            </w:r>
            <w:proofErr w:type="spellEnd"/>
            <w:r>
              <w:rPr>
                <w:rFonts w:asciiTheme="minorHAnsi" w:hAnsiTheme="minorHAnsi"/>
                <w:color w:val="000000"/>
                <w:szCs w:val="22"/>
              </w:rPr>
              <w:t xml:space="preserve"> v případě použití DWDM.</w:t>
            </w:r>
          </w:p>
          <w:p w14:paraId="33701E5F" w14:textId="77777777" w:rsidR="004E1A8D" w:rsidRDefault="004E1A8D" w:rsidP="004E1A8D">
            <w:pPr>
              <w:pStyle w:val="Zkladntext"/>
              <w:keepLines/>
              <w:widowControl w:val="0"/>
              <w:spacing w:line="276" w:lineRule="auto"/>
              <w:rPr>
                <w:rFonts w:asciiTheme="minorHAnsi" w:hAnsiTheme="minorHAnsi" w:cs="Arial"/>
                <w:b/>
                <w:sz w:val="22"/>
                <w:szCs w:val="22"/>
                <w:lang w:eastAsia="en-US"/>
              </w:rPr>
            </w:pPr>
          </w:p>
          <w:p w14:paraId="01652701" w14:textId="44A50416" w:rsidR="004E1A8D" w:rsidRDefault="004E1A8D" w:rsidP="004E1A8D">
            <w:pPr>
              <w:pStyle w:val="Zkladntext"/>
              <w:keepLines/>
              <w:widowControl w:val="0"/>
              <w:spacing w:line="276" w:lineRule="auto"/>
              <w:rPr>
                <w:rFonts w:asciiTheme="minorHAnsi" w:hAnsiTheme="minorHAnsi" w:cs="Arial"/>
                <w:b/>
                <w:sz w:val="22"/>
                <w:szCs w:val="22"/>
                <w:lang w:val="cs-CZ" w:eastAsia="en-US"/>
              </w:rPr>
            </w:pPr>
            <w:r w:rsidRPr="002607C7">
              <w:rPr>
                <w:rFonts w:asciiTheme="minorHAnsi" w:hAnsiTheme="minorHAnsi" w:cs="Arial"/>
                <w:b/>
                <w:sz w:val="22"/>
                <w:szCs w:val="22"/>
                <w:lang w:eastAsia="en-US"/>
              </w:rPr>
              <w:t xml:space="preserve">Propojení </w:t>
            </w:r>
            <w:r w:rsidR="00132CC2">
              <w:rPr>
                <w:rFonts w:asciiTheme="minorHAnsi" w:hAnsiTheme="minorHAnsi" w:cs="Arial"/>
                <w:b/>
                <w:sz w:val="22"/>
                <w:szCs w:val="22"/>
                <w:lang w:val="cs-CZ" w:eastAsia="en-US"/>
              </w:rPr>
              <w:t>HC MON</w:t>
            </w:r>
            <w:r>
              <w:rPr>
                <w:rFonts w:asciiTheme="minorHAnsi" w:hAnsiTheme="minorHAnsi" w:cs="Arial"/>
                <w:b/>
                <w:sz w:val="22"/>
                <w:szCs w:val="22"/>
                <w:lang w:val="cs-CZ" w:eastAsia="en-US"/>
              </w:rPr>
              <w:t xml:space="preserve"> </w:t>
            </w:r>
            <w:r w:rsidR="00B9751A">
              <w:rPr>
                <w:rFonts w:asciiTheme="minorHAnsi" w:hAnsiTheme="minorHAnsi" w:cs="Arial"/>
                <w:b/>
                <w:sz w:val="22"/>
                <w:szCs w:val="22"/>
                <w:lang w:val="cs-CZ" w:eastAsia="en-US"/>
              </w:rPr>
              <w:t xml:space="preserve">- </w:t>
            </w:r>
            <w:r w:rsidR="00B9751A" w:rsidRPr="00B9751A">
              <w:rPr>
                <w:rFonts w:asciiTheme="minorHAnsi" w:hAnsiTheme="minorHAnsi" w:cs="Arial"/>
                <w:b/>
                <w:sz w:val="22"/>
                <w:szCs w:val="22"/>
                <w:lang w:val="cs-CZ" w:eastAsia="en-US"/>
              </w:rPr>
              <w:t>2</w:t>
            </w:r>
            <w:r w:rsidR="00954C2D">
              <w:rPr>
                <w:rFonts w:asciiTheme="minorHAnsi" w:hAnsiTheme="minorHAnsi"/>
                <w:color w:val="000000"/>
                <w:szCs w:val="22"/>
              </w:rPr>
              <w:t xml:space="preserve"> </w:t>
            </w:r>
            <w:proofErr w:type="spellStart"/>
            <w:r w:rsidR="00954C2D" w:rsidRPr="00954C2D">
              <w:rPr>
                <w:rFonts w:asciiTheme="minorHAnsi" w:hAnsiTheme="minorHAnsi"/>
                <w:color w:val="000000"/>
                <w:sz w:val="22"/>
                <w:szCs w:val="22"/>
              </w:rPr>
              <w:t>Mb</w:t>
            </w:r>
            <w:proofErr w:type="spellEnd"/>
            <w:r w:rsidR="00954C2D" w:rsidRPr="00954C2D">
              <w:rPr>
                <w:rFonts w:asciiTheme="minorHAnsi" w:hAnsiTheme="minorHAnsi"/>
                <w:color w:val="000000"/>
                <w:sz w:val="22"/>
                <w:szCs w:val="22"/>
                <w:lang w:val="cs-CZ"/>
              </w:rPr>
              <w:t>/</w:t>
            </w:r>
            <w:r w:rsidR="00954C2D" w:rsidRPr="00954C2D">
              <w:rPr>
                <w:rFonts w:asciiTheme="minorHAnsi" w:hAnsiTheme="minorHAnsi"/>
                <w:color w:val="000000"/>
                <w:sz w:val="22"/>
                <w:szCs w:val="22"/>
              </w:rPr>
              <w:t>s</w:t>
            </w:r>
          </w:p>
          <w:p w14:paraId="167F2155" w14:textId="361B0409" w:rsidR="004E1A8D" w:rsidRDefault="004E1A8D" w:rsidP="004E1A8D">
            <w:pPr>
              <w:numPr>
                <w:ilvl w:val="0"/>
                <w:numId w:val="35"/>
              </w:numPr>
              <w:spacing w:after="0" w:line="240" w:lineRule="auto"/>
              <w:jc w:val="both"/>
              <w:rPr>
                <w:rFonts w:asciiTheme="minorHAnsi" w:hAnsiTheme="minorHAnsi"/>
                <w:color w:val="000000"/>
                <w:szCs w:val="22"/>
              </w:rPr>
            </w:pPr>
            <w:r>
              <w:rPr>
                <w:rFonts w:asciiTheme="minorHAnsi" w:hAnsiTheme="minorHAnsi"/>
                <w:color w:val="000000"/>
                <w:szCs w:val="22"/>
              </w:rPr>
              <w:t>Dedikované připojení do internetu</w:t>
            </w:r>
            <w:r w:rsidR="00132CC2">
              <w:rPr>
                <w:rFonts w:asciiTheme="minorHAnsi" w:hAnsiTheme="minorHAnsi"/>
                <w:color w:val="000000"/>
                <w:szCs w:val="22"/>
              </w:rPr>
              <w:t xml:space="preserve"> s pevnou IPv4 a IPv6</w:t>
            </w:r>
            <w:r w:rsidR="00B9751A">
              <w:rPr>
                <w:rFonts w:asciiTheme="minorHAnsi" w:hAnsiTheme="minorHAnsi"/>
                <w:color w:val="000000"/>
                <w:szCs w:val="22"/>
              </w:rPr>
              <w:t>.</w:t>
            </w:r>
            <w:r w:rsidR="00132CC2">
              <w:rPr>
                <w:rFonts w:asciiTheme="minorHAnsi" w:hAnsiTheme="minorHAnsi"/>
                <w:color w:val="000000"/>
                <w:szCs w:val="22"/>
              </w:rPr>
              <w:t xml:space="preserve"> </w:t>
            </w:r>
          </w:p>
          <w:p w14:paraId="46B445A9" w14:textId="3158C8C5" w:rsidR="004E1A8D" w:rsidRDefault="00B9751A" w:rsidP="004E1A8D">
            <w:pPr>
              <w:numPr>
                <w:ilvl w:val="0"/>
                <w:numId w:val="35"/>
              </w:numPr>
              <w:spacing w:after="0" w:line="240" w:lineRule="auto"/>
              <w:jc w:val="both"/>
              <w:rPr>
                <w:rFonts w:asciiTheme="minorHAnsi" w:hAnsiTheme="minorHAnsi"/>
                <w:color w:val="000000"/>
                <w:szCs w:val="22"/>
              </w:rPr>
            </w:pPr>
            <w:r>
              <w:rPr>
                <w:rFonts w:asciiTheme="minorHAnsi" w:hAnsiTheme="minorHAnsi"/>
                <w:color w:val="000000"/>
                <w:szCs w:val="22"/>
              </w:rPr>
              <w:t>K</w:t>
            </w:r>
            <w:r w:rsidR="004E1A8D" w:rsidRPr="002607C7">
              <w:rPr>
                <w:rFonts w:asciiTheme="minorHAnsi" w:hAnsiTheme="minorHAnsi"/>
                <w:color w:val="000000"/>
                <w:szCs w:val="22"/>
              </w:rPr>
              <w:t>omunikace musí být realizována prostřednictvím protokolů IPv4 a IPv6</w:t>
            </w:r>
            <w:r>
              <w:rPr>
                <w:rFonts w:asciiTheme="minorHAnsi" w:hAnsiTheme="minorHAnsi"/>
                <w:color w:val="000000"/>
                <w:szCs w:val="22"/>
              </w:rPr>
              <w:t>.</w:t>
            </w:r>
          </w:p>
          <w:p w14:paraId="761C028B" w14:textId="756C522C" w:rsidR="004E1A8D" w:rsidRDefault="00B9751A" w:rsidP="004E1A8D">
            <w:pPr>
              <w:numPr>
                <w:ilvl w:val="0"/>
                <w:numId w:val="35"/>
              </w:numPr>
              <w:spacing w:after="0" w:line="240" w:lineRule="auto"/>
              <w:jc w:val="both"/>
              <w:rPr>
                <w:rFonts w:asciiTheme="minorHAnsi" w:hAnsiTheme="minorHAnsi"/>
                <w:color w:val="000000"/>
                <w:szCs w:val="22"/>
              </w:rPr>
            </w:pPr>
            <w:r>
              <w:rPr>
                <w:rFonts w:asciiTheme="minorHAnsi" w:hAnsiTheme="minorHAnsi"/>
                <w:color w:val="000000"/>
                <w:szCs w:val="22"/>
              </w:rPr>
              <w:t>S</w:t>
            </w:r>
            <w:r w:rsidR="004E1A8D">
              <w:rPr>
                <w:rFonts w:asciiTheme="minorHAnsi" w:hAnsiTheme="minorHAnsi"/>
                <w:color w:val="000000"/>
                <w:szCs w:val="22"/>
              </w:rPr>
              <w:t>lužba umožňuje nasazení ACL – povolení pouze odchozí komunikace na definované cíle</w:t>
            </w:r>
            <w:r>
              <w:rPr>
                <w:rFonts w:asciiTheme="minorHAnsi" w:hAnsiTheme="minorHAnsi"/>
                <w:color w:val="000000"/>
                <w:szCs w:val="22"/>
              </w:rPr>
              <w:t>.</w:t>
            </w:r>
          </w:p>
          <w:p w14:paraId="334CBF95" w14:textId="57995B84" w:rsidR="004E1A8D" w:rsidRPr="004E1A8D" w:rsidRDefault="004E1A8D" w:rsidP="004E1A8D">
            <w:pPr>
              <w:numPr>
                <w:ilvl w:val="0"/>
                <w:numId w:val="35"/>
              </w:numPr>
              <w:spacing w:after="0" w:line="240" w:lineRule="auto"/>
              <w:jc w:val="both"/>
              <w:rPr>
                <w:rFonts w:asciiTheme="minorHAnsi" w:hAnsiTheme="minorHAnsi"/>
                <w:color w:val="000000"/>
                <w:szCs w:val="22"/>
              </w:rPr>
            </w:pPr>
            <w:r>
              <w:rPr>
                <w:rFonts w:asciiTheme="minorHAnsi" w:hAnsiTheme="minorHAnsi"/>
                <w:color w:val="000000"/>
                <w:szCs w:val="22"/>
              </w:rPr>
              <w:t xml:space="preserve">Zakončení v aktivním prvku Objednatele – </w:t>
            </w:r>
            <w:r w:rsidRPr="004E1A8D">
              <w:rPr>
                <w:rFonts w:asciiTheme="minorHAnsi" w:hAnsiTheme="minorHAnsi"/>
                <w:color w:val="000000"/>
                <w:szCs w:val="22"/>
              </w:rPr>
              <w:t>rozhraní</w:t>
            </w:r>
            <w:r>
              <w:rPr>
                <w:rFonts w:asciiTheme="minorHAnsi" w:hAnsiTheme="minorHAnsi"/>
                <w:color w:val="000000"/>
                <w:szCs w:val="22"/>
              </w:rPr>
              <w:t xml:space="preserve"> 10/100Mbps RJ45</w:t>
            </w:r>
            <w:r w:rsidR="00B9751A">
              <w:rPr>
                <w:rFonts w:asciiTheme="minorHAnsi" w:hAnsiTheme="minorHAnsi"/>
                <w:color w:val="000000"/>
                <w:szCs w:val="22"/>
              </w:rPr>
              <w:t>.</w:t>
            </w:r>
          </w:p>
          <w:p w14:paraId="06A1D797" w14:textId="73FD5690" w:rsidR="0066776D" w:rsidRDefault="0066776D" w:rsidP="004E1A8D">
            <w:pPr>
              <w:spacing w:after="0" w:line="240" w:lineRule="auto"/>
              <w:jc w:val="both"/>
              <w:rPr>
                <w:rFonts w:asciiTheme="minorHAnsi" w:hAnsiTheme="minorHAnsi"/>
                <w:color w:val="000000"/>
                <w:szCs w:val="22"/>
              </w:rPr>
            </w:pPr>
          </w:p>
          <w:p w14:paraId="58EED49D" w14:textId="77777777" w:rsidR="004E1A8D" w:rsidRPr="005A1A5A" w:rsidRDefault="004E1A8D" w:rsidP="004E1A8D">
            <w:pPr>
              <w:spacing w:after="0" w:line="240" w:lineRule="auto"/>
              <w:jc w:val="both"/>
              <w:rPr>
                <w:rFonts w:asciiTheme="minorHAnsi" w:hAnsiTheme="minorHAnsi"/>
                <w:color w:val="000000"/>
                <w:szCs w:val="22"/>
              </w:rPr>
            </w:pPr>
          </w:p>
          <w:p w14:paraId="1B3CF5E7" w14:textId="11D91F25" w:rsidR="00F1285B" w:rsidRDefault="00F1285B" w:rsidP="00F1285B">
            <w:pPr>
              <w:spacing w:before="60" w:after="60"/>
              <w:jc w:val="both"/>
              <w:rPr>
                <w:rFonts w:asciiTheme="minorHAnsi" w:hAnsiTheme="minorHAnsi"/>
                <w:b/>
                <w:bCs/>
                <w:color w:val="000000"/>
                <w:szCs w:val="22"/>
              </w:rPr>
            </w:pPr>
            <w:r w:rsidRPr="0066776D">
              <w:rPr>
                <w:rFonts w:asciiTheme="minorHAnsi" w:hAnsiTheme="minorHAnsi"/>
                <w:b/>
                <w:bCs/>
                <w:color w:val="000000"/>
                <w:szCs w:val="22"/>
              </w:rPr>
              <w:t>Požadavky</w:t>
            </w:r>
            <w:r w:rsidR="0066776D">
              <w:rPr>
                <w:rFonts w:asciiTheme="minorHAnsi" w:hAnsiTheme="minorHAnsi"/>
                <w:b/>
                <w:bCs/>
                <w:color w:val="000000"/>
                <w:szCs w:val="22"/>
              </w:rPr>
              <w:t xml:space="preserve"> na LAN</w:t>
            </w:r>
          </w:p>
          <w:p w14:paraId="17F353F1" w14:textId="77777777" w:rsidR="0066776D" w:rsidRDefault="0066776D" w:rsidP="00473002">
            <w:pPr>
              <w:pStyle w:val="Odstavecseseznamem"/>
              <w:numPr>
                <w:ilvl w:val="0"/>
                <w:numId w:val="35"/>
              </w:numPr>
              <w:contextualSpacing/>
              <w:jc w:val="both"/>
              <w:rPr>
                <w:rFonts w:eastAsia="Times New Roman" w:cstheme="minorHAnsi"/>
                <w:color w:val="000000"/>
                <w:lang w:eastAsia="cs-CZ"/>
              </w:rPr>
            </w:pPr>
            <w:r w:rsidRPr="00F1285B">
              <w:rPr>
                <w:rFonts w:eastAsia="Times New Roman" w:cstheme="minorHAnsi"/>
                <w:color w:val="000000"/>
                <w:lang w:eastAsia="cs-CZ"/>
              </w:rPr>
              <w:t xml:space="preserve">Služba musí splňovat IP </w:t>
            </w:r>
            <w:r w:rsidRPr="007E42A3">
              <w:rPr>
                <w:rFonts w:eastAsia="Times New Roman" w:cstheme="minorHAnsi"/>
                <w:color w:val="000000"/>
                <w:lang w:eastAsia="cs-CZ"/>
              </w:rPr>
              <w:t>MTU min 1500</w:t>
            </w:r>
            <w:r w:rsidRPr="00F1285B">
              <w:rPr>
                <w:rFonts w:eastAsia="Times New Roman" w:cstheme="minorHAnsi"/>
                <w:color w:val="000000"/>
                <w:lang w:eastAsia="cs-CZ"/>
              </w:rPr>
              <w:t xml:space="preserve">. </w:t>
            </w:r>
          </w:p>
          <w:p w14:paraId="19D83994" w14:textId="77777777" w:rsidR="0066776D" w:rsidRDefault="0066776D" w:rsidP="00473002">
            <w:pPr>
              <w:pStyle w:val="Odstavecseseznamem"/>
              <w:numPr>
                <w:ilvl w:val="0"/>
                <w:numId w:val="35"/>
              </w:numPr>
              <w:contextualSpacing/>
              <w:jc w:val="both"/>
              <w:rPr>
                <w:rFonts w:eastAsia="Times New Roman" w:cstheme="minorHAnsi"/>
                <w:color w:val="000000"/>
                <w:lang w:eastAsia="cs-CZ"/>
              </w:rPr>
            </w:pPr>
            <w:r w:rsidRPr="00F1285B">
              <w:rPr>
                <w:rFonts w:eastAsia="Times New Roman" w:cstheme="minorHAnsi"/>
                <w:color w:val="000000"/>
                <w:lang w:eastAsia="cs-CZ"/>
              </w:rPr>
              <w:t>Služba musí umožnit použití adresního prostoru zvoleného koncovým uživatelem.</w:t>
            </w:r>
          </w:p>
          <w:p w14:paraId="1725B437" w14:textId="71BC8873" w:rsidR="0066776D" w:rsidRPr="007E42A3" w:rsidRDefault="00B9751A" w:rsidP="00473002">
            <w:pPr>
              <w:numPr>
                <w:ilvl w:val="0"/>
                <w:numId w:val="35"/>
              </w:numPr>
              <w:spacing w:after="0" w:line="240" w:lineRule="auto"/>
              <w:jc w:val="both"/>
              <w:rPr>
                <w:rFonts w:asciiTheme="minorHAnsi" w:hAnsiTheme="minorHAnsi"/>
                <w:color w:val="000000"/>
                <w:szCs w:val="22"/>
              </w:rPr>
            </w:pPr>
            <w:r>
              <w:rPr>
                <w:rFonts w:asciiTheme="minorHAnsi" w:hAnsiTheme="minorHAnsi"/>
                <w:color w:val="000000"/>
                <w:szCs w:val="22"/>
              </w:rPr>
              <w:t>M</w:t>
            </w:r>
            <w:r w:rsidR="0066776D" w:rsidRPr="007E42A3">
              <w:rPr>
                <w:rFonts w:asciiTheme="minorHAnsi" w:hAnsiTheme="minorHAnsi"/>
                <w:color w:val="000000"/>
                <w:szCs w:val="22"/>
              </w:rPr>
              <w:t>ožnost vytváření privátních VLAN</w:t>
            </w:r>
            <w:r w:rsidR="00F053AC">
              <w:rPr>
                <w:rFonts w:asciiTheme="minorHAnsi" w:hAnsiTheme="minorHAnsi"/>
                <w:color w:val="000000"/>
                <w:szCs w:val="22"/>
              </w:rPr>
              <w:t>.</w:t>
            </w:r>
          </w:p>
          <w:p w14:paraId="31B601F9" w14:textId="68CB8781" w:rsidR="007E42A3" w:rsidRPr="007E42A3" w:rsidRDefault="007E42A3" w:rsidP="007E42A3">
            <w:pPr>
              <w:numPr>
                <w:ilvl w:val="0"/>
                <w:numId w:val="35"/>
              </w:numPr>
              <w:spacing w:after="0" w:line="240" w:lineRule="auto"/>
              <w:jc w:val="both"/>
              <w:rPr>
                <w:rFonts w:asciiTheme="minorHAnsi" w:hAnsiTheme="minorHAnsi"/>
                <w:color w:val="000000"/>
                <w:szCs w:val="22"/>
              </w:rPr>
            </w:pPr>
            <w:r>
              <w:rPr>
                <w:rFonts w:asciiTheme="minorHAnsi" w:hAnsiTheme="minorHAnsi"/>
                <w:color w:val="000000"/>
                <w:szCs w:val="22"/>
              </w:rPr>
              <w:t>LAN</w:t>
            </w:r>
            <w:r w:rsidRPr="002607C7">
              <w:rPr>
                <w:rFonts w:asciiTheme="minorHAnsi" w:hAnsiTheme="minorHAnsi"/>
                <w:color w:val="000000"/>
                <w:szCs w:val="22"/>
              </w:rPr>
              <w:t xml:space="preserve"> komunikace musí být realizována prostřednictvím protokolů IPv4 a IPv6</w:t>
            </w:r>
            <w:r w:rsidR="00B9751A">
              <w:rPr>
                <w:rFonts w:asciiTheme="minorHAnsi" w:hAnsiTheme="minorHAnsi"/>
                <w:color w:val="000000"/>
                <w:szCs w:val="22"/>
              </w:rPr>
              <w:t>.</w:t>
            </w:r>
          </w:p>
          <w:p w14:paraId="5C919674" w14:textId="77777777" w:rsidR="0066776D" w:rsidRPr="00F1285B" w:rsidRDefault="0066776D" w:rsidP="0066776D">
            <w:pPr>
              <w:spacing w:after="0" w:line="240" w:lineRule="auto"/>
              <w:ind w:left="720"/>
              <w:jc w:val="both"/>
              <w:rPr>
                <w:rFonts w:asciiTheme="minorHAnsi" w:hAnsiTheme="minorHAnsi"/>
                <w:color w:val="000000"/>
                <w:szCs w:val="22"/>
                <w:highlight w:val="yellow"/>
              </w:rPr>
            </w:pPr>
          </w:p>
          <w:p w14:paraId="518C8C68" w14:textId="37821861" w:rsidR="0066776D" w:rsidRPr="0066776D" w:rsidRDefault="0066776D" w:rsidP="00F1285B">
            <w:pPr>
              <w:spacing w:before="60" w:after="60"/>
              <w:jc w:val="both"/>
              <w:rPr>
                <w:rFonts w:asciiTheme="minorHAnsi" w:hAnsiTheme="minorHAnsi"/>
                <w:b/>
                <w:bCs/>
                <w:color w:val="000000"/>
                <w:szCs w:val="22"/>
              </w:rPr>
            </w:pPr>
            <w:r>
              <w:rPr>
                <w:rFonts w:asciiTheme="minorHAnsi" w:hAnsiTheme="minorHAnsi"/>
                <w:b/>
                <w:bCs/>
                <w:color w:val="000000"/>
                <w:szCs w:val="22"/>
              </w:rPr>
              <w:t>Požadavky na LAN a SAN</w:t>
            </w:r>
          </w:p>
          <w:p w14:paraId="551613D9" w14:textId="6714F50D" w:rsidR="00F1285B" w:rsidRPr="0066776D" w:rsidRDefault="00F1285B" w:rsidP="00473002">
            <w:pPr>
              <w:pStyle w:val="Odstavecseseznamem"/>
              <w:numPr>
                <w:ilvl w:val="0"/>
                <w:numId w:val="35"/>
              </w:numPr>
              <w:contextualSpacing/>
              <w:jc w:val="both"/>
              <w:rPr>
                <w:rFonts w:eastAsia="Times New Roman" w:cstheme="minorHAnsi"/>
                <w:color w:val="000000"/>
                <w:lang w:eastAsia="cs-CZ"/>
              </w:rPr>
            </w:pPr>
            <w:r w:rsidRPr="0066776D">
              <w:rPr>
                <w:rFonts w:eastAsia="Times New Roman" w:cstheme="minorHAnsi"/>
                <w:color w:val="000000"/>
                <w:lang w:eastAsia="cs-CZ"/>
              </w:rPr>
              <w:lastRenderedPageBreak/>
              <w:t>Služba nesmí filtrovat zákaznický provoz.</w:t>
            </w:r>
            <w:r w:rsidR="0066776D" w:rsidRPr="0066776D">
              <w:rPr>
                <w:rFonts w:cstheme="minorHAnsi"/>
                <w:color w:val="000000"/>
              </w:rPr>
              <w:t xml:space="preserve"> </w:t>
            </w:r>
          </w:p>
          <w:p w14:paraId="2AC3338E" w14:textId="144D12B5" w:rsidR="00F1285B" w:rsidRPr="0066776D" w:rsidRDefault="00F1285B" w:rsidP="00473002">
            <w:pPr>
              <w:pStyle w:val="Odstavecseseznamem"/>
              <w:numPr>
                <w:ilvl w:val="0"/>
                <w:numId w:val="35"/>
              </w:numPr>
              <w:contextualSpacing/>
              <w:jc w:val="both"/>
              <w:rPr>
                <w:rFonts w:eastAsia="Times New Roman" w:cstheme="minorHAnsi"/>
                <w:color w:val="000000"/>
                <w:lang w:eastAsia="cs-CZ"/>
              </w:rPr>
            </w:pPr>
            <w:r w:rsidRPr="0066776D">
              <w:rPr>
                <w:rFonts w:eastAsia="Times New Roman" w:cstheme="minorHAnsi"/>
                <w:color w:val="000000"/>
                <w:lang w:eastAsia="cs-CZ"/>
              </w:rPr>
              <w:t>Služba obsah</w:t>
            </w:r>
            <w:r w:rsidRPr="0066776D">
              <w:rPr>
                <w:rFonts w:eastAsia="Times New Roman" w:cstheme="minorHAnsi"/>
                <w:color w:val="000000"/>
                <w:lang w:val="cs-CZ" w:eastAsia="cs-CZ"/>
              </w:rPr>
              <w:t>uje</w:t>
            </w:r>
            <w:r w:rsidRPr="0066776D">
              <w:rPr>
                <w:rFonts w:eastAsia="Times New Roman" w:cstheme="minorHAnsi"/>
                <w:color w:val="000000"/>
                <w:lang w:eastAsia="cs-CZ"/>
              </w:rPr>
              <w:t xml:space="preserve"> poskytnutí reportů SLA a </w:t>
            </w:r>
            <w:r w:rsidRPr="0066776D">
              <w:rPr>
                <w:rFonts w:eastAsia="Times New Roman" w:cstheme="minorHAnsi"/>
                <w:color w:val="000000"/>
                <w:lang w:val="cs-CZ" w:eastAsia="cs-CZ"/>
              </w:rPr>
              <w:t>performance</w:t>
            </w:r>
            <w:r w:rsidRPr="0066776D">
              <w:rPr>
                <w:rFonts w:eastAsia="Times New Roman" w:cstheme="minorHAnsi"/>
                <w:color w:val="000000"/>
                <w:lang w:eastAsia="cs-CZ"/>
              </w:rPr>
              <w:t xml:space="preserve"> charakteristik</w:t>
            </w:r>
            <w:r w:rsidRPr="0066776D">
              <w:rPr>
                <w:rFonts w:eastAsia="Times New Roman" w:cstheme="minorHAnsi"/>
                <w:color w:val="000000"/>
                <w:lang w:val="cs-CZ" w:eastAsia="cs-CZ"/>
              </w:rPr>
              <w:t xml:space="preserve"> – měsíční report.</w:t>
            </w:r>
            <w:r w:rsidRPr="0066776D">
              <w:rPr>
                <w:rFonts w:eastAsia="Times New Roman" w:cstheme="minorHAnsi"/>
                <w:color w:val="000000"/>
                <w:lang w:eastAsia="cs-CZ"/>
              </w:rPr>
              <w:t xml:space="preserve"> </w:t>
            </w:r>
          </w:p>
          <w:p w14:paraId="753F55DD" w14:textId="77777777" w:rsidR="00F1285B" w:rsidRPr="00F1285B" w:rsidRDefault="00F1285B" w:rsidP="00F1285B">
            <w:pPr>
              <w:spacing w:after="0" w:line="240" w:lineRule="auto"/>
              <w:jc w:val="both"/>
              <w:rPr>
                <w:rFonts w:cstheme="minorHAnsi"/>
                <w:color w:val="000000"/>
                <w:szCs w:val="22"/>
              </w:rPr>
            </w:pPr>
          </w:p>
          <w:p w14:paraId="19CDE4E4" w14:textId="77777777" w:rsidR="00F1285B" w:rsidRPr="00F1285B" w:rsidRDefault="00F1285B" w:rsidP="00F1285B">
            <w:pPr>
              <w:spacing w:before="60" w:after="60"/>
              <w:jc w:val="both"/>
              <w:rPr>
                <w:rFonts w:asciiTheme="minorHAnsi" w:hAnsiTheme="minorHAnsi"/>
                <w:b/>
                <w:bCs/>
                <w:color w:val="000000"/>
                <w:szCs w:val="22"/>
              </w:rPr>
            </w:pPr>
            <w:r w:rsidRPr="00F1285B">
              <w:rPr>
                <w:rFonts w:asciiTheme="minorHAnsi" w:hAnsiTheme="minorHAnsi"/>
                <w:b/>
                <w:bCs/>
                <w:color w:val="000000"/>
                <w:szCs w:val="22"/>
              </w:rPr>
              <w:t xml:space="preserve">Performance monitoring </w:t>
            </w:r>
          </w:p>
          <w:p w14:paraId="5396C4F5" w14:textId="77777777" w:rsidR="009F1AC8" w:rsidRPr="009F1AC8" w:rsidRDefault="00F1285B" w:rsidP="00473002">
            <w:pPr>
              <w:pStyle w:val="Odstavecseseznamem"/>
              <w:numPr>
                <w:ilvl w:val="0"/>
                <w:numId w:val="35"/>
              </w:numPr>
              <w:contextualSpacing/>
              <w:jc w:val="both"/>
              <w:rPr>
                <w:rFonts w:cstheme="minorHAnsi"/>
                <w:color w:val="000000"/>
              </w:rPr>
            </w:pPr>
            <w:r w:rsidRPr="00F1285B">
              <w:rPr>
                <w:rFonts w:eastAsia="Times New Roman" w:cstheme="minorHAnsi"/>
                <w:color w:val="000000"/>
                <w:lang w:eastAsia="cs-CZ"/>
              </w:rPr>
              <w:t>Součástí</w:t>
            </w:r>
            <w:r w:rsidRPr="00F1285B">
              <w:rPr>
                <w:rFonts w:cstheme="minorHAnsi"/>
                <w:color w:val="000000"/>
              </w:rPr>
              <w:t xml:space="preserve"> služby je monitorování výkonnostních charakteristik </w:t>
            </w:r>
            <w:r w:rsidRPr="00F1285B">
              <w:rPr>
                <w:rFonts w:cstheme="minorHAnsi"/>
                <w:color w:val="000000"/>
                <w:lang w:val="cs-CZ"/>
              </w:rPr>
              <w:t>příslušné linky</w:t>
            </w:r>
            <w:r w:rsidR="009F1AC8">
              <w:rPr>
                <w:rFonts w:cstheme="minorHAnsi"/>
                <w:color w:val="000000"/>
                <w:lang w:val="cs-CZ"/>
              </w:rPr>
              <w:t xml:space="preserve"> </w:t>
            </w:r>
          </w:p>
          <w:p w14:paraId="0AD2BDFF" w14:textId="36E6E973" w:rsidR="00F1285B" w:rsidRPr="009F1AC8" w:rsidRDefault="009F1AC8" w:rsidP="009F1AC8">
            <w:pPr>
              <w:pStyle w:val="Odstavecseseznamem"/>
              <w:numPr>
                <w:ilvl w:val="1"/>
                <w:numId w:val="35"/>
              </w:numPr>
              <w:contextualSpacing/>
              <w:jc w:val="both"/>
              <w:rPr>
                <w:rFonts w:cstheme="minorHAnsi"/>
                <w:color w:val="000000"/>
              </w:rPr>
            </w:pPr>
            <w:r>
              <w:rPr>
                <w:rFonts w:cstheme="minorHAnsi"/>
                <w:color w:val="000000"/>
                <w:lang w:val="cs-CZ"/>
              </w:rPr>
              <w:t>LAN</w:t>
            </w:r>
          </w:p>
          <w:p w14:paraId="17315EF8" w14:textId="631A5713" w:rsidR="009F1AC8" w:rsidRPr="009F1AC8" w:rsidRDefault="009F1AC8" w:rsidP="009F1AC8">
            <w:pPr>
              <w:pStyle w:val="Odstavecseseznamem"/>
              <w:numPr>
                <w:ilvl w:val="2"/>
                <w:numId w:val="35"/>
              </w:numPr>
              <w:contextualSpacing/>
              <w:jc w:val="both"/>
              <w:rPr>
                <w:rFonts w:cstheme="minorHAnsi"/>
                <w:color w:val="000000"/>
              </w:rPr>
            </w:pPr>
            <w:r w:rsidRPr="007E42A3">
              <w:rPr>
                <w:rFonts w:cstheme="minorHAnsi"/>
                <w:color w:val="000000"/>
                <w:lang w:val="cs-CZ"/>
              </w:rPr>
              <w:t>Utilizace interface (%), chybovost interface (počet chyb), průtok dat (</w:t>
            </w:r>
            <w:proofErr w:type="spellStart"/>
            <w:r w:rsidRPr="007E42A3">
              <w:rPr>
                <w:rFonts w:cstheme="minorHAnsi"/>
                <w:color w:val="000000"/>
                <w:lang w:val="cs-CZ"/>
              </w:rPr>
              <w:t>bytes</w:t>
            </w:r>
            <w:proofErr w:type="spellEnd"/>
            <w:r w:rsidRPr="007E42A3">
              <w:rPr>
                <w:rFonts w:cstheme="minorHAnsi"/>
                <w:color w:val="000000"/>
                <w:lang w:val="cs-CZ"/>
              </w:rPr>
              <w:t>/s)</w:t>
            </w:r>
            <w:r w:rsidR="00B9751A">
              <w:rPr>
                <w:rFonts w:cstheme="minorHAnsi"/>
                <w:color w:val="000000"/>
                <w:lang w:val="cs-CZ"/>
              </w:rPr>
              <w:t>.</w:t>
            </w:r>
          </w:p>
          <w:p w14:paraId="7FA8EB4E" w14:textId="08EC549E" w:rsidR="009F1AC8" w:rsidRPr="009F1AC8" w:rsidRDefault="009F1AC8" w:rsidP="009F1AC8">
            <w:pPr>
              <w:pStyle w:val="Odstavecseseznamem"/>
              <w:numPr>
                <w:ilvl w:val="1"/>
                <w:numId w:val="35"/>
              </w:numPr>
              <w:contextualSpacing/>
              <w:jc w:val="both"/>
              <w:rPr>
                <w:rFonts w:cstheme="minorHAnsi"/>
                <w:color w:val="000000"/>
              </w:rPr>
            </w:pPr>
            <w:r>
              <w:rPr>
                <w:rFonts w:cstheme="minorHAnsi"/>
                <w:color w:val="000000"/>
                <w:lang w:val="cs-CZ"/>
              </w:rPr>
              <w:t>SAN</w:t>
            </w:r>
          </w:p>
          <w:p w14:paraId="0AC87258" w14:textId="374C4F70" w:rsidR="009F1AC8" w:rsidRPr="00580272" w:rsidRDefault="0036578F" w:rsidP="004D2F93">
            <w:pPr>
              <w:pStyle w:val="Odstavecseseznamem"/>
              <w:numPr>
                <w:ilvl w:val="2"/>
                <w:numId w:val="35"/>
              </w:numPr>
              <w:spacing w:before="60" w:after="60"/>
              <w:contextualSpacing/>
              <w:jc w:val="both"/>
              <w:rPr>
                <w:rFonts w:asciiTheme="minorHAnsi" w:hAnsiTheme="minorHAnsi"/>
                <w:b/>
                <w:bCs/>
                <w:color w:val="000000"/>
              </w:rPr>
            </w:pPr>
            <w:proofErr w:type="spellStart"/>
            <w:r w:rsidRPr="00580272">
              <w:rPr>
                <w:rFonts w:cstheme="minorHAnsi"/>
                <w:color w:val="000000"/>
                <w:lang w:val="cs-CZ"/>
              </w:rPr>
              <w:t>lost</w:t>
            </w:r>
            <w:proofErr w:type="spellEnd"/>
            <w:r w:rsidRPr="00580272">
              <w:rPr>
                <w:rFonts w:cstheme="minorHAnsi"/>
                <w:color w:val="000000"/>
                <w:lang w:val="cs-CZ"/>
              </w:rPr>
              <w:t xml:space="preserve"> signál (</w:t>
            </w:r>
            <w:proofErr w:type="gramStart"/>
            <w:r w:rsidRPr="00580272">
              <w:rPr>
                <w:rFonts w:cstheme="minorHAnsi"/>
                <w:color w:val="000000"/>
                <w:lang w:val="cs-CZ"/>
              </w:rPr>
              <w:t>počet)</w:t>
            </w:r>
            <w:r w:rsidR="00580272">
              <w:rPr>
                <w:rFonts w:cstheme="minorHAnsi"/>
                <w:color w:val="000000"/>
                <w:lang w:val="cs-CZ"/>
              </w:rPr>
              <w:t xml:space="preserve"> (ztrátovost</w:t>
            </w:r>
            <w:proofErr w:type="gramEnd"/>
            <w:r w:rsidR="00580272">
              <w:rPr>
                <w:rFonts w:cstheme="minorHAnsi"/>
                <w:color w:val="000000"/>
                <w:lang w:val="cs-CZ"/>
              </w:rPr>
              <w:t xml:space="preserve"> při přenosu dat)</w:t>
            </w:r>
            <w:r w:rsidR="00B9751A" w:rsidRPr="00580272">
              <w:rPr>
                <w:rFonts w:cstheme="minorHAnsi"/>
                <w:color w:val="000000"/>
                <w:lang w:val="cs-CZ"/>
              </w:rPr>
              <w:t>.</w:t>
            </w:r>
          </w:p>
          <w:p w14:paraId="486286C1" w14:textId="05E3AF4B" w:rsidR="00F1285B" w:rsidRPr="00F1285B" w:rsidRDefault="00F1285B" w:rsidP="00F1285B">
            <w:pPr>
              <w:spacing w:before="60" w:after="60"/>
              <w:jc w:val="both"/>
              <w:rPr>
                <w:rFonts w:asciiTheme="minorHAnsi" w:hAnsiTheme="minorHAnsi"/>
                <w:b/>
                <w:bCs/>
                <w:color w:val="000000"/>
                <w:szCs w:val="22"/>
              </w:rPr>
            </w:pPr>
            <w:r w:rsidRPr="00F1285B">
              <w:rPr>
                <w:rFonts w:asciiTheme="minorHAnsi" w:hAnsiTheme="minorHAnsi"/>
                <w:b/>
                <w:bCs/>
                <w:color w:val="000000"/>
                <w:szCs w:val="22"/>
              </w:rPr>
              <w:t>Proaktivní dohled</w:t>
            </w:r>
          </w:p>
          <w:p w14:paraId="06D87FF2" w14:textId="77777777" w:rsidR="00F1285B" w:rsidRPr="00F1285B" w:rsidRDefault="00F1285B" w:rsidP="00473002">
            <w:pPr>
              <w:pStyle w:val="Odstavecseseznamem"/>
              <w:numPr>
                <w:ilvl w:val="0"/>
                <w:numId w:val="35"/>
              </w:numPr>
              <w:contextualSpacing/>
              <w:jc w:val="both"/>
              <w:rPr>
                <w:rFonts w:cstheme="minorHAnsi"/>
                <w:color w:val="000000"/>
              </w:rPr>
            </w:pPr>
            <w:r w:rsidRPr="00F1285B">
              <w:rPr>
                <w:rFonts w:cstheme="minorHAnsi"/>
                <w:color w:val="000000"/>
                <w:lang w:val="cs-CZ"/>
              </w:rPr>
              <w:t>S</w:t>
            </w:r>
            <w:proofErr w:type="spellStart"/>
            <w:r w:rsidRPr="00F1285B">
              <w:rPr>
                <w:rFonts w:cstheme="minorHAnsi"/>
                <w:color w:val="000000"/>
              </w:rPr>
              <w:t>lužba</w:t>
            </w:r>
            <w:proofErr w:type="spellEnd"/>
            <w:r w:rsidRPr="00F1285B">
              <w:rPr>
                <w:rFonts w:cstheme="minorHAnsi"/>
                <w:color w:val="000000"/>
              </w:rPr>
              <w:t xml:space="preserve"> je proaktivně </w:t>
            </w:r>
            <w:proofErr w:type="spellStart"/>
            <w:r w:rsidRPr="00F1285B">
              <w:rPr>
                <w:rFonts w:cstheme="minorHAnsi"/>
                <w:color w:val="000000"/>
              </w:rPr>
              <w:t>dohledována</w:t>
            </w:r>
            <w:proofErr w:type="spellEnd"/>
            <w:r w:rsidRPr="00F1285B">
              <w:rPr>
                <w:rFonts w:cstheme="minorHAnsi"/>
                <w:color w:val="000000"/>
              </w:rPr>
              <w:t xml:space="preserve"> </w:t>
            </w:r>
            <w:r w:rsidRPr="00F1285B">
              <w:rPr>
                <w:rFonts w:cstheme="minorHAnsi"/>
                <w:color w:val="000000"/>
                <w:lang w:val="cs-CZ"/>
              </w:rPr>
              <w:t>Poskytovatele</w:t>
            </w:r>
            <w:r w:rsidRPr="00F1285B">
              <w:rPr>
                <w:rFonts w:cstheme="minorHAnsi"/>
                <w:color w:val="000000"/>
              </w:rPr>
              <w:t>m</w:t>
            </w:r>
            <w:r w:rsidRPr="00F1285B">
              <w:rPr>
                <w:rFonts w:cstheme="minorHAnsi"/>
                <w:color w:val="000000"/>
                <w:lang w:val="cs-CZ"/>
              </w:rPr>
              <w:t>.</w:t>
            </w:r>
          </w:p>
          <w:p w14:paraId="3AB1149F" w14:textId="77777777" w:rsidR="00F1285B" w:rsidRPr="00F1285B" w:rsidRDefault="00F1285B" w:rsidP="00473002">
            <w:pPr>
              <w:pStyle w:val="Odstavecseseznamem"/>
              <w:numPr>
                <w:ilvl w:val="0"/>
                <w:numId w:val="35"/>
              </w:numPr>
              <w:contextualSpacing/>
              <w:jc w:val="both"/>
              <w:rPr>
                <w:rFonts w:eastAsia="Times New Roman" w:cstheme="minorHAnsi"/>
                <w:color w:val="000000"/>
                <w:lang w:eastAsia="cs-CZ"/>
              </w:rPr>
            </w:pPr>
            <w:r w:rsidRPr="00F1285B">
              <w:rPr>
                <w:rFonts w:eastAsia="Times New Roman" w:cstheme="minorHAnsi"/>
                <w:color w:val="000000"/>
                <w:lang w:val="cs-CZ" w:eastAsia="cs-CZ"/>
              </w:rPr>
              <w:t>Poskytovatel</w:t>
            </w:r>
            <w:r w:rsidRPr="00F1285B">
              <w:rPr>
                <w:rFonts w:eastAsia="Times New Roman" w:cstheme="minorHAnsi"/>
                <w:color w:val="000000"/>
                <w:lang w:eastAsia="cs-CZ"/>
              </w:rPr>
              <w:t xml:space="preserve"> zahajuje řešení incidentu i bez nahlášení ze strany uživatele služby</w:t>
            </w:r>
            <w:r w:rsidRPr="00F1285B">
              <w:rPr>
                <w:rFonts w:eastAsia="Times New Roman" w:cstheme="minorHAnsi"/>
                <w:color w:val="000000"/>
                <w:lang w:val="cs-CZ" w:eastAsia="cs-CZ"/>
              </w:rPr>
              <w:t>.</w:t>
            </w:r>
          </w:p>
          <w:p w14:paraId="1A1878D4" w14:textId="5E42B772" w:rsidR="00451C5C" w:rsidRPr="0066776D" w:rsidRDefault="00F1285B" w:rsidP="00473002">
            <w:pPr>
              <w:pStyle w:val="Odstavecseseznamem"/>
              <w:numPr>
                <w:ilvl w:val="0"/>
                <w:numId w:val="35"/>
              </w:numPr>
              <w:contextualSpacing/>
              <w:jc w:val="both"/>
              <w:rPr>
                <w:rFonts w:asciiTheme="minorHAnsi" w:hAnsiTheme="minorHAnsi"/>
                <w:color w:val="000000"/>
              </w:rPr>
            </w:pPr>
            <w:r w:rsidRPr="00F1285B">
              <w:rPr>
                <w:rFonts w:eastAsia="Times New Roman" w:cstheme="minorHAnsi"/>
                <w:color w:val="000000"/>
                <w:lang w:val="cs-CZ" w:eastAsia="cs-CZ"/>
              </w:rPr>
              <w:t>Poskytovatel</w:t>
            </w:r>
            <w:r w:rsidRPr="00F1285B">
              <w:rPr>
                <w:rFonts w:cstheme="minorHAnsi"/>
                <w:color w:val="000000"/>
              </w:rPr>
              <w:t xml:space="preserve"> informuje </w:t>
            </w:r>
            <w:r w:rsidRPr="00F1285B">
              <w:rPr>
                <w:rFonts w:cstheme="minorHAnsi"/>
                <w:color w:val="000000"/>
                <w:lang w:val="cs-CZ"/>
              </w:rPr>
              <w:t>Objednatele</w:t>
            </w:r>
            <w:r w:rsidRPr="00F1285B">
              <w:rPr>
                <w:rFonts w:cstheme="minorHAnsi"/>
                <w:color w:val="000000"/>
              </w:rPr>
              <w:t xml:space="preserve"> o incidentu na službě do 10 minut od vzniku incidentu</w:t>
            </w:r>
            <w:r w:rsidRPr="00F1285B">
              <w:rPr>
                <w:rFonts w:cstheme="minorHAnsi"/>
                <w:color w:val="000000"/>
                <w:lang w:val="cs-CZ"/>
              </w:rPr>
              <w:t>.</w:t>
            </w:r>
          </w:p>
        </w:tc>
      </w:tr>
      <w:tr w:rsidR="00451C5C" w:rsidRPr="002607C7" w14:paraId="5130EE86" w14:textId="77777777" w:rsidTr="00F053AC">
        <w:trPr>
          <w:trHeight w:val="347"/>
        </w:trPr>
        <w:tc>
          <w:tcPr>
            <w:tcW w:w="9900"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14:paraId="2A3BBF91" w14:textId="77777777" w:rsidR="00451C5C" w:rsidRPr="002607C7" w:rsidRDefault="00451C5C" w:rsidP="00451C5C">
            <w:pPr>
              <w:keepLines/>
              <w:widowControl w:val="0"/>
              <w:spacing w:after="0" w:line="288" w:lineRule="auto"/>
              <w:rPr>
                <w:rFonts w:asciiTheme="minorHAnsi" w:hAnsiTheme="minorHAnsi"/>
                <w:szCs w:val="22"/>
              </w:rPr>
            </w:pPr>
            <w:r w:rsidRPr="002607C7">
              <w:rPr>
                <w:rFonts w:asciiTheme="minorHAnsi" w:hAnsiTheme="minorHAnsi"/>
                <w:b/>
                <w:szCs w:val="22"/>
              </w:rPr>
              <w:lastRenderedPageBreak/>
              <w:t>Parametry služby</w:t>
            </w:r>
          </w:p>
        </w:tc>
      </w:tr>
      <w:tr w:rsidR="005A1A5A" w:rsidRPr="002607C7" w14:paraId="10ACD1FD" w14:textId="77777777" w:rsidTr="007E42A3">
        <w:trPr>
          <w:trHeight w:val="400"/>
        </w:trPr>
        <w:tc>
          <w:tcPr>
            <w:tcW w:w="2410" w:type="dxa"/>
            <w:gridSpan w:val="4"/>
            <w:tcBorders>
              <w:top w:val="single" w:sz="4" w:space="0" w:color="auto"/>
              <w:left w:val="single" w:sz="4" w:space="0" w:color="auto"/>
              <w:bottom w:val="single" w:sz="4" w:space="0" w:color="auto"/>
              <w:right w:val="single" w:sz="4" w:space="0" w:color="auto"/>
            </w:tcBorders>
          </w:tcPr>
          <w:p w14:paraId="3EB72BD0" w14:textId="67D8D3CF" w:rsidR="005A1A5A" w:rsidRDefault="005A1A5A" w:rsidP="001E1090">
            <w:pPr>
              <w:pStyle w:val="Zkladntext"/>
              <w:keepLines/>
              <w:widowControl w:val="0"/>
              <w:spacing w:line="276" w:lineRule="auto"/>
              <w:rPr>
                <w:rFonts w:asciiTheme="minorHAnsi" w:hAnsiTheme="minorHAnsi"/>
                <w:sz w:val="22"/>
                <w:szCs w:val="22"/>
                <w:lang w:val="cs-CZ" w:eastAsia="en-US"/>
              </w:rPr>
            </w:pPr>
            <w:r>
              <w:rPr>
                <w:rFonts w:asciiTheme="minorHAnsi" w:hAnsiTheme="minorHAnsi"/>
                <w:sz w:val="22"/>
                <w:szCs w:val="22"/>
                <w:lang w:val="cs-CZ" w:eastAsia="en-US"/>
              </w:rPr>
              <w:t>HC LAN</w:t>
            </w:r>
          </w:p>
        </w:tc>
        <w:tc>
          <w:tcPr>
            <w:tcW w:w="7490" w:type="dxa"/>
            <w:gridSpan w:val="11"/>
            <w:tcBorders>
              <w:top w:val="single" w:sz="4" w:space="0" w:color="auto"/>
              <w:left w:val="single" w:sz="4" w:space="0" w:color="auto"/>
              <w:bottom w:val="single" w:sz="4" w:space="0" w:color="auto"/>
              <w:right w:val="single" w:sz="4" w:space="0" w:color="auto"/>
            </w:tcBorders>
          </w:tcPr>
          <w:p w14:paraId="1418A634" w14:textId="092EF071" w:rsidR="005A1A5A" w:rsidRPr="006F4498" w:rsidRDefault="005A1A5A" w:rsidP="001E1090">
            <w:pPr>
              <w:pStyle w:val="Zkladntext"/>
              <w:keepLines/>
              <w:widowControl w:val="0"/>
              <w:spacing w:line="276" w:lineRule="auto"/>
              <w:jc w:val="both"/>
              <w:rPr>
                <w:rFonts w:asciiTheme="minorHAnsi" w:hAnsiTheme="minorHAnsi"/>
                <w:sz w:val="22"/>
                <w:szCs w:val="22"/>
                <w:lang w:val="cs-CZ" w:eastAsia="en-US"/>
              </w:rPr>
            </w:pPr>
            <w:r w:rsidRPr="006F4498">
              <w:rPr>
                <w:rFonts w:asciiTheme="minorHAnsi" w:hAnsiTheme="minorHAnsi"/>
                <w:sz w:val="22"/>
                <w:szCs w:val="22"/>
                <w:lang w:eastAsia="en-US"/>
              </w:rPr>
              <w:t xml:space="preserve">10 </w:t>
            </w:r>
            <w:proofErr w:type="spellStart"/>
            <w:r w:rsidRPr="006F4498">
              <w:rPr>
                <w:rFonts w:asciiTheme="minorHAnsi" w:hAnsiTheme="minorHAnsi"/>
                <w:sz w:val="22"/>
                <w:szCs w:val="22"/>
                <w:lang w:eastAsia="en-US"/>
              </w:rPr>
              <w:t>Gbit</w:t>
            </w:r>
            <w:proofErr w:type="spellEnd"/>
            <w:r w:rsidRPr="006F4498">
              <w:rPr>
                <w:rFonts w:asciiTheme="minorHAnsi" w:hAnsiTheme="minorHAnsi"/>
                <w:sz w:val="22"/>
                <w:szCs w:val="22"/>
                <w:lang w:eastAsia="en-US"/>
              </w:rPr>
              <w:t xml:space="preserve"> </w:t>
            </w:r>
            <w:proofErr w:type="spellStart"/>
            <w:r w:rsidRPr="006F4498">
              <w:rPr>
                <w:rFonts w:asciiTheme="minorHAnsi" w:hAnsiTheme="minorHAnsi"/>
                <w:sz w:val="22"/>
                <w:szCs w:val="22"/>
                <w:lang w:eastAsia="en-US"/>
              </w:rPr>
              <w:t>Ethernet</w:t>
            </w:r>
            <w:proofErr w:type="spellEnd"/>
          </w:p>
        </w:tc>
      </w:tr>
      <w:tr w:rsidR="005A1A5A" w:rsidRPr="002607C7" w14:paraId="2F43CA2A" w14:textId="77777777" w:rsidTr="007E42A3">
        <w:trPr>
          <w:trHeight w:val="400"/>
        </w:trPr>
        <w:tc>
          <w:tcPr>
            <w:tcW w:w="2410" w:type="dxa"/>
            <w:gridSpan w:val="4"/>
            <w:tcBorders>
              <w:top w:val="single" w:sz="4" w:space="0" w:color="auto"/>
              <w:left w:val="single" w:sz="4" w:space="0" w:color="auto"/>
              <w:bottom w:val="single" w:sz="4" w:space="0" w:color="auto"/>
              <w:right w:val="single" w:sz="4" w:space="0" w:color="auto"/>
            </w:tcBorders>
          </w:tcPr>
          <w:p w14:paraId="7A0C28A4" w14:textId="34B5075F" w:rsidR="005A1A5A" w:rsidRDefault="001E1090" w:rsidP="005A1A5A">
            <w:pPr>
              <w:pStyle w:val="Zkladntext"/>
              <w:keepLines/>
              <w:widowControl w:val="0"/>
              <w:spacing w:line="276" w:lineRule="auto"/>
              <w:rPr>
                <w:rFonts w:asciiTheme="minorHAnsi" w:hAnsiTheme="minorHAnsi"/>
                <w:sz w:val="22"/>
                <w:szCs w:val="22"/>
                <w:lang w:val="cs-CZ" w:eastAsia="en-US"/>
              </w:rPr>
            </w:pPr>
            <w:r>
              <w:rPr>
                <w:rFonts w:asciiTheme="minorHAnsi" w:hAnsiTheme="minorHAnsi"/>
                <w:sz w:val="22"/>
                <w:szCs w:val="22"/>
                <w:lang w:val="cs-CZ" w:eastAsia="en-US"/>
              </w:rPr>
              <w:t>HC</w:t>
            </w:r>
            <w:r w:rsidR="005A1A5A">
              <w:rPr>
                <w:rFonts w:asciiTheme="minorHAnsi" w:hAnsiTheme="minorHAnsi"/>
                <w:sz w:val="22"/>
                <w:szCs w:val="22"/>
                <w:lang w:val="cs-CZ" w:eastAsia="en-US"/>
              </w:rPr>
              <w:t xml:space="preserve"> SAN</w:t>
            </w:r>
          </w:p>
        </w:tc>
        <w:tc>
          <w:tcPr>
            <w:tcW w:w="7490" w:type="dxa"/>
            <w:gridSpan w:val="11"/>
            <w:tcBorders>
              <w:top w:val="single" w:sz="4" w:space="0" w:color="auto"/>
              <w:left w:val="single" w:sz="4" w:space="0" w:color="auto"/>
              <w:bottom w:val="single" w:sz="4" w:space="0" w:color="auto"/>
              <w:right w:val="single" w:sz="4" w:space="0" w:color="auto"/>
            </w:tcBorders>
            <w:vAlign w:val="bottom"/>
          </w:tcPr>
          <w:p w14:paraId="3F80121D" w14:textId="2D9196A8" w:rsidR="005A1A5A" w:rsidRPr="006F4498" w:rsidRDefault="00132CC2" w:rsidP="001E1090">
            <w:pPr>
              <w:pStyle w:val="Zkladntext"/>
              <w:keepLines/>
              <w:widowControl w:val="0"/>
              <w:spacing w:line="276" w:lineRule="auto"/>
              <w:jc w:val="both"/>
              <w:rPr>
                <w:rFonts w:asciiTheme="minorHAnsi" w:hAnsiTheme="minorHAnsi"/>
                <w:sz w:val="22"/>
                <w:szCs w:val="22"/>
                <w:lang w:val="cs-CZ" w:eastAsia="en-US"/>
              </w:rPr>
            </w:pPr>
            <w:r>
              <w:rPr>
                <w:rFonts w:asciiTheme="minorHAnsi" w:hAnsiTheme="minorHAnsi"/>
                <w:sz w:val="22"/>
                <w:szCs w:val="22"/>
                <w:lang w:val="cs-CZ" w:eastAsia="en-US"/>
              </w:rPr>
              <w:t>1</w:t>
            </w:r>
            <w:r w:rsidR="006F4498">
              <w:rPr>
                <w:rFonts w:asciiTheme="minorHAnsi" w:hAnsiTheme="minorHAnsi"/>
                <w:sz w:val="22"/>
                <w:szCs w:val="22"/>
                <w:lang w:val="cs-CZ" w:eastAsia="en-US"/>
              </w:rPr>
              <w:t>6</w:t>
            </w:r>
            <w:r w:rsidR="005A1A5A" w:rsidRPr="006F4498">
              <w:rPr>
                <w:rFonts w:asciiTheme="minorHAnsi" w:hAnsiTheme="minorHAnsi"/>
                <w:sz w:val="22"/>
                <w:szCs w:val="22"/>
                <w:lang w:eastAsia="en-US"/>
              </w:rPr>
              <w:t xml:space="preserve"> </w:t>
            </w:r>
            <w:proofErr w:type="spellStart"/>
            <w:r w:rsidR="005A1A5A" w:rsidRPr="006F4498">
              <w:rPr>
                <w:rFonts w:asciiTheme="minorHAnsi" w:hAnsiTheme="minorHAnsi"/>
                <w:sz w:val="22"/>
                <w:szCs w:val="22"/>
                <w:lang w:eastAsia="en-US"/>
              </w:rPr>
              <w:t>Gbit</w:t>
            </w:r>
            <w:proofErr w:type="spellEnd"/>
            <w:r w:rsidR="005A1A5A" w:rsidRPr="006F4498">
              <w:rPr>
                <w:rFonts w:asciiTheme="minorHAnsi" w:hAnsiTheme="minorHAnsi"/>
                <w:sz w:val="22"/>
                <w:szCs w:val="22"/>
                <w:lang w:eastAsia="en-US"/>
              </w:rPr>
              <w:t xml:space="preserve"> </w:t>
            </w:r>
            <w:proofErr w:type="spellStart"/>
            <w:r w:rsidR="005A1A5A" w:rsidRPr="006F4498">
              <w:rPr>
                <w:rFonts w:asciiTheme="minorHAnsi" w:hAnsiTheme="minorHAnsi"/>
                <w:sz w:val="22"/>
                <w:szCs w:val="22"/>
                <w:lang w:eastAsia="en-US"/>
              </w:rPr>
              <w:t>FiberChannel</w:t>
            </w:r>
            <w:proofErr w:type="spellEnd"/>
          </w:p>
        </w:tc>
      </w:tr>
      <w:tr w:rsidR="004E1A8D" w:rsidRPr="002607C7" w14:paraId="708073F7" w14:textId="77777777" w:rsidTr="007E42A3">
        <w:trPr>
          <w:trHeight w:val="400"/>
        </w:trPr>
        <w:tc>
          <w:tcPr>
            <w:tcW w:w="2410" w:type="dxa"/>
            <w:gridSpan w:val="4"/>
            <w:tcBorders>
              <w:top w:val="single" w:sz="4" w:space="0" w:color="auto"/>
              <w:left w:val="single" w:sz="4" w:space="0" w:color="auto"/>
              <w:bottom w:val="single" w:sz="4" w:space="0" w:color="auto"/>
              <w:right w:val="single" w:sz="4" w:space="0" w:color="auto"/>
            </w:tcBorders>
          </w:tcPr>
          <w:p w14:paraId="5D73F830" w14:textId="2DFC44A0" w:rsidR="004E1A8D" w:rsidRDefault="004E1A8D" w:rsidP="004E1A8D">
            <w:pPr>
              <w:pStyle w:val="Zkladntext"/>
              <w:keepLines/>
              <w:widowControl w:val="0"/>
              <w:spacing w:line="276" w:lineRule="auto"/>
              <w:rPr>
                <w:rFonts w:asciiTheme="minorHAnsi" w:hAnsiTheme="minorHAnsi"/>
                <w:sz w:val="22"/>
                <w:szCs w:val="22"/>
                <w:lang w:val="cs-CZ" w:eastAsia="en-US"/>
              </w:rPr>
            </w:pPr>
            <w:r>
              <w:rPr>
                <w:rFonts w:asciiTheme="minorHAnsi" w:hAnsiTheme="minorHAnsi"/>
                <w:sz w:val="22"/>
                <w:szCs w:val="22"/>
                <w:lang w:val="cs-CZ" w:eastAsia="en-US"/>
              </w:rPr>
              <w:t>HC MON</w:t>
            </w:r>
          </w:p>
        </w:tc>
        <w:tc>
          <w:tcPr>
            <w:tcW w:w="7490" w:type="dxa"/>
            <w:gridSpan w:val="11"/>
            <w:tcBorders>
              <w:top w:val="single" w:sz="4" w:space="0" w:color="auto"/>
              <w:left w:val="single" w:sz="4" w:space="0" w:color="auto"/>
              <w:bottom w:val="single" w:sz="4" w:space="0" w:color="auto"/>
              <w:right w:val="single" w:sz="4" w:space="0" w:color="auto"/>
            </w:tcBorders>
            <w:vAlign w:val="bottom"/>
          </w:tcPr>
          <w:p w14:paraId="45051EEE" w14:textId="5C9E61D8" w:rsidR="004E1A8D" w:rsidRPr="004E1A8D" w:rsidRDefault="00132CC2" w:rsidP="00954C2D">
            <w:pPr>
              <w:pStyle w:val="Zkladntext"/>
              <w:keepLines/>
              <w:widowControl w:val="0"/>
              <w:spacing w:line="276" w:lineRule="auto"/>
              <w:jc w:val="both"/>
              <w:rPr>
                <w:rFonts w:asciiTheme="minorHAnsi" w:hAnsiTheme="minorHAnsi"/>
                <w:sz w:val="22"/>
                <w:szCs w:val="22"/>
                <w:lang w:val="cs-CZ" w:eastAsia="en-US"/>
              </w:rPr>
            </w:pPr>
            <w:r>
              <w:rPr>
                <w:rFonts w:asciiTheme="minorHAnsi" w:hAnsiTheme="minorHAnsi"/>
                <w:color w:val="000000"/>
                <w:szCs w:val="22"/>
              </w:rPr>
              <w:t>2Mb</w:t>
            </w:r>
            <w:r w:rsidR="00954C2D">
              <w:rPr>
                <w:rFonts w:asciiTheme="minorHAnsi" w:hAnsiTheme="minorHAnsi"/>
                <w:color w:val="000000"/>
                <w:szCs w:val="22"/>
                <w:lang w:val="cs-CZ"/>
              </w:rPr>
              <w:t>/</w:t>
            </w:r>
            <w:r>
              <w:rPr>
                <w:rFonts w:asciiTheme="minorHAnsi" w:hAnsiTheme="minorHAnsi"/>
                <w:color w:val="000000"/>
                <w:szCs w:val="22"/>
              </w:rPr>
              <w:t>s</w:t>
            </w:r>
          </w:p>
        </w:tc>
      </w:tr>
      <w:tr w:rsidR="005A1A5A" w:rsidRPr="002607C7" w14:paraId="4D3EAD6F" w14:textId="77777777" w:rsidTr="007E42A3">
        <w:trPr>
          <w:trHeight w:val="347"/>
        </w:trPr>
        <w:tc>
          <w:tcPr>
            <w:tcW w:w="9900"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14:paraId="13FF8930" w14:textId="77777777" w:rsidR="005A1A5A" w:rsidRPr="002607C7" w:rsidRDefault="005A1A5A" w:rsidP="005A1A5A">
            <w:pPr>
              <w:keepLines/>
              <w:widowControl w:val="0"/>
              <w:spacing w:after="0" w:line="288" w:lineRule="auto"/>
              <w:rPr>
                <w:rFonts w:asciiTheme="minorHAnsi" w:hAnsiTheme="minorHAnsi"/>
                <w:b/>
                <w:szCs w:val="22"/>
                <w:lang w:eastAsia="en-US"/>
              </w:rPr>
            </w:pPr>
            <w:r w:rsidRPr="002607C7">
              <w:rPr>
                <w:rFonts w:asciiTheme="minorHAnsi" w:hAnsiTheme="minorHAnsi"/>
                <w:b/>
                <w:szCs w:val="22"/>
                <w:lang w:eastAsia="en-US"/>
              </w:rPr>
              <w:t xml:space="preserve">SERVICE </w:t>
            </w:r>
            <w:r w:rsidRPr="002607C7">
              <w:rPr>
                <w:rFonts w:asciiTheme="minorHAnsi" w:hAnsiTheme="minorHAnsi"/>
                <w:b/>
                <w:szCs w:val="22"/>
              </w:rPr>
              <w:t>LEVEL</w:t>
            </w:r>
            <w:r w:rsidRPr="002607C7">
              <w:rPr>
                <w:rFonts w:asciiTheme="minorHAnsi" w:hAnsiTheme="minorHAnsi"/>
                <w:b/>
                <w:szCs w:val="22"/>
                <w:lang w:eastAsia="en-US"/>
              </w:rPr>
              <w:t xml:space="preserve"> AGREEMENT (SLA)</w:t>
            </w:r>
          </w:p>
        </w:tc>
      </w:tr>
      <w:tr w:rsidR="005A1A5A" w:rsidRPr="002607C7" w14:paraId="6C0616B3" w14:textId="77777777" w:rsidTr="007E42A3">
        <w:trPr>
          <w:trHeight w:val="347"/>
        </w:trPr>
        <w:tc>
          <w:tcPr>
            <w:tcW w:w="2694" w:type="dxa"/>
            <w:gridSpan w:val="6"/>
            <w:tcBorders>
              <w:top w:val="single" w:sz="4" w:space="0" w:color="auto"/>
              <w:left w:val="single" w:sz="4" w:space="0" w:color="auto"/>
              <w:bottom w:val="single" w:sz="4" w:space="0" w:color="auto"/>
              <w:right w:val="single" w:sz="4" w:space="0" w:color="auto"/>
            </w:tcBorders>
            <w:hideMark/>
          </w:tcPr>
          <w:p w14:paraId="78906199" w14:textId="77777777" w:rsidR="005A1A5A" w:rsidRPr="005F72F4" w:rsidRDefault="005A1A5A" w:rsidP="005A1A5A">
            <w:pPr>
              <w:keepLines/>
              <w:widowControl w:val="0"/>
              <w:spacing w:after="0" w:line="288" w:lineRule="auto"/>
              <w:rPr>
                <w:rFonts w:asciiTheme="minorHAnsi" w:hAnsiTheme="minorHAnsi"/>
                <w:szCs w:val="22"/>
                <w:lang w:eastAsia="en-US"/>
              </w:rPr>
            </w:pPr>
            <w:r w:rsidRPr="005F72F4">
              <w:rPr>
                <w:rFonts w:asciiTheme="minorHAnsi" w:hAnsiTheme="minorHAnsi"/>
                <w:szCs w:val="22"/>
              </w:rPr>
              <w:t>Vyhodnocovací</w:t>
            </w:r>
            <w:r w:rsidRPr="005F72F4">
              <w:rPr>
                <w:rFonts w:asciiTheme="minorHAnsi" w:hAnsiTheme="minorHAnsi"/>
                <w:szCs w:val="22"/>
                <w:lang w:eastAsia="en-US"/>
              </w:rPr>
              <w:t xml:space="preserve"> období </w:t>
            </w:r>
          </w:p>
        </w:tc>
        <w:tc>
          <w:tcPr>
            <w:tcW w:w="7206" w:type="dxa"/>
            <w:gridSpan w:val="9"/>
            <w:tcBorders>
              <w:top w:val="single" w:sz="4" w:space="0" w:color="auto"/>
              <w:left w:val="single" w:sz="4" w:space="0" w:color="auto"/>
              <w:bottom w:val="single" w:sz="4" w:space="0" w:color="auto"/>
              <w:right w:val="single" w:sz="4" w:space="0" w:color="auto"/>
            </w:tcBorders>
            <w:hideMark/>
          </w:tcPr>
          <w:p w14:paraId="55FD2876" w14:textId="77777777" w:rsidR="005A1A5A" w:rsidRPr="002607C7" w:rsidRDefault="005A1A5A" w:rsidP="005A1A5A">
            <w:pPr>
              <w:pStyle w:val="Zkladntext"/>
              <w:widowControl w:val="0"/>
              <w:spacing w:after="0" w:line="276" w:lineRule="auto"/>
              <w:jc w:val="center"/>
              <w:rPr>
                <w:rFonts w:asciiTheme="minorHAnsi" w:hAnsiTheme="minorHAnsi" w:cs="Arial"/>
                <w:sz w:val="22"/>
                <w:szCs w:val="22"/>
                <w:lang w:eastAsia="en-US"/>
              </w:rPr>
            </w:pPr>
            <w:r w:rsidRPr="002607C7">
              <w:rPr>
                <w:rFonts w:asciiTheme="minorHAnsi" w:hAnsiTheme="minorHAnsi" w:cs="Arial"/>
                <w:sz w:val="22"/>
                <w:szCs w:val="22"/>
                <w:lang w:eastAsia="en-US"/>
              </w:rPr>
              <w:t>1 měsíc</w:t>
            </w:r>
          </w:p>
        </w:tc>
      </w:tr>
      <w:tr w:rsidR="005A1A5A" w:rsidRPr="002607C7" w14:paraId="16F96365" w14:textId="77777777" w:rsidTr="007E42A3">
        <w:trPr>
          <w:trHeight w:val="347"/>
        </w:trPr>
        <w:tc>
          <w:tcPr>
            <w:tcW w:w="9900" w:type="dxa"/>
            <w:gridSpan w:val="15"/>
            <w:tcBorders>
              <w:top w:val="single" w:sz="4" w:space="0" w:color="auto"/>
              <w:left w:val="single" w:sz="4" w:space="0" w:color="auto"/>
              <w:bottom w:val="single" w:sz="4" w:space="0" w:color="auto"/>
              <w:right w:val="single" w:sz="4" w:space="0" w:color="auto"/>
            </w:tcBorders>
            <w:shd w:val="clear" w:color="auto" w:fill="00B050"/>
            <w:vAlign w:val="center"/>
          </w:tcPr>
          <w:p w14:paraId="40A1B714" w14:textId="008889E0" w:rsidR="005A1A5A" w:rsidRPr="00091AD4" w:rsidRDefault="005A1A5A" w:rsidP="005A1A5A">
            <w:pPr>
              <w:pStyle w:val="Zkladntext"/>
              <w:widowControl w:val="0"/>
              <w:spacing w:after="0" w:line="276" w:lineRule="auto"/>
              <w:rPr>
                <w:rFonts w:asciiTheme="minorHAnsi" w:hAnsiTheme="minorHAnsi"/>
                <w:b/>
                <w:sz w:val="22"/>
                <w:szCs w:val="22"/>
                <w:lang w:val="cs-CZ" w:eastAsia="en-US"/>
              </w:rPr>
            </w:pPr>
            <w:r w:rsidRPr="002607C7">
              <w:rPr>
                <w:rFonts w:asciiTheme="minorHAnsi" w:hAnsiTheme="minorHAnsi"/>
                <w:b/>
                <w:szCs w:val="22"/>
                <w:lang w:eastAsia="en-US"/>
              </w:rPr>
              <w:t xml:space="preserve">SLA </w:t>
            </w:r>
            <w:r w:rsidRPr="002607C7">
              <w:rPr>
                <w:rFonts w:asciiTheme="minorHAnsi" w:hAnsiTheme="minorHAnsi"/>
                <w:b/>
                <w:szCs w:val="22"/>
              </w:rPr>
              <w:t>PARAMETRY</w:t>
            </w:r>
            <w:r w:rsidR="00091AD4">
              <w:rPr>
                <w:rFonts w:asciiTheme="minorHAnsi" w:hAnsiTheme="minorHAnsi"/>
                <w:b/>
                <w:szCs w:val="22"/>
                <w:lang w:val="cs-CZ"/>
              </w:rPr>
              <w:t xml:space="preserve"> </w:t>
            </w:r>
          </w:p>
        </w:tc>
      </w:tr>
      <w:tr w:rsidR="005A1A5A" w:rsidRPr="002607C7" w14:paraId="4C5E9E98" w14:textId="77777777" w:rsidTr="007E42A3">
        <w:trPr>
          <w:trHeight w:val="347"/>
        </w:trPr>
        <w:tc>
          <w:tcPr>
            <w:tcW w:w="1980"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14:paraId="7866C718" w14:textId="257C42F3" w:rsidR="005A1A5A" w:rsidRPr="002607C7" w:rsidRDefault="00751C55" w:rsidP="005A1A5A">
            <w:pPr>
              <w:keepLines/>
              <w:widowControl w:val="0"/>
              <w:spacing w:after="0" w:line="288" w:lineRule="auto"/>
              <w:rPr>
                <w:rFonts w:asciiTheme="minorHAnsi" w:hAnsiTheme="minorHAnsi"/>
                <w:b/>
                <w:szCs w:val="22"/>
                <w:lang w:eastAsia="en-US"/>
              </w:rPr>
            </w:pPr>
            <w:r>
              <w:rPr>
                <w:rFonts w:asciiTheme="minorHAnsi" w:hAnsiTheme="minorHAnsi"/>
                <w:b/>
                <w:szCs w:val="22"/>
                <w:lang w:eastAsia="en-US"/>
              </w:rPr>
              <w:t>Označení</w:t>
            </w:r>
          </w:p>
        </w:tc>
        <w:tc>
          <w:tcPr>
            <w:tcW w:w="1980" w:type="dxa"/>
            <w:gridSpan w:val="6"/>
            <w:tcBorders>
              <w:top w:val="single" w:sz="4" w:space="0" w:color="auto"/>
              <w:left w:val="single" w:sz="4" w:space="0" w:color="auto"/>
              <w:bottom w:val="single" w:sz="4" w:space="0" w:color="auto"/>
              <w:right w:val="single" w:sz="4" w:space="0" w:color="auto"/>
            </w:tcBorders>
            <w:shd w:val="clear" w:color="auto" w:fill="00B050"/>
            <w:vAlign w:val="center"/>
            <w:hideMark/>
          </w:tcPr>
          <w:p w14:paraId="19F0E6C5" w14:textId="77777777" w:rsidR="005A1A5A" w:rsidRPr="002607C7" w:rsidRDefault="005A1A5A" w:rsidP="005A1A5A">
            <w:pPr>
              <w:keepLines/>
              <w:widowControl w:val="0"/>
              <w:spacing w:after="0" w:line="288" w:lineRule="auto"/>
              <w:rPr>
                <w:rFonts w:asciiTheme="minorHAnsi" w:hAnsiTheme="minorHAnsi"/>
                <w:b/>
                <w:szCs w:val="22"/>
                <w:lang w:eastAsia="en-US"/>
              </w:rPr>
            </w:pPr>
            <w:r>
              <w:rPr>
                <w:rFonts w:asciiTheme="minorHAnsi" w:hAnsiTheme="minorHAnsi"/>
                <w:b/>
                <w:szCs w:val="22"/>
              </w:rPr>
              <w:t>Provozní doba linky</w:t>
            </w:r>
          </w:p>
        </w:tc>
        <w:tc>
          <w:tcPr>
            <w:tcW w:w="1980"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49D1E191" w14:textId="77777777" w:rsidR="005A1A5A" w:rsidRPr="002607C7" w:rsidRDefault="005A1A5A" w:rsidP="005A1A5A">
            <w:pPr>
              <w:keepLines/>
              <w:widowControl w:val="0"/>
              <w:spacing w:after="0" w:line="288" w:lineRule="auto"/>
              <w:rPr>
                <w:rFonts w:asciiTheme="minorHAnsi" w:hAnsiTheme="minorHAnsi"/>
                <w:b/>
                <w:szCs w:val="22"/>
                <w:lang w:eastAsia="en-US"/>
              </w:rPr>
            </w:pPr>
            <w:r>
              <w:rPr>
                <w:rFonts w:asciiTheme="minorHAnsi" w:hAnsiTheme="minorHAnsi"/>
                <w:b/>
                <w:szCs w:val="22"/>
              </w:rPr>
              <w:t>Dostupnost (%)</w:t>
            </w:r>
          </w:p>
        </w:tc>
        <w:tc>
          <w:tcPr>
            <w:tcW w:w="1980" w:type="dxa"/>
            <w:gridSpan w:val="4"/>
            <w:tcBorders>
              <w:top w:val="single" w:sz="4" w:space="0" w:color="auto"/>
              <w:left w:val="single" w:sz="4" w:space="0" w:color="auto"/>
              <w:bottom w:val="single" w:sz="4" w:space="0" w:color="auto"/>
              <w:right w:val="single" w:sz="4" w:space="0" w:color="auto"/>
            </w:tcBorders>
            <w:shd w:val="clear" w:color="auto" w:fill="00B050"/>
            <w:vAlign w:val="center"/>
            <w:hideMark/>
          </w:tcPr>
          <w:p w14:paraId="13C754E4" w14:textId="77777777" w:rsidR="005A1A5A" w:rsidRPr="004E1A8D" w:rsidRDefault="005A1A5A" w:rsidP="005A1A5A">
            <w:pPr>
              <w:pStyle w:val="Zkladntext"/>
              <w:widowControl w:val="0"/>
              <w:spacing w:after="0" w:line="276" w:lineRule="auto"/>
              <w:rPr>
                <w:rFonts w:asciiTheme="minorHAnsi" w:hAnsiTheme="minorHAnsi"/>
                <w:b/>
                <w:sz w:val="22"/>
                <w:szCs w:val="22"/>
                <w:u w:val="single"/>
                <w:lang w:eastAsia="en-US"/>
              </w:rPr>
            </w:pPr>
            <w:r w:rsidRPr="004E1A8D">
              <w:rPr>
                <w:rFonts w:asciiTheme="minorHAnsi" w:hAnsiTheme="minorHAnsi"/>
                <w:b/>
                <w:szCs w:val="22"/>
                <w:u w:val="single"/>
                <w:lang w:val="cs-CZ"/>
              </w:rPr>
              <w:t>Stabilita</w:t>
            </w:r>
            <w:r w:rsidRPr="004E1A8D">
              <w:rPr>
                <w:rFonts w:asciiTheme="minorHAnsi" w:hAnsiTheme="minorHAnsi"/>
                <w:b/>
                <w:szCs w:val="22"/>
                <w:u w:val="single"/>
              </w:rPr>
              <w:t xml:space="preserve"> </w:t>
            </w:r>
            <w:r w:rsidRPr="004E1A8D">
              <w:rPr>
                <w:rFonts w:asciiTheme="minorHAnsi" w:hAnsiTheme="minorHAnsi"/>
                <w:b/>
                <w:szCs w:val="22"/>
                <w:u w:val="single"/>
                <w:lang w:val="cs-CZ"/>
              </w:rPr>
              <w:t>(</w:t>
            </w:r>
            <w:proofErr w:type="gramStart"/>
            <w:r w:rsidRPr="004E1A8D">
              <w:rPr>
                <w:rFonts w:asciiTheme="minorHAnsi" w:hAnsiTheme="minorHAnsi"/>
                <w:b/>
                <w:szCs w:val="22"/>
                <w:u w:val="single"/>
                <w:lang w:val="cs-CZ"/>
              </w:rPr>
              <w:t>ST)</w:t>
            </w:r>
            <w:r w:rsidRPr="004E1A8D">
              <w:rPr>
                <w:rFonts w:asciiTheme="minorHAnsi" w:hAnsiTheme="minorHAnsi"/>
                <w:b/>
                <w:szCs w:val="22"/>
                <w:u w:val="single"/>
              </w:rPr>
              <w:t>(</w:t>
            </w:r>
            <w:proofErr w:type="spellStart"/>
            <w:r w:rsidRPr="004E1A8D">
              <w:rPr>
                <w:rFonts w:asciiTheme="minorHAnsi" w:hAnsiTheme="minorHAnsi"/>
                <w:b/>
                <w:szCs w:val="22"/>
                <w:u w:val="single"/>
              </w:rPr>
              <w:t>ms</w:t>
            </w:r>
            <w:proofErr w:type="spellEnd"/>
            <w:proofErr w:type="gramEnd"/>
            <w:r w:rsidRPr="004E1A8D">
              <w:rPr>
                <w:rFonts w:asciiTheme="minorHAnsi" w:hAnsiTheme="minorHAnsi"/>
                <w:b/>
                <w:szCs w:val="22"/>
                <w:u w:val="single"/>
              </w:rPr>
              <w:t>)</w:t>
            </w:r>
          </w:p>
        </w:tc>
        <w:tc>
          <w:tcPr>
            <w:tcW w:w="1980"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611060CE" w14:textId="77777777" w:rsidR="005A1A5A" w:rsidRPr="004E1A8D" w:rsidRDefault="005A1A5A" w:rsidP="005A1A5A">
            <w:pPr>
              <w:pStyle w:val="Zkladntext"/>
              <w:widowControl w:val="0"/>
              <w:spacing w:after="0" w:line="276" w:lineRule="auto"/>
              <w:rPr>
                <w:rFonts w:asciiTheme="minorHAnsi" w:hAnsiTheme="minorHAnsi"/>
                <w:b/>
                <w:sz w:val="22"/>
                <w:szCs w:val="22"/>
                <w:u w:val="single"/>
                <w:lang w:val="cs-CZ" w:eastAsia="en-US"/>
              </w:rPr>
            </w:pPr>
            <w:proofErr w:type="spellStart"/>
            <w:r w:rsidRPr="004E1A8D">
              <w:rPr>
                <w:rFonts w:asciiTheme="minorHAnsi" w:hAnsiTheme="minorHAnsi"/>
                <w:b/>
                <w:sz w:val="22"/>
                <w:szCs w:val="22"/>
                <w:u w:val="single"/>
                <w:lang w:val="cs-CZ" w:eastAsia="en-US"/>
              </w:rPr>
              <w:t>Packet</w:t>
            </w:r>
            <w:proofErr w:type="spellEnd"/>
            <w:r w:rsidRPr="004E1A8D">
              <w:rPr>
                <w:rFonts w:asciiTheme="minorHAnsi" w:hAnsiTheme="minorHAnsi"/>
                <w:b/>
                <w:sz w:val="22"/>
                <w:szCs w:val="22"/>
                <w:u w:val="single"/>
                <w:lang w:val="cs-CZ" w:eastAsia="en-US"/>
              </w:rPr>
              <w:t xml:space="preserve"> </w:t>
            </w:r>
            <w:proofErr w:type="spellStart"/>
            <w:r w:rsidRPr="004E1A8D">
              <w:rPr>
                <w:rFonts w:asciiTheme="minorHAnsi" w:hAnsiTheme="minorHAnsi"/>
                <w:b/>
                <w:sz w:val="22"/>
                <w:szCs w:val="22"/>
                <w:u w:val="single"/>
                <w:lang w:val="cs-CZ" w:eastAsia="en-US"/>
              </w:rPr>
              <w:t>loss</w:t>
            </w:r>
            <w:proofErr w:type="spellEnd"/>
            <w:r w:rsidRPr="004E1A8D">
              <w:rPr>
                <w:rFonts w:asciiTheme="minorHAnsi" w:hAnsiTheme="minorHAnsi"/>
                <w:b/>
                <w:sz w:val="22"/>
                <w:szCs w:val="22"/>
                <w:u w:val="single"/>
                <w:lang w:val="cs-CZ" w:eastAsia="en-US"/>
              </w:rPr>
              <w:t xml:space="preserve"> (</w:t>
            </w:r>
            <w:proofErr w:type="gramStart"/>
            <w:r w:rsidRPr="004E1A8D">
              <w:rPr>
                <w:rFonts w:asciiTheme="minorHAnsi" w:hAnsiTheme="minorHAnsi"/>
                <w:b/>
                <w:sz w:val="22"/>
                <w:szCs w:val="22"/>
                <w:u w:val="single"/>
                <w:lang w:val="cs-CZ" w:eastAsia="en-US"/>
              </w:rPr>
              <w:t>PL)(%)</w:t>
            </w:r>
            <w:proofErr w:type="gramEnd"/>
          </w:p>
        </w:tc>
      </w:tr>
      <w:tr w:rsidR="005A1A5A" w:rsidRPr="002607C7" w14:paraId="14AB373C" w14:textId="77777777" w:rsidTr="007E42A3">
        <w:trPr>
          <w:trHeight w:val="66"/>
        </w:trPr>
        <w:tc>
          <w:tcPr>
            <w:tcW w:w="1980" w:type="dxa"/>
            <w:gridSpan w:val="2"/>
            <w:tcBorders>
              <w:top w:val="single" w:sz="4" w:space="0" w:color="auto"/>
              <w:left w:val="single" w:sz="4" w:space="0" w:color="auto"/>
              <w:bottom w:val="single" w:sz="4" w:space="0" w:color="auto"/>
              <w:right w:val="single" w:sz="4" w:space="0" w:color="auto"/>
            </w:tcBorders>
            <w:hideMark/>
          </w:tcPr>
          <w:p w14:paraId="64F70C4D" w14:textId="03B112FF" w:rsidR="005A1A5A" w:rsidRPr="004E0737" w:rsidRDefault="00723688" w:rsidP="005A1A5A">
            <w:pPr>
              <w:pStyle w:val="Zkladntext"/>
              <w:widowControl w:val="0"/>
              <w:spacing w:after="0" w:line="276" w:lineRule="auto"/>
              <w:rPr>
                <w:rFonts w:asciiTheme="minorHAnsi" w:hAnsiTheme="minorHAnsi"/>
                <w:b/>
                <w:sz w:val="22"/>
                <w:szCs w:val="22"/>
                <w:lang w:val="cs-CZ" w:eastAsia="en-US"/>
              </w:rPr>
            </w:pPr>
            <w:r>
              <w:rPr>
                <w:rFonts w:asciiTheme="minorHAnsi" w:hAnsiTheme="minorHAnsi"/>
                <w:sz w:val="22"/>
                <w:szCs w:val="22"/>
                <w:lang w:val="cs-CZ" w:eastAsia="en-US"/>
              </w:rPr>
              <w:t>HC LAN</w:t>
            </w:r>
          </w:p>
        </w:tc>
        <w:tc>
          <w:tcPr>
            <w:tcW w:w="1980" w:type="dxa"/>
            <w:gridSpan w:val="6"/>
            <w:tcBorders>
              <w:top w:val="single" w:sz="4" w:space="0" w:color="auto"/>
              <w:left w:val="single" w:sz="4" w:space="0" w:color="auto"/>
              <w:bottom w:val="single" w:sz="4" w:space="0" w:color="auto"/>
              <w:right w:val="single" w:sz="4" w:space="0" w:color="auto"/>
            </w:tcBorders>
            <w:hideMark/>
          </w:tcPr>
          <w:p w14:paraId="749FD311" w14:textId="77777777" w:rsidR="005A1A5A" w:rsidRPr="00AB1297" w:rsidRDefault="005A1A5A" w:rsidP="005A1A5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7x24 (0-24)h</w:t>
            </w:r>
          </w:p>
        </w:tc>
        <w:tc>
          <w:tcPr>
            <w:tcW w:w="1980" w:type="dxa"/>
            <w:tcBorders>
              <w:top w:val="single" w:sz="4" w:space="0" w:color="auto"/>
              <w:left w:val="single" w:sz="4" w:space="0" w:color="auto"/>
              <w:bottom w:val="single" w:sz="4" w:space="0" w:color="auto"/>
              <w:right w:val="single" w:sz="4" w:space="0" w:color="auto"/>
            </w:tcBorders>
            <w:hideMark/>
          </w:tcPr>
          <w:p w14:paraId="32711F00" w14:textId="77777777" w:rsidR="005A1A5A" w:rsidRPr="002607C7" w:rsidRDefault="005A1A5A" w:rsidP="005A1A5A">
            <w:pPr>
              <w:pStyle w:val="Zkladntext"/>
              <w:widowControl w:val="0"/>
              <w:spacing w:after="0" w:line="276" w:lineRule="auto"/>
              <w:jc w:val="center"/>
              <w:rPr>
                <w:rFonts w:asciiTheme="minorHAnsi" w:hAnsiTheme="minorHAnsi" w:cs="Arial"/>
                <w:sz w:val="22"/>
                <w:szCs w:val="22"/>
                <w:lang w:eastAsia="en-US"/>
              </w:rPr>
            </w:pPr>
            <w:r w:rsidRPr="002607C7">
              <w:rPr>
                <w:rFonts w:asciiTheme="minorHAnsi" w:hAnsiTheme="minorHAnsi" w:cs="Arial"/>
                <w:sz w:val="22"/>
                <w:szCs w:val="22"/>
                <w:lang w:eastAsia="en-US"/>
              </w:rPr>
              <w:t>99,9</w:t>
            </w:r>
          </w:p>
        </w:tc>
        <w:tc>
          <w:tcPr>
            <w:tcW w:w="1980" w:type="dxa"/>
            <w:gridSpan w:val="4"/>
            <w:tcBorders>
              <w:top w:val="single" w:sz="4" w:space="0" w:color="auto"/>
              <w:left w:val="single" w:sz="4" w:space="0" w:color="auto"/>
              <w:bottom w:val="single" w:sz="4" w:space="0" w:color="auto"/>
              <w:right w:val="single" w:sz="4" w:space="0" w:color="auto"/>
            </w:tcBorders>
            <w:hideMark/>
          </w:tcPr>
          <w:p w14:paraId="38BF052A" w14:textId="77777777" w:rsidR="005A1A5A" w:rsidRPr="00E23CD3" w:rsidRDefault="005A1A5A" w:rsidP="005A1A5A">
            <w:pPr>
              <w:pStyle w:val="Zkladntext"/>
              <w:keepLines/>
              <w:widowControl w:val="0"/>
              <w:spacing w:line="276" w:lineRule="auto"/>
              <w:jc w:val="center"/>
              <w:rPr>
                <w:rFonts w:asciiTheme="minorHAnsi" w:hAnsiTheme="minorHAnsi"/>
                <w:sz w:val="22"/>
                <w:szCs w:val="22"/>
                <w:lang w:eastAsia="en-US"/>
              </w:rPr>
            </w:pPr>
            <w:r w:rsidRPr="00E23CD3">
              <w:rPr>
                <w:rFonts w:asciiTheme="minorHAnsi" w:hAnsiTheme="minorHAnsi" w:cs="Arial"/>
                <w:sz w:val="22"/>
                <w:szCs w:val="22"/>
                <w:lang w:val="cs-CZ" w:eastAsia="en-US"/>
              </w:rPr>
              <w:t>15</w:t>
            </w:r>
          </w:p>
        </w:tc>
        <w:tc>
          <w:tcPr>
            <w:tcW w:w="1980" w:type="dxa"/>
            <w:gridSpan w:val="2"/>
            <w:tcBorders>
              <w:top w:val="single" w:sz="4" w:space="0" w:color="auto"/>
              <w:left w:val="single" w:sz="4" w:space="0" w:color="auto"/>
              <w:bottom w:val="single" w:sz="4" w:space="0" w:color="auto"/>
              <w:right w:val="single" w:sz="4" w:space="0" w:color="auto"/>
            </w:tcBorders>
          </w:tcPr>
          <w:p w14:paraId="1335DEA6" w14:textId="77777777" w:rsidR="005A1A5A" w:rsidRPr="00E23CD3" w:rsidRDefault="005A1A5A" w:rsidP="005A1A5A">
            <w:pPr>
              <w:pStyle w:val="Zkladntext"/>
              <w:keepLines/>
              <w:widowControl w:val="0"/>
              <w:spacing w:line="276" w:lineRule="auto"/>
              <w:jc w:val="center"/>
              <w:rPr>
                <w:rFonts w:asciiTheme="minorHAnsi" w:hAnsiTheme="minorHAnsi"/>
                <w:sz w:val="22"/>
                <w:szCs w:val="22"/>
                <w:lang w:val="cs-CZ" w:eastAsia="en-US"/>
              </w:rPr>
            </w:pPr>
            <w:r w:rsidRPr="00E23CD3">
              <w:rPr>
                <w:rFonts w:asciiTheme="minorHAnsi" w:hAnsiTheme="minorHAnsi"/>
                <w:sz w:val="22"/>
                <w:szCs w:val="22"/>
                <w:lang w:val="cs-CZ" w:eastAsia="en-US"/>
              </w:rPr>
              <w:t>20</w:t>
            </w:r>
          </w:p>
        </w:tc>
      </w:tr>
      <w:tr w:rsidR="00132CC2" w:rsidRPr="002607C7" w14:paraId="63DA7EED" w14:textId="77777777" w:rsidTr="007E42A3">
        <w:trPr>
          <w:trHeight w:val="66"/>
        </w:trPr>
        <w:tc>
          <w:tcPr>
            <w:tcW w:w="1980" w:type="dxa"/>
            <w:gridSpan w:val="2"/>
            <w:tcBorders>
              <w:top w:val="single" w:sz="4" w:space="0" w:color="auto"/>
              <w:left w:val="single" w:sz="4" w:space="0" w:color="auto"/>
              <w:bottom w:val="single" w:sz="4" w:space="0" w:color="auto"/>
              <w:right w:val="single" w:sz="4" w:space="0" w:color="auto"/>
            </w:tcBorders>
          </w:tcPr>
          <w:p w14:paraId="71FDC628" w14:textId="55836E55" w:rsidR="00132CC2" w:rsidRDefault="00132CC2" w:rsidP="00723688">
            <w:pPr>
              <w:pStyle w:val="Zkladntext"/>
              <w:widowControl w:val="0"/>
              <w:spacing w:after="0" w:line="276" w:lineRule="auto"/>
              <w:rPr>
                <w:rFonts w:asciiTheme="minorHAnsi" w:hAnsiTheme="minorHAnsi"/>
                <w:sz w:val="22"/>
                <w:szCs w:val="22"/>
                <w:lang w:val="cs-CZ" w:eastAsia="en-US"/>
              </w:rPr>
            </w:pPr>
            <w:r>
              <w:rPr>
                <w:rFonts w:asciiTheme="minorHAnsi" w:hAnsiTheme="minorHAnsi"/>
                <w:sz w:val="22"/>
                <w:szCs w:val="22"/>
                <w:lang w:val="cs-CZ" w:eastAsia="en-US"/>
              </w:rPr>
              <w:t>HC MON</w:t>
            </w:r>
          </w:p>
        </w:tc>
        <w:tc>
          <w:tcPr>
            <w:tcW w:w="1980" w:type="dxa"/>
            <w:gridSpan w:val="6"/>
            <w:tcBorders>
              <w:top w:val="single" w:sz="4" w:space="0" w:color="auto"/>
              <w:left w:val="single" w:sz="4" w:space="0" w:color="auto"/>
              <w:bottom w:val="single" w:sz="4" w:space="0" w:color="auto"/>
              <w:right w:val="single" w:sz="4" w:space="0" w:color="auto"/>
            </w:tcBorders>
          </w:tcPr>
          <w:p w14:paraId="2FA7D342" w14:textId="46E2827E" w:rsidR="00132CC2" w:rsidRDefault="00132CC2" w:rsidP="00723688">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7x24 (0-24)h</w:t>
            </w:r>
          </w:p>
        </w:tc>
        <w:tc>
          <w:tcPr>
            <w:tcW w:w="1980" w:type="dxa"/>
            <w:tcBorders>
              <w:top w:val="single" w:sz="4" w:space="0" w:color="auto"/>
              <w:left w:val="single" w:sz="4" w:space="0" w:color="auto"/>
              <w:bottom w:val="single" w:sz="4" w:space="0" w:color="auto"/>
              <w:right w:val="single" w:sz="4" w:space="0" w:color="auto"/>
            </w:tcBorders>
          </w:tcPr>
          <w:p w14:paraId="54606603" w14:textId="046DAC1B" w:rsidR="00132CC2" w:rsidRPr="00132CC2" w:rsidRDefault="00132CC2" w:rsidP="00723688">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98</w:t>
            </w:r>
          </w:p>
        </w:tc>
        <w:tc>
          <w:tcPr>
            <w:tcW w:w="1980" w:type="dxa"/>
            <w:gridSpan w:val="4"/>
            <w:tcBorders>
              <w:top w:val="single" w:sz="4" w:space="0" w:color="auto"/>
              <w:left w:val="single" w:sz="4" w:space="0" w:color="auto"/>
              <w:bottom w:val="single" w:sz="4" w:space="0" w:color="auto"/>
              <w:right w:val="single" w:sz="4" w:space="0" w:color="auto"/>
            </w:tcBorders>
          </w:tcPr>
          <w:p w14:paraId="11367588" w14:textId="32E42E17" w:rsidR="00132CC2" w:rsidRPr="0036578F" w:rsidRDefault="00132CC2" w:rsidP="00723688">
            <w:pPr>
              <w:pStyle w:val="Zkladntext"/>
              <w:keepLines/>
              <w:widowControl w:val="0"/>
              <w:spacing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15</w:t>
            </w:r>
          </w:p>
        </w:tc>
        <w:tc>
          <w:tcPr>
            <w:tcW w:w="1980" w:type="dxa"/>
            <w:gridSpan w:val="2"/>
            <w:tcBorders>
              <w:top w:val="single" w:sz="4" w:space="0" w:color="auto"/>
              <w:left w:val="single" w:sz="4" w:space="0" w:color="auto"/>
              <w:bottom w:val="single" w:sz="4" w:space="0" w:color="auto"/>
              <w:right w:val="single" w:sz="4" w:space="0" w:color="auto"/>
            </w:tcBorders>
          </w:tcPr>
          <w:p w14:paraId="7147A038" w14:textId="7B9F197C" w:rsidR="00132CC2" w:rsidRPr="0036578F" w:rsidRDefault="00132CC2" w:rsidP="00723688">
            <w:pPr>
              <w:pStyle w:val="Zkladntext"/>
              <w:keepLines/>
              <w:widowControl w:val="0"/>
              <w:spacing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20</w:t>
            </w:r>
          </w:p>
        </w:tc>
      </w:tr>
      <w:tr w:rsidR="00580272" w:rsidRPr="002607C7" w14:paraId="3C104922" w14:textId="77777777" w:rsidTr="00580272">
        <w:trPr>
          <w:trHeight w:val="66"/>
        </w:trPr>
        <w:tc>
          <w:tcPr>
            <w:tcW w:w="1980"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50D6BD11" w14:textId="75465588" w:rsidR="00580272" w:rsidRDefault="00580272" w:rsidP="00091AD4">
            <w:pPr>
              <w:pStyle w:val="Zkladntext"/>
              <w:widowControl w:val="0"/>
              <w:spacing w:after="0" w:line="276" w:lineRule="auto"/>
              <w:rPr>
                <w:rFonts w:asciiTheme="minorHAnsi" w:hAnsiTheme="minorHAnsi"/>
                <w:sz w:val="22"/>
                <w:szCs w:val="22"/>
                <w:lang w:val="cs-CZ" w:eastAsia="en-US"/>
              </w:rPr>
            </w:pPr>
            <w:r>
              <w:rPr>
                <w:rFonts w:asciiTheme="minorHAnsi" w:hAnsiTheme="minorHAnsi"/>
                <w:b/>
                <w:szCs w:val="22"/>
                <w:lang w:eastAsia="en-US"/>
              </w:rPr>
              <w:t>Označení</w:t>
            </w:r>
          </w:p>
        </w:tc>
        <w:tc>
          <w:tcPr>
            <w:tcW w:w="1980" w:type="dxa"/>
            <w:gridSpan w:val="6"/>
            <w:tcBorders>
              <w:top w:val="single" w:sz="4" w:space="0" w:color="auto"/>
              <w:left w:val="single" w:sz="4" w:space="0" w:color="auto"/>
              <w:bottom w:val="single" w:sz="4" w:space="0" w:color="auto"/>
              <w:right w:val="single" w:sz="4" w:space="0" w:color="auto"/>
            </w:tcBorders>
            <w:shd w:val="clear" w:color="auto" w:fill="00B050"/>
            <w:vAlign w:val="center"/>
          </w:tcPr>
          <w:p w14:paraId="592009C5" w14:textId="264C39D8" w:rsidR="00580272" w:rsidRDefault="00580272" w:rsidP="00091AD4">
            <w:pPr>
              <w:keepLines/>
              <w:widowControl w:val="0"/>
              <w:spacing w:after="0" w:line="288" w:lineRule="auto"/>
              <w:rPr>
                <w:rFonts w:asciiTheme="minorHAnsi" w:hAnsiTheme="minorHAnsi" w:cs="Arial"/>
                <w:szCs w:val="22"/>
                <w:lang w:eastAsia="en-US"/>
              </w:rPr>
            </w:pPr>
            <w:r>
              <w:rPr>
                <w:rFonts w:asciiTheme="minorHAnsi" w:hAnsiTheme="minorHAnsi"/>
                <w:b/>
                <w:szCs w:val="22"/>
              </w:rPr>
              <w:t>Provozní doba linky</w:t>
            </w:r>
          </w:p>
        </w:tc>
        <w:tc>
          <w:tcPr>
            <w:tcW w:w="2970"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14:paraId="3D23A72E" w14:textId="140FF7DF" w:rsidR="00580272" w:rsidRDefault="00580272" w:rsidP="00954C2D">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b/>
                <w:szCs w:val="22"/>
              </w:rPr>
              <w:t>Dostupnost (%)</w:t>
            </w:r>
          </w:p>
        </w:tc>
        <w:tc>
          <w:tcPr>
            <w:tcW w:w="2970" w:type="dxa"/>
            <w:gridSpan w:val="4"/>
            <w:tcBorders>
              <w:top w:val="single" w:sz="4" w:space="0" w:color="auto"/>
              <w:left w:val="single" w:sz="4" w:space="0" w:color="auto"/>
              <w:bottom w:val="single" w:sz="4" w:space="0" w:color="auto"/>
              <w:right w:val="single" w:sz="4" w:space="0" w:color="auto"/>
            </w:tcBorders>
            <w:shd w:val="clear" w:color="auto" w:fill="00B050"/>
            <w:vAlign w:val="center"/>
          </w:tcPr>
          <w:p w14:paraId="48F6B87C" w14:textId="52F0F80D" w:rsidR="00580272" w:rsidRPr="00954C2D" w:rsidRDefault="00580272" w:rsidP="00091AD4">
            <w:pPr>
              <w:pStyle w:val="Zkladntext"/>
              <w:keepLines/>
              <w:widowControl w:val="0"/>
              <w:spacing w:line="276" w:lineRule="auto"/>
              <w:jc w:val="center"/>
              <w:rPr>
                <w:rFonts w:asciiTheme="minorHAnsi" w:hAnsiTheme="minorHAnsi" w:cs="Arial"/>
                <w:b/>
                <w:sz w:val="22"/>
                <w:szCs w:val="22"/>
                <w:lang w:val="cs-CZ" w:eastAsia="en-US"/>
              </w:rPr>
            </w:pPr>
            <w:proofErr w:type="spellStart"/>
            <w:r w:rsidRPr="00954C2D">
              <w:rPr>
                <w:rFonts w:asciiTheme="minorHAnsi" w:hAnsiTheme="minorHAnsi"/>
                <w:b/>
                <w:sz w:val="22"/>
                <w:szCs w:val="22"/>
                <w:u w:val="single"/>
                <w:lang w:val="cs-CZ" w:eastAsia="en-US"/>
              </w:rPr>
              <w:t>Lost</w:t>
            </w:r>
            <w:proofErr w:type="spellEnd"/>
            <w:r w:rsidRPr="00954C2D">
              <w:rPr>
                <w:rFonts w:asciiTheme="minorHAnsi" w:hAnsiTheme="minorHAnsi"/>
                <w:b/>
                <w:sz w:val="22"/>
                <w:szCs w:val="22"/>
                <w:u w:val="single"/>
                <w:lang w:val="cs-CZ" w:eastAsia="en-US"/>
              </w:rPr>
              <w:t xml:space="preserve"> </w:t>
            </w:r>
            <w:proofErr w:type="spellStart"/>
            <w:r w:rsidRPr="00954C2D">
              <w:rPr>
                <w:rFonts w:asciiTheme="minorHAnsi" w:hAnsiTheme="minorHAnsi"/>
                <w:b/>
                <w:sz w:val="22"/>
                <w:szCs w:val="22"/>
                <w:u w:val="single"/>
                <w:lang w:val="cs-CZ" w:eastAsia="en-US"/>
              </w:rPr>
              <w:t>Signal</w:t>
            </w:r>
            <w:proofErr w:type="spellEnd"/>
            <w:r w:rsidRPr="00954C2D">
              <w:rPr>
                <w:rFonts w:asciiTheme="minorHAnsi" w:hAnsiTheme="minorHAnsi"/>
                <w:b/>
                <w:sz w:val="22"/>
                <w:szCs w:val="22"/>
                <w:u w:val="single"/>
                <w:lang w:val="cs-CZ" w:eastAsia="en-US"/>
              </w:rPr>
              <w:t xml:space="preserve"> (</w:t>
            </w:r>
            <w:proofErr w:type="gramStart"/>
            <w:r w:rsidRPr="00954C2D">
              <w:rPr>
                <w:rFonts w:asciiTheme="minorHAnsi" w:hAnsiTheme="minorHAnsi"/>
                <w:b/>
                <w:sz w:val="22"/>
                <w:szCs w:val="22"/>
                <w:u w:val="single"/>
                <w:lang w:val="cs-CZ" w:eastAsia="en-US"/>
              </w:rPr>
              <w:t>LS)(%)</w:t>
            </w:r>
            <w:proofErr w:type="gramEnd"/>
          </w:p>
        </w:tc>
      </w:tr>
      <w:tr w:rsidR="00580272" w:rsidRPr="002607C7" w14:paraId="675FE90C" w14:textId="77777777" w:rsidTr="00580272">
        <w:trPr>
          <w:trHeight w:val="66"/>
        </w:trPr>
        <w:tc>
          <w:tcPr>
            <w:tcW w:w="1980" w:type="dxa"/>
            <w:gridSpan w:val="2"/>
            <w:tcBorders>
              <w:top w:val="single" w:sz="4" w:space="0" w:color="auto"/>
              <w:left w:val="single" w:sz="4" w:space="0" w:color="auto"/>
              <w:bottom w:val="single" w:sz="4" w:space="0" w:color="auto"/>
              <w:right w:val="single" w:sz="4" w:space="0" w:color="auto"/>
            </w:tcBorders>
          </w:tcPr>
          <w:p w14:paraId="57D28041" w14:textId="73F25E0F" w:rsidR="00580272" w:rsidRDefault="00580272" w:rsidP="00091AD4">
            <w:pPr>
              <w:pStyle w:val="Zkladntext"/>
              <w:widowControl w:val="0"/>
              <w:spacing w:after="0" w:line="276" w:lineRule="auto"/>
              <w:rPr>
                <w:rFonts w:asciiTheme="minorHAnsi" w:hAnsiTheme="minorHAnsi"/>
                <w:sz w:val="22"/>
                <w:szCs w:val="22"/>
                <w:lang w:val="cs-CZ" w:eastAsia="en-US"/>
              </w:rPr>
            </w:pPr>
            <w:r>
              <w:rPr>
                <w:rFonts w:asciiTheme="minorHAnsi" w:hAnsiTheme="minorHAnsi"/>
                <w:sz w:val="22"/>
                <w:szCs w:val="22"/>
                <w:lang w:val="cs-CZ" w:eastAsia="en-US"/>
              </w:rPr>
              <w:t>HC SAN</w:t>
            </w:r>
          </w:p>
        </w:tc>
        <w:tc>
          <w:tcPr>
            <w:tcW w:w="1980" w:type="dxa"/>
            <w:gridSpan w:val="6"/>
            <w:tcBorders>
              <w:top w:val="single" w:sz="4" w:space="0" w:color="auto"/>
              <w:left w:val="single" w:sz="4" w:space="0" w:color="auto"/>
              <w:bottom w:val="single" w:sz="4" w:space="0" w:color="auto"/>
              <w:right w:val="single" w:sz="4" w:space="0" w:color="auto"/>
            </w:tcBorders>
          </w:tcPr>
          <w:p w14:paraId="418F34D3" w14:textId="340F5146" w:rsidR="00580272" w:rsidRDefault="00580272" w:rsidP="00091AD4">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7x24 (0-24)h</w:t>
            </w:r>
          </w:p>
        </w:tc>
        <w:tc>
          <w:tcPr>
            <w:tcW w:w="2970" w:type="dxa"/>
            <w:gridSpan w:val="3"/>
            <w:tcBorders>
              <w:top w:val="single" w:sz="4" w:space="0" w:color="auto"/>
              <w:left w:val="single" w:sz="4" w:space="0" w:color="auto"/>
              <w:bottom w:val="single" w:sz="4" w:space="0" w:color="auto"/>
              <w:right w:val="single" w:sz="4" w:space="0" w:color="auto"/>
            </w:tcBorders>
          </w:tcPr>
          <w:p w14:paraId="2DEA5C1E" w14:textId="4AADAC97" w:rsidR="00580272" w:rsidRDefault="00580272" w:rsidP="00091AD4">
            <w:pPr>
              <w:pStyle w:val="Zkladntext"/>
              <w:widowControl w:val="0"/>
              <w:spacing w:after="0" w:line="276" w:lineRule="auto"/>
              <w:jc w:val="center"/>
              <w:rPr>
                <w:rFonts w:asciiTheme="minorHAnsi" w:hAnsiTheme="minorHAnsi" w:cs="Arial"/>
                <w:sz w:val="22"/>
                <w:szCs w:val="22"/>
                <w:lang w:val="cs-CZ" w:eastAsia="en-US"/>
              </w:rPr>
            </w:pPr>
            <w:r w:rsidRPr="002607C7">
              <w:rPr>
                <w:rFonts w:asciiTheme="minorHAnsi" w:hAnsiTheme="minorHAnsi" w:cs="Arial"/>
                <w:sz w:val="22"/>
                <w:szCs w:val="22"/>
                <w:lang w:eastAsia="en-US"/>
              </w:rPr>
              <w:t>99,9</w:t>
            </w:r>
          </w:p>
        </w:tc>
        <w:tc>
          <w:tcPr>
            <w:tcW w:w="2970" w:type="dxa"/>
            <w:gridSpan w:val="4"/>
            <w:tcBorders>
              <w:top w:val="single" w:sz="4" w:space="0" w:color="auto"/>
              <w:left w:val="single" w:sz="4" w:space="0" w:color="auto"/>
              <w:bottom w:val="single" w:sz="4" w:space="0" w:color="auto"/>
              <w:right w:val="single" w:sz="4" w:space="0" w:color="auto"/>
            </w:tcBorders>
          </w:tcPr>
          <w:p w14:paraId="39C2205A" w14:textId="6BBAE299" w:rsidR="00580272" w:rsidRDefault="00580272" w:rsidP="00091AD4">
            <w:pPr>
              <w:pStyle w:val="Zkladntext"/>
              <w:keepLines/>
              <w:widowControl w:val="0"/>
              <w:spacing w:line="276" w:lineRule="auto"/>
              <w:jc w:val="center"/>
              <w:rPr>
                <w:rFonts w:asciiTheme="minorHAnsi" w:hAnsiTheme="minorHAnsi" w:cs="Arial"/>
                <w:sz w:val="22"/>
                <w:szCs w:val="22"/>
                <w:lang w:val="cs-CZ" w:eastAsia="en-US"/>
              </w:rPr>
            </w:pPr>
            <w:r w:rsidRPr="0036578F">
              <w:rPr>
                <w:rFonts w:asciiTheme="minorHAnsi" w:hAnsiTheme="minorHAnsi" w:cs="Arial"/>
                <w:sz w:val="22"/>
                <w:szCs w:val="22"/>
                <w:lang w:val="cs-CZ" w:eastAsia="en-US"/>
              </w:rPr>
              <w:t>N/A</w:t>
            </w:r>
          </w:p>
        </w:tc>
      </w:tr>
      <w:tr w:rsidR="00091AD4" w:rsidRPr="002607C7" w14:paraId="6001586E" w14:textId="77777777" w:rsidTr="007E42A3">
        <w:trPr>
          <w:trHeight w:val="347"/>
        </w:trPr>
        <w:tc>
          <w:tcPr>
            <w:tcW w:w="3279" w:type="dxa"/>
            <w:gridSpan w:val="7"/>
            <w:tcBorders>
              <w:top w:val="single" w:sz="4" w:space="0" w:color="auto"/>
              <w:left w:val="single" w:sz="4" w:space="0" w:color="auto"/>
              <w:bottom w:val="single" w:sz="4" w:space="0" w:color="auto"/>
              <w:right w:val="single" w:sz="4" w:space="0" w:color="auto"/>
            </w:tcBorders>
            <w:shd w:val="clear" w:color="auto" w:fill="00B050"/>
          </w:tcPr>
          <w:p w14:paraId="0772C3BB" w14:textId="77777777" w:rsidR="00091AD4" w:rsidRPr="0094292F" w:rsidRDefault="00091AD4" w:rsidP="00091AD4">
            <w:pPr>
              <w:pStyle w:val="Zkladntext"/>
              <w:widowControl w:val="0"/>
              <w:spacing w:after="0" w:line="276" w:lineRule="auto"/>
              <w:rPr>
                <w:rFonts w:asciiTheme="minorHAnsi" w:hAnsiTheme="minorHAnsi"/>
                <w:b/>
                <w:sz w:val="22"/>
                <w:szCs w:val="22"/>
                <w:lang w:eastAsia="en-US"/>
              </w:rPr>
            </w:pPr>
            <w:r w:rsidRPr="0094292F">
              <w:rPr>
                <w:rFonts w:asciiTheme="minorHAnsi" w:hAnsiTheme="minorHAnsi"/>
                <w:b/>
                <w:sz w:val="22"/>
                <w:szCs w:val="22"/>
                <w:lang w:eastAsia="en-US"/>
              </w:rPr>
              <w:t>Maximální počty incidentů (MI)</w:t>
            </w:r>
          </w:p>
        </w:tc>
        <w:tc>
          <w:tcPr>
            <w:tcW w:w="3179" w:type="dxa"/>
            <w:gridSpan w:val="3"/>
            <w:tcBorders>
              <w:top w:val="single" w:sz="4" w:space="0" w:color="auto"/>
              <w:left w:val="single" w:sz="4" w:space="0" w:color="auto"/>
              <w:bottom w:val="single" w:sz="4" w:space="0" w:color="auto"/>
              <w:right w:val="single" w:sz="4" w:space="0" w:color="auto"/>
            </w:tcBorders>
            <w:shd w:val="clear" w:color="auto" w:fill="00B050"/>
          </w:tcPr>
          <w:p w14:paraId="58CB829F" w14:textId="77777777" w:rsidR="00091AD4" w:rsidRPr="0094292F" w:rsidRDefault="00091AD4" w:rsidP="00091AD4">
            <w:pPr>
              <w:pStyle w:val="Zkladntext"/>
              <w:widowControl w:val="0"/>
              <w:spacing w:after="0" w:line="276" w:lineRule="auto"/>
              <w:jc w:val="center"/>
              <w:rPr>
                <w:rFonts w:asciiTheme="minorHAnsi" w:hAnsiTheme="minorHAnsi" w:cs="Arial"/>
                <w:b/>
                <w:sz w:val="22"/>
                <w:szCs w:val="22"/>
                <w:lang w:val="cs-CZ" w:eastAsia="en-US"/>
              </w:rPr>
            </w:pPr>
            <w:r w:rsidRPr="0094292F">
              <w:rPr>
                <w:rFonts w:asciiTheme="minorHAnsi" w:hAnsiTheme="minorHAnsi" w:cs="Arial"/>
                <w:b/>
                <w:sz w:val="22"/>
                <w:szCs w:val="22"/>
                <w:lang w:val="cs-CZ" w:eastAsia="en-US"/>
              </w:rPr>
              <w:t>Priorita 1</w:t>
            </w:r>
          </w:p>
        </w:tc>
        <w:tc>
          <w:tcPr>
            <w:tcW w:w="3442" w:type="dxa"/>
            <w:gridSpan w:val="5"/>
            <w:tcBorders>
              <w:top w:val="single" w:sz="4" w:space="0" w:color="auto"/>
              <w:left w:val="single" w:sz="4" w:space="0" w:color="auto"/>
              <w:bottom w:val="single" w:sz="4" w:space="0" w:color="auto"/>
              <w:right w:val="single" w:sz="4" w:space="0" w:color="auto"/>
            </w:tcBorders>
            <w:shd w:val="clear" w:color="auto" w:fill="00B050"/>
          </w:tcPr>
          <w:p w14:paraId="125EF59E" w14:textId="77777777" w:rsidR="00091AD4" w:rsidRPr="002607C7" w:rsidRDefault="00091AD4" w:rsidP="00091AD4">
            <w:pPr>
              <w:jc w:val="center"/>
              <w:rPr>
                <w:rFonts w:asciiTheme="minorHAnsi" w:hAnsiTheme="minorHAnsi"/>
                <w:szCs w:val="22"/>
              </w:rPr>
            </w:pPr>
            <w:r w:rsidRPr="0094292F">
              <w:rPr>
                <w:rFonts w:asciiTheme="minorHAnsi" w:hAnsiTheme="minorHAnsi" w:cs="Arial"/>
                <w:b/>
                <w:szCs w:val="22"/>
                <w:lang w:eastAsia="en-US"/>
              </w:rPr>
              <w:t>Priorita 2</w:t>
            </w:r>
          </w:p>
        </w:tc>
      </w:tr>
      <w:tr w:rsidR="00954C2D" w:rsidRPr="002607C7" w14:paraId="3205B835" w14:textId="77777777" w:rsidTr="007E42A3">
        <w:trPr>
          <w:trHeight w:val="347"/>
        </w:trPr>
        <w:tc>
          <w:tcPr>
            <w:tcW w:w="3279" w:type="dxa"/>
            <w:gridSpan w:val="7"/>
            <w:tcBorders>
              <w:top w:val="single" w:sz="4" w:space="0" w:color="auto"/>
              <w:left w:val="single" w:sz="4" w:space="0" w:color="auto"/>
              <w:bottom w:val="single" w:sz="4" w:space="0" w:color="auto"/>
              <w:right w:val="single" w:sz="4" w:space="0" w:color="auto"/>
            </w:tcBorders>
          </w:tcPr>
          <w:p w14:paraId="0E6ABCF8" w14:textId="33E4E257" w:rsidR="00954C2D" w:rsidRPr="00723688" w:rsidRDefault="00954C2D" w:rsidP="00954C2D">
            <w:pPr>
              <w:pStyle w:val="Zkladntext"/>
              <w:widowControl w:val="0"/>
              <w:spacing w:after="0" w:line="276" w:lineRule="auto"/>
              <w:rPr>
                <w:rFonts w:asciiTheme="minorHAnsi" w:hAnsiTheme="minorHAnsi"/>
                <w:sz w:val="22"/>
                <w:szCs w:val="22"/>
                <w:lang w:val="cs-CZ" w:eastAsia="en-US"/>
              </w:rPr>
            </w:pPr>
            <w:r>
              <w:rPr>
                <w:rFonts w:asciiTheme="minorHAnsi" w:hAnsiTheme="minorHAnsi"/>
                <w:sz w:val="22"/>
                <w:szCs w:val="22"/>
                <w:lang w:val="cs-CZ" w:eastAsia="en-US"/>
              </w:rPr>
              <w:t>HC LAN</w:t>
            </w:r>
          </w:p>
        </w:tc>
        <w:tc>
          <w:tcPr>
            <w:tcW w:w="3179" w:type="dxa"/>
            <w:gridSpan w:val="3"/>
            <w:tcBorders>
              <w:top w:val="single" w:sz="4" w:space="0" w:color="auto"/>
              <w:left w:val="single" w:sz="4" w:space="0" w:color="auto"/>
              <w:bottom w:val="single" w:sz="4" w:space="0" w:color="auto"/>
              <w:right w:val="single" w:sz="4" w:space="0" w:color="auto"/>
            </w:tcBorders>
          </w:tcPr>
          <w:p w14:paraId="2FE0218E" w14:textId="6ECBF546" w:rsidR="00954C2D" w:rsidRDefault="00954C2D" w:rsidP="00954C2D">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w:t>
            </w:r>
          </w:p>
        </w:tc>
        <w:tc>
          <w:tcPr>
            <w:tcW w:w="3442" w:type="dxa"/>
            <w:gridSpan w:val="5"/>
            <w:tcBorders>
              <w:top w:val="single" w:sz="4" w:space="0" w:color="auto"/>
              <w:left w:val="single" w:sz="4" w:space="0" w:color="auto"/>
              <w:bottom w:val="single" w:sz="4" w:space="0" w:color="auto"/>
              <w:right w:val="single" w:sz="4" w:space="0" w:color="auto"/>
            </w:tcBorders>
            <w:vAlign w:val="center"/>
          </w:tcPr>
          <w:p w14:paraId="4474058C" w14:textId="218D7E2F" w:rsidR="00954C2D" w:rsidRDefault="00954C2D" w:rsidP="00954C2D">
            <w:pPr>
              <w:jc w:val="center"/>
              <w:rPr>
                <w:rFonts w:asciiTheme="minorHAnsi" w:hAnsiTheme="minorHAnsi"/>
                <w:szCs w:val="22"/>
              </w:rPr>
            </w:pPr>
            <w:r>
              <w:rPr>
                <w:rFonts w:asciiTheme="minorHAnsi" w:hAnsiTheme="minorHAnsi"/>
                <w:szCs w:val="22"/>
              </w:rPr>
              <w:t>10</w:t>
            </w:r>
          </w:p>
        </w:tc>
      </w:tr>
      <w:tr w:rsidR="00954C2D" w:rsidRPr="002607C7" w14:paraId="12BD7B85" w14:textId="77777777" w:rsidTr="007E42A3">
        <w:trPr>
          <w:trHeight w:val="347"/>
        </w:trPr>
        <w:tc>
          <w:tcPr>
            <w:tcW w:w="3279" w:type="dxa"/>
            <w:gridSpan w:val="7"/>
            <w:tcBorders>
              <w:top w:val="single" w:sz="4" w:space="0" w:color="auto"/>
              <w:left w:val="single" w:sz="4" w:space="0" w:color="auto"/>
              <w:bottom w:val="single" w:sz="4" w:space="0" w:color="auto"/>
              <w:right w:val="single" w:sz="4" w:space="0" w:color="auto"/>
            </w:tcBorders>
          </w:tcPr>
          <w:p w14:paraId="1033501B" w14:textId="4C2E9F60" w:rsidR="00954C2D" w:rsidRDefault="00954C2D" w:rsidP="00954C2D">
            <w:pPr>
              <w:pStyle w:val="Zkladntext"/>
              <w:widowControl w:val="0"/>
              <w:spacing w:after="0" w:line="276" w:lineRule="auto"/>
              <w:rPr>
                <w:rFonts w:asciiTheme="minorHAnsi" w:hAnsiTheme="minorHAnsi"/>
                <w:sz w:val="22"/>
                <w:szCs w:val="22"/>
                <w:lang w:val="cs-CZ" w:eastAsia="en-US"/>
              </w:rPr>
            </w:pPr>
            <w:r>
              <w:rPr>
                <w:rFonts w:asciiTheme="minorHAnsi" w:hAnsiTheme="minorHAnsi"/>
                <w:sz w:val="22"/>
                <w:szCs w:val="22"/>
                <w:lang w:val="cs-CZ" w:eastAsia="en-US"/>
              </w:rPr>
              <w:t>HC MON</w:t>
            </w:r>
          </w:p>
        </w:tc>
        <w:tc>
          <w:tcPr>
            <w:tcW w:w="3179" w:type="dxa"/>
            <w:gridSpan w:val="3"/>
            <w:tcBorders>
              <w:top w:val="single" w:sz="4" w:space="0" w:color="auto"/>
              <w:left w:val="single" w:sz="4" w:space="0" w:color="auto"/>
              <w:bottom w:val="single" w:sz="4" w:space="0" w:color="auto"/>
              <w:right w:val="single" w:sz="4" w:space="0" w:color="auto"/>
            </w:tcBorders>
          </w:tcPr>
          <w:p w14:paraId="1B94CA44" w14:textId="33A4F899" w:rsidR="00954C2D" w:rsidRDefault="00954C2D" w:rsidP="00954C2D">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5</w:t>
            </w:r>
          </w:p>
        </w:tc>
        <w:tc>
          <w:tcPr>
            <w:tcW w:w="3442" w:type="dxa"/>
            <w:gridSpan w:val="5"/>
            <w:tcBorders>
              <w:top w:val="single" w:sz="4" w:space="0" w:color="auto"/>
              <w:left w:val="single" w:sz="4" w:space="0" w:color="auto"/>
              <w:bottom w:val="single" w:sz="4" w:space="0" w:color="auto"/>
              <w:right w:val="single" w:sz="4" w:space="0" w:color="auto"/>
            </w:tcBorders>
            <w:vAlign w:val="center"/>
          </w:tcPr>
          <w:p w14:paraId="36205DDB" w14:textId="5AE1CD70" w:rsidR="00954C2D" w:rsidRDefault="00954C2D" w:rsidP="00954C2D">
            <w:pPr>
              <w:jc w:val="center"/>
              <w:rPr>
                <w:rFonts w:asciiTheme="minorHAnsi" w:hAnsiTheme="minorHAnsi" w:cs="Arial"/>
                <w:szCs w:val="22"/>
                <w:lang w:eastAsia="en-US"/>
              </w:rPr>
            </w:pPr>
            <w:r>
              <w:rPr>
                <w:rFonts w:asciiTheme="minorHAnsi" w:hAnsiTheme="minorHAnsi" w:cs="Arial"/>
                <w:szCs w:val="22"/>
                <w:lang w:eastAsia="en-US"/>
              </w:rPr>
              <w:t>20</w:t>
            </w:r>
          </w:p>
        </w:tc>
      </w:tr>
      <w:tr w:rsidR="00954C2D" w:rsidRPr="002607C7" w14:paraId="3E3A3F57" w14:textId="77777777" w:rsidTr="007E42A3">
        <w:trPr>
          <w:trHeight w:val="347"/>
        </w:trPr>
        <w:tc>
          <w:tcPr>
            <w:tcW w:w="3279" w:type="dxa"/>
            <w:gridSpan w:val="7"/>
            <w:tcBorders>
              <w:top w:val="single" w:sz="4" w:space="0" w:color="auto"/>
              <w:left w:val="single" w:sz="4" w:space="0" w:color="auto"/>
              <w:bottom w:val="single" w:sz="4" w:space="0" w:color="auto"/>
              <w:right w:val="single" w:sz="4" w:space="0" w:color="auto"/>
            </w:tcBorders>
          </w:tcPr>
          <w:p w14:paraId="6C454C06" w14:textId="57699A14" w:rsidR="00954C2D" w:rsidRDefault="00954C2D" w:rsidP="00954C2D">
            <w:pPr>
              <w:pStyle w:val="Zkladntext"/>
              <w:widowControl w:val="0"/>
              <w:spacing w:after="0" w:line="276" w:lineRule="auto"/>
              <w:rPr>
                <w:rFonts w:asciiTheme="minorHAnsi" w:hAnsiTheme="minorHAnsi"/>
                <w:sz w:val="22"/>
                <w:szCs w:val="22"/>
                <w:lang w:val="cs-CZ" w:eastAsia="en-US"/>
              </w:rPr>
            </w:pPr>
            <w:r>
              <w:rPr>
                <w:rFonts w:asciiTheme="minorHAnsi" w:hAnsiTheme="minorHAnsi"/>
                <w:sz w:val="22"/>
                <w:szCs w:val="22"/>
                <w:lang w:val="cs-CZ" w:eastAsia="en-US"/>
              </w:rPr>
              <w:t>HC SAN</w:t>
            </w:r>
          </w:p>
        </w:tc>
        <w:tc>
          <w:tcPr>
            <w:tcW w:w="3179" w:type="dxa"/>
            <w:gridSpan w:val="3"/>
            <w:tcBorders>
              <w:top w:val="single" w:sz="4" w:space="0" w:color="auto"/>
              <w:left w:val="single" w:sz="4" w:space="0" w:color="auto"/>
              <w:bottom w:val="single" w:sz="4" w:space="0" w:color="auto"/>
              <w:right w:val="single" w:sz="4" w:space="0" w:color="auto"/>
            </w:tcBorders>
          </w:tcPr>
          <w:p w14:paraId="3982738C" w14:textId="0948C590" w:rsidR="00954C2D" w:rsidRDefault="00954C2D" w:rsidP="00954C2D">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w:t>
            </w:r>
          </w:p>
        </w:tc>
        <w:tc>
          <w:tcPr>
            <w:tcW w:w="3442" w:type="dxa"/>
            <w:gridSpan w:val="5"/>
            <w:tcBorders>
              <w:top w:val="single" w:sz="4" w:space="0" w:color="auto"/>
              <w:left w:val="single" w:sz="4" w:space="0" w:color="auto"/>
              <w:bottom w:val="single" w:sz="4" w:space="0" w:color="auto"/>
              <w:right w:val="single" w:sz="4" w:space="0" w:color="auto"/>
            </w:tcBorders>
            <w:vAlign w:val="center"/>
          </w:tcPr>
          <w:p w14:paraId="5C9794F4" w14:textId="0CDBBB70" w:rsidR="00954C2D" w:rsidRDefault="00954C2D" w:rsidP="00954C2D">
            <w:pPr>
              <w:jc w:val="center"/>
              <w:rPr>
                <w:rFonts w:asciiTheme="minorHAnsi" w:hAnsiTheme="minorHAnsi" w:cs="Arial"/>
                <w:szCs w:val="22"/>
                <w:lang w:eastAsia="en-US"/>
              </w:rPr>
            </w:pPr>
            <w:r>
              <w:rPr>
                <w:rFonts w:asciiTheme="minorHAnsi" w:hAnsiTheme="minorHAnsi" w:cs="Arial"/>
                <w:szCs w:val="22"/>
                <w:lang w:eastAsia="en-US"/>
              </w:rPr>
              <w:t>5</w:t>
            </w:r>
          </w:p>
        </w:tc>
      </w:tr>
      <w:tr w:rsidR="00954C2D" w:rsidRPr="002607C7" w14:paraId="70A503A8" w14:textId="77777777" w:rsidTr="007E42A3">
        <w:trPr>
          <w:cantSplit/>
          <w:trHeight w:val="347"/>
        </w:trPr>
        <w:tc>
          <w:tcPr>
            <w:tcW w:w="9900" w:type="dxa"/>
            <w:gridSpan w:val="15"/>
            <w:tcBorders>
              <w:top w:val="single" w:sz="4" w:space="0" w:color="auto"/>
              <w:left w:val="single" w:sz="4" w:space="0" w:color="auto"/>
              <w:bottom w:val="single" w:sz="4" w:space="0" w:color="auto"/>
              <w:right w:val="single" w:sz="4" w:space="0" w:color="auto"/>
            </w:tcBorders>
            <w:shd w:val="clear" w:color="auto" w:fill="00B050"/>
            <w:hideMark/>
          </w:tcPr>
          <w:p w14:paraId="066F232C" w14:textId="77777777" w:rsidR="00954C2D" w:rsidRPr="002607C7" w:rsidRDefault="00954C2D" w:rsidP="00954C2D">
            <w:pPr>
              <w:keepLines/>
              <w:widowControl w:val="0"/>
              <w:spacing w:after="0" w:line="288" w:lineRule="auto"/>
              <w:rPr>
                <w:rFonts w:asciiTheme="minorHAnsi" w:hAnsiTheme="minorHAnsi"/>
                <w:szCs w:val="22"/>
                <w:lang w:eastAsia="en-US"/>
              </w:rPr>
            </w:pPr>
            <w:r w:rsidRPr="00E6491C">
              <w:rPr>
                <w:b/>
                <w:szCs w:val="20"/>
              </w:rPr>
              <w:t>Matice priorit</w:t>
            </w:r>
          </w:p>
        </w:tc>
      </w:tr>
      <w:tr w:rsidR="00954C2D" w:rsidRPr="002607C7" w14:paraId="375F3AE4" w14:textId="77777777" w:rsidTr="007E42A3">
        <w:trPr>
          <w:cantSplit/>
          <w:trHeight w:val="347"/>
        </w:trPr>
        <w:tc>
          <w:tcPr>
            <w:tcW w:w="2404" w:type="dxa"/>
            <w:gridSpan w:val="3"/>
            <w:tcBorders>
              <w:top w:val="single" w:sz="4" w:space="0" w:color="auto"/>
              <w:left w:val="single" w:sz="4" w:space="0" w:color="auto"/>
              <w:bottom w:val="single" w:sz="4" w:space="0" w:color="auto"/>
              <w:right w:val="single" w:sz="4" w:space="0" w:color="auto"/>
            </w:tcBorders>
            <w:shd w:val="clear" w:color="auto" w:fill="00B050"/>
            <w:vAlign w:val="center"/>
            <w:hideMark/>
          </w:tcPr>
          <w:p w14:paraId="058A3879" w14:textId="77777777" w:rsidR="00954C2D" w:rsidRPr="00AB1297" w:rsidRDefault="00954C2D" w:rsidP="00954C2D">
            <w:pPr>
              <w:keepLines/>
              <w:widowControl w:val="0"/>
              <w:spacing w:after="0" w:line="288" w:lineRule="auto"/>
              <w:rPr>
                <w:rFonts w:asciiTheme="minorHAnsi" w:hAnsiTheme="minorHAnsi"/>
                <w:b/>
                <w:szCs w:val="22"/>
                <w:lang w:eastAsia="en-US"/>
              </w:rPr>
            </w:pPr>
            <w:r w:rsidRPr="00AB1297">
              <w:rPr>
                <w:rFonts w:asciiTheme="minorHAnsi" w:hAnsiTheme="minorHAnsi"/>
                <w:b/>
                <w:szCs w:val="22"/>
                <w:lang w:eastAsia="en-US"/>
              </w:rPr>
              <w:t>Priorita</w:t>
            </w:r>
          </w:p>
        </w:tc>
        <w:tc>
          <w:tcPr>
            <w:tcW w:w="7496" w:type="dxa"/>
            <w:gridSpan w:val="12"/>
            <w:tcBorders>
              <w:top w:val="single" w:sz="4" w:space="0" w:color="auto"/>
              <w:left w:val="single" w:sz="4" w:space="0" w:color="auto"/>
              <w:bottom w:val="single" w:sz="4" w:space="0" w:color="auto"/>
              <w:right w:val="single" w:sz="4" w:space="0" w:color="auto"/>
            </w:tcBorders>
            <w:shd w:val="clear" w:color="auto" w:fill="00B050"/>
            <w:vAlign w:val="center"/>
            <w:hideMark/>
          </w:tcPr>
          <w:p w14:paraId="22A537ED" w14:textId="77777777" w:rsidR="00954C2D" w:rsidRPr="00AB1297" w:rsidRDefault="00954C2D" w:rsidP="00954C2D">
            <w:pPr>
              <w:pStyle w:val="Zkladntext"/>
              <w:widowControl w:val="0"/>
              <w:spacing w:after="0" w:line="276" w:lineRule="auto"/>
              <w:rPr>
                <w:rFonts w:asciiTheme="minorHAnsi" w:hAnsiTheme="minorHAnsi"/>
                <w:b/>
                <w:sz w:val="22"/>
                <w:szCs w:val="22"/>
                <w:lang w:val="cs-CZ" w:eastAsia="en-US"/>
              </w:rPr>
            </w:pPr>
            <w:r w:rsidRPr="00AB1297">
              <w:rPr>
                <w:rFonts w:asciiTheme="minorHAnsi" w:hAnsiTheme="minorHAnsi"/>
                <w:b/>
                <w:sz w:val="22"/>
                <w:szCs w:val="22"/>
                <w:lang w:val="cs-CZ" w:eastAsia="en-US"/>
              </w:rPr>
              <w:t xml:space="preserve">Definice priority </w:t>
            </w:r>
            <w:r>
              <w:rPr>
                <w:rFonts w:asciiTheme="minorHAnsi" w:hAnsiTheme="minorHAnsi"/>
                <w:b/>
                <w:sz w:val="22"/>
                <w:szCs w:val="22"/>
                <w:lang w:val="cs-CZ" w:eastAsia="en-US"/>
              </w:rPr>
              <w:t>incidentů</w:t>
            </w:r>
          </w:p>
        </w:tc>
      </w:tr>
      <w:tr w:rsidR="00954C2D" w:rsidRPr="002607C7" w14:paraId="4BCBD6FA" w14:textId="77777777" w:rsidTr="007E42A3">
        <w:trPr>
          <w:trHeight w:val="347"/>
        </w:trPr>
        <w:tc>
          <w:tcPr>
            <w:tcW w:w="2404" w:type="dxa"/>
            <w:gridSpan w:val="3"/>
            <w:tcBorders>
              <w:top w:val="single" w:sz="4" w:space="0" w:color="auto"/>
              <w:left w:val="single" w:sz="4" w:space="0" w:color="auto"/>
              <w:bottom w:val="single" w:sz="4" w:space="0" w:color="auto"/>
              <w:right w:val="single" w:sz="4" w:space="0" w:color="auto"/>
            </w:tcBorders>
            <w:vAlign w:val="center"/>
            <w:hideMark/>
          </w:tcPr>
          <w:p w14:paraId="5B6314B8" w14:textId="77777777" w:rsidR="00954C2D" w:rsidRPr="00AB1297" w:rsidRDefault="00954C2D" w:rsidP="00954C2D">
            <w:pPr>
              <w:pStyle w:val="Zkladntext"/>
              <w:widowControl w:val="0"/>
              <w:spacing w:after="0" w:line="276" w:lineRule="auto"/>
              <w:rPr>
                <w:rFonts w:asciiTheme="minorHAnsi" w:hAnsiTheme="minorHAnsi"/>
                <w:sz w:val="22"/>
                <w:szCs w:val="22"/>
                <w:lang w:val="cs-CZ" w:eastAsia="en-US"/>
              </w:rPr>
            </w:pPr>
            <w:r w:rsidRPr="00AB1297">
              <w:rPr>
                <w:rFonts w:asciiTheme="minorHAnsi" w:hAnsiTheme="minorHAnsi"/>
                <w:sz w:val="22"/>
                <w:szCs w:val="22"/>
                <w:lang w:val="cs-CZ" w:eastAsia="en-US"/>
              </w:rPr>
              <w:t>Priorita 1</w:t>
            </w:r>
          </w:p>
        </w:tc>
        <w:tc>
          <w:tcPr>
            <w:tcW w:w="7496" w:type="dxa"/>
            <w:gridSpan w:val="12"/>
            <w:tcBorders>
              <w:top w:val="single" w:sz="4" w:space="0" w:color="auto"/>
              <w:left w:val="single" w:sz="4" w:space="0" w:color="auto"/>
              <w:bottom w:val="single" w:sz="4" w:space="0" w:color="auto"/>
              <w:right w:val="single" w:sz="4" w:space="0" w:color="auto"/>
            </w:tcBorders>
            <w:hideMark/>
          </w:tcPr>
          <w:p w14:paraId="7A11009C" w14:textId="77777777" w:rsidR="00954C2D" w:rsidRDefault="00954C2D" w:rsidP="00954C2D">
            <w:pPr>
              <w:pStyle w:val="Zkladntext"/>
              <w:widowControl w:val="0"/>
              <w:spacing w:after="0" w:line="276" w:lineRule="auto"/>
              <w:rPr>
                <w:rFonts w:asciiTheme="minorHAnsi" w:hAnsiTheme="minorHAnsi"/>
                <w:sz w:val="22"/>
                <w:szCs w:val="22"/>
                <w:lang w:val="cs-CZ" w:eastAsia="en-US"/>
              </w:rPr>
            </w:pPr>
            <w:r w:rsidRPr="00AB1297">
              <w:rPr>
                <w:rFonts w:asciiTheme="minorHAnsi" w:hAnsiTheme="minorHAnsi"/>
                <w:sz w:val="22"/>
                <w:szCs w:val="22"/>
                <w:lang w:val="cs-CZ" w:eastAsia="en-US"/>
              </w:rPr>
              <w:t xml:space="preserve">Monitoring systém ve dvou po sobě jdoucích vykonáních testovacích scénářů detekoval nedostupnost </w:t>
            </w:r>
            <w:r>
              <w:rPr>
                <w:rFonts w:asciiTheme="minorHAnsi" w:hAnsiTheme="minorHAnsi"/>
                <w:sz w:val="22"/>
                <w:szCs w:val="22"/>
                <w:lang w:val="cs-CZ" w:eastAsia="en-US"/>
              </w:rPr>
              <w:t>služby. Dva po sobě jdoucí nesplněné testovací scénáře priority 2 automaticky znamenají nedostupnost priority 1.</w:t>
            </w:r>
          </w:p>
          <w:p w14:paraId="031EB329" w14:textId="33B47E9A" w:rsidR="002F6352" w:rsidRPr="00AB1297" w:rsidRDefault="002F6352" w:rsidP="002F6352">
            <w:pPr>
              <w:pStyle w:val="Zkladntext"/>
              <w:widowControl w:val="0"/>
              <w:spacing w:after="0" w:line="276" w:lineRule="auto"/>
              <w:rPr>
                <w:rFonts w:asciiTheme="minorHAnsi" w:hAnsiTheme="minorHAnsi"/>
                <w:sz w:val="22"/>
                <w:szCs w:val="22"/>
                <w:lang w:val="cs-CZ" w:eastAsia="en-US"/>
              </w:rPr>
            </w:pPr>
            <w:r>
              <w:rPr>
                <w:rFonts w:asciiTheme="minorHAnsi" w:hAnsiTheme="minorHAnsi"/>
                <w:sz w:val="22"/>
                <w:szCs w:val="22"/>
                <w:lang w:val="cs-CZ" w:eastAsia="en-US"/>
              </w:rPr>
              <w:t>Monitoring systém identifikuje výpadek jedné trasy nebo dvou a více vláken (linek).</w:t>
            </w:r>
          </w:p>
        </w:tc>
      </w:tr>
      <w:tr w:rsidR="00954C2D" w:rsidRPr="002607C7" w14:paraId="3907320B" w14:textId="77777777" w:rsidTr="007E42A3">
        <w:trPr>
          <w:trHeight w:val="347"/>
        </w:trPr>
        <w:tc>
          <w:tcPr>
            <w:tcW w:w="2404" w:type="dxa"/>
            <w:gridSpan w:val="3"/>
            <w:tcBorders>
              <w:top w:val="single" w:sz="4" w:space="0" w:color="auto"/>
              <w:left w:val="single" w:sz="4" w:space="0" w:color="auto"/>
              <w:bottom w:val="single" w:sz="4" w:space="0" w:color="auto"/>
              <w:right w:val="single" w:sz="4" w:space="0" w:color="auto"/>
            </w:tcBorders>
            <w:vAlign w:val="center"/>
          </w:tcPr>
          <w:p w14:paraId="66031FAB" w14:textId="77777777" w:rsidR="00954C2D" w:rsidRPr="00AB1297" w:rsidRDefault="00954C2D" w:rsidP="00954C2D">
            <w:pPr>
              <w:pStyle w:val="Zkladntext"/>
              <w:widowControl w:val="0"/>
              <w:spacing w:after="0" w:line="276" w:lineRule="auto"/>
              <w:rPr>
                <w:rFonts w:asciiTheme="minorHAnsi" w:hAnsiTheme="minorHAnsi"/>
                <w:sz w:val="22"/>
                <w:szCs w:val="22"/>
                <w:lang w:val="cs-CZ" w:eastAsia="en-US"/>
              </w:rPr>
            </w:pPr>
            <w:r w:rsidRPr="00AB1297">
              <w:rPr>
                <w:rFonts w:asciiTheme="minorHAnsi" w:hAnsiTheme="minorHAnsi"/>
                <w:sz w:val="22"/>
                <w:szCs w:val="22"/>
                <w:lang w:val="cs-CZ" w:eastAsia="en-US"/>
              </w:rPr>
              <w:lastRenderedPageBreak/>
              <w:t>Priorita 2</w:t>
            </w:r>
          </w:p>
        </w:tc>
        <w:tc>
          <w:tcPr>
            <w:tcW w:w="7496" w:type="dxa"/>
            <w:gridSpan w:val="12"/>
            <w:tcBorders>
              <w:top w:val="single" w:sz="4" w:space="0" w:color="auto"/>
              <w:left w:val="single" w:sz="4" w:space="0" w:color="auto"/>
              <w:bottom w:val="single" w:sz="4" w:space="0" w:color="auto"/>
              <w:right w:val="single" w:sz="4" w:space="0" w:color="auto"/>
            </w:tcBorders>
          </w:tcPr>
          <w:p w14:paraId="2381EDA3" w14:textId="5B8A5A08" w:rsidR="00954C2D" w:rsidRDefault="00954C2D" w:rsidP="00580272">
            <w:pPr>
              <w:pStyle w:val="Zkladntext"/>
              <w:widowControl w:val="0"/>
              <w:spacing w:after="0" w:line="276" w:lineRule="auto"/>
              <w:rPr>
                <w:rFonts w:asciiTheme="minorHAnsi" w:hAnsiTheme="minorHAnsi"/>
                <w:sz w:val="22"/>
                <w:szCs w:val="22"/>
                <w:lang w:val="cs-CZ" w:eastAsia="en-US"/>
              </w:rPr>
            </w:pPr>
            <w:r w:rsidRPr="00AB1297">
              <w:rPr>
                <w:rFonts w:asciiTheme="minorHAnsi" w:hAnsiTheme="minorHAnsi"/>
                <w:sz w:val="22"/>
                <w:szCs w:val="22"/>
                <w:lang w:val="cs-CZ" w:eastAsia="en-US"/>
              </w:rPr>
              <w:t xml:space="preserve">Monitoring systém </w:t>
            </w:r>
            <w:r>
              <w:rPr>
                <w:rFonts w:asciiTheme="minorHAnsi" w:hAnsiTheme="minorHAnsi"/>
                <w:sz w:val="22"/>
                <w:szCs w:val="22"/>
                <w:lang w:val="cs-CZ" w:eastAsia="en-US"/>
              </w:rPr>
              <w:t xml:space="preserve">dle scénáře </w:t>
            </w:r>
            <w:r w:rsidRPr="00AB1297">
              <w:rPr>
                <w:rFonts w:asciiTheme="minorHAnsi" w:hAnsiTheme="minorHAnsi"/>
                <w:sz w:val="22"/>
                <w:szCs w:val="22"/>
                <w:lang w:val="cs-CZ" w:eastAsia="en-US"/>
              </w:rPr>
              <w:t xml:space="preserve">detekoval </w:t>
            </w:r>
            <w:r>
              <w:rPr>
                <w:rFonts w:asciiTheme="minorHAnsi" w:hAnsiTheme="minorHAnsi"/>
                <w:sz w:val="22"/>
                <w:szCs w:val="22"/>
                <w:lang w:val="cs-CZ" w:eastAsia="en-US"/>
              </w:rPr>
              <w:t>překročení parametru Stabilita (ST)</w:t>
            </w:r>
            <w:r w:rsidR="00580272">
              <w:rPr>
                <w:rFonts w:asciiTheme="minorHAnsi" w:hAnsiTheme="minorHAnsi"/>
                <w:sz w:val="22"/>
                <w:szCs w:val="22"/>
                <w:lang w:val="cs-CZ" w:eastAsia="en-US"/>
              </w:rPr>
              <w:t xml:space="preserve"> nebo </w:t>
            </w:r>
            <w:proofErr w:type="spellStart"/>
            <w:r>
              <w:rPr>
                <w:rFonts w:asciiTheme="minorHAnsi" w:hAnsiTheme="minorHAnsi"/>
                <w:sz w:val="22"/>
                <w:szCs w:val="22"/>
                <w:lang w:val="cs-CZ" w:eastAsia="en-US"/>
              </w:rPr>
              <w:t>Packet</w:t>
            </w:r>
            <w:proofErr w:type="spellEnd"/>
            <w:r>
              <w:rPr>
                <w:rFonts w:asciiTheme="minorHAnsi" w:hAnsiTheme="minorHAnsi"/>
                <w:sz w:val="22"/>
                <w:szCs w:val="22"/>
                <w:lang w:val="cs-CZ" w:eastAsia="en-US"/>
              </w:rPr>
              <w:t xml:space="preserve"> </w:t>
            </w:r>
            <w:proofErr w:type="spellStart"/>
            <w:r>
              <w:rPr>
                <w:rFonts w:asciiTheme="minorHAnsi" w:hAnsiTheme="minorHAnsi"/>
                <w:sz w:val="22"/>
                <w:szCs w:val="22"/>
                <w:lang w:val="cs-CZ" w:eastAsia="en-US"/>
              </w:rPr>
              <w:t>Loss</w:t>
            </w:r>
            <w:proofErr w:type="spellEnd"/>
            <w:r>
              <w:rPr>
                <w:rFonts w:asciiTheme="minorHAnsi" w:hAnsiTheme="minorHAnsi"/>
                <w:sz w:val="22"/>
                <w:szCs w:val="22"/>
                <w:lang w:val="cs-CZ" w:eastAsia="en-US"/>
              </w:rPr>
              <w:t xml:space="preserve"> (PL).</w:t>
            </w:r>
          </w:p>
          <w:p w14:paraId="20E2D4B7" w14:textId="2D671774" w:rsidR="00580272" w:rsidRPr="00AB1297" w:rsidRDefault="00580272" w:rsidP="00580272">
            <w:pPr>
              <w:pStyle w:val="Zkladntext"/>
              <w:widowControl w:val="0"/>
              <w:spacing w:after="0" w:line="276" w:lineRule="auto"/>
              <w:rPr>
                <w:rFonts w:asciiTheme="minorHAnsi" w:hAnsiTheme="minorHAnsi"/>
                <w:sz w:val="22"/>
                <w:szCs w:val="22"/>
                <w:lang w:val="cs-CZ" w:eastAsia="en-US"/>
              </w:rPr>
            </w:pPr>
            <w:r w:rsidRPr="00AB1297">
              <w:rPr>
                <w:rFonts w:asciiTheme="minorHAnsi" w:hAnsiTheme="minorHAnsi"/>
                <w:sz w:val="22"/>
                <w:szCs w:val="22"/>
                <w:lang w:val="cs-CZ" w:eastAsia="en-US"/>
              </w:rPr>
              <w:t xml:space="preserve">Monitoring systém </w:t>
            </w:r>
            <w:r>
              <w:rPr>
                <w:rFonts w:asciiTheme="minorHAnsi" w:hAnsiTheme="minorHAnsi"/>
                <w:sz w:val="22"/>
                <w:szCs w:val="22"/>
                <w:lang w:val="cs-CZ" w:eastAsia="en-US"/>
              </w:rPr>
              <w:t xml:space="preserve">dle scénáře </w:t>
            </w:r>
            <w:r w:rsidRPr="00AB1297">
              <w:rPr>
                <w:rFonts w:asciiTheme="minorHAnsi" w:hAnsiTheme="minorHAnsi"/>
                <w:sz w:val="22"/>
                <w:szCs w:val="22"/>
                <w:lang w:val="cs-CZ" w:eastAsia="en-US"/>
              </w:rPr>
              <w:t xml:space="preserve">detekoval </w:t>
            </w:r>
            <w:r>
              <w:rPr>
                <w:rFonts w:asciiTheme="minorHAnsi" w:hAnsiTheme="minorHAnsi"/>
                <w:sz w:val="22"/>
                <w:szCs w:val="22"/>
                <w:lang w:val="cs-CZ" w:eastAsia="en-US"/>
              </w:rPr>
              <w:t xml:space="preserve">překročení parametru </w:t>
            </w:r>
            <w:proofErr w:type="spellStart"/>
            <w:r>
              <w:rPr>
                <w:rFonts w:asciiTheme="minorHAnsi" w:hAnsiTheme="minorHAnsi"/>
                <w:sz w:val="22"/>
                <w:szCs w:val="22"/>
                <w:lang w:val="cs-CZ" w:eastAsia="en-US"/>
              </w:rPr>
              <w:t>Lost</w:t>
            </w:r>
            <w:proofErr w:type="spellEnd"/>
            <w:r>
              <w:rPr>
                <w:rFonts w:asciiTheme="minorHAnsi" w:hAnsiTheme="minorHAnsi"/>
                <w:sz w:val="22"/>
                <w:szCs w:val="22"/>
                <w:lang w:val="cs-CZ" w:eastAsia="en-US"/>
              </w:rPr>
              <w:t xml:space="preserve"> </w:t>
            </w:r>
            <w:proofErr w:type="spellStart"/>
            <w:r>
              <w:rPr>
                <w:rFonts w:asciiTheme="minorHAnsi" w:hAnsiTheme="minorHAnsi"/>
                <w:sz w:val="22"/>
                <w:szCs w:val="22"/>
                <w:lang w:val="cs-CZ" w:eastAsia="en-US"/>
              </w:rPr>
              <w:t>Signal</w:t>
            </w:r>
            <w:proofErr w:type="spellEnd"/>
            <w:r>
              <w:rPr>
                <w:rFonts w:asciiTheme="minorHAnsi" w:hAnsiTheme="minorHAnsi"/>
                <w:sz w:val="22"/>
                <w:szCs w:val="22"/>
                <w:lang w:val="cs-CZ" w:eastAsia="en-US"/>
              </w:rPr>
              <w:t xml:space="preserve"> (LS).</w:t>
            </w:r>
          </w:p>
        </w:tc>
      </w:tr>
      <w:tr w:rsidR="00954C2D" w:rsidRPr="002607C7" w14:paraId="7A7C6CAE" w14:textId="77777777" w:rsidTr="007E42A3">
        <w:trPr>
          <w:trHeight w:val="347"/>
        </w:trPr>
        <w:tc>
          <w:tcPr>
            <w:tcW w:w="9900" w:type="dxa"/>
            <w:gridSpan w:val="15"/>
            <w:tcBorders>
              <w:top w:val="single" w:sz="4" w:space="0" w:color="auto"/>
              <w:left w:val="single" w:sz="4" w:space="0" w:color="auto"/>
              <w:bottom w:val="single" w:sz="4" w:space="0" w:color="auto"/>
              <w:right w:val="single" w:sz="4" w:space="0" w:color="auto"/>
            </w:tcBorders>
            <w:shd w:val="clear" w:color="auto" w:fill="00B050"/>
            <w:hideMark/>
          </w:tcPr>
          <w:p w14:paraId="6417A75C" w14:textId="77777777" w:rsidR="00954C2D" w:rsidRPr="002607C7" w:rsidRDefault="00954C2D" w:rsidP="00954C2D">
            <w:pPr>
              <w:keepLines/>
              <w:widowControl w:val="0"/>
              <w:spacing w:after="0" w:line="288" w:lineRule="auto"/>
              <w:rPr>
                <w:rFonts w:asciiTheme="minorHAnsi" w:hAnsiTheme="minorHAnsi"/>
                <w:szCs w:val="22"/>
                <w:lang w:eastAsia="en-US"/>
              </w:rPr>
            </w:pPr>
            <w:r w:rsidRPr="002607C7">
              <w:rPr>
                <w:rFonts w:asciiTheme="minorHAnsi" w:hAnsiTheme="minorHAnsi" w:cs="Arial"/>
                <w:b/>
                <w:szCs w:val="22"/>
                <w:lang w:eastAsia="en-US"/>
              </w:rPr>
              <w:t>Způsob</w:t>
            </w:r>
            <w:r w:rsidRPr="002607C7">
              <w:rPr>
                <w:rFonts w:asciiTheme="minorHAnsi" w:hAnsiTheme="minorHAnsi"/>
                <w:b/>
                <w:szCs w:val="22"/>
                <w:lang w:eastAsia="en-US"/>
              </w:rPr>
              <w:t xml:space="preserve"> kontroly </w:t>
            </w:r>
          </w:p>
        </w:tc>
      </w:tr>
      <w:tr w:rsidR="00954C2D" w:rsidRPr="002607C7" w14:paraId="5842B835" w14:textId="77777777" w:rsidTr="007E42A3">
        <w:trPr>
          <w:trHeight w:val="347"/>
        </w:trPr>
        <w:tc>
          <w:tcPr>
            <w:tcW w:w="9900" w:type="dxa"/>
            <w:gridSpan w:val="15"/>
            <w:tcBorders>
              <w:top w:val="single" w:sz="4" w:space="0" w:color="auto"/>
              <w:left w:val="single" w:sz="4" w:space="0" w:color="auto"/>
              <w:bottom w:val="single" w:sz="4" w:space="0" w:color="auto"/>
              <w:right w:val="single" w:sz="4" w:space="0" w:color="auto"/>
            </w:tcBorders>
            <w:vAlign w:val="center"/>
            <w:hideMark/>
          </w:tcPr>
          <w:p w14:paraId="12623D82" w14:textId="51D99C0C" w:rsidR="00954C2D" w:rsidRDefault="00954C2D" w:rsidP="00954C2D">
            <w:pPr>
              <w:pStyle w:val="Zkladntext"/>
              <w:widowControl w:val="0"/>
              <w:numPr>
                <w:ilvl w:val="0"/>
                <w:numId w:val="37"/>
              </w:numPr>
              <w:spacing w:after="0" w:line="276" w:lineRule="auto"/>
              <w:rPr>
                <w:rFonts w:asciiTheme="minorHAnsi" w:hAnsiTheme="minorHAnsi"/>
                <w:sz w:val="22"/>
                <w:szCs w:val="22"/>
                <w:lang w:val="cs-CZ" w:eastAsia="en-US"/>
              </w:rPr>
            </w:pPr>
            <w:r>
              <w:rPr>
                <w:rFonts w:asciiTheme="minorHAnsi" w:hAnsiTheme="minorHAnsi"/>
                <w:sz w:val="22"/>
                <w:szCs w:val="22"/>
                <w:lang w:val="cs-CZ" w:eastAsia="en-US"/>
              </w:rPr>
              <w:t>Kontrola bude prováděna</w:t>
            </w:r>
            <w:r w:rsidRPr="005F72F4">
              <w:rPr>
                <w:rFonts w:asciiTheme="minorHAnsi" w:hAnsiTheme="minorHAnsi"/>
                <w:sz w:val="22"/>
                <w:szCs w:val="22"/>
                <w:lang w:val="cs-CZ" w:eastAsia="en-US"/>
              </w:rPr>
              <w:t xml:space="preserve"> </w:t>
            </w:r>
            <w:r>
              <w:rPr>
                <w:rFonts w:asciiTheme="minorHAnsi" w:hAnsiTheme="minorHAnsi"/>
                <w:sz w:val="22"/>
                <w:szCs w:val="22"/>
                <w:lang w:val="cs-CZ" w:eastAsia="en-US"/>
              </w:rPr>
              <w:t xml:space="preserve">z dohledového systému Objednatele </w:t>
            </w:r>
            <w:r w:rsidRPr="005F72F4">
              <w:rPr>
                <w:rFonts w:asciiTheme="minorHAnsi" w:hAnsiTheme="minorHAnsi"/>
                <w:sz w:val="22"/>
                <w:szCs w:val="22"/>
                <w:lang w:val="cs-CZ" w:eastAsia="en-US"/>
              </w:rPr>
              <w:t>na koncov</w:t>
            </w:r>
            <w:r>
              <w:rPr>
                <w:rFonts w:asciiTheme="minorHAnsi" w:hAnsiTheme="minorHAnsi"/>
                <w:sz w:val="22"/>
                <w:szCs w:val="22"/>
                <w:lang w:val="cs-CZ" w:eastAsia="en-US"/>
              </w:rPr>
              <w:t>é</w:t>
            </w:r>
            <w:r w:rsidRPr="005F72F4">
              <w:rPr>
                <w:rFonts w:asciiTheme="minorHAnsi" w:hAnsiTheme="minorHAnsi"/>
                <w:sz w:val="22"/>
                <w:szCs w:val="22"/>
                <w:lang w:val="cs-CZ" w:eastAsia="en-US"/>
              </w:rPr>
              <w:t xml:space="preserve"> zařízení Objednatele</w:t>
            </w:r>
            <w:r>
              <w:rPr>
                <w:rFonts w:asciiTheme="minorHAnsi" w:hAnsiTheme="minorHAnsi"/>
                <w:sz w:val="22"/>
                <w:szCs w:val="22"/>
                <w:lang w:val="cs-CZ" w:eastAsia="en-US"/>
              </w:rPr>
              <w:t xml:space="preserve"> v příslušné lokalitě</w:t>
            </w:r>
            <w:r w:rsidRPr="005F72F4">
              <w:rPr>
                <w:rFonts w:asciiTheme="minorHAnsi" w:hAnsiTheme="minorHAnsi"/>
                <w:sz w:val="22"/>
                <w:szCs w:val="22"/>
                <w:lang w:val="cs-CZ" w:eastAsia="en-US"/>
              </w:rPr>
              <w:t>.</w:t>
            </w:r>
          </w:p>
          <w:p w14:paraId="5DDE6616" w14:textId="77777777" w:rsidR="00954C2D" w:rsidRPr="00BC6F10" w:rsidRDefault="00954C2D" w:rsidP="00954C2D">
            <w:pPr>
              <w:pStyle w:val="Default"/>
              <w:keepLines/>
              <w:widowControl w:val="0"/>
              <w:numPr>
                <w:ilvl w:val="0"/>
                <w:numId w:val="37"/>
              </w:numPr>
              <w:tabs>
                <w:tab w:val="left" w:pos="851"/>
              </w:tabs>
              <w:spacing w:before="20" w:after="20" w:line="288" w:lineRule="auto"/>
              <w:jc w:val="both"/>
              <w:rPr>
                <w:rFonts w:asciiTheme="minorHAnsi" w:eastAsia="Times New Roman" w:hAnsiTheme="minorHAnsi"/>
                <w:color w:val="auto"/>
                <w:sz w:val="22"/>
                <w:szCs w:val="22"/>
              </w:rPr>
            </w:pPr>
            <w:r w:rsidRPr="002607C7">
              <w:rPr>
                <w:rFonts w:asciiTheme="minorHAnsi" w:hAnsiTheme="minorHAnsi"/>
                <w:color w:val="auto"/>
                <w:sz w:val="22"/>
                <w:szCs w:val="22"/>
              </w:rPr>
              <w:t xml:space="preserve">Výkazem plnění parametrů </w:t>
            </w:r>
            <w:r>
              <w:rPr>
                <w:rFonts w:asciiTheme="minorHAnsi" w:hAnsiTheme="minorHAnsi"/>
                <w:color w:val="auto"/>
                <w:sz w:val="22"/>
                <w:szCs w:val="22"/>
              </w:rPr>
              <w:t>SLA, který</w:t>
            </w:r>
            <w:r w:rsidRPr="002607C7">
              <w:rPr>
                <w:rFonts w:asciiTheme="minorHAnsi" w:hAnsiTheme="minorHAnsi"/>
                <w:color w:val="auto"/>
                <w:sz w:val="22"/>
                <w:szCs w:val="22"/>
              </w:rPr>
              <w:t xml:space="preserve"> je </w:t>
            </w:r>
            <w:r>
              <w:rPr>
                <w:rFonts w:asciiTheme="minorHAnsi" w:hAnsiTheme="minorHAnsi"/>
                <w:color w:val="auto"/>
                <w:sz w:val="22"/>
                <w:szCs w:val="22"/>
              </w:rPr>
              <w:t>požadován jako pravidelný měsíční report od Poskytovatele.</w:t>
            </w:r>
          </w:p>
          <w:p w14:paraId="37FF4D3C" w14:textId="7FE01B5F" w:rsidR="00954C2D" w:rsidRPr="00BC6F10" w:rsidRDefault="00954C2D" w:rsidP="00954C2D">
            <w:pPr>
              <w:pStyle w:val="Default"/>
              <w:keepLines/>
              <w:widowControl w:val="0"/>
              <w:numPr>
                <w:ilvl w:val="0"/>
                <w:numId w:val="37"/>
              </w:numPr>
              <w:tabs>
                <w:tab w:val="left" w:pos="851"/>
              </w:tabs>
              <w:spacing w:before="20" w:after="20" w:line="288" w:lineRule="auto"/>
              <w:jc w:val="both"/>
              <w:rPr>
                <w:rFonts w:asciiTheme="minorHAnsi" w:eastAsia="Times New Roman" w:hAnsiTheme="minorHAnsi"/>
                <w:color w:val="auto"/>
                <w:sz w:val="22"/>
                <w:szCs w:val="22"/>
              </w:rPr>
            </w:pPr>
            <w:r w:rsidRPr="00751C55">
              <w:rPr>
                <w:rFonts w:asciiTheme="minorHAnsi" w:hAnsiTheme="minorHAnsi"/>
                <w:color w:val="auto"/>
                <w:sz w:val="22"/>
                <w:szCs w:val="22"/>
              </w:rPr>
              <w:t xml:space="preserve">Prokázání, že k nedostupnosti nebo </w:t>
            </w:r>
            <w:r>
              <w:rPr>
                <w:rFonts w:asciiTheme="minorHAnsi" w:hAnsiTheme="minorHAnsi"/>
                <w:color w:val="auto"/>
                <w:sz w:val="22"/>
                <w:szCs w:val="22"/>
              </w:rPr>
              <w:t xml:space="preserve">omezení </w:t>
            </w:r>
            <w:r w:rsidRPr="00751C55">
              <w:rPr>
                <w:rFonts w:asciiTheme="minorHAnsi" w:hAnsiTheme="minorHAnsi"/>
                <w:color w:val="auto"/>
                <w:sz w:val="22"/>
                <w:szCs w:val="22"/>
              </w:rPr>
              <w:t>poskytování Služeb došlo vinou vnějšího vlivu (mimo působnost Poskytovatele) nebo nesoučinností Objednatele je povinností Poskytovatele. Pokud toto prokázání není doručeno jako součást podkladů pro vyhodnocení dodávek Služeb, je nedostupnost považována za prokázanou.</w:t>
            </w:r>
          </w:p>
        </w:tc>
      </w:tr>
      <w:tr w:rsidR="00954C2D" w:rsidRPr="002607C7" w14:paraId="6144DB7F" w14:textId="77777777" w:rsidTr="007E42A3">
        <w:trPr>
          <w:trHeight w:val="347"/>
        </w:trPr>
        <w:tc>
          <w:tcPr>
            <w:tcW w:w="9900" w:type="dxa"/>
            <w:gridSpan w:val="15"/>
            <w:tcBorders>
              <w:top w:val="single" w:sz="4" w:space="0" w:color="auto"/>
              <w:left w:val="single" w:sz="4" w:space="0" w:color="auto"/>
              <w:bottom w:val="single" w:sz="4" w:space="0" w:color="auto"/>
              <w:right w:val="single" w:sz="4" w:space="0" w:color="auto"/>
            </w:tcBorders>
            <w:shd w:val="clear" w:color="auto" w:fill="00B050"/>
            <w:vAlign w:val="center"/>
            <w:hideMark/>
          </w:tcPr>
          <w:p w14:paraId="12A1B90D" w14:textId="77777777" w:rsidR="00954C2D" w:rsidRPr="002607C7" w:rsidRDefault="00954C2D" w:rsidP="00954C2D">
            <w:pPr>
              <w:keepLines/>
              <w:widowControl w:val="0"/>
              <w:spacing w:after="0" w:line="288" w:lineRule="auto"/>
              <w:rPr>
                <w:rFonts w:asciiTheme="minorHAnsi" w:hAnsiTheme="minorHAnsi"/>
                <w:b/>
                <w:szCs w:val="22"/>
                <w:lang w:eastAsia="en-US"/>
              </w:rPr>
            </w:pPr>
            <w:r w:rsidRPr="002607C7">
              <w:rPr>
                <w:rFonts w:asciiTheme="minorHAnsi" w:hAnsiTheme="minorHAnsi" w:cs="Arial"/>
                <w:b/>
                <w:szCs w:val="22"/>
                <w:lang w:eastAsia="en-US"/>
              </w:rPr>
              <w:t>PODMÍNKY</w:t>
            </w:r>
            <w:r w:rsidRPr="002607C7">
              <w:rPr>
                <w:rFonts w:asciiTheme="minorHAnsi" w:hAnsiTheme="minorHAnsi"/>
                <w:b/>
                <w:szCs w:val="22"/>
                <w:lang w:eastAsia="en-US"/>
              </w:rPr>
              <w:t xml:space="preserve"> A OMEZENÍ SLUŽBY</w:t>
            </w:r>
          </w:p>
        </w:tc>
      </w:tr>
      <w:tr w:rsidR="00954C2D" w:rsidRPr="002607C7" w14:paraId="23FF9C69" w14:textId="77777777" w:rsidTr="007E42A3">
        <w:trPr>
          <w:trHeight w:val="347"/>
        </w:trPr>
        <w:tc>
          <w:tcPr>
            <w:tcW w:w="2404" w:type="dxa"/>
            <w:gridSpan w:val="3"/>
            <w:tcBorders>
              <w:top w:val="single" w:sz="4" w:space="0" w:color="auto"/>
              <w:left w:val="single" w:sz="4" w:space="0" w:color="auto"/>
              <w:bottom w:val="single" w:sz="4" w:space="0" w:color="auto"/>
              <w:right w:val="single" w:sz="4" w:space="0" w:color="auto"/>
            </w:tcBorders>
            <w:vAlign w:val="center"/>
            <w:hideMark/>
          </w:tcPr>
          <w:p w14:paraId="29A584AF" w14:textId="77777777" w:rsidR="00954C2D" w:rsidRPr="002607C7" w:rsidRDefault="00954C2D" w:rsidP="00954C2D">
            <w:pPr>
              <w:keepLines/>
              <w:widowControl w:val="0"/>
              <w:spacing w:after="0" w:line="288" w:lineRule="auto"/>
              <w:rPr>
                <w:rFonts w:asciiTheme="minorHAnsi" w:hAnsiTheme="minorHAnsi"/>
                <w:b/>
                <w:szCs w:val="22"/>
                <w:lang w:eastAsia="en-US"/>
              </w:rPr>
            </w:pPr>
            <w:r w:rsidRPr="002607C7">
              <w:rPr>
                <w:rFonts w:asciiTheme="minorHAnsi" w:hAnsiTheme="minorHAnsi" w:cs="Arial"/>
                <w:b/>
                <w:szCs w:val="22"/>
                <w:lang w:eastAsia="en-US"/>
              </w:rPr>
              <w:t>Omezení</w:t>
            </w:r>
          </w:p>
        </w:tc>
        <w:tc>
          <w:tcPr>
            <w:tcW w:w="7496" w:type="dxa"/>
            <w:gridSpan w:val="12"/>
            <w:tcBorders>
              <w:top w:val="single" w:sz="4" w:space="0" w:color="auto"/>
              <w:left w:val="single" w:sz="4" w:space="0" w:color="auto"/>
              <w:bottom w:val="single" w:sz="4" w:space="0" w:color="auto"/>
              <w:right w:val="single" w:sz="4" w:space="0" w:color="auto"/>
            </w:tcBorders>
            <w:vAlign w:val="center"/>
            <w:hideMark/>
          </w:tcPr>
          <w:p w14:paraId="4DDFF67B" w14:textId="77777777" w:rsidR="00954C2D" w:rsidRPr="002607C7" w:rsidRDefault="00954C2D" w:rsidP="00954C2D">
            <w:pPr>
              <w:pStyle w:val="Zkladntext"/>
              <w:widowControl w:val="0"/>
              <w:spacing w:after="0" w:line="276" w:lineRule="auto"/>
              <w:rPr>
                <w:rFonts w:asciiTheme="minorHAnsi" w:hAnsiTheme="minorHAnsi" w:cs="Arial"/>
                <w:sz w:val="22"/>
                <w:szCs w:val="22"/>
                <w:lang w:eastAsia="en-US"/>
              </w:rPr>
            </w:pPr>
            <w:r w:rsidRPr="002607C7">
              <w:rPr>
                <w:rFonts w:asciiTheme="minorHAnsi" w:hAnsiTheme="minorHAnsi" w:cs="Arial"/>
                <w:sz w:val="22"/>
                <w:szCs w:val="22"/>
                <w:lang w:eastAsia="en-US"/>
              </w:rPr>
              <w:t>Služba je poskytována bez omezení.</w:t>
            </w:r>
          </w:p>
        </w:tc>
      </w:tr>
      <w:tr w:rsidR="00954C2D" w:rsidRPr="002607C7" w14:paraId="0F77E0D9" w14:textId="77777777" w:rsidTr="007E42A3">
        <w:trPr>
          <w:trHeight w:val="347"/>
        </w:trPr>
        <w:tc>
          <w:tcPr>
            <w:tcW w:w="2404" w:type="dxa"/>
            <w:gridSpan w:val="3"/>
            <w:tcBorders>
              <w:top w:val="single" w:sz="4" w:space="0" w:color="auto"/>
              <w:left w:val="single" w:sz="4" w:space="0" w:color="auto"/>
              <w:bottom w:val="single" w:sz="4" w:space="0" w:color="auto"/>
              <w:right w:val="single" w:sz="4" w:space="0" w:color="auto"/>
            </w:tcBorders>
            <w:vAlign w:val="center"/>
            <w:hideMark/>
          </w:tcPr>
          <w:p w14:paraId="202025D0" w14:textId="77777777" w:rsidR="00954C2D" w:rsidRPr="002607C7" w:rsidRDefault="00954C2D" w:rsidP="00954C2D">
            <w:pPr>
              <w:keepLines/>
              <w:widowControl w:val="0"/>
              <w:spacing w:after="0" w:line="288" w:lineRule="auto"/>
              <w:rPr>
                <w:rFonts w:asciiTheme="minorHAnsi" w:hAnsiTheme="minorHAnsi"/>
                <w:b/>
                <w:szCs w:val="22"/>
                <w:lang w:eastAsia="en-US"/>
              </w:rPr>
            </w:pPr>
            <w:r w:rsidRPr="002607C7">
              <w:rPr>
                <w:rFonts w:asciiTheme="minorHAnsi" w:hAnsiTheme="minorHAnsi"/>
                <w:b/>
                <w:szCs w:val="22"/>
                <w:lang w:eastAsia="en-US"/>
              </w:rPr>
              <w:t xml:space="preserve">Další </w:t>
            </w:r>
            <w:r w:rsidRPr="002607C7">
              <w:rPr>
                <w:rFonts w:asciiTheme="minorHAnsi" w:hAnsiTheme="minorHAnsi"/>
                <w:b/>
                <w:szCs w:val="22"/>
              </w:rPr>
              <w:t>podmínky</w:t>
            </w:r>
          </w:p>
        </w:tc>
        <w:tc>
          <w:tcPr>
            <w:tcW w:w="7496" w:type="dxa"/>
            <w:gridSpan w:val="12"/>
            <w:tcBorders>
              <w:top w:val="single" w:sz="4" w:space="0" w:color="auto"/>
              <w:left w:val="single" w:sz="4" w:space="0" w:color="auto"/>
              <w:bottom w:val="single" w:sz="4" w:space="0" w:color="auto"/>
              <w:right w:val="single" w:sz="4" w:space="0" w:color="auto"/>
            </w:tcBorders>
            <w:vAlign w:val="center"/>
          </w:tcPr>
          <w:p w14:paraId="0C5762D9" w14:textId="77777777" w:rsidR="00954C2D" w:rsidRPr="002607C7" w:rsidRDefault="00954C2D" w:rsidP="00954C2D">
            <w:pPr>
              <w:pStyle w:val="Zkladntext"/>
              <w:widowControl w:val="0"/>
              <w:spacing w:after="0" w:line="276" w:lineRule="auto"/>
              <w:rPr>
                <w:rFonts w:asciiTheme="minorHAnsi" w:hAnsiTheme="minorHAnsi" w:cs="Arial"/>
                <w:sz w:val="22"/>
                <w:szCs w:val="22"/>
                <w:lang w:eastAsia="en-US"/>
              </w:rPr>
            </w:pPr>
            <w:r w:rsidRPr="002607C7">
              <w:rPr>
                <w:rFonts w:asciiTheme="minorHAnsi" w:hAnsiTheme="minorHAnsi" w:cs="Arial"/>
                <w:sz w:val="22"/>
                <w:szCs w:val="22"/>
                <w:lang w:eastAsia="en-US"/>
              </w:rPr>
              <w:t>N/A</w:t>
            </w:r>
          </w:p>
        </w:tc>
      </w:tr>
    </w:tbl>
    <w:p w14:paraId="08EB4F33" w14:textId="1F7A31B8" w:rsidR="00B9751A" w:rsidRDefault="00B9751A" w:rsidP="00B9751A"/>
    <w:p w14:paraId="2DD22381" w14:textId="71A8E686" w:rsidR="00B9751A" w:rsidRDefault="00B9751A">
      <w:pPr>
        <w:spacing w:after="0" w:line="240" w:lineRule="auto"/>
      </w:pPr>
      <w:r>
        <w:br w:type="page"/>
      </w:r>
    </w:p>
    <w:p w14:paraId="732F5267" w14:textId="24445173" w:rsidR="002607C7" w:rsidRDefault="002607C7" w:rsidP="002607C7">
      <w:pPr>
        <w:pStyle w:val="RLlneksmlouvy"/>
        <w:rPr>
          <w:rFonts w:asciiTheme="minorHAnsi" w:hAnsiTheme="minorHAnsi"/>
          <w:szCs w:val="22"/>
        </w:rPr>
      </w:pPr>
      <w:r>
        <w:rPr>
          <w:rFonts w:asciiTheme="minorHAnsi" w:hAnsiTheme="minorHAnsi"/>
          <w:szCs w:val="22"/>
        </w:rPr>
        <w:lastRenderedPageBreak/>
        <w:t>ID: ORSB</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421"/>
        <w:gridCol w:w="424"/>
        <w:gridCol w:w="6"/>
        <w:gridCol w:w="6"/>
        <w:gridCol w:w="278"/>
        <w:gridCol w:w="585"/>
        <w:gridCol w:w="681"/>
        <w:gridCol w:w="1980"/>
        <w:gridCol w:w="518"/>
        <w:gridCol w:w="630"/>
        <w:gridCol w:w="832"/>
        <w:gridCol w:w="160"/>
        <w:gridCol w:w="1820"/>
      </w:tblGrid>
      <w:tr w:rsidR="004D2F93" w:rsidRPr="002607C7" w14:paraId="29094507" w14:textId="77777777" w:rsidTr="004D2F93">
        <w:trPr>
          <w:trHeight w:val="347"/>
        </w:trPr>
        <w:tc>
          <w:tcPr>
            <w:tcW w:w="2416" w:type="dxa"/>
            <w:gridSpan w:val="5"/>
            <w:tcBorders>
              <w:top w:val="single" w:sz="4" w:space="0" w:color="auto"/>
              <w:left w:val="single" w:sz="4" w:space="0" w:color="auto"/>
              <w:bottom w:val="single" w:sz="4" w:space="0" w:color="auto"/>
              <w:right w:val="single" w:sz="4" w:space="0" w:color="auto"/>
            </w:tcBorders>
            <w:shd w:val="clear" w:color="auto" w:fill="00B050"/>
            <w:vAlign w:val="center"/>
            <w:hideMark/>
          </w:tcPr>
          <w:p w14:paraId="292998DE" w14:textId="77777777" w:rsidR="004D2F93" w:rsidRPr="002607C7" w:rsidRDefault="004D2F93" w:rsidP="004D2F93">
            <w:pPr>
              <w:keepLines/>
              <w:widowControl w:val="0"/>
              <w:spacing w:after="0" w:line="288" w:lineRule="auto"/>
              <w:rPr>
                <w:rFonts w:asciiTheme="minorHAnsi" w:hAnsiTheme="minorHAnsi"/>
                <w:b/>
                <w:szCs w:val="22"/>
                <w:lang w:eastAsia="en-US"/>
              </w:rPr>
            </w:pPr>
            <w:r w:rsidRPr="002607C7">
              <w:rPr>
                <w:rFonts w:asciiTheme="minorHAnsi" w:hAnsiTheme="minorHAnsi"/>
                <w:b/>
                <w:szCs w:val="22"/>
              </w:rPr>
              <w:t>OZNAČENÍ SLUŽBY</w:t>
            </w:r>
          </w:p>
        </w:tc>
        <w:tc>
          <w:tcPr>
            <w:tcW w:w="4672" w:type="dxa"/>
            <w:gridSpan w:val="6"/>
            <w:tcBorders>
              <w:top w:val="single" w:sz="4" w:space="0" w:color="auto"/>
              <w:left w:val="single" w:sz="4" w:space="0" w:color="auto"/>
              <w:bottom w:val="single" w:sz="4" w:space="0" w:color="auto"/>
              <w:right w:val="single" w:sz="4" w:space="0" w:color="auto"/>
            </w:tcBorders>
            <w:vAlign w:val="center"/>
            <w:hideMark/>
          </w:tcPr>
          <w:p w14:paraId="3BDA34B3" w14:textId="4BA7089C" w:rsidR="004D2F93" w:rsidRPr="002607C7" w:rsidRDefault="004D2F93" w:rsidP="004D2F93">
            <w:pPr>
              <w:pStyle w:val="Zkladntext"/>
              <w:widowControl w:val="0"/>
              <w:spacing w:after="0" w:line="276" w:lineRule="auto"/>
              <w:rPr>
                <w:rFonts w:asciiTheme="minorHAnsi" w:hAnsiTheme="minorHAnsi" w:cs="Arial"/>
                <w:b/>
                <w:sz w:val="22"/>
                <w:szCs w:val="22"/>
                <w:lang w:val="cs-CZ" w:eastAsia="en-US"/>
              </w:rPr>
            </w:pPr>
            <w:r w:rsidRPr="002607C7">
              <w:rPr>
                <w:rFonts w:asciiTheme="minorHAnsi" w:hAnsiTheme="minorHAnsi"/>
                <w:b/>
                <w:sz w:val="22"/>
                <w:szCs w:val="22"/>
                <w:lang w:eastAsia="en-US"/>
              </w:rPr>
              <w:t>KONEKTIVITA</w:t>
            </w:r>
            <w:r>
              <w:rPr>
                <w:rFonts w:asciiTheme="minorHAnsi" w:hAnsiTheme="minorHAnsi" w:cs="Arial"/>
                <w:b/>
                <w:sz w:val="22"/>
                <w:szCs w:val="22"/>
                <w:lang w:eastAsia="en-US"/>
              </w:rPr>
              <w:t>_</w:t>
            </w:r>
            <w:r>
              <w:rPr>
                <w:rFonts w:asciiTheme="minorHAnsi" w:hAnsiTheme="minorHAnsi" w:cs="Arial"/>
                <w:b/>
                <w:sz w:val="22"/>
                <w:szCs w:val="22"/>
                <w:lang w:val="cs-CZ" w:eastAsia="en-US"/>
              </w:rPr>
              <w:t>ORSB</w:t>
            </w:r>
          </w:p>
        </w:tc>
        <w:tc>
          <w:tcPr>
            <w:tcW w:w="992"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14:paraId="3D247C69" w14:textId="77777777" w:rsidR="004D2F93" w:rsidRPr="002607C7" w:rsidRDefault="004D2F93" w:rsidP="004D2F93">
            <w:pPr>
              <w:keepLines/>
              <w:widowControl w:val="0"/>
              <w:spacing w:after="0" w:line="288" w:lineRule="auto"/>
              <w:rPr>
                <w:rFonts w:asciiTheme="minorHAnsi" w:hAnsiTheme="minorHAnsi"/>
                <w:b/>
                <w:szCs w:val="22"/>
                <w:lang w:eastAsia="en-US"/>
              </w:rPr>
            </w:pPr>
            <w:r w:rsidRPr="002607C7">
              <w:rPr>
                <w:rFonts w:asciiTheme="minorHAnsi" w:hAnsiTheme="minorHAnsi"/>
                <w:b/>
                <w:szCs w:val="22"/>
              </w:rPr>
              <w:t>TYP KL:</w:t>
            </w:r>
          </w:p>
        </w:tc>
        <w:tc>
          <w:tcPr>
            <w:tcW w:w="1820" w:type="dxa"/>
            <w:tcBorders>
              <w:top w:val="single" w:sz="4" w:space="0" w:color="auto"/>
              <w:left w:val="single" w:sz="4" w:space="0" w:color="auto"/>
              <w:bottom w:val="single" w:sz="4" w:space="0" w:color="auto"/>
              <w:right w:val="single" w:sz="4" w:space="0" w:color="auto"/>
            </w:tcBorders>
            <w:vAlign w:val="center"/>
            <w:hideMark/>
          </w:tcPr>
          <w:p w14:paraId="3BC5A9A0" w14:textId="77777777" w:rsidR="004D2F93" w:rsidRPr="002607C7" w:rsidRDefault="004D2F93" w:rsidP="004D2F93">
            <w:pPr>
              <w:pStyle w:val="Zkladntext"/>
              <w:widowControl w:val="0"/>
              <w:spacing w:after="0" w:line="276" w:lineRule="auto"/>
              <w:rPr>
                <w:rFonts w:asciiTheme="minorHAnsi" w:hAnsiTheme="minorHAnsi" w:cs="Arial"/>
                <w:b/>
                <w:sz w:val="22"/>
                <w:szCs w:val="22"/>
                <w:lang w:eastAsia="en-US"/>
              </w:rPr>
            </w:pPr>
            <w:r w:rsidRPr="002607C7">
              <w:rPr>
                <w:rFonts w:asciiTheme="minorHAnsi" w:hAnsiTheme="minorHAnsi"/>
                <w:b/>
                <w:sz w:val="22"/>
                <w:szCs w:val="22"/>
                <w:lang w:eastAsia="en-US"/>
              </w:rPr>
              <w:t>PAUŠÁLNÍ</w:t>
            </w:r>
          </w:p>
        </w:tc>
      </w:tr>
      <w:tr w:rsidR="004D2F93" w:rsidRPr="002607C7" w14:paraId="726FC111" w14:textId="77777777" w:rsidTr="004D2F93">
        <w:trPr>
          <w:trHeight w:val="337"/>
        </w:trPr>
        <w:tc>
          <w:tcPr>
            <w:tcW w:w="2410" w:type="dxa"/>
            <w:gridSpan w:val="4"/>
            <w:tcBorders>
              <w:top w:val="single" w:sz="4" w:space="0" w:color="auto"/>
              <w:left w:val="single" w:sz="4" w:space="0" w:color="auto"/>
              <w:bottom w:val="single" w:sz="4" w:space="0" w:color="auto"/>
              <w:right w:val="single" w:sz="4" w:space="0" w:color="auto"/>
            </w:tcBorders>
            <w:vAlign w:val="center"/>
            <w:hideMark/>
          </w:tcPr>
          <w:p w14:paraId="63A9F894" w14:textId="77777777" w:rsidR="004D2F93" w:rsidRPr="002607C7" w:rsidRDefault="004D2F93" w:rsidP="004D2F93">
            <w:pPr>
              <w:pStyle w:val="Zkladntext"/>
              <w:widowControl w:val="0"/>
              <w:spacing w:after="0" w:line="276" w:lineRule="auto"/>
              <w:rPr>
                <w:rFonts w:asciiTheme="minorHAnsi" w:hAnsiTheme="minorHAnsi"/>
                <w:b/>
                <w:sz w:val="22"/>
                <w:szCs w:val="22"/>
                <w:lang w:eastAsia="en-US"/>
              </w:rPr>
            </w:pPr>
            <w:r w:rsidRPr="002607C7">
              <w:rPr>
                <w:rFonts w:asciiTheme="minorHAnsi" w:hAnsiTheme="minorHAnsi"/>
                <w:b/>
                <w:sz w:val="22"/>
                <w:szCs w:val="22"/>
                <w:lang w:eastAsia="en-US"/>
              </w:rPr>
              <w:t>Název služby</w:t>
            </w:r>
          </w:p>
        </w:tc>
        <w:tc>
          <w:tcPr>
            <w:tcW w:w="7490" w:type="dxa"/>
            <w:gridSpan w:val="10"/>
            <w:tcBorders>
              <w:top w:val="single" w:sz="4" w:space="0" w:color="auto"/>
              <w:left w:val="single" w:sz="4" w:space="0" w:color="auto"/>
              <w:bottom w:val="single" w:sz="4" w:space="0" w:color="auto"/>
              <w:right w:val="single" w:sz="4" w:space="0" w:color="auto"/>
            </w:tcBorders>
            <w:vAlign w:val="center"/>
            <w:hideMark/>
          </w:tcPr>
          <w:p w14:paraId="0AB23A35" w14:textId="7B6FEEC4" w:rsidR="004D2F93" w:rsidRPr="002607C7" w:rsidRDefault="004D2F93" w:rsidP="00603406">
            <w:pPr>
              <w:pStyle w:val="Zkladntext"/>
              <w:keepLines/>
              <w:widowControl w:val="0"/>
              <w:spacing w:after="60" w:line="276" w:lineRule="auto"/>
              <w:rPr>
                <w:rFonts w:asciiTheme="minorHAnsi" w:hAnsiTheme="minorHAnsi" w:cs="Arial"/>
                <w:sz w:val="22"/>
                <w:szCs w:val="22"/>
                <w:lang w:val="cs-CZ" w:eastAsia="en-US"/>
              </w:rPr>
            </w:pPr>
            <w:r>
              <w:rPr>
                <w:rFonts w:asciiTheme="minorHAnsi" w:hAnsiTheme="minorHAnsi" w:cs="Arial"/>
                <w:sz w:val="22"/>
                <w:szCs w:val="22"/>
                <w:lang w:eastAsia="en-US"/>
              </w:rPr>
              <w:t xml:space="preserve">Konektivita </w:t>
            </w:r>
            <w:proofErr w:type="spellStart"/>
            <w:r>
              <w:rPr>
                <w:rFonts w:asciiTheme="minorHAnsi" w:hAnsiTheme="minorHAnsi" w:cs="Arial"/>
                <w:sz w:val="22"/>
                <w:szCs w:val="22"/>
                <w:lang w:val="cs-CZ" w:eastAsia="en-US"/>
              </w:rPr>
              <w:t>Těšnov</w:t>
            </w:r>
            <w:proofErr w:type="spellEnd"/>
            <w:r>
              <w:rPr>
                <w:rFonts w:asciiTheme="minorHAnsi" w:hAnsiTheme="minorHAnsi" w:cs="Arial"/>
                <w:sz w:val="22"/>
                <w:szCs w:val="22"/>
                <w:lang w:val="cs-CZ" w:eastAsia="en-US"/>
              </w:rPr>
              <w:t xml:space="preserve"> a O</w:t>
            </w:r>
            <w:r w:rsidR="00603406">
              <w:rPr>
                <w:rFonts w:asciiTheme="minorHAnsi" w:hAnsiTheme="minorHAnsi" w:cs="Arial"/>
                <w:sz w:val="22"/>
                <w:szCs w:val="22"/>
                <w:lang w:val="cs-CZ" w:eastAsia="en-US"/>
              </w:rPr>
              <w:t>ddělení Regionální Správy Budov</w:t>
            </w:r>
          </w:p>
        </w:tc>
      </w:tr>
      <w:tr w:rsidR="004D2F93" w:rsidRPr="002607C7" w14:paraId="17ED299D" w14:textId="77777777" w:rsidTr="004D2F93">
        <w:trPr>
          <w:trHeight w:val="347"/>
        </w:trPr>
        <w:tc>
          <w:tcPr>
            <w:tcW w:w="9900" w:type="dxa"/>
            <w:gridSpan w:val="14"/>
            <w:tcBorders>
              <w:top w:val="single" w:sz="4" w:space="0" w:color="auto"/>
              <w:left w:val="single" w:sz="4" w:space="0" w:color="auto"/>
              <w:bottom w:val="single" w:sz="4" w:space="0" w:color="auto"/>
              <w:right w:val="single" w:sz="4" w:space="0" w:color="auto"/>
            </w:tcBorders>
            <w:shd w:val="clear" w:color="auto" w:fill="00B050"/>
            <w:vAlign w:val="center"/>
            <w:hideMark/>
          </w:tcPr>
          <w:p w14:paraId="444EA3C2" w14:textId="77777777" w:rsidR="004D2F93" w:rsidRPr="002607C7" w:rsidRDefault="004D2F93" w:rsidP="004D2F93">
            <w:pPr>
              <w:keepLines/>
              <w:widowControl w:val="0"/>
              <w:spacing w:after="0" w:line="288" w:lineRule="auto"/>
              <w:rPr>
                <w:rFonts w:asciiTheme="minorHAnsi" w:hAnsiTheme="minorHAnsi"/>
                <w:b/>
                <w:szCs w:val="22"/>
                <w:lang w:eastAsia="en-US"/>
              </w:rPr>
            </w:pPr>
            <w:r w:rsidRPr="002607C7">
              <w:rPr>
                <w:rFonts w:asciiTheme="minorHAnsi" w:hAnsiTheme="minorHAnsi"/>
                <w:b/>
                <w:szCs w:val="22"/>
              </w:rPr>
              <w:t>VYMEZENÍ SLUŽBY</w:t>
            </w:r>
          </w:p>
        </w:tc>
      </w:tr>
      <w:tr w:rsidR="004D2F93" w:rsidRPr="002607C7" w14:paraId="34670BB5" w14:textId="77777777" w:rsidTr="004D2F93">
        <w:trPr>
          <w:trHeight w:val="347"/>
        </w:trPr>
        <w:tc>
          <w:tcPr>
            <w:tcW w:w="1559" w:type="dxa"/>
            <w:tcBorders>
              <w:top w:val="single" w:sz="6" w:space="0" w:color="auto"/>
              <w:left w:val="double" w:sz="4" w:space="0" w:color="auto"/>
              <w:bottom w:val="single" w:sz="6" w:space="0" w:color="auto"/>
              <w:right w:val="single" w:sz="4" w:space="0" w:color="auto"/>
            </w:tcBorders>
            <w:vAlign w:val="center"/>
            <w:hideMark/>
          </w:tcPr>
          <w:p w14:paraId="0062213D" w14:textId="77777777" w:rsidR="004D2F93" w:rsidRPr="002607C7" w:rsidRDefault="004D2F93" w:rsidP="004D2F93">
            <w:pPr>
              <w:pStyle w:val="Zkladntext"/>
              <w:keepLines/>
              <w:widowControl w:val="0"/>
              <w:spacing w:line="276" w:lineRule="auto"/>
              <w:rPr>
                <w:rFonts w:asciiTheme="minorHAnsi" w:hAnsiTheme="minorHAnsi"/>
                <w:b/>
                <w:sz w:val="22"/>
                <w:szCs w:val="22"/>
                <w:lang w:eastAsia="en-US"/>
              </w:rPr>
            </w:pPr>
            <w:r w:rsidRPr="002607C7">
              <w:rPr>
                <w:rFonts w:asciiTheme="minorHAnsi" w:hAnsiTheme="minorHAnsi"/>
                <w:b/>
                <w:sz w:val="22"/>
                <w:szCs w:val="22"/>
                <w:lang w:eastAsia="en-US"/>
              </w:rPr>
              <w:t>Obecný popis služby</w:t>
            </w:r>
          </w:p>
        </w:tc>
        <w:tc>
          <w:tcPr>
            <w:tcW w:w="8341" w:type="dxa"/>
            <w:gridSpan w:val="13"/>
            <w:tcBorders>
              <w:top w:val="single" w:sz="4" w:space="0" w:color="auto"/>
              <w:left w:val="single" w:sz="4" w:space="0" w:color="auto"/>
              <w:bottom w:val="single" w:sz="4" w:space="0" w:color="auto"/>
              <w:right w:val="single" w:sz="4" w:space="0" w:color="auto"/>
            </w:tcBorders>
            <w:vAlign w:val="center"/>
            <w:hideMark/>
          </w:tcPr>
          <w:p w14:paraId="4FA1D349" w14:textId="5E35AAE1" w:rsidR="004D2F93" w:rsidRPr="00F1285B" w:rsidRDefault="004D2F93" w:rsidP="004D2F93">
            <w:pPr>
              <w:pStyle w:val="Zkladntext"/>
              <w:spacing w:line="276" w:lineRule="auto"/>
              <w:rPr>
                <w:rFonts w:asciiTheme="minorHAnsi" w:hAnsiTheme="minorHAnsi" w:cs="Arial"/>
                <w:sz w:val="22"/>
                <w:szCs w:val="22"/>
                <w:lang w:eastAsia="en-US"/>
              </w:rPr>
            </w:pPr>
            <w:r w:rsidRPr="00F1285B">
              <w:rPr>
                <w:rFonts w:asciiTheme="minorHAnsi" w:hAnsiTheme="minorHAnsi" w:cs="Arial"/>
                <w:sz w:val="22"/>
                <w:szCs w:val="22"/>
                <w:lang w:eastAsia="en-US"/>
              </w:rPr>
              <w:t xml:space="preserve">Požadavky na konektivitu </w:t>
            </w:r>
            <w:r w:rsidRPr="00F1285B">
              <w:rPr>
                <w:rFonts w:asciiTheme="minorHAnsi" w:hAnsiTheme="minorHAnsi" w:cs="Arial"/>
                <w:sz w:val="22"/>
                <w:szCs w:val="22"/>
                <w:lang w:val="cs-CZ" w:eastAsia="en-US"/>
              </w:rPr>
              <w:t xml:space="preserve">mezi lokalitami </w:t>
            </w:r>
            <w:proofErr w:type="spellStart"/>
            <w:r w:rsidRPr="00F1285B">
              <w:rPr>
                <w:rFonts w:asciiTheme="minorHAnsi" w:hAnsiTheme="minorHAnsi" w:cs="Arial"/>
                <w:sz w:val="22"/>
                <w:szCs w:val="22"/>
                <w:lang w:val="cs-CZ" w:eastAsia="en-US"/>
              </w:rPr>
              <w:t>Těšnov</w:t>
            </w:r>
            <w:proofErr w:type="spellEnd"/>
            <w:r w:rsidR="00603406">
              <w:rPr>
                <w:rFonts w:asciiTheme="minorHAnsi" w:hAnsiTheme="minorHAnsi" w:cs="Arial"/>
                <w:sz w:val="22"/>
                <w:szCs w:val="22"/>
                <w:lang w:val="cs-CZ" w:eastAsia="en-US"/>
              </w:rPr>
              <w:t xml:space="preserve"> (TES) </w:t>
            </w:r>
            <w:r w:rsidRPr="00F1285B">
              <w:rPr>
                <w:rFonts w:asciiTheme="minorHAnsi" w:hAnsiTheme="minorHAnsi" w:cs="Arial"/>
                <w:sz w:val="22"/>
                <w:szCs w:val="22"/>
                <w:lang w:val="cs-CZ" w:eastAsia="en-US"/>
              </w:rPr>
              <w:t xml:space="preserve">a </w:t>
            </w:r>
            <w:r>
              <w:rPr>
                <w:rFonts w:asciiTheme="minorHAnsi" w:hAnsiTheme="minorHAnsi" w:cs="Arial"/>
                <w:sz w:val="22"/>
                <w:szCs w:val="22"/>
                <w:lang w:val="cs-CZ" w:eastAsia="en-US"/>
              </w:rPr>
              <w:t>Oddělení Regionální Správy Budov</w:t>
            </w:r>
            <w:r w:rsidR="00603406">
              <w:rPr>
                <w:rFonts w:asciiTheme="minorHAnsi" w:hAnsiTheme="minorHAnsi" w:cs="Arial"/>
                <w:sz w:val="22"/>
                <w:szCs w:val="22"/>
                <w:lang w:val="cs-CZ" w:eastAsia="en-US"/>
              </w:rPr>
              <w:t xml:space="preserve"> (ORSB)</w:t>
            </w:r>
            <w:r w:rsidRPr="00F1285B">
              <w:rPr>
                <w:rFonts w:asciiTheme="minorHAnsi" w:hAnsiTheme="minorHAnsi" w:cs="Arial"/>
                <w:sz w:val="22"/>
                <w:szCs w:val="22"/>
                <w:lang w:eastAsia="en-US"/>
              </w:rPr>
              <w:t>:</w:t>
            </w:r>
          </w:p>
          <w:p w14:paraId="0E338538" w14:textId="77777777" w:rsidR="004D2F93" w:rsidRPr="00F1285B" w:rsidRDefault="004D2F93" w:rsidP="004D2F93">
            <w:pPr>
              <w:spacing w:before="60" w:after="60"/>
              <w:jc w:val="both"/>
              <w:rPr>
                <w:rFonts w:asciiTheme="minorHAnsi" w:hAnsiTheme="minorHAnsi"/>
                <w:b/>
                <w:bCs/>
                <w:color w:val="000000"/>
                <w:szCs w:val="22"/>
              </w:rPr>
            </w:pPr>
            <w:r w:rsidRPr="00F1285B">
              <w:rPr>
                <w:rFonts w:asciiTheme="minorHAnsi" w:hAnsiTheme="minorHAnsi"/>
                <w:b/>
                <w:bCs/>
                <w:color w:val="000000"/>
                <w:szCs w:val="22"/>
              </w:rPr>
              <w:t>Konektivita</w:t>
            </w:r>
          </w:p>
          <w:p w14:paraId="7F98FE4D" w14:textId="2236E869" w:rsidR="004D2F93" w:rsidRPr="00F1285B" w:rsidRDefault="00B9751A" w:rsidP="004D2F93">
            <w:pPr>
              <w:numPr>
                <w:ilvl w:val="0"/>
                <w:numId w:val="35"/>
              </w:numPr>
              <w:spacing w:after="0" w:line="240" w:lineRule="auto"/>
              <w:jc w:val="both"/>
              <w:rPr>
                <w:rFonts w:asciiTheme="minorHAnsi" w:hAnsiTheme="minorHAnsi"/>
                <w:color w:val="000000"/>
                <w:szCs w:val="22"/>
              </w:rPr>
            </w:pPr>
            <w:r>
              <w:rPr>
                <w:rFonts w:asciiTheme="minorHAnsi" w:hAnsiTheme="minorHAnsi"/>
                <w:color w:val="000000"/>
                <w:szCs w:val="22"/>
              </w:rPr>
              <w:t>V</w:t>
            </w:r>
            <w:r w:rsidR="004D2F93" w:rsidRPr="00F1285B">
              <w:rPr>
                <w:rFonts w:asciiTheme="minorHAnsi" w:hAnsiTheme="minorHAnsi"/>
                <w:color w:val="000000"/>
                <w:szCs w:val="22"/>
              </w:rPr>
              <w:t xml:space="preserve"> rámci lokalit bude </w:t>
            </w:r>
            <w:r w:rsidR="004D2F93">
              <w:rPr>
                <w:rFonts w:asciiTheme="minorHAnsi" w:hAnsiTheme="minorHAnsi"/>
                <w:color w:val="000000"/>
                <w:szCs w:val="22"/>
              </w:rPr>
              <w:t>vybudována privátní MPL</w:t>
            </w:r>
            <w:r w:rsidR="00C25858">
              <w:rPr>
                <w:rFonts w:asciiTheme="minorHAnsi" w:hAnsiTheme="minorHAnsi"/>
                <w:color w:val="000000"/>
                <w:szCs w:val="22"/>
              </w:rPr>
              <w:t xml:space="preserve">S síť, která bude spojovat TES a lokality </w:t>
            </w:r>
            <w:r w:rsidR="00C25858" w:rsidRPr="00E22E9B">
              <w:rPr>
                <w:rFonts w:asciiTheme="minorHAnsi" w:hAnsiTheme="minorHAnsi"/>
                <w:color w:val="000000"/>
                <w:szCs w:val="22"/>
              </w:rPr>
              <w:t xml:space="preserve">ORSB – </w:t>
            </w:r>
            <w:r w:rsidR="00475074" w:rsidRPr="00E22E9B">
              <w:rPr>
                <w:rFonts w:asciiTheme="minorHAnsi" w:hAnsiTheme="minorHAnsi"/>
                <w:color w:val="000000"/>
                <w:szCs w:val="22"/>
              </w:rPr>
              <w:t>které jsou uvedeny v příloze</w:t>
            </w:r>
            <w:r w:rsidR="00C25858" w:rsidRPr="00E22E9B">
              <w:rPr>
                <w:rFonts w:asciiTheme="minorHAnsi" w:hAnsiTheme="minorHAnsi"/>
                <w:color w:val="000000"/>
                <w:szCs w:val="22"/>
              </w:rPr>
              <w:t xml:space="preserve"> </w:t>
            </w:r>
            <w:proofErr w:type="gramStart"/>
            <w:r w:rsidR="00C25858" w:rsidRPr="00E22E9B">
              <w:rPr>
                <w:rFonts w:asciiTheme="minorHAnsi" w:hAnsiTheme="minorHAnsi"/>
                <w:color w:val="000000"/>
                <w:szCs w:val="22"/>
              </w:rPr>
              <w:t>č.2</w:t>
            </w:r>
            <w:r w:rsidR="00475074" w:rsidRPr="00E22E9B">
              <w:rPr>
                <w:rFonts w:asciiTheme="minorHAnsi" w:hAnsiTheme="minorHAnsi"/>
                <w:color w:val="000000"/>
                <w:szCs w:val="22"/>
              </w:rPr>
              <w:t>.</w:t>
            </w:r>
            <w:proofErr w:type="gramEnd"/>
          </w:p>
          <w:p w14:paraId="040A0084" w14:textId="7AD1111F" w:rsidR="004D2F93" w:rsidRDefault="00B9751A" w:rsidP="00C25858">
            <w:pPr>
              <w:numPr>
                <w:ilvl w:val="0"/>
                <w:numId w:val="35"/>
              </w:numPr>
              <w:spacing w:after="0" w:line="240" w:lineRule="auto"/>
              <w:jc w:val="both"/>
              <w:rPr>
                <w:rFonts w:asciiTheme="minorHAnsi" w:hAnsiTheme="minorHAnsi"/>
                <w:color w:val="000000"/>
                <w:szCs w:val="22"/>
              </w:rPr>
            </w:pPr>
            <w:r>
              <w:rPr>
                <w:rFonts w:asciiTheme="minorHAnsi" w:hAnsiTheme="minorHAnsi"/>
                <w:color w:val="000000"/>
                <w:szCs w:val="22"/>
              </w:rPr>
              <w:t>V</w:t>
            </w:r>
            <w:r w:rsidR="004D2F93" w:rsidRPr="00F1285B">
              <w:rPr>
                <w:rFonts w:asciiTheme="minorHAnsi" w:hAnsiTheme="minorHAnsi"/>
                <w:color w:val="000000"/>
                <w:szCs w:val="22"/>
              </w:rPr>
              <w:t>eškerá komunikace musí být realizována prostřednictvím protokolů IPv4 a IPv6</w:t>
            </w:r>
            <w:r w:rsidR="00475074">
              <w:rPr>
                <w:rFonts w:asciiTheme="minorHAnsi" w:hAnsiTheme="minorHAnsi"/>
                <w:color w:val="000000"/>
                <w:szCs w:val="22"/>
              </w:rPr>
              <w:t>.</w:t>
            </w:r>
          </w:p>
          <w:p w14:paraId="58C6A181" w14:textId="10C28538" w:rsidR="00C25858" w:rsidRDefault="00C25858" w:rsidP="00C25858">
            <w:pPr>
              <w:numPr>
                <w:ilvl w:val="0"/>
                <w:numId w:val="35"/>
              </w:numPr>
              <w:spacing w:after="0" w:line="240" w:lineRule="auto"/>
              <w:jc w:val="both"/>
              <w:rPr>
                <w:rFonts w:asciiTheme="minorHAnsi" w:hAnsiTheme="minorHAnsi"/>
                <w:color w:val="000000"/>
                <w:szCs w:val="22"/>
              </w:rPr>
            </w:pPr>
            <w:r>
              <w:rPr>
                <w:rFonts w:asciiTheme="minorHAnsi" w:hAnsiTheme="minorHAnsi"/>
                <w:color w:val="000000"/>
                <w:szCs w:val="22"/>
              </w:rPr>
              <w:t>Pro realizaci služby je požadováno použití výhradně těchto přenosových technologií:</w:t>
            </w:r>
          </w:p>
          <w:p w14:paraId="69B5A0F8" w14:textId="28F84D9F" w:rsidR="00C25858" w:rsidRPr="00C25858" w:rsidRDefault="00C25858" w:rsidP="00C25858">
            <w:pPr>
              <w:numPr>
                <w:ilvl w:val="1"/>
                <w:numId w:val="35"/>
              </w:numPr>
              <w:spacing w:after="0" w:line="240" w:lineRule="auto"/>
              <w:jc w:val="both"/>
              <w:rPr>
                <w:rFonts w:asciiTheme="minorHAnsi" w:hAnsiTheme="minorHAnsi"/>
                <w:color w:val="000000"/>
                <w:szCs w:val="22"/>
              </w:rPr>
            </w:pPr>
            <w:r w:rsidRPr="00C25858">
              <w:rPr>
                <w:rFonts w:asciiTheme="minorHAnsi" w:hAnsiTheme="minorHAnsi"/>
                <w:color w:val="000000"/>
                <w:szCs w:val="22"/>
              </w:rPr>
              <w:t xml:space="preserve">metalická vedení (službu není možno realizovat na agregovaných a asymetrických linkách prostřednictvím inverzního multiplexu) </w:t>
            </w:r>
          </w:p>
          <w:p w14:paraId="77ED3A7C" w14:textId="0B1F8404" w:rsidR="00C25858" w:rsidRPr="00C25858" w:rsidRDefault="00C25858" w:rsidP="00C25858">
            <w:pPr>
              <w:pStyle w:val="Odstavecseseznamem"/>
              <w:numPr>
                <w:ilvl w:val="1"/>
                <w:numId w:val="35"/>
              </w:numPr>
              <w:jc w:val="both"/>
              <w:rPr>
                <w:rFonts w:asciiTheme="minorHAnsi" w:hAnsiTheme="minorHAnsi"/>
                <w:color w:val="000000"/>
              </w:rPr>
            </w:pPr>
            <w:r w:rsidRPr="00C25858">
              <w:rPr>
                <w:rFonts w:asciiTheme="minorHAnsi" w:hAnsiTheme="minorHAnsi"/>
                <w:color w:val="000000"/>
              </w:rPr>
              <w:t xml:space="preserve">optická vedení </w:t>
            </w:r>
          </w:p>
          <w:p w14:paraId="7A68E618" w14:textId="77777777" w:rsidR="00C25858" w:rsidRPr="00C25858" w:rsidRDefault="00C25858" w:rsidP="00C25858">
            <w:pPr>
              <w:pStyle w:val="Odstavecseseznamem"/>
              <w:numPr>
                <w:ilvl w:val="1"/>
                <w:numId w:val="35"/>
              </w:numPr>
              <w:jc w:val="both"/>
              <w:rPr>
                <w:rFonts w:asciiTheme="minorHAnsi" w:hAnsiTheme="minorHAnsi"/>
                <w:color w:val="000000"/>
              </w:rPr>
            </w:pPr>
            <w:r w:rsidRPr="00C25858">
              <w:rPr>
                <w:rFonts w:asciiTheme="minorHAnsi" w:hAnsiTheme="minorHAnsi"/>
                <w:color w:val="000000"/>
              </w:rPr>
              <w:t>radiové spoje</w:t>
            </w:r>
            <w:r>
              <w:rPr>
                <w:rFonts w:asciiTheme="minorHAnsi" w:hAnsiTheme="minorHAnsi"/>
                <w:color w:val="000000"/>
                <w:lang w:val="cs-CZ"/>
              </w:rPr>
              <w:t>:</w:t>
            </w:r>
          </w:p>
          <w:p w14:paraId="54BC19F5" w14:textId="6E03C4D9" w:rsidR="00C25858" w:rsidRDefault="00C25858" w:rsidP="00C25858">
            <w:pPr>
              <w:pStyle w:val="Odstavecseseznamem"/>
              <w:numPr>
                <w:ilvl w:val="2"/>
                <w:numId w:val="35"/>
              </w:numPr>
              <w:jc w:val="both"/>
              <w:rPr>
                <w:rFonts w:asciiTheme="minorHAnsi" w:hAnsiTheme="minorHAnsi"/>
                <w:color w:val="000000"/>
              </w:rPr>
            </w:pPr>
            <w:r w:rsidRPr="00C25858">
              <w:rPr>
                <w:rFonts w:asciiTheme="minorHAnsi" w:hAnsiTheme="minorHAnsi"/>
                <w:color w:val="000000"/>
              </w:rPr>
              <w:t>pro služby s parametrem SLA 99,5 % a vyšším musí být použita technologie pracující na kmitoč</w:t>
            </w:r>
            <w:r>
              <w:rPr>
                <w:rFonts w:asciiTheme="minorHAnsi" w:hAnsiTheme="minorHAnsi"/>
                <w:color w:val="000000"/>
              </w:rPr>
              <w:t>tech s individuálním oprávněním</w:t>
            </w:r>
          </w:p>
          <w:p w14:paraId="76CF4DAE" w14:textId="3C2C9043" w:rsidR="00C25858" w:rsidRPr="00C25858" w:rsidRDefault="00C25858" w:rsidP="00AF3BCC">
            <w:pPr>
              <w:pStyle w:val="Odstavecseseznamem"/>
              <w:numPr>
                <w:ilvl w:val="2"/>
                <w:numId w:val="35"/>
              </w:numPr>
              <w:jc w:val="both"/>
              <w:rPr>
                <w:rFonts w:asciiTheme="minorHAnsi" w:hAnsiTheme="minorHAnsi"/>
                <w:color w:val="000000"/>
              </w:rPr>
            </w:pPr>
            <w:r w:rsidRPr="00C25858">
              <w:rPr>
                <w:rFonts w:asciiTheme="minorHAnsi" w:hAnsiTheme="minorHAnsi"/>
                <w:color w:val="000000"/>
              </w:rPr>
              <w:t>technologie pracující v pásmech se všeobecným oprávněním je povoleno používat pouze pro služby s parametrem SLA nižším než 99,5 % s výjimkou technolo</w:t>
            </w:r>
            <w:r w:rsidR="00475074">
              <w:rPr>
                <w:rFonts w:asciiTheme="minorHAnsi" w:hAnsiTheme="minorHAnsi"/>
                <w:color w:val="000000"/>
              </w:rPr>
              <w:t xml:space="preserve">gie </w:t>
            </w:r>
            <w:proofErr w:type="spellStart"/>
            <w:r w:rsidR="00475074">
              <w:rPr>
                <w:rFonts w:asciiTheme="minorHAnsi" w:hAnsiTheme="minorHAnsi"/>
                <w:color w:val="000000"/>
              </w:rPr>
              <w:t>WiFi</w:t>
            </w:r>
            <w:proofErr w:type="spellEnd"/>
            <w:r w:rsidR="00475074">
              <w:rPr>
                <w:rFonts w:asciiTheme="minorHAnsi" w:hAnsiTheme="minorHAnsi"/>
                <w:color w:val="000000"/>
              </w:rPr>
              <w:t xml:space="preserve"> v pásmu  2,4GHz a 5GHz</w:t>
            </w:r>
          </w:p>
          <w:p w14:paraId="3A2AF699" w14:textId="77777777" w:rsidR="004D2F93" w:rsidRPr="00F1285B" w:rsidRDefault="004D2F93" w:rsidP="004D2F93">
            <w:pPr>
              <w:spacing w:before="60" w:after="60"/>
              <w:jc w:val="both"/>
              <w:rPr>
                <w:rFonts w:asciiTheme="minorHAnsi" w:hAnsiTheme="minorHAnsi"/>
                <w:b/>
                <w:bCs/>
                <w:color w:val="000000"/>
                <w:szCs w:val="22"/>
              </w:rPr>
            </w:pPr>
            <w:r w:rsidRPr="00F1285B">
              <w:rPr>
                <w:rFonts w:asciiTheme="minorHAnsi" w:hAnsiTheme="minorHAnsi"/>
                <w:b/>
                <w:bCs/>
                <w:color w:val="000000"/>
                <w:szCs w:val="22"/>
              </w:rPr>
              <w:t>Požadavky</w:t>
            </w:r>
          </w:p>
          <w:p w14:paraId="1D43201B" w14:textId="77777777" w:rsidR="004D2F93" w:rsidRPr="00F1285B" w:rsidRDefault="004D2F93" w:rsidP="004D2F93">
            <w:pPr>
              <w:pStyle w:val="Odstavecseseznamem"/>
              <w:numPr>
                <w:ilvl w:val="0"/>
                <w:numId w:val="35"/>
              </w:numPr>
              <w:contextualSpacing/>
              <w:jc w:val="both"/>
              <w:rPr>
                <w:rFonts w:eastAsia="Times New Roman" w:cstheme="minorHAnsi"/>
                <w:color w:val="000000"/>
                <w:lang w:eastAsia="cs-CZ"/>
              </w:rPr>
            </w:pPr>
            <w:r w:rsidRPr="00F1285B">
              <w:rPr>
                <w:rFonts w:eastAsia="Times New Roman" w:cstheme="minorHAnsi"/>
                <w:color w:val="000000"/>
                <w:lang w:eastAsia="cs-CZ"/>
              </w:rPr>
              <w:t>Služba musí umožnit použití adresního prostoru zvoleného koncovým uživatelem.</w:t>
            </w:r>
          </w:p>
          <w:p w14:paraId="33335B17" w14:textId="49BBD074" w:rsidR="004D2F93" w:rsidRDefault="004D2F93" w:rsidP="004D2F93">
            <w:pPr>
              <w:pStyle w:val="Odstavecseseznamem"/>
              <w:numPr>
                <w:ilvl w:val="0"/>
                <w:numId w:val="35"/>
              </w:numPr>
              <w:contextualSpacing/>
              <w:jc w:val="both"/>
              <w:rPr>
                <w:rFonts w:eastAsia="Times New Roman" w:cstheme="minorHAnsi"/>
                <w:color w:val="000000"/>
                <w:lang w:eastAsia="cs-CZ"/>
              </w:rPr>
            </w:pPr>
            <w:r w:rsidRPr="00F1285B">
              <w:rPr>
                <w:rFonts w:eastAsia="Times New Roman" w:cstheme="minorHAnsi"/>
                <w:color w:val="000000"/>
                <w:lang w:eastAsia="cs-CZ"/>
              </w:rPr>
              <w:t>Služba nesmí filtrovat zákaznický provoz.</w:t>
            </w:r>
          </w:p>
          <w:p w14:paraId="5B931850" w14:textId="11660CA9" w:rsidR="004D2F93" w:rsidRDefault="004D2F93" w:rsidP="004D2F93">
            <w:pPr>
              <w:pStyle w:val="Odstavecseseznamem"/>
              <w:numPr>
                <w:ilvl w:val="0"/>
                <w:numId w:val="35"/>
              </w:numPr>
              <w:contextualSpacing/>
              <w:jc w:val="both"/>
              <w:rPr>
                <w:rFonts w:eastAsia="Times New Roman" w:cstheme="minorHAnsi"/>
                <w:color w:val="000000"/>
                <w:lang w:eastAsia="cs-CZ"/>
              </w:rPr>
            </w:pPr>
            <w:r w:rsidRPr="00F1285B">
              <w:rPr>
                <w:rFonts w:eastAsia="Times New Roman" w:cstheme="minorHAnsi"/>
                <w:color w:val="000000"/>
                <w:lang w:eastAsia="cs-CZ"/>
              </w:rPr>
              <w:t xml:space="preserve">Nedílnou součástí služby musí být koncové zařízení </w:t>
            </w:r>
            <w:r>
              <w:rPr>
                <w:rFonts w:eastAsia="Times New Roman" w:cstheme="minorHAnsi"/>
                <w:color w:val="000000"/>
                <w:lang w:val="cs-CZ" w:eastAsia="cs-CZ"/>
              </w:rPr>
              <w:t xml:space="preserve">Poskytovatele </w:t>
            </w:r>
            <w:r w:rsidRPr="00F1285B">
              <w:rPr>
                <w:rFonts w:eastAsia="Times New Roman" w:cstheme="minorHAnsi"/>
                <w:color w:val="000000"/>
                <w:lang w:eastAsia="cs-CZ"/>
              </w:rPr>
              <w:t xml:space="preserve">spravované </w:t>
            </w:r>
            <w:r w:rsidRPr="00F1285B">
              <w:rPr>
                <w:rFonts w:eastAsia="Times New Roman" w:cstheme="minorHAnsi"/>
                <w:color w:val="000000"/>
                <w:lang w:val="cs-CZ" w:eastAsia="cs-CZ"/>
              </w:rPr>
              <w:t>Poskytovatelem</w:t>
            </w:r>
            <w:r w:rsidRPr="00F1285B">
              <w:rPr>
                <w:rFonts w:eastAsia="Times New Roman" w:cstheme="minorHAnsi"/>
                <w:color w:val="000000"/>
                <w:lang w:eastAsia="cs-CZ"/>
              </w:rPr>
              <w:t>.</w:t>
            </w:r>
          </w:p>
          <w:p w14:paraId="130072AF" w14:textId="45D1136E" w:rsidR="009F56F3" w:rsidRPr="00F1285B" w:rsidRDefault="009F56F3" w:rsidP="004D2F93">
            <w:pPr>
              <w:pStyle w:val="Odstavecseseznamem"/>
              <w:numPr>
                <w:ilvl w:val="0"/>
                <w:numId w:val="35"/>
              </w:numPr>
              <w:contextualSpacing/>
              <w:jc w:val="both"/>
              <w:rPr>
                <w:rFonts w:eastAsia="Times New Roman" w:cstheme="minorHAnsi"/>
                <w:color w:val="000000"/>
                <w:lang w:eastAsia="cs-CZ"/>
              </w:rPr>
            </w:pPr>
            <w:r>
              <w:rPr>
                <w:rFonts w:eastAsia="Times New Roman" w:cstheme="minorHAnsi"/>
                <w:color w:val="000000"/>
                <w:lang w:val="cs-CZ" w:eastAsia="cs-CZ"/>
              </w:rPr>
              <w:t xml:space="preserve">Možnost nasazení </w:t>
            </w:r>
            <w:r w:rsidR="00475074">
              <w:rPr>
                <w:rFonts w:eastAsia="Times New Roman" w:cstheme="minorHAnsi"/>
                <w:color w:val="000000"/>
                <w:lang w:val="cs-CZ" w:eastAsia="cs-CZ"/>
              </w:rPr>
              <w:t>ACL pravidel mezi lokalitami.</w:t>
            </w:r>
            <w:r>
              <w:rPr>
                <w:rFonts w:eastAsia="Times New Roman" w:cstheme="minorHAnsi"/>
                <w:color w:val="000000"/>
                <w:lang w:val="cs-CZ" w:eastAsia="cs-CZ"/>
              </w:rPr>
              <w:t xml:space="preserve"> </w:t>
            </w:r>
          </w:p>
          <w:p w14:paraId="351894AC" w14:textId="58532D0C" w:rsidR="004D2F93" w:rsidRPr="00475074" w:rsidRDefault="004D2F93" w:rsidP="004D2F93">
            <w:pPr>
              <w:pStyle w:val="Odstavecseseznamem"/>
              <w:numPr>
                <w:ilvl w:val="0"/>
                <w:numId w:val="35"/>
              </w:numPr>
              <w:contextualSpacing/>
              <w:jc w:val="both"/>
              <w:rPr>
                <w:rFonts w:eastAsia="Times New Roman" w:cstheme="minorHAnsi"/>
                <w:color w:val="000000"/>
                <w:lang w:eastAsia="cs-CZ"/>
              </w:rPr>
            </w:pPr>
            <w:r w:rsidRPr="008C360C">
              <w:rPr>
                <w:rFonts w:eastAsia="Times New Roman" w:cstheme="minorHAnsi"/>
                <w:color w:val="000000"/>
                <w:lang w:eastAsia="cs-CZ"/>
              </w:rPr>
              <w:t xml:space="preserve">Koncové zařízení </w:t>
            </w:r>
            <w:r>
              <w:rPr>
                <w:rFonts w:eastAsia="Times New Roman" w:cstheme="minorHAnsi"/>
                <w:color w:val="000000"/>
                <w:lang w:val="cs-CZ" w:eastAsia="cs-CZ"/>
              </w:rPr>
              <w:t>Poskytovatele</w:t>
            </w:r>
            <w:r w:rsidR="00C25858">
              <w:rPr>
                <w:rFonts w:eastAsia="Times New Roman" w:cstheme="minorHAnsi"/>
                <w:color w:val="000000"/>
                <w:lang w:eastAsia="cs-CZ"/>
              </w:rPr>
              <w:t xml:space="preserve"> </w:t>
            </w:r>
            <w:r w:rsidRPr="008C360C">
              <w:rPr>
                <w:rFonts w:eastAsia="Times New Roman" w:cstheme="minorHAnsi"/>
                <w:color w:val="000000"/>
                <w:lang w:eastAsia="cs-CZ"/>
              </w:rPr>
              <w:t xml:space="preserve">splňuje požadovanou propustnost (rychlost </w:t>
            </w:r>
            <w:r w:rsidRPr="00475074">
              <w:rPr>
                <w:rFonts w:eastAsia="Times New Roman" w:cstheme="minorHAnsi"/>
                <w:color w:val="000000"/>
                <w:lang w:eastAsia="cs-CZ"/>
              </w:rPr>
              <w:t xml:space="preserve">přípojky - kapacitu) i při nasazení dynamického </w:t>
            </w:r>
            <w:proofErr w:type="spellStart"/>
            <w:r w:rsidRPr="00475074">
              <w:rPr>
                <w:rFonts w:eastAsia="Times New Roman" w:cstheme="minorHAnsi"/>
                <w:color w:val="000000"/>
                <w:lang w:eastAsia="cs-CZ"/>
              </w:rPr>
              <w:t>routingu</w:t>
            </w:r>
            <w:proofErr w:type="spellEnd"/>
            <w:r w:rsidRPr="00475074">
              <w:rPr>
                <w:rFonts w:eastAsia="Times New Roman" w:cstheme="minorHAnsi"/>
                <w:color w:val="000000"/>
                <w:lang w:eastAsia="cs-CZ"/>
              </w:rPr>
              <w:t>.</w:t>
            </w:r>
          </w:p>
          <w:p w14:paraId="0B0C5BA3" w14:textId="0AF0CDC8" w:rsidR="004D2F93" w:rsidRPr="00475074" w:rsidRDefault="004D2F93" w:rsidP="004D2F93">
            <w:pPr>
              <w:pStyle w:val="Odstavecseseznamem"/>
              <w:numPr>
                <w:ilvl w:val="0"/>
                <w:numId w:val="35"/>
              </w:numPr>
              <w:contextualSpacing/>
              <w:jc w:val="both"/>
              <w:rPr>
                <w:rFonts w:eastAsia="Times New Roman" w:cstheme="minorHAnsi"/>
                <w:color w:val="000000"/>
                <w:lang w:eastAsia="cs-CZ"/>
              </w:rPr>
            </w:pPr>
            <w:r w:rsidRPr="00475074">
              <w:rPr>
                <w:rFonts w:eastAsia="Times New Roman" w:cstheme="minorHAnsi"/>
                <w:color w:val="000000"/>
                <w:lang w:eastAsia="cs-CZ"/>
              </w:rPr>
              <w:t xml:space="preserve">Předávacím rozhraním služby jsou </w:t>
            </w:r>
            <w:proofErr w:type="spellStart"/>
            <w:r w:rsidRPr="00475074">
              <w:rPr>
                <w:rFonts w:eastAsia="Times New Roman" w:cstheme="minorHAnsi"/>
                <w:color w:val="000000"/>
                <w:lang w:eastAsia="cs-CZ"/>
              </w:rPr>
              <w:t>Ethernet</w:t>
            </w:r>
            <w:proofErr w:type="spellEnd"/>
            <w:r w:rsidRPr="00475074">
              <w:rPr>
                <w:rFonts w:eastAsia="Times New Roman" w:cstheme="minorHAnsi"/>
                <w:color w:val="000000"/>
                <w:lang w:eastAsia="cs-CZ"/>
              </w:rPr>
              <w:t xml:space="preserve"> port</w:t>
            </w:r>
            <w:r w:rsidRPr="00475074">
              <w:rPr>
                <w:rFonts w:eastAsia="Times New Roman" w:cstheme="minorHAnsi"/>
                <w:color w:val="000000"/>
                <w:lang w:val="cs-CZ" w:eastAsia="cs-CZ"/>
              </w:rPr>
              <w:t xml:space="preserve">y zakončené </w:t>
            </w:r>
            <w:r w:rsidR="00C25858" w:rsidRPr="00475074">
              <w:rPr>
                <w:rFonts w:eastAsia="Times New Roman" w:cstheme="minorHAnsi"/>
                <w:color w:val="000000"/>
                <w:lang w:val="cs-CZ" w:eastAsia="cs-CZ"/>
              </w:rPr>
              <w:t xml:space="preserve">dle </w:t>
            </w:r>
            <w:r w:rsidR="00475074" w:rsidRPr="00475074">
              <w:rPr>
                <w:rFonts w:eastAsia="Times New Roman" w:cstheme="minorHAnsi"/>
                <w:color w:val="000000"/>
                <w:lang w:val="cs-CZ" w:eastAsia="cs-CZ"/>
              </w:rPr>
              <w:t>přílohy č.2.</w:t>
            </w:r>
          </w:p>
          <w:p w14:paraId="3E6F2E5D" w14:textId="60AEADC4" w:rsidR="00AF3BCC" w:rsidRDefault="00AF3BCC" w:rsidP="004D2F93">
            <w:pPr>
              <w:pStyle w:val="Odstavecseseznamem"/>
              <w:numPr>
                <w:ilvl w:val="0"/>
                <w:numId w:val="35"/>
              </w:numPr>
              <w:contextualSpacing/>
              <w:jc w:val="both"/>
              <w:rPr>
                <w:rFonts w:eastAsia="Times New Roman" w:cstheme="minorHAnsi"/>
                <w:color w:val="000000"/>
                <w:lang w:eastAsia="cs-CZ"/>
              </w:rPr>
            </w:pPr>
            <w:r>
              <w:rPr>
                <w:rFonts w:eastAsia="Times New Roman" w:cstheme="minorHAnsi"/>
                <w:color w:val="000000"/>
                <w:lang w:val="cs-CZ" w:eastAsia="cs-CZ"/>
              </w:rPr>
              <w:t xml:space="preserve">Koncové zařízení umístěné na lokalitě ORSB dle </w:t>
            </w:r>
            <w:r w:rsidR="00475074" w:rsidRPr="00E22E9B">
              <w:rPr>
                <w:rFonts w:eastAsia="Times New Roman" w:cstheme="minorHAnsi"/>
                <w:color w:val="000000"/>
                <w:lang w:val="cs-CZ" w:eastAsia="cs-CZ"/>
              </w:rPr>
              <w:t>p</w:t>
            </w:r>
            <w:r w:rsidRPr="00E22E9B">
              <w:rPr>
                <w:rFonts w:eastAsia="Times New Roman" w:cstheme="minorHAnsi"/>
                <w:color w:val="000000"/>
                <w:lang w:val="cs-CZ" w:eastAsia="cs-CZ"/>
              </w:rPr>
              <w:t xml:space="preserve">řílohy </w:t>
            </w:r>
            <w:proofErr w:type="gramStart"/>
            <w:r w:rsidRPr="00E22E9B">
              <w:rPr>
                <w:rFonts w:eastAsia="Times New Roman" w:cstheme="minorHAnsi"/>
                <w:color w:val="000000"/>
                <w:lang w:val="cs-CZ" w:eastAsia="cs-CZ"/>
              </w:rPr>
              <w:t>č.2</w:t>
            </w:r>
            <w:r w:rsidR="00E22E9B">
              <w:rPr>
                <w:rFonts w:eastAsia="Times New Roman" w:cstheme="minorHAnsi"/>
                <w:color w:val="000000"/>
                <w:lang w:val="cs-CZ" w:eastAsia="cs-CZ"/>
              </w:rPr>
              <w:t xml:space="preserve"> </w:t>
            </w:r>
            <w:r>
              <w:rPr>
                <w:rFonts w:eastAsia="Times New Roman" w:cstheme="minorHAnsi"/>
                <w:color w:val="000000"/>
                <w:lang w:val="cs-CZ" w:eastAsia="cs-CZ"/>
              </w:rPr>
              <w:t>musí</w:t>
            </w:r>
            <w:proofErr w:type="gramEnd"/>
            <w:r>
              <w:rPr>
                <w:rFonts w:eastAsia="Times New Roman" w:cstheme="minorHAnsi"/>
                <w:color w:val="000000"/>
                <w:lang w:val="cs-CZ" w:eastAsia="cs-CZ"/>
              </w:rPr>
              <w:t xml:space="preserve"> umožňovat funkci DHCP </w:t>
            </w:r>
            <w:proofErr w:type="spellStart"/>
            <w:r>
              <w:rPr>
                <w:rFonts w:eastAsia="Times New Roman" w:cstheme="minorHAnsi"/>
                <w:color w:val="000000"/>
                <w:lang w:val="cs-CZ" w:eastAsia="cs-CZ"/>
              </w:rPr>
              <w:t>relay</w:t>
            </w:r>
            <w:proofErr w:type="spellEnd"/>
            <w:r>
              <w:rPr>
                <w:rFonts w:eastAsia="Times New Roman" w:cstheme="minorHAnsi"/>
                <w:color w:val="000000"/>
                <w:lang w:val="cs-CZ" w:eastAsia="cs-CZ"/>
              </w:rPr>
              <w:t xml:space="preserve"> – adresy DHCP serverů určí </w:t>
            </w:r>
            <w:proofErr w:type="spellStart"/>
            <w:r>
              <w:rPr>
                <w:rFonts w:eastAsia="Times New Roman" w:cstheme="minorHAnsi"/>
                <w:color w:val="000000"/>
                <w:lang w:val="cs-CZ" w:eastAsia="cs-CZ"/>
              </w:rPr>
              <w:t>MZe</w:t>
            </w:r>
            <w:proofErr w:type="spellEnd"/>
            <w:r>
              <w:rPr>
                <w:rFonts w:eastAsia="Times New Roman" w:cstheme="minorHAnsi"/>
                <w:color w:val="000000"/>
                <w:lang w:val="cs-CZ" w:eastAsia="cs-CZ"/>
              </w:rPr>
              <w:t xml:space="preserve"> během instalace.</w:t>
            </w:r>
          </w:p>
          <w:p w14:paraId="742424D3" w14:textId="790B37F8" w:rsidR="004D2F93" w:rsidRPr="00F1285B" w:rsidRDefault="004D2F93" w:rsidP="004D2F93">
            <w:pPr>
              <w:pStyle w:val="Odstavecseseznamem"/>
              <w:numPr>
                <w:ilvl w:val="0"/>
                <w:numId w:val="35"/>
              </w:numPr>
              <w:contextualSpacing/>
              <w:jc w:val="both"/>
              <w:rPr>
                <w:rFonts w:eastAsia="Times New Roman" w:cstheme="minorHAnsi"/>
                <w:color w:val="000000"/>
                <w:lang w:eastAsia="cs-CZ"/>
              </w:rPr>
            </w:pPr>
            <w:r w:rsidRPr="00F1285B">
              <w:rPr>
                <w:rFonts w:eastAsia="Times New Roman" w:cstheme="minorHAnsi"/>
                <w:color w:val="000000"/>
                <w:lang w:eastAsia="cs-CZ"/>
              </w:rPr>
              <w:t xml:space="preserve">Služba musí splňovat IP </w:t>
            </w:r>
            <w:r w:rsidRPr="008C360C">
              <w:rPr>
                <w:rFonts w:eastAsia="Times New Roman" w:cstheme="minorHAnsi"/>
                <w:color w:val="000000"/>
                <w:lang w:eastAsia="cs-CZ"/>
              </w:rPr>
              <w:t xml:space="preserve">MTU </w:t>
            </w:r>
            <w:r w:rsidRPr="00B10550">
              <w:rPr>
                <w:rFonts w:eastAsia="Times New Roman" w:cstheme="minorHAnsi"/>
                <w:color w:val="000000"/>
                <w:lang w:eastAsia="cs-CZ"/>
              </w:rPr>
              <w:t>min 1</w:t>
            </w:r>
            <w:r w:rsidRPr="00B10550">
              <w:rPr>
                <w:rFonts w:eastAsia="Times New Roman" w:cstheme="minorHAnsi"/>
                <w:color w:val="000000"/>
                <w:lang w:val="cs-CZ" w:eastAsia="cs-CZ"/>
              </w:rPr>
              <w:t>500</w:t>
            </w:r>
            <w:r w:rsidRPr="00F1285B">
              <w:rPr>
                <w:rFonts w:eastAsia="Times New Roman" w:cstheme="minorHAnsi"/>
                <w:color w:val="000000"/>
                <w:lang w:eastAsia="cs-CZ"/>
              </w:rPr>
              <w:t>.</w:t>
            </w:r>
          </w:p>
          <w:p w14:paraId="14DBE297" w14:textId="137FCCA2" w:rsidR="004D2F93" w:rsidRDefault="004D2F93" w:rsidP="00C25858">
            <w:pPr>
              <w:pStyle w:val="Odstavecseseznamem"/>
              <w:numPr>
                <w:ilvl w:val="0"/>
                <w:numId w:val="35"/>
              </w:numPr>
              <w:contextualSpacing/>
              <w:jc w:val="both"/>
              <w:rPr>
                <w:rFonts w:eastAsia="Times New Roman" w:cstheme="minorHAnsi"/>
                <w:color w:val="000000"/>
                <w:lang w:eastAsia="cs-CZ"/>
              </w:rPr>
            </w:pPr>
            <w:r w:rsidRPr="00F1285B">
              <w:rPr>
                <w:rFonts w:eastAsia="Times New Roman" w:cstheme="minorHAnsi"/>
                <w:color w:val="000000"/>
                <w:lang w:eastAsia="cs-CZ"/>
              </w:rPr>
              <w:t>Služba obsah</w:t>
            </w:r>
            <w:r w:rsidRPr="00F1285B">
              <w:rPr>
                <w:rFonts w:eastAsia="Times New Roman" w:cstheme="minorHAnsi"/>
                <w:color w:val="000000"/>
                <w:lang w:val="cs-CZ" w:eastAsia="cs-CZ"/>
              </w:rPr>
              <w:t>uje</w:t>
            </w:r>
            <w:r w:rsidRPr="00F1285B">
              <w:rPr>
                <w:rFonts w:eastAsia="Times New Roman" w:cstheme="minorHAnsi"/>
                <w:color w:val="000000"/>
                <w:lang w:eastAsia="cs-CZ"/>
              </w:rPr>
              <w:t xml:space="preserve"> poskytnutí reportů SLA a výkonnostních charakteristik</w:t>
            </w:r>
            <w:r w:rsidRPr="00F1285B">
              <w:rPr>
                <w:rFonts w:eastAsia="Times New Roman" w:cstheme="minorHAnsi"/>
                <w:color w:val="000000"/>
                <w:lang w:val="cs-CZ" w:eastAsia="cs-CZ"/>
              </w:rPr>
              <w:t xml:space="preserve"> – měsíční report.</w:t>
            </w:r>
            <w:r w:rsidRPr="00F1285B">
              <w:rPr>
                <w:rFonts w:eastAsia="Times New Roman" w:cstheme="minorHAnsi"/>
                <w:color w:val="000000"/>
                <w:lang w:eastAsia="cs-CZ"/>
              </w:rPr>
              <w:t xml:space="preserve"> </w:t>
            </w:r>
          </w:p>
          <w:p w14:paraId="28DA258A" w14:textId="77777777" w:rsidR="00AF3BCC" w:rsidRPr="00C25858" w:rsidRDefault="00AF3BCC" w:rsidP="00AF3BCC">
            <w:pPr>
              <w:pStyle w:val="Odstavecseseznamem"/>
              <w:contextualSpacing/>
              <w:jc w:val="both"/>
              <w:rPr>
                <w:rFonts w:eastAsia="Times New Roman" w:cstheme="minorHAnsi"/>
                <w:color w:val="000000"/>
                <w:lang w:eastAsia="cs-CZ"/>
              </w:rPr>
            </w:pPr>
          </w:p>
          <w:p w14:paraId="529082A3" w14:textId="77777777" w:rsidR="004D2F93" w:rsidRPr="00F1285B" w:rsidRDefault="004D2F93" w:rsidP="004D2F93">
            <w:pPr>
              <w:spacing w:before="60" w:after="60"/>
              <w:jc w:val="both"/>
              <w:rPr>
                <w:rFonts w:asciiTheme="minorHAnsi" w:hAnsiTheme="minorHAnsi"/>
                <w:b/>
                <w:bCs/>
                <w:color w:val="000000"/>
                <w:szCs w:val="22"/>
              </w:rPr>
            </w:pPr>
            <w:r w:rsidRPr="00F1285B">
              <w:rPr>
                <w:rFonts w:asciiTheme="minorHAnsi" w:hAnsiTheme="minorHAnsi"/>
                <w:b/>
                <w:bCs/>
                <w:color w:val="000000"/>
                <w:szCs w:val="22"/>
              </w:rPr>
              <w:t xml:space="preserve">Performance monitoring </w:t>
            </w:r>
          </w:p>
          <w:p w14:paraId="0CF08182" w14:textId="023DD913" w:rsidR="004D2F93" w:rsidRPr="007E42A3" w:rsidRDefault="004D2F93" w:rsidP="004D2F93">
            <w:pPr>
              <w:pStyle w:val="Odstavecseseznamem"/>
              <w:numPr>
                <w:ilvl w:val="0"/>
                <w:numId w:val="35"/>
              </w:numPr>
              <w:contextualSpacing/>
              <w:jc w:val="both"/>
              <w:rPr>
                <w:rFonts w:cstheme="minorHAnsi"/>
                <w:color w:val="000000"/>
              </w:rPr>
            </w:pPr>
            <w:r w:rsidRPr="007E42A3">
              <w:rPr>
                <w:rFonts w:eastAsia="Times New Roman" w:cstheme="minorHAnsi"/>
                <w:color w:val="000000"/>
                <w:lang w:eastAsia="cs-CZ"/>
              </w:rPr>
              <w:t>Součástí</w:t>
            </w:r>
            <w:r w:rsidRPr="007E42A3">
              <w:rPr>
                <w:rFonts w:cstheme="minorHAnsi"/>
                <w:color w:val="000000"/>
              </w:rPr>
              <w:t xml:space="preserve"> služby je monitorování </w:t>
            </w:r>
            <w:r w:rsidRPr="007E42A3">
              <w:rPr>
                <w:rFonts w:cstheme="minorHAnsi"/>
                <w:color w:val="000000"/>
                <w:lang w:val="cs-CZ"/>
              </w:rPr>
              <w:t>performance</w:t>
            </w:r>
            <w:r w:rsidRPr="007E42A3">
              <w:rPr>
                <w:rFonts w:cstheme="minorHAnsi"/>
                <w:color w:val="000000"/>
              </w:rPr>
              <w:t xml:space="preserve"> charakteristik </w:t>
            </w:r>
            <w:r w:rsidRPr="007E42A3">
              <w:rPr>
                <w:rFonts w:cstheme="minorHAnsi"/>
                <w:color w:val="000000"/>
                <w:lang w:val="cs-CZ"/>
              </w:rPr>
              <w:t>příslušné linky</w:t>
            </w:r>
            <w:r w:rsidR="00B9751A">
              <w:rPr>
                <w:rFonts w:cstheme="minorHAnsi"/>
                <w:color w:val="000000"/>
                <w:lang w:val="cs-CZ"/>
              </w:rPr>
              <w:t>.</w:t>
            </w:r>
          </w:p>
          <w:p w14:paraId="01A506FC" w14:textId="1C7469CF" w:rsidR="004D2F93" w:rsidRPr="007E42A3" w:rsidRDefault="004D2F93" w:rsidP="004D2F93">
            <w:pPr>
              <w:pStyle w:val="Odstavecseseznamem"/>
              <w:numPr>
                <w:ilvl w:val="0"/>
                <w:numId w:val="35"/>
              </w:numPr>
              <w:contextualSpacing/>
              <w:jc w:val="both"/>
              <w:rPr>
                <w:rFonts w:cstheme="minorHAnsi"/>
                <w:color w:val="000000"/>
              </w:rPr>
            </w:pPr>
            <w:r w:rsidRPr="007E42A3">
              <w:rPr>
                <w:rFonts w:cstheme="minorHAnsi"/>
                <w:color w:val="000000"/>
                <w:lang w:val="cs-CZ"/>
              </w:rPr>
              <w:t>Utilizace interface (%), chybovost interface (počet chyb), průtok dat (</w:t>
            </w:r>
            <w:proofErr w:type="spellStart"/>
            <w:r w:rsidR="00954C2D">
              <w:rPr>
                <w:rFonts w:cstheme="minorHAnsi"/>
                <w:color w:val="000000"/>
                <w:lang w:val="cs-CZ"/>
              </w:rPr>
              <w:t>M</w:t>
            </w:r>
            <w:r w:rsidRPr="007E42A3">
              <w:rPr>
                <w:rFonts w:cstheme="minorHAnsi"/>
                <w:color w:val="000000"/>
                <w:lang w:val="cs-CZ"/>
              </w:rPr>
              <w:t>b</w:t>
            </w:r>
            <w:proofErr w:type="spellEnd"/>
            <w:r w:rsidRPr="007E42A3">
              <w:rPr>
                <w:rFonts w:cstheme="minorHAnsi"/>
                <w:color w:val="000000"/>
                <w:lang w:val="cs-CZ"/>
              </w:rPr>
              <w:t>/s)</w:t>
            </w:r>
            <w:r w:rsidR="00B9751A">
              <w:rPr>
                <w:rFonts w:cstheme="minorHAnsi"/>
                <w:color w:val="000000"/>
                <w:lang w:val="cs-CZ"/>
              </w:rPr>
              <w:t>.</w:t>
            </w:r>
          </w:p>
          <w:p w14:paraId="3309B236" w14:textId="77777777" w:rsidR="004D2F93" w:rsidRPr="007E42A3" w:rsidRDefault="004D2F93" w:rsidP="004D2F93">
            <w:pPr>
              <w:contextualSpacing/>
              <w:jc w:val="both"/>
              <w:rPr>
                <w:rFonts w:cstheme="minorHAnsi"/>
                <w:color w:val="000000"/>
                <w:szCs w:val="22"/>
              </w:rPr>
            </w:pPr>
          </w:p>
          <w:p w14:paraId="16069218" w14:textId="77777777" w:rsidR="004D2F93" w:rsidRPr="00F1285B" w:rsidRDefault="004D2F93" w:rsidP="004D2F93">
            <w:pPr>
              <w:spacing w:before="60" w:after="60"/>
              <w:jc w:val="both"/>
              <w:rPr>
                <w:rFonts w:asciiTheme="minorHAnsi" w:hAnsiTheme="minorHAnsi"/>
                <w:b/>
                <w:bCs/>
                <w:color w:val="000000"/>
                <w:szCs w:val="22"/>
              </w:rPr>
            </w:pPr>
            <w:r w:rsidRPr="007E42A3">
              <w:rPr>
                <w:rFonts w:asciiTheme="minorHAnsi" w:hAnsiTheme="minorHAnsi"/>
                <w:b/>
                <w:bCs/>
                <w:color w:val="000000"/>
                <w:szCs w:val="22"/>
              </w:rPr>
              <w:t>Proaktivní dohled</w:t>
            </w:r>
          </w:p>
          <w:p w14:paraId="151F64D9" w14:textId="77777777" w:rsidR="004D2F93" w:rsidRPr="00F1285B" w:rsidRDefault="004D2F93" w:rsidP="004D2F93">
            <w:pPr>
              <w:pStyle w:val="Odstavecseseznamem"/>
              <w:numPr>
                <w:ilvl w:val="0"/>
                <w:numId w:val="35"/>
              </w:numPr>
              <w:contextualSpacing/>
              <w:jc w:val="both"/>
              <w:rPr>
                <w:rFonts w:cstheme="minorHAnsi"/>
                <w:color w:val="000000"/>
              </w:rPr>
            </w:pPr>
            <w:r w:rsidRPr="00F1285B">
              <w:rPr>
                <w:rFonts w:cstheme="minorHAnsi"/>
                <w:color w:val="000000"/>
                <w:lang w:val="cs-CZ"/>
              </w:rPr>
              <w:t>S</w:t>
            </w:r>
            <w:proofErr w:type="spellStart"/>
            <w:r w:rsidRPr="00F1285B">
              <w:rPr>
                <w:rFonts w:cstheme="minorHAnsi"/>
                <w:color w:val="000000"/>
              </w:rPr>
              <w:t>lužba</w:t>
            </w:r>
            <w:proofErr w:type="spellEnd"/>
            <w:r w:rsidRPr="00F1285B">
              <w:rPr>
                <w:rFonts w:cstheme="minorHAnsi"/>
                <w:color w:val="000000"/>
              </w:rPr>
              <w:t xml:space="preserve"> je proaktivně </w:t>
            </w:r>
            <w:proofErr w:type="spellStart"/>
            <w:r w:rsidRPr="00F1285B">
              <w:rPr>
                <w:rFonts w:cstheme="minorHAnsi"/>
                <w:color w:val="000000"/>
              </w:rPr>
              <w:t>dohledována</w:t>
            </w:r>
            <w:proofErr w:type="spellEnd"/>
            <w:r w:rsidRPr="00F1285B">
              <w:rPr>
                <w:rFonts w:cstheme="minorHAnsi"/>
                <w:color w:val="000000"/>
              </w:rPr>
              <w:t xml:space="preserve"> </w:t>
            </w:r>
            <w:r w:rsidRPr="00F1285B">
              <w:rPr>
                <w:rFonts w:cstheme="minorHAnsi"/>
                <w:color w:val="000000"/>
                <w:lang w:val="cs-CZ"/>
              </w:rPr>
              <w:t>Poskytovatele</w:t>
            </w:r>
            <w:r w:rsidRPr="00F1285B">
              <w:rPr>
                <w:rFonts w:cstheme="minorHAnsi"/>
                <w:color w:val="000000"/>
              </w:rPr>
              <w:t>m</w:t>
            </w:r>
            <w:r w:rsidRPr="00F1285B">
              <w:rPr>
                <w:rFonts w:cstheme="minorHAnsi"/>
                <w:color w:val="000000"/>
                <w:lang w:val="cs-CZ"/>
              </w:rPr>
              <w:t>.</w:t>
            </w:r>
          </w:p>
          <w:p w14:paraId="706C848D" w14:textId="77777777" w:rsidR="004D2F93" w:rsidRPr="00F1285B" w:rsidRDefault="004D2F93" w:rsidP="004D2F93">
            <w:pPr>
              <w:pStyle w:val="Odstavecseseznamem"/>
              <w:numPr>
                <w:ilvl w:val="0"/>
                <w:numId w:val="35"/>
              </w:numPr>
              <w:contextualSpacing/>
              <w:jc w:val="both"/>
              <w:rPr>
                <w:rFonts w:eastAsia="Times New Roman" w:cstheme="minorHAnsi"/>
                <w:color w:val="000000"/>
                <w:lang w:eastAsia="cs-CZ"/>
              </w:rPr>
            </w:pPr>
            <w:r w:rsidRPr="00F1285B">
              <w:rPr>
                <w:rFonts w:eastAsia="Times New Roman" w:cstheme="minorHAnsi"/>
                <w:color w:val="000000"/>
                <w:lang w:val="cs-CZ" w:eastAsia="cs-CZ"/>
              </w:rPr>
              <w:t>Poskytovatel</w:t>
            </w:r>
            <w:r w:rsidRPr="00F1285B">
              <w:rPr>
                <w:rFonts w:eastAsia="Times New Roman" w:cstheme="minorHAnsi"/>
                <w:color w:val="000000"/>
                <w:lang w:eastAsia="cs-CZ"/>
              </w:rPr>
              <w:t xml:space="preserve"> zahajuje řešení incidentu i bez nahlášení ze strany uživatele služby</w:t>
            </w:r>
            <w:r w:rsidRPr="00F1285B">
              <w:rPr>
                <w:rFonts w:eastAsia="Times New Roman" w:cstheme="minorHAnsi"/>
                <w:color w:val="000000"/>
                <w:lang w:val="cs-CZ" w:eastAsia="cs-CZ"/>
              </w:rPr>
              <w:t>.</w:t>
            </w:r>
          </w:p>
          <w:p w14:paraId="0E2601C2" w14:textId="7D5EF0A2" w:rsidR="004D2F93" w:rsidRPr="00AF3BCC" w:rsidRDefault="004D2F93" w:rsidP="004D2F93">
            <w:pPr>
              <w:pStyle w:val="Odstavecseseznamem"/>
              <w:numPr>
                <w:ilvl w:val="0"/>
                <w:numId w:val="35"/>
              </w:numPr>
              <w:contextualSpacing/>
              <w:jc w:val="both"/>
              <w:rPr>
                <w:rFonts w:asciiTheme="minorHAnsi" w:hAnsiTheme="minorHAnsi"/>
                <w:color w:val="000000"/>
              </w:rPr>
            </w:pPr>
            <w:r w:rsidRPr="00F1285B">
              <w:rPr>
                <w:rFonts w:eastAsia="Times New Roman" w:cstheme="minorHAnsi"/>
                <w:color w:val="000000"/>
                <w:lang w:val="cs-CZ" w:eastAsia="cs-CZ"/>
              </w:rPr>
              <w:t>Poskytovatel</w:t>
            </w:r>
            <w:r w:rsidRPr="00F1285B">
              <w:rPr>
                <w:rFonts w:cstheme="minorHAnsi"/>
                <w:color w:val="000000"/>
              </w:rPr>
              <w:t xml:space="preserve"> informuje </w:t>
            </w:r>
            <w:r w:rsidRPr="00F1285B">
              <w:rPr>
                <w:rFonts w:cstheme="minorHAnsi"/>
                <w:color w:val="000000"/>
                <w:lang w:val="cs-CZ"/>
              </w:rPr>
              <w:t>Objednatele</w:t>
            </w:r>
            <w:r w:rsidRPr="00F1285B">
              <w:rPr>
                <w:rFonts w:cstheme="minorHAnsi"/>
                <w:color w:val="000000"/>
              </w:rPr>
              <w:t xml:space="preserve"> o incidentu na službě do 10 minut od vzniku incidentu</w:t>
            </w:r>
            <w:r w:rsidRPr="00F1285B">
              <w:rPr>
                <w:rFonts w:cstheme="minorHAnsi"/>
                <w:color w:val="000000"/>
                <w:lang w:val="cs-CZ"/>
              </w:rPr>
              <w:t>.</w:t>
            </w:r>
          </w:p>
          <w:p w14:paraId="3E426093" w14:textId="77777777" w:rsidR="00AF3BCC" w:rsidRPr="00F1285B" w:rsidRDefault="00AF3BCC" w:rsidP="00AF3BCC">
            <w:pPr>
              <w:pStyle w:val="Odstavecseseznamem"/>
              <w:contextualSpacing/>
              <w:jc w:val="both"/>
              <w:rPr>
                <w:rFonts w:asciiTheme="minorHAnsi" w:hAnsiTheme="minorHAnsi"/>
                <w:color w:val="000000"/>
              </w:rPr>
            </w:pPr>
          </w:p>
          <w:p w14:paraId="19B093F7" w14:textId="77777777" w:rsidR="004D2F93" w:rsidRPr="00F1285B" w:rsidRDefault="004D2F93" w:rsidP="004D2F93">
            <w:pPr>
              <w:spacing w:before="60" w:after="60"/>
              <w:jc w:val="both"/>
              <w:rPr>
                <w:rFonts w:asciiTheme="minorHAnsi" w:hAnsiTheme="minorHAnsi"/>
                <w:b/>
                <w:bCs/>
                <w:color w:val="000000"/>
                <w:szCs w:val="22"/>
              </w:rPr>
            </w:pPr>
            <w:r w:rsidRPr="00F1285B">
              <w:rPr>
                <w:rFonts w:asciiTheme="minorHAnsi" w:hAnsiTheme="minorHAnsi"/>
                <w:b/>
                <w:bCs/>
                <w:color w:val="000000"/>
                <w:szCs w:val="22"/>
              </w:rPr>
              <w:lastRenderedPageBreak/>
              <w:t>Podpora zařízení Poskytovatele</w:t>
            </w:r>
          </w:p>
          <w:p w14:paraId="26293057" w14:textId="0F6689C4" w:rsidR="004D2F93" w:rsidRPr="00F1285B" w:rsidRDefault="004D2F93" w:rsidP="004D2F93">
            <w:pPr>
              <w:numPr>
                <w:ilvl w:val="0"/>
                <w:numId w:val="35"/>
              </w:numPr>
              <w:spacing w:after="0" w:line="240" w:lineRule="auto"/>
              <w:jc w:val="both"/>
              <w:rPr>
                <w:rFonts w:asciiTheme="minorHAnsi" w:hAnsiTheme="minorHAnsi"/>
                <w:color w:val="000000"/>
                <w:szCs w:val="22"/>
              </w:rPr>
            </w:pPr>
            <w:r w:rsidRPr="00F1285B">
              <w:rPr>
                <w:rFonts w:asciiTheme="minorHAnsi" w:hAnsiTheme="minorHAnsi"/>
                <w:color w:val="000000"/>
                <w:szCs w:val="22"/>
              </w:rPr>
              <w:t>Po celou dobu poskytování služby musí být zařízení s předávacím rozhraním k </w:t>
            </w:r>
            <w:proofErr w:type="spellStart"/>
            <w:r w:rsidRPr="00F1285B">
              <w:rPr>
                <w:rFonts w:asciiTheme="minorHAnsi" w:hAnsiTheme="minorHAnsi"/>
                <w:color w:val="000000"/>
                <w:szCs w:val="22"/>
              </w:rPr>
              <w:t>MZe</w:t>
            </w:r>
            <w:proofErr w:type="spellEnd"/>
            <w:r w:rsidRPr="00F1285B">
              <w:rPr>
                <w:rFonts w:asciiTheme="minorHAnsi" w:hAnsiTheme="minorHAnsi"/>
                <w:color w:val="000000"/>
                <w:szCs w:val="22"/>
              </w:rPr>
              <w:t xml:space="preserve"> pod podporou výrobce (prokazatelně doložitelné kdykoliv na vyzvání </w:t>
            </w:r>
            <w:proofErr w:type="spellStart"/>
            <w:r w:rsidRPr="00F1285B">
              <w:rPr>
                <w:rFonts w:asciiTheme="minorHAnsi" w:hAnsiTheme="minorHAnsi"/>
                <w:color w:val="000000"/>
                <w:szCs w:val="22"/>
              </w:rPr>
              <w:t>MZe</w:t>
            </w:r>
            <w:proofErr w:type="spellEnd"/>
            <w:r w:rsidRPr="00F1285B">
              <w:rPr>
                <w:rFonts w:asciiTheme="minorHAnsi" w:hAnsiTheme="minorHAnsi"/>
                <w:color w:val="000000"/>
                <w:szCs w:val="22"/>
              </w:rPr>
              <w:t>)</w:t>
            </w:r>
            <w:r w:rsidR="00B9751A">
              <w:rPr>
                <w:rFonts w:asciiTheme="minorHAnsi" w:hAnsiTheme="minorHAnsi"/>
                <w:color w:val="000000"/>
                <w:szCs w:val="22"/>
              </w:rPr>
              <w:t>.</w:t>
            </w:r>
          </w:p>
          <w:p w14:paraId="153049A2" w14:textId="11DB5386" w:rsidR="004D2F93" w:rsidRPr="00F1285B" w:rsidRDefault="004D2F93" w:rsidP="004D2F93">
            <w:pPr>
              <w:numPr>
                <w:ilvl w:val="0"/>
                <w:numId w:val="35"/>
              </w:numPr>
              <w:spacing w:after="0" w:line="240" w:lineRule="auto"/>
              <w:jc w:val="both"/>
              <w:rPr>
                <w:rFonts w:asciiTheme="minorHAnsi" w:hAnsiTheme="minorHAnsi"/>
                <w:color w:val="000000"/>
                <w:szCs w:val="22"/>
              </w:rPr>
            </w:pPr>
            <w:r w:rsidRPr="00F1285B">
              <w:rPr>
                <w:rFonts w:asciiTheme="minorHAnsi" w:hAnsiTheme="minorHAnsi"/>
                <w:color w:val="000000"/>
                <w:szCs w:val="22"/>
              </w:rPr>
              <w:t>Zařízení musí být provozováno s výrobcem aktuálně podporovanou verzí SW/firmware z důvodu možnos</w:t>
            </w:r>
            <w:r w:rsidR="00B9751A">
              <w:rPr>
                <w:rFonts w:asciiTheme="minorHAnsi" w:hAnsiTheme="minorHAnsi"/>
                <w:color w:val="000000"/>
                <w:szCs w:val="22"/>
              </w:rPr>
              <w:t>ti eskalace bezpečnostních chyb.</w:t>
            </w:r>
          </w:p>
          <w:p w14:paraId="78857F06" w14:textId="77777777" w:rsidR="004D2F93" w:rsidRPr="00F1285B" w:rsidRDefault="004D2F93" w:rsidP="004D2F93">
            <w:pPr>
              <w:spacing w:after="0" w:line="240" w:lineRule="auto"/>
              <w:jc w:val="both"/>
              <w:rPr>
                <w:rFonts w:asciiTheme="minorHAnsi" w:hAnsiTheme="minorHAnsi" w:cs="Arial"/>
                <w:color w:val="000000"/>
                <w:szCs w:val="22"/>
                <w:lang w:eastAsia="en-US"/>
              </w:rPr>
            </w:pPr>
          </w:p>
        </w:tc>
      </w:tr>
      <w:tr w:rsidR="004D2F93" w:rsidRPr="002607C7" w14:paraId="5152D72C" w14:textId="77777777" w:rsidTr="004D2F93">
        <w:trPr>
          <w:trHeight w:val="347"/>
        </w:trPr>
        <w:tc>
          <w:tcPr>
            <w:tcW w:w="9900" w:type="dxa"/>
            <w:gridSpan w:val="14"/>
            <w:tcBorders>
              <w:top w:val="single" w:sz="4" w:space="0" w:color="auto"/>
              <w:left w:val="single" w:sz="4" w:space="0" w:color="auto"/>
              <w:bottom w:val="single" w:sz="4" w:space="0" w:color="auto"/>
              <w:right w:val="single" w:sz="4" w:space="0" w:color="auto"/>
            </w:tcBorders>
            <w:shd w:val="clear" w:color="auto" w:fill="00B050"/>
            <w:vAlign w:val="center"/>
            <w:hideMark/>
          </w:tcPr>
          <w:p w14:paraId="7038E269" w14:textId="77777777" w:rsidR="004D2F93" w:rsidRPr="002607C7" w:rsidRDefault="004D2F93" w:rsidP="004D2F93">
            <w:pPr>
              <w:keepLines/>
              <w:widowControl w:val="0"/>
              <w:spacing w:after="0" w:line="288" w:lineRule="auto"/>
              <w:rPr>
                <w:rFonts w:asciiTheme="minorHAnsi" w:hAnsiTheme="minorHAnsi"/>
                <w:szCs w:val="22"/>
              </w:rPr>
            </w:pPr>
            <w:r w:rsidRPr="002607C7">
              <w:rPr>
                <w:rFonts w:asciiTheme="minorHAnsi" w:hAnsiTheme="minorHAnsi"/>
                <w:b/>
                <w:szCs w:val="22"/>
              </w:rPr>
              <w:lastRenderedPageBreak/>
              <w:t>Parametry služby</w:t>
            </w:r>
          </w:p>
        </w:tc>
      </w:tr>
      <w:tr w:rsidR="004D2F93" w:rsidRPr="002607C7" w14:paraId="7C70397F" w14:textId="77777777" w:rsidTr="004D2F93">
        <w:trPr>
          <w:trHeight w:val="400"/>
        </w:trPr>
        <w:tc>
          <w:tcPr>
            <w:tcW w:w="2410" w:type="dxa"/>
            <w:gridSpan w:val="4"/>
            <w:tcBorders>
              <w:top w:val="single" w:sz="4" w:space="0" w:color="auto"/>
              <w:left w:val="single" w:sz="4" w:space="0" w:color="auto"/>
              <w:bottom w:val="single" w:sz="4" w:space="0" w:color="auto"/>
              <w:right w:val="single" w:sz="4" w:space="0" w:color="auto"/>
            </w:tcBorders>
          </w:tcPr>
          <w:p w14:paraId="721584BA" w14:textId="00B2E179" w:rsidR="004D2F93" w:rsidRPr="002607C7" w:rsidRDefault="00AF3BCC" w:rsidP="004D2F93">
            <w:pPr>
              <w:pStyle w:val="Zkladntext"/>
              <w:keepLines/>
              <w:widowControl w:val="0"/>
              <w:spacing w:line="276" w:lineRule="auto"/>
              <w:rPr>
                <w:rFonts w:asciiTheme="minorHAnsi" w:hAnsiTheme="minorHAnsi"/>
                <w:b/>
                <w:sz w:val="22"/>
                <w:szCs w:val="22"/>
                <w:lang w:eastAsia="en-US"/>
              </w:rPr>
            </w:pPr>
            <w:r>
              <w:rPr>
                <w:rFonts w:asciiTheme="minorHAnsi" w:hAnsiTheme="minorHAnsi"/>
                <w:sz w:val="22"/>
                <w:szCs w:val="22"/>
                <w:lang w:val="cs-CZ" w:eastAsia="en-US"/>
              </w:rPr>
              <w:t>TES</w:t>
            </w:r>
          </w:p>
        </w:tc>
        <w:tc>
          <w:tcPr>
            <w:tcW w:w="7490" w:type="dxa"/>
            <w:gridSpan w:val="10"/>
            <w:tcBorders>
              <w:top w:val="single" w:sz="4" w:space="0" w:color="auto"/>
              <w:left w:val="single" w:sz="4" w:space="0" w:color="auto"/>
              <w:bottom w:val="single" w:sz="4" w:space="0" w:color="auto"/>
              <w:right w:val="single" w:sz="4" w:space="0" w:color="auto"/>
            </w:tcBorders>
          </w:tcPr>
          <w:p w14:paraId="3E91DA4B" w14:textId="65B860D6" w:rsidR="004D2F93" w:rsidRPr="00426912" w:rsidRDefault="004D2F93" w:rsidP="00954C2D">
            <w:pPr>
              <w:pStyle w:val="Zkladntext"/>
              <w:keepLines/>
              <w:widowControl w:val="0"/>
              <w:spacing w:line="276" w:lineRule="auto"/>
              <w:jc w:val="both"/>
              <w:rPr>
                <w:rFonts w:asciiTheme="minorHAnsi" w:hAnsiTheme="minorHAnsi" w:cs="Arial"/>
                <w:sz w:val="22"/>
                <w:szCs w:val="22"/>
                <w:highlight w:val="yellow"/>
                <w:lang w:val="cs-CZ" w:eastAsia="en-US"/>
              </w:rPr>
            </w:pPr>
            <w:r>
              <w:rPr>
                <w:rFonts w:asciiTheme="minorHAnsi" w:hAnsiTheme="minorHAnsi"/>
                <w:sz w:val="22"/>
                <w:szCs w:val="22"/>
                <w:lang w:val="cs-CZ" w:eastAsia="en-US"/>
              </w:rPr>
              <w:t>1</w:t>
            </w:r>
            <w:r w:rsidRPr="00174DBA">
              <w:rPr>
                <w:rFonts w:asciiTheme="minorHAnsi" w:hAnsiTheme="minorHAnsi"/>
                <w:sz w:val="22"/>
                <w:szCs w:val="22"/>
                <w:lang w:eastAsia="en-US"/>
              </w:rPr>
              <w:t xml:space="preserve"> </w:t>
            </w:r>
            <w:proofErr w:type="spellStart"/>
            <w:r w:rsidRPr="00174DBA">
              <w:rPr>
                <w:rFonts w:asciiTheme="minorHAnsi" w:hAnsiTheme="minorHAnsi"/>
                <w:sz w:val="22"/>
                <w:szCs w:val="22"/>
                <w:lang w:eastAsia="en-US"/>
              </w:rPr>
              <w:t>Gb</w:t>
            </w:r>
            <w:proofErr w:type="spellEnd"/>
            <w:r w:rsidR="00954C2D">
              <w:rPr>
                <w:rFonts w:asciiTheme="minorHAnsi" w:hAnsiTheme="minorHAnsi"/>
                <w:sz w:val="22"/>
                <w:szCs w:val="22"/>
                <w:lang w:val="cs-CZ" w:eastAsia="en-US"/>
              </w:rPr>
              <w:t>/</w:t>
            </w:r>
            <w:r w:rsidR="00426912">
              <w:rPr>
                <w:rFonts w:asciiTheme="minorHAnsi" w:hAnsiTheme="minorHAnsi"/>
                <w:sz w:val="22"/>
                <w:szCs w:val="22"/>
                <w:lang w:val="cs-CZ" w:eastAsia="en-US"/>
              </w:rPr>
              <w:t>s</w:t>
            </w:r>
          </w:p>
        </w:tc>
      </w:tr>
      <w:tr w:rsidR="0039212A" w:rsidRPr="002607C7" w14:paraId="74FE869D" w14:textId="77777777" w:rsidTr="00C77138">
        <w:trPr>
          <w:trHeight w:val="400"/>
        </w:trPr>
        <w:tc>
          <w:tcPr>
            <w:tcW w:w="2410" w:type="dxa"/>
            <w:gridSpan w:val="4"/>
            <w:tcBorders>
              <w:top w:val="single" w:sz="4" w:space="0" w:color="auto"/>
              <w:left w:val="single" w:sz="4" w:space="0" w:color="auto"/>
              <w:bottom w:val="single" w:sz="4" w:space="0" w:color="auto"/>
              <w:right w:val="single" w:sz="4" w:space="0" w:color="auto"/>
            </w:tcBorders>
            <w:vAlign w:val="bottom"/>
          </w:tcPr>
          <w:p w14:paraId="03F2BEB5" w14:textId="708C00F2" w:rsidR="0039212A" w:rsidRPr="00426912" w:rsidRDefault="0039212A" w:rsidP="0039212A">
            <w:pPr>
              <w:pStyle w:val="Zkladntext"/>
              <w:keepLines/>
              <w:widowControl w:val="0"/>
              <w:spacing w:line="276" w:lineRule="auto"/>
              <w:rPr>
                <w:rFonts w:asciiTheme="minorHAnsi" w:hAnsiTheme="minorHAnsi"/>
                <w:sz w:val="22"/>
                <w:szCs w:val="22"/>
                <w:highlight w:val="yellow"/>
                <w:lang w:val="cs-CZ" w:eastAsia="en-US"/>
              </w:rPr>
            </w:pPr>
            <w:r>
              <w:rPr>
                <w:rFonts w:ascii="Calibri" w:hAnsi="Calibri"/>
                <w:color w:val="000000"/>
                <w:sz w:val="22"/>
                <w:szCs w:val="22"/>
              </w:rPr>
              <w:t>CEB</w:t>
            </w:r>
          </w:p>
        </w:tc>
        <w:tc>
          <w:tcPr>
            <w:tcW w:w="7490" w:type="dxa"/>
            <w:gridSpan w:val="10"/>
            <w:tcBorders>
              <w:top w:val="single" w:sz="4" w:space="0" w:color="auto"/>
              <w:left w:val="single" w:sz="4" w:space="0" w:color="auto"/>
              <w:bottom w:val="single" w:sz="4" w:space="0" w:color="auto"/>
              <w:right w:val="single" w:sz="4" w:space="0" w:color="auto"/>
            </w:tcBorders>
          </w:tcPr>
          <w:p w14:paraId="128AE1A1" w14:textId="1B771727" w:rsidR="0039212A" w:rsidRDefault="0039212A" w:rsidP="0039212A">
            <w:pPr>
              <w:pStyle w:val="Zkladntext"/>
              <w:keepLines/>
              <w:widowControl w:val="0"/>
              <w:spacing w:line="276" w:lineRule="auto"/>
              <w:jc w:val="both"/>
              <w:rPr>
                <w:rFonts w:asciiTheme="minorHAnsi" w:hAnsiTheme="minorHAnsi"/>
                <w:sz w:val="22"/>
                <w:szCs w:val="22"/>
                <w:lang w:val="cs-CZ" w:eastAsia="en-US"/>
              </w:rPr>
            </w:pPr>
            <w:r>
              <w:rPr>
                <w:rFonts w:asciiTheme="minorHAnsi" w:hAnsiTheme="minorHAnsi"/>
                <w:sz w:val="22"/>
                <w:szCs w:val="22"/>
                <w:lang w:val="cs-CZ" w:eastAsia="en-US"/>
              </w:rPr>
              <w:t>10Mb/s</w:t>
            </w:r>
          </w:p>
        </w:tc>
      </w:tr>
      <w:tr w:rsidR="0039212A" w:rsidRPr="002607C7" w14:paraId="710702DF" w14:textId="77777777" w:rsidTr="00C77138">
        <w:trPr>
          <w:trHeight w:val="400"/>
        </w:trPr>
        <w:tc>
          <w:tcPr>
            <w:tcW w:w="2410" w:type="dxa"/>
            <w:gridSpan w:val="4"/>
            <w:tcBorders>
              <w:top w:val="single" w:sz="4" w:space="0" w:color="auto"/>
              <w:left w:val="single" w:sz="4" w:space="0" w:color="auto"/>
              <w:bottom w:val="single" w:sz="4" w:space="0" w:color="auto"/>
              <w:right w:val="single" w:sz="4" w:space="0" w:color="auto"/>
            </w:tcBorders>
            <w:vAlign w:val="bottom"/>
          </w:tcPr>
          <w:p w14:paraId="5CF69B97" w14:textId="06290294" w:rsidR="0039212A" w:rsidRPr="00426912" w:rsidRDefault="0039212A" w:rsidP="0039212A">
            <w:pPr>
              <w:pStyle w:val="Zkladntext"/>
              <w:keepLines/>
              <w:widowControl w:val="0"/>
              <w:spacing w:line="276" w:lineRule="auto"/>
              <w:rPr>
                <w:rFonts w:asciiTheme="minorHAnsi" w:hAnsiTheme="minorHAnsi"/>
                <w:sz w:val="22"/>
                <w:szCs w:val="22"/>
                <w:highlight w:val="yellow"/>
                <w:lang w:val="cs-CZ" w:eastAsia="en-US"/>
              </w:rPr>
            </w:pPr>
            <w:r>
              <w:rPr>
                <w:rFonts w:ascii="Calibri" w:hAnsi="Calibri"/>
                <w:color w:val="000000"/>
                <w:sz w:val="22"/>
                <w:szCs w:val="22"/>
              </w:rPr>
              <w:t>JIH</w:t>
            </w:r>
          </w:p>
        </w:tc>
        <w:tc>
          <w:tcPr>
            <w:tcW w:w="7490" w:type="dxa"/>
            <w:gridSpan w:val="10"/>
            <w:tcBorders>
              <w:top w:val="single" w:sz="4" w:space="0" w:color="auto"/>
              <w:left w:val="single" w:sz="4" w:space="0" w:color="auto"/>
              <w:bottom w:val="single" w:sz="4" w:space="0" w:color="auto"/>
              <w:right w:val="single" w:sz="4" w:space="0" w:color="auto"/>
            </w:tcBorders>
          </w:tcPr>
          <w:p w14:paraId="7BBBDC80" w14:textId="6C2E04E6" w:rsidR="0039212A" w:rsidRDefault="0039212A" w:rsidP="0039212A">
            <w:pPr>
              <w:pStyle w:val="Zkladntext"/>
              <w:keepLines/>
              <w:widowControl w:val="0"/>
              <w:spacing w:line="276" w:lineRule="auto"/>
              <w:jc w:val="both"/>
              <w:rPr>
                <w:rFonts w:asciiTheme="minorHAnsi" w:hAnsiTheme="minorHAnsi"/>
                <w:sz w:val="22"/>
                <w:szCs w:val="22"/>
                <w:lang w:val="cs-CZ" w:eastAsia="en-US"/>
              </w:rPr>
            </w:pPr>
            <w:r w:rsidRPr="00C67DAF">
              <w:rPr>
                <w:rFonts w:asciiTheme="minorHAnsi" w:hAnsiTheme="minorHAnsi"/>
                <w:sz w:val="22"/>
                <w:szCs w:val="22"/>
                <w:lang w:val="cs-CZ" w:eastAsia="en-US"/>
              </w:rPr>
              <w:t>10Mb/s</w:t>
            </w:r>
          </w:p>
        </w:tc>
      </w:tr>
      <w:tr w:rsidR="0039212A" w:rsidRPr="002607C7" w14:paraId="2DC9E8F8" w14:textId="77777777" w:rsidTr="00C77138">
        <w:trPr>
          <w:trHeight w:val="400"/>
        </w:trPr>
        <w:tc>
          <w:tcPr>
            <w:tcW w:w="2410" w:type="dxa"/>
            <w:gridSpan w:val="4"/>
            <w:tcBorders>
              <w:top w:val="single" w:sz="4" w:space="0" w:color="auto"/>
              <w:left w:val="single" w:sz="4" w:space="0" w:color="auto"/>
              <w:bottom w:val="single" w:sz="4" w:space="0" w:color="auto"/>
              <w:right w:val="single" w:sz="4" w:space="0" w:color="auto"/>
            </w:tcBorders>
            <w:vAlign w:val="bottom"/>
          </w:tcPr>
          <w:p w14:paraId="60070A65" w14:textId="416C6D52" w:rsidR="0039212A" w:rsidRPr="00426912" w:rsidRDefault="0039212A" w:rsidP="0039212A">
            <w:pPr>
              <w:pStyle w:val="Zkladntext"/>
              <w:keepLines/>
              <w:widowControl w:val="0"/>
              <w:spacing w:line="276" w:lineRule="auto"/>
              <w:rPr>
                <w:rFonts w:asciiTheme="minorHAnsi" w:hAnsiTheme="minorHAnsi"/>
                <w:sz w:val="22"/>
                <w:szCs w:val="22"/>
                <w:highlight w:val="yellow"/>
                <w:lang w:val="cs-CZ" w:eastAsia="en-US"/>
              </w:rPr>
            </w:pPr>
            <w:r>
              <w:rPr>
                <w:rFonts w:ascii="Calibri" w:hAnsi="Calibri"/>
                <w:color w:val="000000"/>
                <w:sz w:val="22"/>
                <w:szCs w:val="22"/>
              </w:rPr>
              <w:t>PIS</w:t>
            </w:r>
          </w:p>
        </w:tc>
        <w:tc>
          <w:tcPr>
            <w:tcW w:w="7490" w:type="dxa"/>
            <w:gridSpan w:val="10"/>
            <w:tcBorders>
              <w:top w:val="single" w:sz="4" w:space="0" w:color="auto"/>
              <w:left w:val="single" w:sz="4" w:space="0" w:color="auto"/>
              <w:bottom w:val="single" w:sz="4" w:space="0" w:color="auto"/>
              <w:right w:val="single" w:sz="4" w:space="0" w:color="auto"/>
            </w:tcBorders>
          </w:tcPr>
          <w:p w14:paraId="0926BA68" w14:textId="686A0E5D" w:rsidR="0039212A" w:rsidRDefault="0039212A" w:rsidP="0039212A">
            <w:pPr>
              <w:pStyle w:val="Zkladntext"/>
              <w:keepLines/>
              <w:widowControl w:val="0"/>
              <w:spacing w:line="276" w:lineRule="auto"/>
              <w:jc w:val="both"/>
              <w:rPr>
                <w:rFonts w:asciiTheme="minorHAnsi" w:hAnsiTheme="minorHAnsi"/>
                <w:sz w:val="22"/>
                <w:szCs w:val="22"/>
                <w:lang w:val="cs-CZ" w:eastAsia="en-US"/>
              </w:rPr>
            </w:pPr>
            <w:r w:rsidRPr="00C67DAF">
              <w:rPr>
                <w:rFonts w:asciiTheme="minorHAnsi" w:hAnsiTheme="minorHAnsi"/>
                <w:sz w:val="22"/>
                <w:szCs w:val="22"/>
                <w:lang w:val="cs-CZ" w:eastAsia="en-US"/>
              </w:rPr>
              <w:t>10Mb/s</w:t>
            </w:r>
          </w:p>
        </w:tc>
      </w:tr>
      <w:tr w:rsidR="0039212A" w:rsidRPr="002607C7" w14:paraId="195D6900" w14:textId="77777777" w:rsidTr="00C77138">
        <w:trPr>
          <w:trHeight w:val="400"/>
        </w:trPr>
        <w:tc>
          <w:tcPr>
            <w:tcW w:w="2410" w:type="dxa"/>
            <w:gridSpan w:val="4"/>
            <w:tcBorders>
              <w:top w:val="single" w:sz="4" w:space="0" w:color="auto"/>
              <w:left w:val="single" w:sz="4" w:space="0" w:color="auto"/>
              <w:bottom w:val="single" w:sz="4" w:space="0" w:color="auto"/>
              <w:right w:val="single" w:sz="4" w:space="0" w:color="auto"/>
            </w:tcBorders>
            <w:vAlign w:val="bottom"/>
          </w:tcPr>
          <w:p w14:paraId="35FB4CFC" w14:textId="6D15F285" w:rsidR="0039212A" w:rsidRPr="00426912" w:rsidRDefault="0039212A" w:rsidP="0039212A">
            <w:pPr>
              <w:pStyle w:val="Zkladntext"/>
              <w:keepLines/>
              <w:widowControl w:val="0"/>
              <w:spacing w:line="276" w:lineRule="auto"/>
              <w:rPr>
                <w:rFonts w:asciiTheme="minorHAnsi" w:hAnsiTheme="minorHAnsi"/>
                <w:sz w:val="22"/>
                <w:szCs w:val="22"/>
                <w:highlight w:val="yellow"/>
                <w:lang w:val="cs-CZ" w:eastAsia="en-US"/>
              </w:rPr>
            </w:pPr>
            <w:r>
              <w:rPr>
                <w:rFonts w:ascii="Calibri" w:hAnsi="Calibri"/>
                <w:color w:val="000000"/>
                <w:sz w:val="22"/>
                <w:szCs w:val="22"/>
              </w:rPr>
              <w:t>BRN</w:t>
            </w:r>
          </w:p>
        </w:tc>
        <w:tc>
          <w:tcPr>
            <w:tcW w:w="7490" w:type="dxa"/>
            <w:gridSpan w:val="10"/>
            <w:tcBorders>
              <w:top w:val="single" w:sz="4" w:space="0" w:color="auto"/>
              <w:left w:val="single" w:sz="4" w:space="0" w:color="auto"/>
              <w:bottom w:val="single" w:sz="4" w:space="0" w:color="auto"/>
              <w:right w:val="single" w:sz="4" w:space="0" w:color="auto"/>
            </w:tcBorders>
          </w:tcPr>
          <w:p w14:paraId="04C51FB0" w14:textId="2805E6A7" w:rsidR="0039212A" w:rsidRDefault="0039212A" w:rsidP="0039212A">
            <w:pPr>
              <w:pStyle w:val="Zkladntext"/>
              <w:keepLines/>
              <w:widowControl w:val="0"/>
              <w:spacing w:line="276" w:lineRule="auto"/>
              <w:jc w:val="both"/>
              <w:rPr>
                <w:rFonts w:asciiTheme="minorHAnsi" w:hAnsiTheme="minorHAnsi"/>
                <w:sz w:val="22"/>
                <w:szCs w:val="22"/>
                <w:lang w:val="cs-CZ" w:eastAsia="en-US"/>
              </w:rPr>
            </w:pPr>
            <w:r w:rsidRPr="00C67DAF">
              <w:rPr>
                <w:rFonts w:asciiTheme="minorHAnsi" w:hAnsiTheme="minorHAnsi"/>
                <w:sz w:val="22"/>
                <w:szCs w:val="22"/>
                <w:lang w:val="cs-CZ" w:eastAsia="en-US"/>
              </w:rPr>
              <w:t>10Mb/s</w:t>
            </w:r>
          </w:p>
        </w:tc>
      </w:tr>
      <w:tr w:rsidR="0039212A" w:rsidRPr="002607C7" w14:paraId="2D579DF0" w14:textId="77777777" w:rsidTr="00C77138">
        <w:trPr>
          <w:trHeight w:val="400"/>
        </w:trPr>
        <w:tc>
          <w:tcPr>
            <w:tcW w:w="2410" w:type="dxa"/>
            <w:gridSpan w:val="4"/>
            <w:tcBorders>
              <w:top w:val="single" w:sz="4" w:space="0" w:color="auto"/>
              <w:left w:val="single" w:sz="4" w:space="0" w:color="auto"/>
              <w:bottom w:val="single" w:sz="4" w:space="0" w:color="auto"/>
              <w:right w:val="single" w:sz="4" w:space="0" w:color="auto"/>
            </w:tcBorders>
            <w:vAlign w:val="bottom"/>
          </w:tcPr>
          <w:p w14:paraId="23CE6DF5" w14:textId="3D67E512" w:rsidR="0039212A" w:rsidRPr="00426912" w:rsidRDefault="0039212A" w:rsidP="0039212A">
            <w:pPr>
              <w:pStyle w:val="Zkladntext"/>
              <w:keepLines/>
              <w:widowControl w:val="0"/>
              <w:spacing w:line="276" w:lineRule="auto"/>
              <w:rPr>
                <w:rFonts w:asciiTheme="minorHAnsi" w:hAnsiTheme="minorHAnsi"/>
                <w:sz w:val="22"/>
                <w:szCs w:val="22"/>
                <w:highlight w:val="yellow"/>
                <w:lang w:val="cs-CZ" w:eastAsia="en-US"/>
              </w:rPr>
            </w:pPr>
            <w:r>
              <w:rPr>
                <w:rFonts w:ascii="Calibri" w:hAnsi="Calibri"/>
                <w:color w:val="000000"/>
                <w:sz w:val="22"/>
                <w:szCs w:val="22"/>
              </w:rPr>
              <w:t>KAV</w:t>
            </w:r>
          </w:p>
        </w:tc>
        <w:tc>
          <w:tcPr>
            <w:tcW w:w="7490" w:type="dxa"/>
            <w:gridSpan w:val="10"/>
            <w:tcBorders>
              <w:top w:val="single" w:sz="4" w:space="0" w:color="auto"/>
              <w:left w:val="single" w:sz="4" w:space="0" w:color="auto"/>
              <w:bottom w:val="single" w:sz="4" w:space="0" w:color="auto"/>
              <w:right w:val="single" w:sz="4" w:space="0" w:color="auto"/>
            </w:tcBorders>
          </w:tcPr>
          <w:p w14:paraId="415D24C0" w14:textId="7417567F" w:rsidR="0039212A" w:rsidRDefault="0039212A" w:rsidP="0039212A">
            <w:pPr>
              <w:pStyle w:val="Zkladntext"/>
              <w:keepLines/>
              <w:widowControl w:val="0"/>
              <w:spacing w:line="276" w:lineRule="auto"/>
              <w:jc w:val="both"/>
              <w:rPr>
                <w:rFonts w:asciiTheme="minorHAnsi" w:hAnsiTheme="minorHAnsi"/>
                <w:sz w:val="22"/>
                <w:szCs w:val="22"/>
                <w:lang w:val="cs-CZ" w:eastAsia="en-US"/>
              </w:rPr>
            </w:pPr>
            <w:r w:rsidRPr="00C67DAF">
              <w:rPr>
                <w:rFonts w:asciiTheme="minorHAnsi" w:hAnsiTheme="minorHAnsi"/>
                <w:sz w:val="22"/>
                <w:szCs w:val="22"/>
                <w:lang w:val="cs-CZ" w:eastAsia="en-US"/>
              </w:rPr>
              <w:t>10Mb/s</w:t>
            </w:r>
          </w:p>
        </w:tc>
      </w:tr>
      <w:tr w:rsidR="0039212A" w:rsidRPr="002607C7" w14:paraId="1D802AF4" w14:textId="77777777" w:rsidTr="00C77138">
        <w:trPr>
          <w:trHeight w:val="400"/>
        </w:trPr>
        <w:tc>
          <w:tcPr>
            <w:tcW w:w="2410" w:type="dxa"/>
            <w:gridSpan w:val="4"/>
            <w:tcBorders>
              <w:top w:val="single" w:sz="4" w:space="0" w:color="auto"/>
              <w:left w:val="single" w:sz="4" w:space="0" w:color="auto"/>
              <w:bottom w:val="single" w:sz="4" w:space="0" w:color="auto"/>
              <w:right w:val="single" w:sz="4" w:space="0" w:color="auto"/>
            </w:tcBorders>
            <w:vAlign w:val="bottom"/>
          </w:tcPr>
          <w:p w14:paraId="1552BEE8" w14:textId="019DA167" w:rsidR="0039212A" w:rsidRPr="00426912" w:rsidRDefault="0039212A" w:rsidP="0039212A">
            <w:pPr>
              <w:pStyle w:val="Zkladntext"/>
              <w:keepLines/>
              <w:widowControl w:val="0"/>
              <w:spacing w:line="276" w:lineRule="auto"/>
              <w:rPr>
                <w:rFonts w:asciiTheme="minorHAnsi" w:hAnsiTheme="minorHAnsi"/>
                <w:sz w:val="22"/>
                <w:szCs w:val="22"/>
                <w:highlight w:val="yellow"/>
                <w:lang w:val="cs-CZ" w:eastAsia="en-US"/>
              </w:rPr>
            </w:pPr>
            <w:r>
              <w:rPr>
                <w:rFonts w:ascii="Calibri" w:hAnsi="Calibri"/>
                <w:color w:val="000000"/>
                <w:sz w:val="22"/>
                <w:szCs w:val="22"/>
              </w:rPr>
              <w:t>HRK</w:t>
            </w:r>
          </w:p>
        </w:tc>
        <w:tc>
          <w:tcPr>
            <w:tcW w:w="7490" w:type="dxa"/>
            <w:gridSpan w:val="10"/>
            <w:tcBorders>
              <w:top w:val="single" w:sz="4" w:space="0" w:color="auto"/>
              <w:left w:val="single" w:sz="4" w:space="0" w:color="auto"/>
              <w:bottom w:val="single" w:sz="4" w:space="0" w:color="auto"/>
              <w:right w:val="single" w:sz="4" w:space="0" w:color="auto"/>
            </w:tcBorders>
          </w:tcPr>
          <w:p w14:paraId="22727F08" w14:textId="40DFF363" w:rsidR="0039212A" w:rsidRDefault="0039212A" w:rsidP="0039212A">
            <w:pPr>
              <w:pStyle w:val="Zkladntext"/>
              <w:keepLines/>
              <w:widowControl w:val="0"/>
              <w:spacing w:line="276" w:lineRule="auto"/>
              <w:jc w:val="both"/>
              <w:rPr>
                <w:rFonts w:asciiTheme="minorHAnsi" w:hAnsiTheme="minorHAnsi"/>
                <w:sz w:val="22"/>
                <w:szCs w:val="22"/>
                <w:lang w:val="cs-CZ" w:eastAsia="en-US"/>
              </w:rPr>
            </w:pPr>
            <w:r w:rsidRPr="00C67DAF">
              <w:rPr>
                <w:rFonts w:asciiTheme="minorHAnsi" w:hAnsiTheme="minorHAnsi"/>
                <w:sz w:val="22"/>
                <w:szCs w:val="22"/>
                <w:lang w:val="cs-CZ" w:eastAsia="en-US"/>
              </w:rPr>
              <w:t>10Mb/s</w:t>
            </w:r>
          </w:p>
        </w:tc>
      </w:tr>
      <w:tr w:rsidR="0039212A" w:rsidRPr="002607C7" w14:paraId="0A54555B" w14:textId="77777777" w:rsidTr="00C77138">
        <w:trPr>
          <w:trHeight w:val="400"/>
        </w:trPr>
        <w:tc>
          <w:tcPr>
            <w:tcW w:w="2410" w:type="dxa"/>
            <w:gridSpan w:val="4"/>
            <w:tcBorders>
              <w:top w:val="single" w:sz="4" w:space="0" w:color="auto"/>
              <w:left w:val="single" w:sz="4" w:space="0" w:color="auto"/>
              <w:bottom w:val="single" w:sz="4" w:space="0" w:color="auto"/>
              <w:right w:val="single" w:sz="4" w:space="0" w:color="auto"/>
            </w:tcBorders>
            <w:vAlign w:val="bottom"/>
          </w:tcPr>
          <w:p w14:paraId="58FC8C56" w14:textId="62174843" w:rsidR="0039212A" w:rsidRPr="00426912" w:rsidRDefault="0039212A" w:rsidP="0039212A">
            <w:pPr>
              <w:pStyle w:val="Zkladntext"/>
              <w:keepLines/>
              <w:widowControl w:val="0"/>
              <w:spacing w:line="276" w:lineRule="auto"/>
              <w:rPr>
                <w:rFonts w:asciiTheme="minorHAnsi" w:hAnsiTheme="minorHAnsi"/>
                <w:sz w:val="22"/>
                <w:szCs w:val="22"/>
                <w:highlight w:val="yellow"/>
                <w:lang w:val="cs-CZ" w:eastAsia="en-US"/>
              </w:rPr>
            </w:pPr>
            <w:r>
              <w:rPr>
                <w:rFonts w:ascii="Calibri" w:hAnsi="Calibri"/>
                <w:color w:val="000000"/>
                <w:sz w:val="22"/>
                <w:szCs w:val="22"/>
              </w:rPr>
              <w:t>NAC</w:t>
            </w:r>
          </w:p>
        </w:tc>
        <w:tc>
          <w:tcPr>
            <w:tcW w:w="7490" w:type="dxa"/>
            <w:gridSpan w:val="10"/>
            <w:tcBorders>
              <w:top w:val="single" w:sz="4" w:space="0" w:color="auto"/>
              <w:left w:val="single" w:sz="4" w:space="0" w:color="auto"/>
              <w:bottom w:val="single" w:sz="4" w:space="0" w:color="auto"/>
              <w:right w:val="single" w:sz="4" w:space="0" w:color="auto"/>
            </w:tcBorders>
          </w:tcPr>
          <w:p w14:paraId="6BA093D5" w14:textId="21464778" w:rsidR="0039212A" w:rsidRDefault="0039212A" w:rsidP="0039212A">
            <w:pPr>
              <w:pStyle w:val="Zkladntext"/>
              <w:keepLines/>
              <w:widowControl w:val="0"/>
              <w:spacing w:line="276" w:lineRule="auto"/>
              <w:jc w:val="both"/>
              <w:rPr>
                <w:rFonts w:asciiTheme="minorHAnsi" w:hAnsiTheme="minorHAnsi"/>
                <w:sz w:val="22"/>
                <w:szCs w:val="22"/>
                <w:lang w:val="cs-CZ" w:eastAsia="en-US"/>
              </w:rPr>
            </w:pPr>
            <w:r w:rsidRPr="00C67DAF">
              <w:rPr>
                <w:rFonts w:asciiTheme="minorHAnsi" w:hAnsiTheme="minorHAnsi"/>
                <w:sz w:val="22"/>
                <w:szCs w:val="22"/>
                <w:lang w:val="cs-CZ" w:eastAsia="en-US"/>
              </w:rPr>
              <w:t>10Mb/s</w:t>
            </w:r>
          </w:p>
        </w:tc>
      </w:tr>
      <w:tr w:rsidR="0039212A" w:rsidRPr="002607C7" w14:paraId="712DD803" w14:textId="77777777" w:rsidTr="00C77138">
        <w:trPr>
          <w:trHeight w:val="400"/>
        </w:trPr>
        <w:tc>
          <w:tcPr>
            <w:tcW w:w="2410" w:type="dxa"/>
            <w:gridSpan w:val="4"/>
            <w:tcBorders>
              <w:top w:val="single" w:sz="4" w:space="0" w:color="auto"/>
              <w:left w:val="single" w:sz="4" w:space="0" w:color="auto"/>
              <w:bottom w:val="single" w:sz="4" w:space="0" w:color="auto"/>
              <w:right w:val="single" w:sz="4" w:space="0" w:color="auto"/>
            </w:tcBorders>
            <w:vAlign w:val="bottom"/>
          </w:tcPr>
          <w:p w14:paraId="605B4B04" w14:textId="49A12953" w:rsidR="0039212A" w:rsidRPr="00426912" w:rsidRDefault="0039212A" w:rsidP="0039212A">
            <w:pPr>
              <w:pStyle w:val="Zkladntext"/>
              <w:keepLines/>
              <w:widowControl w:val="0"/>
              <w:spacing w:line="276" w:lineRule="auto"/>
              <w:rPr>
                <w:rFonts w:asciiTheme="minorHAnsi" w:hAnsiTheme="minorHAnsi"/>
                <w:sz w:val="22"/>
                <w:szCs w:val="22"/>
                <w:highlight w:val="yellow"/>
                <w:lang w:val="cs-CZ" w:eastAsia="en-US"/>
              </w:rPr>
            </w:pPr>
            <w:r>
              <w:rPr>
                <w:rFonts w:ascii="Calibri" w:hAnsi="Calibri"/>
                <w:color w:val="000000"/>
                <w:sz w:val="22"/>
                <w:szCs w:val="22"/>
              </w:rPr>
              <w:t>RNK</w:t>
            </w:r>
          </w:p>
        </w:tc>
        <w:tc>
          <w:tcPr>
            <w:tcW w:w="7490" w:type="dxa"/>
            <w:gridSpan w:val="10"/>
            <w:tcBorders>
              <w:top w:val="single" w:sz="4" w:space="0" w:color="auto"/>
              <w:left w:val="single" w:sz="4" w:space="0" w:color="auto"/>
              <w:bottom w:val="single" w:sz="4" w:space="0" w:color="auto"/>
              <w:right w:val="single" w:sz="4" w:space="0" w:color="auto"/>
            </w:tcBorders>
          </w:tcPr>
          <w:p w14:paraId="2959B2D1" w14:textId="02EC867E" w:rsidR="0039212A" w:rsidRDefault="0039212A" w:rsidP="0039212A">
            <w:pPr>
              <w:pStyle w:val="Zkladntext"/>
              <w:keepLines/>
              <w:widowControl w:val="0"/>
              <w:spacing w:line="276" w:lineRule="auto"/>
              <w:jc w:val="both"/>
              <w:rPr>
                <w:rFonts w:asciiTheme="minorHAnsi" w:hAnsiTheme="minorHAnsi"/>
                <w:sz w:val="22"/>
                <w:szCs w:val="22"/>
                <w:lang w:val="cs-CZ" w:eastAsia="en-US"/>
              </w:rPr>
            </w:pPr>
            <w:r w:rsidRPr="00C67DAF">
              <w:rPr>
                <w:rFonts w:asciiTheme="minorHAnsi" w:hAnsiTheme="minorHAnsi"/>
                <w:sz w:val="22"/>
                <w:szCs w:val="22"/>
                <w:lang w:val="cs-CZ" w:eastAsia="en-US"/>
              </w:rPr>
              <w:t>10Mb/s</w:t>
            </w:r>
          </w:p>
        </w:tc>
      </w:tr>
      <w:tr w:rsidR="0039212A" w:rsidRPr="002607C7" w14:paraId="7F12D344" w14:textId="77777777" w:rsidTr="00C77138">
        <w:trPr>
          <w:trHeight w:val="400"/>
        </w:trPr>
        <w:tc>
          <w:tcPr>
            <w:tcW w:w="2410" w:type="dxa"/>
            <w:gridSpan w:val="4"/>
            <w:tcBorders>
              <w:top w:val="single" w:sz="4" w:space="0" w:color="auto"/>
              <w:left w:val="single" w:sz="4" w:space="0" w:color="auto"/>
              <w:bottom w:val="single" w:sz="4" w:space="0" w:color="auto"/>
              <w:right w:val="single" w:sz="4" w:space="0" w:color="auto"/>
            </w:tcBorders>
            <w:vAlign w:val="bottom"/>
          </w:tcPr>
          <w:p w14:paraId="41DD4CC2" w14:textId="1406EEF8" w:rsidR="0039212A" w:rsidRPr="00426912" w:rsidRDefault="0039212A" w:rsidP="0039212A">
            <w:pPr>
              <w:pStyle w:val="Zkladntext"/>
              <w:keepLines/>
              <w:widowControl w:val="0"/>
              <w:spacing w:line="276" w:lineRule="auto"/>
              <w:rPr>
                <w:rFonts w:asciiTheme="minorHAnsi" w:hAnsiTheme="minorHAnsi"/>
                <w:sz w:val="22"/>
                <w:szCs w:val="22"/>
                <w:highlight w:val="yellow"/>
                <w:lang w:val="cs-CZ" w:eastAsia="en-US"/>
              </w:rPr>
            </w:pPr>
            <w:r>
              <w:rPr>
                <w:rFonts w:ascii="Calibri" w:hAnsi="Calibri"/>
                <w:color w:val="000000"/>
                <w:sz w:val="22"/>
                <w:szCs w:val="22"/>
              </w:rPr>
              <w:t>PEL</w:t>
            </w:r>
          </w:p>
        </w:tc>
        <w:tc>
          <w:tcPr>
            <w:tcW w:w="7490" w:type="dxa"/>
            <w:gridSpan w:val="10"/>
            <w:tcBorders>
              <w:top w:val="single" w:sz="4" w:space="0" w:color="auto"/>
              <w:left w:val="single" w:sz="4" w:space="0" w:color="auto"/>
              <w:bottom w:val="single" w:sz="4" w:space="0" w:color="auto"/>
              <w:right w:val="single" w:sz="4" w:space="0" w:color="auto"/>
            </w:tcBorders>
          </w:tcPr>
          <w:p w14:paraId="61D68E02" w14:textId="0C5348C7" w:rsidR="0039212A" w:rsidRDefault="0039212A" w:rsidP="0039212A">
            <w:pPr>
              <w:pStyle w:val="Zkladntext"/>
              <w:keepLines/>
              <w:widowControl w:val="0"/>
              <w:spacing w:line="276" w:lineRule="auto"/>
              <w:jc w:val="both"/>
              <w:rPr>
                <w:rFonts w:asciiTheme="minorHAnsi" w:hAnsiTheme="minorHAnsi"/>
                <w:sz w:val="22"/>
                <w:szCs w:val="22"/>
                <w:lang w:val="cs-CZ" w:eastAsia="en-US"/>
              </w:rPr>
            </w:pPr>
            <w:r w:rsidRPr="00C67DAF">
              <w:rPr>
                <w:rFonts w:asciiTheme="minorHAnsi" w:hAnsiTheme="minorHAnsi"/>
                <w:sz w:val="22"/>
                <w:szCs w:val="22"/>
                <w:lang w:val="cs-CZ" w:eastAsia="en-US"/>
              </w:rPr>
              <w:t>10Mb/s</w:t>
            </w:r>
          </w:p>
        </w:tc>
      </w:tr>
      <w:tr w:rsidR="0039212A" w:rsidRPr="002607C7" w14:paraId="13B4FFBE" w14:textId="77777777" w:rsidTr="00C77138">
        <w:trPr>
          <w:trHeight w:val="400"/>
        </w:trPr>
        <w:tc>
          <w:tcPr>
            <w:tcW w:w="2410" w:type="dxa"/>
            <w:gridSpan w:val="4"/>
            <w:tcBorders>
              <w:top w:val="single" w:sz="4" w:space="0" w:color="auto"/>
              <w:left w:val="single" w:sz="4" w:space="0" w:color="auto"/>
              <w:bottom w:val="single" w:sz="4" w:space="0" w:color="auto"/>
              <w:right w:val="single" w:sz="4" w:space="0" w:color="auto"/>
            </w:tcBorders>
            <w:vAlign w:val="bottom"/>
          </w:tcPr>
          <w:p w14:paraId="103FD12A" w14:textId="4CD5D278" w:rsidR="0039212A" w:rsidRPr="00426912" w:rsidRDefault="0039212A" w:rsidP="0039212A">
            <w:pPr>
              <w:pStyle w:val="Zkladntext"/>
              <w:keepLines/>
              <w:widowControl w:val="0"/>
              <w:spacing w:line="276" w:lineRule="auto"/>
              <w:rPr>
                <w:rFonts w:asciiTheme="minorHAnsi" w:hAnsiTheme="minorHAnsi"/>
                <w:sz w:val="22"/>
                <w:szCs w:val="22"/>
                <w:highlight w:val="yellow"/>
                <w:lang w:val="cs-CZ" w:eastAsia="en-US"/>
              </w:rPr>
            </w:pPr>
            <w:r>
              <w:rPr>
                <w:rFonts w:ascii="Calibri" w:hAnsi="Calibri"/>
                <w:color w:val="000000"/>
                <w:sz w:val="22"/>
                <w:szCs w:val="22"/>
              </w:rPr>
              <w:t>BRU</w:t>
            </w:r>
          </w:p>
        </w:tc>
        <w:tc>
          <w:tcPr>
            <w:tcW w:w="7490" w:type="dxa"/>
            <w:gridSpan w:val="10"/>
            <w:tcBorders>
              <w:top w:val="single" w:sz="4" w:space="0" w:color="auto"/>
              <w:left w:val="single" w:sz="4" w:space="0" w:color="auto"/>
              <w:bottom w:val="single" w:sz="4" w:space="0" w:color="auto"/>
              <w:right w:val="single" w:sz="4" w:space="0" w:color="auto"/>
            </w:tcBorders>
          </w:tcPr>
          <w:p w14:paraId="7B47FCAA" w14:textId="2CF71872" w:rsidR="0039212A" w:rsidRDefault="0039212A" w:rsidP="0039212A">
            <w:pPr>
              <w:pStyle w:val="Zkladntext"/>
              <w:keepLines/>
              <w:widowControl w:val="0"/>
              <w:spacing w:line="276" w:lineRule="auto"/>
              <w:jc w:val="both"/>
              <w:rPr>
                <w:rFonts w:asciiTheme="minorHAnsi" w:hAnsiTheme="minorHAnsi"/>
                <w:sz w:val="22"/>
                <w:szCs w:val="22"/>
                <w:lang w:val="cs-CZ" w:eastAsia="en-US"/>
              </w:rPr>
            </w:pPr>
            <w:r w:rsidRPr="00C67DAF">
              <w:rPr>
                <w:rFonts w:asciiTheme="minorHAnsi" w:hAnsiTheme="minorHAnsi"/>
                <w:sz w:val="22"/>
                <w:szCs w:val="22"/>
                <w:lang w:val="cs-CZ" w:eastAsia="en-US"/>
              </w:rPr>
              <w:t>10Mb/s</w:t>
            </w:r>
          </w:p>
        </w:tc>
      </w:tr>
      <w:tr w:rsidR="0039212A" w:rsidRPr="002607C7" w14:paraId="05628894" w14:textId="77777777" w:rsidTr="00C77138">
        <w:trPr>
          <w:trHeight w:val="400"/>
        </w:trPr>
        <w:tc>
          <w:tcPr>
            <w:tcW w:w="2410" w:type="dxa"/>
            <w:gridSpan w:val="4"/>
            <w:tcBorders>
              <w:top w:val="single" w:sz="4" w:space="0" w:color="auto"/>
              <w:left w:val="single" w:sz="4" w:space="0" w:color="auto"/>
              <w:bottom w:val="single" w:sz="4" w:space="0" w:color="auto"/>
              <w:right w:val="single" w:sz="4" w:space="0" w:color="auto"/>
            </w:tcBorders>
            <w:vAlign w:val="bottom"/>
          </w:tcPr>
          <w:p w14:paraId="21C3EAC6" w14:textId="66B278CE" w:rsidR="0039212A" w:rsidRPr="00426912" w:rsidRDefault="0039212A" w:rsidP="0039212A">
            <w:pPr>
              <w:pStyle w:val="Zkladntext"/>
              <w:keepLines/>
              <w:widowControl w:val="0"/>
              <w:spacing w:line="276" w:lineRule="auto"/>
              <w:rPr>
                <w:rFonts w:asciiTheme="minorHAnsi" w:hAnsiTheme="minorHAnsi"/>
                <w:sz w:val="22"/>
                <w:szCs w:val="22"/>
                <w:highlight w:val="yellow"/>
                <w:lang w:val="cs-CZ" w:eastAsia="en-US"/>
              </w:rPr>
            </w:pPr>
            <w:r>
              <w:rPr>
                <w:rFonts w:ascii="Calibri" w:hAnsi="Calibri"/>
                <w:color w:val="000000"/>
                <w:sz w:val="22"/>
                <w:szCs w:val="22"/>
              </w:rPr>
              <w:t>FRM</w:t>
            </w:r>
          </w:p>
        </w:tc>
        <w:tc>
          <w:tcPr>
            <w:tcW w:w="7490" w:type="dxa"/>
            <w:gridSpan w:val="10"/>
            <w:tcBorders>
              <w:top w:val="single" w:sz="4" w:space="0" w:color="auto"/>
              <w:left w:val="single" w:sz="4" w:space="0" w:color="auto"/>
              <w:bottom w:val="single" w:sz="4" w:space="0" w:color="auto"/>
              <w:right w:val="single" w:sz="4" w:space="0" w:color="auto"/>
            </w:tcBorders>
          </w:tcPr>
          <w:p w14:paraId="74128418" w14:textId="04B7ED81" w:rsidR="0039212A" w:rsidRDefault="0039212A" w:rsidP="0039212A">
            <w:pPr>
              <w:pStyle w:val="Zkladntext"/>
              <w:keepLines/>
              <w:widowControl w:val="0"/>
              <w:spacing w:line="276" w:lineRule="auto"/>
              <w:jc w:val="both"/>
              <w:rPr>
                <w:rFonts w:asciiTheme="minorHAnsi" w:hAnsiTheme="minorHAnsi"/>
                <w:sz w:val="22"/>
                <w:szCs w:val="22"/>
                <w:lang w:val="cs-CZ" w:eastAsia="en-US"/>
              </w:rPr>
            </w:pPr>
            <w:r w:rsidRPr="00C67DAF">
              <w:rPr>
                <w:rFonts w:asciiTheme="minorHAnsi" w:hAnsiTheme="minorHAnsi"/>
                <w:sz w:val="22"/>
                <w:szCs w:val="22"/>
                <w:lang w:val="cs-CZ" w:eastAsia="en-US"/>
              </w:rPr>
              <w:t>10Mb/s</w:t>
            </w:r>
          </w:p>
        </w:tc>
      </w:tr>
      <w:tr w:rsidR="0039212A" w:rsidRPr="002607C7" w14:paraId="54B29A57" w14:textId="77777777" w:rsidTr="00C77138">
        <w:trPr>
          <w:trHeight w:val="400"/>
        </w:trPr>
        <w:tc>
          <w:tcPr>
            <w:tcW w:w="2410" w:type="dxa"/>
            <w:gridSpan w:val="4"/>
            <w:tcBorders>
              <w:top w:val="single" w:sz="4" w:space="0" w:color="auto"/>
              <w:left w:val="single" w:sz="4" w:space="0" w:color="auto"/>
              <w:bottom w:val="single" w:sz="4" w:space="0" w:color="auto"/>
              <w:right w:val="single" w:sz="4" w:space="0" w:color="auto"/>
            </w:tcBorders>
            <w:vAlign w:val="bottom"/>
          </w:tcPr>
          <w:p w14:paraId="301E52FC" w14:textId="66E52DED" w:rsidR="0039212A" w:rsidRPr="00426912" w:rsidRDefault="0039212A" w:rsidP="0039212A">
            <w:pPr>
              <w:pStyle w:val="Zkladntext"/>
              <w:keepLines/>
              <w:widowControl w:val="0"/>
              <w:spacing w:line="276" w:lineRule="auto"/>
              <w:rPr>
                <w:rFonts w:asciiTheme="minorHAnsi" w:hAnsiTheme="minorHAnsi"/>
                <w:sz w:val="22"/>
                <w:szCs w:val="22"/>
                <w:highlight w:val="yellow"/>
                <w:lang w:val="cs-CZ" w:eastAsia="en-US"/>
              </w:rPr>
            </w:pPr>
            <w:r>
              <w:rPr>
                <w:rFonts w:ascii="Calibri" w:hAnsi="Calibri"/>
                <w:color w:val="000000"/>
                <w:sz w:val="22"/>
                <w:szCs w:val="22"/>
              </w:rPr>
              <w:t>OPA</w:t>
            </w:r>
          </w:p>
        </w:tc>
        <w:tc>
          <w:tcPr>
            <w:tcW w:w="7490" w:type="dxa"/>
            <w:gridSpan w:val="10"/>
            <w:tcBorders>
              <w:top w:val="single" w:sz="4" w:space="0" w:color="auto"/>
              <w:left w:val="single" w:sz="4" w:space="0" w:color="auto"/>
              <w:bottom w:val="single" w:sz="4" w:space="0" w:color="auto"/>
              <w:right w:val="single" w:sz="4" w:space="0" w:color="auto"/>
            </w:tcBorders>
          </w:tcPr>
          <w:p w14:paraId="16625063" w14:textId="05973794" w:rsidR="0039212A" w:rsidRDefault="0039212A" w:rsidP="0039212A">
            <w:pPr>
              <w:pStyle w:val="Zkladntext"/>
              <w:keepLines/>
              <w:widowControl w:val="0"/>
              <w:spacing w:line="276" w:lineRule="auto"/>
              <w:jc w:val="both"/>
              <w:rPr>
                <w:rFonts w:asciiTheme="minorHAnsi" w:hAnsiTheme="minorHAnsi"/>
                <w:sz w:val="22"/>
                <w:szCs w:val="22"/>
                <w:lang w:val="cs-CZ" w:eastAsia="en-US"/>
              </w:rPr>
            </w:pPr>
            <w:r w:rsidRPr="00C67DAF">
              <w:rPr>
                <w:rFonts w:asciiTheme="minorHAnsi" w:hAnsiTheme="minorHAnsi"/>
                <w:sz w:val="22"/>
                <w:szCs w:val="22"/>
                <w:lang w:val="cs-CZ" w:eastAsia="en-US"/>
              </w:rPr>
              <w:t>10Mb/s</w:t>
            </w:r>
          </w:p>
        </w:tc>
      </w:tr>
      <w:tr w:rsidR="0039212A" w:rsidRPr="002607C7" w14:paraId="7141453D" w14:textId="77777777" w:rsidTr="00C77138">
        <w:trPr>
          <w:trHeight w:val="400"/>
        </w:trPr>
        <w:tc>
          <w:tcPr>
            <w:tcW w:w="2410" w:type="dxa"/>
            <w:gridSpan w:val="4"/>
            <w:tcBorders>
              <w:top w:val="single" w:sz="4" w:space="0" w:color="auto"/>
              <w:left w:val="single" w:sz="4" w:space="0" w:color="auto"/>
              <w:bottom w:val="single" w:sz="4" w:space="0" w:color="auto"/>
              <w:right w:val="single" w:sz="4" w:space="0" w:color="auto"/>
            </w:tcBorders>
            <w:vAlign w:val="bottom"/>
          </w:tcPr>
          <w:p w14:paraId="62D7D42B" w14:textId="3E00EA14" w:rsidR="0039212A" w:rsidRPr="00426912" w:rsidRDefault="0039212A" w:rsidP="0039212A">
            <w:pPr>
              <w:pStyle w:val="Zkladntext"/>
              <w:keepLines/>
              <w:widowControl w:val="0"/>
              <w:spacing w:line="276" w:lineRule="auto"/>
              <w:rPr>
                <w:rFonts w:asciiTheme="minorHAnsi" w:hAnsiTheme="minorHAnsi"/>
                <w:sz w:val="22"/>
                <w:szCs w:val="22"/>
                <w:highlight w:val="yellow"/>
                <w:lang w:val="cs-CZ" w:eastAsia="en-US"/>
              </w:rPr>
            </w:pPr>
            <w:r>
              <w:rPr>
                <w:rFonts w:ascii="Calibri" w:hAnsi="Calibri"/>
                <w:color w:val="000000"/>
                <w:sz w:val="22"/>
                <w:szCs w:val="22"/>
              </w:rPr>
              <w:t>OLO</w:t>
            </w:r>
          </w:p>
        </w:tc>
        <w:tc>
          <w:tcPr>
            <w:tcW w:w="7490" w:type="dxa"/>
            <w:gridSpan w:val="10"/>
            <w:tcBorders>
              <w:top w:val="single" w:sz="4" w:space="0" w:color="auto"/>
              <w:left w:val="single" w:sz="4" w:space="0" w:color="auto"/>
              <w:bottom w:val="single" w:sz="4" w:space="0" w:color="auto"/>
              <w:right w:val="single" w:sz="4" w:space="0" w:color="auto"/>
            </w:tcBorders>
          </w:tcPr>
          <w:p w14:paraId="0CF36A4A" w14:textId="3466093B" w:rsidR="0039212A" w:rsidRDefault="0039212A" w:rsidP="0039212A">
            <w:pPr>
              <w:pStyle w:val="Zkladntext"/>
              <w:keepLines/>
              <w:widowControl w:val="0"/>
              <w:spacing w:line="276" w:lineRule="auto"/>
              <w:jc w:val="both"/>
              <w:rPr>
                <w:rFonts w:asciiTheme="minorHAnsi" w:hAnsiTheme="minorHAnsi"/>
                <w:sz w:val="22"/>
                <w:szCs w:val="22"/>
                <w:lang w:val="cs-CZ" w:eastAsia="en-US"/>
              </w:rPr>
            </w:pPr>
            <w:r w:rsidRPr="00C67DAF">
              <w:rPr>
                <w:rFonts w:asciiTheme="minorHAnsi" w:hAnsiTheme="minorHAnsi"/>
                <w:sz w:val="22"/>
                <w:szCs w:val="22"/>
                <w:lang w:val="cs-CZ" w:eastAsia="en-US"/>
              </w:rPr>
              <w:t>10Mb/s</w:t>
            </w:r>
          </w:p>
        </w:tc>
      </w:tr>
      <w:tr w:rsidR="0039212A" w:rsidRPr="002607C7" w14:paraId="16A0B615" w14:textId="77777777" w:rsidTr="00C77138">
        <w:trPr>
          <w:trHeight w:val="400"/>
        </w:trPr>
        <w:tc>
          <w:tcPr>
            <w:tcW w:w="2410" w:type="dxa"/>
            <w:gridSpan w:val="4"/>
            <w:tcBorders>
              <w:top w:val="single" w:sz="4" w:space="0" w:color="auto"/>
              <w:left w:val="single" w:sz="4" w:space="0" w:color="auto"/>
              <w:bottom w:val="single" w:sz="4" w:space="0" w:color="auto"/>
              <w:right w:val="single" w:sz="4" w:space="0" w:color="auto"/>
            </w:tcBorders>
            <w:vAlign w:val="bottom"/>
          </w:tcPr>
          <w:p w14:paraId="700A2361" w14:textId="38A2990D" w:rsidR="0039212A" w:rsidRPr="00426912" w:rsidRDefault="0039212A" w:rsidP="0039212A">
            <w:pPr>
              <w:pStyle w:val="Zkladntext"/>
              <w:keepLines/>
              <w:widowControl w:val="0"/>
              <w:spacing w:line="276" w:lineRule="auto"/>
              <w:rPr>
                <w:rFonts w:asciiTheme="minorHAnsi" w:hAnsiTheme="minorHAnsi"/>
                <w:sz w:val="22"/>
                <w:szCs w:val="22"/>
                <w:highlight w:val="yellow"/>
                <w:lang w:val="cs-CZ" w:eastAsia="en-US"/>
              </w:rPr>
            </w:pPr>
            <w:r>
              <w:rPr>
                <w:rFonts w:ascii="Calibri" w:hAnsi="Calibri"/>
                <w:color w:val="000000"/>
                <w:sz w:val="22"/>
                <w:szCs w:val="22"/>
              </w:rPr>
              <w:t>SUM</w:t>
            </w:r>
          </w:p>
        </w:tc>
        <w:tc>
          <w:tcPr>
            <w:tcW w:w="7490" w:type="dxa"/>
            <w:gridSpan w:val="10"/>
            <w:tcBorders>
              <w:top w:val="single" w:sz="4" w:space="0" w:color="auto"/>
              <w:left w:val="single" w:sz="4" w:space="0" w:color="auto"/>
              <w:bottom w:val="single" w:sz="4" w:space="0" w:color="auto"/>
              <w:right w:val="single" w:sz="4" w:space="0" w:color="auto"/>
            </w:tcBorders>
          </w:tcPr>
          <w:p w14:paraId="4FFC2192" w14:textId="59207730" w:rsidR="0039212A" w:rsidRDefault="0039212A" w:rsidP="0039212A">
            <w:pPr>
              <w:pStyle w:val="Zkladntext"/>
              <w:keepLines/>
              <w:widowControl w:val="0"/>
              <w:spacing w:line="276" w:lineRule="auto"/>
              <w:jc w:val="both"/>
              <w:rPr>
                <w:rFonts w:asciiTheme="minorHAnsi" w:hAnsiTheme="minorHAnsi"/>
                <w:sz w:val="22"/>
                <w:szCs w:val="22"/>
                <w:lang w:val="cs-CZ" w:eastAsia="en-US"/>
              </w:rPr>
            </w:pPr>
            <w:r w:rsidRPr="00C67DAF">
              <w:rPr>
                <w:rFonts w:asciiTheme="minorHAnsi" w:hAnsiTheme="minorHAnsi"/>
                <w:sz w:val="22"/>
                <w:szCs w:val="22"/>
                <w:lang w:val="cs-CZ" w:eastAsia="en-US"/>
              </w:rPr>
              <w:t>10Mb/s</w:t>
            </w:r>
          </w:p>
        </w:tc>
      </w:tr>
      <w:tr w:rsidR="0039212A" w:rsidRPr="002607C7" w14:paraId="22441621" w14:textId="77777777" w:rsidTr="00C77138">
        <w:trPr>
          <w:trHeight w:val="400"/>
        </w:trPr>
        <w:tc>
          <w:tcPr>
            <w:tcW w:w="2410" w:type="dxa"/>
            <w:gridSpan w:val="4"/>
            <w:tcBorders>
              <w:top w:val="single" w:sz="4" w:space="0" w:color="auto"/>
              <w:left w:val="single" w:sz="4" w:space="0" w:color="auto"/>
              <w:bottom w:val="single" w:sz="4" w:space="0" w:color="auto"/>
              <w:right w:val="single" w:sz="4" w:space="0" w:color="auto"/>
            </w:tcBorders>
            <w:vAlign w:val="bottom"/>
          </w:tcPr>
          <w:p w14:paraId="2E760784" w14:textId="4D04B07E" w:rsidR="0039212A" w:rsidRPr="00426912" w:rsidRDefault="0039212A" w:rsidP="0039212A">
            <w:pPr>
              <w:pStyle w:val="Zkladntext"/>
              <w:keepLines/>
              <w:widowControl w:val="0"/>
              <w:spacing w:line="276" w:lineRule="auto"/>
              <w:rPr>
                <w:rFonts w:asciiTheme="minorHAnsi" w:hAnsiTheme="minorHAnsi"/>
                <w:sz w:val="22"/>
                <w:szCs w:val="22"/>
                <w:highlight w:val="yellow"/>
                <w:lang w:val="cs-CZ" w:eastAsia="en-US"/>
              </w:rPr>
            </w:pPr>
            <w:r>
              <w:rPr>
                <w:rFonts w:ascii="Calibri" w:hAnsi="Calibri"/>
                <w:color w:val="000000"/>
                <w:sz w:val="22"/>
                <w:szCs w:val="22"/>
              </w:rPr>
              <w:t>CRE</w:t>
            </w:r>
          </w:p>
        </w:tc>
        <w:tc>
          <w:tcPr>
            <w:tcW w:w="7490" w:type="dxa"/>
            <w:gridSpan w:val="10"/>
            <w:tcBorders>
              <w:top w:val="single" w:sz="4" w:space="0" w:color="auto"/>
              <w:left w:val="single" w:sz="4" w:space="0" w:color="auto"/>
              <w:bottom w:val="single" w:sz="4" w:space="0" w:color="auto"/>
              <w:right w:val="single" w:sz="4" w:space="0" w:color="auto"/>
            </w:tcBorders>
          </w:tcPr>
          <w:p w14:paraId="010B1C2A" w14:textId="28764B27" w:rsidR="0039212A" w:rsidRDefault="0039212A" w:rsidP="0039212A">
            <w:pPr>
              <w:pStyle w:val="Zkladntext"/>
              <w:keepLines/>
              <w:widowControl w:val="0"/>
              <w:spacing w:line="276" w:lineRule="auto"/>
              <w:jc w:val="both"/>
              <w:rPr>
                <w:rFonts w:asciiTheme="minorHAnsi" w:hAnsiTheme="minorHAnsi"/>
                <w:sz w:val="22"/>
                <w:szCs w:val="22"/>
                <w:lang w:val="cs-CZ" w:eastAsia="en-US"/>
              </w:rPr>
            </w:pPr>
            <w:r w:rsidRPr="00C67DAF">
              <w:rPr>
                <w:rFonts w:asciiTheme="minorHAnsi" w:hAnsiTheme="minorHAnsi"/>
                <w:sz w:val="22"/>
                <w:szCs w:val="22"/>
                <w:lang w:val="cs-CZ" w:eastAsia="en-US"/>
              </w:rPr>
              <w:t>10Mb/s</w:t>
            </w:r>
          </w:p>
        </w:tc>
      </w:tr>
      <w:tr w:rsidR="0039212A" w:rsidRPr="002607C7" w14:paraId="429805A9" w14:textId="77777777" w:rsidTr="00C77138">
        <w:trPr>
          <w:trHeight w:val="400"/>
        </w:trPr>
        <w:tc>
          <w:tcPr>
            <w:tcW w:w="2410" w:type="dxa"/>
            <w:gridSpan w:val="4"/>
            <w:tcBorders>
              <w:top w:val="single" w:sz="4" w:space="0" w:color="auto"/>
              <w:left w:val="single" w:sz="4" w:space="0" w:color="auto"/>
              <w:bottom w:val="single" w:sz="4" w:space="0" w:color="auto"/>
              <w:right w:val="single" w:sz="4" w:space="0" w:color="auto"/>
            </w:tcBorders>
            <w:vAlign w:val="bottom"/>
          </w:tcPr>
          <w:p w14:paraId="2911C389" w14:textId="67E67068" w:rsidR="0039212A" w:rsidRPr="00426912" w:rsidRDefault="0039212A" w:rsidP="0039212A">
            <w:pPr>
              <w:pStyle w:val="Zkladntext"/>
              <w:keepLines/>
              <w:widowControl w:val="0"/>
              <w:spacing w:line="276" w:lineRule="auto"/>
              <w:rPr>
                <w:rFonts w:asciiTheme="minorHAnsi" w:hAnsiTheme="minorHAnsi"/>
                <w:sz w:val="22"/>
                <w:szCs w:val="22"/>
                <w:highlight w:val="yellow"/>
                <w:lang w:val="cs-CZ" w:eastAsia="en-US"/>
              </w:rPr>
            </w:pPr>
            <w:r>
              <w:rPr>
                <w:rFonts w:ascii="Calibri" w:hAnsi="Calibri"/>
                <w:color w:val="000000"/>
                <w:sz w:val="22"/>
                <w:szCs w:val="22"/>
              </w:rPr>
              <w:t>PAR</w:t>
            </w:r>
          </w:p>
        </w:tc>
        <w:tc>
          <w:tcPr>
            <w:tcW w:w="7490" w:type="dxa"/>
            <w:gridSpan w:val="10"/>
            <w:tcBorders>
              <w:top w:val="single" w:sz="4" w:space="0" w:color="auto"/>
              <w:left w:val="single" w:sz="4" w:space="0" w:color="auto"/>
              <w:bottom w:val="single" w:sz="4" w:space="0" w:color="auto"/>
              <w:right w:val="single" w:sz="4" w:space="0" w:color="auto"/>
            </w:tcBorders>
          </w:tcPr>
          <w:p w14:paraId="2987320E" w14:textId="4552F91B" w:rsidR="0039212A" w:rsidRDefault="0039212A" w:rsidP="0039212A">
            <w:pPr>
              <w:pStyle w:val="Zkladntext"/>
              <w:keepLines/>
              <w:widowControl w:val="0"/>
              <w:spacing w:line="276" w:lineRule="auto"/>
              <w:jc w:val="both"/>
              <w:rPr>
                <w:rFonts w:asciiTheme="minorHAnsi" w:hAnsiTheme="minorHAnsi"/>
                <w:sz w:val="22"/>
                <w:szCs w:val="22"/>
                <w:lang w:val="cs-CZ" w:eastAsia="en-US"/>
              </w:rPr>
            </w:pPr>
            <w:r w:rsidRPr="00C67DAF">
              <w:rPr>
                <w:rFonts w:asciiTheme="minorHAnsi" w:hAnsiTheme="minorHAnsi"/>
                <w:sz w:val="22"/>
                <w:szCs w:val="22"/>
                <w:lang w:val="cs-CZ" w:eastAsia="en-US"/>
              </w:rPr>
              <w:t>10Mb/s</w:t>
            </w:r>
          </w:p>
        </w:tc>
      </w:tr>
      <w:tr w:rsidR="0039212A" w:rsidRPr="002607C7" w14:paraId="58FAA2A6" w14:textId="77777777" w:rsidTr="00C77138">
        <w:trPr>
          <w:trHeight w:val="400"/>
        </w:trPr>
        <w:tc>
          <w:tcPr>
            <w:tcW w:w="2410" w:type="dxa"/>
            <w:gridSpan w:val="4"/>
            <w:tcBorders>
              <w:top w:val="single" w:sz="4" w:space="0" w:color="auto"/>
              <w:left w:val="single" w:sz="4" w:space="0" w:color="auto"/>
              <w:bottom w:val="single" w:sz="4" w:space="0" w:color="auto"/>
              <w:right w:val="single" w:sz="4" w:space="0" w:color="auto"/>
            </w:tcBorders>
            <w:vAlign w:val="bottom"/>
          </w:tcPr>
          <w:p w14:paraId="1E90EE83" w14:textId="747966EF" w:rsidR="0039212A" w:rsidRPr="00426912" w:rsidRDefault="0039212A" w:rsidP="0039212A">
            <w:pPr>
              <w:pStyle w:val="Zkladntext"/>
              <w:keepLines/>
              <w:widowControl w:val="0"/>
              <w:spacing w:line="276" w:lineRule="auto"/>
              <w:rPr>
                <w:rFonts w:asciiTheme="minorHAnsi" w:hAnsiTheme="minorHAnsi"/>
                <w:sz w:val="22"/>
                <w:szCs w:val="22"/>
                <w:highlight w:val="yellow"/>
                <w:lang w:val="cs-CZ" w:eastAsia="en-US"/>
              </w:rPr>
            </w:pPr>
            <w:r>
              <w:rPr>
                <w:rFonts w:ascii="Calibri" w:hAnsi="Calibri"/>
                <w:color w:val="000000"/>
                <w:sz w:val="22"/>
                <w:szCs w:val="22"/>
              </w:rPr>
              <w:t>UNO</w:t>
            </w:r>
          </w:p>
        </w:tc>
        <w:tc>
          <w:tcPr>
            <w:tcW w:w="7490" w:type="dxa"/>
            <w:gridSpan w:val="10"/>
            <w:tcBorders>
              <w:top w:val="single" w:sz="4" w:space="0" w:color="auto"/>
              <w:left w:val="single" w:sz="4" w:space="0" w:color="auto"/>
              <w:bottom w:val="single" w:sz="4" w:space="0" w:color="auto"/>
              <w:right w:val="single" w:sz="4" w:space="0" w:color="auto"/>
            </w:tcBorders>
          </w:tcPr>
          <w:p w14:paraId="391AECC9" w14:textId="6B694B25" w:rsidR="0039212A" w:rsidRDefault="0039212A" w:rsidP="0039212A">
            <w:pPr>
              <w:pStyle w:val="Zkladntext"/>
              <w:keepLines/>
              <w:widowControl w:val="0"/>
              <w:spacing w:line="276" w:lineRule="auto"/>
              <w:jc w:val="both"/>
              <w:rPr>
                <w:rFonts w:asciiTheme="minorHAnsi" w:hAnsiTheme="minorHAnsi"/>
                <w:sz w:val="22"/>
                <w:szCs w:val="22"/>
                <w:lang w:val="cs-CZ" w:eastAsia="en-US"/>
              </w:rPr>
            </w:pPr>
            <w:r w:rsidRPr="00C67DAF">
              <w:rPr>
                <w:rFonts w:asciiTheme="minorHAnsi" w:hAnsiTheme="minorHAnsi"/>
                <w:sz w:val="22"/>
                <w:szCs w:val="22"/>
                <w:lang w:val="cs-CZ" w:eastAsia="en-US"/>
              </w:rPr>
              <w:t>10Mb/s</w:t>
            </w:r>
          </w:p>
        </w:tc>
      </w:tr>
      <w:tr w:rsidR="0039212A" w:rsidRPr="002607C7" w14:paraId="304282A0" w14:textId="77777777" w:rsidTr="00C77138">
        <w:trPr>
          <w:trHeight w:val="400"/>
        </w:trPr>
        <w:tc>
          <w:tcPr>
            <w:tcW w:w="2410" w:type="dxa"/>
            <w:gridSpan w:val="4"/>
            <w:tcBorders>
              <w:top w:val="single" w:sz="4" w:space="0" w:color="auto"/>
              <w:left w:val="single" w:sz="4" w:space="0" w:color="auto"/>
              <w:bottom w:val="single" w:sz="4" w:space="0" w:color="auto"/>
              <w:right w:val="single" w:sz="4" w:space="0" w:color="auto"/>
            </w:tcBorders>
            <w:vAlign w:val="bottom"/>
          </w:tcPr>
          <w:p w14:paraId="223EAD06" w14:textId="69633638" w:rsidR="0039212A" w:rsidRPr="00426912" w:rsidRDefault="0039212A" w:rsidP="0039212A">
            <w:pPr>
              <w:pStyle w:val="Zkladntext"/>
              <w:keepLines/>
              <w:widowControl w:val="0"/>
              <w:spacing w:line="276" w:lineRule="auto"/>
              <w:rPr>
                <w:rFonts w:asciiTheme="minorHAnsi" w:hAnsiTheme="minorHAnsi"/>
                <w:sz w:val="22"/>
                <w:szCs w:val="22"/>
                <w:highlight w:val="yellow"/>
                <w:lang w:val="cs-CZ" w:eastAsia="en-US"/>
              </w:rPr>
            </w:pPr>
            <w:r>
              <w:rPr>
                <w:rFonts w:ascii="Calibri" w:hAnsi="Calibri"/>
                <w:color w:val="000000"/>
                <w:sz w:val="22"/>
                <w:szCs w:val="22"/>
              </w:rPr>
              <w:t>KRD</w:t>
            </w:r>
          </w:p>
        </w:tc>
        <w:tc>
          <w:tcPr>
            <w:tcW w:w="7490" w:type="dxa"/>
            <w:gridSpan w:val="10"/>
            <w:tcBorders>
              <w:top w:val="single" w:sz="4" w:space="0" w:color="auto"/>
              <w:left w:val="single" w:sz="4" w:space="0" w:color="auto"/>
              <w:bottom w:val="single" w:sz="4" w:space="0" w:color="auto"/>
              <w:right w:val="single" w:sz="4" w:space="0" w:color="auto"/>
            </w:tcBorders>
          </w:tcPr>
          <w:p w14:paraId="5980762D" w14:textId="34E5D7D9" w:rsidR="0039212A" w:rsidRDefault="0039212A" w:rsidP="0039212A">
            <w:pPr>
              <w:pStyle w:val="Zkladntext"/>
              <w:keepLines/>
              <w:widowControl w:val="0"/>
              <w:spacing w:line="276" w:lineRule="auto"/>
              <w:jc w:val="both"/>
              <w:rPr>
                <w:rFonts w:asciiTheme="minorHAnsi" w:hAnsiTheme="minorHAnsi"/>
                <w:sz w:val="22"/>
                <w:szCs w:val="22"/>
                <w:lang w:val="cs-CZ" w:eastAsia="en-US"/>
              </w:rPr>
            </w:pPr>
            <w:r w:rsidRPr="00C67DAF">
              <w:rPr>
                <w:rFonts w:asciiTheme="minorHAnsi" w:hAnsiTheme="minorHAnsi"/>
                <w:sz w:val="22"/>
                <w:szCs w:val="22"/>
                <w:lang w:val="cs-CZ" w:eastAsia="en-US"/>
              </w:rPr>
              <w:t>10Mb/s</w:t>
            </w:r>
          </w:p>
        </w:tc>
      </w:tr>
      <w:tr w:rsidR="0039212A" w:rsidRPr="002607C7" w14:paraId="00DB0C34" w14:textId="77777777" w:rsidTr="00C77138">
        <w:trPr>
          <w:trHeight w:val="400"/>
        </w:trPr>
        <w:tc>
          <w:tcPr>
            <w:tcW w:w="2410" w:type="dxa"/>
            <w:gridSpan w:val="4"/>
            <w:tcBorders>
              <w:top w:val="single" w:sz="4" w:space="0" w:color="auto"/>
              <w:left w:val="single" w:sz="4" w:space="0" w:color="auto"/>
              <w:bottom w:val="single" w:sz="4" w:space="0" w:color="auto"/>
              <w:right w:val="single" w:sz="4" w:space="0" w:color="auto"/>
            </w:tcBorders>
            <w:vAlign w:val="bottom"/>
          </w:tcPr>
          <w:p w14:paraId="029A0BA5" w14:textId="65B38FD7" w:rsidR="0039212A" w:rsidRPr="00426912" w:rsidRDefault="0039212A" w:rsidP="0039212A">
            <w:pPr>
              <w:pStyle w:val="Zkladntext"/>
              <w:keepLines/>
              <w:widowControl w:val="0"/>
              <w:spacing w:line="276" w:lineRule="auto"/>
              <w:rPr>
                <w:rFonts w:asciiTheme="minorHAnsi" w:hAnsiTheme="minorHAnsi"/>
                <w:sz w:val="22"/>
                <w:szCs w:val="22"/>
                <w:highlight w:val="yellow"/>
                <w:lang w:val="cs-CZ" w:eastAsia="en-US"/>
              </w:rPr>
            </w:pPr>
            <w:r>
              <w:rPr>
                <w:rFonts w:ascii="Calibri" w:hAnsi="Calibri"/>
                <w:color w:val="000000"/>
                <w:sz w:val="22"/>
                <w:szCs w:val="22"/>
              </w:rPr>
              <w:t>MEL</w:t>
            </w:r>
          </w:p>
        </w:tc>
        <w:tc>
          <w:tcPr>
            <w:tcW w:w="7490" w:type="dxa"/>
            <w:gridSpan w:val="10"/>
            <w:tcBorders>
              <w:top w:val="single" w:sz="4" w:space="0" w:color="auto"/>
              <w:left w:val="single" w:sz="4" w:space="0" w:color="auto"/>
              <w:bottom w:val="single" w:sz="4" w:space="0" w:color="auto"/>
              <w:right w:val="single" w:sz="4" w:space="0" w:color="auto"/>
            </w:tcBorders>
          </w:tcPr>
          <w:p w14:paraId="6ABD7269" w14:textId="58DD609C" w:rsidR="0039212A" w:rsidRDefault="0039212A" w:rsidP="0039212A">
            <w:pPr>
              <w:pStyle w:val="Zkladntext"/>
              <w:keepLines/>
              <w:widowControl w:val="0"/>
              <w:spacing w:line="276" w:lineRule="auto"/>
              <w:jc w:val="both"/>
              <w:rPr>
                <w:rFonts w:asciiTheme="minorHAnsi" w:hAnsiTheme="minorHAnsi"/>
                <w:sz w:val="22"/>
                <w:szCs w:val="22"/>
                <w:lang w:val="cs-CZ" w:eastAsia="en-US"/>
              </w:rPr>
            </w:pPr>
            <w:r w:rsidRPr="00C67DAF">
              <w:rPr>
                <w:rFonts w:asciiTheme="minorHAnsi" w:hAnsiTheme="minorHAnsi"/>
                <w:sz w:val="22"/>
                <w:szCs w:val="22"/>
                <w:lang w:val="cs-CZ" w:eastAsia="en-US"/>
              </w:rPr>
              <w:t>10Mb/s</w:t>
            </w:r>
          </w:p>
        </w:tc>
      </w:tr>
      <w:tr w:rsidR="004D2F93" w:rsidRPr="002607C7" w14:paraId="4C27240A" w14:textId="77777777" w:rsidTr="004D2F93">
        <w:trPr>
          <w:trHeight w:val="347"/>
        </w:trPr>
        <w:tc>
          <w:tcPr>
            <w:tcW w:w="9900" w:type="dxa"/>
            <w:gridSpan w:val="14"/>
            <w:tcBorders>
              <w:top w:val="single" w:sz="4" w:space="0" w:color="auto"/>
              <w:left w:val="single" w:sz="4" w:space="0" w:color="auto"/>
              <w:bottom w:val="single" w:sz="4" w:space="0" w:color="auto"/>
              <w:right w:val="single" w:sz="4" w:space="0" w:color="auto"/>
            </w:tcBorders>
            <w:shd w:val="clear" w:color="auto" w:fill="00B050"/>
            <w:vAlign w:val="center"/>
            <w:hideMark/>
          </w:tcPr>
          <w:p w14:paraId="785ABD90" w14:textId="77777777" w:rsidR="004D2F93" w:rsidRPr="002607C7" w:rsidRDefault="004D2F93" w:rsidP="004D2F93">
            <w:pPr>
              <w:keepLines/>
              <w:widowControl w:val="0"/>
              <w:spacing w:after="0" w:line="288" w:lineRule="auto"/>
              <w:rPr>
                <w:rFonts w:asciiTheme="minorHAnsi" w:hAnsiTheme="minorHAnsi"/>
                <w:b/>
                <w:szCs w:val="22"/>
                <w:lang w:eastAsia="en-US"/>
              </w:rPr>
            </w:pPr>
            <w:r w:rsidRPr="002607C7">
              <w:rPr>
                <w:rFonts w:asciiTheme="minorHAnsi" w:hAnsiTheme="minorHAnsi"/>
                <w:b/>
                <w:szCs w:val="22"/>
                <w:lang w:eastAsia="en-US"/>
              </w:rPr>
              <w:t xml:space="preserve">SERVICE </w:t>
            </w:r>
            <w:r w:rsidRPr="002607C7">
              <w:rPr>
                <w:rFonts w:asciiTheme="minorHAnsi" w:hAnsiTheme="minorHAnsi"/>
                <w:b/>
                <w:szCs w:val="22"/>
              </w:rPr>
              <w:t>LEVEL</w:t>
            </w:r>
            <w:r w:rsidRPr="002607C7">
              <w:rPr>
                <w:rFonts w:asciiTheme="minorHAnsi" w:hAnsiTheme="minorHAnsi"/>
                <w:b/>
                <w:szCs w:val="22"/>
                <w:lang w:eastAsia="en-US"/>
              </w:rPr>
              <w:t xml:space="preserve"> AGREEMENT (SLA)</w:t>
            </w:r>
          </w:p>
        </w:tc>
      </w:tr>
      <w:tr w:rsidR="004D2F93" w:rsidRPr="002607C7" w14:paraId="6BB87420" w14:textId="77777777" w:rsidTr="004D2F93">
        <w:trPr>
          <w:trHeight w:val="347"/>
        </w:trPr>
        <w:tc>
          <w:tcPr>
            <w:tcW w:w="2694" w:type="dxa"/>
            <w:gridSpan w:val="6"/>
            <w:tcBorders>
              <w:top w:val="single" w:sz="4" w:space="0" w:color="auto"/>
              <w:left w:val="single" w:sz="4" w:space="0" w:color="auto"/>
              <w:bottom w:val="single" w:sz="4" w:space="0" w:color="auto"/>
              <w:right w:val="single" w:sz="4" w:space="0" w:color="auto"/>
            </w:tcBorders>
            <w:hideMark/>
          </w:tcPr>
          <w:p w14:paraId="149E6EAC" w14:textId="77777777" w:rsidR="004D2F93" w:rsidRPr="005F72F4" w:rsidRDefault="004D2F93" w:rsidP="004D2F93">
            <w:pPr>
              <w:keepLines/>
              <w:widowControl w:val="0"/>
              <w:spacing w:after="0" w:line="288" w:lineRule="auto"/>
              <w:rPr>
                <w:rFonts w:asciiTheme="minorHAnsi" w:hAnsiTheme="minorHAnsi"/>
                <w:szCs w:val="22"/>
                <w:lang w:eastAsia="en-US"/>
              </w:rPr>
            </w:pPr>
            <w:r w:rsidRPr="005F72F4">
              <w:rPr>
                <w:rFonts w:asciiTheme="minorHAnsi" w:hAnsiTheme="minorHAnsi"/>
                <w:szCs w:val="22"/>
              </w:rPr>
              <w:t>Vyhodnocovací</w:t>
            </w:r>
            <w:r w:rsidRPr="005F72F4">
              <w:rPr>
                <w:rFonts w:asciiTheme="minorHAnsi" w:hAnsiTheme="minorHAnsi"/>
                <w:szCs w:val="22"/>
                <w:lang w:eastAsia="en-US"/>
              </w:rPr>
              <w:t xml:space="preserve"> období </w:t>
            </w:r>
          </w:p>
        </w:tc>
        <w:tc>
          <w:tcPr>
            <w:tcW w:w="7206" w:type="dxa"/>
            <w:gridSpan w:val="8"/>
            <w:tcBorders>
              <w:top w:val="single" w:sz="4" w:space="0" w:color="auto"/>
              <w:left w:val="single" w:sz="4" w:space="0" w:color="auto"/>
              <w:bottom w:val="single" w:sz="4" w:space="0" w:color="auto"/>
              <w:right w:val="single" w:sz="4" w:space="0" w:color="auto"/>
            </w:tcBorders>
            <w:hideMark/>
          </w:tcPr>
          <w:p w14:paraId="1D088A90" w14:textId="77777777" w:rsidR="004D2F93" w:rsidRPr="002607C7" w:rsidRDefault="004D2F93" w:rsidP="004D2F93">
            <w:pPr>
              <w:pStyle w:val="Zkladntext"/>
              <w:widowControl w:val="0"/>
              <w:spacing w:after="0" w:line="276" w:lineRule="auto"/>
              <w:jc w:val="center"/>
              <w:rPr>
                <w:rFonts w:asciiTheme="minorHAnsi" w:hAnsiTheme="minorHAnsi" w:cs="Arial"/>
                <w:sz w:val="22"/>
                <w:szCs w:val="22"/>
                <w:lang w:eastAsia="en-US"/>
              </w:rPr>
            </w:pPr>
            <w:r w:rsidRPr="002607C7">
              <w:rPr>
                <w:rFonts w:asciiTheme="minorHAnsi" w:hAnsiTheme="minorHAnsi" w:cs="Arial"/>
                <w:sz w:val="22"/>
                <w:szCs w:val="22"/>
                <w:lang w:eastAsia="en-US"/>
              </w:rPr>
              <w:t>1 měsíc</w:t>
            </w:r>
          </w:p>
        </w:tc>
      </w:tr>
      <w:tr w:rsidR="004D2F93" w:rsidRPr="002607C7" w14:paraId="6164D363" w14:textId="77777777" w:rsidTr="004D2F93">
        <w:trPr>
          <w:trHeight w:val="347"/>
        </w:trPr>
        <w:tc>
          <w:tcPr>
            <w:tcW w:w="9900" w:type="dxa"/>
            <w:gridSpan w:val="14"/>
            <w:tcBorders>
              <w:top w:val="single" w:sz="4" w:space="0" w:color="auto"/>
              <w:left w:val="single" w:sz="4" w:space="0" w:color="auto"/>
              <w:bottom w:val="single" w:sz="4" w:space="0" w:color="auto"/>
              <w:right w:val="single" w:sz="4" w:space="0" w:color="auto"/>
            </w:tcBorders>
            <w:shd w:val="clear" w:color="auto" w:fill="00B050"/>
            <w:vAlign w:val="center"/>
          </w:tcPr>
          <w:p w14:paraId="1E4BEA36" w14:textId="77777777" w:rsidR="004D2F93" w:rsidRPr="002607C7" w:rsidRDefault="004D2F93" w:rsidP="004D2F93">
            <w:pPr>
              <w:pStyle w:val="Zkladntext"/>
              <w:widowControl w:val="0"/>
              <w:spacing w:after="0" w:line="276" w:lineRule="auto"/>
              <w:rPr>
                <w:rFonts w:asciiTheme="minorHAnsi" w:hAnsiTheme="minorHAnsi"/>
                <w:b/>
                <w:sz w:val="22"/>
                <w:szCs w:val="22"/>
                <w:lang w:eastAsia="en-US"/>
              </w:rPr>
            </w:pPr>
            <w:r w:rsidRPr="002607C7">
              <w:rPr>
                <w:rFonts w:asciiTheme="minorHAnsi" w:hAnsiTheme="minorHAnsi"/>
                <w:b/>
                <w:szCs w:val="22"/>
                <w:lang w:eastAsia="en-US"/>
              </w:rPr>
              <w:t xml:space="preserve">SLA </w:t>
            </w:r>
            <w:r w:rsidRPr="002607C7">
              <w:rPr>
                <w:rFonts w:asciiTheme="minorHAnsi" w:hAnsiTheme="minorHAnsi"/>
                <w:b/>
                <w:szCs w:val="22"/>
              </w:rPr>
              <w:t>PARAMETRY</w:t>
            </w:r>
          </w:p>
        </w:tc>
      </w:tr>
      <w:tr w:rsidR="004D2F93" w:rsidRPr="002607C7" w14:paraId="28E1ECC5" w14:textId="77777777" w:rsidTr="004D2F93">
        <w:trPr>
          <w:trHeight w:val="347"/>
        </w:trPr>
        <w:tc>
          <w:tcPr>
            <w:tcW w:w="1980" w:type="dxa"/>
            <w:gridSpan w:val="2"/>
            <w:tcBorders>
              <w:top w:val="single" w:sz="6" w:space="0" w:color="auto"/>
              <w:left w:val="double" w:sz="4" w:space="0" w:color="auto"/>
              <w:bottom w:val="single" w:sz="6" w:space="0" w:color="auto"/>
              <w:right w:val="single" w:sz="4" w:space="0" w:color="auto"/>
            </w:tcBorders>
            <w:shd w:val="clear" w:color="auto" w:fill="00B050"/>
            <w:vAlign w:val="center"/>
            <w:hideMark/>
          </w:tcPr>
          <w:p w14:paraId="740E5886" w14:textId="77777777" w:rsidR="004D2F93" w:rsidRPr="002607C7" w:rsidRDefault="004D2F93" w:rsidP="004D2F93">
            <w:pPr>
              <w:keepLines/>
              <w:widowControl w:val="0"/>
              <w:spacing w:after="0" w:line="288" w:lineRule="auto"/>
              <w:rPr>
                <w:rFonts w:asciiTheme="minorHAnsi" w:hAnsiTheme="minorHAnsi"/>
                <w:b/>
                <w:szCs w:val="22"/>
                <w:lang w:eastAsia="en-US"/>
              </w:rPr>
            </w:pPr>
            <w:r>
              <w:rPr>
                <w:rFonts w:asciiTheme="minorHAnsi" w:hAnsiTheme="minorHAnsi"/>
                <w:b/>
                <w:szCs w:val="22"/>
                <w:lang w:eastAsia="en-US"/>
              </w:rPr>
              <w:t>Označení</w:t>
            </w:r>
          </w:p>
        </w:tc>
        <w:tc>
          <w:tcPr>
            <w:tcW w:w="1980" w:type="dxa"/>
            <w:gridSpan w:val="6"/>
            <w:tcBorders>
              <w:top w:val="single" w:sz="4" w:space="0" w:color="auto"/>
              <w:left w:val="single" w:sz="4" w:space="0" w:color="auto"/>
              <w:bottom w:val="single" w:sz="4" w:space="0" w:color="auto"/>
              <w:right w:val="single" w:sz="4" w:space="0" w:color="auto"/>
            </w:tcBorders>
            <w:shd w:val="clear" w:color="auto" w:fill="00B050"/>
            <w:vAlign w:val="center"/>
            <w:hideMark/>
          </w:tcPr>
          <w:p w14:paraId="65670B88" w14:textId="77777777" w:rsidR="004D2F93" w:rsidRPr="002607C7" w:rsidRDefault="004D2F93" w:rsidP="004D2F93">
            <w:pPr>
              <w:keepLines/>
              <w:widowControl w:val="0"/>
              <w:spacing w:after="0" w:line="288" w:lineRule="auto"/>
              <w:rPr>
                <w:rFonts w:asciiTheme="minorHAnsi" w:hAnsiTheme="minorHAnsi"/>
                <w:b/>
                <w:szCs w:val="22"/>
                <w:lang w:eastAsia="en-US"/>
              </w:rPr>
            </w:pPr>
            <w:r>
              <w:rPr>
                <w:rFonts w:asciiTheme="minorHAnsi" w:hAnsiTheme="minorHAnsi"/>
                <w:b/>
                <w:szCs w:val="22"/>
              </w:rPr>
              <w:t>Provozní doba linky</w:t>
            </w:r>
          </w:p>
        </w:tc>
        <w:tc>
          <w:tcPr>
            <w:tcW w:w="1980"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3D324E2D" w14:textId="77777777" w:rsidR="004D2F93" w:rsidRPr="002607C7" w:rsidRDefault="004D2F93" w:rsidP="004D2F93">
            <w:pPr>
              <w:keepLines/>
              <w:widowControl w:val="0"/>
              <w:spacing w:after="0" w:line="288" w:lineRule="auto"/>
              <w:rPr>
                <w:rFonts w:asciiTheme="minorHAnsi" w:hAnsiTheme="minorHAnsi"/>
                <w:b/>
                <w:szCs w:val="22"/>
                <w:lang w:eastAsia="en-US"/>
              </w:rPr>
            </w:pPr>
            <w:r>
              <w:rPr>
                <w:rFonts w:asciiTheme="minorHAnsi" w:hAnsiTheme="minorHAnsi"/>
                <w:b/>
                <w:szCs w:val="22"/>
              </w:rPr>
              <w:t>Dostupnost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00B050"/>
            <w:vAlign w:val="center"/>
            <w:hideMark/>
          </w:tcPr>
          <w:p w14:paraId="4DEDF228" w14:textId="77777777" w:rsidR="004D2F93" w:rsidRPr="004E1A8D" w:rsidRDefault="004D2F93" w:rsidP="004D2F93">
            <w:pPr>
              <w:pStyle w:val="Zkladntext"/>
              <w:widowControl w:val="0"/>
              <w:spacing w:after="0" w:line="276" w:lineRule="auto"/>
              <w:rPr>
                <w:rFonts w:asciiTheme="minorHAnsi" w:hAnsiTheme="minorHAnsi"/>
                <w:b/>
                <w:sz w:val="22"/>
                <w:szCs w:val="22"/>
                <w:lang w:eastAsia="en-US"/>
              </w:rPr>
            </w:pPr>
            <w:r w:rsidRPr="004E1A8D">
              <w:rPr>
                <w:rFonts w:asciiTheme="minorHAnsi" w:hAnsiTheme="minorHAnsi"/>
                <w:b/>
                <w:szCs w:val="22"/>
                <w:lang w:val="cs-CZ"/>
              </w:rPr>
              <w:t>Stabilita</w:t>
            </w:r>
            <w:r w:rsidRPr="004E1A8D">
              <w:rPr>
                <w:rFonts w:asciiTheme="minorHAnsi" w:hAnsiTheme="minorHAnsi"/>
                <w:b/>
                <w:szCs w:val="22"/>
              </w:rPr>
              <w:t xml:space="preserve"> </w:t>
            </w:r>
            <w:r w:rsidRPr="004E1A8D">
              <w:rPr>
                <w:rFonts w:asciiTheme="minorHAnsi" w:hAnsiTheme="minorHAnsi"/>
                <w:b/>
                <w:szCs w:val="22"/>
                <w:lang w:val="cs-CZ"/>
              </w:rPr>
              <w:t>(</w:t>
            </w:r>
            <w:proofErr w:type="gramStart"/>
            <w:r w:rsidRPr="004E1A8D">
              <w:rPr>
                <w:rFonts w:asciiTheme="minorHAnsi" w:hAnsiTheme="minorHAnsi"/>
                <w:b/>
                <w:szCs w:val="22"/>
                <w:lang w:val="cs-CZ"/>
              </w:rPr>
              <w:t>ST)</w:t>
            </w:r>
            <w:r w:rsidRPr="004E1A8D">
              <w:rPr>
                <w:rFonts w:asciiTheme="minorHAnsi" w:hAnsiTheme="minorHAnsi"/>
                <w:b/>
                <w:szCs w:val="22"/>
              </w:rPr>
              <w:t>(</w:t>
            </w:r>
            <w:proofErr w:type="spellStart"/>
            <w:r w:rsidRPr="004E1A8D">
              <w:rPr>
                <w:rFonts w:asciiTheme="minorHAnsi" w:hAnsiTheme="minorHAnsi"/>
                <w:b/>
                <w:szCs w:val="22"/>
              </w:rPr>
              <w:t>ms</w:t>
            </w:r>
            <w:proofErr w:type="spellEnd"/>
            <w:proofErr w:type="gramEnd"/>
            <w:r w:rsidRPr="004E1A8D">
              <w:rPr>
                <w:rFonts w:asciiTheme="minorHAnsi" w:hAnsiTheme="minorHAnsi"/>
                <w:b/>
                <w:szCs w:val="22"/>
              </w:rPr>
              <w:t>)</w:t>
            </w:r>
          </w:p>
        </w:tc>
        <w:tc>
          <w:tcPr>
            <w:tcW w:w="1980"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3C6FD241" w14:textId="77777777" w:rsidR="004D2F93" w:rsidRPr="004E1A8D" w:rsidRDefault="004D2F93" w:rsidP="004D2F93">
            <w:pPr>
              <w:pStyle w:val="Zkladntext"/>
              <w:widowControl w:val="0"/>
              <w:spacing w:after="0" w:line="276" w:lineRule="auto"/>
              <w:rPr>
                <w:rFonts w:asciiTheme="minorHAnsi" w:hAnsiTheme="minorHAnsi"/>
                <w:b/>
                <w:sz w:val="22"/>
                <w:szCs w:val="22"/>
                <w:lang w:val="cs-CZ" w:eastAsia="en-US"/>
              </w:rPr>
            </w:pPr>
            <w:proofErr w:type="spellStart"/>
            <w:r w:rsidRPr="004E1A8D">
              <w:rPr>
                <w:rFonts w:asciiTheme="minorHAnsi" w:hAnsiTheme="minorHAnsi"/>
                <w:b/>
                <w:sz w:val="22"/>
                <w:szCs w:val="22"/>
                <w:lang w:val="cs-CZ" w:eastAsia="en-US"/>
              </w:rPr>
              <w:t>Packet</w:t>
            </w:r>
            <w:proofErr w:type="spellEnd"/>
            <w:r w:rsidRPr="004E1A8D">
              <w:rPr>
                <w:rFonts w:asciiTheme="minorHAnsi" w:hAnsiTheme="minorHAnsi"/>
                <w:b/>
                <w:sz w:val="22"/>
                <w:szCs w:val="22"/>
                <w:lang w:val="cs-CZ" w:eastAsia="en-US"/>
              </w:rPr>
              <w:t xml:space="preserve"> </w:t>
            </w:r>
            <w:proofErr w:type="spellStart"/>
            <w:r w:rsidRPr="004E1A8D">
              <w:rPr>
                <w:rFonts w:asciiTheme="minorHAnsi" w:hAnsiTheme="minorHAnsi"/>
                <w:b/>
                <w:sz w:val="22"/>
                <w:szCs w:val="22"/>
                <w:lang w:val="cs-CZ" w:eastAsia="en-US"/>
              </w:rPr>
              <w:t>loss</w:t>
            </w:r>
            <w:proofErr w:type="spellEnd"/>
            <w:r w:rsidRPr="004E1A8D">
              <w:rPr>
                <w:rFonts w:asciiTheme="minorHAnsi" w:hAnsiTheme="minorHAnsi"/>
                <w:b/>
                <w:sz w:val="22"/>
                <w:szCs w:val="22"/>
                <w:lang w:val="cs-CZ" w:eastAsia="en-US"/>
              </w:rPr>
              <w:t xml:space="preserve"> (</w:t>
            </w:r>
            <w:proofErr w:type="gramStart"/>
            <w:r w:rsidRPr="004E1A8D">
              <w:rPr>
                <w:rFonts w:asciiTheme="minorHAnsi" w:hAnsiTheme="minorHAnsi"/>
                <w:b/>
                <w:sz w:val="22"/>
                <w:szCs w:val="22"/>
                <w:lang w:val="cs-CZ" w:eastAsia="en-US"/>
              </w:rPr>
              <w:t>PL)(%)</w:t>
            </w:r>
            <w:proofErr w:type="gramEnd"/>
          </w:p>
        </w:tc>
      </w:tr>
      <w:tr w:rsidR="004D2F93" w:rsidRPr="002607C7" w14:paraId="5B91A3E5" w14:textId="77777777" w:rsidTr="004D2F93">
        <w:trPr>
          <w:trHeight w:val="66"/>
        </w:trPr>
        <w:tc>
          <w:tcPr>
            <w:tcW w:w="1980" w:type="dxa"/>
            <w:gridSpan w:val="2"/>
            <w:tcBorders>
              <w:top w:val="single" w:sz="6" w:space="0" w:color="auto"/>
              <w:left w:val="double" w:sz="4" w:space="0" w:color="auto"/>
              <w:bottom w:val="single" w:sz="6" w:space="0" w:color="auto"/>
              <w:right w:val="single" w:sz="4" w:space="0" w:color="auto"/>
            </w:tcBorders>
            <w:hideMark/>
          </w:tcPr>
          <w:p w14:paraId="7E44FD48" w14:textId="32E1FD97" w:rsidR="004D2F93" w:rsidRPr="004E0737" w:rsidRDefault="004D2F93" w:rsidP="00AF3BCC">
            <w:pPr>
              <w:pStyle w:val="Zkladntext"/>
              <w:widowControl w:val="0"/>
              <w:spacing w:after="0" w:line="276" w:lineRule="auto"/>
              <w:rPr>
                <w:rFonts w:asciiTheme="minorHAnsi" w:hAnsiTheme="minorHAnsi"/>
                <w:b/>
                <w:sz w:val="22"/>
                <w:szCs w:val="22"/>
                <w:lang w:val="cs-CZ" w:eastAsia="en-US"/>
              </w:rPr>
            </w:pPr>
            <w:r>
              <w:rPr>
                <w:rFonts w:asciiTheme="minorHAnsi" w:hAnsiTheme="minorHAnsi"/>
                <w:sz w:val="22"/>
                <w:szCs w:val="22"/>
                <w:lang w:val="cs-CZ" w:eastAsia="en-US"/>
              </w:rPr>
              <w:t>TES</w:t>
            </w:r>
          </w:p>
        </w:tc>
        <w:tc>
          <w:tcPr>
            <w:tcW w:w="1980" w:type="dxa"/>
            <w:gridSpan w:val="6"/>
            <w:tcBorders>
              <w:top w:val="single" w:sz="4" w:space="0" w:color="auto"/>
              <w:left w:val="single" w:sz="4" w:space="0" w:color="auto"/>
              <w:bottom w:val="single" w:sz="4" w:space="0" w:color="auto"/>
              <w:right w:val="single" w:sz="4" w:space="0" w:color="auto"/>
            </w:tcBorders>
            <w:hideMark/>
          </w:tcPr>
          <w:p w14:paraId="37B5AA71" w14:textId="77777777" w:rsidR="004D2F93" w:rsidRPr="00AB1297" w:rsidRDefault="004D2F93" w:rsidP="004D2F93">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7x24 (0-24)h</w:t>
            </w:r>
          </w:p>
        </w:tc>
        <w:tc>
          <w:tcPr>
            <w:tcW w:w="1980" w:type="dxa"/>
            <w:tcBorders>
              <w:top w:val="single" w:sz="4" w:space="0" w:color="auto"/>
              <w:left w:val="single" w:sz="4" w:space="0" w:color="auto"/>
              <w:bottom w:val="single" w:sz="4" w:space="0" w:color="auto"/>
              <w:right w:val="single" w:sz="4" w:space="0" w:color="auto"/>
            </w:tcBorders>
            <w:hideMark/>
          </w:tcPr>
          <w:p w14:paraId="4F58917C" w14:textId="77777777" w:rsidR="004D2F93" w:rsidRPr="002607C7" w:rsidRDefault="004D2F93" w:rsidP="004D2F93">
            <w:pPr>
              <w:pStyle w:val="Zkladntext"/>
              <w:widowControl w:val="0"/>
              <w:spacing w:after="0" w:line="276" w:lineRule="auto"/>
              <w:jc w:val="center"/>
              <w:rPr>
                <w:rFonts w:asciiTheme="minorHAnsi" w:hAnsiTheme="minorHAnsi" w:cs="Arial"/>
                <w:sz w:val="22"/>
                <w:szCs w:val="22"/>
                <w:lang w:eastAsia="en-US"/>
              </w:rPr>
            </w:pPr>
            <w:r w:rsidRPr="002607C7">
              <w:rPr>
                <w:rFonts w:asciiTheme="minorHAnsi" w:hAnsiTheme="minorHAnsi" w:cs="Arial"/>
                <w:sz w:val="22"/>
                <w:szCs w:val="22"/>
                <w:lang w:eastAsia="en-US"/>
              </w:rPr>
              <w:t>99,9</w:t>
            </w:r>
          </w:p>
        </w:tc>
        <w:tc>
          <w:tcPr>
            <w:tcW w:w="1980" w:type="dxa"/>
            <w:gridSpan w:val="3"/>
            <w:tcBorders>
              <w:top w:val="single" w:sz="4" w:space="0" w:color="auto"/>
              <w:left w:val="single" w:sz="4" w:space="0" w:color="auto"/>
              <w:bottom w:val="single" w:sz="4" w:space="0" w:color="auto"/>
              <w:right w:val="single" w:sz="4" w:space="0" w:color="auto"/>
            </w:tcBorders>
            <w:hideMark/>
          </w:tcPr>
          <w:p w14:paraId="13D2131F" w14:textId="77777777" w:rsidR="004D2F93" w:rsidRPr="00E23CD3" w:rsidRDefault="004D2F93" w:rsidP="004D2F93">
            <w:pPr>
              <w:pStyle w:val="Zkladntext"/>
              <w:keepLines/>
              <w:widowControl w:val="0"/>
              <w:spacing w:line="276" w:lineRule="auto"/>
              <w:jc w:val="center"/>
              <w:rPr>
                <w:rFonts w:asciiTheme="minorHAnsi" w:hAnsiTheme="minorHAnsi"/>
                <w:sz w:val="22"/>
                <w:szCs w:val="22"/>
                <w:lang w:eastAsia="en-US"/>
              </w:rPr>
            </w:pPr>
            <w:r w:rsidRPr="00E23CD3">
              <w:rPr>
                <w:rFonts w:asciiTheme="minorHAnsi" w:hAnsiTheme="minorHAnsi" w:cs="Arial"/>
                <w:sz w:val="22"/>
                <w:szCs w:val="22"/>
                <w:lang w:val="cs-CZ" w:eastAsia="en-US"/>
              </w:rPr>
              <w:t>15</w:t>
            </w:r>
          </w:p>
        </w:tc>
        <w:tc>
          <w:tcPr>
            <w:tcW w:w="1980" w:type="dxa"/>
            <w:gridSpan w:val="2"/>
            <w:tcBorders>
              <w:top w:val="single" w:sz="4" w:space="0" w:color="auto"/>
              <w:left w:val="single" w:sz="4" w:space="0" w:color="auto"/>
              <w:bottom w:val="single" w:sz="4" w:space="0" w:color="auto"/>
              <w:right w:val="single" w:sz="4" w:space="0" w:color="auto"/>
            </w:tcBorders>
          </w:tcPr>
          <w:p w14:paraId="7D345444" w14:textId="77777777" w:rsidR="004D2F93" w:rsidRPr="00E23CD3" w:rsidRDefault="004D2F93" w:rsidP="004D2F93">
            <w:pPr>
              <w:pStyle w:val="Zkladntext"/>
              <w:keepLines/>
              <w:widowControl w:val="0"/>
              <w:spacing w:line="276" w:lineRule="auto"/>
              <w:jc w:val="center"/>
              <w:rPr>
                <w:rFonts w:asciiTheme="minorHAnsi" w:hAnsiTheme="minorHAnsi"/>
                <w:sz w:val="22"/>
                <w:szCs w:val="22"/>
                <w:lang w:val="cs-CZ" w:eastAsia="en-US"/>
              </w:rPr>
            </w:pPr>
            <w:r w:rsidRPr="00E23CD3">
              <w:rPr>
                <w:rFonts w:asciiTheme="minorHAnsi" w:hAnsiTheme="minorHAnsi"/>
                <w:sz w:val="22"/>
                <w:szCs w:val="22"/>
                <w:lang w:val="cs-CZ" w:eastAsia="en-US"/>
              </w:rPr>
              <w:t>20</w:t>
            </w:r>
          </w:p>
        </w:tc>
      </w:tr>
      <w:tr w:rsidR="0039212A" w:rsidRPr="002607C7" w14:paraId="5F596EE8" w14:textId="77777777" w:rsidTr="00C77138">
        <w:trPr>
          <w:trHeight w:val="66"/>
        </w:trPr>
        <w:tc>
          <w:tcPr>
            <w:tcW w:w="1980" w:type="dxa"/>
            <w:gridSpan w:val="2"/>
            <w:tcBorders>
              <w:top w:val="single" w:sz="6" w:space="0" w:color="auto"/>
              <w:left w:val="double" w:sz="4" w:space="0" w:color="auto"/>
              <w:bottom w:val="single" w:sz="6" w:space="0" w:color="auto"/>
              <w:right w:val="single" w:sz="4" w:space="0" w:color="auto"/>
            </w:tcBorders>
            <w:vAlign w:val="bottom"/>
          </w:tcPr>
          <w:p w14:paraId="60586445" w14:textId="1AE792EB" w:rsidR="0039212A" w:rsidRPr="00426912"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CEB</w:t>
            </w:r>
          </w:p>
        </w:tc>
        <w:tc>
          <w:tcPr>
            <w:tcW w:w="1980" w:type="dxa"/>
            <w:gridSpan w:val="6"/>
            <w:tcBorders>
              <w:top w:val="single" w:sz="4" w:space="0" w:color="auto"/>
              <w:left w:val="single" w:sz="4" w:space="0" w:color="auto"/>
              <w:bottom w:val="single" w:sz="4" w:space="0" w:color="auto"/>
              <w:right w:val="single" w:sz="4" w:space="0" w:color="auto"/>
            </w:tcBorders>
          </w:tcPr>
          <w:p w14:paraId="3A0B9EAE" w14:textId="61CF6765"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7x24 (0-24)h</w:t>
            </w:r>
          </w:p>
        </w:tc>
        <w:tc>
          <w:tcPr>
            <w:tcW w:w="1980" w:type="dxa"/>
            <w:tcBorders>
              <w:top w:val="single" w:sz="4" w:space="0" w:color="auto"/>
              <w:left w:val="single" w:sz="4" w:space="0" w:color="auto"/>
              <w:bottom w:val="single" w:sz="4" w:space="0" w:color="auto"/>
              <w:right w:val="single" w:sz="4" w:space="0" w:color="auto"/>
            </w:tcBorders>
          </w:tcPr>
          <w:p w14:paraId="6AD35D76" w14:textId="07B817F0" w:rsidR="0039212A" w:rsidRPr="002607C7" w:rsidRDefault="0039212A" w:rsidP="0039212A">
            <w:pPr>
              <w:pStyle w:val="Zkladntext"/>
              <w:widowControl w:val="0"/>
              <w:spacing w:after="0" w:line="276" w:lineRule="auto"/>
              <w:jc w:val="center"/>
              <w:rPr>
                <w:rFonts w:asciiTheme="minorHAnsi" w:hAnsiTheme="minorHAnsi" w:cs="Arial"/>
                <w:sz w:val="22"/>
                <w:szCs w:val="22"/>
                <w:lang w:eastAsia="en-US"/>
              </w:rPr>
            </w:pPr>
            <w:r w:rsidRPr="002607C7">
              <w:rPr>
                <w:rFonts w:asciiTheme="minorHAnsi" w:hAnsiTheme="minorHAnsi" w:cs="Arial"/>
                <w:sz w:val="22"/>
                <w:szCs w:val="22"/>
                <w:lang w:eastAsia="en-US"/>
              </w:rPr>
              <w:t>99,</w:t>
            </w:r>
            <w:r>
              <w:rPr>
                <w:rFonts w:asciiTheme="minorHAnsi" w:hAnsiTheme="minorHAnsi" w:cs="Arial"/>
                <w:sz w:val="22"/>
                <w:szCs w:val="22"/>
                <w:lang w:eastAsia="en-US"/>
              </w:rPr>
              <w:t>5</w:t>
            </w:r>
          </w:p>
        </w:tc>
        <w:tc>
          <w:tcPr>
            <w:tcW w:w="1980" w:type="dxa"/>
            <w:gridSpan w:val="3"/>
            <w:tcBorders>
              <w:top w:val="single" w:sz="4" w:space="0" w:color="auto"/>
              <w:left w:val="single" w:sz="4" w:space="0" w:color="auto"/>
              <w:bottom w:val="single" w:sz="4" w:space="0" w:color="auto"/>
              <w:right w:val="single" w:sz="4" w:space="0" w:color="auto"/>
            </w:tcBorders>
          </w:tcPr>
          <w:p w14:paraId="49B5796B" w14:textId="6393102A" w:rsidR="0039212A" w:rsidRPr="00954C2D" w:rsidRDefault="0039212A" w:rsidP="0039212A">
            <w:pPr>
              <w:pStyle w:val="Zkladntext"/>
              <w:keepLines/>
              <w:widowControl w:val="0"/>
              <w:spacing w:line="276" w:lineRule="auto"/>
              <w:jc w:val="center"/>
              <w:rPr>
                <w:rFonts w:asciiTheme="minorHAnsi" w:hAnsiTheme="minorHAnsi" w:cs="Arial"/>
                <w:sz w:val="22"/>
                <w:szCs w:val="22"/>
                <w:lang w:val="cs-CZ" w:eastAsia="en-US"/>
              </w:rPr>
            </w:pPr>
            <w:r w:rsidRPr="00954C2D">
              <w:rPr>
                <w:rFonts w:asciiTheme="minorHAnsi" w:hAnsiTheme="minorHAnsi" w:cs="Arial"/>
                <w:sz w:val="22"/>
                <w:szCs w:val="22"/>
                <w:lang w:val="cs-CZ" w:eastAsia="en-US"/>
              </w:rPr>
              <w:t>15</w:t>
            </w:r>
          </w:p>
        </w:tc>
        <w:tc>
          <w:tcPr>
            <w:tcW w:w="1980" w:type="dxa"/>
            <w:gridSpan w:val="2"/>
            <w:tcBorders>
              <w:top w:val="single" w:sz="4" w:space="0" w:color="auto"/>
              <w:left w:val="single" w:sz="4" w:space="0" w:color="auto"/>
              <w:bottom w:val="single" w:sz="4" w:space="0" w:color="auto"/>
              <w:right w:val="single" w:sz="4" w:space="0" w:color="auto"/>
            </w:tcBorders>
          </w:tcPr>
          <w:p w14:paraId="51FFD9F5" w14:textId="1BE015EB" w:rsidR="0039212A" w:rsidRPr="00954C2D" w:rsidRDefault="0039212A" w:rsidP="0039212A">
            <w:pPr>
              <w:pStyle w:val="Zkladntext"/>
              <w:keepLines/>
              <w:widowControl w:val="0"/>
              <w:spacing w:line="276" w:lineRule="auto"/>
              <w:jc w:val="center"/>
              <w:rPr>
                <w:rFonts w:asciiTheme="minorHAnsi" w:hAnsiTheme="minorHAnsi"/>
                <w:sz w:val="22"/>
                <w:szCs w:val="22"/>
                <w:lang w:val="cs-CZ" w:eastAsia="en-US"/>
              </w:rPr>
            </w:pPr>
            <w:r w:rsidRPr="00954C2D">
              <w:rPr>
                <w:rFonts w:asciiTheme="minorHAnsi" w:hAnsiTheme="minorHAnsi"/>
                <w:sz w:val="22"/>
                <w:szCs w:val="22"/>
                <w:lang w:val="cs-CZ" w:eastAsia="en-US"/>
              </w:rPr>
              <w:t>20</w:t>
            </w:r>
          </w:p>
        </w:tc>
      </w:tr>
      <w:tr w:rsidR="0039212A" w:rsidRPr="002607C7" w14:paraId="2D1C1407" w14:textId="77777777" w:rsidTr="00C77138">
        <w:trPr>
          <w:trHeight w:val="66"/>
        </w:trPr>
        <w:tc>
          <w:tcPr>
            <w:tcW w:w="1980" w:type="dxa"/>
            <w:gridSpan w:val="2"/>
            <w:tcBorders>
              <w:top w:val="single" w:sz="6" w:space="0" w:color="auto"/>
              <w:left w:val="double" w:sz="4" w:space="0" w:color="auto"/>
              <w:bottom w:val="single" w:sz="6" w:space="0" w:color="auto"/>
              <w:right w:val="single" w:sz="4" w:space="0" w:color="auto"/>
            </w:tcBorders>
            <w:vAlign w:val="bottom"/>
          </w:tcPr>
          <w:p w14:paraId="1F2BCF1C" w14:textId="200C168E" w:rsidR="0039212A" w:rsidRPr="00426912"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JIH</w:t>
            </w:r>
          </w:p>
        </w:tc>
        <w:tc>
          <w:tcPr>
            <w:tcW w:w="1980" w:type="dxa"/>
            <w:gridSpan w:val="6"/>
            <w:tcBorders>
              <w:top w:val="single" w:sz="4" w:space="0" w:color="auto"/>
              <w:left w:val="single" w:sz="4" w:space="0" w:color="auto"/>
              <w:bottom w:val="single" w:sz="4" w:space="0" w:color="auto"/>
              <w:right w:val="single" w:sz="4" w:space="0" w:color="auto"/>
            </w:tcBorders>
          </w:tcPr>
          <w:p w14:paraId="6EB51B45" w14:textId="70A0D95E"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7x24 (0-24)h</w:t>
            </w:r>
          </w:p>
        </w:tc>
        <w:tc>
          <w:tcPr>
            <w:tcW w:w="1980" w:type="dxa"/>
            <w:tcBorders>
              <w:top w:val="single" w:sz="4" w:space="0" w:color="auto"/>
              <w:left w:val="single" w:sz="4" w:space="0" w:color="auto"/>
              <w:bottom w:val="single" w:sz="4" w:space="0" w:color="auto"/>
              <w:right w:val="single" w:sz="4" w:space="0" w:color="auto"/>
            </w:tcBorders>
          </w:tcPr>
          <w:p w14:paraId="34E40573" w14:textId="65BFCF67" w:rsidR="0039212A" w:rsidRPr="002607C7" w:rsidRDefault="0039212A" w:rsidP="0039212A">
            <w:pPr>
              <w:pStyle w:val="Zkladntext"/>
              <w:widowControl w:val="0"/>
              <w:spacing w:after="0" w:line="276" w:lineRule="auto"/>
              <w:jc w:val="center"/>
              <w:rPr>
                <w:rFonts w:asciiTheme="minorHAnsi" w:hAnsiTheme="minorHAnsi" w:cs="Arial"/>
                <w:sz w:val="22"/>
                <w:szCs w:val="22"/>
                <w:lang w:eastAsia="en-US"/>
              </w:rPr>
            </w:pPr>
            <w:r w:rsidRPr="002607C7">
              <w:rPr>
                <w:rFonts w:asciiTheme="minorHAnsi" w:hAnsiTheme="minorHAnsi" w:cs="Arial"/>
                <w:sz w:val="22"/>
                <w:szCs w:val="22"/>
                <w:lang w:eastAsia="en-US"/>
              </w:rPr>
              <w:t>99,</w:t>
            </w:r>
            <w:r>
              <w:rPr>
                <w:rFonts w:asciiTheme="minorHAnsi" w:hAnsiTheme="minorHAnsi" w:cs="Arial"/>
                <w:sz w:val="22"/>
                <w:szCs w:val="22"/>
                <w:lang w:eastAsia="en-US"/>
              </w:rPr>
              <w:t>5</w:t>
            </w:r>
          </w:p>
        </w:tc>
        <w:tc>
          <w:tcPr>
            <w:tcW w:w="1980" w:type="dxa"/>
            <w:gridSpan w:val="3"/>
            <w:tcBorders>
              <w:top w:val="single" w:sz="4" w:space="0" w:color="auto"/>
              <w:left w:val="single" w:sz="4" w:space="0" w:color="auto"/>
              <w:bottom w:val="single" w:sz="4" w:space="0" w:color="auto"/>
              <w:right w:val="single" w:sz="4" w:space="0" w:color="auto"/>
            </w:tcBorders>
          </w:tcPr>
          <w:p w14:paraId="2AB1EF76" w14:textId="0A847DC2" w:rsidR="0039212A" w:rsidRPr="00954C2D" w:rsidRDefault="0039212A" w:rsidP="0039212A">
            <w:pPr>
              <w:pStyle w:val="Zkladntext"/>
              <w:keepLines/>
              <w:widowControl w:val="0"/>
              <w:spacing w:line="276" w:lineRule="auto"/>
              <w:jc w:val="center"/>
              <w:rPr>
                <w:rFonts w:asciiTheme="minorHAnsi" w:hAnsiTheme="minorHAnsi" w:cs="Arial"/>
                <w:sz w:val="22"/>
                <w:szCs w:val="22"/>
                <w:lang w:val="cs-CZ" w:eastAsia="en-US"/>
              </w:rPr>
            </w:pPr>
            <w:r w:rsidRPr="00954C2D">
              <w:rPr>
                <w:rFonts w:asciiTheme="minorHAnsi" w:hAnsiTheme="minorHAnsi" w:cs="Arial"/>
                <w:sz w:val="22"/>
                <w:szCs w:val="22"/>
                <w:lang w:val="cs-CZ" w:eastAsia="en-US"/>
              </w:rPr>
              <w:t>15</w:t>
            </w:r>
          </w:p>
        </w:tc>
        <w:tc>
          <w:tcPr>
            <w:tcW w:w="1980" w:type="dxa"/>
            <w:gridSpan w:val="2"/>
            <w:tcBorders>
              <w:top w:val="single" w:sz="4" w:space="0" w:color="auto"/>
              <w:left w:val="single" w:sz="4" w:space="0" w:color="auto"/>
              <w:bottom w:val="single" w:sz="4" w:space="0" w:color="auto"/>
              <w:right w:val="single" w:sz="4" w:space="0" w:color="auto"/>
            </w:tcBorders>
          </w:tcPr>
          <w:p w14:paraId="073C3DD0" w14:textId="17D93F11" w:rsidR="0039212A" w:rsidRPr="00954C2D" w:rsidRDefault="0039212A" w:rsidP="0039212A">
            <w:pPr>
              <w:pStyle w:val="Zkladntext"/>
              <w:keepLines/>
              <w:widowControl w:val="0"/>
              <w:spacing w:line="276" w:lineRule="auto"/>
              <w:jc w:val="center"/>
              <w:rPr>
                <w:rFonts w:asciiTheme="minorHAnsi" w:hAnsiTheme="minorHAnsi"/>
                <w:sz w:val="22"/>
                <w:szCs w:val="22"/>
                <w:lang w:val="cs-CZ" w:eastAsia="en-US"/>
              </w:rPr>
            </w:pPr>
            <w:r w:rsidRPr="00954C2D">
              <w:rPr>
                <w:rFonts w:asciiTheme="minorHAnsi" w:hAnsiTheme="minorHAnsi"/>
                <w:sz w:val="22"/>
                <w:szCs w:val="22"/>
                <w:lang w:val="cs-CZ" w:eastAsia="en-US"/>
              </w:rPr>
              <w:t>20</w:t>
            </w:r>
          </w:p>
        </w:tc>
      </w:tr>
      <w:tr w:rsidR="0039212A" w:rsidRPr="002607C7" w14:paraId="3DCBF0F6" w14:textId="77777777" w:rsidTr="00C77138">
        <w:trPr>
          <w:trHeight w:val="66"/>
        </w:trPr>
        <w:tc>
          <w:tcPr>
            <w:tcW w:w="1980" w:type="dxa"/>
            <w:gridSpan w:val="2"/>
            <w:tcBorders>
              <w:top w:val="single" w:sz="6" w:space="0" w:color="auto"/>
              <w:left w:val="double" w:sz="4" w:space="0" w:color="auto"/>
              <w:bottom w:val="single" w:sz="6" w:space="0" w:color="auto"/>
              <w:right w:val="single" w:sz="4" w:space="0" w:color="auto"/>
            </w:tcBorders>
            <w:vAlign w:val="bottom"/>
          </w:tcPr>
          <w:p w14:paraId="0D290A08" w14:textId="021CA436" w:rsidR="0039212A" w:rsidRPr="00426912"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lastRenderedPageBreak/>
              <w:t>PIS</w:t>
            </w:r>
          </w:p>
        </w:tc>
        <w:tc>
          <w:tcPr>
            <w:tcW w:w="1980" w:type="dxa"/>
            <w:gridSpan w:val="6"/>
            <w:tcBorders>
              <w:top w:val="single" w:sz="4" w:space="0" w:color="auto"/>
              <w:left w:val="single" w:sz="4" w:space="0" w:color="auto"/>
              <w:bottom w:val="single" w:sz="4" w:space="0" w:color="auto"/>
              <w:right w:val="single" w:sz="4" w:space="0" w:color="auto"/>
            </w:tcBorders>
          </w:tcPr>
          <w:p w14:paraId="7A728EF9" w14:textId="04551C83"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7x24 (0-24)h</w:t>
            </w:r>
          </w:p>
        </w:tc>
        <w:tc>
          <w:tcPr>
            <w:tcW w:w="1980" w:type="dxa"/>
            <w:tcBorders>
              <w:top w:val="single" w:sz="4" w:space="0" w:color="auto"/>
              <w:left w:val="single" w:sz="4" w:space="0" w:color="auto"/>
              <w:bottom w:val="single" w:sz="4" w:space="0" w:color="auto"/>
              <w:right w:val="single" w:sz="4" w:space="0" w:color="auto"/>
            </w:tcBorders>
          </w:tcPr>
          <w:p w14:paraId="17E3DDE5" w14:textId="50337CF2" w:rsidR="0039212A" w:rsidRPr="002607C7" w:rsidRDefault="0039212A" w:rsidP="0039212A">
            <w:pPr>
              <w:pStyle w:val="Zkladntext"/>
              <w:widowControl w:val="0"/>
              <w:spacing w:after="0" w:line="276" w:lineRule="auto"/>
              <w:jc w:val="center"/>
              <w:rPr>
                <w:rFonts w:asciiTheme="minorHAnsi" w:hAnsiTheme="minorHAnsi" w:cs="Arial"/>
                <w:sz w:val="22"/>
                <w:szCs w:val="22"/>
                <w:lang w:eastAsia="en-US"/>
              </w:rPr>
            </w:pPr>
            <w:r w:rsidRPr="002607C7">
              <w:rPr>
                <w:rFonts w:asciiTheme="minorHAnsi" w:hAnsiTheme="minorHAnsi" w:cs="Arial"/>
                <w:sz w:val="22"/>
                <w:szCs w:val="22"/>
                <w:lang w:eastAsia="en-US"/>
              </w:rPr>
              <w:t>99,</w:t>
            </w:r>
            <w:r>
              <w:rPr>
                <w:rFonts w:asciiTheme="minorHAnsi" w:hAnsiTheme="minorHAnsi" w:cs="Arial"/>
                <w:sz w:val="22"/>
                <w:szCs w:val="22"/>
                <w:lang w:eastAsia="en-US"/>
              </w:rPr>
              <w:t>5</w:t>
            </w:r>
          </w:p>
        </w:tc>
        <w:tc>
          <w:tcPr>
            <w:tcW w:w="1980" w:type="dxa"/>
            <w:gridSpan w:val="3"/>
            <w:tcBorders>
              <w:top w:val="single" w:sz="4" w:space="0" w:color="auto"/>
              <w:left w:val="single" w:sz="4" w:space="0" w:color="auto"/>
              <w:bottom w:val="single" w:sz="4" w:space="0" w:color="auto"/>
              <w:right w:val="single" w:sz="4" w:space="0" w:color="auto"/>
            </w:tcBorders>
          </w:tcPr>
          <w:p w14:paraId="1BC4625A" w14:textId="624D21F5" w:rsidR="0039212A" w:rsidRPr="00954C2D" w:rsidRDefault="0039212A" w:rsidP="0039212A">
            <w:pPr>
              <w:pStyle w:val="Zkladntext"/>
              <w:keepLines/>
              <w:widowControl w:val="0"/>
              <w:spacing w:line="276" w:lineRule="auto"/>
              <w:jc w:val="center"/>
              <w:rPr>
                <w:rFonts w:asciiTheme="minorHAnsi" w:hAnsiTheme="minorHAnsi" w:cs="Arial"/>
                <w:sz w:val="22"/>
                <w:szCs w:val="22"/>
                <w:lang w:val="cs-CZ" w:eastAsia="en-US"/>
              </w:rPr>
            </w:pPr>
            <w:r w:rsidRPr="00954C2D">
              <w:rPr>
                <w:rFonts w:asciiTheme="minorHAnsi" w:hAnsiTheme="minorHAnsi" w:cs="Arial"/>
                <w:sz w:val="22"/>
                <w:szCs w:val="22"/>
                <w:lang w:val="cs-CZ" w:eastAsia="en-US"/>
              </w:rPr>
              <w:t>15</w:t>
            </w:r>
          </w:p>
        </w:tc>
        <w:tc>
          <w:tcPr>
            <w:tcW w:w="1980" w:type="dxa"/>
            <w:gridSpan w:val="2"/>
            <w:tcBorders>
              <w:top w:val="single" w:sz="4" w:space="0" w:color="auto"/>
              <w:left w:val="single" w:sz="4" w:space="0" w:color="auto"/>
              <w:bottom w:val="single" w:sz="4" w:space="0" w:color="auto"/>
              <w:right w:val="single" w:sz="4" w:space="0" w:color="auto"/>
            </w:tcBorders>
          </w:tcPr>
          <w:p w14:paraId="57FDC719" w14:textId="441CB03C" w:rsidR="0039212A" w:rsidRPr="00954C2D" w:rsidRDefault="0039212A" w:rsidP="0039212A">
            <w:pPr>
              <w:pStyle w:val="Zkladntext"/>
              <w:keepLines/>
              <w:widowControl w:val="0"/>
              <w:spacing w:line="276" w:lineRule="auto"/>
              <w:jc w:val="center"/>
              <w:rPr>
                <w:rFonts w:asciiTheme="minorHAnsi" w:hAnsiTheme="minorHAnsi"/>
                <w:sz w:val="22"/>
                <w:szCs w:val="22"/>
                <w:lang w:val="cs-CZ" w:eastAsia="en-US"/>
              </w:rPr>
            </w:pPr>
            <w:r w:rsidRPr="00954C2D">
              <w:rPr>
                <w:rFonts w:asciiTheme="minorHAnsi" w:hAnsiTheme="minorHAnsi"/>
                <w:sz w:val="22"/>
                <w:szCs w:val="22"/>
                <w:lang w:val="cs-CZ" w:eastAsia="en-US"/>
              </w:rPr>
              <w:t>20</w:t>
            </w:r>
          </w:p>
        </w:tc>
      </w:tr>
      <w:tr w:rsidR="0039212A" w:rsidRPr="002607C7" w14:paraId="1F94883F" w14:textId="77777777" w:rsidTr="00C77138">
        <w:trPr>
          <w:trHeight w:val="66"/>
        </w:trPr>
        <w:tc>
          <w:tcPr>
            <w:tcW w:w="1980" w:type="dxa"/>
            <w:gridSpan w:val="2"/>
            <w:tcBorders>
              <w:top w:val="single" w:sz="6" w:space="0" w:color="auto"/>
              <w:left w:val="double" w:sz="4" w:space="0" w:color="auto"/>
              <w:bottom w:val="single" w:sz="6" w:space="0" w:color="auto"/>
              <w:right w:val="single" w:sz="4" w:space="0" w:color="auto"/>
            </w:tcBorders>
            <w:vAlign w:val="bottom"/>
          </w:tcPr>
          <w:p w14:paraId="68435864" w14:textId="31F7A5E5" w:rsidR="0039212A" w:rsidRPr="00426912"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BRN</w:t>
            </w:r>
          </w:p>
        </w:tc>
        <w:tc>
          <w:tcPr>
            <w:tcW w:w="1980" w:type="dxa"/>
            <w:gridSpan w:val="6"/>
            <w:tcBorders>
              <w:top w:val="single" w:sz="4" w:space="0" w:color="auto"/>
              <w:left w:val="single" w:sz="4" w:space="0" w:color="auto"/>
              <w:bottom w:val="single" w:sz="4" w:space="0" w:color="auto"/>
              <w:right w:val="single" w:sz="4" w:space="0" w:color="auto"/>
            </w:tcBorders>
          </w:tcPr>
          <w:p w14:paraId="7AA2D8A7" w14:textId="1BA1CDC8"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7x24 (0-24)h</w:t>
            </w:r>
          </w:p>
        </w:tc>
        <w:tc>
          <w:tcPr>
            <w:tcW w:w="1980" w:type="dxa"/>
            <w:tcBorders>
              <w:top w:val="single" w:sz="4" w:space="0" w:color="auto"/>
              <w:left w:val="single" w:sz="4" w:space="0" w:color="auto"/>
              <w:bottom w:val="single" w:sz="4" w:space="0" w:color="auto"/>
              <w:right w:val="single" w:sz="4" w:space="0" w:color="auto"/>
            </w:tcBorders>
          </w:tcPr>
          <w:p w14:paraId="545E8730" w14:textId="29603F49" w:rsidR="0039212A" w:rsidRPr="002607C7" w:rsidRDefault="0039212A" w:rsidP="0039212A">
            <w:pPr>
              <w:pStyle w:val="Zkladntext"/>
              <w:widowControl w:val="0"/>
              <w:spacing w:after="0" w:line="276" w:lineRule="auto"/>
              <w:jc w:val="center"/>
              <w:rPr>
                <w:rFonts w:asciiTheme="minorHAnsi" w:hAnsiTheme="minorHAnsi" w:cs="Arial"/>
                <w:sz w:val="22"/>
                <w:szCs w:val="22"/>
                <w:lang w:eastAsia="en-US"/>
              </w:rPr>
            </w:pPr>
            <w:r w:rsidRPr="002607C7">
              <w:rPr>
                <w:rFonts w:asciiTheme="minorHAnsi" w:hAnsiTheme="minorHAnsi" w:cs="Arial"/>
                <w:sz w:val="22"/>
                <w:szCs w:val="22"/>
                <w:lang w:eastAsia="en-US"/>
              </w:rPr>
              <w:t>99,</w:t>
            </w:r>
            <w:r>
              <w:rPr>
                <w:rFonts w:asciiTheme="minorHAnsi" w:hAnsiTheme="minorHAnsi" w:cs="Arial"/>
                <w:sz w:val="22"/>
                <w:szCs w:val="22"/>
                <w:lang w:eastAsia="en-US"/>
              </w:rPr>
              <w:t>5</w:t>
            </w:r>
          </w:p>
        </w:tc>
        <w:tc>
          <w:tcPr>
            <w:tcW w:w="1980" w:type="dxa"/>
            <w:gridSpan w:val="3"/>
            <w:tcBorders>
              <w:top w:val="single" w:sz="4" w:space="0" w:color="auto"/>
              <w:left w:val="single" w:sz="4" w:space="0" w:color="auto"/>
              <w:bottom w:val="single" w:sz="4" w:space="0" w:color="auto"/>
              <w:right w:val="single" w:sz="4" w:space="0" w:color="auto"/>
            </w:tcBorders>
          </w:tcPr>
          <w:p w14:paraId="4975147A" w14:textId="6C688DE3" w:rsidR="0039212A" w:rsidRPr="00954C2D" w:rsidRDefault="0039212A" w:rsidP="0039212A">
            <w:pPr>
              <w:pStyle w:val="Zkladntext"/>
              <w:keepLines/>
              <w:widowControl w:val="0"/>
              <w:spacing w:line="276" w:lineRule="auto"/>
              <w:jc w:val="center"/>
              <w:rPr>
                <w:rFonts w:asciiTheme="minorHAnsi" w:hAnsiTheme="minorHAnsi" w:cs="Arial"/>
                <w:sz w:val="22"/>
                <w:szCs w:val="22"/>
                <w:lang w:val="cs-CZ" w:eastAsia="en-US"/>
              </w:rPr>
            </w:pPr>
            <w:r w:rsidRPr="00954C2D">
              <w:rPr>
                <w:rFonts w:asciiTheme="minorHAnsi" w:hAnsiTheme="minorHAnsi" w:cs="Arial"/>
                <w:sz w:val="22"/>
                <w:szCs w:val="22"/>
                <w:lang w:val="cs-CZ" w:eastAsia="en-US"/>
              </w:rPr>
              <w:t>15</w:t>
            </w:r>
          </w:p>
        </w:tc>
        <w:tc>
          <w:tcPr>
            <w:tcW w:w="1980" w:type="dxa"/>
            <w:gridSpan w:val="2"/>
            <w:tcBorders>
              <w:top w:val="single" w:sz="4" w:space="0" w:color="auto"/>
              <w:left w:val="single" w:sz="4" w:space="0" w:color="auto"/>
              <w:bottom w:val="single" w:sz="4" w:space="0" w:color="auto"/>
              <w:right w:val="single" w:sz="4" w:space="0" w:color="auto"/>
            </w:tcBorders>
          </w:tcPr>
          <w:p w14:paraId="2B9F7692" w14:textId="02182A6A" w:rsidR="0039212A" w:rsidRPr="00954C2D" w:rsidRDefault="0039212A" w:rsidP="0039212A">
            <w:pPr>
              <w:pStyle w:val="Zkladntext"/>
              <w:keepLines/>
              <w:widowControl w:val="0"/>
              <w:spacing w:line="276" w:lineRule="auto"/>
              <w:jc w:val="center"/>
              <w:rPr>
                <w:rFonts w:asciiTheme="minorHAnsi" w:hAnsiTheme="minorHAnsi"/>
                <w:sz w:val="22"/>
                <w:szCs w:val="22"/>
                <w:lang w:val="cs-CZ" w:eastAsia="en-US"/>
              </w:rPr>
            </w:pPr>
            <w:r w:rsidRPr="00954C2D">
              <w:rPr>
                <w:rFonts w:asciiTheme="minorHAnsi" w:hAnsiTheme="minorHAnsi"/>
                <w:sz w:val="22"/>
                <w:szCs w:val="22"/>
                <w:lang w:val="cs-CZ" w:eastAsia="en-US"/>
              </w:rPr>
              <w:t>20</w:t>
            </w:r>
          </w:p>
        </w:tc>
      </w:tr>
      <w:tr w:rsidR="0039212A" w:rsidRPr="002607C7" w14:paraId="7A7323ED" w14:textId="77777777" w:rsidTr="00C77138">
        <w:trPr>
          <w:trHeight w:val="66"/>
        </w:trPr>
        <w:tc>
          <w:tcPr>
            <w:tcW w:w="1980" w:type="dxa"/>
            <w:gridSpan w:val="2"/>
            <w:tcBorders>
              <w:top w:val="single" w:sz="6" w:space="0" w:color="auto"/>
              <w:left w:val="double" w:sz="4" w:space="0" w:color="auto"/>
              <w:bottom w:val="single" w:sz="6" w:space="0" w:color="auto"/>
              <w:right w:val="single" w:sz="4" w:space="0" w:color="auto"/>
            </w:tcBorders>
            <w:vAlign w:val="bottom"/>
          </w:tcPr>
          <w:p w14:paraId="203B9E1F" w14:textId="23227B21" w:rsidR="0039212A" w:rsidRPr="00426912"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KAV</w:t>
            </w:r>
          </w:p>
        </w:tc>
        <w:tc>
          <w:tcPr>
            <w:tcW w:w="1980" w:type="dxa"/>
            <w:gridSpan w:val="6"/>
            <w:tcBorders>
              <w:top w:val="single" w:sz="4" w:space="0" w:color="auto"/>
              <w:left w:val="single" w:sz="4" w:space="0" w:color="auto"/>
              <w:bottom w:val="single" w:sz="4" w:space="0" w:color="auto"/>
              <w:right w:val="single" w:sz="4" w:space="0" w:color="auto"/>
            </w:tcBorders>
          </w:tcPr>
          <w:p w14:paraId="2A2DDECF" w14:textId="741FDC2D"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7x24 (0-24)h</w:t>
            </w:r>
          </w:p>
        </w:tc>
        <w:tc>
          <w:tcPr>
            <w:tcW w:w="1980" w:type="dxa"/>
            <w:tcBorders>
              <w:top w:val="single" w:sz="4" w:space="0" w:color="auto"/>
              <w:left w:val="single" w:sz="4" w:space="0" w:color="auto"/>
              <w:bottom w:val="single" w:sz="4" w:space="0" w:color="auto"/>
              <w:right w:val="single" w:sz="4" w:space="0" w:color="auto"/>
            </w:tcBorders>
          </w:tcPr>
          <w:p w14:paraId="3CC972FB" w14:textId="054EA8FC" w:rsidR="0039212A" w:rsidRPr="002607C7" w:rsidRDefault="0039212A" w:rsidP="0039212A">
            <w:pPr>
              <w:pStyle w:val="Zkladntext"/>
              <w:widowControl w:val="0"/>
              <w:spacing w:after="0" w:line="276" w:lineRule="auto"/>
              <w:jc w:val="center"/>
              <w:rPr>
                <w:rFonts w:asciiTheme="minorHAnsi" w:hAnsiTheme="minorHAnsi" w:cs="Arial"/>
                <w:sz w:val="22"/>
                <w:szCs w:val="22"/>
                <w:lang w:eastAsia="en-US"/>
              </w:rPr>
            </w:pPr>
            <w:r w:rsidRPr="002607C7">
              <w:rPr>
                <w:rFonts w:asciiTheme="minorHAnsi" w:hAnsiTheme="minorHAnsi" w:cs="Arial"/>
                <w:sz w:val="22"/>
                <w:szCs w:val="22"/>
                <w:lang w:eastAsia="en-US"/>
              </w:rPr>
              <w:t>99,</w:t>
            </w:r>
            <w:r>
              <w:rPr>
                <w:rFonts w:asciiTheme="minorHAnsi" w:hAnsiTheme="minorHAnsi" w:cs="Arial"/>
                <w:sz w:val="22"/>
                <w:szCs w:val="22"/>
                <w:lang w:eastAsia="en-US"/>
              </w:rPr>
              <w:t>5</w:t>
            </w:r>
          </w:p>
        </w:tc>
        <w:tc>
          <w:tcPr>
            <w:tcW w:w="1980" w:type="dxa"/>
            <w:gridSpan w:val="3"/>
            <w:tcBorders>
              <w:top w:val="single" w:sz="4" w:space="0" w:color="auto"/>
              <w:left w:val="single" w:sz="4" w:space="0" w:color="auto"/>
              <w:bottom w:val="single" w:sz="4" w:space="0" w:color="auto"/>
              <w:right w:val="single" w:sz="4" w:space="0" w:color="auto"/>
            </w:tcBorders>
          </w:tcPr>
          <w:p w14:paraId="174CE17A" w14:textId="35B56EB0" w:rsidR="0039212A" w:rsidRPr="00954C2D" w:rsidRDefault="0039212A" w:rsidP="0039212A">
            <w:pPr>
              <w:pStyle w:val="Zkladntext"/>
              <w:keepLines/>
              <w:widowControl w:val="0"/>
              <w:spacing w:line="276" w:lineRule="auto"/>
              <w:jc w:val="center"/>
              <w:rPr>
                <w:rFonts w:asciiTheme="minorHAnsi" w:hAnsiTheme="minorHAnsi" w:cs="Arial"/>
                <w:sz w:val="22"/>
                <w:szCs w:val="22"/>
                <w:lang w:val="cs-CZ" w:eastAsia="en-US"/>
              </w:rPr>
            </w:pPr>
            <w:r w:rsidRPr="00954C2D">
              <w:rPr>
                <w:rFonts w:asciiTheme="minorHAnsi" w:hAnsiTheme="minorHAnsi" w:cs="Arial"/>
                <w:sz w:val="22"/>
                <w:szCs w:val="22"/>
                <w:lang w:val="cs-CZ" w:eastAsia="en-US"/>
              </w:rPr>
              <w:t>15</w:t>
            </w:r>
          </w:p>
        </w:tc>
        <w:tc>
          <w:tcPr>
            <w:tcW w:w="1980" w:type="dxa"/>
            <w:gridSpan w:val="2"/>
            <w:tcBorders>
              <w:top w:val="single" w:sz="4" w:space="0" w:color="auto"/>
              <w:left w:val="single" w:sz="4" w:space="0" w:color="auto"/>
              <w:bottom w:val="single" w:sz="4" w:space="0" w:color="auto"/>
              <w:right w:val="single" w:sz="4" w:space="0" w:color="auto"/>
            </w:tcBorders>
          </w:tcPr>
          <w:p w14:paraId="7B72B413" w14:textId="0C64370C" w:rsidR="0039212A" w:rsidRPr="00954C2D" w:rsidRDefault="0039212A" w:rsidP="0039212A">
            <w:pPr>
              <w:pStyle w:val="Zkladntext"/>
              <w:keepLines/>
              <w:widowControl w:val="0"/>
              <w:spacing w:line="276" w:lineRule="auto"/>
              <w:jc w:val="center"/>
              <w:rPr>
                <w:rFonts w:asciiTheme="minorHAnsi" w:hAnsiTheme="minorHAnsi"/>
                <w:sz w:val="22"/>
                <w:szCs w:val="22"/>
                <w:lang w:val="cs-CZ" w:eastAsia="en-US"/>
              </w:rPr>
            </w:pPr>
            <w:r w:rsidRPr="00954C2D">
              <w:rPr>
                <w:rFonts w:asciiTheme="minorHAnsi" w:hAnsiTheme="minorHAnsi"/>
                <w:sz w:val="22"/>
                <w:szCs w:val="22"/>
                <w:lang w:val="cs-CZ" w:eastAsia="en-US"/>
              </w:rPr>
              <w:t>20</w:t>
            </w:r>
          </w:p>
        </w:tc>
      </w:tr>
      <w:tr w:rsidR="0039212A" w:rsidRPr="002607C7" w14:paraId="261B89FD" w14:textId="77777777" w:rsidTr="00C77138">
        <w:trPr>
          <w:trHeight w:val="66"/>
        </w:trPr>
        <w:tc>
          <w:tcPr>
            <w:tcW w:w="1980" w:type="dxa"/>
            <w:gridSpan w:val="2"/>
            <w:tcBorders>
              <w:top w:val="single" w:sz="6" w:space="0" w:color="auto"/>
              <w:left w:val="double" w:sz="4" w:space="0" w:color="auto"/>
              <w:bottom w:val="single" w:sz="6" w:space="0" w:color="auto"/>
              <w:right w:val="single" w:sz="4" w:space="0" w:color="auto"/>
            </w:tcBorders>
            <w:vAlign w:val="bottom"/>
          </w:tcPr>
          <w:p w14:paraId="2E363203" w14:textId="60CCF50B" w:rsidR="0039212A" w:rsidRPr="00426912"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HRK</w:t>
            </w:r>
          </w:p>
        </w:tc>
        <w:tc>
          <w:tcPr>
            <w:tcW w:w="1980" w:type="dxa"/>
            <w:gridSpan w:val="6"/>
            <w:tcBorders>
              <w:top w:val="single" w:sz="4" w:space="0" w:color="auto"/>
              <w:left w:val="single" w:sz="4" w:space="0" w:color="auto"/>
              <w:bottom w:val="single" w:sz="4" w:space="0" w:color="auto"/>
              <w:right w:val="single" w:sz="4" w:space="0" w:color="auto"/>
            </w:tcBorders>
          </w:tcPr>
          <w:p w14:paraId="70295AC1" w14:textId="7BA08A6B"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7x24 (0-24)h</w:t>
            </w:r>
          </w:p>
        </w:tc>
        <w:tc>
          <w:tcPr>
            <w:tcW w:w="1980" w:type="dxa"/>
            <w:tcBorders>
              <w:top w:val="single" w:sz="4" w:space="0" w:color="auto"/>
              <w:left w:val="single" w:sz="4" w:space="0" w:color="auto"/>
              <w:bottom w:val="single" w:sz="4" w:space="0" w:color="auto"/>
              <w:right w:val="single" w:sz="4" w:space="0" w:color="auto"/>
            </w:tcBorders>
          </w:tcPr>
          <w:p w14:paraId="7D8B8AC2" w14:textId="58EB1A83" w:rsidR="0039212A" w:rsidRPr="002607C7" w:rsidRDefault="0039212A" w:rsidP="0039212A">
            <w:pPr>
              <w:pStyle w:val="Zkladntext"/>
              <w:widowControl w:val="0"/>
              <w:spacing w:after="0" w:line="276" w:lineRule="auto"/>
              <w:jc w:val="center"/>
              <w:rPr>
                <w:rFonts w:asciiTheme="minorHAnsi" w:hAnsiTheme="minorHAnsi" w:cs="Arial"/>
                <w:sz w:val="22"/>
                <w:szCs w:val="22"/>
                <w:lang w:eastAsia="en-US"/>
              </w:rPr>
            </w:pPr>
            <w:r w:rsidRPr="002607C7">
              <w:rPr>
                <w:rFonts w:asciiTheme="minorHAnsi" w:hAnsiTheme="minorHAnsi" w:cs="Arial"/>
                <w:sz w:val="22"/>
                <w:szCs w:val="22"/>
                <w:lang w:eastAsia="en-US"/>
              </w:rPr>
              <w:t>99,</w:t>
            </w:r>
            <w:r>
              <w:rPr>
                <w:rFonts w:asciiTheme="minorHAnsi" w:hAnsiTheme="minorHAnsi" w:cs="Arial"/>
                <w:sz w:val="22"/>
                <w:szCs w:val="22"/>
                <w:lang w:eastAsia="en-US"/>
              </w:rPr>
              <w:t>5</w:t>
            </w:r>
          </w:p>
        </w:tc>
        <w:tc>
          <w:tcPr>
            <w:tcW w:w="1980" w:type="dxa"/>
            <w:gridSpan w:val="3"/>
            <w:tcBorders>
              <w:top w:val="single" w:sz="4" w:space="0" w:color="auto"/>
              <w:left w:val="single" w:sz="4" w:space="0" w:color="auto"/>
              <w:bottom w:val="single" w:sz="4" w:space="0" w:color="auto"/>
              <w:right w:val="single" w:sz="4" w:space="0" w:color="auto"/>
            </w:tcBorders>
          </w:tcPr>
          <w:p w14:paraId="6D571D00" w14:textId="4E65064E" w:rsidR="0039212A" w:rsidRPr="00954C2D" w:rsidRDefault="0039212A" w:rsidP="0039212A">
            <w:pPr>
              <w:pStyle w:val="Zkladntext"/>
              <w:keepLines/>
              <w:widowControl w:val="0"/>
              <w:spacing w:line="276" w:lineRule="auto"/>
              <w:jc w:val="center"/>
              <w:rPr>
                <w:rFonts w:asciiTheme="minorHAnsi" w:hAnsiTheme="minorHAnsi" w:cs="Arial"/>
                <w:sz w:val="22"/>
                <w:szCs w:val="22"/>
                <w:lang w:val="cs-CZ" w:eastAsia="en-US"/>
              </w:rPr>
            </w:pPr>
            <w:r w:rsidRPr="00954C2D">
              <w:rPr>
                <w:rFonts w:asciiTheme="minorHAnsi" w:hAnsiTheme="minorHAnsi" w:cs="Arial"/>
                <w:sz w:val="22"/>
                <w:szCs w:val="22"/>
                <w:lang w:val="cs-CZ" w:eastAsia="en-US"/>
              </w:rPr>
              <w:t>15</w:t>
            </w:r>
          </w:p>
        </w:tc>
        <w:tc>
          <w:tcPr>
            <w:tcW w:w="1980" w:type="dxa"/>
            <w:gridSpan w:val="2"/>
            <w:tcBorders>
              <w:top w:val="single" w:sz="4" w:space="0" w:color="auto"/>
              <w:left w:val="single" w:sz="4" w:space="0" w:color="auto"/>
              <w:bottom w:val="single" w:sz="4" w:space="0" w:color="auto"/>
              <w:right w:val="single" w:sz="4" w:space="0" w:color="auto"/>
            </w:tcBorders>
          </w:tcPr>
          <w:p w14:paraId="420071D3" w14:textId="14AFBBB3" w:rsidR="0039212A" w:rsidRPr="00954C2D" w:rsidRDefault="0039212A" w:rsidP="0039212A">
            <w:pPr>
              <w:pStyle w:val="Zkladntext"/>
              <w:keepLines/>
              <w:widowControl w:val="0"/>
              <w:spacing w:line="276" w:lineRule="auto"/>
              <w:jc w:val="center"/>
              <w:rPr>
                <w:rFonts w:asciiTheme="minorHAnsi" w:hAnsiTheme="minorHAnsi"/>
                <w:sz w:val="22"/>
                <w:szCs w:val="22"/>
                <w:lang w:val="cs-CZ" w:eastAsia="en-US"/>
              </w:rPr>
            </w:pPr>
            <w:r w:rsidRPr="00954C2D">
              <w:rPr>
                <w:rFonts w:asciiTheme="minorHAnsi" w:hAnsiTheme="minorHAnsi"/>
                <w:sz w:val="22"/>
                <w:szCs w:val="22"/>
                <w:lang w:val="cs-CZ" w:eastAsia="en-US"/>
              </w:rPr>
              <w:t>20</w:t>
            </w:r>
          </w:p>
        </w:tc>
      </w:tr>
      <w:tr w:rsidR="0039212A" w:rsidRPr="002607C7" w14:paraId="5C3258D2" w14:textId="77777777" w:rsidTr="00C77138">
        <w:trPr>
          <w:trHeight w:val="66"/>
        </w:trPr>
        <w:tc>
          <w:tcPr>
            <w:tcW w:w="1980" w:type="dxa"/>
            <w:gridSpan w:val="2"/>
            <w:tcBorders>
              <w:top w:val="single" w:sz="6" w:space="0" w:color="auto"/>
              <w:left w:val="double" w:sz="4" w:space="0" w:color="auto"/>
              <w:bottom w:val="single" w:sz="6" w:space="0" w:color="auto"/>
              <w:right w:val="single" w:sz="4" w:space="0" w:color="auto"/>
            </w:tcBorders>
            <w:vAlign w:val="bottom"/>
          </w:tcPr>
          <w:p w14:paraId="53E7CFE7" w14:textId="37E6AC10" w:rsidR="0039212A" w:rsidRPr="00426912"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NAC</w:t>
            </w:r>
          </w:p>
        </w:tc>
        <w:tc>
          <w:tcPr>
            <w:tcW w:w="1980" w:type="dxa"/>
            <w:gridSpan w:val="6"/>
            <w:tcBorders>
              <w:top w:val="single" w:sz="4" w:space="0" w:color="auto"/>
              <w:left w:val="single" w:sz="4" w:space="0" w:color="auto"/>
              <w:bottom w:val="single" w:sz="4" w:space="0" w:color="auto"/>
              <w:right w:val="single" w:sz="4" w:space="0" w:color="auto"/>
            </w:tcBorders>
          </w:tcPr>
          <w:p w14:paraId="7F1FB624" w14:textId="2E9BD266"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5x12 (6-18)h</w:t>
            </w:r>
          </w:p>
        </w:tc>
        <w:tc>
          <w:tcPr>
            <w:tcW w:w="1980" w:type="dxa"/>
            <w:tcBorders>
              <w:top w:val="single" w:sz="4" w:space="0" w:color="auto"/>
              <w:left w:val="single" w:sz="4" w:space="0" w:color="auto"/>
              <w:bottom w:val="single" w:sz="4" w:space="0" w:color="auto"/>
              <w:right w:val="single" w:sz="4" w:space="0" w:color="auto"/>
            </w:tcBorders>
          </w:tcPr>
          <w:p w14:paraId="7E9B927D" w14:textId="69F300F7" w:rsidR="0039212A" w:rsidRPr="002607C7" w:rsidRDefault="0039212A" w:rsidP="0039212A">
            <w:pPr>
              <w:pStyle w:val="Zkladntext"/>
              <w:widowControl w:val="0"/>
              <w:spacing w:after="0" w:line="276" w:lineRule="auto"/>
              <w:jc w:val="center"/>
              <w:rPr>
                <w:rFonts w:asciiTheme="minorHAnsi" w:hAnsiTheme="minorHAnsi" w:cs="Arial"/>
                <w:sz w:val="22"/>
                <w:szCs w:val="22"/>
                <w:lang w:eastAsia="en-US"/>
              </w:rPr>
            </w:pPr>
            <w:r w:rsidRPr="002607C7">
              <w:rPr>
                <w:rFonts w:asciiTheme="minorHAnsi" w:hAnsiTheme="minorHAnsi" w:cs="Arial"/>
                <w:sz w:val="22"/>
                <w:szCs w:val="22"/>
                <w:lang w:eastAsia="en-US"/>
              </w:rPr>
              <w:t>99,</w:t>
            </w:r>
            <w:r>
              <w:rPr>
                <w:rFonts w:asciiTheme="minorHAnsi" w:hAnsiTheme="minorHAnsi" w:cs="Arial"/>
                <w:sz w:val="22"/>
                <w:szCs w:val="22"/>
                <w:lang w:eastAsia="en-US"/>
              </w:rPr>
              <w:t>9</w:t>
            </w:r>
          </w:p>
        </w:tc>
        <w:tc>
          <w:tcPr>
            <w:tcW w:w="1980" w:type="dxa"/>
            <w:gridSpan w:val="3"/>
            <w:tcBorders>
              <w:top w:val="single" w:sz="4" w:space="0" w:color="auto"/>
              <w:left w:val="single" w:sz="4" w:space="0" w:color="auto"/>
              <w:bottom w:val="single" w:sz="4" w:space="0" w:color="auto"/>
              <w:right w:val="single" w:sz="4" w:space="0" w:color="auto"/>
            </w:tcBorders>
          </w:tcPr>
          <w:p w14:paraId="314FB8BA" w14:textId="0998B603" w:rsidR="0039212A" w:rsidRPr="00954C2D" w:rsidRDefault="0039212A" w:rsidP="0039212A">
            <w:pPr>
              <w:pStyle w:val="Zkladntext"/>
              <w:keepLines/>
              <w:widowControl w:val="0"/>
              <w:spacing w:line="276" w:lineRule="auto"/>
              <w:jc w:val="center"/>
              <w:rPr>
                <w:rFonts w:asciiTheme="minorHAnsi" w:hAnsiTheme="minorHAnsi" w:cs="Arial"/>
                <w:sz w:val="22"/>
                <w:szCs w:val="22"/>
                <w:lang w:val="cs-CZ" w:eastAsia="en-US"/>
              </w:rPr>
            </w:pPr>
            <w:r w:rsidRPr="00954C2D">
              <w:rPr>
                <w:rFonts w:asciiTheme="minorHAnsi" w:hAnsiTheme="minorHAnsi" w:cs="Arial"/>
                <w:sz w:val="22"/>
                <w:szCs w:val="22"/>
                <w:lang w:val="cs-CZ" w:eastAsia="en-US"/>
              </w:rPr>
              <w:t>15</w:t>
            </w:r>
          </w:p>
        </w:tc>
        <w:tc>
          <w:tcPr>
            <w:tcW w:w="1980" w:type="dxa"/>
            <w:gridSpan w:val="2"/>
            <w:tcBorders>
              <w:top w:val="single" w:sz="4" w:space="0" w:color="auto"/>
              <w:left w:val="single" w:sz="4" w:space="0" w:color="auto"/>
              <w:bottom w:val="single" w:sz="4" w:space="0" w:color="auto"/>
              <w:right w:val="single" w:sz="4" w:space="0" w:color="auto"/>
            </w:tcBorders>
          </w:tcPr>
          <w:p w14:paraId="5A6E8006" w14:textId="428B50C7" w:rsidR="0039212A" w:rsidRPr="00954C2D" w:rsidRDefault="0039212A" w:rsidP="0039212A">
            <w:pPr>
              <w:pStyle w:val="Zkladntext"/>
              <w:keepLines/>
              <w:widowControl w:val="0"/>
              <w:spacing w:line="276" w:lineRule="auto"/>
              <w:jc w:val="center"/>
              <w:rPr>
                <w:rFonts w:asciiTheme="minorHAnsi" w:hAnsiTheme="minorHAnsi"/>
                <w:sz w:val="22"/>
                <w:szCs w:val="22"/>
                <w:lang w:val="cs-CZ" w:eastAsia="en-US"/>
              </w:rPr>
            </w:pPr>
            <w:r w:rsidRPr="00954C2D">
              <w:rPr>
                <w:rFonts w:asciiTheme="minorHAnsi" w:hAnsiTheme="minorHAnsi"/>
                <w:sz w:val="22"/>
                <w:szCs w:val="22"/>
                <w:lang w:val="cs-CZ" w:eastAsia="en-US"/>
              </w:rPr>
              <w:t>20</w:t>
            </w:r>
          </w:p>
        </w:tc>
      </w:tr>
      <w:tr w:rsidR="0039212A" w:rsidRPr="002607C7" w14:paraId="7D730716" w14:textId="77777777" w:rsidTr="00C77138">
        <w:trPr>
          <w:trHeight w:val="66"/>
        </w:trPr>
        <w:tc>
          <w:tcPr>
            <w:tcW w:w="1980" w:type="dxa"/>
            <w:gridSpan w:val="2"/>
            <w:tcBorders>
              <w:top w:val="single" w:sz="6" w:space="0" w:color="auto"/>
              <w:left w:val="double" w:sz="4" w:space="0" w:color="auto"/>
              <w:bottom w:val="single" w:sz="6" w:space="0" w:color="auto"/>
              <w:right w:val="single" w:sz="4" w:space="0" w:color="auto"/>
            </w:tcBorders>
            <w:vAlign w:val="bottom"/>
          </w:tcPr>
          <w:p w14:paraId="632CCBDB" w14:textId="38340691" w:rsidR="0039212A" w:rsidRPr="00426912"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RNK</w:t>
            </w:r>
          </w:p>
        </w:tc>
        <w:tc>
          <w:tcPr>
            <w:tcW w:w="1980" w:type="dxa"/>
            <w:gridSpan w:val="6"/>
            <w:tcBorders>
              <w:top w:val="single" w:sz="4" w:space="0" w:color="auto"/>
              <w:left w:val="single" w:sz="4" w:space="0" w:color="auto"/>
              <w:bottom w:val="single" w:sz="4" w:space="0" w:color="auto"/>
              <w:right w:val="single" w:sz="4" w:space="0" w:color="auto"/>
            </w:tcBorders>
          </w:tcPr>
          <w:p w14:paraId="48958E5D" w14:textId="5856C060"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sidRPr="00FE7848">
              <w:rPr>
                <w:rFonts w:asciiTheme="minorHAnsi" w:hAnsiTheme="minorHAnsi" w:cs="Arial"/>
                <w:sz w:val="22"/>
                <w:szCs w:val="22"/>
                <w:lang w:val="cs-CZ" w:eastAsia="en-US"/>
              </w:rPr>
              <w:t>5x12 (6-18)h</w:t>
            </w:r>
          </w:p>
        </w:tc>
        <w:tc>
          <w:tcPr>
            <w:tcW w:w="1980" w:type="dxa"/>
            <w:tcBorders>
              <w:top w:val="single" w:sz="4" w:space="0" w:color="auto"/>
              <w:left w:val="single" w:sz="4" w:space="0" w:color="auto"/>
              <w:bottom w:val="single" w:sz="4" w:space="0" w:color="auto"/>
              <w:right w:val="single" w:sz="4" w:space="0" w:color="auto"/>
            </w:tcBorders>
          </w:tcPr>
          <w:p w14:paraId="2C835EA7" w14:textId="2A65FAF9" w:rsidR="0039212A" w:rsidRPr="002607C7" w:rsidRDefault="0039212A" w:rsidP="0039212A">
            <w:pPr>
              <w:pStyle w:val="Zkladntext"/>
              <w:widowControl w:val="0"/>
              <w:spacing w:after="0" w:line="276" w:lineRule="auto"/>
              <w:jc w:val="center"/>
              <w:rPr>
                <w:rFonts w:asciiTheme="minorHAnsi" w:hAnsiTheme="minorHAnsi" w:cs="Arial"/>
                <w:sz w:val="22"/>
                <w:szCs w:val="22"/>
                <w:lang w:eastAsia="en-US"/>
              </w:rPr>
            </w:pPr>
            <w:r w:rsidRPr="00AE3A97">
              <w:rPr>
                <w:rFonts w:asciiTheme="minorHAnsi" w:hAnsiTheme="minorHAnsi" w:cs="Arial"/>
                <w:sz w:val="22"/>
                <w:szCs w:val="22"/>
                <w:lang w:eastAsia="en-US"/>
              </w:rPr>
              <w:t>99,9</w:t>
            </w:r>
          </w:p>
        </w:tc>
        <w:tc>
          <w:tcPr>
            <w:tcW w:w="1980" w:type="dxa"/>
            <w:gridSpan w:val="3"/>
            <w:tcBorders>
              <w:top w:val="single" w:sz="4" w:space="0" w:color="auto"/>
              <w:left w:val="single" w:sz="4" w:space="0" w:color="auto"/>
              <w:bottom w:val="single" w:sz="4" w:space="0" w:color="auto"/>
              <w:right w:val="single" w:sz="4" w:space="0" w:color="auto"/>
            </w:tcBorders>
          </w:tcPr>
          <w:p w14:paraId="46D2F07A" w14:textId="5990EB7B" w:rsidR="0039212A" w:rsidRPr="00954C2D" w:rsidRDefault="0039212A" w:rsidP="0039212A">
            <w:pPr>
              <w:pStyle w:val="Zkladntext"/>
              <w:keepLines/>
              <w:widowControl w:val="0"/>
              <w:spacing w:line="276" w:lineRule="auto"/>
              <w:jc w:val="center"/>
              <w:rPr>
                <w:rFonts w:asciiTheme="minorHAnsi" w:hAnsiTheme="minorHAnsi" w:cs="Arial"/>
                <w:sz w:val="22"/>
                <w:szCs w:val="22"/>
                <w:lang w:val="cs-CZ" w:eastAsia="en-US"/>
              </w:rPr>
            </w:pPr>
            <w:r w:rsidRPr="00954C2D">
              <w:rPr>
                <w:rFonts w:asciiTheme="minorHAnsi" w:hAnsiTheme="minorHAnsi" w:cs="Arial"/>
                <w:sz w:val="22"/>
                <w:szCs w:val="22"/>
                <w:lang w:val="cs-CZ" w:eastAsia="en-US"/>
              </w:rPr>
              <w:t>15</w:t>
            </w:r>
          </w:p>
        </w:tc>
        <w:tc>
          <w:tcPr>
            <w:tcW w:w="1980" w:type="dxa"/>
            <w:gridSpan w:val="2"/>
            <w:tcBorders>
              <w:top w:val="single" w:sz="4" w:space="0" w:color="auto"/>
              <w:left w:val="single" w:sz="4" w:space="0" w:color="auto"/>
              <w:bottom w:val="single" w:sz="4" w:space="0" w:color="auto"/>
              <w:right w:val="single" w:sz="4" w:space="0" w:color="auto"/>
            </w:tcBorders>
          </w:tcPr>
          <w:p w14:paraId="256060EC" w14:textId="27A6C13A" w:rsidR="0039212A" w:rsidRPr="00954C2D" w:rsidRDefault="0039212A" w:rsidP="0039212A">
            <w:pPr>
              <w:pStyle w:val="Zkladntext"/>
              <w:keepLines/>
              <w:widowControl w:val="0"/>
              <w:spacing w:line="276" w:lineRule="auto"/>
              <w:jc w:val="center"/>
              <w:rPr>
                <w:rFonts w:asciiTheme="minorHAnsi" w:hAnsiTheme="minorHAnsi"/>
                <w:sz w:val="22"/>
                <w:szCs w:val="22"/>
                <w:lang w:val="cs-CZ" w:eastAsia="en-US"/>
              </w:rPr>
            </w:pPr>
            <w:r w:rsidRPr="00954C2D">
              <w:rPr>
                <w:rFonts w:asciiTheme="minorHAnsi" w:hAnsiTheme="minorHAnsi"/>
                <w:sz w:val="22"/>
                <w:szCs w:val="22"/>
                <w:lang w:val="cs-CZ" w:eastAsia="en-US"/>
              </w:rPr>
              <w:t>20</w:t>
            </w:r>
          </w:p>
        </w:tc>
      </w:tr>
      <w:tr w:rsidR="0039212A" w:rsidRPr="002607C7" w14:paraId="76902623" w14:textId="77777777" w:rsidTr="00C77138">
        <w:trPr>
          <w:trHeight w:val="66"/>
        </w:trPr>
        <w:tc>
          <w:tcPr>
            <w:tcW w:w="1980" w:type="dxa"/>
            <w:gridSpan w:val="2"/>
            <w:tcBorders>
              <w:top w:val="single" w:sz="6" w:space="0" w:color="auto"/>
              <w:left w:val="double" w:sz="4" w:space="0" w:color="auto"/>
              <w:bottom w:val="single" w:sz="6" w:space="0" w:color="auto"/>
              <w:right w:val="single" w:sz="4" w:space="0" w:color="auto"/>
            </w:tcBorders>
            <w:vAlign w:val="bottom"/>
          </w:tcPr>
          <w:p w14:paraId="40E3D087" w14:textId="18293F15" w:rsidR="0039212A" w:rsidRPr="00426912"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PEL</w:t>
            </w:r>
          </w:p>
        </w:tc>
        <w:tc>
          <w:tcPr>
            <w:tcW w:w="1980" w:type="dxa"/>
            <w:gridSpan w:val="6"/>
            <w:tcBorders>
              <w:top w:val="single" w:sz="4" w:space="0" w:color="auto"/>
              <w:left w:val="single" w:sz="4" w:space="0" w:color="auto"/>
              <w:bottom w:val="single" w:sz="4" w:space="0" w:color="auto"/>
              <w:right w:val="single" w:sz="4" w:space="0" w:color="auto"/>
            </w:tcBorders>
          </w:tcPr>
          <w:p w14:paraId="7EC3967E" w14:textId="25A3F7BC"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sidRPr="00FE7848">
              <w:rPr>
                <w:rFonts w:asciiTheme="minorHAnsi" w:hAnsiTheme="minorHAnsi" w:cs="Arial"/>
                <w:sz w:val="22"/>
                <w:szCs w:val="22"/>
                <w:lang w:val="cs-CZ" w:eastAsia="en-US"/>
              </w:rPr>
              <w:t>5x12 (6-18)h</w:t>
            </w:r>
          </w:p>
        </w:tc>
        <w:tc>
          <w:tcPr>
            <w:tcW w:w="1980" w:type="dxa"/>
            <w:tcBorders>
              <w:top w:val="single" w:sz="4" w:space="0" w:color="auto"/>
              <w:left w:val="single" w:sz="4" w:space="0" w:color="auto"/>
              <w:bottom w:val="single" w:sz="4" w:space="0" w:color="auto"/>
              <w:right w:val="single" w:sz="4" w:space="0" w:color="auto"/>
            </w:tcBorders>
          </w:tcPr>
          <w:p w14:paraId="30715C9B" w14:textId="048D6B30" w:rsidR="0039212A" w:rsidRPr="002607C7" w:rsidRDefault="0039212A" w:rsidP="0039212A">
            <w:pPr>
              <w:pStyle w:val="Zkladntext"/>
              <w:widowControl w:val="0"/>
              <w:spacing w:after="0" w:line="276" w:lineRule="auto"/>
              <w:jc w:val="center"/>
              <w:rPr>
                <w:rFonts w:asciiTheme="minorHAnsi" w:hAnsiTheme="minorHAnsi" w:cs="Arial"/>
                <w:sz w:val="22"/>
                <w:szCs w:val="22"/>
                <w:lang w:eastAsia="en-US"/>
              </w:rPr>
            </w:pPr>
            <w:r w:rsidRPr="00AE3A97">
              <w:rPr>
                <w:rFonts w:asciiTheme="minorHAnsi" w:hAnsiTheme="minorHAnsi" w:cs="Arial"/>
                <w:sz w:val="22"/>
                <w:szCs w:val="22"/>
                <w:lang w:eastAsia="en-US"/>
              </w:rPr>
              <w:t>99,9</w:t>
            </w:r>
          </w:p>
        </w:tc>
        <w:tc>
          <w:tcPr>
            <w:tcW w:w="1980" w:type="dxa"/>
            <w:gridSpan w:val="3"/>
            <w:tcBorders>
              <w:top w:val="single" w:sz="4" w:space="0" w:color="auto"/>
              <w:left w:val="single" w:sz="4" w:space="0" w:color="auto"/>
              <w:bottom w:val="single" w:sz="4" w:space="0" w:color="auto"/>
              <w:right w:val="single" w:sz="4" w:space="0" w:color="auto"/>
            </w:tcBorders>
          </w:tcPr>
          <w:p w14:paraId="07FA7177" w14:textId="1600A6C5" w:rsidR="0039212A" w:rsidRPr="00954C2D" w:rsidRDefault="0039212A" w:rsidP="0039212A">
            <w:pPr>
              <w:pStyle w:val="Zkladntext"/>
              <w:keepLines/>
              <w:widowControl w:val="0"/>
              <w:spacing w:line="276" w:lineRule="auto"/>
              <w:jc w:val="center"/>
              <w:rPr>
                <w:rFonts w:asciiTheme="minorHAnsi" w:hAnsiTheme="minorHAnsi" w:cs="Arial"/>
                <w:sz w:val="22"/>
                <w:szCs w:val="22"/>
                <w:lang w:val="cs-CZ" w:eastAsia="en-US"/>
              </w:rPr>
            </w:pPr>
            <w:r w:rsidRPr="00954C2D">
              <w:rPr>
                <w:rFonts w:asciiTheme="minorHAnsi" w:hAnsiTheme="minorHAnsi" w:cs="Arial"/>
                <w:sz w:val="22"/>
                <w:szCs w:val="22"/>
                <w:lang w:val="cs-CZ" w:eastAsia="en-US"/>
              </w:rPr>
              <w:t>15</w:t>
            </w:r>
          </w:p>
        </w:tc>
        <w:tc>
          <w:tcPr>
            <w:tcW w:w="1980" w:type="dxa"/>
            <w:gridSpan w:val="2"/>
            <w:tcBorders>
              <w:top w:val="single" w:sz="4" w:space="0" w:color="auto"/>
              <w:left w:val="single" w:sz="4" w:space="0" w:color="auto"/>
              <w:bottom w:val="single" w:sz="4" w:space="0" w:color="auto"/>
              <w:right w:val="single" w:sz="4" w:space="0" w:color="auto"/>
            </w:tcBorders>
          </w:tcPr>
          <w:p w14:paraId="2DDF9CD3" w14:textId="320A8CAA" w:rsidR="0039212A" w:rsidRPr="00954C2D" w:rsidRDefault="0039212A" w:rsidP="0039212A">
            <w:pPr>
              <w:pStyle w:val="Zkladntext"/>
              <w:keepLines/>
              <w:widowControl w:val="0"/>
              <w:spacing w:line="276" w:lineRule="auto"/>
              <w:jc w:val="center"/>
              <w:rPr>
                <w:rFonts w:asciiTheme="minorHAnsi" w:hAnsiTheme="minorHAnsi"/>
                <w:sz w:val="22"/>
                <w:szCs w:val="22"/>
                <w:lang w:val="cs-CZ" w:eastAsia="en-US"/>
              </w:rPr>
            </w:pPr>
            <w:r w:rsidRPr="00954C2D">
              <w:rPr>
                <w:rFonts w:asciiTheme="minorHAnsi" w:hAnsiTheme="minorHAnsi"/>
                <w:sz w:val="22"/>
                <w:szCs w:val="22"/>
                <w:lang w:val="cs-CZ" w:eastAsia="en-US"/>
              </w:rPr>
              <w:t>20</w:t>
            </w:r>
          </w:p>
        </w:tc>
      </w:tr>
      <w:tr w:rsidR="0039212A" w:rsidRPr="002607C7" w14:paraId="523D9845" w14:textId="77777777" w:rsidTr="00C77138">
        <w:trPr>
          <w:trHeight w:val="66"/>
        </w:trPr>
        <w:tc>
          <w:tcPr>
            <w:tcW w:w="1980" w:type="dxa"/>
            <w:gridSpan w:val="2"/>
            <w:tcBorders>
              <w:top w:val="single" w:sz="6" w:space="0" w:color="auto"/>
              <w:left w:val="double" w:sz="4" w:space="0" w:color="auto"/>
              <w:bottom w:val="single" w:sz="6" w:space="0" w:color="auto"/>
              <w:right w:val="single" w:sz="4" w:space="0" w:color="auto"/>
            </w:tcBorders>
            <w:vAlign w:val="bottom"/>
          </w:tcPr>
          <w:p w14:paraId="1314049A" w14:textId="3766E40D" w:rsidR="0039212A" w:rsidRPr="00426912"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BRU</w:t>
            </w:r>
          </w:p>
        </w:tc>
        <w:tc>
          <w:tcPr>
            <w:tcW w:w="1980" w:type="dxa"/>
            <w:gridSpan w:val="6"/>
            <w:tcBorders>
              <w:top w:val="single" w:sz="4" w:space="0" w:color="auto"/>
              <w:left w:val="single" w:sz="4" w:space="0" w:color="auto"/>
              <w:bottom w:val="single" w:sz="4" w:space="0" w:color="auto"/>
              <w:right w:val="single" w:sz="4" w:space="0" w:color="auto"/>
            </w:tcBorders>
          </w:tcPr>
          <w:p w14:paraId="02015367" w14:textId="6FBF3DE2"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sidRPr="00FE7848">
              <w:rPr>
                <w:rFonts w:asciiTheme="minorHAnsi" w:hAnsiTheme="minorHAnsi" w:cs="Arial"/>
                <w:sz w:val="22"/>
                <w:szCs w:val="22"/>
                <w:lang w:val="cs-CZ" w:eastAsia="en-US"/>
              </w:rPr>
              <w:t>5x12 (6-18)h</w:t>
            </w:r>
          </w:p>
        </w:tc>
        <w:tc>
          <w:tcPr>
            <w:tcW w:w="1980" w:type="dxa"/>
            <w:tcBorders>
              <w:top w:val="single" w:sz="4" w:space="0" w:color="auto"/>
              <w:left w:val="single" w:sz="4" w:space="0" w:color="auto"/>
              <w:bottom w:val="single" w:sz="4" w:space="0" w:color="auto"/>
              <w:right w:val="single" w:sz="4" w:space="0" w:color="auto"/>
            </w:tcBorders>
          </w:tcPr>
          <w:p w14:paraId="07E94687" w14:textId="34190764" w:rsidR="0039212A" w:rsidRPr="002607C7" w:rsidRDefault="0039212A" w:rsidP="0039212A">
            <w:pPr>
              <w:pStyle w:val="Zkladntext"/>
              <w:widowControl w:val="0"/>
              <w:spacing w:after="0" w:line="276" w:lineRule="auto"/>
              <w:jc w:val="center"/>
              <w:rPr>
                <w:rFonts w:asciiTheme="minorHAnsi" w:hAnsiTheme="minorHAnsi" w:cs="Arial"/>
                <w:sz w:val="22"/>
                <w:szCs w:val="22"/>
                <w:lang w:eastAsia="en-US"/>
              </w:rPr>
            </w:pPr>
            <w:r w:rsidRPr="00AE3A97">
              <w:rPr>
                <w:rFonts w:asciiTheme="minorHAnsi" w:hAnsiTheme="minorHAnsi" w:cs="Arial"/>
                <w:sz w:val="22"/>
                <w:szCs w:val="22"/>
                <w:lang w:eastAsia="en-US"/>
              </w:rPr>
              <w:t>99,9</w:t>
            </w:r>
          </w:p>
        </w:tc>
        <w:tc>
          <w:tcPr>
            <w:tcW w:w="1980" w:type="dxa"/>
            <w:gridSpan w:val="3"/>
            <w:tcBorders>
              <w:top w:val="single" w:sz="4" w:space="0" w:color="auto"/>
              <w:left w:val="single" w:sz="4" w:space="0" w:color="auto"/>
              <w:bottom w:val="single" w:sz="4" w:space="0" w:color="auto"/>
              <w:right w:val="single" w:sz="4" w:space="0" w:color="auto"/>
            </w:tcBorders>
          </w:tcPr>
          <w:p w14:paraId="1B434DB0" w14:textId="534EF606" w:rsidR="0039212A" w:rsidRPr="00954C2D" w:rsidRDefault="0039212A" w:rsidP="0039212A">
            <w:pPr>
              <w:pStyle w:val="Zkladntext"/>
              <w:keepLines/>
              <w:widowControl w:val="0"/>
              <w:spacing w:line="276" w:lineRule="auto"/>
              <w:jc w:val="center"/>
              <w:rPr>
                <w:rFonts w:asciiTheme="minorHAnsi" w:hAnsiTheme="minorHAnsi" w:cs="Arial"/>
                <w:sz w:val="22"/>
                <w:szCs w:val="22"/>
                <w:lang w:val="cs-CZ" w:eastAsia="en-US"/>
              </w:rPr>
            </w:pPr>
            <w:r w:rsidRPr="00954C2D">
              <w:rPr>
                <w:rFonts w:asciiTheme="minorHAnsi" w:hAnsiTheme="minorHAnsi" w:cs="Arial"/>
                <w:sz w:val="22"/>
                <w:szCs w:val="22"/>
                <w:lang w:val="cs-CZ" w:eastAsia="en-US"/>
              </w:rPr>
              <w:t>15</w:t>
            </w:r>
          </w:p>
        </w:tc>
        <w:tc>
          <w:tcPr>
            <w:tcW w:w="1980" w:type="dxa"/>
            <w:gridSpan w:val="2"/>
            <w:tcBorders>
              <w:top w:val="single" w:sz="4" w:space="0" w:color="auto"/>
              <w:left w:val="single" w:sz="4" w:space="0" w:color="auto"/>
              <w:bottom w:val="single" w:sz="4" w:space="0" w:color="auto"/>
              <w:right w:val="single" w:sz="4" w:space="0" w:color="auto"/>
            </w:tcBorders>
          </w:tcPr>
          <w:p w14:paraId="00081C98" w14:textId="1741145B" w:rsidR="0039212A" w:rsidRPr="00954C2D" w:rsidRDefault="0039212A" w:rsidP="0039212A">
            <w:pPr>
              <w:pStyle w:val="Zkladntext"/>
              <w:keepLines/>
              <w:widowControl w:val="0"/>
              <w:spacing w:line="276" w:lineRule="auto"/>
              <w:jc w:val="center"/>
              <w:rPr>
                <w:rFonts w:asciiTheme="minorHAnsi" w:hAnsiTheme="minorHAnsi"/>
                <w:sz w:val="22"/>
                <w:szCs w:val="22"/>
                <w:lang w:val="cs-CZ" w:eastAsia="en-US"/>
              </w:rPr>
            </w:pPr>
            <w:r w:rsidRPr="00954C2D">
              <w:rPr>
                <w:rFonts w:asciiTheme="minorHAnsi" w:hAnsiTheme="minorHAnsi"/>
                <w:sz w:val="22"/>
                <w:szCs w:val="22"/>
                <w:lang w:val="cs-CZ" w:eastAsia="en-US"/>
              </w:rPr>
              <w:t>20</w:t>
            </w:r>
          </w:p>
        </w:tc>
      </w:tr>
      <w:tr w:rsidR="0039212A" w:rsidRPr="002607C7" w14:paraId="6A51FABC" w14:textId="77777777" w:rsidTr="00C77138">
        <w:trPr>
          <w:trHeight w:val="66"/>
        </w:trPr>
        <w:tc>
          <w:tcPr>
            <w:tcW w:w="1980" w:type="dxa"/>
            <w:gridSpan w:val="2"/>
            <w:tcBorders>
              <w:top w:val="single" w:sz="6" w:space="0" w:color="auto"/>
              <w:left w:val="double" w:sz="4" w:space="0" w:color="auto"/>
              <w:bottom w:val="single" w:sz="6" w:space="0" w:color="auto"/>
              <w:right w:val="single" w:sz="4" w:space="0" w:color="auto"/>
            </w:tcBorders>
            <w:vAlign w:val="bottom"/>
          </w:tcPr>
          <w:p w14:paraId="2007753C" w14:textId="30E5341C" w:rsidR="0039212A" w:rsidRPr="00426912"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FRM</w:t>
            </w:r>
          </w:p>
        </w:tc>
        <w:tc>
          <w:tcPr>
            <w:tcW w:w="1980" w:type="dxa"/>
            <w:gridSpan w:val="6"/>
            <w:tcBorders>
              <w:top w:val="single" w:sz="4" w:space="0" w:color="auto"/>
              <w:left w:val="single" w:sz="4" w:space="0" w:color="auto"/>
              <w:bottom w:val="single" w:sz="4" w:space="0" w:color="auto"/>
              <w:right w:val="single" w:sz="4" w:space="0" w:color="auto"/>
            </w:tcBorders>
          </w:tcPr>
          <w:p w14:paraId="5929465A" w14:textId="5C12DD65"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sidRPr="00FE7848">
              <w:rPr>
                <w:rFonts w:asciiTheme="minorHAnsi" w:hAnsiTheme="minorHAnsi" w:cs="Arial"/>
                <w:sz w:val="22"/>
                <w:szCs w:val="22"/>
                <w:lang w:val="cs-CZ" w:eastAsia="en-US"/>
              </w:rPr>
              <w:t>5x12 (6-18)h</w:t>
            </w:r>
          </w:p>
        </w:tc>
        <w:tc>
          <w:tcPr>
            <w:tcW w:w="1980" w:type="dxa"/>
            <w:tcBorders>
              <w:top w:val="single" w:sz="4" w:space="0" w:color="auto"/>
              <w:left w:val="single" w:sz="4" w:space="0" w:color="auto"/>
              <w:bottom w:val="single" w:sz="4" w:space="0" w:color="auto"/>
              <w:right w:val="single" w:sz="4" w:space="0" w:color="auto"/>
            </w:tcBorders>
          </w:tcPr>
          <w:p w14:paraId="1F7CD672" w14:textId="2D2DA9AE" w:rsidR="0039212A" w:rsidRPr="002607C7" w:rsidRDefault="0039212A" w:rsidP="0039212A">
            <w:pPr>
              <w:pStyle w:val="Zkladntext"/>
              <w:widowControl w:val="0"/>
              <w:spacing w:after="0" w:line="276" w:lineRule="auto"/>
              <w:jc w:val="center"/>
              <w:rPr>
                <w:rFonts w:asciiTheme="minorHAnsi" w:hAnsiTheme="minorHAnsi" w:cs="Arial"/>
                <w:sz w:val="22"/>
                <w:szCs w:val="22"/>
                <w:lang w:eastAsia="en-US"/>
              </w:rPr>
            </w:pPr>
            <w:r w:rsidRPr="00AE3A97">
              <w:rPr>
                <w:rFonts w:asciiTheme="minorHAnsi" w:hAnsiTheme="minorHAnsi" w:cs="Arial"/>
                <w:sz w:val="22"/>
                <w:szCs w:val="22"/>
                <w:lang w:eastAsia="en-US"/>
              </w:rPr>
              <w:t>99,9</w:t>
            </w:r>
          </w:p>
        </w:tc>
        <w:tc>
          <w:tcPr>
            <w:tcW w:w="1980" w:type="dxa"/>
            <w:gridSpan w:val="3"/>
            <w:tcBorders>
              <w:top w:val="single" w:sz="4" w:space="0" w:color="auto"/>
              <w:left w:val="single" w:sz="4" w:space="0" w:color="auto"/>
              <w:bottom w:val="single" w:sz="4" w:space="0" w:color="auto"/>
              <w:right w:val="single" w:sz="4" w:space="0" w:color="auto"/>
            </w:tcBorders>
          </w:tcPr>
          <w:p w14:paraId="133B8E89" w14:textId="7A914F8A" w:rsidR="0039212A" w:rsidRPr="00954C2D" w:rsidRDefault="0039212A" w:rsidP="0039212A">
            <w:pPr>
              <w:pStyle w:val="Zkladntext"/>
              <w:keepLines/>
              <w:widowControl w:val="0"/>
              <w:spacing w:line="276" w:lineRule="auto"/>
              <w:jc w:val="center"/>
              <w:rPr>
                <w:rFonts w:asciiTheme="minorHAnsi" w:hAnsiTheme="minorHAnsi" w:cs="Arial"/>
                <w:sz w:val="22"/>
                <w:szCs w:val="22"/>
                <w:lang w:val="cs-CZ" w:eastAsia="en-US"/>
              </w:rPr>
            </w:pPr>
            <w:r w:rsidRPr="00954C2D">
              <w:rPr>
                <w:rFonts w:asciiTheme="minorHAnsi" w:hAnsiTheme="minorHAnsi" w:cs="Arial"/>
                <w:sz w:val="22"/>
                <w:szCs w:val="22"/>
                <w:lang w:val="cs-CZ" w:eastAsia="en-US"/>
              </w:rPr>
              <w:t>15</w:t>
            </w:r>
          </w:p>
        </w:tc>
        <w:tc>
          <w:tcPr>
            <w:tcW w:w="1980" w:type="dxa"/>
            <w:gridSpan w:val="2"/>
            <w:tcBorders>
              <w:top w:val="single" w:sz="4" w:space="0" w:color="auto"/>
              <w:left w:val="single" w:sz="4" w:space="0" w:color="auto"/>
              <w:bottom w:val="single" w:sz="4" w:space="0" w:color="auto"/>
              <w:right w:val="single" w:sz="4" w:space="0" w:color="auto"/>
            </w:tcBorders>
          </w:tcPr>
          <w:p w14:paraId="6ED7DD4E" w14:textId="33A54D2E" w:rsidR="0039212A" w:rsidRPr="00954C2D" w:rsidRDefault="0039212A" w:rsidP="0039212A">
            <w:pPr>
              <w:pStyle w:val="Zkladntext"/>
              <w:keepLines/>
              <w:widowControl w:val="0"/>
              <w:spacing w:line="276" w:lineRule="auto"/>
              <w:jc w:val="center"/>
              <w:rPr>
                <w:rFonts w:asciiTheme="minorHAnsi" w:hAnsiTheme="minorHAnsi"/>
                <w:sz w:val="22"/>
                <w:szCs w:val="22"/>
                <w:lang w:val="cs-CZ" w:eastAsia="en-US"/>
              </w:rPr>
            </w:pPr>
            <w:r w:rsidRPr="00954C2D">
              <w:rPr>
                <w:rFonts w:asciiTheme="minorHAnsi" w:hAnsiTheme="minorHAnsi"/>
                <w:sz w:val="22"/>
                <w:szCs w:val="22"/>
                <w:lang w:val="cs-CZ" w:eastAsia="en-US"/>
              </w:rPr>
              <w:t>20</w:t>
            </w:r>
          </w:p>
        </w:tc>
      </w:tr>
      <w:tr w:rsidR="0039212A" w:rsidRPr="002607C7" w14:paraId="4640F061" w14:textId="77777777" w:rsidTr="00C77138">
        <w:trPr>
          <w:trHeight w:val="66"/>
        </w:trPr>
        <w:tc>
          <w:tcPr>
            <w:tcW w:w="1980" w:type="dxa"/>
            <w:gridSpan w:val="2"/>
            <w:tcBorders>
              <w:top w:val="single" w:sz="6" w:space="0" w:color="auto"/>
              <w:left w:val="double" w:sz="4" w:space="0" w:color="auto"/>
              <w:bottom w:val="single" w:sz="6" w:space="0" w:color="auto"/>
              <w:right w:val="single" w:sz="4" w:space="0" w:color="auto"/>
            </w:tcBorders>
            <w:vAlign w:val="bottom"/>
          </w:tcPr>
          <w:p w14:paraId="3EF8CC1A" w14:textId="5CE53CD8" w:rsidR="0039212A" w:rsidRPr="00426912"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OPA</w:t>
            </w:r>
          </w:p>
        </w:tc>
        <w:tc>
          <w:tcPr>
            <w:tcW w:w="1980" w:type="dxa"/>
            <w:gridSpan w:val="6"/>
            <w:tcBorders>
              <w:top w:val="single" w:sz="4" w:space="0" w:color="auto"/>
              <w:left w:val="single" w:sz="4" w:space="0" w:color="auto"/>
              <w:bottom w:val="single" w:sz="4" w:space="0" w:color="auto"/>
              <w:right w:val="single" w:sz="4" w:space="0" w:color="auto"/>
            </w:tcBorders>
          </w:tcPr>
          <w:p w14:paraId="69BACAA6" w14:textId="39164846"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sidRPr="00FE7848">
              <w:rPr>
                <w:rFonts w:asciiTheme="minorHAnsi" w:hAnsiTheme="minorHAnsi" w:cs="Arial"/>
                <w:sz w:val="22"/>
                <w:szCs w:val="22"/>
                <w:lang w:val="cs-CZ" w:eastAsia="en-US"/>
              </w:rPr>
              <w:t>5x12 (6-18)h</w:t>
            </w:r>
          </w:p>
        </w:tc>
        <w:tc>
          <w:tcPr>
            <w:tcW w:w="1980" w:type="dxa"/>
            <w:tcBorders>
              <w:top w:val="single" w:sz="4" w:space="0" w:color="auto"/>
              <w:left w:val="single" w:sz="4" w:space="0" w:color="auto"/>
              <w:bottom w:val="single" w:sz="4" w:space="0" w:color="auto"/>
              <w:right w:val="single" w:sz="4" w:space="0" w:color="auto"/>
            </w:tcBorders>
          </w:tcPr>
          <w:p w14:paraId="3DFD2DE7" w14:textId="0156788F" w:rsidR="0039212A" w:rsidRPr="002607C7" w:rsidRDefault="0039212A" w:rsidP="0039212A">
            <w:pPr>
              <w:pStyle w:val="Zkladntext"/>
              <w:widowControl w:val="0"/>
              <w:spacing w:after="0" w:line="276" w:lineRule="auto"/>
              <w:jc w:val="center"/>
              <w:rPr>
                <w:rFonts w:asciiTheme="minorHAnsi" w:hAnsiTheme="minorHAnsi" w:cs="Arial"/>
                <w:sz w:val="22"/>
                <w:szCs w:val="22"/>
                <w:lang w:eastAsia="en-US"/>
              </w:rPr>
            </w:pPr>
            <w:r w:rsidRPr="00AE3A97">
              <w:rPr>
                <w:rFonts w:asciiTheme="minorHAnsi" w:hAnsiTheme="minorHAnsi" w:cs="Arial"/>
                <w:sz w:val="22"/>
                <w:szCs w:val="22"/>
                <w:lang w:eastAsia="en-US"/>
              </w:rPr>
              <w:t>99,9</w:t>
            </w:r>
          </w:p>
        </w:tc>
        <w:tc>
          <w:tcPr>
            <w:tcW w:w="1980" w:type="dxa"/>
            <w:gridSpan w:val="3"/>
            <w:tcBorders>
              <w:top w:val="single" w:sz="4" w:space="0" w:color="auto"/>
              <w:left w:val="single" w:sz="4" w:space="0" w:color="auto"/>
              <w:bottom w:val="single" w:sz="4" w:space="0" w:color="auto"/>
              <w:right w:val="single" w:sz="4" w:space="0" w:color="auto"/>
            </w:tcBorders>
          </w:tcPr>
          <w:p w14:paraId="34D6CA77" w14:textId="33B1DF85" w:rsidR="0039212A" w:rsidRPr="00954C2D" w:rsidRDefault="0039212A" w:rsidP="0039212A">
            <w:pPr>
              <w:pStyle w:val="Zkladntext"/>
              <w:keepLines/>
              <w:widowControl w:val="0"/>
              <w:spacing w:line="276" w:lineRule="auto"/>
              <w:jc w:val="center"/>
              <w:rPr>
                <w:rFonts w:asciiTheme="minorHAnsi" w:hAnsiTheme="minorHAnsi" w:cs="Arial"/>
                <w:sz w:val="22"/>
                <w:szCs w:val="22"/>
                <w:lang w:val="cs-CZ" w:eastAsia="en-US"/>
              </w:rPr>
            </w:pPr>
            <w:r w:rsidRPr="00954C2D">
              <w:rPr>
                <w:rFonts w:asciiTheme="minorHAnsi" w:hAnsiTheme="minorHAnsi" w:cs="Arial"/>
                <w:sz w:val="22"/>
                <w:szCs w:val="22"/>
                <w:lang w:val="cs-CZ" w:eastAsia="en-US"/>
              </w:rPr>
              <w:t>15</w:t>
            </w:r>
          </w:p>
        </w:tc>
        <w:tc>
          <w:tcPr>
            <w:tcW w:w="1980" w:type="dxa"/>
            <w:gridSpan w:val="2"/>
            <w:tcBorders>
              <w:top w:val="single" w:sz="4" w:space="0" w:color="auto"/>
              <w:left w:val="single" w:sz="4" w:space="0" w:color="auto"/>
              <w:bottom w:val="single" w:sz="4" w:space="0" w:color="auto"/>
              <w:right w:val="single" w:sz="4" w:space="0" w:color="auto"/>
            </w:tcBorders>
          </w:tcPr>
          <w:p w14:paraId="2F21FF03" w14:textId="49D8B20E" w:rsidR="0039212A" w:rsidRPr="00954C2D" w:rsidRDefault="0039212A" w:rsidP="0039212A">
            <w:pPr>
              <w:pStyle w:val="Zkladntext"/>
              <w:keepLines/>
              <w:widowControl w:val="0"/>
              <w:spacing w:line="276" w:lineRule="auto"/>
              <w:jc w:val="center"/>
              <w:rPr>
                <w:rFonts w:asciiTheme="minorHAnsi" w:hAnsiTheme="minorHAnsi"/>
                <w:sz w:val="22"/>
                <w:szCs w:val="22"/>
                <w:lang w:val="cs-CZ" w:eastAsia="en-US"/>
              </w:rPr>
            </w:pPr>
            <w:r w:rsidRPr="00954C2D">
              <w:rPr>
                <w:rFonts w:asciiTheme="minorHAnsi" w:hAnsiTheme="minorHAnsi"/>
                <w:sz w:val="22"/>
                <w:szCs w:val="22"/>
                <w:lang w:val="cs-CZ" w:eastAsia="en-US"/>
              </w:rPr>
              <w:t>20</w:t>
            </w:r>
          </w:p>
        </w:tc>
      </w:tr>
      <w:tr w:rsidR="0039212A" w:rsidRPr="002607C7" w14:paraId="7C413748" w14:textId="77777777" w:rsidTr="00C77138">
        <w:trPr>
          <w:trHeight w:val="66"/>
        </w:trPr>
        <w:tc>
          <w:tcPr>
            <w:tcW w:w="1980" w:type="dxa"/>
            <w:gridSpan w:val="2"/>
            <w:tcBorders>
              <w:top w:val="single" w:sz="6" w:space="0" w:color="auto"/>
              <w:left w:val="double" w:sz="4" w:space="0" w:color="auto"/>
              <w:bottom w:val="single" w:sz="6" w:space="0" w:color="auto"/>
              <w:right w:val="single" w:sz="4" w:space="0" w:color="auto"/>
            </w:tcBorders>
            <w:vAlign w:val="bottom"/>
          </w:tcPr>
          <w:p w14:paraId="44528E5B" w14:textId="22C1F500" w:rsidR="0039212A" w:rsidRPr="00426912"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OLO</w:t>
            </w:r>
          </w:p>
        </w:tc>
        <w:tc>
          <w:tcPr>
            <w:tcW w:w="1980" w:type="dxa"/>
            <w:gridSpan w:val="6"/>
            <w:tcBorders>
              <w:top w:val="single" w:sz="4" w:space="0" w:color="auto"/>
              <w:left w:val="single" w:sz="4" w:space="0" w:color="auto"/>
              <w:bottom w:val="single" w:sz="4" w:space="0" w:color="auto"/>
              <w:right w:val="single" w:sz="4" w:space="0" w:color="auto"/>
            </w:tcBorders>
          </w:tcPr>
          <w:p w14:paraId="2E2C2016" w14:textId="668432D9"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sidRPr="00FE7848">
              <w:rPr>
                <w:rFonts w:asciiTheme="minorHAnsi" w:hAnsiTheme="minorHAnsi" w:cs="Arial"/>
                <w:sz w:val="22"/>
                <w:szCs w:val="22"/>
                <w:lang w:val="cs-CZ" w:eastAsia="en-US"/>
              </w:rPr>
              <w:t>5x12 (6-18)h</w:t>
            </w:r>
          </w:p>
        </w:tc>
        <w:tc>
          <w:tcPr>
            <w:tcW w:w="1980" w:type="dxa"/>
            <w:tcBorders>
              <w:top w:val="single" w:sz="4" w:space="0" w:color="auto"/>
              <w:left w:val="single" w:sz="4" w:space="0" w:color="auto"/>
              <w:bottom w:val="single" w:sz="4" w:space="0" w:color="auto"/>
              <w:right w:val="single" w:sz="4" w:space="0" w:color="auto"/>
            </w:tcBorders>
          </w:tcPr>
          <w:p w14:paraId="6DD7BC76" w14:textId="72F0DBC0" w:rsidR="0039212A" w:rsidRPr="002607C7" w:rsidRDefault="0039212A" w:rsidP="0039212A">
            <w:pPr>
              <w:pStyle w:val="Zkladntext"/>
              <w:widowControl w:val="0"/>
              <w:spacing w:after="0" w:line="276" w:lineRule="auto"/>
              <w:jc w:val="center"/>
              <w:rPr>
                <w:rFonts w:asciiTheme="minorHAnsi" w:hAnsiTheme="minorHAnsi" w:cs="Arial"/>
                <w:sz w:val="22"/>
                <w:szCs w:val="22"/>
                <w:lang w:eastAsia="en-US"/>
              </w:rPr>
            </w:pPr>
            <w:r w:rsidRPr="00AE3A97">
              <w:rPr>
                <w:rFonts w:asciiTheme="minorHAnsi" w:hAnsiTheme="minorHAnsi" w:cs="Arial"/>
                <w:sz w:val="22"/>
                <w:szCs w:val="22"/>
                <w:lang w:eastAsia="en-US"/>
              </w:rPr>
              <w:t>99,9</w:t>
            </w:r>
          </w:p>
        </w:tc>
        <w:tc>
          <w:tcPr>
            <w:tcW w:w="1980" w:type="dxa"/>
            <w:gridSpan w:val="3"/>
            <w:tcBorders>
              <w:top w:val="single" w:sz="4" w:space="0" w:color="auto"/>
              <w:left w:val="single" w:sz="4" w:space="0" w:color="auto"/>
              <w:bottom w:val="single" w:sz="4" w:space="0" w:color="auto"/>
              <w:right w:val="single" w:sz="4" w:space="0" w:color="auto"/>
            </w:tcBorders>
          </w:tcPr>
          <w:p w14:paraId="0865FE38" w14:textId="273B7F75" w:rsidR="0039212A" w:rsidRPr="00954C2D" w:rsidRDefault="0039212A" w:rsidP="0039212A">
            <w:pPr>
              <w:pStyle w:val="Zkladntext"/>
              <w:keepLines/>
              <w:widowControl w:val="0"/>
              <w:spacing w:line="276" w:lineRule="auto"/>
              <w:jc w:val="center"/>
              <w:rPr>
                <w:rFonts w:asciiTheme="minorHAnsi" w:hAnsiTheme="minorHAnsi" w:cs="Arial"/>
                <w:sz w:val="22"/>
                <w:szCs w:val="22"/>
                <w:lang w:val="cs-CZ" w:eastAsia="en-US"/>
              </w:rPr>
            </w:pPr>
            <w:r w:rsidRPr="00954C2D">
              <w:rPr>
                <w:rFonts w:asciiTheme="minorHAnsi" w:hAnsiTheme="minorHAnsi" w:cs="Arial"/>
                <w:sz w:val="22"/>
                <w:szCs w:val="22"/>
                <w:lang w:val="cs-CZ" w:eastAsia="en-US"/>
              </w:rPr>
              <w:t>15</w:t>
            </w:r>
          </w:p>
        </w:tc>
        <w:tc>
          <w:tcPr>
            <w:tcW w:w="1980" w:type="dxa"/>
            <w:gridSpan w:val="2"/>
            <w:tcBorders>
              <w:top w:val="single" w:sz="4" w:space="0" w:color="auto"/>
              <w:left w:val="single" w:sz="4" w:space="0" w:color="auto"/>
              <w:bottom w:val="single" w:sz="4" w:space="0" w:color="auto"/>
              <w:right w:val="single" w:sz="4" w:space="0" w:color="auto"/>
            </w:tcBorders>
          </w:tcPr>
          <w:p w14:paraId="4BD66DDB" w14:textId="30956DD1" w:rsidR="0039212A" w:rsidRPr="00954C2D" w:rsidRDefault="0039212A" w:rsidP="0039212A">
            <w:pPr>
              <w:pStyle w:val="Zkladntext"/>
              <w:keepLines/>
              <w:widowControl w:val="0"/>
              <w:spacing w:line="276" w:lineRule="auto"/>
              <w:jc w:val="center"/>
              <w:rPr>
                <w:rFonts w:asciiTheme="minorHAnsi" w:hAnsiTheme="minorHAnsi"/>
                <w:sz w:val="22"/>
                <w:szCs w:val="22"/>
                <w:lang w:val="cs-CZ" w:eastAsia="en-US"/>
              </w:rPr>
            </w:pPr>
            <w:r w:rsidRPr="00954C2D">
              <w:rPr>
                <w:rFonts w:asciiTheme="minorHAnsi" w:hAnsiTheme="minorHAnsi"/>
                <w:sz w:val="22"/>
                <w:szCs w:val="22"/>
                <w:lang w:val="cs-CZ" w:eastAsia="en-US"/>
              </w:rPr>
              <w:t>20</w:t>
            </w:r>
          </w:p>
        </w:tc>
      </w:tr>
      <w:tr w:rsidR="0039212A" w:rsidRPr="002607C7" w14:paraId="0D8162C0" w14:textId="77777777" w:rsidTr="00C77138">
        <w:trPr>
          <w:trHeight w:val="66"/>
        </w:trPr>
        <w:tc>
          <w:tcPr>
            <w:tcW w:w="1980" w:type="dxa"/>
            <w:gridSpan w:val="2"/>
            <w:tcBorders>
              <w:top w:val="single" w:sz="6" w:space="0" w:color="auto"/>
              <w:left w:val="double" w:sz="4" w:space="0" w:color="auto"/>
              <w:bottom w:val="single" w:sz="6" w:space="0" w:color="auto"/>
              <w:right w:val="single" w:sz="4" w:space="0" w:color="auto"/>
            </w:tcBorders>
            <w:vAlign w:val="bottom"/>
          </w:tcPr>
          <w:p w14:paraId="6CF2C55B" w14:textId="1D71E4B4" w:rsidR="0039212A" w:rsidRPr="00426912"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SUM</w:t>
            </w:r>
          </w:p>
        </w:tc>
        <w:tc>
          <w:tcPr>
            <w:tcW w:w="1980" w:type="dxa"/>
            <w:gridSpan w:val="6"/>
            <w:tcBorders>
              <w:top w:val="single" w:sz="4" w:space="0" w:color="auto"/>
              <w:left w:val="single" w:sz="4" w:space="0" w:color="auto"/>
              <w:bottom w:val="single" w:sz="4" w:space="0" w:color="auto"/>
              <w:right w:val="single" w:sz="4" w:space="0" w:color="auto"/>
            </w:tcBorders>
          </w:tcPr>
          <w:p w14:paraId="388A2C2B" w14:textId="207264CC"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sidRPr="00FE7848">
              <w:rPr>
                <w:rFonts w:asciiTheme="minorHAnsi" w:hAnsiTheme="minorHAnsi" w:cs="Arial"/>
                <w:sz w:val="22"/>
                <w:szCs w:val="22"/>
                <w:lang w:val="cs-CZ" w:eastAsia="en-US"/>
              </w:rPr>
              <w:t>5x12 (6-18)h</w:t>
            </w:r>
          </w:p>
        </w:tc>
        <w:tc>
          <w:tcPr>
            <w:tcW w:w="1980" w:type="dxa"/>
            <w:tcBorders>
              <w:top w:val="single" w:sz="4" w:space="0" w:color="auto"/>
              <w:left w:val="single" w:sz="4" w:space="0" w:color="auto"/>
              <w:bottom w:val="single" w:sz="4" w:space="0" w:color="auto"/>
              <w:right w:val="single" w:sz="4" w:space="0" w:color="auto"/>
            </w:tcBorders>
          </w:tcPr>
          <w:p w14:paraId="27CD4E0E" w14:textId="2197EFB3" w:rsidR="0039212A" w:rsidRPr="002607C7" w:rsidRDefault="0039212A" w:rsidP="0039212A">
            <w:pPr>
              <w:pStyle w:val="Zkladntext"/>
              <w:widowControl w:val="0"/>
              <w:spacing w:after="0" w:line="276" w:lineRule="auto"/>
              <w:jc w:val="center"/>
              <w:rPr>
                <w:rFonts w:asciiTheme="minorHAnsi" w:hAnsiTheme="minorHAnsi" w:cs="Arial"/>
                <w:sz w:val="22"/>
                <w:szCs w:val="22"/>
                <w:lang w:eastAsia="en-US"/>
              </w:rPr>
            </w:pPr>
            <w:r w:rsidRPr="00AE3A97">
              <w:rPr>
                <w:rFonts w:asciiTheme="minorHAnsi" w:hAnsiTheme="minorHAnsi" w:cs="Arial"/>
                <w:sz w:val="22"/>
                <w:szCs w:val="22"/>
                <w:lang w:eastAsia="en-US"/>
              </w:rPr>
              <w:t>99,9</w:t>
            </w:r>
          </w:p>
        </w:tc>
        <w:tc>
          <w:tcPr>
            <w:tcW w:w="1980" w:type="dxa"/>
            <w:gridSpan w:val="3"/>
            <w:tcBorders>
              <w:top w:val="single" w:sz="4" w:space="0" w:color="auto"/>
              <w:left w:val="single" w:sz="4" w:space="0" w:color="auto"/>
              <w:bottom w:val="single" w:sz="4" w:space="0" w:color="auto"/>
              <w:right w:val="single" w:sz="4" w:space="0" w:color="auto"/>
            </w:tcBorders>
          </w:tcPr>
          <w:p w14:paraId="0A384029" w14:textId="153336BA" w:rsidR="0039212A" w:rsidRPr="00954C2D" w:rsidRDefault="0039212A" w:rsidP="0039212A">
            <w:pPr>
              <w:pStyle w:val="Zkladntext"/>
              <w:keepLines/>
              <w:widowControl w:val="0"/>
              <w:spacing w:line="276" w:lineRule="auto"/>
              <w:jc w:val="center"/>
              <w:rPr>
                <w:rFonts w:asciiTheme="minorHAnsi" w:hAnsiTheme="minorHAnsi" w:cs="Arial"/>
                <w:sz w:val="22"/>
                <w:szCs w:val="22"/>
                <w:lang w:val="cs-CZ" w:eastAsia="en-US"/>
              </w:rPr>
            </w:pPr>
            <w:r w:rsidRPr="00954C2D">
              <w:rPr>
                <w:rFonts w:asciiTheme="minorHAnsi" w:hAnsiTheme="minorHAnsi" w:cs="Arial"/>
                <w:sz w:val="22"/>
                <w:szCs w:val="22"/>
                <w:lang w:val="cs-CZ" w:eastAsia="en-US"/>
              </w:rPr>
              <w:t>15</w:t>
            </w:r>
          </w:p>
        </w:tc>
        <w:tc>
          <w:tcPr>
            <w:tcW w:w="1980" w:type="dxa"/>
            <w:gridSpan w:val="2"/>
            <w:tcBorders>
              <w:top w:val="single" w:sz="4" w:space="0" w:color="auto"/>
              <w:left w:val="single" w:sz="4" w:space="0" w:color="auto"/>
              <w:bottom w:val="single" w:sz="4" w:space="0" w:color="auto"/>
              <w:right w:val="single" w:sz="4" w:space="0" w:color="auto"/>
            </w:tcBorders>
          </w:tcPr>
          <w:p w14:paraId="2B022CE7" w14:textId="68C7498C" w:rsidR="0039212A" w:rsidRPr="00954C2D" w:rsidRDefault="0039212A" w:rsidP="0039212A">
            <w:pPr>
              <w:pStyle w:val="Zkladntext"/>
              <w:keepLines/>
              <w:widowControl w:val="0"/>
              <w:spacing w:line="276" w:lineRule="auto"/>
              <w:jc w:val="center"/>
              <w:rPr>
                <w:rFonts w:asciiTheme="minorHAnsi" w:hAnsiTheme="minorHAnsi"/>
                <w:sz w:val="22"/>
                <w:szCs w:val="22"/>
                <w:lang w:val="cs-CZ" w:eastAsia="en-US"/>
              </w:rPr>
            </w:pPr>
            <w:r w:rsidRPr="00954C2D">
              <w:rPr>
                <w:rFonts w:asciiTheme="minorHAnsi" w:hAnsiTheme="minorHAnsi"/>
                <w:sz w:val="22"/>
                <w:szCs w:val="22"/>
                <w:lang w:val="cs-CZ" w:eastAsia="en-US"/>
              </w:rPr>
              <w:t>20</w:t>
            </w:r>
          </w:p>
        </w:tc>
      </w:tr>
      <w:tr w:rsidR="0039212A" w:rsidRPr="002607C7" w14:paraId="43E89321" w14:textId="77777777" w:rsidTr="00C77138">
        <w:trPr>
          <w:trHeight w:val="66"/>
        </w:trPr>
        <w:tc>
          <w:tcPr>
            <w:tcW w:w="1980" w:type="dxa"/>
            <w:gridSpan w:val="2"/>
            <w:tcBorders>
              <w:top w:val="single" w:sz="6" w:space="0" w:color="auto"/>
              <w:left w:val="double" w:sz="4" w:space="0" w:color="auto"/>
              <w:bottom w:val="single" w:sz="6" w:space="0" w:color="auto"/>
              <w:right w:val="single" w:sz="4" w:space="0" w:color="auto"/>
            </w:tcBorders>
            <w:vAlign w:val="bottom"/>
          </w:tcPr>
          <w:p w14:paraId="37B62882" w14:textId="2E2CDBCF" w:rsidR="0039212A" w:rsidRPr="00426912"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CRE</w:t>
            </w:r>
          </w:p>
        </w:tc>
        <w:tc>
          <w:tcPr>
            <w:tcW w:w="1980" w:type="dxa"/>
            <w:gridSpan w:val="6"/>
            <w:tcBorders>
              <w:top w:val="single" w:sz="4" w:space="0" w:color="auto"/>
              <w:left w:val="single" w:sz="4" w:space="0" w:color="auto"/>
              <w:bottom w:val="single" w:sz="4" w:space="0" w:color="auto"/>
              <w:right w:val="single" w:sz="4" w:space="0" w:color="auto"/>
            </w:tcBorders>
          </w:tcPr>
          <w:p w14:paraId="623CC503" w14:textId="73ABF3E6"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sidRPr="00FE7848">
              <w:rPr>
                <w:rFonts w:asciiTheme="minorHAnsi" w:hAnsiTheme="minorHAnsi" w:cs="Arial"/>
                <w:sz w:val="22"/>
                <w:szCs w:val="22"/>
                <w:lang w:val="cs-CZ" w:eastAsia="en-US"/>
              </w:rPr>
              <w:t>5x12 (6-18)h</w:t>
            </w:r>
          </w:p>
        </w:tc>
        <w:tc>
          <w:tcPr>
            <w:tcW w:w="1980" w:type="dxa"/>
            <w:tcBorders>
              <w:top w:val="single" w:sz="4" w:space="0" w:color="auto"/>
              <w:left w:val="single" w:sz="4" w:space="0" w:color="auto"/>
              <w:bottom w:val="single" w:sz="4" w:space="0" w:color="auto"/>
              <w:right w:val="single" w:sz="4" w:space="0" w:color="auto"/>
            </w:tcBorders>
          </w:tcPr>
          <w:p w14:paraId="505EF05C" w14:textId="38505FA8" w:rsidR="0039212A" w:rsidRPr="002607C7" w:rsidRDefault="0039212A" w:rsidP="0039212A">
            <w:pPr>
              <w:pStyle w:val="Zkladntext"/>
              <w:widowControl w:val="0"/>
              <w:spacing w:after="0" w:line="276" w:lineRule="auto"/>
              <w:jc w:val="center"/>
              <w:rPr>
                <w:rFonts w:asciiTheme="minorHAnsi" w:hAnsiTheme="minorHAnsi" w:cs="Arial"/>
                <w:sz w:val="22"/>
                <w:szCs w:val="22"/>
                <w:lang w:eastAsia="en-US"/>
              </w:rPr>
            </w:pPr>
            <w:r w:rsidRPr="00AE3A97">
              <w:rPr>
                <w:rFonts w:asciiTheme="minorHAnsi" w:hAnsiTheme="minorHAnsi" w:cs="Arial"/>
                <w:sz w:val="22"/>
                <w:szCs w:val="22"/>
                <w:lang w:eastAsia="en-US"/>
              </w:rPr>
              <w:t>99,9</w:t>
            </w:r>
          </w:p>
        </w:tc>
        <w:tc>
          <w:tcPr>
            <w:tcW w:w="1980" w:type="dxa"/>
            <w:gridSpan w:val="3"/>
            <w:tcBorders>
              <w:top w:val="single" w:sz="4" w:space="0" w:color="auto"/>
              <w:left w:val="single" w:sz="4" w:space="0" w:color="auto"/>
              <w:bottom w:val="single" w:sz="4" w:space="0" w:color="auto"/>
              <w:right w:val="single" w:sz="4" w:space="0" w:color="auto"/>
            </w:tcBorders>
          </w:tcPr>
          <w:p w14:paraId="6537E551" w14:textId="33C10324" w:rsidR="0039212A" w:rsidRPr="00954C2D" w:rsidRDefault="0039212A" w:rsidP="0039212A">
            <w:pPr>
              <w:pStyle w:val="Zkladntext"/>
              <w:keepLines/>
              <w:widowControl w:val="0"/>
              <w:spacing w:line="276" w:lineRule="auto"/>
              <w:jc w:val="center"/>
              <w:rPr>
                <w:rFonts w:asciiTheme="minorHAnsi" w:hAnsiTheme="minorHAnsi" w:cs="Arial"/>
                <w:sz w:val="22"/>
                <w:szCs w:val="22"/>
                <w:lang w:val="cs-CZ" w:eastAsia="en-US"/>
              </w:rPr>
            </w:pPr>
            <w:r w:rsidRPr="00954C2D">
              <w:rPr>
                <w:rFonts w:asciiTheme="minorHAnsi" w:hAnsiTheme="minorHAnsi" w:cs="Arial"/>
                <w:sz w:val="22"/>
                <w:szCs w:val="22"/>
                <w:lang w:val="cs-CZ" w:eastAsia="en-US"/>
              </w:rPr>
              <w:t>15</w:t>
            </w:r>
          </w:p>
        </w:tc>
        <w:tc>
          <w:tcPr>
            <w:tcW w:w="1980" w:type="dxa"/>
            <w:gridSpan w:val="2"/>
            <w:tcBorders>
              <w:top w:val="single" w:sz="4" w:space="0" w:color="auto"/>
              <w:left w:val="single" w:sz="4" w:space="0" w:color="auto"/>
              <w:bottom w:val="single" w:sz="4" w:space="0" w:color="auto"/>
              <w:right w:val="single" w:sz="4" w:space="0" w:color="auto"/>
            </w:tcBorders>
          </w:tcPr>
          <w:p w14:paraId="2C6543D8" w14:textId="0EA24729" w:rsidR="0039212A" w:rsidRPr="00954C2D" w:rsidRDefault="0039212A" w:rsidP="0039212A">
            <w:pPr>
              <w:pStyle w:val="Zkladntext"/>
              <w:keepLines/>
              <w:widowControl w:val="0"/>
              <w:spacing w:line="276" w:lineRule="auto"/>
              <w:jc w:val="center"/>
              <w:rPr>
                <w:rFonts w:asciiTheme="minorHAnsi" w:hAnsiTheme="minorHAnsi"/>
                <w:sz w:val="22"/>
                <w:szCs w:val="22"/>
                <w:lang w:val="cs-CZ" w:eastAsia="en-US"/>
              </w:rPr>
            </w:pPr>
            <w:r w:rsidRPr="00954C2D">
              <w:rPr>
                <w:rFonts w:asciiTheme="minorHAnsi" w:hAnsiTheme="minorHAnsi"/>
                <w:sz w:val="22"/>
                <w:szCs w:val="22"/>
                <w:lang w:val="cs-CZ" w:eastAsia="en-US"/>
              </w:rPr>
              <w:t>20</w:t>
            </w:r>
          </w:p>
        </w:tc>
      </w:tr>
      <w:tr w:rsidR="0039212A" w:rsidRPr="002607C7" w14:paraId="2F267EEA" w14:textId="77777777" w:rsidTr="00C77138">
        <w:trPr>
          <w:trHeight w:val="66"/>
        </w:trPr>
        <w:tc>
          <w:tcPr>
            <w:tcW w:w="1980" w:type="dxa"/>
            <w:gridSpan w:val="2"/>
            <w:tcBorders>
              <w:top w:val="single" w:sz="6" w:space="0" w:color="auto"/>
              <w:left w:val="double" w:sz="4" w:space="0" w:color="auto"/>
              <w:bottom w:val="single" w:sz="6" w:space="0" w:color="auto"/>
              <w:right w:val="single" w:sz="4" w:space="0" w:color="auto"/>
            </w:tcBorders>
            <w:vAlign w:val="bottom"/>
          </w:tcPr>
          <w:p w14:paraId="4C6134C6" w14:textId="40CE6981" w:rsidR="0039212A" w:rsidRPr="00426912"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PAR</w:t>
            </w:r>
          </w:p>
        </w:tc>
        <w:tc>
          <w:tcPr>
            <w:tcW w:w="1980" w:type="dxa"/>
            <w:gridSpan w:val="6"/>
            <w:tcBorders>
              <w:top w:val="single" w:sz="4" w:space="0" w:color="auto"/>
              <w:left w:val="single" w:sz="4" w:space="0" w:color="auto"/>
              <w:bottom w:val="single" w:sz="4" w:space="0" w:color="auto"/>
              <w:right w:val="single" w:sz="4" w:space="0" w:color="auto"/>
            </w:tcBorders>
          </w:tcPr>
          <w:p w14:paraId="48327D53" w14:textId="14FA1293"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sidRPr="00FE7848">
              <w:rPr>
                <w:rFonts w:asciiTheme="minorHAnsi" w:hAnsiTheme="minorHAnsi" w:cs="Arial"/>
                <w:sz w:val="22"/>
                <w:szCs w:val="22"/>
                <w:lang w:val="cs-CZ" w:eastAsia="en-US"/>
              </w:rPr>
              <w:t>5x12 (6-18)h</w:t>
            </w:r>
          </w:p>
        </w:tc>
        <w:tc>
          <w:tcPr>
            <w:tcW w:w="1980" w:type="dxa"/>
            <w:tcBorders>
              <w:top w:val="single" w:sz="4" w:space="0" w:color="auto"/>
              <w:left w:val="single" w:sz="4" w:space="0" w:color="auto"/>
              <w:bottom w:val="single" w:sz="4" w:space="0" w:color="auto"/>
              <w:right w:val="single" w:sz="4" w:space="0" w:color="auto"/>
            </w:tcBorders>
          </w:tcPr>
          <w:p w14:paraId="53FEBA7C" w14:textId="0C92D101" w:rsidR="0039212A" w:rsidRPr="002607C7" w:rsidRDefault="0039212A" w:rsidP="0039212A">
            <w:pPr>
              <w:pStyle w:val="Zkladntext"/>
              <w:widowControl w:val="0"/>
              <w:spacing w:after="0" w:line="276" w:lineRule="auto"/>
              <w:jc w:val="center"/>
              <w:rPr>
                <w:rFonts w:asciiTheme="minorHAnsi" w:hAnsiTheme="minorHAnsi" w:cs="Arial"/>
                <w:sz w:val="22"/>
                <w:szCs w:val="22"/>
                <w:lang w:eastAsia="en-US"/>
              </w:rPr>
            </w:pPr>
            <w:r w:rsidRPr="00AE3A97">
              <w:rPr>
                <w:rFonts w:asciiTheme="minorHAnsi" w:hAnsiTheme="minorHAnsi" w:cs="Arial"/>
                <w:sz w:val="22"/>
                <w:szCs w:val="22"/>
                <w:lang w:eastAsia="en-US"/>
              </w:rPr>
              <w:t>99,9</w:t>
            </w:r>
          </w:p>
        </w:tc>
        <w:tc>
          <w:tcPr>
            <w:tcW w:w="1980" w:type="dxa"/>
            <w:gridSpan w:val="3"/>
            <w:tcBorders>
              <w:top w:val="single" w:sz="4" w:space="0" w:color="auto"/>
              <w:left w:val="single" w:sz="4" w:space="0" w:color="auto"/>
              <w:bottom w:val="single" w:sz="4" w:space="0" w:color="auto"/>
              <w:right w:val="single" w:sz="4" w:space="0" w:color="auto"/>
            </w:tcBorders>
          </w:tcPr>
          <w:p w14:paraId="6E44FF03" w14:textId="3D6FC93F" w:rsidR="0039212A" w:rsidRPr="00954C2D" w:rsidRDefault="0039212A" w:rsidP="0039212A">
            <w:pPr>
              <w:pStyle w:val="Zkladntext"/>
              <w:keepLines/>
              <w:widowControl w:val="0"/>
              <w:spacing w:line="276" w:lineRule="auto"/>
              <w:jc w:val="center"/>
              <w:rPr>
                <w:rFonts w:asciiTheme="minorHAnsi" w:hAnsiTheme="minorHAnsi" w:cs="Arial"/>
                <w:sz w:val="22"/>
                <w:szCs w:val="22"/>
                <w:lang w:val="cs-CZ" w:eastAsia="en-US"/>
              </w:rPr>
            </w:pPr>
            <w:r w:rsidRPr="00954C2D">
              <w:rPr>
                <w:rFonts w:asciiTheme="minorHAnsi" w:hAnsiTheme="minorHAnsi" w:cs="Arial"/>
                <w:sz w:val="22"/>
                <w:szCs w:val="22"/>
                <w:lang w:val="cs-CZ" w:eastAsia="en-US"/>
              </w:rPr>
              <w:t>15</w:t>
            </w:r>
          </w:p>
        </w:tc>
        <w:tc>
          <w:tcPr>
            <w:tcW w:w="1980" w:type="dxa"/>
            <w:gridSpan w:val="2"/>
            <w:tcBorders>
              <w:top w:val="single" w:sz="4" w:space="0" w:color="auto"/>
              <w:left w:val="single" w:sz="4" w:space="0" w:color="auto"/>
              <w:bottom w:val="single" w:sz="4" w:space="0" w:color="auto"/>
              <w:right w:val="single" w:sz="4" w:space="0" w:color="auto"/>
            </w:tcBorders>
          </w:tcPr>
          <w:p w14:paraId="67F7F95E" w14:textId="04885BDD" w:rsidR="0039212A" w:rsidRPr="00954C2D" w:rsidRDefault="0039212A" w:rsidP="0039212A">
            <w:pPr>
              <w:pStyle w:val="Zkladntext"/>
              <w:keepLines/>
              <w:widowControl w:val="0"/>
              <w:spacing w:line="276" w:lineRule="auto"/>
              <w:jc w:val="center"/>
              <w:rPr>
                <w:rFonts w:asciiTheme="minorHAnsi" w:hAnsiTheme="minorHAnsi"/>
                <w:sz w:val="22"/>
                <w:szCs w:val="22"/>
                <w:lang w:val="cs-CZ" w:eastAsia="en-US"/>
              </w:rPr>
            </w:pPr>
            <w:r w:rsidRPr="00954C2D">
              <w:rPr>
                <w:rFonts w:asciiTheme="minorHAnsi" w:hAnsiTheme="minorHAnsi"/>
                <w:sz w:val="22"/>
                <w:szCs w:val="22"/>
                <w:lang w:val="cs-CZ" w:eastAsia="en-US"/>
              </w:rPr>
              <w:t>20</w:t>
            </w:r>
          </w:p>
        </w:tc>
      </w:tr>
      <w:tr w:rsidR="0039212A" w:rsidRPr="002607C7" w14:paraId="69697A98" w14:textId="77777777" w:rsidTr="00C77138">
        <w:trPr>
          <w:trHeight w:val="66"/>
        </w:trPr>
        <w:tc>
          <w:tcPr>
            <w:tcW w:w="1980" w:type="dxa"/>
            <w:gridSpan w:val="2"/>
            <w:tcBorders>
              <w:top w:val="single" w:sz="6" w:space="0" w:color="auto"/>
              <w:left w:val="double" w:sz="4" w:space="0" w:color="auto"/>
              <w:bottom w:val="single" w:sz="6" w:space="0" w:color="auto"/>
              <w:right w:val="single" w:sz="4" w:space="0" w:color="auto"/>
            </w:tcBorders>
            <w:vAlign w:val="bottom"/>
          </w:tcPr>
          <w:p w14:paraId="72DFA2D5" w14:textId="5830DE59" w:rsidR="0039212A" w:rsidRPr="00426912"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UNO</w:t>
            </w:r>
          </w:p>
        </w:tc>
        <w:tc>
          <w:tcPr>
            <w:tcW w:w="1980" w:type="dxa"/>
            <w:gridSpan w:val="6"/>
            <w:tcBorders>
              <w:top w:val="single" w:sz="4" w:space="0" w:color="auto"/>
              <w:left w:val="single" w:sz="4" w:space="0" w:color="auto"/>
              <w:bottom w:val="single" w:sz="4" w:space="0" w:color="auto"/>
              <w:right w:val="single" w:sz="4" w:space="0" w:color="auto"/>
            </w:tcBorders>
          </w:tcPr>
          <w:p w14:paraId="0876BEB1" w14:textId="27FB3005"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sidRPr="00FE7848">
              <w:rPr>
                <w:rFonts w:asciiTheme="minorHAnsi" w:hAnsiTheme="minorHAnsi" w:cs="Arial"/>
                <w:sz w:val="22"/>
                <w:szCs w:val="22"/>
                <w:lang w:val="cs-CZ" w:eastAsia="en-US"/>
              </w:rPr>
              <w:t>5x12 (6-18)h</w:t>
            </w:r>
          </w:p>
        </w:tc>
        <w:tc>
          <w:tcPr>
            <w:tcW w:w="1980" w:type="dxa"/>
            <w:tcBorders>
              <w:top w:val="single" w:sz="4" w:space="0" w:color="auto"/>
              <w:left w:val="single" w:sz="4" w:space="0" w:color="auto"/>
              <w:bottom w:val="single" w:sz="4" w:space="0" w:color="auto"/>
              <w:right w:val="single" w:sz="4" w:space="0" w:color="auto"/>
            </w:tcBorders>
          </w:tcPr>
          <w:p w14:paraId="4E7E42C6" w14:textId="0A646EFD" w:rsidR="0039212A" w:rsidRPr="002607C7" w:rsidRDefault="0039212A" w:rsidP="0039212A">
            <w:pPr>
              <w:pStyle w:val="Zkladntext"/>
              <w:widowControl w:val="0"/>
              <w:spacing w:after="0" w:line="276" w:lineRule="auto"/>
              <w:jc w:val="center"/>
              <w:rPr>
                <w:rFonts w:asciiTheme="minorHAnsi" w:hAnsiTheme="minorHAnsi" w:cs="Arial"/>
                <w:sz w:val="22"/>
                <w:szCs w:val="22"/>
                <w:lang w:eastAsia="en-US"/>
              </w:rPr>
            </w:pPr>
            <w:r w:rsidRPr="00AE3A97">
              <w:rPr>
                <w:rFonts w:asciiTheme="minorHAnsi" w:hAnsiTheme="minorHAnsi" w:cs="Arial"/>
                <w:sz w:val="22"/>
                <w:szCs w:val="22"/>
                <w:lang w:eastAsia="en-US"/>
              </w:rPr>
              <w:t>99,9</w:t>
            </w:r>
          </w:p>
        </w:tc>
        <w:tc>
          <w:tcPr>
            <w:tcW w:w="1980" w:type="dxa"/>
            <w:gridSpan w:val="3"/>
            <w:tcBorders>
              <w:top w:val="single" w:sz="4" w:space="0" w:color="auto"/>
              <w:left w:val="single" w:sz="4" w:space="0" w:color="auto"/>
              <w:bottom w:val="single" w:sz="4" w:space="0" w:color="auto"/>
              <w:right w:val="single" w:sz="4" w:space="0" w:color="auto"/>
            </w:tcBorders>
          </w:tcPr>
          <w:p w14:paraId="5CD481CA" w14:textId="72D6E249" w:rsidR="0039212A" w:rsidRPr="00954C2D" w:rsidRDefault="0039212A" w:rsidP="0039212A">
            <w:pPr>
              <w:pStyle w:val="Zkladntext"/>
              <w:keepLines/>
              <w:widowControl w:val="0"/>
              <w:spacing w:line="276" w:lineRule="auto"/>
              <w:jc w:val="center"/>
              <w:rPr>
                <w:rFonts w:asciiTheme="minorHAnsi" w:hAnsiTheme="minorHAnsi" w:cs="Arial"/>
                <w:sz w:val="22"/>
                <w:szCs w:val="22"/>
                <w:lang w:val="cs-CZ" w:eastAsia="en-US"/>
              </w:rPr>
            </w:pPr>
            <w:r w:rsidRPr="00954C2D">
              <w:rPr>
                <w:rFonts w:asciiTheme="minorHAnsi" w:hAnsiTheme="minorHAnsi" w:cs="Arial"/>
                <w:sz w:val="22"/>
                <w:szCs w:val="22"/>
                <w:lang w:val="cs-CZ" w:eastAsia="en-US"/>
              </w:rPr>
              <w:t>15</w:t>
            </w:r>
          </w:p>
        </w:tc>
        <w:tc>
          <w:tcPr>
            <w:tcW w:w="1980" w:type="dxa"/>
            <w:gridSpan w:val="2"/>
            <w:tcBorders>
              <w:top w:val="single" w:sz="4" w:space="0" w:color="auto"/>
              <w:left w:val="single" w:sz="4" w:space="0" w:color="auto"/>
              <w:bottom w:val="single" w:sz="4" w:space="0" w:color="auto"/>
              <w:right w:val="single" w:sz="4" w:space="0" w:color="auto"/>
            </w:tcBorders>
          </w:tcPr>
          <w:p w14:paraId="5F8416BF" w14:textId="38B408B3" w:rsidR="0039212A" w:rsidRPr="00954C2D" w:rsidRDefault="0039212A" w:rsidP="0039212A">
            <w:pPr>
              <w:pStyle w:val="Zkladntext"/>
              <w:keepLines/>
              <w:widowControl w:val="0"/>
              <w:spacing w:line="276" w:lineRule="auto"/>
              <w:jc w:val="center"/>
              <w:rPr>
                <w:rFonts w:asciiTheme="minorHAnsi" w:hAnsiTheme="minorHAnsi"/>
                <w:sz w:val="22"/>
                <w:szCs w:val="22"/>
                <w:lang w:val="cs-CZ" w:eastAsia="en-US"/>
              </w:rPr>
            </w:pPr>
            <w:r w:rsidRPr="00954C2D">
              <w:rPr>
                <w:rFonts w:asciiTheme="minorHAnsi" w:hAnsiTheme="minorHAnsi"/>
                <w:sz w:val="22"/>
                <w:szCs w:val="22"/>
                <w:lang w:val="cs-CZ" w:eastAsia="en-US"/>
              </w:rPr>
              <w:t>20</w:t>
            </w:r>
          </w:p>
        </w:tc>
      </w:tr>
      <w:tr w:rsidR="0039212A" w:rsidRPr="002607C7" w14:paraId="620CFDC0" w14:textId="77777777" w:rsidTr="00C77138">
        <w:trPr>
          <w:trHeight w:val="66"/>
        </w:trPr>
        <w:tc>
          <w:tcPr>
            <w:tcW w:w="1980" w:type="dxa"/>
            <w:gridSpan w:val="2"/>
            <w:tcBorders>
              <w:top w:val="single" w:sz="6" w:space="0" w:color="auto"/>
              <w:left w:val="double" w:sz="4" w:space="0" w:color="auto"/>
              <w:bottom w:val="single" w:sz="6" w:space="0" w:color="auto"/>
              <w:right w:val="single" w:sz="4" w:space="0" w:color="auto"/>
            </w:tcBorders>
            <w:vAlign w:val="bottom"/>
          </w:tcPr>
          <w:p w14:paraId="0E9117ED" w14:textId="4C17BADA" w:rsidR="0039212A" w:rsidRPr="00426912"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KRD</w:t>
            </w:r>
          </w:p>
        </w:tc>
        <w:tc>
          <w:tcPr>
            <w:tcW w:w="1980" w:type="dxa"/>
            <w:gridSpan w:val="6"/>
            <w:tcBorders>
              <w:top w:val="single" w:sz="4" w:space="0" w:color="auto"/>
              <w:left w:val="single" w:sz="4" w:space="0" w:color="auto"/>
              <w:bottom w:val="single" w:sz="4" w:space="0" w:color="auto"/>
              <w:right w:val="single" w:sz="4" w:space="0" w:color="auto"/>
            </w:tcBorders>
          </w:tcPr>
          <w:p w14:paraId="6F4F987D" w14:textId="1656532B"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sidRPr="00FE7848">
              <w:rPr>
                <w:rFonts w:asciiTheme="minorHAnsi" w:hAnsiTheme="minorHAnsi" w:cs="Arial"/>
                <w:sz w:val="22"/>
                <w:szCs w:val="22"/>
                <w:lang w:val="cs-CZ" w:eastAsia="en-US"/>
              </w:rPr>
              <w:t>5x12 (6-18)h</w:t>
            </w:r>
          </w:p>
        </w:tc>
        <w:tc>
          <w:tcPr>
            <w:tcW w:w="1980" w:type="dxa"/>
            <w:tcBorders>
              <w:top w:val="single" w:sz="4" w:space="0" w:color="auto"/>
              <w:left w:val="single" w:sz="4" w:space="0" w:color="auto"/>
              <w:bottom w:val="single" w:sz="4" w:space="0" w:color="auto"/>
              <w:right w:val="single" w:sz="4" w:space="0" w:color="auto"/>
            </w:tcBorders>
          </w:tcPr>
          <w:p w14:paraId="5B99F8DB" w14:textId="5E112354" w:rsidR="0039212A" w:rsidRPr="002607C7" w:rsidRDefault="0039212A" w:rsidP="0039212A">
            <w:pPr>
              <w:pStyle w:val="Zkladntext"/>
              <w:widowControl w:val="0"/>
              <w:spacing w:after="0" w:line="276" w:lineRule="auto"/>
              <w:jc w:val="center"/>
              <w:rPr>
                <w:rFonts w:asciiTheme="minorHAnsi" w:hAnsiTheme="minorHAnsi" w:cs="Arial"/>
                <w:sz w:val="22"/>
                <w:szCs w:val="22"/>
                <w:lang w:eastAsia="en-US"/>
              </w:rPr>
            </w:pPr>
            <w:r w:rsidRPr="00AE3A97">
              <w:rPr>
                <w:rFonts w:asciiTheme="minorHAnsi" w:hAnsiTheme="minorHAnsi" w:cs="Arial"/>
                <w:sz w:val="22"/>
                <w:szCs w:val="22"/>
                <w:lang w:eastAsia="en-US"/>
              </w:rPr>
              <w:t>99,9</w:t>
            </w:r>
          </w:p>
        </w:tc>
        <w:tc>
          <w:tcPr>
            <w:tcW w:w="1980" w:type="dxa"/>
            <w:gridSpan w:val="3"/>
            <w:tcBorders>
              <w:top w:val="single" w:sz="4" w:space="0" w:color="auto"/>
              <w:left w:val="single" w:sz="4" w:space="0" w:color="auto"/>
              <w:bottom w:val="single" w:sz="4" w:space="0" w:color="auto"/>
              <w:right w:val="single" w:sz="4" w:space="0" w:color="auto"/>
            </w:tcBorders>
          </w:tcPr>
          <w:p w14:paraId="3CECD6BB" w14:textId="438083E4" w:rsidR="0039212A" w:rsidRPr="00954C2D" w:rsidRDefault="0039212A" w:rsidP="0039212A">
            <w:pPr>
              <w:pStyle w:val="Zkladntext"/>
              <w:keepLines/>
              <w:widowControl w:val="0"/>
              <w:spacing w:line="276" w:lineRule="auto"/>
              <w:jc w:val="center"/>
              <w:rPr>
                <w:rFonts w:asciiTheme="minorHAnsi" w:hAnsiTheme="minorHAnsi" w:cs="Arial"/>
                <w:sz w:val="22"/>
                <w:szCs w:val="22"/>
                <w:lang w:val="cs-CZ" w:eastAsia="en-US"/>
              </w:rPr>
            </w:pPr>
            <w:r w:rsidRPr="00954C2D">
              <w:rPr>
                <w:rFonts w:asciiTheme="minorHAnsi" w:hAnsiTheme="minorHAnsi" w:cs="Arial"/>
                <w:sz w:val="22"/>
                <w:szCs w:val="22"/>
                <w:lang w:val="cs-CZ" w:eastAsia="en-US"/>
              </w:rPr>
              <w:t>15</w:t>
            </w:r>
          </w:p>
        </w:tc>
        <w:tc>
          <w:tcPr>
            <w:tcW w:w="1980" w:type="dxa"/>
            <w:gridSpan w:val="2"/>
            <w:tcBorders>
              <w:top w:val="single" w:sz="4" w:space="0" w:color="auto"/>
              <w:left w:val="single" w:sz="4" w:space="0" w:color="auto"/>
              <w:bottom w:val="single" w:sz="4" w:space="0" w:color="auto"/>
              <w:right w:val="single" w:sz="4" w:space="0" w:color="auto"/>
            </w:tcBorders>
          </w:tcPr>
          <w:p w14:paraId="64F6905C" w14:textId="34508783" w:rsidR="0039212A" w:rsidRPr="00954C2D" w:rsidRDefault="0039212A" w:rsidP="0039212A">
            <w:pPr>
              <w:pStyle w:val="Zkladntext"/>
              <w:keepLines/>
              <w:widowControl w:val="0"/>
              <w:spacing w:line="276" w:lineRule="auto"/>
              <w:jc w:val="center"/>
              <w:rPr>
                <w:rFonts w:asciiTheme="minorHAnsi" w:hAnsiTheme="minorHAnsi"/>
                <w:sz w:val="22"/>
                <w:szCs w:val="22"/>
                <w:lang w:val="cs-CZ" w:eastAsia="en-US"/>
              </w:rPr>
            </w:pPr>
            <w:r w:rsidRPr="00954C2D">
              <w:rPr>
                <w:rFonts w:asciiTheme="minorHAnsi" w:hAnsiTheme="minorHAnsi"/>
                <w:sz w:val="22"/>
                <w:szCs w:val="22"/>
                <w:lang w:val="cs-CZ" w:eastAsia="en-US"/>
              </w:rPr>
              <w:t>20</w:t>
            </w:r>
          </w:p>
        </w:tc>
      </w:tr>
      <w:tr w:rsidR="0039212A" w:rsidRPr="002607C7" w14:paraId="59E54F69" w14:textId="77777777" w:rsidTr="00C77138">
        <w:trPr>
          <w:trHeight w:val="66"/>
        </w:trPr>
        <w:tc>
          <w:tcPr>
            <w:tcW w:w="1980" w:type="dxa"/>
            <w:gridSpan w:val="2"/>
            <w:tcBorders>
              <w:top w:val="single" w:sz="6" w:space="0" w:color="auto"/>
              <w:left w:val="double" w:sz="4" w:space="0" w:color="auto"/>
              <w:bottom w:val="single" w:sz="6" w:space="0" w:color="auto"/>
              <w:right w:val="single" w:sz="4" w:space="0" w:color="auto"/>
            </w:tcBorders>
            <w:vAlign w:val="bottom"/>
          </w:tcPr>
          <w:p w14:paraId="276F90E8" w14:textId="4750CE89" w:rsidR="0039212A" w:rsidRPr="00426912"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MEL</w:t>
            </w:r>
          </w:p>
        </w:tc>
        <w:tc>
          <w:tcPr>
            <w:tcW w:w="1980" w:type="dxa"/>
            <w:gridSpan w:val="6"/>
            <w:tcBorders>
              <w:top w:val="single" w:sz="4" w:space="0" w:color="auto"/>
              <w:left w:val="single" w:sz="4" w:space="0" w:color="auto"/>
              <w:bottom w:val="single" w:sz="4" w:space="0" w:color="auto"/>
              <w:right w:val="single" w:sz="4" w:space="0" w:color="auto"/>
            </w:tcBorders>
          </w:tcPr>
          <w:p w14:paraId="7E16EC2B" w14:textId="7CEFB176"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sidRPr="00FE7848">
              <w:rPr>
                <w:rFonts w:asciiTheme="minorHAnsi" w:hAnsiTheme="minorHAnsi" w:cs="Arial"/>
                <w:sz w:val="22"/>
                <w:szCs w:val="22"/>
                <w:lang w:val="cs-CZ" w:eastAsia="en-US"/>
              </w:rPr>
              <w:t>5x12 (6-18)h</w:t>
            </w:r>
          </w:p>
        </w:tc>
        <w:tc>
          <w:tcPr>
            <w:tcW w:w="1980" w:type="dxa"/>
            <w:tcBorders>
              <w:top w:val="single" w:sz="4" w:space="0" w:color="auto"/>
              <w:left w:val="single" w:sz="4" w:space="0" w:color="auto"/>
              <w:bottom w:val="single" w:sz="4" w:space="0" w:color="auto"/>
              <w:right w:val="single" w:sz="4" w:space="0" w:color="auto"/>
            </w:tcBorders>
          </w:tcPr>
          <w:p w14:paraId="506F304C" w14:textId="5A465417" w:rsidR="0039212A" w:rsidRPr="002607C7" w:rsidRDefault="0039212A" w:rsidP="0039212A">
            <w:pPr>
              <w:pStyle w:val="Zkladntext"/>
              <w:widowControl w:val="0"/>
              <w:spacing w:after="0" w:line="276" w:lineRule="auto"/>
              <w:jc w:val="center"/>
              <w:rPr>
                <w:rFonts w:asciiTheme="minorHAnsi" w:hAnsiTheme="minorHAnsi" w:cs="Arial"/>
                <w:sz w:val="22"/>
                <w:szCs w:val="22"/>
                <w:lang w:eastAsia="en-US"/>
              </w:rPr>
            </w:pPr>
            <w:r w:rsidRPr="00AE3A97">
              <w:rPr>
                <w:rFonts w:asciiTheme="minorHAnsi" w:hAnsiTheme="minorHAnsi" w:cs="Arial"/>
                <w:sz w:val="22"/>
                <w:szCs w:val="22"/>
                <w:lang w:eastAsia="en-US"/>
              </w:rPr>
              <w:t>99,9</w:t>
            </w:r>
          </w:p>
        </w:tc>
        <w:tc>
          <w:tcPr>
            <w:tcW w:w="1980" w:type="dxa"/>
            <w:gridSpan w:val="3"/>
            <w:tcBorders>
              <w:top w:val="single" w:sz="4" w:space="0" w:color="auto"/>
              <w:left w:val="single" w:sz="4" w:space="0" w:color="auto"/>
              <w:bottom w:val="single" w:sz="4" w:space="0" w:color="auto"/>
              <w:right w:val="single" w:sz="4" w:space="0" w:color="auto"/>
            </w:tcBorders>
          </w:tcPr>
          <w:p w14:paraId="549CA50E" w14:textId="301E9766" w:rsidR="0039212A" w:rsidRPr="00954C2D" w:rsidRDefault="0039212A" w:rsidP="0039212A">
            <w:pPr>
              <w:pStyle w:val="Zkladntext"/>
              <w:keepLines/>
              <w:widowControl w:val="0"/>
              <w:spacing w:line="276" w:lineRule="auto"/>
              <w:jc w:val="center"/>
              <w:rPr>
                <w:rFonts w:asciiTheme="minorHAnsi" w:hAnsiTheme="minorHAnsi" w:cs="Arial"/>
                <w:sz w:val="22"/>
                <w:szCs w:val="22"/>
                <w:lang w:val="cs-CZ" w:eastAsia="en-US"/>
              </w:rPr>
            </w:pPr>
            <w:r w:rsidRPr="00954C2D">
              <w:rPr>
                <w:rFonts w:asciiTheme="minorHAnsi" w:hAnsiTheme="minorHAnsi" w:cs="Arial"/>
                <w:sz w:val="22"/>
                <w:szCs w:val="22"/>
                <w:lang w:val="cs-CZ" w:eastAsia="en-US"/>
              </w:rPr>
              <w:t>15</w:t>
            </w:r>
          </w:p>
        </w:tc>
        <w:tc>
          <w:tcPr>
            <w:tcW w:w="1980" w:type="dxa"/>
            <w:gridSpan w:val="2"/>
            <w:tcBorders>
              <w:top w:val="single" w:sz="4" w:space="0" w:color="auto"/>
              <w:left w:val="single" w:sz="4" w:space="0" w:color="auto"/>
              <w:bottom w:val="single" w:sz="4" w:space="0" w:color="auto"/>
              <w:right w:val="single" w:sz="4" w:space="0" w:color="auto"/>
            </w:tcBorders>
          </w:tcPr>
          <w:p w14:paraId="1874F4F0" w14:textId="20A2E40C" w:rsidR="0039212A" w:rsidRPr="00954C2D" w:rsidRDefault="0039212A" w:rsidP="0039212A">
            <w:pPr>
              <w:pStyle w:val="Zkladntext"/>
              <w:keepLines/>
              <w:widowControl w:val="0"/>
              <w:spacing w:line="276" w:lineRule="auto"/>
              <w:jc w:val="center"/>
              <w:rPr>
                <w:rFonts w:asciiTheme="minorHAnsi" w:hAnsiTheme="minorHAnsi"/>
                <w:sz w:val="22"/>
                <w:szCs w:val="22"/>
                <w:lang w:val="cs-CZ" w:eastAsia="en-US"/>
              </w:rPr>
            </w:pPr>
            <w:r w:rsidRPr="00954C2D">
              <w:rPr>
                <w:rFonts w:asciiTheme="minorHAnsi" w:hAnsiTheme="minorHAnsi"/>
                <w:sz w:val="22"/>
                <w:szCs w:val="22"/>
                <w:lang w:val="cs-CZ" w:eastAsia="en-US"/>
              </w:rPr>
              <w:t>20</w:t>
            </w:r>
          </w:p>
        </w:tc>
      </w:tr>
      <w:tr w:rsidR="00426912" w:rsidRPr="002607C7" w14:paraId="72791F15" w14:textId="77777777" w:rsidTr="004D2F93">
        <w:trPr>
          <w:trHeight w:val="347"/>
        </w:trPr>
        <w:tc>
          <w:tcPr>
            <w:tcW w:w="3279" w:type="dxa"/>
            <w:gridSpan w:val="7"/>
            <w:tcBorders>
              <w:top w:val="single" w:sz="4" w:space="0" w:color="auto"/>
              <w:left w:val="single" w:sz="4" w:space="0" w:color="auto"/>
              <w:bottom w:val="single" w:sz="4" w:space="0" w:color="auto"/>
              <w:right w:val="single" w:sz="4" w:space="0" w:color="auto"/>
            </w:tcBorders>
            <w:shd w:val="clear" w:color="auto" w:fill="00B050"/>
          </w:tcPr>
          <w:p w14:paraId="7D49774F" w14:textId="77777777" w:rsidR="00426912" w:rsidRPr="0094292F" w:rsidRDefault="00426912" w:rsidP="00426912">
            <w:pPr>
              <w:pStyle w:val="Zkladntext"/>
              <w:widowControl w:val="0"/>
              <w:spacing w:after="0" w:line="276" w:lineRule="auto"/>
              <w:rPr>
                <w:rFonts w:asciiTheme="minorHAnsi" w:hAnsiTheme="minorHAnsi"/>
                <w:b/>
                <w:sz w:val="22"/>
                <w:szCs w:val="22"/>
                <w:lang w:eastAsia="en-US"/>
              </w:rPr>
            </w:pPr>
            <w:r w:rsidRPr="0094292F">
              <w:rPr>
                <w:rFonts w:asciiTheme="minorHAnsi" w:hAnsiTheme="minorHAnsi"/>
                <w:b/>
                <w:sz w:val="22"/>
                <w:szCs w:val="22"/>
                <w:lang w:eastAsia="en-US"/>
              </w:rPr>
              <w:t>Maximální počty incidentů (MI)</w:t>
            </w:r>
          </w:p>
        </w:tc>
        <w:tc>
          <w:tcPr>
            <w:tcW w:w="3179" w:type="dxa"/>
            <w:gridSpan w:val="3"/>
            <w:tcBorders>
              <w:top w:val="single" w:sz="4" w:space="0" w:color="auto"/>
              <w:left w:val="single" w:sz="4" w:space="0" w:color="auto"/>
              <w:bottom w:val="single" w:sz="4" w:space="0" w:color="auto"/>
              <w:right w:val="single" w:sz="4" w:space="0" w:color="auto"/>
            </w:tcBorders>
            <w:shd w:val="clear" w:color="auto" w:fill="00B050"/>
          </w:tcPr>
          <w:p w14:paraId="0672F9DA" w14:textId="77777777" w:rsidR="00426912" w:rsidRPr="0094292F" w:rsidRDefault="00426912" w:rsidP="00426912">
            <w:pPr>
              <w:pStyle w:val="Zkladntext"/>
              <w:widowControl w:val="0"/>
              <w:spacing w:after="0" w:line="276" w:lineRule="auto"/>
              <w:jc w:val="center"/>
              <w:rPr>
                <w:rFonts w:asciiTheme="minorHAnsi" w:hAnsiTheme="minorHAnsi" w:cs="Arial"/>
                <w:b/>
                <w:sz w:val="22"/>
                <w:szCs w:val="22"/>
                <w:lang w:val="cs-CZ" w:eastAsia="en-US"/>
              </w:rPr>
            </w:pPr>
            <w:r w:rsidRPr="0094292F">
              <w:rPr>
                <w:rFonts w:asciiTheme="minorHAnsi" w:hAnsiTheme="minorHAnsi" w:cs="Arial"/>
                <w:b/>
                <w:sz w:val="22"/>
                <w:szCs w:val="22"/>
                <w:lang w:val="cs-CZ" w:eastAsia="en-US"/>
              </w:rPr>
              <w:t>Priorita 1</w:t>
            </w:r>
          </w:p>
        </w:tc>
        <w:tc>
          <w:tcPr>
            <w:tcW w:w="3442" w:type="dxa"/>
            <w:gridSpan w:val="4"/>
            <w:tcBorders>
              <w:top w:val="single" w:sz="4" w:space="0" w:color="auto"/>
              <w:left w:val="single" w:sz="4" w:space="0" w:color="auto"/>
              <w:bottom w:val="single" w:sz="4" w:space="0" w:color="auto"/>
              <w:right w:val="single" w:sz="4" w:space="0" w:color="auto"/>
            </w:tcBorders>
            <w:shd w:val="clear" w:color="auto" w:fill="00B050"/>
          </w:tcPr>
          <w:p w14:paraId="03E7E642" w14:textId="77777777" w:rsidR="00426912" w:rsidRPr="002607C7" w:rsidRDefault="00426912" w:rsidP="00426912">
            <w:pPr>
              <w:jc w:val="center"/>
              <w:rPr>
                <w:rFonts w:asciiTheme="minorHAnsi" w:hAnsiTheme="minorHAnsi"/>
                <w:szCs w:val="22"/>
              </w:rPr>
            </w:pPr>
            <w:r w:rsidRPr="0094292F">
              <w:rPr>
                <w:rFonts w:asciiTheme="minorHAnsi" w:hAnsiTheme="minorHAnsi" w:cs="Arial"/>
                <w:b/>
                <w:szCs w:val="22"/>
                <w:lang w:eastAsia="en-US"/>
              </w:rPr>
              <w:t>Priorita 2</w:t>
            </w:r>
          </w:p>
        </w:tc>
      </w:tr>
      <w:tr w:rsidR="00426912" w:rsidRPr="002607C7" w14:paraId="56AC75ED" w14:textId="77777777" w:rsidTr="004D2F93">
        <w:trPr>
          <w:trHeight w:val="347"/>
        </w:trPr>
        <w:tc>
          <w:tcPr>
            <w:tcW w:w="3279" w:type="dxa"/>
            <w:gridSpan w:val="7"/>
            <w:tcBorders>
              <w:top w:val="single" w:sz="4" w:space="0" w:color="auto"/>
              <w:left w:val="single" w:sz="4" w:space="0" w:color="auto"/>
              <w:bottom w:val="single" w:sz="4" w:space="0" w:color="auto"/>
              <w:right w:val="single" w:sz="4" w:space="0" w:color="auto"/>
            </w:tcBorders>
          </w:tcPr>
          <w:p w14:paraId="2BAA4FCF" w14:textId="1B0E9118" w:rsidR="00426912" w:rsidRPr="004E0737" w:rsidRDefault="00426912" w:rsidP="00426912">
            <w:pPr>
              <w:pStyle w:val="Zkladntext"/>
              <w:widowControl w:val="0"/>
              <w:spacing w:after="0" w:line="276" w:lineRule="auto"/>
              <w:rPr>
                <w:rFonts w:asciiTheme="minorHAnsi" w:hAnsiTheme="minorHAnsi"/>
                <w:b/>
                <w:sz w:val="22"/>
                <w:szCs w:val="22"/>
                <w:lang w:val="cs-CZ" w:eastAsia="en-US"/>
              </w:rPr>
            </w:pPr>
            <w:r>
              <w:rPr>
                <w:rFonts w:asciiTheme="minorHAnsi" w:hAnsiTheme="minorHAnsi"/>
                <w:sz w:val="22"/>
                <w:szCs w:val="22"/>
                <w:lang w:val="cs-CZ" w:eastAsia="en-US"/>
              </w:rPr>
              <w:t>TES</w:t>
            </w:r>
          </w:p>
        </w:tc>
        <w:tc>
          <w:tcPr>
            <w:tcW w:w="3179" w:type="dxa"/>
            <w:gridSpan w:val="3"/>
            <w:tcBorders>
              <w:top w:val="single" w:sz="4" w:space="0" w:color="auto"/>
              <w:left w:val="single" w:sz="4" w:space="0" w:color="auto"/>
              <w:bottom w:val="single" w:sz="4" w:space="0" w:color="auto"/>
              <w:right w:val="single" w:sz="4" w:space="0" w:color="auto"/>
            </w:tcBorders>
          </w:tcPr>
          <w:p w14:paraId="3FC47052" w14:textId="77777777" w:rsidR="00426912" w:rsidRPr="0094292F" w:rsidRDefault="00426912" w:rsidP="00426912">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w:t>
            </w:r>
          </w:p>
        </w:tc>
        <w:tc>
          <w:tcPr>
            <w:tcW w:w="3442" w:type="dxa"/>
            <w:gridSpan w:val="4"/>
            <w:tcBorders>
              <w:top w:val="single" w:sz="4" w:space="0" w:color="auto"/>
              <w:left w:val="single" w:sz="4" w:space="0" w:color="auto"/>
              <w:bottom w:val="single" w:sz="4" w:space="0" w:color="auto"/>
              <w:right w:val="single" w:sz="4" w:space="0" w:color="auto"/>
            </w:tcBorders>
            <w:vAlign w:val="center"/>
          </w:tcPr>
          <w:p w14:paraId="6E15D580" w14:textId="77777777" w:rsidR="00426912" w:rsidRPr="002607C7" w:rsidRDefault="00426912" w:rsidP="00426912">
            <w:pPr>
              <w:jc w:val="center"/>
              <w:rPr>
                <w:rFonts w:asciiTheme="minorHAnsi" w:hAnsiTheme="minorHAnsi"/>
                <w:szCs w:val="22"/>
              </w:rPr>
            </w:pPr>
            <w:r>
              <w:rPr>
                <w:rFonts w:asciiTheme="minorHAnsi" w:hAnsiTheme="minorHAnsi"/>
                <w:szCs w:val="22"/>
              </w:rPr>
              <w:t>10</w:t>
            </w:r>
          </w:p>
        </w:tc>
      </w:tr>
      <w:tr w:rsidR="0039212A" w:rsidRPr="002607C7" w14:paraId="37C8D489" w14:textId="77777777" w:rsidTr="00C77138">
        <w:trPr>
          <w:trHeight w:val="347"/>
        </w:trPr>
        <w:tc>
          <w:tcPr>
            <w:tcW w:w="3279" w:type="dxa"/>
            <w:gridSpan w:val="7"/>
            <w:tcBorders>
              <w:top w:val="single" w:sz="4" w:space="0" w:color="auto"/>
              <w:left w:val="single" w:sz="4" w:space="0" w:color="auto"/>
              <w:bottom w:val="single" w:sz="4" w:space="0" w:color="auto"/>
              <w:right w:val="single" w:sz="4" w:space="0" w:color="auto"/>
            </w:tcBorders>
            <w:vAlign w:val="bottom"/>
          </w:tcPr>
          <w:p w14:paraId="682315B6" w14:textId="137789B9" w:rsidR="0039212A" w:rsidRDefault="0039212A" w:rsidP="0039212A">
            <w:pPr>
              <w:pStyle w:val="Zkladntext"/>
              <w:widowControl w:val="0"/>
              <w:spacing w:after="0" w:line="276" w:lineRule="auto"/>
              <w:rPr>
                <w:rFonts w:asciiTheme="minorHAnsi" w:hAnsiTheme="minorHAnsi"/>
                <w:sz w:val="22"/>
                <w:szCs w:val="22"/>
                <w:lang w:val="cs-CZ" w:eastAsia="en-US"/>
              </w:rPr>
            </w:pPr>
            <w:r>
              <w:rPr>
                <w:rFonts w:ascii="Calibri" w:hAnsi="Calibri"/>
                <w:color w:val="000000"/>
                <w:sz w:val="22"/>
                <w:szCs w:val="22"/>
              </w:rPr>
              <w:t>CEB</w:t>
            </w:r>
          </w:p>
        </w:tc>
        <w:tc>
          <w:tcPr>
            <w:tcW w:w="3179" w:type="dxa"/>
            <w:gridSpan w:val="3"/>
            <w:tcBorders>
              <w:top w:val="single" w:sz="4" w:space="0" w:color="auto"/>
              <w:left w:val="single" w:sz="4" w:space="0" w:color="auto"/>
              <w:bottom w:val="single" w:sz="4" w:space="0" w:color="auto"/>
              <w:right w:val="single" w:sz="4" w:space="0" w:color="auto"/>
            </w:tcBorders>
          </w:tcPr>
          <w:p w14:paraId="2504E047" w14:textId="518EDC61"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w:t>
            </w:r>
          </w:p>
        </w:tc>
        <w:tc>
          <w:tcPr>
            <w:tcW w:w="3442" w:type="dxa"/>
            <w:gridSpan w:val="4"/>
            <w:tcBorders>
              <w:top w:val="single" w:sz="4" w:space="0" w:color="auto"/>
              <w:left w:val="single" w:sz="4" w:space="0" w:color="auto"/>
              <w:bottom w:val="single" w:sz="4" w:space="0" w:color="auto"/>
              <w:right w:val="single" w:sz="4" w:space="0" w:color="auto"/>
            </w:tcBorders>
            <w:vAlign w:val="center"/>
          </w:tcPr>
          <w:p w14:paraId="471CD29E" w14:textId="40B30E00" w:rsidR="0039212A" w:rsidRDefault="0039212A" w:rsidP="0039212A">
            <w:pPr>
              <w:jc w:val="center"/>
              <w:rPr>
                <w:rFonts w:asciiTheme="minorHAnsi" w:hAnsiTheme="minorHAnsi"/>
                <w:szCs w:val="22"/>
              </w:rPr>
            </w:pPr>
            <w:r>
              <w:rPr>
                <w:rFonts w:asciiTheme="minorHAnsi" w:hAnsiTheme="minorHAnsi"/>
                <w:szCs w:val="22"/>
              </w:rPr>
              <w:t>10</w:t>
            </w:r>
          </w:p>
        </w:tc>
      </w:tr>
      <w:tr w:rsidR="0039212A" w:rsidRPr="002607C7" w14:paraId="62D4B579" w14:textId="77777777" w:rsidTr="00C77138">
        <w:trPr>
          <w:trHeight w:val="347"/>
        </w:trPr>
        <w:tc>
          <w:tcPr>
            <w:tcW w:w="3279" w:type="dxa"/>
            <w:gridSpan w:val="7"/>
            <w:tcBorders>
              <w:top w:val="single" w:sz="4" w:space="0" w:color="auto"/>
              <w:left w:val="single" w:sz="4" w:space="0" w:color="auto"/>
              <w:bottom w:val="single" w:sz="4" w:space="0" w:color="auto"/>
              <w:right w:val="single" w:sz="4" w:space="0" w:color="auto"/>
            </w:tcBorders>
            <w:vAlign w:val="bottom"/>
          </w:tcPr>
          <w:p w14:paraId="4F09EE52" w14:textId="3B8439BA" w:rsidR="0039212A" w:rsidRPr="009F56F3"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JIH</w:t>
            </w:r>
          </w:p>
        </w:tc>
        <w:tc>
          <w:tcPr>
            <w:tcW w:w="3179" w:type="dxa"/>
            <w:gridSpan w:val="3"/>
            <w:tcBorders>
              <w:top w:val="single" w:sz="4" w:space="0" w:color="auto"/>
              <w:left w:val="single" w:sz="4" w:space="0" w:color="auto"/>
              <w:bottom w:val="single" w:sz="4" w:space="0" w:color="auto"/>
              <w:right w:val="single" w:sz="4" w:space="0" w:color="auto"/>
            </w:tcBorders>
          </w:tcPr>
          <w:p w14:paraId="4B08A1B8" w14:textId="2A8A7263"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w:t>
            </w:r>
          </w:p>
        </w:tc>
        <w:tc>
          <w:tcPr>
            <w:tcW w:w="3442" w:type="dxa"/>
            <w:gridSpan w:val="4"/>
            <w:tcBorders>
              <w:top w:val="single" w:sz="4" w:space="0" w:color="auto"/>
              <w:left w:val="single" w:sz="4" w:space="0" w:color="auto"/>
              <w:bottom w:val="single" w:sz="4" w:space="0" w:color="auto"/>
              <w:right w:val="single" w:sz="4" w:space="0" w:color="auto"/>
            </w:tcBorders>
            <w:vAlign w:val="center"/>
          </w:tcPr>
          <w:p w14:paraId="2530F932" w14:textId="1C5314A3" w:rsidR="0039212A" w:rsidRDefault="0039212A" w:rsidP="0039212A">
            <w:pPr>
              <w:jc w:val="center"/>
              <w:rPr>
                <w:rFonts w:asciiTheme="minorHAnsi" w:hAnsiTheme="minorHAnsi"/>
                <w:szCs w:val="22"/>
              </w:rPr>
            </w:pPr>
            <w:r>
              <w:rPr>
                <w:rFonts w:asciiTheme="minorHAnsi" w:hAnsiTheme="minorHAnsi"/>
                <w:szCs w:val="22"/>
              </w:rPr>
              <w:t>10</w:t>
            </w:r>
          </w:p>
        </w:tc>
      </w:tr>
      <w:tr w:rsidR="0039212A" w:rsidRPr="002607C7" w14:paraId="27349D87" w14:textId="77777777" w:rsidTr="00C77138">
        <w:trPr>
          <w:trHeight w:val="347"/>
        </w:trPr>
        <w:tc>
          <w:tcPr>
            <w:tcW w:w="3279" w:type="dxa"/>
            <w:gridSpan w:val="7"/>
            <w:tcBorders>
              <w:top w:val="single" w:sz="4" w:space="0" w:color="auto"/>
              <w:left w:val="single" w:sz="4" w:space="0" w:color="auto"/>
              <w:bottom w:val="single" w:sz="4" w:space="0" w:color="auto"/>
              <w:right w:val="single" w:sz="4" w:space="0" w:color="auto"/>
            </w:tcBorders>
            <w:vAlign w:val="bottom"/>
          </w:tcPr>
          <w:p w14:paraId="05E2E9A7" w14:textId="62329B9C" w:rsidR="0039212A" w:rsidRPr="009F56F3"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PIS</w:t>
            </w:r>
          </w:p>
        </w:tc>
        <w:tc>
          <w:tcPr>
            <w:tcW w:w="3179" w:type="dxa"/>
            <w:gridSpan w:val="3"/>
            <w:tcBorders>
              <w:top w:val="single" w:sz="4" w:space="0" w:color="auto"/>
              <w:left w:val="single" w:sz="4" w:space="0" w:color="auto"/>
              <w:bottom w:val="single" w:sz="4" w:space="0" w:color="auto"/>
              <w:right w:val="single" w:sz="4" w:space="0" w:color="auto"/>
            </w:tcBorders>
          </w:tcPr>
          <w:p w14:paraId="6D2A6A61" w14:textId="3A4B6E6F"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w:t>
            </w:r>
          </w:p>
        </w:tc>
        <w:tc>
          <w:tcPr>
            <w:tcW w:w="3442" w:type="dxa"/>
            <w:gridSpan w:val="4"/>
            <w:tcBorders>
              <w:top w:val="single" w:sz="4" w:space="0" w:color="auto"/>
              <w:left w:val="single" w:sz="4" w:space="0" w:color="auto"/>
              <w:bottom w:val="single" w:sz="4" w:space="0" w:color="auto"/>
              <w:right w:val="single" w:sz="4" w:space="0" w:color="auto"/>
            </w:tcBorders>
            <w:vAlign w:val="center"/>
          </w:tcPr>
          <w:p w14:paraId="0F400CB8" w14:textId="7AD85B28" w:rsidR="0039212A" w:rsidRDefault="0039212A" w:rsidP="0039212A">
            <w:pPr>
              <w:jc w:val="center"/>
              <w:rPr>
                <w:rFonts w:asciiTheme="minorHAnsi" w:hAnsiTheme="minorHAnsi"/>
                <w:szCs w:val="22"/>
              </w:rPr>
            </w:pPr>
            <w:r>
              <w:rPr>
                <w:rFonts w:asciiTheme="minorHAnsi" w:hAnsiTheme="minorHAnsi"/>
                <w:szCs w:val="22"/>
              </w:rPr>
              <w:t>10</w:t>
            </w:r>
          </w:p>
        </w:tc>
      </w:tr>
      <w:tr w:rsidR="0039212A" w:rsidRPr="002607C7" w14:paraId="3A339DB0" w14:textId="77777777" w:rsidTr="00C77138">
        <w:trPr>
          <w:trHeight w:val="347"/>
        </w:trPr>
        <w:tc>
          <w:tcPr>
            <w:tcW w:w="3279" w:type="dxa"/>
            <w:gridSpan w:val="7"/>
            <w:tcBorders>
              <w:top w:val="single" w:sz="4" w:space="0" w:color="auto"/>
              <w:left w:val="single" w:sz="4" w:space="0" w:color="auto"/>
              <w:bottom w:val="single" w:sz="4" w:space="0" w:color="auto"/>
              <w:right w:val="single" w:sz="4" w:space="0" w:color="auto"/>
            </w:tcBorders>
            <w:vAlign w:val="bottom"/>
          </w:tcPr>
          <w:p w14:paraId="13E8DB7F" w14:textId="7765C657" w:rsidR="0039212A" w:rsidRPr="009F56F3"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BRN</w:t>
            </w:r>
          </w:p>
        </w:tc>
        <w:tc>
          <w:tcPr>
            <w:tcW w:w="3179" w:type="dxa"/>
            <w:gridSpan w:val="3"/>
            <w:tcBorders>
              <w:top w:val="single" w:sz="4" w:space="0" w:color="auto"/>
              <w:left w:val="single" w:sz="4" w:space="0" w:color="auto"/>
              <w:bottom w:val="single" w:sz="4" w:space="0" w:color="auto"/>
              <w:right w:val="single" w:sz="4" w:space="0" w:color="auto"/>
            </w:tcBorders>
          </w:tcPr>
          <w:p w14:paraId="6739618A" w14:textId="592E0EA2"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w:t>
            </w:r>
          </w:p>
        </w:tc>
        <w:tc>
          <w:tcPr>
            <w:tcW w:w="3442" w:type="dxa"/>
            <w:gridSpan w:val="4"/>
            <w:tcBorders>
              <w:top w:val="single" w:sz="4" w:space="0" w:color="auto"/>
              <w:left w:val="single" w:sz="4" w:space="0" w:color="auto"/>
              <w:bottom w:val="single" w:sz="4" w:space="0" w:color="auto"/>
              <w:right w:val="single" w:sz="4" w:space="0" w:color="auto"/>
            </w:tcBorders>
            <w:vAlign w:val="center"/>
          </w:tcPr>
          <w:p w14:paraId="1F5FD323" w14:textId="56F4357E" w:rsidR="0039212A" w:rsidRDefault="0039212A" w:rsidP="0039212A">
            <w:pPr>
              <w:jc w:val="center"/>
              <w:rPr>
                <w:rFonts w:asciiTheme="minorHAnsi" w:hAnsiTheme="minorHAnsi"/>
                <w:szCs w:val="22"/>
              </w:rPr>
            </w:pPr>
            <w:r>
              <w:rPr>
                <w:rFonts w:asciiTheme="minorHAnsi" w:hAnsiTheme="minorHAnsi"/>
                <w:szCs w:val="22"/>
              </w:rPr>
              <w:t>10</w:t>
            </w:r>
          </w:p>
        </w:tc>
      </w:tr>
      <w:tr w:rsidR="0039212A" w:rsidRPr="002607C7" w14:paraId="4B6990D7" w14:textId="77777777" w:rsidTr="00C77138">
        <w:trPr>
          <w:trHeight w:val="347"/>
        </w:trPr>
        <w:tc>
          <w:tcPr>
            <w:tcW w:w="3279" w:type="dxa"/>
            <w:gridSpan w:val="7"/>
            <w:tcBorders>
              <w:top w:val="single" w:sz="4" w:space="0" w:color="auto"/>
              <w:left w:val="single" w:sz="4" w:space="0" w:color="auto"/>
              <w:bottom w:val="single" w:sz="4" w:space="0" w:color="auto"/>
              <w:right w:val="single" w:sz="4" w:space="0" w:color="auto"/>
            </w:tcBorders>
            <w:vAlign w:val="bottom"/>
          </w:tcPr>
          <w:p w14:paraId="693536B6" w14:textId="6A503180" w:rsidR="0039212A" w:rsidRPr="009F56F3"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KAV</w:t>
            </w:r>
          </w:p>
        </w:tc>
        <w:tc>
          <w:tcPr>
            <w:tcW w:w="3179" w:type="dxa"/>
            <w:gridSpan w:val="3"/>
            <w:tcBorders>
              <w:top w:val="single" w:sz="4" w:space="0" w:color="auto"/>
              <w:left w:val="single" w:sz="4" w:space="0" w:color="auto"/>
              <w:bottom w:val="single" w:sz="4" w:space="0" w:color="auto"/>
              <w:right w:val="single" w:sz="4" w:space="0" w:color="auto"/>
            </w:tcBorders>
          </w:tcPr>
          <w:p w14:paraId="3980D2C9" w14:textId="71B4F80A"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w:t>
            </w:r>
          </w:p>
        </w:tc>
        <w:tc>
          <w:tcPr>
            <w:tcW w:w="3442" w:type="dxa"/>
            <w:gridSpan w:val="4"/>
            <w:tcBorders>
              <w:top w:val="single" w:sz="4" w:space="0" w:color="auto"/>
              <w:left w:val="single" w:sz="4" w:space="0" w:color="auto"/>
              <w:bottom w:val="single" w:sz="4" w:space="0" w:color="auto"/>
              <w:right w:val="single" w:sz="4" w:space="0" w:color="auto"/>
            </w:tcBorders>
            <w:vAlign w:val="center"/>
          </w:tcPr>
          <w:p w14:paraId="1E234DBA" w14:textId="469C8C99" w:rsidR="0039212A" w:rsidRDefault="0039212A" w:rsidP="0039212A">
            <w:pPr>
              <w:jc w:val="center"/>
              <w:rPr>
                <w:rFonts w:asciiTheme="minorHAnsi" w:hAnsiTheme="minorHAnsi"/>
                <w:szCs w:val="22"/>
              </w:rPr>
            </w:pPr>
            <w:r>
              <w:rPr>
                <w:rFonts w:asciiTheme="minorHAnsi" w:hAnsiTheme="minorHAnsi"/>
                <w:szCs w:val="22"/>
              </w:rPr>
              <w:t>10</w:t>
            </w:r>
          </w:p>
        </w:tc>
      </w:tr>
      <w:tr w:rsidR="0039212A" w:rsidRPr="002607C7" w14:paraId="788E501B" w14:textId="77777777" w:rsidTr="00C77138">
        <w:trPr>
          <w:trHeight w:val="347"/>
        </w:trPr>
        <w:tc>
          <w:tcPr>
            <w:tcW w:w="3279" w:type="dxa"/>
            <w:gridSpan w:val="7"/>
            <w:tcBorders>
              <w:top w:val="single" w:sz="4" w:space="0" w:color="auto"/>
              <w:left w:val="single" w:sz="4" w:space="0" w:color="auto"/>
              <w:bottom w:val="single" w:sz="4" w:space="0" w:color="auto"/>
              <w:right w:val="single" w:sz="4" w:space="0" w:color="auto"/>
            </w:tcBorders>
            <w:vAlign w:val="bottom"/>
          </w:tcPr>
          <w:p w14:paraId="2BE671C2" w14:textId="7540C30E" w:rsidR="0039212A" w:rsidRPr="009F56F3"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HRK</w:t>
            </w:r>
          </w:p>
        </w:tc>
        <w:tc>
          <w:tcPr>
            <w:tcW w:w="3179" w:type="dxa"/>
            <w:gridSpan w:val="3"/>
            <w:tcBorders>
              <w:top w:val="single" w:sz="4" w:space="0" w:color="auto"/>
              <w:left w:val="single" w:sz="4" w:space="0" w:color="auto"/>
              <w:bottom w:val="single" w:sz="4" w:space="0" w:color="auto"/>
              <w:right w:val="single" w:sz="4" w:space="0" w:color="auto"/>
            </w:tcBorders>
          </w:tcPr>
          <w:p w14:paraId="42A6D74C" w14:textId="7ECA91E2"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w:t>
            </w:r>
          </w:p>
        </w:tc>
        <w:tc>
          <w:tcPr>
            <w:tcW w:w="3442" w:type="dxa"/>
            <w:gridSpan w:val="4"/>
            <w:tcBorders>
              <w:top w:val="single" w:sz="4" w:space="0" w:color="auto"/>
              <w:left w:val="single" w:sz="4" w:space="0" w:color="auto"/>
              <w:bottom w:val="single" w:sz="4" w:space="0" w:color="auto"/>
              <w:right w:val="single" w:sz="4" w:space="0" w:color="auto"/>
            </w:tcBorders>
            <w:vAlign w:val="center"/>
          </w:tcPr>
          <w:p w14:paraId="159E64D1" w14:textId="3C4B962B" w:rsidR="0039212A" w:rsidRDefault="0039212A" w:rsidP="0039212A">
            <w:pPr>
              <w:jc w:val="center"/>
              <w:rPr>
                <w:rFonts w:asciiTheme="minorHAnsi" w:hAnsiTheme="minorHAnsi"/>
                <w:szCs w:val="22"/>
              </w:rPr>
            </w:pPr>
            <w:r>
              <w:rPr>
                <w:rFonts w:asciiTheme="minorHAnsi" w:hAnsiTheme="minorHAnsi"/>
                <w:szCs w:val="22"/>
              </w:rPr>
              <w:t>10</w:t>
            </w:r>
          </w:p>
        </w:tc>
      </w:tr>
      <w:tr w:rsidR="0039212A" w:rsidRPr="002607C7" w14:paraId="4AA5FA07" w14:textId="77777777" w:rsidTr="00C77138">
        <w:trPr>
          <w:trHeight w:val="347"/>
        </w:trPr>
        <w:tc>
          <w:tcPr>
            <w:tcW w:w="3279" w:type="dxa"/>
            <w:gridSpan w:val="7"/>
            <w:tcBorders>
              <w:top w:val="single" w:sz="4" w:space="0" w:color="auto"/>
              <w:left w:val="single" w:sz="4" w:space="0" w:color="auto"/>
              <w:bottom w:val="single" w:sz="4" w:space="0" w:color="auto"/>
              <w:right w:val="single" w:sz="4" w:space="0" w:color="auto"/>
            </w:tcBorders>
            <w:vAlign w:val="bottom"/>
          </w:tcPr>
          <w:p w14:paraId="288BFDBD" w14:textId="0A5675D8" w:rsidR="0039212A" w:rsidRPr="009F56F3"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NAC</w:t>
            </w:r>
          </w:p>
        </w:tc>
        <w:tc>
          <w:tcPr>
            <w:tcW w:w="3179" w:type="dxa"/>
            <w:gridSpan w:val="3"/>
            <w:tcBorders>
              <w:top w:val="single" w:sz="4" w:space="0" w:color="auto"/>
              <w:left w:val="single" w:sz="4" w:space="0" w:color="auto"/>
              <w:bottom w:val="single" w:sz="4" w:space="0" w:color="auto"/>
              <w:right w:val="single" w:sz="4" w:space="0" w:color="auto"/>
            </w:tcBorders>
          </w:tcPr>
          <w:p w14:paraId="1D921042" w14:textId="3ACCCE42"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w:t>
            </w:r>
          </w:p>
        </w:tc>
        <w:tc>
          <w:tcPr>
            <w:tcW w:w="3442" w:type="dxa"/>
            <w:gridSpan w:val="4"/>
            <w:tcBorders>
              <w:top w:val="single" w:sz="4" w:space="0" w:color="auto"/>
              <w:left w:val="single" w:sz="4" w:space="0" w:color="auto"/>
              <w:bottom w:val="single" w:sz="4" w:space="0" w:color="auto"/>
              <w:right w:val="single" w:sz="4" w:space="0" w:color="auto"/>
            </w:tcBorders>
            <w:vAlign w:val="center"/>
          </w:tcPr>
          <w:p w14:paraId="07866A3A" w14:textId="5E117D43" w:rsidR="0039212A" w:rsidRDefault="0039212A" w:rsidP="0039212A">
            <w:pPr>
              <w:jc w:val="center"/>
              <w:rPr>
                <w:rFonts w:asciiTheme="minorHAnsi" w:hAnsiTheme="minorHAnsi"/>
                <w:szCs w:val="22"/>
              </w:rPr>
            </w:pPr>
            <w:r>
              <w:rPr>
                <w:rFonts w:asciiTheme="minorHAnsi" w:hAnsiTheme="minorHAnsi"/>
                <w:szCs w:val="22"/>
              </w:rPr>
              <w:t>10</w:t>
            </w:r>
          </w:p>
        </w:tc>
      </w:tr>
      <w:tr w:rsidR="0039212A" w:rsidRPr="002607C7" w14:paraId="199CEAE6" w14:textId="77777777" w:rsidTr="00C77138">
        <w:trPr>
          <w:trHeight w:val="347"/>
        </w:trPr>
        <w:tc>
          <w:tcPr>
            <w:tcW w:w="3279" w:type="dxa"/>
            <w:gridSpan w:val="7"/>
            <w:tcBorders>
              <w:top w:val="single" w:sz="4" w:space="0" w:color="auto"/>
              <w:left w:val="single" w:sz="4" w:space="0" w:color="auto"/>
              <w:bottom w:val="single" w:sz="4" w:space="0" w:color="auto"/>
              <w:right w:val="single" w:sz="4" w:space="0" w:color="auto"/>
            </w:tcBorders>
            <w:vAlign w:val="bottom"/>
          </w:tcPr>
          <w:p w14:paraId="446296EF" w14:textId="66CF514D" w:rsidR="0039212A" w:rsidRPr="009F56F3"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RNK</w:t>
            </w:r>
          </w:p>
        </w:tc>
        <w:tc>
          <w:tcPr>
            <w:tcW w:w="3179" w:type="dxa"/>
            <w:gridSpan w:val="3"/>
            <w:tcBorders>
              <w:top w:val="single" w:sz="4" w:space="0" w:color="auto"/>
              <w:left w:val="single" w:sz="4" w:space="0" w:color="auto"/>
              <w:bottom w:val="single" w:sz="4" w:space="0" w:color="auto"/>
              <w:right w:val="single" w:sz="4" w:space="0" w:color="auto"/>
            </w:tcBorders>
          </w:tcPr>
          <w:p w14:paraId="1545284B" w14:textId="5FFF5186"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w:t>
            </w:r>
          </w:p>
        </w:tc>
        <w:tc>
          <w:tcPr>
            <w:tcW w:w="3442" w:type="dxa"/>
            <w:gridSpan w:val="4"/>
            <w:tcBorders>
              <w:top w:val="single" w:sz="4" w:space="0" w:color="auto"/>
              <w:left w:val="single" w:sz="4" w:space="0" w:color="auto"/>
              <w:bottom w:val="single" w:sz="4" w:space="0" w:color="auto"/>
              <w:right w:val="single" w:sz="4" w:space="0" w:color="auto"/>
            </w:tcBorders>
            <w:vAlign w:val="center"/>
          </w:tcPr>
          <w:p w14:paraId="19277414" w14:textId="60E767E1" w:rsidR="0039212A" w:rsidRDefault="0039212A" w:rsidP="0039212A">
            <w:pPr>
              <w:jc w:val="center"/>
              <w:rPr>
                <w:rFonts w:asciiTheme="minorHAnsi" w:hAnsiTheme="minorHAnsi"/>
                <w:szCs w:val="22"/>
              </w:rPr>
            </w:pPr>
            <w:r>
              <w:rPr>
                <w:rFonts w:asciiTheme="minorHAnsi" w:hAnsiTheme="minorHAnsi"/>
                <w:szCs w:val="22"/>
              </w:rPr>
              <w:t>10</w:t>
            </w:r>
          </w:p>
        </w:tc>
      </w:tr>
      <w:tr w:rsidR="0039212A" w:rsidRPr="002607C7" w14:paraId="21886014" w14:textId="77777777" w:rsidTr="00C77138">
        <w:trPr>
          <w:trHeight w:val="347"/>
        </w:trPr>
        <w:tc>
          <w:tcPr>
            <w:tcW w:w="3279" w:type="dxa"/>
            <w:gridSpan w:val="7"/>
            <w:tcBorders>
              <w:top w:val="single" w:sz="4" w:space="0" w:color="auto"/>
              <w:left w:val="single" w:sz="4" w:space="0" w:color="auto"/>
              <w:bottom w:val="single" w:sz="4" w:space="0" w:color="auto"/>
              <w:right w:val="single" w:sz="4" w:space="0" w:color="auto"/>
            </w:tcBorders>
            <w:vAlign w:val="bottom"/>
          </w:tcPr>
          <w:p w14:paraId="33EC45E8" w14:textId="4C5B3E8C" w:rsidR="0039212A" w:rsidRPr="009F56F3"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PEL</w:t>
            </w:r>
          </w:p>
        </w:tc>
        <w:tc>
          <w:tcPr>
            <w:tcW w:w="3179" w:type="dxa"/>
            <w:gridSpan w:val="3"/>
            <w:tcBorders>
              <w:top w:val="single" w:sz="4" w:space="0" w:color="auto"/>
              <w:left w:val="single" w:sz="4" w:space="0" w:color="auto"/>
              <w:bottom w:val="single" w:sz="4" w:space="0" w:color="auto"/>
              <w:right w:val="single" w:sz="4" w:space="0" w:color="auto"/>
            </w:tcBorders>
          </w:tcPr>
          <w:p w14:paraId="0A42B2A5" w14:textId="288919A7"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w:t>
            </w:r>
          </w:p>
        </w:tc>
        <w:tc>
          <w:tcPr>
            <w:tcW w:w="3442" w:type="dxa"/>
            <w:gridSpan w:val="4"/>
            <w:tcBorders>
              <w:top w:val="single" w:sz="4" w:space="0" w:color="auto"/>
              <w:left w:val="single" w:sz="4" w:space="0" w:color="auto"/>
              <w:bottom w:val="single" w:sz="4" w:space="0" w:color="auto"/>
              <w:right w:val="single" w:sz="4" w:space="0" w:color="auto"/>
            </w:tcBorders>
            <w:vAlign w:val="center"/>
          </w:tcPr>
          <w:p w14:paraId="3BCC23DB" w14:textId="2EA9D943" w:rsidR="0039212A" w:rsidRDefault="0039212A" w:rsidP="0039212A">
            <w:pPr>
              <w:jc w:val="center"/>
              <w:rPr>
                <w:rFonts w:asciiTheme="minorHAnsi" w:hAnsiTheme="minorHAnsi"/>
                <w:szCs w:val="22"/>
              </w:rPr>
            </w:pPr>
            <w:r>
              <w:rPr>
                <w:rFonts w:asciiTheme="minorHAnsi" w:hAnsiTheme="minorHAnsi"/>
                <w:szCs w:val="22"/>
              </w:rPr>
              <w:t>10</w:t>
            </w:r>
          </w:p>
        </w:tc>
      </w:tr>
      <w:tr w:rsidR="0039212A" w:rsidRPr="002607C7" w14:paraId="22899989" w14:textId="77777777" w:rsidTr="00C77138">
        <w:trPr>
          <w:trHeight w:val="347"/>
        </w:trPr>
        <w:tc>
          <w:tcPr>
            <w:tcW w:w="3279" w:type="dxa"/>
            <w:gridSpan w:val="7"/>
            <w:tcBorders>
              <w:top w:val="single" w:sz="4" w:space="0" w:color="auto"/>
              <w:left w:val="single" w:sz="4" w:space="0" w:color="auto"/>
              <w:bottom w:val="single" w:sz="4" w:space="0" w:color="auto"/>
              <w:right w:val="single" w:sz="4" w:space="0" w:color="auto"/>
            </w:tcBorders>
            <w:vAlign w:val="bottom"/>
          </w:tcPr>
          <w:p w14:paraId="07DA98BD" w14:textId="0F86E8DD" w:rsidR="0039212A" w:rsidRPr="009F56F3"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BRU</w:t>
            </w:r>
          </w:p>
        </w:tc>
        <w:tc>
          <w:tcPr>
            <w:tcW w:w="3179" w:type="dxa"/>
            <w:gridSpan w:val="3"/>
            <w:tcBorders>
              <w:top w:val="single" w:sz="4" w:space="0" w:color="auto"/>
              <w:left w:val="single" w:sz="4" w:space="0" w:color="auto"/>
              <w:bottom w:val="single" w:sz="4" w:space="0" w:color="auto"/>
              <w:right w:val="single" w:sz="4" w:space="0" w:color="auto"/>
            </w:tcBorders>
          </w:tcPr>
          <w:p w14:paraId="68224A59" w14:textId="45009EA7"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w:t>
            </w:r>
          </w:p>
        </w:tc>
        <w:tc>
          <w:tcPr>
            <w:tcW w:w="3442" w:type="dxa"/>
            <w:gridSpan w:val="4"/>
            <w:tcBorders>
              <w:top w:val="single" w:sz="4" w:space="0" w:color="auto"/>
              <w:left w:val="single" w:sz="4" w:space="0" w:color="auto"/>
              <w:bottom w:val="single" w:sz="4" w:space="0" w:color="auto"/>
              <w:right w:val="single" w:sz="4" w:space="0" w:color="auto"/>
            </w:tcBorders>
            <w:vAlign w:val="center"/>
          </w:tcPr>
          <w:p w14:paraId="068B214F" w14:textId="43D3592A" w:rsidR="0039212A" w:rsidRDefault="0039212A" w:rsidP="0039212A">
            <w:pPr>
              <w:jc w:val="center"/>
              <w:rPr>
                <w:rFonts w:asciiTheme="minorHAnsi" w:hAnsiTheme="minorHAnsi"/>
                <w:szCs w:val="22"/>
              </w:rPr>
            </w:pPr>
            <w:r>
              <w:rPr>
                <w:rFonts w:asciiTheme="minorHAnsi" w:hAnsiTheme="minorHAnsi"/>
                <w:szCs w:val="22"/>
              </w:rPr>
              <w:t>10</w:t>
            </w:r>
          </w:p>
        </w:tc>
      </w:tr>
      <w:tr w:rsidR="0039212A" w:rsidRPr="002607C7" w14:paraId="340CE2D7" w14:textId="77777777" w:rsidTr="00C77138">
        <w:trPr>
          <w:trHeight w:val="347"/>
        </w:trPr>
        <w:tc>
          <w:tcPr>
            <w:tcW w:w="3279" w:type="dxa"/>
            <w:gridSpan w:val="7"/>
            <w:tcBorders>
              <w:top w:val="single" w:sz="4" w:space="0" w:color="auto"/>
              <w:left w:val="single" w:sz="4" w:space="0" w:color="auto"/>
              <w:bottom w:val="single" w:sz="4" w:space="0" w:color="auto"/>
              <w:right w:val="single" w:sz="4" w:space="0" w:color="auto"/>
            </w:tcBorders>
            <w:vAlign w:val="bottom"/>
          </w:tcPr>
          <w:p w14:paraId="13D3DB56" w14:textId="2CE05ECB" w:rsidR="0039212A" w:rsidRPr="009F56F3"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FRM</w:t>
            </w:r>
          </w:p>
        </w:tc>
        <w:tc>
          <w:tcPr>
            <w:tcW w:w="3179" w:type="dxa"/>
            <w:gridSpan w:val="3"/>
            <w:tcBorders>
              <w:top w:val="single" w:sz="4" w:space="0" w:color="auto"/>
              <w:left w:val="single" w:sz="4" w:space="0" w:color="auto"/>
              <w:bottom w:val="single" w:sz="4" w:space="0" w:color="auto"/>
              <w:right w:val="single" w:sz="4" w:space="0" w:color="auto"/>
            </w:tcBorders>
          </w:tcPr>
          <w:p w14:paraId="41923F6B" w14:textId="1E107AB3"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w:t>
            </w:r>
          </w:p>
        </w:tc>
        <w:tc>
          <w:tcPr>
            <w:tcW w:w="3442" w:type="dxa"/>
            <w:gridSpan w:val="4"/>
            <w:tcBorders>
              <w:top w:val="single" w:sz="4" w:space="0" w:color="auto"/>
              <w:left w:val="single" w:sz="4" w:space="0" w:color="auto"/>
              <w:bottom w:val="single" w:sz="4" w:space="0" w:color="auto"/>
              <w:right w:val="single" w:sz="4" w:space="0" w:color="auto"/>
            </w:tcBorders>
            <w:vAlign w:val="center"/>
          </w:tcPr>
          <w:p w14:paraId="2297C929" w14:textId="793FE1B7" w:rsidR="0039212A" w:rsidRDefault="0039212A" w:rsidP="0039212A">
            <w:pPr>
              <w:jc w:val="center"/>
              <w:rPr>
                <w:rFonts w:asciiTheme="minorHAnsi" w:hAnsiTheme="minorHAnsi"/>
                <w:szCs w:val="22"/>
              </w:rPr>
            </w:pPr>
            <w:r>
              <w:rPr>
                <w:rFonts w:asciiTheme="minorHAnsi" w:hAnsiTheme="minorHAnsi"/>
                <w:szCs w:val="22"/>
              </w:rPr>
              <w:t>10</w:t>
            </w:r>
          </w:p>
        </w:tc>
      </w:tr>
      <w:tr w:rsidR="0039212A" w:rsidRPr="002607C7" w14:paraId="728B8531" w14:textId="77777777" w:rsidTr="00C77138">
        <w:trPr>
          <w:trHeight w:val="347"/>
        </w:trPr>
        <w:tc>
          <w:tcPr>
            <w:tcW w:w="3279" w:type="dxa"/>
            <w:gridSpan w:val="7"/>
            <w:tcBorders>
              <w:top w:val="single" w:sz="4" w:space="0" w:color="auto"/>
              <w:left w:val="single" w:sz="4" w:space="0" w:color="auto"/>
              <w:bottom w:val="single" w:sz="4" w:space="0" w:color="auto"/>
              <w:right w:val="single" w:sz="4" w:space="0" w:color="auto"/>
            </w:tcBorders>
            <w:vAlign w:val="bottom"/>
          </w:tcPr>
          <w:p w14:paraId="73296BEF" w14:textId="689257B5" w:rsidR="0039212A" w:rsidRPr="009F56F3"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OPA</w:t>
            </w:r>
          </w:p>
        </w:tc>
        <w:tc>
          <w:tcPr>
            <w:tcW w:w="3179" w:type="dxa"/>
            <w:gridSpan w:val="3"/>
            <w:tcBorders>
              <w:top w:val="single" w:sz="4" w:space="0" w:color="auto"/>
              <w:left w:val="single" w:sz="4" w:space="0" w:color="auto"/>
              <w:bottom w:val="single" w:sz="4" w:space="0" w:color="auto"/>
              <w:right w:val="single" w:sz="4" w:space="0" w:color="auto"/>
            </w:tcBorders>
          </w:tcPr>
          <w:p w14:paraId="171E91E8" w14:textId="22C32EA1"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w:t>
            </w:r>
          </w:p>
        </w:tc>
        <w:tc>
          <w:tcPr>
            <w:tcW w:w="3442" w:type="dxa"/>
            <w:gridSpan w:val="4"/>
            <w:tcBorders>
              <w:top w:val="single" w:sz="4" w:space="0" w:color="auto"/>
              <w:left w:val="single" w:sz="4" w:space="0" w:color="auto"/>
              <w:bottom w:val="single" w:sz="4" w:space="0" w:color="auto"/>
              <w:right w:val="single" w:sz="4" w:space="0" w:color="auto"/>
            </w:tcBorders>
            <w:vAlign w:val="center"/>
          </w:tcPr>
          <w:p w14:paraId="0AD04248" w14:textId="34E0A7C9" w:rsidR="0039212A" w:rsidRDefault="0039212A" w:rsidP="0039212A">
            <w:pPr>
              <w:jc w:val="center"/>
              <w:rPr>
                <w:rFonts w:asciiTheme="minorHAnsi" w:hAnsiTheme="minorHAnsi"/>
                <w:szCs w:val="22"/>
              </w:rPr>
            </w:pPr>
            <w:r>
              <w:rPr>
                <w:rFonts w:asciiTheme="minorHAnsi" w:hAnsiTheme="minorHAnsi"/>
                <w:szCs w:val="22"/>
              </w:rPr>
              <w:t>10</w:t>
            </w:r>
          </w:p>
        </w:tc>
      </w:tr>
      <w:tr w:rsidR="0039212A" w:rsidRPr="002607C7" w14:paraId="5494B781" w14:textId="77777777" w:rsidTr="00C77138">
        <w:trPr>
          <w:trHeight w:val="347"/>
        </w:trPr>
        <w:tc>
          <w:tcPr>
            <w:tcW w:w="3279" w:type="dxa"/>
            <w:gridSpan w:val="7"/>
            <w:tcBorders>
              <w:top w:val="single" w:sz="4" w:space="0" w:color="auto"/>
              <w:left w:val="single" w:sz="4" w:space="0" w:color="auto"/>
              <w:bottom w:val="single" w:sz="4" w:space="0" w:color="auto"/>
              <w:right w:val="single" w:sz="4" w:space="0" w:color="auto"/>
            </w:tcBorders>
            <w:vAlign w:val="bottom"/>
          </w:tcPr>
          <w:p w14:paraId="6D819C1D" w14:textId="781921DC" w:rsidR="0039212A" w:rsidRPr="009F56F3"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OLO</w:t>
            </w:r>
          </w:p>
        </w:tc>
        <w:tc>
          <w:tcPr>
            <w:tcW w:w="3179" w:type="dxa"/>
            <w:gridSpan w:val="3"/>
            <w:tcBorders>
              <w:top w:val="single" w:sz="4" w:space="0" w:color="auto"/>
              <w:left w:val="single" w:sz="4" w:space="0" w:color="auto"/>
              <w:bottom w:val="single" w:sz="4" w:space="0" w:color="auto"/>
              <w:right w:val="single" w:sz="4" w:space="0" w:color="auto"/>
            </w:tcBorders>
          </w:tcPr>
          <w:p w14:paraId="204EF35B" w14:textId="2991A6EF"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w:t>
            </w:r>
          </w:p>
        </w:tc>
        <w:tc>
          <w:tcPr>
            <w:tcW w:w="3442" w:type="dxa"/>
            <w:gridSpan w:val="4"/>
            <w:tcBorders>
              <w:top w:val="single" w:sz="4" w:space="0" w:color="auto"/>
              <w:left w:val="single" w:sz="4" w:space="0" w:color="auto"/>
              <w:bottom w:val="single" w:sz="4" w:space="0" w:color="auto"/>
              <w:right w:val="single" w:sz="4" w:space="0" w:color="auto"/>
            </w:tcBorders>
            <w:vAlign w:val="center"/>
          </w:tcPr>
          <w:p w14:paraId="0FDAB66A" w14:textId="53BDDB4A" w:rsidR="0039212A" w:rsidRDefault="0039212A" w:rsidP="0039212A">
            <w:pPr>
              <w:jc w:val="center"/>
              <w:rPr>
                <w:rFonts w:asciiTheme="minorHAnsi" w:hAnsiTheme="minorHAnsi"/>
                <w:szCs w:val="22"/>
              </w:rPr>
            </w:pPr>
            <w:r>
              <w:rPr>
                <w:rFonts w:asciiTheme="minorHAnsi" w:hAnsiTheme="minorHAnsi"/>
                <w:szCs w:val="22"/>
              </w:rPr>
              <w:t>10</w:t>
            </w:r>
          </w:p>
        </w:tc>
      </w:tr>
      <w:tr w:rsidR="0039212A" w:rsidRPr="002607C7" w14:paraId="572D2DD9" w14:textId="77777777" w:rsidTr="00C77138">
        <w:trPr>
          <w:trHeight w:val="347"/>
        </w:trPr>
        <w:tc>
          <w:tcPr>
            <w:tcW w:w="3279" w:type="dxa"/>
            <w:gridSpan w:val="7"/>
            <w:tcBorders>
              <w:top w:val="single" w:sz="4" w:space="0" w:color="auto"/>
              <w:left w:val="single" w:sz="4" w:space="0" w:color="auto"/>
              <w:bottom w:val="single" w:sz="4" w:space="0" w:color="auto"/>
              <w:right w:val="single" w:sz="4" w:space="0" w:color="auto"/>
            </w:tcBorders>
            <w:vAlign w:val="bottom"/>
          </w:tcPr>
          <w:p w14:paraId="6850B623" w14:textId="43035D19" w:rsidR="0039212A" w:rsidRPr="009F56F3"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lastRenderedPageBreak/>
              <w:t>SUM</w:t>
            </w:r>
          </w:p>
        </w:tc>
        <w:tc>
          <w:tcPr>
            <w:tcW w:w="3179" w:type="dxa"/>
            <w:gridSpan w:val="3"/>
            <w:tcBorders>
              <w:top w:val="single" w:sz="4" w:space="0" w:color="auto"/>
              <w:left w:val="single" w:sz="4" w:space="0" w:color="auto"/>
              <w:bottom w:val="single" w:sz="4" w:space="0" w:color="auto"/>
              <w:right w:val="single" w:sz="4" w:space="0" w:color="auto"/>
            </w:tcBorders>
          </w:tcPr>
          <w:p w14:paraId="7B685A97" w14:textId="35929620"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w:t>
            </w:r>
          </w:p>
        </w:tc>
        <w:tc>
          <w:tcPr>
            <w:tcW w:w="3442" w:type="dxa"/>
            <w:gridSpan w:val="4"/>
            <w:tcBorders>
              <w:top w:val="single" w:sz="4" w:space="0" w:color="auto"/>
              <w:left w:val="single" w:sz="4" w:space="0" w:color="auto"/>
              <w:bottom w:val="single" w:sz="4" w:space="0" w:color="auto"/>
              <w:right w:val="single" w:sz="4" w:space="0" w:color="auto"/>
            </w:tcBorders>
            <w:vAlign w:val="center"/>
          </w:tcPr>
          <w:p w14:paraId="6D68590D" w14:textId="53962736" w:rsidR="0039212A" w:rsidRDefault="0039212A" w:rsidP="0039212A">
            <w:pPr>
              <w:jc w:val="center"/>
              <w:rPr>
                <w:rFonts w:asciiTheme="minorHAnsi" w:hAnsiTheme="minorHAnsi"/>
                <w:szCs w:val="22"/>
              </w:rPr>
            </w:pPr>
            <w:r>
              <w:rPr>
                <w:rFonts w:asciiTheme="minorHAnsi" w:hAnsiTheme="minorHAnsi"/>
                <w:szCs w:val="22"/>
              </w:rPr>
              <w:t>10</w:t>
            </w:r>
          </w:p>
        </w:tc>
      </w:tr>
      <w:tr w:rsidR="0039212A" w:rsidRPr="002607C7" w14:paraId="3109ADB9" w14:textId="77777777" w:rsidTr="00C77138">
        <w:trPr>
          <w:trHeight w:val="347"/>
        </w:trPr>
        <w:tc>
          <w:tcPr>
            <w:tcW w:w="3279" w:type="dxa"/>
            <w:gridSpan w:val="7"/>
            <w:tcBorders>
              <w:top w:val="single" w:sz="4" w:space="0" w:color="auto"/>
              <w:left w:val="single" w:sz="4" w:space="0" w:color="auto"/>
              <w:bottom w:val="single" w:sz="4" w:space="0" w:color="auto"/>
              <w:right w:val="single" w:sz="4" w:space="0" w:color="auto"/>
            </w:tcBorders>
            <w:vAlign w:val="bottom"/>
          </w:tcPr>
          <w:p w14:paraId="7B44CDD9" w14:textId="620078D2" w:rsidR="0039212A" w:rsidRPr="009F56F3"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CRE</w:t>
            </w:r>
          </w:p>
        </w:tc>
        <w:tc>
          <w:tcPr>
            <w:tcW w:w="3179" w:type="dxa"/>
            <w:gridSpan w:val="3"/>
            <w:tcBorders>
              <w:top w:val="single" w:sz="4" w:space="0" w:color="auto"/>
              <w:left w:val="single" w:sz="4" w:space="0" w:color="auto"/>
              <w:bottom w:val="single" w:sz="4" w:space="0" w:color="auto"/>
              <w:right w:val="single" w:sz="4" w:space="0" w:color="auto"/>
            </w:tcBorders>
          </w:tcPr>
          <w:p w14:paraId="1999ECE1" w14:textId="426B1770"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w:t>
            </w:r>
          </w:p>
        </w:tc>
        <w:tc>
          <w:tcPr>
            <w:tcW w:w="3442" w:type="dxa"/>
            <w:gridSpan w:val="4"/>
            <w:tcBorders>
              <w:top w:val="single" w:sz="4" w:space="0" w:color="auto"/>
              <w:left w:val="single" w:sz="4" w:space="0" w:color="auto"/>
              <w:bottom w:val="single" w:sz="4" w:space="0" w:color="auto"/>
              <w:right w:val="single" w:sz="4" w:space="0" w:color="auto"/>
            </w:tcBorders>
            <w:vAlign w:val="center"/>
          </w:tcPr>
          <w:p w14:paraId="41212EB5" w14:textId="216EEED8" w:rsidR="0039212A" w:rsidRDefault="0039212A" w:rsidP="0039212A">
            <w:pPr>
              <w:jc w:val="center"/>
              <w:rPr>
                <w:rFonts w:asciiTheme="minorHAnsi" w:hAnsiTheme="minorHAnsi"/>
                <w:szCs w:val="22"/>
              </w:rPr>
            </w:pPr>
            <w:r>
              <w:rPr>
                <w:rFonts w:asciiTheme="minorHAnsi" w:hAnsiTheme="minorHAnsi"/>
                <w:szCs w:val="22"/>
              </w:rPr>
              <w:t>10</w:t>
            </w:r>
          </w:p>
        </w:tc>
      </w:tr>
      <w:tr w:rsidR="0039212A" w:rsidRPr="002607C7" w14:paraId="682DC991" w14:textId="77777777" w:rsidTr="00C77138">
        <w:trPr>
          <w:trHeight w:val="347"/>
        </w:trPr>
        <w:tc>
          <w:tcPr>
            <w:tcW w:w="3279" w:type="dxa"/>
            <w:gridSpan w:val="7"/>
            <w:tcBorders>
              <w:top w:val="single" w:sz="4" w:space="0" w:color="auto"/>
              <w:left w:val="single" w:sz="4" w:space="0" w:color="auto"/>
              <w:bottom w:val="single" w:sz="4" w:space="0" w:color="auto"/>
              <w:right w:val="single" w:sz="4" w:space="0" w:color="auto"/>
            </w:tcBorders>
            <w:vAlign w:val="bottom"/>
          </w:tcPr>
          <w:p w14:paraId="5B5A4F1F" w14:textId="630E317C" w:rsidR="0039212A" w:rsidRPr="009F56F3"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PAR</w:t>
            </w:r>
          </w:p>
        </w:tc>
        <w:tc>
          <w:tcPr>
            <w:tcW w:w="3179" w:type="dxa"/>
            <w:gridSpan w:val="3"/>
            <w:tcBorders>
              <w:top w:val="single" w:sz="4" w:space="0" w:color="auto"/>
              <w:left w:val="single" w:sz="4" w:space="0" w:color="auto"/>
              <w:bottom w:val="single" w:sz="4" w:space="0" w:color="auto"/>
              <w:right w:val="single" w:sz="4" w:space="0" w:color="auto"/>
            </w:tcBorders>
          </w:tcPr>
          <w:p w14:paraId="329A4BF4" w14:textId="37CD8F10"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w:t>
            </w:r>
          </w:p>
        </w:tc>
        <w:tc>
          <w:tcPr>
            <w:tcW w:w="3442" w:type="dxa"/>
            <w:gridSpan w:val="4"/>
            <w:tcBorders>
              <w:top w:val="single" w:sz="4" w:space="0" w:color="auto"/>
              <w:left w:val="single" w:sz="4" w:space="0" w:color="auto"/>
              <w:bottom w:val="single" w:sz="4" w:space="0" w:color="auto"/>
              <w:right w:val="single" w:sz="4" w:space="0" w:color="auto"/>
            </w:tcBorders>
            <w:vAlign w:val="center"/>
          </w:tcPr>
          <w:p w14:paraId="6460947F" w14:textId="63F6344C" w:rsidR="0039212A" w:rsidRDefault="0039212A" w:rsidP="0039212A">
            <w:pPr>
              <w:jc w:val="center"/>
              <w:rPr>
                <w:rFonts w:asciiTheme="minorHAnsi" w:hAnsiTheme="minorHAnsi"/>
                <w:szCs w:val="22"/>
              </w:rPr>
            </w:pPr>
            <w:r>
              <w:rPr>
                <w:rFonts w:asciiTheme="minorHAnsi" w:hAnsiTheme="minorHAnsi"/>
                <w:szCs w:val="22"/>
              </w:rPr>
              <w:t>10</w:t>
            </w:r>
          </w:p>
        </w:tc>
      </w:tr>
      <w:tr w:rsidR="0039212A" w:rsidRPr="002607C7" w14:paraId="04100214" w14:textId="77777777" w:rsidTr="00C77138">
        <w:trPr>
          <w:trHeight w:val="347"/>
        </w:trPr>
        <w:tc>
          <w:tcPr>
            <w:tcW w:w="3279" w:type="dxa"/>
            <w:gridSpan w:val="7"/>
            <w:tcBorders>
              <w:top w:val="single" w:sz="4" w:space="0" w:color="auto"/>
              <w:left w:val="single" w:sz="4" w:space="0" w:color="auto"/>
              <w:bottom w:val="single" w:sz="4" w:space="0" w:color="auto"/>
              <w:right w:val="single" w:sz="4" w:space="0" w:color="auto"/>
            </w:tcBorders>
            <w:vAlign w:val="bottom"/>
          </w:tcPr>
          <w:p w14:paraId="3F9A9C10" w14:textId="709275E0" w:rsidR="0039212A" w:rsidRPr="009F56F3"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UNO</w:t>
            </w:r>
          </w:p>
        </w:tc>
        <w:tc>
          <w:tcPr>
            <w:tcW w:w="3179" w:type="dxa"/>
            <w:gridSpan w:val="3"/>
            <w:tcBorders>
              <w:top w:val="single" w:sz="4" w:space="0" w:color="auto"/>
              <w:left w:val="single" w:sz="4" w:space="0" w:color="auto"/>
              <w:bottom w:val="single" w:sz="4" w:space="0" w:color="auto"/>
              <w:right w:val="single" w:sz="4" w:space="0" w:color="auto"/>
            </w:tcBorders>
          </w:tcPr>
          <w:p w14:paraId="2961EA3B" w14:textId="77413F7E"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w:t>
            </w:r>
          </w:p>
        </w:tc>
        <w:tc>
          <w:tcPr>
            <w:tcW w:w="3442" w:type="dxa"/>
            <w:gridSpan w:val="4"/>
            <w:tcBorders>
              <w:top w:val="single" w:sz="4" w:space="0" w:color="auto"/>
              <w:left w:val="single" w:sz="4" w:space="0" w:color="auto"/>
              <w:bottom w:val="single" w:sz="4" w:space="0" w:color="auto"/>
              <w:right w:val="single" w:sz="4" w:space="0" w:color="auto"/>
            </w:tcBorders>
            <w:vAlign w:val="center"/>
          </w:tcPr>
          <w:p w14:paraId="2C6399CC" w14:textId="1D2DB698" w:rsidR="0039212A" w:rsidRDefault="0039212A" w:rsidP="0039212A">
            <w:pPr>
              <w:jc w:val="center"/>
              <w:rPr>
                <w:rFonts w:asciiTheme="minorHAnsi" w:hAnsiTheme="minorHAnsi"/>
                <w:szCs w:val="22"/>
              </w:rPr>
            </w:pPr>
            <w:r>
              <w:rPr>
                <w:rFonts w:asciiTheme="minorHAnsi" w:hAnsiTheme="minorHAnsi"/>
                <w:szCs w:val="22"/>
              </w:rPr>
              <w:t>10</w:t>
            </w:r>
          </w:p>
        </w:tc>
      </w:tr>
      <w:tr w:rsidR="0039212A" w:rsidRPr="002607C7" w14:paraId="2513789F" w14:textId="77777777" w:rsidTr="00C77138">
        <w:trPr>
          <w:trHeight w:val="347"/>
        </w:trPr>
        <w:tc>
          <w:tcPr>
            <w:tcW w:w="3279" w:type="dxa"/>
            <w:gridSpan w:val="7"/>
            <w:tcBorders>
              <w:top w:val="single" w:sz="4" w:space="0" w:color="auto"/>
              <w:left w:val="single" w:sz="4" w:space="0" w:color="auto"/>
              <w:bottom w:val="single" w:sz="4" w:space="0" w:color="auto"/>
              <w:right w:val="single" w:sz="4" w:space="0" w:color="auto"/>
            </w:tcBorders>
            <w:vAlign w:val="bottom"/>
          </w:tcPr>
          <w:p w14:paraId="752C5A02" w14:textId="2EFEB709" w:rsidR="0039212A" w:rsidRPr="009F56F3"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KRD</w:t>
            </w:r>
          </w:p>
        </w:tc>
        <w:tc>
          <w:tcPr>
            <w:tcW w:w="3179" w:type="dxa"/>
            <w:gridSpan w:val="3"/>
            <w:tcBorders>
              <w:top w:val="single" w:sz="4" w:space="0" w:color="auto"/>
              <w:left w:val="single" w:sz="4" w:space="0" w:color="auto"/>
              <w:bottom w:val="single" w:sz="4" w:space="0" w:color="auto"/>
              <w:right w:val="single" w:sz="4" w:space="0" w:color="auto"/>
            </w:tcBorders>
          </w:tcPr>
          <w:p w14:paraId="4185E707" w14:textId="7DC29565"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w:t>
            </w:r>
          </w:p>
        </w:tc>
        <w:tc>
          <w:tcPr>
            <w:tcW w:w="3442" w:type="dxa"/>
            <w:gridSpan w:val="4"/>
            <w:tcBorders>
              <w:top w:val="single" w:sz="4" w:space="0" w:color="auto"/>
              <w:left w:val="single" w:sz="4" w:space="0" w:color="auto"/>
              <w:bottom w:val="single" w:sz="4" w:space="0" w:color="auto"/>
              <w:right w:val="single" w:sz="4" w:space="0" w:color="auto"/>
            </w:tcBorders>
            <w:vAlign w:val="center"/>
          </w:tcPr>
          <w:p w14:paraId="48FCCB63" w14:textId="2CEA3C07" w:rsidR="0039212A" w:rsidRDefault="0039212A" w:rsidP="0039212A">
            <w:pPr>
              <w:jc w:val="center"/>
              <w:rPr>
                <w:rFonts w:asciiTheme="minorHAnsi" w:hAnsiTheme="minorHAnsi"/>
                <w:szCs w:val="22"/>
              </w:rPr>
            </w:pPr>
            <w:r>
              <w:rPr>
                <w:rFonts w:asciiTheme="minorHAnsi" w:hAnsiTheme="minorHAnsi"/>
                <w:szCs w:val="22"/>
              </w:rPr>
              <w:t>10</w:t>
            </w:r>
          </w:p>
        </w:tc>
      </w:tr>
      <w:tr w:rsidR="0039212A" w:rsidRPr="002607C7" w14:paraId="2BD4DC38" w14:textId="77777777" w:rsidTr="00C77138">
        <w:trPr>
          <w:trHeight w:val="347"/>
        </w:trPr>
        <w:tc>
          <w:tcPr>
            <w:tcW w:w="3279" w:type="dxa"/>
            <w:gridSpan w:val="7"/>
            <w:tcBorders>
              <w:top w:val="single" w:sz="4" w:space="0" w:color="auto"/>
              <w:left w:val="single" w:sz="4" w:space="0" w:color="auto"/>
              <w:bottom w:val="single" w:sz="4" w:space="0" w:color="auto"/>
              <w:right w:val="single" w:sz="4" w:space="0" w:color="auto"/>
            </w:tcBorders>
            <w:vAlign w:val="bottom"/>
          </w:tcPr>
          <w:p w14:paraId="77073590" w14:textId="06CA5B03" w:rsidR="0039212A" w:rsidRPr="009F56F3" w:rsidRDefault="0039212A" w:rsidP="0039212A">
            <w:pPr>
              <w:pStyle w:val="Zkladntext"/>
              <w:widowControl w:val="0"/>
              <w:spacing w:after="0" w:line="276" w:lineRule="auto"/>
              <w:rPr>
                <w:rFonts w:asciiTheme="minorHAnsi" w:hAnsiTheme="minorHAnsi"/>
                <w:sz w:val="22"/>
                <w:szCs w:val="22"/>
                <w:highlight w:val="yellow"/>
                <w:lang w:val="cs-CZ" w:eastAsia="en-US"/>
              </w:rPr>
            </w:pPr>
            <w:r>
              <w:rPr>
                <w:rFonts w:ascii="Calibri" w:hAnsi="Calibri"/>
                <w:color w:val="000000"/>
                <w:sz w:val="22"/>
                <w:szCs w:val="22"/>
              </w:rPr>
              <w:t>MEL</w:t>
            </w:r>
          </w:p>
        </w:tc>
        <w:tc>
          <w:tcPr>
            <w:tcW w:w="3179" w:type="dxa"/>
            <w:gridSpan w:val="3"/>
            <w:tcBorders>
              <w:top w:val="single" w:sz="4" w:space="0" w:color="auto"/>
              <w:left w:val="single" w:sz="4" w:space="0" w:color="auto"/>
              <w:bottom w:val="single" w:sz="4" w:space="0" w:color="auto"/>
              <w:right w:val="single" w:sz="4" w:space="0" w:color="auto"/>
            </w:tcBorders>
          </w:tcPr>
          <w:p w14:paraId="6A9ED24A" w14:textId="310DA798" w:rsidR="0039212A" w:rsidRDefault="0039212A" w:rsidP="0039212A">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w:t>
            </w:r>
          </w:p>
        </w:tc>
        <w:tc>
          <w:tcPr>
            <w:tcW w:w="3442" w:type="dxa"/>
            <w:gridSpan w:val="4"/>
            <w:tcBorders>
              <w:top w:val="single" w:sz="4" w:space="0" w:color="auto"/>
              <w:left w:val="single" w:sz="4" w:space="0" w:color="auto"/>
              <w:bottom w:val="single" w:sz="4" w:space="0" w:color="auto"/>
              <w:right w:val="single" w:sz="4" w:space="0" w:color="auto"/>
            </w:tcBorders>
            <w:vAlign w:val="center"/>
          </w:tcPr>
          <w:p w14:paraId="69F6602F" w14:textId="73E33DE5" w:rsidR="0039212A" w:rsidRDefault="0039212A" w:rsidP="0039212A">
            <w:pPr>
              <w:jc w:val="center"/>
              <w:rPr>
                <w:rFonts w:asciiTheme="minorHAnsi" w:hAnsiTheme="minorHAnsi"/>
                <w:szCs w:val="22"/>
              </w:rPr>
            </w:pPr>
            <w:r>
              <w:rPr>
                <w:rFonts w:asciiTheme="minorHAnsi" w:hAnsiTheme="minorHAnsi"/>
                <w:szCs w:val="22"/>
              </w:rPr>
              <w:t>10</w:t>
            </w:r>
          </w:p>
        </w:tc>
      </w:tr>
      <w:tr w:rsidR="00426912" w:rsidRPr="002607C7" w14:paraId="5619DAAF" w14:textId="77777777" w:rsidTr="004D2F93">
        <w:trPr>
          <w:cantSplit/>
          <w:trHeight w:val="347"/>
        </w:trPr>
        <w:tc>
          <w:tcPr>
            <w:tcW w:w="9900" w:type="dxa"/>
            <w:gridSpan w:val="14"/>
            <w:tcBorders>
              <w:top w:val="single" w:sz="4" w:space="0" w:color="auto"/>
              <w:left w:val="single" w:sz="4" w:space="0" w:color="auto"/>
              <w:bottom w:val="single" w:sz="4" w:space="0" w:color="auto"/>
              <w:right w:val="single" w:sz="4" w:space="0" w:color="auto"/>
            </w:tcBorders>
            <w:shd w:val="clear" w:color="auto" w:fill="00B050"/>
            <w:hideMark/>
          </w:tcPr>
          <w:p w14:paraId="3134EAA0" w14:textId="77777777" w:rsidR="00426912" w:rsidRPr="002607C7" w:rsidRDefault="00426912" w:rsidP="00426912">
            <w:pPr>
              <w:keepLines/>
              <w:widowControl w:val="0"/>
              <w:spacing w:after="0" w:line="288" w:lineRule="auto"/>
              <w:rPr>
                <w:rFonts w:asciiTheme="minorHAnsi" w:hAnsiTheme="minorHAnsi"/>
                <w:szCs w:val="22"/>
                <w:lang w:eastAsia="en-US"/>
              </w:rPr>
            </w:pPr>
            <w:r w:rsidRPr="00E6491C">
              <w:rPr>
                <w:b/>
                <w:szCs w:val="20"/>
              </w:rPr>
              <w:t>Matice priorit</w:t>
            </w:r>
          </w:p>
        </w:tc>
      </w:tr>
      <w:tr w:rsidR="00426912" w:rsidRPr="002607C7" w14:paraId="72341E32" w14:textId="77777777" w:rsidTr="004D2F93">
        <w:trPr>
          <w:cantSplit/>
          <w:trHeight w:val="347"/>
        </w:trPr>
        <w:tc>
          <w:tcPr>
            <w:tcW w:w="2404" w:type="dxa"/>
            <w:gridSpan w:val="3"/>
            <w:tcBorders>
              <w:top w:val="single" w:sz="4" w:space="0" w:color="auto"/>
              <w:left w:val="single" w:sz="4" w:space="0" w:color="auto"/>
              <w:bottom w:val="single" w:sz="4" w:space="0" w:color="auto"/>
              <w:right w:val="single" w:sz="4" w:space="0" w:color="auto"/>
            </w:tcBorders>
            <w:shd w:val="clear" w:color="auto" w:fill="00B050"/>
            <w:vAlign w:val="center"/>
            <w:hideMark/>
          </w:tcPr>
          <w:p w14:paraId="38E74E41" w14:textId="77777777" w:rsidR="00426912" w:rsidRPr="00AB1297" w:rsidRDefault="00426912" w:rsidP="00426912">
            <w:pPr>
              <w:keepLines/>
              <w:widowControl w:val="0"/>
              <w:spacing w:after="0" w:line="288" w:lineRule="auto"/>
              <w:rPr>
                <w:rFonts w:asciiTheme="minorHAnsi" w:hAnsiTheme="minorHAnsi"/>
                <w:b/>
                <w:szCs w:val="22"/>
                <w:lang w:eastAsia="en-US"/>
              </w:rPr>
            </w:pPr>
            <w:r w:rsidRPr="00AB1297">
              <w:rPr>
                <w:rFonts w:asciiTheme="minorHAnsi" w:hAnsiTheme="minorHAnsi"/>
                <w:b/>
                <w:szCs w:val="22"/>
                <w:lang w:eastAsia="en-US"/>
              </w:rPr>
              <w:t>Priorita</w:t>
            </w:r>
          </w:p>
        </w:tc>
        <w:tc>
          <w:tcPr>
            <w:tcW w:w="7496" w:type="dxa"/>
            <w:gridSpan w:val="11"/>
            <w:tcBorders>
              <w:top w:val="single" w:sz="4" w:space="0" w:color="auto"/>
              <w:left w:val="single" w:sz="4" w:space="0" w:color="auto"/>
              <w:bottom w:val="single" w:sz="4" w:space="0" w:color="auto"/>
              <w:right w:val="single" w:sz="4" w:space="0" w:color="auto"/>
            </w:tcBorders>
            <w:shd w:val="clear" w:color="auto" w:fill="00B050"/>
            <w:vAlign w:val="center"/>
            <w:hideMark/>
          </w:tcPr>
          <w:p w14:paraId="1CB1F5EC" w14:textId="77777777" w:rsidR="00426912" w:rsidRPr="00AB1297" w:rsidRDefault="00426912" w:rsidP="00426912">
            <w:pPr>
              <w:pStyle w:val="Zkladntext"/>
              <w:widowControl w:val="0"/>
              <w:spacing w:after="0" w:line="276" w:lineRule="auto"/>
              <w:rPr>
                <w:rFonts w:asciiTheme="minorHAnsi" w:hAnsiTheme="minorHAnsi"/>
                <w:b/>
                <w:sz w:val="22"/>
                <w:szCs w:val="22"/>
                <w:lang w:val="cs-CZ" w:eastAsia="en-US"/>
              </w:rPr>
            </w:pPr>
            <w:r w:rsidRPr="00AB1297">
              <w:rPr>
                <w:rFonts w:asciiTheme="minorHAnsi" w:hAnsiTheme="minorHAnsi"/>
                <w:b/>
                <w:sz w:val="22"/>
                <w:szCs w:val="22"/>
                <w:lang w:val="cs-CZ" w:eastAsia="en-US"/>
              </w:rPr>
              <w:t xml:space="preserve">Definice priority </w:t>
            </w:r>
            <w:r>
              <w:rPr>
                <w:rFonts w:asciiTheme="minorHAnsi" w:hAnsiTheme="minorHAnsi"/>
                <w:b/>
                <w:sz w:val="22"/>
                <w:szCs w:val="22"/>
                <w:lang w:val="cs-CZ" w:eastAsia="en-US"/>
              </w:rPr>
              <w:t>incidentů</w:t>
            </w:r>
          </w:p>
        </w:tc>
      </w:tr>
      <w:tr w:rsidR="00426912" w:rsidRPr="002607C7" w14:paraId="59A5A6D6" w14:textId="77777777" w:rsidTr="004D2F93">
        <w:trPr>
          <w:trHeight w:val="347"/>
        </w:trPr>
        <w:tc>
          <w:tcPr>
            <w:tcW w:w="2404" w:type="dxa"/>
            <w:gridSpan w:val="3"/>
            <w:tcBorders>
              <w:top w:val="single" w:sz="4" w:space="0" w:color="auto"/>
              <w:left w:val="double" w:sz="4" w:space="0" w:color="auto"/>
              <w:bottom w:val="single" w:sz="6" w:space="0" w:color="auto"/>
              <w:right w:val="single" w:sz="4" w:space="0" w:color="auto"/>
            </w:tcBorders>
            <w:vAlign w:val="center"/>
            <w:hideMark/>
          </w:tcPr>
          <w:p w14:paraId="54775E99" w14:textId="77777777" w:rsidR="00426912" w:rsidRPr="00AB1297" w:rsidRDefault="00426912" w:rsidP="00426912">
            <w:pPr>
              <w:pStyle w:val="Zkladntext"/>
              <w:widowControl w:val="0"/>
              <w:spacing w:after="0" w:line="276" w:lineRule="auto"/>
              <w:rPr>
                <w:rFonts w:asciiTheme="minorHAnsi" w:hAnsiTheme="minorHAnsi"/>
                <w:sz w:val="22"/>
                <w:szCs w:val="22"/>
                <w:lang w:val="cs-CZ" w:eastAsia="en-US"/>
              </w:rPr>
            </w:pPr>
            <w:r w:rsidRPr="00AB1297">
              <w:rPr>
                <w:rFonts w:asciiTheme="minorHAnsi" w:hAnsiTheme="minorHAnsi"/>
                <w:sz w:val="22"/>
                <w:szCs w:val="22"/>
                <w:lang w:val="cs-CZ" w:eastAsia="en-US"/>
              </w:rPr>
              <w:t>Priorita 1</w:t>
            </w:r>
          </w:p>
        </w:tc>
        <w:tc>
          <w:tcPr>
            <w:tcW w:w="7496" w:type="dxa"/>
            <w:gridSpan w:val="11"/>
            <w:tcBorders>
              <w:top w:val="single" w:sz="4" w:space="0" w:color="auto"/>
              <w:left w:val="single" w:sz="4" w:space="0" w:color="auto"/>
              <w:bottom w:val="single" w:sz="4" w:space="0" w:color="auto"/>
              <w:right w:val="single" w:sz="4" w:space="0" w:color="auto"/>
            </w:tcBorders>
            <w:hideMark/>
          </w:tcPr>
          <w:p w14:paraId="2E30A889" w14:textId="77777777" w:rsidR="00426912" w:rsidRDefault="00426912" w:rsidP="00426912">
            <w:pPr>
              <w:pStyle w:val="Zkladntext"/>
              <w:widowControl w:val="0"/>
              <w:spacing w:after="0" w:line="276" w:lineRule="auto"/>
              <w:rPr>
                <w:rFonts w:asciiTheme="minorHAnsi" w:hAnsiTheme="minorHAnsi"/>
                <w:sz w:val="22"/>
                <w:szCs w:val="22"/>
                <w:lang w:val="cs-CZ" w:eastAsia="en-US"/>
              </w:rPr>
            </w:pPr>
            <w:r w:rsidRPr="00AB1297">
              <w:rPr>
                <w:rFonts w:asciiTheme="minorHAnsi" w:hAnsiTheme="minorHAnsi"/>
                <w:sz w:val="22"/>
                <w:szCs w:val="22"/>
                <w:lang w:val="cs-CZ" w:eastAsia="en-US"/>
              </w:rPr>
              <w:t xml:space="preserve">Monitoring systém ve dvou po sobě jdoucích vykonáních testovacích scénářů detekoval nedostupnost </w:t>
            </w:r>
            <w:r>
              <w:rPr>
                <w:rFonts w:asciiTheme="minorHAnsi" w:hAnsiTheme="minorHAnsi"/>
                <w:sz w:val="22"/>
                <w:szCs w:val="22"/>
                <w:lang w:val="cs-CZ" w:eastAsia="en-US"/>
              </w:rPr>
              <w:t>služby. Dva po sobě jdoucí nesplněné testovací scénáře priority 2 automaticky znamenají nedostupnost priority 1.</w:t>
            </w:r>
          </w:p>
          <w:p w14:paraId="0274E5EF" w14:textId="248AFEDA" w:rsidR="00426912" w:rsidRPr="00AB1297" w:rsidRDefault="00426912" w:rsidP="00426912">
            <w:pPr>
              <w:pStyle w:val="Zkladntext"/>
              <w:widowControl w:val="0"/>
              <w:spacing w:after="0" w:line="276" w:lineRule="auto"/>
              <w:rPr>
                <w:rFonts w:asciiTheme="minorHAnsi" w:hAnsiTheme="minorHAnsi"/>
                <w:sz w:val="22"/>
                <w:szCs w:val="22"/>
                <w:lang w:val="cs-CZ" w:eastAsia="en-US"/>
              </w:rPr>
            </w:pPr>
            <w:r>
              <w:rPr>
                <w:rFonts w:asciiTheme="minorHAnsi" w:hAnsiTheme="minorHAnsi"/>
                <w:sz w:val="22"/>
                <w:szCs w:val="22"/>
                <w:lang w:val="cs-CZ" w:eastAsia="en-US"/>
              </w:rPr>
              <w:t xml:space="preserve">Monitoring systém ve dvou </w:t>
            </w:r>
            <w:r w:rsidRPr="009F56F3">
              <w:rPr>
                <w:rFonts w:asciiTheme="minorHAnsi" w:hAnsiTheme="minorHAnsi"/>
                <w:sz w:val="22"/>
                <w:szCs w:val="22"/>
                <w:lang w:val="cs-CZ" w:eastAsia="en-US"/>
              </w:rPr>
              <w:t>po sobě jdoucích vykonáních testovacích scén</w:t>
            </w:r>
            <w:r>
              <w:rPr>
                <w:rFonts w:asciiTheme="minorHAnsi" w:hAnsiTheme="minorHAnsi"/>
                <w:sz w:val="22"/>
                <w:szCs w:val="22"/>
                <w:lang w:val="cs-CZ" w:eastAsia="en-US"/>
              </w:rPr>
              <w:t>ářů detekoval nedostupnost všech lokalit ORSB z lokality TES.</w:t>
            </w:r>
          </w:p>
        </w:tc>
      </w:tr>
      <w:tr w:rsidR="00426912" w:rsidRPr="002607C7" w14:paraId="1D6EEF45" w14:textId="77777777" w:rsidTr="004D2F93">
        <w:trPr>
          <w:trHeight w:val="347"/>
        </w:trPr>
        <w:tc>
          <w:tcPr>
            <w:tcW w:w="2404" w:type="dxa"/>
            <w:gridSpan w:val="3"/>
            <w:tcBorders>
              <w:top w:val="single" w:sz="4" w:space="0" w:color="auto"/>
              <w:left w:val="double" w:sz="4" w:space="0" w:color="auto"/>
              <w:bottom w:val="single" w:sz="6" w:space="0" w:color="auto"/>
              <w:right w:val="single" w:sz="4" w:space="0" w:color="auto"/>
            </w:tcBorders>
            <w:vAlign w:val="center"/>
          </w:tcPr>
          <w:p w14:paraId="42FE559B" w14:textId="77777777" w:rsidR="00426912" w:rsidRPr="00AB1297" w:rsidRDefault="00426912" w:rsidP="00426912">
            <w:pPr>
              <w:pStyle w:val="Zkladntext"/>
              <w:widowControl w:val="0"/>
              <w:spacing w:after="0" w:line="276" w:lineRule="auto"/>
              <w:rPr>
                <w:rFonts w:asciiTheme="minorHAnsi" w:hAnsiTheme="minorHAnsi"/>
                <w:sz w:val="22"/>
                <w:szCs w:val="22"/>
                <w:lang w:val="cs-CZ" w:eastAsia="en-US"/>
              </w:rPr>
            </w:pPr>
            <w:r w:rsidRPr="00AB1297">
              <w:rPr>
                <w:rFonts w:asciiTheme="minorHAnsi" w:hAnsiTheme="minorHAnsi"/>
                <w:sz w:val="22"/>
                <w:szCs w:val="22"/>
                <w:lang w:val="cs-CZ" w:eastAsia="en-US"/>
              </w:rPr>
              <w:t>Priorita 2</w:t>
            </w:r>
          </w:p>
        </w:tc>
        <w:tc>
          <w:tcPr>
            <w:tcW w:w="7496" w:type="dxa"/>
            <w:gridSpan w:val="11"/>
            <w:tcBorders>
              <w:top w:val="single" w:sz="4" w:space="0" w:color="auto"/>
              <w:left w:val="single" w:sz="4" w:space="0" w:color="auto"/>
              <w:bottom w:val="single" w:sz="4" w:space="0" w:color="auto"/>
              <w:right w:val="single" w:sz="4" w:space="0" w:color="auto"/>
            </w:tcBorders>
          </w:tcPr>
          <w:p w14:paraId="32270170" w14:textId="1613F401" w:rsidR="00426912" w:rsidRPr="00AB1297" w:rsidRDefault="00426912" w:rsidP="002F6352">
            <w:pPr>
              <w:pStyle w:val="Zkladntext"/>
              <w:widowControl w:val="0"/>
              <w:spacing w:after="0" w:line="276" w:lineRule="auto"/>
              <w:rPr>
                <w:rFonts w:asciiTheme="minorHAnsi" w:hAnsiTheme="minorHAnsi"/>
                <w:sz w:val="22"/>
                <w:szCs w:val="22"/>
                <w:lang w:val="cs-CZ" w:eastAsia="en-US"/>
              </w:rPr>
            </w:pPr>
            <w:r w:rsidRPr="00AB1297">
              <w:rPr>
                <w:rFonts w:asciiTheme="minorHAnsi" w:hAnsiTheme="minorHAnsi"/>
                <w:sz w:val="22"/>
                <w:szCs w:val="22"/>
                <w:lang w:val="cs-CZ" w:eastAsia="en-US"/>
              </w:rPr>
              <w:t xml:space="preserve">Monitoring systém </w:t>
            </w:r>
            <w:r>
              <w:rPr>
                <w:rFonts w:asciiTheme="minorHAnsi" w:hAnsiTheme="minorHAnsi"/>
                <w:sz w:val="22"/>
                <w:szCs w:val="22"/>
                <w:lang w:val="cs-CZ" w:eastAsia="en-US"/>
              </w:rPr>
              <w:t xml:space="preserve">dle scénáře </w:t>
            </w:r>
            <w:r w:rsidRPr="00AB1297">
              <w:rPr>
                <w:rFonts w:asciiTheme="minorHAnsi" w:hAnsiTheme="minorHAnsi"/>
                <w:sz w:val="22"/>
                <w:szCs w:val="22"/>
                <w:lang w:val="cs-CZ" w:eastAsia="en-US"/>
              </w:rPr>
              <w:t xml:space="preserve">detekoval </w:t>
            </w:r>
            <w:r>
              <w:rPr>
                <w:rFonts w:asciiTheme="minorHAnsi" w:hAnsiTheme="minorHAnsi"/>
                <w:sz w:val="22"/>
                <w:szCs w:val="22"/>
                <w:lang w:val="cs-CZ" w:eastAsia="en-US"/>
              </w:rPr>
              <w:t xml:space="preserve">překročení parametru Stabilita (ST) </w:t>
            </w:r>
            <w:r w:rsidR="002F6352">
              <w:rPr>
                <w:rFonts w:asciiTheme="minorHAnsi" w:hAnsiTheme="minorHAnsi"/>
                <w:sz w:val="22"/>
                <w:szCs w:val="22"/>
                <w:lang w:val="cs-CZ" w:eastAsia="en-US"/>
              </w:rPr>
              <w:t>nebo</w:t>
            </w:r>
            <w:r>
              <w:rPr>
                <w:rFonts w:asciiTheme="minorHAnsi" w:hAnsiTheme="minorHAnsi"/>
                <w:sz w:val="22"/>
                <w:szCs w:val="22"/>
                <w:lang w:val="cs-CZ" w:eastAsia="en-US"/>
              </w:rPr>
              <w:t xml:space="preserve"> </w:t>
            </w:r>
            <w:proofErr w:type="spellStart"/>
            <w:r>
              <w:rPr>
                <w:rFonts w:asciiTheme="minorHAnsi" w:hAnsiTheme="minorHAnsi"/>
                <w:sz w:val="22"/>
                <w:szCs w:val="22"/>
                <w:lang w:val="cs-CZ" w:eastAsia="en-US"/>
              </w:rPr>
              <w:t>Packet</w:t>
            </w:r>
            <w:proofErr w:type="spellEnd"/>
            <w:r>
              <w:rPr>
                <w:rFonts w:asciiTheme="minorHAnsi" w:hAnsiTheme="minorHAnsi"/>
                <w:sz w:val="22"/>
                <w:szCs w:val="22"/>
                <w:lang w:val="cs-CZ" w:eastAsia="en-US"/>
              </w:rPr>
              <w:t xml:space="preserve"> </w:t>
            </w:r>
            <w:proofErr w:type="spellStart"/>
            <w:r>
              <w:rPr>
                <w:rFonts w:asciiTheme="minorHAnsi" w:hAnsiTheme="minorHAnsi"/>
                <w:sz w:val="22"/>
                <w:szCs w:val="22"/>
                <w:lang w:val="cs-CZ" w:eastAsia="en-US"/>
              </w:rPr>
              <w:t>Loss</w:t>
            </w:r>
            <w:proofErr w:type="spellEnd"/>
            <w:r>
              <w:rPr>
                <w:rFonts w:asciiTheme="minorHAnsi" w:hAnsiTheme="minorHAnsi"/>
                <w:sz w:val="22"/>
                <w:szCs w:val="22"/>
                <w:lang w:val="cs-CZ" w:eastAsia="en-US"/>
              </w:rPr>
              <w:t xml:space="preserve"> (PL).</w:t>
            </w:r>
          </w:p>
        </w:tc>
      </w:tr>
      <w:tr w:rsidR="00426912" w:rsidRPr="002607C7" w14:paraId="33AB1699" w14:textId="77777777" w:rsidTr="004D2F93">
        <w:trPr>
          <w:trHeight w:val="347"/>
        </w:trPr>
        <w:tc>
          <w:tcPr>
            <w:tcW w:w="9900" w:type="dxa"/>
            <w:gridSpan w:val="14"/>
            <w:tcBorders>
              <w:top w:val="single" w:sz="4" w:space="0" w:color="auto"/>
              <w:left w:val="single" w:sz="4" w:space="0" w:color="auto"/>
              <w:bottom w:val="single" w:sz="4" w:space="0" w:color="auto"/>
              <w:right w:val="single" w:sz="4" w:space="0" w:color="auto"/>
            </w:tcBorders>
            <w:shd w:val="clear" w:color="auto" w:fill="00B050"/>
            <w:hideMark/>
          </w:tcPr>
          <w:p w14:paraId="43DDEBC7" w14:textId="77777777" w:rsidR="00426912" w:rsidRPr="002607C7" w:rsidRDefault="00426912" w:rsidP="00426912">
            <w:pPr>
              <w:keepLines/>
              <w:widowControl w:val="0"/>
              <w:spacing w:after="0" w:line="288" w:lineRule="auto"/>
              <w:rPr>
                <w:rFonts w:asciiTheme="minorHAnsi" w:hAnsiTheme="minorHAnsi"/>
                <w:szCs w:val="22"/>
                <w:lang w:eastAsia="en-US"/>
              </w:rPr>
            </w:pPr>
            <w:r w:rsidRPr="002607C7">
              <w:rPr>
                <w:rFonts w:asciiTheme="minorHAnsi" w:hAnsiTheme="minorHAnsi" w:cs="Arial"/>
                <w:b/>
                <w:szCs w:val="22"/>
                <w:lang w:eastAsia="en-US"/>
              </w:rPr>
              <w:t>Způsob</w:t>
            </w:r>
            <w:r w:rsidRPr="002607C7">
              <w:rPr>
                <w:rFonts w:asciiTheme="minorHAnsi" w:hAnsiTheme="minorHAnsi"/>
                <w:b/>
                <w:szCs w:val="22"/>
                <w:lang w:eastAsia="en-US"/>
              </w:rPr>
              <w:t xml:space="preserve"> kontroly </w:t>
            </w:r>
          </w:p>
        </w:tc>
      </w:tr>
      <w:tr w:rsidR="00426912" w:rsidRPr="002607C7" w14:paraId="3BD3CAEA" w14:textId="77777777" w:rsidTr="004D2F93">
        <w:trPr>
          <w:trHeight w:val="347"/>
        </w:trPr>
        <w:tc>
          <w:tcPr>
            <w:tcW w:w="9900" w:type="dxa"/>
            <w:gridSpan w:val="14"/>
            <w:tcBorders>
              <w:top w:val="single" w:sz="4" w:space="0" w:color="auto"/>
              <w:left w:val="single" w:sz="4" w:space="0" w:color="auto"/>
              <w:bottom w:val="single" w:sz="4" w:space="0" w:color="auto"/>
              <w:right w:val="single" w:sz="4" w:space="0" w:color="auto"/>
            </w:tcBorders>
            <w:vAlign w:val="center"/>
            <w:hideMark/>
          </w:tcPr>
          <w:p w14:paraId="458EB53D" w14:textId="5AAAF931" w:rsidR="00426912" w:rsidRDefault="00426912" w:rsidP="00426912">
            <w:pPr>
              <w:pStyle w:val="Zkladntext"/>
              <w:widowControl w:val="0"/>
              <w:numPr>
                <w:ilvl w:val="0"/>
                <w:numId w:val="39"/>
              </w:numPr>
              <w:spacing w:after="0" w:line="276" w:lineRule="auto"/>
              <w:rPr>
                <w:rFonts w:asciiTheme="minorHAnsi" w:hAnsiTheme="minorHAnsi"/>
                <w:sz w:val="22"/>
                <w:szCs w:val="22"/>
                <w:lang w:val="cs-CZ" w:eastAsia="en-US"/>
              </w:rPr>
            </w:pPr>
            <w:r>
              <w:rPr>
                <w:rFonts w:asciiTheme="minorHAnsi" w:hAnsiTheme="minorHAnsi"/>
                <w:sz w:val="22"/>
                <w:szCs w:val="22"/>
                <w:lang w:val="cs-CZ" w:eastAsia="en-US"/>
              </w:rPr>
              <w:t>Kontrola bude prováděna</w:t>
            </w:r>
            <w:r w:rsidRPr="005F72F4">
              <w:rPr>
                <w:rFonts w:asciiTheme="minorHAnsi" w:hAnsiTheme="minorHAnsi"/>
                <w:sz w:val="22"/>
                <w:szCs w:val="22"/>
                <w:lang w:val="cs-CZ" w:eastAsia="en-US"/>
              </w:rPr>
              <w:t xml:space="preserve"> </w:t>
            </w:r>
            <w:r w:rsidR="00603406">
              <w:rPr>
                <w:rFonts w:asciiTheme="minorHAnsi" w:hAnsiTheme="minorHAnsi"/>
                <w:sz w:val="22"/>
                <w:szCs w:val="22"/>
                <w:lang w:val="cs-CZ" w:eastAsia="en-US"/>
              </w:rPr>
              <w:t>z dohledového systému O</w:t>
            </w:r>
            <w:r>
              <w:rPr>
                <w:rFonts w:asciiTheme="minorHAnsi" w:hAnsiTheme="minorHAnsi"/>
                <w:sz w:val="22"/>
                <w:szCs w:val="22"/>
                <w:lang w:val="cs-CZ" w:eastAsia="en-US"/>
              </w:rPr>
              <w:t xml:space="preserve">bjednatele </w:t>
            </w:r>
            <w:r w:rsidRPr="005F72F4">
              <w:rPr>
                <w:rFonts w:asciiTheme="minorHAnsi" w:hAnsiTheme="minorHAnsi"/>
                <w:sz w:val="22"/>
                <w:szCs w:val="22"/>
                <w:lang w:val="cs-CZ" w:eastAsia="en-US"/>
              </w:rPr>
              <w:t>na koncov</w:t>
            </w:r>
            <w:r>
              <w:rPr>
                <w:rFonts w:asciiTheme="minorHAnsi" w:hAnsiTheme="minorHAnsi"/>
                <w:sz w:val="22"/>
                <w:szCs w:val="22"/>
                <w:lang w:val="cs-CZ" w:eastAsia="en-US"/>
              </w:rPr>
              <w:t>é</w:t>
            </w:r>
            <w:r w:rsidRPr="005F72F4">
              <w:rPr>
                <w:rFonts w:asciiTheme="minorHAnsi" w:hAnsiTheme="minorHAnsi"/>
                <w:sz w:val="22"/>
                <w:szCs w:val="22"/>
                <w:lang w:val="cs-CZ" w:eastAsia="en-US"/>
              </w:rPr>
              <w:t xml:space="preserve"> zařízení Objednatele</w:t>
            </w:r>
            <w:r>
              <w:rPr>
                <w:rFonts w:asciiTheme="minorHAnsi" w:hAnsiTheme="minorHAnsi"/>
                <w:sz w:val="22"/>
                <w:szCs w:val="22"/>
                <w:lang w:val="cs-CZ" w:eastAsia="en-US"/>
              </w:rPr>
              <w:t xml:space="preserve"> v příslušné lokalitě.</w:t>
            </w:r>
          </w:p>
          <w:p w14:paraId="0ECBADD8" w14:textId="77777777" w:rsidR="00426912" w:rsidRPr="00BC6F10" w:rsidRDefault="00426912" w:rsidP="00426912">
            <w:pPr>
              <w:pStyle w:val="Default"/>
              <w:keepLines/>
              <w:widowControl w:val="0"/>
              <w:numPr>
                <w:ilvl w:val="0"/>
                <w:numId w:val="39"/>
              </w:numPr>
              <w:tabs>
                <w:tab w:val="left" w:pos="851"/>
              </w:tabs>
              <w:spacing w:before="20" w:after="20" w:line="288" w:lineRule="auto"/>
              <w:jc w:val="both"/>
              <w:rPr>
                <w:rFonts w:asciiTheme="minorHAnsi" w:eastAsia="Times New Roman" w:hAnsiTheme="minorHAnsi"/>
                <w:color w:val="auto"/>
                <w:sz w:val="22"/>
                <w:szCs w:val="22"/>
              </w:rPr>
            </w:pPr>
            <w:r w:rsidRPr="002607C7">
              <w:rPr>
                <w:rFonts w:asciiTheme="minorHAnsi" w:hAnsiTheme="minorHAnsi"/>
                <w:color w:val="auto"/>
                <w:sz w:val="22"/>
                <w:szCs w:val="22"/>
              </w:rPr>
              <w:t xml:space="preserve">Výkazem plnění parametrů </w:t>
            </w:r>
            <w:r>
              <w:rPr>
                <w:rFonts w:asciiTheme="minorHAnsi" w:hAnsiTheme="minorHAnsi"/>
                <w:color w:val="auto"/>
                <w:sz w:val="22"/>
                <w:szCs w:val="22"/>
              </w:rPr>
              <w:t>SLA, který</w:t>
            </w:r>
            <w:r w:rsidRPr="002607C7">
              <w:rPr>
                <w:rFonts w:asciiTheme="minorHAnsi" w:hAnsiTheme="minorHAnsi"/>
                <w:color w:val="auto"/>
                <w:sz w:val="22"/>
                <w:szCs w:val="22"/>
              </w:rPr>
              <w:t xml:space="preserve"> je </w:t>
            </w:r>
            <w:r>
              <w:rPr>
                <w:rFonts w:asciiTheme="minorHAnsi" w:hAnsiTheme="minorHAnsi"/>
                <w:color w:val="auto"/>
                <w:sz w:val="22"/>
                <w:szCs w:val="22"/>
              </w:rPr>
              <w:t>požadován jako pravidelný měsíční report od Poskytovatele.</w:t>
            </w:r>
          </w:p>
          <w:p w14:paraId="36D8F24A" w14:textId="77777777" w:rsidR="00426912" w:rsidRPr="00BC6F10" w:rsidRDefault="00426912" w:rsidP="00426912">
            <w:pPr>
              <w:pStyle w:val="Default"/>
              <w:keepLines/>
              <w:widowControl w:val="0"/>
              <w:numPr>
                <w:ilvl w:val="0"/>
                <w:numId w:val="39"/>
              </w:numPr>
              <w:tabs>
                <w:tab w:val="left" w:pos="851"/>
              </w:tabs>
              <w:spacing w:before="20" w:after="20" w:line="288" w:lineRule="auto"/>
              <w:jc w:val="both"/>
              <w:rPr>
                <w:rFonts w:asciiTheme="minorHAnsi" w:eastAsia="Times New Roman" w:hAnsiTheme="minorHAnsi"/>
                <w:color w:val="auto"/>
                <w:sz w:val="22"/>
                <w:szCs w:val="22"/>
              </w:rPr>
            </w:pPr>
            <w:r w:rsidRPr="00751C55">
              <w:rPr>
                <w:rFonts w:asciiTheme="minorHAnsi" w:hAnsiTheme="minorHAnsi"/>
                <w:color w:val="auto"/>
                <w:sz w:val="22"/>
                <w:szCs w:val="22"/>
              </w:rPr>
              <w:t xml:space="preserve">Prokázání, že k nedostupnosti a/nebo </w:t>
            </w:r>
            <w:r>
              <w:rPr>
                <w:rFonts w:asciiTheme="minorHAnsi" w:hAnsiTheme="minorHAnsi"/>
                <w:color w:val="auto"/>
                <w:sz w:val="22"/>
                <w:szCs w:val="22"/>
              </w:rPr>
              <w:t xml:space="preserve">omezení </w:t>
            </w:r>
            <w:r w:rsidRPr="00751C55">
              <w:rPr>
                <w:rFonts w:asciiTheme="minorHAnsi" w:hAnsiTheme="minorHAnsi"/>
                <w:color w:val="auto"/>
                <w:sz w:val="22"/>
                <w:szCs w:val="22"/>
              </w:rPr>
              <w:t>poskytování Služeb došlo vinou vnějšího vlivu (mimo působnost Poskytovatele) nebo nesoučinností Objednatele je povinností Poskytovatele. Pokud toto prokázání není doručeno jako součást podkladů pro vyhodnocení dodávek Služeb, je nedostupnost považována za prokázanou.</w:t>
            </w:r>
          </w:p>
        </w:tc>
      </w:tr>
      <w:tr w:rsidR="00426912" w:rsidRPr="002607C7" w14:paraId="20A39633" w14:textId="77777777" w:rsidTr="004D2F93">
        <w:trPr>
          <w:trHeight w:val="347"/>
        </w:trPr>
        <w:tc>
          <w:tcPr>
            <w:tcW w:w="9900" w:type="dxa"/>
            <w:gridSpan w:val="14"/>
            <w:tcBorders>
              <w:top w:val="single" w:sz="4" w:space="0" w:color="auto"/>
              <w:left w:val="single" w:sz="4" w:space="0" w:color="auto"/>
              <w:bottom w:val="single" w:sz="4" w:space="0" w:color="auto"/>
              <w:right w:val="single" w:sz="4" w:space="0" w:color="auto"/>
            </w:tcBorders>
            <w:shd w:val="clear" w:color="auto" w:fill="00B050"/>
            <w:vAlign w:val="center"/>
            <w:hideMark/>
          </w:tcPr>
          <w:p w14:paraId="471C382B" w14:textId="77777777" w:rsidR="00426912" w:rsidRPr="002607C7" w:rsidRDefault="00426912" w:rsidP="00426912">
            <w:pPr>
              <w:keepLines/>
              <w:widowControl w:val="0"/>
              <w:spacing w:after="0" w:line="288" w:lineRule="auto"/>
              <w:rPr>
                <w:rFonts w:asciiTheme="minorHAnsi" w:hAnsiTheme="minorHAnsi"/>
                <w:b/>
                <w:szCs w:val="22"/>
                <w:lang w:eastAsia="en-US"/>
              </w:rPr>
            </w:pPr>
            <w:r w:rsidRPr="002607C7">
              <w:rPr>
                <w:rFonts w:asciiTheme="minorHAnsi" w:hAnsiTheme="minorHAnsi" w:cs="Arial"/>
                <w:b/>
                <w:szCs w:val="22"/>
                <w:lang w:eastAsia="en-US"/>
              </w:rPr>
              <w:t>PODMÍNKY</w:t>
            </w:r>
            <w:r w:rsidRPr="002607C7">
              <w:rPr>
                <w:rFonts w:asciiTheme="minorHAnsi" w:hAnsiTheme="minorHAnsi"/>
                <w:b/>
                <w:szCs w:val="22"/>
                <w:lang w:eastAsia="en-US"/>
              </w:rPr>
              <w:t xml:space="preserve"> A OMEZENÍ SLUŽBY</w:t>
            </w:r>
          </w:p>
        </w:tc>
      </w:tr>
      <w:tr w:rsidR="00426912" w:rsidRPr="002607C7" w14:paraId="4B922904" w14:textId="77777777" w:rsidTr="004D2F93">
        <w:trPr>
          <w:trHeight w:val="347"/>
        </w:trPr>
        <w:tc>
          <w:tcPr>
            <w:tcW w:w="2404" w:type="dxa"/>
            <w:gridSpan w:val="3"/>
            <w:tcBorders>
              <w:top w:val="single" w:sz="6" w:space="0" w:color="auto"/>
              <w:left w:val="double" w:sz="4" w:space="0" w:color="auto"/>
              <w:bottom w:val="single" w:sz="6" w:space="0" w:color="auto"/>
              <w:right w:val="single" w:sz="4" w:space="0" w:color="auto"/>
            </w:tcBorders>
            <w:vAlign w:val="center"/>
            <w:hideMark/>
          </w:tcPr>
          <w:p w14:paraId="3EC5EE6E" w14:textId="77777777" w:rsidR="00426912" w:rsidRPr="002607C7" w:rsidRDefault="00426912" w:rsidP="00426912">
            <w:pPr>
              <w:keepLines/>
              <w:widowControl w:val="0"/>
              <w:spacing w:after="0" w:line="288" w:lineRule="auto"/>
              <w:rPr>
                <w:rFonts w:asciiTheme="minorHAnsi" w:hAnsiTheme="minorHAnsi"/>
                <w:b/>
                <w:szCs w:val="22"/>
                <w:lang w:eastAsia="en-US"/>
              </w:rPr>
            </w:pPr>
            <w:r w:rsidRPr="002607C7">
              <w:rPr>
                <w:rFonts w:asciiTheme="minorHAnsi" w:hAnsiTheme="minorHAnsi" w:cs="Arial"/>
                <w:b/>
                <w:szCs w:val="22"/>
                <w:lang w:eastAsia="en-US"/>
              </w:rPr>
              <w:t>Omezení</w:t>
            </w:r>
          </w:p>
        </w:tc>
        <w:tc>
          <w:tcPr>
            <w:tcW w:w="7496" w:type="dxa"/>
            <w:gridSpan w:val="11"/>
            <w:tcBorders>
              <w:top w:val="single" w:sz="4" w:space="0" w:color="auto"/>
              <w:left w:val="single" w:sz="4" w:space="0" w:color="auto"/>
              <w:bottom w:val="single" w:sz="4" w:space="0" w:color="auto"/>
              <w:right w:val="single" w:sz="4" w:space="0" w:color="auto"/>
            </w:tcBorders>
            <w:vAlign w:val="center"/>
            <w:hideMark/>
          </w:tcPr>
          <w:p w14:paraId="4A58CBE0" w14:textId="77777777" w:rsidR="00426912" w:rsidRPr="002607C7" w:rsidRDefault="00426912" w:rsidP="00426912">
            <w:pPr>
              <w:pStyle w:val="Zkladntext"/>
              <w:widowControl w:val="0"/>
              <w:spacing w:after="0" w:line="276" w:lineRule="auto"/>
              <w:rPr>
                <w:rFonts w:asciiTheme="minorHAnsi" w:hAnsiTheme="minorHAnsi" w:cs="Arial"/>
                <w:sz w:val="22"/>
                <w:szCs w:val="22"/>
                <w:lang w:eastAsia="en-US"/>
              </w:rPr>
            </w:pPr>
            <w:r w:rsidRPr="002607C7">
              <w:rPr>
                <w:rFonts w:asciiTheme="minorHAnsi" w:hAnsiTheme="minorHAnsi" w:cs="Arial"/>
                <w:sz w:val="22"/>
                <w:szCs w:val="22"/>
                <w:lang w:eastAsia="en-US"/>
              </w:rPr>
              <w:t>Služba je poskytována bez omezení.</w:t>
            </w:r>
          </w:p>
        </w:tc>
      </w:tr>
      <w:tr w:rsidR="00426912" w:rsidRPr="002607C7" w14:paraId="2B93036F" w14:textId="77777777" w:rsidTr="004D2F93">
        <w:trPr>
          <w:trHeight w:val="347"/>
        </w:trPr>
        <w:tc>
          <w:tcPr>
            <w:tcW w:w="2404" w:type="dxa"/>
            <w:gridSpan w:val="3"/>
            <w:tcBorders>
              <w:top w:val="single" w:sz="6" w:space="0" w:color="auto"/>
              <w:left w:val="double" w:sz="4" w:space="0" w:color="auto"/>
              <w:bottom w:val="double" w:sz="4" w:space="0" w:color="auto"/>
              <w:right w:val="single" w:sz="4" w:space="0" w:color="auto"/>
            </w:tcBorders>
            <w:vAlign w:val="center"/>
            <w:hideMark/>
          </w:tcPr>
          <w:p w14:paraId="413C53B9" w14:textId="77777777" w:rsidR="00426912" w:rsidRPr="002607C7" w:rsidRDefault="00426912" w:rsidP="00426912">
            <w:pPr>
              <w:keepLines/>
              <w:widowControl w:val="0"/>
              <w:spacing w:after="0" w:line="288" w:lineRule="auto"/>
              <w:rPr>
                <w:rFonts w:asciiTheme="minorHAnsi" w:hAnsiTheme="minorHAnsi"/>
                <w:b/>
                <w:szCs w:val="22"/>
                <w:lang w:eastAsia="en-US"/>
              </w:rPr>
            </w:pPr>
            <w:r w:rsidRPr="002607C7">
              <w:rPr>
                <w:rFonts w:asciiTheme="minorHAnsi" w:hAnsiTheme="minorHAnsi"/>
                <w:b/>
                <w:szCs w:val="22"/>
                <w:lang w:eastAsia="en-US"/>
              </w:rPr>
              <w:t xml:space="preserve">Další </w:t>
            </w:r>
            <w:r w:rsidRPr="002607C7">
              <w:rPr>
                <w:rFonts w:asciiTheme="minorHAnsi" w:hAnsiTheme="minorHAnsi"/>
                <w:b/>
                <w:szCs w:val="22"/>
              </w:rPr>
              <w:t>podmínky</w:t>
            </w:r>
          </w:p>
        </w:tc>
        <w:tc>
          <w:tcPr>
            <w:tcW w:w="7496" w:type="dxa"/>
            <w:gridSpan w:val="11"/>
            <w:tcBorders>
              <w:top w:val="single" w:sz="4" w:space="0" w:color="auto"/>
              <w:left w:val="single" w:sz="4" w:space="0" w:color="auto"/>
              <w:bottom w:val="single" w:sz="4" w:space="0" w:color="auto"/>
              <w:right w:val="single" w:sz="4" w:space="0" w:color="auto"/>
            </w:tcBorders>
            <w:vAlign w:val="center"/>
          </w:tcPr>
          <w:p w14:paraId="4264AECF" w14:textId="77777777" w:rsidR="00426912" w:rsidRPr="002607C7" w:rsidRDefault="00426912" w:rsidP="00426912">
            <w:pPr>
              <w:pStyle w:val="Zkladntext"/>
              <w:widowControl w:val="0"/>
              <w:spacing w:after="0" w:line="276" w:lineRule="auto"/>
              <w:rPr>
                <w:rFonts w:asciiTheme="minorHAnsi" w:hAnsiTheme="minorHAnsi" w:cs="Arial"/>
                <w:sz w:val="22"/>
                <w:szCs w:val="22"/>
                <w:lang w:eastAsia="en-US"/>
              </w:rPr>
            </w:pPr>
            <w:r w:rsidRPr="002607C7">
              <w:rPr>
                <w:rFonts w:asciiTheme="minorHAnsi" w:hAnsiTheme="minorHAnsi" w:cs="Arial"/>
                <w:sz w:val="22"/>
                <w:szCs w:val="22"/>
                <w:lang w:eastAsia="en-US"/>
              </w:rPr>
              <w:t>N/A</w:t>
            </w:r>
          </w:p>
        </w:tc>
      </w:tr>
    </w:tbl>
    <w:p w14:paraId="49437D70" w14:textId="6C26B16D" w:rsidR="004D2F93" w:rsidRDefault="004D2F93" w:rsidP="00603406">
      <w:pPr>
        <w:rPr>
          <w:lang w:eastAsia="en-US"/>
        </w:rPr>
      </w:pPr>
    </w:p>
    <w:p w14:paraId="2371A0A1" w14:textId="592C080B" w:rsidR="00603406" w:rsidRDefault="00603406">
      <w:pPr>
        <w:spacing w:after="0" w:line="240" w:lineRule="auto"/>
        <w:rPr>
          <w:lang w:eastAsia="en-US"/>
        </w:rPr>
      </w:pPr>
      <w:r>
        <w:rPr>
          <w:lang w:eastAsia="en-US"/>
        </w:rPr>
        <w:br w:type="page"/>
      </w:r>
    </w:p>
    <w:p w14:paraId="1A34368F" w14:textId="3D5E97AB" w:rsidR="004D2F93" w:rsidRDefault="002607C7" w:rsidP="004D2F93">
      <w:pPr>
        <w:pStyle w:val="RLlneksmlouvy"/>
        <w:rPr>
          <w:rFonts w:asciiTheme="minorHAnsi" w:hAnsiTheme="minorHAnsi"/>
          <w:szCs w:val="22"/>
        </w:rPr>
      </w:pPr>
      <w:r>
        <w:rPr>
          <w:rFonts w:asciiTheme="minorHAnsi" w:hAnsiTheme="minorHAnsi"/>
          <w:szCs w:val="22"/>
        </w:rPr>
        <w:lastRenderedPageBreak/>
        <w:t xml:space="preserve">ID: </w:t>
      </w:r>
      <w:r w:rsidR="004D2F93">
        <w:rPr>
          <w:rFonts w:asciiTheme="minorHAnsi" w:hAnsiTheme="minorHAnsi"/>
          <w:szCs w:val="22"/>
          <w:lang w:val="cs-CZ"/>
        </w:rPr>
        <w:t>CMSCH</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421"/>
        <w:gridCol w:w="424"/>
        <w:gridCol w:w="6"/>
        <w:gridCol w:w="6"/>
        <w:gridCol w:w="278"/>
        <w:gridCol w:w="585"/>
        <w:gridCol w:w="681"/>
        <w:gridCol w:w="1980"/>
        <w:gridCol w:w="518"/>
        <w:gridCol w:w="630"/>
        <w:gridCol w:w="832"/>
        <w:gridCol w:w="160"/>
        <w:gridCol w:w="1820"/>
      </w:tblGrid>
      <w:tr w:rsidR="004D2F93" w:rsidRPr="002607C7" w14:paraId="37307AA3" w14:textId="77777777" w:rsidTr="004D2F93">
        <w:trPr>
          <w:trHeight w:val="347"/>
        </w:trPr>
        <w:tc>
          <w:tcPr>
            <w:tcW w:w="2416" w:type="dxa"/>
            <w:gridSpan w:val="5"/>
            <w:tcBorders>
              <w:top w:val="single" w:sz="4" w:space="0" w:color="auto"/>
              <w:left w:val="single" w:sz="4" w:space="0" w:color="auto"/>
              <w:bottom w:val="single" w:sz="4" w:space="0" w:color="auto"/>
              <w:right w:val="single" w:sz="4" w:space="0" w:color="auto"/>
            </w:tcBorders>
            <w:shd w:val="clear" w:color="auto" w:fill="00B050"/>
            <w:vAlign w:val="center"/>
            <w:hideMark/>
          </w:tcPr>
          <w:p w14:paraId="2E3F7DB7" w14:textId="77777777" w:rsidR="004D2F93" w:rsidRPr="002607C7" w:rsidRDefault="004D2F93" w:rsidP="004D2F93">
            <w:pPr>
              <w:keepLines/>
              <w:widowControl w:val="0"/>
              <w:spacing w:after="0" w:line="288" w:lineRule="auto"/>
              <w:rPr>
                <w:rFonts w:asciiTheme="minorHAnsi" w:hAnsiTheme="minorHAnsi"/>
                <w:b/>
                <w:szCs w:val="22"/>
                <w:lang w:eastAsia="en-US"/>
              </w:rPr>
            </w:pPr>
            <w:r w:rsidRPr="002607C7">
              <w:rPr>
                <w:rFonts w:asciiTheme="minorHAnsi" w:hAnsiTheme="minorHAnsi"/>
                <w:b/>
                <w:szCs w:val="22"/>
              </w:rPr>
              <w:t>OZNAČENÍ SLUŽBY</w:t>
            </w:r>
          </w:p>
        </w:tc>
        <w:tc>
          <w:tcPr>
            <w:tcW w:w="4672" w:type="dxa"/>
            <w:gridSpan w:val="6"/>
            <w:tcBorders>
              <w:top w:val="single" w:sz="4" w:space="0" w:color="auto"/>
              <w:left w:val="single" w:sz="4" w:space="0" w:color="auto"/>
              <w:bottom w:val="single" w:sz="4" w:space="0" w:color="auto"/>
              <w:right w:val="single" w:sz="4" w:space="0" w:color="auto"/>
            </w:tcBorders>
            <w:vAlign w:val="center"/>
            <w:hideMark/>
          </w:tcPr>
          <w:p w14:paraId="54C6B038" w14:textId="2F20533E" w:rsidR="004D2F93" w:rsidRPr="002607C7" w:rsidRDefault="004D2F93" w:rsidP="00603406">
            <w:pPr>
              <w:pStyle w:val="Zkladntext"/>
              <w:widowControl w:val="0"/>
              <w:spacing w:after="0" w:line="276" w:lineRule="auto"/>
              <w:rPr>
                <w:rFonts w:asciiTheme="minorHAnsi" w:hAnsiTheme="minorHAnsi" w:cs="Arial"/>
                <w:b/>
                <w:sz w:val="22"/>
                <w:szCs w:val="22"/>
                <w:lang w:val="cs-CZ" w:eastAsia="en-US"/>
              </w:rPr>
            </w:pPr>
            <w:r w:rsidRPr="002607C7">
              <w:rPr>
                <w:rFonts w:asciiTheme="minorHAnsi" w:hAnsiTheme="minorHAnsi"/>
                <w:b/>
                <w:sz w:val="22"/>
                <w:szCs w:val="22"/>
                <w:lang w:eastAsia="en-US"/>
              </w:rPr>
              <w:t>KONEKTIVITA</w:t>
            </w:r>
            <w:r>
              <w:rPr>
                <w:rFonts w:asciiTheme="minorHAnsi" w:hAnsiTheme="minorHAnsi" w:cs="Arial"/>
                <w:b/>
                <w:sz w:val="22"/>
                <w:szCs w:val="22"/>
                <w:lang w:eastAsia="en-US"/>
              </w:rPr>
              <w:t>_</w:t>
            </w:r>
            <w:r w:rsidR="009F56F3">
              <w:rPr>
                <w:rFonts w:asciiTheme="minorHAnsi" w:hAnsiTheme="minorHAnsi" w:cs="Arial"/>
                <w:b/>
                <w:sz w:val="22"/>
                <w:szCs w:val="22"/>
                <w:lang w:val="cs-CZ" w:eastAsia="en-US"/>
              </w:rPr>
              <w:t>CMSCH</w:t>
            </w:r>
          </w:p>
        </w:tc>
        <w:tc>
          <w:tcPr>
            <w:tcW w:w="992"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14:paraId="65632CE8" w14:textId="77777777" w:rsidR="004D2F93" w:rsidRPr="002607C7" w:rsidRDefault="004D2F93" w:rsidP="004D2F93">
            <w:pPr>
              <w:keepLines/>
              <w:widowControl w:val="0"/>
              <w:spacing w:after="0" w:line="288" w:lineRule="auto"/>
              <w:rPr>
                <w:rFonts w:asciiTheme="minorHAnsi" w:hAnsiTheme="minorHAnsi"/>
                <w:b/>
                <w:szCs w:val="22"/>
                <w:lang w:eastAsia="en-US"/>
              </w:rPr>
            </w:pPr>
            <w:r w:rsidRPr="002607C7">
              <w:rPr>
                <w:rFonts w:asciiTheme="minorHAnsi" w:hAnsiTheme="minorHAnsi"/>
                <w:b/>
                <w:szCs w:val="22"/>
              </w:rPr>
              <w:t>TYP KL:</w:t>
            </w:r>
          </w:p>
        </w:tc>
        <w:tc>
          <w:tcPr>
            <w:tcW w:w="1820" w:type="dxa"/>
            <w:tcBorders>
              <w:top w:val="single" w:sz="4" w:space="0" w:color="auto"/>
              <w:left w:val="single" w:sz="4" w:space="0" w:color="auto"/>
              <w:bottom w:val="single" w:sz="4" w:space="0" w:color="auto"/>
              <w:right w:val="single" w:sz="4" w:space="0" w:color="auto"/>
            </w:tcBorders>
            <w:vAlign w:val="center"/>
            <w:hideMark/>
          </w:tcPr>
          <w:p w14:paraId="28BEB4F2" w14:textId="77777777" w:rsidR="004D2F93" w:rsidRPr="002607C7" w:rsidRDefault="004D2F93" w:rsidP="004D2F93">
            <w:pPr>
              <w:pStyle w:val="Zkladntext"/>
              <w:widowControl w:val="0"/>
              <w:spacing w:after="0" w:line="276" w:lineRule="auto"/>
              <w:rPr>
                <w:rFonts w:asciiTheme="minorHAnsi" w:hAnsiTheme="minorHAnsi" w:cs="Arial"/>
                <w:b/>
                <w:sz w:val="22"/>
                <w:szCs w:val="22"/>
                <w:lang w:eastAsia="en-US"/>
              </w:rPr>
            </w:pPr>
            <w:r w:rsidRPr="002607C7">
              <w:rPr>
                <w:rFonts w:asciiTheme="minorHAnsi" w:hAnsiTheme="minorHAnsi"/>
                <w:b/>
                <w:sz w:val="22"/>
                <w:szCs w:val="22"/>
                <w:lang w:eastAsia="en-US"/>
              </w:rPr>
              <w:t>PAUŠÁLNÍ</w:t>
            </w:r>
          </w:p>
        </w:tc>
      </w:tr>
      <w:tr w:rsidR="004D2F93" w:rsidRPr="002607C7" w14:paraId="143FC91C" w14:textId="77777777" w:rsidTr="004D2F93">
        <w:trPr>
          <w:trHeight w:val="337"/>
        </w:trPr>
        <w:tc>
          <w:tcPr>
            <w:tcW w:w="2410" w:type="dxa"/>
            <w:gridSpan w:val="4"/>
            <w:tcBorders>
              <w:top w:val="single" w:sz="4" w:space="0" w:color="auto"/>
              <w:left w:val="single" w:sz="4" w:space="0" w:color="auto"/>
              <w:bottom w:val="single" w:sz="4" w:space="0" w:color="auto"/>
              <w:right w:val="single" w:sz="4" w:space="0" w:color="auto"/>
            </w:tcBorders>
            <w:vAlign w:val="center"/>
            <w:hideMark/>
          </w:tcPr>
          <w:p w14:paraId="59DD8712" w14:textId="77777777" w:rsidR="004D2F93" w:rsidRPr="002607C7" w:rsidRDefault="004D2F93" w:rsidP="004D2F93">
            <w:pPr>
              <w:pStyle w:val="Zkladntext"/>
              <w:widowControl w:val="0"/>
              <w:spacing w:after="0" w:line="276" w:lineRule="auto"/>
              <w:rPr>
                <w:rFonts w:asciiTheme="minorHAnsi" w:hAnsiTheme="minorHAnsi"/>
                <w:b/>
                <w:sz w:val="22"/>
                <w:szCs w:val="22"/>
                <w:lang w:eastAsia="en-US"/>
              </w:rPr>
            </w:pPr>
            <w:r w:rsidRPr="002607C7">
              <w:rPr>
                <w:rFonts w:asciiTheme="minorHAnsi" w:hAnsiTheme="minorHAnsi"/>
                <w:b/>
                <w:sz w:val="22"/>
                <w:szCs w:val="22"/>
                <w:lang w:eastAsia="en-US"/>
              </w:rPr>
              <w:t>Název služby</w:t>
            </w:r>
          </w:p>
        </w:tc>
        <w:tc>
          <w:tcPr>
            <w:tcW w:w="7490" w:type="dxa"/>
            <w:gridSpan w:val="10"/>
            <w:tcBorders>
              <w:top w:val="single" w:sz="4" w:space="0" w:color="auto"/>
              <w:left w:val="single" w:sz="4" w:space="0" w:color="auto"/>
              <w:bottom w:val="single" w:sz="4" w:space="0" w:color="auto"/>
              <w:right w:val="single" w:sz="4" w:space="0" w:color="auto"/>
            </w:tcBorders>
            <w:vAlign w:val="center"/>
            <w:hideMark/>
          </w:tcPr>
          <w:p w14:paraId="22939ECC" w14:textId="3217D5F1" w:rsidR="004D2F93" w:rsidRPr="002607C7" w:rsidRDefault="004D2F93" w:rsidP="00603406">
            <w:pPr>
              <w:pStyle w:val="Zkladntext"/>
              <w:keepLines/>
              <w:widowControl w:val="0"/>
              <w:spacing w:after="60" w:line="276" w:lineRule="auto"/>
              <w:rPr>
                <w:rFonts w:asciiTheme="minorHAnsi" w:hAnsiTheme="minorHAnsi" w:cs="Arial"/>
                <w:sz w:val="22"/>
                <w:szCs w:val="22"/>
                <w:lang w:val="cs-CZ" w:eastAsia="en-US"/>
              </w:rPr>
            </w:pPr>
            <w:r>
              <w:rPr>
                <w:rFonts w:asciiTheme="minorHAnsi" w:hAnsiTheme="minorHAnsi" w:cs="Arial"/>
                <w:sz w:val="22"/>
                <w:szCs w:val="22"/>
                <w:lang w:eastAsia="en-US"/>
              </w:rPr>
              <w:t xml:space="preserve">Konektivita </w:t>
            </w:r>
            <w:proofErr w:type="spellStart"/>
            <w:r>
              <w:rPr>
                <w:rFonts w:asciiTheme="minorHAnsi" w:hAnsiTheme="minorHAnsi" w:cs="Arial"/>
                <w:sz w:val="22"/>
                <w:szCs w:val="22"/>
                <w:lang w:val="cs-CZ" w:eastAsia="en-US"/>
              </w:rPr>
              <w:t>Těšnov</w:t>
            </w:r>
            <w:proofErr w:type="spellEnd"/>
            <w:r>
              <w:rPr>
                <w:rFonts w:asciiTheme="minorHAnsi" w:hAnsiTheme="minorHAnsi" w:cs="Arial"/>
                <w:sz w:val="22"/>
                <w:szCs w:val="22"/>
                <w:lang w:val="cs-CZ" w:eastAsia="en-US"/>
              </w:rPr>
              <w:t xml:space="preserve"> a </w:t>
            </w:r>
            <w:r w:rsidR="009F56F3" w:rsidRPr="009F56F3">
              <w:rPr>
                <w:rFonts w:asciiTheme="minorHAnsi" w:hAnsiTheme="minorHAnsi" w:cs="Arial"/>
                <w:sz w:val="22"/>
                <w:szCs w:val="22"/>
                <w:lang w:val="cs-CZ" w:eastAsia="en-US"/>
              </w:rPr>
              <w:t>Českomoravská společnost chovatelů, a.s.</w:t>
            </w:r>
            <w:r w:rsidR="009F56F3">
              <w:rPr>
                <w:rFonts w:asciiTheme="minorHAnsi" w:hAnsiTheme="minorHAnsi" w:cs="Arial"/>
                <w:sz w:val="22"/>
                <w:szCs w:val="22"/>
                <w:lang w:val="cs-CZ" w:eastAsia="en-US"/>
              </w:rPr>
              <w:t xml:space="preserve"> </w:t>
            </w:r>
          </w:p>
        </w:tc>
      </w:tr>
      <w:tr w:rsidR="004D2F93" w:rsidRPr="002607C7" w14:paraId="68C8FC91" w14:textId="77777777" w:rsidTr="004D2F93">
        <w:trPr>
          <w:trHeight w:val="347"/>
        </w:trPr>
        <w:tc>
          <w:tcPr>
            <w:tcW w:w="9900" w:type="dxa"/>
            <w:gridSpan w:val="14"/>
            <w:tcBorders>
              <w:top w:val="single" w:sz="4" w:space="0" w:color="auto"/>
              <w:left w:val="single" w:sz="4" w:space="0" w:color="auto"/>
              <w:bottom w:val="single" w:sz="4" w:space="0" w:color="auto"/>
              <w:right w:val="single" w:sz="4" w:space="0" w:color="auto"/>
            </w:tcBorders>
            <w:shd w:val="clear" w:color="auto" w:fill="00B050"/>
            <w:vAlign w:val="center"/>
            <w:hideMark/>
          </w:tcPr>
          <w:p w14:paraId="6E12F835" w14:textId="77777777" w:rsidR="004D2F93" w:rsidRPr="002607C7" w:rsidRDefault="004D2F93" w:rsidP="004D2F93">
            <w:pPr>
              <w:keepLines/>
              <w:widowControl w:val="0"/>
              <w:spacing w:after="0" w:line="288" w:lineRule="auto"/>
              <w:rPr>
                <w:rFonts w:asciiTheme="minorHAnsi" w:hAnsiTheme="minorHAnsi"/>
                <w:b/>
                <w:szCs w:val="22"/>
                <w:lang w:eastAsia="en-US"/>
              </w:rPr>
            </w:pPr>
            <w:r w:rsidRPr="002607C7">
              <w:rPr>
                <w:rFonts w:asciiTheme="minorHAnsi" w:hAnsiTheme="minorHAnsi"/>
                <w:b/>
                <w:szCs w:val="22"/>
              </w:rPr>
              <w:t>VYMEZENÍ SLUŽBY</w:t>
            </w:r>
          </w:p>
        </w:tc>
      </w:tr>
      <w:tr w:rsidR="004D2F93" w:rsidRPr="002607C7" w14:paraId="5BAEAC93" w14:textId="77777777" w:rsidTr="004D2F93">
        <w:trPr>
          <w:trHeight w:val="347"/>
        </w:trPr>
        <w:tc>
          <w:tcPr>
            <w:tcW w:w="1559" w:type="dxa"/>
            <w:tcBorders>
              <w:top w:val="single" w:sz="6" w:space="0" w:color="auto"/>
              <w:left w:val="double" w:sz="4" w:space="0" w:color="auto"/>
              <w:bottom w:val="single" w:sz="6" w:space="0" w:color="auto"/>
              <w:right w:val="single" w:sz="4" w:space="0" w:color="auto"/>
            </w:tcBorders>
            <w:vAlign w:val="center"/>
            <w:hideMark/>
          </w:tcPr>
          <w:p w14:paraId="018E3580" w14:textId="77777777" w:rsidR="004D2F93" w:rsidRPr="002607C7" w:rsidRDefault="004D2F93" w:rsidP="004D2F93">
            <w:pPr>
              <w:pStyle w:val="Zkladntext"/>
              <w:keepLines/>
              <w:widowControl w:val="0"/>
              <w:spacing w:line="276" w:lineRule="auto"/>
              <w:rPr>
                <w:rFonts w:asciiTheme="minorHAnsi" w:hAnsiTheme="minorHAnsi"/>
                <w:b/>
                <w:sz w:val="22"/>
                <w:szCs w:val="22"/>
                <w:lang w:eastAsia="en-US"/>
              </w:rPr>
            </w:pPr>
            <w:r w:rsidRPr="002607C7">
              <w:rPr>
                <w:rFonts w:asciiTheme="minorHAnsi" w:hAnsiTheme="minorHAnsi"/>
                <w:b/>
                <w:sz w:val="22"/>
                <w:szCs w:val="22"/>
                <w:lang w:eastAsia="en-US"/>
              </w:rPr>
              <w:t>Obecný popis služby</w:t>
            </w:r>
          </w:p>
        </w:tc>
        <w:tc>
          <w:tcPr>
            <w:tcW w:w="8341" w:type="dxa"/>
            <w:gridSpan w:val="13"/>
            <w:tcBorders>
              <w:top w:val="single" w:sz="4" w:space="0" w:color="auto"/>
              <w:left w:val="single" w:sz="4" w:space="0" w:color="auto"/>
              <w:bottom w:val="single" w:sz="4" w:space="0" w:color="auto"/>
              <w:right w:val="single" w:sz="4" w:space="0" w:color="auto"/>
            </w:tcBorders>
            <w:vAlign w:val="center"/>
            <w:hideMark/>
          </w:tcPr>
          <w:p w14:paraId="47A7156A" w14:textId="14B571F9" w:rsidR="004D2F93" w:rsidRPr="00F1285B" w:rsidRDefault="004D2F93" w:rsidP="004D2F93">
            <w:pPr>
              <w:pStyle w:val="Zkladntext"/>
              <w:spacing w:line="276" w:lineRule="auto"/>
              <w:rPr>
                <w:rFonts w:asciiTheme="minorHAnsi" w:hAnsiTheme="minorHAnsi" w:cs="Arial"/>
                <w:sz w:val="22"/>
                <w:szCs w:val="22"/>
                <w:lang w:eastAsia="en-US"/>
              </w:rPr>
            </w:pPr>
            <w:r w:rsidRPr="00F1285B">
              <w:rPr>
                <w:rFonts w:asciiTheme="minorHAnsi" w:hAnsiTheme="minorHAnsi" w:cs="Arial"/>
                <w:sz w:val="22"/>
                <w:szCs w:val="22"/>
                <w:lang w:eastAsia="en-US"/>
              </w:rPr>
              <w:t xml:space="preserve">Požadavky na konektivitu </w:t>
            </w:r>
            <w:r w:rsidRPr="00F1285B">
              <w:rPr>
                <w:rFonts w:asciiTheme="minorHAnsi" w:hAnsiTheme="minorHAnsi" w:cs="Arial"/>
                <w:sz w:val="22"/>
                <w:szCs w:val="22"/>
                <w:lang w:val="cs-CZ" w:eastAsia="en-US"/>
              </w:rPr>
              <w:t>mezi lokalit</w:t>
            </w:r>
            <w:r w:rsidR="002D5B34">
              <w:rPr>
                <w:rFonts w:asciiTheme="minorHAnsi" w:hAnsiTheme="minorHAnsi" w:cs="Arial"/>
                <w:sz w:val="22"/>
                <w:szCs w:val="22"/>
                <w:lang w:val="cs-CZ" w:eastAsia="en-US"/>
              </w:rPr>
              <w:t>ou</w:t>
            </w:r>
            <w:r w:rsidRPr="00F1285B">
              <w:rPr>
                <w:rFonts w:asciiTheme="minorHAnsi" w:hAnsiTheme="minorHAnsi" w:cs="Arial"/>
                <w:sz w:val="22"/>
                <w:szCs w:val="22"/>
                <w:lang w:val="cs-CZ" w:eastAsia="en-US"/>
              </w:rPr>
              <w:t xml:space="preserve"> </w:t>
            </w:r>
            <w:proofErr w:type="spellStart"/>
            <w:r w:rsidRPr="00F1285B">
              <w:rPr>
                <w:rFonts w:asciiTheme="minorHAnsi" w:hAnsiTheme="minorHAnsi" w:cs="Arial"/>
                <w:sz w:val="22"/>
                <w:szCs w:val="22"/>
                <w:lang w:val="cs-CZ" w:eastAsia="en-US"/>
              </w:rPr>
              <w:t>Těšnov</w:t>
            </w:r>
            <w:proofErr w:type="spellEnd"/>
            <w:r>
              <w:rPr>
                <w:rFonts w:asciiTheme="minorHAnsi" w:hAnsiTheme="minorHAnsi" w:cs="Arial"/>
                <w:sz w:val="22"/>
                <w:szCs w:val="22"/>
                <w:lang w:val="cs-CZ" w:eastAsia="en-US"/>
              </w:rPr>
              <w:t xml:space="preserve"> </w:t>
            </w:r>
            <w:r w:rsidR="00603406">
              <w:rPr>
                <w:rFonts w:asciiTheme="minorHAnsi" w:hAnsiTheme="minorHAnsi" w:cs="Arial"/>
                <w:sz w:val="22"/>
                <w:szCs w:val="22"/>
                <w:lang w:val="cs-CZ" w:eastAsia="en-US"/>
              </w:rPr>
              <w:t xml:space="preserve">(TES) </w:t>
            </w:r>
            <w:r w:rsidRPr="00F1285B">
              <w:rPr>
                <w:rFonts w:asciiTheme="minorHAnsi" w:hAnsiTheme="minorHAnsi" w:cs="Arial"/>
                <w:sz w:val="22"/>
                <w:szCs w:val="22"/>
                <w:lang w:val="cs-CZ" w:eastAsia="en-US"/>
              </w:rPr>
              <w:t xml:space="preserve">a </w:t>
            </w:r>
            <w:r w:rsidR="002D5B34">
              <w:rPr>
                <w:rFonts w:asciiTheme="minorHAnsi" w:hAnsiTheme="minorHAnsi" w:cs="Arial"/>
                <w:sz w:val="22"/>
                <w:szCs w:val="22"/>
                <w:lang w:val="cs-CZ" w:eastAsia="en-US"/>
              </w:rPr>
              <w:t>Českomoravskou</w:t>
            </w:r>
            <w:r w:rsidR="002D5B34" w:rsidRPr="002D5B34">
              <w:rPr>
                <w:rFonts w:asciiTheme="minorHAnsi" w:hAnsiTheme="minorHAnsi" w:cs="Arial"/>
                <w:sz w:val="22"/>
                <w:szCs w:val="22"/>
                <w:lang w:val="cs-CZ" w:eastAsia="en-US"/>
              </w:rPr>
              <w:t xml:space="preserve"> společnost</w:t>
            </w:r>
            <w:r w:rsidR="002D5B34">
              <w:rPr>
                <w:rFonts w:asciiTheme="minorHAnsi" w:hAnsiTheme="minorHAnsi" w:cs="Arial"/>
                <w:sz w:val="22"/>
                <w:szCs w:val="22"/>
                <w:lang w:val="cs-CZ" w:eastAsia="en-US"/>
              </w:rPr>
              <w:t>í</w:t>
            </w:r>
            <w:r w:rsidR="00603406">
              <w:rPr>
                <w:rFonts w:asciiTheme="minorHAnsi" w:hAnsiTheme="minorHAnsi" w:cs="Arial"/>
                <w:sz w:val="22"/>
                <w:szCs w:val="22"/>
                <w:lang w:val="cs-CZ" w:eastAsia="en-US"/>
              </w:rPr>
              <w:t xml:space="preserve"> chovatelů, </w:t>
            </w:r>
            <w:proofErr w:type="spellStart"/>
            <w:r w:rsidR="00603406">
              <w:rPr>
                <w:rFonts w:asciiTheme="minorHAnsi" w:hAnsiTheme="minorHAnsi" w:cs="Arial"/>
                <w:sz w:val="22"/>
                <w:szCs w:val="22"/>
                <w:lang w:val="cs-CZ" w:eastAsia="en-US"/>
              </w:rPr>
              <w:t>a.s</w:t>
            </w:r>
            <w:proofErr w:type="spellEnd"/>
            <w:r w:rsidR="00603406">
              <w:rPr>
                <w:rFonts w:asciiTheme="minorHAnsi" w:hAnsiTheme="minorHAnsi" w:cs="Arial"/>
                <w:sz w:val="22"/>
                <w:szCs w:val="22"/>
                <w:lang w:val="cs-CZ" w:eastAsia="en-US"/>
              </w:rPr>
              <w:t xml:space="preserve"> (CMSCH)</w:t>
            </w:r>
            <w:r w:rsidRPr="00F1285B">
              <w:rPr>
                <w:rFonts w:asciiTheme="minorHAnsi" w:hAnsiTheme="minorHAnsi" w:cs="Arial"/>
                <w:sz w:val="22"/>
                <w:szCs w:val="22"/>
                <w:lang w:eastAsia="en-US"/>
              </w:rPr>
              <w:t>:</w:t>
            </w:r>
          </w:p>
          <w:p w14:paraId="6FED59E6" w14:textId="77777777" w:rsidR="004D2F93" w:rsidRPr="00F1285B" w:rsidRDefault="004D2F93" w:rsidP="004D2F93">
            <w:pPr>
              <w:spacing w:before="60" w:after="60"/>
              <w:jc w:val="both"/>
              <w:rPr>
                <w:rFonts w:asciiTheme="minorHAnsi" w:hAnsiTheme="minorHAnsi"/>
                <w:b/>
                <w:bCs/>
                <w:color w:val="000000"/>
                <w:szCs w:val="22"/>
              </w:rPr>
            </w:pPr>
            <w:r w:rsidRPr="00F1285B">
              <w:rPr>
                <w:rFonts w:asciiTheme="minorHAnsi" w:hAnsiTheme="minorHAnsi"/>
                <w:b/>
                <w:bCs/>
                <w:color w:val="000000"/>
                <w:szCs w:val="22"/>
              </w:rPr>
              <w:t>Konektivita</w:t>
            </w:r>
          </w:p>
          <w:p w14:paraId="7F9EC26A" w14:textId="685975BA" w:rsidR="004D2F93" w:rsidRPr="00F1285B" w:rsidRDefault="002D5B34" w:rsidP="002D5B34">
            <w:pPr>
              <w:numPr>
                <w:ilvl w:val="0"/>
                <w:numId w:val="35"/>
              </w:numPr>
              <w:spacing w:after="0" w:line="240" w:lineRule="auto"/>
              <w:jc w:val="both"/>
              <w:rPr>
                <w:rFonts w:asciiTheme="minorHAnsi" w:hAnsiTheme="minorHAnsi"/>
                <w:color w:val="000000"/>
                <w:szCs w:val="22"/>
              </w:rPr>
            </w:pPr>
            <w:r>
              <w:rPr>
                <w:rFonts w:asciiTheme="minorHAnsi" w:hAnsiTheme="minorHAnsi"/>
                <w:color w:val="000000"/>
                <w:szCs w:val="22"/>
              </w:rPr>
              <w:t>Fyzické</w:t>
            </w:r>
            <w:r w:rsidRPr="002D5B34">
              <w:rPr>
                <w:rFonts w:asciiTheme="minorHAnsi" w:hAnsiTheme="minorHAnsi"/>
                <w:color w:val="000000"/>
                <w:szCs w:val="22"/>
              </w:rPr>
              <w:t xml:space="preserve"> propojení dvou lokalit koncového uživatele na přenosovém protokolu </w:t>
            </w:r>
            <w:proofErr w:type="spellStart"/>
            <w:r w:rsidRPr="002D5B34">
              <w:rPr>
                <w:rFonts w:asciiTheme="minorHAnsi" w:hAnsiTheme="minorHAnsi"/>
                <w:color w:val="000000"/>
                <w:szCs w:val="22"/>
              </w:rPr>
              <w:t>Ethernet</w:t>
            </w:r>
            <w:proofErr w:type="spellEnd"/>
            <w:r>
              <w:rPr>
                <w:rFonts w:asciiTheme="minorHAnsi" w:hAnsiTheme="minorHAnsi"/>
                <w:color w:val="000000"/>
                <w:szCs w:val="22"/>
              </w:rPr>
              <w:t>.</w:t>
            </w:r>
          </w:p>
          <w:p w14:paraId="4D6264F8" w14:textId="6D03ECDD" w:rsidR="0037407C" w:rsidRDefault="00603406" w:rsidP="0037407C">
            <w:pPr>
              <w:numPr>
                <w:ilvl w:val="0"/>
                <w:numId w:val="35"/>
              </w:numPr>
              <w:spacing w:after="0" w:line="240" w:lineRule="auto"/>
              <w:jc w:val="both"/>
              <w:rPr>
                <w:rFonts w:asciiTheme="minorHAnsi" w:hAnsiTheme="minorHAnsi"/>
                <w:color w:val="000000"/>
                <w:szCs w:val="22"/>
              </w:rPr>
            </w:pPr>
            <w:r>
              <w:rPr>
                <w:rFonts w:asciiTheme="minorHAnsi" w:hAnsiTheme="minorHAnsi"/>
                <w:color w:val="000000"/>
                <w:szCs w:val="22"/>
              </w:rPr>
              <w:t>K</w:t>
            </w:r>
            <w:r w:rsidR="0037407C">
              <w:rPr>
                <w:rFonts w:asciiTheme="minorHAnsi" w:hAnsiTheme="minorHAnsi"/>
                <w:color w:val="000000"/>
                <w:szCs w:val="22"/>
              </w:rPr>
              <w:t>onektivita musí být realizována na L2 vrstvě</w:t>
            </w:r>
            <w:r>
              <w:rPr>
                <w:rFonts w:asciiTheme="minorHAnsi" w:hAnsiTheme="minorHAnsi"/>
                <w:color w:val="000000"/>
                <w:szCs w:val="22"/>
              </w:rPr>
              <w:t>.</w:t>
            </w:r>
          </w:p>
          <w:p w14:paraId="1286EF67" w14:textId="77777777" w:rsidR="0037407C" w:rsidRDefault="0037407C" w:rsidP="0037407C">
            <w:pPr>
              <w:numPr>
                <w:ilvl w:val="0"/>
                <w:numId w:val="35"/>
              </w:numPr>
              <w:spacing w:after="0" w:line="240" w:lineRule="auto"/>
              <w:jc w:val="both"/>
              <w:rPr>
                <w:rFonts w:asciiTheme="minorHAnsi" w:hAnsiTheme="minorHAnsi"/>
                <w:color w:val="000000"/>
                <w:szCs w:val="22"/>
              </w:rPr>
            </w:pPr>
            <w:r>
              <w:rPr>
                <w:rFonts w:asciiTheme="minorHAnsi" w:hAnsiTheme="minorHAnsi"/>
                <w:color w:val="000000"/>
                <w:szCs w:val="22"/>
              </w:rPr>
              <w:t>Pro realizaci služby je požadováno použití výhradně těchto přenosových technologií:</w:t>
            </w:r>
          </w:p>
          <w:p w14:paraId="5D9B0541" w14:textId="77777777" w:rsidR="0037407C" w:rsidRPr="00C25858" w:rsidRDefault="0037407C" w:rsidP="0037407C">
            <w:pPr>
              <w:numPr>
                <w:ilvl w:val="1"/>
                <w:numId w:val="35"/>
              </w:numPr>
              <w:spacing w:after="0" w:line="240" w:lineRule="auto"/>
              <w:jc w:val="both"/>
              <w:rPr>
                <w:rFonts w:asciiTheme="minorHAnsi" w:hAnsiTheme="minorHAnsi"/>
                <w:color w:val="000000"/>
                <w:szCs w:val="22"/>
              </w:rPr>
            </w:pPr>
            <w:r w:rsidRPr="00C25858">
              <w:rPr>
                <w:rFonts w:asciiTheme="minorHAnsi" w:hAnsiTheme="minorHAnsi"/>
                <w:color w:val="000000"/>
                <w:szCs w:val="22"/>
              </w:rPr>
              <w:t xml:space="preserve">metalická vedení (službu není možno realizovat na agregovaných a asymetrických linkách prostřednictvím inverzního multiplexu) </w:t>
            </w:r>
          </w:p>
          <w:p w14:paraId="60EE7BEB" w14:textId="3C0F89E9" w:rsidR="0037407C" w:rsidRPr="007650F9" w:rsidRDefault="0037407C" w:rsidP="007650F9">
            <w:pPr>
              <w:pStyle w:val="Odstavecseseznamem"/>
              <w:numPr>
                <w:ilvl w:val="1"/>
                <w:numId w:val="35"/>
              </w:numPr>
              <w:jc w:val="both"/>
              <w:rPr>
                <w:rFonts w:asciiTheme="minorHAnsi" w:hAnsiTheme="minorHAnsi"/>
                <w:color w:val="000000"/>
              </w:rPr>
            </w:pPr>
            <w:r w:rsidRPr="00C25858">
              <w:rPr>
                <w:rFonts w:asciiTheme="minorHAnsi" w:hAnsiTheme="minorHAnsi"/>
                <w:color w:val="000000"/>
              </w:rPr>
              <w:t xml:space="preserve">optická vedení </w:t>
            </w:r>
          </w:p>
          <w:p w14:paraId="674AD92B" w14:textId="77777777" w:rsidR="004D2F93" w:rsidRPr="00F1285B" w:rsidRDefault="004D2F93" w:rsidP="004D2F93">
            <w:pPr>
              <w:spacing w:before="60" w:after="60"/>
              <w:jc w:val="both"/>
              <w:rPr>
                <w:rFonts w:asciiTheme="minorHAnsi" w:hAnsiTheme="minorHAnsi"/>
                <w:b/>
                <w:bCs/>
                <w:color w:val="000000"/>
                <w:szCs w:val="22"/>
              </w:rPr>
            </w:pPr>
            <w:r w:rsidRPr="00F1285B">
              <w:rPr>
                <w:rFonts w:asciiTheme="minorHAnsi" w:hAnsiTheme="minorHAnsi"/>
                <w:b/>
                <w:bCs/>
                <w:color w:val="000000"/>
                <w:szCs w:val="22"/>
              </w:rPr>
              <w:t>Požadavky</w:t>
            </w:r>
          </w:p>
          <w:p w14:paraId="3D7A2841" w14:textId="77777777" w:rsidR="004D2F93" w:rsidRPr="00F1285B" w:rsidRDefault="004D2F93" w:rsidP="004D2F93">
            <w:pPr>
              <w:pStyle w:val="Odstavecseseznamem"/>
              <w:numPr>
                <w:ilvl w:val="0"/>
                <w:numId w:val="35"/>
              </w:numPr>
              <w:contextualSpacing/>
              <w:jc w:val="both"/>
              <w:rPr>
                <w:rFonts w:eastAsia="Times New Roman" w:cstheme="minorHAnsi"/>
                <w:color w:val="000000"/>
                <w:lang w:eastAsia="cs-CZ"/>
              </w:rPr>
            </w:pPr>
            <w:r w:rsidRPr="00F1285B">
              <w:rPr>
                <w:rFonts w:eastAsia="Times New Roman" w:cstheme="minorHAnsi"/>
                <w:color w:val="000000"/>
                <w:lang w:eastAsia="cs-CZ"/>
              </w:rPr>
              <w:t>Služba musí umožnit použití adresního prostoru zvoleného koncovým uživatelem.</w:t>
            </w:r>
          </w:p>
          <w:p w14:paraId="12671318" w14:textId="77777777" w:rsidR="004D2F93" w:rsidRPr="00F1285B" w:rsidRDefault="004D2F93" w:rsidP="004D2F93">
            <w:pPr>
              <w:pStyle w:val="Odstavecseseznamem"/>
              <w:numPr>
                <w:ilvl w:val="0"/>
                <w:numId w:val="35"/>
              </w:numPr>
              <w:contextualSpacing/>
              <w:jc w:val="both"/>
              <w:rPr>
                <w:rFonts w:eastAsia="Times New Roman" w:cstheme="minorHAnsi"/>
                <w:color w:val="000000"/>
                <w:lang w:eastAsia="cs-CZ"/>
              </w:rPr>
            </w:pPr>
            <w:r w:rsidRPr="00F1285B">
              <w:rPr>
                <w:rFonts w:eastAsia="Times New Roman" w:cstheme="minorHAnsi"/>
                <w:color w:val="000000"/>
                <w:lang w:eastAsia="cs-CZ"/>
              </w:rPr>
              <w:t>Služba nesmí filtrovat zákaznický provoz.</w:t>
            </w:r>
          </w:p>
          <w:p w14:paraId="132EA2FF" w14:textId="77777777" w:rsidR="004D2F93" w:rsidRPr="00F1285B" w:rsidRDefault="004D2F93" w:rsidP="004D2F93">
            <w:pPr>
              <w:pStyle w:val="Odstavecseseznamem"/>
              <w:numPr>
                <w:ilvl w:val="0"/>
                <w:numId w:val="35"/>
              </w:numPr>
              <w:contextualSpacing/>
              <w:jc w:val="both"/>
              <w:rPr>
                <w:rFonts w:eastAsia="Times New Roman" w:cstheme="minorHAnsi"/>
                <w:color w:val="000000"/>
                <w:lang w:eastAsia="cs-CZ"/>
              </w:rPr>
            </w:pPr>
            <w:r w:rsidRPr="00F1285B">
              <w:rPr>
                <w:rFonts w:eastAsia="Times New Roman" w:cstheme="minorHAnsi"/>
                <w:color w:val="000000"/>
                <w:lang w:eastAsia="cs-CZ"/>
              </w:rPr>
              <w:t xml:space="preserve">Nedílnou součástí služby musí být koncové zařízení </w:t>
            </w:r>
            <w:r>
              <w:rPr>
                <w:rFonts w:eastAsia="Times New Roman" w:cstheme="minorHAnsi"/>
                <w:color w:val="000000"/>
                <w:lang w:val="cs-CZ" w:eastAsia="cs-CZ"/>
              </w:rPr>
              <w:t xml:space="preserve">Poskytovatele </w:t>
            </w:r>
            <w:r w:rsidRPr="00F1285B">
              <w:rPr>
                <w:rFonts w:eastAsia="Times New Roman" w:cstheme="minorHAnsi"/>
                <w:color w:val="000000"/>
                <w:lang w:eastAsia="cs-CZ"/>
              </w:rPr>
              <w:t xml:space="preserve">spravované </w:t>
            </w:r>
            <w:r w:rsidRPr="00F1285B">
              <w:rPr>
                <w:rFonts w:eastAsia="Times New Roman" w:cstheme="minorHAnsi"/>
                <w:color w:val="000000"/>
                <w:lang w:val="cs-CZ" w:eastAsia="cs-CZ"/>
              </w:rPr>
              <w:t>Poskytovatelem</w:t>
            </w:r>
            <w:r w:rsidRPr="00F1285B">
              <w:rPr>
                <w:rFonts w:eastAsia="Times New Roman" w:cstheme="minorHAnsi"/>
                <w:color w:val="000000"/>
                <w:lang w:eastAsia="cs-CZ"/>
              </w:rPr>
              <w:t>.</w:t>
            </w:r>
          </w:p>
          <w:p w14:paraId="7F2FC768" w14:textId="60915461" w:rsidR="004D2F93" w:rsidRPr="008C360C" w:rsidRDefault="004D2F93" w:rsidP="004D2F93">
            <w:pPr>
              <w:pStyle w:val="Odstavecseseznamem"/>
              <w:numPr>
                <w:ilvl w:val="0"/>
                <w:numId w:val="35"/>
              </w:numPr>
              <w:contextualSpacing/>
              <w:jc w:val="both"/>
              <w:rPr>
                <w:rFonts w:eastAsia="Times New Roman" w:cstheme="minorHAnsi"/>
                <w:color w:val="000000"/>
                <w:lang w:eastAsia="cs-CZ"/>
              </w:rPr>
            </w:pPr>
            <w:r w:rsidRPr="008C360C">
              <w:rPr>
                <w:rFonts w:eastAsia="Times New Roman" w:cstheme="minorHAnsi"/>
                <w:color w:val="000000"/>
                <w:lang w:eastAsia="cs-CZ"/>
              </w:rPr>
              <w:t xml:space="preserve">Koncové zařízení </w:t>
            </w:r>
            <w:r>
              <w:rPr>
                <w:rFonts w:eastAsia="Times New Roman" w:cstheme="minorHAnsi"/>
                <w:color w:val="000000"/>
                <w:lang w:val="cs-CZ" w:eastAsia="cs-CZ"/>
              </w:rPr>
              <w:t>Poskytovatele</w:t>
            </w:r>
            <w:r w:rsidR="002D5B34">
              <w:rPr>
                <w:rFonts w:eastAsia="Times New Roman" w:cstheme="minorHAnsi"/>
                <w:color w:val="000000"/>
                <w:lang w:val="cs-CZ" w:eastAsia="cs-CZ"/>
              </w:rPr>
              <w:t xml:space="preserve"> s</w:t>
            </w:r>
            <w:proofErr w:type="spellStart"/>
            <w:r w:rsidRPr="008C360C">
              <w:rPr>
                <w:rFonts w:eastAsia="Times New Roman" w:cstheme="minorHAnsi"/>
                <w:color w:val="000000"/>
                <w:lang w:eastAsia="cs-CZ"/>
              </w:rPr>
              <w:t>plňuje</w:t>
            </w:r>
            <w:proofErr w:type="spellEnd"/>
            <w:r w:rsidRPr="008C360C">
              <w:rPr>
                <w:rFonts w:eastAsia="Times New Roman" w:cstheme="minorHAnsi"/>
                <w:color w:val="000000"/>
                <w:lang w:eastAsia="cs-CZ"/>
              </w:rPr>
              <w:t xml:space="preserve"> požadovanou propustnost (rychlost přípojky - kapacitu)</w:t>
            </w:r>
            <w:r w:rsidR="0037407C">
              <w:rPr>
                <w:rFonts w:eastAsia="Times New Roman" w:cstheme="minorHAnsi"/>
                <w:color w:val="000000"/>
                <w:lang w:val="cs-CZ" w:eastAsia="cs-CZ"/>
              </w:rPr>
              <w:t>.</w:t>
            </w:r>
          </w:p>
          <w:p w14:paraId="6701D884" w14:textId="7385F1FD" w:rsidR="004D2F93" w:rsidRPr="00F1285B" w:rsidRDefault="004D2F93" w:rsidP="004D2F93">
            <w:pPr>
              <w:pStyle w:val="Odstavecseseznamem"/>
              <w:numPr>
                <w:ilvl w:val="0"/>
                <w:numId w:val="35"/>
              </w:numPr>
              <w:contextualSpacing/>
              <w:jc w:val="both"/>
              <w:rPr>
                <w:rFonts w:eastAsia="Times New Roman" w:cstheme="minorHAnsi"/>
                <w:color w:val="000000"/>
                <w:lang w:eastAsia="cs-CZ"/>
              </w:rPr>
            </w:pPr>
            <w:r w:rsidRPr="00F1285B">
              <w:rPr>
                <w:rFonts w:eastAsia="Times New Roman" w:cstheme="minorHAnsi"/>
                <w:color w:val="000000"/>
                <w:lang w:eastAsia="cs-CZ"/>
              </w:rPr>
              <w:t xml:space="preserve">Předávacím rozhraním služby jsou </w:t>
            </w:r>
            <w:proofErr w:type="spellStart"/>
            <w:r w:rsidRPr="00F1285B">
              <w:rPr>
                <w:rFonts w:eastAsia="Times New Roman" w:cstheme="minorHAnsi"/>
                <w:color w:val="000000"/>
                <w:lang w:eastAsia="cs-CZ"/>
              </w:rPr>
              <w:t>Ethernet</w:t>
            </w:r>
            <w:proofErr w:type="spellEnd"/>
            <w:r w:rsidRPr="00F1285B">
              <w:rPr>
                <w:rFonts w:eastAsia="Times New Roman" w:cstheme="minorHAnsi"/>
                <w:color w:val="000000"/>
                <w:lang w:eastAsia="cs-CZ"/>
              </w:rPr>
              <w:t xml:space="preserve"> port</w:t>
            </w:r>
            <w:r w:rsidRPr="00F1285B">
              <w:rPr>
                <w:rFonts w:eastAsia="Times New Roman" w:cstheme="minorHAnsi"/>
                <w:color w:val="000000"/>
                <w:lang w:val="cs-CZ" w:eastAsia="cs-CZ"/>
              </w:rPr>
              <w:t xml:space="preserve">y zakončené na TES RJ45, na </w:t>
            </w:r>
            <w:r w:rsidR="002D5B34">
              <w:rPr>
                <w:rFonts w:eastAsia="Times New Roman" w:cstheme="minorHAnsi"/>
                <w:color w:val="000000"/>
                <w:lang w:val="cs-CZ" w:eastAsia="cs-CZ"/>
              </w:rPr>
              <w:t>CMSCH RJ45</w:t>
            </w:r>
            <w:r w:rsidR="006D554C">
              <w:rPr>
                <w:rFonts w:eastAsia="Times New Roman" w:cstheme="minorHAnsi"/>
                <w:color w:val="000000"/>
                <w:lang w:val="cs-CZ" w:eastAsia="cs-CZ"/>
              </w:rPr>
              <w:t xml:space="preserve"> </w:t>
            </w:r>
            <w:r w:rsidR="006D554C" w:rsidRPr="00F1285B">
              <w:rPr>
                <w:rFonts w:eastAsia="Times New Roman" w:cstheme="minorHAnsi"/>
                <w:color w:val="000000"/>
                <w:lang w:val="cs-CZ" w:eastAsia="cs-CZ"/>
              </w:rPr>
              <w:t>(pro vyloučení pochybností TES=2xRJ45</w:t>
            </w:r>
            <w:r w:rsidR="006D554C">
              <w:rPr>
                <w:rFonts w:eastAsia="Times New Roman" w:cstheme="minorHAnsi"/>
                <w:color w:val="000000"/>
                <w:lang w:val="cs-CZ" w:eastAsia="cs-CZ"/>
              </w:rPr>
              <w:t>, CMSCH</w:t>
            </w:r>
            <w:r w:rsidR="006D554C" w:rsidRPr="00F1285B">
              <w:rPr>
                <w:rFonts w:eastAsia="Times New Roman" w:cstheme="minorHAnsi"/>
                <w:color w:val="000000"/>
                <w:lang w:val="cs-CZ" w:eastAsia="cs-CZ"/>
              </w:rPr>
              <w:t>=</w:t>
            </w:r>
            <w:r w:rsidR="006D554C">
              <w:rPr>
                <w:rFonts w:eastAsia="Times New Roman" w:cstheme="minorHAnsi"/>
                <w:color w:val="000000"/>
                <w:lang w:val="cs-CZ" w:eastAsia="cs-CZ"/>
              </w:rPr>
              <w:t>1</w:t>
            </w:r>
            <w:r w:rsidR="006D554C" w:rsidRPr="00F1285B">
              <w:rPr>
                <w:rFonts w:eastAsia="Times New Roman" w:cstheme="minorHAnsi"/>
                <w:color w:val="000000"/>
                <w:lang w:val="cs-CZ" w:eastAsia="cs-CZ"/>
              </w:rPr>
              <w:t>x</w:t>
            </w:r>
            <w:r w:rsidR="006D554C">
              <w:rPr>
                <w:rFonts w:eastAsia="Times New Roman" w:cstheme="minorHAnsi"/>
                <w:color w:val="000000"/>
                <w:lang w:val="cs-CZ" w:eastAsia="cs-CZ"/>
              </w:rPr>
              <w:t>RJ45</w:t>
            </w:r>
            <w:r w:rsidR="006D554C" w:rsidRPr="00F1285B">
              <w:rPr>
                <w:rFonts w:eastAsia="Times New Roman" w:cstheme="minorHAnsi"/>
                <w:color w:val="000000"/>
                <w:lang w:val="cs-CZ" w:eastAsia="cs-CZ"/>
              </w:rPr>
              <w:t>)</w:t>
            </w:r>
            <w:r w:rsidR="00603406">
              <w:rPr>
                <w:rFonts w:eastAsia="Times New Roman" w:cstheme="minorHAnsi"/>
                <w:color w:val="000000"/>
                <w:lang w:val="cs-CZ" w:eastAsia="cs-CZ"/>
              </w:rPr>
              <w:t>.</w:t>
            </w:r>
          </w:p>
          <w:p w14:paraId="4CDC23FB" w14:textId="77777777" w:rsidR="004D2F93" w:rsidRPr="00F1285B" w:rsidRDefault="004D2F93" w:rsidP="004D2F93">
            <w:pPr>
              <w:pStyle w:val="Odstavecseseznamem"/>
              <w:numPr>
                <w:ilvl w:val="0"/>
                <w:numId w:val="35"/>
              </w:numPr>
              <w:contextualSpacing/>
              <w:jc w:val="both"/>
              <w:rPr>
                <w:rFonts w:eastAsia="Times New Roman" w:cstheme="minorHAnsi"/>
                <w:color w:val="000000"/>
                <w:lang w:eastAsia="cs-CZ"/>
              </w:rPr>
            </w:pPr>
            <w:r w:rsidRPr="00F1285B">
              <w:rPr>
                <w:rFonts w:eastAsia="Times New Roman" w:cstheme="minorHAnsi"/>
                <w:color w:val="000000"/>
                <w:lang w:eastAsia="cs-CZ"/>
              </w:rPr>
              <w:t xml:space="preserve">Služba musí splňovat IP </w:t>
            </w:r>
            <w:r w:rsidRPr="008C360C">
              <w:rPr>
                <w:rFonts w:eastAsia="Times New Roman" w:cstheme="minorHAnsi"/>
                <w:color w:val="000000"/>
                <w:lang w:eastAsia="cs-CZ"/>
              </w:rPr>
              <w:t xml:space="preserve">MTU </w:t>
            </w:r>
            <w:r w:rsidRPr="00B10550">
              <w:rPr>
                <w:rFonts w:eastAsia="Times New Roman" w:cstheme="minorHAnsi"/>
                <w:color w:val="000000"/>
                <w:lang w:eastAsia="cs-CZ"/>
              </w:rPr>
              <w:t>min 1</w:t>
            </w:r>
            <w:r w:rsidRPr="00B10550">
              <w:rPr>
                <w:rFonts w:eastAsia="Times New Roman" w:cstheme="minorHAnsi"/>
                <w:color w:val="000000"/>
                <w:lang w:val="cs-CZ" w:eastAsia="cs-CZ"/>
              </w:rPr>
              <w:t>500</w:t>
            </w:r>
            <w:r w:rsidRPr="00F1285B">
              <w:rPr>
                <w:rFonts w:eastAsia="Times New Roman" w:cstheme="minorHAnsi"/>
                <w:color w:val="000000"/>
                <w:lang w:eastAsia="cs-CZ"/>
              </w:rPr>
              <w:t>.</w:t>
            </w:r>
          </w:p>
          <w:p w14:paraId="1AB8749D" w14:textId="647E5C63" w:rsidR="004D2F93" w:rsidRPr="0037407C" w:rsidRDefault="004D2F93" w:rsidP="004D2F93">
            <w:pPr>
              <w:pStyle w:val="Odstavecseseznamem"/>
              <w:numPr>
                <w:ilvl w:val="0"/>
                <w:numId w:val="35"/>
              </w:numPr>
              <w:contextualSpacing/>
              <w:jc w:val="both"/>
              <w:rPr>
                <w:rFonts w:eastAsia="Times New Roman" w:cstheme="minorHAnsi"/>
                <w:color w:val="000000"/>
                <w:lang w:eastAsia="cs-CZ"/>
              </w:rPr>
            </w:pPr>
            <w:r w:rsidRPr="00F1285B">
              <w:rPr>
                <w:rFonts w:eastAsia="Times New Roman" w:cstheme="minorHAnsi"/>
                <w:color w:val="000000"/>
                <w:lang w:eastAsia="cs-CZ"/>
              </w:rPr>
              <w:t>Služba obsah</w:t>
            </w:r>
            <w:r w:rsidRPr="00F1285B">
              <w:rPr>
                <w:rFonts w:eastAsia="Times New Roman" w:cstheme="minorHAnsi"/>
                <w:color w:val="000000"/>
                <w:lang w:val="cs-CZ" w:eastAsia="cs-CZ"/>
              </w:rPr>
              <w:t>uje</w:t>
            </w:r>
            <w:r w:rsidRPr="00F1285B">
              <w:rPr>
                <w:rFonts w:eastAsia="Times New Roman" w:cstheme="minorHAnsi"/>
                <w:color w:val="000000"/>
                <w:lang w:eastAsia="cs-CZ"/>
              </w:rPr>
              <w:t xml:space="preserve"> poskytnutí reportů SLA a výkonnostních charakteristik</w:t>
            </w:r>
            <w:r w:rsidRPr="00F1285B">
              <w:rPr>
                <w:rFonts w:eastAsia="Times New Roman" w:cstheme="minorHAnsi"/>
                <w:color w:val="000000"/>
                <w:lang w:val="cs-CZ" w:eastAsia="cs-CZ"/>
              </w:rPr>
              <w:t xml:space="preserve"> – měsíční report.</w:t>
            </w:r>
            <w:r w:rsidRPr="00F1285B">
              <w:rPr>
                <w:rFonts w:eastAsia="Times New Roman" w:cstheme="minorHAnsi"/>
                <w:color w:val="000000"/>
                <w:lang w:eastAsia="cs-CZ"/>
              </w:rPr>
              <w:t xml:space="preserve"> </w:t>
            </w:r>
          </w:p>
          <w:p w14:paraId="315E7537" w14:textId="77777777" w:rsidR="004D2F93" w:rsidRPr="00F1285B" w:rsidRDefault="004D2F93" w:rsidP="004D2F93">
            <w:pPr>
              <w:spacing w:before="60" w:after="60"/>
              <w:jc w:val="both"/>
              <w:rPr>
                <w:rFonts w:asciiTheme="minorHAnsi" w:hAnsiTheme="minorHAnsi"/>
                <w:b/>
                <w:bCs/>
                <w:color w:val="000000"/>
                <w:szCs w:val="22"/>
              </w:rPr>
            </w:pPr>
            <w:r w:rsidRPr="00F1285B">
              <w:rPr>
                <w:rFonts w:asciiTheme="minorHAnsi" w:hAnsiTheme="minorHAnsi"/>
                <w:b/>
                <w:bCs/>
                <w:color w:val="000000"/>
                <w:szCs w:val="22"/>
              </w:rPr>
              <w:t xml:space="preserve">Performance monitoring </w:t>
            </w:r>
          </w:p>
          <w:p w14:paraId="0FC39214" w14:textId="52B3955E" w:rsidR="004D2F93" w:rsidRPr="007E42A3" w:rsidRDefault="004D2F93" w:rsidP="004D2F93">
            <w:pPr>
              <w:pStyle w:val="Odstavecseseznamem"/>
              <w:numPr>
                <w:ilvl w:val="0"/>
                <w:numId w:val="35"/>
              </w:numPr>
              <w:contextualSpacing/>
              <w:jc w:val="both"/>
              <w:rPr>
                <w:rFonts w:cstheme="minorHAnsi"/>
                <w:color w:val="000000"/>
              </w:rPr>
            </w:pPr>
            <w:r w:rsidRPr="007E42A3">
              <w:rPr>
                <w:rFonts w:eastAsia="Times New Roman" w:cstheme="minorHAnsi"/>
                <w:color w:val="000000"/>
                <w:lang w:eastAsia="cs-CZ"/>
              </w:rPr>
              <w:t>Součástí</w:t>
            </w:r>
            <w:r w:rsidRPr="007E42A3">
              <w:rPr>
                <w:rFonts w:cstheme="minorHAnsi"/>
                <w:color w:val="000000"/>
              </w:rPr>
              <w:t xml:space="preserve"> služby je monitorování </w:t>
            </w:r>
            <w:r w:rsidRPr="007E42A3">
              <w:rPr>
                <w:rFonts w:cstheme="minorHAnsi"/>
                <w:color w:val="000000"/>
                <w:lang w:val="cs-CZ"/>
              </w:rPr>
              <w:t>performance</w:t>
            </w:r>
            <w:r w:rsidRPr="007E42A3">
              <w:rPr>
                <w:rFonts w:cstheme="minorHAnsi"/>
                <w:color w:val="000000"/>
              </w:rPr>
              <w:t xml:space="preserve"> charakteristik </w:t>
            </w:r>
            <w:r w:rsidRPr="007E42A3">
              <w:rPr>
                <w:rFonts w:cstheme="minorHAnsi"/>
                <w:color w:val="000000"/>
                <w:lang w:val="cs-CZ"/>
              </w:rPr>
              <w:t>příslušné linky</w:t>
            </w:r>
            <w:r w:rsidR="00603406">
              <w:rPr>
                <w:rFonts w:cstheme="minorHAnsi"/>
                <w:color w:val="000000"/>
                <w:lang w:val="cs-CZ"/>
              </w:rPr>
              <w:t>.</w:t>
            </w:r>
          </w:p>
          <w:p w14:paraId="5CC7CD99" w14:textId="71491675" w:rsidR="004D2F93" w:rsidRPr="007E42A3" w:rsidRDefault="004D2F93" w:rsidP="004D2F93">
            <w:pPr>
              <w:pStyle w:val="Odstavecseseznamem"/>
              <w:numPr>
                <w:ilvl w:val="0"/>
                <w:numId w:val="35"/>
              </w:numPr>
              <w:contextualSpacing/>
              <w:jc w:val="both"/>
              <w:rPr>
                <w:rFonts w:cstheme="minorHAnsi"/>
                <w:color w:val="000000"/>
              </w:rPr>
            </w:pPr>
            <w:r w:rsidRPr="007E42A3">
              <w:rPr>
                <w:rFonts w:cstheme="minorHAnsi"/>
                <w:color w:val="000000"/>
                <w:lang w:val="cs-CZ"/>
              </w:rPr>
              <w:t>Utilizace interface (%), chybovost interface (počet chyb), průtok dat (</w:t>
            </w:r>
            <w:proofErr w:type="spellStart"/>
            <w:r w:rsidR="0039212A">
              <w:rPr>
                <w:rFonts w:cstheme="minorHAnsi"/>
                <w:color w:val="000000"/>
                <w:lang w:val="cs-CZ"/>
              </w:rPr>
              <w:t>M</w:t>
            </w:r>
            <w:r w:rsidRPr="007E42A3">
              <w:rPr>
                <w:rFonts w:cstheme="minorHAnsi"/>
                <w:color w:val="000000"/>
                <w:lang w:val="cs-CZ"/>
              </w:rPr>
              <w:t>b</w:t>
            </w:r>
            <w:proofErr w:type="spellEnd"/>
            <w:r w:rsidRPr="007E42A3">
              <w:rPr>
                <w:rFonts w:cstheme="minorHAnsi"/>
                <w:color w:val="000000"/>
                <w:lang w:val="cs-CZ"/>
              </w:rPr>
              <w:t>/s)</w:t>
            </w:r>
            <w:r w:rsidR="00603406">
              <w:rPr>
                <w:rFonts w:cstheme="minorHAnsi"/>
                <w:color w:val="000000"/>
                <w:lang w:val="cs-CZ"/>
              </w:rPr>
              <w:t>.</w:t>
            </w:r>
          </w:p>
          <w:p w14:paraId="78275998" w14:textId="77777777" w:rsidR="004D2F93" w:rsidRPr="007E42A3" w:rsidRDefault="004D2F93" w:rsidP="004D2F93">
            <w:pPr>
              <w:contextualSpacing/>
              <w:jc w:val="both"/>
              <w:rPr>
                <w:rFonts w:cstheme="minorHAnsi"/>
                <w:color w:val="000000"/>
                <w:szCs w:val="22"/>
              </w:rPr>
            </w:pPr>
          </w:p>
          <w:p w14:paraId="18A51575" w14:textId="77777777" w:rsidR="004D2F93" w:rsidRPr="00F1285B" w:rsidRDefault="004D2F93" w:rsidP="004D2F93">
            <w:pPr>
              <w:spacing w:before="60" w:after="60"/>
              <w:jc w:val="both"/>
              <w:rPr>
                <w:rFonts w:asciiTheme="minorHAnsi" w:hAnsiTheme="minorHAnsi"/>
                <w:b/>
                <w:bCs/>
                <w:color w:val="000000"/>
                <w:szCs w:val="22"/>
              </w:rPr>
            </w:pPr>
            <w:r w:rsidRPr="007E42A3">
              <w:rPr>
                <w:rFonts w:asciiTheme="minorHAnsi" w:hAnsiTheme="minorHAnsi"/>
                <w:b/>
                <w:bCs/>
                <w:color w:val="000000"/>
                <w:szCs w:val="22"/>
              </w:rPr>
              <w:t>Proaktivní dohled</w:t>
            </w:r>
          </w:p>
          <w:p w14:paraId="1034D916" w14:textId="77777777" w:rsidR="004D2F93" w:rsidRPr="00F1285B" w:rsidRDefault="004D2F93" w:rsidP="004D2F93">
            <w:pPr>
              <w:pStyle w:val="Odstavecseseznamem"/>
              <w:numPr>
                <w:ilvl w:val="0"/>
                <w:numId w:val="35"/>
              </w:numPr>
              <w:contextualSpacing/>
              <w:jc w:val="both"/>
              <w:rPr>
                <w:rFonts w:cstheme="minorHAnsi"/>
                <w:color w:val="000000"/>
              </w:rPr>
            </w:pPr>
            <w:r w:rsidRPr="00F1285B">
              <w:rPr>
                <w:rFonts w:cstheme="minorHAnsi"/>
                <w:color w:val="000000"/>
                <w:lang w:val="cs-CZ"/>
              </w:rPr>
              <w:t>S</w:t>
            </w:r>
            <w:proofErr w:type="spellStart"/>
            <w:r w:rsidRPr="00F1285B">
              <w:rPr>
                <w:rFonts w:cstheme="minorHAnsi"/>
                <w:color w:val="000000"/>
              </w:rPr>
              <w:t>lužba</w:t>
            </w:r>
            <w:proofErr w:type="spellEnd"/>
            <w:r w:rsidRPr="00F1285B">
              <w:rPr>
                <w:rFonts w:cstheme="minorHAnsi"/>
                <w:color w:val="000000"/>
              </w:rPr>
              <w:t xml:space="preserve"> je proaktivně </w:t>
            </w:r>
            <w:proofErr w:type="spellStart"/>
            <w:r w:rsidRPr="00F1285B">
              <w:rPr>
                <w:rFonts w:cstheme="minorHAnsi"/>
                <w:color w:val="000000"/>
              </w:rPr>
              <w:t>dohledována</w:t>
            </w:r>
            <w:proofErr w:type="spellEnd"/>
            <w:r w:rsidRPr="00F1285B">
              <w:rPr>
                <w:rFonts w:cstheme="minorHAnsi"/>
                <w:color w:val="000000"/>
              </w:rPr>
              <w:t xml:space="preserve"> </w:t>
            </w:r>
            <w:r w:rsidRPr="00F1285B">
              <w:rPr>
                <w:rFonts w:cstheme="minorHAnsi"/>
                <w:color w:val="000000"/>
                <w:lang w:val="cs-CZ"/>
              </w:rPr>
              <w:t>Poskytovatele</w:t>
            </w:r>
            <w:r w:rsidRPr="00F1285B">
              <w:rPr>
                <w:rFonts w:cstheme="minorHAnsi"/>
                <w:color w:val="000000"/>
              </w:rPr>
              <w:t>m</w:t>
            </w:r>
            <w:r w:rsidRPr="00F1285B">
              <w:rPr>
                <w:rFonts w:cstheme="minorHAnsi"/>
                <w:color w:val="000000"/>
                <w:lang w:val="cs-CZ"/>
              </w:rPr>
              <w:t>.</w:t>
            </w:r>
          </w:p>
          <w:p w14:paraId="5678E194" w14:textId="77777777" w:rsidR="004D2F93" w:rsidRPr="00F1285B" w:rsidRDefault="004D2F93" w:rsidP="004D2F93">
            <w:pPr>
              <w:pStyle w:val="Odstavecseseznamem"/>
              <w:numPr>
                <w:ilvl w:val="0"/>
                <w:numId w:val="35"/>
              </w:numPr>
              <w:contextualSpacing/>
              <w:jc w:val="both"/>
              <w:rPr>
                <w:rFonts w:eastAsia="Times New Roman" w:cstheme="minorHAnsi"/>
                <w:color w:val="000000"/>
                <w:lang w:eastAsia="cs-CZ"/>
              </w:rPr>
            </w:pPr>
            <w:r w:rsidRPr="00F1285B">
              <w:rPr>
                <w:rFonts w:eastAsia="Times New Roman" w:cstheme="minorHAnsi"/>
                <w:color w:val="000000"/>
                <w:lang w:val="cs-CZ" w:eastAsia="cs-CZ"/>
              </w:rPr>
              <w:t>Poskytovatel</w:t>
            </w:r>
            <w:r w:rsidRPr="00F1285B">
              <w:rPr>
                <w:rFonts w:eastAsia="Times New Roman" w:cstheme="minorHAnsi"/>
                <w:color w:val="000000"/>
                <w:lang w:eastAsia="cs-CZ"/>
              </w:rPr>
              <w:t xml:space="preserve"> zahajuje řešení incidentu i bez nahlášení ze strany uživatele služby</w:t>
            </w:r>
            <w:r w:rsidRPr="00F1285B">
              <w:rPr>
                <w:rFonts w:eastAsia="Times New Roman" w:cstheme="minorHAnsi"/>
                <w:color w:val="000000"/>
                <w:lang w:val="cs-CZ" w:eastAsia="cs-CZ"/>
              </w:rPr>
              <w:t>.</w:t>
            </w:r>
          </w:p>
          <w:p w14:paraId="7672DAA1" w14:textId="77777777" w:rsidR="004D2F93" w:rsidRPr="00F1285B" w:rsidRDefault="004D2F93" w:rsidP="004D2F93">
            <w:pPr>
              <w:pStyle w:val="Odstavecseseznamem"/>
              <w:numPr>
                <w:ilvl w:val="0"/>
                <w:numId w:val="35"/>
              </w:numPr>
              <w:contextualSpacing/>
              <w:jc w:val="both"/>
              <w:rPr>
                <w:rFonts w:asciiTheme="minorHAnsi" w:hAnsiTheme="minorHAnsi"/>
                <w:color w:val="000000"/>
              </w:rPr>
            </w:pPr>
            <w:r w:rsidRPr="00F1285B">
              <w:rPr>
                <w:rFonts w:eastAsia="Times New Roman" w:cstheme="minorHAnsi"/>
                <w:color w:val="000000"/>
                <w:lang w:val="cs-CZ" w:eastAsia="cs-CZ"/>
              </w:rPr>
              <w:t>Poskytovatel</w:t>
            </w:r>
            <w:r w:rsidRPr="00F1285B">
              <w:rPr>
                <w:rFonts w:cstheme="minorHAnsi"/>
                <w:color w:val="000000"/>
              </w:rPr>
              <w:t xml:space="preserve"> informuje </w:t>
            </w:r>
            <w:r w:rsidRPr="00F1285B">
              <w:rPr>
                <w:rFonts w:cstheme="minorHAnsi"/>
                <w:color w:val="000000"/>
                <w:lang w:val="cs-CZ"/>
              </w:rPr>
              <w:t>Objednatele</w:t>
            </w:r>
            <w:r w:rsidRPr="00F1285B">
              <w:rPr>
                <w:rFonts w:cstheme="minorHAnsi"/>
                <w:color w:val="000000"/>
              </w:rPr>
              <w:t xml:space="preserve"> o incidentu na službě do 10 minut od vzniku incidentu</w:t>
            </w:r>
            <w:r w:rsidRPr="00F1285B">
              <w:rPr>
                <w:rFonts w:cstheme="minorHAnsi"/>
                <w:color w:val="000000"/>
                <w:lang w:val="cs-CZ"/>
              </w:rPr>
              <w:t>.</w:t>
            </w:r>
          </w:p>
          <w:p w14:paraId="2F3A59F6" w14:textId="77777777" w:rsidR="004D2F93" w:rsidRPr="00F1285B" w:rsidRDefault="004D2F93" w:rsidP="004D2F93">
            <w:pPr>
              <w:contextualSpacing/>
              <w:jc w:val="both"/>
              <w:rPr>
                <w:rFonts w:asciiTheme="minorHAnsi" w:hAnsiTheme="minorHAnsi"/>
                <w:color w:val="000000"/>
              </w:rPr>
            </w:pPr>
          </w:p>
          <w:p w14:paraId="6C99F56D" w14:textId="77777777" w:rsidR="004D2F93" w:rsidRPr="00F1285B" w:rsidRDefault="004D2F93" w:rsidP="004D2F93">
            <w:pPr>
              <w:spacing w:before="60" w:after="60"/>
              <w:jc w:val="both"/>
              <w:rPr>
                <w:rFonts w:asciiTheme="minorHAnsi" w:hAnsiTheme="minorHAnsi"/>
                <w:b/>
                <w:bCs/>
                <w:color w:val="000000"/>
                <w:szCs w:val="22"/>
              </w:rPr>
            </w:pPr>
            <w:r w:rsidRPr="00F1285B">
              <w:rPr>
                <w:rFonts w:asciiTheme="minorHAnsi" w:hAnsiTheme="minorHAnsi"/>
                <w:b/>
                <w:bCs/>
                <w:color w:val="000000"/>
                <w:szCs w:val="22"/>
              </w:rPr>
              <w:t>Podpora zařízení Poskytovatele</w:t>
            </w:r>
          </w:p>
          <w:p w14:paraId="6969463D" w14:textId="2C1F5027" w:rsidR="004D2F93" w:rsidRPr="00F1285B" w:rsidRDefault="004D2F93" w:rsidP="004D2F93">
            <w:pPr>
              <w:numPr>
                <w:ilvl w:val="0"/>
                <w:numId w:val="35"/>
              </w:numPr>
              <w:spacing w:after="0" w:line="240" w:lineRule="auto"/>
              <w:jc w:val="both"/>
              <w:rPr>
                <w:rFonts w:asciiTheme="minorHAnsi" w:hAnsiTheme="minorHAnsi"/>
                <w:color w:val="000000"/>
                <w:szCs w:val="22"/>
              </w:rPr>
            </w:pPr>
            <w:r w:rsidRPr="00F1285B">
              <w:rPr>
                <w:rFonts w:asciiTheme="minorHAnsi" w:hAnsiTheme="minorHAnsi"/>
                <w:color w:val="000000"/>
                <w:szCs w:val="22"/>
              </w:rPr>
              <w:t>Po celou dobu poskytování služby musí být zařízení s předávacím rozhraním k </w:t>
            </w:r>
            <w:proofErr w:type="spellStart"/>
            <w:r w:rsidRPr="00F1285B">
              <w:rPr>
                <w:rFonts w:asciiTheme="minorHAnsi" w:hAnsiTheme="minorHAnsi"/>
                <w:color w:val="000000"/>
                <w:szCs w:val="22"/>
              </w:rPr>
              <w:t>MZe</w:t>
            </w:r>
            <w:proofErr w:type="spellEnd"/>
            <w:r w:rsidRPr="00F1285B">
              <w:rPr>
                <w:rFonts w:asciiTheme="minorHAnsi" w:hAnsiTheme="minorHAnsi"/>
                <w:color w:val="000000"/>
                <w:szCs w:val="22"/>
              </w:rPr>
              <w:t xml:space="preserve"> pod podporou výrobce (prokazatelně doložitelné kdykoliv na vyzvání </w:t>
            </w:r>
            <w:proofErr w:type="spellStart"/>
            <w:r w:rsidRPr="00F1285B">
              <w:rPr>
                <w:rFonts w:asciiTheme="minorHAnsi" w:hAnsiTheme="minorHAnsi"/>
                <w:color w:val="000000"/>
                <w:szCs w:val="22"/>
              </w:rPr>
              <w:t>MZe</w:t>
            </w:r>
            <w:proofErr w:type="spellEnd"/>
            <w:r w:rsidRPr="00F1285B">
              <w:rPr>
                <w:rFonts w:asciiTheme="minorHAnsi" w:hAnsiTheme="minorHAnsi"/>
                <w:color w:val="000000"/>
                <w:szCs w:val="22"/>
              </w:rPr>
              <w:t>)</w:t>
            </w:r>
            <w:r w:rsidR="00603406">
              <w:rPr>
                <w:rFonts w:asciiTheme="minorHAnsi" w:hAnsiTheme="minorHAnsi"/>
                <w:color w:val="000000"/>
                <w:szCs w:val="22"/>
              </w:rPr>
              <w:t>.</w:t>
            </w:r>
          </w:p>
          <w:p w14:paraId="06B884E1" w14:textId="58DCF676" w:rsidR="004D2F93" w:rsidRPr="00F1285B" w:rsidRDefault="004D2F93" w:rsidP="004D2F93">
            <w:pPr>
              <w:numPr>
                <w:ilvl w:val="0"/>
                <w:numId w:val="35"/>
              </w:numPr>
              <w:spacing w:after="0" w:line="240" w:lineRule="auto"/>
              <w:jc w:val="both"/>
              <w:rPr>
                <w:rFonts w:asciiTheme="minorHAnsi" w:hAnsiTheme="minorHAnsi"/>
                <w:color w:val="000000"/>
                <w:szCs w:val="22"/>
              </w:rPr>
            </w:pPr>
            <w:r w:rsidRPr="00F1285B">
              <w:rPr>
                <w:rFonts w:asciiTheme="minorHAnsi" w:hAnsiTheme="minorHAnsi"/>
                <w:color w:val="000000"/>
                <w:szCs w:val="22"/>
              </w:rPr>
              <w:t>Zařízení musí být provozováno s výrobcem aktuálně podporovanou verzí SW/firmware z důvodu možnos</w:t>
            </w:r>
            <w:r w:rsidR="00603406">
              <w:rPr>
                <w:rFonts w:asciiTheme="minorHAnsi" w:hAnsiTheme="minorHAnsi"/>
                <w:color w:val="000000"/>
                <w:szCs w:val="22"/>
              </w:rPr>
              <w:t>ti eskalace bezpečnostních chyb.</w:t>
            </w:r>
          </w:p>
          <w:p w14:paraId="6FCE62BC" w14:textId="77777777" w:rsidR="004D2F93" w:rsidRPr="00F1285B" w:rsidRDefault="004D2F93" w:rsidP="004D2F93">
            <w:pPr>
              <w:spacing w:after="0" w:line="240" w:lineRule="auto"/>
              <w:jc w:val="both"/>
              <w:rPr>
                <w:rFonts w:asciiTheme="minorHAnsi" w:hAnsiTheme="minorHAnsi" w:cs="Arial"/>
                <w:color w:val="000000"/>
                <w:szCs w:val="22"/>
                <w:lang w:eastAsia="en-US"/>
              </w:rPr>
            </w:pPr>
          </w:p>
        </w:tc>
      </w:tr>
      <w:tr w:rsidR="004D2F93" w:rsidRPr="002607C7" w14:paraId="68F2A913" w14:textId="77777777" w:rsidTr="004D2F93">
        <w:trPr>
          <w:trHeight w:val="347"/>
        </w:trPr>
        <w:tc>
          <w:tcPr>
            <w:tcW w:w="9900" w:type="dxa"/>
            <w:gridSpan w:val="14"/>
            <w:tcBorders>
              <w:top w:val="single" w:sz="4" w:space="0" w:color="auto"/>
              <w:left w:val="single" w:sz="4" w:space="0" w:color="auto"/>
              <w:bottom w:val="single" w:sz="4" w:space="0" w:color="auto"/>
              <w:right w:val="single" w:sz="4" w:space="0" w:color="auto"/>
            </w:tcBorders>
            <w:shd w:val="clear" w:color="auto" w:fill="00B050"/>
            <w:vAlign w:val="center"/>
            <w:hideMark/>
          </w:tcPr>
          <w:p w14:paraId="571F5AFE" w14:textId="77777777" w:rsidR="004D2F93" w:rsidRPr="002607C7" w:rsidRDefault="004D2F93" w:rsidP="004D2F93">
            <w:pPr>
              <w:keepLines/>
              <w:widowControl w:val="0"/>
              <w:spacing w:after="0" w:line="288" w:lineRule="auto"/>
              <w:rPr>
                <w:rFonts w:asciiTheme="minorHAnsi" w:hAnsiTheme="minorHAnsi"/>
                <w:szCs w:val="22"/>
              </w:rPr>
            </w:pPr>
            <w:r w:rsidRPr="002607C7">
              <w:rPr>
                <w:rFonts w:asciiTheme="minorHAnsi" w:hAnsiTheme="minorHAnsi"/>
                <w:b/>
                <w:szCs w:val="22"/>
              </w:rPr>
              <w:t>Parametry služby</w:t>
            </w:r>
          </w:p>
        </w:tc>
      </w:tr>
      <w:tr w:rsidR="004D2F93" w:rsidRPr="002607C7" w14:paraId="2F5A233F" w14:textId="77777777" w:rsidTr="004D2F93">
        <w:trPr>
          <w:trHeight w:val="400"/>
        </w:trPr>
        <w:tc>
          <w:tcPr>
            <w:tcW w:w="2410" w:type="dxa"/>
            <w:gridSpan w:val="4"/>
            <w:tcBorders>
              <w:top w:val="single" w:sz="4" w:space="0" w:color="auto"/>
              <w:left w:val="single" w:sz="4" w:space="0" w:color="auto"/>
              <w:bottom w:val="single" w:sz="4" w:space="0" w:color="auto"/>
              <w:right w:val="single" w:sz="4" w:space="0" w:color="auto"/>
            </w:tcBorders>
          </w:tcPr>
          <w:p w14:paraId="404D1FD5" w14:textId="759B6119" w:rsidR="004D2F93" w:rsidRPr="002607C7" w:rsidRDefault="0037407C" w:rsidP="004D2F93">
            <w:pPr>
              <w:pStyle w:val="Zkladntext"/>
              <w:keepLines/>
              <w:widowControl w:val="0"/>
              <w:spacing w:line="276" w:lineRule="auto"/>
              <w:rPr>
                <w:rFonts w:asciiTheme="minorHAnsi" w:hAnsiTheme="minorHAnsi"/>
                <w:b/>
                <w:sz w:val="22"/>
                <w:szCs w:val="22"/>
                <w:lang w:eastAsia="en-US"/>
              </w:rPr>
            </w:pPr>
            <w:r>
              <w:rPr>
                <w:rFonts w:asciiTheme="minorHAnsi" w:hAnsiTheme="minorHAnsi"/>
                <w:sz w:val="22"/>
                <w:szCs w:val="22"/>
                <w:lang w:val="cs-CZ" w:eastAsia="en-US"/>
              </w:rPr>
              <w:t>CMSCH</w:t>
            </w:r>
          </w:p>
        </w:tc>
        <w:tc>
          <w:tcPr>
            <w:tcW w:w="7490" w:type="dxa"/>
            <w:gridSpan w:val="10"/>
            <w:tcBorders>
              <w:top w:val="single" w:sz="4" w:space="0" w:color="auto"/>
              <w:left w:val="single" w:sz="4" w:space="0" w:color="auto"/>
              <w:bottom w:val="single" w:sz="4" w:space="0" w:color="auto"/>
              <w:right w:val="single" w:sz="4" w:space="0" w:color="auto"/>
            </w:tcBorders>
          </w:tcPr>
          <w:p w14:paraId="69CB17BA" w14:textId="4CB11AB7" w:rsidR="004D2F93" w:rsidRPr="002E36B6" w:rsidRDefault="0037407C" w:rsidP="0039212A">
            <w:pPr>
              <w:pStyle w:val="Zkladntext"/>
              <w:keepLines/>
              <w:widowControl w:val="0"/>
              <w:spacing w:line="276" w:lineRule="auto"/>
              <w:jc w:val="both"/>
              <w:rPr>
                <w:rFonts w:asciiTheme="minorHAnsi" w:hAnsiTheme="minorHAnsi" w:cs="Arial"/>
                <w:sz w:val="22"/>
                <w:szCs w:val="22"/>
                <w:highlight w:val="yellow"/>
                <w:lang w:val="cs-CZ" w:eastAsia="en-US"/>
              </w:rPr>
            </w:pPr>
            <w:r>
              <w:rPr>
                <w:rFonts w:asciiTheme="minorHAnsi" w:hAnsiTheme="minorHAnsi"/>
                <w:sz w:val="22"/>
                <w:szCs w:val="22"/>
                <w:lang w:val="cs-CZ" w:eastAsia="en-US"/>
              </w:rPr>
              <w:t>10Mb</w:t>
            </w:r>
            <w:r w:rsidR="0039212A">
              <w:rPr>
                <w:rFonts w:asciiTheme="minorHAnsi" w:hAnsiTheme="minorHAnsi"/>
                <w:sz w:val="22"/>
                <w:szCs w:val="22"/>
                <w:lang w:val="cs-CZ" w:eastAsia="en-US"/>
              </w:rPr>
              <w:t>/</w:t>
            </w:r>
            <w:r>
              <w:rPr>
                <w:rFonts w:asciiTheme="minorHAnsi" w:hAnsiTheme="minorHAnsi"/>
                <w:sz w:val="22"/>
                <w:szCs w:val="22"/>
                <w:lang w:val="cs-CZ" w:eastAsia="en-US"/>
              </w:rPr>
              <w:t>s</w:t>
            </w:r>
          </w:p>
        </w:tc>
      </w:tr>
      <w:tr w:rsidR="004D2F93" w:rsidRPr="002607C7" w14:paraId="166CFEAB" w14:textId="77777777" w:rsidTr="004D2F93">
        <w:trPr>
          <w:trHeight w:val="347"/>
        </w:trPr>
        <w:tc>
          <w:tcPr>
            <w:tcW w:w="9900" w:type="dxa"/>
            <w:gridSpan w:val="14"/>
            <w:tcBorders>
              <w:top w:val="single" w:sz="4" w:space="0" w:color="auto"/>
              <w:left w:val="single" w:sz="4" w:space="0" w:color="auto"/>
              <w:bottom w:val="single" w:sz="4" w:space="0" w:color="auto"/>
              <w:right w:val="single" w:sz="4" w:space="0" w:color="auto"/>
            </w:tcBorders>
            <w:shd w:val="clear" w:color="auto" w:fill="00B050"/>
            <w:vAlign w:val="center"/>
            <w:hideMark/>
          </w:tcPr>
          <w:p w14:paraId="3006F836" w14:textId="77777777" w:rsidR="004D2F93" w:rsidRPr="002607C7" w:rsidRDefault="004D2F93" w:rsidP="0037407C">
            <w:pPr>
              <w:keepLines/>
              <w:widowControl w:val="0"/>
              <w:spacing w:after="0" w:line="288" w:lineRule="auto"/>
              <w:ind w:left="708" w:hanging="708"/>
              <w:rPr>
                <w:rFonts w:asciiTheme="minorHAnsi" w:hAnsiTheme="minorHAnsi"/>
                <w:b/>
                <w:szCs w:val="22"/>
                <w:lang w:eastAsia="en-US"/>
              </w:rPr>
            </w:pPr>
            <w:r w:rsidRPr="002607C7">
              <w:rPr>
                <w:rFonts w:asciiTheme="minorHAnsi" w:hAnsiTheme="minorHAnsi"/>
                <w:b/>
                <w:szCs w:val="22"/>
                <w:lang w:eastAsia="en-US"/>
              </w:rPr>
              <w:lastRenderedPageBreak/>
              <w:t xml:space="preserve">SERVICE </w:t>
            </w:r>
            <w:r w:rsidRPr="002607C7">
              <w:rPr>
                <w:rFonts w:asciiTheme="minorHAnsi" w:hAnsiTheme="minorHAnsi"/>
                <w:b/>
                <w:szCs w:val="22"/>
              </w:rPr>
              <w:t>LEVEL</w:t>
            </w:r>
            <w:r w:rsidRPr="002607C7">
              <w:rPr>
                <w:rFonts w:asciiTheme="minorHAnsi" w:hAnsiTheme="minorHAnsi"/>
                <w:b/>
                <w:szCs w:val="22"/>
                <w:lang w:eastAsia="en-US"/>
              </w:rPr>
              <w:t xml:space="preserve"> AGREEMENT (SLA)</w:t>
            </w:r>
          </w:p>
        </w:tc>
      </w:tr>
      <w:tr w:rsidR="004D2F93" w:rsidRPr="002607C7" w14:paraId="6233B5C3" w14:textId="77777777" w:rsidTr="004D2F93">
        <w:trPr>
          <w:trHeight w:val="347"/>
        </w:trPr>
        <w:tc>
          <w:tcPr>
            <w:tcW w:w="2694" w:type="dxa"/>
            <w:gridSpan w:val="6"/>
            <w:tcBorders>
              <w:top w:val="single" w:sz="4" w:space="0" w:color="auto"/>
              <w:left w:val="single" w:sz="4" w:space="0" w:color="auto"/>
              <w:bottom w:val="single" w:sz="4" w:space="0" w:color="auto"/>
              <w:right w:val="single" w:sz="4" w:space="0" w:color="auto"/>
            </w:tcBorders>
            <w:hideMark/>
          </w:tcPr>
          <w:p w14:paraId="6E72B1CC" w14:textId="77777777" w:rsidR="004D2F93" w:rsidRPr="005F72F4" w:rsidRDefault="004D2F93" w:rsidP="004D2F93">
            <w:pPr>
              <w:keepLines/>
              <w:widowControl w:val="0"/>
              <w:spacing w:after="0" w:line="288" w:lineRule="auto"/>
              <w:rPr>
                <w:rFonts w:asciiTheme="minorHAnsi" w:hAnsiTheme="minorHAnsi"/>
                <w:szCs w:val="22"/>
                <w:lang w:eastAsia="en-US"/>
              </w:rPr>
            </w:pPr>
            <w:r w:rsidRPr="005F72F4">
              <w:rPr>
                <w:rFonts w:asciiTheme="minorHAnsi" w:hAnsiTheme="minorHAnsi"/>
                <w:szCs w:val="22"/>
              </w:rPr>
              <w:t>Vyhodnocovací</w:t>
            </w:r>
            <w:r w:rsidRPr="005F72F4">
              <w:rPr>
                <w:rFonts w:asciiTheme="minorHAnsi" w:hAnsiTheme="minorHAnsi"/>
                <w:szCs w:val="22"/>
                <w:lang w:eastAsia="en-US"/>
              </w:rPr>
              <w:t xml:space="preserve"> období </w:t>
            </w:r>
          </w:p>
        </w:tc>
        <w:tc>
          <w:tcPr>
            <w:tcW w:w="7206" w:type="dxa"/>
            <w:gridSpan w:val="8"/>
            <w:tcBorders>
              <w:top w:val="single" w:sz="4" w:space="0" w:color="auto"/>
              <w:left w:val="single" w:sz="4" w:space="0" w:color="auto"/>
              <w:bottom w:val="single" w:sz="4" w:space="0" w:color="auto"/>
              <w:right w:val="single" w:sz="4" w:space="0" w:color="auto"/>
            </w:tcBorders>
            <w:hideMark/>
          </w:tcPr>
          <w:p w14:paraId="411BCA7B" w14:textId="77777777" w:rsidR="004D2F93" w:rsidRPr="002607C7" w:rsidRDefault="004D2F93" w:rsidP="004D2F93">
            <w:pPr>
              <w:pStyle w:val="Zkladntext"/>
              <w:widowControl w:val="0"/>
              <w:spacing w:after="0" w:line="276" w:lineRule="auto"/>
              <w:jc w:val="center"/>
              <w:rPr>
                <w:rFonts w:asciiTheme="minorHAnsi" w:hAnsiTheme="minorHAnsi" w:cs="Arial"/>
                <w:sz w:val="22"/>
                <w:szCs w:val="22"/>
                <w:lang w:eastAsia="en-US"/>
              </w:rPr>
            </w:pPr>
            <w:r w:rsidRPr="002607C7">
              <w:rPr>
                <w:rFonts w:asciiTheme="minorHAnsi" w:hAnsiTheme="minorHAnsi" w:cs="Arial"/>
                <w:sz w:val="22"/>
                <w:szCs w:val="22"/>
                <w:lang w:eastAsia="en-US"/>
              </w:rPr>
              <w:t>1 měsíc</w:t>
            </w:r>
          </w:p>
        </w:tc>
      </w:tr>
      <w:tr w:rsidR="004D2F93" w:rsidRPr="002607C7" w14:paraId="0A8669B0" w14:textId="77777777" w:rsidTr="004D2F93">
        <w:trPr>
          <w:trHeight w:val="347"/>
        </w:trPr>
        <w:tc>
          <w:tcPr>
            <w:tcW w:w="9900" w:type="dxa"/>
            <w:gridSpan w:val="14"/>
            <w:tcBorders>
              <w:top w:val="single" w:sz="4" w:space="0" w:color="auto"/>
              <w:left w:val="single" w:sz="4" w:space="0" w:color="auto"/>
              <w:bottom w:val="single" w:sz="4" w:space="0" w:color="auto"/>
              <w:right w:val="single" w:sz="4" w:space="0" w:color="auto"/>
            </w:tcBorders>
            <w:shd w:val="clear" w:color="auto" w:fill="00B050"/>
            <w:vAlign w:val="center"/>
          </w:tcPr>
          <w:p w14:paraId="74D0D4F3" w14:textId="77777777" w:rsidR="004D2F93" w:rsidRPr="002607C7" w:rsidRDefault="004D2F93" w:rsidP="004D2F93">
            <w:pPr>
              <w:pStyle w:val="Zkladntext"/>
              <w:widowControl w:val="0"/>
              <w:spacing w:after="0" w:line="276" w:lineRule="auto"/>
              <w:rPr>
                <w:rFonts w:asciiTheme="minorHAnsi" w:hAnsiTheme="minorHAnsi"/>
                <w:b/>
                <w:sz w:val="22"/>
                <w:szCs w:val="22"/>
                <w:lang w:eastAsia="en-US"/>
              </w:rPr>
            </w:pPr>
            <w:r w:rsidRPr="002607C7">
              <w:rPr>
                <w:rFonts w:asciiTheme="minorHAnsi" w:hAnsiTheme="minorHAnsi"/>
                <w:b/>
                <w:szCs w:val="22"/>
                <w:lang w:eastAsia="en-US"/>
              </w:rPr>
              <w:t xml:space="preserve">SLA </w:t>
            </w:r>
            <w:r w:rsidRPr="002607C7">
              <w:rPr>
                <w:rFonts w:asciiTheme="minorHAnsi" w:hAnsiTheme="minorHAnsi"/>
                <w:b/>
                <w:szCs w:val="22"/>
              </w:rPr>
              <w:t>PARAMETRY</w:t>
            </w:r>
          </w:p>
        </w:tc>
      </w:tr>
      <w:tr w:rsidR="004D2F93" w:rsidRPr="002607C7" w14:paraId="59D4FB47" w14:textId="77777777" w:rsidTr="004D2F93">
        <w:trPr>
          <w:trHeight w:val="347"/>
        </w:trPr>
        <w:tc>
          <w:tcPr>
            <w:tcW w:w="1980" w:type="dxa"/>
            <w:gridSpan w:val="2"/>
            <w:tcBorders>
              <w:top w:val="single" w:sz="6" w:space="0" w:color="auto"/>
              <w:left w:val="double" w:sz="4" w:space="0" w:color="auto"/>
              <w:bottom w:val="single" w:sz="6" w:space="0" w:color="auto"/>
              <w:right w:val="single" w:sz="4" w:space="0" w:color="auto"/>
            </w:tcBorders>
            <w:shd w:val="clear" w:color="auto" w:fill="00B050"/>
            <w:vAlign w:val="center"/>
            <w:hideMark/>
          </w:tcPr>
          <w:p w14:paraId="61913EB5" w14:textId="77777777" w:rsidR="004D2F93" w:rsidRPr="002607C7" w:rsidRDefault="004D2F93" w:rsidP="004D2F93">
            <w:pPr>
              <w:keepLines/>
              <w:widowControl w:val="0"/>
              <w:spacing w:after="0" w:line="288" w:lineRule="auto"/>
              <w:rPr>
                <w:rFonts w:asciiTheme="minorHAnsi" w:hAnsiTheme="minorHAnsi"/>
                <w:b/>
                <w:szCs w:val="22"/>
                <w:lang w:eastAsia="en-US"/>
              </w:rPr>
            </w:pPr>
            <w:r>
              <w:rPr>
                <w:rFonts w:asciiTheme="minorHAnsi" w:hAnsiTheme="minorHAnsi"/>
                <w:b/>
                <w:szCs w:val="22"/>
                <w:lang w:eastAsia="en-US"/>
              </w:rPr>
              <w:t>Označení</w:t>
            </w:r>
          </w:p>
        </w:tc>
        <w:tc>
          <w:tcPr>
            <w:tcW w:w="1980" w:type="dxa"/>
            <w:gridSpan w:val="6"/>
            <w:tcBorders>
              <w:top w:val="single" w:sz="4" w:space="0" w:color="auto"/>
              <w:left w:val="single" w:sz="4" w:space="0" w:color="auto"/>
              <w:bottom w:val="single" w:sz="4" w:space="0" w:color="auto"/>
              <w:right w:val="single" w:sz="4" w:space="0" w:color="auto"/>
            </w:tcBorders>
            <w:shd w:val="clear" w:color="auto" w:fill="00B050"/>
            <w:vAlign w:val="center"/>
            <w:hideMark/>
          </w:tcPr>
          <w:p w14:paraId="1C1F8152" w14:textId="77777777" w:rsidR="004D2F93" w:rsidRPr="002607C7" w:rsidRDefault="004D2F93" w:rsidP="004D2F93">
            <w:pPr>
              <w:keepLines/>
              <w:widowControl w:val="0"/>
              <w:spacing w:after="0" w:line="288" w:lineRule="auto"/>
              <w:rPr>
                <w:rFonts w:asciiTheme="minorHAnsi" w:hAnsiTheme="minorHAnsi"/>
                <w:b/>
                <w:szCs w:val="22"/>
                <w:lang w:eastAsia="en-US"/>
              </w:rPr>
            </w:pPr>
            <w:r>
              <w:rPr>
                <w:rFonts w:asciiTheme="minorHAnsi" w:hAnsiTheme="minorHAnsi"/>
                <w:b/>
                <w:szCs w:val="22"/>
              </w:rPr>
              <w:t>Provozní doba linky</w:t>
            </w:r>
          </w:p>
        </w:tc>
        <w:tc>
          <w:tcPr>
            <w:tcW w:w="1980"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FB0D8EA" w14:textId="77777777" w:rsidR="004D2F93" w:rsidRPr="002607C7" w:rsidRDefault="004D2F93" w:rsidP="004D2F93">
            <w:pPr>
              <w:keepLines/>
              <w:widowControl w:val="0"/>
              <w:spacing w:after="0" w:line="288" w:lineRule="auto"/>
              <w:rPr>
                <w:rFonts w:asciiTheme="minorHAnsi" w:hAnsiTheme="minorHAnsi"/>
                <w:b/>
                <w:szCs w:val="22"/>
                <w:lang w:eastAsia="en-US"/>
              </w:rPr>
            </w:pPr>
            <w:r>
              <w:rPr>
                <w:rFonts w:asciiTheme="minorHAnsi" w:hAnsiTheme="minorHAnsi"/>
                <w:b/>
                <w:szCs w:val="22"/>
              </w:rPr>
              <w:t>Dostupnost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00B050"/>
            <w:vAlign w:val="center"/>
            <w:hideMark/>
          </w:tcPr>
          <w:p w14:paraId="3E7E76B4" w14:textId="77777777" w:rsidR="004D2F93" w:rsidRPr="004E1A8D" w:rsidRDefault="004D2F93" w:rsidP="004D2F93">
            <w:pPr>
              <w:pStyle w:val="Zkladntext"/>
              <w:widowControl w:val="0"/>
              <w:spacing w:after="0" w:line="276" w:lineRule="auto"/>
              <w:rPr>
                <w:rFonts w:asciiTheme="minorHAnsi" w:hAnsiTheme="minorHAnsi"/>
                <w:b/>
                <w:sz w:val="22"/>
                <w:szCs w:val="22"/>
                <w:lang w:eastAsia="en-US"/>
              </w:rPr>
            </w:pPr>
            <w:r w:rsidRPr="004E1A8D">
              <w:rPr>
                <w:rFonts w:asciiTheme="minorHAnsi" w:hAnsiTheme="minorHAnsi"/>
                <w:b/>
                <w:szCs w:val="22"/>
                <w:lang w:val="cs-CZ"/>
              </w:rPr>
              <w:t>Stabilita</w:t>
            </w:r>
            <w:r w:rsidRPr="004E1A8D">
              <w:rPr>
                <w:rFonts w:asciiTheme="minorHAnsi" w:hAnsiTheme="minorHAnsi"/>
                <w:b/>
                <w:szCs w:val="22"/>
              </w:rPr>
              <w:t xml:space="preserve"> </w:t>
            </w:r>
            <w:r w:rsidRPr="004E1A8D">
              <w:rPr>
                <w:rFonts w:asciiTheme="minorHAnsi" w:hAnsiTheme="minorHAnsi"/>
                <w:b/>
                <w:szCs w:val="22"/>
                <w:lang w:val="cs-CZ"/>
              </w:rPr>
              <w:t>(</w:t>
            </w:r>
            <w:proofErr w:type="gramStart"/>
            <w:r w:rsidRPr="004E1A8D">
              <w:rPr>
                <w:rFonts w:asciiTheme="minorHAnsi" w:hAnsiTheme="minorHAnsi"/>
                <w:b/>
                <w:szCs w:val="22"/>
                <w:lang w:val="cs-CZ"/>
              </w:rPr>
              <w:t>ST)</w:t>
            </w:r>
            <w:r w:rsidRPr="004E1A8D">
              <w:rPr>
                <w:rFonts w:asciiTheme="minorHAnsi" w:hAnsiTheme="minorHAnsi"/>
                <w:b/>
                <w:szCs w:val="22"/>
              </w:rPr>
              <w:t>(</w:t>
            </w:r>
            <w:proofErr w:type="spellStart"/>
            <w:r w:rsidRPr="004E1A8D">
              <w:rPr>
                <w:rFonts w:asciiTheme="minorHAnsi" w:hAnsiTheme="minorHAnsi"/>
                <w:b/>
                <w:szCs w:val="22"/>
              </w:rPr>
              <w:t>ms</w:t>
            </w:r>
            <w:proofErr w:type="spellEnd"/>
            <w:proofErr w:type="gramEnd"/>
            <w:r w:rsidRPr="004E1A8D">
              <w:rPr>
                <w:rFonts w:asciiTheme="minorHAnsi" w:hAnsiTheme="minorHAnsi"/>
                <w:b/>
                <w:szCs w:val="22"/>
              </w:rPr>
              <w:t>)</w:t>
            </w:r>
          </w:p>
        </w:tc>
        <w:tc>
          <w:tcPr>
            <w:tcW w:w="1980"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149CAE3C" w14:textId="77777777" w:rsidR="004D2F93" w:rsidRPr="004E1A8D" w:rsidRDefault="004D2F93" w:rsidP="004D2F93">
            <w:pPr>
              <w:pStyle w:val="Zkladntext"/>
              <w:widowControl w:val="0"/>
              <w:spacing w:after="0" w:line="276" w:lineRule="auto"/>
              <w:rPr>
                <w:rFonts w:asciiTheme="minorHAnsi" w:hAnsiTheme="minorHAnsi"/>
                <w:b/>
                <w:sz w:val="22"/>
                <w:szCs w:val="22"/>
                <w:lang w:val="cs-CZ" w:eastAsia="en-US"/>
              </w:rPr>
            </w:pPr>
            <w:proofErr w:type="spellStart"/>
            <w:r w:rsidRPr="004E1A8D">
              <w:rPr>
                <w:rFonts w:asciiTheme="minorHAnsi" w:hAnsiTheme="minorHAnsi"/>
                <w:b/>
                <w:sz w:val="22"/>
                <w:szCs w:val="22"/>
                <w:lang w:val="cs-CZ" w:eastAsia="en-US"/>
              </w:rPr>
              <w:t>Packet</w:t>
            </w:r>
            <w:proofErr w:type="spellEnd"/>
            <w:r w:rsidRPr="004E1A8D">
              <w:rPr>
                <w:rFonts w:asciiTheme="minorHAnsi" w:hAnsiTheme="minorHAnsi"/>
                <w:b/>
                <w:sz w:val="22"/>
                <w:szCs w:val="22"/>
                <w:lang w:val="cs-CZ" w:eastAsia="en-US"/>
              </w:rPr>
              <w:t xml:space="preserve"> </w:t>
            </w:r>
            <w:proofErr w:type="spellStart"/>
            <w:r w:rsidRPr="004E1A8D">
              <w:rPr>
                <w:rFonts w:asciiTheme="minorHAnsi" w:hAnsiTheme="minorHAnsi"/>
                <w:b/>
                <w:sz w:val="22"/>
                <w:szCs w:val="22"/>
                <w:lang w:val="cs-CZ" w:eastAsia="en-US"/>
              </w:rPr>
              <w:t>loss</w:t>
            </w:r>
            <w:proofErr w:type="spellEnd"/>
            <w:r w:rsidRPr="004E1A8D">
              <w:rPr>
                <w:rFonts w:asciiTheme="minorHAnsi" w:hAnsiTheme="minorHAnsi"/>
                <w:b/>
                <w:sz w:val="22"/>
                <w:szCs w:val="22"/>
                <w:lang w:val="cs-CZ" w:eastAsia="en-US"/>
              </w:rPr>
              <w:t xml:space="preserve"> (</w:t>
            </w:r>
            <w:proofErr w:type="gramStart"/>
            <w:r w:rsidRPr="004E1A8D">
              <w:rPr>
                <w:rFonts w:asciiTheme="minorHAnsi" w:hAnsiTheme="minorHAnsi"/>
                <w:b/>
                <w:sz w:val="22"/>
                <w:szCs w:val="22"/>
                <w:lang w:val="cs-CZ" w:eastAsia="en-US"/>
              </w:rPr>
              <w:t>PL)(%)</w:t>
            </w:r>
            <w:proofErr w:type="gramEnd"/>
          </w:p>
        </w:tc>
      </w:tr>
      <w:tr w:rsidR="004D2F93" w:rsidRPr="002607C7" w14:paraId="29CF5137" w14:textId="77777777" w:rsidTr="004D2F93">
        <w:trPr>
          <w:trHeight w:val="66"/>
        </w:trPr>
        <w:tc>
          <w:tcPr>
            <w:tcW w:w="1980" w:type="dxa"/>
            <w:gridSpan w:val="2"/>
            <w:tcBorders>
              <w:top w:val="single" w:sz="6" w:space="0" w:color="auto"/>
              <w:left w:val="double" w:sz="4" w:space="0" w:color="auto"/>
              <w:bottom w:val="single" w:sz="6" w:space="0" w:color="auto"/>
              <w:right w:val="single" w:sz="4" w:space="0" w:color="auto"/>
            </w:tcBorders>
            <w:hideMark/>
          </w:tcPr>
          <w:p w14:paraId="5AB8B792" w14:textId="2FE7EB6E" w:rsidR="004D2F93" w:rsidRPr="004E0737" w:rsidRDefault="007650F9" w:rsidP="004D2F93">
            <w:pPr>
              <w:pStyle w:val="Zkladntext"/>
              <w:widowControl w:val="0"/>
              <w:spacing w:after="0" w:line="276" w:lineRule="auto"/>
              <w:rPr>
                <w:rFonts w:asciiTheme="minorHAnsi" w:hAnsiTheme="minorHAnsi"/>
                <w:b/>
                <w:sz w:val="22"/>
                <w:szCs w:val="22"/>
                <w:lang w:val="cs-CZ" w:eastAsia="en-US"/>
              </w:rPr>
            </w:pPr>
            <w:r>
              <w:rPr>
                <w:rFonts w:asciiTheme="minorHAnsi" w:hAnsiTheme="minorHAnsi"/>
                <w:sz w:val="22"/>
                <w:szCs w:val="22"/>
                <w:lang w:val="cs-CZ" w:eastAsia="en-US"/>
              </w:rPr>
              <w:t>CMSCH</w:t>
            </w:r>
          </w:p>
        </w:tc>
        <w:tc>
          <w:tcPr>
            <w:tcW w:w="1980" w:type="dxa"/>
            <w:gridSpan w:val="6"/>
            <w:tcBorders>
              <w:top w:val="single" w:sz="4" w:space="0" w:color="auto"/>
              <w:left w:val="single" w:sz="4" w:space="0" w:color="auto"/>
              <w:bottom w:val="single" w:sz="4" w:space="0" w:color="auto"/>
              <w:right w:val="single" w:sz="4" w:space="0" w:color="auto"/>
            </w:tcBorders>
            <w:hideMark/>
          </w:tcPr>
          <w:p w14:paraId="7B6741A3" w14:textId="77777777" w:rsidR="004D2F93" w:rsidRPr="00AB1297" w:rsidRDefault="004D2F93" w:rsidP="004D2F93">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7x24 (0-24)h</w:t>
            </w:r>
          </w:p>
        </w:tc>
        <w:tc>
          <w:tcPr>
            <w:tcW w:w="1980" w:type="dxa"/>
            <w:tcBorders>
              <w:top w:val="single" w:sz="4" w:space="0" w:color="auto"/>
              <w:left w:val="single" w:sz="4" w:space="0" w:color="auto"/>
              <w:bottom w:val="single" w:sz="4" w:space="0" w:color="auto"/>
              <w:right w:val="single" w:sz="4" w:space="0" w:color="auto"/>
            </w:tcBorders>
            <w:hideMark/>
          </w:tcPr>
          <w:p w14:paraId="434E161B" w14:textId="77777777" w:rsidR="004D2F93" w:rsidRPr="002607C7" w:rsidRDefault="004D2F93" w:rsidP="004D2F93">
            <w:pPr>
              <w:pStyle w:val="Zkladntext"/>
              <w:widowControl w:val="0"/>
              <w:spacing w:after="0" w:line="276" w:lineRule="auto"/>
              <w:jc w:val="center"/>
              <w:rPr>
                <w:rFonts w:asciiTheme="minorHAnsi" w:hAnsiTheme="minorHAnsi" w:cs="Arial"/>
                <w:sz w:val="22"/>
                <w:szCs w:val="22"/>
                <w:lang w:eastAsia="en-US"/>
              </w:rPr>
            </w:pPr>
            <w:r w:rsidRPr="002607C7">
              <w:rPr>
                <w:rFonts w:asciiTheme="minorHAnsi" w:hAnsiTheme="minorHAnsi" w:cs="Arial"/>
                <w:sz w:val="22"/>
                <w:szCs w:val="22"/>
                <w:lang w:eastAsia="en-US"/>
              </w:rPr>
              <w:t>99,9</w:t>
            </w:r>
          </w:p>
        </w:tc>
        <w:tc>
          <w:tcPr>
            <w:tcW w:w="1980" w:type="dxa"/>
            <w:gridSpan w:val="3"/>
            <w:tcBorders>
              <w:top w:val="single" w:sz="4" w:space="0" w:color="auto"/>
              <w:left w:val="single" w:sz="4" w:space="0" w:color="auto"/>
              <w:bottom w:val="single" w:sz="4" w:space="0" w:color="auto"/>
              <w:right w:val="single" w:sz="4" w:space="0" w:color="auto"/>
            </w:tcBorders>
            <w:hideMark/>
          </w:tcPr>
          <w:p w14:paraId="25B2E872" w14:textId="4E37DCDF" w:rsidR="004D2F93" w:rsidRPr="00E23CD3" w:rsidRDefault="007650F9" w:rsidP="004D2F93">
            <w:pPr>
              <w:pStyle w:val="Zkladntext"/>
              <w:keepLines/>
              <w:widowControl w:val="0"/>
              <w:spacing w:line="276" w:lineRule="auto"/>
              <w:jc w:val="center"/>
              <w:rPr>
                <w:rFonts w:asciiTheme="minorHAnsi" w:hAnsiTheme="minorHAnsi"/>
                <w:sz w:val="22"/>
                <w:szCs w:val="22"/>
                <w:lang w:eastAsia="en-US"/>
              </w:rPr>
            </w:pPr>
            <w:r>
              <w:rPr>
                <w:rFonts w:asciiTheme="minorHAnsi" w:hAnsiTheme="minorHAnsi" w:cs="Arial"/>
                <w:sz w:val="22"/>
                <w:szCs w:val="22"/>
                <w:lang w:val="cs-CZ" w:eastAsia="en-US"/>
              </w:rPr>
              <w:t>5</w:t>
            </w:r>
          </w:p>
        </w:tc>
        <w:tc>
          <w:tcPr>
            <w:tcW w:w="1980" w:type="dxa"/>
            <w:gridSpan w:val="2"/>
            <w:tcBorders>
              <w:top w:val="single" w:sz="4" w:space="0" w:color="auto"/>
              <w:left w:val="single" w:sz="4" w:space="0" w:color="auto"/>
              <w:bottom w:val="single" w:sz="4" w:space="0" w:color="auto"/>
              <w:right w:val="single" w:sz="4" w:space="0" w:color="auto"/>
            </w:tcBorders>
          </w:tcPr>
          <w:p w14:paraId="5B8C20B3" w14:textId="273E27BC" w:rsidR="004D2F93" w:rsidRPr="00E23CD3" w:rsidRDefault="007650F9" w:rsidP="004D2F93">
            <w:pPr>
              <w:pStyle w:val="Zkladntext"/>
              <w:keepLines/>
              <w:widowControl w:val="0"/>
              <w:spacing w:line="276" w:lineRule="auto"/>
              <w:jc w:val="center"/>
              <w:rPr>
                <w:rFonts w:asciiTheme="minorHAnsi" w:hAnsiTheme="minorHAnsi"/>
                <w:sz w:val="22"/>
                <w:szCs w:val="22"/>
                <w:lang w:val="cs-CZ" w:eastAsia="en-US"/>
              </w:rPr>
            </w:pPr>
            <w:r>
              <w:rPr>
                <w:rFonts w:asciiTheme="minorHAnsi" w:hAnsiTheme="minorHAnsi"/>
                <w:sz w:val="22"/>
                <w:szCs w:val="22"/>
                <w:lang w:val="cs-CZ" w:eastAsia="en-US"/>
              </w:rPr>
              <w:t>10</w:t>
            </w:r>
          </w:p>
        </w:tc>
      </w:tr>
      <w:tr w:rsidR="004D2F93" w:rsidRPr="002607C7" w14:paraId="05B02D58" w14:textId="77777777" w:rsidTr="004D2F93">
        <w:trPr>
          <w:trHeight w:val="347"/>
        </w:trPr>
        <w:tc>
          <w:tcPr>
            <w:tcW w:w="3279" w:type="dxa"/>
            <w:gridSpan w:val="7"/>
            <w:tcBorders>
              <w:top w:val="single" w:sz="4" w:space="0" w:color="auto"/>
              <w:left w:val="single" w:sz="4" w:space="0" w:color="auto"/>
              <w:bottom w:val="single" w:sz="4" w:space="0" w:color="auto"/>
              <w:right w:val="single" w:sz="4" w:space="0" w:color="auto"/>
            </w:tcBorders>
            <w:shd w:val="clear" w:color="auto" w:fill="00B050"/>
          </w:tcPr>
          <w:p w14:paraId="116B6AD3" w14:textId="77777777" w:rsidR="004D2F93" w:rsidRPr="0094292F" w:rsidRDefault="004D2F93" w:rsidP="004D2F93">
            <w:pPr>
              <w:pStyle w:val="Zkladntext"/>
              <w:widowControl w:val="0"/>
              <w:spacing w:after="0" w:line="276" w:lineRule="auto"/>
              <w:rPr>
                <w:rFonts w:asciiTheme="minorHAnsi" w:hAnsiTheme="minorHAnsi"/>
                <w:b/>
                <w:sz w:val="22"/>
                <w:szCs w:val="22"/>
                <w:lang w:eastAsia="en-US"/>
              </w:rPr>
            </w:pPr>
            <w:r w:rsidRPr="0094292F">
              <w:rPr>
                <w:rFonts w:asciiTheme="minorHAnsi" w:hAnsiTheme="minorHAnsi"/>
                <w:b/>
                <w:sz w:val="22"/>
                <w:szCs w:val="22"/>
                <w:lang w:eastAsia="en-US"/>
              </w:rPr>
              <w:t>Maximální počty incidentů (MI)</w:t>
            </w:r>
          </w:p>
        </w:tc>
        <w:tc>
          <w:tcPr>
            <w:tcW w:w="3179" w:type="dxa"/>
            <w:gridSpan w:val="3"/>
            <w:tcBorders>
              <w:top w:val="single" w:sz="4" w:space="0" w:color="auto"/>
              <w:left w:val="single" w:sz="4" w:space="0" w:color="auto"/>
              <w:bottom w:val="single" w:sz="4" w:space="0" w:color="auto"/>
              <w:right w:val="single" w:sz="4" w:space="0" w:color="auto"/>
            </w:tcBorders>
            <w:shd w:val="clear" w:color="auto" w:fill="00B050"/>
          </w:tcPr>
          <w:p w14:paraId="60EDCAD6" w14:textId="77777777" w:rsidR="004D2F93" w:rsidRPr="0094292F" w:rsidRDefault="004D2F93" w:rsidP="004D2F93">
            <w:pPr>
              <w:pStyle w:val="Zkladntext"/>
              <w:widowControl w:val="0"/>
              <w:spacing w:after="0" w:line="276" w:lineRule="auto"/>
              <w:jc w:val="center"/>
              <w:rPr>
                <w:rFonts w:asciiTheme="minorHAnsi" w:hAnsiTheme="minorHAnsi" w:cs="Arial"/>
                <w:b/>
                <w:sz w:val="22"/>
                <w:szCs w:val="22"/>
                <w:lang w:val="cs-CZ" w:eastAsia="en-US"/>
              </w:rPr>
            </w:pPr>
            <w:r w:rsidRPr="0094292F">
              <w:rPr>
                <w:rFonts w:asciiTheme="minorHAnsi" w:hAnsiTheme="minorHAnsi" w:cs="Arial"/>
                <w:b/>
                <w:sz w:val="22"/>
                <w:szCs w:val="22"/>
                <w:lang w:val="cs-CZ" w:eastAsia="en-US"/>
              </w:rPr>
              <w:t>Priorita 1</w:t>
            </w:r>
          </w:p>
        </w:tc>
        <w:tc>
          <w:tcPr>
            <w:tcW w:w="3442" w:type="dxa"/>
            <w:gridSpan w:val="4"/>
            <w:tcBorders>
              <w:top w:val="single" w:sz="4" w:space="0" w:color="auto"/>
              <w:left w:val="single" w:sz="4" w:space="0" w:color="auto"/>
              <w:bottom w:val="single" w:sz="4" w:space="0" w:color="auto"/>
              <w:right w:val="single" w:sz="4" w:space="0" w:color="auto"/>
            </w:tcBorders>
            <w:shd w:val="clear" w:color="auto" w:fill="00B050"/>
          </w:tcPr>
          <w:p w14:paraId="1D8B57B3" w14:textId="77777777" w:rsidR="004D2F93" w:rsidRPr="002607C7" w:rsidRDefault="004D2F93" w:rsidP="004D2F93">
            <w:pPr>
              <w:jc w:val="center"/>
              <w:rPr>
                <w:rFonts w:asciiTheme="minorHAnsi" w:hAnsiTheme="minorHAnsi"/>
                <w:szCs w:val="22"/>
              </w:rPr>
            </w:pPr>
            <w:r w:rsidRPr="0094292F">
              <w:rPr>
                <w:rFonts w:asciiTheme="minorHAnsi" w:hAnsiTheme="minorHAnsi" w:cs="Arial"/>
                <w:b/>
                <w:szCs w:val="22"/>
                <w:lang w:eastAsia="en-US"/>
              </w:rPr>
              <w:t>Priorita 2</w:t>
            </w:r>
          </w:p>
        </w:tc>
      </w:tr>
      <w:tr w:rsidR="004D2F93" w:rsidRPr="002607C7" w14:paraId="427F7C51" w14:textId="77777777" w:rsidTr="004D2F93">
        <w:trPr>
          <w:trHeight w:val="347"/>
        </w:trPr>
        <w:tc>
          <w:tcPr>
            <w:tcW w:w="3279" w:type="dxa"/>
            <w:gridSpan w:val="7"/>
            <w:tcBorders>
              <w:top w:val="single" w:sz="4" w:space="0" w:color="auto"/>
              <w:left w:val="single" w:sz="4" w:space="0" w:color="auto"/>
              <w:bottom w:val="single" w:sz="4" w:space="0" w:color="auto"/>
              <w:right w:val="single" w:sz="4" w:space="0" w:color="auto"/>
            </w:tcBorders>
          </w:tcPr>
          <w:p w14:paraId="52C84F1A" w14:textId="6F3F9747" w:rsidR="004D2F93" w:rsidRPr="004E0737" w:rsidRDefault="007650F9" w:rsidP="004D2F93">
            <w:pPr>
              <w:pStyle w:val="Zkladntext"/>
              <w:widowControl w:val="0"/>
              <w:spacing w:after="0" w:line="276" w:lineRule="auto"/>
              <w:rPr>
                <w:rFonts w:asciiTheme="minorHAnsi" w:hAnsiTheme="minorHAnsi"/>
                <w:b/>
                <w:sz w:val="22"/>
                <w:szCs w:val="22"/>
                <w:lang w:val="cs-CZ" w:eastAsia="en-US"/>
              </w:rPr>
            </w:pPr>
            <w:r>
              <w:rPr>
                <w:rFonts w:asciiTheme="minorHAnsi" w:hAnsiTheme="minorHAnsi"/>
                <w:sz w:val="22"/>
                <w:szCs w:val="22"/>
                <w:lang w:val="cs-CZ" w:eastAsia="en-US"/>
              </w:rPr>
              <w:t>CMSCH</w:t>
            </w:r>
          </w:p>
        </w:tc>
        <w:tc>
          <w:tcPr>
            <w:tcW w:w="3179" w:type="dxa"/>
            <w:gridSpan w:val="3"/>
            <w:tcBorders>
              <w:top w:val="single" w:sz="4" w:space="0" w:color="auto"/>
              <w:left w:val="single" w:sz="4" w:space="0" w:color="auto"/>
              <w:bottom w:val="single" w:sz="4" w:space="0" w:color="auto"/>
              <w:right w:val="single" w:sz="4" w:space="0" w:color="auto"/>
            </w:tcBorders>
          </w:tcPr>
          <w:p w14:paraId="698F72E2" w14:textId="77777777" w:rsidR="004D2F93" w:rsidRPr="0094292F" w:rsidRDefault="004D2F93" w:rsidP="004D2F93">
            <w:pPr>
              <w:pStyle w:val="Zkladntext"/>
              <w:widowControl w:val="0"/>
              <w:spacing w:after="0" w:line="276" w:lineRule="auto"/>
              <w:jc w:val="center"/>
              <w:rPr>
                <w:rFonts w:asciiTheme="minorHAnsi" w:hAnsiTheme="minorHAnsi" w:cs="Arial"/>
                <w:sz w:val="22"/>
                <w:szCs w:val="22"/>
                <w:lang w:val="cs-CZ" w:eastAsia="en-US"/>
              </w:rPr>
            </w:pPr>
            <w:r>
              <w:rPr>
                <w:rFonts w:asciiTheme="minorHAnsi" w:hAnsiTheme="minorHAnsi" w:cs="Arial"/>
                <w:sz w:val="22"/>
                <w:szCs w:val="22"/>
                <w:lang w:val="cs-CZ" w:eastAsia="en-US"/>
              </w:rPr>
              <w:t>1</w:t>
            </w:r>
          </w:p>
        </w:tc>
        <w:tc>
          <w:tcPr>
            <w:tcW w:w="3442" w:type="dxa"/>
            <w:gridSpan w:val="4"/>
            <w:tcBorders>
              <w:top w:val="single" w:sz="4" w:space="0" w:color="auto"/>
              <w:left w:val="single" w:sz="4" w:space="0" w:color="auto"/>
              <w:bottom w:val="single" w:sz="4" w:space="0" w:color="auto"/>
              <w:right w:val="single" w:sz="4" w:space="0" w:color="auto"/>
            </w:tcBorders>
            <w:vAlign w:val="center"/>
          </w:tcPr>
          <w:p w14:paraId="3F372B28" w14:textId="77777777" w:rsidR="004D2F93" w:rsidRPr="002607C7" w:rsidRDefault="004D2F93" w:rsidP="004D2F93">
            <w:pPr>
              <w:jc w:val="center"/>
              <w:rPr>
                <w:rFonts w:asciiTheme="minorHAnsi" w:hAnsiTheme="minorHAnsi"/>
                <w:szCs w:val="22"/>
              </w:rPr>
            </w:pPr>
            <w:r>
              <w:rPr>
                <w:rFonts w:asciiTheme="minorHAnsi" w:hAnsiTheme="minorHAnsi"/>
                <w:szCs w:val="22"/>
              </w:rPr>
              <w:t>10</w:t>
            </w:r>
          </w:p>
        </w:tc>
      </w:tr>
      <w:tr w:rsidR="004D2F93" w:rsidRPr="002607C7" w14:paraId="0012B640" w14:textId="77777777" w:rsidTr="004D2F93">
        <w:trPr>
          <w:cantSplit/>
          <w:trHeight w:val="347"/>
        </w:trPr>
        <w:tc>
          <w:tcPr>
            <w:tcW w:w="9900" w:type="dxa"/>
            <w:gridSpan w:val="14"/>
            <w:tcBorders>
              <w:top w:val="single" w:sz="4" w:space="0" w:color="auto"/>
              <w:left w:val="single" w:sz="4" w:space="0" w:color="auto"/>
              <w:bottom w:val="single" w:sz="4" w:space="0" w:color="auto"/>
              <w:right w:val="single" w:sz="4" w:space="0" w:color="auto"/>
            </w:tcBorders>
            <w:shd w:val="clear" w:color="auto" w:fill="00B050"/>
            <w:hideMark/>
          </w:tcPr>
          <w:p w14:paraId="2FD100A6" w14:textId="77777777" w:rsidR="004D2F93" w:rsidRPr="002607C7" w:rsidRDefault="004D2F93" w:rsidP="004D2F93">
            <w:pPr>
              <w:keepLines/>
              <w:widowControl w:val="0"/>
              <w:spacing w:after="0" w:line="288" w:lineRule="auto"/>
              <w:rPr>
                <w:rFonts w:asciiTheme="minorHAnsi" w:hAnsiTheme="minorHAnsi"/>
                <w:szCs w:val="22"/>
                <w:lang w:eastAsia="en-US"/>
              </w:rPr>
            </w:pPr>
            <w:r w:rsidRPr="00E6491C">
              <w:rPr>
                <w:b/>
                <w:szCs w:val="20"/>
              </w:rPr>
              <w:t>Matice priorit</w:t>
            </w:r>
          </w:p>
        </w:tc>
      </w:tr>
      <w:tr w:rsidR="004D2F93" w:rsidRPr="002607C7" w14:paraId="74F6896A" w14:textId="77777777" w:rsidTr="004312E2">
        <w:trPr>
          <w:cantSplit/>
          <w:trHeight w:val="347"/>
        </w:trPr>
        <w:tc>
          <w:tcPr>
            <w:tcW w:w="2404" w:type="dxa"/>
            <w:gridSpan w:val="3"/>
            <w:tcBorders>
              <w:top w:val="single" w:sz="4" w:space="0" w:color="auto"/>
              <w:left w:val="single" w:sz="4" w:space="0" w:color="auto"/>
              <w:bottom w:val="single" w:sz="4" w:space="0" w:color="auto"/>
              <w:right w:val="single" w:sz="4" w:space="0" w:color="auto"/>
            </w:tcBorders>
            <w:shd w:val="clear" w:color="auto" w:fill="00B050"/>
            <w:vAlign w:val="center"/>
            <w:hideMark/>
          </w:tcPr>
          <w:p w14:paraId="68E675D6" w14:textId="77777777" w:rsidR="004D2F93" w:rsidRPr="00AB1297" w:rsidRDefault="004D2F93" w:rsidP="004D2F93">
            <w:pPr>
              <w:keepLines/>
              <w:widowControl w:val="0"/>
              <w:spacing w:after="0" w:line="288" w:lineRule="auto"/>
              <w:rPr>
                <w:rFonts w:asciiTheme="minorHAnsi" w:hAnsiTheme="minorHAnsi"/>
                <w:b/>
                <w:szCs w:val="22"/>
                <w:lang w:eastAsia="en-US"/>
              </w:rPr>
            </w:pPr>
            <w:r w:rsidRPr="00AB1297">
              <w:rPr>
                <w:rFonts w:asciiTheme="minorHAnsi" w:hAnsiTheme="minorHAnsi"/>
                <w:b/>
                <w:szCs w:val="22"/>
                <w:lang w:eastAsia="en-US"/>
              </w:rPr>
              <w:t>Priorita</w:t>
            </w:r>
          </w:p>
        </w:tc>
        <w:tc>
          <w:tcPr>
            <w:tcW w:w="7496" w:type="dxa"/>
            <w:gridSpan w:val="11"/>
            <w:tcBorders>
              <w:top w:val="single" w:sz="4" w:space="0" w:color="auto"/>
              <w:left w:val="single" w:sz="4" w:space="0" w:color="auto"/>
              <w:bottom w:val="single" w:sz="4" w:space="0" w:color="auto"/>
              <w:right w:val="single" w:sz="4" w:space="0" w:color="auto"/>
            </w:tcBorders>
            <w:shd w:val="clear" w:color="auto" w:fill="00B050"/>
            <w:vAlign w:val="center"/>
            <w:hideMark/>
          </w:tcPr>
          <w:p w14:paraId="6C43829C" w14:textId="77777777" w:rsidR="004D2F93" w:rsidRPr="00AB1297" w:rsidRDefault="004D2F93" w:rsidP="004D2F93">
            <w:pPr>
              <w:pStyle w:val="Zkladntext"/>
              <w:widowControl w:val="0"/>
              <w:spacing w:after="0" w:line="276" w:lineRule="auto"/>
              <w:rPr>
                <w:rFonts w:asciiTheme="minorHAnsi" w:hAnsiTheme="minorHAnsi"/>
                <w:b/>
                <w:sz w:val="22"/>
                <w:szCs w:val="22"/>
                <w:lang w:val="cs-CZ" w:eastAsia="en-US"/>
              </w:rPr>
            </w:pPr>
            <w:r w:rsidRPr="00AB1297">
              <w:rPr>
                <w:rFonts w:asciiTheme="minorHAnsi" w:hAnsiTheme="minorHAnsi"/>
                <w:b/>
                <w:sz w:val="22"/>
                <w:szCs w:val="22"/>
                <w:lang w:val="cs-CZ" w:eastAsia="en-US"/>
              </w:rPr>
              <w:t xml:space="preserve">Definice priority </w:t>
            </w:r>
            <w:r>
              <w:rPr>
                <w:rFonts w:asciiTheme="minorHAnsi" w:hAnsiTheme="minorHAnsi"/>
                <w:b/>
                <w:sz w:val="22"/>
                <w:szCs w:val="22"/>
                <w:lang w:val="cs-CZ" w:eastAsia="en-US"/>
              </w:rPr>
              <w:t>incidentů</w:t>
            </w:r>
          </w:p>
        </w:tc>
      </w:tr>
      <w:tr w:rsidR="004D2F93" w:rsidRPr="002607C7" w14:paraId="4AB7F662" w14:textId="77777777" w:rsidTr="004312E2">
        <w:trPr>
          <w:trHeight w:val="347"/>
        </w:trPr>
        <w:tc>
          <w:tcPr>
            <w:tcW w:w="2404" w:type="dxa"/>
            <w:gridSpan w:val="3"/>
            <w:tcBorders>
              <w:top w:val="single" w:sz="4" w:space="0" w:color="auto"/>
              <w:left w:val="single" w:sz="4" w:space="0" w:color="auto"/>
              <w:bottom w:val="single" w:sz="4" w:space="0" w:color="auto"/>
              <w:right w:val="single" w:sz="4" w:space="0" w:color="auto"/>
            </w:tcBorders>
            <w:vAlign w:val="center"/>
            <w:hideMark/>
          </w:tcPr>
          <w:p w14:paraId="31029355" w14:textId="77777777" w:rsidR="004D2F93" w:rsidRPr="00AB1297" w:rsidRDefault="004D2F93" w:rsidP="004D2F93">
            <w:pPr>
              <w:pStyle w:val="Zkladntext"/>
              <w:widowControl w:val="0"/>
              <w:spacing w:after="0" w:line="276" w:lineRule="auto"/>
              <w:rPr>
                <w:rFonts w:asciiTheme="minorHAnsi" w:hAnsiTheme="minorHAnsi"/>
                <w:sz w:val="22"/>
                <w:szCs w:val="22"/>
                <w:lang w:val="cs-CZ" w:eastAsia="en-US"/>
              </w:rPr>
            </w:pPr>
            <w:r w:rsidRPr="00AB1297">
              <w:rPr>
                <w:rFonts w:asciiTheme="minorHAnsi" w:hAnsiTheme="minorHAnsi"/>
                <w:sz w:val="22"/>
                <w:szCs w:val="22"/>
                <w:lang w:val="cs-CZ" w:eastAsia="en-US"/>
              </w:rPr>
              <w:t>Priorita 1</w:t>
            </w:r>
          </w:p>
        </w:tc>
        <w:tc>
          <w:tcPr>
            <w:tcW w:w="7496" w:type="dxa"/>
            <w:gridSpan w:val="11"/>
            <w:tcBorders>
              <w:top w:val="single" w:sz="4" w:space="0" w:color="auto"/>
              <w:left w:val="single" w:sz="4" w:space="0" w:color="auto"/>
              <w:bottom w:val="single" w:sz="4" w:space="0" w:color="auto"/>
              <w:right w:val="single" w:sz="4" w:space="0" w:color="auto"/>
            </w:tcBorders>
            <w:hideMark/>
          </w:tcPr>
          <w:p w14:paraId="4ADAE60A" w14:textId="77777777" w:rsidR="004D2F93" w:rsidRPr="00AB1297" w:rsidRDefault="004D2F93" w:rsidP="004D2F93">
            <w:pPr>
              <w:pStyle w:val="Zkladntext"/>
              <w:widowControl w:val="0"/>
              <w:spacing w:after="0" w:line="276" w:lineRule="auto"/>
              <w:rPr>
                <w:rFonts w:asciiTheme="minorHAnsi" w:hAnsiTheme="minorHAnsi"/>
                <w:sz w:val="22"/>
                <w:szCs w:val="22"/>
                <w:lang w:val="cs-CZ" w:eastAsia="en-US"/>
              </w:rPr>
            </w:pPr>
            <w:r w:rsidRPr="00AB1297">
              <w:rPr>
                <w:rFonts w:asciiTheme="minorHAnsi" w:hAnsiTheme="minorHAnsi"/>
                <w:sz w:val="22"/>
                <w:szCs w:val="22"/>
                <w:lang w:val="cs-CZ" w:eastAsia="en-US"/>
              </w:rPr>
              <w:t xml:space="preserve">Monitoring systém ve dvou po sobě jdoucích vykonáních testovacích scénářů detekoval nedostupnost </w:t>
            </w:r>
            <w:r>
              <w:rPr>
                <w:rFonts w:asciiTheme="minorHAnsi" w:hAnsiTheme="minorHAnsi"/>
                <w:sz w:val="22"/>
                <w:szCs w:val="22"/>
                <w:lang w:val="cs-CZ" w:eastAsia="en-US"/>
              </w:rPr>
              <w:t>služby. Dva po sobě jdoucí nesplněné testovací scénáře priority 2 automaticky znamenají nedostupnost priority 1.</w:t>
            </w:r>
          </w:p>
        </w:tc>
      </w:tr>
      <w:tr w:rsidR="004D2F93" w:rsidRPr="002607C7" w14:paraId="7DA8A14F" w14:textId="77777777" w:rsidTr="004312E2">
        <w:trPr>
          <w:trHeight w:val="347"/>
        </w:trPr>
        <w:tc>
          <w:tcPr>
            <w:tcW w:w="2404" w:type="dxa"/>
            <w:gridSpan w:val="3"/>
            <w:tcBorders>
              <w:top w:val="single" w:sz="4" w:space="0" w:color="auto"/>
              <w:left w:val="single" w:sz="4" w:space="0" w:color="auto"/>
              <w:bottom w:val="single" w:sz="4" w:space="0" w:color="auto"/>
              <w:right w:val="single" w:sz="4" w:space="0" w:color="auto"/>
            </w:tcBorders>
            <w:vAlign w:val="center"/>
          </w:tcPr>
          <w:p w14:paraId="0E73E4E5" w14:textId="77777777" w:rsidR="004D2F93" w:rsidRPr="00AB1297" w:rsidRDefault="004D2F93" w:rsidP="004D2F93">
            <w:pPr>
              <w:pStyle w:val="Zkladntext"/>
              <w:widowControl w:val="0"/>
              <w:spacing w:after="0" w:line="276" w:lineRule="auto"/>
              <w:rPr>
                <w:rFonts w:asciiTheme="minorHAnsi" w:hAnsiTheme="minorHAnsi"/>
                <w:sz w:val="22"/>
                <w:szCs w:val="22"/>
                <w:lang w:val="cs-CZ" w:eastAsia="en-US"/>
              </w:rPr>
            </w:pPr>
            <w:r w:rsidRPr="00AB1297">
              <w:rPr>
                <w:rFonts w:asciiTheme="minorHAnsi" w:hAnsiTheme="minorHAnsi"/>
                <w:sz w:val="22"/>
                <w:szCs w:val="22"/>
                <w:lang w:val="cs-CZ" w:eastAsia="en-US"/>
              </w:rPr>
              <w:t>Priorita 2</w:t>
            </w:r>
          </w:p>
        </w:tc>
        <w:tc>
          <w:tcPr>
            <w:tcW w:w="7496" w:type="dxa"/>
            <w:gridSpan w:val="11"/>
            <w:tcBorders>
              <w:top w:val="single" w:sz="4" w:space="0" w:color="auto"/>
              <w:left w:val="single" w:sz="4" w:space="0" w:color="auto"/>
              <w:bottom w:val="single" w:sz="4" w:space="0" w:color="auto"/>
              <w:right w:val="single" w:sz="4" w:space="0" w:color="auto"/>
            </w:tcBorders>
          </w:tcPr>
          <w:p w14:paraId="0F20F01F" w14:textId="0FD9A2D0" w:rsidR="004D2F93" w:rsidRPr="00AB1297" w:rsidRDefault="004D2F93" w:rsidP="002F6352">
            <w:pPr>
              <w:pStyle w:val="Zkladntext"/>
              <w:widowControl w:val="0"/>
              <w:spacing w:after="0" w:line="276" w:lineRule="auto"/>
              <w:rPr>
                <w:rFonts w:asciiTheme="minorHAnsi" w:hAnsiTheme="minorHAnsi"/>
                <w:sz w:val="22"/>
                <w:szCs w:val="22"/>
                <w:lang w:val="cs-CZ" w:eastAsia="en-US"/>
              </w:rPr>
            </w:pPr>
            <w:r w:rsidRPr="00AB1297">
              <w:rPr>
                <w:rFonts w:asciiTheme="minorHAnsi" w:hAnsiTheme="minorHAnsi"/>
                <w:sz w:val="22"/>
                <w:szCs w:val="22"/>
                <w:lang w:val="cs-CZ" w:eastAsia="en-US"/>
              </w:rPr>
              <w:t xml:space="preserve">Monitoring systém </w:t>
            </w:r>
            <w:r>
              <w:rPr>
                <w:rFonts w:asciiTheme="minorHAnsi" w:hAnsiTheme="minorHAnsi"/>
                <w:sz w:val="22"/>
                <w:szCs w:val="22"/>
                <w:lang w:val="cs-CZ" w:eastAsia="en-US"/>
              </w:rPr>
              <w:t xml:space="preserve">dle scénáře </w:t>
            </w:r>
            <w:r w:rsidRPr="00AB1297">
              <w:rPr>
                <w:rFonts w:asciiTheme="minorHAnsi" w:hAnsiTheme="minorHAnsi"/>
                <w:sz w:val="22"/>
                <w:szCs w:val="22"/>
                <w:lang w:val="cs-CZ" w:eastAsia="en-US"/>
              </w:rPr>
              <w:t xml:space="preserve">detekoval </w:t>
            </w:r>
            <w:r>
              <w:rPr>
                <w:rFonts w:asciiTheme="minorHAnsi" w:hAnsiTheme="minorHAnsi"/>
                <w:sz w:val="22"/>
                <w:szCs w:val="22"/>
                <w:lang w:val="cs-CZ" w:eastAsia="en-US"/>
              </w:rPr>
              <w:t xml:space="preserve">překročení parametru Stabilita (ST) </w:t>
            </w:r>
            <w:r w:rsidR="002F6352">
              <w:rPr>
                <w:rFonts w:asciiTheme="minorHAnsi" w:hAnsiTheme="minorHAnsi"/>
                <w:sz w:val="22"/>
                <w:szCs w:val="22"/>
                <w:lang w:val="cs-CZ" w:eastAsia="en-US"/>
              </w:rPr>
              <w:t xml:space="preserve">nebo </w:t>
            </w:r>
            <w:proofErr w:type="spellStart"/>
            <w:r>
              <w:rPr>
                <w:rFonts w:asciiTheme="minorHAnsi" w:hAnsiTheme="minorHAnsi"/>
                <w:sz w:val="22"/>
                <w:szCs w:val="22"/>
                <w:lang w:val="cs-CZ" w:eastAsia="en-US"/>
              </w:rPr>
              <w:t>Packet</w:t>
            </w:r>
            <w:proofErr w:type="spellEnd"/>
            <w:r>
              <w:rPr>
                <w:rFonts w:asciiTheme="minorHAnsi" w:hAnsiTheme="minorHAnsi"/>
                <w:sz w:val="22"/>
                <w:szCs w:val="22"/>
                <w:lang w:val="cs-CZ" w:eastAsia="en-US"/>
              </w:rPr>
              <w:t xml:space="preserve"> </w:t>
            </w:r>
            <w:proofErr w:type="spellStart"/>
            <w:r>
              <w:rPr>
                <w:rFonts w:asciiTheme="minorHAnsi" w:hAnsiTheme="minorHAnsi"/>
                <w:sz w:val="22"/>
                <w:szCs w:val="22"/>
                <w:lang w:val="cs-CZ" w:eastAsia="en-US"/>
              </w:rPr>
              <w:t>Loss</w:t>
            </w:r>
            <w:proofErr w:type="spellEnd"/>
            <w:r>
              <w:rPr>
                <w:rFonts w:asciiTheme="minorHAnsi" w:hAnsiTheme="minorHAnsi"/>
                <w:sz w:val="22"/>
                <w:szCs w:val="22"/>
                <w:lang w:val="cs-CZ" w:eastAsia="en-US"/>
              </w:rPr>
              <w:t xml:space="preserve"> (PL).</w:t>
            </w:r>
          </w:p>
        </w:tc>
      </w:tr>
      <w:tr w:rsidR="004D2F93" w:rsidRPr="002607C7" w14:paraId="6C561E8E" w14:textId="77777777" w:rsidTr="004D2F93">
        <w:trPr>
          <w:trHeight w:val="347"/>
        </w:trPr>
        <w:tc>
          <w:tcPr>
            <w:tcW w:w="9900" w:type="dxa"/>
            <w:gridSpan w:val="14"/>
            <w:tcBorders>
              <w:top w:val="single" w:sz="4" w:space="0" w:color="auto"/>
              <w:left w:val="single" w:sz="4" w:space="0" w:color="auto"/>
              <w:bottom w:val="single" w:sz="4" w:space="0" w:color="auto"/>
              <w:right w:val="single" w:sz="4" w:space="0" w:color="auto"/>
            </w:tcBorders>
            <w:shd w:val="clear" w:color="auto" w:fill="00B050"/>
            <w:hideMark/>
          </w:tcPr>
          <w:p w14:paraId="494161EA" w14:textId="77777777" w:rsidR="004D2F93" w:rsidRPr="002607C7" w:rsidRDefault="004D2F93" w:rsidP="004D2F93">
            <w:pPr>
              <w:keepLines/>
              <w:widowControl w:val="0"/>
              <w:spacing w:after="0" w:line="288" w:lineRule="auto"/>
              <w:rPr>
                <w:rFonts w:asciiTheme="minorHAnsi" w:hAnsiTheme="minorHAnsi"/>
                <w:szCs w:val="22"/>
                <w:lang w:eastAsia="en-US"/>
              </w:rPr>
            </w:pPr>
            <w:r w:rsidRPr="002607C7">
              <w:rPr>
                <w:rFonts w:asciiTheme="minorHAnsi" w:hAnsiTheme="minorHAnsi" w:cs="Arial"/>
                <w:b/>
                <w:szCs w:val="22"/>
                <w:lang w:eastAsia="en-US"/>
              </w:rPr>
              <w:t>Způsob</w:t>
            </w:r>
            <w:r w:rsidRPr="002607C7">
              <w:rPr>
                <w:rFonts w:asciiTheme="minorHAnsi" w:hAnsiTheme="minorHAnsi"/>
                <w:b/>
                <w:szCs w:val="22"/>
                <w:lang w:eastAsia="en-US"/>
              </w:rPr>
              <w:t xml:space="preserve"> kontroly </w:t>
            </w:r>
          </w:p>
        </w:tc>
      </w:tr>
      <w:tr w:rsidR="004D2F93" w:rsidRPr="002607C7" w14:paraId="22F7A7E3" w14:textId="77777777" w:rsidTr="004D2F93">
        <w:trPr>
          <w:trHeight w:val="347"/>
        </w:trPr>
        <w:tc>
          <w:tcPr>
            <w:tcW w:w="9900" w:type="dxa"/>
            <w:gridSpan w:val="14"/>
            <w:tcBorders>
              <w:top w:val="single" w:sz="4" w:space="0" w:color="auto"/>
              <w:left w:val="single" w:sz="4" w:space="0" w:color="auto"/>
              <w:bottom w:val="single" w:sz="4" w:space="0" w:color="auto"/>
              <w:right w:val="single" w:sz="4" w:space="0" w:color="auto"/>
            </w:tcBorders>
            <w:vAlign w:val="center"/>
            <w:hideMark/>
          </w:tcPr>
          <w:p w14:paraId="3EDF118A" w14:textId="19ACCD8D" w:rsidR="004D2F93" w:rsidRDefault="004D2F93" w:rsidP="007650F9">
            <w:pPr>
              <w:pStyle w:val="Zkladntext"/>
              <w:widowControl w:val="0"/>
              <w:numPr>
                <w:ilvl w:val="0"/>
                <w:numId w:val="40"/>
              </w:numPr>
              <w:spacing w:after="0" w:line="276" w:lineRule="auto"/>
              <w:rPr>
                <w:rFonts w:asciiTheme="minorHAnsi" w:hAnsiTheme="minorHAnsi"/>
                <w:sz w:val="22"/>
                <w:szCs w:val="22"/>
                <w:lang w:val="cs-CZ" w:eastAsia="en-US"/>
              </w:rPr>
            </w:pPr>
            <w:r>
              <w:rPr>
                <w:rFonts w:asciiTheme="minorHAnsi" w:hAnsiTheme="minorHAnsi"/>
                <w:sz w:val="22"/>
                <w:szCs w:val="22"/>
                <w:lang w:val="cs-CZ" w:eastAsia="en-US"/>
              </w:rPr>
              <w:t>Kontrola bude prováděna</w:t>
            </w:r>
            <w:r w:rsidRPr="005F72F4">
              <w:rPr>
                <w:rFonts w:asciiTheme="minorHAnsi" w:hAnsiTheme="minorHAnsi"/>
                <w:sz w:val="22"/>
                <w:szCs w:val="22"/>
                <w:lang w:val="cs-CZ" w:eastAsia="en-US"/>
              </w:rPr>
              <w:t xml:space="preserve"> </w:t>
            </w:r>
            <w:r w:rsidR="00603406">
              <w:rPr>
                <w:rFonts w:asciiTheme="minorHAnsi" w:hAnsiTheme="minorHAnsi"/>
                <w:sz w:val="22"/>
                <w:szCs w:val="22"/>
                <w:lang w:val="cs-CZ" w:eastAsia="en-US"/>
              </w:rPr>
              <w:t>z dohledového systému O</w:t>
            </w:r>
            <w:r>
              <w:rPr>
                <w:rFonts w:asciiTheme="minorHAnsi" w:hAnsiTheme="minorHAnsi"/>
                <w:sz w:val="22"/>
                <w:szCs w:val="22"/>
                <w:lang w:val="cs-CZ" w:eastAsia="en-US"/>
              </w:rPr>
              <w:t xml:space="preserve">bjednatele </w:t>
            </w:r>
            <w:r w:rsidRPr="005F72F4">
              <w:rPr>
                <w:rFonts w:asciiTheme="minorHAnsi" w:hAnsiTheme="minorHAnsi"/>
                <w:sz w:val="22"/>
                <w:szCs w:val="22"/>
                <w:lang w:val="cs-CZ" w:eastAsia="en-US"/>
              </w:rPr>
              <w:t>na koncov</w:t>
            </w:r>
            <w:r>
              <w:rPr>
                <w:rFonts w:asciiTheme="minorHAnsi" w:hAnsiTheme="minorHAnsi"/>
                <w:sz w:val="22"/>
                <w:szCs w:val="22"/>
                <w:lang w:val="cs-CZ" w:eastAsia="en-US"/>
              </w:rPr>
              <w:t>é</w:t>
            </w:r>
            <w:r w:rsidRPr="005F72F4">
              <w:rPr>
                <w:rFonts w:asciiTheme="minorHAnsi" w:hAnsiTheme="minorHAnsi"/>
                <w:sz w:val="22"/>
                <w:szCs w:val="22"/>
                <w:lang w:val="cs-CZ" w:eastAsia="en-US"/>
              </w:rPr>
              <w:t xml:space="preserve"> zařízení Objednatele</w:t>
            </w:r>
            <w:r>
              <w:rPr>
                <w:rFonts w:asciiTheme="minorHAnsi" w:hAnsiTheme="minorHAnsi"/>
                <w:sz w:val="22"/>
                <w:szCs w:val="22"/>
                <w:lang w:val="cs-CZ" w:eastAsia="en-US"/>
              </w:rPr>
              <w:t xml:space="preserve"> v příslušné lokalitě</w:t>
            </w:r>
            <w:r w:rsidRPr="005F72F4">
              <w:rPr>
                <w:rFonts w:asciiTheme="minorHAnsi" w:hAnsiTheme="minorHAnsi"/>
                <w:sz w:val="22"/>
                <w:szCs w:val="22"/>
                <w:lang w:val="cs-CZ" w:eastAsia="en-US"/>
              </w:rPr>
              <w:t>.</w:t>
            </w:r>
          </w:p>
          <w:p w14:paraId="0EB0C0F7" w14:textId="77777777" w:rsidR="004D2F93" w:rsidRPr="00BC6F10" w:rsidRDefault="004D2F93" w:rsidP="007650F9">
            <w:pPr>
              <w:pStyle w:val="Default"/>
              <w:keepLines/>
              <w:widowControl w:val="0"/>
              <w:numPr>
                <w:ilvl w:val="0"/>
                <w:numId w:val="40"/>
              </w:numPr>
              <w:tabs>
                <w:tab w:val="left" w:pos="851"/>
              </w:tabs>
              <w:spacing w:before="20" w:after="20" w:line="288" w:lineRule="auto"/>
              <w:jc w:val="both"/>
              <w:rPr>
                <w:rFonts w:asciiTheme="minorHAnsi" w:eastAsia="Times New Roman" w:hAnsiTheme="minorHAnsi"/>
                <w:color w:val="auto"/>
                <w:sz w:val="22"/>
                <w:szCs w:val="22"/>
              </w:rPr>
            </w:pPr>
            <w:r w:rsidRPr="002607C7">
              <w:rPr>
                <w:rFonts w:asciiTheme="minorHAnsi" w:hAnsiTheme="minorHAnsi"/>
                <w:color w:val="auto"/>
                <w:sz w:val="22"/>
                <w:szCs w:val="22"/>
              </w:rPr>
              <w:t xml:space="preserve">Výkazem plnění parametrů </w:t>
            </w:r>
            <w:r>
              <w:rPr>
                <w:rFonts w:asciiTheme="minorHAnsi" w:hAnsiTheme="minorHAnsi"/>
                <w:color w:val="auto"/>
                <w:sz w:val="22"/>
                <w:szCs w:val="22"/>
              </w:rPr>
              <w:t>SLA, který</w:t>
            </w:r>
            <w:r w:rsidRPr="002607C7">
              <w:rPr>
                <w:rFonts w:asciiTheme="minorHAnsi" w:hAnsiTheme="minorHAnsi"/>
                <w:color w:val="auto"/>
                <w:sz w:val="22"/>
                <w:szCs w:val="22"/>
              </w:rPr>
              <w:t xml:space="preserve"> je </w:t>
            </w:r>
            <w:r>
              <w:rPr>
                <w:rFonts w:asciiTheme="minorHAnsi" w:hAnsiTheme="minorHAnsi"/>
                <w:color w:val="auto"/>
                <w:sz w:val="22"/>
                <w:szCs w:val="22"/>
              </w:rPr>
              <w:t>požadován jako pravidelný měsíční report od Poskytovatele.</w:t>
            </w:r>
          </w:p>
          <w:p w14:paraId="2DE77170" w14:textId="77777777" w:rsidR="004D2F93" w:rsidRPr="00BC6F10" w:rsidRDefault="004D2F93" w:rsidP="007650F9">
            <w:pPr>
              <w:pStyle w:val="Default"/>
              <w:keepLines/>
              <w:widowControl w:val="0"/>
              <w:numPr>
                <w:ilvl w:val="0"/>
                <w:numId w:val="40"/>
              </w:numPr>
              <w:tabs>
                <w:tab w:val="left" w:pos="851"/>
              </w:tabs>
              <w:spacing w:before="20" w:after="20" w:line="288" w:lineRule="auto"/>
              <w:jc w:val="both"/>
              <w:rPr>
                <w:rFonts w:asciiTheme="minorHAnsi" w:eastAsia="Times New Roman" w:hAnsiTheme="minorHAnsi"/>
                <w:color w:val="auto"/>
                <w:sz w:val="22"/>
                <w:szCs w:val="22"/>
              </w:rPr>
            </w:pPr>
            <w:r w:rsidRPr="00751C55">
              <w:rPr>
                <w:rFonts w:asciiTheme="minorHAnsi" w:hAnsiTheme="minorHAnsi"/>
                <w:color w:val="auto"/>
                <w:sz w:val="22"/>
                <w:szCs w:val="22"/>
              </w:rPr>
              <w:t xml:space="preserve">Prokázání, že k nedostupnosti a/nebo </w:t>
            </w:r>
            <w:r>
              <w:rPr>
                <w:rFonts w:asciiTheme="minorHAnsi" w:hAnsiTheme="minorHAnsi"/>
                <w:color w:val="auto"/>
                <w:sz w:val="22"/>
                <w:szCs w:val="22"/>
              </w:rPr>
              <w:t xml:space="preserve">omezení </w:t>
            </w:r>
            <w:r w:rsidRPr="00751C55">
              <w:rPr>
                <w:rFonts w:asciiTheme="minorHAnsi" w:hAnsiTheme="minorHAnsi"/>
                <w:color w:val="auto"/>
                <w:sz w:val="22"/>
                <w:szCs w:val="22"/>
              </w:rPr>
              <w:t>poskytování Služeb došlo vinou vnějšího vlivu (mimo působnost Poskytovatele) nebo nesoučinností Objednatele je povinností Poskytovatele. Pokud toto prokázání není doručeno jako součást podkladů pro vyhodnocení dodávek Služeb, je nedostupnost považována za prokázanou.</w:t>
            </w:r>
          </w:p>
        </w:tc>
      </w:tr>
      <w:tr w:rsidR="004D2F93" w:rsidRPr="002607C7" w14:paraId="4F8ED806" w14:textId="77777777" w:rsidTr="004D2F93">
        <w:trPr>
          <w:trHeight w:val="347"/>
        </w:trPr>
        <w:tc>
          <w:tcPr>
            <w:tcW w:w="9900" w:type="dxa"/>
            <w:gridSpan w:val="14"/>
            <w:tcBorders>
              <w:top w:val="single" w:sz="4" w:space="0" w:color="auto"/>
              <w:left w:val="single" w:sz="4" w:space="0" w:color="auto"/>
              <w:bottom w:val="single" w:sz="4" w:space="0" w:color="auto"/>
              <w:right w:val="single" w:sz="4" w:space="0" w:color="auto"/>
            </w:tcBorders>
            <w:shd w:val="clear" w:color="auto" w:fill="00B050"/>
            <w:vAlign w:val="center"/>
            <w:hideMark/>
          </w:tcPr>
          <w:p w14:paraId="11F06CE9" w14:textId="77777777" w:rsidR="004D2F93" w:rsidRPr="002607C7" w:rsidRDefault="004D2F93" w:rsidP="004D2F93">
            <w:pPr>
              <w:keepLines/>
              <w:widowControl w:val="0"/>
              <w:spacing w:after="0" w:line="288" w:lineRule="auto"/>
              <w:rPr>
                <w:rFonts w:asciiTheme="minorHAnsi" w:hAnsiTheme="minorHAnsi"/>
                <w:b/>
                <w:szCs w:val="22"/>
                <w:lang w:eastAsia="en-US"/>
              </w:rPr>
            </w:pPr>
            <w:r w:rsidRPr="002607C7">
              <w:rPr>
                <w:rFonts w:asciiTheme="minorHAnsi" w:hAnsiTheme="minorHAnsi" w:cs="Arial"/>
                <w:b/>
                <w:szCs w:val="22"/>
                <w:lang w:eastAsia="en-US"/>
              </w:rPr>
              <w:t>PODMÍNKY</w:t>
            </w:r>
            <w:r w:rsidRPr="002607C7">
              <w:rPr>
                <w:rFonts w:asciiTheme="minorHAnsi" w:hAnsiTheme="minorHAnsi"/>
                <w:b/>
                <w:szCs w:val="22"/>
                <w:lang w:eastAsia="en-US"/>
              </w:rPr>
              <w:t xml:space="preserve"> A OMEZENÍ SLUŽBY</w:t>
            </w:r>
          </w:p>
        </w:tc>
      </w:tr>
      <w:tr w:rsidR="004D2F93" w:rsidRPr="002607C7" w14:paraId="5D93F087" w14:textId="77777777" w:rsidTr="004D2F93">
        <w:trPr>
          <w:trHeight w:val="347"/>
        </w:trPr>
        <w:tc>
          <w:tcPr>
            <w:tcW w:w="2404" w:type="dxa"/>
            <w:gridSpan w:val="3"/>
            <w:tcBorders>
              <w:top w:val="single" w:sz="6" w:space="0" w:color="auto"/>
              <w:left w:val="double" w:sz="4" w:space="0" w:color="auto"/>
              <w:bottom w:val="single" w:sz="6" w:space="0" w:color="auto"/>
              <w:right w:val="single" w:sz="4" w:space="0" w:color="auto"/>
            </w:tcBorders>
            <w:vAlign w:val="center"/>
            <w:hideMark/>
          </w:tcPr>
          <w:p w14:paraId="36022C8E" w14:textId="77777777" w:rsidR="004D2F93" w:rsidRPr="002607C7" w:rsidRDefault="004D2F93" w:rsidP="004D2F93">
            <w:pPr>
              <w:keepLines/>
              <w:widowControl w:val="0"/>
              <w:spacing w:after="0" w:line="288" w:lineRule="auto"/>
              <w:rPr>
                <w:rFonts w:asciiTheme="minorHAnsi" w:hAnsiTheme="minorHAnsi"/>
                <w:b/>
                <w:szCs w:val="22"/>
                <w:lang w:eastAsia="en-US"/>
              </w:rPr>
            </w:pPr>
            <w:r w:rsidRPr="002607C7">
              <w:rPr>
                <w:rFonts w:asciiTheme="minorHAnsi" w:hAnsiTheme="minorHAnsi" w:cs="Arial"/>
                <w:b/>
                <w:szCs w:val="22"/>
                <w:lang w:eastAsia="en-US"/>
              </w:rPr>
              <w:t>Omezení</w:t>
            </w:r>
          </w:p>
        </w:tc>
        <w:tc>
          <w:tcPr>
            <w:tcW w:w="7496" w:type="dxa"/>
            <w:gridSpan w:val="11"/>
            <w:tcBorders>
              <w:top w:val="single" w:sz="4" w:space="0" w:color="auto"/>
              <w:left w:val="single" w:sz="4" w:space="0" w:color="auto"/>
              <w:bottom w:val="single" w:sz="4" w:space="0" w:color="auto"/>
              <w:right w:val="single" w:sz="4" w:space="0" w:color="auto"/>
            </w:tcBorders>
            <w:vAlign w:val="center"/>
            <w:hideMark/>
          </w:tcPr>
          <w:p w14:paraId="0C741D47" w14:textId="77777777" w:rsidR="004D2F93" w:rsidRPr="002607C7" w:rsidRDefault="004D2F93" w:rsidP="004D2F93">
            <w:pPr>
              <w:pStyle w:val="Zkladntext"/>
              <w:widowControl w:val="0"/>
              <w:spacing w:after="0" w:line="276" w:lineRule="auto"/>
              <w:rPr>
                <w:rFonts w:asciiTheme="minorHAnsi" w:hAnsiTheme="minorHAnsi" w:cs="Arial"/>
                <w:sz w:val="22"/>
                <w:szCs w:val="22"/>
                <w:lang w:eastAsia="en-US"/>
              </w:rPr>
            </w:pPr>
            <w:r w:rsidRPr="002607C7">
              <w:rPr>
                <w:rFonts w:asciiTheme="minorHAnsi" w:hAnsiTheme="minorHAnsi" w:cs="Arial"/>
                <w:sz w:val="22"/>
                <w:szCs w:val="22"/>
                <w:lang w:eastAsia="en-US"/>
              </w:rPr>
              <w:t>Služba je poskytována bez omezení.</w:t>
            </w:r>
          </w:p>
        </w:tc>
      </w:tr>
      <w:tr w:rsidR="004D2F93" w:rsidRPr="002607C7" w14:paraId="11D580F4" w14:textId="77777777" w:rsidTr="004D2F93">
        <w:trPr>
          <w:trHeight w:val="347"/>
        </w:trPr>
        <w:tc>
          <w:tcPr>
            <w:tcW w:w="2404" w:type="dxa"/>
            <w:gridSpan w:val="3"/>
            <w:tcBorders>
              <w:top w:val="single" w:sz="6" w:space="0" w:color="auto"/>
              <w:left w:val="double" w:sz="4" w:space="0" w:color="auto"/>
              <w:bottom w:val="double" w:sz="4" w:space="0" w:color="auto"/>
              <w:right w:val="single" w:sz="4" w:space="0" w:color="auto"/>
            </w:tcBorders>
            <w:vAlign w:val="center"/>
            <w:hideMark/>
          </w:tcPr>
          <w:p w14:paraId="0F7F4CAE" w14:textId="77777777" w:rsidR="004D2F93" w:rsidRPr="002607C7" w:rsidRDefault="004D2F93" w:rsidP="004D2F93">
            <w:pPr>
              <w:keepLines/>
              <w:widowControl w:val="0"/>
              <w:spacing w:after="0" w:line="288" w:lineRule="auto"/>
              <w:rPr>
                <w:rFonts w:asciiTheme="minorHAnsi" w:hAnsiTheme="minorHAnsi"/>
                <w:b/>
                <w:szCs w:val="22"/>
                <w:lang w:eastAsia="en-US"/>
              </w:rPr>
            </w:pPr>
            <w:r w:rsidRPr="002607C7">
              <w:rPr>
                <w:rFonts w:asciiTheme="minorHAnsi" w:hAnsiTheme="minorHAnsi"/>
                <w:b/>
                <w:szCs w:val="22"/>
                <w:lang w:eastAsia="en-US"/>
              </w:rPr>
              <w:t xml:space="preserve">Další </w:t>
            </w:r>
            <w:r w:rsidRPr="002607C7">
              <w:rPr>
                <w:rFonts w:asciiTheme="minorHAnsi" w:hAnsiTheme="minorHAnsi"/>
                <w:b/>
                <w:szCs w:val="22"/>
              </w:rPr>
              <w:t>podmínky</w:t>
            </w:r>
          </w:p>
        </w:tc>
        <w:tc>
          <w:tcPr>
            <w:tcW w:w="7496" w:type="dxa"/>
            <w:gridSpan w:val="11"/>
            <w:tcBorders>
              <w:top w:val="single" w:sz="4" w:space="0" w:color="auto"/>
              <w:left w:val="single" w:sz="4" w:space="0" w:color="auto"/>
              <w:bottom w:val="single" w:sz="4" w:space="0" w:color="auto"/>
              <w:right w:val="single" w:sz="4" w:space="0" w:color="auto"/>
            </w:tcBorders>
            <w:vAlign w:val="center"/>
          </w:tcPr>
          <w:p w14:paraId="21AD5653" w14:textId="77777777" w:rsidR="004D2F93" w:rsidRPr="002607C7" w:rsidRDefault="004D2F93" w:rsidP="004D2F93">
            <w:pPr>
              <w:pStyle w:val="Zkladntext"/>
              <w:widowControl w:val="0"/>
              <w:spacing w:after="0" w:line="276" w:lineRule="auto"/>
              <w:rPr>
                <w:rFonts w:asciiTheme="minorHAnsi" w:hAnsiTheme="minorHAnsi" w:cs="Arial"/>
                <w:sz w:val="22"/>
                <w:szCs w:val="22"/>
                <w:lang w:eastAsia="en-US"/>
              </w:rPr>
            </w:pPr>
            <w:r w:rsidRPr="002607C7">
              <w:rPr>
                <w:rFonts w:asciiTheme="minorHAnsi" w:hAnsiTheme="minorHAnsi" w:cs="Arial"/>
                <w:sz w:val="22"/>
                <w:szCs w:val="22"/>
                <w:lang w:eastAsia="en-US"/>
              </w:rPr>
              <w:t>N/A</w:t>
            </w:r>
          </w:p>
        </w:tc>
      </w:tr>
    </w:tbl>
    <w:p w14:paraId="5DA21654" w14:textId="1556538C" w:rsidR="004D2F93" w:rsidRDefault="004D2F93" w:rsidP="00603406">
      <w:pPr>
        <w:rPr>
          <w:lang w:eastAsia="en-US"/>
        </w:rPr>
      </w:pPr>
    </w:p>
    <w:p w14:paraId="2BCFD39D" w14:textId="5EF5F8E3" w:rsidR="00603406" w:rsidRDefault="00603406">
      <w:pPr>
        <w:spacing w:after="0" w:line="240" w:lineRule="auto"/>
        <w:rPr>
          <w:lang w:eastAsia="en-US"/>
        </w:rPr>
      </w:pPr>
      <w:r>
        <w:rPr>
          <w:lang w:eastAsia="en-US"/>
        </w:rPr>
        <w:br w:type="page"/>
      </w:r>
    </w:p>
    <w:p w14:paraId="3E21F33A" w14:textId="47AC9BF1" w:rsidR="00751C55" w:rsidRDefault="002607C7" w:rsidP="00747D5A">
      <w:pPr>
        <w:pStyle w:val="RLlneksmlouvy"/>
        <w:spacing w:after="0" w:line="240" w:lineRule="auto"/>
        <w:rPr>
          <w:rFonts w:asciiTheme="minorHAnsi" w:hAnsiTheme="minorHAnsi"/>
          <w:b w:val="0"/>
          <w:szCs w:val="22"/>
          <w:lang w:val="cs-CZ"/>
        </w:rPr>
      </w:pPr>
      <w:r w:rsidRPr="002607C7">
        <w:rPr>
          <w:rFonts w:asciiTheme="minorHAnsi" w:hAnsiTheme="minorHAnsi"/>
          <w:szCs w:val="22"/>
        </w:rPr>
        <w:lastRenderedPageBreak/>
        <w:t xml:space="preserve">ID: </w:t>
      </w:r>
      <w:r>
        <w:rPr>
          <w:rFonts w:asciiTheme="minorHAnsi" w:hAnsiTheme="minorHAnsi"/>
          <w:szCs w:val="22"/>
          <w:lang w:val="cs-CZ"/>
        </w:rPr>
        <w:t>CENA</w:t>
      </w:r>
      <w:r w:rsidR="00751C55">
        <w:rPr>
          <w:rFonts w:asciiTheme="minorHAnsi" w:hAnsiTheme="minorHAnsi"/>
          <w:szCs w:val="22"/>
          <w:lang w:val="cs-CZ"/>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0"/>
        <w:gridCol w:w="2126"/>
        <w:gridCol w:w="1701"/>
        <w:gridCol w:w="1943"/>
      </w:tblGrid>
      <w:tr w:rsidR="00751C55" w:rsidRPr="002607C7" w14:paraId="53657C32" w14:textId="77777777" w:rsidTr="004113ED">
        <w:trPr>
          <w:trHeight w:val="37"/>
        </w:trPr>
        <w:tc>
          <w:tcPr>
            <w:tcW w:w="9900" w:type="dxa"/>
            <w:gridSpan w:val="4"/>
            <w:shd w:val="clear" w:color="auto" w:fill="00B050"/>
            <w:vAlign w:val="center"/>
            <w:hideMark/>
          </w:tcPr>
          <w:p w14:paraId="05F2EC72" w14:textId="2511E61B" w:rsidR="00751C55" w:rsidRPr="002607C7" w:rsidRDefault="00751C55" w:rsidP="004D2F93">
            <w:pPr>
              <w:keepLines/>
              <w:widowControl w:val="0"/>
              <w:spacing w:after="0" w:line="288" w:lineRule="auto"/>
              <w:rPr>
                <w:rFonts w:asciiTheme="minorHAnsi" w:hAnsiTheme="minorHAnsi"/>
                <w:szCs w:val="22"/>
              </w:rPr>
            </w:pPr>
            <w:r w:rsidRPr="002607C7">
              <w:rPr>
                <w:rFonts w:asciiTheme="minorHAnsi" w:hAnsiTheme="minorHAnsi"/>
                <w:b/>
                <w:szCs w:val="22"/>
              </w:rPr>
              <w:t>CENA</w:t>
            </w:r>
            <w:r w:rsidR="004113ED">
              <w:rPr>
                <w:rFonts w:asciiTheme="minorHAnsi" w:hAnsiTheme="minorHAnsi"/>
                <w:b/>
                <w:szCs w:val="22"/>
              </w:rPr>
              <w:t xml:space="preserve"> za </w:t>
            </w:r>
            <w:r w:rsidR="004113ED" w:rsidRPr="004113ED">
              <w:rPr>
                <w:rFonts w:asciiTheme="minorHAnsi" w:hAnsiTheme="minorHAnsi"/>
                <w:b/>
                <w:szCs w:val="22"/>
                <w:shd w:val="clear" w:color="auto" w:fill="00B050"/>
              </w:rPr>
              <w:t>KL měsíčně</w:t>
            </w:r>
          </w:p>
        </w:tc>
      </w:tr>
      <w:tr w:rsidR="00751C55" w:rsidRPr="002607C7" w14:paraId="76D784D3" w14:textId="77777777" w:rsidTr="004113ED">
        <w:trPr>
          <w:trHeight w:val="37"/>
        </w:trPr>
        <w:tc>
          <w:tcPr>
            <w:tcW w:w="4130" w:type="dxa"/>
            <w:shd w:val="clear" w:color="auto" w:fill="92D050"/>
            <w:vAlign w:val="center"/>
            <w:hideMark/>
          </w:tcPr>
          <w:p w14:paraId="775A7F80" w14:textId="2ED4A7D6" w:rsidR="00751C55" w:rsidRPr="002607C7" w:rsidRDefault="00751C55" w:rsidP="004D2F93">
            <w:pPr>
              <w:keepLines/>
              <w:widowControl w:val="0"/>
              <w:spacing w:after="0" w:line="288" w:lineRule="auto"/>
              <w:rPr>
                <w:rFonts w:asciiTheme="minorHAnsi" w:hAnsiTheme="minorHAnsi"/>
                <w:b/>
                <w:szCs w:val="22"/>
                <w:lang w:eastAsia="en-US"/>
              </w:rPr>
            </w:pPr>
            <w:r>
              <w:rPr>
                <w:rFonts w:asciiTheme="minorHAnsi" w:hAnsiTheme="minorHAnsi"/>
                <w:b/>
                <w:szCs w:val="22"/>
                <w:lang w:eastAsia="en-US"/>
              </w:rPr>
              <w:t>Položka</w:t>
            </w:r>
          </w:p>
        </w:tc>
        <w:tc>
          <w:tcPr>
            <w:tcW w:w="2126" w:type="dxa"/>
            <w:shd w:val="clear" w:color="auto" w:fill="92D050"/>
            <w:vAlign w:val="center"/>
            <w:hideMark/>
          </w:tcPr>
          <w:p w14:paraId="65DA3C92" w14:textId="77777777" w:rsidR="00751C55" w:rsidRPr="002607C7" w:rsidRDefault="00751C55" w:rsidP="00D52452">
            <w:pPr>
              <w:keepLines/>
              <w:widowControl w:val="0"/>
              <w:spacing w:after="0" w:line="288" w:lineRule="auto"/>
              <w:jc w:val="center"/>
              <w:rPr>
                <w:rFonts w:asciiTheme="minorHAnsi" w:hAnsiTheme="minorHAnsi"/>
                <w:b/>
                <w:szCs w:val="22"/>
                <w:lang w:eastAsia="en-US"/>
              </w:rPr>
            </w:pPr>
            <w:r w:rsidRPr="002607C7">
              <w:rPr>
                <w:rFonts w:asciiTheme="minorHAnsi" w:hAnsiTheme="minorHAnsi"/>
                <w:b/>
                <w:szCs w:val="22"/>
                <w:lang w:eastAsia="en-US"/>
              </w:rPr>
              <w:t>Cena bez DPH</w:t>
            </w:r>
          </w:p>
        </w:tc>
        <w:tc>
          <w:tcPr>
            <w:tcW w:w="1701" w:type="dxa"/>
            <w:shd w:val="clear" w:color="auto" w:fill="92D050"/>
            <w:vAlign w:val="center"/>
            <w:hideMark/>
          </w:tcPr>
          <w:p w14:paraId="00529C9D" w14:textId="77777777" w:rsidR="00751C55" w:rsidRPr="002607C7" w:rsidRDefault="00751C55" w:rsidP="00D52452">
            <w:pPr>
              <w:keepLines/>
              <w:widowControl w:val="0"/>
              <w:spacing w:after="0" w:line="288" w:lineRule="auto"/>
              <w:jc w:val="center"/>
              <w:rPr>
                <w:rFonts w:asciiTheme="minorHAnsi" w:hAnsiTheme="minorHAnsi"/>
                <w:b/>
                <w:szCs w:val="22"/>
                <w:lang w:eastAsia="en-US"/>
              </w:rPr>
            </w:pPr>
            <w:r w:rsidRPr="002607C7">
              <w:rPr>
                <w:rFonts w:asciiTheme="minorHAnsi" w:hAnsiTheme="minorHAnsi"/>
                <w:b/>
                <w:szCs w:val="22"/>
              </w:rPr>
              <w:t>DPH</w:t>
            </w:r>
            <w:r w:rsidRPr="002607C7">
              <w:rPr>
                <w:rFonts w:asciiTheme="minorHAnsi" w:hAnsiTheme="minorHAnsi"/>
                <w:b/>
                <w:szCs w:val="22"/>
                <w:lang w:eastAsia="en-US"/>
              </w:rPr>
              <w:t xml:space="preserve"> 21 %</w:t>
            </w:r>
          </w:p>
        </w:tc>
        <w:tc>
          <w:tcPr>
            <w:tcW w:w="1943" w:type="dxa"/>
            <w:shd w:val="clear" w:color="auto" w:fill="92D050"/>
            <w:vAlign w:val="center"/>
            <w:hideMark/>
          </w:tcPr>
          <w:p w14:paraId="7C4ED1E7" w14:textId="77777777" w:rsidR="00751C55" w:rsidRPr="002607C7" w:rsidRDefault="00751C55" w:rsidP="00D52452">
            <w:pPr>
              <w:keepLines/>
              <w:widowControl w:val="0"/>
              <w:spacing w:after="0" w:line="288" w:lineRule="auto"/>
              <w:jc w:val="center"/>
              <w:rPr>
                <w:rFonts w:asciiTheme="minorHAnsi" w:hAnsiTheme="minorHAnsi"/>
                <w:b/>
                <w:szCs w:val="22"/>
                <w:lang w:eastAsia="en-US"/>
              </w:rPr>
            </w:pPr>
            <w:r w:rsidRPr="002607C7">
              <w:rPr>
                <w:rFonts w:asciiTheme="minorHAnsi" w:hAnsiTheme="minorHAnsi"/>
                <w:b/>
                <w:szCs w:val="22"/>
                <w:lang w:eastAsia="en-US"/>
              </w:rPr>
              <w:t>Cena s DPH</w:t>
            </w:r>
          </w:p>
        </w:tc>
      </w:tr>
      <w:tr w:rsidR="00751C55" w:rsidRPr="002607C7" w14:paraId="5C254A72" w14:textId="77777777" w:rsidTr="004312E2">
        <w:trPr>
          <w:trHeight w:val="37"/>
        </w:trPr>
        <w:tc>
          <w:tcPr>
            <w:tcW w:w="4130" w:type="dxa"/>
            <w:shd w:val="clear" w:color="auto" w:fill="FFFFFF"/>
            <w:vAlign w:val="center"/>
            <w:hideMark/>
          </w:tcPr>
          <w:p w14:paraId="450F8F42" w14:textId="212B70C2" w:rsidR="00751C55" w:rsidRPr="00751C55" w:rsidRDefault="007509D7" w:rsidP="004D2F93">
            <w:pPr>
              <w:pStyle w:val="Zkladntext"/>
              <w:widowControl w:val="0"/>
              <w:spacing w:after="0" w:line="276" w:lineRule="auto"/>
              <w:rPr>
                <w:rFonts w:asciiTheme="minorHAnsi" w:hAnsiTheme="minorHAnsi"/>
                <w:sz w:val="22"/>
                <w:szCs w:val="22"/>
                <w:lang w:val="cs-CZ" w:eastAsia="en-US"/>
              </w:rPr>
            </w:pPr>
            <w:r>
              <w:rPr>
                <w:rFonts w:asciiTheme="minorHAnsi" w:hAnsiTheme="minorHAnsi"/>
                <w:sz w:val="22"/>
                <w:szCs w:val="22"/>
                <w:lang w:val="cs-CZ" w:eastAsia="en-US"/>
              </w:rPr>
              <w:t>THC</w:t>
            </w:r>
          </w:p>
        </w:tc>
        <w:tc>
          <w:tcPr>
            <w:tcW w:w="2126" w:type="dxa"/>
            <w:shd w:val="clear" w:color="auto" w:fill="FFFFFF"/>
            <w:vAlign w:val="center"/>
          </w:tcPr>
          <w:p w14:paraId="00F7B384" w14:textId="1C099C3A" w:rsidR="00751C55" w:rsidRPr="00D52452" w:rsidRDefault="00D52452" w:rsidP="00D52452">
            <w:pPr>
              <w:pStyle w:val="Zkladntext"/>
              <w:tabs>
                <w:tab w:val="left" w:pos="-108"/>
              </w:tabs>
              <w:spacing w:after="0" w:line="276" w:lineRule="auto"/>
              <w:ind w:left="-108"/>
              <w:jc w:val="center"/>
              <w:rPr>
                <w:rFonts w:asciiTheme="minorHAnsi" w:hAnsiTheme="minorHAnsi" w:cs="Arial"/>
                <w:sz w:val="22"/>
                <w:szCs w:val="22"/>
                <w:lang w:val="cs-CZ"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39AE8EF1" w14:textId="235064AA" w:rsidR="00751C55" w:rsidRPr="002607C7" w:rsidRDefault="00D52452" w:rsidP="00D52452">
            <w:pPr>
              <w:pStyle w:val="Zkladntext"/>
              <w:tabs>
                <w:tab w:val="left" w:pos="-108"/>
              </w:tabs>
              <w:spacing w:after="0" w:line="276" w:lineRule="auto"/>
              <w:ind w:left="-108"/>
              <w:jc w:val="center"/>
              <w:rPr>
                <w:rFonts w:asciiTheme="minorHAnsi" w:hAnsiTheme="minorHAnsi" w:cs="Arial"/>
                <w:sz w:val="22"/>
                <w:szCs w:val="22"/>
                <w:lang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78AE9209" w14:textId="5E329790" w:rsidR="00751C55" w:rsidRPr="002607C7" w:rsidRDefault="00D52452" w:rsidP="00D52452">
            <w:pPr>
              <w:pStyle w:val="Zkladntext"/>
              <w:tabs>
                <w:tab w:val="left" w:pos="-108"/>
              </w:tabs>
              <w:spacing w:after="0" w:line="276" w:lineRule="auto"/>
              <w:ind w:left="-108"/>
              <w:jc w:val="center"/>
              <w:rPr>
                <w:rFonts w:asciiTheme="minorHAnsi" w:hAnsiTheme="minorHAnsi" w:cs="Arial"/>
                <w:sz w:val="22"/>
                <w:szCs w:val="22"/>
                <w:lang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4113ED" w:rsidRPr="002607C7" w14:paraId="077C5484" w14:textId="77777777" w:rsidTr="004312E2">
        <w:trPr>
          <w:trHeight w:val="37"/>
        </w:trPr>
        <w:tc>
          <w:tcPr>
            <w:tcW w:w="4130" w:type="dxa"/>
            <w:shd w:val="clear" w:color="auto" w:fill="FFFFFF"/>
            <w:vAlign w:val="center"/>
          </w:tcPr>
          <w:p w14:paraId="1DA5D5E7" w14:textId="2F189555" w:rsidR="004113ED" w:rsidRPr="00D52452" w:rsidRDefault="004113ED" w:rsidP="004113ED">
            <w:pPr>
              <w:pStyle w:val="Zkladntext"/>
              <w:widowControl w:val="0"/>
              <w:spacing w:after="0" w:line="276" w:lineRule="auto"/>
              <w:rPr>
                <w:rFonts w:asciiTheme="minorHAnsi" w:hAnsiTheme="minorHAnsi"/>
                <w:sz w:val="22"/>
                <w:szCs w:val="22"/>
                <w:lang w:val="cs-CZ" w:eastAsia="en-US"/>
              </w:rPr>
            </w:pPr>
            <w:r>
              <w:rPr>
                <w:rFonts w:asciiTheme="minorHAnsi" w:hAnsiTheme="minorHAnsi"/>
                <w:sz w:val="22"/>
                <w:szCs w:val="22"/>
                <w:lang w:val="cs-CZ" w:eastAsia="en-US"/>
              </w:rPr>
              <w:t>HC</w:t>
            </w:r>
          </w:p>
        </w:tc>
        <w:tc>
          <w:tcPr>
            <w:tcW w:w="2126" w:type="dxa"/>
            <w:shd w:val="clear" w:color="auto" w:fill="auto"/>
            <w:vAlign w:val="center"/>
          </w:tcPr>
          <w:p w14:paraId="7E0BB443" w14:textId="0AA09468" w:rsidR="004113ED" w:rsidRPr="002607C7" w:rsidRDefault="004113ED" w:rsidP="004113ED">
            <w:pPr>
              <w:pStyle w:val="Zkladntext"/>
              <w:tabs>
                <w:tab w:val="left" w:pos="-108"/>
              </w:tabs>
              <w:spacing w:after="0" w:line="276" w:lineRule="auto"/>
              <w:ind w:left="-108"/>
              <w:jc w:val="center"/>
              <w:rPr>
                <w:rFonts w:asciiTheme="minorHAnsi" w:hAnsiTheme="minorHAnsi" w:cs="Arial"/>
                <w:sz w:val="22"/>
                <w:szCs w:val="22"/>
                <w:lang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auto"/>
            <w:vAlign w:val="center"/>
          </w:tcPr>
          <w:p w14:paraId="220F7B22" w14:textId="7649A8A4" w:rsidR="004113ED" w:rsidRPr="002607C7" w:rsidRDefault="004113ED" w:rsidP="004113ED">
            <w:pPr>
              <w:pStyle w:val="Zkladntext"/>
              <w:tabs>
                <w:tab w:val="left" w:pos="-108"/>
              </w:tabs>
              <w:spacing w:after="0" w:line="276" w:lineRule="auto"/>
              <w:ind w:left="-108"/>
              <w:jc w:val="center"/>
              <w:rPr>
                <w:rFonts w:asciiTheme="minorHAnsi" w:hAnsiTheme="minorHAnsi" w:cs="Arial"/>
                <w:sz w:val="22"/>
                <w:szCs w:val="22"/>
                <w:lang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auto"/>
            <w:vAlign w:val="center"/>
          </w:tcPr>
          <w:p w14:paraId="46F38684" w14:textId="22161523" w:rsidR="004113ED" w:rsidRPr="002607C7" w:rsidRDefault="004113ED" w:rsidP="004113ED">
            <w:pPr>
              <w:pStyle w:val="Zkladntext"/>
              <w:tabs>
                <w:tab w:val="left" w:pos="-108"/>
              </w:tabs>
              <w:spacing w:after="0" w:line="276" w:lineRule="auto"/>
              <w:ind w:left="-108"/>
              <w:jc w:val="center"/>
              <w:rPr>
                <w:rFonts w:asciiTheme="minorHAnsi" w:hAnsiTheme="minorHAnsi" w:cs="Arial"/>
                <w:sz w:val="22"/>
                <w:szCs w:val="22"/>
                <w:lang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4113ED" w:rsidRPr="002607C7" w14:paraId="2E2F5F0C" w14:textId="77777777" w:rsidTr="004312E2">
        <w:trPr>
          <w:trHeight w:val="37"/>
        </w:trPr>
        <w:tc>
          <w:tcPr>
            <w:tcW w:w="4130" w:type="dxa"/>
            <w:shd w:val="clear" w:color="auto" w:fill="FFFFFF"/>
            <w:vAlign w:val="center"/>
          </w:tcPr>
          <w:p w14:paraId="47C30845" w14:textId="5D25A330" w:rsidR="004113ED" w:rsidRPr="002607C7" w:rsidRDefault="004113ED" w:rsidP="004113ED">
            <w:pPr>
              <w:pStyle w:val="Zkladntext"/>
              <w:widowControl w:val="0"/>
              <w:spacing w:after="0" w:line="276" w:lineRule="auto"/>
              <w:rPr>
                <w:rFonts w:asciiTheme="minorHAnsi" w:hAnsiTheme="minorHAnsi"/>
                <w:sz w:val="22"/>
                <w:szCs w:val="22"/>
                <w:highlight w:val="yellow"/>
                <w:lang w:eastAsia="en-US"/>
              </w:rPr>
            </w:pPr>
            <w:r>
              <w:rPr>
                <w:rFonts w:asciiTheme="minorHAnsi" w:hAnsiTheme="minorHAnsi"/>
                <w:sz w:val="22"/>
                <w:szCs w:val="22"/>
                <w:lang w:val="cs-CZ" w:eastAsia="en-US"/>
              </w:rPr>
              <w:t>ORSB</w:t>
            </w:r>
          </w:p>
        </w:tc>
        <w:tc>
          <w:tcPr>
            <w:tcW w:w="2126" w:type="dxa"/>
            <w:shd w:val="clear" w:color="auto" w:fill="FFFFFF"/>
            <w:vAlign w:val="center"/>
          </w:tcPr>
          <w:p w14:paraId="20212160" w14:textId="19A2CD90" w:rsidR="004113ED" w:rsidRPr="002607C7" w:rsidRDefault="004113ED" w:rsidP="004113ED">
            <w:pPr>
              <w:pStyle w:val="Zkladntext"/>
              <w:tabs>
                <w:tab w:val="left" w:pos="-108"/>
              </w:tabs>
              <w:spacing w:after="0" w:line="276" w:lineRule="auto"/>
              <w:ind w:left="-108"/>
              <w:jc w:val="center"/>
              <w:rPr>
                <w:rFonts w:asciiTheme="minorHAnsi" w:hAnsiTheme="minorHAnsi" w:cs="Arial"/>
                <w:sz w:val="22"/>
                <w:szCs w:val="22"/>
                <w:lang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320A1F57" w14:textId="51D37CE0" w:rsidR="004113ED" w:rsidRPr="002607C7" w:rsidRDefault="004113ED" w:rsidP="004113ED">
            <w:pPr>
              <w:pStyle w:val="Zkladntext"/>
              <w:tabs>
                <w:tab w:val="left" w:pos="-108"/>
              </w:tabs>
              <w:spacing w:after="0" w:line="276" w:lineRule="auto"/>
              <w:ind w:left="-108"/>
              <w:jc w:val="center"/>
              <w:rPr>
                <w:rFonts w:asciiTheme="minorHAnsi" w:hAnsiTheme="minorHAnsi" w:cs="Arial"/>
                <w:sz w:val="22"/>
                <w:szCs w:val="22"/>
                <w:lang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496120AD" w14:textId="4366B66C" w:rsidR="004113ED" w:rsidRPr="002607C7" w:rsidRDefault="004113ED" w:rsidP="004113ED">
            <w:pPr>
              <w:pStyle w:val="Zkladntext"/>
              <w:tabs>
                <w:tab w:val="left" w:pos="-108"/>
              </w:tabs>
              <w:spacing w:after="0" w:line="276" w:lineRule="auto"/>
              <w:ind w:left="-108"/>
              <w:jc w:val="center"/>
              <w:rPr>
                <w:rFonts w:asciiTheme="minorHAnsi" w:hAnsiTheme="minorHAnsi" w:cs="Arial"/>
                <w:sz w:val="22"/>
                <w:szCs w:val="22"/>
                <w:lang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4113ED" w:rsidRPr="002607C7" w14:paraId="410E7FAE" w14:textId="77777777" w:rsidTr="004312E2">
        <w:trPr>
          <w:trHeight w:val="37"/>
        </w:trPr>
        <w:tc>
          <w:tcPr>
            <w:tcW w:w="4130" w:type="dxa"/>
            <w:shd w:val="clear" w:color="auto" w:fill="FFFFFF"/>
            <w:vAlign w:val="center"/>
          </w:tcPr>
          <w:p w14:paraId="351DEC37" w14:textId="07F242F4" w:rsidR="004113ED" w:rsidRPr="002607C7" w:rsidRDefault="004113ED" w:rsidP="004113ED">
            <w:pPr>
              <w:pStyle w:val="Zkladntext"/>
              <w:widowControl w:val="0"/>
              <w:spacing w:after="0" w:line="276" w:lineRule="auto"/>
              <w:rPr>
                <w:rFonts w:asciiTheme="minorHAnsi" w:hAnsiTheme="minorHAnsi"/>
                <w:sz w:val="22"/>
                <w:szCs w:val="22"/>
                <w:lang w:eastAsia="en-US"/>
              </w:rPr>
            </w:pPr>
            <w:r>
              <w:rPr>
                <w:rFonts w:asciiTheme="minorHAnsi" w:hAnsiTheme="minorHAnsi"/>
                <w:sz w:val="22"/>
                <w:szCs w:val="22"/>
                <w:lang w:val="cs-CZ" w:eastAsia="en-US"/>
              </w:rPr>
              <w:t>CMSCH</w:t>
            </w:r>
          </w:p>
        </w:tc>
        <w:tc>
          <w:tcPr>
            <w:tcW w:w="2126" w:type="dxa"/>
            <w:shd w:val="clear" w:color="auto" w:fill="FFFFFF"/>
            <w:vAlign w:val="center"/>
          </w:tcPr>
          <w:p w14:paraId="57FBC85B" w14:textId="4C990539" w:rsidR="004113ED" w:rsidRPr="002607C7" w:rsidRDefault="004113ED" w:rsidP="004113ED">
            <w:pPr>
              <w:pStyle w:val="Zkladntext"/>
              <w:tabs>
                <w:tab w:val="left" w:pos="-108"/>
              </w:tabs>
              <w:spacing w:after="0" w:line="276" w:lineRule="auto"/>
              <w:ind w:left="-108"/>
              <w:jc w:val="center"/>
              <w:rPr>
                <w:rFonts w:asciiTheme="minorHAnsi" w:hAnsiTheme="minorHAnsi" w:cs="Arial"/>
                <w:sz w:val="22"/>
                <w:szCs w:val="22"/>
                <w:lang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714224BF" w14:textId="7680EE6F" w:rsidR="004113ED" w:rsidRPr="002607C7" w:rsidRDefault="004113ED" w:rsidP="004113ED">
            <w:pPr>
              <w:pStyle w:val="Zkladntext"/>
              <w:tabs>
                <w:tab w:val="left" w:pos="-108"/>
              </w:tabs>
              <w:spacing w:after="0" w:line="276" w:lineRule="auto"/>
              <w:ind w:left="-108"/>
              <w:jc w:val="center"/>
              <w:rPr>
                <w:rFonts w:asciiTheme="minorHAnsi" w:hAnsiTheme="minorHAnsi" w:cs="Arial"/>
                <w:sz w:val="22"/>
                <w:szCs w:val="22"/>
                <w:lang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11889D7D" w14:textId="26637611" w:rsidR="004113ED" w:rsidRPr="002607C7" w:rsidRDefault="004113ED" w:rsidP="004113ED">
            <w:pPr>
              <w:pStyle w:val="Zkladntext"/>
              <w:tabs>
                <w:tab w:val="left" w:pos="-108"/>
              </w:tabs>
              <w:spacing w:after="0" w:line="276" w:lineRule="auto"/>
              <w:ind w:left="-108"/>
              <w:jc w:val="center"/>
              <w:rPr>
                <w:rFonts w:asciiTheme="minorHAnsi" w:hAnsiTheme="minorHAnsi" w:cs="Arial"/>
                <w:sz w:val="22"/>
                <w:szCs w:val="22"/>
                <w:lang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4113ED" w:rsidRPr="002607C7" w14:paraId="4D852DE1" w14:textId="77777777" w:rsidTr="004113ED">
        <w:trPr>
          <w:trHeight w:val="37"/>
        </w:trPr>
        <w:tc>
          <w:tcPr>
            <w:tcW w:w="4130" w:type="dxa"/>
            <w:shd w:val="clear" w:color="auto" w:fill="92D050"/>
            <w:vAlign w:val="center"/>
          </w:tcPr>
          <w:p w14:paraId="54A2C186" w14:textId="13DC59DB" w:rsidR="004113ED" w:rsidRPr="004113ED" w:rsidRDefault="004113ED" w:rsidP="004113ED">
            <w:pPr>
              <w:pStyle w:val="Zkladntext"/>
              <w:widowControl w:val="0"/>
              <w:spacing w:after="0" w:line="276" w:lineRule="auto"/>
              <w:rPr>
                <w:rFonts w:asciiTheme="minorHAnsi" w:hAnsiTheme="minorHAnsi"/>
                <w:b/>
                <w:sz w:val="22"/>
                <w:szCs w:val="22"/>
                <w:lang w:val="cs-CZ" w:eastAsia="en-US"/>
              </w:rPr>
            </w:pPr>
            <w:r w:rsidRPr="004113ED">
              <w:rPr>
                <w:rFonts w:asciiTheme="minorHAnsi" w:hAnsiTheme="minorHAnsi"/>
                <w:b/>
                <w:sz w:val="22"/>
                <w:szCs w:val="22"/>
                <w:lang w:val="cs-CZ" w:eastAsia="en-US"/>
              </w:rPr>
              <w:t>Cena celkem za KL</w:t>
            </w:r>
          </w:p>
        </w:tc>
        <w:tc>
          <w:tcPr>
            <w:tcW w:w="2126" w:type="dxa"/>
            <w:shd w:val="clear" w:color="auto" w:fill="92D050"/>
            <w:vAlign w:val="center"/>
          </w:tcPr>
          <w:p w14:paraId="02E726B9" w14:textId="56EAD483" w:rsidR="004113ED" w:rsidRPr="00D52452" w:rsidRDefault="004113ED" w:rsidP="004113ED">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92D050"/>
            <w:vAlign w:val="center"/>
          </w:tcPr>
          <w:p w14:paraId="78C5300A" w14:textId="09E79756" w:rsidR="004113ED" w:rsidRPr="00D52452" w:rsidRDefault="004113ED" w:rsidP="004113ED">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92D050"/>
            <w:vAlign w:val="center"/>
          </w:tcPr>
          <w:p w14:paraId="3FD0EF9D" w14:textId="14A56761" w:rsidR="004113ED" w:rsidRPr="00D52452" w:rsidRDefault="004113ED" w:rsidP="004113ED">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4113ED" w:rsidRPr="002607C7" w14:paraId="761092DD" w14:textId="77777777" w:rsidTr="004312E2">
        <w:trPr>
          <w:trHeight w:val="37"/>
        </w:trPr>
        <w:tc>
          <w:tcPr>
            <w:tcW w:w="4130" w:type="dxa"/>
            <w:shd w:val="clear" w:color="auto" w:fill="FFFFFF"/>
            <w:vAlign w:val="center"/>
          </w:tcPr>
          <w:p w14:paraId="093DF466" w14:textId="4F67C427" w:rsidR="004113ED" w:rsidRDefault="004113ED" w:rsidP="004113ED">
            <w:pPr>
              <w:pStyle w:val="Zkladntext"/>
              <w:widowControl w:val="0"/>
              <w:spacing w:after="0" w:line="276" w:lineRule="auto"/>
              <w:rPr>
                <w:rFonts w:asciiTheme="minorHAnsi" w:hAnsiTheme="minorHAnsi"/>
                <w:sz w:val="22"/>
                <w:szCs w:val="22"/>
                <w:lang w:val="cs-CZ" w:eastAsia="en-US"/>
              </w:rPr>
            </w:pPr>
            <w:r>
              <w:rPr>
                <w:rFonts w:asciiTheme="minorHAnsi" w:hAnsiTheme="minorHAnsi"/>
                <w:sz w:val="22"/>
                <w:szCs w:val="22"/>
                <w:lang w:val="cs-CZ" w:eastAsia="en-US"/>
              </w:rPr>
              <w:t>Instalace služby THC (jednorázově)</w:t>
            </w:r>
          </w:p>
        </w:tc>
        <w:tc>
          <w:tcPr>
            <w:tcW w:w="2126" w:type="dxa"/>
            <w:shd w:val="clear" w:color="auto" w:fill="FFFFFF"/>
            <w:vAlign w:val="center"/>
          </w:tcPr>
          <w:p w14:paraId="28D5907F" w14:textId="1451BEF4" w:rsidR="004113ED" w:rsidRPr="00D52452" w:rsidRDefault="004113ED" w:rsidP="004113ED">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24152EC1" w14:textId="1F174207" w:rsidR="004113ED" w:rsidRPr="00D52452" w:rsidRDefault="004113ED" w:rsidP="004113ED">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5BAF7B0D" w14:textId="5A4CC089" w:rsidR="004113ED" w:rsidRPr="00D52452" w:rsidRDefault="004113ED" w:rsidP="004113ED">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4113ED" w:rsidRPr="002607C7" w14:paraId="0D253F7B" w14:textId="77777777" w:rsidTr="004312E2">
        <w:trPr>
          <w:trHeight w:val="37"/>
        </w:trPr>
        <w:tc>
          <w:tcPr>
            <w:tcW w:w="4130" w:type="dxa"/>
            <w:shd w:val="clear" w:color="auto" w:fill="FFFFFF"/>
            <w:vAlign w:val="center"/>
          </w:tcPr>
          <w:p w14:paraId="006B644E" w14:textId="03E05E24" w:rsidR="004113ED" w:rsidRDefault="004113ED" w:rsidP="004113ED">
            <w:pPr>
              <w:pStyle w:val="Zkladntext"/>
              <w:widowControl w:val="0"/>
              <w:spacing w:after="0" w:line="276" w:lineRule="auto"/>
              <w:rPr>
                <w:rFonts w:asciiTheme="minorHAnsi" w:hAnsiTheme="minorHAnsi"/>
                <w:sz w:val="22"/>
                <w:szCs w:val="22"/>
                <w:lang w:val="cs-CZ" w:eastAsia="en-US"/>
              </w:rPr>
            </w:pPr>
            <w:r>
              <w:rPr>
                <w:rFonts w:asciiTheme="minorHAnsi" w:hAnsiTheme="minorHAnsi"/>
                <w:sz w:val="22"/>
                <w:szCs w:val="22"/>
                <w:lang w:val="cs-CZ" w:eastAsia="en-US"/>
              </w:rPr>
              <w:t>Instalace služby HC (jednorázově)</w:t>
            </w:r>
          </w:p>
        </w:tc>
        <w:tc>
          <w:tcPr>
            <w:tcW w:w="2126" w:type="dxa"/>
            <w:shd w:val="clear" w:color="auto" w:fill="FFFFFF"/>
            <w:vAlign w:val="center"/>
          </w:tcPr>
          <w:p w14:paraId="32F3BDF5" w14:textId="1E26947F" w:rsidR="004113ED" w:rsidRPr="00D52452" w:rsidRDefault="004113ED" w:rsidP="004113ED">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4BCB2DA1" w14:textId="491B902C" w:rsidR="004113ED" w:rsidRPr="00D52452" w:rsidRDefault="004113ED" w:rsidP="004113ED">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4CA265B9" w14:textId="4176BF20" w:rsidR="004113ED" w:rsidRPr="00D52452" w:rsidRDefault="004113ED" w:rsidP="004113ED">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4113ED" w:rsidRPr="002607C7" w14:paraId="7EE1FEEA" w14:textId="77777777" w:rsidTr="004312E2">
        <w:trPr>
          <w:trHeight w:val="37"/>
        </w:trPr>
        <w:tc>
          <w:tcPr>
            <w:tcW w:w="4130" w:type="dxa"/>
            <w:shd w:val="clear" w:color="auto" w:fill="FFFFFF"/>
            <w:vAlign w:val="center"/>
          </w:tcPr>
          <w:p w14:paraId="370A1B51" w14:textId="2272A0C0" w:rsidR="004113ED" w:rsidRDefault="004113ED" w:rsidP="004113ED">
            <w:pPr>
              <w:pStyle w:val="Zkladntext"/>
              <w:widowControl w:val="0"/>
              <w:spacing w:after="0" w:line="276" w:lineRule="auto"/>
              <w:rPr>
                <w:rFonts w:asciiTheme="minorHAnsi" w:hAnsiTheme="minorHAnsi"/>
                <w:sz w:val="22"/>
                <w:szCs w:val="22"/>
                <w:lang w:val="cs-CZ" w:eastAsia="en-US"/>
              </w:rPr>
            </w:pPr>
            <w:r>
              <w:rPr>
                <w:rFonts w:asciiTheme="minorHAnsi" w:hAnsiTheme="minorHAnsi"/>
                <w:sz w:val="22"/>
                <w:szCs w:val="22"/>
                <w:lang w:val="cs-CZ" w:eastAsia="en-US"/>
              </w:rPr>
              <w:t>Instalace služby ORSB (jednorázově)</w:t>
            </w:r>
          </w:p>
        </w:tc>
        <w:tc>
          <w:tcPr>
            <w:tcW w:w="2126" w:type="dxa"/>
            <w:shd w:val="clear" w:color="auto" w:fill="FFFFFF"/>
            <w:vAlign w:val="center"/>
          </w:tcPr>
          <w:p w14:paraId="19C6B0EB" w14:textId="4C7314FF" w:rsidR="004113ED" w:rsidRPr="00D52452" w:rsidRDefault="004113ED" w:rsidP="004113ED">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767DED93" w14:textId="75F94B42" w:rsidR="004113ED" w:rsidRPr="00D52452" w:rsidRDefault="004113ED" w:rsidP="004113ED">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5810282C" w14:textId="77C90DE5" w:rsidR="004113ED" w:rsidRPr="00D52452" w:rsidRDefault="004113ED" w:rsidP="004113ED">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4113ED" w:rsidRPr="002607C7" w14:paraId="6A339763" w14:textId="77777777" w:rsidTr="004312E2">
        <w:trPr>
          <w:trHeight w:val="37"/>
        </w:trPr>
        <w:tc>
          <w:tcPr>
            <w:tcW w:w="4130" w:type="dxa"/>
            <w:shd w:val="clear" w:color="auto" w:fill="FFFFFF"/>
            <w:vAlign w:val="center"/>
          </w:tcPr>
          <w:p w14:paraId="3EFD5C88" w14:textId="1A9090F7" w:rsidR="004113ED" w:rsidRDefault="004113ED" w:rsidP="004113ED">
            <w:pPr>
              <w:pStyle w:val="Zkladntext"/>
              <w:widowControl w:val="0"/>
              <w:spacing w:after="0" w:line="276" w:lineRule="auto"/>
              <w:rPr>
                <w:rFonts w:asciiTheme="minorHAnsi" w:hAnsiTheme="minorHAnsi"/>
                <w:sz w:val="22"/>
                <w:szCs w:val="22"/>
                <w:lang w:val="cs-CZ" w:eastAsia="en-US"/>
              </w:rPr>
            </w:pPr>
            <w:r>
              <w:rPr>
                <w:rFonts w:asciiTheme="minorHAnsi" w:hAnsiTheme="minorHAnsi"/>
                <w:sz w:val="22"/>
                <w:szCs w:val="22"/>
                <w:lang w:val="cs-CZ" w:eastAsia="en-US"/>
              </w:rPr>
              <w:t>Instalace služby CMSCH (jednorázově)</w:t>
            </w:r>
          </w:p>
        </w:tc>
        <w:tc>
          <w:tcPr>
            <w:tcW w:w="2126" w:type="dxa"/>
            <w:shd w:val="clear" w:color="auto" w:fill="FFFFFF"/>
            <w:vAlign w:val="center"/>
          </w:tcPr>
          <w:p w14:paraId="18D39B42" w14:textId="7727122F" w:rsidR="004113ED" w:rsidRPr="00D52452" w:rsidRDefault="004113ED" w:rsidP="004113ED">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08F80241" w14:textId="30F188FD" w:rsidR="004113ED" w:rsidRPr="00D52452" w:rsidRDefault="004113ED" w:rsidP="004113ED">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2D7B31D6" w14:textId="3D212BC0" w:rsidR="004113ED" w:rsidRPr="00D52452" w:rsidRDefault="004113ED" w:rsidP="004113ED">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4113ED" w:rsidRPr="002607C7" w14:paraId="40A0D46D" w14:textId="77777777" w:rsidTr="004113ED">
        <w:trPr>
          <w:trHeight w:val="37"/>
        </w:trPr>
        <w:tc>
          <w:tcPr>
            <w:tcW w:w="4130" w:type="dxa"/>
            <w:shd w:val="clear" w:color="auto" w:fill="92D050"/>
            <w:vAlign w:val="center"/>
          </w:tcPr>
          <w:p w14:paraId="644503AF" w14:textId="5B03D57C" w:rsidR="004113ED" w:rsidRPr="00D52452" w:rsidRDefault="004113ED" w:rsidP="004113ED">
            <w:pPr>
              <w:pStyle w:val="Zkladntext"/>
              <w:widowControl w:val="0"/>
              <w:spacing w:after="0" w:line="276" w:lineRule="auto"/>
              <w:rPr>
                <w:rFonts w:asciiTheme="minorHAnsi" w:hAnsiTheme="minorHAnsi"/>
                <w:b/>
                <w:sz w:val="22"/>
                <w:szCs w:val="22"/>
                <w:lang w:val="cs-CZ" w:eastAsia="en-US"/>
              </w:rPr>
            </w:pPr>
            <w:r w:rsidRPr="00D52452">
              <w:rPr>
                <w:rFonts w:asciiTheme="minorHAnsi" w:hAnsiTheme="minorHAnsi"/>
                <w:b/>
                <w:sz w:val="22"/>
                <w:szCs w:val="22"/>
                <w:lang w:val="cs-CZ" w:eastAsia="en-US"/>
              </w:rPr>
              <w:t>Cena celkem</w:t>
            </w:r>
            <w:r>
              <w:rPr>
                <w:rFonts w:asciiTheme="minorHAnsi" w:hAnsiTheme="minorHAnsi"/>
                <w:b/>
                <w:sz w:val="22"/>
                <w:szCs w:val="22"/>
                <w:lang w:val="cs-CZ" w:eastAsia="en-US"/>
              </w:rPr>
              <w:t xml:space="preserve"> za instalace služby</w:t>
            </w:r>
          </w:p>
        </w:tc>
        <w:tc>
          <w:tcPr>
            <w:tcW w:w="2126" w:type="dxa"/>
            <w:shd w:val="clear" w:color="auto" w:fill="92D050"/>
            <w:vAlign w:val="center"/>
          </w:tcPr>
          <w:p w14:paraId="46AB49BC" w14:textId="52EB570D" w:rsidR="004113ED" w:rsidRPr="00D52452" w:rsidRDefault="004113ED" w:rsidP="004113ED">
            <w:pPr>
              <w:pStyle w:val="Zkladntext"/>
              <w:tabs>
                <w:tab w:val="left" w:pos="-108"/>
              </w:tabs>
              <w:spacing w:after="0" w:line="276" w:lineRule="auto"/>
              <w:ind w:left="-108"/>
              <w:jc w:val="center"/>
              <w:rPr>
                <w:rFonts w:asciiTheme="minorHAnsi" w:hAnsiTheme="minorHAnsi" w:cs="Arial"/>
                <w:b/>
                <w:sz w:val="22"/>
                <w:szCs w:val="22"/>
                <w:lang w:eastAsia="en-US"/>
              </w:rPr>
            </w:pPr>
            <w:r w:rsidRPr="00D52452">
              <w:rPr>
                <w:rFonts w:asciiTheme="minorHAnsi" w:hAnsiTheme="minorHAnsi" w:cs="Arial"/>
                <w:b/>
                <w:sz w:val="22"/>
                <w:szCs w:val="22"/>
                <w:highlight w:val="yellow"/>
                <w:lang w:val="en-US" w:eastAsia="en-US"/>
              </w:rPr>
              <w:t>[</w:t>
            </w:r>
            <w:proofErr w:type="spellStart"/>
            <w:r w:rsidRPr="00D52452">
              <w:rPr>
                <w:rFonts w:asciiTheme="minorHAnsi" w:hAnsiTheme="minorHAnsi" w:cs="Arial"/>
                <w:b/>
                <w:sz w:val="22"/>
                <w:szCs w:val="22"/>
                <w:highlight w:val="yellow"/>
                <w:lang w:val="en-US" w:eastAsia="en-US"/>
              </w:rPr>
              <w:t>Dopln</w:t>
            </w:r>
            <w:proofErr w:type="spellEnd"/>
            <w:r w:rsidRPr="00D52452">
              <w:rPr>
                <w:rFonts w:asciiTheme="minorHAnsi" w:hAnsiTheme="minorHAnsi" w:cs="Arial"/>
                <w:b/>
                <w:sz w:val="22"/>
                <w:szCs w:val="22"/>
                <w:highlight w:val="yellow"/>
                <w:lang w:val="cs-CZ" w:eastAsia="en-US"/>
              </w:rPr>
              <w:t>í uchazeč</w:t>
            </w:r>
            <w:r w:rsidRPr="00D52452">
              <w:rPr>
                <w:rFonts w:asciiTheme="minorHAnsi" w:hAnsiTheme="minorHAnsi" w:cs="Arial"/>
                <w:b/>
                <w:sz w:val="22"/>
                <w:szCs w:val="22"/>
                <w:highlight w:val="yellow"/>
                <w:lang w:val="en-US" w:eastAsia="en-US"/>
              </w:rPr>
              <w:t>]</w:t>
            </w:r>
          </w:p>
        </w:tc>
        <w:tc>
          <w:tcPr>
            <w:tcW w:w="1701" w:type="dxa"/>
            <w:shd w:val="clear" w:color="auto" w:fill="92D050"/>
            <w:vAlign w:val="center"/>
          </w:tcPr>
          <w:p w14:paraId="3438801F" w14:textId="6400BA2A" w:rsidR="004113ED" w:rsidRPr="00D52452" w:rsidRDefault="004113ED" w:rsidP="004113ED">
            <w:pPr>
              <w:pStyle w:val="Zkladntext"/>
              <w:tabs>
                <w:tab w:val="left" w:pos="-108"/>
              </w:tabs>
              <w:spacing w:after="0" w:line="276" w:lineRule="auto"/>
              <w:ind w:left="-108"/>
              <w:jc w:val="center"/>
              <w:rPr>
                <w:rFonts w:asciiTheme="minorHAnsi" w:hAnsiTheme="minorHAnsi" w:cs="Arial"/>
                <w:b/>
                <w:sz w:val="22"/>
                <w:szCs w:val="22"/>
                <w:lang w:eastAsia="en-US"/>
              </w:rPr>
            </w:pPr>
            <w:r w:rsidRPr="00D52452">
              <w:rPr>
                <w:rFonts w:asciiTheme="minorHAnsi" w:hAnsiTheme="minorHAnsi" w:cs="Arial"/>
                <w:b/>
                <w:sz w:val="22"/>
                <w:szCs w:val="22"/>
                <w:highlight w:val="yellow"/>
                <w:lang w:val="en-US" w:eastAsia="en-US"/>
              </w:rPr>
              <w:t>[</w:t>
            </w:r>
            <w:proofErr w:type="spellStart"/>
            <w:r w:rsidRPr="00D52452">
              <w:rPr>
                <w:rFonts w:asciiTheme="minorHAnsi" w:hAnsiTheme="minorHAnsi" w:cs="Arial"/>
                <w:b/>
                <w:sz w:val="22"/>
                <w:szCs w:val="22"/>
                <w:highlight w:val="yellow"/>
                <w:lang w:val="en-US" w:eastAsia="en-US"/>
              </w:rPr>
              <w:t>Dopln</w:t>
            </w:r>
            <w:proofErr w:type="spellEnd"/>
            <w:r w:rsidRPr="00D52452">
              <w:rPr>
                <w:rFonts w:asciiTheme="minorHAnsi" w:hAnsiTheme="minorHAnsi" w:cs="Arial"/>
                <w:b/>
                <w:sz w:val="22"/>
                <w:szCs w:val="22"/>
                <w:highlight w:val="yellow"/>
                <w:lang w:val="cs-CZ" w:eastAsia="en-US"/>
              </w:rPr>
              <w:t>í uchazeč</w:t>
            </w:r>
            <w:r w:rsidRPr="00D52452">
              <w:rPr>
                <w:rFonts w:asciiTheme="minorHAnsi" w:hAnsiTheme="minorHAnsi" w:cs="Arial"/>
                <w:b/>
                <w:sz w:val="22"/>
                <w:szCs w:val="22"/>
                <w:highlight w:val="yellow"/>
                <w:lang w:val="en-US" w:eastAsia="en-US"/>
              </w:rPr>
              <w:t>]</w:t>
            </w:r>
          </w:p>
        </w:tc>
        <w:tc>
          <w:tcPr>
            <w:tcW w:w="1943" w:type="dxa"/>
            <w:shd w:val="clear" w:color="auto" w:fill="92D050"/>
            <w:vAlign w:val="center"/>
          </w:tcPr>
          <w:p w14:paraId="76980265" w14:textId="1FF08305" w:rsidR="004113ED" w:rsidRPr="00D52452" w:rsidRDefault="004113ED" w:rsidP="004113ED">
            <w:pPr>
              <w:pStyle w:val="Zkladntext"/>
              <w:tabs>
                <w:tab w:val="left" w:pos="-108"/>
              </w:tabs>
              <w:spacing w:after="0" w:line="276" w:lineRule="auto"/>
              <w:ind w:left="-108"/>
              <w:jc w:val="center"/>
              <w:rPr>
                <w:rFonts w:asciiTheme="minorHAnsi" w:hAnsiTheme="minorHAnsi" w:cs="Arial"/>
                <w:b/>
                <w:sz w:val="22"/>
                <w:szCs w:val="22"/>
                <w:lang w:eastAsia="en-US"/>
              </w:rPr>
            </w:pPr>
            <w:r w:rsidRPr="00D52452">
              <w:rPr>
                <w:rFonts w:asciiTheme="minorHAnsi" w:hAnsiTheme="minorHAnsi" w:cs="Arial"/>
                <w:b/>
                <w:sz w:val="22"/>
                <w:szCs w:val="22"/>
                <w:highlight w:val="yellow"/>
                <w:lang w:val="en-US" w:eastAsia="en-US"/>
              </w:rPr>
              <w:t>[</w:t>
            </w:r>
            <w:proofErr w:type="spellStart"/>
            <w:r w:rsidRPr="00D52452">
              <w:rPr>
                <w:rFonts w:asciiTheme="minorHAnsi" w:hAnsiTheme="minorHAnsi" w:cs="Arial"/>
                <w:b/>
                <w:sz w:val="22"/>
                <w:szCs w:val="22"/>
                <w:highlight w:val="yellow"/>
                <w:lang w:val="en-US" w:eastAsia="en-US"/>
              </w:rPr>
              <w:t>Dopln</w:t>
            </w:r>
            <w:proofErr w:type="spellEnd"/>
            <w:r w:rsidRPr="00D52452">
              <w:rPr>
                <w:rFonts w:asciiTheme="minorHAnsi" w:hAnsiTheme="minorHAnsi" w:cs="Arial"/>
                <w:b/>
                <w:sz w:val="22"/>
                <w:szCs w:val="22"/>
                <w:highlight w:val="yellow"/>
                <w:lang w:val="cs-CZ" w:eastAsia="en-US"/>
              </w:rPr>
              <w:t>í uchazeč</w:t>
            </w:r>
            <w:r w:rsidRPr="00D52452">
              <w:rPr>
                <w:rFonts w:asciiTheme="minorHAnsi" w:hAnsiTheme="minorHAnsi" w:cs="Arial"/>
                <w:b/>
                <w:sz w:val="22"/>
                <w:szCs w:val="22"/>
                <w:highlight w:val="yellow"/>
                <w:lang w:val="en-US" w:eastAsia="en-US"/>
              </w:rPr>
              <w:t>]</w:t>
            </w:r>
          </w:p>
        </w:tc>
      </w:tr>
      <w:tr w:rsidR="004113ED" w:rsidRPr="002607C7" w14:paraId="303398BE" w14:textId="77777777" w:rsidTr="004113ED">
        <w:trPr>
          <w:trHeight w:val="37"/>
        </w:trPr>
        <w:tc>
          <w:tcPr>
            <w:tcW w:w="4130" w:type="dxa"/>
            <w:shd w:val="clear" w:color="auto" w:fill="92D050"/>
            <w:vAlign w:val="center"/>
          </w:tcPr>
          <w:p w14:paraId="4A987F97" w14:textId="365D5E08" w:rsidR="004113ED" w:rsidRPr="00D52452" w:rsidRDefault="004113ED" w:rsidP="004113ED">
            <w:pPr>
              <w:pStyle w:val="Zkladntext"/>
              <w:widowControl w:val="0"/>
              <w:spacing w:after="0" w:line="276" w:lineRule="auto"/>
              <w:rPr>
                <w:rFonts w:asciiTheme="minorHAnsi" w:hAnsiTheme="minorHAnsi"/>
                <w:b/>
                <w:sz w:val="22"/>
                <w:szCs w:val="22"/>
                <w:lang w:val="cs-CZ" w:eastAsia="en-US"/>
              </w:rPr>
            </w:pPr>
            <w:r>
              <w:rPr>
                <w:rFonts w:asciiTheme="minorHAnsi" w:hAnsiTheme="minorHAnsi"/>
                <w:b/>
                <w:sz w:val="22"/>
                <w:szCs w:val="22"/>
                <w:lang w:val="cs-CZ" w:eastAsia="en-US"/>
              </w:rPr>
              <w:t xml:space="preserve">Celková cena za 24 měsíců </w:t>
            </w:r>
            <w:r w:rsidR="0021594C">
              <w:rPr>
                <w:rFonts w:asciiTheme="minorHAnsi" w:hAnsiTheme="minorHAnsi"/>
                <w:b/>
                <w:sz w:val="22"/>
                <w:szCs w:val="22"/>
                <w:lang w:val="cs-CZ" w:eastAsia="en-US"/>
              </w:rPr>
              <w:t>(</w:t>
            </w:r>
            <w:proofErr w:type="spellStart"/>
            <w:r w:rsidR="0021594C">
              <w:rPr>
                <w:rFonts w:asciiTheme="minorHAnsi" w:hAnsiTheme="minorHAnsi"/>
                <w:b/>
                <w:sz w:val="22"/>
                <w:szCs w:val="22"/>
                <w:lang w:val="cs-CZ" w:eastAsia="en-US"/>
              </w:rPr>
              <w:t>KL+instalace</w:t>
            </w:r>
            <w:proofErr w:type="spellEnd"/>
            <w:r w:rsidR="0021594C">
              <w:rPr>
                <w:rFonts w:asciiTheme="minorHAnsi" w:hAnsiTheme="minorHAnsi"/>
                <w:b/>
                <w:sz w:val="22"/>
                <w:szCs w:val="22"/>
                <w:lang w:val="cs-CZ" w:eastAsia="en-US"/>
              </w:rPr>
              <w:t>)</w:t>
            </w:r>
          </w:p>
        </w:tc>
        <w:tc>
          <w:tcPr>
            <w:tcW w:w="2126" w:type="dxa"/>
            <w:shd w:val="clear" w:color="auto" w:fill="92D050"/>
            <w:vAlign w:val="center"/>
          </w:tcPr>
          <w:p w14:paraId="57638F28" w14:textId="4416377D" w:rsidR="004113ED" w:rsidRPr="00D52452" w:rsidRDefault="004113ED" w:rsidP="004113ED">
            <w:pPr>
              <w:pStyle w:val="Zkladntext"/>
              <w:tabs>
                <w:tab w:val="left" w:pos="-108"/>
              </w:tabs>
              <w:spacing w:after="0" w:line="276" w:lineRule="auto"/>
              <w:ind w:left="-108"/>
              <w:jc w:val="center"/>
              <w:rPr>
                <w:rFonts w:asciiTheme="minorHAnsi" w:hAnsiTheme="minorHAnsi" w:cs="Arial"/>
                <w:b/>
                <w:sz w:val="22"/>
                <w:szCs w:val="22"/>
                <w:highlight w:val="yellow"/>
                <w:lang w:val="en-US" w:eastAsia="en-US"/>
              </w:rPr>
            </w:pPr>
            <w:r w:rsidRPr="00D52452">
              <w:rPr>
                <w:rFonts w:asciiTheme="minorHAnsi" w:hAnsiTheme="minorHAnsi" w:cs="Arial"/>
                <w:b/>
                <w:sz w:val="22"/>
                <w:szCs w:val="22"/>
                <w:highlight w:val="yellow"/>
                <w:lang w:val="en-US" w:eastAsia="en-US"/>
              </w:rPr>
              <w:t>[</w:t>
            </w:r>
            <w:proofErr w:type="spellStart"/>
            <w:r w:rsidRPr="00D52452">
              <w:rPr>
                <w:rFonts w:asciiTheme="minorHAnsi" w:hAnsiTheme="minorHAnsi" w:cs="Arial"/>
                <w:b/>
                <w:sz w:val="22"/>
                <w:szCs w:val="22"/>
                <w:highlight w:val="yellow"/>
                <w:lang w:val="en-US" w:eastAsia="en-US"/>
              </w:rPr>
              <w:t>Dopln</w:t>
            </w:r>
            <w:proofErr w:type="spellEnd"/>
            <w:r w:rsidRPr="00D52452">
              <w:rPr>
                <w:rFonts w:asciiTheme="minorHAnsi" w:hAnsiTheme="minorHAnsi" w:cs="Arial"/>
                <w:b/>
                <w:sz w:val="22"/>
                <w:szCs w:val="22"/>
                <w:highlight w:val="yellow"/>
                <w:lang w:val="cs-CZ" w:eastAsia="en-US"/>
              </w:rPr>
              <w:t>í uchazeč</w:t>
            </w:r>
            <w:r w:rsidRPr="00D52452">
              <w:rPr>
                <w:rFonts w:asciiTheme="minorHAnsi" w:hAnsiTheme="minorHAnsi" w:cs="Arial"/>
                <w:b/>
                <w:sz w:val="22"/>
                <w:szCs w:val="22"/>
                <w:highlight w:val="yellow"/>
                <w:lang w:val="en-US" w:eastAsia="en-US"/>
              </w:rPr>
              <w:t>]</w:t>
            </w:r>
          </w:p>
        </w:tc>
        <w:tc>
          <w:tcPr>
            <w:tcW w:w="1701" w:type="dxa"/>
            <w:shd w:val="clear" w:color="auto" w:fill="92D050"/>
            <w:vAlign w:val="center"/>
          </w:tcPr>
          <w:p w14:paraId="2177E06D" w14:textId="235B9964" w:rsidR="004113ED" w:rsidRPr="00D52452" w:rsidRDefault="004113ED" w:rsidP="004113ED">
            <w:pPr>
              <w:pStyle w:val="Zkladntext"/>
              <w:tabs>
                <w:tab w:val="left" w:pos="-108"/>
              </w:tabs>
              <w:spacing w:after="0" w:line="276" w:lineRule="auto"/>
              <w:ind w:left="-108"/>
              <w:jc w:val="center"/>
              <w:rPr>
                <w:rFonts w:asciiTheme="minorHAnsi" w:hAnsiTheme="minorHAnsi" w:cs="Arial"/>
                <w:b/>
                <w:sz w:val="22"/>
                <w:szCs w:val="22"/>
                <w:highlight w:val="yellow"/>
                <w:lang w:val="en-US" w:eastAsia="en-US"/>
              </w:rPr>
            </w:pPr>
            <w:r w:rsidRPr="00D52452">
              <w:rPr>
                <w:rFonts w:asciiTheme="minorHAnsi" w:hAnsiTheme="minorHAnsi" w:cs="Arial"/>
                <w:b/>
                <w:sz w:val="22"/>
                <w:szCs w:val="22"/>
                <w:highlight w:val="yellow"/>
                <w:lang w:val="en-US" w:eastAsia="en-US"/>
              </w:rPr>
              <w:t>[</w:t>
            </w:r>
            <w:proofErr w:type="spellStart"/>
            <w:r w:rsidRPr="00D52452">
              <w:rPr>
                <w:rFonts w:asciiTheme="minorHAnsi" w:hAnsiTheme="minorHAnsi" w:cs="Arial"/>
                <w:b/>
                <w:sz w:val="22"/>
                <w:szCs w:val="22"/>
                <w:highlight w:val="yellow"/>
                <w:lang w:val="en-US" w:eastAsia="en-US"/>
              </w:rPr>
              <w:t>Dopln</w:t>
            </w:r>
            <w:proofErr w:type="spellEnd"/>
            <w:r w:rsidRPr="00D52452">
              <w:rPr>
                <w:rFonts w:asciiTheme="minorHAnsi" w:hAnsiTheme="minorHAnsi" w:cs="Arial"/>
                <w:b/>
                <w:sz w:val="22"/>
                <w:szCs w:val="22"/>
                <w:highlight w:val="yellow"/>
                <w:lang w:val="cs-CZ" w:eastAsia="en-US"/>
              </w:rPr>
              <w:t>í uchazeč</w:t>
            </w:r>
            <w:r w:rsidRPr="00D52452">
              <w:rPr>
                <w:rFonts w:asciiTheme="minorHAnsi" w:hAnsiTheme="minorHAnsi" w:cs="Arial"/>
                <w:b/>
                <w:sz w:val="22"/>
                <w:szCs w:val="22"/>
                <w:highlight w:val="yellow"/>
                <w:lang w:val="en-US" w:eastAsia="en-US"/>
              </w:rPr>
              <w:t>]</w:t>
            </w:r>
          </w:p>
        </w:tc>
        <w:tc>
          <w:tcPr>
            <w:tcW w:w="1943" w:type="dxa"/>
            <w:shd w:val="clear" w:color="auto" w:fill="92D050"/>
            <w:vAlign w:val="center"/>
          </w:tcPr>
          <w:p w14:paraId="0EE988D9" w14:textId="0C186926" w:rsidR="004113ED" w:rsidRPr="00D52452" w:rsidRDefault="004113ED" w:rsidP="004113ED">
            <w:pPr>
              <w:pStyle w:val="Zkladntext"/>
              <w:tabs>
                <w:tab w:val="left" w:pos="-108"/>
              </w:tabs>
              <w:spacing w:after="0" w:line="276" w:lineRule="auto"/>
              <w:ind w:left="-108"/>
              <w:jc w:val="center"/>
              <w:rPr>
                <w:rFonts w:asciiTheme="minorHAnsi" w:hAnsiTheme="minorHAnsi" w:cs="Arial"/>
                <w:b/>
                <w:sz w:val="22"/>
                <w:szCs w:val="22"/>
                <w:highlight w:val="yellow"/>
                <w:lang w:val="en-US" w:eastAsia="en-US"/>
              </w:rPr>
            </w:pPr>
            <w:r w:rsidRPr="00D52452">
              <w:rPr>
                <w:rFonts w:asciiTheme="minorHAnsi" w:hAnsiTheme="minorHAnsi" w:cs="Arial"/>
                <w:b/>
                <w:sz w:val="22"/>
                <w:szCs w:val="22"/>
                <w:highlight w:val="yellow"/>
                <w:lang w:val="en-US" w:eastAsia="en-US"/>
              </w:rPr>
              <w:t>[</w:t>
            </w:r>
            <w:proofErr w:type="spellStart"/>
            <w:r w:rsidRPr="00D52452">
              <w:rPr>
                <w:rFonts w:asciiTheme="minorHAnsi" w:hAnsiTheme="minorHAnsi" w:cs="Arial"/>
                <w:b/>
                <w:sz w:val="22"/>
                <w:szCs w:val="22"/>
                <w:highlight w:val="yellow"/>
                <w:lang w:val="en-US" w:eastAsia="en-US"/>
              </w:rPr>
              <w:t>Dopln</w:t>
            </w:r>
            <w:proofErr w:type="spellEnd"/>
            <w:r w:rsidRPr="00D52452">
              <w:rPr>
                <w:rFonts w:asciiTheme="minorHAnsi" w:hAnsiTheme="minorHAnsi" w:cs="Arial"/>
                <w:b/>
                <w:sz w:val="22"/>
                <w:szCs w:val="22"/>
                <w:highlight w:val="yellow"/>
                <w:lang w:val="cs-CZ" w:eastAsia="en-US"/>
              </w:rPr>
              <w:t>í uchazeč</w:t>
            </w:r>
            <w:r w:rsidRPr="00D52452">
              <w:rPr>
                <w:rFonts w:asciiTheme="minorHAnsi" w:hAnsiTheme="minorHAnsi" w:cs="Arial"/>
                <w:b/>
                <w:sz w:val="22"/>
                <w:szCs w:val="22"/>
                <w:highlight w:val="yellow"/>
                <w:lang w:val="en-US" w:eastAsia="en-US"/>
              </w:rPr>
              <w:t>]</w:t>
            </w:r>
          </w:p>
        </w:tc>
      </w:tr>
    </w:tbl>
    <w:p w14:paraId="4543B65D" w14:textId="038F11FC" w:rsidR="00D52452" w:rsidRDefault="00D52452" w:rsidP="00751C55">
      <w:pPr>
        <w:pStyle w:val="RLTextlnkuslovan"/>
        <w:numPr>
          <w:ilvl w:val="0"/>
          <w:numId w:val="0"/>
        </w:numPr>
        <w:rPr>
          <w:rFonts w:asciiTheme="minorHAnsi" w:hAnsiTheme="minorHAnsi"/>
          <w:b/>
          <w:szCs w:val="22"/>
          <w:lang w:val="cs-CZ" w:eastAsia="en-US"/>
        </w:rPr>
      </w:pPr>
    </w:p>
    <w:p w14:paraId="22B19E7B" w14:textId="1319956D" w:rsidR="004113ED" w:rsidRDefault="004113ED" w:rsidP="00751C55">
      <w:pPr>
        <w:pStyle w:val="RLTextlnkuslovan"/>
        <w:numPr>
          <w:ilvl w:val="0"/>
          <w:numId w:val="0"/>
        </w:numPr>
        <w:rPr>
          <w:rFonts w:asciiTheme="minorHAnsi" w:hAnsiTheme="minorHAnsi"/>
          <w:b/>
          <w:szCs w:val="22"/>
          <w:lang w:val="cs-CZ" w:eastAsia="en-US"/>
        </w:rPr>
      </w:pPr>
    </w:p>
    <w:p w14:paraId="578627AD" w14:textId="77777777" w:rsidR="004113ED" w:rsidRDefault="004113ED" w:rsidP="00751C55">
      <w:pPr>
        <w:pStyle w:val="RLTextlnkuslovan"/>
        <w:numPr>
          <w:ilvl w:val="0"/>
          <w:numId w:val="0"/>
        </w:numPr>
        <w:rPr>
          <w:rFonts w:asciiTheme="minorHAnsi" w:hAnsiTheme="minorHAnsi"/>
          <w:b/>
          <w:szCs w:val="22"/>
          <w:lang w:val="cs-CZ" w:eastAsia="en-US"/>
        </w:rPr>
      </w:pPr>
    </w:p>
    <w:p w14:paraId="771F46FA" w14:textId="53989045" w:rsidR="00751C55" w:rsidRDefault="00D52452" w:rsidP="00751C55">
      <w:pPr>
        <w:pStyle w:val="RLTextlnkuslovan"/>
        <w:numPr>
          <w:ilvl w:val="0"/>
          <w:numId w:val="0"/>
        </w:numPr>
        <w:rPr>
          <w:rFonts w:asciiTheme="minorHAnsi" w:hAnsiTheme="minorHAnsi"/>
          <w:b/>
          <w:szCs w:val="22"/>
          <w:lang w:val="cs-CZ" w:eastAsia="en-US"/>
        </w:rPr>
      </w:pPr>
      <w:r w:rsidRPr="00D52452">
        <w:rPr>
          <w:rFonts w:asciiTheme="minorHAnsi" w:hAnsiTheme="minorHAnsi"/>
          <w:szCs w:val="22"/>
          <w:lang w:val="cs-CZ" w:eastAsia="en-US"/>
        </w:rPr>
        <w:t xml:space="preserve">*Instalace služby obsahuje všechno potřebné příslušenství pro připojení služby do koncového prvku Objednatele. Pokud je součástí služby dodávka SFP modulu tak tento modul se stává dnem uvedení služby do provozu vlastnictvím Objednatele. </w:t>
      </w:r>
      <w:r w:rsidR="00E23CD3">
        <w:rPr>
          <w:rFonts w:asciiTheme="minorHAnsi" w:hAnsiTheme="minorHAnsi"/>
          <w:szCs w:val="22"/>
          <w:lang w:val="cs-CZ" w:eastAsia="en-US"/>
        </w:rPr>
        <w:t xml:space="preserve">Tyto moduly musí být originální a kompatibilní se zařízením Objednatele. </w:t>
      </w:r>
      <w:r w:rsidRPr="00D52452">
        <w:rPr>
          <w:rFonts w:asciiTheme="minorHAnsi" w:hAnsiTheme="minorHAnsi"/>
          <w:szCs w:val="22"/>
          <w:lang w:val="cs-CZ" w:eastAsia="en-US"/>
        </w:rPr>
        <w:t>Jeho cena bude ve faktuře za instalaci služby uvedena samostatně.</w:t>
      </w:r>
      <w:r w:rsidR="00E23CD3">
        <w:rPr>
          <w:rFonts w:asciiTheme="minorHAnsi" w:hAnsiTheme="minorHAnsi"/>
          <w:szCs w:val="22"/>
          <w:lang w:val="cs-CZ" w:eastAsia="en-US"/>
        </w:rPr>
        <w:t xml:space="preserve"> Součástí instalace je i měření linek a předání protokolu o měření.</w:t>
      </w:r>
    </w:p>
    <w:p w14:paraId="70B5E602" w14:textId="77777777" w:rsidR="00747D5A" w:rsidRDefault="00747D5A" w:rsidP="00751C55">
      <w:pPr>
        <w:pStyle w:val="RLTextlnkuslovan"/>
        <w:numPr>
          <w:ilvl w:val="0"/>
          <w:numId w:val="0"/>
        </w:numPr>
        <w:rPr>
          <w:highlight w:val="yellow"/>
          <w:lang w:val="cs-CZ" w:eastAsia="en-US"/>
        </w:rPr>
      </w:pPr>
    </w:p>
    <w:p w14:paraId="147338B5" w14:textId="00A2989D" w:rsidR="00751C55" w:rsidRDefault="0039212A" w:rsidP="00751C55">
      <w:pPr>
        <w:pStyle w:val="RLTextlnkuslovan"/>
        <w:numPr>
          <w:ilvl w:val="0"/>
          <w:numId w:val="0"/>
        </w:numPr>
        <w:rPr>
          <w:lang w:val="cs-CZ" w:eastAsia="en-US"/>
        </w:rPr>
      </w:pPr>
      <w:r>
        <w:rPr>
          <w:lang w:val="cs-CZ" w:eastAsia="en-US"/>
        </w:rPr>
        <w:t xml:space="preserve">Doba plnění </w:t>
      </w:r>
      <w:r w:rsidR="004312E2">
        <w:rPr>
          <w:lang w:val="cs-CZ" w:eastAsia="en-US"/>
        </w:rPr>
        <w:t xml:space="preserve">24 měsíců (u některých služeb ORSB </w:t>
      </w:r>
      <w:proofErr w:type="gramStart"/>
      <w:r w:rsidR="004312E2">
        <w:rPr>
          <w:lang w:val="cs-CZ" w:eastAsia="en-US"/>
        </w:rPr>
        <w:t>bude</w:t>
      </w:r>
      <w:proofErr w:type="gramEnd"/>
      <w:r w:rsidR="004312E2">
        <w:rPr>
          <w:lang w:val="cs-CZ" w:eastAsia="en-US"/>
        </w:rPr>
        <w:t xml:space="preserve"> přechod na poskytování služby </w:t>
      </w:r>
      <w:proofErr w:type="gramStart"/>
      <w:r w:rsidR="004312E2">
        <w:rPr>
          <w:lang w:val="cs-CZ" w:eastAsia="en-US"/>
        </w:rPr>
        <w:t>bude</w:t>
      </w:r>
      <w:proofErr w:type="gramEnd"/>
      <w:r w:rsidR="004312E2">
        <w:rPr>
          <w:lang w:val="cs-CZ" w:eastAsia="en-US"/>
        </w:rPr>
        <w:t xml:space="preserve"> postupný z důvodu ukončení předchozích smluv)</w:t>
      </w:r>
      <w:r>
        <w:rPr>
          <w:lang w:val="cs-CZ" w:eastAsia="en-US"/>
        </w:rPr>
        <w:t>.</w:t>
      </w:r>
    </w:p>
    <w:p w14:paraId="00BA6A24" w14:textId="70C7BDE7" w:rsidR="004312E2" w:rsidRDefault="004312E2" w:rsidP="00751C55">
      <w:pPr>
        <w:pStyle w:val="RLTextlnkuslovan"/>
        <w:numPr>
          <w:ilvl w:val="0"/>
          <w:numId w:val="0"/>
        </w:numPr>
        <w:rPr>
          <w:lang w:val="cs-CZ" w:eastAsia="en-US"/>
        </w:rPr>
      </w:pPr>
      <w:r>
        <w:rPr>
          <w:lang w:val="cs-CZ" w:eastAsia="en-US"/>
        </w:rPr>
        <w:t xml:space="preserve">Výpovědní doba bez uvedení důvodů 3 </w:t>
      </w:r>
      <w:r w:rsidR="0039212A">
        <w:rPr>
          <w:lang w:val="cs-CZ" w:eastAsia="en-US"/>
        </w:rPr>
        <w:t xml:space="preserve">měsíce </w:t>
      </w:r>
      <w:r>
        <w:rPr>
          <w:lang w:val="cs-CZ" w:eastAsia="en-US"/>
        </w:rPr>
        <w:t>na jednotlivou službu (například některá lokalita ORSB).</w:t>
      </w:r>
    </w:p>
    <w:p w14:paraId="6A87B860" w14:textId="77777777" w:rsidR="004312E2" w:rsidRDefault="004312E2" w:rsidP="00751C55">
      <w:pPr>
        <w:pStyle w:val="RLTextlnkuslovan"/>
        <w:numPr>
          <w:ilvl w:val="0"/>
          <w:numId w:val="0"/>
        </w:numPr>
        <w:rPr>
          <w:lang w:val="cs-CZ" w:eastAsia="en-US"/>
        </w:rPr>
      </w:pPr>
    </w:p>
    <w:p w14:paraId="1F074225" w14:textId="7C2AED93" w:rsidR="004312E2" w:rsidRDefault="004312E2" w:rsidP="004312E2">
      <w:pPr>
        <w:pStyle w:val="RLlneksmlouvy"/>
        <w:spacing w:after="0" w:line="240" w:lineRule="auto"/>
        <w:rPr>
          <w:rFonts w:asciiTheme="minorHAnsi" w:hAnsiTheme="minorHAnsi"/>
          <w:b w:val="0"/>
          <w:szCs w:val="22"/>
          <w:lang w:val="cs-CZ"/>
        </w:rPr>
      </w:pPr>
      <w:r w:rsidRPr="002607C7">
        <w:rPr>
          <w:rFonts w:asciiTheme="minorHAnsi" w:hAnsiTheme="minorHAnsi"/>
          <w:szCs w:val="22"/>
        </w:rPr>
        <w:t xml:space="preserve">ID: </w:t>
      </w:r>
      <w:r>
        <w:rPr>
          <w:rFonts w:asciiTheme="minorHAnsi" w:hAnsiTheme="minorHAnsi"/>
          <w:szCs w:val="22"/>
          <w:lang w:val="cs-CZ"/>
        </w:rPr>
        <w:t>CENA ORSB</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0"/>
        <w:gridCol w:w="2126"/>
        <w:gridCol w:w="1701"/>
        <w:gridCol w:w="1943"/>
      </w:tblGrid>
      <w:tr w:rsidR="004312E2" w:rsidRPr="002607C7" w14:paraId="204B54B0" w14:textId="77777777" w:rsidTr="004312E2">
        <w:trPr>
          <w:trHeight w:val="37"/>
        </w:trPr>
        <w:tc>
          <w:tcPr>
            <w:tcW w:w="9900" w:type="dxa"/>
            <w:gridSpan w:val="4"/>
            <w:shd w:val="clear" w:color="auto" w:fill="00B050"/>
            <w:vAlign w:val="center"/>
            <w:hideMark/>
          </w:tcPr>
          <w:p w14:paraId="7481529D" w14:textId="3329B062" w:rsidR="004312E2" w:rsidRPr="002607C7" w:rsidRDefault="004312E2" w:rsidP="00DA235A">
            <w:pPr>
              <w:keepLines/>
              <w:widowControl w:val="0"/>
              <w:spacing w:after="0" w:line="288" w:lineRule="auto"/>
              <w:rPr>
                <w:rFonts w:asciiTheme="minorHAnsi" w:hAnsiTheme="minorHAnsi"/>
                <w:szCs w:val="22"/>
              </w:rPr>
            </w:pPr>
            <w:r w:rsidRPr="002607C7">
              <w:rPr>
                <w:rFonts w:asciiTheme="minorHAnsi" w:hAnsiTheme="minorHAnsi"/>
                <w:b/>
                <w:szCs w:val="22"/>
              </w:rPr>
              <w:t>CENA</w:t>
            </w:r>
            <w:r w:rsidR="004113ED">
              <w:rPr>
                <w:rFonts w:asciiTheme="minorHAnsi" w:hAnsiTheme="minorHAnsi"/>
                <w:b/>
                <w:szCs w:val="22"/>
              </w:rPr>
              <w:t xml:space="preserve"> za jednotlivé lokality ORSB měsíčně</w:t>
            </w:r>
          </w:p>
        </w:tc>
      </w:tr>
      <w:tr w:rsidR="004312E2" w:rsidRPr="002607C7" w14:paraId="5035D38B" w14:textId="77777777" w:rsidTr="004312E2">
        <w:trPr>
          <w:trHeight w:val="37"/>
        </w:trPr>
        <w:tc>
          <w:tcPr>
            <w:tcW w:w="4130" w:type="dxa"/>
            <w:shd w:val="clear" w:color="auto" w:fill="92D050"/>
            <w:vAlign w:val="center"/>
            <w:hideMark/>
          </w:tcPr>
          <w:p w14:paraId="04FC9CF6" w14:textId="77777777" w:rsidR="004312E2" w:rsidRPr="002607C7" w:rsidRDefault="004312E2" w:rsidP="00DA235A">
            <w:pPr>
              <w:keepLines/>
              <w:widowControl w:val="0"/>
              <w:spacing w:after="0" w:line="288" w:lineRule="auto"/>
              <w:rPr>
                <w:rFonts w:asciiTheme="minorHAnsi" w:hAnsiTheme="minorHAnsi"/>
                <w:b/>
                <w:szCs w:val="22"/>
                <w:lang w:eastAsia="en-US"/>
              </w:rPr>
            </w:pPr>
            <w:r>
              <w:rPr>
                <w:rFonts w:asciiTheme="minorHAnsi" w:hAnsiTheme="minorHAnsi"/>
                <w:b/>
                <w:szCs w:val="22"/>
                <w:lang w:eastAsia="en-US"/>
              </w:rPr>
              <w:t>Položka</w:t>
            </w:r>
          </w:p>
        </w:tc>
        <w:tc>
          <w:tcPr>
            <w:tcW w:w="2126" w:type="dxa"/>
            <w:shd w:val="clear" w:color="auto" w:fill="92D050"/>
            <w:vAlign w:val="center"/>
            <w:hideMark/>
          </w:tcPr>
          <w:p w14:paraId="6A1E459B" w14:textId="77777777" w:rsidR="004312E2" w:rsidRPr="002607C7" w:rsidRDefault="004312E2" w:rsidP="00DA235A">
            <w:pPr>
              <w:keepLines/>
              <w:widowControl w:val="0"/>
              <w:spacing w:after="0" w:line="288" w:lineRule="auto"/>
              <w:jc w:val="center"/>
              <w:rPr>
                <w:rFonts w:asciiTheme="minorHAnsi" w:hAnsiTheme="minorHAnsi"/>
                <w:b/>
                <w:szCs w:val="22"/>
                <w:lang w:eastAsia="en-US"/>
              </w:rPr>
            </w:pPr>
            <w:r w:rsidRPr="002607C7">
              <w:rPr>
                <w:rFonts w:asciiTheme="minorHAnsi" w:hAnsiTheme="minorHAnsi"/>
                <w:b/>
                <w:szCs w:val="22"/>
                <w:lang w:eastAsia="en-US"/>
              </w:rPr>
              <w:t>Cena bez DPH</w:t>
            </w:r>
          </w:p>
        </w:tc>
        <w:tc>
          <w:tcPr>
            <w:tcW w:w="1701" w:type="dxa"/>
            <w:shd w:val="clear" w:color="auto" w:fill="92D050"/>
            <w:vAlign w:val="center"/>
            <w:hideMark/>
          </w:tcPr>
          <w:p w14:paraId="26614D03" w14:textId="77777777" w:rsidR="004312E2" w:rsidRPr="002607C7" w:rsidRDefault="004312E2" w:rsidP="00DA235A">
            <w:pPr>
              <w:keepLines/>
              <w:widowControl w:val="0"/>
              <w:spacing w:after="0" w:line="288" w:lineRule="auto"/>
              <w:jc w:val="center"/>
              <w:rPr>
                <w:rFonts w:asciiTheme="minorHAnsi" w:hAnsiTheme="minorHAnsi"/>
                <w:b/>
                <w:szCs w:val="22"/>
                <w:lang w:eastAsia="en-US"/>
              </w:rPr>
            </w:pPr>
            <w:r w:rsidRPr="002607C7">
              <w:rPr>
                <w:rFonts w:asciiTheme="minorHAnsi" w:hAnsiTheme="minorHAnsi"/>
                <w:b/>
                <w:szCs w:val="22"/>
              </w:rPr>
              <w:t>DPH</w:t>
            </w:r>
            <w:r w:rsidRPr="002607C7">
              <w:rPr>
                <w:rFonts w:asciiTheme="minorHAnsi" w:hAnsiTheme="minorHAnsi"/>
                <w:b/>
                <w:szCs w:val="22"/>
                <w:lang w:eastAsia="en-US"/>
              </w:rPr>
              <w:t xml:space="preserve"> 21 %</w:t>
            </w:r>
          </w:p>
        </w:tc>
        <w:tc>
          <w:tcPr>
            <w:tcW w:w="1943" w:type="dxa"/>
            <w:shd w:val="clear" w:color="auto" w:fill="92D050"/>
            <w:vAlign w:val="center"/>
            <w:hideMark/>
          </w:tcPr>
          <w:p w14:paraId="7DD42FAC" w14:textId="77777777" w:rsidR="004312E2" w:rsidRPr="002607C7" w:rsidRDefault="004312E2" w:rsidP="00DA235A">
            <w:pPr>
              <w:keepLines/>
              <w:widowControl w:val="0"/>
              <w:spacing w:after="0" w:line="288" w:lineRule="auto"/>
              <w:jc w:val="center"/>
              <w:rPr>
                <w:rFonts w:asciiTheme="minorHAnsi" w:hAnsiTheme="minorHAnsi"/>
                <w:b/>
                <w:szCs w:val="22"/>
                <w:lang w:eastAsia="en-US"/>
              </w:rPr>
            </w:pPr>
            <w:r w:rsidRPr="002607C7">
              <w:rPr>
                <w:rFonts w:asciiTheme="minorHAnsi" w:hAnsiTheme="minorHAnsi"/>
                <w:b/>
                <w:szCs w:val="22"/>
                <w:lang w:eastAsia="en-US"/>
              </w:rPr>
              <w:t>Cena s DPH</w:t>
            </w:r>
          </w:p>
        </w:tc>
      </w:tr>
      <w:tr w:rsidR="004312E2" w:rsidRPr="002607C7" w14:paraId="356C8006" w14:textId="77777777" w:rsidTr="00DA235A">
        <w:trPr>
          <w:trHeight w:val="37"/>
        </w:trPr>
        <w:tc>
          <w:tcPr>
            <w:tcW w:w="4130" w:type="dxa"/>
            <w:shd w:val="clear" w:color="auto" w:fill="FFFFFF"/>
            <w:vAlign w:val="bottom"/>
          </w:tcPr>
          <w:p w14:paraId="1951ED26" w14:textId="592B7F91" w:rsidR="004312E2" w:rsidRPr="004312E2" w:rsidRDefault="004312E2" w:rsidP="004312E2">
            <w:pPr>
              <w:pStyle w:val="Zkladntext"/>
              <w:widowControl w:val="0"/>
              <w:spacing w:after="0" w:line="276" w:lineRule="auto"/>
              <w:rPr>
                <w:rFonts w:ascii="Calibri" w:hAnsi="Calibri"/>
                <w:color w:val="000000"/>
                <w:sz w:val="22"/>
                <w:szCs w:val="22"/>
                <w:highlight w:val="yellow"/>
                <w:lang w:val="cs-CZ"/>
              </w:rPr>
            </w:pPr>
            <w:r w:rsidRPr="004312E2">
              <w:rPr>
                <w:rFonts w:ascii="Calibri" w:hAnsi="Calibri"/>
                <w:color w:val="000000"/>
                <w:sz w:val="22"/>
                <w:szCs w:val="22"/>
                <w:lang w:val="cs-CZ"/>
              </w:rPr>
              <w:t>TES</w:t>
            </w:r>
          </w:p>
        </w:tc>
        <w:tc>
          <w:tcPr>
            <w:tcW w:w="2126" w:type="dxa"/>
            <w:shd w:val="clear" w:color="auto" w:fill="FFFFFF"/>
            <w:vAlign w:val="center"/>
          </w:tcPr>
          <w:p w14:paraId="77038EE9" w14:textId="34231023" w:rsidR="004312E2" w:rsidRPr="00D52452" w:rsidRDefault="004312E2" w:rsidP="004312E2">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5E8E851E" w14:textId="402ED5BF" w:rsidR="004312E2" w:rsidRPr="00D52452" w:rsidRDefault="004312E2" w:rsidP="004312E2">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1C95AF23" w14:textId="5FCAE1B8" w:rsidR="004312E2" w:rsidRPr="00D52452" w:rsidRDefault="004312E2" w:rsidP="004312E2">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39212A" w:rsidRPr="002607C7" w14:paraId="269325FC" w14:textId="77777777" w:rsidTr="00DA235A">
        <w:trPr>
          <w:trHeight w:val="37"/>
        </w:trPr>
        <w:tc>
          <w:tcPr>
            <w:tcW w:w="4130" w:type="dxa"/>
            <w:shd w:val="clear" w:color="auto" w:fill="FFFFFF"/>
            <w:vAlign w:val="bottom"/>
          </w:tcPr>
          <w:p w14:paraId="3C01514A" w14:textId="7AFEF45A" w:rsidR="0039212A" w:rsidRPr="00751C55" w:rsidRDefault="0039212A" w:rsidP="0039212A">
            <w:pPr>
              <w:pStyle w:val="Zkladntext"/>
              <w:widowControl w:val="0"/>
              <w:spacing w:after="0" w:line="276" w:lineRule="auto"/>
              <w:rPr>
                <w:rFonts w:asciiTheme="minorHAnsi" w:hAnsiTheme="minorHAnsi"/>
                <w:sz w:val="22"/>
                <w:szCs w:val="22"/>
                <w:lang w:val="cs-CZ" w:eastAsia="en-US"/>
              </w:rPr>
            </w:pPr>
            <w:r>
              <w:rPr>
                <w:rFonts w:ascii="Calibri" w:hAnsi="Calibri"/>
                <w:color w:val="000000"/>
                <w:sz w:val="22"/>
                <w:szCs w:val="22"/>
              </w:rPr>
              <w:t>CEB</w:t>
            </w:r>
          </w:p>
        </w:tc>
        <w:tc>
          <w:tcPr>
            <w:tcW w:w="2126" w:type="dxa"/>
            <w:shd w:val="clear" w:color="auto" w:fill="FFFFFF"/>
            <w:vAlign w:val="center"/>
          </w:tcPr>
          <w:p w14:paraId="19985CE6" w14:textId="77777777"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lang w:val="cs-CZ"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0530B54E" w14:textId="77777777" w:rsidR="0039212A" w:rsidRPr="002607C7" w:rsidRDefault="0039212A" w:rsidP="0039212A">
            <w:pPr>
              <w:pStyle w:val="Zkladntext"/>
              <w:tabs>
                <w:tab w:val="left" w:pos="-108"/>
              </w:tabs>
              <w:spacing w:after="0" w:line="276" w:lineRule="auto"/>
              <w:ind w:left="-108"/>
              <w:jc w:val="center"/>
              <w:rPr>
                <w:rFonts w:asciiTheme="minorHAnsi" w:hAnsiTheme="minorHAnsi" w:cs="Arial"/>
                <w:sz w:val="22"/>
                <w:szCs w:val="22"/>
                <w:lang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38A82B55" w14:textId="77777777" w:rsidR="0039212A" w:rsidRPr="002607C7" w:rsidRDefault="0039212A" w:rsidP="0039212A">
            <w:pPr>
              <w:pStyle w:val="Zkladntext"/>
              <w:tabs>
                <w:tab w:val="left" w:pos="-108"/>
              </w:tabs>
              <w:spacing w:after="0" w:line="276" w:lineRule="auto"/>
              <w:ind w:left="-108"/>
              <w:jc w:val="center"/>
              <w:rPr>
                <w:rFonts w:asciiTheme="minorHAnsi" w:hAnsiTheme="minorHAnsi" w:cs="Arial"/>
                <w:sz w:val="22"/>
                <w:szCs w:val="22"/>
                <w:lang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39212A" w:rsidRPr="002607C7" w14:paraId="748B57E2" w14:textId="77777777" w:rsidTr="00DA235A">
        <w:trPr>
          <w:trHeight w:val="37"/>
        </w:trPr>
        <w:tc>
          <w:tcPr>
            <w:tcW w:w="4130" w:type="dxa"/>
            <w:shd w:val="clear" w:color="auto" w:fill="FFFFFF"/>
            <w:vAlign w:val="bottom"/>
          </w:tcPr>
          <w:p w14:paraId="762500AC" w14:textId="3B7F1E2E" w:rsidR="0039212A" w:rsidRPr="00D52452" w:rsidRDefault="0039212A" w:rsidP="0039212A">
            <w:pPr>
              <w:pStyle w:val="Zkladntext"/>
              <w:widowControl w:val="0"/>
              <w:spacing w:after="0" w:line="276" w:lineRule="auto"/>
              <w:rPr>
                <w:rFonts w:asciiTheme="minorHAnsi" w:hAnsiTheme="minorHAnsi"/>
                <w:sz w:val="22"/>
                <w:szCs w:val="22"/>
                <w:lang w:val="cs-CZ" w:eastAsia="en-US"/>
              </w:rPr>
            </w:pPr>
            <w:r>
              <w:rPr>
                <w:rFonts w:ascii="Calibri" w:hAnsi="Calibri"/>
                <w:color w:val="000000"/>
                <w:sz w:val="22"/>
                <w:szCs w:val="22"/>
              </w:rPr>
              <w:t>JIH</w:t>
            </w:r>
          </w:p>
        </w:tc>
        <w:tc>
          <w:tcPr>
            <w:tcW w:w="2126" w:type="dxa"/>
            <w:shd w:val="clear" w:color="auto" w:fill="auto"/>
            <w:vAlign w:val="center"/>
          </w:tcPr>
          <w:p w14:paraId="0497B54F" w14:textId="77777777" w:rsidR="0039212A" w:rsidRPr="002607C7" w:rsidRDefault="0039212A" w:rsidP="0039212A">
            <w:pPr>
              <w:pStyle w:val="Zkladntext"/>
              <w:tabs>
                <w:tab w:val="left" w:pos="-108"/>
              </w:tabs>
              <w:spacing w:after="0" w:line="276" w:lineRule="auto"/>
              <w:ind w:left="-108"/>
              <w:jc w:val="center"/>
              <w:rPr>
                <w:rFonts w:asciiTheme="minorHAnsi" w:hAnsiTheme="minorHAnsi" w:cs="Arial"/>
                <w:sz w:val="22"/>
                <w:szCs w:val="22"/>
                <w:lang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auto"/>
            <w:vAlign w:val="center"/>
          </w:tcPr>
          <w:p w14:paraId="4B133DB0" w14:textId="77777777" w:rsidR="0039212A" w:rsidRPr="002607C7" w:rsidRDefault="0039212A" w:rsidP="0039212A">
            <w:pPr>
              <w:pStyle w:val="Zkladntext"/>
              <w:tabs>
                <w:tab w:val="left" w:pos="-108"/>
              </w:tabs>
              <w:spacing w:after="0" w:line="276" w:lineRule="auto"/>
              <w:ind w:left="-108"/>
              <w:jc w:val="center"/>
              <w:rPr>
                <w:rFonts w:asciiTheme="minorHAnsi" w:hAnsiTheme="minorHAnsi" w:cs="Arial"/>
                <w:sz w:val="22"/>
                <w:szCs w:val="22"/>
                <w:lang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auto"/>
            <w:vAlign w:val="center"/>
          </w:tcPr>
          <w:p w14:paraId="3C32664C" w14:textId="77777777" w:rsidR="0039212A" w:rsidRPr="002607C7" w:rsidRDefault="0039212A" w:rsidP="0039212A">
            <w:pPr>
              <w:pStyle w:val="Zkladntext"/>
              <w:tabs>
                <w:tab w:val="left" w:pos="-108"/>
              </w:tabs>
              <w:spacing w:after="0" w:line="276" w:lineRule="auto"/>
              <w:ind w:left="-108"/>
              <w:jc w:val="center"/>
              <w:rPr>
                <w:rFonts w:asciiTheme="minorHAnsi" w:hAnsiTheme="minorHAnsi" w:cs="Arial"/>
                <w:sz w:val="22"/>
                <w:szCs w:val="22"/>
                <w:lang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39212A" w:rsidRPr="002607C7" w14:paraId="7B32A4EF" w14:textId="77777777" w:rsidTr="00DA235A">
        <w:trPr>
          <w:trHeight w:val="37"/>
        </w:trPr>
        <w:tc>
          <w:tcPr>
            <w:tcW w:w="4130" w:type="dxa"/>
            <w:shd w:val="clear" w:color="auto" w:fill="FFFFFF"/>
            <w:vAlign w:val="bottom"/>
          </w:tcPr>
          <w:p w14:paraId="20B776FC" w14:textId="5111EB6C" w:rsidR="0039212A" w:rsidRPr="002607C7" w:rsidRDefault="0039212A" w:rsidP="0039212A">
            <w:pPr>
              <w:pStyle w:val="Zkladntext"/>
              <w:widowControl w:val="0"/>
              <w:spacing w:after="0" w:line="276" w:lineRule="auto"/>
              <w:rPr>
                <w:rFonts w:asciiTheme="minorHAnsi" w:hAnsiTheme="minorHAnsi"/>
                <w:sz w:val="22"/>
                <w:szCs w:val="22"/>
                <w:highlight w:val="yellow"/>
                <w:lang w:eastAsia="en-US"/>
              </w:rPr>
            </w:pPr>
            <w:r>
              <w:rPr>
                <w:rFonts w:ascii="Calibri" w:hAnsi="Calibri"/>
                <w:color w:val="000000"/>
                <w:sz w:val="22"/>
                <w:szCs w:val="22"/>
              </w:rPr>
              <w:t>PIS</w:t>
            </w:r>
          </w:p>
        </w:tc>
        <w:tc>
          <w:tcPr>
            <w:tcW w:w="2126" w:type="dxa"/>
            <w:shd w:val="clear" w:color="auto" w:fill="FFFFFF"/>
            <w:vAlign w:val="center"/>
          </w:tcPr>
          <w:p w14:paraId="395C5B05" w14:textId="77777777" w:rsidR="0039212A" w:rsidRPr="002607C7" w:rsidRDefault="0039212A" w:rsidP="0039212A">
            <w:pPr>
              <w:pStyle w:val="Zkladntext"/>
              <w:tabs>
                <w:tab w:val="left" w:pos="-108"/>
              </w:tabs>
              <w:spacing w:after="0" w:line="276" w:lineRule="auto"/>
              <w:ind w:left="-108"/>
              <w:jc w:val="center"/>
              <w:rPr>
                <w:rFonts w:asciiTheme="minorHAnsi" w:hAnsiTheme="minorHAnsi" w:cs="Arial"/>
                <w:sz w:val="22"/>
                <w:szCs w:val="22"/>
                <w:lang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271C8E82" w14:textId="77777777" w:rsidR="0039212A" w:rsidRPr="002607C7" w:rsidRDefault="0039212A" w:rsidP="0039212A">
            <w:pPr>
              <w:pStyle w:val="Zkladntext"/>
              <w:tabs>
                <w:tab w:val="left" w:pos="-108"/>
              </w:tabs>
              <w:spacing w:after="0" w:line="276" w:lineRule="auto"/>
              <w:ind w:left="-108"/>
              <w:jc w:val="center"/>
              <w:rPr>
                <w:rFonts w:asciiTheme="minorHAnsi" w:hAnsiTheme="minorHAnsi" w:cs="Arial"/>
                <w:sz w:val="22"/>
                <w:szCs w:val="22"/>
                <w:lang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0D93D3D7" w14:textId="77777777" w:rsidR="0039212A" w:rsidRPr="002607C7" w:rsidRDefault="0039212A" w:rsidP="0039212A">
            <w:pPr>
              <w:pStyle w:val="Zkladntext"/>
              <w:tabs>
                <w:tab w:val="left" w:pos="-108"/>
              </w:tabs>
              <w:spacing w:after="0" w:line="276" w:lineRule="auto"/>
              <w:ind w:left="-108"/>
              <w:jc w:val="center"/>
              <w:rPr>
                <w:rFonts w:asciiTheme="minorHAnsi" w:hAnsiTheme="minorHAnsi" w:cs="Arial"/>
                <w:sz w:val="22"/>
                <w:szCs w:val="22"/>
                <w:lang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39212A" w:rsidRPr="002607C7" w14:paraId="52436D3A" w14:textId="77777777" w:rsidTr="00DA235A">
        <w:trPr>
          <w:trHeight w:val="37"/>
        </w:trPr>
        <w:tc>
          <w:tcPr>
            <w:tcW w:w="4130" w:type="dxa"/>
            <w:shd w:val="clear" w:color="auto" w:fill="FFFFFF"/>
            <w:vAlign w:val="bottom"/>
          </w:tcPr>
          <w:p w14:paraId="60EE701D" w14:textId="790FA341" w:rsidR="0039212A" w:rsidRPr="002607C7" w:rsidRDefault="0039212A" w:rsidP="0039212A">
            <w:pPr>
              <w:pStyle w:val="Zkladntext"/>
              <w:widowControl w:val="0"/>
              <w:spacing w:after="0" w:line="276" w:lineRule="auto"/>
              <w:rPr>
                <w:rFonts w:asciiTheme="minorHAnsi" w:hAnsiTheme="minorHAnsi"/>
                <w:sz w:val="22"/>
                <w:szCs w:val="22"/>
                <w:lang w:eastAsia="en-US"/>
              </w:rPr>
            </w:pPr>
            <w:r>
              <w:rPr>
                <w:rFonts w:ascii="Calibri" w:hAnsi="Calibri"/>
                <w:color w:val="000000"/>
                <w:sz w:val="22"/>
                <w:szCs w:val="22"/>
              </w:rPr>
              <w:t>BRN</w:t>
            </w:r>
          </w:p>
        </w:tc>
        <w:tc>
          <w:tcPr>
            <w:tcW w:w="2126" w:type="dxa"/>
            <w:shd w:val="clear" w:color="auto" w:fill="FFFFFF"/>
            <w:vAlign w:val="center"/>
          </w:tcPr>
          <w:p w14:paraId="364FFC27" w14:textId="77777777" w:rsidR="0039212A" w:rsidRPr="002607C7" w:rsidRDefault="0039212A" w:rsidP="0039212A">
            <w:pPr>
              <w:pStyle w:val="Zkladntext"/>
              <w:tabs>
                <w:tab w:val="left" w:pos="-108"/>
              </w:tabs>
              <w:spacing w:after="0" w:line="276" w:lineRule="auto"/>
              <w:ind w:left="-108"/>
              <w:jc w:val="center"/>
              <w:rPr>
                <w:rFonts w:asciiTheme="minorHAnsi" w:hAnsiTheme="minorHAnsi" w:cs="Arial"/>
                <w:sz w:val="22"/>
                <w:szCs w:val="22"/>
                <w:lang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3589220F" w14:textId="77777777" w:rsidR="0039212A" w:rsidRPr="002607C7" w:rsidRDefault="0039212A" w:rsidP="0039212A">
            <w:pPr>
              <w:pStyle w:val="Zkladntext"/>
              <w:tabs>
                <w:tab w:val="left" w:pos="-108"/>
              </w:tabs>
              <w:spacing w:after="0" w:line="276" w:lineRule="auto"/>
              <w:ind w:left="-108"/>
              <w:jc w:val="center"/>
              <w:rPr>
                <w:rFonts w:asciiTheme="minorHAnsi" w:hAnsiTheme="minorHAnsi" w:cs="Arial"/>
                <w:sz w:val="22"/>
                <w:szCs w:val="22"/>
                <w:lang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68EC74A3" w14:textId="77777777" w:rsidR="0039212A" w:rsidRPr="002607C7" w:rsidRDefault="0039212A" w:rsidP="0039212A">
            <w:pPr>
              <w:pStyle w:val="Zkladntext"/>
              <w:tabs>
                <w:tab w:val="left" w:pos="-108"/>
              </w:tabs>
              <w:spacing w:after="0" w:line="276" w:lineRule="auto"/>
              <w:ind w:left="-108"/>
              <w:jc w:val="center"/>
              <w:rPr>
                <w:rFonts w:asciiTheme="minorHAnsi" w:hAnsiTheme="minorHAnsi" w:cs="Arial"/>
                <w:sz w:val="22"/>
                <w:szCs w:val="22"/>
                <w:lang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39212A" w:rsidRPr="002607C7" w14:paraId="6A0AC108" w14:textId="77777777" w:rsidTr="00DA235A">
        <w:trPr>
          <w:trHeight w:val="37"/>
        </w:trPr>
        <w:tc>
          <w:tcPr>
            <w:tcW w:w="4130" w:type="dxa"/>
            <w:shd w:val="clear" w:color="auto" w:fill="FFFFFF"/>
            <w:vAlign w:val="bottom"/>
          </w:tcPr>
          <w:p w14:paraId="7FC22601" w14:textId="0737B1D1" w:rsidR="0039212A" w:rsidRDefault="0039212A" w:rsidP="0039212A">
            <w:pPr>
              <w:pStyle w:val="Zkladntext"/>
              <w:widowControl w:val="0"/>
              <w:spacing w:after="0" w:line="276" w:lineRule="auto"/>
              <w:rPr>
                <w:rFonts w:asciiTheme="minorHAnsi" w:hAnsiTheme="minorHAnsi"/>
                <w:sz w:val="22"/>
                <w:szCs w:val="22"/>
                <w:lang w:val="cs-CZ" w:eastAsia="en-US"/>
              </w:rPr>
            </w:pPr>
            <w:r>
              <w:rPr>
                <w:rFonts w:ascii="Calibri" w:hAnsi="Calibri"/>
                <w:color w:val="000000"/>
                <w:sz w:val="22"/>
                <w:szCs w:val="22"/>
              </w:rPr>
              <w:t>KAV</w:t>
            </w:r>
          </w:p>
        </w:tc>
        <w:tc>
          <w:tcPr>
            <w:tcW w:w="2126" w:type="dxa"/>
            <w:shd w:val="clear" w:color="auto" w:fill="FFFFFF"/>
            <w:vAlign w:val="center"/>
          </w:tcPr>
          <w:p w14:paraId="5638EFB2" w14:textId="77777777"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615058E7" w14:textId="77777777"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626F7C91" w14:textId="77777777"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39212A" w:rsidRPr="002607C7" w14:paraId="3228EC9B" w14:textId="77777777" w:rsidTr="00DA235A">
        <w:trPr>
          <w:trHeight w:val="37"/>
        </w:trPr>
        <w:tc>
          <w:tcPr>
            <w:tcW w:w="4130" w:type="dxa"/>
            <w:shd w:val="clear" w:color="auto" w:fill="FFFFFF"/>
            <w:vAlign w:val="bottom"/>
          </w:tcPr>
          <w:p w14:paraId="399C4180" w14:textId="5CF98BAA" w:rsidR="0039212A" w:rsidRDefault="0039212A" w:rsidP="0039212A">
            <w:pPr>
              <w:pStyle w:val="Zkladntext"/>
              <w:widowControl w:val="0"/>
              <w:spacing w:after="0" w:line="276" w:lineRule="auto"/>
              <w:rPr>
                <w:rFonts w:asciiTheme="minorHAnsi" w:hAnsiTheme="minorHAnsi"/>
                <w:sz w:val="22"/>
                <w:szCs w:val="22"/>
                <w:lang w:val="cs-CZ" w:eastAsia="en-US"/>
              </w:rPr>
            </w:pPr>
            <w:r>
              <w:rPr>
                <w:rFonts w:ascii="Calibri" w:hAnsi="Calibri"/>
                <w:color w:val="000000"/>
                <w:sz w:val="22"/>
                <w:szCs w:val="22"/>
              </w:rPr>
              <w:t>HRK</w:t>
            </w:r>
          </w:p>
        </w:tc>
        <w:tc>
          <w:tcPr>
            <w:tcW w:w="2126" w:type="dxa"/>
            <w:shd w:val="clear" w:color="auto" w:fill="FFFFFF"/>
            <w:vAlign w:val="center"/>
          </w:tcPr>
          <w:p w14:paraId="3A898D10" w14:textId="77777777"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49F5762E" w14:textId="77777777"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68C3949B" w14:textId="77777777"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39212A" w:rsidRPr="002607C7" w14:paraId="10CC3184" w14:textId="77777777" w:rsidTr="00DA235A">
        <w:trPr>
          <w:trHeight w:val="37"/>
        </w:trPr>
        <w:tc>
          <w:tcPr>
            <w:tcW w:w="4130" w:type="dxa"/>
            <w:shd w:val="clear" w:color="auto" w:fill="FFFFFF"/>
            <w:vAlign w:val="bottom"/>
          </w:tcPr>
          <w:p w14:paraId="6709B82B" w14:textId="184850C2" w:rsidR="0039212A" w:rsidRDefault="0039212A" w:rsidP="0039212A">
            <w:pPr>
              <w:pStyle w:val="Zkladntext"/>
              <w:widowControl w:val="0"/>
              <w:spacing w:after="0" w:line="276" w:lineRule="auto"/>
              <w:rPr>
                <w:rFonts w:asciiTheme="minorHAnsi" w:hAnsiTheme="minorHAnsi"/>
                <w:sz w:val="22"/>
                <w:szCs w:val="22"/>
                <w:lang w:val="cs-CZ" w:eastAsia="en-US"/>
              </w:rPr>
            </w:pPr>
            <w:r>
              <w:rPr>
                <w:rFonts w:ascii="Calibri" w:hAnsi="Calibri"/>
                <w:color w:val="000000"/>
                <w:sz w:val="22"/>
                <w:szCs w:val="22"/>
              </w:rPr>
              <w:t>NAC</w:t>
            </w:r>
          </w:p>
        </w:tc>
        <w:tc>
          <w:tcPr>
            <w:tcW w:w="2126" w:type="dxa"/>
            <w:shd w:val="clear" w:color="auto" w:fill="FFFFFF"/>
            <w:vAlign w:val="center"/>
          </w:tcPr>
          <w:p w14:paraId="7AEB3CDC" w14:textId="77777777"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2D8AABB3" w14:textId="77777777"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3BE9BB88" w14:textId="77777777"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39212A" w:rsidRPr="002607C7" w14:paraId="7DF6AF40" w14:textId="77777777" w:rsidTr="00DA235A">
        <w:trPr>
          <w:trHeight w:val="37"/>
        </w:trPr>
        <w:tc>
          <w:tcPr>
            <w:tcW w:w="4130" w:type="dxa"/>
            <w:shd w:val="clear" w:color="auto" w:fill="FFFFFF"/>
            <w:vAlign w:val="bottom"/>
          </w:tcPr>
          <w:p w14:paraId="04945805" w14:textId="51B4B4D4" w:rsidR="0039212A" w:rsidRDefault="0039212A" w:rsidP="0039212A">
            <w:pPr>
              <w:pStyle w:val="Zkladntext"/>
              <w:widowControl w:val="0"/>
              <w:spacing w:after="0" w:line="276" w:lineRule="auto"/>
              <w:rPr>
                <w:rFonts w:asciiTheme="minorHAnsi" w:hAnsiTheme="minorHAnsi"/>
                <w:sz w:val="22"/>
                <w:szCs w:val="22"/>
                <w:lang w:val="cs-CZ" w:eastAsia="en-US"/>
              </w:rPr>
            </w:pPr>
            <w:r>
              <w:rPr>
                <w:rFonts w:ascii="Calibri" w:hAnsi="Calibri"/>
                <w:color w:val="000000"/>
                <w:sz w:val="22"/>
                <w:szCs w:val="22"/>
              </w:rPr>
              <w:t>RNK</w:t>
            </w:r>
          </w:p>
        </w:tc>
        <w:tc>
          <w:tcPr>
            <w:tcW w:w="2126" w:type="dxa"/>
            <w:shd w:val="clear" w:color="auto" w:fill="FFFFFF"/>
            <w:vAlign w:val="center"/>
          </w:tcPr>
          <w:p w14:paraId="4A015ABC" w14:textId="77777777"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3102AA80" w14:textId="77777777"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4E53BFEC" w14:textId="77777777"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39212A" w:rsidRPr="002607C7" w14:paraId="225F797E" w14:textId="77777777" w:rsidTr="00DA235A">
        <w:trPr>
          <w:trHeight w:val="37"/>
        </w:trPr>
        <w:tc>
          <w:tcPr>
            <w:tcW w:w="4130" w:type="dxa"/>
            <w:shd w:val="clear" w:color="auto" w:fill="FFFFFF"/>
            <w:vAlign w:val="bottom"/>
          </w:tcPr>
          <w:p w14:paraId="097BAE7E" w14:textId="755D2013" w:rsidR="0039212A" w:rsidRDefault="0039212A" w:rsidP="0039212A">
            <w:pPr>
              <w:pStyle w:val="Zkladntext"/>
              <w:widowControl w:val="0"/>
              <w:spacing w:after="0" w:line="276" w:lineRule="auto"/>
              <w:rPr>
                <w:rFonts w:asciiTheme="minorHAnsi" w:hAnsiTheme="minorHAnsi"/>
                <w:sz w:val="22"/>
                <w:szCs w:val="22"/>
                <w:lang w:val="cs-CZ" w:eastAsia="en-US"/>
              </w:rPr>
            </w:pPr>
            <w:r>
              <w:rPr>
                <w:rFonts w:ascii="Calibri" w:hAnsi="Calibri"/>
                <w:color w:val="000000"/>
                <w:sz w:val="22"/>
                <w:szCs w:val="22"/>
              </w:rPr>
              <w:t>PEL</w:t>
            </w:r>
          </w:p>
        </w:tc>
        <w:tc>
          <w:tcPr>
            <w:tcW w:w="2126" w:type="dxa"/>
            <w:shd w:val="clear" w:color="auto" w:fill="FFFFFF"/>
            <w:vAlign w:val="center"/>
          </w:tcPr>
          <w:p w14:paraId="68E1C182" w14:textId="59C8B758"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37C978BC" w14:textId="042E875C"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47299C56" w14:textId="080B867A"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39212A" w:rsidRPr="002607C7" w14:paraId="719CE61B" w14:textId="77777777" w:rsidTr="00DA235A">
        <w:trPr>
          <w:trHeight w:val="37"/>
        </w:trPr>
        <w:tc>
          <w:tcPr>
            <w:tcW w:w="4130" w:type="dxa"/>
            <w:shd w:val="clear" w:color="auto" w:fill="FFFFFF"/>
            <w:vAlign w:val="bottom"/>
          </w:tcPr>
          <w:p w14:paraId="43C49FFA" w14:textId="0D0C7D7F" w:rsidR="0039212A" w:rsidRDefault="0039212A" w:rsidP="0039212A">
            <w:pPr>
              <w:pStyle w:val="Zkladntext"/>
              <w:widowControl w:val="0"/>
              <w:spacing w:after="0" w:line="276" w:lineRule="auto"/>
              <w:rPr>
                <w:rFonts w:asciiTheme="minorHAnsi" w:hAnsiTheme="minorHAnsi"/>
                <w:sz w:val="22"/>
                <w:szCs w:val="22"/>
                <w:lang w:val="cs-CZ" w:eastAsia="en-US"/>
              </w:rPr>
            </w:pPr>
            <w:r>
              <w:rPr>
                <w:rFonts w:ascii="Calibri" w:hAnsi="Calibri"/>
                <w:color w:val="000000"/>
                <w:sz w:val="22"/>
                <w:szCs w:val="22"/>
              </w:rPr>
              <w:lastRenderedPageBreak/>
              <w:t>BRU</w:t>
            </w:r>
          </w:p>
        </w:tc>
        <w:tc>
          <w:tcPr>
            <w:tcW w:w="2126" w:type="dxa"/>
            <w:shd w:val="clear" w:color="auto" w:fill="FFFFFF"/>
            <w:vAlign w:val="center"/>
          </w:tcPr>
          <w:p w14:paraId="693A256A" w14:textId="3D32B6AF"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76BA4D6A" w14:textId="5D973289"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6438C9A7" w14:textId="0C7A9F3E"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39212A" w:rsidRPr="002607C7" w14:paraId="0E4E9E17" w14:textId="77777777" w:rsidTr="00DA235A">
        <w:trPr>
          <w:trHeight w:val="37"/>
        </w:trPr>
        <w:tc>
          <w:tcPr>
            <w:tcW w:w="4130" w:type="dxa"/>
            <w:shd w:val="clear" w:color="auto" w:fill="FFFFFF"/>
            <w:vAlign w:val="bottom"/>
          </w:tcPr>
          <w:p w14:paraId="2B347CDE" w14:textId="649017B3" w:rsidR="0039212A" w:rsidRDefault="0039212A" w:rsidP="0039212A">
            <w:pPr>
              <w:pStyle w:val="Zkladntext"/>
              <w:widowControl w:val="0"/>
              <w:spacing w:after="0" w:line="276" w:lineRule="auto"/>
              <w:rPr>
                <w:rFonts w:asciiTheme="minorHAnsi" w:hAnsiTheme="minorHAnsi"/>
                <w:sz w:val="22"/>
                <w:szCs w:val="22"/>
                <w:lang w:val="cs-CZ" w:eastAsia="en-US"/>
              </w:rPr>
            </w:pPr>
            <w:r>
              <w:rPr>
                <w:rFonts w:ascii="Calibri" w:hAnsi="Calibri"/>
                <w:color w:val="000000"/>
                <w:sz w:val="22"/>
                <w:szCs w:val="22"/>
              </w:rPr>
              <w:t>FRM</w:t>
            </w:r>
          </w:p>
        </w:tc>
        <w:tc>
          <w:tcPr>
            <w:tcW w:w="2126" w:type="dxa"/>
            <w:shd w:val="clear" w:color="auto" w:fill="FFFFFF"/>
            <w:vAlign w:val="center"/>
          </w:tcPr>
          <w:p w14:paraId="17A70939" w14:textId="573BCF76"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7E198880" w14:textId="2C92B5B7"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34968A91" w14:textId="1351EAC6"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39212A" w:rsidRPr="002607C7" w14:paraId="38091F1A" w14:textId="77777777" w:rsidTr="00DA235A">
        <w:trPr>
          <w:trHeight w:val="37"/>
        </w:trPr>
        <w:tc>
          <w:tcPr>
            <w:tcW w:w="4130" w:type="dxa"/>
            <w:shd w:val="clear" w:color="auto" w:fill="FFFFFF"/>
            <w:vAlign w:val="bottom"/>
          </w:tcPr>
          <w:p w14:paraId="7913A1C8" w14:textId="5BEBF96E" w:rsidR="0039212A" w:rsidRDefault="0039212A" w:rsidP="0039212A">
            <w:pPr>
              <w:pStyle w:val="Zkladntext"/>
              <w:widowControl w:val="0"/>
              <w:spacing w:after="0" w:line="276" w:lineRule="auto"/>
              <w:rPr>
                <w:rFonts w:asciiTheme="minorHAnsi" w:hAnsiTheme="minorHAnsi"/>
                <w:sz w:val="22"/>
                <w:szCs w:val="22"/>
                <w:lang w:val="cs-CZ" w:eastAsia="en-US"/>
              </w:rPr>
            </w:pPr>
            <w:r>
              <w:rPr>
                <w:rFonts w:ascii="Calibri" w:hAnsi="Calibri"/>
                <w:color w:val="000000"/>
                <w:sz w:val="22"/>
                <w:szCs w:val="22"/>
              </w:rPr>
              <w:t>OPA</w:t>
            </w:r>
          </w:p>
        </w:tc>
        <w:tc>
          <w:tcPr>
            <w:tcW w:w="2126" w:type="dxa"/>
            <w:shd w:val="clear" w:color="auto" w:fill="FFFFFF"/>
            <w:vAlign w:val="center"/>
          </w:tcPr>
          <w:p w14:paraId="0132762A" w14:textId="48A877BC"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07EBCA28" w14:textId="02063DEB"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7BB70A0A" w14:textId="448212F3"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39212A" w:rsidRPr="002607C7" w14:paraId="7F7A2916" w14:textId="77777777" w:rsidTr="00DA235A">
        <w:trPr>
          <w:trHeight w:val="37"/>
        </w:trPr>
        <w:tc>
          <w:tcPr>
            <w:tcW w:w="4130" w:type="dxa"/>
            <w:shd w:val="clear" w:color="auto" w:fill="FFFFFF"/>
            <w:vAlign w:val="bottom"/>
          </w:tcPr>
          <w:p w14:paraId="50FAF53F" w14:textId="7C0DEF4D" w:rsidR="0039212A" w:rsidRDefault="0039212A" w:rsidP="0039212A">
            <w:pPr>
              <w:pStyle w:val="Zkladntext"/>
              <w:widowControl w:val="0"/>
              <w:spacing w:after="0" w:line="276" w:lineRule="auto"/>
              <w:rPr>
                <w:rFonts w:asciiTheme="minorHAnsi" w:hAnsiTheme="minorHAnsi"/>
                <w:sz w:val="22"/>
                <w:szCs w:val="22"/>
                <w:lang w:val="cs-CZ" w:eastAsia="en-US"/>
              </w:rPr>
            </w:pPr>
            <w:r>
              <w:rPr>
                <w:rFonts w:ascii="Calibri" w:hAnsi="Calibri"/>
                <w:color w:val="000000"/>
                <w:sz w:val="22"/>
                <w:szCs w:val="22"/>
              </w:rPr>
              <w:t>OLO</w:t>
            </w:r>
          </w:p>
        </w:tc>
        <w:tc>
          <w:tcPr>
            <w:tcW w:w="2126" w:type="dxa"/>
            <w:shd w:val="clear" w:color="auto" w:fill="FFFFFF"/>
            <w:vAlign w:val="center"/>
          </w:tcPr>
          <w:p w14:paraId="469F52B2" w14:textId="4D1DBF0F"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69344436" w14:textId="09377792"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1529CBBF" w14:textId="2FF2DCB4"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39212A" w:rsidRPr="002607C7" w14:paraId="7387CF99" w14:textId="77777777" w:rsidTr="00DA235A">
        <w:trPr>
          <w:trHeight w:val="37"/>
        </w:trPr>
        <w:tc>
          <w:tcPr>
            <w:tcW w:w="4130" w:type="dxa"/>
            <w:shd w:val="clear" w:color="auto" w:fill="FFFFFF"/>
            <w:vAlign w:val="bottom"/>
          </w:tcPr>
          <w:p w14:paraId="0C8734DF" w14:textId="190E36D3" w:rsidR="0039212A" w:rsidRDefault="0039212A" w:rsidP="0039212A">
            <w:pPr>
              <w:pStyle w:val="Zkladntext"/>
              <w:widowControl w:val="0"/>
              <w:spacing w:after="0" w:line="276" w:lineRule="auto"/>
              <w:rPr>
                <w:rFonts w:asciiTheme="minorHAnsi" w:hAnsiTheme="minorHAnsi"/>
                <w:sz w:val="22"/>
                <w:szCs w:val="22"/>
                <w:lang w:val="cs-CZ" w:eastAsia="en-US"/>
              </w:rPr>
            </w:pPr>
            <w:r>
              <w:rPr>
                <w:rFonts w:ascii="Calibri" w:hAnsi="Calibri"/>
                <w:color w:val="000000"/>
                <w:sz w:val="22"/>
                <w:szCs w:val="22"/>
              </w:rPr>
              <w:t>SUM</w:t>
            </w:r>
          </w:p>
        </w:tc>
        <w:tc>
          <w:tcPr>
            <w:tcW w:w="2126" w:type="dxa"/>
            <w:shd w:val="clear" w:color="auto" w:fill="FFFFFF"/>
            <w:vAlign w:val="center"/>
          </w:tcPr>
          <w:p w14:paraId="3A03F680" w14:textId="1309B5DE"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45145BC6" w14:textId="7692BC45"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39119B83" w14:textId="764D8CDD"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39212A" w:rsidRPr="002607C7" w14:paraId="165B7D97" w14:textId="77777777" w:rsidTr="00DA235A">
        <w:trPr>
          <w:trHeight w:val="37"/>
        </w:trPr>
        <w:tc>
          <w:tcPr>
            <w:tcW w:w="4130" w:type="dxa"/>
            <w:shd w:val="clear" w:color="auto" w:fill="FFFFFF"/>
            <w:vAlign w:val="bottom"/>
          </w:tcPr>
          <w:p w14:paraId="3C3406B6" w14:textId="034C88EE" w:rsidR="0039212A" w:rsidRDefault="0039212A" w:rsidP="0039212A">
            <w:pPr>
              <w:pStyle w:val="Zkladntext"/>
              <w:widowControl w:val="0"/>
              <w:spacing w:after="0" w:line="276" w:lineRule="auto"/>
              <w:rPr>
                <w:rFonts w:asciiTheme="minorHAnsi" w:hAnsiTheme="minorHAnsi"/>
                <w:sz w:val="22"/>
                <w:szCs w:val="22"/>
                <w:lang w:val="cs-CZ" w:eastAsia="en-US"/>
              </w:rPr>
            </w:pPr>
            <w:r>
              <w:rPr>
                <w:rFonts w:ascii="Calibri" w:hAnsi="Calibri"/>
                <w:color w:val="000000"/>
                <w:sz w:val="22"/>
                <w:szCs w:val="22"/>
              </w:rPr>
              <w:t>CRE</w:t>
            </w:r>
          </w:p>
        </w:tc>
        <w:tc>
          <w:tcPr>
            <w:tcW w:w="2126" w:type="dxa"/>
            <w:shd w:val="clear" w:color="auto" w:fill="FFFFFF"/>
            <w:vAlign w:val="center"/>
          </w:tcPr>
          <w:p w14:paraId="32F23DC6" w14:textId="1821E669"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12389D9D" w14:textId="679101D0"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21034ADB" w14:textId="40FF8731"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39212A" w:rsidRPr="002607C7" w14:paraId="20FF9F2D" w14:textId="77777777" w:rsidTr="00DA235A">
        <w:trPr>
          <w:trHeight w:val="37"/>
        </w:trPr>
        <w:tc>
          <w:tcPr>
            <w:tcW w:w="4130" w:type="dxa"/>
            <w:shd w:val="clear" w:color="auto" w:fill="FFFFFF"/>
            <w:vAlign w:val="bottom"/>
          </w:tcPr>
          <w:p w14:paraId="4EEDCF04" w14:textId="3979B514" w:rsidR="0039212A" w:rsidRDefault="0039212A" w:rsidP="0039212A">
            <w:pPr>
              <w:pStyle w:val="Zkladntext"/>
              <w:widowControl w:val="0"/>
              <w:spacing w:after="0" w:line="276" w:lineRule="auto"/>
              <w:rPr>
                <w:rFonts w:asciiTheme="minorHAnsi" w:hAnsiTheme="minorHAnsi"/>
                <w:sz w:val="22"/>
                <w:szCs w:val="22"/>
                <w:lang w:val="cs-CZ" w:eastAsia="en-US"/>
              </w:rPr>
            </w:pPr>
            <w:r>
              <w:rPr>
                <w:rFonts w:ascii="Calibri" w:hAnsi="Calibri"/>
                <w:color w:val="000000"/>
                <w:sz w:val="22"/>
                <w:szCs w:val="22"/>
              </w:rPr>
              <w:t>PAR</w:t>
            </w:r>
          </w:p>
        </w:tc>
        <w:tc>
          <w:tcPr>
            <w:tcW w:w="2126" w:type="dxa"/>
            <w:shd w:val="clear" w:color="auto" w:fill="FFFFFF"/>
            <w:vAlign w:val="center"/>
          </w:tcPr>
          <w:p w14:paraId="142B9908" w14:textId="25F23B98"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679A93CE" w14:textId="58E4F30F"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3025461D" w14:textId="624D732B"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39212A" w:rsidRPr="002607C7" w14:paraId="4ED245D6" w14:textId="77777777" w:rsidTr="00DA235A">
        <w:trPr>
          <w:trHeight w:val="37"/>
        </w:trPr>
        <w:tc>
          <w:tcPr>
            <w:tcW w:w="4130" w:type="dxa"/>
            <w:shd w:val="clear" w:color="auto" w:fill="FFFFFF"/>
            <w:vAlign w:val="bottom"/>
          </w:tcPr>
          <w:p w14:paraId="7EA5BF60" w14:textId="4DFFA916" w:rsidR="0039212A" w:rsidRDefault="0039212A" w:rsidP="0039212A">
            <w:pPr>
              <w:pStyle w:val="Zkladntext"/>
              <w:widowControl w:val="0"/>
              <w:spacing w:after="0" w:line="276" w:lineRule="auto"/>
              <w:rPr>
                <w:rFonts w:asciiTheme="minorHAnsi" w:hAnsiTheme="minorHAnsi"/>
                <w:sz w:val="22"/>
                <w:szCs w:val="22"/>
                <w:lang w:val="cs-CZ" w:eastAsia="en-US"/>
              </w:rPr>
            </w:pPr>
            <w:r>
              <w:rPr>
                <w:rFonts w:ascii="Calibri" w:hAnsi="Calibri"/>
                <w:color w:val="000000"/>
                <w:sz w:val="22"/>
                <w:szCs w:val="22"/>
              </w:rPr>
              <w:t>UNO</w:t>
            </w:r>
          </w:p>
        </w:tc>
        <w:tc>
          <w:tcPr>
            <w:tcW w:w="2126" w:type="dxa"/>
            <w:shd w:val="clear" w:color="auto" w:fill="FFFFFF"/>
            <w:vAlign w:val="center"/>
          </w:tcPr>
          <w:p w14:paraId="37ABAF26" w14:textId="504827F7"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506B2696" w14:textId="7B32056B"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39B423E8" w14:textId="4906E024"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39212A" w:rsidRPr="002607C7" w14:paraId="43729FAE" w14:textId="77777777" w:rsidTr="00DA235A">
        <w:trPr>
          <w:trHeight w:val="37"/>
        </w:trPr>
        <w:tc>
          <w:tcPr>
            <w:tcW w:w="4130" w:type="dxa"/>
            <w:shd w:val="clear" w:color="auto" w:fill="FFFFFF"/>
            <w:vAlign w:val="bottom"/>
          </w:tcPr>
          <w:p w14:paraId="73CDF250" w14:textId="6B844DFA" w:rsidR="0039212A" w:rsidRDefault="0039212A" w:rsidP="0039212A">
            <w:pPr>
              <w:pStyle w:val="Zkladntext"/>
              <w:widowControl w:val="0"/>
              <w:spacing w:after="0" w:line="276" w:lineRule="auto"/>
              <w:rPr>
                <w:rFonts w:asciiTheme="minorHAnsi" w:hAnsiTheme="minorHAnsi"/>
                <w:sz w:val="22"/>
                <w:szCs w:val="22"/>
                <w:lang w:val="cs-CZ" w:eastAsia="en-US"/>
              </w:rPr>
            </w:pPr>
            <w:r>
              <w:rPr>
                <w:rFonts w:ascii="Calibri" w:hAnsi="Calibri"/>
                <w:color w:val="000000"/>
                <w:sz w:val="22"/>
                <w:szCs w:val="22"/>
              </w:rPr>
              <w:t>KRD</w:t>
            </w:r>
          </w:p>
        </w:tc>
        <w:tc>
          <w:tcPr>
            <w:tcW w:w="2126" w:type="dxa"/>
            <w:shd w:val="clear" w:color="auto" w:fill="FFFFFF"/>
            <w:vAlign w:val="center"/>
          </w:tcPr>
          <w:p w14:paraId="3ED5E385" w14:textId="27D1B21A"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2E8633EB" w14:textId="32AA4DF0"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6D828699" w14:textId="4A7CB665"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39212A" w:rsidRPr="002607C7" w14:paraId="1FE51877" w14:textId="77777777" w:rsidTr="00DA235A">
        <w:trPr>
          <w:trHeight w:val="37"/>
        </w:trPr>
        <w:tc>
          <w:tcPr>
            <w:tcW w:w="4130" w:type="dxa"/>
            <w:shd w:val="clear" w:color="auto" w:fill="FFFFFF"/>
            <w:vAlign w:val="bottom"/>
          </w:tcPr>
          <w:p w14:paraId="1F64B90B" w14:textId="03ACB49B" w:rsidR="0039212A" w:rsidRDefault="0039212A" w:rsidP="0039212A">
            <w:pPr>
              <w:pStyle w:val="Zkladntext"/>
              <w:widowControl w:val="0"/>
              <w:spacing w:after="0" w:line="276" w:lineRule="auto"/>
              <w:rPr>
                <w:rFonts w:asciiTheme="minorHAnsi" w:hAnsiTheme="minorHAnsi"/>
                <w:sz w:val="22"/>
                <w:szCs w:val="22"/>
                <w:lang w:val="cs-CZ" w:eastAsia="en-US"/>
              </w:rPr>
            </w:pPr>
            <w:r>
              <w:rPr>
                <w:rFonts w:ascii="Calibri" w:hAnsi="Calibri"/>
                <w:color w:val="000000"/>
                <w:sz w:val="22"/>
                <w:szCs w:val="22"/>
              </w:rPr>
              <w:t>MEL</w:t>
            </w:r>
          </w:p>
        </w:tc>
        <w:tc>
          <w:tcPr>
            <w:tcW w:w="2126" w:type="dxa"/>
            <w:shd w:val="clear" w:color="auto" w:fill="FFFFFF"/>
            <w:vAlign w:val="center"/>
          </w:tcPr>
          <w:p w14:paraId="761BA4DF" w14:textId="2D6E221A"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701" w:type="dxa"/>
            <w:shd w:val="clear" w:color="auto" w:fill="FFFFFF"/>
            <w:vAlign w:val="center"/>
          </w:tcPr>
          <w:p w14:paraId="1D9102F6" w14:textId="751EF803"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c>
          <w:tcPr>
            <w:tcW w:w="1943" w:type="dxa"/>
            <w:shd w:val="clear" w:color="auto" w:fill="FFFFFF"/>
            <w:vAlign w:val="center"/>
          </w:tcPr>
          <w:p w14:paraId="5F2B6C42" w14:textId="401D909D" w:rsidR="0039212A" w:rsidRPr="00D52452" w:rsidRDefault="0039212A" w:rsidP="0039212A">
            <w:pPr>
              <w:pStyle w:val="Zkladntext"/>
              <w:tabs>
                <w:tab w:val="left" w:pos="-108"/>
              </w:tabs>
              <w:spacing w:after="0" w:line="276" w:lineRule="auto"/>
              <w:ind w:left="-108"/>
              <w:jc w:val="center"/>
              <w:rPr>
                <w:rFonts w:asciiTheme="minorHAnsi" w:hAnsiTheme="minorHAnsi" w:cs="Arial"/>
                <w:sz w:val="22"/>
                <w:szCs w:val="22"/>
                <w:highlight w:val="yellow"/>
                <w:lang w:val="en-US" w:eastAsia="en-US"/>
              </w:rPr>
            </w:pPr>
            <w:r w:rsidRPr="00D52452">
              <w:rPr>
                <w:rFonts w:asciiTheme="minorHAnsi" w:hAnsiTheme="minorHAnsi" w:cs="Arial"/>
                <w:sz w:val="22"/>
                <w:szCs w:val="22"/>
                <w:highlight w:val="yellow"/>
                <w:lang w:val="en-US" w:eastAsia="en-US"/>
              </w:rPr>
              <w:t>[</w:t>
            </w:r>
            <w:proofErr w:type="spellStart"/>
            <w:r w:rsidRPr="00D52452">
              <w:rPr>
                <w:rFonts w:asciiTheme="minorHAnsi" w:hAnsiTheme="minorHAnsi" w:cs="Arial"/>
                <w:sz w:val="22"/>
                <w:szCs w:val="22"/>
                <w:highlight w:val="yellow"/>
                <w:lang w:val="en-US" w:eastAsia="en-US"/>
              </w:rPr>
              <w:t>Dopln</w:t>
            </w:r>
            <w:proofErr w:type="spellEnd"/>
            <w:r w:rsidRPr="00D52452">
              <w:rPr>
                <w:rFonts w:asciiTheme="minorHAnsi" w:hAnsiTheme="minorHAnsi" w:cs="Arial"/>
                <w:sz w:val="22"/>
                <w:szCs w:val="22"/>
                <w:highlight w:val="yellow"/>
                <w:lang w:val="cs-CZ" w:eastAsia="en-US"/>
              </w:rPr>
              <w:t>í uchazeč</w:t>
            </w:r>
            <w:r w:rsidRPr="00D52452">
              <w:rPr>
                <w:rFonts w:asciiTheme="minorHAnsi" w:hAnsiTheme="minorHAnsi" w:cs="Arial"/>
                <w:sz w:val="22"/>
                <w:szCs w:val="22"/>
                <w:highlight w:val="yellow"/>
                <w:lang w:val="en-US" w:eastAsia="en-US"/>
              </w:rPr>
              <w:t>]</w:t>
            </w:r>
          </w:p>
        </w:tc>
      </w:tr>
      <w:tr w:rsidR="004312E2" w:rsidRPr="002607C7" w14:paraId="7A362F91" w14:textId="77777777" w:rsidTr="004113ED">
        <w:trPr>
          <w:trHeight w:val="37"/>
        </w:trPr>
        <w:tc>
          <w:tcPr>
            <w:tcW w:w="4130" w:type="dxa"/>
            <w:shd w:val="clear" w:color="auto" w:fill="92D050"/>
            <w:vAlign w:val="center"/>
          </w:tcPr>
          <w:p w14:paraId="7BAE2760" w14:textId="77777777" w:rsidR="004312E2" w:rsidRPr="00D52452" w:rsidRDefault="004312E2" w:rsidP="004312E2">
            <w:pPr>
              <w:pStyle w:val="Zkladntext"/>
              <w:widowControl w:val="0"/>
              <w:spacing w:after="0" w:line="276" w:lineRule="auto"/>
              <w:rPr>
                <w:rFonts w:asciiTheme="minorHAnsi" w:hAnsiTheme="minorHAnsi"/>
                <w:b/>
                <w:sz w:val="22"/>
                <w:szCs w:val="22"/>
                <w:lang w:val="cs-CZ" w:eastAsia="en-US"/>
              </w:rPr>
            </w:pPr>
            <w:r w:rsidRPr="00D52452">
              <w:rPr>
                <w:rFonts w:asciiTheme="minorHAnsi" w:hAnsiTheme="minorHAnsi"/>
                <w:b/>
                <w:sz w:val="22"/>
                <w:szCs w:val="22"/>
                <w:lang w:val="cs-CZ" w:eastAsia="en-US"/>
              </w:rPr>
              <w:t>Cena celkem</w:t>
            </w:r>
          </w:p>
        </w:tc>
        <w:tc>
          <w:tcPr>
            <w:tcW w:w="2126" w:type="dxa"/>
            <w:shd w:val="clear" w:color="auto" w:fill="92D050"/>
            <w:vAlign w:val="center"/>
          </w:tcPr>
          <w:p w14:paraId="63299B43" w14:textId="77777777" w:rsidR="004312E2" w:rsidRPr="00D52452" w:rsidRDefault="004312E2" w:rsidP="004312E2">
            <w:pPr>
              <w:pStyle w:val="Zkladntext"/>
              <w:tabs>
                <w:tab w:val="left" w:pos="-108"/>
              </w:tabs>
              <w:spacing w:after="0" w:line="276" w:lineRule="auto"/>
              <w:ind w:left="-108"/>
              <w:jc w:val="center"/>
              <w:rPr>
                <w:rFonts w:asciiTheme="minorHAnsi" w:hAnsiTheme="minorHAnsi" w:cs="Arial"/>
                <w:b/>
                <w:sz w:val="22"/>
                <w:szCs w:val="22"/>
                <w:lang w:eastAsia="en-US"/>
              </w:rPr>
            </w:pPr>
            <w:r w:rsidRPr="00D52452">
              <w:rPr>
                <w:rFonts w:asciiTheme="minorHAnsi" w:hAnsiTheme="minorHAnsi" w:cs="Arial"/>
                <w:b/>
                <w:sz w:val="22"/>
                <w:szCs w:val="22"/>
                <w:highlight w:val="yellow"/>
                <w:lang w:val="en-US" w:eastAsia="en-US"/>
              </w:rPr>
              <w:t>[</w:t>
            </w:r>
            <w:proofErr w:type="spellStart"/>
            <w:r w:rsidRPr="00D52452">
              <w:rPr>
                <w:rFonts w:asciiTheme="minorHAnsi" w:hAnsiTheme="minorHAnsi" w:cs="Arial"/>
                <w:b/>
                <w:sz w:val="22"/>
                <w:szCs w:val="22"/>
                <w:highlight w:val="yellow"/>
                <w:lang w:val="en-US" w:eastAsia="en-US"/>
              </w:rPr>
              <w:t>Dopln</w:t>
            </w:r>
            <w:proofErr w:type="spellEnd"/>
            <w:r w:rsidRPr="00D52452">
              <w:rPr>
                <w:rFonts w:asciiTheme="minorHAnsi" w:hAnsiTheme="minorHAnsi" w:cs="Arial"/>
                <w:b/>
                <w:sz w:val="22"/>
                <w:szCs w:val="22"/>
                <w:highlight w:val="yellow"/>
                <w:lang w:val="cs-CZ" w:eastAsia="en-US"/>
              </w:rPr>
              <w:t>í uchazeč</w:t>
            </w:r>
            <w:r w:rsidRPr="00D52452">
              <w:rPr>
                <w:rFonts w:asciiTheme="minorHAnsi" w:hAnsiTheme="minorHAnsi" w:cs="Arial"/>
                <w:b/>
                <w:sz w:val="22"/>
                <w:szCs w:val="22"/>
                <w:highlight w:val="yellow"/>
                <w:lang w:val="en-US" w:eastAsia="en-US"/>
              </w:rPr>
              <w:t>]</w:t>
            </w:r>
          </w:p>
        </w:tc>
        <w:tc>
          <w:tcPr>
            <w:tcW w:w="1701" w:type="dxa"/>
            <w:shd w:val="clear" w:color="auto" w:fill="92D050"/>
            <w:vAlign w:val="center"/>
          </w:tcPr>
          <w:p w14:paraId="4E365040" w14:textId="77777777" w:rsidR="004312E2" w:rsidRPr="00D52452" w:rsidRDefault="004312E2" w:rsidP="004312E2">
            <w:pPr>
              <w:pStyle w:val="Zkladntext"/>
              <w:tabs>
                <w:tab w:val="left" w:pos="-108"/>
              </w:tabs>
              <w:spacing w:after="0" w:line="276" w:lineRule="auto"/>
              <w:ind w:left="-108"/>
              <w:jc w:val="center"/>
              <w:rPr>
                <w:rFonts w:asciiTheme="minorHAnsi" w:hAnsiTheme="minorHAnsi" w:cs="Arial"/>
                <w:b/>
                <w:sz w:val="22"/>
                <w:szCs w:val="22"/>
                <w:lang w:eastAsia="en-US"/>
              </w:rPr>
            </w:pPr>
            <w:r w:rsidRPr="00D52452">
              <w:rPr>
                <w:rFonts w:asciiTheme="minorHAnsi" w:hAnsiTheme="minorHAnsi" w:cs="Arial"/>
                <w:b/>
                <w:sz w:val="22"/>
                <w:szCs w:val="22"/>
                <w:highlight w:val="yellow"/>
                <w:lang w:val="en-US" w:eastAsia="en-US"/>
              </w:rPr>
              <w:t>[</w:t>
            </w:r>
            <w:proofErr w:type="spellStart"/>
            <w:r w:rsidRPr="00D52452">
              <w:rPr>
                <w:rFonts w:asciiTheme="minorHAnsi" w:hAnsiTheme="minorHAnsi" w:cs="Arial"/>
                <w:b/>
                <w:sz w:val="22"/>
                <w:szCs w:val="22"/>
                <w:highlight w:val="yellow"/>
                <w:lang w:val="en-US" w:eastAsia="en-US"/>
              </w:rPr>
              <w:t>Dopln</w:t>
            </w:r>
            <w:proofErr w:type="spellEnd"/>
            <w:r w:rsidRPr="00D52452">
              <w:rPr>
                <w:rFonts w:asciiTheme="minorHAnsi" w:hAnsiTheme="minorHAnsi" w:cs="Arial"/>
                <w:b/>
                <w:sz w:val="22"/>
                <w:szCs w:val="22"/>
                <w:highlight w:val="yellow"/>
                <w:lang w:val="cs-CZ" w:eastAsia="en-US"/>
              </w:rPr>
              <w:t>í uchazeč</w:t>
            </w:r>
            <w:r w:rsidRPr="00D52452">
              <w:rPr>
                <w:rFonts w:asciiTheme="minorHAnsi" w:hAnsiTheme="minorHAnsi" w:cs="Arial"/>
                <w:b/>
                <w:sz w:val="22"/>
                <w:szCs w:val="22"/>
                <w:highlight w:val="yellow"/>
                <w:lang w:val="en-US" w:eastAsia="en-US"/>
              </w:rPr>
              <w:t>]</w:t>
            </w:r>
          </w:p>
        </w:tc>
        <w:tc>
          <w:tcPr>
            <w:tcW w:w="1943" w:type="dxa"/>
            <w:shd w:val="clear" w:color="auto" w:fill="92D050"/>
            <w:vAlign w:val="center"/>
          </w:tcPr>
          <w:p w14:paraId="14B18B35" w14:textId="77777777" w:rsidR="004312E2" w:rsidRPr="00D52452" w:rsidRDefault="004312E2" w:rsidP="004312E2">
            <w:pPr>
              <w:pStyle w:val="Zkladntext"/>
              <w:tabs>
                <w:tab w:val="left" w:pos="-108"/>
              </w:tabs>
              <w:spacing w:after="0" w:line="276" w:lineRule="auto"/>
              <w:ind w:left="-108"/>
              <w:jc w:val="center"/>
              <w:rPr>
                <w:rFonts w:asciiTheme="minorHAnsi" w:hAnsiTheme="minorHAnsi" w:cs="Arial"/>
                <w:b/>
                <w:sz w:val="22"/>
                <w:szCs w:val="22"/>
                <w:lang w:eastAsia="en-US"/>
              </w:rPr>
            </w:pPr>
            <w:r w:rsidRPr="00D52452">
              <w:rPr>
                <w:rFonts w:asciiTheme="minorHAnsi" w:hAnsiTheme="minorHAnsi" w:cs="Arial"/>
                <w:b/>
                <w:sz w:val="22"/>
                <w:szCs w:val="22"/>
                <w:highlight w:val="yellow"/>
                <w:lang w:val="en-US" w:eastAsia="en-US"/>
              </w:rPr>
              <w:t>[</w:t>
            </w:r>
            <w:proofErr w:type="spellStart"/>
            <w:r w:rsidRPr="00D52452">
              <w:rPr>
                <w:rFonts w:asciiTheme="minorHAnsi" w:hAnsiTheme="minorHAnsi" w:cs="Arial"/>
                <w:b/>
                <w:sz w:val="22"/>
                <w:szCs w:val="22"/>
                <w:highlight w:val="yellow"/>
                <w:lang w:val="en-US" w:eastAsia="en-US"/>
              </w:rPr>
              <w:t>Dopln</w:t>
            </w:r>
            <w:proofErr w:type="spellEnd"/>
            <w:r w:rsidRPr="00D52452">
              <w:rPr>
                <w:rFonts w:asciiTheme="minorHAnsi" w:hAnsiTheme="minorHAnsi" w:cs="Arial"/>
                <w:b/>
                <w:sz w:val="22"/>
                <w:szCs w:val="22"/>
                <w:highlight w:val="yellow"/>
                <w:lang w:val="cs-CZ" w:eastAsia="en-US"/>
              </w:rPr>
              <w:t>í uchazeč</w:t>
            </w:r>
            <w:r w:rsidRPr="00D52452">
              <w:rPr>
                <w:rFonts w:asciiTheme="minorHAnsi" w:hAnsiTheme="minorHAnsi" w:cs="Arial"/>
                <w:b/>
                <w:sz w:val="22"/>
                <w:szCs w:val="22"/>
                <w:highlight w:val="yellow"/>
                <w:lang w:val="en-US" w:eastAsia="en-US"/>
              </w:rPr>
              <w:t>]</w:t>
            </w:r>
          </w:p>
        </w:tc>
      </w:tr>
    </w:tbl>
    <w:p w14:paraId="3E459C3A" w14:textId="1B40E16F" w:rsidR="00747D5A" w:rsidRDefault="00747D5A" w:rsidP="00747D5A">
      <w:pPr>
        <w:pStyle w:val="RLTextlnkuslovan"/>
        <w:numPr>
          <w:ilvl w:val="0"/>
          <w:numId w:val="0"/>
        </w:numPr>
        <w:rPr>
          <w:lang w:val="cs-CZ" w:eastAsia="en-US"/>
        </w:rPr>
      </w:pPr>
    </w:p>
    <w:p w14:paraId="39A1D10B" w14:textId="77777777" w:rsidR="00DA235A" w:rsidRDefault="00DA235A">
      <w:pPr>
        <w:spacing w:after="0" w:line="240" w:lineRule="auto"/>
        <w:rPr>
          <w:lang w:eastAsia="en-US"/>
        </w:rPr>
      </w:pPr>
    </w:p>
    <w:p w14:paraId="3A971715" w14:textId="03AA4EE3" w:rsidR="00DA235A" w:rsidRDefault="00DA235A">
      <w:pPr>
        <w:spacing w:after="0" w:line="240" w:lineRule="auto"/>
        <w:rPr>
          <w:lang w:eastAsia="en-US"/>
        </w:rPr>
      </w:pPr>
      <w:r>
        <w:rPr>
          <w:lang w:eastAsia="en-US"/>
        </w:rPr>
        <w:br w:type="page"/>
      </w:r>
    </w:p>
    <w:p w14:paraId="5B40F299" w14:textId="77777777" w:rsidR="009E31A4" w:rsidRDefault="009E31A4" w:rsidP="00747D5A">
      <w:pPr>
        <w:pStyle w:val="RLTextlnkuslovan"/>
        <w:numPr>
          <w:ilvl w:val="0"/>
          <w:numId w:val="0"/>
        </w:numPr>
        <w:rPr>
          <w:lang w:val="cs-CZ" w:eastAsia="en-US"/>
        </w:rPr>
        <w:sectPr w:rsidR="009E31A4" w:rsidSect="009E31A4">
          <w:pgSz w:w="11906" w:h="16838" w:code="9"/>
          <w:pgMar w:top="1418" w:right="1418" w:bottom="1418" w:left="1418" w:header="709" w:footer="709" w:gutter="0"/>
          <w:cols w:space="708"/>
          <w:docGrid w:linePitch="360"/>
        </w:sectPr>
      </w:pPr>
    </w:p>
    <w:p w14:paraId="057B5193" w14:textId="30C045C2" w:rsidR="009E31A4" w:rsidRDefault="009E31A4" w:rsidP="00747D5A">
      <w:pPr>
        <w:pStyle w:val="RLTextlnkuslovan"/>
        <w:numPr>
          <w:ilvl w:val="0"/>
          <w:numId w:val="0"/>
        </w:numPr>
        <w:rPr>
          <w:lang w:val="cs-CZ" w:eastAsia="en-US"/>
        </w:rPr>
      </w:pPr>
      <w:r>
        <w:rPr>
          <w:lang w:val="cs-CZ" w:eastAsia="en-US"/>
        </w:rPr>
        <w:lastRenderedPageBreak/>
        <w:t xml:space="preserve">Příloha </w:t>
      </w:r>
      <w:proofErr w:type="gramStart"/>
      <w:r>
        <w:rPr>
          <w:lang w:val="cs-CZ" w:eastAsia="en-US"/>
        </w:rPr>
        <w:t>č.2</w:t>
      </w:r>
      <w:proofErr w:type="gramEnd"/>
    </w:p>
    <w:tbl>
      <w:tblPr>
        <w:tblW w:w="5000" w:type="pct"/>
        <w:tblCellMar>
          <w:left w:w="70" w:type="dxa"/>
          <w:right w:w="70" w:type="dxa"/>
        </w:tblCellMar>
        <w:tblLook w:val="04A0" w:firstRow="1" w:lastRow="0" w:firstColumn="1" w:lastColumn="0" w:noHBand="0" w:noVBand="1"/>
      </w:tblPr>
      <w:tblGrid>
        <w:gridCol w:w="859"/>
        <w:gridCol w:w="1431"/>
        <w:gridCol w:w="5296"/>
        <w:gridCol w:w="1720"/>
        <w:gridCol w:w="1573"/>
        <w:gridCol w:w="2006"/>
        <w:gridCol w:w="1259"/>
      </w:tblGrid>
      <w:tr w:rsidR="007F12AA" w:rsidRPr="00DA235A" w14:paraId="2827FD30" w14:textId="77777777" w:rsidTr="007F12AA">
        <w:trPr>
          <w:trHeight w:val="300"/>
        </w:trPr>
        <w:tc>
          <w:tcPr>
            <w:tcW w:w="304" w:type="pct"/>
            <w:tcBorders>
              <w:top w:val="nil"/>
              <w:left w:val="nil"/>
              <w:bottom w:val="nil"/>
              <w:right w:val="nil"/>
            </w:tcBorders>
            <w:shd w:val="clear" w:color="auto" w:fill="auto"/>
            <w:noWrap/>
            <w:vAlign w:val="bottom"/>
            <w:hideMark/>
          </w:tcPr>
          <w:p w14:paraId="0019B715" w14:textId="77777777" w:rsidR="007F12AA" w:rsidRPr="00DA235A" w:rsidRDefault="007F12AA" w:rsidP="00954C2D">
            <w:pPr>
              <w:spacing w:after="0" w:line="240" w:lineRule="auto"/>
              <w:rPr>
                <w:color w:val="000000"/>
                <w:szCs w:val="22"/>
              </w:rPr>
            </w:pPr>
          </w:p>
        </w:tc>
        <w:tc>
          <w:tcPr>
            <w:tcW w:w="506" w:type="pct"/>
            <w:tcBorders>
              <w:top w:val="nil"/>
              <w:left w:val="nil"/>
              <w:bottom w:val="nil"/>
              <w:right w:val="nil"/>
            </w:tcBorders>
            <w:shd w:val="clear" w:color="auto" w:fill="auto"/>
            <w:vAlign w:val="bottom"/>
            <w:hideMark/>
          </w:tcPr>
          <w:p w14:paraId="75913F0C" w14:textId="77777777" w:rsidR="007F12AA" w:rsidRPr="00DA235A" w:rsidRDefault="007F12AA" w:rsidP="00954C2D">
            <w:pPr>
              <w:spacing w:after="0" w:line="240" w:lineRule="auto"/>
              <w:rPr>
                <w:color w:val="000000"/>
                <w:szCs w:val="22"/>
              </w:rPr>
            </w:pPr>
            <w:r w:rsidRPr="00DA235A">
              <w:rPr>
                <w:color w:val="000000"/>
                <w:szCs w:val="22"/>
              </w:rPr>
              <w:t>ID: THC</w:t>
            </w:r>
          </w:p>
        </w:tc>
        <w:tc>
          <w:tcPr>
            <w:tcW w:w="1872" w:type="pct"/>
            <w:tcBorders>
              <w:top w:val="nil"/>
              <w:left w:val="nil"/>
              <w:bottom w:val="nil"/>
              <w:right w:val="nil"/>
            </w:tcBorders>
            <w:shd w:val="clear" w:color="auto" w:fill="auto"/>
            <w:vAlign w:val="bottom"/>
            <w:hideMark/>
          </w:tcPr>
          <w:p w14:paraId="602CA5D2" w14:textId="77777777" w:rsidR="007F12AA" w:rsidRPr="00DA235A" w:rsidRDefault="007F12AA" w:rsidP="00954C2D">
            <w:pPr>
              <w:spacing w:after="0" w:line="240" w:lineRule="auto"/>
              <w:rPr>
                <w:rFonts w:ascii="Times New Roman" w:hAnsi="Times New Roman"/>
                <w:sz w:val="20"/>
                <w:szCs w:val="20"/>
              </w:rPr>
            </w:pPr>
          </w:p>
        </w:tc>
        <w:tc>
          <w:tcPr>
            <w:tcW w:w="608" w:type="pct"/>
            <w:tcBorders>
              <w:top w:val="nil"/>
              <w:left w:val="nil"/>
              <w:bottom w:val="nil"/>
              <w:right w:val="nil"/>
            </w:tcBorders>
            <w:shd w:val="clear" w:color="auto" w:fill="auto"/>
            <w:noWrap/>
            <w:vAlign w:val="bottom"/>
            <w:hideMark/>
          </w:tcPr>
          <w:p w14:paraId="2BE25783" w14:textId="77777777" w:rsidR="007F12AA" w:rsidRPr="00DA235A" w:rsidRDefault="007F12AA" w:rsidP="00954C2D">
            <w:pPr>
              <w:spacing w:after="0" w:line="240" w:lineRule="auto"/>
              <w:rPr>
                <w:rFonts w:ascii="Times New Roman" w:hAnsi="Times New Roman"/>
                <w:sz w:val="20"/>
                <w:szCs w:val="20"/>
              </w:rPr>
            </w:pPr>
          </w:p>
        </w:tc>
        <w:tc>
          <w:tcPr>
            <w:tcW w:w="556" w:type="pct"/>
            <w:tcBorders>
              <w:top w:val="nil"/>
              <w:left w:val="nil"/>
              <w:bottom w:val="nil"/>
              <w:right w:val="nil"/>
            </w:tcBorders>
            <w:shd w:val="clear" w:color="auto" w:fill="auto"/>
            <w:noWrap/>
            <w:vAlign w:val="bottom"/>
            <w:hideMark/>
          </w:tcPr>
          <w:p w14:paraId="2543F77C" w14:textId="77777777" w:rsidR="007F12AA" w:rsidRPr="00DA235A" w:rsidRDefault="007F12AA" w:rsidP="00954C2D">
            <w:pPr>
              <w:spacing w:after="0" w:line="240" w:lineRule="auto"/>
              <w:jc w:val="center"/>
              <w:rPr>
                <w:rFonts w:ascii="Times New Roman" w:hAnsi="Times New Roman"/>
                <w:sz w:val="20"/>
                <w:szCs w:val="20"/>
              </w:rPr>
            </w:pPr>
          </w:p>
        </w:tc>
        <w:tc>
          <w:tcPr>
            <w:tcW w:w="709" w:type="pct"/>
            <w:tcBorders>
              <w:top w:val="nil"/>
              <w:left w:val="nil"/>
              <w:bottom w:val="nil"/>
              <w:right w:val="nil"/>
            </w:tcBorders>
            <w:shd w:val="clear" w:color="auto" w:fill="auto"/>
            <w:noWrap/>
            <w:vAlign w:val="bottom"/>
            <w:hideMark/>
          </w:tcPr>
          <w:p w14:paraId="3B7A210C" w14:textId="77777777" w:rsidR="007F12AA" w:rsidRPr="00DA235A" w:rsidRDefault="007F12AA" w:rsidP="00954C2D">
            <w:pPr>
              <w:spacing w:after="0" w:line="240" w:lineRule="auto"/>
              <w:jc w:val="center"/>
              <w:rPr>
                <w:rFonts w:ascii="Times New Roman" w:hAnsi="Times New Roman"/>
                <w:sz w:val="20"/>
                <w:szCs w:val="20"/>
              </w:rPr>
            </w:pPr>
          </w:p>
        </w:tc>
        <w:tc>
          <w:tcPr>
            <w:tcW w:w="445" w:type="pct"/>
            <w:tcBorders>
              <w:top w:val="nil"/>
              <w:left w:val="nil"/>
              <w:bottom w:val="nil"/>
              <w:right w:val="nil"/>
            </w:tcBorders>
            <w:shd w:val="clear" w:color="auto" w:fill="auto"/>
            <w:noWrap/>
            <w:vAlign w:val="bottom"/>
            <w:hideMark/>
          </w:tcPr>
          <w:p w14:paraId="57528A65" w14:textId="77777777" w:rsidR="007F12AA" w:rsidRPr="00DA235A" w:rsidRDefault="007F12AA" w:rsidP="00954C2D">
            <w:pPr>
              <w:spacing w:after="0" w:line="240" w:lineRule="auto"/>
              <w:rPr>
                <w:rFonts w:ascii="Times New Roman" w:hAnsi="Times New Roman"/>
                <w:sz w:val="20"/>
                <w:szCs w:val="20"/>
              </w:rPr>
            </w:pPr>
          </w:p>
        </w:tc>
      </w:tr>
      <w:tr w:rsidR="007F12AA" w:rsidRPr="00DA235A" w14:paraId="1F7F2BCA" w14:textId="77777777" w:rsidTr="007F12AA">
        <w:trPr>
          <w:trHeight w:val="600"/>
        </w:trPr>
        <w:tc>
          <w:tcPr>
            <w:tcW w:w="3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28F51A" w14:textId="77777777" w:rsidR="007C4C5F" w:rsidRPr="00DA235A" w:rsidRDefault="007C4C5F" w:rsidP="00954C2D">
            <w:pPr>
              <w:spacing w:after="0" w:line="240" w:lineRule="auto"/>
              <w:jc w:val="center"/>
              <w:rPr>
                <w:b/>
                <w:bCs/>
                <w:color w:val="000000"/>
                <w:szCs w:val="22"/>
              </w:rPr>
            </w:pPr>
            <w:r w:rsidRPr="00DA235A">
              <w:rPr>
                <w:b/>
                <w:bCs/>
                <w:color w:val="000000"/>
                <w:szCs w:val="22"/>
              </w:rPr>
              <w:t>ID</w:t>
            </w:r>
          </w:p>
        </w:tc>
        <w:tc>
          <w:tcPr>
            <w:tcW w:w="506" w:type="pct"/>
            <w:tcBorders>
              <w:top w:val="single" w:sz="4" w:space="0" w:color="auto"/>
              <w:left w:val="nil"/>
              <w:bottom w:val="single" w:sz="4" w:space="0" w:color="auto"/>
              <w:right w:val="single" w:sz="4" w:space="0" w:color="auto"/>
            </w:tcBorders>
            <w:shd w:val="clear" w:color="auto" w:fill="auto"/>
            <w:vAlign w:val="bottom"/>
            <w:hideMark/>
          </w:tcPr>
          <w:p w14:paraId="3B4FB80B" w14:textId="77777777" w:rsidR="007C4C5F" w:rsidRPr="00DA235A" w:rsidRDefault="007C4C5F" w:rsidP="00954C2D">
            <w:pPr>
              <w:spacing w:after="0" w:line="240" w:lineRule="auto"/>
              <w:rPr>
                <w:b/>
                <w:bCs/>
                <w:color w:val="000000"/>
                <w:szCs w:val="22"/>
              </w:rPr>
            </w:pPr>
            <w:r w:rsidRPr="00DA235A">
              <w:rPr>
                <w:b/>
                <w:bCs/>
                <w:color w:val="000000"/>
                <w:szCs w:val="22"/>
              </w:rPr>
              <w:t>Lokalita</w:t>
            </w:r>
          </w:p>
        </w:tc>
        <w:tc>
          <w:tcPr>
            <w:tcW w:w="1872" w:type="pct"/>
            <w:tcBorders>
              <w:top w:val="single" w:sz="4" w:space="0" w:color="auto"/>
              <w:left w:val="nil"/>
              <w:bottom w:val="single" w:sz="4" w:space="0" w:color="auto"/>
              <w:right w:val="single" w:sz="4" w:space="0" w:color="auto"/>
            </w:tcBorders>
            <w:shd w:val="clear" w:color="auto" w:fill="auto"/>
            <w:vAlign w:val="bottom"/>
            <w:hideMark/>
          </w:tcPr>
          <w:p w14:paraId="7C54506A" w14:textId="77777777" w:rsidR="007C4C5F" w:rsidRPr="00DA235A" w:rsidRDefault="007C4C5F" w:rsidP="00954C2D">
            <w:pPr>
              <w:spacing w:after="0" w:line="240" w:lineRule="auto"/>
              <w:rPr>
                <w:b/>
                <w:bCs/>
                <w:color w:val="000000"/>
                <w:szCs w:val="22"/>
              </w:rPr>
            </w:pPr>
            <w:r w:rsidRPr="00DA235A">
              <w:rPr>
                <w:b/>
                <w:bCs/>
                <w:color w:val="000000"/>
                <w:szCs w:val="22"/>
              </w:rPr>
              <w:t>adresa</w:t>
            </w:r>
          </w:p>
        </w:tc>
        <w:tc>
          <w:tcPr>
            <w:tcW w:w="608" w:type="pct"/>
            <w:tcBorders>
              <w:top w:val="single" w:sz="4" w:space="0" w:color="auto"/>
              <w:left w:val="nil"/>
              <w:bottom w:val="single" w:sz="4" w:space="0" w:color="auto"/>
              <w:right w:val="single" w:sz="4" w:space="0" w:color="auto"/>
            </w:tcBorders>
            <w:shd w:val="clear" w:color="auto" w:fill="auto"/>
            <w:vAlign w:val="bottom"/>
            <w:hideMark/>
          </w:tcPr>
          <w:p w14:paraId="499DEB38" w14:textId="77777777" w:rsidR="007C4C5F" w:rsidRPr="00DA235A" w:rsidRDefault="007C4C5F" w:rsidP="00954C2D">
            <w:pPr>
              <w:spacing w:after="0" w:line="240" w:lineRule="auto"/>
              <w:jc w:val="center"/>
              <w:rPr>
                <w:b/>
                <w:bCs/>
                <w:color w:val="000000"/>
                <w:szCs w:val="22"/>
              </w:rPr>
            </w:pPr>
            <w:r w:rsidRPr="00DA235A">
              <w:rPr>
                <w:b/>
                <w:bCs/>
                <w:color w:val="000000"/>
                <w:szCs w:val="22"/>
              </w:rPr>
              <w:t>RUIAN kód</w:t>
            </w:r>
          </w:p>
        </w:tc>
        <w:tc>
          <w:tcPr>
            <w:tcW w:w="556" w:type="pct"/>
            <w:tcBorders>
              <w:top w:val="single" w:sz="4" w:space="0" w:color="auto"/>
              <w:left w:val="nil"/>
              <w:bottom w:val="single" w:sz="4" w:space="0" w:color="auto"/>
              <w:right w:val="single" w:sz="4" w:space="0" w:color="auto"/>
            </w:tcBorders>
            <w:shd w:val="clear" w:color="auto" w:fill="auto"/>
            <w:vAlign w:val="bottom"/>
            <w:hideMark/>
          </w:tcPr>
          <w:p w14:paraId="4A558ECC" w14:textId="77777777" w:rsidR="007C4C5F" w:rsidRPr="00DA235A" w:rsidRDefault="007C4C5F" w:rsidP="00954C2D">
            <w:pPr>
              <w:spacing w:after="0" w:line="240" w:lineRule="auto"/>
              <w:jc w:val="center"/>
              <w:rPr>
                <w:b/>
                <w:bCs/>
                <w:color w:val="000000"/>
                <w:szCs w:val="22"/>
              </w:rPr>
            </w:pPr>
            <w:r w:rsidRPr="00DA235A">
              <w:rPr>
                <w:b/>
                <w:bCs/>
                <w:color w:val="000000"/>
                <w:szCs w:val="22"/>
              </w:rPr>
              <w:t>předávací rozhraní</w:t>
            </w:r>
          </w:p>
        </w:tc>
        <w:tc>
          <w:tcPr>
            <w:tcW w:w="709" w:type="pct"/>
            <w:tcBorders>
              <w:top w:val="single" w:sz="4" w:space="0" w:color="auto"/>
              <w:left w:val="nil"/>
              <w:bottom w:val="single" w:sz="4" w:space="0" w:color="auto"/>
              <w:right w:val="single" w:sz="4" w:space="0" w:color="auto"/>
            </w:tcBorders>
            <w:shd w:val="clear" w:color="auto" w:fill="auto"/>
            <w:vAlign w:val="bottom"/>
            <w:hideMark/>
          </w:tcPr>
          <w:p w14:paraId="4F53FE93" w14:textId="77777777" w:rsidR="007C4C5F" w:rsidRPr="00DA235A" w:rsidRDefault="007C4C5F" w:rsidP="00954C2D">
            <w:pPr>
              <w:spacing w:after="0" w:line="240" w:lineRule="auto"/>
              <w:rPr>
                <w:b/>
                <w:bCs/>
                <w:color w:val="000000"/>
                <w:szCs w:val="22"/>
              </w:rPr>
            </w:pPr>
            <w:proofErr w:type="spellStart"/>
            <w:r w:rsidRPr="00DA235A">
              <w:rPr>
                <w:b/>
                <w:bCs/>
                <w:color w:val="000000"/>
                <w:szCs w:val="22"/>
              </w:rPr>
              <w:t>redundatnní</w:t>
            </w:r>
            <w:proofErr w:type="spellEnd"/>
            <w:r w:rsidRPr="00DA235A">
              <w:rPr>
                <w:b/>
                <w:bCs/>
                <w:color w:val="000000"/>
                <w:szCs w:val="22"/>
              </w:rPr>
              <w:t xml:space="preserve"> přívod (LAG)</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645A3EC4" w14:textId="77777777" w:rsidR="007C4C5F" w:rsidRPr="00DA235A" w:rsidRDefault="007C4C5F" w:rsidP="00954C2D">
            <w:pPr>
              <w:spacing w:after="0" w:line="240" w:lineRule="auto"/>
              <w:jc w:val="center"/>
              <w:rPr>
                <w:b/>
                <w:bCs/>
                <w:color w:val="000000"/>
                <w:szCs w:val="22"/>
              </w:rPr>
            </w:pPr>
            <w:r w:rsidRPr="00DA235A">
              <w:rPr>
                <w:b/>
                <w:bCs/>
                <w:color w:val="000000"/>
                <w:szCs w:val="22"/>
              </w:rPr>
              <w:t>ID KL</w:t>
            </w:r>
          </w:p>
        </w:tc>
      </w:tr>
      <w:tr w:rsidR="007F12AA" w:rsidRPr="00DA235A" w14:paraId="6C422DF6" w14:textId="77777777" w:rsidTr="007F12AA">
        <w:trPr>
          <w:trHeight w:val="600"/>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14:paraId="6CBFA7E4" w14:textId="77777777" w:rsidR="007C4C5F" w:rsidRPr="00DA235A" w:rsidRDefault="007C4C5F" w:rsidP="00954C2D">
            <w:pPr>
              <w:spacing w:after="0" w:line="240" w:lineRule="auto"/>
              <w:jc w:val="center"/>
              <w:rPr>
                <w:color w:val="000000"/>
                <w:szCs w:val="22"/>
              </w:rPr>
            </w:pPr>
            <w:r w:rsidRPr="00DA235A">
              <w:rPr>
                <w:color w:val="000000"/>
                <w:szCs w:val="22"/>
              </w:rPr>
              <w:t>TES</w:t>
            </w:r>
          </w:p>
        </w:tc>
        <w:tc>
          <w:tcPr>
            <w:tcW w:w="506" w:type="pct"/>
            <w:tcBorders>
              <w:top w:val="nil"/>
              <w:left w:val="nil"/>
              <w:bottom w:val="single" w:sz="4" w:space="0" w:color="auto"/>
              <w:right w:val="single" w:sz="4" w:space="0" w:color="auto"/>
            </w:tcBorders>
            <w:shd w:val="clear" w:color="auto" w:fill="auto"/>
            <w:vAlign w:val="bottom"/>
            <w:hideMark/>
          </w:tcPr>
          <w:p w14:paraId="0F98C8EC" w14:textId="77777777" w:rsidR="007C4C5F" w:rsidRPr="00DA235A" w:rsidRDefault="007C4C5F" w:rsidP="00954C2D">
            <w:pPr>
              <w:spacing w:after="0" w:line="240" w:lineRule="auto"/>
              <w:rPr>
                <w:color w:val="000000"/>
                <w:szCs w:val="22"/>
              </w:rPr>
            </w:pPr>
            <w:proofErr w:type="spellStart"/>
            <w:r w:rsidRPr="00DA235A">
              <w:rPr>
                <w:color w:val="000000"/>
                <w:szCs w:val="22"/>
              </w:rPr>
              <w:t>Těšnov</w:t>
            </w:r>
            <w:proofErr w:type="spellEnd"/>
          </w:p>
        </w:tc>
        <w:tc>
          <w:tcPr>
            <w:tcW w:w="1872" w:type="pct"/>
            <w:tcBorders>
              <w:top w:val="nil"/>
              <w:left w:val="nil"/>
              <w:bottom w:val="single" w:sz="4" w:space="0" w:color="auto"/>
              <w:right w:val="single" w:sz="4" w:space="0" w:color="auto"/>
            </w:tcBorders>
            <w:shd w:val="clear" w:color="auto" w:fill="auto"/>
            <w:vAlign w:val="bottom"/>
            <w:hideMark/>
          </w:tcPr>
          <w:p w14:paraId="7360B935" w14:textId="77777777" w:rsidR="007C4C5F" w:rsidRPr="00DA235A" w:rsidRDefault="007C4C5F" w:rsidP="00954C2D">
            <w:pPr>
              <w:spacing w:after="0" w:line="240" w:lineRule="auto"/>
              <w:rPr>
                <w:color w:val="000000"/>
                <w:szCs w:val="22"/>
              </w:rPr>
            </w:pPr>
            <w:proofErr w:type="spellStart"/>
            <w:r w:rsidRPr="00DA235A">
              <w:rPr>
                <w:color w:val="000000"/>
                <w:szCs w:val="22"/>
              </w:rPr>
              <w:t>Těšnov</w:t>
            </w:r>
            <w:proofErr w:type="spellEnd"/>
            <w:r w:rsidRPr="00DA235A">
              <w:rPr>
                <w:color w:val="000000"/>
                <w:szCs w:val="22"/>
              </w:rPr>
              <w:t xml:space="preserve"> 65/17, 110 00 Praha 1 - Nové Město</w:t>
            </w:r>
          </w:p>
        </w:tc>
        <w:tc>
          <w:tcPr>
            <w:tcW w:w="608" w:type="pct"/>
            <w:tcBorders>
              <w:top w:val="nil"/>
              <w:left w:val="nil"/>
              <w:bottom w:val="single" w:sz="4" w:space="0" w:color="auto"/>
              <w:right w:val="single" w:sz="4" w:space="0" w:color="auto"/>
            </w:tcBorders>
            <w:shd w:val="clear" w:color="auto" w:fill="auto"/>
            <w:noWrap/>
            <w:vAlign w:val="bottom"/>
            <w:hideMark/>
          </w:tcPr>
          <w:p w14:paraId="60AE1E4A" w14:textId="77777777" w:rsidR="007C4C5F" w:rsidRPr="00DA235A" w:rsidRDefault="007C4C5F" w:rsidP="00954C2D">
            <w:pPr>
              <w:spacing w:after="0" w:line="240" w:lineRule="auto"/>
              <w:jc w:val="center"/>
              <w:rPr>
                <w:color w:val="000000"/>
                <w:szCs w:val="22"/>
              </w:rPr>
            </w:pPr>
            <w:r w:rsidRPr="00DA235A">
              <w:rPr>
                <w:color w:val="000000"/>
                <w:szCs w:val="22"/>
              </w:rPr>
              <w:t>21650829</w:t>
            </w:r>
          </w:p>
        </w:tc>
        <w:tc>
          <w:tcPr>
            <w:tcW w:w="556" w:type="pct"/>
            <w:tcBorders>
              <w:top w:val="nil"/>
              <w:left w:val="nil"/>
              <w:bottom w:val="single" w:sz="4" w:space="0" w:color="auto"/>
              <w:right w:val="single" w:sz="4" w:space="0" w:color="auto"/>
            </w:tcBorders>
            <w:shd w:val="clear" w:color="auto" w:fill="auto"/>
            <w:noWrap/>
            <w:vAlign w:val="bottom"/>
            <w:hideMark/>
          </w:tcPr>
          <w:p w14:paraId="12CCD66D" w14:textId="77777777" w:rsidR="007C4C5F" w:rsidRPr="00DA235A" w:rsidRDefault="007C4C5F" w:rsidP="00954C2D">
            <w:pPr>
              <w:spacing w:after="0" w:line="240" w:lineRule="auto"/>
              <w:jc w:val="center"/>
              <w:rPr>
                <w:color w:val="000000"/>
                <w:szCs w:val="22"/>
              </w:rPr>
            </w:pPr>
            <w:r w:rsidRPr="00DA235A">
              <w:rPr>
                <w:color w:val="000000"/>
                <w:szCs w:val="22"/>
              </w:rPr>
              <w:t>RJ 45</w:t>
            </w:r>
          </w:p>
        </w:tc>
        <w:tc>
          <w:tcPr>
            <w:tcW w:w="709" w:type="pct"/>
            <w:tcBorders>
              <w:top w:val="nil"/>
              <w:left w:val="nil"/>
              <w:bottom w:val="single" w:sz="4" w:space="0" w:color="auto"/>
              <w:right w:val="single" w:sz="4" w:space="0" w:color="auto"/>
            </w:tcBorders>
            <w:shd w:val="clear" w:color="auto" w:fill="auto"/>
            <w:noWrap/>
            <w:vAlign w:val="bottom"/>
            <w:hideMark/>
          </w:tcPr>
          <w:p w14:paraId="574AC965" w14:textId="77777777" w:rsidR="007C4C5F" w:rsidRPr="00DA235A" w:rsidRDefault="007C4C5F" w:rsidP="00954C2D">
            <w:pPr>
              <w:spacing w:after="0" w:line="240" w:lineRule="auto"/>
              <w:jc w:val="center"/>
              <w:rPr>
                <w:color w:val="000000"/>
                <w:szCs w:val="22"/>
              </w:rPr>
            </w:pPr>
            <w:r w:rsidRPr="00DA235A">
              <w:rPr>
                <w:color w:val="000000"/>
                <w:szCs w:val="22"/>
              </w:rPr>
              <w:t>ANO</w:t>
            </w:r>
          </w:p>
        </w:tc>
        <w:tc>
          <w:tcPr>
            <w:tcW w:w="445" w:type="pct"/>
            <w:tcBorders>
              <w:top w:val="nil"/>
              <w:left w:val="nil"/>
              <w:bottom w:val="single" w:sz="4" w:space="0" w:color="auto"/>
              <w:right w:val="single" w:sz="4" w:space="0" w:color="auto"/>
            </w:tcBorders>
            <w:shd w:val="clear" w:color="auto" w:fill="auto"/>
            <w:vAlign w:val="bottom"/>
            <w:hideMark/>
          </w:tcPr>
          <w:p w14:paraId="6B1D1190" w14:textId="77777777" w:rsidR="007C4C5F" w:rsidRPr="00DA235A" w:rsidRDefault="007C4C5F" w:rsidP="00954C2D">
            <w:pPr>
              <w:spacing w:after="0" w:line="240" w:lineRule="auto"/>
              <w:jc w:val="center"/>
              <w:rPr>
                <w:color w:val="000000"/>
                <w:szCs w:val="22"/>
              </w:rPr>
            </w:pPr>
            <w:r w:rsidRPr="00DA235A">
              <w:rPr>
                <w:color w:val="000000"/>
                <w:szCs w:val="22"/>
              </w:rPr>
              <w:t>THC</w:t>
            </w:r>
          </w:p>
        </w:tc>
      </w:tr>
      <w:tr w:rsidR="007F12AA" w:rsidRPr="00DA235A" w14:paraId="70547745" w14:textId="77777777" w:rsidTr="007F12AA">
        <w:trPr>
          <w:trHeight w:val="600"/>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14:paraId="41EA2F87" w14:textId="77777777" w:rsidR="007C4C5F" w:rsidRPr="00DA235A" w:rsidRDefault="007C4C5F" w:rsidP="00954C2D">
            <w:pPr>
              <w:spacing w:after="0" w:line="240" w:lineRule="auto"/>
              <w:jc w:val="center"/>
              <w:rPr>
                <w:color w:val="000000"/>
                <w:szCs w:val="22"/>
              </w:rPr>
            </w:pPr>
            <w:r w:rsidRPr="00DA235A">
              <w:rPr>
                <w:color w:val="000000"/>
                <w:szCs w:val="22"/>
              </w:rPr>
              <w:t>HC1</w:t>
            </w:r>
          </w:p>
        </w:tc>
        <w:tc>
          <w:tcPr>
            <w:tcW w:w="506" w:type="pct"/>
            <w:tcBorders>
              <w:top w:val="nil"/>
              <w:left w:val="nil"/>
              <w:bottom w:val="single" w:sz="4" w:space="0" w:color="auto"/>
              <w:right w:val="single" w:sz="4" w:space="0" w:color="auto"/>
            </w:tcBorders>
            <w:shd w:val="clear" w:color="auto" w:fill="auto"/>
            <w:vAlign w:val="bottom"/>
            <w:hideMark/>
          </w:tcPr>
          <w:p w14:paraId="502E1CF1" w14:textId="77777777" w:rsidR="007C4C5F" w:rsidRPr="00DA235A" w:rsidRDefault="007C4C5F" w:rsidP="00954C2D">
            <w:pPr>
              <w:spacing w:after="0" w:line="240" w:lineRule="auto"/>
              <w:rPr>
                <w:color w:val="000000"/>
                <w:szCs w:val="22"/>
              </w:rPr>
            </w:pPr>
            <w:r w:rsidRPr="00DA235A">
              <w:rPr>
                <w:color w:val="000000"/>
                <w:szCs w:val="22"/>
              </w:rPr>
              <w:t xml:space="preserve">HC </w:t>
            </w:r>
            <w:proofErr w:type="spellStart"/>
            <w:r w:rsidRPr="00DA235A">
              <w:rPr>
                <w:color w:val="000000"/>
                <w:szCs w:val="22"/>
              </w:rPr>
              <w:t>Nagáno</w:t>
            </w:r>
            <w:proofErr w:type="spellEnd"/>
          </w:p>
        </w:tc>
        <w:tc>
          <w:tcPr>
            <w:tcW w:w="1872" w:type="pct"/>
            <w:tcBorders>
              <w:top w:val="nil"/>
              <w:left w:val="nil"/>
              <w:bottom w:val="single" w:sz="4" w:space="0" w:color="auto"/>
              <w:right w:val="single" w:sz="4" w:space="0" w:color="auto"/>
            </w:tcBorders>
            <w:shd w:val="clear" w:color="auto" w:fill="auto"/>
            <w:vAlign w:val="bottom"/>
            <w:hideMark/>
          </w:tcPr>
          <w:p w14:paraId="14192DA8" w14:textId="77777777" w:rsidR="007C4C5F" w:rsidRPr="00DA235A" w:rsidRDefault="007C4C5F" w:rsidP="00954C2D">
            <w:pPr>
              <w:spacing w:after="0" w:line="240" w:lineRule="auto"/>
              <w:rPr>
                <w:color w:val="000000"/>
                <w:szCs w:val="22"/>
              </w:rPr>
            </w:pPr>
            <w:r w:rsidRPr="00DA235A">
              <w:rPr>
                <w:color w:val="000000"/>
                <w:szCs w:val="22"/>
              </w:rPr>
              <w:t>K Červenému dvoru 25/3156, 130 00 Praha 3 - Strašnice</w:t>
            </w:r>
          </w:p>
        </w:tc>
        <w:tc>
          <w:tcPr>
            <w:tcW w:w="608" w:type="pct"/>
            <w:tcBorders>
              <w:top w:val="nil"/>
              <w:left w:val="nil"/>
              <w:bottom w:val="single" w:sz="4" w:space="0" w:color="auto"/>
              <w:right w:val="single" w:sz="4" w:space="0" w:color="auto"/>
            </w:tcBorders>
            <w:shd w:val="clear" w:color="auto" w:fill="auto"/>
            <w:noWrap/>
            <w:vAlign w:val="bottom"/>
            <w:hideMark/>
          </w:tcPr>
          <w:p w14:paraId="24F95349" w14:textId="77777777" w:rsidR="007C4C5F" w:rsidRPr="00DA235A" w:rsidRDefault="007C4C5F" w:rsidP="00954C2D">
            <w:pPr>
              <w:spacing w:after="0" w:line="240" w:lineRule="auto"/>
              <w:jc w:val="center"/>
              <w:rPr>
                <w:color w:val="000000"/>
                <w:szCs w:val="22"/>
              </w:rPr>
            </w:pPr>
            <w:r w:rsidRPr="00DA235A">
              <w:rPr>
                <w:color w:val="000000"/>
                <w:szCs w:val="22"/>
              </w:rPr>
              <w:t>21724458 </w:t>
            </w:r>
          </w:p>
        </w:tc>
        <w:tc>
          <w:tcPr>
            <w:tcW w:w="556" w:type="pct"/>
            <w:tcBorders>
              <w:top w:val="nil"/>
              <w:left w:val="nil"/>
              <w:bottom w:val="single" w:sz="4" w:space="0" w:color="auto"/>
              <w:right w:val="single" w:sz="4" w:space="0" w:color="auto"/>
            </w:tcBorders>
            <w:shd w:val="clear" w:color="auto" w:fill="auto"/>
            <w:noWrap/>
            <w:vAlign w:val="bottom"/>
            <w:hideMark/>
          </w:tcPr>
          <w:p w14:paraId="0BFCD56A" w14:textId="77777777" w:rsidR="007C4C5F" w:rsidRPr="00DA235A" w:rsidRDefault="007C4C5F" w:rsidP="00954C2D">
            <w:pPr>
              <w:spacing w:after="0" w:line="240" w:lineRule="auto"/>
              <w:jc w:val="center"/>
              <w:rPr>
                <w:color w:val="000000"/>
                <w:szCs w:val="22"/>
              </w:rPr>
            </w:pPr>
            <w:r w:rsidRPr="00DA235A">
              <w:rPr>
                <w:color w:val="000000"/>
                <w:szCs w:val="22"/>
              </w:rPr>
              <w:t>optika SX</w:t>
            </w:r>
          </w:p>
        </w:tc>
        <w:tc>
          <w:tcPr>
            <w:tcW w:w="709" w:type="pct"/>
            <w:tcBorders>
              <w:top w:val="nil"/>
              <w:left w:val="nil"/>
              <w:bottom w:val="single" w:sz="4" w:space="0" w:color="auto"/>
              <w:right w:val="single" w:sz="4" w:space="0" w:color="auto"/>
            </w:tcBorders>
            <w:shd w:val="clear" w:color="auto" w:fill="auto"/>
            <w:noWrap/>
            <w:vAlign w:val="bottom"/>
            <w:hideMark/>
          </w:tcPr>
          <w:p w14:paraId="7D93F854" w14:textId="77777777" w:rsidR="007C4C5F" w:rsidRPr="00DA235A" w:rsidRDefault="007C4C5F" w:rsidP="00954C2D">
            <w:pPr>
              <w:spacing w:after="0" w:line="240" w:lineRule="auto"/>
              <w:jc w:val="center"/>
              <w:rPr>
                <w:color w:val="000000"/>
                <w:szCs w:val="22"/>
              </w:rPr>
            </w:pPr>
            <w:r w:rsidRPr="00DA235A">
              <w:rPr>
                <w:color w:val="000000"/>
                <w:szCs w:val="22"/>
              </w:rPr>
              <w:t>ANO</w:t>
            </w:r>
          </w:p>
        </w:tc>
        <w:tc>
          <w:tcPr>
            <w:tcW w:w="445" w:type="pct"/>
            <w:tcBorders>
              <w:top w:val="nil"/>
              <w:left w:val="nil"/>
              <w:bottom w:val="single" w:sz="4" w:space="0" w:color="auto"/>
              <w:right w:val="single" w:sz="4" w:space="0" w:color="auto"/>
            </w:tcBorders>
            <w:shd w:val="clear" w:color="auto" w:fill="auto"/>
            <w:vAlign w:val="bottom"/>
            <w:hideMark/>
          </w:tcPr>
          <w:p w14:paraId="30AAB0E4" w14:textId="77777777" w:rsidR="007C4C5F" w:rsidRPr="00DA235A" w:rsidRDefault="007C4C5F" w:rsidP="00954C2D">
            <w:pPr>
              <w:spacing w:after="0" w:line="240" w:lineRule="auto"/>
              <w:jc w:val="center"/>
              <w:rPr>
                <w:color w:val="000000"/>
                <w:szCs w:val="22"/>
              </w:rPr>
            </w:pPr>
            <w:r w:rsidRPr="00DA235A">
              <w:rPr>
                <w:color w:val="000000"/>
                <w:szCs w:val="22"/>
              </w:rPr>
              <w:t>THC</w:t>
            </w:r>
          </w:p>
        </w:tc>
      </w:tr>
      <w:tr w:rsidR="007F12AA" w:rsidRPr="00DA235A" w14:paraId="5AD63C47" w14:textId="77777777" w:rsidTr="007F12AA">
        <w:trPr>
          <w:trHeight w:val="600"/>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14:paraId="73708527" w14:textId="77777777" w:rsidR="007C4C5F" w:rsidRPr="00DA235A" w:rsidRDefault="007C4C5F" w:rsidP="00954C2D">
            <w:pPr>
              <w:spacing w:after="0" w:line="240" w:lineRule="auto"/>
              <w:jc w:val="center"/>
              <w:rPr>
                <w:color w:val="000000"/>
                <w:szCs w:val="22"/>
              </w:rPr>
            </w:pPr>
            <w:r w:rsidRPr="00DA235A">
              <w:rPr>
                <w:color w:val="000000"/>
                <w:szCs w:val="22"/>
              </w:rPr>
              <w:t>HC2</w:t>
            </w:r>
          </w:p>
        </w:tc>
        <w:tc>
          <w:tcPr>
            <w:tcW w:w="506" w:type="pct"/>
            <w:tcBorders>
              <w:top w:val="nil"/>
              <w:left w:val="nil"/>
              <w:bottom w:val="single" w:sz="4" w:space="0" w:color="auto"/>
              <w:right w:val="single" w:sz="4" w:space="0" w:color="auto"/>
            </w:tcBorders>
            <w:shd w:val="clear" w:color="auto" w:fill="auto"/>
            <w:vAlign w:val="bottom"/>
            <w:hideMark/>
          </w:tcPr>
          <w:p w14:paraId="3EB1295F" w14:textId="77777777" w:rsidR="007C4C5F" w:rsidRPr="00DA235A" w:rsidRDefault="007C4C5F" w:rsidP="00954C2D">
            <w:pPr>
              <w:spacing w:after="0" w:line="240" w:lineRule="auto"/>
              <w:rPr>
                <w:color w:val="000000"/>
                <w:szCs w:val="22"/>
              </w:rPr>
            </w:pPr>
            <w:r w:rsidRPr="00DA235A">
              <w:rPr>
                <w:color w:val="000000"/>
                <w:szCs w:val="22"/>
              </w:rPr>
              <w:t>HC Chodov</w:t>
            </w:r>
          </w:p>
        </w:tc>
        <w:tc>
          <w:tcPr>
            <w:tcW w:w="1872" w:type="pct"/>
            <w:tcBorders>
              <w:top w:val="nil"/>
              <w:left w:val="nil"/>
              <w:bottom w:val="single" w:sz="4" w:space="0" w:color="auto"/>
              <w:right w:val="single" w:sz="4" w:space="0" w:color="auto"/>
            </w:tcBorders>
            <w:shd w:val="clear" w:color="auto" w:fill="auto"/>
            <w:vAlign w:val="bottom"/>
            <w:hideMark/>
          </w:tcPr>
          <w:p w14:paraId="2D8CF343" w14:textId="77777777" w:rsidR="007C4C5F" w:rsidRPr="00DA235A" w:rsidRDefault="007C4C5F" w:rsidP="00954C2D">
            <w:pPr>
              <w:spacing w:after="0" w:line="240" w:lineRule="auto"/>
              <w:rPr>
                <w:color w:val="000000"/>
                <w:szCs w:val="22"/>
              </w:rPr>
            </w:pPr>
            <w:r w:rsidRPr="00DA235A">
              <w:rPr>
                <w:color w:val="000000"/>
                <w:szCs w:val="22"/>
              </w:rPr>
              <w:t>V lomech 2339/1, 149 00 Praha 4 – Chodov</w:t>
            </w:r>
          </w:p>
        </w:tc>
        <w:tc>
          <w:tcPr>
            <w:tcW w:w="608" w:type="pct"/>
            <w:tcBorders>
              <w:top w:val="nil"/>
              <w:left w:val="nil"/>
              <w:bottom w:val="single" w:sz="4" w:space="0" w:color="auto"/>
              <w:right w:val="single" w:sz="4" w:space="0" w:color="auto"/>
            </w:tcBorders>
            <w:shd w:val="clear" w:color="auto" w:fill="auto"/>
            <w:noWrap/>
            <w:vAlign w:val="bottom"/>
            <w:hideMark/>
          </w:tcPr>
          <w:p w14:paraId="135D0B56" w14:textId="77777777" w:rsidR="007C4C5F" w:rsidRPr="00DA235A" w:rsidRDefault="007C4C5F" w:rsidP="00954C2D">
            <w:pPr>
              <w:spacing w:after="0" w:line="240" w:lineRule="auto"/>
              <w:jc w:val="center"/>
              <w:rPr>
                <w:color w:val="000000"/>
                <w:szCs w:val="22"/>
              </w:rPr>
            </w:pPr>
            <w:r w:rsidRPr="00DA235A">
              <w:rPr>
                <w:color w:val="000000"/>
                <w:szCs w:val="22"/>
              </w:rPr>
              <w:t>26798719</w:t>
            </w:r>
          </w:p>
        </w:tc>
        <w:tc>
          <w:tcPr>
            <w:tcW w:w="556" w:type="pct"/>
            <w:tcBorders>
              <w:top w:val="nil"/>
              <w:left w:val="nil"/>
              <w:bottom w:val="single" w:sz="4" w:space="0" w:color="auto"/>
              <w:right w:val="single" w:sz="4" w:space="0" w:color="auto"/>
            </w:tcBorders>
            <w:shd w:val="clear" w:color="auto" w:fill="auto"/>
            <w:noWrap/>
            <w:vAlign w:val="bottom"/>
            <w:hideMark/>
          </w:tcPr>
          <w:p w14:paraId="7388AC58" w14:textId="77777777" w:rsidR="007C4C5F" w:rsidRPr="00DA235A" w:rsidRDefault="007C4C5F" w:rsidP="00954C2D">
            <w:pPr>
              <w:spacing w:after="0" w:line="240" w:lineRule="auto"/>
              <w:jc w:val="center"/>
              <w:rPr>
                <w:color w:val="000000"/>
                <w:szCs w:val="22"/>
              </w:rPr>
            </w:pPr>
            <w:r w:rsidRPr="00DA235A">
              <w:rPr>
                <w:color w:val="000000"/>
                <w:szCs w:val="22"/>
              </w:rPr>
              <w:t>optika SX</w:t>
            </w:r>
          </w:p>
        </w:tc>
        <w:tc>
          <w:tcPr>
            <w:tcW w:w="709" w:type="pct"/>
            <w:tcBorders>
              <w:top w:val="nil"/>
              <w:left w:val="nil"/>
              <w:bottom w:val="single" w:sz="4" w:space="0" w:color="auto"/>
              <w:right w:val="single" w:sz="4" w:space="0" w:color="auto"/>
            </w:tcBorders>
            <w:shd w:val="clear" w:color="auto" w:fill="auto"/>
            <w:noWrap/>
            <w:vAlign w:val="bottom"/>
            <w:hideMark/>
          </w:tcPr>
          <w:p w14:paraId="5D489E75" w14:textId="77777777" w:rsidR="007C4C5F" w:rsidRPr="00DA235A" w:rsidRDefault="007C4C5F" w:rsidP="00954C2D">
            <w:pPr>
              <w:spacing w:after="0" w:line="240" w:lineRule="auto"/>
              <w:jc w:val="center"/>
              <w:rPr>
                <w:color w:val="000000"/>
                <w:szCs w:val="22"/>
              </w:rPr>
            </w:pPr>
            <w:r w:rsidRPr="00DA235A">
              <w:rPr>
                <w:color w:val="000000"/>
                <w:szCs w:val="22"/>
              </w:rPr>
              <w:t>ANO</w:t>
            </w:r>
          </w:p>
        </w:tc>
        <w:tc>
          <w:tcPr>
            <w:tcW w:w="445" w:type="pct"/>
            <w:tcBorders>
              <w:top w:val="nil"/>
              <w:left w:val="nil"/>
              <w:bottom w:val="single" w:sz="4" w:space="0" w:color="auto"/>
              <w:right w:val="single" w:sz="4" w:space="0" w:color="auto"/>
            </w:tcBorders>
            <w:shd w:val="clear" w:color="auto" w:fill="auto"/>
            <w:vAlign w:val="bottom"/>
            <w:hideMark/>
          </w:tcPr>
          <w:p w14:paraId="45F3DD53" w14:textId="77777777" w:rsidR="007C4C5F" w:rsidRPr="00DA235A" w:rsidRDefault="007C4C5F" w:rsidP="00954C2D">
            <w:pPr>
              <w:spacing w:after="0" w:line="240" w:lineRule="auto"/>
              <w:jc w:val="center"/>
              <w:rPr>
                <w:color w:val="000000"/>
                <w:szCs w:val="22"/>
              </w:rPr>
            </w:pPr>
            <w:r w:rsidRPr="00DA235A">
              <w:rPr>
                <w:color w:val="000000"/>
                <w:szCs w:val="22"/>
              </w:rPr>
              <w:t>THC</w:t>
            </w:r>
          </w:p>
        </w:tc>
      </w:tr>
    </w:tbl>
    <w:p w14:paraId="63EE2C98" w14:textId="77777777" w:rsidR="009E31A4" w:rsidRDefault="009E31A4" w:rsidP="00747D5A">
      <w:pPr>
        <w:pStyle w:val="RLTextlnkuslovan"/>
        <w:numPr>
          <w:ilvl w:val="0"/>
          <w:numId w:val="0"/>
        </w:numPr>
        <w:rPr>
          <w:lang w:val="cs-CZ" w:eastAsia="en-US"/>
        </w:rPr>
      </w:pPr>
    </w:p>
    <w:p w14:paraId="3BB15262" w14:textId="05AA5A24" w:rsidR="00DA235A" w:rsidRDefault="00DA235A" w:rsidP="00DA235A">
      <w:pPr>
        <w:pStyle w:val="RLTextlnkuslovan"/>
        <w:numPr>
          <w:ilvl w:val="0"/>
          <w:numId w:val="0"/>
        </w:numPr>
        <w:ind w:firstLine="708"/>
        <w:rPr>
          <w:lang w:val="cs-CZ" w:eastAsia="en-US"/>
        </w:rPr>
      </w:pPr>
      <w:r>
        <w:rPr>
          <w:lang w:val="cs-CZ" w:eastAsia="en-US"/>
        </w:rPr>
        <w:t>ID: HC</w:t>
      </w:r>
    </w:p>
    <w:tbl>
      <w:tblPr>
        <w:tblW w:w="5000" w:type="pct"/>
        <w:tblCellMar>
          <w:left w:w="70" w:type="dxa"/>
          <w:right w:w="70" w:type="dxa"/>
        </w:tblCellMar>
        <w:tblLook w:val="04A0" w:firstRow="1" w:lastRow="0" w:firstColumn="1" w:lastColumn="0" w:noHBand="0" w:noVBand="1"/>
      </w:tblPr>
      <w:tblGrid>
        <w:gridCol w:w="796"/>
        <w:gridCol w:w="1492"/>
        <w:gridCol w:w="5282"/>
        <w:gridCol w:w="1700"/>
        <w:gridCol w:w="1624"/>
        <w:gridCol w:w="2008"/>
        <w:gridCol w:w="1242"/>
      </w:tblGrid>
      <w:tr w:rsidR="007C4C5F" w:rsidRPr="00DA235A" w14:paraId="0A002ECD" w14:textId="77777777" w:rsidTr="007F12AA">
        <w:trPr>
          <w:trHeight w:val="600"/>
        </w:trPr>
        <w:tc>
          <w:tcPr>
            <w:tcW w:w="2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229378" w14:textId="77777777" w:rsidR="007C4C5F" w:rsidRPr="00DA235A" w:rsidRDefault="007C4C5F" w:rsidP="00DA235A">
            <w:pPr>
              <w:spacing w:after="0" w:line="240" w:lineRule="auto"/>
              <w:jc w:val="center"/>
              <w:rPr>
                <w:b/>
                <w:bCs/>
                <w:color w:val="000000"/>
                <w:szCs w:val="22"/>
              </w:rPr>
            </w:pPr>
            <w:r w:rsidRPr="00DA235A">
              <w:rPr>
                <w:b/>
                <w:bCs/>
                <w:color w:val="000000"/>
                <w:szCs w:val="22"/>
              </w:rPr>
              <w:t>ID</w:t>
            </w:r>
          </w:p>
        </w:tc>
        <w:tc>
          <w:tcPr>
            <w:tcW w:w="527" w:type="pct"/>
            <w:tcBorders>
              <w:top w:val="single" w:sz="4" w:space="0" w:color="auto"/>
              <w:left w:val="nil"/>
              <w:bottom w:val="single" w:sz="4" w:space="0" w:color="auto"/>
              <w:right w:val="single" w:sz="4" w:space="0" w:color="auto"/>
            </w:tcBorders>
            <w:shd w:val="clear" w:color="auto" w:fill="auto"/>
            <w:vAlign w:val="bottom"/>
            <w:hideMark/>
          </w:tcPr>
          <w:p w14:paraId="2A80583C" w14:textId="77777777" w:rsidR="007C4C5F" w:rsidRPr="00DA235A" w:rsidRDefault="007C4C5F" w:rsidP="00DA235A">
            <w:pPr>
              <w:spacing w:after="0" w:line="240" w:lineRule="auto"/>
              <w:rPr>
                <w:b/>
                <w:bCs/>
                <w:color w:val="000000"/>
                <w:szCs w:val="22"/>
              </w:rPr>
            </w:pPr>
            <w:r w:rsidRPr="00DA235A">
              <w:rPr>
                <w:b/>
                <w:bCs/>
                <w:color w:val="000000"/>
                <w:szCs w:val="22"/>
              </w:rPr>
              <w:t>Lokalita</w:t>
            </w:r>
          </w:p>
        </w:tc>
        <w:tc>
          <w:tcPr>
            <w:tcW w:w="1867" w:type="pct"/>
            <w:tcBorders>
              <w:top w:val="single" w:sz="4" w:space="0" w:color="auto"/>
              <w:left w:val="nil"/>
              <w:bottom w:val="single" w:sz="4" w:space="0" w:color="auto"/>
              <w:right w:val="single" w:sz="4" w:space="0" w:color="auto"/>
            </w:tcBorders>
            <w:shd w:val="clear" w:color="auto" w:fill="auto"/>
            <w:vAlign w:val="bottom"/>
            <w:hideMark/>
          </w:tcPr>
          <w:p w14:paraId="18C5B005" w14:textId="77777777" w:rsidR="007C4C5F" w:rsidRPr="00DA235A" w:rsidRDefault="007C4C5F" w:rsidP="00DA235A">
            <w:pPr>
              <w:spacing w:after="0" w:line="240" w:lineRule="auto"/>
              <w:rPr>
                <w:b/>
                <w:bCs/>
                <w:color w:val="000000"/>
                <w:szCs w:val="22"/>
              </w:rPr>
            </w:pPr>
            <w:r w:rsidRPr="00DA235A">
              <w:rPr>
                <w:b/>
                <w:bCs/>
                <w:color w:val="000000"/>
                <w:szCs w:val="22"/>
              </w:rPr>
              <w:t>adresa</w:t>
            </w:r>
          </w:p>
        </w:tc>
        <w:tc>
          <w:tcPr>
            <w:tcW w:w="601" w:type="pct"/>
            <w:tcBorders>
              <w:top w:val="single" w:sz="4" w:space="0" w:color="auto"/>
              <w:left w:val="nil"/>
              <w:bottom w:val="single" w:sz="4" w:space="0" w:color="auto"/>
              <w:right w:val="single" w:sz="4" w:space="0" w:color="auto"/>
            </w:tcBorders>
            <w:shd w:val="clear" w:color="auto" w:fill="auto"/>
            <w:vAlign w:val="bottom"/>
            <w:hideMark/>
          </w:tcPr>
          <w:p w14:paraId="72FE6876" w14:textId="77777777" w:rsidR="007C4C5F" w:rsidRPr="00DA235A" w:rsidRDefault="007C4C5F" w:rsidP="00DA235A">
            <w:pPr>
              <w:spacing w:after="0" w:line="240" w:lineRule="auto"/>
              <w:jc w:val="center"/>
              <w:rPr>
                <w:b/>
                <w:bCs/>
                <w:color w:val="000000"/>
                <w:szCs w:val="22"/>
              </w:rPr>
            </w:pPr>
            <w:r w:rsidRPr="00DA235A">
              <w:rPr>
                <w:b/>
                <w:bCs/>
                <w:color w:val="000000"/>
                <w:szCs w:val="22"/>
              </w:rPr>
              <w:t>RUIAN kód</w:t>
            </w:r>
          </w:p>
        </w:tc>
        <w:tc>
          <w:tcPr>
            <w:tcW w:w="574" w:type="pct"/>
            <w:tcBorders>
              <w:top w:val="single" w:sz="4" w:space="0" w:color="auto"/>
              <w:left w:val="nil"/>
              <w:bottom w:val="single" w:sz="4" w:space="0" w:color="auto"/>
              <w:right w:val="single" w:sz="4" w:space="0" w:color="auto"/>
            </w:tcBorders>
            <w:shd w:val="clear" w:color="auto" w:fill="auto"/>
            <w:vAlign w:val="bottom"/>
            <w:hideMark/>
          </w:tcPr>
          <w:p w14:paraId="24FA5CFF" w14:textId="77777777" w:rsidR="007C4C5F" w:rsidRPr="00DA235A" w:rsidRDefault="007C4C5F" w:rsidP="00DA235A">
            <w:pPr>
              <w:spacing w:after="0" w:line="240" w:lineRule="auto"/>
              <w:jc w:val="center"/>
              <w:rPr>
                <w:b/>
                <w:bCs/>
                <w:color w:val="000000"/>
                <w:szCs w:val="22"/>
              </w:rPr>
            </w:pPr>
            <w:r w:rsidRPr="00DA235A">
              <w:rPr>
                <w:b/>
                <w:bCs/>
                <w:color w:val="000000"/>
                <w:szCs w:val="22"/>
              </w:rPr>
              <w:t>předávací rozhraní</w:t>
            </w:r>
          </w:p>
        </w:tc>
        <w:tc>
          <w:tcPr>
            <w:tcW w:w="710" w:type="pct"/>
            <w:tcBorders>
              <w:top w:val="single" w:sz="4" w:space="0" w:color="auto"/>
              <w:left w:val="nil"/>
              <w:bottom w:val="single" w:sz="4" w:space="0" w:color="auto"/>
              <w:right w:val="single" w:sz="4" w:space="0" w:color="auto"/>
            </w:tcBorders>
            <w:shd w:val="clear" w:color="auto" w:fill="auto"/>
            <w:vAlign w:val="bottom"/>
            <w:hideMark/>
          </w:tcPr>
          <w:p w14:paraId="33CE6C4B" w14:textId="77777777" w:rsidR="007C4C5F" w:rsidRPr="00DA235A" w:rsidRDefault="007C4C5F" w:rsidP="00DA235A">
            <w:pPr>
              <w:spacing w:after="0" w:line="240" w:lineRule="auto"/>
              <w:rPr>
                <w:b/>
                <w:bCs/>
                <w:color w:val="000000"/>
                <w:szCs w:val="22"/>
              </w:rPr>
            </w:pPr>
            <w:proofErr w:type="spellStart"/>
            <w:r w:rsidRPr="00DA235A">
              <w:rPr>
                <w:b/>
                <w:bCs/>
                <w:color w:val="000000"/>
                <w:szCs w:val="22"/>
              </w:rPr>
              <w:t>redundatnní</w:t>
            </w:r>
            <w:proofErr w:type="spellEnd"/>
            <w:r w:rsidRPr="00DA235A">
              <w:rPr>
                <w:b/>
                <w:bCs/>
                <w:color w:val="000000"/>
                <w:szCs w:val="22"/>
              </w:rPr>
              <w:t xml:space="preserve"> přívod (LAG)</w:t>
            </w:r>
          </w:p>
        </w:tc>
        <w:tc>
          <w:tcPr>
            <w:tcW w:w="439" w:type="pct"/>
            <w:tcBorders>
              <w:top w:val="single" w:sz="4" w:space="0" w:color="auto"/>
              <w:left w:val="nil"/>
              <w:bottom w:val="single" w:sz="4" w:space="0" w:color="auto"/>
              <w:right w:val="single" w:sz="4" w:space="0" w:color="auto"/>
            </w:tcBorders>
            <w:shd w:val="clear" w:color="auto" w:fill="auto"/>
            <w:vAlign w:val="bottom"/>
            <w:hideMark/>
          </w:tcPr>
          <w:p w14:paraId="111D41EE" w14:textId="77777777" w:rsidR="007C4C5F" w:rsidRPr="00DA235A" w:rsidRDefault="007C4C5F" w:rsidP="00DA235A">
            <w:pPr>
              <w:spacing w:after="0" w:line="240" w:lineRule="auto"/>
              <w:jc w:val="center"/>
              <w:rPr>
                <w:b/>
                <w:bCs/>
                <w:color w:val="000000"/>
                <w:szCs w:val="22"/>
              </w:rPr>
            </w:pPr>
            <w:r w:rsidRPr="00DA235A">
              <w:rPr>
                <w:b/>
                <w:bCs/>
                <w:color w:val="000000"/>
                <w:szCs w:val="22"/>
              </w:rPr>
              <w:t>ID KL</w:t>
            </w:r>
          </w:p>
        </w:tc>
      </w:tr>
      <w:tr w:rsidR="007C4C5F" w:rsidRPr="00DA235A" w14:paraId="2CE6B71C" w14:textId="77777777" w:rsidTr="007F12AA">
        <w:trPr>
          <w:trHeight w:val="6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14:paraId="44102219" w14:textId="77777777" w:rsidR="007C4C5F" w:rsidRPr="00DA235A" w:rsidRDefault="007C4C5F" w:rsidP="00DA235A">
            <w:pPr>
              <w:spacing w:after="0" w:line="240" w:lineRule="auto"/>
              <w:jc w:val="center"/>
              <w:rPr>
                <w:color w:val="000000"/>
                <w:szCs w:val="22"/>
              </w:rPr>
            </w:pPr>
            <w:r w:rsidRPr="00DA235A">
              <w:rPr>
                <w:color w:val="000000"/>
                <w:szCs w:val="22"/>
              </w:rPr>
              <w:t>HC1</w:t>
            </w:r>
          </w:p>
        </w:tc>
        <w:tc>
          <w:tcPr>
            <w:tcW w:w="527" w:type="pct"/>
            <w:tcBorders>
              <w:top w:val="nil"/>
              <w:left w:val="nil"/>
              <w:bottom w:val="single" w:sz="4" w:space="0" w:color="auto"/>
              <w:right w:val="single" w:sz="4" w:space="0" w:color="auto"/>
            </w:tcBorders>
            <w:shd w:val="clear" w:color="auto" w:fill="auto"/>
            <w:vAlign w:val="bottom"/>
            <w:hideMark/>
          </w:tcPr>
          <w:p w14:paraId="39F8F8B1" w14:textId="77777777" w:rsidR="007C4C5F" w:rsidRPr="00DA235A" w:rsidRDefault="007C4C5F" w:rsidP="00DA235A">
            <w:pPr>
              <w:spacing w:after="0" w:line="240" w:lineRule="auto"/>
              <w:rPr>
                <w:color w:val="000000"/>
                <w:szCs w:val="22"/>
              </w:rPr>
            </w:pPr>
            <w:r w:rsidRPr="00DA235A">
              <w:rPr>
                <w:color w:val="000000"/>
                <w:szCs w:val="22"/>
              </w:rPr>
              <w:t xml:space="preserve">HC </w:t>
            </w:r>
            <w:proofErr w:type="spellStart"/>
            <w:r w:rsidRPr="00DA235A">
              <w:rPr>
                <w:color w:val="000000"/>
                <w:szCs w:val="22"/>
              </w:rPr>
              <w:t>Nagáno</w:t>
            </w:r>
            <w:proofErr w:type="spellEnd"/>
          </w:p>
        </w:tc>
        <w:tc>
          <w:tcPr>
            <w:tcW w:w="1867" w:type="pct"/>
            <w:tcBorders>
              <w:top w:val="nil"/>
              <w:left w:val="nil"/>
              <w:bottom w:val="single" w:sz="4" w:space="0" w:color="auto"/>
              <w:right w:val="single" w:sz="4" w:space="0" w:color="auto"/>
            </w:tcBorders>
            <w:shd w:val="clear" w:color="auto" w:fill="auto"/>
            <w:vAlign w:val="bottom"/>
            <w:hideMark/>
          </w:tcPr>
          <w:p w14:paraId="1F696F73" w14:textId="77777777" w:rsidR="007C4C5F" w:rsidRPr="00DA235A" w:rsidRDefault="007C4C5F" w:rsidP="00DA235A">
            <w:pPr>
              <w:spacing w:after="0" w:line="240" w:lineRule="auto"/>
              <w:rPr>
                <w:color w:val="000000"/>
                <w:szCs w:val="22"/>
              </w:rPr>
            </w:pPr>
            <w:r w:rsidRPr="00DA235A">
              <w:rPr>
                <w:color w:val="000000"/>
                <w:szCs w:val="22"/>
              </w:rPr>
              <w:t>K Červenému dvoru 25/3156, 130 00 Praha 3 - Strašnice</w:t>
            </w:r>
          </w:p>
        </w:tc>
        <w:tc>
          <w:tcPr>
            <w:tcW w:w="601" w:type="pct"/>
            <w:tcBorders>
              <w:top w:val="nil"/>
              <w:left w:val="nil"/>
              <w:bottom w:val="single" w:sz="4" w:space="0" w:color="auto"/>
              <w:right w:val="single" w:sz="4" w:space="0" w:color="auto"/>
            </w:tcBorders>
            <w:shd w:val="clear" w:color="auto" w:fill="auto"/>
            <w:noWrap/>
            <w:vAlign w:val="bottom"/>
            <w:hideMark/>
          </w:tcPr>
          <w:p w14:paraId="2AE55DC1" w14:textId="77777777" w:rsidR="007C4C5F" w:rsidRPr="00DA235A" w:rsidRDefault="007C4C5F" w:rsidP="00DA235A">
            <w:pPr>
              <w:spacing w:after="0" w:line="240" w:lineRule="auto"/>
              <w:jc w:val="center"/>
              <w:rPr>
                <w:color w:val="000000"/>
                <w:szCs w:val="22"/>
              </w:rPr>
            </w:pPr>
            <w:r w:rsidRPr="00DA235A">
              <w:rPr>
                <w:color w:val="000000"/>
                <w:szCs w:val="22"/>
              </w:rPr>
              <w:t>21724458 </w:t>
            </w:r>
          </w:p>
        </w:tc>
        <w:tc>
          <w:tcPr>
            <w:tcW w:w="574" w:type="pct"/>
            <w:tcBorders>
              <w:top w:val="nil"/>
              <w:left w:val="nil"/>
              <w:bottom w:val="single" w:sz="4" w:space="0" w:color="auto"/>
              <w:right w:val="single" w:sz="4" w:space="0" w:color="auto"/>
            </w:tcBorders>
            <w:shd w:val="clear" w:color="auto" w:fill="auto"/>
            <w:noWrap/>
            <w:vAlign w:val="bottom"/>
            <w:hideMark/>
          </w:tcPr>
          <w:p w14:paraId="3C4A79D3" w14:textId="77777777" w:rsidR="007C4C5F" w:rsidRPr="00DA235A" w:rsidRDefault="007C4C5F" w:rsidP="00DA235A">
            <w:pPr>
              <w:spacing w:after="0" w:line="240" w:lineRule="auto"/>
              <w:jc w:val="center"/>
              <w:rPr>
                <w:color w:val="000000"/>
                <w:szCs w:val="22"/>
              </w:rPr>
            </w:pPr>
            <w:r w:rsidRPr="00DA235A">
              <w:rPr>
                <w:color w:val="000000"/>
                <w:szCs w:val="22"/>
              </w:rPr>
              <w:t>dle KL</w:t>
            </w:r>
          </w:p>
        </w:tc>
        <w:tc>
          <w:tcPr>
            <w:tcW w:w="710" w:type="pct"/>
            <w:tcBorders>
              <w:top w:val="nil"/>
              <w:left w:val="nil"/>
              <w:bottom w:val="single" w:sz="4" w:space="0" w:color="auto"/>
              <w:right w:val="single" w:sz="4" w:space="0" w:color="auto"/>
            </w:tcBorders>
            <w:shd w:val="clear" w:color="auto" w:fill="auto"/>
            <w:noWrap/>
            <w:vAlign w:val="bottom"/>
            <w:hideMark/>
          </w:tcPr>
          <w:p w14:paraId="10305CC9" w14:textId="18F4CA03" w:rsidR="007C4C5F" w:rsidRPr="00DA235A" w:rsidRDefault="007C4C5F" w:rsidP="00DA235A">
            <w:pPr>
              <w:spacing w:after="0" w:line="240" w:lineRule="auto"/>
              <w:jc w:val="center"/>
              <w:rPr>
                <w:color w:val="000000"/>
                <w:szCs w:val="22"/>
              </w:rPr>
            </w:pPr>
            <w:r>
              <w:rPr>
                <w:color w:val="000000"/>
                <w:szCs w:val="22"/>
              </w:rPr>
              <w:t>dle KL</w:t>
            </w:r>
          </w:p>
        </w:tc>
        <w:tc>
          <w:tcPr>
            <w:tcW w:w="439" w:type="pct"/>
            <w:tcBorders>
              <w:top w:val="nil"/>
              <w:left w:val="nil"/>
              <w:bottom w:val="single" w:sz="4" w:space="0" w:color="auto"/>
              <w:right w:val="single" w:sz="4" w:space="0" w:color="auto"/>
            </w:tcBorders>
            <w:shd w:val="clear" w:color="auto" w:fill="auto"/>
            <w:vAlign w:val="bottom"/>
            <w:hideMark/>
          </w:tcPr>
          <w:p w14:paraId="2A644949" w14:textId="77777777" w:rsidR="007C4C5F" w:rsidRPr="00DA235A" w:rsidRDefault="007C4C5F" w:rsidP="00DA235A">
            <w:pPr>
              <w:spacing w:after="0" w:line="240" w:lineRule="auto"/>
              <w:jc w:val="center"/>
              <w:rPr>
                <w:color w:val="000000"/>
                <w:szCs w:val="22"/>
              </w:rPr>
            </w:pPr>
            <w:r w:rsidRPr="00DA235A">
              <w:rPr>
                <w:color w:val="000000"/>
                <w:szCs w:val="22"/>
              </w:rPr>
              <w:t>HC</w:t>
            </w:r>
          </w:p>
        </w:tc>
      </w:tr>
      <w:tr w:rsidR="007C4C5F" w:rsidRPr="00DA235A" w14:paraId="0C0CB08E" w14:textId="77777777" w:rsidTr="007F12AA">
        <w:trPr>
          <w:trHeight w:val="60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14:paraId="2A0B68E4" w14:textId="77777777" w:rsidR="007C4C5F" w:rsidRPr="00DA235A" w:rsidRDefault="007C4C5F" w:rsidP="00DA235A">
            <w:pPr>
              <w:spacing w:after="0" w:line="240" w:lineRule="auto"/>
              <w:jc w:val="center"/>
              <w:rPr>
                <w:color w:val="000000"/>
                <w:szCs w:val="22"/>
              </w:rPr>
            </w:pPr>
            <w:r w:rsidRPr="00DA235A">
              <w:rPr>
                <w:color w:val="000000"/>
                <w:szCs w:val="22"/>
              </w:rPr>
              <w:t>HC2</w:t>
            </w:r>
          </w:p>
        </w:tc>
        <w:tc>
          <w:tcPr>
            <w:tcW w:w="527" w:type="pct"/>
            <w:tcBorders>
              <w:top w:val="nil"/>
              <w:left w:val="nil"/>
              <w:bottom w:val="single" w:sz="4" w:space="0" w:color="auto"/>
              <w:right w:val="single" w:sz="4" w:space="0" w:color="auto"/>
            </w:tcBorders>
            <w:shd w:val="clear" w:color="auto" w:fill="auto"/>
            <w:vAlign w:val="bottom"/>
            <w:hideMark/>
          </w:tcPr>
          <w:p w14:paraId="12C3C3C1" w14:textId="77777777" w:rsidR="007C4C5F" w:rsidRPr="00DA235A" w:rsidRDefault="007C4C5F" w:rsidP="00DA235A">
            <w:pPr>
              <w:spacing w:after="0" w:line="240" w:lineRule="auto"/>
              <w:rPr>
                <w:color w:val="000000"/>
                <w:szCs w:val="22"/>
              </w:rPr>
            </w:pPr>
            <w:r w:rsidRPr="00DA235A">
              <w:rPr>
                <w:color w:val="000000"/>
                <w:szCs w:val="22"/>
              </w:rPr>
              <w:t>HC Chodov</w:t>
            </w:r>
          </w:p>
        </w:tc>
        <w:tc>
          <w:tcPr>
            <w:tcW w:w="1867" w:type="pct"/>
            <w:tcBorders>
              <w:top w:val="nil"/>
              <w:left w:val="nil"/>
              <w:bottom w:val="single" w:sz="4" w:space="0" w:color="auto"/>
              <w:right w:val="single" w:sz="4" w:space="0" w:color="auto"/>
            </w:tcBorders>
            <w:shd w:val="clear" w:color="auto" w:fill="auto"/>
            <w:vAlign w:val="bottom"/>
            <w:hideMark/>
          </w:tcPr>
          <w:p w14:paraId="7B397D2E" w14:textId="77777777" w:rsidR="007C4C5F" w:rsidRPr="00DA235A" w:rsidRDefault="007C4C5F" w:rsidP="00DA235A">
            <w:pPr>
              <w:spacing w:after="0" w:line="240" w:lineRule="auto"/>
              <w:rPr>
                <w:color w:val="000000"/>
                <w:szCs w:val="22"/>
              </w:rPr>
            </w:pPr>
            <w:r w:rsidRPr="00DA235A">
              <w:rPr>
                <w:color w:val="000000"/>
                <w:szCs w:val="22"/>
              </w:rPr>
              <w:t>V lomech 2339/1, 149 00 Praha 4 – Chodov</w:t>
            </w:r>
          </w:p>
        </w:tc>
        <w:tc>
          <w:tcPr>
            <w:tcW w:w="601" w:type="pct"/>
            <w:tcBorders>
              <w:top w:val="nil"/>
              <w:left w:val="nil"/>
              <w:bottom w:val="single" w:sz="4" w:space="0" w:color="auto"/>
              <w:right w:val="single" w:sz="4" w:space="0" w:color="auto"/>
            </w:tcBorders>
            <w:shd w:val="clear" w:color="auto" w:fill="auto"/>
            <w:noWrap/>
            <w:vAlign w:val="bottom"/>
            <w:hideMark/>
          </w:tcPr>
          <w:p w14:paraId="67844525" w14:textId="77777777" w:rsidR="007C4C5F" w:rsidRPr="00DA235A" w:rsidRDefault="007C4C5F" w:rsidP="00DA235A">
            <w:pPr>
              <w:spacing w:after="0" w:line="240" w:lineRule="auto"/>
              <w:jc w:val="center"/>
              <w:rPr>
                <w:color w:val="000000"/>
                <w:szCs w:val="22"/>
              </w:rPr>
            </w:pPr>
            <w:r w:rsidRPr="00DA235A">
              <w:rPr>
                <w:color w:val="000000"/>
                <w:szCs w:val="22"/>
              </w:rPr>
              <w:t>26798719</w:t>
            </w:r>
          </w:p>
        </w:tc>
        <w:tc>
          <w:tcPr>
            <w:tcW w:w="574" w:type="pct"/>
            <w:tcBorders>
              <w:top w:val="nil"/>
              <w:left w:val="nil"/>
              <w:bottom w:val="single" w:sz="4" w:space="0" w:color="auto"/>
              <w:right w:val="single" w:sz="4" w:space="0" w:color="auto"/>
            </w:tcBorders>
            <w:shd w:val="clear" w:color="auto" w:fill="auto"/>
            <w:noWrap/>
            <w:vAlign w:val="bottom"/>
            <w:hideMark/>
          </w:tcPr>
          <w:p w14:paraId="585D8AF6" w14:textId="77777777" w:rsidR="007C4C5F" w:rsidRPr="00DA235A" w:rsidRDefault="007C4C5F" w:rsidP="00DA235A">
            <w:pPr>
              <w:spacing w:after="0" w:line="240" w:lineRule="auto"/>
              <w:jc w:val="center"/>
              <w:rPr>
                <w:color w:val="000000"/>
                <w:szCs w:val="22"/>
              </w:rPr>
            </w:pPr>
            <w:r w:rsidRPr="00DA235A">
              <w:rPr>
                <w:color w:val="000000"/>
                <w:szCs w:val="22"/>
              </w:rPr>
              <w:t>dle KL</w:t>
            </w:r>
          </w:p>
        </w:tc>
        <w:tc>
          <w:tcPr>
            <w:tcW w:w="710" w:type="pct"/>
            <w:tcBorders>
              <w:top w:val="nil"/>
              <w:left w:val="nil"/>
              <w:bottom w:val="single" w:sz="4" w:space="0" w:color="auto"/>
              <w:right w:val="single" w:sz="4" w:space="0" w:color="auto"/>
            </w:tcBorders>
            <w:shd w:val="clear" w:color="auto" w:fill="auto"/>
            <w:noWrap/>
            <w:vAlign w:val="bottom"/>
            <w:hideMark/>
          </w:tcPr>
          <w:p w14:paraId="17A8D623" w14:textId="546F41AA" w:rsidR="007C4C5F" w:rsidRPr="00DA235A" w:rsidRDefault="007C4C5F" w:rsidP="00DA235A">
            <w:pPr>
              <w:spacing w:after="0" w:line="240" w:lineRule="auto"/>
              <w:jc w:val="center"/>
              <w:rPr>
                <w:color w:val="000000"/>
                <w:szCs w:val="22"/>
              </w:rPr>
            </w:pPr>
            <w:r>
              <w:rPr>
                <w:color w:val="000000"/>
                <w:szCs w:val="22"/>
              </w:rPr>
              <w:t>dle KL</w:t>
            </w:r>
          </w:p>
        </w:tc>
        <w:tc>
          <w:tcPr>
            <w:tcW w:w="439" w:type="pct"/>
            <w:tcBorders>
              <w:top w:val="nil"/>
              <w:left w:val="nil"/>
              <w:bottom w:val="single" w:sz="4" w:space="0" w:color="auto"/>
              <w:right w:val="single" w:sz="4" w:space="0" w:color="auto"/>
            </w:tcBorders>
            <w:shd w:val="clear" w:color="auto" w:fill="auto"/>
            <w:vAlign w:val="bottom"/>
            <w:hideMark/>
          </w:tcPr>
          <w:p w14:paraId="432BBD3A" w14:textId="77777777" w:rsidR="007C4C5F" w:rsidRPr="00DA235A" w:rsidRDefault="007C4C5F" w:rsidP="00DA235A">
            <w:pPr>
              <w:spacing w:after="0" w:line="240" w:lineRule="auto"/>
              <w:jc w:val="center"/>
              <w:rPr>
                <w:color w:val="000000"/>
                <w:szCs w:val="22"/>
              </w:rPr>
            </w:pPr>
            <w:r w:rsidRPr="00DA235A">
              <w:rPr>
                <w:color w:val="000000"/>
                <w:szCs w:val="22"/>
              </w:rPr>
              <w:t>HC</w:t>
            </w:r>
          </w:p>
        </w:tc>
      </w:tr>
    </w:tbl>
    <w:p w14:paraId="3673B1B5" w14:textId="26A81D00" w:rsidR="00DA235A" w:rsidRDefault="00DA235A" w:rsidP="00747D5A">
      <w:pPr>
        <w:pStyle w:val="RLTextlnkuslovan"/>
        <w:numPr>
          <w:ilvl w:val="0"/>
          <w:numId w:val="0"/>
        </w:numPr>
        <w:rPr>
          <w:lang w:val="cs-CZ" w:eastAsia="en-US"/>
        </w:rPr>
      </w:pPr>
    </w:p>
    <w:p w14:paraId="1A6D4851" w14:textId="30248FB8" w:rsidR="00DA235A" w:rsidRDefault="00DA235A" w:rsidP="00DA235A">
      <w:pPr>
        <w:pStyle w:val="RLTextlnkuslovan"/>
        <w:numPr>
          <w:ilvl w:val="0"/>
          <w:numId w:val="0"/>
        </w:numPr>
        <w:tabs>
          <w:tab w:val="left" w:pos="1268"/>
        </w:tabs>
        <w:rPr>
          <w:lang w:val="cs-CZ" w:eastAsia="en-US"/>
        </w:rPr>
      </w:pPr>
      <w:r>
        <w:rPr>
          <w:lang w:val="cs-CZ" w:eastAsia="en-US"/>
        </w:rPr>
        <w:tab/>
        <w:t>ID: ORSB</w:t>
      </w:r>
    </w:p>
    <w:tbl>
      <w:tblPr>
        <w:tblW w:w="5000" w:type="pct"/>
        <w:tblCellMar>
          <w:left w:w="70" w:type="dxa"/>
          <w:right w:w="70" w:type="dxa"/>
        </w:tblCellMar>
        <w:tblLook w:val="04A0" w:firstRow="1" w:lastRow="0" w:firstColumn="1" w:lastColumn="0" w:noHBand="0" w:noVBand="1"/>
      </w:tblPr>
      <w:tblGrid>
        <w:gridCol w:w="854"/>
        <w:gridCol w:w="1434"/>
        <w:gridCol w:w="5301"/>
        <w:gridCol w:w="1683"/>
        <w:gridCol w:w="1621"/>
        <w:gridCol w:w="2003"/>
        <w:gridCol w:w="1248"/>
      </w:tblGrid>
      <w:tr w:rsidR="007C4C5F" w:rsidRPr="00DA235A" w14:paraId="71DDDA25" w14:textId="77777777" w:rsidTr="007F12AA">
        <w:trPr>
          <w:trHeight w:val="600"/>
        </w:trPr>
        <w:tc>
          <w:tcPr>
            <w:tcW w:w="30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E19A45" w14:textId="77777777" w:rsidR="007C4C5F" w:rsidRPr="00DA235A" w:rsidRDefault="007C4C5F" w:rsidP="00DA235A">
            <w:pPr>
              <w:spacing w:after="0" w:line="240" w:lineRule="auto"/>
              <w:jc w:val="center"/>
              <w:rPr>
                <w:b/>
                <w:bCs/>
                <w:color w:val="000000"/>
                <w:szCs w:val="22"/>
              </w:rPr>
            </w:pPr>
            <w:r w:rsidRPr="00DA235A">
              <w:rPr>
                <w:b/>
                <w:bCs/>
                <w:color w:val="000000"/>
                <w:szCs w:val="22"/>
              </w:rPr>
              <w:t>ID</w:t>
            </w:r>
          </w:p>
        </w:tc>
        <w:tc>
          <w:tcPr>
            <w:tcW w:w="507" w:type="pct"/>
            <w:tcBorders>
              <w:top w:val="single" w:sz="4" w:space="0" w:color="auto"/>
              <w:left w:val="nil"/>
              <w:bottom w:val="single" w:sz="4" w:space="0" w:color="auto"/>
              <w:right w:val="single" w:sz="4" w:space="0" w:color="auto"/>
            </w:tcBorders>
            <w:shd w:val="clear" w:color="auto" w:fill="auto"/>
            <w:vAlign w:val="bottom"/>
            <w:hideMark/>
          </w:tcPr>
          <w:p w14:paraId="09E80038" w14:textId="77777777" w:rsidR="007C4C5F" w:rsidRPr="00DA235A" w:rsidRDefault="007C4C5F" w:rsidP="00DA235A">
            <w:pPr>
              <w:spacing w:after="0" w:line="240" w:lineRule="auto"/>
              <w:rPr>
                <w:b/>
                <w:bCs/>
                <w:color w:val="000000"/>
                <w:szCs w:val="22"/>
              </w:rPr>
            </w:pPr>
            <w:r w:rsidRPr="00DA235A">
              <w:rPr>
                <w:b/>
                <w:bCs/>
                <w:color w:val="000000"/>
                <w:szCs w:val="22"/>
              </w:rPr>
              <w:t>Lokalita</w:t>
            </w:r>
          </w:p>
        </w:tc>
        <w:tc>
          <w:tcPr>
            <w:tcW w:w="1874" w:type="pct"/>
            <w:tcBorders>
              <w:top w:val="single" w:sz="4" w:space="0" w:color="auto"/>
              <w:left w:val="nil"/>
              <w:bottom w:val="single" w:sz="4" w:space="0" w:color="auto"/>
              <w:right w:val="single" w:sz="4" w:space="0" w:color="auto"/>
            </w:tcBorders>
            <w:shd w:val="clear" w:color="auto" w:fill="auto"/>
            <w:vAlign w:val="bottom"/>
            <w:hideMark/>
          </w:tcPr>
          <w:p w14:paraId="245D0BD5" w14:textId="77777777" w:rsidR="007C4C5F" w:rsidRPr="00DA235A" w:rsidRDefault="007C4C5F" w:rsidP="00DA235A">
            <w:pPr>
              <w:spacing w:after="0" w:line="240" w:lineRule="auto"/>
              <w:rPr>
                <w:b/>
                <w:bCs/>
                <w:color w:val="000000"/>
                <w:szCs w:val="22"/>
              </w:rPr>
            </w:pPr>
            <w:r w:rsidRPr="00DA235A">
              <w:rPr>
                <w:b/>
                <w:bCs/>
                <w:color w:val="000000"/>
                <w:szCs w:val="22"/>
              </w:rPr>
              <w:t>adresa</w:t>
            </w:r>
          </w:p>
        </w:tc>
        <w:tc>
          <w:tcPr>
            <w:tcW w:w="595" w:type="pct"/>
            <w:tcBorders>
              <w:top w:val="single" w:sz="4" w:space="0" w:color="auto"/>
              <w:left w:val="nil"/>
              <w:bottom w:val="single" w:sz="4" w:space="0" w:color="auto"/>
              <w:right w:val="single" w:sz="4" w:space="0" w:color="auto"/>
            </w:tcBorders>
            <w:shd w:val="clear" w:color="auto" w:fill="auto"/>
            <w:vAlign w:val="bottom"/>
            <w:hideMark/>
          </w:tcPr>
          <w:p w14:paraId="209BB9A8" w14:textId="77777777" w:rsidR="007C4C5F" w:rsidRPr="00DA235A" w:rsidRDefault="007C4C5F" w:rsidP="00DA235A">
            <w:pPr>
              <w:spacing w:after="0" w:line="240" w:lineRule="auto"/>
              <w:jc w:val="center"/>
              <w:rPr>
                <w:b/>
                <w:bCs/>
                <w:color w:val="000000"/>
                <w:szCs w:val="22"/>
              </w:rPr>
            </w:pPr>
            <w:r w:rsidRPr="00DA235A">
              <w:rPr>
                <w:b/>
                <w:bCs/>
                <w:color w:val="000000"/>
                <w:szCs w:val="22"/>
              </w:rPr>
              <w:t>RUIAN kód</w:t>
            </w:r>
          </w:p>
        </w:tc>
        <w:tc>
          <w:tcPr>
            <w:tcW w:w="573" w:type="pct"/>
            <w:tcBorders>
              <w:top w:val="single" w:sz="4" w:space="0" w:color="auto"/>
              <w:left w:val="nil"/>
              <w:bottom w:val="single" w:sz="4" w:space="0" w:color="auto"/>
              <w:right w:val="single" w:sz="4" w:space="0" w:color="auto"/>
            </w:tcBorders>
            <w:shd w:val="clear" w:color="auto" w:fill="auto"/>
            <w:vAlign w:val="bottom"/>
            <w:hideMark/>
          </w:tcPr>
          <w:p w14:paraId="112E1C41" w14:textId="77777777" w:rsidR="007C4C5F" w:rsidRPr="00DA235A" w:rsidRDefault="007C4C5F" w:rsidP="00DA235A">
            <w:pPr>
              <w:spacing w:after="0" w:line="240" w:lineRule="auto"/>
              <w:jc w:val="center"/>
              <w:rPr>
                <w:b/>
                <w:bCs/>
                <w:color w:val="000000"/>
                <w:szCs w:val="22"/>
              </w:rPr>
            </w:pPr>
            <w:r w:rsidRPr="00DA235A">
              <w:rPr>
                <w:b/>
                <w:bCs/>
                <w:color w:val="000000"/>
                <w:szCs w:val="22"/>
              </w:rPr>
              <w:t>předávací rozhraní</w:t>
            </w:r>
          </w:p>
        </w:tc>
        <w:tc>
          <w:tcPr>
            <w:tcW w:w="708" w:type="pct"/>
            <w:tcBorders>
              <w:top w:val="single" w:sz="4" w:space="0" w:color="auto"/>
              <w:left w:val="nil"/>
              <w:bottom w:val="single" w:sz="4" w:space="0" w:color="auto"/>
              <w:right w:val="single" w:sz="4" w:space="0" w:color="auto"/>
            </w:tcBorders>
            <w:shd w:val="clear" w:color="auto" w:fill="auto"/>
            <w:vAlign w:val="bottom"/>
            <w:hideMark/>
          </w:tcPr>
          <w:p w14:paraId="30FEA243" w14:textId="77777777" w:rsidR="007C4C5F" w:rsidRPr="00DA235A" w:rsidRDefault="007C4C5F" w:rsidP="00DA235A">
            <w:pPr>
              <w:spacing w:after="0" w:line="240" w:lineRule="auto"/>
              <w:rPr>
                <w:b/>
                <w:bCs/>
                <w:color w:val="000000"/>
                <w:szCs w:val="22"/>
              </w:rPr>
            </w:pPr>
            <w:proofErr w:type="spellStart"/>
            <w:r w:rsidRPr="00DA235A">
              <w:rPr>
                <w:b/>
                <w:bCs/>
                <w:color w:val="000000"/>
                <w:szCs w:val="22"/>
              </w:rPr>
              <w:t>redundatnní</w:t>
            </w:r>
            <w:proofErr w:type="spellEnd"/>
            <w:r w:rsidRPr="00DA235A">
              <w:rPr>
                <w:b/>
                <w:bCs/>
                <w:color w:val="000000"/>
                <w:szCs w:val="22"/>
              </w:rPr>
              <w:t xml:space="preserve"> přívod (LAG)</w:t>
            </w:r>
          </w:p>
        </w:tc>
        <w:tc>
          <w:tcPr>
            <w:tcW w:w="441" w:type="pct"/>
            <w:tcBorders>
              <w:top w:val="single" w:sz="4" w:space="0" w:color="auto"/>
              <w:left w:val="nil"/>
              <w:bottom w:val="single" w:sz="4" w:space="0" w:color="auto"/>
              <w:right w:val="single" w:sz="4" w:space="0" w:color="auto"/>
            </w:tcBorders>
            <w:shd w:val="clear" w:color="auto" w:fill="auto"/>
            <w:vAlign w:val="bottom"/>
            <w:hideMark/>
          </w:tcPr>
          <w:p w14:paraId="33A3A41B" w14:textId="77777777" w:rsidR="007C4C5F" w:rsidRPr="00DA235A" w:rsidRDefault="007C4C5F" w:rsidP="00DA235A">
            <w:pPr>
              <w:spacing w:after="0" w:line="240" w:lineRule="auto"/>
              <w:jc w:val="center"/>
              <w:rPr>
                <w:b/>
                <w:bCs/>
                <w:color w:val="000000"/>
                <w:szCs w:val="22"/>
              </w:rPr>
            </w:pPr>
            <w:r w:rsidRPr="00DA235A">
              <w:rPr>
                <w:b/>
                <w:bCs/>
                <w:color w:val="000000"/>
                <w:szCs w:val="22"/>
              </w:rPr>
              <w:t>ID KL</w:t>
            </w:r>
          </w:p>
        </w:tc>
      </w:tr>
      <w:tr w:rsidR="007C4C5F" w:rsidRPr="00DA235A" w14:paraId="0ED26848" w14:textId="77777777" w:rsidTr="007F12AA">
        <w:trPr>
          <w:trHeight w:val="6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6706C4FC" w14:textId="77777777" w:rsidR="007C4C5F" w:rsidRPr="00DA235A" w:rsidRDefault="007C4C5F" w:rsidP="00DA235A">
            <w:pPr>
              <w:spacing w:after="0" w:line="240" w:lineRule="auto"/>
              <w:jc w:val="center"/>
              <w:rPr>
                <w:color w:val="000000"/>
                <w:szCs w:val="22"/>
              </w:rPr>
            </w:pPr>
            <w:r w:rsidRPr="00DA235A">
              <w:rPr>
                <w:color w:val="000000"/>
                <w:szCs w:val="22"/>
              </w:rPr>
              <w:t>TES</w:t>
            </w:r>
          </w:p>
        </w:tc>
        <w:tc>
          <w:tcPr>
            <w:tcW w:w="507" w:type="pct"/>
            <w:tcBorders>
              <w:top w:val="nil"/>
              <w:left w:val="nil"/>
              <w:bottom w:val="single" w:sz="4" w:space="0" w:color="auto"/>
              <w:right w:val="single" w:sz="4" w:space="0" w:color="auto"/>
            </w:tcBorders>
            <w:shd w:val="clear" w:color="auto" w:fill="auto"/>
            <w:vAlign w:val="bottom"/>
            <w:hideMark/>
          </w:tcPr>
          <w:p w14:paraId="09BFE805" w14:textId="77777777" w:rsidR="007C4C5F" w:rsidRPr="00DA235A" w:rsidRDefault="007C4C5F" w:rsidP="00DA235A">
            <w:pPr>
              <w:spacing w:after="0" w:line="240" w:lineRule="auto"/>
              <w:rPr>
                <w:color w:val="000000"/>
                <w:szCs w:val="22"/>
              </w:rPr>
            </w:pPr>
            <w:proofErr w:type="spellStart"/>
            <w:r w:rsidRPr="00DA235A">
              <w:rPr>
                <w:color w:val="000000"/>
                <w:szCs w:val="22"/>
              </w:rPr>
              <w:t>Těšnov</w:t>
            </w:r>
            <w:proofErr w:type="spellEnd"/>
          </w:p>
        </w:tc>
        <w:tc>
          <w:tcPr>
            <w:tcW w:w="1874" w:type="pct"/>
            <w:tcBorders>
              <w:top w:val="nil"/>
              <w:left w:val="nil"/>
              <w:bottom w:val="single" w:sz="4" w:space="0" w:color="auto"/>
              <w:right w:val="single" w:sz="4" w:space="0" w:color="auto"/>
            </w:tcBorders>
            <w:shd w:val="clear" w:color="auto" w:fill="auto"/>
            <w:vAlign w:val="bottom"/>
            <w:hideMark/>
          </w:tcPr>
          <w:p w14:paraId="2234AD95" w14:textId="77777777" w:rsidR="007C4C5F" w:rsidRPr="00DA235A" w:rsidRDefault="007C4C5F" w:rsidP="00DA235A">
            <w:pPr>
              <w:spacing w:after="0" w:line="240" w:lineRule="auto"/>
              <w:rPr>
                <w:color w:val="000000"/>
                <w:szCs w:val="22"/>
              </w:rPr>
            </w:pPr>
            <w:proofErr w:type="spellStart"/>
            <w:r w:rsidRPr="00DA235A">
              <w:rPr>
                <w:color w:val="000000"/>
                <w:szCs w:val="22"/>
              </w:rPr>
              <w:t>Těšnov</w:t>
            </w:r>
            <w:proofErr w:type="spellEnd"/>
            <w:r w:rsidRPr="00DA235A">
              <w:rPr>
                <w:color w:val="000000"/>
                <w:szCs w:val="22"/>
              </w:rPr>
              <w:t xml:space="preserve"> 65/17, 110 00 Praha 1 - Nové Město</w:t>
            </w:r>
          </w:p>
        </w:tc>
        <w:tc>
          <w:tcPr>
            <w:tcW w:w="595" w:type="pct"/>
            <w:tcBorders>
              <w:top w:val="nil"/>
              <w:left w:val="nil"/>
              <w:bottom w:val="single" w:sz="4" w:space="0" w:color="auto"/>
              <w:right w:val="single" w:sz="4" w:space="0" w:color="auto"/>
            </w:tcBorders>
            <w:shd w:val="clear" w:color="auto" w:fill="auto"/>
            <w:noWrap/>
            <w:vAlign w:val="bottom"/>
            <w:hideMark/>
          </w:tcPr>
          <w:p w14:paraId="59F3F595" w14:textId="77777777" w:rsidR="007C4C5F" w:rsidRPr="00DA235A" w:rsidRDefault="007C4C5F" w:rsidP="00DA235A">
            <w:pPr>
              <w:spacing w:after="0" w:line="240" w:lineRule="auto"/>
              <w:jc w:val="center"/>
              <w:rPr>
                <w:color w:val="000000"/>
                <w:szCs w:val="22"/>
              </w:rPr>
            </w:pPr>
            <w:r w:rsidRPr="00DA235A">
              <w:rPr>
                <w:color w:val="000000"/>
                <w:szCs w:val="22"/>
              </w:rPr>
              <w:t>21650829</w:t>
            </w:r>
          </w:p>
        </w:tc>
        <w:tc>
          <w:tcPr>
            <w:tcW w:w="573" w:type="pct"/>
            <w:tcBorders>
              <w:top w:val="nil"/>
              <w:left w:val="nil"/>
              <w:bottom w:val="single" w:sz="4" w:space="0" w:color="auto"/>
              <w:right w:val="single" w:sz="4" w:space="0" w:color="auto"/>
            </w:tcBorders>
            <w:shd w:val="clear" w:color="auto" w:fill="auto"/>
            <w:noWrap/>
            <w:vAlign w:val="bottom"/>
            <w:hideMark/>
          </w:tcPr>
          <w:p w14:paraId="7F2147C4" w14:textId="77777777" w:rsidR="007C4C5F" w:rsidRPr="00DA235A" w:rsidRDefault="007C4C5F" w:rsidP="00DA235A">
            <w:pPr>
              <w:spacing w:after="0" w:line="240" w:lineRule="auto"/>
              <w:jc w:val="center"/>
              <w:rPr>
                <w:color w:val="000000"/>
                <w:szCs w:val="22"/>
              </w:rPr>
            </w:pPr>
            <w:r w:rsidRPr="00DA235A">
              <w:rPr>
                <w:color w:val="000000"/>
                <w:szCs w:val="22"/>
              </w:rPr>
              <w:t>RJ 45</w:t>
            </w:r>
          </w:p>
        </w:tc>
        <w:tc>
          <w:tcPr>
            <w:tcW w:w="708" w:type="pct"/>
            <w:tcBorders>
              <w:top w:val="nil"/>
              <w:left w:val="nil"/>
              <w:bottom w:val="single" w:sz="4" w:space="0" w:color="auto"/>
              <w:right w:val="single" w:sz="4" w:space="0" w:color="auto"/>
            </w:tcBorders>
            <w:shd w:val="clear" w:color="auto" w:fill="auto"/>
            <w:noWrap/>
            <w:vAlign w:val="bottom"/>
            <w:hideMark/>
          </w:tcPr>
          <w:p w14:paraId="3ACB26F6" w14:textId="77777777" w:rsidR="007C4C5F" w:rsidRPr="00DA235A" w:rsidRDefault="007C4C5F" w:rsidP="00DA235A">
            <w:pPr>
              <w:spacing w:after="0" w:line="240" w:lineRule="auto"/>
              <w:jc w:val="center"/>
              <w:rPr>
                <w:color w:val="000000"/>
                <w:szCs w:val="22"/>
              </w:rPr>
            </w:pPr>
            <w:r w:rsidRPr="00DA235A">
              <w:rPr>
                <w:color w:val="000000"/>
                <w:szCs w:val="22"/>
              </w:rPr>
              <w:t>ANO</w:t>
            </w:r>
          </w:p>
        </w:tc>
        <w:tc>
          <w:tcPr>
            <w:tcW w:w="441" w:type="pct"/>
            <w:tcBorders>
              <w:top w:val="nil"/>
              <w:left w:val="nil"/>
              <w:bottom w:val="single" w:sz="4" w:space="0" w:color="auto"/>
              <w:right w:val="single" w:sz="4" w:space="0" w:color="auto"/>
            </w:tcBorders>
            <w:shd w:val="clear" w:color="auto" w:fill="auto"/>
            <w:vAlign w:val="bottom"/>
            <w:hideMark/>
          </w:tcPr>
          <w:p w14:paraId="1EA26F7B" w14:textId="77777777" w:rsidR="007C4C5F" w:rsidRPr="00DA235A" w:rsidRDefault="007C4C5F" w:rsidP="00DA235A">
            <w:pPr>
              <w:spacing w:after="0" w:line="240" w:lineRule="auto"/>
              <w:jc w:val="center"/>
              <w:rPr>
                <w:color w:val="000000"/>
                <w:szCs w:val="22"/>
              </w:rPr>
            </w:pPr>
            <w:r w:rsidRPr="00DA235A">
              <w:rPr>
                <w:color w:val="000000"/>
                <w:szCs w:val="22"/>
              </w:rPr>
              <w:t>ORSB</w:t>
            </w:r>
          </w:p>
        </w:tc>
      </w:tr>
      <w:tr w:rsidR="007C4C5F" w:rsidRPr="00DA235A" w14:paraId="2D6E83A0" w14:textId="77777777" w:rsidTr="007F12AA">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38F74D80" w14:textId="77777777" w:rsidR="007C4C5F" w:rsidRPr="00DA235A" w:rsidRDefault="007C4C5F" w:rsidP="00DA235A">
            <w:pPr>
              <w:spacing w:after="0" w:line="240" w:lineRule="auto"/>
              <w:jc w:val="center"/>
              <w:rPr>
                <w:color w:val="000000"/>
                <w:szCs w:val="22"/>
              </w:rPr>
            </w:pPr>
            <w:r w:rsidRPr="00DA235A">
              <w:rPr>
                <w:color w:val="000000"/>
                <w:szCs w:val="22"/>
              </w:rPr>
              <w:t> </w:t>
            </w:r>
          </w:p>
        </w:tc>
        <w:tc>
          <w:tcPr>
            <w:tcW w:w="507" w:type="pct"/>
            <w:tcBorders>
              <w:top w:val="nil"/>
              <w:left w:val="nil"/>
              <w:bottom w:val="single" w:sz="4" w:space="0" w:color="auto"/>
              <w:right w:val="single" w:sz="4" w:space="0" w:color="auto"/>
            </w:tcBorders>
            <w:shd w:val="clear" w:color="auto" w:fill="auto"/>
            <w:vAlign w:val="bottom"/>
            <w:hideMark/>
          </w:tcPr>
          <w:p w14:paraId="0264FBF3" w14:textId="77777777" w:rsidR="007C4C5F" w:rsidRPr="00DA235A" w:rsidRDefault="007C4C5F" w:rsidP="00DA235A">
            <w:pPr>
              <w:spacing w:after="0" w:line="240" w:lineRule="auto"/>
              <w:rPr>
                <w:color w:val="000000"/>
                <w:szCs w:val="22"/>
              </w:rPr>
            </w:pPr>
            <w:r w:rsidRPr="00DA235A">
              <w:rPr>
                <w:color w:val="000000"/>
                <w:szCs w:val="22"/>
              </w:rPr>
              <w:t> </w:t>
            </w:r>
          </w:p>
        </w:tc>
        <w:tc>
          <w:tcPr>
            <w:tcW w:w="1874" w:type="pct"/>
            <w:tcBorders>
              <w:top w:val="nil"/>
              <w:left w:val="nil"/>
              <w:bottom w:val="single" w:sz="4" w:space="0" w:color="auto"/>
              <w:right w:val="single" w:sz="4" w:space="0" w:color="auto"/>
            </w:tcBorders>
            <w:shd w:val="clear" w:color="auto" w:fill="auto"/>
            <w:vAlign w:val="bottom"/>
            <w:hideMark/>
          </w:tcPr>
          <w:p w14:paraId="77224196" w14:textId="77777777" w:rsidR="007C4C5F" w:rsidRPr="00DA235A" w:rsidRDefault="007C4C5F" w:rsidP="00DA235A">
            <w:pPr>
              <w:spacing w:after="0" w:line="240" w:lineRule="auto"/>
              <w:rPr>
                <w:color w:val="000000"/>
                <w:szCs w:val="22"/>
              </w:rPr>
            </w:pPr>
            <w:r w:rsidRPr="00DA235A">
              <w:rPr>
                <w:color w:val="000000"/>
                <w:szCs w:val="22"/>
              </w:rPr>
              <w:t> </w:t>
            </w:r>
          </w:p>
        </w:tc>
        <w:tc>
          <w:tcPr>
            <w:tcW w:w="595" w:type="pct"/>
            <w:tcBorders>
              <w:top w:val="nil"/>
              <w:left w:val="nil"/>
              <w:bottom w:val="single" w:sz="4" w:space="0" w:color="auto"/>
              <w:right w:val="single" w:sz="4" w:space="0" w:color="auto"/>
            </w:tcBorders>
            <w:shd w:val="clear" w:color="auto" w:fill="auto"/>
            <w:noWrap/>
            <w:vAlign w:val="bottom"/>
            <w:hideMark/>
          </w:tcPr>
          <w:p w14:paraId="783B0D0E" w14:textId="77777777" w:rsidR="007C4C5F" w:rsidRPr="00DA235A" w:rsidRDefault="007C4C5F" w:rsidP="00DA235A">
            <w:pPr>
              <w:spacing w:after="0" w:line="240" w:lineRule="auto"/>
              <w:jc w:val="center"/>
              <w:rPr>
                <w:color w:val="000000"/>
                <w:szCs w:val="22"/>
              </w:rPr>
            </w:pPr>
            <w:r w:rsidRPr="00DA235A">
              <w:rPr>
                <w:color w:val="000000"/>
                <w:szCs w:val="22"/>
              </w:rPr>
              <w:t> </w:t>
            </w:r>
          </w:p>
        </w:tc>
        <w:tc>
          <w:tcPr>
            <w:tcW w:w="573" w:type="pct"/>
            <w:tcBorders>
              <w:top w:val="nil"/>
              <w:left w:val="nil"/>
              <w:bottom w:val="single" w:sz="4" w:space="0" w:color="auto"/>
              <w:right w:val="single" w:sz="4" w:space="0" w:color="auto"/>
            </w:tcBorders>
            <w:shd w:val="clear" w:color="auto" w:fill="auto"/>
            <w:noWrap/>
            <w:vAlign w:val="bottom"/>
            <w:hideMark/>
          </w:tcPr>
          <w:p w14:paraId="0C70C2B5" w14:textId="77777777" w:rsidR="007C4C5F" w:rsidRPr="00DA235A" w:rsidRDefault="007C4C5F" w:rsidP="00DA235A">
            <w:pPr>
              <w:spacing w:after="0" w:line="240" w:lineRule="auto"/>
              <w:jc w:val="center"/>
              <w:rPr>
                <w:color w:val="000000"/>
                <w:szCs w:val="22"/>
              </w:rPr>
            </w:pPr>
            <w:r w:rsidRPr="00DA235A">
              <w:rPr>
                <w:color w:val="000000"/>
                <w:szCs w:val="22"/>
              </w:rPr>
              <w:t> </w:t>
            </w:r>
          </w:p>
        </w:tc>
        <w:tc>
          <w:tcPr>
            <w:tcW w:w="708" w:type="pct"/>
            <w:tcBorders>
              <w:top w:val="nil"/>
              <w:left w:val="nil"/>
              <w:bottom w:val="single" w:sz="4" w:space="0" w:color="auto"/>
              <w:right w:val="single" w:sz="4" w:space="0" w:color="auto"/>
            </w:tcBorders>
            <w:shd w:val="clear" w:color="auto" w:fill="auto"/>
            <w:noWrap/>
            <w:vAlign w:val="bottom"/>
            <w:hideMark/>
          </w:tcPr>
          <w:p w14:paraId="5CEA4D87" w14:textId="77777777" w:rsidR="007C4C5F" w:rsidRPr="00DA235A" w:rsidRDefault="007C4C5F" w:rsidP="00DA235A">
            <w:pPr>
              <w:spacing w:after="0" w:line="240" w:lineRule="auto"/>
              <w:jc w:val="center"/>
              <w:rPr>
                <w:color w:val="000000"/>
                <w:szCs w:val="22"/>
              </w:rPr>
            </w:pPr>
            <w:r w:rsidRPr="00DA235A">
              <w:rPr>
                <w:color w:val="000000"/>
                <w:szCs w:val="22"/>
              </w:rPr>
              <w:t> </w:t>
            </w:r>
          </w:p>
        </w:tc>
        <w:tc>
          <w:tcPr>
            <w:tcW w:w="441" w:type="pct"/>
            <w:tcBorders>
              <w:top w:val="nil"/>
              <w:left w:val="nil"/>
              <w:bottom w:val="single" w:sz="4" w:space="0" w:color="auto"/>
              <w:right w:val="single" w:sz="4" w:space="0" w:color="auto"/>
            </w:tcBorders>
            <w:shd w:val="clear" w:color="auto" w:fill="auto"/>
            <w:noWrap/>
            <w:vAlign w:val="bottom"/>
            <w:hideMark/>
          </w:tcPr>
          <w:p w14:paraId="23AD2197" w14:textId="77777777" w:rsidR="007C4C5F" w:rsidRPr="00DA235A" w:rsidRDefault="007C4C5F" w:rsidP="00DA235A">
            <w:pPr>
              <w:spacing w:after="0" w:line="240" w:lineRule="auto"/>
              <w:jc w:val="center"/>
              <w:rPr>
                <w:color w:val="000000"/>
                <w:szCs w:val="22"/>
              </w:rPr>
            </w:pPr>
            <w:r w:rsidRPr="00DA235A">
              <w:rPr>
                <w:color w:val="000000"/>
                <w:szCs w:val="22"/>
              </w:rPr>
              <w:t> </w:t>
            </w:r>
          </w:p>
        </w:tc>
      </w:tr>
      <w:tr w:rsidR="007C4C5F" w:rsidRPr="00DA235A" w14:paraId="70AF5AC4" w14:textId="77777777" w:rsidTr="007F12AA">
        <w:trPr>
          <w:trHeight w:val="600"/>
        </w:trPr>
        <w:tc>
          <w:tcPr>
            <w:tcW w:w="302" w:type="pct"/>
            <w:tcBorders>
              <w:top w:val="nil"/>
              <w:left w:val="single" w:sz="4" w:space="0" w:color="auto"/>
              <w:bottom w:val="single" w:sz="4" w:space="0" w:color="auto"/>
              <w:right w:val="single" w:sz="4" w:space="0" w:color="auto"/>
            </w:tcBorders>
            <w:shd w:val="clear" w:color="auto" w:fill="auto"/>
            <w:vAlign w:val="bottom"/>
            <w:hideMark/>
          </w:tcPr>
          <w:p w14:paraId="03BC6BF1" w14:textId="77777777" w:rsidR="007C4C5F" w:rsidRPr="00DA235A" w:rsidRDefault="007C4C5F" w:rsidP="00DA235A">
            <w:pPr>
              <w:spacing w:after="0" w:line="240" w:lineRule="auto"/>
              <w:jc w:val="center"/>
              <w:rPr>
                <w:b/>
                <w:bCs/>
                <w:color w:val="000000"/>
                <w:szCs w:val="22"/>
              </w:rPr>
            </w:pPr>
            <w:r w:rsidRPr="00DA235A">
              <w:rPr>
                <w:b/>
                <w:bCs/>
                <w:color w:val="000000"/>
                <w:szCs w:val="22"/>
              </w:rPr>
              <w:t>ID</w:t>
            </w:r>
          </w:p>
        </w:tc>
        <w:tc>
          <w:tcPr>
            <w:tcW w:w="507" w:type="pct"/>
            <w:tcBorders>
              <w:top w:val="nil"/>
              <w:left w:val="nil"/>
              <w:bottom w:val="single" w:sz="4" w:space="0" w:color="auto"/>
              <w:right w:val="single" w:sz="4" w:space="0" w:color="auto"/>
            </w:tcBorders>
            <w:shd w:val="clear" w:color="auto" w:fill="auto"/>
            <w:vAlign w:val="bottom"/>
            <w:hideMark/>
          </w:tcPr>
          <w:p w14:paraId="6E85B5B8" w14:textId="77777777" w:rsidR="007C4C5F" w:rsidRPr="00DA235A" w:rsidRDefault="007C4C5F" w:rsidP="00DA235A">
            <w:pPr>
              <w:spacing w:after="0" w:line="240" w:lineRule="auto"/>
              <w:rPr>
                <w:b/>
                <w:bCs/>
                <w:color w:val="000000"/>
                <w:szCs w:val="22"/>
              </w:rPr>
            </w:pPr>
            <w:r w:rsidRPr="00DA235A">
              <w:rPr>
                <w:b/>
                <w:bCs/>
                <w:color w:val="000000"/>
                <w:szCs w:val="22"/>
              </w:rPr>
              <w:t>Lokality ORSB</w:t>
            </w:r>
          </w:p>
        </w:tc>
        <w:tc>
          <w:tcPr>
            <w:tcW w:w="1874" w:type="pct"/>
            <w:tcBorders>
              <w:top w:val="nil"/>
              <w:left w:val="nil"/>
              <w:bottom w:val="single" w:sz="4" w:space="0" w:color="auto"/>
              <w:right w:val="single" w:sz="4" w:space="0" w:color="auto"/>
            </w:tcBorders>
            <w:shd w:val="clear" w:color="auto" w:fill="auto"/>
            <w:vAlign w:val="bottom"/>
            <w:hideMark/>
          </w:tcPr>
          <w:p w14:paraId="1A994463" w14:textId="77777777" w:rsidR="007C4C5F" w:rsidRPr="00DA235A" w:rsidRDefault="007C4C5F" w:rsidP="00DA235A">
            <w:pPr>
              <w:spacing w:after="0" w:line="240" w:lineRule="auto"/>
              <w:rPr>
                <w:b/>
                <w:bCs/>
                <w:color w:val="000000"/>
                <w:szCs w:val="22"/>
              </w:rPr>
            </w:pPr>
            <w:r w:rsidRPr="00DA235A">
              <w:rPr>
                <w:b/>
                <w:bCs/>
                <w:color w:val="000000"/>
                <w:szCs w:val="22"/>
              </w:rPr>
              <w:t>adresa</w:t>
            </w:r>
          </w:p>
        </w:tc>
        <w:tc>
          <w:tcPr>
            <w:tcW w:w="595" w:type="pct"/>
            <w:tcBorders>
              <w:top w:val="nil"/>
              <w:left w:val="nil"/>
              <w:bottom w:val="single" w:sz="4" w:space="0" w:color="auto"/>
              <w:right w:val="single" w:sz="4" w:space="0" w:color="auto"/>
            </w:tcBorders>
            <w:shd w:val="clear" w:color="auto" w:fill="auto"/>
            <w:vAlign w:val="bottom"/>
            <w:hideMark/>
          </w:tcPr>
          <w:p w14:paraId="04E15D37" w14:textId="77777777" w:rsidR="007C4C5F" w:rsidRPr="00DA235A" w:rsidRDefault="007C4C5F" w:rsidP="00DA235A">
            <w:pPr>
              <w:spacing w:after="0" w:line="240" w:lineRule="auto"/>
              <w:jc w:val="center"/>
              <w:rPr>
                <w:b/>
                <w:bCs/>
                <w:color w:val="000000"/>
                <w:szCs w:val="22"/>
              </w:rPr>
            </w:pPr>
            <w:r w:rsidRPr="00DA235A">
              <w:rPr>
                <w:b/>
                <w:bCs/>
                <w:color w:val="000000"/>
                <w:szCs w:val="22"/>
              </w:rPr>
              <w:t>RUIAN kód</w:t>
            </w:r>
          </w:p>
        </w:tc>
        <w:tc>
          <w:tcPr>
            <w:tcW w:w="573" w:type="pct"/>
            <w:tcBorders>
              <w:top w:val="nil"/>
              <w:left w:val="nil"/>
              <w:bottom w:val="single" w:sz="4" w:space="0" w:color="auto"/>
              <w:right w:val="single" w:sz="4" w:space="0" w:color="auto"/>
            </w:tcBorders>
            <w:shd w:val="clear" w:color="auto" w:fill="auto"/>
            <w:vAlign w:val="bottom"/>
            <w:hideMark/>
          </w:tcPr>
          <w:p w14:paraId="54C1B2E3" w14:textId="77777777" w:rsidR="007C4C5F" w:rsidRPr="00DA235A" w:rsidRDefault="007C4C5F" w:rsidP="00DA235A">
            <w:pPr>
              <w:spacing w:after="0" w:line="240" w:lineRule="auto"/>
              <w:jc w:val="center"/>
              <w:rPr>
                <w:b/>
                <w:bCs/>
                <w:color w:val="000000"/>
                <w:szCs w:val="22"/>
              </w:rPr>
            </w:pPr>
            <w:r w:rsidRPr="00DA235A">
              <w:rPr>
                <w:b/>
                <w:bCs/>
                <w:color w:val="000000"/>
                <w:szCs w:val="22"/>
              </w:rPr>
              <w:t>předávací rozhraní</w:t>
            </w:r>
          </w:p>
        </w:tc>
        <w:tc>
          <w:tcPr>
            <w:tcW w:w="708" w:type="pct"/>
            <w:tcBorders>
              <w:top w:val="nil"/>
              <w:left w:val="nil"/>
              <w:bottom w:val="single" w:sz="4" w:space="0" w:color="auto"/>
              <w:right w:val="single" w:sz="4" w:space="0" w:color="auto"/>
            </w:tcBorders>
            <w:shd w:val="clear" w:color="auto" w:fill="auto"/>
            <w:vAlign w:val="bottom"/>
            <w:hideMark/>
          </w:tcPr>
          <w:p w14:paraId="25F8993D" w14:textId="77777777" w:rsidR="007C4C5F" w:rsidRPr="00DA235A" w:rsidRDefault="007C4C5F" w:rsidP="00DA235A">
            <w:pPr>
              <w:spacing w:after="0" w:line="240" w:lineRule="auto"/>
              <w:rPr>
                <w:b/>
                <w:bCs/>
                <w:color w:val="000000"/>
                <w:szCs w:val="22"/>
              </w:rPr>
            </w:pPr>
            <w:proofErr w:type="spellStart"/>
            <w:r w:rsidRPr="00DA235A">
              <w:rPr>
                <w:b/>
                <w:bCs/>
                <w:color w:val="000000"/>
                <w:szCs w:val="22"/>
              </w:rPr>
              <w:t>redundatnní</w:t>
            </w:r>
            <w:proofErr w:type="spellEnd"/>
            <w:r w:rsidRPr="00DA235A">
              <w:rPr>
                <w:b/>
                <w:bCs/>
                <w:color w:val="000000"/>
                <w:szCs w:val="22"/>
              </w:rPr>
              <w:t xml:space="preserve"> přívod (LAG)</w:t>
            </w:r>
          </w:p>
        </w:tc>
        <w:tc>
          <w:tcPr>
            <w:tcW w:w="441" w:type="pct"/>
            <w:tcBorders>
              <w:top w:val="nil"/>
              <w:left w:val="nil"/>
              <w:bottom w:val="single" w:sz="4" w:space="0" w:color="auto"/>
              <w:right w:val="single" w:sz="4" w:space="0" w:color="auto"/>
            </w:tcBorders>
            <w:shd w:val="clear" w:color="auto" w:fill="auto"/>
            <w:vAlign w:val="bottom"/>
            <w:hideMark/>
          </w:tcPr>
          <w:p w14:paraId="4D1B8CC8" w14:textId="77777777" w:rsidR="007C4C5F" w:rsidRPr="00DA235A" w:rsidRDefault="007C4C5F" w:rsidP="00DA235A">
            <w:pPr>
              <w:spacing w:after="0" w:line="240" w:lineRule="auto"/>
              <w:jc w:val="center"/>
              <w:rPr>
                <w:b/>
                <w:bCs/>
                <w:color w:val="000000"/>
                <w:szCs w:val="22"/>
              </w:rPr>
            </w:pPr>
            <w:r w:rsidRPr="00DA235A">
              <w:rPr>
                <w:b/>
                <w:bCs/>
                <w:color w:val="000000"/>
                <w:szCs w:val="22"/>
              </w:rPr>
              <w:t>ID KL</w:t>
            </w:r>
          </w:p>
        </w:tc>
      </w:tr>
      <w:tr w:rsidR="007C4C5F" w:rsidRPr="00DA235A" w14:paraId="3BE54656" w14:textId="77777777" w:rsidTr="007F12AA">
        <w:trPr>
          <w:trHeight w:val="6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123A166E" w14:textId="68C58BC4" w:rsidR="007C4C5F" w:rsidRPr="00DA235A" w:rsidRDefault="007C4C5F" w:rsidP="005151AF">
            <w:pPr>
              <w:spacing w:after="0" w:line="240" w:lineRule="auto"/>
              <w:jc w:val="center"/>
              <w:rPr>
                <w:color w:val="000000"/>
                <w:szCs w:val="22"/>
              </w:rPr>
            </w:pPr>
            <w:r>
              <w:rPr>
                <w:color w:val="000000"/>
                <w:szCs w:val="22"/>
              </w:rPr>
              <w:lastRenderedPageBreak/>
              <w:t>CEB</w:t>
            </w:r>
          </w:p>
        </w:tc>
        <w:tc>
          <w:tcPr>
            <w:tcW w:w="507" w:type="pct"/>
            <w:tcBorders>
              <w:top w:val="nil"/>
              <w:left w:val="nil"/>
              <w:bottom w:val="single" w:sz="4" w:space="0" w:color="auto"/>
              <w:right w:val="single" w:sz="4" w:space="0" w:color="auto"/>
            </w:tcBorders>
            <w:shd w:val="clear" w:color="auto" w:fill="auto"/>
            <w:vAlign w:val="bottom"/>
            <w:hideMark/>
          </w:tcPr>
          <w:p w14:paraId="597B2BF0" w14:textId="77777777" w:rsidR="007C4C5F" w:rsidRPr="00DA235A" w:rsidRDefault="007C4C5F" w:rsidP="005151AF">
            <w:pPr>
              <w:spacing w:after="0" w:line="240" w:lineRule="auto"/>
              <w:rPr>
                <w:color w:val="000000"/>
                <w:szCs w:val="22"/>
              </w:rPr>
            </w:pPr>
            <w:r w:rsidRPr="00DA235A">
              <w:rPr>
                <w:color w:val="000000"/>
                <w:szCs w:val="22"/>
              </w:rPr>
              <w:t>České Budějovice</w:t>
            </w:r>
          </w:p>
        </w:tc>
        <w:tc>
          <w:tcPr>
            <w:tcW w:w="1874" w:type="pct"/>
            <w:tcBorders>
              <w:top w:val="nil"/>
              <w:left w:val="nil"/>
              <w:bottom w:val="single" w:sz="4" w:space="0" w:color="auto"/>
              <w:right w:val="single" w:sz="4" w:space="0" w:color="auto"/>
            </w:tcBorders>
            <w:shd w:val="clear" w:color="auto" w:fill="auto"/>
            <w:vAlign w:val="bottom"/>
            <w:hideMark/>
          </w:tcPr>
          <w:p w14:paraId="655175F2" w14:textId="77777777" w:rsidR="007C4C5F" w:rsidRPr="00DA235A" w:rsidRDefault="007C4C5F" w:rsidP="005151AF">
            <w:pPr>
              <w:spacing w:after="0" w:line="240" w:lineRule="auto"/>
              <w:rPr>
                <w:color w:val="000000"/>
                <w:szCs w:val="22"/>
              </w:rPr>
            </w:pPr>
            <w:r w:rsidRPr="00DA235A">
              <w:rPr>
                <w:color w:val="000000"/>
                <w:szCs w:val="22"/>
              </w:rPr>
              <w:t>České Budějovice, České Budějovice 4, Rudolfovská tř. 493/80</w:t>
            </w:r>
          </w:p>
        </w:tc>
        <w:tc>
          <w:tcPr>
            <w:tcW w:w="595" w:type="pct"/>
            <w:tcBorders>
              <w:top w:val="nil"/>
              <w:left w:val="nil"/>
              <w:bottom w:val="single" w:sz="4" w:space="0" w:color="auto"/>
              <w:right w:val="single" w:sz="4" w:space="0" w:color="auto"/>
            </w:tcBorders>
            <w:shd w:val="clear" w:color="auto" w:fill="auto"/>
            <w:noWrap/>
            <w:vAlign w:val="bottom"/>
            <w:hideMark/>
          </w:tcPr>
          <w:p w14:paraId="0126A401" w14:textId="77777777" w:rsidR="007C4C5F" w:rsidRPr="00DA235A" w:rsidRDefault="007C4C5F" w:rsidP="005151AF">
            <w:pPr>
              <w:spacing w:after="0" w:line="240" w:lineRule="auto"/>
              <w:jc w:val="center"/>
              <w:rPr>
                <w:color w:val="000000"/>
                <w:szCs w:val="22"/>
              </w:rPr>
            </w:pPr>
            <w:r w:rsidRPr="00DA235A">
              <w:rPr>
                <w:color w:val="000000"/>
                <w:szCs w:val="22"/>
              </w:rPr>
              <w:t>25287711</w:t>
            </w:r>
          </w:p>
        </w:tc>
        <w:tc>
          <w:tcPr>
            <w:tcW w:w="573" w:type="pct"/>
            <w:tcBorders>
              <w:top w:val="nil"/>
              <w:left w:val="nil"/>
              <w:bottom w:val="single" w:sz="4" w:space="0" w:color="auto"/>
              <w:right w:val="single" w:sz="4" w:space="0" w:color="auto"/>
            </w:tcBorders>
            <w:shd w:val="clear" w:color="auto" w:fill="auto"/>
            <w:noWrap/>
            <w:vAlign w:val="bottom"/>
            <w:hideMark/>
          </w:tcPr>
          <w:p w14:paraId="426E5ABC" w14:textId="77777777" w:rsidR="007C4C5F" w:rsidRPr="00DA235A" w:rsidRDefault="007C4C5F" w:rsidP="005151AF">
            <w:pPr>
              <w:spacing w:after="0" w:line="240" w:lineRule="auto"/>
              <w:jc w:val="center"/>
              <w:rPr>
                <w:color w:val="000000"/>
                <w:szCs w:val="22"/>
              </w:rPr>
            </w:pPr>
            <w:r w:rsidRPr="00DA235A">
              <w:rPr>
                <w:color w:val="000000"/>
                <w:szCs w:val="22"/>
              </w:rPr>
              <w:t>RJ 45</w:t>
            </w:r>
          </w:p>
        </w:tc>
        <w:tc>
          <w:tcPr>
            <w:tcW w:w="708" w:type="pct"/>
            <w:tcBorders>
              <w:top w:val="nil"/>
              <w:left w:val="nil"/>
              <w:bottom w:val="single" w:sz="4" w:space="0" w:color="auto"/>
              <w:right w:val="single" w:sz="4" w:space="0" w:color="auto"/>
            </w:tcBorders>
            <w:shd w:val="clear" w:color="auto" w:fill="auto"/>
            <w:noWrap/>
            <w:vAlign w:val="bottom"/>
            <w:hideMark/>
          </w:tcPr>
          <w:p w14:paraId="1E9BA3C2" w14:textId="77777777" w:rsidR="007C4C5F" w:rsidRPr="00DA235A" w:rsidRDefault="007C4C5F" w:rsidP="005151AF">
            <w:pPr>
              <w:spacing w:after="0" w:line="240" w:lineRule="auto"/>
              <w:jc w:val="center"/>
              <w:rPr>
                <w:color w:val="000000"/>
                <w:szCs w:val="22"/>
              </w:rPr>
            </w:pPr>
            <w:r w:rsidRPr="00DA235A">
              <w:rPr>
                <w:color w:val="000000"/>
                <w:szCs w:val="22"/>
              </w:rPr>
              <w:t>NE</w:t>
            </w:r>
          </w:p>
        </w:tc>
        <w:tc>
          <w:tcPr>
            <w:tcW w:w="441" w:type="pct"/>
            <w:tcBorders>
              <w:top w:val="nil"/>
              <w:left w:val="nil"/>
              <w:bottom w:val="single" w:sz="4" w:space="0" w:color="auto"/>
              <w:right w:val="single" w:sz="4" w:space="0" w:color="auto"/>
            </w:tcBorders>
            <w:shd w:val="clear" w:color="auto" w:fill="auto"/>
            <w:noWrap/>
            <w:vAlign w:val="bottom"/>
            <w:hideMark/>
          </w:tcPr>
          <w:p w14:paraId="53E61707" w14:textId="77777777" w:rsidR="007C4C5F" w:rsidRPr="00DA235A" w:rsidRDefault="007C4C5F" w:rsidP="005151AF">
            <w:pPr>
              <w:spacing w:after="0" w:line="240" w:lineRule="auto"/>
              <w:jc w:val="center"/>
              <w:rPr>
                <w:color w:val="000000"/>
                <w:szCs w:val="22"/>
              </w:rPr>
            </w:pPr>
            <w:r w:rsidRPr="00DA235A">
              <w:rPr>
                <w:color w:val="000000"/>
                <w:szCs w:val="22"/>
              </w:rPr>
              <w:t>ORSB</w:t>
            </w:r>
          </w:p>
        </w:tc>
      </w:tr>
      <w:tr w:rsidR="007C4C5F" w:rsidRPr="00DA235A" w14:paraId="066962F2" w14:textId="77777777" w:rsidTr="007F12AA">
        <w:trPr>
          <w:trHeight w:val="6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65C831D3" w14:textId="129935DD" w:rsidR="007C4C5F" w:rsidRPr="00DA235A" w:rsidRDefault="007C4C5F" w:rsidP="005151AF">
            <w:pPr>
              <w:spacing w:after="0" w:line="240" w:lineRule="auto"/>
              <w:jc w:val="center"/>
              <w:rPr>
                <w:color w:val="000000"/>
                <w:szCs w:val="22"/>
              </w:rPr>
            </w:pPr>
            <w:r>
              <w:rPr>
                <w:color w:val="000000"/>
                <w:szCs w:val="22"/>
              </w:rPr>
              <w:t>JIH</w:t>
            </w:r>
          </w:p>
        </w:tc>
        <w:tc>
          <w:tcPr>
            <w:tcW w:w="507" w:type="pct"/>
            <w:tcBorders>
              <w:top w:val="nil"/>
              <w:left w:val="nil"/>
              <w:bottom w:val="single" w:sz="4" w:space="0" w:color="auto"/>
              <w:right w:val="single" w:sz="4" w:space="0" w:color="auto"/>
            </w:tcBorders>
            <w:shd w:val="clear" w:color="auto" w:fill="auto"/>
            <w:vAlign w:val="bottom"/>
            <w:hideMark/>
          </w:tcPr>
          <w:p w14:paraId="4C2C4AA9" w14:textId="77777777" w:rsidR="007C4C5F" w:rsidRPr="00DA235A" w:rsidRDefault="007C4C5F" w:rsidP="005151AF">
            <w:pPr>
              <w:spacing w:after="0" w:line="240" w:lineRule="auto"/>
              <w:rPr>
                <w:color w:val="000000"/>
                <w:szCs w:val="22"/>
              </w:rPr>
            </w:pPr>
            <w:r w:rsidRPr="00DA235A">
              <w:rPr>
                <w:color w:val="000000"/>
                <w:szCs w:val="22"/>
              </w:rPr>
              <w:t>Jindřichův Hradec</w:t>
            </w:r>
          </w:p>
        </w:tc>
        <w:tc>
          <w:tcPr>
            <w:tcW w:w="1874" w:type="pct"/>
            <w:tcBorders>
              <w:top w:val="nil"/>
              <w:left w:val="nil"/>
              <w:bottom w:val="single" w:sz="4" w:space="0" w:color="auto"/>
              <w:right w:val="single" w:sz="4" w:space="0" w:color="auto"/>
            </w:tcBorders>
            <w:shd w:val="clear" w:color="auto" w:fill="auto"/>
            <w:vAlign w:val="bottom"/>
            <w:hideMark/>
          </w:tcPr>
          <w:p w14:paraId="5A391B85" w14:textId="77777777" w:rsidR="007C4C5F" w:rsidRPr="00DA235A" w:rsidRDefault="007C4C5F" w:rsidP="005151AF">
            <w:pPr>
              <w:spacing w:after="0" w:line="240" w:lineRule="auto"/>
              <w:rPr>
                <w:color w:val="000000"/>
                <w:szCs w:val="22"/>
              </w:rPr>
            </w:pPr>
            <w:r w:rsidRPr="00DA235A">
              <w:rPr>
                <w:color w:val="000000"/>
                <w:szCs w:val="22"/>
              </w:rPr>
              <w:t>Jindřichův Hradec, Jindřichův Hradec II, Pravdova 837</w:t>
            </w:r>
          </w:p>
        </w:tc>
        <w:tc>
          <w:tcPr>
            <w:tcW w:w="595" w:type="pct"/>
            <w:tcBorders>
              <w:top w:val="nil"/>
              <w:left w:val="nil"/>
              <w:bottom w:val="single" w:sz="4" w:space="0" w:color="auto"/>
              <w:right w:val="single" w:sz="4" w:space="0" w:color="auto"/>
            </w:tcBorders>
            <w:shd w:val="clear" w:color="auto" w:fill="auto"/>
            <w:noWrap/>
            <w:vAlign w:val="bottom"/>
            <w:hideMark/>
          </w:tcPr>
          <w:p w14:paraId="5BE1AD42" w14:textId="77777777" w:rsidR="007C4C5F" w:rsidRPr="00DA235A" w:rsidRDefault="007C4C5F" w:rsidP="005151AF">
            <w:pPr>
              <w:spacing w:after="0" w:line="240" w:lineRule="auto"/>
              <w:jc w:val="center"/>
              <w:rPr>
                <w:color w:val="000000"/>
                <w:szCs w:val="22"/>
              </w:rPr>
            </w:pPr>
            <w:r w:rsidRPr="00DA235A">
              <w:rPr>
                <w:color w:val="000000"/>
                <w:szCs w:val="22"/>
              </w:rPr>
              <w:t>14800101</w:t>
            </w:r>
          </w:p>
        </w:tc>
        <w:tc>
          <w:tcPr>
            <w:tcW w:w="573" w:type="pct"/>
            <w:tcBorders>
              <w:top w:val="nil"/>
              <w:left w:val="nil"/>
              <w:bottom w:val="single" w:sz="4" w:space="0" w:color="auto"/>
              <w:right w:val="single" w:sz="4" w:space="0" w:color="auto"/>
            </w:tcBorders>
            <w:shd w:val="clear" w:color="auto" w:fill="auto"/>
            <w:noWrap/>
            <w:vAlign w:val="bottom"/>
            <w:hideMark/>
          </w:tcPr>
          <w:p w14:paraId="7BC0A50C" w14:textId="77777777" w:rsidR="007C4C5F" w:rsidRPr="00DA235A" w:rsidRDefault="007C4C5F" w:rsidP="005151AF">
            <w:pPr>
              <w:spacing w:after="0" w:line="240" w:lineRule="auto"/>
              <w:jc w:val="center"/>
              <w:rPr>
                <w:color w:val="000000"/>
                <w:szCs w:val="22"/>
              </w:rPr>
            </w:pPr>
            <w:r w:rsidRPr="00DA235A">
              <w:rPr>
                <w:color w:val="000000"/>
                <w:szCs w:val="22"/>
              </w:rPr>
              <w:t>RJ 45</w:t>
            </w:r>
          </w:p>
        </w:tc>
        <w:tc>
          <w:tcPr>
            <w:tcW w:w="708" w:type="pct"/>
            <w:tcBorders>
              <w:top w:val="nil"/>
              <w:left w:val="nil"/>
              <w:bottom w:val="single" w:sz="4" w:space="0" w:color="auto"/>
              <w:right w:val="single" w:sz="4" w:space="0" w:color="auto"/>
            </w:tcBorders>
            <w:shd w:val="clear" w:color="auto" w:fill="auto"/>
            <w:noWrap/>
            <w:vAlign w:val="bottom"/>
            <w:hideMark/>
          </w:tcPr>
          <w:p w14:paraId="2888C907" w14:textId="77777777" w:rsidR="007C4C5F" w:rsidRPr="00DA235A" w:rsidRDefault="007C4C5F" w:rsidP="005151AF">
            <w:pPr>
              <w:spacing w:after="0" w:line="240" w:lineRule="auto"/>
              <w:jc w:val="center"/>
              <w:rPr>
                <w:color w:val="000000"/>
                <w:szCs w:val="22"/>
              </w:rPr>
            </w:pPr>
            <w:r w:rsidRPr="00DA235A">
              <w:rPr>
                <w:color w:val="000000"/>
                <w:szCs w:val="22"/>
              </w:rPr>
              <w:t>NE</w:t>
            </w:r>
          </w:p>
        </w:tc>
        <w:tc>
          <w:tcPr>
            <w:tcW w:w="441" w:type="pct"/>
            <w:tcBorders>
              <w:top w:val="nil"/>
              <w:left w:val="nil"/>
              <w:bottom w:val="single" w:sz="4" w:space="0" w:color="auto"/>
              <w:right w:val="single" w:sz="4" w:space="0" w:color="auto"/>
            </w:tcBorders>
            <w:shd w:val="clear" w:color="auto" w:fill="auto"/>
            <w:noWrap/>
            <w:vAlign w:val="bottom"/>
            <w:hideMark/>
          </w:tcPr>
          <w:p w14:paraId="2294DB33" w14:textId="77777777" w:rsidR="007C4C5F" w:rsidRPr="00DA235A" w:rsidRDefault="007C4C5F" w:rsidP="005151AF">
            <w:pPr>
              <w:spacing w:after="0" w:line="240" w:lineRule="auto"/>
              <w:jc w:val="center"/>
              <w:rPr>
                <w:color w:val="000000"/>
                <w:szCs w:val="22"/>
              </w:rPr>
            </w:pPr>
            <w:r w:rsidRPr="00DA235A">
              <w:rPr>
                <w:color w:val="000000"/>
                <w:szCs w:val="22"/>
              </w:rPr>
              <w:t>ORSB</w:t>
            </w:r>
          </w:p>
        </w:tc>
      </w:tr>
      <w:tr w:rsidR="007C4C5F" w:rsidRPr="00DA235A" w14:paraId="138AFA52" w14:textId="77777777" w:rsidTr="007F12AA">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1405839B" w14:textId="09185653" w:rsidR="007C4C5F" w:rsidRPr="00DA235A" w:rsidRDefault="007C4C5F" w:rsidP="005151AF">
            <w:pPr>
              <w:spacing w:after="0" w:line="240" w:lineRule="auto"/>
              <w:jc w:val="center"/>
              <w:rPr>
                <w:color w:val="000000"/>
                <w:szCs w:val="22"/>
              </w:rPr>
            </w:pPr>
            <w:r>
              <w:rPr>
                <w:color w:val="000000"/>
                <w:szCs w:val="22"/>
              </w:rPr>
              <w:t>PIS</w:t>
            </w:r>
          </w:p>
        </w:tc>
        <w:tc>
          <w:tcPr>
            <w:tcW w:w="507" w:type="pct"/>
            <w:tcBorders>
              <w:top w:val="nil"/>
              <w:left w:val="nil"/>
              <w:bottom w:val="single" w:sz="4" w:space="0" w:color="auto"/>
              <w:right w:val="single" w:sz="4" w:space="0" w:color="auto"/>
            </w:tcBorders>
            <w:shd w:val="clear" w:color="auto" w:fill="auto"/>
            <w:vAlign w:val="bottom"/>
            <w:hideMark/>
          </w:tcPr>
          <w:p w14:paraId="329692CC" w14:textId="77777777" w:rsidR="007C4C5F" w:rsidRPr="00DA235A" w:rsidRDefault="007C4C5F" w:rsidP="005151AF">
            <w:pPr>
              <w:spacing w:after="0" w:line="240" w:lineRule="auto"/>
              <w:rPr>
                <w:color w:val="000000"/>
                <w:szCs w:val="22"/>
              </w:rPr>
            </w:pPr>
            <w:r w:rsidRPr="00DA235A">
              <w:rPr>
                <w:color w:val="000000"/>
                <w:szCs w:val="22"/>
              </w:rPr>
              <w:t>Písek</w:t>
            </w:r>
          </w:p>
        </w:tc>
        <w:tc>
          <w:tcPr>
            <w:tcW w:w="1874" w:type="pct"/>
            <w:tcBorders>
              <w:top w:val="nil"/>
              <w:left w:val="nil"/>
              <w:bottom w:val="single" w:sz="4" w:space="0" w:color="auto"/>
              <w:right w:val="single" w:sz="4" w:space="0" w:color="auto"/>
            </w:tcBorders>
            <w:shd w:val="clear" w:color="auto" w:fill="auto"/>
            <w:vAlign w:val="bottom"/>
            <w:hideMark/>
          </w:tcPr>
          <w:p w14:paraId="558A6C82" w14:textId="77777777" w:rsidR="007C4C5F" w:rsidRPr="00DA235A" w:rsidRDefault="007C4C5F" w:rsidP="005151AF">
            <w:pPr>
              <w:spacing w:after="0" w:line="240" w:lineRule="auto"/>
              <w:rPr>
                <w:color w:val="000000"/>
                <w:szCs w:val="22"/>
              </w:rPr>
            </w:pPr>
            <w:r w:rsidRPr="00DA235A">
              <w:rPr>
                <w:color w:val="000000"/>
                <w:szCs w:val="22"/>
              </w:rPr>
              <w:t>Písek, Budějovické Předměstí, Nádražní 1988</w:t>
            </w:r>
          </w:p>
        </w:tc>
        <w:tc>
          <w:tcPr>
            <w:tcW w:w="595" w:type="pct"/>
            <w:tcBorders>
              <w:top w:val="nil"/>
              <w:left w:val="nil"/>
              <w:bottom w:val="single" w:sz="4" w:space="0" w:color="auto"/>
              <w:right w:val="single" w:sz="4" w:space="0" w:color="auto"/>
            </w:tcBorders>
            <w:shd w:val="clear" w:color="auto" w:fill="auto"/>
            <w:noWrap/>
            <w:vAlign w:val="bottom"/>
            <w:hideMark/>
          </w:tcPr>
          <w:p w14:paraId="3A718D3F" w14:textId="77777777" w:rsidR="007C4C5F" w:rsidRPr="00DA235A" w:rsidRDefault="007C4C5F" w:rsidP="005151AF">
            <w:pPr>
              <w:spacing w:after="0" w:line="240" w:lineRule="auto"/>
              <w:jc w:val="center"/>
              <w:rPr>
                <w:color w:val="000000"/>
                <w:szCs w:val="22"/>
              </w:rPr>
            </w:pPr>
            <w:r w:rsidRPr="00DA235A">
              <w:rPr>
                <w:color w:val="000000"/>
                <w:szCs w:val="22"/>
              </w:rPr>
              <w:t>5541328</w:t>
            </w:r>
          </w:p>
        </w:tc>
        <w:tc>
          <w:tcPr>
            <w:tcW w:w="573" w:type="pct"/>
            <w:tcBorders>
              <w:top w:val="nil"/>
              <w:left w:val="nil"/>
              <w:bottom w:val="single" w:sz="4" w:space="0" w:color="auto"/>
              <w:right w:val="single" w:sz="4" w:space="0" w:color="auto"/>
            </w:tcBorders>
            <w:shd w:val="clear" w:color="auto" w:fill="auto"/>
            <w:noWrap/>
            <w:vAlign w:val="bottom"/>
            <w:hideMark/>
          </w:tcPr>
          <w:p w14:paraId="31447172" w14:textId="77777777" w:rsidR="007C4C5F" w:rsidRPr="00DA235A" w:rsidRDefault="007C4C5F" w:rsidP="005151AF">
            <w:pPr>
              <w:spacing w:after="0" w:line="240" w:lineRule="auto"/>
              <w:jc w:val="center"/>
              <w:rPr>
                <w:color w:val="000000"/>
                <w:szCs w:val="22"/>
              </w:rPr>
            </w:pPr>
            <w:r w:rsidRPr="00DA235A">
              <w:rPr>
                <w:color w:val="000000"/>
                <w:szCs w:val="22"/>
              </w:rPr>
              <w:t>RJ 45</w:t>
            </w:r>
          </w:p>
        </w:tc>
        <w:tc>
          <w:tcPr>
            <w:tcW w:w="708" w:type="pct"/>
            <w:tcBorders>
              <w:top w:val="nil"/>
              <w:left w:val="nil"/>
              <w:bottom w:val="single" w:sz="4" w:space="0" w:color="auto"/>
              <w:right w:val="single" w:sz="4" w:space="0" w:color="auto"/>
            </w:tcBorders>
            <w:shd w:val="clear" w:color="auto" w:fill="auto"/>
            <w:noWrap/>
            <w:vAlign w:val="bottom"/>
            <w:hideMark/>
          </w:tcPr>
          <w:p w14:paraId="29C0E7CD" w14:textId="77777777" w:rsidR="007C4C5F" w:rsidRPr="00DA235A" w:rsidRDefault="007C4C5F" w:rsidP="005151AF">
            <w:pPr>
              <w:spacing w:after="0" w:line="240" w:lineRule="auto"/>
              <w:jc w:val="center"/>
              <w:rPr>
                <w:color w:val="000000"/>
                <w:szCs w:val="22"/>
              </w:rPr>
            </w:pPr>
            <w:r w:rsidRPr="00DA235A">
              <w:rPr>
                <w:color w:val="000000"/>
                <w:szCs w:val="22"/>
              </w:rPr>
              <w:t>NE</w:t>
            </w:r>
          </w:p>
        </w:tc>
        <w:tc>
          <w:tcPr>
            <w:tcW w:w="441" w:type="pct"/>
            <w:tcBorders>
              <w:top w:val="nil"/>
              <w:left w:val="nil"/>
              <w:bottom w:val="single" w:sz="4" w:space="0" w:color="auto"/>
              <w:right w:val="single" w:sz="4" w:space="0" w:color="auto"/>
            </w:tcBorders>
            <w:shd w:val="clear" w:color="auto" w:fill="auto"/>
            <w:noWrap/>
            <w:vAlign w:val="bottom"/>
            <w:hideMark/>
          </w:tcPr>
          <w:p w14:paraId="68895E97" w14:textId="77777777" w:rsidR="007C4C5F" w:rsidRPr="00DA235A" w:rsidRDefault="007C4C5F" w:rsidP="005151AF">
            <w:pPr>
              <w:spacing w:after="0" w:line="240" w:lineRule="auto"/>
              <w:jc w:val="center"/>
              <w:rPr>
                <w:color w:val="000000"/>
                <w:szCs w:val="22"/>
              </w:rPr>
            </w:pPr>
            <w:r w:rsidRPr="00DA235A">
              <w:rPr>
                <w:color w:val="000000"/>
                <w:szCs w:val="22"/>
              </w:rPr>
              <w:t>ORSB</w:t>
            </w:r>
          </w:p>
        </w:tc>
      </w:tr>
      <w:tr w:rsidR="007C4C5F" w:rsidRPr="00DA235A" w14:paraId="52C8AABB" w14:textId="77777777" w:rsidTr="007F12AA">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55B1D602" w14:textId="76E68E91" w:rsidR="007C4C5F" w:rsidRPr="00DA235A" w:rsidRDefault="007C4C5F" w:rsidP="005151AF">
            <w:pPr>
              <w:spacing w:after="0" w:line="240" w:lineRule="auto"/>
              <w:jc w:val="center"/>
              <w:rPr>
                <w:color w:val="000000"/>
                <w:szCs w:val="22"/>
              </w:rPr>
            </w:pPr>
            <w:r>
              <w:rPr>
                <w:color w:val="000000"/>
                <w:szCs w:val="22"/>
              </w:rPr>
              <w:t>BRN</w:t>
            </w:r>
          </w:p>
        </w:tc>
        <w:tc>
          <w:tcPr>
            <w:tcW w:w="507" w:type="pct"/>
            <w:tcBorders>
              <w:top w:val="nil"/>
              <w:left w:val="nil"/>
              <w:bottom w:val="single" w:sz="4" w:space="0" w:color="auto"/>
              <w:right w:val="single" w:sz="4" w:space="0" w:color="auto"/>
            </w:tcBorders>
            <w:shd w:val="clear" w:color="auto" w:fill="auto"/>
            <w:vAlign w:val="bottom"/>
            <w:hideMark/>
          </w:tcPr>
          <w:p w14:paraId="226BE9BD" w14:textId="77777777" w:rsidR="007C4C5F" w:rsidRPr="00DA235A" w:rsidRDefault="007C4C5F" w:rsidP="005151AF">
            <w:pPr>
              <w:spacing w:after="0" w:line="240" w:lineRule="auto"/>
              <w:rPr>
                <w:color w:val="000000"/>
                <w:szCs w:val="22"/>
              </w:rPr>
            </w:pPr>
            <w:r w:rsidRPr="00DA235A">
              <w:rPr>
                <w:color w:val="000000"/>
                <w:szCs w:val="22"/>
              </w:rPr>
              <w:t>Brno</w:t>
            </w:r>
          </w:p>
        </w:tc>
        <w:tc>
          <w:tcPr>
            <w:tcW w:w="1874" w:type="pct"/>
            <w:tcBorders>
              <w:top w:val="nil"/>
              <w:left w:val="nil"/>
              <w:bottom w:val="single" w:sz="4" w:space="0" w:color="auto"/>
              <w:right w:val="single" w:sz="4" w:space="0" w:color="auto"/>
            </w:tcBorders>
            <w:shd w:val="clear" w:color="auto" w:fill="auto"/>
            <w:vAlign w:val="bottom"/>
            <w:hideMark/>
          </w:tcPr>
          <w:p w14:paraId="20F2B76D" w14:textId="77777777" w:rsidR="007C4C5F" w:rsidRPr="00DA235A" w:rsidRDefault="007C4C5F" w:rsidP="005151AF">
            <w:pPr>
              <w:spacing w:after="0" w:line="240" w:lineRule="auto"/>
              <w:rPr>
                <w:color w:val="000000"/>
                <w:szCs w:val="22"/>
              </w:rPr>
            </w:pPr>
            <w:r w:rsidRPr="00DA235A">
              <w:rPr>
                <w:color w:val="000000"/>
                <w:szCs w:val="22"/>
              </w:rPr>
              <w:t>Brno, Veveří, Kotlářská 931/53</w:t>
            </w:r>
          </w:p>
        </w:tc>
        <w:tc>
          <w:tcPr>
            <w:tcW w:w="595" w:type="pct"/>
            <w:tcBorders>
              <w:top w:val="nil"/>
              <w:left w:val="nil"/>
              <w:bottom w:val="single" w:sz="4" w:space="0" w:color="auto"/>
              <w:right w:val="single" w:sz="4" w:space="0" w:color="auto"/>
            </w:tcBorders>
            <w:shd w:val="clear" w:color="auto" w:fill="auto"/>
            <w:noWrap/>
            <w:vAlign w:val="bottom"/>
            <w:hideMark/>
          </w:tcPr>
          <w:p w14:paraId="1A739A2E" w14:textId="77777777" w:rsidR="007C4C5F" w:rsidRPr="00DA235A" w:rsidRDefault="007C4C5F" w:rsidP="005151AF">
            <w:pPr>
              <w:spacing w:after="0" w:line="240" w:lineRule="auto"/>
              <w:jc w:val="center"/>
              <w:rPr>
                <w:color w:val="000000"/>
                <w:szCs w:val="22"/>
              </w:rPr>
            </w:pPr>
            <w:r w:rsidRPr="00DA235A">
              <w:rPr>
                <w:color w:val="000000"/>
                <w:szCs w:val="22"/>
              </w:rPr>
              <w:t>19176422</w:t>
            </w:r>
          </w:p>
        </w:tc>
        <w:tc>
          <w:tcPr>
            <w:tcW w:w="573" w:type="pct"/>
            <w:tcBorders>
              <w:top w:val="nil"/>
              <w:left w:val="nil"/>
              <w:bottom w:val="single" w:sz="4" w:space="0" w:color="auto"/>
              <w:right w:val="single" w:sz="4" w:space="0" w:color="auto"/>
            </w:tcBorders>
            <w:shd w:val="clear" w:color="auto" w:fill="auto"/>
            <w:noWrap/>
            <w:vAlign w:val="bottom"/>
            <w:hideMark/>
          </w:tcPr>
          <w:p w14:paraId="5FEE986C" w14:textId="77777777" w:rsidR="007C4C5F" w:rsidRPr="00DA235A" w:rsidRDefault="007C4C5F" w:rsidP="005151AF">
            <w:pPr>
              <w:spacing w:after="0" w:line="240" w:lineRule="auto"/>
              <w:jc w:val="center"/>
              <w:rPr>
                <w:color w:val="000000"/>
                <w:szCs w:val="22"/>
              </w:rPr>
            </w:pPr>
            <w:r w:rsidRPr="00DA235A">
              <w:rPr>
                <w:color w:val="000000"/>
                <w:szCs w:val="22"/>
              </w:rPr>
              <w:t>RJ 45</w:t>
            </w:r>
          </w:p>
        </w:tc>
        <w:tc>
          <w:tcPr>
            <w:tcW w:w="708" w:type="pct"/>
            <w:tcBorders>
              <w:top w:val="nil"/>
              <w:left w:val="nil"/>
              <w:bottom w:val="single" w:sz="4" w:space="0" w:color="auto"/>
              <w:right w:val="single" w:sz="4" w:space="0" w:color="auto"/>
            </w:tcBorders>
            <w:shd w:val="clear" w:color="auto" w:fill="auto"/>
            <w:noWrap/>
            <w:vAlign w:val="bottom"/>
            <w:hideMark/>
          </w:tcPr>
          <w:p w14:paraId="5F5A4C89" w14:textId="77777777" w:rsidR="007C4C5F" w:rsidRPr="00DA235A" w:rsidRDefault="007C4C5F" w:rsidP="005151AF">
            <w:pPr>
              <w:spacing w:after="0" w:line="240" w:lineRule="auto"/>
              <w:jc w:val="center"/>
              <w:rPr>
                <w:color w:val="000000"/>
                <w:szCs w:val="22"/>
              </w:rPr>
            </w:pPr>
            <w:r w:rsidRPr="00DA235A">
              <w:rPr>
                <w:color w:val="000000"/>
                <w:szCs w:val="22"/>
              </w:rPr>
              <w:t>NE</w:t>
            </w:r>
          </w:p>
        </w:tc>
        <w:tc>
          <w:tcPr>
            <w:tcW w:w="441" w:type="pct"/>
            <w:tcBorders>
              <w:top w:val="nil"/>
              <w:left w:val="nil"/>
              <w:bottom w:val="single" w:sz="4" w:space="0" w:color="auto"/>
              <w:right w:val="single" w:sz="4" w:space="0" w:color="auto"/>
            </w:tcBorders>
            <w:shd w:val="clear" w:color="auto" w:fill="auto"/>
            <w:noWrap/>
            <w:vAlign w:val="bottom"/>
            <w:hideMark/>
          </w:tcPr>
          <w:p w14:paraId="263713CA" w14:textId="77777777" w:rsidR="007C4C5F" w:rsidRPr="00DA235A" w:rsidRDefault="007C4C5F" w:rsidP="005151AF">
            <w:pPr>
              <w:spacing w:after="0" w:line="240" w:lineRule="auto"/>
              <w:jc w:val="center"/>
              <w:rPr>
                <w:color w:val="000000"/>
                <w:szCs w:val="22"/>
              </w:rPr>
            </w:pPr>
            <w:r w:rsidRPr="00DA235A">
              <w:rPr>
                <w:color w:val="000000"/>
                <w:szCs w:val="22"/>
              </w:rPr>
              <w:t>ORSB</w:t>
            </w:r>
          </w:p>
        </w:tc>
      </w:tr>
      <w:tr w:rsidR="007C4C5F" w:rsidRPr="00DA235A" w14:paraId="3EFC9466" w14:textId="77777777" w:rsidTr="007F12AA">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774ABA32" w14:textId="21CADEEB" w:rsidR="007C4C5F" w:rsidRPr="00DA235A" w:rsidRDefault="007C4C5F" w:rsidP="005151AF">
            <w:pPr>
              <w:spacing w:after="0" w:line="240" w:lineRule="auto"/>
              <w:jc w:val="center"/>
              <w:rPr>
                <w:color w:val="000000"/>
                <w:szCs w:val="22"/>
              </w:rPr>
            </w:pPr>
            <w:r>
              <w:rPr>
                <w:color w:val="000000"/>
                <w:szCs w:val="22"/>
              </w:rPr>
              <w:t>KAV</w:t>
            </w:r>
          </w:p>
        </w:tc>
        <w:tc>
          <w:tcPr>
            <w:tcW w:w="507" w:type="pct"/>
            <w:tcBorders>
              <w:top w:val="nil"/>
              <w:left w:val="nil"/>
              <w:bottom w:val="single" w:sz="4" w:space="0" w:color="auto"/>
              <w:right w:val="single" w:sz="4" w:space="0" w:color="auto"/>
            </w:tcBorders>
            <w:shd w:val="clear" w:color="auto" w:fill="auto"/>
            <w:vAlign w:val="bottom"/>
            <w:hideMark/>
          </w:tcPr>
          <w:p w14:paraId="08D61072" w14:textId="77777777" w:rsidR="007C4C5F" w:rsidRPr="00DA235A" w:rsidRDefault="007C4C5F" w:rsidP="005151AF">
            <w:pPr>
              <w:spacing w:after="0" w:line="240" w:lineRule="auto"/>
              <w:rPr>
                <w:color w:val="000000"/>
                <w:szCs w:val="22"/>
              </w:rPr>
            </w:pPr>
            <w:r w:rsidRPr="00DA235A">
              <w:rPr>
                <w:color w:val="000000"/>
                <w:szCs w:val="22"/>
              </w:rPr>
              <w:t>Karlovy Vary</w:t>
            </w:r>
          </w:p>
        </w:tc>
        <w:tc>
          <w:tcPr>
            <w:tcW w:w="1874" w:type="pct"/>
            <w:tcBorders>
              <w:top w:val="nil"/>
              <w:left w:val="nil"/>
              <w:bottom w:val="single" w:sz="4" w:space="0" w:color="auto"/>
              <w:right w:val="single" w:sz="4" w:space="0" w:color="auto"/>
            </w:tcBorders>
            <w:shd w:val="clear" w:color="auto" w:fill="auto"/>
            <w:vAlign w:val="bottom"/>
            <w:hideMark/>
          </w:tcPr>
          <w:p w14:paraId="174197B2" w14:textId="77777777" w:rsidR="007C4C5F" w:rsidRPr="00DA235A" w:rsidRDefault="007C4C5F" w:rsidP="005151AF">
            <w:pPr>
              <w:spacing w:after="0" w:line="240" w:lineRule="auto"/>
              <w:rPr>
                <w:color w:val="000000"/>
                <w:szCs w:val="22"/>
              </w:rPr>
            </w:pPr>
            <w:r w:rsidRPr="00DA235A">
              <w:rPr>
                <w:color w:val="000000"/>
                <w:szCs w:val="22"/>
              </w:rPr>
              <w:t>Karlovy Vary, Tašovice, Závodní 152</w:t>
            </w:r>
          </w:p>
        </w:tc>
        <w:tc>
          <w:tcPr>
            <w:tcW w:w="595" w:type="pct"/>
            <w:tcBorders>
              <w:top w:val="nil"/>
              <w:left w:val="nil"/>
              <w:bottom w:val="single" w:sz="4" w:space="0" w:color="auto"/>
              <w:right w:val="single" w:sz="4" w:space="0" w:color="auto"/>
            </w:tcBorders>
            <w:shd w:val="clear" w:color="auto" w:fill="auto"/>
            <w:noWrap/>
            <w:vAlign w:val="bottom"/>
            <w:hideMark/>
          </w:tcPr>
          <w:p w14:paraId="4A653692" w14:textId="77777777" w:rsidR="007C4C5F" w:rsidRPr="00DA235A" w:rsidRDefault="007C4C5F" w:rsidP="005151AF">
            <w:pPr>
              <w:spacing w:after="0" w:line="240" w:lineRule="auto"/>
              <w:jc w:val="center"/>
              <w:rPr>
                <w:color w:val="000000"/>
                <w:szCs w:val="22"/>
              </w:rPr>
            </w:pPr>
            <w:r w:rsidRPr="00DA235A">
              <w:rPr>
                <w:color w:val="000000"/>
                <w:szCs w:val="22"/>
              </w:rPr>
              <w:t>20675704</w:t>
            </w:r>
          </w:p>
        </w:tc>
        <w:tc>
          <w:tcPr>
            <w:tcW w:w="573" w:type="pct"/>
            <w:tcBorders>
              <w:top w:val="nil"/>
              <w:left w:val="nil"/>
              <w:bottom w:val="single" w:sz="4" w:space="0" w:color="auto"/>
              <w:right w:val="single" w:sz="4" w:space="0" w:color="auto"/>
            </w:tcBorders>
            <w:shd w:val="clear" w:color="auto" w:fill="auto"/>
            <w:noWrap/>
            <w:vAlign w:val="bottom"/>
            <w:hideMark/>
          </w:tcPr>
          <w:p w14:paraId="27EB4DA4" w14:textId="77777777" w:rsidR="007C4C5F" w:rsidRPr="00DA235A" w:rsidRDefault="007C4C5F" w:rsidP="005151AF">
            <w:pPr>
              <w:spacing w:after="0" w:line="240" w:lineRule="auto"/>
              <w:jc w:val="center"/>
              <w:rPr>
                <w:color w:val="000000"/>
                <w:szCs w:val="22"/>
              </w:rPr>
            </w:pPr>
            <w:r w:rsidRPr="00DA235A">
              <w:rPr>
                <w:color w:val="000000"/>
                <w:szCs w:val="22"/>
              </w:rPr>
              <w:t>RJ 45</w:t>
            </w:r>
          </w:p>
        </w:tc>
        <w:tc>
          <w:tcPr>
            <w:tcW w:w="708" w:type="pct"/>
            <w:tcBorders>
              <w:top w:val="nil"/>
              <w:left w:val="nil"/>
              <w:bottom w:val="single" w:sz="4" w:space="0" w:color="auto"/>
              <w:right w:val="single" w:sz="4" w:space="0" w:color="auto"/>
            </w:tcBorders>
            <w:shd w:val="clear" w:color="auto" w:fill="auto"/>
            <w:noWrap/>
            <w:vAlign w:val="bottom"/>
            <w:hideMark/>
          </w:tcPr>
          <w:p w14:paraId="090E54D0" w14:textId="77777777" w:rsidR="007C4C5F" w:rsidRPr="00DA235A" w:rsidRDefault="007C4C5F" w:rsidP="005151AF">
            <w:pPr>
              <w:spacing w:after="0" w:line="240" w:lineRule="auto"/>
              <w:jc w:val="center"/>
              <w:rPr>
                <w:color w:val="000000"/>
                <w:szCs w:val="22"/>
              </w:rPr>
            </w:pPr>
            <w:r w:rsidRPr="00DA235A">
              <w:rPr>
                <w:color w:val="000000"/>
                <w:szCs w:val="22"/>
              </w:rPr>
              <w:t>NE</w:t>
            </w:r>
          </w:p>
        </w:tc>
        <w:tc>
          <w:tcPr>
            <w:tcW w:w="441" w:type="pct"/>
            <w:tcBorders>
              <w:top w:val="nil"/>
              <w:left w:val="nil"/>
              <w:bottom w:val="single" w:sz="4" w:space="0" w:color="auto"/>
              <w:right w:val="single" w:sz="4" w:space="0" w:color="auto"/>
            </w:tcBorders>
            <w:shd w:val="clear" w:color="auto" w:fill="auto"/>
            <w:noWrap/>
            <w:vAlign w:val="bottom"/>
            <w:hideMark/>
          </w:tcPr>
          <w:p w14:paraId="05D866F0" w14:textId="77777777" w:rsidR="007C4C5F" w:rsidRPr="00DA235A" w:rsidRDefault="007C4C5F" w:rsidP="005151AF">
            <w:pPr>
              <w:spacing w:after="0" w:line="240" w:lineRule="auto"/>
              <w:jc w:val="center"/>
              <w:rPr>
                <w:color w:val="000000"/>
                <w:szCs w:val="22"/>
              </w:rPr>
            </w:pPr>
            <w:r w:rsidRPr="00DA235A">
              <w:rPr>
                <w:color w:val="000000"/>
                <w:szCs w:val="22"/>
              </w:rPr>
              <w:t>ORSB</w:t>
            </w:r>
          </w:p>
        </w:tc>
      </w:tr>
      <w:tr w:rsidR="007C4C5F" w:rsidRPr="00DA235A" w14:paraId="7D59DFD8" w14:textId="77777777" w:rsidTr="007F12AA">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7AD5DC40" w14:textId="0C6AD95F" w:rsidR="007C4C5F" w:rsidRPr="00DA235A" w:rsidRDefault="007C4C5F" w:rsidP="005151AF">
            <w:pPr>
              <w:spacing w:after="0" w:line="240" w:lineRule="auto"/>
              <w:jc w:val="center"/>
              <w:rPr>
                <w:color w:val="000000"/>
                <w:szCs w:val="22"/>
              </w:rPr>
            </w:pPr>
            <w:r>
              <w:rPr>
                <w:color w:val="000000"/>
                <w:szCs w:val="22"/>
              </w:rPr>
              <w:t>HRK</w:t>
            </w:r>
          </w:p>
        </w:tc>
        <w:tc>
          <w:tcPr>
            <w:tcW w:w="507" w:type="pct"/>
            <w:tcBorders>
              <w:top w:val="nil"/>
              <w:left w:val="nil"/>
              <w:bottom w:val="single" w:sz="4" w:space="0" w:color="auto"/>
              <w:right w:val="single" w:sz="4" w:space="0" w:color="auto"/>
            </w:tcBorders>
            <w:shd w:val="clear" w:color="auto" w:fill="auto"/>
            <w:vAlign w:val="bottom"/>
            <w:hideMark/>
          </w:tcPr>
          <w:p w14:paraId="796F8339" w14:textId="77777777" w:rsidR="007C4C5F" w:rsidRPr="00DA235A" w:rsidRDefault="007C4C5F" w:rsidP="005151AF">
            <w:pPr>
              <w:spacing w:after="0" w:line="240" w:lineRule="auto"/>
              <w:rPr>
                <w:color w:val="000000"/>
                <w:szCs w:val="22"/>
              </w:rPr>
            </w:pPr>
            <w:r w:rsidRPr="00DA235A">
              <w:rPr>
                <w:color w:val="000000"/>
                <w:szCs w:val="22"/>
              </w:rPr>
              <w:t>Hradec Králové</w:t>
            </w:r>
          </w:p>
        </w:tc>
        <w:tc>
          <w:tcPr>
            <w:tcW w:w="1874" w:type="pct"/>
            <w:tcBorders>
              <w:top w:val="nil"/>
              <w:left w:val="nil"/>
              <w:bottom w:val="single" w:sz="4" w:space="0" w:color="auto"/>
              <w:right w:val="single" w:sz="4" w:space="0" w:color="auto"/>
            </w:tcBorders>
            <w:shd w:val="clear" w:color="auto" w:fill="auto"/>
            <w:vAlign w:val="bottom"/>
            <w:hideMark/>
          </w:tcPr>
          <w:p w14:paraId="460A2B33" w14:textId="77777777" w:rsidR="007C4C5F" w:rsidRPr="00DA235A" w:rsidRDefault="007C4C5F" w:rsidP="005151AF">
            <w:pPr>
              <w:spacing w:after="0" w:line="240" w:lineRule="auto"/>
              <w:rPr>
                <w:color w:val="000000"/>
                <w:szCs w:val="22"/>
              </w:rPr>
            </w:pPr>
            <w:r w:rsidRPr="00DA235A">
              <w:rPr>
                <w:color w:val="000000"/>
                <w:szCs w:val="22"/>
              </w:rPr>
              <w:t>Hradec Králové, Ulrichovo náměstí 810/4</w:t>
            </w:r>
          </w:p>
        </w:tc>
        <w:tc>
          <w:tcPr>
            <w:tcW w:w="595" w:type="pct"/>
            <w:tcBorders>
              <w:top w:val="nil"/>
              <w:left w:val="nil"/>
              <w:bottom w:val="single" w:sz="4" w:space="0" w:color="auto"/>
              <w:right w:val="single" w:sz="4" w:space="0" w:color="auto"/>
            </w:tcBorders>
            <w:shd w:val="clear" w:color="auto" w:fill="auto"/>
            <w:noWrap/>
            <w:vAlign w:val="bottom"/>
            <w:hideMark/>
          </w:tcPr>
          <w:p w14:paraId="0F28295C" w14:textId="77777777" w:rsidR="007C4C5F" w:rsidRPr="00DA235A" w:rsidRDefault="007C4C5F" w:rsidP="005151AF">
            <w:pPr>
              <w:spacing w:after="0" w:line="240" w:lineRule="auto"/>
              <w:jc w:val="center"/>
              <w:rPr>
                <w:color w:val="000000"/>
                <w:szCs w:val="22"/>
              </w:rPr>
            </w:pPr>
            <w:r w:rsidRPr="00DA235A">
              <w:rPr>
                <w:color w:val="000000"/>
                <w:szCs w:val="22"/>
              </w:rPr>
              <w:t>23871482</w:t>
            </w:r>
          </w:p>
        </w:tc>
        <w:tc>
          <w:tcPr>
            <w:tcW w:w="573" w:type="pct"/>
            <w:tcBorders>
              <w:top w:val="nil"/>
              <w:left w:val="nil"/>
              <w:bottom w:val="single" w:sz="4" w:space="0" w:color="auto"/>
              <w:right w:val="single" w:sz="4" w:space="0" w:color="auto"/>
            </w:tcBorders>
            <w:shd w:val="clear" w:color="auto" w:fill="auto"/>
            <w:noWrap/>
            <w:vAlign w:val="bottom"/>
            <w:hideMark/>
          </w:tcPr>
          <w:p w14:paraId="12C75C22" w14:textId="77777777" w:rsidR="007C4C5F" w:rsidRPr="00DA235A" w:rsidRDefault="007C4C5F" w:rsidP="005151AF">
            <w:pPr>
              <w:spacing w:after="0" w:line="240" w:lineRule="auto"/>
              <w:jc w:val="center"/>
              <w:rPr>
                <w:color w:val="000000"/>
                <w:szCs w:val="22"/>
              </w:rPr>
            </w:pPr>
            <w:r w:rsidRPr="00DA235A">
              <w:rPr>
                <w:color w:val="000000"/>
                <w:szCs w:val="22"/>
              </w:rPr>
              <w:t>RJ 45</w:t>
            </w:r>
          </w:p>
        </w:tc>
        <w:tc>
          <w:tcPr>
            <w:tcW w:w="708" w:type="pct"/>
            <w:tcBorders>
              <w:top w:val="nil"/>
              <w:left w:val="nil"/>
              <w:bottom w:val="single" w:sz="4" w:space="0" w:color="auto"/>
              <w:right w:val="single" w:sz="4" w:space="0" w:color="auto"/>
            </w:tcBorders>
            <w:shd w:val="clear" w:color="auto" w:fill="auto"/>
            <w:noWrap/>
            <w:vAlign w:val="bottom"/>
            <w:hideMark/>
          </w:tcPr>
          <w:p w14:paraId="05263030" w14:textId="77777777" w:rsidR="007C4C5F" w:rsidRPr="00DA235A" w:rsidRDefault="007C4C5F" w:rsidP="005151AF">
            <w:pPr>
              <w:spacing w:after="0" w:line="240" w:lineRule="auto"/>
              <w:jc w:val="center"/>
              <w:rPr>
                <w:color w:val="000000"/>
                <w:szCs w:val="22"/>
              </w:rPr>
            </w:pPr>
            <w:r w:rsidRPr="00DA235A">
              <w:rPr>
                <w:color w:val="000000"/>
                <w:szCs w:val="22"/>
              </w:rPr>
              <w:t>NE</w:t>
            </w:r>
          </w:p>
        </w:tc>
        <w:tc>
          <w:tcPr>
            <w:tcW w:w="441" w:type="pct"/>
            <w:tcBorders>
              <w:top w:val="nil"/>
              <w:left w:val="nil"/>
              <w:bottom w:val="single" w:sz="4" w:space="0" w:color="auto"/>
              <w:right w:val="single" w:sz="4" w:space="0" w:color="auto"/>
            </w:tcBorders>
            <w:shd w:val="clear" w:color="auto" w:fill="auto"/>
            <w:noWrap/>
            <w:vAlign w:val="bottom"/>
            <w:hideMark/>
          </w:tcPr>
          <w:p w14:paraId="25135EE1" w14:textId="77777777" w:rsidR="007C4C5F" w:rsidRPr="00DA235A" w:rsidRDefault="007C4C5F" w:rsidP="005151AF">
            <w:pPr>
              <w:spacing w:after="0" w:line="240" w:lineRule="auto"/>
              <w:jc w:val="center"/>
              <w:rPr>
                <w:color w:val="000000"/>
                <w:szCs w:val="22"/>
              </w:rPr>
            </w:pPr>
            <w:r w:rsidRPr="00DA235A">
              <w:rPr>
                <w:color w:val="000000"/>
                <w:szCs w:val="22"/>
              </w:rPr>
              <w:t>ORSB</w:t>
            </w:r>
          </w:p>
        </w:tc>
      </w:tr>
      <w:tr w:rsidR="007C4C5F" w:rsidRPr="00DA235A" w14:paraId="4D5925A8" w14:textId="77777777" w:rsidTr="007F12AA">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7BED51EF" w14:textId="7F6ECE79" w:rsidR="007C4C5F" w:rsidRPr="00DA235A" w:rsidRDefault="007C4C5F" w:rsidP="005151AF">
            <w:pPr>
              <w:spacing w:after="0" w:line="240" w:lineRule="auto"/>
              <w:jc w:val="center"/>
              <w:rPr>
                <w:color w:val="000000"/>
                <w:szCs w:val="22"/>
              </w:rPr>
            </w:pPr>
            <w:r>
              <w:rPr>
                <w:color w:val="000000"/>
                <w:szCs w:val="22"/>
              </w:rPr>
              <w:t>NAC</w:t>
            </w:r>
          </w:p>
        </w:tc>
        <w:tc>
          <w:tcPr>
            <w:tcW w:w="507" w:type="pct"/>
            <w:tcBorders>
              <w:top w:val="nil"/>
              <w:left w:val="nil"/>
              <w:bottom w:val="single" w:sz="4" w:space="0" w:color="auto"/>
              <w:right w:val="single" w:sz="4" w:space="0" w:color="auto"/>
            </w:tcBorders>
            <w:shd w:val="clear" w:color="auto" w:fill="auto"/>
            <w:vAlign w:val="bottom"/>
            <w:hideMark/>
          </w:tcPr>
          <w:p w14:paraId="5A6D3063" w14:textId="77777777" w:rsidR="007C4C5F" w:rsidRPr="00DA235A" w:rsidRDefault="007C4C5F" w:rsidP="005151AF">
            <w:pPr>
              <w:spacing w:after="0" w:line="240" w:lineRule="auto"/>
              <w:rPr>
                <w:color w:val="000000"/>
                <w:szCs w:val="22"/>
              </w:rPr>
            </w:pPr>
            <w:r w:rsidRPr="00DA235A">
              <w:rPr>
                <w:color w:val="000000"/>
                <w:szCs w:val="22"/>
              </w:rPr>
              <w:t>Náchod</w:t>
            </w:r>
          </w:p>
        </w:tc>
        <w:tc>
          <w:tcPr>
            <w:tcW w:w="1874" w:type="pct"/>
            <w:tcBorders>
              <w:top w:val="nil"/>
              <w:left w:val="nil"/>
              <w:bottom w:val="single" w:sz="4" w:space="0" w:color="auto"/>
              <w:right w:val="single" w:sz="4" w:space="0" w:color="auto"/>
            </w:tcBorders>
            <w:shd w:val="clear" w:color="auto" w:fill="auto"/>
            <w:vAlign w:val="bottom"/>
            <w:hideMark/>
          </w:tcPr>
          <w:p w14:paraId="29E63BD4" w14:textId="77777777" w:rsidR="007C4C5F" w:rsidRPr="00DA235A" w:rsidRDefault="007C4C5F" w:rsidP="005151AF">
            <w:pPr>
              <w:spacing w:after="0" w:line="240" w:lineRule="auto"/>
              <w:rPr>
                <w:color w:val="000000"/>
                <w:szCs w:val="22"/>
              </w:rPr>
            </w:pPr>
            <w:r w:rsidRPr="00DA235A">
              <w:rPr>
                <w:color w:val="000000"/>
                <w:szCs w:val="22"/>
              </w:rPr>
              <w:t>Náchod, Tyršova 59</w:t>
            </w:r>
          </w:p>
        </w:tc>
        <w:tc>
          <w:tcPr>
            <w:tcW w:w="595" w:type="pct"/>
            <w:tcBorders>
              <w:top w:val="nil"/>
              <w:left w:val="nil"/>
              <w:bottom w:val="single" w:sz="4" w:space="0" w:color="auto"/>
              <w:right w:val="single" w:sz="4" w:space="0" w:color="auto"/>
            </w:tcBorders>
            <w:shd w:val="clear" w:color="auto" w:fill="auto"/>
            <w:noWrap/>
            <w:vAlign w:val="bottom"/>
            <w:hideMark/>
          </w:tcPr>
          <w:p w14:paraId="00920325" w14:textId="77777777" w:rsidR="007C4C5F" w:rsidRPr="00DA235A" w:rsidRDefault="007C4C5F" w:rsidP="005151AF">
            <w:pPr>
              <w:spacing w:after="0" w:line="240" w:lineRule="auto"/>
              <w:jc w:val="center"/>
              <w:rPr>
                <w:color w:val="000000"/>
                <w:szCs w:val="22"/>
              </w:rPr>
            </w:pPr>
            <w:r w:rsidRPr="00DA235A">
              <w:rPr>
                <w:color w:val="000000"/>
                <w:szCs w:val="22"/>
              </w:rPr>
              <w:t>7440367</w:t>
            </w:r>
          </w:p>
        </w:tc>
        <w:tc>
          <w:tcPr>
            <w:tcW w:w="573" w:type="pct"/>
            <w:tcBorders>
              <w:top w:val="nil"/>
              <w:left w:val="nil"/>
              <w:bottom w:val="single" w:sz="4" w:space="0" w:color="auto"/>
              <w:right w:val="single" w:sz="4" w:space="0" w:color="auto"/>
            </w:tcBorders>
            <w:shd w:val="clear" w:color="auto" w:fill="auto"/>
            <w:noWrap/>
            <w:vAlign w:val="bottom"/>
            <w:hideMark/>
          </w:tcPr>
          <w:p w14:paraId="7C8F4EB8" w14:textId="77777777" w:rsidR="007C4C5F" w:rsidRPr="00DA235A" w:rsidRDefault="007C4C5F" w:rsidP="005151AF">
            <w:pPr>
              <w:spacing w:after="0" w:line="240" w:lineRule="auto"/>
              <w:jc w:val="center"/>
              <w:rPr>
                <w:color w:val="000000"/>
                <w:szCs w:val="22"/>
              </w:rPr>
            </w:pPr>
            <w:r w:rsidRPr="00DA235A">
              <w:rPr>
                <w:color w:val="000000"/>
                <w:szCs w:val="22"/>
              </w:rPr>
              <w:t>RJ 45</w:t>
            </w:r>
          </w:p>
        </w:tc>
        <w:tc>
          <w:tcPr>
            <w:tcW w:w="708" w:type="pct"/>
            <w:tcBorders>
              <w:top w:val="nil"/>
              <w:left w:val="nil"/>
              <w:bottom w:val="single" w:sz="4" w:space="0" w:color="auto"/>
              <w:right w:val="single" w:sz="4" w:space="0" w:color="auto"/>
            </w:tcBorders>
            <w:shd w:val="clear" w:color="auto" w:fill="auto"/>
            <w:noWrap/>
            <w:vAlign w:val="bottom"/>
            <w:hideMark/>
          </w:tcPr>
          <w:p w14:paraId="20CBF676" w14:textId="77777777" w:rsidR="007C4C5F" w:rsidRPr="00DA235A" w:rsidRDefault="007C4C5F" w:rsidP="005151AF">
            <w:pPr>
              <w:spacing w:after="0" w:line="240" w:lineRule="auto"/>
              <w:jc w:val="center"/>
              <w:rPr>
                <w:color w:val="000000"/>
                <w:szCs w:val="22"/>
              </w:rPr>
            </w:pPr>
            <w:r w:rsidRPr="00DA235A">
              <w:rPr>
                <w:color w:val="000000"/>
                <w:szCs w:val="22"/>
              </w:rPr>
              <w:t>NE</w:t>
            </w:r>
          </w:p>
        </w:tc>
        <w:tc>
          <w:tcPr>
            <w:tcW w:w="441" w:type="pct"/>
            <w:tcBorders>
              <w:top w:val="nil"/>
              <w:left w:val="nil"/>
              <w:bottom w:val="single" w:sz="4" w:space="0" w:color="auto"/>
              <w:right w:val="single" w:sz="4" w:space="0" w:color="auto"/>
            </w:tcBorders>
            <w:shd w:val="clear" w:color="auto" w:fill="auto"/>
            <w:noWrap/>
            <w:vAlign w:val="bottom"/>
            <w:hideMark/>
          </w:tcPr>
          <w:p w14:paraId="4BBAD76C" w14:textId="77777777" w:rsidR="007C4C5F" w:rsidRPr="00DA235A" w:rsidRDefault="007C4C5F" w:rsidP="005151AF">
            <w:pPr>
              <w:spacing w:after="0" w:line="240" w:lineRule="auto"/>
              <w:jc w:val="center"/>
              <w:rPr>
                <w:color w:val="000000"/>
                <w:szCs w:val="22"/>
              </w:rPr>
            </w:pPr>
            <w:r w:rsidRPr="00DA235A">
              <w:rPr>
                <w:color w:val="000000"/>
                <w:szCs w:val="22"/>
              </w:rPr>
              <w:t>ORSB</w:t>
            </w:r>
          </w:p>
        </w:tc>
      </w:tr>
      <w:tr w:rsidR="007C4C5F" w:rsidRPr="00DA235A" w14:paraId="7876597B" w14:textId="77777777" w:rsidTr="007F12AA">
        <w:trPr>
          <w:trHeight w:val="6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70068069" w14:textId="1F98B045" w:rsidR="007C4C5F" w:rsidRPr="00DA235A" w:rsidRDefault="007C4C5F" w:rsidP="005151AF">
            <w:pPr>
              <w:spacing w:after="0" w:line="240" w:lineRule="auto"/>
              <w:jc w:val="center"/>
              <w:rPr>
                <w:color w:val="000000"/>
                <w:szCs w:val="22"/>
              </w:rPr>
            </w:pPr>
            <w:r>
              <w:rPr>
                <w:color w:val="000000"/>
                <w:szCs w:val="22"/>
              </w:rPr>
              <w:t>RNK</w:t>
            </w:r>
          </w:p>
        </w:tc>
        <w:tc>
          <w:tcPr>
            <w:tcW w:w="507" w:type="pct"/>
            <w:tcBorders>
              <w:top w:val="nil"/>
              <w:left w:val="nil"/>
              <w:bottom w:val="single" w:sz="4" w:space="0" w:color="auto"/>
              <w:right w:val="single" w:sz="4" w:space="0" w:color="auto"/>
            </w:tcBorders>
            <w:shd w:val="clear" w:color="auto" w:fill="auto"/>
            <w:vAlign w:val="bottom"/>
            <w:hideMark/>
          </w:tcPr>
          <w:p w14:paraId="447928F1" w14:textId="77777777" w:rsidR="007C4C5F" w:rsidRPr="00DA235A" w:rsidRDefault="007C4C5F" w:rsidP="005151AF">
            <w:pPr>
              <w:spacing w:after="0" w:line="240" w:lineRule="auto"/>
              <w:rPr>
                <w:color w:val="000000"/>
                <w:szCs w:val="22"/>
              </w:rPr>
            </w:pPr>
            <w:r w:rsidRPr="00DA235A">
              <w:rPr>
                <w:color w:val="000000"/>
                <w:szCs w:val="22"/>
              </w:rPr>
              <w:t>Rychnov nad Kněžnou</w:t>
            </w:r>
          </w:p>
        </w:tc>
        <w:tc>
          <w:tcPr>
            <w:tcW w:w="1874" w:type="pct"/>
            <w:tcBorders>
              <w:top w:val="nil"/>
              <w:left w:val="nil"/>
              <w:bottom w:val="single" w:sz="4" w:space="0" w:color="auto"/>
              <w:right w:val="single" w:sz="4" w:space="0" w:color="auto"/>
            </w:tcBorders>
            <w:shd w:val="clear" w:color="auto" w:fill="auto"/>
            <w:vAlign w:val="bottom"/>
            <w:hideMark/>
          </w:tcPr>
          <w:p w14:paraId="7724757F" w14:textId="77777777" w:rsidR="007C4C5F" w:rsidRPr="00DA235A" w:rsidRDefault="007C4C5F" w:rsidP="005151AF">
            <w:pPr>
              <w:spacing w:after="0" w:line="240" w:lineRule="auto"/>
              <w:rPr>
                <w:color w:val="000000"/>
                <w:szCs w:val="22"/>
              </w:rPr>
            </w:pPr>
            <w:r w:rsidRPr="00DA235A">
              <w:rPr>
                <w:color w:val="000000"/>
                <w:szCs w:val="22"/>
              </w:rPr>
              <w:t>Rychnov nad Kněžnou, Jiráskova 1320</w:t>
            </w:r>
          </w:p>
        </w:tc>
        <w:tc>
          <w:tcPr>
            <w:tcW w:w="595" w:type="pct"/>
            <w:tcBorders>
              <w:top w:val="nil"/>
              <w:left w:val="nil"/>
              <w:bottom w:val="single" w:sz="4" w:space="0" w:color="auto"/>
              <w:right w:val="single" w:sz="4" w:space="0" w:color="auto"/>
            </w:tcBorders>
            <w:shd w:val="clear" w:color="auto" w:fill="auto"/>
            <w:noWrap/>
            <w:vAlign w:val="bottom"/>
            <w:hideMark/>
          </w:tcPr>
          <w:p w14:paraId="4CBC8212" w14:textId="77777777" w:rsidR="007C4C5F" w:rsidRPr="00DA235A" w:rsidRDefault="007C4C5F" w:rsidP="005151AF">
            <w:pPr>
              <w:spacing w:after="0" w:line="240" w:lineRule="auto"/>
              <w:jc w:val="center"/>
              <w:rPr>
                <w:color w:val="000000"/>
                <w:szCs w:val="22"/>
              </w:rPr>
            </w:pPr>
            <w:r w:rsidRPr="00DA235A">
              <w:rPr>
                <w:color w:val="000000"/>
                <w:szCs w:val="22"/>
              </w:rPr>
              <w:t>9853529</w:t>
            </w:r>
          </w:p>
        </w:tc>
        <w:tc>
          <w:tcPr>
            <w:tcW w:w="573" w:type="pct"/>
            <w:tcBorders>
              <w:top w:val="nil"/>
              <w:left w:val="nil"/>
              <w:bottom w:val="single" w:sz="4" w:space="0" w:color="auto"/>
              <w:right w:val="single" w:sz="4" w:space="0" w:color="auto"/>
            </w:tcBorders>
            <w:shd w:val="clear" w:color="auto" w:fill="auto"/>
            <w:noWrap/>
            <w:vAlign w:val="bottom"/>
            <w:hideMark/>
          </w:tcPr>
          <w:p w14:paraId="76D6CCF8" w14:textId="77777777" w:rsidR="007C4C5F" w:rsidRPr="00DA235A" w:rsidRDefault="007C4C5F" w:rsidP="005151AF">
            <w:pPr>
              <w:spacing w:after="0" w:line="240" w:lineRule="auto"/>
              <w:jc w:val="center"/>
              <w:rPr>
                <w:color w:val="000000"/>
                <w:szCs w:val="22"/>
              </w:rPr>
            </w:pPr>
            <w:r w:rsidRPr="00DA235A">
              <w:rPr>
                <w:color w:val="000000"/>
                <w:szCs w:val="22"/>
              </w:rPr>
              <w:t>RJ 45</w:t>
            </w:r>
          </w:p>
        </w:tc>
        <w:tc>
          <w:tcPr>
            <w:tcW w:w="708" w:type="pct"/>
            <w:tcBorders>
              <w:top w:val="nil"/>
              <w:left w:val="nil"/>
              <w:bottom w:val="single" w:sz="4" w:space="0" w:color="auto"/>
              <w:right w:val="single" w:sz="4" w:space="0" w:color="auto"/>
            </w:tcBorders>
            <w:shd w:val="clear" w:color="auto" w:fill="auto"/>
            <w:noWrap/>
            <w:vAlign w:val="bottom"/>
            <w:hideMark/>
          </w:tcPr>
          <w:p w14:paraId="29823D88" w14:textId="77777777" w:rsidR="007C4C5F" w:rsidRPr="00DA235A" w:rsidRDefault="007C4C5F" w:rsidP="005151AF">
            <w:pPr>
              <w:spacing w:after="0" w:line="240" w:lineRule="auto"/>
              <w:jc w:val="center"/>
              <w:rPr>
                <w:color w:val="000000"/>
                <w:szCs w:val="22"/>
              </w:rPr>
            </w:pPr>
            <w:r w:rsidRPr="00DA235A">
              <w:rPr>
                <w:color w:val="000000"/>
                <w:szCs w:val="22"/>
              </w:rPr>
              <w:t>NE</w:t>
            </w:r>
          </w:p>
        </w:tc>
        <w:tc>
          <w:tcPr>
            <w:tcW w:w="441" w:type="pct"/>
            <w:tcBorders>
              <w:top w:val="nil"/>
              <w:left w:val="nil"/>
              <w:bottom w:val="single" w:sz="4" w:space="0" w:color="auto"/>
              <w:right w:val="single" w:sz="4" w:space="0" w:color="auto"/>
            </w:tcBorders>
            <w:shd w:val="clear" w:color="auto" w:fill="auto"/>
            <w:noWrap/>
            <w:vAlign w:val="bottom"/>
            <w:hideMark/>
          </w:tcPr>
          <w:p w14:paraId="047F5291" w14:textId="77777777" w:rsidR="007C4C5F" w:rsidRPr="00DA235A" w:rsidRDefault="007C4C5F" w:rsidP="005151AF">
            <w:pPr>
              <w:spacing w:after="0" w:line="240" w:lineRule="auto"/>
              <w:jc w:val="center"/>
              <w:rPr>
                <w:color w:val="000000"/>
                <w:szCs w:val="22"/>
              </w:rPr>
            </w:pPr>
            <w:r w:rsidRPr="00DA235A">
              <w:rPr>
                <w:color w:val="000000"/>
                <w:szCs w:val="22"/>
              </w:rPr>
              <w:t>ORSB</w:t>
            </w:r>
          </w:p>
        </w:tc>
      </w:tr>
      <w:tr w:rsidR="007C4C5F" w:rsidRPr="00DA235A" w14:paraId="26BBEE8D" w14:textId="77777777" w:rsidTr="007F12AA">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6F53BDD1" w14:textId="37611193" w:rsidR="007C4C5F" w:rsidRPr="00DA235A" w:rsidRDefault="007C4C5F" w:rsidP="005151AF">
            <w:pPr>
              <w:spacing w:after="0" w:line="240" w:lineRule="auto"/>
              <w:jc w:val="center"/>
              <w:rPr>
                <w:color w:val="000000"/>
                <w:szCs w:val="22"/>
              </w:rPr>
            </w:pPr>
            <w:r>
              <w:rPr>
                <w:color w:val="000000"/>
                <w:szCs w:val="22"/>
              </w:rPr>
              <w:t>PEL</w:t>
            </w:r>
          </w:p>
        </w:tc>
        <w:tc>
          <w:tcPr>
            <w:tcW w:w="507" w:type="pct"/>
            <w:tcBorders>
              <w:top w:val="nil"/>
              <w:left w:val="nil"/>
              <w:bottom w:val="single" w:sz="4" w:space="0" w:color="auto"/>
              <w:right w:val="single" w:sz="4" w:space="0" w:color="auto"/>
            </w:tcBorders>
            <w:shd w:val="clear" w:color="auto" w:fill="auto"/>
            <w:vAlign w:val="bottom"/>
            <w:hideMark/>
          </w:tcPr>
          <w:p w14:paraId="7AA5E326" w14:textId="77777777" w:rsidR="007C4C5F" w:rsidRPr="00DA235A" w:rsidRDefault="007C4C5F" w:rsidP="005151AF">
            <w:pPr>
              <w:spacing w:after="0" w:line="240" w:lineRule="auto"/>
              <w:rPr>
                <w:color w:val="000000"/>
                <w:szCs w:val="22"/>
              </w:rPr>
            </w:pPr>
            <w:r w:rsidRPr="00DA235A">
              <w:rPr>
                <w:color w:val="000000"/>
                <w:szCs w:val="22"/>
              </w:rPr>
              <w:t>Pelhřimov</w:t>
            </w:r>
          </w:p>
        </w:tc>
        <w:tc>
          <w:tcPr>
            <w:tcW w:w="1874" w:type="pct"/>
            <w:tcBorders>
              <w:top w:val="nil"/>
              <w:left w:val="nil"/>
              <w:bottom w:val="single" w:sz="4" w:space="0" w:color="auto"/>
              <w:right w:val="single" w:sz="4" w:space="0" w:color="auto"/>
            </w:tcBorders>
            <w:shd w:val="clear" w:color="auto" w:fill="auto"/>
            <w:vAlign w:val="bottom"/>
            <w:hideMark/>
          </w:tcPr>
          <w:p w14:paraId="49081C1E" w14:textId="77777777" w:rsidR="007C4C5F" w:rsidRPr="00DA235A" w:rsidRDefault="007C4C5F" w:rsidP="005151AF">
            <w:pPr>
              <w:spacing w:after="0" w:line="240" w:lineRule="auto"/>
              <w:rPr>
                <w:color w:val="000000"/>
                <w:szCs w:val="22"/>
              </w:rPr>
            </w:pPr>
            <w:r w:rsidRPr="00DA235A">
              <w:rPr>
                <w:color w:val="000000"/>
                <w:szCs w:val="22"/>
              </w:rPr>
              <w:t>Pelhřimov, U Stínadel 1316</w:t>
            </w:r>
          </w:p>
        </w:tc>
        <w:tc>
          <w:tcPr>
            <w:tcW w:w="595" w:type="pct"/>
            <w:tcBorders>
              <w:top w:val="nil"/>
              <w:left w:val="nil"/>
              <w:bottom w:val="single" w:sz="4" w:space="0" w:color="auto"/>
              <w:right w:val="single" w:sz="4" w:space="0" w:color="auto"/>
            </w:tcBorders>
            <w:shd w:val="clear" w:color="auto" w:fill="auto"/>
            <w:noWrap/>
            <w:vAlign w:val="bottom"/>
            <w:hideMark/>
          </w:tcPr>
          <w:p w14:paraId="572B99B7" w14:textId="77777777" w:rsidR="007C4C5F" w:rsidRPr="00DA235A" w:rsidRDefault="007C4C5F" w:rsidP="005151AF">
            <w:pPr>
              <w:spacing w:after="0" w:line="240" w:lineRule="auto"/>
              <w:jc w:val="center"/>
              <w:rPr>
                <w:color w:val="000000"/>
                <w:szCs w:val="22"/>
              </w:rPr>
            </w:pPr>
            <w:r w:rsidRPr="00DA235A">
              <w:rPr>
                <w:color w:val="000000"/>
                <w:szCs w:val="22"/>
              </w:rPr>
              <w:t>20142323</w:t>
            </w:r>
          </w:p>
        </w:tc>
        <w:tc>
          <w:tcPr>
            <w:tcW w:w="573" w:type="pct"/>
            <w:tcBorders>
              <w:top w:val="nil"/>
              <w:left w:val="nil"/>
              <w:bottom w:val="single" w:sz="4" w:space="0" w:color="auto"/>
              <w:right w:val="single" w:sz="4" w:space="0" w:color="auto"/>
            </w:tcBorders>
            <w:shd w:val="clear" w:color="auto" w:fill="auto"/>
            <w:noWrap/>
            <w:vAlign w:val="bottom"/>
            <w:hideMark/>
          </w:tcPr>
          <w:p w14:paraId="3EB4F41F" w14:textId="77777777" w:rsidR="007C4C5F" w:rsidRPr="00DA235A" w:rsidRDefault="007C4C5F" w:rsidP="005151AF">
            <w:pPr>
              <w:spacing w:after="0" w:line="240" w:lineRule="auto"/>
              <w:jc w:val="center"/>
              <w:rPr>
                <w:color w:val="000000"/>
                <w:szCs w:val="22"/>
              </w:rPr>
            </w:pPr>
            <w:r w:rsidRPr="00DA235A">
              <w:rPr>
                <w:color w:val="000000"/>
                <w:szCs w:val="22"/>
              </w:rPr>
              <w:t>RJ 45</w:t>
            </w:r>
          </w:p>
        </w:tc>
        <w:tc>
          <w:tcPr>
            <w:tcW w:w="708" w:type="pct"/>
            <w:tcBorders>
              <w:top w:val="nil"/>
              <w:left w:val="nil"/>
              <w:bottom w:val="single" w:sz="4" w:space="0" w:color="auto"/>
              <w:right w:val="single" w:sz="4" w:space="0" w:color="auto"/>
            </w:tcBorders>
            <w:shd w:val="clear" w:color="auto" w:fill="auto"/>
            <w:noWrap/>
            <w:vAlign w:val="bottom"/>
            <w:hideMark/>
          </w:tcPr>
          <w:p w14:paraId="3F061FA8" w14:textId="77777777" w:rsidR="007C4C5F" w:rsidRPr="00DA235A" w:rsidRDefault="007C4C5F" w:rsidP="005151AF">
            <w:pPr>
              <w:spacing w:after="0" w:line="240" w:lineRule="auto"/>
              <w:jc w:val="center"/>
              <w:rPr>
                <w:color w:val="000000"/>
                <w:szCs w:val="22"/>
              </w:rPr>
            </w:pPr>
            <w:r w:rsidRPr="00DA235A">
              <w:rPr>
                <w:color w:val="000000"/>
                <w:szCs w:val="22"/>
              </w:rPr>
              <w:t>NE</w:t>
            </w:r>
          </w:p>
        </w:tc>
        <w:tc>
          <w:tcPr>
            <w:tcW w:w="441" w:type="pct"/>
            <w:tcBorders>
              <w:top w:val="nil"/>
              <w:left w:val="nil"/>
              <w:bottom w:val="single" w:sz="4" w:space="0" w:color="auto"/>
              <w:right w:val="single" w:sz="4" w:space="0" w:color="auto"/>
            </w:tcBorders>
            <w:shd w:val="clear" w:color="auto" w:fill="auto"/>
            <w:noWrap/>
            <w:vAlign w:val="bottom"/>
            <w:hideMark/>
          </w:tcPr>
          <w:p w14:paraId="68F93410" w14:textId="77777777" w:rsidR="007C4C5F" w:rsidRPr="00DA235A" w:rsidRDefault="007C4C5F" w:rsidP="005151AF">
            <w:pPr>
              <w:spacing w:after="0" w:line="240" w:lineRule="auto"/>
              <w:jc w:val="center"/>
              <w:rPr>
                <w:color w:val="000000"/>
                <w:szCs w:val="22"/>
              </w:rPr>
            </w:pPr>
            <w:r w:rsidRPr="00DA235A">
              <w:rPr>
                <w:color w:val="000000"/>
                <w:szCs w:val="22"/>
              </w:rPr>
              <w:t>ORSB</w:t>
            </w:r>
          </w:p>
        </w:tc>
      </w:tr>
      <w:tr w:rsidR="007C4C5F" w:rsidRPr="00DA235A" w14:paraId="392AC117" w14:textId="77777777" w:rsidTr="007F12AA">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12BB6BF8" w14:textId="7519B2A7" w:rsidR="007C4C5F" w:rsidRPr="00DA235A" w:rsidRDefault="007C4C5F" w:rsidP="005151AF">
            <w:pPr>
              <w:spacing w:after="0" w:line="240" w:lineRule="auto"/>
              <w:jc w:val="center"/>
              <w:rPr>
                <w:color w:val="000000"/>
                <w:szCs w:val="22"/>
              </w:rPr>
            </w:pPr>
            <w:r>
              <w:rPr>
                <w:color w:val="000000"/>
                <w:szCs w:val="22"/>
              </w:rPr>
              <w:t>BRU</w:t>
            </w:r>
          </w:p>
        </w:tc>
        <w:tc>
          <w:tcPr>
            <w:tcW w:w="507" w:type="pct"/>
            <w:tcBorders>
              <w:top w:val="nil"/>
              <w:left w:val="nil"/>
              <w:bottom w:val="single" w:sz="4" w:space="0" w:color="auto"/>
              <w:right w:val="single" w:sz="4" w:space="0" w:color="auto"/>
            </w:tcBorders>
            <w:shd w:val="clear" w:color="auto" w:fill="auto"/>
            <w:vAlign w:val="bottom"/>
            <w:hideMark/>
          </w:tcPr>
          <w:p w14:paraId="3B29CD47" w14:textId="77777777" w:rsidR="007C4C5F" w:rsidRPr="00DA235A" w:rsidRDefault="007C4C5F" w:rsidP="005151AF">
            <w:pPr>
              <w:spacing w:after="0" w:line="240" w:lineRule="auto"/>
              <w:rPr>
                <w:color w:val="000000"/>
                <w:szCs w:val="22"/>
              </w:rPr>
            </w:pPr>
            <w:r w:rsidRPr="00DA235A">
              <w:rPr>
                <w:color w:val="000000"/>
                <w:szCs w:val="22"/>
              </w:rPr>
              <w:t>Bruntál</w:t>
            </w:r>
          </w:p>
        </w:tc>
        <w:tc>
          <w:tcPr>
            <w:tcW w:w="1874" w:type="pct"/>
            <w:tcBorders>
              <w:top w:val="nil"/>
              <w:left w:val="nil"/>
              <w:bottom w:val="single" w:sz="4" w:space="0" w:color="auto"/>
              <w:right w:val="single" w:sz="4" w:space="0" w:color="auto"/>
            </w:tcBorders>
            <w:shd w:val="clear" w:color="auto" w:fill="auto"/>
            <w:vAlign w:val="bottom"/>
            <w:hideMark/>
          </w:tcPr>
          <w:p w14:paraId="4DB501DF" w14:textId="77777777" w:rsidR="007C4C5F" w:rsidRPr="00DA235A" w:rsidRDefault="007C4C5F" w:rsidP="005151AF">
            <w:pPr>
              <w:spacing w:after="0" w:line="240" w:lineRule="auto"/>
              <w:rPr>
                <w:color w:val="000000"/>
                <w:szCs w:val="22"/>
              </w:rPr>
            </w:pPr>
            <w:r w:rsidRPr="00DA235A">
              <w:rPr>
                <w:color w:val="000000"/>
                <w:szCs w:val="22"/>
              </w:rPr>
              <w:t>Bruntál, Partyzánská 1619/7</w:t>
            </w:r>
          </w:p>
        </w:tc>
        <w:tc>
          <w:tcPr>
            <w:tcW w:w="595" w:type="pct"/>
            <w:tcBorders>
              <w:top w:val="nil"/>
              <w:left w:val="nil"/>
              <w:bottom w:val="single" w:sz="4" w:space="0" w:color="auto"/>
              <w:right w:val="single" w:sz="4" w:space="0" w:color="auto"/>
            </w:tcBorders>
            <w:shd w:val="clear" w:color="auto" w:fill="auto"/>
            <w:noWrap/>
            <w:vAlign w:val="bottom"/>
            <w:hideMark/>
          </w:tcPr>
          <w:p w14:paraId="3415A320" w14:textId="77777777" w:rsidR="007C4C5F" w:rsidRPr="00DA235A" w:rsidRDefault="007C4C5F" w:rsidP="005151AF">
            <w:pPr>
              <w:spacing w:after="0" w:line="240" w:lineRule="auto"/>
              <w:jc w:val="center"/>
              <w:rPr>
                <w:color w:val="000000"/>
                <w:szCs w:val="22"/>
              </w:rPr>
            </w:pPr>
            <w:r w:rsidRPr="00DA235A">
              <w:rPr>
                <w:color w:val="000000"/>
                <w:szCs w:val="22"/>
              </w:rPr>
              <w:t>2835011</w:t>
            </w:r>
          </w:p>
        </w:tc>
        <w:tc>
          <w:tcPr>
            <w:tcW w:w="573" w:type="pct"/>
            <w:tcBorders>
              <w:top w:val="nil"/>
              <w:left w:val="nil"/>
              <w:bottom w:val="single" w:sz="4" w:space="0" w:color="auto"/>
              <w:right w:val="single" w:sz="4" w:space="0" w:color="auto"/>
            </w:tcBorders>
            <w:shd w:val="clear" w:color="auto" w:fill="auto"/>
            <w:noWrap/>
            <w:vAlign w:val="bottom"/>
            <w:hideMark/>
          </w:tcPr>
          <w:p w14:paraId="3D1FD7AB" w14:textId="77777777" w:rsidR="007C4C5F" w:rsidRPr="00DA235A" w:rsidRDefault="007C4C5F" w:rsidP="005151AF">
            <w:pPr>
              <w:spacing w:after="0" w:line="240" w:lineRule="auto"/>
              <w:jc w:val="center"/>
              <w:rPr>
                <w:color w:val="000000"/>
                <w:szCs w:val="22"/>
              </w:rPr>
            </w:pPr>
            <w:r w:rsidRPr="00DA235A">
              <w:rPr>
                <w:color w:val="000000"/>
                <w:szCs w:val="22"/>
              </w:rPr>
              <w:t>RJ 45</w:t>
            </w:r>
          </w:p>
        </w:tc>
        <w:tc>
          <w:tcPr>
            <w:tcW w:w="708" w:type="pct"/>
            <w:tcBorders>
              <w:top w:val="nil"/>
              <w:left w:val="nil"/>
              <w:bottom w:val="single" w:sz="4" w:space="0" w:color="auto"/>
              <w:right w:val="single" w:sz="4" w:space="0" w:color="auto"/>
            </w:tcBorders>
            <w:shd w:val="clear" w:color="auto" w:fill="auto"/>
            <w:noWrap/>
            <w:vAlign w:val="bottom"/>
            <w:hideMark/>
          </w:tcPr>
          <w:p w14:paraId="09A19B2F" w14:textId="77777777" w:rsidR="007C4C5F" w:rsidRPr="00DA235A" w:rsidRDefault="007C4C5F" w:rsidP="005151AF">
            <w:pPr>
              <w:spacing w:after="0" w:line="240" w:lineRule="auto"/>
              <w:jc w:val="center"/>
              <w:rPr>
                <w:color w:val="000000"/>
                <w:szCs w:val="22"/>
              </w:rPr>
            </w:pPr>
            <w:r w:rsidRPr="00DA235A">
              <w:rPr>
                <w:color w:val="000000"/>
                <w:szCs w:val="22"/>
              </w:rPr>
              <w:t>NE</w:t>
            </w:r>
          </w:p>
        </w:tc>
        <w:tc>
          <w:tcPr>
            <w:tcW w:w="441" w:type="pct"/>
            <w:tcBorders>
              <w:top w:val="nil"/>
              <w:left w:val="nil"/>
              <w:bottom w:val="single" w:sz="4" w:space="0" w:color="auto"/>
              <w:right w:val="single" w:sz="4" w:space="0" w:color="auto"/>
            </w:tcBorders>
            <w:shd w:val="clear" w:color="auto" w:fill="auto"/>
            <w:noWrap/>
            <w:vAlign w:val="bottom"/>
            <w:hideMark/>
          </w:tcPr>
          <w:p w14:paraId="17CB084F" w14:textId="77777777" w:rsidR="007C4C5F" w:rsidRPr="00DA235A" w:rsidRDefault="007C4C5F" w:rsidP="005151AF">
            <w:pPr>
              <w:spacing w:after="0" w:line="240" w:lineRule="auto"/>
              <w:jc w:val="center"/>
              <w:rPr>
                <w:color w:val="000000"/>
                <w:szCs w:val="22"/>
              </w:rPr>
            </w:pPr>
            <w:r w:rsidRPr="00DA235A">
              <w:rPr>
                <w:color w:val="000000"/>
                <w:szCs w:val="22"/>
              </w:rPr>
              <w:t>ORSB</w:t>
            </w:r>
          </w:p>
        </w:tc>
      </w:tr>
      <w:tr w:rsidR="007C4C5F" w:rsidRPr="00DA235A" w14:paraId="75700564" w14:textId="77777777" w:rsidTr="007F12AA">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383E6034" w14:textId="54315011" w:rsidR="007C4C5F" w:rsidRPr="00DA235A" w:rsidRDefault="007C4C5F" w:rsidP="005151AF">
            <w:pPr>
              <w:spacing w:after="0" w:line="240" w:lineRule="auto"/>
              <w:jc w:val="center"/>
              <w:rPr>
                <w:color w:val="000000"/>
                <w:szCs w:val="22"/>
              </w:rPr>
            </w:pPr>
            <w:r>
              <w:rPr>
                <w:color w:val="000000"/>
                <w:szCs w:val="22"/>
              </w:rPr>
              <w:t>FRM</w:t>
            </w:r>
          </w:p>
        </w:tc>
        <w:tc>
          <w:tcPr>
            <w:tcW w:w="507" w:type="pct"/>
            <w:tcBorders>
              <w:top w:val="nil"/>
              <w:left w:val="nil"/>
              <w:bottom w:val="single" w:sz="4" w:space="0" w:color="auto"/>
              <w:right w:val="single" w:sz="4" w:space="0" w:color="auto"/>
            </w:tcBorders>
            <w:shd w:val="clear" w:color="auto" w:fill="auto"/>
            <w:vAlign w:val="bottom"/>
            <w:hideMark/>
          </w:tcPr>
          <w:p w14:paraId="4BFD845B" w14:textId="77777777" w:rsidR="007C4C5F" w:rsidRPr="00DA235A" w:rsidRDefault="007C4C5F" w:rsidP="005151AF">
            <w:pPr>
              <w:spacing w:after="0" w:line="240" w:lineRule="auto"/>
              <w:rPr>
                <w:color w:val="000000"/>
                <w:szCs w:val="22"/>
              </w:rPr>
            </w:pPr>
            <w:r w:rsidRPr="00DA235A">
              <w:rPr>
                <w:color w:val="000000"/>
                <w:szCs w:val="22"/>
              </w:rPr>
              <w:t>Frýdek-Místek</w:t>
            </w:r>
          </w:p>
        </w:tc>
        <w:tc>
          <w:tcPr>
            <w:tcW w:w="1874" w:type="pct"/>
            <w:tcBorders>
              <w:top w:val="nil"/>
              <w:left w:val="nil"/>
              <w:bottom w:val="single" w:sz="4" w:space="0" w:color="auto"/>
              <w:right w:val="single" w:sz="4" w:space="0" w:color="auto"/>
            </w:tcBorders>
            <w:shd w:val="clear" w:color="auto" w:fill="auto"/>
            <w:vAlign w:val="bottom"/>
            <w:hideMark/>
          </w:tcPr>
          <w:p w14:paraId="57CB6C40" w14:textId="77777777" w:rsidR="007C4C5F" w:rsidRPr="00DA235A" w:rsidRDefault="007C4C5F" w:rsidP="005151AF">
            <w:pPr>
              <w:spacing w:after="0" w:line="240" w:lineRule="auto"/>
              <w:rPr>
                <w:color w:val="000000"/>
                <w:szCs w:val="22"/>
              </w:rPr>
            </w:pPr>
            <w:r w:rsidRPr="00DA235A">
              <w:rPr>
                <w:color w:val="000000"/>
                <w:szCs w:val="22"/>
              </w:rPr>
              <w:t>Frýdek-Místek, Místek, 4. května 217</w:t>
            </w:r>
          </w:p>
        </w:tc>
        <w:tc>
          <w:tcPr>
            <w:tcW w:w="595" w:type="pct"/>
            <w:tcBorders>
              <w:top w:val="nil"/>
              <w:left w:val="nil"/>
              <w:bottom w:val="single" w:sz="4" w:space="0" w:color="auto"/>
              <w:right w:val="single" w:sz="4" w:space="0" w:color="auto"/>
            </w:tcBorders>
            <w:shd w:val="clear" w:color="auto" w:fill="auto"/>
            <w:noWrap/>
            <w:vAlign w:val="bottom"/>
            <w:hideMark/>
          </w:tcPr>
          <w:p w14:paraId="3204C13F" w14:textId="77777777" w:rsidR="007C4C5F" w:rsidRPr="00DA235A" w:rsidRDefault="007C4C5F" w:rsidP="005151AF">
            <w:pPr>
              <w:spacing w:after="0" w:line="240" w:lineRule="auto"/>
              <w:jc w:val="center"/>
              <w:rPr>
                <w:color w:val="000000"/>
                <w:szCs w:val="22"/>
              </w:rPr>
            </w:pPr>
            <w:r w:rsidRPr="00DA235A">
              <w:rPr>
                <w:color w:val="000000"/>
                <w:szCs w:val="22"/>
              </w:rPr>
              <w:t>20570601</w:t>
            </w:r>
          </w:p>
        </w:tc>
        <w:tc>
          <w:tcPr>
            <w:tcW w:w="573" w:type="pct"/>
            <w:tcBorders>
              <w:top w:val="nil"/>
              <w:left w:val="nil"/>
              <w:bottom w:val="single" w:sz="4" w:space="0" w:color="auto"/>
              <w:right w:val="single" w:sz="4" w:space="0" w:color="auto"/>
            </w:tcBorders>
            <w:shd w:val="clear" w:color="auto" w:fill="auto"/>
            <w:noWrap/>
            <w:vAlign w:val="bottom"/>
            <w:hideMark/>
          </w:tcPr>
          <w:p w14:paraId="7B765A3C" w14:textId="77777777" w:rsidR="007C4C5F" w:rsidRPr="00DA235A" w:rsidRDefault="007C4C5F" w:rsidP="005151AF">
            <w:pPr>
              <w:spacing w:after="0" w:line="240" w:lineRule="auto"/>
              <w:jc w:val="center"/>
              <w:rPr>
                <w:color w:val="000000"/>
                <w:szCs w:val="22"/>
              </w:rPr>
            </w:pPr>
            <w:r w:rsidRPr="00DA235A">
              <w:rPr>
                <w:color w:val="000000"/>
                <w:szCs w:val="22"/>
              </w:rPr>
              <w:t>RJ 45</w:t>
            </w:r>
          </w:p>
        </w:tc>
        <w:tc>
          <w:tcPr>
            <w:tcW w:w="708" w:type="pct"/>
            <w:tcBorders>
              <w:top w:val="nil"/>
              <w:left w:val="nil"/>
              <w:bottom w:val="single" w:sz="4" w:space="0" w:color="auto"/>
              <w:right w:val="single" w:sz="4" w:space="0" w:color="auto"/>
            </w:tcBorders>
            <w:shd w:val="clear" w:color="auto" w:fill="auto"/>
            <w:noWrap/>
            <w:vAlign w:val="bottom"/>
            <w:hideMark/>
          </w:tcPr>
          <w:p w14:paraId="0670B386" w14:textId="77777777" w:rsidR="007C4C5F" w:rsidRPr="00DA235A" w:rsidRDefault="007C4C5F" w:rsidP="005151AF">
            <w:pPr>
              <w:spacing w:after="0" w:line="240" w:lineRule="auto"/>
              <w:jc w:val="center"/>
              <w:rPr>
                <w:color w:val="000000"/>
                <w:szCs w:val="22"/>
              </w:rPr>
            </w:pPr>
            <w:r w:rsidRPr="00DA235A">
              <w:rPr>
                <w:color w:val="000000"/>
                <w:szCs w:val="22"/>
              </w:rPr>
              <w:t>NE</w:t>
            </w:r>
          </w:p>
        </w:tc>
        <w:tc>
          <w:tcPr>
            <w:tcW w:w="441" w:type="pct"/>
            <w:tcBorders>
              <w:top w:val="nil"/>
              <w:left w:val="nil"/>
              <w:bottom w:val="single" w:sz="4" w:space="0" w:color="auto"/>
              <w:right w:val="single" w:sz="4" w:space="0" w:color="auto"/>
            </w:tcBorders>
            <w:shd w:val="clear" w:color="auto" w:fill="auto"/>
            <w:noWrap/>
            <w:vAlign w:val="bottom"/>
            <w:hideMark/>
          </w:tcPr>
          <w:p w14:paraId="2CA3DBBF" w14:textId="77777777" w:rsidR="007C4C5F" w:rsidRPr="00DA235A" w:rsidRDefault="007C4C5F" w:rsidP="005151AF">
            <w:pPr>
              <w:spacing w:after="0" w:line="240" w:lineRule="auto"/>
              <w:jc w:val="center"/>
              <w:rPr>
                <w:color w:val="000000"/>
                <w:szCs w:val="22"/>
              </w:rPr>
            </w:pPr>
            <w:r w:rsidRPr="00DA235A">
              <w:rPr>
                <w:color w:val="000000"/>
                <w:szCs w:val="22"/>
              </w:rPr>
              <w:t>ORSB</w:t>
            </w:r>
          </w:p>
        </w:tc>
      </w:tr>
      <w:tr w:rsidR="007C4C5F" w:rsidRPr="00DA235A" w14:paraId="0BC85EE8" w14:textId="77777777" w:rsidTr="007F12AA">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658BBCF8" w14:textId="6BCAC689" w:rsidR="007C4C5F" w:rsidRPr="00DA235A" w:rsidRDefault="007C4C5F" w:rsidP="005151AF">
            <w:pPr>
              <w:spacing w:after="0" w:line="240" w:lineRule="auto"/>
              <w:jc w:val="center"/>
              <w:rPr>
                <w:color w:val="000000"/>
                <w:szCs w:val="22"/>
              </w:rPr>
            </w:pPr>
            <w:r>
              <w:rPr>
                <w:color w:val="000000"/>
                <w:szCs w:val="22"/>
              </w:rPr>
              <w:t>OPA</w:t>
            </w:r>
          </w:p>
        </w:tc>
        <w:tc>
          <w:tcPr>
            <w:tcW w:w="507" w:type="pct"/>
            <w:tcBorders>
              <w:top w:val="nil"/>
              <w:left w:val="nil"/>
              <w:bottom w:val="single" w:sz="4" w:space="0" w:color="auto"/>
              <w:right w:val="single" w:sz="4" w:space="0" w:color="auto"/>
            </w:tcBorders>
            <w:shd w:val="clear" w:color="auto" w:fill="auto"/>
            <w:vAlign w:val="bottom"/>
            <w:hideMark/>
          </w:tcPr>
          <w:p w14:paraId="3CDD68CF" w14:textId="77777777" w:rsidR="007C4C5F" w:rsidRPr="00DA235A" w:rsidRDefault="007C4C5F" w:rsidP="005151AF">
            <w:pPr>
              <w:spacing w:after="0" w:line="240" w:lineRule="auto"/>
              <w:rPr>
                <w:color w:val="000000"/>
                <w:szCs w:val="22"/>
              </w:rPr>
            </w:pPr>
            <w:r w:rsidRPr="00DA235A">
              <w:rPr>
                <w:color w:val="000000"/>
                <w:szCs w:val="22"/>
              </w:rPr>
              <w:t>Opava</w:t>
            </w:r>
          </w:p>
        </w:tc>
        <w:tc>
          <w:tcPr>
            <w:tcW w:w="1874" w:type="pct"/>
            <w:tcBorders>
              <w:top w:val="nil"/>
              <w:left w:val="nil"/>
              <w:bottom w:val="single" w:sz="4" w:space="0" w:color="auto"/>
              <w:right w:val="single" w:sz="4" w:space="0" w:color="auto"/>
            </w:tcBorders>
            <w:shd w:val="clear" w:color="auto" w:fill="auto"/>
            <w:vAlign w:val="bottom"/>
            <w:hideMark/>
          </w:tcPr>
          <w:p w14:paraId="150AAA90" w14:textId="77777777" w:rsidR="007C4C5F" w:rsidRPr="00DA235A" w:rsidRDefault="007C4C5F" w:rsidP="005151AF">
            <w:pPr>
              <w:spacing w:after="0" w:line="240" w:lineRule="auto"/>
              <w:rPr>
                <w:color w:val="000000"/>
                <w:szCs w:val="22"/>
              </w:rPr>
            </w:pPr>
            <w:r w:rsidRPr="00DA235A">
              <w:rPr>
                <w:color w:val="000000"/>
                <w:szCs w:val="22"/>
              </w:rPr>
              <w:t>Opava, Předměstí, Krnovská 2861/69</w:t>
            </w:r>
          </w:p>
        </w:tc>
        <w:tc>
          <w:tcPr>
            <w:tcW w:w="595" w:type="pct"/>
            <w:tcBorders>
              <w:top w:val="nil"/>
              <w:left w:val="nil"/>
              <w:bottom w:val="single" w:sz="4" w:space="0" w:color="auto"/>
              <w:right w:val="single" w:sz="4" w:space="0" w:color="auto"/>
            </w:tcBorders>
            <w:shd w:val="clear" w:color="auto" w:fill="auto"/>
            <w:noWrap/>
            <w:vAlign w:val="bottom"/>
            <w:hideMark/>
          </w:tcPr>
          <w:p w14:paraId="553E163A" w14:textId="77777777" w:rsidR="007C4C5F" w:rsidRPr="00DA235A" w:rsidRDefault="007C4C5F" w:rsidP="005151AF">
            <w:pPr>
              <w:spacing w:after="0" w:line="240" w:lineRule="auto"/>
              <w:jc w:val="center"/>
              <w:rPr>
                <w:color w:val="000000"/>
                <w:szCs w:val="22"/>
              </w:rPr>
            </w:pPr>
            <w:r w:rsidRPr="00DA235A">
              <w:rPr>
                <w:color w:val="000000"/>
                <w:szCs w:val="22"/>
              </w:rPr>
              <w:t>27967891</w:t>
            </w:r>
          </w:p>
        </w:tc>
        <w:tc>
          <w:tcPr>
            <w:tcW w:w="573" w:type="pct"/>
            <w:tcBorders>
              <w:top w:val="nil"/>
              <w:left w:val="nil"/>
              <w:bottom w:val="single" w:sz="4" w:space="0" w:color="auto"/>
              <w:right w:val="single" w:sz="4" w:space="0" w:color="auto"/>
            </w:tcBorders>
            <w:shd w:val="clear" w:color="auto" w:fill="auto"/>
            <w:noWrap/>
            <w:vAlign w:val="bottom"/>
            <w:hideMark/>
          </w:tcPr>
          <w:p w14:paraId="49E78696" w14:textId="77777777" w:rsidR="007C4C5F" w:rsidRPr="00DA235A" w:rsidRDefault="007C4C5F" w:rsidP="005151AF">
            <w:pPr>
              <w:spacing w:after="0" w:line="240" w:lineRule="auto"/>
              <w:jc w:val="center"/>
              <w:rPr>
                <w:color w:val="000000"/>
                <w:szCs w:val="22"/>
              </w:rPr>
            </w:pPr>
            <w:r w:rsidRPr="00DA235A">
              <w:rPr>
                <w:color w:val="000000"/>
                <w:szCs w:val="22"/>
              </w:rPr>
              <w:t>RJ 45</w:t>
            </w:r>
          </w:p>
        </w:tc>
        <w:tc>
          <w:tcPr>
            <w:tcW w:w="708" w:type="pct"/>
            <w:tcBorders>
              <w:top w:val="nil"/>
              <w:left w:val="nil"/>
              <w:bottom w:val="single" w:sz="4" w:space="0" w:color="auto"/>
              <w:right w:val="single" w:sz="4" w:space="0" w:color="auto"/>
            </w:tcBorders>
            <w:shd w:val="clear" w:color="auto" w:fill="auto"/>
            <w:noWrap/>
            <w:vAlign w:val="bottom"/>
            <w:hideMark/>
          </w:tcPr>
          <w:p w14:paraId="52230853" w14:textId="77777777" w:rsidR="007C4C5F" w:rsidRPr="00DA235A" w:rsidRDefault="007C4C5F" w:rsidP="005151AF">
            <w:pPr>
              <w:spacing w:after="0" w:line="240" w:lineRule="auto"/>
              <w:jc w:val="center"/>
              <w:rPr>
                <w:color w:val="000000"/>
                <w:szCs w:val="22"/>
              </w:rPr>
            </w:pPr>
            <w:r w:rsidRPr="00DA235A">
              <w:rPr>
                <w:color w:val="000000"/>
                <w:szCs w:val="22"/>
              </w:rPr>
              <w:t>NE</w:t>
            </w:r>
          </w:p>
        </w:tc>
        <w:tc>
          <w:tcPr>
            <w:tcW w:w="441" w:type="pct"/>
            <w:tcBorders>
              <w:top w:val="nil"/>
              <w:left w:val="nil"/>
              <w:bottom w:val="single" w:sz="4" w:space="0" w:color="auto"/>
              <w:right w:val="single" w:sz="4" w:space="0" w:color="auto"/>
            </w:tcBorders>
            <w:shd w:val="clear" w:color="auto" w:fill="auto"/>
            <w:noWrap/>
            <w:vAlign w:val="bottom"/>
            <w:hideMark/>
          </w:tcPr>
          <w:p w14:paraId="25033E35" w14:textId="77777777" w:rsidR="007C4C5F" w:rsidRPr="00DA235A" w:rsidRDefault="007C4C5F" w:rsidP="005151AF">
            <w:pPr>
              <w:spacing w:after="0" w:line="240" w:lineRule="auto"/>
              <w:jc w:val="center"/>
              <w:rPr>
                <w:color w:val="000000"/>
                <w:szCs w:val="22"/>
              </w:rPr>
            </w:pPr>
            <w:r w:rsidRPr="00DA235A">
              <w:rPr>
                <w:color w:val="000000"/>
                <w:szCs w:val="22"/>
              </w:rPr>
              <w:t>ORSB</w:t>
            </w:r>
          </w:p>
        </w:tc>
      </w:tr>
      <w:tr w:rsidR="007C4C5F" w:rsidRPr="00DA235A" w14:paraId="1000054B" w14:textId="77777777" w:rsidTr="007F12AA">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20EDA33B" w14:textId="7FE204BC" w:rsidR="007C4C5F" w:rsidRPr="00DA235A" w:rsidRDefault="007C4C5F" w:rsidP="005151AF">
            <w:pPr>
              <w:spacing w:after="0" w:line="240" w:lineRule="auto"/>
              <w:jc w:val="center"/>
              <w:rPr>
                <w:color w:val="000000"/>
                <w:szCs w:val="22"/>
              </w:rPr>
            </w:pPr>
            <w:r>
              <w:rPr>
                <w:color w:val="000000"/>
                <w:szCs w:val="22"/>
              </w:rPr>
              <w:t>OLO</w:t>
            </w:r>
          </w:p>
        </w:tc>
        <w:tc>
          <w:tcPr>
            <w:tcW w:w="507" w:type="pct"/>
            <w:tcBorders>
              <w:top w:val="nil"/>
              <w:left w:val="nil"/>
              <w:bottom w:val="single" w:sz="4" w:space="0" w:color="auto"/>
              <w:right w:val="single" w:sz="4" w:space="0" w:color="auto"/>
            </w:tcBorders>
            <w:shd w:val="clear" w:color="auto" w:fill="auto"/>
            <w:vAlign w:val="bottom"/>
            <w:hideMark/>
          </w:tcPr>
          <w:p w14:paraId="579BC3B5" w14:textId="77777777" w:rsidR="007C4C5F" w:rsidRPr="00DA235A" w:rsidRDefault="007C4C5F" w:rsidP="005151AF">
            <w:pPr>
              <w:spacing w:after="0" w:line="240" w:lineRule="auto"/>
              <w:rPr>
                <w:color w:val="000000"/>
                <w:szCs w:val="22"/>
              </w:rPr>
            </w:pPr>
            <w:r w:rsidRPr="00DA235A">
              <w:rPr>
                <w:color w:val="000000"/>
                <w:szCs w:val="22"/>
              </w:rPr>
              <w:t>Olomouc</w:t>
            </w:r>
          </w:p>
        </w:tc>
        <w:tc>
          <w:tcPr>
            <w:tcW w:w="1874" w:type="pct"/>
            <w:tcBorders>
              <w:top w:val="nil"/>
              <w:left w:val="nil"/>
              <w:bottom w:val="single" w:sz="4" w:space="0" w:color="auto"/>
              <w:right w:val="single" w:sz="4" w:space="0" w:color="auto"/>
            </w:tcBorders>
            <w:shd w:val="clear" w:color="auto" w:fill="auto"/>
            <w:vAlign w:val="bottom"/>
            <w:hideMark/>
          </w:tcPr>
          <w:p w14:paraId="0DAFD637" w14:textId="77777777" w:rsidR="007C4C5F" w:rsidRPr="00DA235A" w:rsidRDefault="007C4C5F" w:rsidP="005151AF">
            <w:pPr>
              <w:spacing w:after="0" w:line="240" w:lineRule="auto"/>
              <w:rPr>
                <w:color w:val="000000"/>
                <w:szCs w:val="22"/>
              </w:rPr>
            </w:pPr>
            <w:r w:rsidRPr="00DA235A">
              <w:rPr>
                <w:color w:val="000000"/>
                <w:szCs w:val="22"/>
              </w:rPr>
              <w:t>Olomouc, Hodolany, Blanická 383/1</w:t>
            </w:r>
          </w:p>
        </w:tc>
        <w:tc>
          <w:tcPr>
            <w:tcW w:w="595" w:type="pct"/>
            <w:tcBorders>
              <w:top w:val="nil"/>
              <w:left w:val="nil"/>
              <w:bottom w:val="single" w:sz="4" w:space="0" w:color="auto"/>
              <w:right w:val="single" w:sz="4" w:space="0" w:color="auto"/>
            </w:tcBorders>
            <w:shd w:val="clear" w:color="auto" w:fill="auto"/>
            <w:noWrap/>
            <w:vAlign w:val="bottom"/>
            <w:hideMark/>
          </w:tcPr>
          <w:p w14:paraId="2DB9BF31" w14:textId="77777777" w:rsidR="007C4C5F" w:rsidRPr="00DA235A" w:rsidRDefault="007C4C5F" w:rsidP="005151AF">
            <w:pPr>
              <w:spacing w:after="0" w:line="240" w:lineRule="auto"/>
              <w:jc w:val="center"/>
              <w:rPr>
                <w:color w:val="000000"/>
                <w:szCs w:val="22"/>
              </w:rPr>
            </w:pPr>
            <w:r w:rsidRPr="00DA235A">
              <w:rPr>
                <w:color w:val="000000"/>
                <w:szCs w:val="22"/>
              </w:rPr>
              <w:t>25533061</w:t>
            </w:r>
          </w:p>
        </w:tc>
        <w:tc>
          <w:tcPr>
            <w:tcW w:w="573" w:type="pct"/>
            <w:tcBorders>
              <w:top w:val="nil"/>
              <w:left w:val="nil"/>
              <w:bottom w:val="single" w:sz="4" w:space="0" w:color="auto"/>
              <w:right w:val="single" w:sz="4" w:space="0" w:color="auto"/>
            </w:tcBorders>
            <w:shd w:val="clear" w:color="auto" w:fill="auto"/>
            <w:noWrap/>
            <w:vAlign w:val="bottom"/>
            <w:hideMark/>
          </w:tcPr>
          <w:p w14:paraId="49E89204" w14:textId="77777777" w:rsidR="007C4C5F" w:rsidRPr="00DA235A" w:rsidRDefault="007C4C5F" w:rsidP="005151AF">
            <w:pPr>
              <w:spacing w:after="0" w:line="240" w:lineRule="auto"/>
              <w:jc w:val="center"/>
              <w:rPr>
                <w:color w:val="000000"/>
                <w:szCs w:val="22"/>
              </w:rPr>
            </w:pPr>
            <w:r w:rsidRPr="00DA235A">
              <w:rPr>
                <w:color w:val="000000"/>
                <w:szCs w:val="22"/>
              </w:rPr>
              <w:t>RJ 45</w:t>
            </w:r>
          </w:p>
        </w:tc>
        <w:tc>
          <w:tcPr>
            <w:tcW w:w="708" w:type="pct"/>
            <w:tcBorders>
              <w:top w:val="nil"/>
              <w:left w:val="nil"/>
              <w:bottom w:val="single" w:sz="4" w:space="0" w:color="auto"/>
              <w:right w:val="single" w:sz="4" w:space="0" w:color="auto"/>
            </w:tcBorders>
            <w:shd w:val="clear" w:color="auto" w:fill="auto"/>
            <w:noWrap/>
            <w:vAlign w:val="bottom"/>
            <w:hideMark/>
          </w:tcPr>
          <w:p w14:paraId="7A368DC6" w14:textId="77777777" w:rsidR="007C4C5F" w:rsidRPr="00DA235A" w:rsidRDefault="007C4C5F" w:rsidP="005151AF">
            <w:pPr>
              <w:spacing w:after="0" w:line="240" w:lineRule="auto"/>
              <w:jc w:val="center"/>
              <w:rPr>
                <w:color w:val="000000"/>
                <w:szCs w:val="22"/>
              </w:rPr>
            </w:pPr>
            <w:r w:rsidRPr="00DA235A">
              <w:rPr>
                <w:color w:val="000000"/>
                <w:szCs w:val="22"/>
              </w:rPr>
              <w:t>NE</w:t>
            </w:r>
          </w:p>
        </w:tc>
        <w:tc>
          <w:tcPr>
            <w:tcW w:w="441" w:type="pct"/>
            <w:tcBorders>
              <w:top w:val="nil"/>
              <w:left w:val="nil"/>
              <w:bottom w:val="single" w:sz="4" w:space="0" w:color="auto"/>
              <w:right w:val="single" w:sz="4" w:space="0" w:color="auto"/>
            </w:tcBorders>
            <w:shd w:val="clear" w:color="auto" w:fill="auto"/>
            <w:noWrap/>
            <w:vAlign w:val="bottom"/>
            <w:hideMark/>
          </w:tcPr>
          <w:p w14:paraId="19E9DB78" w14:textId="77777777" w:rsidR="007C4C5F" w:rsidRPr="00DA235A" w:rsidRDefault="007C4C5F" w:rsidP="005151AF">
            <w:pPr>
              <w:spacing w:after="0" w:line="240" w:lineRule="auto"/>
              <w:jc w:val="center"/>
              <w:rPr>
                <w:color w:val="000000"/>
                <w:szCs w:val="22"/>
              </w:rPr>
            </w:pPr>
            <w:r w:rsidRPr="00DA235A">
              <w:rPr>
                <w:color w:val="000000"/>
                <w:szCs w:val="22"/>
              </w:rPr>
              <w:t>ORSB</w:t>
            </w:r>
          </w:p>
        </w:tc>
      </w:tr>
      <w:tr w:rsidR="007C4C5F" w:rsidRPr="00DA235A" w14:paraId="00CAB8FE" w14:textId="77777777" w:rsidTr="007F12AA">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6BD7BA87" w14:textId="547F5D6B" w:rsidR="007C4C5F" w:rsidRPr="00DA235A" w:rsidRDefault="007C4C5F" w:rsidP="005151AF">
            <w:pPr>
              <w:spacing w:after="0" w:line="240" w:lineRule="auto"/>
              <w:jc w:val="center"/>
              <w:rPr>
                <w:color w:val="000000"/>
                <w:szCs w:val="22"/>
              </w:rPr>
            </w:pPr>
            <w:r>
              <w:rPr>
                <w:color w:val="000000"/>
                <w:szCs w:val="22"/>
              </w:rPr>
              <w:t>SUM</w:t>
            </w:r>
          </w:p>
        </w:tc>
        <w:tc>
          <w:tcPr>
            <w:tcW w:w="507" w:type="pct"/>
            <w:tcBorders>
              <w:top w:val="nil"/>
              <w:left w:val="nil"/>
              <w:bottom w:val="single" w:sz="4" w:space="0" w:color="auto"/>
              <w:right w:val="single" w:sz="4" w:space="0" w:color="auto"/>
            </w:tcBorders>
            <w:shd w:val="clear" w:color="auto" w:fill="auto"/>
            <w:vAlign w:val="bottom"/>
            <w:hideMark/>
          </w:tcPr>
          <w:p w14:paraId="4E1BB44B" w14:textId="77777777" w:rsidR="007C4C5F" w:rsidRPr="00DA235A" w:rsidRDefault="007C4C5F" w:rsidP="005151AF">
            <w:pPr>
              <w:spacing w:after="0" w:line="240" w:lineRule="auto"/>
              <w:rPr>
                <w:color w:val="000000"/>
                <w:szCs w:val="22"/>
              </w:rPr>
            </w:pPr>
            <w:r w:rsidRPr="00DA235A">
              <w:rPr>
                <w:color w:val="000000"/>
                <w:szCs w:val="22"/>
              </w:rPr>
              <w:t>Šumperk</w:t>
            </w:r>
          </w:p>
        </w:tc>
        <w:tc>
          <w:tcPr>
            <w:tcW w:w="1874" w:type="pct"/>
            <w:tcBorders>
              <w:top w:val="nil"/>
              <w:left w:val="nil"/>
              <w:bottom w:val="single" w:sz="4" w:space="0" w:color="auto"/>
              <w:right w:val="single" w:sz="4" w:space="0" w:color="auto"/>
            </w:tcBorders>
            <w:shd w:val="clear" w:color="auto" w:fill="auto"/>
            <w:vAlign w:val="bottom"/>
            <w:hideMark/>
          </w:tcPr>
          <w:p w14:paraId="17E086C7" w14:textId="77777777" w:rsidR="007C4C5F" w:rsidRPr="00DA235A" w:rsidRDefault="007C4C5F" w:rsidP="005151AF">
            <w:pPr>
              <w:spacing w:after="0" w:line="240" w:lineRule="auto"/>
              <w:rPr>
                <w:color w:val="000000"/>
                <w:szCs w:val="22"/>
              </w:rPr>
            </w:pPr>
            <w:r w:rsidRPr="00DA235A">
              <w:rPr>
                <w:color w:val="000000"/>
                <w:szCs w:val="22"/>
              </w:rPr>
              <w:t>Šumperk, Nemocniční 1852/53</w:t>
            </w:r>
          </w:p>
        </w:tc>
        <w:tc>
          <w:tcPr>
            <w:tcW w:w="595" w:type="pct"/>
            <w:tcBorders>
              <w:top w:val="nil"/>
              <w:left w:val="nil"/>
              <w:bottom w:val="single" w:sz="4" w:space="0" w:color="auto"/>
              <w:right w:val="single" w:sz="4" w:space="0" w:color="auto"/>
            </w:tcBorders>
            <w:shd w:val="clear" w:color="auto" w:fill="auto"/>
            <w:noWrap/>
            <w:vAlign w:val="bottom"/>
            <w:hideMark/>
          </w:tcPr>
          <w:p w14:paraId="1B9F387E" w14:textId="77777777" w:rsidR="007C4C5F" w:rsidRPr="00DA235A" w:rsidRDefault="007C4C5F" w:rsidP="005151AF">
            <w:pPr>
              <w:spacing w:after="0" w:line="240" w:lineRule="auto"/>
              <w:jc w:val="center"/>
              <w:rPr>
                <w:color w:val="000000"/>
                <w:szCs w:val="22"/>
              </w:rPr>
            </w:pPr>
            <w:r w:rsidRPr="00DA235A">
              <w:rPr>
                <w:color w:val="000000"/>
                <w:szCs w:val="22"/>
              </w:rPr>
              <w:t>14276003</w:t>
            </w:r>
          </w:p>
        </w:tc>
        <w:tc>
          <w:tcPr>
            <w:tcW w:w="573" w:type="pct"/>
            <w:tcBorders>
              <w:top w:val="nil"/>
              <w:left w:val="nil"/>
              <w:bottom w:val="single" w:sz="4" w:space="0" w:color="auto"/>
              <w:right w:val="single" w:sz="4" w:space="0" w:color="auto"/>
            </w:tcBorders>
            <w:shd w:val="clear" w:color="auto" w:fill="auto"/>
            <w:noWrap/>
            <w:vAlign w:val="bottom"/>
            <w:hideMark/>
          </w:tcPr>
          <w:p w14:paraId="4646F617" w14:textId="77777777" w:rsidR="007C4C5F" w:rsidRPr="00DA235A" w:rsidRDefault="007C4C5F" w:rsidP="005151AF">
            <w:pPr>
              <w:spacing w:after="0" w:line="240" w:lineRule="auto"/>
              <w:jc w:val="center"/>
              <w:rPr>
                <w:color w:val="000000"/>
                <w:szCs w:val="22"/>
              </w:rPr>
            </w:pPr>
            <w:r w:rsidRPr="00DA235A">
              <w:rPr>
                <w:color w:val="000000"/>
                <w:szCs w:val="22"/>
              </w:rPr>
              <w:t>RJ 45</w:t>
            </w:r>
          </w:p>
        </w:tc>
        <w:tc>
          <w:tcPr>
            <w:tcW w:w="708" w:type="pct"/>
            <w:tcBorders>
              <w:top w:val="nil"/>
              <w:left w:val="nil"/>
              <w:bottom w:val="single" w:sz="4" w:space="0" w:color="auto"/>
              <w:right w:val="single" w:sz="4" w:space="0" w:color="auto"/>
            </w:tcBorders>
            <w:shd w:val="clear" w:color="auto" w:fill="auto"/>
            <w:noWrap/>
            <w:vAlign w:val="bottom"/>
            <w:hideMark/>
          </w:tcPr>
          <w:p w14:paraId="2B5BB2AA" w14:textId="77777777" w:rsidR="007C4C5F" w:rsidRPr="00DA235A" w:rsidRDefault="007C4C5F" w:rsidP="005151AF">
            <w:pPr>
              <w:spacing w:after="0" w:line="240" w:lineRule="auto"/>
              <w:jc w:val="center"/>
              <w:rPr>
                <w:color w:val="000000"/>
                <w:szCs w:val="22"/>
              </w:rPr>
            </w:pPr>
            <w:r w:rsidRPr="00DA235A">
              <w:rPr>
                <w:color w:val="000000"/>
                <w:szCs w:val="22"/>
              </w:rPr>
              <w:t>NE</w:t>
            </w:r>
          </w:p>
        </w:tc>
        <w:tc>
          <w:tcPr>
            <w:tcW w:w="441" w:type="pct"/>
            <w:tcBorders>
              <w:top w:val="nil"/>
              <w:left w:val="nil"/>
              <w:bottom w:val="single" w:sz="4" w:space="0" w:color="auto"/>
              <w:right w:val="single" w:sz="4" w:space="0" w:color="auto"/>
            </w:tcBorders>
            <w:shd w:val="clear" w:color="auto" w:fill="auto"/>
            <w:noWrap/>
            <w:vAlign w:val="bottom"/>
            <w:hideMark/>
          </w:tcPr>
          <w:p w14:paraId="77E1E338" w14:textId="77777777" w:rsidR="007C4C5F" w:rsidRPr="00DA235A" w:rsidRDefault="007C4C5F" w:rsidP="005151AF">
            <w:pPr>
              <w:spacing w:after="0" w:line="240" w:lineRule="auto"/>
              <w:jc w:val="center"/>
              <w:rPr>
                <w:color w:val="000000"/>
                <w:szCs w:val="22"/>
              </w:rPr>
            </w:pPr>
            <w:r w:rsidRPr="00DA235A">
              <w:rPr>
                <w:color w:val="000000"/>
                <w:szCs w:val="22"/>
              </w:rPr>
              <w:t>ORSB</w:t>
            </w:r>
          </w:p>
        </w:tc>
      </w:tr>
      <w:tr w:rsidR="007C4C5F" w:rsidRPr="00DA235A" w14:paraId="72AA18DA" w14:textId="77777777" w:rsidTr="007F12AA">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7C27948D" w14:textId="03DAB443" w:rsidR="007C4C5F" w:rsidRPr="00DA235A" w:rsidRDefault="007C4C5F" w:rsidP="005151AF">
            <w:pPr>
              <w:spacing w:after="0" w:line="240" w:lineRule="auto"/>
              <w:jc w:val="center"/>
              <w:rPr>
                <w:color w:val="000000"/>
                <w:szCs w:val="22"/>
              </w:rPr>
            </w:pPr>
            <w:r>
              <w:rPr>
                <w:color w:val="000000"/>
                <w:szCs w:val="22"/>
              </w:rPr>
              <w:t>CRE</w:t>
            </w:r>
          </w:p>
        </w:tc>
        <w:tc>
          <w:tcPr>
            <w:tcW w:w="507" w:type="pct"/>
            <w:tcBorders>
              <w:top w:val="nil"/>
              <w:left w:val="nil"/>
              <w:bottom w:val="single" w:sz="4" w:space="0" w:color="auto"/>
              <w:right w:val="single" w:sz="4" w:space="0" w:color="auto"/>
            </w:tcBorders>
            <w:shd w:val="clear" w:color="auto" w:fill="auto"/>
            <w:vAlign w:val="bottom"/>
            <w:hideMark/>
          </w:tcPr>
          <w:p w14:paraId="157AF2D7" w14:textId="77777777" w:rsidR="007C4C5F" w:rsidRPr="00DA235A" w:rsidRDefault="007C4C5F" w:rsidP="005151AF">
            <w:pPr>
              <w:spacing w:after="0" w:line="240" w:lineRule="auto"/>
              <w:rPr>
                <w:color w:val="000000"/>
                <w:szCs w:val="22"/>
              </w:rPr>
            </w:pPr>
            <w:r w:rsidRPr="00DA235A">
              <w:rPr>
                <w:color w:val="000000"/>
                <w:szCs w:val="22"/>
              </w:rPr>
              <w:t>Chrudim</w:t>
            </w:r>
          </w:p>
        </w:tc>
        <w:tc>
          <w:tcPr>
            <w:tcW w:w="1874" w:type="pct"/>
            <w:tcBorders>
              <w:top w:val="nil"/>
              <w:left w:val="nil"/>
              <w:bottom w:val="single" w:sz="4" w:space="0" w:color="auto"/>
              <w:right w:val="single" w:sz="4" w:space="0" w:color="auto"/>
            </w:tcBorders>
            <w:shd w:val="clear" w:color="auto" w:fill="auto"/>
            <w:vAlign w:val="bottom"/>
            <w:hideMark/>
          </w:tcPr>
          <w:p w14:paraId="28C2ECA9" w14:textId="77777777" w:rsidR="007C4C5F" w:rsidRPr="00DA235A" w:rsidRDefault="007C4C5F" w:rsidP="005151AF">
            <w:pPr>
              <w:spacing w:after="0" w:line="240" w:lineRule="auto"/>
              <w:rPr>
                <w:color w:val="000000"/>
                <w:szCs w:val="22"/>
              </w:rPr>
            </w:pPr>
            <w:r w:rsidRPr="00DA235A">
              <w:rPr>
                <w:color w:val="000000"/>
                <w:szCs w:val="22"/>
              </w:rPr>
              <w:t>Chrudim, Chrudim IV, Poděbradova 909</w:t>
            </w:r>
          </w:p>
        </w:tc>
        <w:tc>
          <w:tcPr>
            <w:tcW w:w="595" w:type="pct"/>
            <w:tcBorders>
              <w:top w:val="nil"/>
              <w:left w:val="nil"/>
              <w:bottom w:val="single" w:sz="4" w:space="0" w:color="auto"/>
              <w:right w:val="single" w:sz="4" w:space="0" w:color="auto"/>
            </w:tcBorders>
            <w:shd w:val="clear" w:color="auto" w:fill="auto"/>
            <w:noWrap/>
            <w:vAlign w:val="bottom"/>
            <w:hideMark/>
          </w:tcPr>
          <w:p w14:paraId="58FDDEF8" w14:textId="77777777" w:rsidR="007C4C5F" w:rsidRPr="00DA235A" w:rsidRDefault="007C4C5F" w:rsidP="005151AF">
            <w:pPr>
              <w:spacing w:after="0" w:line="240" w:lineRule="auto"/>
              <w:jc w:val="center"/>
              <w:rPr>
                <w:color w:val="000000"/>
                <w:szCs w:val="22"/>
              </w:rPr>
            </w:pPr>
            <w:r w:rsidRPr="00DA235A">
              <w:rPr>
                <w:color w:val="000000"/>
                <w:szCs w:val="22"/>
              </w:rPr>
              <w:t>18900666</w:t>
            </w:r>
          </w:p>
        </w:tc>
        <w:tc>
          <w:tcPr>
            <w:tcW w:w="573" w:type="pct"/>
            <w:tcBorders>
              <w:top w:val="nil"/>
              <w:left w:val="nil"/>
              <w:bottom w:val="single" w:sz="4" w:space="0" w:color="auto"/>
              <w:right w:val="single" w:sz="4" w:space="0" w:color="auto"/>
            </w:tcBorders>
            <w:shd w:val="clear" w:color="auto" w:fill="auto"/>
            <w:noWrap/>
            <w:vAlign w:val="bottom"/>
            <w:hideMark/>
          </w:tcPr>
          <w:p w14:paraId="1E5FA630" w14:textId="77777777" w:rsidR="007C4C5F" w:rsidRPr="00DA235A" w:rsidRDefault="007C4C5F" w:rsidP="005151AF">
            <w:pPr>
              <w:spacing w:after="0" w:line="240" w:lineRule="auto"/>
              <w:jc w:val="center"/>
              <w:rPr>
                <w:color w:val="000000"/>
                <w:szCs w:val="22"/>
              </w:rPr>
            </w:pPr>
            <w:r w:rsidRPr="00DA235A">
              <w:rPr>
                <w:color w:val="000000"/>
                <w:szCs w:val="22"/>
              </w:rPr>
              <w:t>RJ 45</w:t>
            </w:r>
          </w:p>
        </w:tc>
        <w:tc>
          <w:tcPr>
            <w:tcW w:w="708" w:type="pct"/>
            <w:tcBorders>
              <w:top w:val="nil"/>
              <w:left w:val="nil"/>
              <w:bottom w:val="single" w:sz="4" w:space="0" w:color="auto"/>
              <w:right w:val="single" w:sz="4" w:space="0" w:color="auto"/>
            </w:tcBorders>
            <w:shd w:val="clear" w:color="auto" w:fill="auto"/>
            <w:noWrap/>
            <w:vAlign w:val="bottom"/>
            <w:hideMark/>
          </w:tcPr>
          <w:p w14:paraId="56774DF6" w14:textId="77777777" w:rsidR="007C4C5F" w:rsidRPr="00DA235A" w:rsidRDefault="007C4C5F" w:rsidP="005151AF">
            <w:pPr>
              <w:spacing w:after="0" w:line="240" w:lineRule="auto"/>
              <w:jc w:val="center"/>
              <w:rPr>
                <w:color w:val="000000"/>
                <w:szCs w:val="22"/>
              </w:rPr>
            </w:pPr>
            <w:r w:rsidRPr="00DA235A">
              <w:rPr>
                <w:color w:val="000000"/>
                <w:szCs w:val="22"/>
              </w:rPr>
              <w:t>NE</w:t>
            </w:r>
          </w:p>
        </w:tc>
        <w:tc>
          <w:tcPr>
            <w:tcW w:w="441" w:type="pct"/>
            <w:tcBorders>
              <w:top w:val="nil"/>
              <w:left w:val="nil"/>
              <w:bottom w:val="single" w:sz="4" w:space="0" w:color="auto"/>
              <w:right w:val="single" w:sz="4" w:space="0" w:color="auto"/>
            </w:tcBorders>
            <w:shd w:val="clear" w:color="auto" w:fill="auto"/>
            <w:noWrap/>
            <w:vAlign w:val="bottom"/>
            <w:hideMark/>
          </w:tcPr>
          <w:p w14:paraId="39F6BDFE" w14:textId="77777777" w:rsidR="007C4C5F" w:rsidRPr="00DA235A" w:rsidRDefault="007C4C5F" w:rsidP="005151AF">
            <w:pPr>
              <w:spacing w:after="0" w:line="240" w:lineRule="auto"/>
              <w:jc w:val="center"/>
              <w:rPr>
                <w:color w:val="000000"/>
                <w:szCs w:val="22"/>
              </w:rPr>
            </w:pPr>
            <w:r w:rsidRPr="00DA235A">
              <w:rPr>
                <w:color w:val="000000"/>
                <w:szCs w:val="22"/>
              </w:rPr>
              <w:t>ORSB</w:t>
            </w:r>
          </w:p>
        </w:tc>
      </w:tr>
      <w:tr w:rsidR="007C4C5F" w:rsidRPr="00DA235A" w14:paraId="3B33679A" w14:textId="77777777" w:rsidTr="007F12AA">
        <w:trPr>
          <w:trHeight w:val="6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028869D8" w14:textId="1DDB6C4C" w:rsidR="007C4C5F" w:rsidRPr="00DA235A" w:rsidRDefault="007C4C5F" w:rsidP="005151AF">
            <w:pPr>
              <w:spacing w:after="0" w:line="240" w:lineRule="auto"/>
              <w:jc w:val="center"/>
              <w:rPr>
                <w:color w:val="000000"/>
                <w:szCs w:val="22"/>
              </w:rPr>
            </w:pPr>
            <w:r>
              <w:rPr>
                <w:color w:val="000000"/>
                <w:szCs w:val="22"/>
              </w:rPr>
              <w:t>PAR</w:t>
            </w:r>
          </w:p>
        </w:tc>
        <w:tc>
          <w:tcPr>
            <w:tcW w:w="507" w:type="pct"/>
            <w:tcBorders>
              <w:top w:val="nil"/>
              <w:left w:val="nil"/>
              <w:bottom w:val="single" w:sz="4" w:space="0" w:color="auto"/>
              <w:right w:val="single" w:sz="4" w:space="0" w:color="auto"/>
            </w:tcBorders>
            <w:shd w:val="clear" w:color="auto" w:fill="auto"/>
            <w:vAlign w:val="bottom"/>
            <w:hideMark/>
          </w:tcPr>
          <w:p w14:paraId="465146AE" w14:textId="77777777" w:rsidR="007C4C5F" w:rsidRPr="00DA235A" w:rsidRDefault="007C4C5F" w:rsidP="005151AF">
            <w:pPr>
              <w:spacing w:after="0" w:line="240" w:lineRule="auto"/>
              <w:rPr>
                <w:color w:val="000000"/>
                <w:szCs w:val="22"/>
              </w:rPr>
            </w:pPr>
            <w:r w:rsidRPr="00DA235A">
              <w:rPr>
                <w:color w:val="000000"/>
                <w:szCs w:val="22"/>
              </w:rPr>
              <w:t>Pardubice</w:t>
            </w:r>
          </w:p>
        </w:tc>
        <w:tc>
          <w:tcPr>
            <w:tcW w:w="1874" w:type="pct"/>
            <w:tcBorders>
              <w:top w:val="nil"/>
              <w:left w:val="nil"/>
              <w:bottom w:val="single" w:sz="4" w:space="0" w:color="auto"/>
              <w:right w:val="single" w:sz="4" w:space="0" w:color="auto"/>
            </w:tcBorders>
            <w:shd w:val="clear" w:color="auto" w:fill="auto"/>
            <w:vAlign w:val="bottom"/>
            <w:hideMark/>
          </w:tcPr>
          <w:p w14:paraId="3711586E" w14:textId="77777777" w:rsidR="007C4C5F" w:rsidRPr="00DA235A" w:rsidRDefault="007C4C5F" w:rsidP="005151AF">
            <w:pPr>
              <w:spacing w:after="0" w:line="240" w:lineRule="auto"/>
              <w:rPr>
                <w:color w:val="000000"/>
                <w:szCs w:val="22"/>
              </w:rPr>
            </w:pPr>
            <w:r w:rsidRPr="00DA235A">
              <w:rPr>
                <w:color w:val="000000"/>
                <w:szCs w:val="22"/>
              </w:rPr>
              <w:t>Pardubice, Zelené Předměstí, Boženy Němcové, 231</w:t>
            </w:r>
          </w:p>
        </w:tc>
        <w:tc>
          <w:tcPr>
            <w:tcW w:w="595" w:type="pct"/>
            <w:tcBorders>
              <w:top w:val="nil"/>
              <w:left w:val="nil"/>
              <w:bottom w:val="single" w:sz="4" w:space="0" w:color="auto"/>
              <w:right w:val="single" w:sz="4" w:space="0" w:color="auto"/>
            </w:tcBorders>
            <w:shd w:val="clear" w:color="auto" w:fill="auto"/>
            <w:noWrap/>
            <w:vAlign w:val="bottom"/>
            <w:hideMark/>
          </w:tcPr>
          <w:p w14:paraId="2F7A4EED" w14:textId="77777777" w:rsidR="007C4C5F" w:rsidRPr="00DA235A" w:rsidRDefault="007C4C5F" w:rsidP="005151AF">
            <w:pPr>
              <w:spacing w:after="0" w:line="240" w:lineRule="auto"/>
              <w:jc w:val="center"/>
              <w:rPr>
                <w:color w:val="000000"/>
                <w:szCs w:val="22"/>
              </w:rPr>
            </w:pPr>
            <w:r w:rsidRPr="00DA235A">
              <w:rPr>
                <w:color w:val="000000"/>
                <w:szCs w:val="22"/>
              </w:rPr>
              <w:t>7692692</w:t>
            </w:r>
          </w:p>
        </w:tc>
        <w:tc>
          <w:tcPr>
            <w:tcW w:w="573" w:type="pct"/>
            <w:tcBorders>
              <w:top w:val="nil"/>
              <w:left w:val="nil"/>
              <w:bottom w:val="single" w:sz="4" w:space="0" w:color="auto"/>
              <w:right w:val="single" w:sz="4" w:space="0" w:color="auto"/>
            </w:tcBorders>
            <w:shd w:val="clear" w:color="auto" w:fill="auto"/>
            <w:noWrap/>
            <w:vAlign w:val="bottom"/>
            <w:hideMark/>
          </w:tcPr>
          <w:p w14:paraId="0232A135" w14:textId="77777777" w:rsidR="007C4C5F" w:rsidRPr="00DA235A" w:rsidRDefault="007C4C5F" w:rsidP="005151AF">
            <w:pPr>
              <w:spacing w:after="0" w:line="240" w:lineRule="auto"/>
              <w:jc w:val="center"/>
              <w:rPr>
                <w:color w:val="000000"/>
                <w:szCs w:val="22"/>
              </w:rPr>
            </w:pPr>
            <w:r w:rsidRPr="00DA235A">
              <w:rPr>
                <w:color w:val="000000"/>
                <w:szCs w:val="22"/>
              </w:rPr>
              <w:t>RJ 45</w:t>
            </w:r>
          </w:p>
        </w:tc>
        <w:tc>
          <w:tcPr>
            <w:tcW w:w="708" w:type="pct"/>
            <w:tcBorders>
              <w:top w:val="nil"/>
              <w:left w:val="nil"/>
              <w:bottom w:val="single" w:sz="4" w:space="0" w:color="auto"/>
              <w:right w:val="single" w:sz="4" w:space="0" w:color="auto"/>
            </w:tcBorders>
            <w:shd w:val="clear" w:color="auto" w:fill="auto"/>
            <w:noWrap/>
            <w:vAlign w:val="bottom"/>
            <w:hideMark/>
          </w:tcPr>
          <w:p w14:paraId="6B5F3030" w14:textId="77777777" w:rsidR="007C4C5F" w:rsidRPr="00DA235A" w:rsidRDefault="007C4C5F" w:rsidP="005151AF">
            <w:pPr>
              <w:spacing w:after="0" w:line="240" w:lineRule="auto"/>
              <w:jc w:val="center"/>
              <w:rPr>
                <w:color w:val="000000"/>
                <w:szCs w:val="22"/>
              </w:rPr>
            </w:pPr>
            <w:r w:rsidRPr="00DA235A">
              <w:rPr>
                <w:color w:val="000000"/>
                <w:szCs w:val="22"/>
              </w:rPr>
              <w:t>NE</w:t>
            </w:r>
          </w:p>
        </w:tc>
        <w:tc>
          <w:tcPr>
            <w:tcW w:w="441" w:type="pct"/>
            <w:tcBorders>
              <w:top w:val="nil"/>
              <w:left w:val="nil"/>
              <w:bottom w:val="single" w:sz="4" w:space="0" w:color="auto"/>
              <w:right w:val="single" w:sz="4" w:space="0" w:color="auto"/>
            </w:tcBorders>
            <w:shd w:val="clear" w:color="auto" w:fill="auto"/>
            <w:noWrap/>
            <w:vAlign w:val="bottom"/>
            <w:hideMark/>
          </w:tcPr>
          <w:p w14:paraId="3DC89BA6" w14:textId="77777777" w:rsidR="007C4C5F" w:rsidRPr="00DA235A" w:rsidRDefault="007C4C5F" w:rsidP="005151AF">
            <w:pPr>
              <w:spacing w:after="0" w:line="240" w:lineRule="auto"/>
              <w:jc w:val="center"/>
              <w:rPr>
                <w:color w:val="000000"/>
                <w:szCs w:val="22"/>
              </w:rPr>
            </w:pPr>
            <w:r w:rsidRPr="00DA235A">
              <w:rPr>
                <w:color w:val="000000"/>
                <w:szCs w:val="22"/>
              </w:rPr>
              <w:t>ORSB</w:t>
            </w:r>
          </w:p>
        </w:tc>
      </w:tr>
      <w:tr w:rsidR="007C4C5F" w:rsidRPr="00DA235A" w14:paraId="54AE83A2" w14:textId="77777777" w:rsidTr="007F12AA">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3E1A412F" w14:textId="0AF63C64" w:rsidR="007C4C5F" w:rsidRPr="00DA235A" w:rsidRDefault="007C4C5F" w:rsidP="005151AF">
            <w:pPr>
              <w:spacing w:after="0" w:line="240" w:lineRule="auto"/>
              <w:jc w:val="center"/>
              <w:rPr>
                <w:color w:val="000000"/>
                <w:szCs w:val="22"/>
              </w:rPr>
            </w:pPr>
            <w:r>
              <w:rPr>
                <w:color w:val="000000"/>
                <w:szCs w:val="22"/>
              </w:rPr>
              <w:t>UNO</w:t>
            </w:r>
          </w:p>
        </w:tc>
        <w:tc>
          <w:tcPr>
            <w:tcW w:w="507" w:type="pct"/>
            <w:tcBorders>
              <w:top w:val="nil"/>
              <w:left w:val="nil"/>
              <w:bottom w:val="single" w:sz="4" w:space="0" w:color="auto"/>
              <w:right w:val="single" w:sz="4" w:space="0" w:color="auto"/>
            </w:tcBorders>
            <w:shd w:val="clear" w:color="auto" w:fill="auto"/>
            <w:vAlign w:val="bottom"/>
            <w:hideMark/>
          </w:tcPr>
          <w:p w14:paraId="1043716F" w14:textId="77777777" w:rsidR="007C4C5F" w:rsidRPr="00DA235A" w:rsidRDefault="007C4C5F" w:rsidP="005151AF">
            <w:pPr>
              <w:spacing w:after="0" w:line="240" w:lineRule="auto"/>
              <w:rPr>
                <w:color w:val="000000"/>
                <w:szCs w:val="22"/>
              </w:rPr>
            </w:pPr>
            <w:r w:rsidRPr="00DA235A">
              <w:rPr>
                <w:color w:val="000000"/>
                <w:szCs w:val="22"/>
              </w:rPr>
              <w:t>Ústí nad Orlicí</w:t>
            </w:r>
          </w:p>
        </w:tc>
        <w:tc>
          <w:tcPr>
            <w:tcW w:w="1874" w:type="pct"/>
            <w:tcBorders>
              <w:top w:val="nil"/>
              <w:left w:val="nil"/>
              <w:bottom w:val="single" w:sz="4" w:space="0" w:color="auto"/>
              <w:right w:val="single" w:sz="4" w:space="0" w:color="auto"/>
            </w:tcBorders>
            <w:shd w:val="clear" w:color="auto" w:fill="auto"/>
            <w:vAlign w:val="bottom"/>
            <w:hideMark/>
          </w:tcPr>
          <w:p w14:paraId="06635C23" w14:textId="77777777" w:rsidR="007C4C5F" w:rsidRPr="00DA235A" w:rsidRDefault="007C4C5F" w:rsidP="005151AF">
            <w:pPr>
              <w:spacing w:after="0" w:line="240" w:lineRule="auto"/>
              <w:rPr>
                <w:color w:val="000000"/>
                <w:szCs w:val="22"/>
              </w:rPr>
            </w:pPr>
            <w:r w:rsidRPr="00DA235A">
              <w:rPr>
                <w:color w:val="000000"/>
                <w:szCs w:val="22"/>
              </w:rPr>
              <w:t>Ústí nad Orlicí, Tvardkova 1191</w:t>
            </w:r>
          </w:p>
        </w:tc>
        <w:tc>
          <w:tcPr>
            <w:tcW w:w="595" w:type="pct"/>
            <w:tcBorders>
              <w:top w:val="nil"/>
              <w:left w:val="nil"/>
              <w:bottom w:val="single" w:sz="4" w:space="0" w:color="auto"/>
              <w:right w:val="single" w:sz="4" w:space="0" w:color="auto"/>
            </w:tcBorders>
            <w:shd w:val="clear" w:color="auto" w:fill="auto"/>
            <w:noWrap/>
            <w:vAlign w:val="bottom"/>
            <w:hideMark/>
          </w:tcPr>
          <w:p w14:paraId="2CD24FA8" w14:textId="77777777" w:rsidR="007C4C5F" w:rsidRPr="00DA235A" w:rsidRDefault="007C4C5F" w:rsidP="005151AF">
            <w:pPr>
              <w:spacing w:after="0" w:line="240" w:lineRule="auto"/>
              <w:jc w:val="center"/>
              <w:rPr>
                <w:color w:val="000000"/>
                <w:szCs w:val="22"/>
              </w:rPr>
            </w:pPr>
            <w:r w:rsidRPr="00DA235A">
              <w:rPr>
                <w:color w:val="000000"/>
                <w:szCs w:val="22"/>
              </w:rPr>
              <w:t>24747262</w:t>
            </w:r>
          </w:p>
        </w:tc>
        <w:tc>
          <w:tcPr>
            <w:tcW w:w="573" w:type="pct"/>
            <w:tcBorders>
              <w:top w:val="nil"/>
              <w:left w:val="nil"/>
              <w:bottom w:val="single" w:sz="4" w:space="0" w:color="auto"/>
              <w:right w:val="single" w:sz="4" w:space="0" w:color="auto"/>
            </w:tcBorders>
            <w:shd w:val="clear" w:color="auto" w:fill="auto"/>
            <w:noWrap/>
            <w:vAlign w:val="bottom"/>
            <w:hideMark/>
          </w:tcPr>
          <w:p w14:paraId="1B46A890" w14:textId="77777777" w:rsidR="007C4C5F" w:rsidRPr="00DA235A" w:rsidRDefault="007C4C5F" w:rsidP="005151AF">
            <w:pPr>
              <w:spacing w:after="0" w:line="240" w:lineRule="auto"/>
              <w:jc w:val="center"/>
              <w:rPr>
                <w:color w:val="000000"/>
                <w:szCs w:val="22"/>
              </w:rPr>
            </w:pPr>
            <w:r w:rsidRPr="00DA235A">
              <w:rPr>
                <w:color w:val="000000"/>
                <w:szCs w:val="22"/>
              </w:rPr>
              <w:t>RJ 45</w:t>
            </w:r>
          </w:p>
        </w:tc>
        <w:tc>
          <w:tcPr>
            <w:tcW w:w="708" w:type="pct"/>
            <w:tcBorders>
              <w:top w:val="nil"/>
              <w:left w:val="nil"/>
              <w:bottom w:val="single" w:sz="4" w:space="0" w:color="auto"/>
              <w:right w:val="single" w:sz="4" w:space="0" w:color="auto"/>
            </w:tcBorders>
            <w:shd w:val="clear" w:color="auto" w:fill="auto"/>
            <w:noWrap/>
            <w:vAlign w:val="bottom"/>
            <w:hideMark/>
          </w:tcPr>
          <w:p w14:paraId="00BD6F90" w14:textId="77777777" w:rsidR="007C4C5F" w:rsidRPr="00DA235A" w:rsidRDefault="007C4C5F" w:rsidP="005151AF">
            <w:pPr>
              <w:spacing w:after="0" w:line="240" w:lineRule="auto"/>
              <w:jc w:val="center"/>
              <w:rPr>
                <w:color w:val="000000"/>
                <w:szCs w:val="22"/>
              </w:rPr>
            </w:pPr>
            <w:r w:rsidRPr="00DA235A">
              <w:rPr>
                <w:color w:val="000000"/>
                <w:szCs w:val="22"/>
              </w:rPr>
              <w:t>NE</w:t>
            </w:r>
          </w:p>
        </w:tc>
        <w:tc>
          <w:tcPr>
            <w:tcW w:w="441" w:type="pct"/>
            <w:tcBorders>
              <w:top w:val="nil"/>
              <w:left w:val="nil"/>
              <w:bottom w:val="single" w:sz="4" w:space="0" w:color="auto"/>
              <w:right w:val="single" w:sz="4" w:space="0" w:color="auto"/>
            </w:tcBorders>
            <w:shd w:val="clear" w:color="auto" w:fill="auto"/>
            <w:noWrap/>
            <w:vAlign w:val="bottom"/>
            <w:hideMark/>
          </w:tcPr>
          <w:p w14:paraId="7E6D9338" w14:textId="77777777" w:rsidR="007C4C5F" w:rsidRPr="00DA235A" w:rsidRDefault="007C4C5F" w:rsidP="005151AF">
            <w:pPr>
              <w:spacing w:after="0" w:line="240" w:lineRule="auto"/>
              <w:jc w:val="center"/>
              <w:rPr>
                <w:color w:val="000000"/>
                <w:szCs w:val="22"/>
              </w:rPr>
            </w:pPr>
            <w:r w:rsidRPr="00DA235A">
              <w:rPr>
                <w:color w:val="000000"/>
                <w:szCs w:val="22"/>
              </w:rPr>
              <w:t>ORSB</w:t>
            </w:r>
          </w:p>
        </w:tc>
      </w:tr>
      <w:tr w:rsidR="007C4C5F" w:rsidRPr="00DA235A" w14:paraId="4568D1D7" w14:textId="77777777" w:rsidTr="007F12AA">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45FCB059" w14:textId="3A7C1802" w:rsidR="007C4C5F" w:rsidRPr="00DA235A" w:rsidRDefault="007C4C5F" w:rsidP="005151AF">
            <w:pPr>
              <w:spacing w:after="0" w:line="240" w:lineRule="auto"/>
              <w:jc w:val="center"/>
              <w:rPr>
                <w:color w:val="000000"/>
                <w:szCs w:val="22"/>
              </w:rPr>
            </w:pPr>
            <w:r>
              <w:rPr>
                <w:color w:val="000000"/>
                <w:szCs w:val="22"/>
              </w:rPr>
              <w:t>KRD</w:t>
            </w:r>
          </w:p>
        </w:tc>
        <w:tc>
          <w:tcPr>
            <w:tcW w:w="507" w:type="pct"/>
            <w:tcBorders>
              <w:top w:val="nil"/>
              <w:left w:val="nil"/>
              <w:bottom w:val="single" w:sz="4" w:space="0" w:color="auto"/>
              <w:right w:val="single" w:sz="4" w:space="0" w:color="auto"/>
            </w:tcBorders>
            <w:shd w:val="clear" w:color="auto" w:fill="auto"/>
            <w:vAlign w:val="bottom"/>
            <w:hideMark/>
          </w:tcPr>
          <w:p w14:paraId="0A061FA6" w14:textId="77777777" w:rsidR="007C4C5F" w:rsidRPr="00DA235A" w:rsidRDefault="007C4C5F" w:rsidP="005151AF">
            <w:pPr>
              <w:spacing w:after="0" w:line="240" w:lineRule="auto"/>
              <w:rPr>
                <w:color w:val="000000"/>
                <w:szCs w:val="22"/>
              </w:rPr>
            </w:pPr>
            <w:r w:rsidRPr="00DA235A">
              <w:rPr>
                <w:color w:val="000000"/>
                <w:szCs w:val="22"/>
              </w:rPr>
              <w:t>Králův Dvůr</w:t>
            </w:r>
          </w:p>
        </w:tc>
        <w:tc>
          <w:tcPr>
            <w:tcW w:w="1874" w:type="pct"/>
            <w:tcBorders>
              <w:top w:val="nil"/>
              <w:left w:val="nil"/>
              <w:bottom w:val="single" w:sz="4" w:space="0" w:color="auto"/>
              <w:right w:val="single" w:sz="4" w:space="0" w:color="auto"/>
            </w:tcBorders>
            <w:shd w:val="clear" w:color="auto" w:fill="auto"/>
            <w:vAlign w:val="bottom"/>
            <w:hideMark/>
          </w:tcPr>
          <w:p w14:paraId="27F8EA90" w14:textId="77777777" w:rsidR="007C4C5F" w:rsidRPr="00DA235A" w:rsidRDefault="007C4C5F" w:rsidP="005151AF">
            <w:pPr>
              <w:spacing w:after="0" w:line="240" w:lineRule="auto"/>
              <w:rPr>
                <w:color w:val="000000"/>
                <w:szCs w:val="22"/>
              </w:rPr>
            </w:pPr>
            <w:r w:rsidRPr="00DA235A">
              <w:rPr>
                <w:color w:val="000000"/>
                <w:szCs w:val="22"/>
              </w:rPr>
              <w:t>Králův Dvůr, Pod Hájem 324</w:t>
            </w:r>
          </w:p>
        </w:tc>
        <w:tc>
          <w:tcPr>
            <w:tcW w:w="595" w:type="pct"/>
            <w:tcBorders>
              <w:top w:val="nil"/>
              <w:left w:val="nil"/>
              <w:bottom w:val="single" w:sz="4" w:space="0" w:color="auto"/>
              <w:right w:val="single" w:sz="4" w:space="0" w:color="auto"/>
            </w:tcBorders>
            <w:shd w:val="clear" w:color="auto" w:fill="auto"/>
            <w:noWrap/>
            <w:vAlign w:val="bottom"/>
            <w:hideMark/>
          </w:tcPr>
          <w:p w14:paraId="134B6630" w14:textId="77777777" w:rsidR="007C4C5F" w:rsidRPr="00DA235A" w:rsidRDefault="007C4C5F" w:rsidP="005151AF">
            <w:pPr>
              <w:spacing w:after="0" w:line="240" w:lineRule="auto"/>
              <w:jc w:val="center"/>
              <w:rPr>
                <w:color w:val="000000"/>
                <w:szCs w:val="22"/>
              </w:rPr>
            </w:pPr>
            <w:r w:rsidRPr="00DA235A">
              <w:rPr>
                <w:color w:val="000000"/>
                <w:szCs w:val="22"/>
              </w:rPr>
              <w:t>22824596</w:t>
            </w:r>
          </w:p>
        </w:tc>
        <w:tc>
          <w:tcPr>
            <w:tcW w:w="573" w:type="pct"/>
            <w:tcBorders>
              <w:top w:val="nil"/>
              <w:left w:val="nil"/>
              <w:bottom w:val="single" w:sz="4" w:space="0" w:color="auto"/>
              <w:right w:val="single" w:sz="4" w:space="0" w:color="auto"/>
            </w:tcBorders>
            <w:shd w:val="clear" w:color="auto" w:fill="auto"/>
            <w:noWrap/>
            <w:vAlign w:val="bottom"/>
            <w:hideMark/>
          </w:tcPr>
          <w:p w14:paraId="4E9C0B0A" w14:textId="77777777" w:rsidR="007C4C5F" w:rsidRPr="00DA235A" w:rsidRDefault="007C4C5F" w:rsidP="005151AF">
            <w:pPr>
              <w:spacing w:after="0" w:line="240" w:lineRule="auto"/>
              <w:jc w:val="center"/>
              <w:rPr>
                <w:color w:val="000000"/>
                <w:szCs w:val="22"/>
              </w:rPr>
            </w:pPr>
            <w:r w:rsidRPr="00DA235A">
              <w:rPr>
                <w:color w:val="000000"/>
                <w:szCs w:val="22"/>
              </w:rPr>
              <w:t>RJ 45</w:t>
            </w:r>
          </w:p>
        </w:tc>
        <w:tc>
          <w:tcPr>
            <w:tcW w:w="708" w:type="pct"/>
            <w:tcBorders>
              <w:top w:val="nil"/>
              <w:left w:val="nil"/>
              <w:bottom w:val="single" w:sz="4" w:space="0" w:color="auto"/>
              <w:right w:val="single" w:sz="4" w:space="0" w:color="auto"/>
            </w:tcBorders>
            <w:shd w:val="clear" w:color="auto" w:fill="auto"/>
            <w:noWrap/>
            <w:vAlign w:val="bottom"/>
            <w:hideMark/>
          </w:tcPr>
          <w:p w14:paraId="53606309" w14:textId="77777777" w:rsidR="007C4C5F" w:rsidRPr="00DA235A" w:rsidRDefault="007C4C5F" w:rsidP="005151AF">
            <w:pPr>
              <w:spacing w:after="0" w:line="240" w:lineRule="auto"/>
              <w:jc w:val="center"/>
              <w:rPr>
                <w:color w:val="000000"/>
                <w:szCs w:val="22"/>
              </w:rPr>
            </w:pPr>
            <w:r w:rsidRPr="00DA235A">
              <w:rPr>
                <w:color w:val="000000"/>
                <w:szCs w:val="22"/>
              </w:rPr>
              <w:t>NE</w:t>
            </w:r>
          </w:p>
        </w:tc>
        <w:tc>
          <w:tcPr>
            <w:tcW w:w="441" w:type="pct"/>
            <w:tcBorders>
              <w:top w:val="nil"/>
              <w:left w:val="nil"/>
              <w:bottom w:val="single" w:sz="4" w:space="0" w:color="auto"/>
              <w:right w:val="single" w:sz="4" w:space="0" w:color="auto"/>
            </w:tcBorders>
            <w:shd w:val="clear" w:color="auto" w:fill="auto"/>
            <w:noWrap/>
            <w:vAlign w:val="bottom"/>
            <w:hideMark/>
          </w:tcPr>
          <w:p w14:paraId="33C43965" w14:textId="77777777" w:rsidR="007C4C5F" w:rsidRPr="00DA235A" w:rsidRDefault="007C4C5F" w:rsidP="005151AF">
            <w:pPr>
              <w:spacing w:after="0" w:line="240" w:lineRule="auto"/>
              <w:jc w:val="center"/>
              <w:rPr>
                <w:color w:val="000000"/>
                <w:szCs w:val="22"/>
              </w:rPr>
            </w:pPr>
            <w:r w:rsidRPr="00DA235A">
              <w:rPr>
                <w:color w:val="000000"/>
                <w:szCs w:val="22"/>
              </w:rPr>
              <w:t>ORSB</w:t>
            </w:r>
          </w:p>
        </w:tc>
      </w:tr>
      <w:tr w:rsidR="007C4C5F" w:rsidRPr="00DA235A" w14:paraId="4F771687" w14:textId="77777777" w:rsidTr="007F12AA">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6147047D" w14:textId="524FC262" w:rsidR="007C4C5F" w:rsidRPr="00DA235A" w:rsidRDefault="007C4C5F" w:rsidP="005151AF">
            <w:pPr>
              <w:spacing w:after="0" w:line="240" w:lineRule="auto"/>
              <w:jc w:val="center"/>
              <w:rPr>
                <w:color w:val="000000"/>
                <w:szCs w:val="22"/>
              </w:rPr>
            </w:pPr>
            <w:r>
              <w:rPr>
                <w:color w:val="000000"/>
                <w:szCs w:val="22"/>
              </w:rPr>
              <w:t>MEL</w:t>
            </w:r>
          </w:p>
        </w:tc>
        <w:tc>
          <w:tcPr>
            <w:tcW w:w="507" w:type="pct"/>
            <w:tcBorders>
              <w:top w:val="nil"/>
              <w:left w:val="nil"/>
              <w:bottom w:val="single" w:sz="4" w:space="0" w:color="auto"/>
              <w:right w:val="single" w:sz="4" w:space="0" w:color="auto"/>
            </w:tcBorders>
            <w:shd w:val="clear" w:color="auto" w:fill="auto"/>
            <w:vAlign w:val="bottom"/>
            <w:hideMark/>
          </w:tcPr>
          <w:p w14:paraId="7C841203" w14:textId="77777777" w:rsidR="007C4C5F" w:rsidRPr="00DA235A" w:rsidRDefault="007C4C5F" w:rsidP="005151AF">
            <w:pPr>
              <w:spacing w:after="0" w:line="240" w:lineRule="auto"/>
              <w:rPr>
                <w:color w:val="000000"/>
                <w:szCs w:val="22"/>
              </w:rPr>
            </w:pPr>
            <w:r w:rsidRPr="00DA235A">
              <w:rPr>
                <w:color w:val="000000"/>
                <w:szCs w:val="22"/>
              </w:rPr>
              <w:t>Mělník</w:t>
            </w:r>
          </w:p>
        </w:tc>
        <w:tc>
          <w:tcPr>
            <w:tcW w:w="1874" w:type="pct"/>
            <w:tcBorders>
              <w:top w:val="nil"/>
              <w:left w:val="nil"/>
              <w:bottom w:val="single" w:sz="4" w:space="0" w:color="auto"/>
              <w:right w:val="single" w:sz="4" w:space="0" w:color="auto"/>
            </w:tcBorders>
            <w:shd w:val="clear" w:color="auto" w:fill="auto"/>
            <w:vAlign w:val="bottom"/>
            <w:hideMark/>
          </w:tcPr>
          <w:p w14:paraId="71B3FECA" w14:textId="77777777" w:rsidR="007C4C5F" w:rsidRPr="00DA235A" w:rsidRDefault="007C4C5F" w:rsidP="005151AF">
            <w:pPr>
              <w:spacing w:after="0" w:line="240" w:lineRule="auto"/>
              <w:rPr>
                <w:color w:val="000000"/>
                <w:szCs w:val="22"/>
              </w:rPr>
            </w:pPr>
            <w:r w:rsidRPr="00DA235A">
              <w:rPr>
                <w:color w:val="000000"/>
                <w:szCs w:val="22"/>
              </w:rPr>
              <w:t>Mělník, Bezručova 109</w:t>
            </w:r>
          </w:p>
        </w:tc>
        <w:tc>
          <w:tcPr>
            <w:tcW w:w="595" w:type="pct"/>
            <w:tcBorders>
              <w:top w:val="nil"/>
              <w:left w:val="nil"/>
              <w:bottom w:val="single" w:sz="4" w:space="0" w:color="auto"/>
              <w:right w:val="single" w:sz="4" w:space="0" w:color="auto"/>
            </w:tcBorders>
            <w:shd w:val="clear" w:color="auto" w:fill="auto"/>
            <w:noWrap/>
            <w:vAlign w:val="bottom"/>
            <w:hideMark/>
          </w:tcPr>
          <w:p w14:paraId="21427569" w14:textId="77777777" w:rsidR="007C4C5F" w:rsidRPr="00DA235A" w:rsidRDefault="007C4C5F" w:rsidP="005151AF">
            <w:pPr>
              <w:spacing w:after="0" w:line="240" w:lineRule="auto"/>
              <w:jc w:val="center"/>
              <w:rPr>
                <w:color w:val="000000"/>
                <w:szCs w:val="22"/>
              </w:rPr>
            </w:pPr>
            <w:r w:rsidRPr="00DA235A">
              <w:rPr>
                <w:color w:val="000000"/>
                <w:szCs w:val="22"/>
              </w:rPr>
              <w:t>11660040</w:t>
            </w:r>
          </w:p>
        </w:tc>
        <w:tc>
          <w:tcPr>
            <w:tcW w:w="573" w:type="pct"/>
            <w:tcBorders>
              <w:top w:val="nil"/>
              <w:left w:val="nil"/>
              <w:bottom w:val="single" w:sz="4" w:space="0" w:color="auto"/>
              <w:right w:val="single" w:sz="4" w:space="0" w:color="auto"/>
            </w:tcBorders>
            <w:shd w:val="clear" w:color="auto" w:fill="auto"/>
            <w:noWrap/>
            <w:vAlign w:val="bottom"/>
            <w:hideMark/>
          </w:tcPr>
          <w:p w14:paraId="0D9EF186" w14:textId="77777777" w:rsidR="007C4C5F" w:rsidRPr="00DA235A" w:rsidRDefault="007C4C5F" w:rsidP="005151AF">
            <w:pPr>
              <w:spacing w:after="0" w:line="240" w:lineRule="auto"/>
              <w:jc w:val="center"/>
              <w:rPr>
                <w:color w:val="000000"/>
                <w:szCs w:val="22"/>
              </w:rPr>
            </w:pPr>
            <w:r w:rsidRPr="00DA235A">
              <w:rPr>
                <w:color w:val="000000"/>
                <w:szCs w:val="22"/>
              </w:rPr>
              <w:t>RJ 45</w:t>
            </w:r>
          </w:p>
        </w:tc>
        <w:tc>
          <w:tcPr>
            <w:tcW w:w="708" w:type="pct"/>
            <w:tcBorders>
              <w:top w:val="nil"/>
              <w:left w:val="nil"/>
              <w:bottom w:val="single" w:sz="4" w:space="0" w:color="auto"/>
              <w:right w:val="single" w:sz="4" w:space="0" w:color="auto"/>
            </w:tcBorders>
            <w:shd w:val="clear" w:color="auto" w:fill="auto"/>
            <w:noWrap/>
            <w:vAlign w:val="bottom"/>
            <w:hideMark/>
          </w:tcPr>
          <w:p w14:paraId="25A453E2" w14:textId="77777777" w:rsidR="007C4C5F" w:rsidRPr="00DA235A" w:rsidRDefault="007C4C5F" w:rsidP="005151AF">
            <w:pPr>
              <w:spacing w:after="0" w:line="240" w:lineRule="auto"/>
              <w:jc w:val="center"/>
              <w:rPr>
                <w:color w:val="000000"/>
                <w:szCs w:val="22"/>
              </w:rPr>
            </w:pPr>
            <w:r w:rsidRPr="00DA235A">
              <w:rPr>
                <w:color w:val="000000"/>
                <w:szCs w:val="22"/>
              </w:rPr>
              <w:t>NE</w:t>
            </w:r>
          </w:p>
        </w:tc>
        <w:tc>
          <w:tcPr>
            <w:tcW w:w="441" w:type="pct"/>
            <w:tcBorders>
              <w:top w:val="nil"/>
              <w:left w:val="nil"/>
              <w:bottom w:val="single" w:sz="4" w:space="0" w:color="auto"/>
              <w:right w:val="single" w:sz="4" w:space="0" w:color="auto"/>
            </w:tcBorders>
            <w:shd w:val="clear" w:color="auto" w:fill="auto"/>
            <w:noWrap/>
            <w:vAlign w:val="bottom"/>
            <w:hideMark/>
          </w:tcPr>
          <w:p w14:paraId="2C32D367" w14:textId="77777777" w:rsidR="007C4C5F" w:rsidRPr="00DA235A" w:rsidRDefault="007C4C5F" w:rsidP="005151AF">
            <w:pPr>
              <w:spacing w:after="0" w:line="240" w:lineRule="auto"/>
              <w:jc w:val="center"/>
              <w:rPr>
                <w:color w:val="000000"/>
                <w:szCs w:val="22"/>
              </w:rPr>
            </w:pPr>
            <w:r w:rsidRPr="00DA235A">
              <w:rPr>
                <w:color w:val="000000"/>
                <w:szCs w:val="22"/>
              </w:rPr>
              <w:t>ORSB</w:t>
            </w:r>
          </w:p>
        </w:tc>
      </w:tr>
    </w:tbl>
    <w:p w14:paraId="7FE80BA1" w14:textId="07FF55A0" w:rsidR="00DA235A" w:rsidRDefault="00DA235A" w:rsidP="00747D5A">
      <w:pPr>
        <w:pStyle w:val="RLTextlnkuslovan"/>
        <w:numPr>
          <w:ilvl w:val="0"/>
          <w:numId w:val="0"/>
        </w:numPr>
        <w:rPr>
          <w:lang w:val="cs-CZ" w:eastAsia="en-US"/>
        </w:rPr>
      </w:pPr>
    </w:p>
    <w:p w14:paraId="69847F8A" w14:textId="15576365" w:rsidR="00DA235A" w:rsidRDefault="00DA235A" w:rsidP="00DA235A">
      <w:pPr>
        <w:pStyle w:val="RLTextlnkuslovan"/>
        <w:numPr>
          <w:ilvl w:val="0"/>
          <w:numId w:val="0"/>
        </w:numPr>
        <w:tabs>
          <w:tab w:val="left" w:pos="1107"/>
        </w:tabs>
        <w:rPr>
          <w:lang w:val="cs-CZ" w:eastAsia="en-US"/>
        </w:rPr>
      </w:pPr>
      <w:r>
        <w:rPr>
          <w:lang w:val="cs-CZ" w:eastAsia="en-US"/>
        </w:rPr>
        <w:tab/>
        <w:t>ID: CMSCH</w:t>
      </w:r>
    </w:p>
    <w:tbl>
      <w:tblPr>
        <w:tblW w:w="5000" w:type="pct"/>
        <w:tblCellMar>
          <w:left w:w="70" w:type="dxa"/>
          <w:right w:w="70" w:type="dxa"/>
        </w:tblCellMar>
        <w:tblLook w:val="04A0" w:firstRow="1" w:lastRow="0" w:firstColumn="1" w:lastColumn="0" w:noHBand="0" w:noVBand="1"/>
      </w:tblPr>
      <w:tblGrid>
        <w:gridCol w:w="855"/>
        <w:gridCol w:w="1432"/>
        <w:gridCol w:w="5342"/>
        <w:gridCol w:w="1624"/>
        <w:gridCol w:w="1624"/>
        <w:gridCol w:w="2008"/>
        <w:gridCol w:w="1259"/>
      </w:tblGrid>
      <w:tr w:rsidR="007C4C5F" w:rsidRPr="00DA235A" w14:paraId="00110FA4" w14:textId="77777777" w:rsidTr="007F12AA">
        <w:trPr>
          <w:trHeight w:val="600"/>
        </w:trPr>
        <w:tc>
          <w:tcPr>
            <w:tcW w:w="30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9CE64F" w14:textId="77777777" w:rsidR="007C4C5F" w:rsidRPr="00DA235A" w:rsidRDefault="007C4C5F" w:rsidP="00DA235A">
            <w:pPr>
              <w:spacing w:after="0" w:line="240" w:lineRule="auto"/>
              <w:jc w:val="center"/>
              <w:rPr>
                <w:b/>
                <w:bCs/>
                <w:color w:val="000000"/>
                <w:szCs w:val="22"/>
              </w:rPr>
            </w:pPr>
            <w:r w:rsidRPr="00DA235A">
              <w:rPr>
                <w:b/>
                <w:bCs/>
                <w:color w:val="000000"/>
                <w:szCs w:val="22"/>
              </w:rPr>
              <w:t>ID</w:t>
            </w:r>
          </w:p>
        </w:tc>
        <w:tc>
          <w:tcPr>
            <w:tcW w:w="506" w:type="pct"/>
            <w:tcBorders>
              <w:top w:val="single" w:sz="4" w:space="0" w:color="auto"/>
              <w:left w:val="nil"/>
              <w:bottom w:val="single" w:sz="4" w:space="0" w:color="auto"/>
              <w:right w:val="single" w:sz="4" w:space="0" w:color="auto"/>
            </w:tcBorders>
            <w:shd w:val="clear" w:color="auto" w:fill="auto"/>
            <w:vAlign w:val="bottom"/>
            <w:hideMark/>
          </w:tcPr>
          <w:p w14:paraId="253C40F0" w14:textId="77777777" w:rsidR="007C4C5F" w:rsidRPr="00DA235A" w:rsidRDefault="007C4C5F" w:rsidP="00DA235A">
            <w:pPr>
              <w:spacing w:after="0" w:line="240" w:lineRule="auto"/>
              <w:rPr>
                <w:b/>
                <w:bCs/>
                <w:color w:val="000000"/>
                <w:szCs w:val="22"/>
              </w:rPr>
            </w:pPr>
            <w:r w:rsidRPr="00DA235A">
              <w:rPr>
                <w:b/>
                <w:bCs/>
                <w:color w:val="000000"/>
                <w:szCs w:val="22"/>
              </w:rPr>
              <w:t>Lokalita</w:t>
            </w:r>
          </w:p>
        </w:tc>
        <w:tc>
          <w:tcPr>
            <w:tcW w:w="1888" w:type="pct"/>
            <w:tcBorders>
              <w:top w:val="single" w:sz="4" w:space="0" w:color="auto"/>
              <w:left w:val="nil"/>
              <w:bottom w:val="single" w:sz="4" w:space="0" w:color="auto"/>
              <w:right w:val="single" w:sz="4" w:space="0" w:color="auto"/>
            </w:tcBorders>
            <w:shd w:val="clear" w:color="auto" w:fill="auto"/>
            <w:vAlign w:val="bottom"/>
            <w:hideMark/>
          </w:tcPr>
          <w:p w14:paraId="139401AB" w14:textId="77777777" w:rsidR="007C4C5F" w:rsidRPr="00DA235A" w:rsidRDefault="007C4C5F" w:rsidP="00DA235A">
            <w:pPr>
              <w:spacing w:after="0" w:line="240" w:lineRule="auto"/>
              <w:rPr>
                <w:b/>
                <w:bCs/>
                <w:color w:val="000000"/>
                <w:szCs w:val="22"/>
              </w:rPr>
            </w:pPr>
            <w:r w:rsidRPr="00DA235A">
              <w:rPr>
                <w:b/>
                <w:bCs/>
                <w:color w:val="000000"/>
                <w:szCs w:val="22"/>
              </w:rPr>
              <w:t>adresa</w:t>
            </w:r>
          </w:p>
        </w:tc>
        <w:tc>
          <w:tcPr>
            <w:tcW w:w="574" w:type="pct"/>
            <w:tcBorders>
              <w:top w:val="single" w:sz="4" w:space="0" w:color="auto"/>
              <w:left w:val="nil"/>
              <w:bottom w:val="single" w:sz="4" w:space="0" w:color="auto"/>
              <w:right w:val="single" w:sz="4" w:space="0" w:color="auto"/>
            </w:tcBorders>
            <w:shd w:val="clear" w:color="auto" w:fill="auto"/>
            <w:vAlign w:val="bottom"/>
            <w:hideMark/>
          </w:tcPr>
          <w:p w14:paraId="3010C5BA" w14:textId="77777777" w:rsidR="007C4C5F" w:rsidRPr="00DA235A" w:rsidRDefault="007C4C5F" w:rsidP="00DA235A">
            <w:pPr>
              <w:spacing w:after="0" w:line="240" w:lineRule="auto"/>
              <w:jc w:val="center"/>
              <w:rPr>
                <w:b/>
                <w:bCs/>
                <w:color w:val="000000"/>
                <w:szCs w:val="22"/>
              </w:rPr>
            </w:pPr>
            <w:r w:rsidRPr="00DA235A">
              <w:rPr>
                <w:b/>
                <w:bCs/>
                <w:color w:val="000000"/>
                <w:szCs w:val="22"/>
              </w:rPr>
              <w:t>RUIAN kód</w:t>
            </w:r>
          </w:p>
        </w:tc>
        <w:tc>
          <w:tcPr>
            <w:tcW w:w="574" w:type="pct"/>
            <w:tcBorders>
              <w:top w:val="single" w:sz="4" w:space="0" w:color="auto"/>
              <w:left w:val="nil"/>
              <w:bottom w:val="single" w:sz="4" w:space="0" w:color="auto"/>
              <w:right w:val="single" w:sz="4" w:space="0" w:color="auto"/>
            </w:tcBorders>
            <w:shd w:val="clear" w:color="auto" w:fill="auto"/>
            <w:vAlign w:val="bottom"/>
            <w:hideMark/>
          </w:tcPr>
          <w:p w14:paraId="0E7E4ACA" w14:textId="77777777" w:rsidR="007C4C5F" w:rsidRPr="00DA235A" w:rsidRDefault="007C4C5F" w:rsidP="00DA235A">
            <w:pPr>
              <w:spacing w:after="0" w:line="240" w:lineRule="auto"/>
              <w:jc w:val="center"/>
              <w:rPr>
                <w:b/>
                <w:bCs/>
                <w:color w:val="000000"/>
                <w:szCs w:val="22"/>
              </w:rPr>
            </w:pPr>
            <w:r w:rsidRPr="00DA235A">
              <w:rPr>
                <w:b/>
                <w:bCs/>
                <w:color w:val="000000"/>
                <w:szCs w:val="22"/>
              </w:rPr>
              <w:t>předávací rozhraní</w:t>
            </w:r>
          </w:p>
        </w:tc>
        <w:tc>
          <w:tcPr>
            <w:tcW w:w="710" w:type="pct"/>
            <w:tcBorders>
              <w:top w:val="single" w:sz="4" w:space="0" w:color="auto"/>
              <w:left w:val="nil"/>
              <w:bottom w:val="single" w:sz="4" w:space="0" w:color="auto"/>
              <w:right w:val="single" w:sz="4" w:space="0" w:color="auto"/>
            </w:tcBorders>
            <w:shd w:val="clear" w:color="auto" w:fill="auto"/>
            <w:vAlign w:val="bottom"/>
            <w:hideMark/>
          </w:tcPr>
          <w:p w14:paraId="1E07CF2C" w14:textId="77777777" w:rsidR="007C4C5F" w:rsidRPr="00DA235A" w:rsidRDefault="007C4C5F" w:rsidP="00DA235A">
            <w:pPr>
              <w:spacing w:after="0" w:line="240" w:lineRule="auto"/>
              <w:rPr>
                <w:b/>
                <w:bCs/>
                <w:color w:val="000000"/>
                <w:szCs w:val="22"/>
              </w:rPr>
            </w:pPr>
            <w:proofErr w:type="spellStart"/>
            <w:r w:rsidRPr="00DA235A">
              <w:rPr>
                <w:b/>
                <w:bCs/>
                <w:color w:val="000000"/>
                <w:szCs w:val="22"/>
              </w:rPr>
              <w:t>redundatnní</w:t>
            </w:r>
            <w:proofErr w:type="spellEnd"/>
            <w:r w:rsidRPr="00DA235A">
              <w:rPr>
                <w:b/>
                <w:bCs/>
                <w:color w:val="000000"/>
                <w:szCs w:val="22"/>
              </w:rPr>
              <w:t xml:space="preserve"> přívod (LAG)</w:t>
            </w:r>
          </w:p>
        </w:tc>
        <w:tc>
          <w:tcPr>
            <w:tcW w:w="445" w:type="pct"/>
            <w:tcBorders>
              <w:top w:val="single" w:sz="4" w:space="0" w:color="auto"/>
              <w:left w:val="nil"/>
              <w:bottom w:val="single" w:sz="4" w:space="0" w:color="auto"/>
              <w:right w:val="single" w:sz="4" w:space="0" w:color="auto"/>
            </w:tcBorders>
            <w:shd w:val="clear" w:color="auto" w:fill="auto"/>
            <w:vAlign w:val="bottom"/>
            <w:hideMark/>
          </w:tcPr>
          <w:p w14:paraId="2CA38FC5" w14:textId="77777777" w:rsidR="007C4C5F" w:rsidRPr="00DA235A" w:rsidRDefault="007C4C5F" w:rsidP="00DA235A">
            <w:pPr>
              <w:spacing w:after="0" w:line="240" w:lineRule="auto"/>
              <w:jc w:val="center"/>
              <w:rPr>
                <w:b/>
                <w:bCs/>
                <w:color w:val="000000"/>
                <w:szCs w:val="22"/>
              </w:rPr>
            </w:pPr>
            <w:r w:rsidRPr="00DA235A">
              <w:rPr>
                <w:b/>
                <w:bCs/>
                <w:color w:val="000000"/>
                <w:szCs w:val="22"/>
              </w:rPr>
              <w:t>ID KL</w:t>
            </w:r>
          </w:p>
        </w:tc>
      </w:tr>
      <w:tr w:rsidR="007C4C5F" w:rsidRPr="00DA235A" w14:paraId="3FF3C753" w14:textId="77777777" w:rsidTr="007F12AA">
        <w:trPr>
          <w:trHeight w:val="6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2991A586" w14:textId="77777777" w:rsidR="007C4C5F" w:rsidRPr="00DA235A" w:rsidRDefault="007C4C5F" w:rsidP="00DA235A">
            <w:pPr>
              <w:spacing w:after="0" w:line="240" w:lineRule="auto"/>
              <w:jc w:val="center"/>
              <w:rPr>
                <w:color w:val="000000"/>
                <w:szCs w:val="22"/>
              </w:rPr>
            </w:pPr>
            <w:r w:rsidRPr="00DA235A">
              <w:rPr>
                <w:color w:val="000000"/>
                <w:szCs w:val="22"/>
              </w:rPr>
              <w:lastRenderedPageBreak/>
              <w:t>TES</w:t>
            </w:r>
          </w:p>
        </w:tc>
        <w:tc>
          <w:tcPr>
            <w:tcW w:w="506" w:type="pct"/>
            <w:tcBorders>
              <w:top w:val="nil"/>
              <w:left w:val="nil"/>
              <w:bottom w:val="single" w:sz="4" w:space="0" w:color="auto"/>
              <w:right w:val="single" w:sz="4" w:space="0" w:color="auto"/>
            </w:tcBorders>
            <w:shd w:val="clear" w:color="auto" w:fill="auto"/>
            <w:vAlign w:val="bottom"/>
            <w:hideMark/>
          </w:tcPr>
          <w:p w14:paraId="5387E032" w14:textId="77777777" w:rsidR="007C4C5F" w:rsidRPr="00DA235A" w:rsidRDefault="007C4C5F" w:rsidP="00DA235A">
            <w:pPr>
              <w:spacing w:after="0" w:line="240" w:lineRule="auto"/>
              <w:rPr>
                <w:color w:val="000000"/>
                <w:szCs w:val="22"/>
              </w:rPr>
            </w:pPr>
            <w:proofErr w:type="spellStart"/>
            <w:r w:rsidRPr="00DA235A">
              <w:rPr>
                <w:color w:val="000000"/>
                <w:szCs w:val="22"/>
              </w:rPr>
              <w:t>Těšnov</w:t>
            </w:r>
            <w:proofErr w:type="spellEnd"/>
          </w:p>
        </w:tc>
        <w:tc>
          <w:tcPr>
            <w:tcW w:w="1888" w:type="pct"/>
            <w:tcBorders>
              <w:top w:val="nil"/>
              <w:left w:val="nil"/>
              <w:bottom w:val="single" w:sz="4" w:space="0" w:color="auto"/>
              <w:right w:val="single" w:sz="4" w:space="0" w:color="auto"/>
            </w:tcBorders>
            <w:shd w:val="clear" w:color="auto" w:fill="auto"/>
            <w:vAlign w:val="bottom"/>
            <w:hideMark/>
          </w:tcPr>
          <w:p w14:paraId="1EB0AF77" w14:textId="77777777" w:rsidR="007C4C5F" w:rsidRPr="00DA235A" w:rsidRDefault="007C4C5F" w:rsidP="00DA235A">
            <w:pPr>
              <w:spacing w:after="0" w:line="240" w:lineRule="auto"/>
              <w:rPr>
                <w:color w:val="000000"/>
                <w:szCs w:val="22"/>
              </w:rPr>
            </w:pPr>
            <w:proofErr w:type="spellStart"/>
            <w:r w:rsidRPr="00DA235A">
              <w:rPr>
                <w:color w:val="000000"/>
                <w:szCs w:val="22"/>
              </w:rPr>
              <w:t>Těšnov</w:t>
            </w:r>
            <w:proofErr w:type="spellEnd"/>
            <w:r w:rsidRPr="00DA235A">
              <w:rPr>
                <w:color w:val="000000"/>
                <w:szCs w:val="22"/>
              </w:rPr>
              <w:t xml:space="preserve"> 65/17, 110 00 Praha 1 - Nové Město</w:t>
            </w:r>
          </w:p>
        </w:tc>
        <w:tc>
          <w:tcPr>
            <w:tcW w:w="574" w:type="pct"/>
            <w:tcBorders>
              <w:top w:val="nil"/>
              <w:left w:val="nil"/>
              <w:bottom w:val="single" w:sz="4" w:space="0" w:color="auto"/>
              <w:right w:val="single" w:sz="4" w:space="0" w:color="auto"/>
            </w:tcBorders>
            <w:shd w:val="clear" w:color="auto" w:fill="auto"/>
            <w:noWrap/>
            <w:vAlign w:val="bottom"/>
            <w:hideMark/>
          </w:tcPr>
          <w:p w14:paraId="7B481EC6" w14:textId="77777777" w:rsidR="007C4C5F" w:rsidRPr="00DA235A" w:rsidRDefault="007C4C5F" w:rsidP="00DA235A">
            <w:pPr>
              <w:spacing w:after="0" w:line="240" w:lineRule="auto"/>
              <w:jc w:val="center"/>
              <w:rPr>
                <w:color w:val="000000"/>
                <w:szCs w:val="22"/>
              </w:rPr>
            </w:pPr>
            <w:r w:rsidRPr="00DA235A">
              <w:rPr>
                <w:color w:val="000000"/>
                <w:szCs w:val="22"/>
              </w:rPr>
              <w:t>21650829</w:t>
            </w:r>
          </w:p>
        </w:tc>
        <w:tc>
          <w:tcPr>
            <w:tcW w:w="574" w:type="pct"/>
            <w:tcBorders>
              <w:top w:val="nil"/>
              <w:left w:val="nil"/>
              <w:bottom w:val="single" w:sz="4" w:space="0" w:color="auto"/>
              <w:right w:val="single" w:sz="4" w:space="0" w:color="auto"/>
            </w:tcBorders>
            <w:shd w:val="clear" w:color="auto" w:fill="auto"/>
            <w:noWrap/>
            <w:vAlign w:val="bottom"/>
            <w:hideMark/>
          </w:tcPr>
          <w:p w14:paraId="18D19B20" w14:textId="77777777" w:rsidR="007C4C5F" w:rsidRPr="00DA235A" w:rsidRDefault="007C4C5F" w:rsidP="00DA235A">
            <w:pPr>
              <w:spacing w:after="0" w:line="240" w:lineRule="auto"/>
              <w:jc w:val="center"/>
              <w:rPr>
                <w:color w:val="000000"/>
                <w:szCs w:val="22"/>
              </w:rPr>
            </w:pPr>
            <w:r w:rsidRPr="00DA235A">
              <w:rPr>
                <w:color w:val="000000"/>
                <w:szCs w:val="22"/>
              </w:rPr>
              <w:t>RJ 45</w:t>
            </w:r>
          </w:p>
        </w:tc>
        <w:tc>
          <w:tcPr>
            <w:tcW w:w="710" w:type="pct"/>
            <w:tcBorders>
              <w:top w:val="nil"/>
              <w:left w:val="nil"/>
              <w:bottom w:val="single" w:sz="4" w:space="0" w:color="auto"/>
              <w:right w:val="single" w:sz="4" w:space="0" w:color="auto"/>
            </w:tcBorders>
            <w:shd w:val="clear" w:color="auto" w:fill="auto"/>
            <w:noWrap/>
            <w:vAlign w:val="bottom"/>
            <w:hideMark/>
          </w:tcPr>
          <w:p w14:paraId="3C38E494" w14:textId="77777777" w:rsidR="007C4C5F" w:rsidRPr="00DA235A" w:rsidRDefault="007C4C5F" w:rsidP="00DA235A">
            <w:pPr>
              <w:spacing w:after="0" w:line="240" w:lineRule="auto"/>
              <w:jc w:val="center"/>
              <w:rPr>
                <w:color w:val="000000"/>
                <w:szCs w:val="22"/>
              </w:rPr>
            </w:pPr>
            <w:r w:rsidRPr="00DA235A">
              <w:rPr>
                <w:color w:val="000000"/>
                <w:szCs w:val="22"/>
              </w:rPr>
              <w:t>ANO</w:t>
            </w:r>
          </w:p>
        </w:tc>
        <w:tc>
          <w:tcPr>
            <w:tcW w:w="445" w:type="pct"/>
            <w:tcBorders>
              <w:top w:val="nil"/>
              <w:left w:val="nil"/>
              <w:bottom w:val="single" w:sz="4" w:space="0" w:color="auto"/>
              <w:right w:val="single" w:sz="4" w:space="0" w:color="auto"/>
            </w:tcBorders>
            <w:shd w:val="clear" w:color="auto" w:fill="auto"/>
            <w:vAlign w:val="bottom"/>
            <w:hideMark/>
          </w:tcPr>
          <w:p w14:paraId="6DA5E651" w14:textId="77777777" w:rsidR="007C4C5F" w:rsidRPr="00DA235A" w:rsidRDefault="007C4C5F" w:rsidP="00DA235A">
            <w:pPr>
              <w:spacing w:after="0" w:line="240" w:lineRule="auto"/>
              <w:jc w:val="center"/>
              <w:rPr>
                <w:color w:val="000000"/>
                <w:szCs w:val="22"/>
              </w:rPr>
            </w:pPr>
            <w:r w:rsidRPr="00DA235A">
              <w:rPr>
                <w:color w:val="000000"/>
                <w:szCs w:val="22"/>
              </w:rPr>
              <w:t>CMSCH</w:t>
            </w:r>
          </w:p>
        </w:tc>
      </w:tr>
      <w:tr w:rsidR="007C4C5F" w:rsidRPr="00DA235A" w14:paraId="18A18887" w14:textId="77777777" w:rsidTr="007F12AA">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063297D8" w14:textId="77777777" w:rsidR="007C4C5F" w:rsidRPr="00DA235A" w:rsidRDefault="007C4C5F" w:rsidP="00DA235A">
            <w:pPr>
              <w:spacing w:after="0" w:line="240" w:lineRule="auto"/>
              <w:jc w:val="center"/>
              <w:rPr>
                <w:color w:val="000000"/>
                <w:szCs w:val="22"/>
              </w:rPr>
            </w:pPr>
            <w:r w:rsidRPr="00DA235A">
              <w:rPr>
                <w:color w:val="000000"/>
                <w:szCs w:val="22"/>
              </w:rPr>
              <w:t>CMSCH</w:t>
            </w:r>
          </w:p>
        </w:tc>
        <w:tc>
          <w:tcPr>
            <w:tcW w:w="506" w:type="pct"/>
            <w:tcBorders>
              <w:top w:val="nil"/>
              <w:left w:val="nil"/>
              <w:bottom w:val="single" w:sz="4" w:space="0" w:color="auto"/>
              <w:right w:val="single" w:sz="4" w:space="0" w:color="auto"/>
            </w:tcBorders>
            <w:shd w:val="clear" w:color="auto" w:fill="auto"/>
            <w:vAlign w:val="bottom"/>
            <w:hideMark/>
          </w:tcPr>
          <w:p w14:paraId="5DF7E108" w14:textId="77777777" w:rsidR="007C4C5F" w:rsidRPr="00DA235A" w:rsidRDefault="007C4C5F" w:rsidP="00DA235A">
            <w:pPr>
              <w:spacing w:after="0" w:line="240" w:lineRule="auto"/>
              <w:rPr>
                <w:color w:val="000000"/>
                <w:szCs w:val="22"/>
              </w:rPr>
            </w:pPr>
            <w:r w:rsidRPr="00DA235A">
              <w:rPr>
                <w:color w:val="000000"/>
                <w:szCs w:val="22"/>
              </w:rPr>
              <w:t>Hradištko</w:t>
            </w:r>
          </w:p>
        </w:tc>
        <w:tc>
          <w:tcPr>
            <w:tcW w:w="1888" w:type="pct"/>
            <w:tcBorders>
              <w:top w:val="nil"/>
              <w:left w:val="nil"/>
              <w:bottom w:val="single" w:sz="4" w:space="0" w:color="auto"/>
              <w:right w:val="single" w:sz="4" w:space="0" w:color="auto"/>
            </w:tcBorders>
            <w:shd w:val="clear" w:color="auto" w:fill="auto"/>
            <w:vAlign w:val="bottom"/>
            <w:hideMark/>
          </w:tcPr>
          <w:p w14:paraId="0980C627" w14:textId="77777777" w:rsidR="007C4C5F" w:rsidRPr="00DA235A" w:rsidRDefault="007C4C5F" w:rsidP="00DA235A">
            <w:pPr>
              <w:spacing w:after="0" w:line="240" w:lineRule="auto"/>
              <w:rPr>
                <w:color w:val="000000"/>
                <w:szCs w:val="22"/>
              </w:rPr>
            </w:pPr>
            <w:r w:rsidRPr="00DA235A">
              <w:rPr>
                <w:color w:val="000000"/>
                <w:szCs w:val="22"/>
              </w:rPr>
              <w:t>Hradištko, Pikovice, Na Skalkách 123</w:t>
            </w:r>
          </w:p>
        </w:tc>
        <w:tc>
          <w:tcPr>
            <w:tcW w:w="574" w:type="pct"/>
            <w:tcBorders>
              <w:top w:val="nil"/>
              <w:left w:val="nil"/>
              <w:bottom w:val="single" w:sz="4" w:space="0" w:color="auto"/>
              <w:right w:val="single" w:sz="4" w:space="0" w:color="auto"/>
            </w:tcBorders>
            <w:shd w:val="clear" w:color="auto" w:fill="auto"/>
            <w:noWrap/>
            <w:vAlign w:val="bottom"/>
            <w:hideMark/>
          </w:tcPr>
          <w:p w14:paraId="2C3E7C45" w14:textId="77777777" w:rsidR="007C4C5F" w:rsidRPr="00DA235A" w:rsidRDefault="007C4C5F" w:rsidP="00DA235A">
            <w:pPr>
              <w:spacing w:after="0" w:line="240" w:lineRule="auto"/>
              <w:jc w:val="center"/>
              <w:rPr>
                <w:color w:val="000000"/>
                <w:szCs w:val="22"/>
              </w:rPr>
            </w:pPr>
            <w:r w:rsidRPr="00DA235A">
              <w:rPr>
                <w:color w:val="000000"/>
                <w:szCs w:val="22"/>
              </w:rPr>
              <w:t>6541224</w:t>
            </w:r>
          </w:p>
        </w:tc>
        <w:tc>
          <w:tcPr>
            <w:tcW w:w="574" w:type="pct"/>
            <w:tcBorders>
              <w:top w:val="nil"/>
              <w:left w:val="nil"/>
              <w:bottom w:val="single" w:sz="4" w:space="0" w:color="auto"/>
              <w:right w:val="single" w:sz="4" w:space="0" w:color="auto"/>
            </w:tcBorders>
            <w:shd w:val="clear" w:color="auto" w:fill="auto"/>
            <w:noWrap/>
            <w:vAlign w:val="bottom"/>
            <w:hideMark/>
          </w:tcPr>
          <w:p w14:paraId="74321C15" w14:textId="77777777" w:rsidR="007C4C5F" w:rsidRPr="00DA235A" w:rsidRDefault="007C4C5F" w:rsidP="00DA235A">
            <w:pPr>
              <w:spacing w:after="0" w:line="240" w:lineRule="auto"/>
              <w:jc w:val="center"/>
              <w:rPr>
                <w:color w:val="000000"/>
                <w:szCs w:val="22"/>
              </w:rPr>
            </w:pPr>
            <w:r w:rsidRPr="00DA235A">
              <w:rPr>
                <w:color w:val="000000"/>
                <w:szCs w:val="22"/>
              </w:rPr>
              <w:t>RJ 45</w:t>
            </w:r>
          </w:p>
        </w:tc>
        <w:tc>
          <w:tcPr>
            <w:tcW w:w="710" w:type="pct"/>
            <w:tcBorders>
              <w:top w:val="nil"/>
              <w:left w:val="nil"/>
              <w:bottom w:val="single" w:sz="4" w:space="0" w:color="auto"/>
              <w:right w:val="single" w:sz="4" w:space="0" w:color="auto"/>
            </w:tcBorders>
            <w:shd w:val="clear" w:color="auto" w:fill="auto"/>
            <w:noWrap/>
            <w:vAlign w:val="bottom"/>
            <w:hideMark/>
          </w:tcPr>
          <w:p w14:paraId="416C5A99" w14:textId="77777777" w:rsidR="007C4C5F" w:rsidRPr="00DA235A" w:rsidRDefault="007C4C5F" w:rsidP="00DA235A">
            <w:pPr>
              <w:spacing w:after="0" w:line="240" w:lineRule="auto"/>
              <w:jc w:val="center"/>
              <w:rPr>
                <w:color w:val="000000"/>
                <w:szCs w:val="22"/>
              </w:rPr>
            </w:pPr>
            <w:r w:rsidRPr="00DA235A">
              <w:rPr>
                <w:color w:val="000000"/>
                <w:szCs w:val="22"/>
              </w:rPr>
              <w:t>NE</w:t>
            </w:r>
          </w:p>
        </w:tc>
        <w:tc>
          <w:tcPr>
            <w:tcW w:w="445" w:type="pct"/>
            <w:tcBorders>
              <w:top w:val="nil"/>
              <w:left w:val="nil"/>
              <w:bottom w:val="single" w:sz="4" w:space="0" w:color="auto"/>
              <w:right w:val="single" w:sz="4" w:space="0" w:color="auto"/>
            </w:tcBorders>
            <w:shd w:val="clear" w:color="auto" w:fill="auto"/>
            <w:noWrap/>
            <w:vAlign w:val="bottom"/>
            <w:hideMark/>
          </w:tcPr>
          <w:p w14:paraId="74DC7AEB" w14:textId="77777777" w:rsidR="007C4C5F" w:rsidRPr="00DA235A" w:rsidRDefault="007C4C5F" w:rsidP="00DA235A">
            <w:pPr>
              <w:spacing w:after="0" w:line="240" w:lineRule="auto"/>
              <w:jc w:val="center"/>
              <w:rPr>
                <w:color w:val="000000"/>
                <w:szCs w:val="22"/>
              </w:rPr>
            </w:pPr>
            <w:r w:rsidRPr="00DA235A">
              <w:rPr>
                <w:color w:val="000000"/>
                <w:szCs w:val="22"/>
              </w:rPr>
              <w:t>CMSCH</w:t>
            </w:r>
          </w:p>
        </w:tc>
      </w:tr>
    </w:tbl>
    <w:p w14:paraId="7F74445D" w14:textId="77777777" w:rsidR="00DA235A" w:rsidRDefault="00DA235A" w:rsidP="00747D5A">
      <w:pPr>
        <w:pStyle w:val="RLTextlnkuslovan"/>
        <w:numPr>
          <w:ilvl w:val="0"/>
          <w:numId w:val="0"/>
        </w:numPr>
        <w:rPr>
          <w:lang w:val="cs-CZ" w:eastAsia="en-US"/>
        </w:rPr>
      </w:pPr>
    </w:p>
    <w:p w14:paraId="6EE2B1DB" w14:textId="77777777" w:rsidR="00DA235A" w:rsidRDefault="00DA235A" w:rsidP="00747D5A">
      <w:pPr>
        <w:pStyle w:val="RLTextlnkuslovan"/>
        <w:numPr>
          <w:ilvl w:val="0"/>
          <w:numId w:val="0"/>
        </w:numPr>
        <w:rPr>
          <w:lang w:val="cs-CZ" w:eastAsia="en-US"/>
        </w:rPr>
      </w:pPr>
    </w:p>
    <w:sectPr w:rsidR="00DA235A" w:rsidSect="007C4C5F">
      <w:pgSz w:w="16840" w:h="11907" w:orient="landscape"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B396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1D2C9" w14:textId="77777777" w:rsidR="003903DE" w:rsidRDefault="003903DE">
      <w:r>
        <w:separator/>
      </w:r>
    </w:p>
  </w:endnote>
  <w:endnote w:type="continuationSeparator" w:id="0">
    <w:p w14:paraId="76E2E1C8" w14:textId="77777777" w:rsidR="003903DE" w:rsidRDefault="003903DE">
      <w:r>
        <w:continuationSeparator/>
      </w:r>
    </w:p>
  </w:endnote>
  <w:endnote w:type="continuationNotice" w:id="1">
    <w:p w14:paraId="11FEE8EA" w14:textId="77777777" w:rsidR="003903DE" w:rsidRDefault="003903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altName w:val="Arial"/>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51AFD" w14:textId="77777777" w:rsidR="003903DE" w:rsidRDefault="003903DE">
      <w:r>
        <w:separator/>
      </w:r>
    </w:p>
  </w:footnote>
  <w:footnote w:type="continuationSeparator" w:id="0">
    <w:p w14:paraId="3E0521F0" w14:textId="77777777" w:rsidR="003903DE" w:rsidRDefault="003903DE">
      <w:r>
        <w:continuationSeparator/>
      </w:r>
    </w:p>
  </w:footnote>
  <w:footnote w:type="continuationNotice" w:id="1">
    <w:p w14:paraId="5228B743" w14:textId="77777777" w:rsidR="003903DE" w:rsidRDefault="003903D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nsid w:val="00000003"/>
    <w:multiLevelType w:val="singleLevel"/>
    <w:tmpl w:val="00000003"/>
    <w:name w:val="WW8Num2"/>
    <w:lvl w:ilvl="0">
      <w:start w:val="1"/>
      <w:numFmt w:val="bullet"/>
      <w:lvlText w:val=""/>
      <w:lvlJc w:val="left"/>
      <w:pPr>
        <w:tabs>
          <w:tab w:val="num" w:pos="0"/>
        </w:tabs>
      </w:pPr>
      <w:rPr>
        <w:rFonts w:ascii="Wingdings" w:hAnsi="Wingdings"/>
      </w:rPr>
    </w:lvl>
  </w:abstractNum>
  <w:abstractNum w:abstractNumId="3">
    <w:nsid w:val="00000004"/>
    <w:multiLevelType w:val="multilevel"/>
    <w:tmpl w:val="00000004"/>
    <w:name w:val="WW8Num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
    <w:nsid w:val="00000005"/>
    <w:multiLevelType w:val="multilevel"/>
    <w:tmpl w:val="00000005"/>
    <w:name w:val="WW8Num4"/>
    <w:lvl w:ilvl="0">
      <w:start w:val="1"/>
      <w:numFmt w:val="bullet"/>
      <w:lvlText w:val="●"/>
      <w:lvlJc w:val="left"/>
      <w:pPr>
        <w:tabs>
          <w:tab w:val="num" w:pos="0"/>
        </w:tabs>
      </w:pPr>
      <w:rPr>
        <w:rFonts w:ascii="StarSymbol" w:hAnsi="StarSymbol"/>
      </w:rPr>
    </w:lvl>
    <w:lvl w:ilvl="1">
      <w:start w:val="1"/>
      <w:numFmt w:val="bullet"/>
      <w:lvlText w:val=""/>
      <w:lvlJc w:val="left"/>
      <w:pPr>
        <w:tabs>
          <w:tab w:val="num" w:pos="0"/>
        </w:tabs>
      </w:pPr>
      <w:rPr>
        <w:rFonts w:ascii="Wingdings 2" w:hAnsi="Wingdings 2" w:cs="StarSymbol"/>
        <w:sz w:val="18"/>
        <w:szCs w:val="18"/>
      </w:rPr>
    </w:lvl>
    <w:lvl w:ilvl="2">
      <w:start w:val="1"/>
      <w:numFmt w:val="bullet"/>
      <w:lvlText w:val="■"/>
      <w:lvlJc w:val="left"/>
      <w:pPr>
        <w:tabs>
          <w:tab w:val="num" w:pos="0"/>
        </w:tabs>
      </w:pPr>
      <w:rPr>
        <w:rFonts w:ascii="StarSymbol" w:hAnsi="StarSymbol"/>
      </w:rPr>
    </w:lvl>
    <w:lvl w:ilvl="3">
      <w:start w:val="1"/>
      <w:numFmt w:val="bullet"/>
      <w:lvlText w:val="●"/>
      <w:lvlJc w:val="left"/>
      <w:pPr>
        <w:tabs>
          <w:tab w:val="num" w:pos="0"/>
        </w:tabs>
      </w:pPr>
      <w:rPr>
        <w:rFonts w:ascii="StarSymbol" w:hAnsi="StarSymbol"/>
      </w:rPr>
    </w:lvl>
    <w:lvl w:ilvl="4">
      <w:start w:val="1"/>
      <w:numFmt w:val="bullet"/>
      <w:lvlText w:val=""/>
      <w:lvlJc w:val="left"/>
      <w:pPr>
        <w:tabs>
          <w:tab w:val="num" w:pos="0"/>
        </w:tabs>
      </w:pPr>
      <w:rPr>
        <w:rFonts w:ascii="Wingdings 2" w:hAnsi="Wingdings 2" w:cs="StarSymbol"/>
        <w:sz w:val="18"/>
        <w:szCs w:val="18"/>
      </w:rPr>
    </w:lvl>
    <w:lvl w:ilvl="5">
      <w:start w:val="1"/>
      <w:numFmt w:val="bullet"/>
      <w:lvlText w:val="■"/>
      <w:lvlJc w:val="left"/>
      <w:pPr>
        <w:tabs>
          <w:tab w:val="num" w:pos="0"/>
        </w:tabs>
      </w:pPr>
      <w:rPr>
        <w:rFonts w:ascii="StarSymbol" w:hAnsi="StarSymbol"/>
      </w:rPr>
    </w:lvl>
    <w:lvl w:ilvl="6">
      <w:start w:val="1"/>
      <w:numFmt w:val="bullet"/>
      <w:lvlText w:val="●"/>
      <w:lvlJc w:val="left"/>
      <w:pPr>
        <w:tabs>
          <w:tab w:val="num" w:pos="0"/>
        </w:tabs>
      </w:pPr>
      <w:rPr>
        <w:rFonts w:ascii="StarSymbol" w:hAnsi="StarSymbol"/>
      </w:rPr>
    </w:lvl>
    <w:lvl w:ilvl="7">
      <w:start w:val="1"/>
      <w:numFmt w:val="bullet"/>
      <w:lvlText w:val=""/>
      <w:lvlJc w:val="left"/>
      <w:pPr>
        <w:tabs>
          <w:tab w:val="num" w:pos="0"/>
        </w:tabs>
      </w:pPr>
      <w:rPr>
        <w:rFonts w:ascii="Wingdings 2" w:hAnsi="Wingdings 2" w:cs="StarSymbol"/>
        <w:sz w:val="18"/>
        <w:szCs w:val="18"/>
      </w:rPr>
    </w:lvl>
    <w:lvl w:ilvl="8">
      <w:start w:val="1"/>
      <w:numFmt w:val="bullet"/>
      <w:lvlText w:val="■"/>
      <w:lvlJc w:val="left"/>
      <w:pPr>
        <w:tabs>
          <w:tab w:val="num" w:pos="0"/>
        </w:tabs>
      </w:pPr>
      <w:rPr>
        <w:rFonts w:ascii="StarSymbol" w:hAnsi="StarSymbol"/>
      </w:rPr>
    </w:lvl>
  </w:abstractNum>
  <w:abstractNum w:abstractNumId="5">
    <w:nsid w:val="00000006"/>
    <w:multiLevelType w:val="singleLevel"/>
    <w:tmpl w:val="00000006"/>
    <w:name w:val="WW8Num5"/>
    <w:lvl w:ilvl="0">
      <w:start w:val="1"/>
      <w:numFmt w:val="bullet"/>
      <w:lvlText w:val=""/>
      <w:lvlJc w:val="left"/>
      <w:pPr>
        <w:tabs>
          <w:tab w:val="num" w:pos="1429"/>
        </w:tabs>
      </w:pPr>
      <w:rPr>
        <w:rFonts w:ascii="Wingdings" w:hAnsi="Wingdings"/>
      </w:rPr>
    </w:lvl>
  </w:abstractNum>
  <w:abstractNum w:abstractNumId="6">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8">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0">
    <w:nsid w:val="0FB42EE9"/>
    <w:multiLevelType w:val="hybridMultilevel"/>
    <w:tmpl w:val="AB52EAAC"/>
    <w:name w:val="WW8Num6"/>
    <w:lvl w:ilvl="0" w:tplc="FFFFFFFF">
      <w:start w:val="1"/>
      <w:numFmt w:val="bullet"/>
      <w:lvlText w:val=""/>
      <w:lvlJc w:val="left"/>
      <w:pPr>
        <w:ind w:left="1004" w:hanging="360"/>
      </w:pPr>
      <w:rPr>
        <w:rFonts w:ascii="Symbol" w:hAnsi="Symbol"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
    <w:nsid w:val="10F41A76"/>
    <w:multiLevelType w:val="hybridMultilevel"/>
    <w:tmpl w:val="C9B8466E"/>
    <w:name w:val="Outline"/>
    <w:lvl w:ilvl="0" w:tplc="FFFFFFFF">
      <w:numFmt w:val="bullet"/>
      <w:lvlText w:val="-"/>
      <w:lvlJc w:val="left"/>
      <w:pPr>
        <w:tabs>
          <w:tab w:val="num" w:pos="1414"/>
        </w:tabs>
        <w:ind w:left="1414" w:hanging="705"/>
      </w:pPr>
      <w:rPr>
        <w:rFonts w:ascii="Frutiger LT Com 45 Light" w:eastAsia="Times New Roman" w:hAnsi="Frutiger LT Com 45 Light" w:cs="Times New Roman"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2">
    <w:nsid w:val="148B49EF"/>
    <w:multiLevelType w:val="hybridMultilevel"/>
    <w:tmpl w:val="80CA6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4">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8">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F592124"/>
    <w:multiLevelType w:val="hybridMultilevel"/>
    <w:tmpl w:val="4F0CF912"/>
    <w:name w:val="WW8Num82"/>
    <w:lvl w:ilvl="0" w:tplc="397808FA">
      <w:start w:val="1"/>
      <w:numFmt w:val="decimal"/>
      <w:lvlText w:val="%1."/>
      <w:lvlJc w:val="left"/>
      <w:pPr>
        <w:tabs>
          <w:tab w:val="num" w:pos="1065"/>
        </w:tabs>
        <w:ind w:left="1065" w:hanging="705"/>
      </w:pPr>
      <w:rPr>
        <w:rFonts w:hint="default"/>
      </w:rPr>
    </w:lvl>
    <w:lvl w:ilvl="1" w:tplc="BF7A36D0" w:tentative="1">
      <w:start w:val="1"/>
      <w:numFmt w:val="lowerLetter"/>
      <w:lvlText w:val="%2."/>
      <w:lvlJc w:val="left"/>
      <w:pPr>
        <w:tabs>
          <w:tab w:val="num" w:pos="1440"/>
        </w:tabs>
        <w:ind w:left="1440" w:hanging="360"/>
      </w:pPr>
    </w:lvl>
    <w:lvl w:ilvl="2" w:tplc="21D67220" w:tentative="1">
      <w:start w:val="1"/>
      <w:numFmt w:val="lowerRoman"/>
      <w:lvlText w:val="%3."/>
      <w:lvlJc w:val="right"/>
      <w:pPr>
        <w:tabs>
          <w:tab w:val="num" w:pos="2160"/>
        </w:tabs>
        <w:ind w:left="2160" w:hanging="180"/>
      </w:pPr>
    </w:lvl>
    <w:lvl w:ilvl="3" w:tplc="BF640780" w:tentative="1">
      <w:start w:val="1"/>
      <w:numFmt w:val="decimal"/>
      <w:lvlText w:val="%4."/>
      <w:lvlJc w:val="left"/>
      <w:pPr>
        <w:tabs>
          <w:tab w:val="num" w:pos="2880"/>
        </w:tabs>
        <w:ind w:left="2880" w:hanging="360"/>
      </w:pPr>
    </w:lvl>
    <w:lvl w:ilvl="4" w:tplc="F842A7DE" w:tentative="1">
      <w:start w:val="1"/>
      <w:numFmt w:val="lowerLetter"/>
      <w:lvlText w:val="%5."/>
      <w:lvlJc w:val="left"/>
      <w:pPr>
        <w:tabs>
          <w:tab w:val="num" w:pos="3600"/>
        </w:tabs>
        <w:ind w:left="3600" w:hanging="360"/>
      </w:pPr>
    </w:lvl>
    <w:lvl w:ilvl="5" w:tplc="77160FBE" w:tentative="1">
      <w:start w:val="1"/>
      <w:numFmt w:val="lowerRoman"/>
      <w:lvlText w:val="%6."/>
      <w:lvlJc w:val="right"/>
      <w:pPr>
        <w:tabs>
          <w:tab w:val="num" w:pos="4320"/>
        </w:tabs>
        <w:ind w:left="4320" w:hanging="180"/>
      </w:pPr>
    </w:lvl>
    <w:lvl w:ilvl="6" w:tplc="4210F31C" w:tentative="1">
      <w:start w:val="1"/>
      <w:numFmt w:val="decimal"/>
      <w:lvlText w:val="%7."/>
      <w:lvlJc w:val="left"/>
      <w:pPr>
        <w:tabs>
          <w:tab w:val="num" w:pos="5040"/>
        </w:tabs>
        <w:ind w:left="5040" w:hanging="360"/>
      </w:pPr>
    </w:lvl>
    <w:lvl w:ilvl="7" w:tplc="1A7C4ACC" w:tentative="1">
      <w:start w:val="1"/>
      <w:numFmt w:val="lowerLetter"/>
      <w:lvlText w:val="%8."/>
      <w:lvlJc w:val="left"/>
      <w:pPr>
        <w:tabs>
          <w:tab w:val="num" w:pos="5760"/>
        </w:tabs>
        <w:ind w:left="5760" w:hanging="360"/>
      </w:pPr>
    </w:lvl>
    <w:lvl w:ilvl="8" w:tplc="F4CCE892" w:tentative="1">
      <w:start w:val="1"/>
      <w:numFmt w:val="lowerRoman"/>
      <w:lvlText w:val="%9."/>
      <w:lvlJc w:val="right"/>
      <w:pPr>
        <w:tabs>
          <w:tab w:val="num" w:pos="6480"/>
        </w:tabs>
        <w:ind w:left="6480" w:hanging="180"/>
      </w:pPr>
    </w:lvl>
  </w:abstractNum>
  <w:abstractNum w:abstractNumId="2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0BA0DDE"/>
    <w:multiLevelType w:val="hybridMultilevel"/>
    <w:tmpl w:val="80CA6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3161646"/>
    <w:multiLevelType w:val="hybridMultilevel"/>
    <w:tmpl w:val="80CA6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5">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6">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7">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8">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9">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30">
    <w:nsid w:val="493E1C12"/>
    <w:multiLevelType w:val="hybridMultilevel"/>
    <w:tmpl w:val="3028FD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2">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3">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4">
    <w:nsid w:val="5B5E7EF3"/>
    <w:multiLevelType w:val="hybridMultilevel"/>
    <w:tmpl w:val="80CA6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7">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829379F"/>
    <w:multiLevelType w:val="multilevel"/>
    <w:tmpl w:val="6E808108"/>
    <w:lvl w:ilvl="0">
      <w:start w:val="1"/>
      <w:numFmt w:val="decimal"/>
      <w:pStyle w:val="Nadpis1"/>
      <w:lvlText w:val="%1"/>
      <w:lvlJc w:val="left"/>
      <w:pPr>
        <w:ind w:left="432" w:hanging="432"/>
      </w:pPr>
      <w:rPr>
        <w:rFonts w:hint="default"/>
        <w:b/>
        <w:i w:val="0"/>
        <w:sz w:val="28"/>
        <w:szCs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2">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4">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62536BD"/>
    <w:multiLevelType w:val="hybridMultilevel"/>
    <w:tmpl w:val="4E78AAF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4"/>
  </w:num>
  <w:num w:numId="2">
    <w:abstractNumId w:val="29"/>
  </w:num>
  <w:num w:numId="3">
    <w:abstractNumId w:val="9"/>
  </w:num>
  <w:num w:numId="4">
    <w:abstractNumId w:val="38"/>
  </w:num>
  <w:num w:numId="5">
    <w:abstractNumId w:val="13"/>
  </w:num>
  <w:num w:numId="6">
    <w:abstractNumId w:val="7"/>
  </w:num>
  <w:num w:numId="7">
    <w:abstractNumId w:val="1"/>
  </w:num>
  <w:num w:numId="8">
    <w:abstractNumId w:val="0"/>
  </w:num>
  <w:num w:numId="9">
    <w:abstractNumId w:val="28"/>
  </w:num>
  <w:num w:numId="10">
    <w:abstractNumId w:val="33"/>
  </w:num>
  <w:num w:numId="11">
    <w:abstractNumId w:val="36"/>
  </w:num>
  <w:num w:numId="12">
    <w:abstractNumId w:val="14"/>
  </w:num>
  <w:num w:numId="13">
    <w:abstractNumId w:val="37"/>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8"/>
  </w:num>
  <w:num w:numId="18">
    <w:abstractNumId w:val="18"/>
  </w:num>
  <w:num w:numId="19">
    <w:abstractNumId w:val="35"/>
  </w:num>
  <w:num w:numId="20">
    <w:abstractNumId w:val="42"/>
  </w:num>
  <w:num w:numId="21">
    <w:abstractNumId w:val="43"/>
  </w:num>
  <w:num w:numId="22">
    <w:abstractNumId w:val="25"/>
  </w:num>
  <w:num w:numId="23">
    <w:abstractNumId w:val="32"/>
  </w:num>
  <w:num w:numId="24">
    <w:abstractNumId w:val="40"/>
  </w:num>
  <w:num w:numId="25">
    <w:abstractNumId w:val="31"/>
  </w:num>
  <w:num w:numId="26">
    <w:abstractNumId w:val="17"/>
  </w:num>
  <w:num w:numId="27">
    <w:abstractNumId w:val="27"/>
  </w:num>
  <w:num w:numId="28">
    <w:abstractNumId w:val="6"/>
  </w:num>
  <w:num w:numId="29">
    <w:abstractNumId w:val="3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15"/>
  </w:num>
  <w:num w:numId="34">
    <w:abstractNumId w:val="20"/>
  </w:num>
  <w:num w:numId="35">
    <w:abstractNumId w:val="46"/>
  </w:num>
  <w:num w:numId="36">
    <w:abstractNumId w:val="21"/>
  </w:num>
  <w:num w:numId="37">
    <w:abstractNumId w:val="34"/>
  </w:num>
  <w:num w:numId="38">
    <w:abstractNumId w:val="30"/>
  </w:num>
  <w:num w:numId="39">
    <w:abstractNumId w:val="22"/>
  </w:num>
  <w:num w:numId="40">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ED"/>
    <w:rsid w:val="000002EF"/>
    <w:rsid w:val="00000664"/>
    <w:rsid w:val="0000114B"/>
    <w:rsid w:val="000017D4"/>
    <w:rsid w:val="00002C16"/>
    <w:rsid w:val="000032AA"/>
    <w:rsid w:val="000035D2"/>
    <w:rsid w:val="000040EA"/>
    <w:rsid w:val="000052E9"/>
    <w:rsid w:val="000058F2"/>
    <w:rsid w:val="00005E8A"/>
    <w:rsid w:val="00005ED6"/>
    <w:rsid w:val="00006656"/>
    <w:rsid w:val="000068A0"/>
    <w:rsid w:val="000079BA"/>
    <w:rsid w:val="000105F4"/>
    <w:rsid w:val="00010D82"/>
    <w:rsid w:val="00010E97"/>
    <w:rsid w:val="00011674"/>
    <w:rsid w:val="000147DB"/>
    <w:rsid w:val="00014F6C"/>
    <w:rsid w:val="000156A3"/>
    <w:rsid w:val="00015AE9"/>
    <w:rsid w:val="00015D28"/>
    <w:rsid w:val="00017586"/>
    <w:rsid w:val="000176AA"/>
    <w:rsid w:val="00017711"/>
    <w:rsid w:val="0001790D"/>
    <w:rsid w:val="000202EC"/>
    <w:rsid w:val="00020A16"/>
    <w:rsid w:val="00021AF5"/>
    <w:rsid w:val="00021B97"/>
    <w:rsid w:val="00021CB8"/>
    <w:rsid w:val="00022343"/>
    <w:rsid w:val="00022D8A"/>
    <w:rsid w:val="00023714"/>
    <w:rsid w:val="00024E45"/>
    <w:rsid w:val="00026AD1"/>
    <w:rsid w:val="00026FA6"/>
    <w:rsid w:val="000279EB"/>
    <w:rsid w:val="000300AF"/>
    <w:rsid w:val="00030150"/>
    <w:rsid w:val="0003037E"/>
    <w:rsid w:val="00030C54"/>
    <w:rsid w:val="000339F3"/>
    <w:rsid w:val="00033B60"/>
    <w:rsid w:val="000348A0"/>
    <w:rsid w:val="00034942"/>
    <w:rsid w:val="000353D1"/>
    <w:rsid w:val="00037D65"/>
    <w:rsid w:val="000406B1"/>
    <w:rsid w:val="000408DF"/>
    <w:rsid w:val="0004108F"/>
    <w:rsid w:val="00041529"/>
    <w:rsid w:val="00041F3D"/>
    <w:rsid w:val="0004287E"/>
    <w:rsid w:val="00043EF1"/>
    <w:rsid w:val="00043F42"/>
    <w:rsid w:val="0004560F"/>
    <w:rsid w:val="00046CE4"/>
    <w:rsid w:val="00051FB6"/>
    <w:rsid w:val="000525E5"/>
    <w:rsid w:val="00052CB5"/>
    <w:rsid w:val="0005363A"/>
    <w:rsid w:val="000543DD"/>
    <w:rsid w:val="00054687"/>
    <w:rsid w:val="00054724"/>
    <w:rsid w:val="00055C4D"/>
    <w:rsid w:val="00055FEF"/>
    <w:rsid w:val="00056226"/>
    <w:rsid w:val="00057935"/>
    <w:rsid w:val="00060A2F"/>
    <w:rsid w:val="00061182"/>
    <w:rsid w:val="000619ED"/>
    <w:rsid w:val="00061B99"/>
    <w:rsid w:val="000635C2"/>
    <w:rsid w:val="00063A9B"/>
    <w:rsid w:val="00065353"/>
    <w:rsid w:val="00066B37"/>
    <w:rsid w:val="00066F09"/>
    <w:rsid w:val="0006743E"/>
    <w:rsid w:val="00067619"/>
    <w:rsid w:val="00067FA3"/>
    <w:rsid w:val="00070435"/>
    <w:rsid w:val="00070801"/>
    <w:rsid w:val="00071735"/>
    <w:rsid w:val="00071DE1"/>
    <w:rsid w:val="00071DF2"/>
    <w:rsid w:val="00073CA2"/>
    <w:rsid w:val="00076269"/>
    <w:rsid w:val="0007639F"/>
    <w:rsid w:val="00076512"/>
    <w:rsid w:val="00076A3C"/>
    <w:rsid w:val="00077005"/>
    <w:rsid w:val="00077579"/>
    <w:rsid w:val="000801E5"/>
    <w:rsid w:val="0008025D"/>
    <w:rsid w:val="000809B7"/>
    <w:rsid w:val="00080ABE"/>
    <w:rsid w:val="00080D9C"/>
    <w:rsid w:val="00080ECF"/>
    <w:rsid w:val="00080ED2"/>
    <w:rsid w:val="00081E9E"/>
    <w:rsid w:val="000825F1"/>
    <w:rsid w:val="000846F1"/>
    <w:rsid w:val="00084BBC"/>
    <w:rsid w:val="00084BD0"/>
    <w:rsid w:val="000852A4"/>
    <w:rsid w:val="0008541A"/>
    <w:rsid w:val="00085A00"/>
    <w:rsid w:val="00086062"/>
    <w:rsid w:val="000860D8"/>
    <w:rsid w:val="00086307"/>
    <w:rsid w:val="000866AB"/>
    <w:rsid w:val="00090210"/>
    <w:rsid w:val="00090680"/>
    <w:rsid w:val="00091AD4"/>
    <w:rsid w:val="000920C8"/>
    <w:rsid w:val="000923FD"/>
    <w:rsid w:val="00092C83"/>
    <w:rsid w:val="000931F4"/>
    <w:rsid w:val="00093905"/>
    <w:rsid w:val="00093F31"/>
    <w:rsid w:val="00094A1C"/>
    <w:rsid w:val="00094FC5"/>
    <w:rsid w:val="000956BB"/>
    <w:rsid w:val="00095AF5"/>
    <w:rsid w:val="00095F32"/>
    <w:rsid w:val="00096BA5"/>
    <w:rsid w:val="000A07D8"/>
    <w:rsid w:val="000A0D6E"/>
    <w:rsid w:val="000A121F"/>
    <w:rsid w:val="000A1397"/>
    <w:rsid w:val="000A25DE"/>
    <w:rsid w:val="000A2B1E"/>
    <w:rsid w:val="000A305F"/>
    <w:rsid w:val="000A30C6"/>
    <w:rsid w:val="000A3EBA"/>
    <w:rsid w:val="000A434E"/>
    <w:rsid w:val="000A4378"/>
    <w:rsid w:val="000A485A"/>
    <w:rsid w:val="000A7086"/>
    <w:rsid w:val="000A7D49"/>
    <w:rsid w:val="000B00EE"/>
    <w:rsid w:val="000B0261"/>
    <w:rsid w:val="000B0296"/>
    <w:rsid w:val="000B181D"/>
    <w:rsid w:val="000B21F1"/>
    <w:rsid w:val="000B23E5"/>
    <w:rsid w:val="000B24D6"/>
    <w:rsid w:val="000B2B11"/>
    <w:rsid w:val="000B352F"/>
    <w:rsid w:val="000B4043"/>
    <w:rsid w:val="000B4B75"/>
    <w:rsid w:val="000B5EA6"/>
    <w:rsid w:val="000B6087"/>
    <w:rsid w:val="000B6B2C"/>
    <w:rsid w:val="000B6EE7"/>
    <w:rsid w:val="000B6F56"/>
    <w:rsid w:val="000B72DD"/>
    <w:rsid w:val="000C02E0"/>
    <w:rsid w:val="000C17B0"/>
    <w:rsid w:val="000C180C"/>
    <w:rsid w:val="000C1B13"/>
    <w:rsid w:val="000C2668"/>
    <w:rsid w:val="000C31E6"/>
    <w:rsid w:val="000C32DD"/>
    <w:rsid w:val="000C4EF8"/>
    <w:rsid w:val="000C5983"/>
    <w:rsid w:val="000C5F4D"/>
    <w:rsid w:val="000D06A6"/>
    <w:rsid w:val="000D0C21"/>
    <w:rsid w:val="000D23D3"/>
    <w:rsid w:val="000D317B"/>
    <w:rsid w:val="000D4DFD"/>
    <w:rsid w:val="000D4E5D"/>
    <w:rsid w:val="000D569F"/>
    <w:rsid w:val="000D5AC7"/>
    <w:rsid w:val="000D5B49"/>
    <w:rsid w:val="000D5D32"/>
    <w:rsid w:val="000D6077"/>
    <w:rsid w:val="000D6DCB"/>
    <w:rsid w:val="000D72C5"/>
    <w:rsid w:val="000D772B"/>
    <w:rsid w:val="000D7FA2"/>
    <w:rsid w:val="000E0118"/>
    <w:rsid w:val="000E038D"/>
    <w:rsid w:val="000E05E8"/>
    <w:rsid w:val="000E07B2"/>
    <w:rsid w:val="000E12AD"/>
    <w:rsid w:val="000E1B2A"/>
    <w:rsid w:val="000E2ACA"/>
    <w:rsid w:val="000E2B68"/>
    <w:rsid w:val="000E35C2"/>
    <w:rsid w:val="000E3DB1"/>
    <w:rsid w:val="000E4980"/>
    <w:rsid w:val="000E6335"/>
    <w:rsid w:val="000E6830"/>
    <w:rsid w:val="000E6962"/>
    <w:rsid w:val="000E6A0D"/>
    <w:rsid w:val="000E7268"/>
    <w:rsid w:val="000E76FF"/>
    <w:rsid w:val="000E78FE"/>
    <w:rsid w:val="000E7AE9"/>
    <w:rsid w:val="000E7BFA"/>
    <w:rsid w:val="000E7D1C"/>
    <w:rsid w:val="000F030C"/>
    <w:rsid w:val="000F0584"/>
    <w:rsid w:val="000F0847"/>
    <w:rsid w:val="000F1160"/>
    <w:rsid w:val="000F18D4"/>
    <w:rsid w:val="000F2664"/>
    <w:rsid w:val="000F2C64"/>
    <w:rsid w:val="000F36EC"/>
    <w:rsid w:val="000F4ADD"/>
    <w:rsid w:val="000F4CA9"/>
    <w:rsid w:val="000F54B4"/>
    <w:rsid w:val="000F5FE0"/>
    <w:rsid w:val="000F62C5"/>
    <w:rsid w:val="000F6C05"/>
    <w:rsid w:val="000F6D83"/>
    <w:rsid w:val="000F722F"/>
    <w:rsid w:val="000F75A7"/>
    <w:rsid w:val="000F7899"/>
    <w:rsid w:val="000F7E77"/>
    <w:rsid w:val="00100E56"/>
    <w:rsid w:val="00101007"/>
    <w:rsid w:val="001010F3"/>
    <w:rsid w:val="00103391"/>
    <w:rsid w:val="00103447"/>
    <w:rsid w:val="00103EE1"/>
    <w:rsid w:val="00104232"/>
    <w:rsid w:val="00106576"/>
    <w:rsid w:val="001069AF"/>
    <w:rsid w:val="00107A85"/>
    <w:rsid w:val="00107C2A"/>
    <w:rsid w:val="00107D10"/>
    <w:rsid w:val="00107FE6"/>
    <w:rsid w:val="001102A4"/>
    <w:rsid w:val="001102C8"/>
    <w:rsid w:val="00110EA8"/>
    <w:rsid w:val="00110F96"/>
    <w:rsid w:val="00111656"/>
    <w:rsid w:val="00111774"/>
    <w:rsid w:val="00111787"/>
    <w:rsid w:val="00111E43"/>
    <w:rsid w:val="00113174"/>
    <w:rsid w:val="00113D96"/>
    <w:rsid w:val="00114BD2"/>
    <w:rsid w:val="0011552F"/>
    <w:rsid w:val="00115549"/>
    <w:rsid w:val="00115EBD"/>
    <w:rsid w:val="00116128"/>
    <w:rsid w:val="00117B24"/>
    <w:rsid w:val="00117F09"/>
    <w:rsid w:val="001210CC"/>
    <w:rsid w:val="001213CC"/>
    <w:rsid w:val="00122442"/>
    <w:rsid w:val="00122853"/>
    <w:rsid w:val="00125468"/>
    <w:rsid w:val="001255C4"/>
    <w:rsid w:val="00125C85"/>
    <w:rsid w:val="00126DD8"/>
    <w:rsid w:val="00126F1E"/>
    <w:rsid w:val="0012760B"/>
    <w:rsid w:val="001307C1"/>
    <w:rsid w:val="0013181B"/>
    <w:rsid w:val="00132CC2"/>
    <w:rsid w:val="00133B03"/>
    <w:rsid w:val="0013535D"/>
    <w:rsid w:val="001355D7"/>
    <w:rsid w:val="00135CC6"/>
    <w:rsid w:val="00135E7E"/>
    <w:rsid w:val="001375C6"/>
    <w:rsid w:val="001376FC"/>
    <w:rsid w:val="00137B0D"/>
    <w:rsid w:val="00140198"/>
    <w:rsid w:val="00140852"/>
    <w:rsid w:val="00140D3E"/>
    <w:rsid w:val="001418D5"/>
    <w:rsid w:val="00141E05"/>
    <w:rsid w:val="00141E3F"/>
    <w:rsid w:val="00142622"/>
    <w:rsid w:val="001431E4"/>
    <w:rsid w:val="001433CC"/>
    <w:rsid w:val="00143446"/>
    <w:rsid w:val="00143975"/>
    <w:rsid w:val="00143A4C"/>
    <w:rsid w:val="001449E8"/>
    <w:rsid w:val="00144D53"/>
    <w:rsid w:val="0014591D"/>
    <w:rsid w:val="00145A9C"/>
    <w:rsid w:val="0014698A"/>
    <w:rsid w:val="00147D96"/>
    <w:rsid w:val="00147E27"/>
    <w:rsid w:val="00150830"/>
    <w:rsid w:val="0015116A"/>
    <w:rsid w:val="001524EE"/>
    <w:rsid w:val="00153CA7"/>
    <w:rsid w:val="00154F4E"/>
    <w:rsid w:val="001553EB"/>
    <w:rsid w:val="00155442"/>
    <w:rsid w:val="00155E54"/>
    <w:rsid w:val="0015672D"/>
    <w:rsid w:val="00156B39"/>
    <w:rsid w:val="00160485"/>
    <w:rsid w:val="00160E86"/>
    <w:rsid w:val="00161208"/>
    <w:rsid w:val="00161574"/>
    <w:rsid w:val="00162A05"/>
    <w:rsid w:val="00162F65"/>
    <w:rsid w:val="00163E0A"/>
    <w:rsid w:val="00164155"/>
    <w:rsid w:val="00164313"/>
    <w:rsid w:val="001650C0"/>
    <w:rsid w:val="00165970"/>
    <w:rsid w:val="001659B7"/>
    <w:rsid w:val="00165A38"/>
    <w:rsid w:val="00166C23"/>
    <w:rsid w:val="00167CA4"/>
    <w:rsid w:val="00170350"/>
    <w:rsid w:val="001706AC"/>
    <w:rsid w:val="001706F5"/>
    <w:rsid w:val="00170B7F"/>
    <w:rsid w:val="00171790"/>
    <w:rsid w:val="0017294C"/>
    <w:rsid w:val="00174DBA"/>
    <w:rsid w:val="001758BD"/>
    <w:rsid w:val="00177564"/>
    <w:rsid w:val="00180DBB"/>
    <w:rsid w:val="0018182D"/>
    <w:rsid w:val="001818EA"/>
    <w:rsid w:val="00181A98"/>
    <w:rsid w:val="00181BD1"/>
    <w:rsid w:val="00181F8C"/>
    <w:rsid w:val="00182149"/>
    <w:rsid w:val="00182898"/>
    <w:rsid w:val="00182BF3"/>
    <w:rsid w:val="001835DC"/>
    <w:rsid w:val="00183E25"/>
    <w:rsid w:val="001843E1"/>
    <w:rsid w:val="001849B4"/>
    <w:rsid w:val="00184E9C"/>
    <w:rsid w:val="0018528A"/>
    <w:rsid w:val="001856B9"/>
    <w:rsid w:val="00185B4A"/>
    <w:rsid w:val="00190F4E"/>
    <w:rsid w:val="00191B1D"/>
    <w:rsid w:val="00192401"/>
    <w:rsid w:val="00192743"/>
    <w:rsid w:val="001928FD"/>
    <w:rsid w:val="00193082"/>
    <w:rsid w:val="0019316B"/>
    <w:rsid w:val="00193715"/>
    <w:rsid w:val="001942CF"/>
    <w:rsid w:val="00194549"/>
    <w:rsid w:val="00194E80"/>
    <w:rsid w:val="00195357"/>
    <w:rsid w:val="001954B5"/>
    <w:rsid w:val="00195A97"/>
    <w:rsid w:val="00195D2E"/>
    <w:rsid w:val="00195F40"/>
    <w:rsid w:val="001961F7"/>
    <w:rsid w:val="00196C51"/>
    <w:rsid w:val="001A03B3"/>
    <w:rsid w:val="001A18D0"/>
    <w:rsid w:val="001A19EA"/>
    <w:rsid w:val="001A302F"/>
    <w:rsid w:val="001A5BD6"/>
    <w:rsid w:val="001A5D23"/>
    <w:rsid w:val="001A69A0"/>
    <w:rsid w:val="001A6A29"/>
    <w:rsid w:val="001A733C"/>
    <w:rsid w:val="001A74F1"/>
    <w:rsid w:val="001A79EA"/>
    <w:rsid w:val="001B04B1"/>
    <w:rsid w:val="001B05AD"/>
    <w:rsid w:val="001B0740"/>
    <w:rsid w:val="001B0A4B"/>
    <w:rsid w:val="001B0E41"/>
    <w:rsid w:val="001B111F"/>
    <w:rsid w:val="001B2BA8"/>
    <w:rsid w:val="001B2E0E"/>
    <w:rsid w:val="001B4219"/>
    <w:rsid w:val="001B489D"/>
    <w:rsid w:val="001B5E02"/>
    <w:rsid w:val="001B60FB"/>
    <w:rsid w:val="001B6761"/>
    <w:rsid w:val="001B6BFD"/>
    <w:rsid w:val="001B7CC7"/>
    <w:rsid w:val="001C00D1"/>
    <w:rsid w:val="001C01E0"/>
    <w:rsid w:val="001C038A"/>
    <w:rsid w:val="001C1882"/>
    <w:rsid w:val="001C1E74"/>
    <w:rsid w:val="001C2186"/>
    <w:rsid w:val="001C3810"/>
    <w:rsid w:val="001C49ED"/>
    <w:rsid w:val="001C6A47"/>
    <w:rsid w:val="001C6E8A"/>
    <w:rsid w:val="001C74C5"/>
    <w:rsid w:val="001C7C21"/>
    <w:rsid w:val="001C7D27"/>
    <w:rsid w:val="001D076D"/>
    <w:rsid w:val="001D0C9D"/>
    <w:rsid w:val="001D13ED"/>
    <w:rsid w:val="001D14D8"/>
    <w:rsid w:val="001D1DB2"/>
    <w:rsid w:val="001D1EF2"/>
    <w:rsid w:val="001D2229"/>
    <w:rsid w:val="001D284C"/>
    <w:rsid w:val="001D2992"/>
    <w:rsid w:val="001D41DF"/>
    <w:rsid w:val="001D44E1"/>
    <w:rsid w:val="001D45BB"/>
    <w:rsid w:val="001D4D59"/>
    <w:rsid w:val="001D4E1E"/>
    <w:rsid w:val="001D5426"/>
    <w:rsid w:val="001D574B"/>
    <w:rsid w:val="001D57F4"/>
    <w:rsid w:val="001D5C20"/>
    <w:rsid w:val="001D64A5"/>
    <w:rsid w:val="001D6708"/>
    <w:rsid w:val="001D7002"/>
    <w:rsid w:val="001D716E"/>
    <w:rsid w:val="001D76A2"/>
    <w:rsid w:val="001D7A17"/>
    <w:rsid w:val="001E1090"/>
    <w:rsid w:val="001E2E76"/>
    <w:rsid w:val="001E3033"/>
    <w:rsid w:val="001E3AE2"/>
    <w:rsid w:val="001E4538"/>
    <w:rsid w:val="001E45E6"/>
    <w:rsid w:val="001E5624"/>
    <w:rsid w:val="001E609D"/>
    <w:rsid w:val="001E6380"/>
    <w:rsid w:val="001E64E1"/>
    <w:rsid w:val="001E71CE"/>
    <w:rsid w:val="001E7DC0"/>
    <w:rsid w:val="001F1031"/>
    <w:rsid w:val="001F1930"/>
    <w:rsid w:val="001F3033"/>
    <w:rsid w:val="001F3122"/>
    <w:rsid w:val="001F31F3"/>
    <w:rsid w:val="001F38E0"/>
    <w:rsid w:val="001F4BC7"/>
    <w:rsid w:val="001F52C2"/>
    <w:rsid w:val="001F58AB"/>
    <w:rsid w:val="001F5A09"/>
    <w:rsid w:val="001F5C75"/>
    <w:rsid w:val="001F5FDA"/>
    <w:rsid w:val="001F7A02"/>
    <w:rsid w:val="002004B3"/>
    <w:rsid w:val="0020091E"/>
    <w:rsid w:val="00200D7C"/>
    <w:rsid w:val="00201595"/>
    <w:rsid w:val="00201A6B"/>
    <w:rsid w:val="002024D5"/>
    <w:rsid w:val="002026E1"/>
    <w:rsid w:val="00203A3E"/>
    <w:rsid w:val="00203C26"/>
    <w:rsid w:val="002045F4"/>
    <w:rsid w:val="00204756"/>
    <w:rsid w:val="002048E9"/>
    <w:rsid w:val="00204E03"/>
    <w:rsid w:val="002053CC"/>
    <w:rsid w:val="002059B1"/>
    <w:rsid w:val="00205D45"/>
    <w:rsid w:val="0020616A"/>
    <w:rsid w:val="00206C3A"/>
    <w:rsid w:val="00207078"/>
    <w:rsid w:val="002107D5"/>
    <w:rsid w:val="00210925"/>
    <w:rsid w:val="00210A29"/>
    <w:rsid w:val="00211271"/>
    <w:rsid w:val="00213AE2"/>
    <w:rsid w:val="00214B56"/>
    <w:rsid w:val="0021594C"/>
    <w:rsid w:val="002162C4"/>
    <w:rsid w:val="002166EC"/>
    <w:rsid w:val="00216B1B"/>
    <w:rsid w:val="00216C41"/>
    <w:rsid w:val="00217250"/>
    <w:rsid w:val="002203C3"/>
    <w:rsid w:val="0022094A"/>
    <w:rsid w:val="00220C0F"/>
    <w:rsid w:val="00221288"/>
    <w:rsid w:val="00221AE6"/>
    <w:rsid w:val="00221DD4"/>
    <w:rsid w:val="0022344B"/>
    <w:rsid w:val="002240C1"/>
    <w:rsid w:val="002241E3"/>
    <w:rsid w:val="00225BA8"/>
    <w:rsid w:val="00226092"/>
    <w:rsid w:val="00226999"/>
    <w:rsid w:val="00226AA1"/>
    <w:rsid w:val="00226C7A"/>
    <w:rsid w:val="00226F6A"/>
    <w:rsid w:val="0023055E"/>
    <w:rsid w:val="00231084"/>
    <w:rsid w:val="00231163"/>
    <w:rsid w:val="0023139A"/>
    <w:rsid w:val="00231588"/>
    <w:rsid w:val="00231C6D"/>
    <w:rsid w:val="00232ACD"/>
    <w:rsid w:val="00232EF9"/>
    <w:rsid w:val="00234B09"/>
    <w:rsid w:val="00234DB3"/>
    <w:rsid w:val="00235781"/>
    <w:rsid w:val="00236857"/>
    <w:rsid w:val="00237E75"/>
    <w:rsid w:val="00237F63"/>
    <w:rsid w:val="002409EB"/>
    <w:rsid w:val="00240A91"/>
    <w:rsid w:val="00241897"/>
    <w:rsid w:val="00242696"/>
    <w:rsid w:val="002447F6"/>
    <w:rsid w:val="00245D9C"/>
    <w:rsid w:val="00246868"/>
    <w:rsid w:val="00246971"/>
    <w:rsid w:val="00247011"/>
    <w:rsid w:val="00250BBA"/>
    <w:rsid w:val="002522F3"/>
    <w:rsid w:val="00253527"/>
    <w:rsid w:val="00253F29"/>
    <w:rsid w:val="002540F2"/>
    <w:rsid w:val="00254143"/>
    <w:rsid w:val="002547BE"/>
    <w:rsid w:val="002551D5"/>
    <w:rsid w:val="002552E0"/>
    <w:rsid w:val="0025606A"/>
    <w:rsid w:val="00256783"/>
    <w:rsid w:val="00256A62"/>
    <w:rsid w:val="0025715A"/>
    <w:rsid w:val="002573E5"/>
    <w:rsid w:val="00257C7D"/>
    <w:rsid w:val="002600DE"/>
    <w:rsid w:val="002607C7"/>
    <w:rsid w:val="00260C0B"/>
    <w:rsid w:val="0026161B"/>
    <w:rsid w:val="00262B7D"/>
    <w:rsid w:val="00263DD7"/>
    <w:rsid w:val="00264B9B"/>
    <w:rsid w:val="00264F8F"/>
    <w:rsid w:val="002655FD"/>
    <w:rsid w:val="00265CE9"/>
    <w:rsid w:val="0026699D"/>
    <w:rsid w:val="00266AAB"/>
    <w:rsid w:val="00267220"/>
    <w:rsid w:val="002678A9"/>
    <w:rsid w:val="00267C9B"/>
    <w:rsid w:val="002701CE"/>
    <w:rsid w:val="00270776"/>
    <w:rsid w:val="00271B4E"/>
    <w:rsid w:val="0027216C"/>
    <w:rsid w:val="00272261"/>
    <w:rsid w:val="00272329"/>
    <w:rsid w:val="002724CF"/>
    <w:rsid w:val="002734B3"/>
    <w:rsid w:val="002735C0"/>
    <w:rsid w:val="00273AE4"/>
    <w:rsid w:val="00274C71"/>
    <w:rsid w:val="00275447"/>
    <w:rsid w:val="002757B6"/>
    <w:rsid w:val="002764D5"/>
    <w:rsid w:val="00276C8A"/>
    <w:rsid w:val="002774B1"/>
    <w:rsid w:val="00280071"/>
    <w:rsid w:val="002804E7"/>
    <w:rsid w:val="0028079E"/>
    <w:rsid w:val="00280F86"/>
    <w:rsid w:val="00281110"/>
    <w:rsid w:val="00281480"/>
    <w:rsid w:val="0028180E"/>
    <w:rsid w:val="00281BAD"/>
    <w:rsid w:val="00281C59"/>
    <w:rsid w:val="002821AC"/>
    <w:rsid w:val="00282783"/>
    <w:rsid w:val="002833D5"/>
    <w:rsid w:val="00284334"/>
    <w:rsid w:val="002843B9"/>
    <w:rsid w:val="00284AA3"/>
    <w:rsid w:val="002850A2"/>
    <w:rsid w:val="00285656"/>
    <w:rsid w:val="00285710"/>
    <w:rsid w:val="0028619E"/>
    <w:rsid w:val="00286810"/>
    <w:rsid w:val="00287426"/>
    <w:rsid w:val="00287B02"/>
    <w:rsid w:val="00287F30"/>
    <w:rsid w:val="0029090F"/>
    <w:rsid w:val="00291D62"/>
    <w:rsid w:val="0029223B"/>
    <w:rsid w:val="002924C4"/>
    <w:rsid w:val="00293C50"/>
    <w:rsid w:val="0029490A"/>
    <w:rsid w:val="002967CC"/>
    <w:rsid w:val="00296A37"/>
    <w:rsid w:val="00296D52"/>
    <w:rsid w:val="002A0EEB"/>
    <w:rsid w:val="002A14E2"/>
    <w:rsid w:val="002A1F52"/>
    <w:rsid w:val="002A2ABB"/>
    <w:rsid w:val="002A2C03"/>
    <w:rsid w:val="002A2CAB"/>
    <w:rsid w:val="002A2DC6"/>
    <w:rsid w:val="002A2E13"/>
    <w:rsid w:val="002A3989"/>
    <w:rsid w:val="002A4643"/>
    <w:rsid w:val="002A5DF2"/>
    <w:rsid w:val="002A6E36"/>
    <w:rsid w:val="002A6FD5"/>
    <w:rsid w:val="002A73A8"/>
    <w:rsid w:val="002A7F63"/>
    <w:rsid w:val="002B08FD"/>
    <w:rsid w:val="002B1366"/>
    <w:rsid w:val="002B1F30"/>
    <w:rsid w:val="002B250D"/>
    <w:rsid w:val="002B260C"/>
    <w:rsid w:val="002B2CEE"/>
    <w:rsid w:val="002B46C2"/>
    <w:rsid w:val="002B4CD3"/>
    <w:rsid w:val="002B4E7D"/>
    <w:rsid w:val="002B61DD"/>
    <w:rsid w:val="002B6718"/>
    <w:rsid w:val="002B6857"/>
    <w:rsid w:val="002B6E12"/>
    <w:rsid w:val="002B73FE"/>
    <w:rsid w:val="002C01A4"/>
    <w:rsid w:val="002C0DF4"/>
    <w:rsid w:val="002C1EC4"/>
    <w:rsid w:val="002C1ECA"/>
    <w:rsid w:val="002C1F3C"/>
    <w:rsid w:val="002C1FA8"/>
    <w:rsid w:val="002C24CA"/>
    <w:rsid w:val="002C3486"/>
    <w:rsid w:val="002C34B0"/>
    <w:rsid w:val="002C6EC3"/>
    <w:rsid w:val="002C7603"/>
    <w:rsid w:val="002C7B9C"/>
    <w:rsid w:val="002D0F59"/>
    <w:rsid w:val="002D1E0B"/>
    <w:rsid w:val="002D2699"/>
    <w:rsid w:val="002D299C"/>
    <w:rsid w:val="002D2E9F"/>
    <w:rsid w:val="002D3854"/>
    <w:rsid w:val="002D3F3A"/>
    <w:rsid w:val="002D48F0"/>
    <w:rsid w:val="002D4E2F"/>
    <w:rsid w:val="002D5260"/>
    <w:rsid w:val="002D55C2"/>
    <w:rsid w:val="002D5B34"/>
    <w:rsid w:val="002D5B77"/>
    <w:rsid w:val="002D5F21"/>
    <w:rsid w:val="002D61D2"/>
    <w:rsid w:val="002D65C7"/>
    <w:rsid w:val="002D687A"/>
    <w:rsid w:val="002E04F9"/>
    <w:rsid w:val="002E238F"/>
    <w:rsid w:val="002E2F4D"/>
    <w:rsid w:val="002E3157"/>
    <w:rsid w:val="002E35F4"/>
    <w:rsid w:val="002E3686"/>
    <w:rsid w:val="002E36B6"/>
    <w:rsid w:val="002E4BD4"/>
    <w:rsid w:val="002E718D"/>
    <w:rsid w:val="002E7274"/>
    <w:rsid w:val="002E7A8A"/>
    <w:rsid w:val="002F0235"/>
    <w:rsid w:val="002F1072"/>
    <w:rsid w:val="002F145E"/>
    <w:rsid w:val="002F14E8"/>
    <w:rsid w:val="002F262A"/>
    <w:rsid w:val="002F31DA"/>
    <w:rsid w:val="002F31ED"/>
    <w:rsid w:val="002F3BF1"/>
    <w:rsid w:val="002F4155"/>
    <w:rsid w:val="002F4A78"/>
    <w:rsid w:val="002F50F0"/>
    <w:rsid w:val="002F52B7"/>
    <w:rsid w:val="002F5E2C"/>
    <w:rsid w:val="002F6352"/>
    <w:rsid w:val="002F6506"/>
    <w:rsid w:val="002F6D9B"/>
    <w:rsid w:val="00300B94"/>
    <w:rsid w:val="00300CD9"/>
    <w:rsid w:val="00302213"/>
    <w:rsid w:val="0030258F"/>
    <w:rsid w:val="0030299D"/>
    <w:rsid w:val="003039A9"/>
    <w:rsid w:val="00303AA2"/>
    <w:rsid w:val="003046A5"/>
    <w:rsid w:val="003047C7"/>
    <w:rsid w:val="0030556F"/>
    <w:rsid w:val="003066B7"/>
    <w:rsid w:val="0030686A"/>
    <w:rsid w:val="00307ABF"/>
    <w:rsid w:val="0031027C"/>
    <w:rsid w:val="00310DE7"/>
    <w:rsid w:val="0031122C"/>
    <w:rsid w:val="003115DA"/>
    <w:rsid w:val="0031160F"/>
    <w:rsid w:val="003119A5"/>
    <w:rsid w:val="00312118"/>
    <w:rsid w:val="00312368"/>
    <w:rsid w:val="00312583"/>
    <w:rsid w:val="0031267E"/>
    <w:rsid w:val="00312A3D"/>
    <w:rsid w:val="00312A54"/>
    <w:rsid w:val="00312B91"/>
    <w:rsid w:val="00312B96"/>
    <w:rsid w:val="00312E94"/>
    <w:rsid w:val="003140A8"/>
    <w:rsid w:val="0031419D"/>
    <w:rsid w:val="003161B9"/>
    <w:rsid w:val="00316737"/>
    <w:rsid w:val="0031737C"/>
    <w:rsid w:val="003174EA"/>
    <w:rsid w:val="0032080A"/>
    <w:rsid w:val="00320AFF"/>
    <w:rsid w:val="003215A0"/>
    <w:rsid w:val="0032170C"/>
    <w:rsid w:val="00321C9F"/>
    <w:rsid w:val="00322BB6"/>
    <w:rsid w:val="003235D4"/>
    <w:rsid w:val="00323AEB"/>
    <w:rsid w:val="0032482A"/>
    <w:rsid w:val="0032547A"/>
    <w:rsid w:val="00325C76"/>
    <w:rsid w:val="00326A37"/>
    <w:rsid w:val="003276F2"/>
    <w:rsid w:val="003304CA"/>
    <w:rsid w:val="00330518"/>
    <w:rsid w:val="00330DD8"/>
    <w:rsid w:val="003314D4"/>
    <w:rsid w:val="00331815"/>
    <w:rsid w:val="00331C30"/>
    <w:rsid w:val="003329E2"/>
    <w:rsid w:val="00333200"/>
    <w:rsid w:val="003333E2"/>
    <w:rsid w:val="00333D86"/>
    <w:rsid w:val="00334984"/>
    <w:rsid w:val="00334CA3"/>
    <w:rsid w:val="00334F34"/>
    <w:rsid w:val="003350C1"/>
    <w:rsid w:val="00335B24"/>
    <w:rsid w:val="003370AF"/>
    <w:rsid w:val="00337258"/>
    <w:rsid w:val="00337A69"/>
    <w:rsid w:val="00337AB7"/>
    <w:rsid w:val="0034010A"/>
    <w:rsid w:val="003401FE"/>
    <w:rsid w:val="00340291"/>
    <w:rsid w:val="00340416"/>
    <w:rsid w:val="00341AC0"/>
    <w:rsid w:val="00342619"/>
    <w:rsid w:val="00342AB1"/>
    <w:rsid w:val="00342B30"/>
    <w:rsid w:val="003439F0"/>
    <w:rsid w:val="00344819"/>
    <w:rsid w:val="00344A47"/>
    <w:rsid w:val="00344AD0"/>
    <w:rsid w:val="00344CE8"/>
    <w:rsid w:val="00344EC2"/>
    <w:rsid w:val="003454F3"/>
    <w:rsid w:val="00345610"/>
    <w:rsid w:val="003457D5"/>
    <w:rsid w:val="00345B06"/>
    <w:rsid w:val="003469B1"/>
    <w:rsid w:val="00346D39"/>
    <w:rsid w:val="003472D2"/>
    <w:rsid w:val="003473DC"/>
    <w:rsid w:val="003501F8"/>
    <w:rsid w:val="00350242"/>
    <w:rsid w:val="003503B7"/>
    <w:rsid w:val="00350BD2"/>
    <w:rsid w:val="00350E28"/>
    <w:rsid w:val="003513C5"/>
    <w:rsid w:val="0035146A"/>
    <w:rsid w:val="0035161B"/>
    <w:rsid w:val="00351C99"/>
    <w:rsid w:val="003525DC"/>
    <w:rsid w:val="0035391D"/>
    <w:rsid w:val="00353DF3"/>
    <w:rsid w:val="003542DD"/>
    <w:rsid w:val="00354651"/>
    <w:rsid w:val="00354698"/>
    <w:rsid w:val="00357384"/>
    <w:rsid w:val="00357B2B"/>
    <w:rsid w:val="00360095"/>
    <w:rsid w:val="0036064F"/>
    <w:rsid w:val="00360B27"/>
    <w:rsid w:val="00360DA5"/>
    <w:rsid w:val="00361D37"/>
    <w:rsid w:val="003626B7"/>
    <w:rsid w:val="0036343E"/>
    <w:rsid w:val="003634C3"/>
    <w:rsid w:val="003648CD"/>
    <w:rsid w:val="0036503D"/>
    <w:rsid w:val="00365513"/>
    <w:rsid w:val="0036578F"/>
    <w:rsid w:val="003658F8"/>
    <w:rsid w:val="00366080"/>
    <w:rsid w:val="0036629D"/>
    <w:rsid w:val="003673BA"/>
    <w:rsid w:val="003679D1"/>
    <w:rsid w:val="00367BB7"/>
    <w:rsid w:val="003706FF"/>
    <w:rsid w:val="003714AA"/>
    <w:rsid w:val="00371FAE"/>
    <w:rsid w:val="003723E5"/>
    <w:rsid w:val="0037294F"/>
    <w:rsid w:val="003730B9"/>
    <w:rsid w:val="00373181"/>
    <w:rsid w:val="0037407C"/>
    <w:rsid w:val="00374209"/>
    <w:rsid w:val="00374518"/>
    <w:rsid w:val="00375742"/>
    <w:rsid w:val="00375C4D"/>
    <w:rsid w:val="00375EEE"/>
    <w:rsid w:val="00376390"/>
    <w:rsid w:val="00376D0A"/>
    <w:rsid w:val="0037742A"/>
    <w:rsid w:val="0037780F"/>
    <w:rsid w:val="00377A82"/>
    <w:rsid w:val="00377CF5"/>
    <w:rsid w:val="00377E97"/>
    <w:rsid w:val="00380531"/>
    <w:rsid w:val="003808B0"/>
    <w:rsid w:val="0038176D"/>
    <w:rsid w:val="00382301"/>
    <w:rsid w:val="00382EA2"/>
    <w:rsid w:val="0038416C"/>
    <w:rsid w:val="00384260"/>
    <w:rsid w:val="003842EE"/>
    <w:rsid w:val="00384361"/>
    <w:rsid w:val="00384653"/>
    <w:rsid w:val="00384AB5"/>
    <w:rsid w:val="00384EC6"/>
    <w:rsid w:val="00385C71"/>
    <w:rsid w:val="00385EB1"/>
    <w:rsid w:val="00386015"/>
    <w:rsid w:val="0038633F"/>
    <w:rsid w:val="00387936"/>
    <w:rsid w:val="00387B68"/>
    <w:rsid w:val="00387B9E"/>
    <w:rsid w:val="00387C3B"/>
    <w:rsid w:val="00387EBF"/>
    <w:rsid w:val="0039035A"/>
    <w:rsid w:val="003903DE"/>
    <w:rsid w:val="0039064A"/>
    <w:rsid w:val="00390779"/>
    <w:rsid w:val="00390D57"/>
    <w:rsid w:val="00391153"/>
    <w:rsid w:val="00391217"/>
    <w:rsid w:val="0039182E"/>
    <w:rsid w:val="0039212A"/>
    <w:rsid w:val="003930A1"/>
    <w:rsid w:val="00393B7E"/>
    <w:rsid w:val="00393DE3"/>
    <w:rsid w:val="00393EC8"/>
    <w:rsid w:val="00395270"/>
    <w:rsid w:val="00395401"/>
    <w:rsid w:val="00395E33"/>
    <w:rsid w:val="00396441"/>
    <w:rsid w:val="00396701"/>
    <w:rsid w:val="00397A4F"/>
    <w:rsid w:val="003A010B"/>
    <w:rsid w:val="003A02F6"/>
    <w:rsid w:val="003A0832"/>
    <w:rsid w:val="003A0E9D"/>
    <w:rsid w:val="003A1224"/>
    <w:rsid w:val="003A13FD"/>
    <w:rsid w:val="003A16DC"/>
    <w:rsid w:val="003A262C"/>
    <w:rsid w:val="003A2730"/>
    <w:rsid w:val="003A33DF"/>
    <w:rsid w:val="003A3D01"/>
    <w:rsid w:val="003A51D4"/>
    <w:rsid w:val="003A538C"/>
    <w:rsid w:val="003A58A7"/>
    <w:rsid w:val="003A58F1"/>
    <w:rsid w:val="003A6D16"/>
    <w:rsid w:val="003A75FA"/>
    <w:rsid w:val="003A7F9F"/>
    <w:rsid w:val="003B1B47"/>
    <w:rsid w:val="003B3262"/>
    <w:rsid w:val="003B35B0"/>
    <w:rsid w:val="003B3D18"/>
    <w:rsid w:val="003B4077"/>
    <w:rsid w:val="003B46E9"/>
    <w:rsid w:val="003B46EB"/>
    <w:rsid w:val="003B57BB"/>
    <w:rsid w:val="003B5F35"/>
    <w:rsid w:val="003B7144"/>
    <w:rsid w:val="003C04AF"/>
    <w:rsid w:val="003C0E81"/>
    <w:rsid w:val="003C0FC3"/>
    <w:rsid w:val="003C1A62"/>
    <w:rsid w:val="003C21D7"/>
    <w:rsid w:val="003C2455"/>
    <w:rsid w:val="003C2886"/>
    <w:rsid w:val="003C2894"/>
    <w:rsid w:val="003C2DAD"/>
    <w:rsid w:val="003C3AC2"/>
    <w:rsid w:val="003C4107"/>
    <w:rsid w:val="003C461F"/>
    <w:rsid w:val="003C58A7"/>
    <w:rsid w:val="003C6F9E"/>
    <w:rsid w:val="003C75A6"/>
    <w:rsid w:val="003D04B4"/>
    <w:rsid w:val="003D0718"/>
    <w:rsid w:val="003D09F8"/>
    <w:rsid w:val="003D0A68"/>
    <w:rsid w:val="003D161A"/>
    <w:rsid w:val="003D2089"/>
    <w:rsid w:val="003D28E0"/>
    <w:rsid w:val="003D2E69"/>
    <w:rsid w:val="003D3371"/>
    <w:rsid w:val="003D381C"/>
    <w:rsid w:val="003D3DA6"/>
    <w:rsid w:val="003D46D7"/>
    <w:rsid w:val="003D48DF"/>
    <w:rsid w:val="003D5441"/>
    <w:rsid w:val="003D676A"/>
    <w:rsid w:val="003D7494"/>
    <w:rsid w:val="003E04EE"/>
    <w:rsid w:val="003E0E6B"/>
    <w:rsid w:val="003E0FCC"/>
    <w:rsid w:val="003E1888"/>
    <w:rsid w:val="003E254F"/>
    <w:rsid w:val="003E2589"/>
    <w:rsid w:val="003E268D"/>
    <w:rsid w:val="003E2C9B"/>
    <w:rsid w:val="003E3E87"/>
    <w:rsid w:val="003E4411"/>
    <w:rsid w:val="003E48F8"/>
    <w:rsid w:val="003E4F15"/>
    <w:rsid w:val="003E5167"/>
    <w:rsid w:val="003E52F5"/>
    <w:rsid w:val="003E5697"/>
    <w:rsid w:val="003E5762"/>
    <w:rsid w:val="003E5BC2"/>
    <w:rsid w:val="003E64F6"/>
    <w:rsid w:val="003E6AB1"/>
    <w:rsid w:val="003E7443"/>
    <w:rsid w:val="003E7894"/>
    <w:rsid w:val="003E79E3"/>
    <w:rsid w:val="003F11C7"/>
    <w:rsid w:val="003F1779"/>
    <w:rsid w:val="003F325B"/>
    <w:rsid w:val="003F3BBC"/>
    <w:rsid w:val="003F7688"/>
    <w:rsid w:val="00400302"/>
    <w:rsid w:val="00401222"/>
    <w:rsid w:val="00401B3C"/>
    <w:rsid w:val="00401D6E"/>
    <w:rsid w:val="00402407"/>
    <w:rsid w:val="00402412"/>
    <w:rsid w:val="00402AD7"/>
    <w:rsid w:val="00402B36"/>
    <w:rsid w:val="00402C63"/>
    <w:rsid w:val="00402FEC"/>
    <w:rsid w:val="004042B2"/>
    <w:rsid w:val="00404E33"/>
    <w:rsid w:val="00405D32"/>
    <w:rsid w:val="004075F5"/>
    <w:rsid w:val="00407C32"/>
    <w:rsid w:val="00407E93"/>
    <w:rsid w:val="00410CF5"/>
    <w:rsid w:val="00410E83"/>
    <w:rsid w:val="004113ED"/>
    <w:rsid w:val="00411713"/>
    <w:rsid w:val="00411AA0"/>
    <w:rsid w:val="004127C6"/>
    <w:rsid w:val="00412A89"/>
    <w:rsid w:val="004132E6"/>
    <w:rsid w:val="00413424"/>
    <w:rsid w:val="00414D28"/>
    <w:rsid w:val="00415365"/>
    <w:rsid w:val="00415CE0"/>
    <w:rsid w:val="00415F53"/>
    <w:rsid w:val="00417B0E"/>
    <w:rsid w:val="004208A6"/>
    <w:rsid w:val="00420A9C"/>
    <w:rsid w:val="00420CA9"/>
    <w:rsid w:val="0042105E"/>
    <w:rsid w:val="00423497"/>
    <w:rsid w:val="0042503D"/>
    <w:rsid w:val="0042514E"/>
    <w:rsid w:val="00425866"/>
    <w:rsid w:val="004265BE"/>
    <w:rsid w:val="00426912"/>
    <w:rsid w:val="004277E9"/>
    <w:rsid w:val="00427C34"/>
    <w:rsid w:val="00427EBD"/>
    <w:rsid w:val="00430063"/>
    <w:rsid w:val="004301D1"/>
    <w:rsid w:val="00430739"/>
    <w:rsid w:val="00430772"/>
    <w:rsid w:val="00430950"/>
    <w:rsid w:val="00430DC5"/>
    <w:rsid w:val="004312E2"/>
    <w:rsid w:val="00431BFB"/>
    <w:rsid w:val="0043208A"/>
    <w:rsid w:val="004331D3"/>
    <w:rsid w:val="004345C1"/>
    <w:rsid w:val="00434691"/>
    <w:rsid w:val="004352FF"/>
    <w:rsid w:val="00436B0F"/>
    <w:rsid w:val="00437350"/>
    <w:rsid w:val="00440601"/>
    <w:rsid w:val="004410EB"/>
    <w:rsid w:val="0044121A"/>
    <w:rsid w:val="00441D57"/>
    <w:rsid w:val="00441F69"/>
    <w:rsid w:val="0044228D"/>
    <w:rsid w:val="0044246F"/>
    <w:rsid w:val="0044298A"/>
    <w:rsid w:val="00442D0F"/>
    <w:rsid w:val="00443227"/>
    <w:rsid w:val="00443F7B"/>
    <w:rsid w:val="00444163"/>
    <w:rsid w:val="00444446"/>
    <w:rsid w:val="00444E96"/>
    <w:rsid w:val="00445344"/>
    <w:rsid w:val="0044540C"/>
    <w:rsid w:val="004457CD"/>
    <w:rsid w:val="00451C5C"/>
    <w:rsid w:val="00451E6C"/>
    <w:rsid w:val="00452E08"/>
    <w:rsid w:val="00453639"/>
    <w:rsid w:val="00453F9B"/>
    <w:rsid w:val="00454ACB"/>
    <w:rsid w:val="00454AEE"/>
    <w:rsid w:val="00455492"/>
    <w:rsid w:val="00455820"/>
    <w:rsid w:val="00455DF9"/>
    <w:rsid w:val="00456603"/>
    <w:rsid w:val="00456698"/>
    <w:rsid w:val="0045677C"/>
    <w:rsid w:val="00456F11"/>
    <w:rsid w:val="00461E94"/>
    <w:rsid w:val="0046217D"/>
    <w:rsid w:val="00462CAE"/>
    <w:rsid w:val="00463988"/>
    <w:rsid w:val="004642AB"/>
    <w:rsid w:val="00464727"/>
    <w:rsid w:val="00464870"/>
    <w:rsid w:val="00464C10"/>
    <w:rsid w:val="0046552E"/>
    <w:rsid w:val="004660FA"/>
    <w:rsid w:val="00466236"/>
    <w:rsid w:val="004663BD"/>
    <w:rsid w:val="0046692B"/>
    <w:rsid w:val="00466F9C"/>
    <w:rsid w:val="00467FE9"/>
    <w:rsid w:val="00470451"/>
    <w:rsid w:val="004704E3"/>
    <w:rsid w:val="004704F4"/>
    <w:rsid w:val="00470B48"/>
    <w:rsid w:val="00470E66"/>
    <w:rsid w:val="00471133"/>
    <w:rsid w:val="0047186A"/>
    <w:rsid w:val="00471E3D"/>
    <w:rsid w:val="00471E51"/>
    <w:rsid w:val="004725D4"/>
    <w:rsid w:val="00472CCB"/>
    <w:rsid w:val="00472CCF"/>
    <w:rsid w:val="00473002"/>
    <w:rsid w:val="00473599"/>
    <w:rsid w:val="00473792"/>
    <w:rsid w:val="00473D14"/>
    <w:rsid w:val="00474001"/>
    <w:rsid w:val="00475074"/>
    <w:rsid w:val="004756FD"/>
    <w:rsid w:val="00475749"/>
    <w:rsid w:val="00477B35"/>
    <w:rsid w:val="004830C6"/>
    <w:rsid w:val="00483CD2"/>
    <w:rsid w:val="00483FF5"/>
    <w:rsid w:val="004850C6"/>
    <w:rsid w:val="0048528D"/>
    <w:rsid w:val="00485BC9"/>
    <w:rsid w:val="004860E2"/>
    <w:rsid w:val="0048611D"/>
    <w:rsid w:val="00486F0F"/>
    <w:rsid w:val="004873FA"/>
    <w:rsid w:val="00487929"/>
    <w:rsid w:val="0049046E"/>
    <w:rsid w:val="004910BD"/>
    <w:rsid w:val="00492766"/>
    <w:rsid w:val="004929BF"/>
    <w:rsid w:val="00492FD5"/>
    <w:rsid w:val="00493633"/>
    <w:rsid w:val="00494417"/>
    <w:rsid w:val="00494E38"/>
    <w:rsid w:val="00495004"/>
    <w:rsid w:val="00495032"/>
    <w:rsid w:val="004956C9"/>
    <w:rsid w:val="0049572B"/>
    <w:rsid w:val="00495B81"/>
    <w:rsid w:val="00495BCF"/>
    <w:rsid w:val="00495D34"/>
    <w:rsid w:val="004973BA"/>
    <w:rsid w:val="004A173A"/>
    <w:rsid w:val="004A4324"/>
    <w:rsid w:val="004A50D9"/>
    <w:rsid w:val="004B1107"/>
    <w:rsid w:val="004B11A8"/>
    <w:rsid w:val="004B1472"/>
    <w:rsid w:val="004B214B"/>
    <w:rsid w:val="004B25D5"/>
    <w:rsid w:val="004B2A6D"/>
    <w:rsid w:val="004B2FF0"/>
    <w:rsid w:val="004B38A6"/>
    <w:rsid w:val="004B3A06"/>
    <w:rsid w:val="004B45A4"/>
    <w:rsid w:val="004B58E2"/>
    <w:rsid w:val="004B5B93"/>
    <w:rsid w:val="004B5C6B"/>
    <w:rsid w:val="004B5E3D"/>
    <w:rsid w:val="004B6D08"/>
    <w:rsid w:val="004B70ED"/>
    <w:rsid w:val="004B7567"/>
    <w:rsid w:val="004B7B11"/>
    <w:rsid w:val="004B7E05"/>
    <w:rsid w:val="004C0CE1"/>
    <w:rsid w:val="004C0D29"/>
    <w:rsid w:val="004C1387"/>
    <w:rsid w:val="004C1571"/>
    <w:rsid w:val="004C19C0"/>
    <w:rsid w:val="004C1BAE"/>
    <w:rsid w:val="004C234C"/>
    <w:rsid w:val="004C2D10"/>
    <w:rsid w:val="004C2D1D"/>
    <w:rsid w:val="004C3C6C"/>
    <w:rsid w:val="004C3DD1"/>
    <w:rsid w:val="004C471D"/>
    <w:rsid w:val="004C619D"/>
    <w:rsid w:val="004C637C"/>
    <w:rsid w:val="004C6F24"/>
    <w:rsid w:val="004C7444"/>
    <w:rsid w:val="004C7A7C"/>
    <w:rsid w:val="004C7EC0"/>
    <w:rsid w:val="004C7F36"/>
    <w:rsid w:val="004C7FAE"/>
    <w:rsid w:val="004D17C4"/>
    <w:rsid w:val="004D1A2C"/>
    <w:rsid w:val="004D2736"/>
    <w:rsid w:val="004D2799"/>
    <w:rsid w:val="004D2B89"/>
    <w:rsid w:val="004D2CBC"/>
    <w:rsid w:val="004D2F93"/>
    <w:rsid w:val="004D3250"/>
    <w:rsid w:val="004D4175"/>
    <w:rsid w:val="004D431A"/>
    <w:rsid w:val="004D43C9"/>
    <w:rsid w:val="004D4BF4"/>
    <w:rsid w:val="004D4D23"/>
    <w:rsid w:val="004D5281"/>
    <w:rsid w:val="004D5F1A"/>
    <w:rsid w:val="004D650D"/>
    <w:rsid w:val="004D7291"/>
    <w:rsid w:val="004D7343"/>
    <w:rsid w:val="004D75DF"/>
    <w:rsid w:val="004D7C51"/>
    <w:rsid w:val="004E0252"/>
    <w:rsid w:val="004E05D3"/>
    <w:rsid w:val="004E0737"/>
    <w:rsid w:val="004E1476"/>
    <w:rsid w:val="004E1A8D"/>
    <w:rsid w:val="004E2B50"/>
    <w:rsid w:val="004E3D17"/>
    <w:rsid w:val="004E5400"/>
    <w:rsid w:val="004E5DFE"/>
    <w:rsid w:val="004E5ED1"/>
    <w:rsid w:val="004E62B9"/>
    <w:rsid w:val="004E64D9"/>
    <w:rsid w:val="004E7483"/>
    <w:rsid w:val="004E7623"/>
    <w:rsid w:val="004F1277"/>
    <w:rsid w:val="004F1999"/>
    <w:rsid w:val="004F211B"/>
    <w:rsid w:val="004F2B4F"/>
    <w:rsid w:val="004F2BAF"/>
    <w:rsid w:val="004F2F96"/>
    <w:rsid w:val="004F314C"/>
    <w:rsid w:val="004F3DC6"/>
    <w:rsid w:val="004F414B"/>
    <w:rsid w:val="004F4669"/>
    <w:rsid w:val="004F525E"/>
    <w:rsid w:val="004F5A4E"/>
    <w:rsid w:val="004F5A97"/>
    <w:rsid w:val="004F7140"/>
    <w:rsid w:val="004F7735"/>
    <w:rsid w:val="00500F6E"/>
    <w:rsid w:val="00501EE5"/>
    <w:rsid w:val="00501F3C"/>
    <w:rsid w:val="00502027"/>
    <w:rsid w:val="005035C6"/>
    <w:rsid w:val="00503F44"/>
    <w:rsid w:val="00504640"/>
    <w:rsid w:val="00504B2E"/>
    <w:rsid w:val="00504B41"/>
    <w:rsid w:val="00504CE3"/>
    <w:rsid w:val="00505689"/>
    <w:rsid w:val="00505B24"/>
    <w:rsid w:val="00505FA9"/>
    <w:rsid w:val="005069F2"/>
    <w:rsid w:val="00506E3D"/>
    <w:rsid w:val="0051011D"/>
    <w:rsid w:val="00510550"/>
    <w:rsid w:val="005107D0"/>
    <w:rsid w:val="00510D09"/>
    <w:rsid w:val="005110BD"/>
    <w:rsid w:val="00511CF5"/>
    <w:rsid w:val="00511E89"/>
    <w:rsid w:val="00514C0B"/>
    <w:rsid w:val="005151AF"/>
    <w:rsid w:val="00515968"/>
    <w:rsid w:val="00516237"/>
    <w:rsid w:val="00516A1E"/>
    <w:rsid w:val="005201F1"/>
    <w:rsid w:val="00520BF6"/>
    <w:rsid w:val="00520E16"/>
    <w:rsid w:val="00520FBB"/>
    <w:rsid w:val="00522748"/>
    <w:rsid w:val="00522BB7"/>
    <w:rsid w:val="00522E0C"/>
    <w:rsid w:val="005230A1"/>
    <w:rsid w:val="00523EA8"/>
    <w:rsid w:val="0052450D"/>
    <w:rsid w:val="00525235"/>
    <w:rsid w:val="0052542E"/>
    <w:rsid w:val="00525CEF"/>
    <w:rsid w:val="00525DA6"/>
    <w:rsid w:val="00525E31"/>
    <w:rsid w:val="005264E4"/>
    <w:rsid w:val="00526600"/>
    <w:rsid w:val="00527965"/>
    <w:rsid w:val="00527E56"/>
    <w:rsid w:val="00530CAF"/>
    <w:rsid w:val="00530E96"/>
    <w:rsid w:val="00531BB2"/>
    <w:rsid w:val="005320E6"/>
    <w:rsid w:val="00532249"/>
    <w:rsid w:val="005328CD"/>
    <w:rsid w:val="00532EAE"/>
    <w:rsid w:val="00533078"/>
    <w:rsid w:val="005339F6"/>
    <w:rsid w:val="0053675C"/>
    <w:rsid w:val="00537FAB"/>
    <w:rsid w:val="00537FEC"/>
    <w:rsid w:val="005418D7"/>
    <w:rsid w:val="0054190A"/>
    <w:rsid w:val="00541BC5"/>
    <w:rsid w:val="00541CD5"/>
    <w:rsid w:val="00541D8F"/>
    <w:rsid w:val="00543D45"/>
    <w:rsid w:val="00543DAC"/>
    <w:rsid w:val="00544FF2"/>
    <w:rsid w:val="0054519E"/>
    <w:rsid w:val="0054583F"/>
    <w:rsid w:val="00545DFE"/>
    <w:rsid w:val="005463BF"/>
    <w:rsid w:val="00547397"/>
    <w:rsid w:val="00547AAB"/>
    <w:rsid w:val="00550F6F"/>
    <w:rsid w:val="00550F81"/>
    <w:rsid w:val="00551180"/>
    <w:rsid w:val="0055136F"/>
    <w:rsid w:val="0055185B"/>
    <w:rsid w:val="005518B4"/>
    <w:rsid w:val="00552481"/>
    <w:rsid w:val="005529F9"/>
    <w:rsid w:val="00552AED"/>
    <w:rsid w:val="00553106"/>
    <w:rsid w:val="00553635"/>
    <w:rsid w:val="00554A5B"/>
    <w:rsid w:val="00555306"/>
    <w:rsid w:val="00555D4C"/>
    <w:rsid w:val="00555ED3"/>
    <w:rsid w:val="00556CC7"/>
    <w:rsid w:val="005575F0"/>
    <w:rsid w:val="00557962"/>
    <w:rsid w:val="005604B4"/>
    <w:rsid w:val="005604B7"/>
    <w:rsid w:val="0056067C"/>
    <w:rsid w:val="00560879"/>
    <w:rsid w:val="005608BF"/>
    <w:rsid w:val="00560AD5"/>
    <w:rsid w:val="00560EBE"/>
    <w:rsid w:val="00561F20"/>
    <w:rsid w:val="00562CB1"/>
    <w:rsid w:val="0056339D"/>
    <w:rsid w:val="005638DC"/>
    <w:rsid w:val="0056502A"/>
    <w:rsid w:val="00566A73"/>
    <w:rsid w:val="00567274"/>
    <w:rsid w:val="005675B6"/>
    <w:rsid w:val="0057009C"/>
    <w:rsid w:val="0057173D"/>
    <w:rsid w:val="00571D3B"/>
    <w:rsid w:val="0057202D"/>
    <w:rsid w:val="00572352"/>
    <w:rsid w:val="00572F89"/>
    <w:rsid w:val="00573432"/>
    <w:rsid w:val="00573BFF"/>
    <w:rsid w:val="00573C50"/>
    <w:rsid w:val="0057431F"/>
    <w:rsid w:val="005745FE"/>
    <w:rsid w:val="005751FF"/>
    <w:rsid w:val="005756C2"/>
    <w:rsid w:val="00576042"/>
    <w:rsid w:val="00577FC0"/>
    <w:rsid w:val="00580272"/>
    <w:rsid w:val="00580C5B"/>
    <w:rsid w:val="005823B4"/>
    <w:rsid w:val="00583601"/>
    <w:rsid w:val="00584235"/>
    <w:rsid w:val="0058457F"/>
    <w:rsid w:val="00584A9A"/>
    <w:rsid w:val="00585396"/>
    <w:rsid w:val="00586AC2"/>
    <w:rsid w:val="00587D78"/>
    <w:rsid w:val="00587FCB"/>
    <w:rsid w:val="0059064B"/>
    <w:rsid w:val="0059080A"/>
    <w:rsid w:val="0059093A"/>
    <w:rsid w:val="005909D0"/>
    <w:rsid w:val="005910CA"/>
    <w:rsid w:val="00591F4A"/>
    <w:rsid w:val="0059251A"/>
    <w:rsid w:val="005926C3"/>
    <w:rsid w:val="005927BF"/>
    <w:rsid w:val="0059286B"/>
    <w:rsid w:val="00592DD2"/>
    <w:rsid w:val="005931E8"/>
    <w:rsid w:val="00593E01"/>
    <w:rsid w:val="00593EFD"/>
    <w:rsid w:val="005946F9"/>
    <w:rsid w:val="0059551A"/>
    <w:rsid w:val="00595F68"/>
    <w:rsid w:val="00596703"/>
    <w:rsid w:val="0059791D"/>
    <w:rsid w:val="005A0133"/>
    <w:rsid w:val="005A0498"/>
    <w:rsid w:val="005A05F6"/>
    <w:rsid w:val="005A103A"/>
    <w:rsid w:val="005A1A5A"/>
    <w:rsid w:val="005A20E4"/>
    <w:rsid w:val="005A3EC7"/>
    <w:rsid w:val="005A4ADB"/>
    <w:rsid w:val="005A4C5E"/>
    <w:rsid w:val="005A5742"/>
    <w:rsid w:val="005A5A98"/>
    <w:rsid w:val="005A5E6F"/>
    <w:rsid w:val="005A5F6E"/>
    <w:rsid w:val="005A71AB"/>
    <w:rsid w:val="005B0830"/>
    <w:rsid w:val="005B1EE6"/>
    <w:rsid w:val="005B1F25"/>
    <w:rsid w:val="005B3AEE"/>
    <w:rsid w:val="005B4CA0"/>
    <w:rsid w:val="005B4D38"/>
    <w:rsid w:val="005B548B"/>
    <w:rsid w:val="005B5E5C"/>
    <w:rsid w:val="005B667B"/>
    <w:rsid w:val="005B7CD6"/>
    <w:rsid w:val="005B7FD0"/>
    <w:rsid w:val="005C0779"/>
    <w:rsid w:val="005C0B14"/>
    <w:rsid w:val="005C0F20"/>
    <w:rsid w:val="005C1CFA"/>
    <w:rsid w:val="005C2CFC"/>
    <w:rsid w:val="005C2FC5"/>
    <w:rsid w:val="005C3505"/>
    <w:rsid w:val="005C38DF"/>
    <w:rsid w:val="005C4109"/>
    <w:rsid w:val="005C4EB4"/>
    <w:rsid w:val="005C5731"/>
    <w:rsid w:val="005C5CC1"/>
    <w:rsid w:val="005C5FC1"/>
    <w:rsid w:val="005C617D"/>
    <w:rsid w:val="005C772D"/>
    <w:rsid w:val="005D031F"/>
    <w:rsid w:val="005D0479"/>
    <w:rsid w:val="005D0FF6"/>
    <w:rsid w:val="005D1ADC"/>
    <w:rsid w:val="005D266F"/>
    <w:rsid w:val="005D2C01"/>
    <w:rsid w:val="005D2D69"/>
    <w:rsid w:val="005D32D9"/>
    <w:rsid w:val="005D34A2"/>
    <w:rsid w:val="005D3C5B"/>
    <w:rsid w:val="005D4016"/>
    <w:rsid w:val="005D4BD7"/>
    <w:rsid w:val="005D5057"/>
    <w:rsid w:val="005D530A"/>
    <w:rsid w:val="005D55DB"/>
    <w:rsid w:val="005D57E2"/>
    <w:rsid w:val="005D62AE"/>
    <w:rsid w:val="005D6722"/>
    <w:rsid w:val="005D6CC4"/>
    <w:rsid w:val="005D7030"/>
    <w:rsid w:val="005E1590"/>
    <w:rsid w:val="005E18B5"/>
    <w:rsid w:val="005E18C0"/>
    <w:rsid w:val="005E1CD2"/>
    <w:rsid w:val="005E216F"/>
    <w:rsid w:val="005E2347"/>
    <w:rsid w:val="005E2A06"/>
    <w:rsid w:val="005E6C0A"/>
    <w:rsid w:val="005E7270"/>
    <w:rsid w:val="005F067D"/>
    <w:rsid w:val="005F0946"/>
    <w:rsid w:val="005F09A1"/>
    <w:rsid w:val="005F0DA1"/>
    <w:rsid w:val="005F1098"/>
    <w:rsid w:val="005F1649"/>
    <w:rsid w:val="005F21D0"/>
    <w:rsid w:val="005F4277"/>
    <w:rsid w:val="005F49B6"/>
    <w:rsid w:val="005F57D3"/>
    <w:rsid w:val="005F63E0"/>
    <w:rsid w:val="005F6B72"/>
    <w:rsid w:val="005F72F4"/>
    <w:rsid w:val="005F76F9"/>
    <w:rsid w:val="005F795E"/>
    <w:rsid w:val="00601098"/>
    <w:rsid w:val="00601FCE"/>
    <w:rsid w:val="0060326D"/>
    <w:rsid w:val="00603406"/>
    <w:rsid w:val="00603C0A"/>
    <w:rsid w:val="00604801"/>
    <w:rsid w:val="00604807"/>
    <w:rsid w:val="006048E8"/>
    <w:rsid w:val="0060522C"/>
    <w:rsid w:val="00605A01"/>
    <w:rsid w:val="00606A76"/>
    <w:rsid w:val="00606BE0"/>
    <w:rsid w:val="006070B5"/>
    <w:rsid w:val="00607D1F"/>
    <w:rsid w:val="00607F6B"/>
    <w:rsid w:val="006106CD"/>
    <w:rsid w:val="006110C9"/>
    <w:rsid w:val="006113A9"/>
    <w:rsid w:val="0061174F"/>
    <w:rsid w:val="00613CF8"/>
    <w:rsid w:val="00614597"/>
    <w:rsid w:val="00620FF3"/>
    <w:rsid w:val="006217EE"/>
    <w:rsid w:val="00622DFB"/>
    <w:rsid w:val="00622E96"/>
    <w:rsid w:val="00622EB5"/>
    <w:rsid w:val="0062320F"/>
    <w:rsid w:val="00624E6A"/>
    <w:rsid w:val="00625686"/>
    <w:rsid w:val="00625BD7"/>
    <w:rsid w:val="00626047"/>
    <w:rsid w:val="006262DD"/>
    <w:rsid w:val="00626530"/>
    <w:rsid w:val="0062698A"/>
    <w:rsid w:val="00627628"/>
    <w:rsid w:val="006305B6"/>
    <w:rsid w:val="00632F9C"/>
    <w:rsid w:val="00633758"/>
    <w:rsid w:val="00634497"/>
    <w:rsid w:val="00635072"/>
    <w:rsid w:val="00635589"/>
    <w:rsid w:val="00635D7E"/>
    <w:rsid w:val="006374B6"/>
    <w:rsid w:val="00637683"/>
    <w:rsid w:val="00637B54"/>
    <w:rsid w:val="00637D18"/>
    <w:rsid w:val="0064018A"/>
    <w:rsid w:val="00640679"/>
    <w:rsid w:val="0064079D"/>
    <w:rsid w:val="00640D9B"/>
    <w:rsid w:val="00640DAE"/>
    <w:rsid w:val="006422D3"/>
    <w:rsid w:val="00642AED"/>
    <w:rsid w:val="006434AC"/>
    <w:rsid w:val="0064413A"/>
    <w:rsid w:val="00645451"/>
    <w:rsid w:val="00645A47"/>
    <w:rsid w:val="00645EBF"/>
    <w:rsid w:val="0064761A"/>
    <w:rsid w:val="0065070A"/>
    <w:rsid w:val="0065098B"/>
    <w:rsid w:val="00650FDD"/>
    <w:rsid w:val="00651D5B"/>
    <w:rsid w:val="00651F72"/>
    <w:rsid w:val="00652462"/>
    <w:rsid w:val="00652A53"/>
    <w:rsid w:val="00653217"/>
    <w:rsid w:val="00653356"/>
    <w:rsid w:val="006533ED"/>
    <w:rsid w:val="0065353E"/>
    <w:rsid w:val="00653A20"/>
    <w:rsid w:val="00653C1E"/>
    <w:rsid w:val="00654E59"/>
    <w:rsid w:val="006551E6"/>
    <w:rsid w:val="0065624A"/>
    <w:rsid w:val="006571FE"/>
    <w:rsid w:val="00657E79"/>
    <w:rsid w:val="00660880"/>
    <w:rsid w:val="006609A2"/>
    <w:rsid w:val="00660C9F"/>
    <w:rsid w:val="00661014"/>
    <w:rsid w:val="00661C1C"/>
    <w:rsid w:val="0066332D"/>
    <w:rsid w:val="00664733"/>
    <w:rsid w:val="006649A7"/>
    <w:rsid w:val="006653EF"/>
    <w:rsid w:val="006656C6"/>
    <w:rsid w:val="00665D2B"/>
    <w:rsid w:val="00665D2E"/>
    <w:rsid w:val="00665D48"/>
    <w:rsid w:val="00665E0D"/>
    <w:rsid w:val="00666435"/>
    <w:rsid w:val="006666B0"/>
    <w:rsid w:val="00666AEF"/>
    <w:rsid w:val="0066776D"/>
    <w:rsid w:val="00670619"/>
    <w:rsid w:val="00670CFD"/>
    <w:rsid w:val="00671081"/>
    <w:rsid w:val="00671B3D"/>
    <w:rsid w:val="0067387A"/>
    <w:rsid w:val="006739F8"/>
    <w:rsid w:val="00673D4E"/>
    <w:rsid w:val="00675041"/>
    <w:rsid w:val="0067599F"/>
    <w:rsid w:val="00676E19"/>
    <w:rsid w:val="006771AD"/>
    <w:rsid w:val="00680938"/>
    <w:rsid w:val="00680FE4"/>
    <w:rsid w:val="006815DB"/>
    <w:rsid w:val="00682331"/>
    <w:rsid w:val="00683198"/>
    <w:rsid w:val="00683462"/>
    <w:rsid w:val="00683657"/>
    <w:rsid w:val="00683A71"/>
    <w:rsid w:val="00683C1C"/>
    <w:rsid w:val="00683E13"/>
    <w:rsid w:val="0068446B"/>
    <w:rsid w:val="00684799"/>
    <w:rsid w:val="006849CE"/>
    <w:rsid w:val="006856D9"/>
    <w:rsid w:val="00686EDF"/>
    <w:rsid w:val="006905CA"/>
    <w:rsid w:val="006906F9"/>
    <w:rsid w:val="00690CEA"/>
    <w:rsid w:val="00691237"/>
    <w:rsid w:val="0069280C"/>
    <w:rsid w:val="00693205"/>
    <w:rsid w:val="006937DC"/>
    <w:rsid w:val="00693A4E"/>
    <w:rsid w:val="0069408F"/>
    <w:rsid w:val="0069423C"/>
    <w:rsid w:val="00694507"/>
    <w:rsid w:val="0069479A"/>
    <w:rsid w:val="006949A1"/>
    <w:rsid w:val="00694D8D"/>
    <w:rsid w:val="00694DC6"/>
    <w:rsid w:val="00695B67"/>
    <w:rsid w:val="00696589"/>
    <w:rsid w:val="0069669E"/>
    <w:rsid w:val="006969B1"/>
    <w:rsid w:val="00696A6D"/>
    <w:rsid w:val="0069714F"/>
    <w:rsid w:val="00697257"/>
    <w:rsid w:val="006A1211"/>
    <w:rsid w:val="006A3B6B"/>
    <w:rsid w:val="006A3BA6"/>
    <w:rsid w:val="006A41BC"/>
    <w:rsid w:val="006A4C64"/>
    <w:rsid w:val="006A59BD"/>
    <w:rsid w:val="006A6087"/>
    <w:rsid w:val="006A6665"/>
    <w:rsid w:val="006A6AE8"/>
    <w:rsid w:val="006A7025"/>
    <w:rsid w:val="006B0721"/>
    <w:rsid w:val="006B19AE"/>
    <w:rsid w:val="006B1B6C"/>
    <w:rsid w:val="006B25CA"/>
    <w:rsid w:val="006B2C48"/>
    <w:rsid w:val="006B30A4"/>
    <w:rsid w:val="006B33F2"/>
    <w:rsid w:val="006B37EA"/>
    <w:rsid w:val="006B3C1E"/>
    <w:rsid w:val="006B41AF"/>
    <w:rsid w:val="006B4468"/>
    <w:rsid w:val="006B46DD"/>
    <w:rsid w:val="006B4D27"/>
    <w:rsid w:val="006B4D67"/>
    <w:rsid w:val="006B671B"/>
    <w:rsid w:val="006B77FC"/>
    <w:rsid w:val="006B7823"/>
    <w:rsid w:val="006B7860"/>
    <w:rsid w:val="006B79CC"/>
    <w:rsid w:val="006B7C30"/>
    <w:rsid w:val="006B7D5A"/>
    <w:rsid w:val="006C0D55"/>
    <w:rsid w:val="006C2375"/>
    <w:rsid w:val="006C2A36"/>
    <w:rsid w:val="006C2F6C"/>
    <w:rsid w:val="006C30F8"/>
    <w:rsid w:val="006C3693"/>
    <w:rsid w:val="006C38A2"/>
    <w:rsid w:val="006C3A53"/>
    <w:rsid w:val="006C4200"/>
    <w:rsid w:val="006C667D"/>
    <w:rsid w:val="006C6753"/>
    <w:rsid w:val="006C726B"/>
    <w:rsid w:val="006C78A5"/>
    <w:rsid w:val="006D01B0"/>
    <w:rsid w:val="006D07D5"/>
    <w:rsid w:val="006D0D1A"/>
    <w:rsid w:val="006D15A2"/>
    <w:rsid w:val="006D3E5E"/>
    <w:rsid w:val="006D40F6"/>
    <w:rsid w:val="006D426C"/>
    <w:rsid w:val="006D44BE"/>
    <w:rsid w:val="006D4DDB"/>
    <w:rsid w:val="006D554C"/>
    <w:rsid w:val="006D571D"/>
    <w:rsid w:val="006D5D54"/>
    <w:rsid w:val="006D66F9"/>
    <w:rsid w:val="006D6716"/>
    <w:rsid w:val="006D6C21"/>
    <w:rsid w:val="006D7BB1"/>
    <w:rsid w:val="006D7E70"/>
    <w:rsid w:val="006E1DAC"/>
    <w:rsid w:val="006E1FCA"/>
    <w:rsid w:val="006E202D"/>
    <w:rsid w:val="006E271E"/>
    <w:rsid w:val="006E2B92"/>
    <w:rsid w:val="006E2C73"/>
    <w:rsid w:val="006E31CD"/>
    <w:rsid w:val="006E33D1"/>
    <w:rsid w:val="006E3643"/>
    <w:rsid w:val="006E3A24"/>
    <w:rsid w:val="006E3A57"/>
    <w:rsid w:val="006E3B75"/>
    <w:rsid w:val="006E3E75"/>
    <w:rsid w:val="006E40C7"/>
    <w:rsid w:val="006E491A"/>
    <w:rsid w:val="006E4BBD"/>
    <w:rsid w:val="006E5006"/>
    <w:rsid w:val="006E6CDC"/>
    <w:rsid w:val="006E6DAA"/>
    <w:rsid w:val="006E79E6"/>
    <w:rsid w:val="006E7B77"/>
    <w:rsid w:val="006E7E0B"/>
    <w:rsid w:val="006F0701"/>
    <w:rsid w:val="006F1983"/>
    <w:rsid w:val="006F1E32"/>
    <w:rsid w:val="006F24AD"/>
    <w:rsid w:val="006F2734"/>
    <w:rsid w:val="006F2A15"/>
    <w:rsid w:val="006F3F83"/>
    <w:rsid w:val="006F4356"/>
    <w:rsid w:val="006F4498"/>
    <w:rsid w:val="006F719B"/>
    <w:rsid w:val="006F753E"/>
    <w:rsid w:val="006F784E"/>
    <w:rsid w:val="007027BA"/>
    <w:rsid w:val="00702CD4"/>
    <w:rsid w:val="0070380E"/>
    <w:rsid w:val="00704D9C"/>
    <w:rsid w:val="00705618"/>
    <w:rsid w:val="00705729"/>
    <w:rsid w:val="00706A9B"/>
    <w:rsid w:val="007071E9"/>
    <w:rsid w:val="00707606"/>
    <w:rsid w:val="0070775D"/>
    <w:rsid w:val="00707A66"/>
    <w:rsid w:val="0071131F"/>
    <w:rsid w:val="00711585"/>
    <w:rsid w:val="00711C25"/>
    <w:rsid w:val="007138DC"/>
    <w:rsid w:val="007144C1"/>
    <w:rsid w:val="00714C74"/>
    <w:rsid w:val="00715118"/>
    <w:rsid w:val="0071540B"/>
    <w:rsid w:val="00715BE4"/>
    <w:rsid w:val="00715CDF"/>
    <w:rsid w:val="00716273"/>
    <w:rsid w:val="00716317"/>
    <w:rsid w:val="0071632D"/>
    <w:rsid w:val="00716440"/>
    <w:rsid w:val="007174AB"/>
    <w:rsid w:val="00717EEC"/>
    <w:rsid w:val="00720E64"/>
    <w:rsid w:val="00722328"/>
    <w:rsid w:val="00722758"/>
    <w:rsid w:val="0072278B"/>
    <w:rsid w:val="00722A1E"/>
    <w:rsid w:val="00723688"/>
    <w:rsid w:val="00724D26"/>
    <w:rsid w:val="007253FB"/>
    <w:rsid w:val="00725C4B"/>
    <w:rsid w:val="00725D61"/>
    <w:rsid w:val="0072647C"/>
    <w:rsid w:val="007265F7"/>
    <w:rsid w:val="007269D0"/>
    <w:rsid w:val="00727F05"/>
    <w:rsid w:val="0073079A"/>
    <w:rsid w:val="00730EC3"/>
    <w:rsid w:val="00731126"/>
    <w:rsid w:val="007311A2"/>
    <w:rsid w:val="0073132B"/>
    <w:rsid w:val="0073185B"/>
    <w:rsid w:val="00732140"/>
    <w:rsid w:val="007321FF"/>
    <w:rsid w:val="007322B0"/>
    <w:rsid w:val="00732495"/>
    <w:rsid w:val="00732C3A"/>
    <w:rsid w:val="007346D8"/>
    <w:rsid w:val="007351C3"/>
    <w:rsid w:val="0073602D"/>
    <w:rsid w:val="007361FD"/>
    <w:rsid w:val="007378CF"/>
    <w:rsid w:val="00737EF1"/>
    <w:rsid w:val="007403F9"/>
    <w:rsid w:val="007409A4"/>
    <w:rsid w:val="00741316"/>
    <w:rsid w:val="00741AB8"/>
    <w:rsid w:val="00741D44"/>
    <w:rsid w:val="0074335A"/>
    <w:rsid w:val="00743A80"/>
    <w:rsid w:val="00743DDA"/>
    <w:rsid w:val="00743EE7"/>
    <w:rsid w:val="00744C6D"/>
    <w:rsid w:val="00744E25"/>
    <w:rsid w:val="007456B3"/>
    <w:rsid w:val="00745E28"/>
    <w:rsid w:val="007464CA"/>
    <w:rsid w:val="007468ED"/>
    <w:rsid w:val="00746E6D"/>
    <w:rsid w:val="007470B5"/>
    <w:rsid w:val="007475A7"/>
    <w:rsid w:val="00747654"/>
    <w:rsid w:val="00747B28"/>
    <w:rsid w:val="00747BCD"/>
    <w:rsid w:val="00747CD0"/>
    <w:rsid w:val="00747D5A"/>
    <w:rsid w:val="007509D7"/>
    <w:rsid w:val="007509F4"/>
    <w:rsid w:val="0075102E"/>
    <w:rsid w:val="007513C9"/>
    <w:rsid w:val="00751C55"/>
    <w:rsid w:val="00752087"/>
    <w:rsid w:val="00752F7E"/>
    <w:rsid w:val="007530C7"/>
    <w:rsid w:val="00754182"/>
    <w:rsid w:val="007543E6"/>
    <w:rsid w:val="007545C0"/>
    <w:rsid w:val="00754C70"/>
    <w:rsid w:val="007559A3"/>
    <w:rsid w:val="00755E23"/>
    <w:rsid w:val="007565A8"/>
    <w:rsid w:val="00756B62"/>
    <w:rsid w:val="00756F9A"/>
    <w:rsid w:val="00757366"/>
    <w:rsid w:val="00757B8E"/>
    <w:rsid w:val="00760142"/>
    <w:rsid w:val="007628CB"/>
    <w:rsid w:val="00763CD2"/>
    <w:rsid w:val="00765062"/>
    <w:rsid w:val="007650F9"/>
    <w:rsid w:val="0076517C"/>
    <w:rsid w:val="007651FF"/>
    <w:rsid w:val="0076563E"/>
    <w:rsid w:val="0076648A"/>
    <w:rsid w:val="00766D10"/>
    <w:rsid w:val="00766F2A"/>
    <w:rsid w:val="00770B4E"/>
    <w:rsid w:val="00770D15"/>
    <w:rsid w:val="00772D78"/>
    <w:rsid w:val="007730AF"/>
    <w:rsid w:val="007734ED"/>
    <w:rsid w:val="0077356A"/>
    <w:rsid w:val="00774BEB"/>
    <w:rsid w:val="007759F8"/>
    <w:rsid w:val="00775DB3"/>
    <w:rsid w:val="00775EE6"/>
    <w:rsid w:val="00776561"/>
    <w:rsid w:val="00776C31"/>
    <w:rsid w:val="00780245"/>
    <w:rsid w:val="00780ADE"/>
    <w:rsid w:val="00780FEB"/>
    <w:rsid w:val="007818CD"/>
    <w:rsid w:val="0078228B"/>
    <w:rsid w:val="00782488"/>
    <w:rsid w:val="007827A5"/>
    <w:rsid w:val="007827CB"/>
    <w:rsid w:val="0078391C"/>
    <w:rsid w:val="00783BE5"/>
    <w:rsid w:val="00784057"/>
    <w:rsid w:val="0078467C"/>
    <w:rsid w:val="00784681"/>
    <w:rsid w:val="007861FD"/>
    <w:rsid w:val="00786559"/>
    <w:rsid w:val="007879ED"/>
    <w:rsid w:val="0079018B"/>
    <w:rsid w:val="007907BD"/>
    <w:rsid w:val="00792777"/>
    <w:rsid w:val="00793AEA"/>
    <w:rsid w:val="007944A4"/>
    <w:rsid w:val="00795506"/>
    <w:rsid w:val="00795622"/>
    <w:rsid w:val="007959D2"/>
    <w:rsid w:val="00795A82"/>
    <w:rsid w:val="007961BC"/>
    <w:rsid w:val="007968EF"/>
    <w:rsid w:val="00796EA6"/>
    <w:rsid w:val="007970B9"/>
    <w:rsid w:val="00797AEB"/>
    <w:rsid w:val="007A03C3"/>
    <w:rsid w:val="007A0544"/>
    <w:rsid w:val="007A0739"/>
    <w:rsid w:val="007A137B"/>
    <w:rsid w:val="007A2964"/>
    <w:rsid w:val="007A3E92"/>
    <w:rsid w:val="007A4002"/>
    <w:rsid w:val="007A502F"/>
    <w:rsid w:val="007A5A62"/>
    <w:rsid w:val="007A5B01"/>
    <w:rsid w:val="007A5F91"/>
    <w:rsid w:val="007A62F8"/>
    <w:rsid w:val="007A6BF7"/>
    <w:rsid w:val="007A741E"/>
    <w:rsid w:val="007A7BA3"/>
    <w:rsid w:val="007B01E3"/>
    <w:rsid w:val="007B09EC"/>
    <w:rsid w:val="007B121E"/>
    <w:rsid w:val="007B12DA"/>
    <w:rsid w:val="007B17EC"/>
    <w:rsid w:val="007B2523"/>
    <w:rsid w:val="007B25E9"/>
    <w:rsid w:val="007B4E7B"/>
    <w:rsid w:val="007B4F29"/>
    <w:rsid w:val="007B5197"/>
    <w:rsid w:val="007B5F17"/>
    <w:rsid w:val="007B6007"/>
    <w:rsid w:val="007B746D"/>
    <w:rsid w:val="007B7C10"/>
    <w:rsid w:val="007C0878"/>
    <w:rsid w:val="007C1374"/>
    <w:rsid w:val="007C14C8"/>
    <w:rsid w:val="007C19AF"/>
    <w:rsid w:val="007C1F5B"/>
    <w:rsid w:val="007C3A90"/>
    <w:rsid w:val="007C43EC"/>
    <w:rsid w:val="007C4BD4"/>
    <w:rsid w:val="007C4C5F"/>
    <w:rsid w:val="007C4E6E"/>
    <w:rsid w:val="007C504C"/>
    <w:rsid w:val="007C7913"/>
    <w:rsid w:val="007C7CDA"/>
    <w:rsid w:val="007D1F0F"/>
    <w:rsid w:val="007D1F11"/>
    <w:rsid w:val="007D2B1E"/>
    <w:rsid w:val="007D2DFF"/>
    <w:rsid w:val="007D2E7D"/>
    <w:rsid w:val="007D335F"/>
    <w:rsid w:val="007D432E"/>
    <w:rsid w:val="007D44F0"/>
    <w:rsid w:val="007D47FC"/>
    <w:rsid w:val="007D4A4F"/>
    <w:rsid w:val="007D55D3"/>
    <w:rsid w:val="007D5A16"/>
    <w:rsid w:val="007D5D43"/>
    <w:rsid w:val="007D5D63"/>
    <w:rsid w:val="007D5FFE"/>
    <w:rsid w:val="007D628D"/>
    <w:rsid w:val="007D6A54"/>
    <w:rsid w:val="007E12AB"/>
    <w:rsid w:val="007E1C2C"/>
    <w:rsid w:val="007E2329"/>
    <w:rsid w:val="007E2901"/>
    <w:rsid w:val="007E39C0"/>
    <w:rsid w:val="007E402E"/>
    <w:rsid w:val="007E42A3"/>
    <w:rsid w:val="007E480C"/>
    <w:rsid w:val="007E525E"/>
    <w:rsid w:val="007E563D"/>
    <w:rsid w:val="007E5884"/>
    <w:rsid w:val="007E5A35"/>
    <w:rsid w:val="007E68CE"/>
    <w:rsid w:val="007E6E0F"/>
    <w:rsid w:val="007E7305"/>
    <w:rsid w:val="007E7DAA"/>
    <w:rsid w:val="007F03EB"/>
    <w:rsid w:val="007F0857"/>
    <w:rsid w:val="007F0CFA"/>
    <w:rsid w:val="007F0E10"/>
    <w:rsid w:val="007F12AA"/>
    <w:rsid w:val="007F1A65"/>
    <w:rsid w:val="007F225A"/>
    <w:rsid w:val="007F4BDC"/>
    <w:rsid w:val="007F4CCC"/>
    <w:rsid w:val="007F4D03"/>
    <w:rsid w:val="007F5178"/>
    <w:rsid w:val="007F5EC5"/>
    <w:rsid w:val="007F6888"/>
    <w:rsid w:val="007F69EA"/>
    <w:rsid w:val="007F6E27"/>
    <w:rsid w:val="007F76EA"/>
    <w:rsid w:val="007F79FE"/>
    <w:rsid w:val="007F7CC8"/>
    <w:rsid w:val="00800CE8"/>
    <w:rsid w:val="00801295"/>
    <w:rsid w:val="0080146E"/>
    <w:rsid w:val="008019A1"/>
    <w:rsid w:val="00801A87"/>
    <w:rsid w:val="0080273E"/>
    <w:rsid w:val="008029FD"/>
    <w:rsid w:val="00804699"/>
    <w:rsid w:val="00804CD4"/>
    <w:rsid w:val="00805D5F"/>
    <w:rsid w:val="0080632F"/>
    <w:rsid w:val="00806334"/>
    <w:rsid w:val="00806B0B"/>
    <w:rsid w:val="00807274"/>
    <w:rsid w:val="00807B7C"/>
    <w:rsid w:val="008101EF"/>
    <w:rsid w:val="0081063F"/>
    <w:rsid w:val="00810A38"/>
    <w:rsid w:val="00810B57"/>
    <w:rsid w:val="00810E58"/>
    <w:rsid w:val="00811CC9"/>
    <w:rsid w:val="00811F31"/>
    <w:rsid w:val="0081290A"/>
    <w:rsid w:val="008131B3"/>
    <w:rsid w:val="00813C6A"/>
    <w:rsid w:val="00813DDE"/>
    <w:rsid w:val="00815485"/>
    <w:rsid w:val="0081680E"/>
    <w:rsid w:val="00817674"/>
    <w:rsid w:val="00820C22"/>
    <w:rsid w:val="00820F85"/>
    <w:rsid w:val="00821188"/>
    <w:rsid w:val="008219C2"/>
    <w:rsid w:val="00821CB6"/>
    <w:rsid w:val="00822970"/>
    <w:rsid w:val="00823195"/>
    <w:rsid w:val="00823924"/>
    <w:rsid w:val="00824EAD"/>
    <w:rsid w:val="00825F61"/>
    <w:rsid w:val="00827DCE"/>
    <w:rsid w:val="00830338"/>
    <w:rsid w:val="00830C73"/>
    <w:rsid w:val="008314C7"/>
    <w:rsid w:val="00831E6C"/>
    <w:rsid w:val="00832D79"/>
    <w:rsid w:val="00833A2F"/>
    <w:rsid w:val="008343AA"/>
    <w:rsid w:val="00834808"/>
    <w:rsid w:val="00834A30"/>
    <w:rsid w:val="00834BA0"/>
    <w:rsid w:val="00835E7B"/>
    <w:rsid w:val="008364F2"/>
    <w:rsid w:val="00836AFA"/>
    <w:rsid w:val="00836B54"/>
    <w:rsid w:val="008375A0"/>
    <w:rsid w:val="00841665"/>
    <w:rsid w:val="0084204C"/>
    <w:rsid w:val="00842B6A"/>
    <w:rsid w:val="0084404E"/>
    <w:rsid w:val="00844494"/>
    <w:rsid w:val="00844527"/>
    <w:rsid w:val="008446C2"/>
    <w:rsid w:val="00844B31"/>
    <w:rsid w:val="00845648"/>
    <w:rsid w:val="008456FA"/>
    <w:rsid w:val="00845C48"/>
    <w:rsid w:val="00845F04"/>
    <w:rsid w:val="00846E6F"/>
    <w:rsid w:val="00847810"/>
    <w:rsid w:val="0085008F"/>
    <w:rsid w:val="00850328"/>
    <w:rsid w:val="00850B81"/>
    <w:rsid w:val="00851469"/>
    <w:rsid w:val="008515B8"/>
    <w:rsid w:val="008521CF"/>
    <w:rsid w:val="008529A9"/>
    <w:rsid w:val="008530CF"/>
    <w:rsid w:val="008534F1"/>
    <w:rsid w:val="0085382A"/>
    <w:rsid w:val="00853F84"/>
    <w:rsid w:val="00854E6C"/>
    <w:rsid w:val="00855D3E"/>
    <w:rsid w:val="0085614B"/>
    <w:rsid w:val="008570C7"/>
    <w:rsid w:val="00860AA9"/>
    <w:rsid w:val="00860C41"/>
    <w:rsid w:val="00861C6A"/>
    <w:rsid w:val="00861D8E"/>
    <w:rsid w:val="00863EF7"/>
    <w:rsid w:val="008643ED"/>
    <w:rsid w:val="008655C7"/>
    <w:rsid w:val="00865B64"/>
    <w:rsid w:val="00867314"/>
    <w:rsid w:val="008714DD"/>
    <w:rsid w:val="0087156A"/>
    <w:rsid w:val="008725CC"/>
    <w:rsid w:val="00872898"/>
    <w:rsid w:val="00873BEC"/>
    <w:rsid w:val="00874837"/>
    <w:rsid w:val="00875994"/>
    <w:rsid w:val="00880B4B"/>
    <w:rsid w:val="00880C19"/>
    <w:rsid w:val="00880C53"/>
    <w:rsid w:val="0088140F"/>
    <w:rsid w:val="00881EA2"/>
    <w:rsid w:val="008829AC"/>
    <w:rsid w:val="00883925"/>
    <w:rsid w:val="008839B7"/>
    <w:rsid w:val="008840DF"/>
    <w:rsid w:val="00884C93"/>
    <w:rsid w:val="008858F2"/>
    <w:rsid w:val="00886142"/>
    <w:rsid w:val="0088616D"/>
    <w:rsid w:val="00887ABA"/>
    <w:rsid w:val="00890FEF"/>
    <w:rsid w:val="00891560"/>
    <w:rsid w:val="00892049"/>
    <w:rsid w:val="008926AD"/>
    <w:rsid w:val="00892D4B"/>
    <w:rsid w:val="008932FC"/>
    <w:rsid w:val="008948DE"/>
    <w:rsid w:val="00894DC7"/>
    <w:rsid w:val="008953AB"/>
    <w:rsid w:val="00895FA0"/>
    <w:rsid w:val="0089685B"/>
    <w:rsid w:val="00896CEC"/>
    <w:rsid w:val="00896E64"/>
    <w:rsid w:val="00897A76"/>
    <w:rsid w:val="00897C1C"/>
    <w:rsid w:val="00897E5F"/>
    <w:rsid w:val="008A1514"/>
    <w:rsid w:val="008A1673"/>
    <w:rsid w:val="008A218B"/>
    <w:rsid w:val="008A223B"/>
    <w:rsid w:val="008A2833"/>
    <w:rsid w:val="008A2894"/>
    <w:rsid w:val="008A30F9"/>
    <w:rsid w:val="008A3516"/>
    <w:rsid w:val="008A3DAC"/>
    <w:rsid w:val="008A4619"/>
    <w:rsid w:val="008A6225"/>
    <w:rsid w:val="008A6326"/>
    <w:rsid w:val="008A7777"/>
    <w:rsid w:val="008A7FCA"/>
    <w:rsid w:val="008B1B3D"/>
    <w:rsid w:val="008B21BD"/>
    <w:rsid w:val="008B2CDA"/>
    <w:rsid w:val="008B309D"/>
    <w:rsid w:val="008B331F"/>
    <w:rsid w:val="008B3566"/>
    <w:rsid w:val="008B395E"/>
    <w:rsid w:val="008B3AD5"/>
    <w:rsid w:val="008B4A43"/>
    <w:rsid w:val="008B4C27"/>
    <w:rsid w:val="008B4FE1"/>
    <w:rsid w:val="008B52ED"/>
    <w:rsid w:val="008B5B21"/>
    <w:rsid w:val="008B61F5"/>
    <w:rsid w:val="008B6713"/>
    <w:rsid w:val="008B7919"/>
    <w:rsid w:val="008B7F68"/>
    <w:rsid w:val="008C1618"/>
    <w:rsid w:val="008C360C"/>
    <w:rsid w:val="008C440F"/>
    <w:rsid w:val="008C4CE6"/>
    <w:rsid w:val="008C51ED"/>
    <w:rsid w:val="008C599D"/>
    <w:rsid w:val="008C6195"/>
    <w:rsid w:val="008C6301"/>
    <w:rsid w:val="008C6C5E"/>
    <w:rsid w:val="008D1214"/>
    <w:rsid w:val="008D1468"/>
    <w:rsid w:val="008D191E"/>
    <w:rsid w:val="008D21E2"/>
    <w:rsid w:val="008D38C1"/>
    <w:rsid w:val="008D3D0C"/>
    <w:rsid w:val="008D406A"/>
    <w:rsid w:val="008D4741"/>
    <w:rsid w:val="008D48BC"/>
    <w:rsid w:val="008D61EE"/>
    <w:rsid w:val="008D717E"/>
    <w:rsid w:val="008E09FC"/>
    <w:rsid w:val="008E1434"/>
    <w:rsid w:val="008E163D"/>
    <w:rsid w:val="008E1774"/>
    <w:rsid w:val="008E2262"/>
    <w:rsid w:val="008E229A"/>
    <w:rsid w:val="008E270C"/>
    <w:rsid w:val="008E2E4A"/>
    <w:rsid w:val="008E2F18"/>
    <w:rsid w:val="008E4806"/>
    <w:rsid w:val="008E5336"/>
    <w:rsid w:val="008E597A"/>
    <w:rsid w:val="008E6395"/>
    <w:rsid w:val="008E704C"/>
    <w:rsid w:val="008E7506"/>
    <w:rsid w:val="008F03C6"/>
    <w:rsid w:val="008F0420"/>
    <w:rsid w:val="008F0FB6"/>
    <w:rsid w:val="008F1A46"/>
    <w:rsid w:val="008F1DB1"/>
    <w:rsid w:val="008F28E6"/>
    <w:rsid w:val="008F3823"/>
    <w:rsid w:val="008F3BE9"/>
    <w:rsid w:val="008F40BC"/>
    <w:rsid w:val="008F5342"/>
    <w:rsid w:val="008F584F"/>
    <w:rsid w:val="008F5E3D"/>
    <w:rsid w:val="008F6217"/>
    <w:rsid w:val="008F6AB7"/>
    <w:rsid w:val="008F6CF8"/>
    <w:rsid w:val="008F728D"/>
    <w:rsid w:val="008F77D0"/>
    <w:rsid w:val="008F7B6B"/>
    <w:rsid w:val="009003F6"/>
    <w:rsid w:val="00900EA6"/>
    <w:rsid w:val="00901085"/>
    <w:rsid w:val="00901092"/>
    <w:rsid w:val="00901C74"/>
    <w:rsid w:val="0090239C"/>
    <w:rsid w:val="00902CF3"/>
    <w:rsid w:val="0090381E"/>
    <w:rsid w:val="0090618F"/>
    <w:rsid w:val="0090621E"/>
    <w:rsid w:val="009065AA"/>
    <w:rsid w:val="0090680B"/>
    <w:rsid w:val="009068C2"/>
    <w:rsid w:val="0090694B"/>
    <w:rsid w:val="0090772B"/>
    <w:rsid w:val="0091082A"/>
    <w:rsid w:val="00910BC4"/>
    <w:rsid w:val="009114CD"/>
    <w:rsid w:val="00911707"/>
    <w:rsid w:val="009118B7"/>
    <w:rsid w:val="009134CF"/>
    <w:rsid w:val="00913BE1"/>
    <w:rsid w:val="00914A2C"/>
    <w:rsid w:val="00914E16"/>
    <w:rsid w:val="009150B3"/>
    <w:rsid w:val="00915657"/>
    <w:rsid w:val="00915C13"/>
    <w:rsid w:val="00915D1A"/>
    <w:rsid w:val="00916254"/>
    <w:rsid w:val="0091752D"/>
    <w:rsid w:val="0092058D"/>
    <w:rsid w:val="00920D9A"/>
    <w:rsid w:val="0092175D"/>
    <w:rsid w:val="00921C95"/>
    <w:rsid w:val="00921E93"/>
    <w:rsid w:val="00921F70"/>
    <w:rsid w:val="00922C9A"/>
    <w:rsid w:val="00924283"/>
    <w:rsid w:val="00924AB2"/>
    <w:rsid w:val="00925195"/>
    <w:rsid w:val="00925BB1"/>
    <w:rsid w:val="00926C40"/>
    <w:rsid w:val="0092718E"/>
    <w:rsid w:val="00930061"/>
    <w:rsid w:val="009309D0"/>
    <w:rsid w:val="009313AF"/>
    <w:rsid w:val="00932C47"/>
    <w:rsid w:val="00932D23"/>
    <w:rsid w:val="00932E98"/>
    <w:rsid w:val="00933685"/>
    <w:rsid w:val="009340ED"/>
    <w:rsid w:val="00934663"/>
    <w:rsid w:val="00934C35"/>
    <w:rsid w:val="00935B2B"/>
    <w:rsid w:val="009402DC"/>
    <w:rsid w:val="009404E2"/>
    <w:rsid w:val="009407E5"/>
    <w:rsid w:val="00940932"/>
    <w:rsid w:val="00941B77"/>
    <w:rsid w:val="00941C8D"/>
    <w:rsid w:val="009421B4"/>
    <w:rsid w:val="0094223A"/>
    <w:rsid w:val="009424C4"/>
    <w:rsid w:val="0094292F"/>
    <w:rsid w:val="0094351E"/>
    <w:rsid w:val="0094380D"/>
    <w:rsid w:val="00943965"/>
    <w:rsid w:val="00944228"/>
    <w:rsid w:val="0094457F"/>
    <w:rsid w:val="009459FC"/>
    <w:rsid w:val="009466E4"/>
    <w:rsid w:val="009476A5"/>
    <w:rsid w:val="00950F43"/>
    <w:rsid w:val="00951186"/>
    <w:rsid w:val="00951465"/>
    <w:rsid w:val="009517D2"/>
    <w:rsid w:val="00951986"/>
    <w:rsid w:val="00951C16"/>
    <w:rsid w:val="00951E5D"/>
    <w:rsid w:val="00951F38"/>
    <w:rsid w:val="0095296F"/>
    <w:rsid w:val="00953F84"/>
    <w:rsid w:val="009548BF"/>
    <w:rsid w:val="00954C2D"/>
    <w:rsid w:val="00954EF9"/>
    <w:rsid w:val="0095542E"/>
    <w:rsid w:val="009568F2"/>
    <w:rsid w:val="009571DE"/>
    <w:rsid w:val="0095737E"/>
    <w:rsid w:val="009578CD"/>
    <w:rsid w:val="00957E08"/>
    <w:rsid w:val="00957E44"/>
    <w:rsid w:val="009600CE"/>
    <w:rsid w:val="00960CE1"/>
    <w:rsid w:val="0096104A"/>
    <w:rsid w:val="0096191E"/>
    <w:rsid w:val="00961C4C"/>
    <w:rsid w:val="0096277A"/>
    <w:rsid w:val="00962879"/>
    <w:rsid w:val="009634B0"/>
    <w:rsid w:val="00963996"/>
    <w:rsid w:val="00963F32"/>
    <w:rsid w:val="00964577"/>
    <w:rsid w:val="0096478F"/>
    <w:rsid w:val="00964CFB"/>
    <w:rsid w:val="009650F4"/>
    <w:rsid w:val="009656B1"/>
    <w:rsid w:val="00965CB3"/>
    <w:rsid w:val="00965F42"/>
    <w:rsid w:val="00966435"/>
    <w:rsid w:val="00966E6B"/>
    <w:rsid w:val="0096743B"/>
    <w:rsid w:val="00967E25"/>
    <w:rsid w:val="00970C82"/>
    <w:rsid w:val="009711FA"/>
    <w:rsid w:val="00971877"/>
    <w:rsid w:val="0097267E"/>
    <w:rsid w:val="00973595"/>
    <w:rsid w:val="00973841"/>
    <w:rsid w:val="00973866"/>
    <w:rsid w:val="009746FF"/>
    <w:rsid w:val="00974CF2"/>
    <w:rsid w:val="00975151"/>
    <w:rsid w:val="009754F2"/>
    <w:rsid w:val="009758E2"/>
    <w:rsid w:val="009761D0"/>
    <w:rsid w:val="00977270"/>
    <w:rsid w:val="00977612"/>
    <w:rsid w:val="00977A77"/>
    <w:rsid w:val="00977A82"/>
    <w:rsid w:val="009806C2"/>
    <w:rsid w:val="009806CC"/>
    <w:rsid w:val="009814AC"/>
    <w:rsid w:val="0098175E"/>
    <w:rsid w:val="00982084"/>
    <w:rsid w:val="009825C2"/>
    <w:rsid w:val="0098279B"/>
    <w:rsid w:val="00982B17"/>
    <w:rsid w:val="00982BE4"/>
    <w:rsid w:val="00982EF1"/>
    <w:rsid w:val="00983482"/>
    <w:rsid w:val="00984129"/>
    <w:rsid w:val="00984BBB"/>
    <w:rsid w:val="009867E9"/>
    <w:rsid w:val="00986A31"/>
    <w:rsid w:val="009900EE"/>
    <w:rsid w:val="009903EE"/>
    <w:rsid w:val="00992331"/>
    <w:rsid w:val="0099233D"/>
    <w:rsid w:val="009931EE"/>
    <w:rsid w:val="00993E3A"/>
    <w:rsid w:val="00994291"/>
    <w:rsid w:val="009944CA"/>
    <w:rsid w:val="009952C9"/>
    <w:rsid w:val="0099592D"/>
    <w:rsid w:val="009961A1"/>
    <w:rsid w:val="00997073"/>
    <w:rsid w:val="00997BD5"/>
    <w:rsid w:val="009A019E"/>
    <w:rsid w:val="009A092D"/>
    <w:rsid w:val="009A10AE"/>
    <w:rsid w:val="009A1111"/>
    <w:rsid w:val="009A1EB0"/>
    <w:rsid w:val="009A22FC"/>
    <w:rsid w:val="009A2F3F"/>
    <w:rsid w:val="009A30E7"/>
    <w:rsid w:val="009A3ACB"/>
    <w:rsid w:val="009A40AE"/>
    <w:rsid w:val="009A4FA4"/>
    <w:rsid w:val="009A5205"/>
    <w:rsid w:val="009A67FB"/>
    <w:rsid w:val="009A6ECD"/>
    <w:rsid w:val="009A7A5E"/>
    <w:rsid w:val="009A7D8B"/>
    <w:rsid w:val="009B0B39"/>
    <w:rsid w:val="009B0D7B"/>
    <w:rsid w:val="009B0F3B"/>
    <w:rsid w:val="009B14D0"/>
    <w:rsid w:val="009B1E18"/>
    <w:rsid w:val="009B2129"/>
    <w:rsid w:val="009B3AD5"/>
    <w:rsid w:val="009B41C8"/>
    <w:rsid w:val="009B4588"/>
    <w:rsid w:val="009B503D"/>
    <w:rsid w:val="009B5B3F"/>
    <w:rsid w:val="009B5BE0"/>
    <w:rsid w:val="009B5E22"/>
    <w:rsid w:val="009B6BDF"/>
    <w:rsid w:val="009B6CB4"/>
    <w:rsid w:val="009B71D0"/>
    <w:rsid w:val="009B7A3A"/>
    <w:rsid w:val="009C09A0"/>
    <w:rsid w:val="009C0FBF"/>
    <w:rsid w:val="009C12F4"/>
    <w:rsid w:val="009C227C"/>
    <w:rsid w:val="009C2952"/>
    <w:rsid w:val="009C34EE"/>
    <w:rsid w:val="009C400A"/>
    <w:rsid w:val="009C4059"/>
    <w:rsid w:val="009C49B1"/>
    <w:rsid w:val="009C4A67"/>
    <w:rsid w:val="009C543D"/>
    <w:rsid w:val="009C5BAD"/>
    <w:rsid w:val="009C68EE"/>
    <w:rsid w:val="009C73C9"/>
    <w:rsid w:val="009D01F1"/>
    <w:rsid w:val="009D08C3"/>
    <w:rsid w:val="009D0CD9"/>
    <w:rsid w:val="009D1859"/>
    <w:rsid w:val="009D1B5F"/>
    <w:rsid w:val="009D2097"/>
    <w:rsid w:val="009D316F"/>
    <w:rsid w:val="009D4D88"/>
    <w:rsid w:val="009D5E71"/>
    <w:rsid w:val="009D6495"/>
    <w:rsid w:val="009D6EB7"/>
    <w:rsid w:val="009D6F4C"/>
    <w:rsid w:val="009D6FDE"/>
    <w:rsid w:val="009D7667"/>
    <w:rsid w:val="009D76BD"/>
    <w:rsid w:val="009D78D8"/>
    <w:rsid w:val="009E0256"/>
    <w:rsid w:val="009E04A3"/>
    <w:rsid w:val="009E0F9D"/>
    <w:rsid w:val="009E30B8"/>
    <w:rsid w:val="009E31A4"/>
    <w:rsid w:val="009E3484"/>
    <w:rsid w:val="009E41ED"/>
    <w:rsid w:val="009E4877"/>
    <w:rsid w:val="009E4B6A"/>
    <w:rsid w:val="009E570E"/>
    <w:rsid w:val="009E68F5"/>
    <w:rsid w:val="009F0177"/>
    <w:rsid w:val="009F017F"/>
    <w:rsid w:val="009F0D6D"/>
    <w:rsid w:val="009F1301"/>
    <w:rsid w:val="009F173D"/>
    <w:rsid w:val="009F1AC8"/>
    <w:rsid w:val="009F1D84"/>
    <w:rsid w:val="009F1F06"/>
    <w:rsid w:val="009F1FA7"/>
    <w:rsid w:val="009F201C"/>
    <w:rsid w:val="009F24A5"/>
    <w:rsid w:val="009F3C48"/>
    <w:rsid w:val="009F3DD0"/>
    <w:rsid w:val="009F44E5"/>
    <w:rsid w:val="009F4988"/>
    <w:rsid w:val="009F56F3"/>
    <w:rsid w:val="009F5BC1"/>
    <w:rsid w:val="009F5D3C"/>
    <w:rsid w:val="009F6CAE"/>
    <w:rsid w:val="009F7C85"/>
    <w:rsid w:val="00A00013"/>
    <w:rsid w:val="00A0105D"/>
    <w:rsid w:val="00A013F1"/>
    <w:rsid w:val="00A01B3B"/>
    <w:rsid w:val="00A01B70"/>
    <w:rsid w:val="00A02DFC"/>
    <w:rsid w:val="00A02EA3"/>
    <w:rsid w:val="00A02F9A"/>
    <w:rsid w:val="00A032EF"/>
    <w:rsid w:val="00A039BF"/>
    <w:rsid w:val="00A03D4D"/>
    <w:rsid w:val="00A0423C"/>
    <w:rsid w:val="00A06854"/>
    <w:rsid w:val="00A06995"/>
    <w:rsid w:val="00A06AAF"/>
    <w:rsid w:val="00A06E4B"/>
    <w:rsid w:val="00A104B5"/>
    <w:rsid w:val="00A110E5"/>
    <w:rsid w:val="00A1111B"/>
    <w:rsid w:val="00A117B7"/>
    <w:rsid w:val="00A117E2"/>
    <w:rsid w:val="00A12420"/>
    <w:rsid w:val="00A12650"/>
    <w:rsid w:val="00A126C4"/>
    <w:rsid w:val="00A12B32"/>
    <w:rsid w:val="00A12C65"/>
    <w:rsid w:val="00A130FC"/>
    <w:rsid w:val="00A13FF3"/>
    <w:rsid w:val="00A1451B"/>
    <w:rsid w:val="00A147AB"/>
    <w:rsid w:val="00A148DA"/>
    <w:rsid w:val="00A14F36"/>
    <w:rsid w:val="00A15344"/>
    <w:rsid w:val="00A1685C"/>
    <w:rsid w:val="00A16886"/>
    <w:rsid w:val="00A17594"/>
    <w:rsid w:val="00A17FBC"/>
    <w:rsid w:val="00A2241E"/>
    <w:rsid w:val="00A2280F"/>
    <w:rsid w:val="00A22CF2"/>
    <w:rsid w:val="00A22D97"/>
    <w:rsid w:val="00A27150"/>
    <w:rsid w:val="00A272DE"/>
    <w:rsid w:val="00A27815"/>
    <w:rsid w:val="00A27BAC"/>
    <w:rsid w:val="00A306F6"/>
    <w:rsid w:val="00A30941"/>
    <w:rsid w:val="00A31A11"/>
    <w:rsid w:val="00A32434"/>
    <w:rsid w:val="00A32C75"/>
    <w:rsid w:val="00A32DE0"/>
    <w:rsid w:val="00A3336A"/>
    <w:rsid w:val="00A33CBF"/>
    <w:rsid w:val="00A34229"/>
    <w:rsid w:val="00A34AB1"/>
    <w:rsid w:val="00A352F4"/>
    <w:rsid w:val="00A35F20"/>
    <w:rsid w:val="00A366D3"/>
    <w:rsid w:val="00A36822"/>
    <w:rsid w:val="00A36E9A"/>
    <w:rsid w:val="00A377EB"/>
    <w:rsid w:val="00A377FF"/>
    <w:rsid w:val="00A378D3"/>
    <w:rsid w:val="00A40495"/>
    <w:rsid w:val="00A43352"/>
    <w:rsid w:val="00A43945"/>
    <w:rsid w:val="00A43F27"/>
    <w:rsid w:val="00A4457B"/>
    <w:rsid w:val="00A44A21"/>
    <w:rsid w:val="00A45B7D"/>
    <w:rsid w:val="00A4680D"/>
    <w:rsid w:val="00A46D27"/>
    <w:rsid w:val="00A46F20"/>
    <w:rsid w:val="00A47557"/>
    <w:rsid w:val="00A47B9A"/>
    <w:rsid w:val="00A47E3B"/>
    <w:rsid w:val="00A50F78"/>
    <w:rsid w:val="00A518C3"/>
    <w:rsid w:val="00A51B25"/>
    <w:rsid w:val="00A51C0D"/>
    <w:rsid w:val="00A5227A"/>
    <w:rsid w:val="00A52A90"/>
    <w:rsid w:val="00A52ACC"/>
    <w:rsid w:val="00A55058"/>
    <w:rsid w:val="00A552ED"/>
    <w:rsid w:val="00A55487"/>
    <w:rsid w:val="00A57619"/>
    <w:rsid w:val="00A60A6F"/>
    <w:rsid w:val="00A60A8F"/>
    <w:rsid w:val="00A60B01"/>
    <w:rsid w:val="00A63086"/>
    <w:rsid w:val="00A631D8"/>
    <w:rsid w:val="00A63A1E"/>
    <w:rsid w:val="00A63C1D"/>
    <w:rsid w:val="00A63CC8"/>
    <w:rsid w:val="00A6411E"/>
    <w:rsid w:val="00A64918"/>
    <w:rsid w:val="00A64A38"/>
    <w:rsid w:val="00A64C54"/>
    <w:rsid w:val="00A65073"/>
    <w:rsid w:val="00A65776"/>
    <w:rsid w:val="00A66898"/>
    <w:rsid w:val="00A669FF"/>
    <w:rsid w:val="00A66E15"/>
    <w:rsid w:val="00A67B8B"/>
    <w:rsid w:val="00A67D8A"/>
    <w:rsid w:val="00A67FC4"/>
    <w:rsid w:val="00A7041A"/>
    <w:rsid w:val="00A7058D"/>
    <w:rsid w:val="00A7147D"/>
    <w:rsid w:val="00A715C4"/>
    <w:rsid w:val="00A73654"/>
    <w:rsid w:val="00A73AF0"/>
    <w:rsid w:val="00A74AFB"/>
    <w:rsid w:val="00A74D81"/>
    <w:rsid w:val="00A750B5"/>
    <w:rsid w:val="00A750B8"/>
    <w:rsid w:val="00A75A00"/>
    <w:rsid w:val="00A75EC8"/>
    <w:rsid w:val="00A7674A"/>
    <w:rsid w:val="00A769E6"/>
    <w:rsid w:val="00A775A6"/>
    <w:rsid w:val="00A779C2"/>
    <w:rsid w:val="00A80496"/>
    <w:rsid w:val="00A811FB"/>
    <w:rsid w:val="00A8192A"/>
    <w:rsid w:val="00A822CA"/>
    <w:rsid w:val="00A82665"/>
    <w:rsid w:val="00A82774"/>
    <w:rsid w:val="00A829E9"/>
    <w:rsid w:val="00A837CB"/>
    <w:rsid w:val="00A83D55"/>
    <w:rsid w:val="00A83F50"/>
    <w:rsid w:val="00A86354"/>
    <w:rsid w:val="00A866C3"/>
    <w:rsid w:val="00A866F7"/>
    <w:rsid w:val="00A86793"/>
    <w:rsid w:val="00A867BA"/>
    <w:rsid w:val="00A86C48"/>
    <w:rsid w:val="00A87183"/>
    <w:rsid w:val="00A87330"/>
    <w:rsid w:val="00A87754"/>
    <w:rsid w:val="00A90361"/>
    <w:rsid w:val="00A90BC7"/>
    <w:rsid w:val="00A90C75"/>
    <w:rsid w:val="00A91528"/>
    <w:rsid w:val="00A91642"/>
    <w:rsid w:val="00A91DFE"/>
    <w:rsid w:val="00A926A1"/>
    <w:rsid w:val="00A92FC5"/>
    <w:rsid w:val="00A93C73"/>
    <w:rsid w:val="00A9455D"/>
    <w:rsid w:val="00A949D8"/>
    <w:rsid w:val="00A95BA7"/>
    <w:rsid w:val="00A95DE4"/>
    <w:rsid w:val="00A963E5"/>
    <w:rsid w:val="00A9675B"/>
    <w:rsid w:val="00A975B9"/>
    <w:rsid w:val="00A97F8D"/>
    <w:rsid w:val="00AA0CBB"/>
    <w:rsid w:val="00AA15F7"/>
    <w:rsid w:val="00AA1F3B"/>
    <w:rsid w:val="00AA23DA"/>
    <w:rsid w:val="00AA33BD"/>
    <w:rsid w:val="00AA45F0"/>
    <w:rsid w:val="00AA4F47"/>
    <w:rsid w:val="00AA58D9"/>
    <w:rsid w:val="00AA64CC"/>
    <w:rsid w:val="00AA6A48"/>
    <w:rsid w:val="00AA731C"/>
    <w:rsid w:val="00AA7D11"/>
    <w:rsid w:val="00AB01CC"/>
    <w:rsid w:val="00AB0768"/>
    <w:rsid w:val="00AB0BBA"/>
    <w:rsid w:val="00AB1297"/>
    <w:rsid w:val="00AB1699"/>
    <w:rsid w:val="00AB17AE"/>
    <w:rsid w:val="00AB1B2B"/>
    <w:rsid w:val="00AB2506"/>
    <w:rsid w:val="00AB2E7B"/>
    <w:rsid w:val="00AB3ED4"/>
    <w:rsid w:val="00AC03D7"/>
    <w:rsid w:val="00AC1633"/>
    <w:rsid w:val="00AC1E5B"/>
    <w:rsid w:val="00AC26D6"/>
    <w:rsid w:val="00AC3456"/>
    <w:rsid w:val="00AC39B1"/>
    <w:rsid w:val="00AC4797"/>
    <w:rsid w:val="00AC53DE"/>
    <w:rsid w:val="00AC5843"/>
    <w:rsid w:val="00AC5C15"/>
    <w:rsid w:val="00AC6CDB"/>
    <w:rsid w:val="00AC6EC7"/>
    <w:rsid w:val="00AC7261"/>
    <w:rsid w:val="00AC7E17"/>
    <w:rsid w:val="00AD0063"/>
    <w:rsid w:val="00AD06C9"/>
    <w:rsid w:val="00AD0D38"/>
    <w:rsid w:val="00AD0EE1"/>
    <w:rsid w:val="00AD1EC5"/>
    <w:rsid w:val="00AD27DA"/>
    <w:rsid w:val="00AD2F04"/>
    <w:rsid w:val="00AD31B4"/>
    <w:rsid w:val="00AD38AA"/>
    <w:rsid w:val="00AD41FC"/>
    <w:rsid w:val="00AD44C1"/>
    <w:rsid w:val="00AD5811"/>
    <w:rsid w:val="00AD582F"/>
    <w:rsid w:val="00AD60A5"/>
    <w:rsid w:val="00AD7202"/>
    <w:rsid w:val="00AD79F0"/>
    <w:rsid w:val="00AE0A83"/>
    <w:rsid w:val="00AE0FF3"/>
    <w:rsid w:val="00AE1A17"/>
    <w:rsid w:val="00AE26D5"/>
    <w:rsid w:val="00AE30BD"/>
    <w:rsid w:val="00AE3FF7"/>
    <w:rsid w:val="00AE59FA"/>
    <w:rsid w:val="00AE6901"/>
    <w:rsid w:val="00AE6B05"/>
    <w:rsid w:val="00AE6C60"/>
    <w:rsid w:val="00AE732E"/>
    <w:rsid w:val="00AE7B87"/>
    <w:rsid w:val="00AF0329"/>
    <w:rsid w:val="00AF1213"/>
    <w:rsid w:val="00AF185A"/>
    <w:rsid w:val="00AF2C5C"/>
    <w:rsid w:val="00AF35C8"/>
    <w:rsid w:val="00AF3BCC"/>
    <w:rsid w:val="00AF3D3F"/>
    <w:rsid w:val="00AF41AC"/>
    <w:rsid w:val="00AF5279"/>
    <w:rsid w:val="00AF57D7"/>
    <w:rsid w:val="00AF60FA"/>
    <w:rsid w:val="00AF655A"/>
    <w:rsid w:val="00AF740B"/>
    <w:rsid w:val="00AF78C7"/>
    <w:rsid w:val="00B002A6"/>
    <w:rsid w:val="00B0085E"/>
    <w:rsid w:val="00B01E30"/>
    <w:rsid w:val="00B034C3"/>
    <w:rsid w:val="00B03AE0"/>
    <w:rsid w:val="00B04309"/>
    <w:rsid w:val="00B04754"/>
    <w:rsid w:val="00B053F6"/>
    <w:rsid w:val="00B055D2"/>
    <w:rsid w:val="00B058D0"/>
    <w:rsid w:val="00B05936"/>
    <w:rsid w:val="00B06651"/>
    <w:rsid w:val="00B069E1"/>
    <w:rsid w:val="00B06CA6"/>
    <w:rsid w:val="00B074F0"/>
    <w:rsid w:val="00B0783D"/>
    <w:rsid w:val="00B10550"/>
    <w:rsid w:val="00B10C7E"/>
    <w:rsid w:val="00B119EF"/>
    <w:rsid w:val="00B13F7E"/>
    <w:rsid w:val="00B14A62"/>
    <w:rsid w:val="00B1507D"/>
    <w:rsid w:val="00B15CF9"/>
    <w:rsid w:val="00B16280"/>
    <w:rsid w:val="00B16908"/>
    <w:rsid w:val="00B16B74"/>
    <w:rsid w:val="00B179D4"/>
    <w:rsid w:val="00B17CB5"/>
    <w:rsid w:val="00B20C95"/>
    <w:rsid w:val="00B213D8"/>
    <w:rsid w:val="00B21A53"/>
    <w:rsid w:val="00B21E28"/>
    <w:rsid w:val="00B22163"/>
    <w:rsid w:val="00B223B1"/>
    <w:rsid w:val="00B227D8"/>
    <w:rsid w:val="00B22BB3"/>
    <w:rsid w:val="00B2477D"/>
    <w:rsid w:val="00B24C8E"/>
    <w:rsid w:val="00B25F28"/>
    <w:rsid w:val="00B26686"/>
    <w:rsid w:val="00B26A91"/>
    <w:rsid w:val="00B30A3D"/>
    <w:rsid w:val="00B316D1"/>
    <w:rsid w:val="00B32391"/>
    <w:rsid w:val="00B327A5"/>
    <w:rsid w:val="00B32F72"/>
    <w:rsid w:val="00B334C5"/>
    <w:rsid w:val="00B352B4"/>
    <w:rsid w:val="00B35705"/>
    <w:rsid w:val="00B376B5"/>
    <w:rsid w:val="00B404EC"/>
    <w:rsid w:val="00B405B4"/>
    <w:rsid w:val="00B40721"/>
    <w:rsid w:val="00B40B16"/>
    <w:rsid w:val="00B40C58"/>
    <w:rsid w:val="00B4260D"/>
    <w:rsid w:val="00B428E6"/>
    <w:rsid w:val="00B428EA"/>
    <w:rsid w:val="00B42F35"/>
    <w:rsid w:val="00B4360F"/>
    <w:rsid w:val="00B4409C"/>
    <w:rsid w:val="00B440C4"/>
    <w:rsid w:val="00B44F0B"/>
    <w:rsid w:val="00B44F1A"/>
    <w:rsid w:val="00B4567E"/>
    <w:rsid w:val="00B45F15"/>
    <w:rsid w:val="00B4615B"/>
    <w:rsid w:val="00B475EF"/>
    <w:rsid w:val="00B47F15"/>
    <w:rsid w:val="00B5131A"/>
    <w:rsid w:val="00B51370"/>
    <w:rsid w:val="00B514B0"/>
    <w:rsid w:val="00B536EF"/>
    <w:rsid w:val="00B54E04"/>
    <w:rsid w:val="00B55001"/>
    <w:rsid w:val="00B55720"/>
    <w:rsid w:val="00B55DAF"/>
    <w:rsid w:val="00B55E4C"/>
    <w:rsid w:val="00B5687C"/>
    <w:rsid w:val="00B57FDE"/>
    <w:rsid w:val="00B607DF"/>
    <w:rsid w:val="00B60B27"/>
    <w:rsid w:val="00B60DA2"/>
    <w:rsid w:val="00B60E9D"/>
    <w:rsid w:val="00B6136C"/>
    <w:rsid w:val="00B615F5"/>
    <w:rsid w:val="00B61687"/>
    <w:rsid w:val="00B61CFE"/>
    <w:rsid w:val="00B625A3"/>
    <w:rsid w:val="00B628E9"/>
    <w:rsid w:val="00B62AE5"/>
    <w:rsid w:val="00B62C01"/>
    <w:rsid w:val="00B63F22"/>
    <w:rsid w:val="00B6440A"/>
    <w:rsid w:val="00B64484"/>
    <w:rsid w:val="00B64906"/>
    <w:rsid w:val="00B652A5"/>
    <w:rsid w:val="00B65C25"/>
    <w:rsid w:val="00B661F4"/>
    <w:rsid w:val="00B6626D"/>
    <w:rsid w:val="00B66474"/>
    <w:rsid w:val="00B6749E"/>
    <w:rsid w:val="00B677EB"/>
    <w:rsid w:val="00B67940"/>
    <w:rsid w:val="00B67B14"/>
    <w:rsid w:val="00B70487"/>
    <w:rsid w:val="00B70883"/>
    <w:rsid w:val="00B70DEE"/>
    <w:rsid w:val="00B713CA"/>
    <w:rsid w:val="00B74112"/>
    <w:rsid w:val="00B7432F"/>
    <w:rsid w:val="00B744C4"/>
    <w:rsid w:val="00B7472B"/>
    <w:rsid w:val="00B75484"/>
    <w:rsid w:val="00B75F14"/>
    <w:rsid w:val="00B762F5"/>
    <w:rsid w:val="00B76B0C"/>
    <w:rsid w:val="00B76EF5"/>
    <w:rsid w:val="00B773FB"/>
    <w:rsid w:val="00B7748F"/>
    <w:rsid w:val="00B81274"/>
    <w:rsid w:val="00B818CA"/>
    <w:rsid w:val="00B819E8"/>
    <w:rsid w:val="00B81C20"/>
    <w:rsid w:val="00B8222C"/>
    <w:rsid w:val="00B82775"/>
    <w:rsid w:val="00B831A4"/>
    <w:rsid w:val="00B84C92"/>
    <w:rsid w:val="00B85055"/>
    <w:rsid w:val="00B858B3"/>
    <w:rsid w:val="00B860E5"/>
    <w:rsid w:val="00B90815"/>
    <w:rsid w:val="00B92035"/>
    <w:rsid w:val="00B924E2"/>
    <w:rsid w:val="00B92683"/>
    <w:rsid w:val="00B92A61"/>
    <w:rsid w:val="00B92F69"/>
    <w:rsid w:val="00B9316E"/>
    <w:rsid w:val="00B93589"/>
    <w:rsid w:val="00B937FD"/>
    <w:rsid w:val="00B93824"/>
    <w:rsid w:val="00B941AA"/>
    <w:rsid w:val="00B948EE"/>
    <w:rsid w:val="00B95D73"/>
    <w:rsid w:val="00B9692E"/>
    <w:rsid w:val="00B96AA9"/>
    <w:rsid w:val="00B9751A"/>
    <w:rsid w:val="00B979FE"/>
    <w:rsid w:val="00BA10D9"/>
    <w:rsid w:val="00BA1459"/>
    <w:rsid w:val="00BA25B6"/>
    <w:rsid w:val="00BA2D28"/>
    <w:rsid w:val="00BA32D7"/>
    <w:rsid w:val="00BA3E8A"/>
    <w:rsid w:val="00BA3FEA"/>
    <w:rsid w:val="00BA40B2"/>
    <w:rsid w:val="00BA4FD6"/>
    <w:rsid w:val="00BA62D2"/>
    <w:rsid w:val="00BA781D"/>
    <w:rsid w:val="00BB06E5"/>
    <w:rsid w:val="00BB11F5"/>
    <w:rsid w:val="00BB3E7C"/>
    <w:rsid w:val="00BB420D"/>
    <w:rsid w:val="00BB4F53"/>
    <w:rsid w:val="00BB51A0"/>
    <w:rsid w:val="00BB5234"/>
    <w:rsid w:val="00BB5528"/>
    <w:rsid w:val="00BB585F"/>
    <w:rsid w:val="00BB622D"/>
    <w:rsid w:val="00BB67AA"/>
    <w:rsid w:val="00BB6B61"/>
    <w:rsid w:val="00BB6E03"/>
    <w:rsid w:val="00BB6F17"/>
    <w:rsid w:val="00BB7A86"/>
    <w:rsid w:val="00BB7D74"/>
    <w:rsid w:val="00BC0046"/>
    <w:rsid w:val="00BC0A86"/>
    <w:rsid w:val="00BC113B"/>
    <w:rsid w:val="00BC1712"/>
    <w:rsid w:val="00BC1E0E"/>
    <w:rsid w:val="00BC341C"/>
    <w:rsid w:val="00BC3456"/>
    <w:rsid w:val="00BC3ED4"/>
    <w:rsid w:val="00BC4427"/>
    <w:rsid w:val="00BC6004"/>
    <w:rsid w:val="00BC6F10"/>
    <w:rsid w:val="00BD0545"/>
    <w:rsid w:val="00BD0B7C"/>
    <w:rsid w:val="00BD1DC0"/>
    <w:rsid w:val="00BD2BD9"/>
    <w:rsid w:val="00BD4092"/>
    <w:rsid w:val="00BD434A"/>
    <w:rsid w:val="00BD6930"/>
    <w:rsid w:val="00BD6975"/>
    <w:rsid w:val="00BD6E85"/>
    <w:rsid w:val="00BD723C"/>
    <w:rsid w:val="00BD723E"/>
    <w:rsid w:val="00BE0AD7"/>
    <w:rsid w:val="00BE1B78"/>
    <w:rsid w:val="00BE21B5"/>
    <w:rsid w:val="00BE27A2"/>
    <w:rsid w:val="00BE2FAC"/>
    <w:rsid w:val="00BE4099"/>
    <w:rsid w:val="00BE46BB"/>
    <w:rsid w:val="00BE4A32"/>
    <w:rsid w:val="00BE4DAF"/>
    <w:rsid w:val="00BE5C61"/>
    <w:rsid w:val="00BE687B"/>
    <w:rsid w:val="00BE6BDA"/>
    <w:rsid w:val="00BE6F6B"/>
    <w:rsid w:val="00BE706F"/>
    <w:rsid w:val="00BE7D9B"/>
    <w:rsid w:val="00BF0D2E"/>
    <w:rsid w:val="00BF11D0"/>
    <w:rsid w:val="00BF122E"/>
    <w:rsid w:val="00BF1595"/>
    <w:rsid w:val="00BF17E6"/>
    <w:rsid w:val="00BF25E3"/>
    <w:rsid w:val="00BF2669"/>
    <w:rsid w:val="00BF323A"/>
    <w:rsid w:val="00BF329B"/>
    <w:rsid w:val="00BF3605"/>
    <w:rsid w:val="00BF38C5"/>
    <w:rsid w:val="00BF4DE9"/>
    <w:rsid w:val="00BF542C"/>
    <w:rsid w:val="00BF5A5D"/>
    <w:rsid w:val="00BF607D"/>
    <w:rsid w:val="00BF71DE"/>
    <w:rsid w:val="00BF7492"/>
    <w:rsid w:val="00BF7ED9"/>
    <w:rsid w:val="00C00E76"/>
    <w:rsid w:val="00C01E63"/>
    <w:rsid w:val="00C01EA7"/>
    <w:rsid w:val="00C0214B"/>
    <w:rsid w:val="00C028FA"/>
    <w:rsid w:val="00C035E6"/>
    <w:rsid w:val="00C03CE7"/>
    <w:rsid w:val="00C03D99"/>
    <w:rsid w:val="00C04EC2"/>
    <w:rsid w:val="00C04F7F"/>
    <w:rsid w:val="00C060E6"/>
    <w:rsid w:val="00C06A69"/>
    <w:rsid w:val="00C06A7C"/>
    <w:rsid w:val="00C06BB7"/>
    <w:rsid w:val="00C0710E"/>
    <w:rsid w:val="00C07F67"/>
    <w:rsid w:val="00C1071A"/>
    <w:rsid w:val="00C10EA0"/>
    <w:rsid w:val="00C110E2"/>
    <w:rsid w:val="00C114B5"/>
    <w:rsid w:val="00C11E12"/>
    <w:rsid w:val="00C12A57"/>
    <w:rsid w:val="00C12AE7"/>
    <w:rsid w:val="00C1404D"/>
    <w:rsid w:val="00C146AD"/>
    <w:rsid w:val="00C148A6"/>
    <w:rsid w:val="00C150D1"/>
    <w:rsid w:val="00C15B07"/>
    <w:rsid w:val="00C16B03"/>
    <w:rsid w:val="00C20687"/>
    <w:rsid w:val="00C20A5C"/>
    <w:rsid w:val="00C20B3D"/>
    <w:rsid w:val="00C217E4"/>
    <w:rsid w:val="00C21C66"/>
    <w:rsid w:val="00C225BB"/>
    <w:rsid w:val="00C226C4"/>
    <w:rsid w:val="00C23227"/>
    <w:rsid w:val="00C23878"/>
    <w:rsid w:val="00C2390B"/>
    <w:rsid w:val="00C252CF"/>
    <w:rsid w:val="00C25858"/>
    <w:rsid w:val="00C25942"/>
    <w:rsid w:val="00C25B3E"/>
    <w:rsid w:val="00C27B3F"/>
    <w:rsid w:val="00C301EE"/>
    <w:rsid w:val="00C30E4B"/>
    <w:rsid w:val="00C3143D"/>
    <w:rsid w:val="00C31725"/>
    <w:rsid w:val="00C323C8"/>
    <w:rsid w:val="00C3394D"/>
    <w:rsid w:val="00C34199"/>
    <w:rsid w:val="00C34736"/>
    <w:rsid w:val="00C34A07"/>
    <w:rsid w:val="00C35185"/>
    <w:rsid w:val="00C35252"/>
    <w:rsid w:val="00C35BC0"/>
    <w:rsid w:val="00C3652B"/>
    <w:rsid w:val="00C3668E"/>
    <w:rsid w:val="00C36956"/>
    <w:rsid w:val="00C37B13"/>
    <w:rsid w:val="00C41815"/>
    <w:rsid w:val="00C41C01"/>
    <w:rsid w:val="00C41EFF"/>
    <w:rsid w:val="00C42872"/>
    <w:rsid w:val="00C429B8"/>
    <w:rsid w:val="00C42C34"/>
    <w:rsid w:val="00C42DE2"/>
    <w:rsid w:val="00C43460"/>
    <w:rsid w:val="00C44056"/>
    <w:rsid w:val="00C445D4"/>
    <w:rsid w:val="00C44913"/>
    <w:rsid w:val="00C45168"/>
    <w:rsid w:val="00C459CF"/>
    <w:rsid w:val="00C45C7F"/>
    <w:rsid w:val="00C46FC2"/>
    <w:rsid w:val="00C476D5"/>
    <w:rsid w:val="00C47E11"/>
    <w:rsid w:val="00C50308"/>
    <w:rsid w:val="00C50DDD"/>
    <w:rsid w:val="00C5103F"/>
    <w:rsid w:val="00C526CE"/>
    <w:rsid w:val="00C5352E"/>
    <w:rsid w:val="00C537D7"/>
    <w:rsid w:val="00C53A66"/>
    <w:rsid w:val="00C53F29"/>
    <w:rsid w:val="00C54B38"/>
    <w:rsid w:val="00C54F93"/>
    <w:rsid w:val="00C559EE"/>
    <w:rsid w:val="00C55F1F"/>
    <w:rsid w:val="00C579EC"/>
    <w:rsid w:val="00C57A9A"/>
    <w:rsid w:val="00C57FCE"/>
    <w:rsid w:val="00C60105"/>
    <w:rsid w:val="00C606D1"/>
    <w:rsid w:val="00C60C55"/>
    <w:rsid w:val="00C62F3C"/>
    <w:rsid w:val="00C633C4"/>
    <w:rsid w:val="00C634C5"/>
    <w:rsid w:val="00C63DA8"/>
    <w:rsid w:val="00C6412E"/>
    <w:rsid w:val="00C64E1E"/>
    <w:rsid w:val="00C6523C"/>
    <w:rsid w:val="00C654FC"/>
    <w:rsid w:val="00C6582F"/>
    <w:rsid w:val="00C65F53"/>
    <w:rsid w:val="00C663F0"/>
    <w:rsid w:val="00C674F8"/>
    <w:rsid w:val="00C6780E"/>
    <w:rsid w:val="00C67937"/>
    <w:rsid w:val="00C67CDD"/>
    <w:rsid w:val="00C70F7A"/>
    <w:rsid w:val="00C710D1"/>
    <w:rsid w:val="00C72D0D"/>
    <w:rsid w:val="00C74692"/>
    <w:rsid w:val="00C74D57"/>
    <w:rsid w:val="00C75EB3"/>
    <w:rsid w:val="00C7628D"/>
    <w:rsid w:val="00C7670C"/>
    <w:rsid w:val="00C76806"/>
    <w:rsid w:val="00C76A12"/>
    <w:rsid w:val="00C77138"/>
    <w:rsid w:val="00C772B3"/>
    <w:rsid w:val="00C805FB"/>
    <w:rsid w:val="00C8134C"/>
    <w:rsid w:val="00C81AFF"/>
    <w:rsid w:val="00C821CC"/>
    <w:rsid w:val="00C823DE"/>
    <w:rsid w:val="00C82B9E"/>
    <w:rsid w:val="00C8454D"/>
    <w:rsid w:val="00C8464B"/>
    <w:rsid w:val="00C84EC3"/>
    <w:rsid w:val="00C8591A"/>
    <w:rsid w:val="00C85BBC"/>
    <w:rsid w:val="00C8681E"/>
    <w:rsid w:val="00C8685F"/>
    <w:rsid w:val="00C86F14"/>
    <w:rsid w:val="00C90346"/>
    <w:rsid w:val="00C90C35"/>
    <w:rsid w:val="00C90E80"/>
    <w:rsid w:val="00C915D4"/>
    <w:rsid w:val="00C93D0E"/>
    <w:rsid w:val="00C94466"/>
    <w:rsid w:val="00C946D0"/>
    <w:rsid w:val="00C9534F"/>
    <w:rsid w:val="00C957FC"/>
    <w:rsid w:val="00C9680C"/>
    <w:rsid w:val="00C9762C"/>
    <w:rsid w:val="00C97C56"/>
    <w:rsid w:val="00CA0C85"/>
    <w:rsid w:val="00CA21C8"/>
    <w:rsid w:val="00CA22CF"/>
    <w:rsid w:val="00CA39BA"/>
    <w:rsid w:val="00CA490D"/>
    <w:rsid w:val="00CA53F7"/>
    <w:rsid w:val="00CA5A7F"/>
    <w:rsid w:val="00CA68E3"/>
    <w:rsid w:val="00CB001B"/>
    <w:rsid w:val="00CB01B4"/>
    <w:rsid w:val="00CB1408"/>
    <w:rsid w:val="00CB18D8"/>
    <w:rsid w:val="00CB1CB6"/>
    <w:rsid w:val="00CB24BE"/>
    <w:rsid w:val="00CB34CC"/>
    <w:rsid w:val="00CB3683"/>
    <w:rsid w:val="00CB4254"/>
    <w:rsid w:val="00CB494E"/>
    <w:rsid w:val="00CB5D24"/>
    <w:rsid w:val="00CB61DA"/>
    <w:rsid w:val="00CB6998"/>
    <w:rsid w:val="00CB6B1A"/>
    <w:rsid w:val="00CB7105"/>
    <w:rsid w:val="00CC0521"/>
    <w:rsid w:val="00CC1F28"/>
    <w:rsid w:val="00CC318B"/>
    <w:rsid w:val="00CC333D"/>
    <w:rsid w:val="00CC3A57"/>
    <w:rsid w:val="00CC3AD6"/>
    <w:rsid w:val="00CC4120"/>
    <w:rsid w:val="00CC4528"/>
    <w:rsid w:val="00CC454F"/>
    <w:rsid w:val="00CC4DF3"/>
    <w:rsid w:val="00CC5123"/>
    <w:rsid w:val="00CC56BD"/>
    <w:rsid w:val="00CC5DF1"/>
    <w:rsid w:val="00CC5E07"/>
    <w:rsid w:val="00CC5F89"/>
    <w:rsid w:val="00CC5FEF"/>
    <w:rsid w:val="00CC68BF"/>
    <w:rsid w:val="00CD09A8"/>
    <w:rsid w:val="00CD1B87"/>
    <w:rsid w:val="00CD2142"/>
    <w:rsid w:val="00CD2147"/>
    <w:rsid w:val="00CD366E"/>
    <w:rsid w:val="00CD3A20"/>
    <w:rsid w:val="00CD456F"/>
    <w:rsid w:val="00CD4A91"/>
    <w:rsid w:val="00CD5898"/>
    <w:rsid w:val="00CD5F3B"/>
    <w:rsid w:val="00CD6490"/>
    <w:rsid w:val="00CD6DF3"/>
    <w:rsid w:val="00CD7F7A"/>
    <w:rsid w:val="00CE0891"/>
    <w:rsid w:val="00CE11D2"/>
    <w:rsid w:val="00CE2242"/>
    <w:rsid w:val="00CE2573"/>
    <w:rsid w:val="00CE389C"/>
    <w:rsid w:val="00CE3FA6"/>
    <w:rsid w:val="00CE462C"/>
    <w:rsid w:val="00CE4695"/>
    <w:rsid w:val="00CE4C2E"/>
    <w:rsid w:val="00CE4DD4"/>
    <w:rsid w:val="00CE56F0"/>
    <w:rsid w:val="00CE6093"/>
    <w:rsid w:val="00CF0EBF"/>
    <w:rsid w:val="00CF1381"/>
    <w:rsid w:val="00CF17E5"/>
    <w:rsid w:val="00CF26DF"/>
    <w:rsid w:val="00CF2EE6"/>
    <w:rsid w:val="00CF3394"/>
    <w:rsid w:val="00CF3725"/>
    <w:rsid w:val="00CF3E3C"/>
    <w:rsid w:val="00CF40DB"/>
    <w:rsid w:val="00CF418D"/>
    <w:rsid w:val="00CF43AF"/>
    <w:rsid w:val="00CF4F30"/>
    <w:rsid w:val="00CF50E7"/>
    <w:rsid w:val="00CF59FC"/>
    <w:rsid w:val="00CF5CE8"/>
    <w:rsid w:val="00CF61E4"/>
    <w:rsid w:val="00CF68FE"/>
    <w:rsid w:val="00D00680"/>
    <w:rsid w:val="00D00824"/>
    <w:rsid w:val="00D00BA0"/>
    <w:rsid w:val="00D01F9E"/>
    <w:rsid w:val="00D02205"/>
    <w:rsid w:val="00D056BC"/>
    <w:rsid w:val="00D05A24"/>
    <w:rsid w:val="00D06CA9"/>
    <w:rsid w:val="00D07412"/>
    <w:rsid w:val="00D11FA7"/>
    <w:rsid w:val="00D1227A"/>
    <w:rsid w:val="00D1338C"/>
    <w:rsid w:val="00D136CA"/>
    <w:rsid w:val="00D13D86"/>
    <w:rsid w:val="00D13E90"/>
    <w:rsid w:val="00D15025"/>
    <w:rsid w:val="00D15B66"/>
    <w:rsid w:val="00D1622A"/>
    <w:rsid w:val="00D17100"/>
    <w:rsid w:val="00D20697"/>
    <w:rsid w:val="00D20B94"/>
    <w:rsid w:val="00D21713"/>
    <w:rsid w:val="00D21EAB"/>
    <w:rsid w:val="00D2277D"/>
    <w:rsid w:val="00D228D8"/>
    <w:rsid w:val="00D229C2"/>
    <w:rsid w:val="00D22E5E"/>
    <w:rsid w:val="00D24858"/>
    <w:rsid w:val="00D24D2A"/>
    <w:rsid w:val="00D25C4F"/>
    <w:rsid w:val="00D2621E"/>
    <w:rsid w:val="00D26849"/>
    <w:rsid w:val="00D27574"/>
    <w:rsid w:val="00D31104"/>
    <w:rsid w:val="00D3162A"/>
    <w:rsid w:val="00D31AAE"/>
    <w:rsid w:val="00D32EE8"/>
    <w:rsid w:val="00D33DD9"/>
    <w:rsid w:val="00D34A9D"/>
    <w:rsid w:val="00D353FF"/>
    <w:rsid w:val="00D35885"/>
    <w:rsid w:val="00D3704D"/>
    <w:rsid w:val="00D371B4"/>
    <w:rsid w:val="00D37606"/>
    <w:rsid w:val="00D40983"/>
    <w:rsid w:val="00D41D3E"/>
    <w:rsid w:val="00D41ECE"/>
    <w:rsid w:val="00D4268D"/>
    <w:rsid w:val="00D42A4D"/>
    <w:rsid w:val="00D42CD5"/>
    <w:rsid w:val="00D430B4"/>
    <w:rsid w:val="00D43641"/>
    <w:rsid w:val="00D44F1D"/>
    <w:rsid w:val="00D4505E"/>
    <w:rsid w:val="00D4580D"/>
    <w:rsid w:val="00D459C0"/>
    <w:rsid w:val="00D45CC7"/>
    <w:rsid w:val="00D45CF9"/>
    <w:rsid w:val="00D46C03"/>
    <w:rsid w:val="00D46DD3"/>
    <w:rsid w:val="00D4735E"/>
    <w:rsid w:val="00D4751B"/>
    <w:rsid w:val="00D476C7"/>
    <w:rsid w:val="00D47EC5"/>
    <w:rsid w:val="00D50D11"/>
    <w:rsid w:val="00D518F6"/>
    <w:rsid w:val="00D51DD3"/>
    <w:rsid w:val="00D52452"/>
    <w:rsid w:val="00D53F80"/>
    <w:rsid w:val="00D541E5"/>
    <w:rsid w:val="00D547A0"/>
    <w:rsid w:val="00D5512E"/>
    <w:rsid w:val="00D55396"/>
    <w:rsid w:val="00D559B3"/>
    <w:rsid w:val="00D55A45"/>
    <w:rsid w:val="00D56391"/>
    <w:rsid w:val="00D56413"/>
    <w:rsid w:val="00D56743"/>
    <w:rsid w:val="00D56C3F"/>
    <w:rsid w:val="00D57BA9"/>
    <w:rsid w:val="00D60D05"/>
    <w:rsid w:val="00D6100F"/>
    <w:rsid w:val="00D620C5"/>
    <w:rsid w:val="00D63E61"/>
    <w:rsid w:val="00D64B2F"/>
    <w:rsid w:val="00D6601E"/>
    <w:rsid w:val="00D66150"/>
    <w:rsid w:val="00D670B2"/>
    <w:rsid w:val="00D67C5A"/>
    <w:rsid w:val="00D7197B"/>
    <w:rsid w:val="00D71E3F"/>
    <w:rsid w:val="00D7322F"/>
    <w:rsid w:val="00D73756"/>
    <w:rsid w:val="00D73C6A"/>
    <w:rsid w:val="00D74FE5"/>
    <w:rsid w:val="00D76B7E"/>
    <w:rsid w:val="00D77246"/>
    <w:rsid w:val="00D80054"/>
    <w:rsid w:val="00D80363"/>
    <w:rsid w:val="00D80DA9"/>
    <w:rsid w:val="00D81743"/>
    <w:rsid w:val="00D81BBF"/>
    <w:rsid w:val="00D81E42"/>
    <w:rsid w:val="00D83511"/>
    <w:rsid w:val="00D836E0"/>
    <w:rsid w:val="00D847B9"/>
    <w:rsid w:val="00D85070"/>
    <w:rsid w:val="00D8548F"/>
    <w:rsid w:val="00D8553A"/>
    <w:rsid w:val="00D86234"/>
    <w:rsid w:val="00D862F6"/>
    <w:rsid w:val="00D866C9"/>
    <w:rsid w:val="00D877F4"/>
    <w:rsid w:val="00D87F9B"/>
    <w:rsid w:val="00D9057E"/>
    <w:rsid w:val="00D910C4"/>
    <w:rsid w:val="00D91B81"/>
    <w:rsid w:val="00D91F91"/>
    <w:rsid w:val="00D92253"/>
    <w:rsid w:val="00D92D37"/>
    <w:rsid w:val="00D9332C"/>
    <w:rsid w:val="00D934FE"/>
    <w:rsid w:val="00D93C6B"/>
    <w:rsid w:val="00D94126"/>
    <w:rsid w:val="00D94DF3"/>
    <w:rsid w:val="00D95111"/>
    <w:rsid w:val="00D95F6C"/>
    <w:rsid w:val="00D96CFF"/>
    <w:rsid w:val="00DA01A8"/>
    <w:rsid w:val="00DA1FDB"/>
    <w:rsid w:val="00DA20E1"/>
    <w:rsid w:val="00DA235A"/>
    <w:rsid w:val="00DA3080"/>
    <w:rsid w:val="00DA30A4"/>
    <w:rsid w:val="00DA32F9"/>
    <w:rsid w:val="00DA3EFF"/>
    <w:rsid w:val="00DA440F"/>
    <w:rsid w:val="00DA4426"/>
    <w:rsid w:val="00DA4474"/>
    <w:rsid w:val="00DA5593"/>
    <w:rsid w:val="00DA67AF"/>
    <w:rsid w:val="00DA67BC"/>
    <w:rsid w:val="00DA71CD"/>
    <w:rsid w:val="00DA76AB"/>
    <w:rsid w:val="00DA7CAD"/>
    <w:rsid w:val="00DA7D31"/>
    <w:rsid w:val="00DB0066"/>
    <w:rsid w:val="00DB022C"/>
    <w:rsid w:val="00DB03F2"/>
    <w:rsid w:val="00DB0730"/>
    <w:rsid w:val="00DB0D5C"/>
    <w:rsid w:val="00DB1EB4"/>
    <w:rsid w:val="00DB2E1C"/>
    <w:rsid w:val="00DB32C8"/>
    <w:rsid w:val="00DB338D"/>
    <w:rsid w:val="00DB3ADB"/>
    <w:rsid w:val="00DB3DC1"/>
    <w:rsid w:val="00DB4368"/>
    <w:rsid w:val="00DB4BF4"/>
    <w:rsid w:val="00DB51EC"/>
    <w:rsid w:val="00DB5BA2"/>
    <w:rsid w:val="00DB6EE8"/>
    <w:rsid w:val="00DB7594"/>
    <w:rsid w:val="00DB79A3"/>
    <w:rsid w:val="00DC022C"/>
    <w:rsid w:val="00DC0455"/>
    <w:rsid w:val="00DC04C8"/>
    <w:rsid w:val="00DC09FB"/>
    <w:rsid w:val="00DC24F1"/>
    <w:rsid w:val="00DC34CC"/>
    <w:rsid w:val="00DC3CDB"/>
    <w:rsid w:val="00DC4195"/>
    <w:rsid w:val="00DC54A7"/>
    <w:rsid w:val="00DC5C33"/>
    <w:rsid w:val="00DC60A6"/>
    <w:rsid w:val="00DC6419"/>
    <w:rsid w:val="00DC6850"/>
    <w:rsid w:val="00DC799E"/>
    <w:rsid w:val="00DC79E4"/>
    <w:rsid w:val="00DD0556"/>
    <w:rsid w:val="00DD1B1A"/>
    <w:rsid w:val="00DD26B8"/>
    <w:rsid w:val="00DD413C"/>
    <w:rsid w:val="00DD4446"/>
    <w:rsid w:val="00DD5A20"/>
    <w:rsid w:val="00DD5CDE"/>
    <w:rsid w:val="00DD5EA1"/>
    <w:rsid w:val="00DD7846"/>
    <w:rsid w:val="00DD78E7"/>
    <w:rsid w:val="00DE1311"/>
    <w:rsid w:val="00DE3347"/>
    <w:rsid w:val="00DE335F"/>
    <w:rsid w:val="00DE3736"/>
    <w:rsid w:val="00DE3A2E"/>
    <w:rsid w:val="00DE3B07"/>
    <w:rsid w:val="00DE52DB"/>
    <w:rsid w:val="00DE5A5C"/>
    <w:rsid w:val="00DE634F"/>
    <w:rsid w:val="00DE65E2"/>
    <w:rsid w:val="00DE6AB2"/>
    <w:rsid w:val="00DE6B0C"/>
    <w:rsid w:val="00DE6B39"/>
    <w:rsid w:val="00DE7287"/>
    <w:rsid w:val="00DF0178"/>
    <w:rsid w:val="00DF0348"/>
    <w:rsid w:val="00DF089E"/>
    <w:rsid w:val="00DF0EBA"/>
    <w:rsid w:val="00DF1F1E"/>
    <w:rsid w:val="00DF2C36"/>
    <w:rsid w:val="00DF2C8F"/>
    <w:rsid w:val="00DF2CC1"/>
    <w:rsid w:val="00DF3063"/>
    <w:rsid w:val="00DF4F8F"/>
    <w:rsid w:val="00DF4FF7"/>
    <w:rsid w:val="00DF6C3F"/>
    <w:rsid w:val="00DF716E"/>
    <w:rsid w:val="00E009F0"/>
    <w:rsid w:val="00E00DDF"/>
    <w:rsid w:val="00E01A26"/>
    <w:rsid w:val="00E02735"/>
    <w:rsid w:val="00E02E96"/>
    <w:rsid w:val="00E031D0"/>
    <w:rsid w:val="00E03DC5"/>
    <w:rsid w:val="00E05E94"/>
    <w:rsid w:val="00E068C9"/>
    <w:rsid w:val="00E071FF"/>
    <w:rsid w:val="00E073D0"/>
    <w:rsid w:val="00E07A7B"/>
    <w:rsid w:val="00E10834"/>
    <w:rsid w:val="00E1119C"/>
    <w:rsid w:val="00E119CB"/>
    <w:rsid w:val="00E12447"/>
    <w:rsid w:val="00E12C94"/>
    <w:rsid w:val="00E12C98"/>
    <w:rsid w:val="00E14E0B"/>
    <w:rsid w:val="00E15AA4"/>
    <w:rsid w:val="00E15C42"/>
    <w:rsid w:val="00E168E3"/>
    <w:rsid w:val="00E16957"/>
    <w:rsid w:val="00E16CAA"/>
    <w:rsid w:val="00E172A4"/>
    <w:rsid w:val="00E17E02"/>
    <w:rsid w:val="00E17E4D"/>
    <w:rsid w:val="00E20004"/>
    <w:rsid w:val="00E20872"/>
    <w:rsid w:val="00E210DD"/>
    <w:rsid w:val="00E2173D"/>
    <w:rsid w:val="00E21AB7"/>
    <w:rsid w:val="00E2205B"/>
    <w:rsid w:val="00E22E9B"/>
    <w:rsid w:val="00E23804"/>
    <w:rsid w:val="00E23916"/>
    <w:rsid w:val="00E23CD3"/>
    <w:rsid w:val="00E269B1"/>
    <w:rsid w:val="00E271BF"/>
    <w:rsid w:val="00E30140"/>
    <w:rsid w:val="00E3061B"/>
    <w:rsid w:val="00E31060"/>
    <w:rsid w:val="00E317E1"/>
    <w:rsid w:val="00E31D87"/>
    <w:rsid w:val="00E328E3"/>
    <w:rsid w:val="00E33DAE"/>
    <w:rsid w:val="00E34376"/>
    <w:rsid w:val="00E347CA"/>
    <w:rsid w:val="00E34D3C"/>
    <w:rsid w:val="00E351A3"/>
    <w:rsid w:val="00E35489"/>
    <w:rsid w:val="00E358EE"/>
    <w:rsid w:val="00E37465"/>
    <w:rsid w:val="00E40203"/>
    <w:rsid w:val="00E402A6"/>
    <w:rsid w:val="00E4042B"/>
    <w:rsid w:val="00E41393"/>
    <w:rsid w:val="00E414A1"/>
    <w:rsid w:val="00E417B6"/>
    <w:rsid w:val="00E41F82"/>
    <w:rsid w:val="00E429D6"/>
    <w:rsid w:val="00E430C7"/>
    <w:rsid w:val="00E43F5C"/>
    <w:rsid w:val="00E44294"/>
    <w:rsid w:val="00E44781"/>
    <w:rsid w:val="00E44F4B"/>
    <w:rsid w:val="00E4531C"/>
    <w:rsid w:val="00E454FA"/>
    <w:rsid w:val="00E461F2"/>
    <w:rsid w:val="00E46357"/>
    <w:rsid w:val="00E478C8"/>
    <w:rsid w:val="00E505D1"/>
    <w:rsid w:val="00E50C20"/>
    <w:rsid w:val="00E51ADA"/>
    <w:rsid w:val="00E51B3E"/>
    <w:rsid w:val="00E52C17"/>
    <w:rsid w:val="00E52CD8"/>
    <w:rsid w:val="00E53855"/>
    <w:rsid w:val="00E538C1"/>
    <w:rsid w:val="00E53DF5"/>
    <w:rsid w:val="00E5406B"/>
    <w:rsid w:val="00E5406E"/>
    <w:rsid w:val="00E5460A"/>
    <w:rsid w:val="00E549D8"/>
    <w:rsid w:val="00E55167"/>
    <w:rsid w:val="00E55D69"/>
    <w:rsid w:val="00E56404"/>
    <w:rsid w:val="00E60F80"/>
    <w:rsid w:val="00E61706"/>
    <w:rsid w:val="00E62309"/>
    <w:rsid w:val="00E62A93"/>
    <w:rsid w:val="00E63FD6"/>
    <w:rsid w:val="00E6491C"/>
    <w:rsid w:val="00E64989"/>
    <w:rsid w:val="00E655E3"/>
    <w:rsid w:val="00E663CD"/>
    <w:rsid w:val="00E665DF"/>
    <w:rsid w:val="00E6670E"/>
    <w:rsid w:val="00E66729"/>
    <w:rsid w:val="00E66EE2"/>
    <w:rsid w:val="00E67641"/>
    <w:rsid w:val="00E7031B"/>
    <w:rsid w:val="00E70A03"/>
    <w:rsid w:val="00E71488"/>
    <w:rsid w:val="00E71D3F"/>
    <w:rsid w:val="00E72AE0"/>
    <w:rsid w:val="00E73112"/>
    <w:rsid w:val="00E734DB"/>
    <w:rsid w:val="00E735C3"/>
    <w:rsid w:val="00E73B76"/>
    <w:rsid w:val="00E7420B"/>
    <w:rsid w:val="00E75BAE"/>
    <w:rsid w:val="00E7666E"/>
    <w:rsid w:val="00E779D3"/>
    <w:rsid w:val="00E77B8B"/>
    <w:rsid w:val="00E801C6"/>
    <w:rsid w:val="00E80686"/>
    <w:rsid w:val="00E80DB8"/>
    <w:rsid w:val="00E82477"/>
    <w:rsid w:val="00E8292B"/>
    <w:rsid w:val="00E82CAD"/>
    <w:rsid w:val="00E82CCE"/>
    <w:rsid w:val="00E85233"/>
    <w:rsid w:val="00E85896"/>
    <w:rsid w:val="00E85B37"/>
    <w:rsid w:val="00E862AF"/>
    <w:rsid w:val="00E8697E"/>
    <w:rsid w:val="00E86ED9"/>
    <w:rsid w:val="00E900D3"/>
    <w:rsid w:val="00E90222"/>
    <w:rsid w:val="00E908E9"/>
    <w:rsid w:val="00E9285E"/>
    <w:rsid w:val="00E93204"/>
    <w:rsid w:val="00E93AFC"/>
    <w:rsid w:val="00E94F4C"/>
    <w:rsid w:val="00E953B7"/>
    <w:rsid w:val="00E95D7F"/>
    <w:rsid w:val="00E96721"/>
    <w:rsid w:val="00E97142"/>
    <w:rsid w:val="00E975F1"/>
    <w:rsid w:val="00E97F84"/>
    <w:rsid w:val="00EA0467"/>
    <w:rsid w:val="00EA1F96"/>
    <w:rsid w:val="00EA2756"/>
    <w:rsid w:val="00EA2BBA"/>
    <w:rsid w:val="00EA2DBA"/>
    <w:rsid w:val="00EA3B85"/>
    <w:rsid w:val="00EA6518"/>
    <w:rsid w:val="00EB01E9"/>
    <w:rsid w:val="00EB060F"/>
    <w:rsid w:val="00EB1068"/>
    <w:rsid w:val="00EB1BE8"/>
    <w:rsid w:val="00EB3329"/>
    <w:rsid w:val="00EB417B"/>
    <w:rsid w:val="00EB4713"/>
    <w:rsid w:val="00EB4D02"/>
    <w:rsid w:val="00EB4D41"/>
    <w:rsid w:val="00EB50AD"/>
    <w:rsid w:val="00EB6345"/>
    <w:rsid w:val="00EB752B"/>
    <w:rsid w:val="00EB77B8"/>
    <w:rsid w:val="00EC0019"/>
    <w:rsid w:val="00EC00C6"/>
    <w:rsid w:val="00EC00D6"/>
    <w:rsid w:val="00EC039E"/>
    <w:rsid w:val="00EC0F94"/>
    <w:rsid w:val="00EC1229"/>
    <w:rsid w:val="00EC13A6"/>
    <w:rsid w:val="00EC1A3C"/>
    <w:rsid w:val="00EC245F"/>
    <w:rsid w:val="00EC2918"/>
    <w:rsid w:val="00EC331B"/>
    <w:rsid w:val="00EC3712"/>
    <w:rsid w:val="00EC3962"/>
    <w:rsid w:val="00EC3FC7"/>
    <w:rsid w:val="00EC4034"/>
    <w:rsid w:val="00EC407E"/>
    <w:rsid w:val="00EC4081"/>
    <w:rsid w:val="00EC4E7D"/>
    <w:rsid w:val="00EC5496"/>
    <w:rsid w:val="00EC5CD4"/>
    <w:rsid w:val="00EC60F6"/>
    <w:rsid w:val="00EC6C01"/>
    <w:rsid w:val="00EC703B"/>
    <w:rsid w:val="00EC73FB"/>
    <w:rsid w:val="00ED1130"/>
    <w:rsid w:val="00ED175E"/>
    <w:rsid w:val="00ED1BE7"/>
    <w:rsid w:val="00ED2105"/>
    <w:rsid w:val="00ED2607"/>
    <w:rsid w:val="00ED2B7F"/>
    <w:rsid w:val="00ED363B"/>
    <w:rsid w:val="00ED39C9"/>
    <w:rsid w:val="00ED3BBF"/>
    <w:rsid w:val="00ED3C3A"/>
    <w:rsid w:val="00ED40F7"/>
    <w:rsid w:val="00ED4269"/>
    <w:rsid w:val="00ED45D8"/>
    <w:rsid w:val="00ED460D"/>
    <w:rsid w:val="00ED4991"/>
    <w:rsid w:val="00ED4E73"/>
    <w:rsid w:val="00ED5B56"/>
    <w:rsid w:val="00ED69C0"/>
    <w:rsid w:val="00ED6B1C"/>
    <w:rsid w:val="00ED71DF"/>
    <w:rsid w:val="00ED78CE"/>
    <w:rsid w:val="00ED7983"/>
    <w:rsid w:val="00ED7DDF"/>
    <w:rsid w:val="00EE03CA"/>
    <w:rsid w:val="00EE1C3F"/>
    <w:rsid w:val="00EE1FE3"/>
    <w:rsid w:val="00EE23DA"/>
    <w:rsid w:val="00EE399A"/>
    <w:rsid w:val="00EE3CD3"/>
    <w:rsid w:val="00EE5029"/>
    <w:rsid w:val="00EE5A2C"/>
    <w:rsid w:val="00EE6339"/>
    <w:rsid w:val="00EE642D"/>
    <w:rsid w:val="00EE646F"/>
    <w:rsid w:val="00EE7200"/>
    <w:rsid w:val="00EE7398"/>
    <w:rsid w:val="00EE7B5B"/>
    <w:rsid w:val="00EE7C70"/>
    <w:rsid w:val="00EE7F54"/>
    <w:rsid w:val="00EF0583"/>
    <w:rsid w:val="00EF07E0"/>
    <w:rsid w:val="00EF0C56"/>
    <w:rsid w:val="00EF0CBD"/>
    <w:rsid w:val="00EF0F86"/>
    <w:rsid w:val="00EF16A2"/>
    <w:rsid w:val="00EF1986"/>
    <w:rsid w:val="00EF1E7A"/>
    <w:rsid w:val="00EF357B"/>
    <w:rsid w:val="00EF397E"/>
    <w:rsid w:val="00EF42AF"/>
    <w:rsid w:val="00EF4444"/>
    <w:rsid w:val="00EF4806"/>
    <w:rsid w:val="00EF5C64"/>
    <w:rsid w:val="00EF612D"/>
    <w:rsid w:val="00EF6C02"/>
    <w:rsid w:val="00EF7C9A"/>
    <w:rsid w:val="00EF7CE5"/>
    <w:rsid w:val="00F00057"/>
    <w:rsid w:val="00F00407"/>
    <w:rsid w:val="00F020CD"/>
    <w:rsid w:val="00F0254F"/>
    <w:rsid w:val="00F03078"/>
    <w:rsid w:val="00F037EE"/>
    <w:rsid w:val="00F04C35"/>
    <w:rsid w:val="00F053AC"/>
    <w:rsid w:val="00F06BA6"/>
    <w:rsid w:val="00F07283"/>
    <w:rsid w:val="00F07F27"/>
    <w:rsid w:val="00F103ED"/>
    <w:rsid w:val="00F1056C"/>
    <w:rsid w:val="00F107EC"/>
    <w:rsid w:val="00F10ED4"/>
    <w:rsid w:val="00F11246"/>
    <w:rsid w:val="00F11AC1"/>
    <w:rsid w:val="00F120ED"/>
    <w:rsid w:val="00F122D6"/>
    <w:rsid w:val="00F125A9"/>
    <w:rsid w:val="00F1285B"/>
    <w:rsid w:val="00F134BC"/>
    <w:rsid w:val="00F13C87"/>
    <w:rsid w:val="00F13FEA"/>
    <w:rsid w:val="00F14267"/>
    <w:rsid w:val="00F14DDC"/>
    <w:rsid w:val="00F15B1D"/>
    <w:rsid w:val="00F16017"/>
    <w:rsid w:val="00F16D50"/>
    <w:rsid w:val="00F174EB"/>
    <w:rsid w:val="00F1750C"/>
    <w:rsid w:val="00F175E5"/>
    <w:rsid w:val="00F17C75"/>
    <w:rsid w:val="00F209B8"/>
    <w:rsid w:val="00F21048"/>
    <w:rsid w:val="00F2138F"/>
    <w:rsid w:val="00F21B47"/>
    <w:rsid w:val="00F2215A"/>
    <w:rsid w:val="00F2261B"/>
    <w:rsid w:val="00F22630"/>
    <w:rsid w:val="00F22FE7"/>
    <w:rsid w:val="00F23367"/>
    <w:rsid w:val="00F24627"/>
    <w:rsid w:val="00F2466C"/>
    <w:rsid w:val="00F25097"/>
    <w:rsid w:val="00F27973"/>
    <w:rsid w:val="00F305C5"/>
    <w:rsid w:val="00F311EC"/>
    <w:rsid w:val="00F3174D"/>
    <w:rsid w:val="00F31CDF"/>
    <w:rsid w:val="00F33295"/>
    <w:rsid w:val="00F36602"/>
    <w:rsid w:val="00F366A9"/>
    <w:rsid w:val="00F37057"/>
    <w:rsid w:val="00F4125B"/>
    <w:rsid w:val="00F41356"/>
    <w:rsid w:val="00F41427"/>
    <w:rsid w:val="00F415A4"/>
    <w:rsid w:val="00F41C4E"/>
    <w:rsid w:val="00F425D0"/>
    <w:rsid w:val="00F42921"/>
    <w:rsid w:val="00F43D10"/>
    <w:rsid w:val="00F44C48"/>
    <w:rsid w:val="00F50295"/>
    <w:rsid w:val="00F50BF8"/>
    <w:rsid w:val="00F515FB"/>
    <w:rsid w:val="00F51CA7"/>
    <w:rsid w:val="00F52AE3"/>
    <w:rsid w:val="00F52B86"/>
    <w:rsid w:val="00F52E37"/>
    <w:rsid w:val="00F53AD1"/>
    <w:rsid w:val="00F53AF4"/>
    <w:rsid w:val="00F54710"/>
    <w:rsid w:val="00F547CA"/>
    <w:rsid w:val="00F550A6"/>
    <w:rsid w:val="00F559AF"/>
    <w:rsid w:val="00F6037C"/>
    <w:rsid w:val="00F60EC2"/>
    <w:rsid w:val="00F61084"/>
    <w:rsid w:val="00F61EE0"/>
    <w:rsid w:val="00F62A88"/>
    <w:rsid w:val="00F63B3C"/>
    <w:rsid w:val="00F642A1"/>
    <w:rsid w:val="00F642D6"/>
    <w:rsid w:val="00F64A9F"/>
    <w:rsid w:val="00F64BB8"/>
    <w:rsid w:val="00F65633"/>
    <w:rsid w:val="00F65BBC"/>
    <w:rsid w:val="00F661BD"/>
    <w:rsid w:val="00F66C82"/>
    <w:rsid w:val="00F66D75"/>
    <w:rsid w:val="00F674B8"/>
    <w:rsid w:val="00F676E5"/>
    <w:rsid w:val="00F67F8E"/>
    <w:rsid w:val="00F7004B"/>
    <w:rsid w:val="00F71750"/>
    <w:rsid w:val="00F71D29"/>
    <w:rsid w:val="00F72AA2"/>
    <w:rsid w:val="00F73E22"/>
    <w:rsid w:val="00F74582"/>
    <w:rsid w:val="00F751B3"/>
    <w:rsid w:val="00F75F91"/>
    <w:rsid w:val="00F769DE"/>
    <w:rsid w:val="00F76CB2"/>
    <w:rsid w:val="00F770BF"/>
    <w:rsid w:val="00F770CA"/>
    <w:rsid w:val="00F77340"/>
    <w:rsid w:val="00F77F20"/>
    <w:rsid w:val="00F803DC"/>
    <w:rsid w:val="00F80C2E"/>
    <w:rsid w:val="00F81052"/>
    <w:rsid w:val="00F81E48"/>
    <w:rsid w:val="00F82DC2"/>
    <w:rsid w:val="00F83C3A"/>
    <w:rsid w:val="00F84B28"/>
    <w:rsid w:val="00F85887"/>
    <w:rsid w:val="00F858DE"/>
    <w:rsid w:val="00F86792"/>
    <w:rsid w:val="00F86D38"/>
    <w:rsid w:val="00F8787B"/>
    <w:rsid w:val="00F87F74"/>
    <w:rsid w:val="00F92AE3"/>
    <w:rsid w:val="00F92BAF"/>
    <w:rsid w:val="00F9311D"/>
    <w:rsid w:val="00F935CB"/>
    <w:rsid w:val="00F940E0"/>
    <w:rsid w:val="00F94149"/>
    <w:rsid w:val="00F942A7"/>
    <w:rsid w:val="00F94393"/>
    <w:rsid w:val="00F94B55"/>
    <w:rsid w:val="00F95005"/>
    <w:rsid w:val="00F950DB"/>
    <w:rsid w:val="00F97097"/>
    <w:rsid w:val="00F97BA7"/>
    <w:rsid w:val="00FA10EB"/>
    <w:rsid w:val="00FA164C"/>
    <w:rsid w:val="00FA23D6"/>
    <w:rsid w:val="00FA26F1"/>
    <w:rsid w:val="00FA35D0"/>
    <w:rsid w:val="00FA3693"/>
    <w:rsid w:val="00FA38AD"/>
    <w:rsid w:val="00FA4478"/>
    <w:rsid w:val="00FA45EC"/>
    <w:rsid w:val="00FA47C7"/>
    <w:rsid w:val="00FA4DE7"/>
    <w:rsid w:val="00FA5D90"/>
    <w:rsid w:val="00FA5E32"/>
    <w:rsid w:val="00FA6797"/>
    <w:rsid w:val="00FA766D"/>
    <w:rsid w:val="00FA7976"/>
    <w:rsid w:val="00FB01F1"/>
    <w:rsid w:val="00FB099D"/>
    <w:rsid w:val="00FB1743"/>
    <w:rsid w:val="00FB1B3D"/>
    <w:rsid w:val="00FB1ECB"/>
    <w:rsid w:val="00FB25DD"/>
    <w:rsid w:val="00FB3FEA"/>
    <w:rsid w:val="00FB47D7"/>
    <w:rsid w:val="00FB47DF"/>
    <w:rsid w:val="00FB47FD"/>
    <w:rsid w:val="00FB4814"/>
    <w:rsid w:val="00FB4B18"/>
    <w:rsid w:val="00FB4E8E"/>
    <w:rsid w:val="00FB5AEC"/>
    <w:rsid w:val="00FB6162"/>
    <w:rsid w:val="00FB67C0"/>
    <w:rsid w:val="00FB71FD"/>
    <w:rsid w:val="00FB77A1"/>
    <w:rsid w:val="00FB7DD5"/>
    <w:rsid w:val="00FC0732"/>
    <w:rsid w:val="00FC0BA3"/>
    <w:rsid w:val="00FC4B71"/>
    <w:rsid w:val="00FC536E"/>
    <w:rsid w:val="00FC56EA"/>
    <w:rsid w:val="00FC5F10"/>
    <w:rsid w:val="00FC6113"/>
    <w:rsid w:val="00FC7443"/>
    <w:rsid w:val="00FC7E79"/>
    <w:rsid w:val="00FD077D"/>
    <w:rsid w:val="00FD0C19"/>
    <w:rsid w:val="00FD1325"/>
    <w:rsid w:val="00FD1869"/>
    <w:rsid w:val="00FD1A55"/>
    <w:rsid w:val="00FD1B47"/>
    <w:rsid w:val="00FD1CE2"/>
    <w:rsid w:val="00FD2A32"/>
    <w:rsid w:val="00FD42D4"/>
    <w:rsid w:val="00FD431E"/>
    <w:rsid w:val="00FD4363"/>
    <w:rsid w:val="00FD459B"/>
    <w:rsid w:val="00FD473C"/>
    <w:rsid w:val="00FD5DB4"/>
    <w:rsid w:val="00FD6F9C"/>
    <w:rsid w:val="00FD764C"/>
    <w:rsid w:val="00FD7997"/>
    <w:rsid w:val="00FD7A32"/>
    <w:rsid w:val="00FD7E5E"/>
    <w:rsid w:val="00FE00F9"/>
    <w:rsid w:val="00FE0926"/>
    <w:rsid w:val="00FE0AB6"/>
    <w:rsid w:val="00FE0B26"/>
    <w:rsid w:val="00FE151B"/>
    <w:rsid w:val="00FE232E"/>
    <w:rsid w:val="00FE2DC3"/>
    <w:rsid w:val="00FE2E1F"/>
    <w:rsid w:val="00FE4C3E"/>
    <w:rsid w:val="00FE50DD"/>
    <w:rsid w:val="00FE5305"/>
    <w:rsid w:val="00FE560B"/>
    <w:rsid w:val="00FE5811"/>
    <w:rsid w:val="00FE6500"/>
    <w:rsid w:val="00FE6E6E"/>
    <w:rsid w:val="00FE742C"/>
    <w:rsid w:val="00FF19BA"/>
    <w:rsid w:val="00FF1D0A"/>
    <w:rsid w:val="00FF31A3"/>
    <w:rsid w:val="00FF31CD"/>
    <w:rsid w:val="00FF3598"/>
    <w:rsid w:val="00FF493F"/>
    <w:rsid w:val="00FF4D63"/>
    <w:rsid w:val="00FF6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A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index heading" w:uiPriority="99"/>
    <w:lsdException w:name="caption" w:uiPriority="99"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7E7DAA"/>
    <w:pPr>
      <w:spacing w:after="120" w:line="280" w:lineRule="exact"/>
    </w:pPr>
    <w:rPr>
      <w:rFonts w:ascii="Calibri" w:hAnsi="Calibri"/>
      <w:sz w:val="22"/>
      <w:szCs w:val="24"/>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5F76F9"/>
    <w:pPr>
      <w:keepNext/>
      <w:numPr>
        <w:numId w:val="29"/>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1D076D"/>
    <w:pPr>
      <w:keepNext/>
      <w:numPr>
        <w:ilvl w:val="1"/>
        <w:numId w:val="29"/>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E779D3"/>
    <w:pPr>
      <w:keepNext/>
      <w:numPr>
        <w:ilvl w:val="2"/>
        <w:numId w:val="29"/>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E779D3"/>
    <w:pPr>
      <w:keepNext/>
      <w:numPr>
        <w:ilvl w:val="3"/>
        <w:numId w:val="29"/>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E779D3"/>
    <w:pPr>
      <w:keepNext/>
      <w:numPr>
        <w:ilvl w:val="4"/>
        <w:numId w:val="29"/>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E779D3"/>
    <w:pPr>
      <w:keepNext/>
      <w:numPr>
        <w:ilvl w:val="5"/>
        <w:numId w:val="29"/>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E779D3"/>
    <w:pPr>
      <w:numPr>
        <w:ilvl w:val="6"/>
        <w:numId w:val="29"/>
      </w:numPr>
      <w:spacing w:before="240" w:after="60" w:line="300" w:lineRule="exact"/>
      <w:jc w:val="both"/>
      <w:outlineLvl w:val="6"/>
    </w:pPr>
    <w:rPr>
      <w:rFonts w:ascii="Frutiger LT Com 45 Light"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E779D3"/>
    <w:pPr>
      <w:numPr>
        <w:ilvl w:val="7"/>
        <w:numId w:val="29"/>
      </w:numPr>
      <w:spacing w:before="240" w:after="60" w:line="300" w:lineRule="exact"/>
      <w:jc w:val="both"/>
      <w:outlineLvl w:val="7"/>
    </w:pPr>
    <w:rPr>
      <w:rFonts w:ascii="Frutiger LT Com 45 Light"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E779D3"/>
    <w:pPr>
      <w:numPr>
        <w:ilvl w:val="8"/>
        <w:numId w:val="29"/>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E43F5C"/>
    <w:pPr>
      <w:numPr>
        <w:ilvl w:val="1"/>
        <w:numId w:val="32"/>
      </w:numPr>
      <w:jc w:val="both"/>
    </w:pPr>
    <w:rPr>
      <w:lang w:val="x-none" w:eastAsia="x-none"/>
    </w:rPr>
  </w:style>
  <w:style w:type="paragraph" w:customStyle="1" w:styleId="RLlneksmlouvy">
    <w:name w:val="RL Článek smlouvy"/>
    <w:basedOn w:val="Normln"/>
    <w:next w:val="RLTextlnkuslovan"/>
    <w:link w:val="RLlneksmlouvyChar"/>
    <w:rsid w:val="00EC245F"/>
    <w:pPr>
      <w:keepNext/>
      <w:numPr>
        <w:numId w:val="32"/>
      </w:numPr>
      <w:suppressAutoHyphens/>
      <w:spacing w:before="360"/>
      <w:jc w:val="both"/>
      <w:outlineLvl w:val="0"/>
    </w:pPr>
    <w:rPr>
      <w:b/>
      <w:lang w:val="x-none" w:eastAsia="en-US"/>
    </w:rPr>
  </w:style>
  <w:style w:type="character" w:customStyle="1" w:styleId="RLlneksmlouvyChar">
    <w:name w:val="RL Článek smlouvy Char"/>
    <w:link w:val="RLlneksmlouvy"/>
    <w:rsid w:val="00041F3D"/>
    <w:rPr>
      <w:rFonts w:ascii="Calibri" w:hAnsi="Calibri"/>
      <w:b/>
      <w:sz w:val="22"/>
      <w:szCs w:val="24"/>
      <w:lang w:val="x-none"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9F6CAE"/>
    <w:pPr>
      <w:jc w:val="center"/>
    </w:pPr>
    <w:rPr>
      <w:b/>
      <w:lang w:val="x-none" w:eastAsia="x-none"/>
    </w:rPr>
  </w:style>
  <w:style w:type="character" w:styleId="Hypertextovodkaz">
    <w:name w:val="Hyperlink"/>
    <w:uiPriority w:val="99"/>
    <w:qFormat/>
    <w:rsid w:val="00094A1C"/>
    <w:rPr>
      <w:color w:val="0000FF"/>
      <w:u w:val="single"/>
    </w:rPr>
  </w:style>
  <w:style w:type="paragraph" w:styleId="Nzev">
    <w:name w:val="Title"/>
    <w:basedOn w:val="Normln"/>
    <w:qFormat/>
    <w:rsid w:val="00A02DFC"/>
    <w:pPr>
      <w:spacing w:before="240" w:after="60"/>
      <w:jc w:val="center"/>
      <w:outlineLvl w:val="0"/>
    </w:pPr>
    <w:rPr>
      <w:rFonts w:ascii="Arial" w:hAnsi="Arial" w:cs="Arial"/>
      <w:b/>
      <w:bCs/>
      <w:kern w:val="28"/>
      <w:sz w:val="32"/>
      <w:szCs w:val="32"/>
    </w:rPr>
  </w:style>
  <w:style w:type="paragraph" w:customStyle="1" w:styleId="Seznamploh">
    <w:name w:val="Seznam příloh"/>
    <w:basedOn w:val="RLTextlnkuslovan"/>
    <w:link w:val="SeznamplohChar"/>
    <w:rsid w:val="00B26686"/>
    <w:pPr>
      <w:numPr>
        <w:ilvl w:val="0"/>
        <w:numId w:val="0"/>
      </w:numPr>
      <w:ind w:left="3572" w:hanging="1361"/>
    </w:pPr>
    <w:rPr>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rFonts w:ascii="Garamond" w:hAnsi="Garamond"/>
      <w:color w:val="808080"/>
      <w:sz w:val="16"/>
      <w:lang w:val="x-none" w:eastAsia="x-none"/>
    </w:rPr>
  </w:style>
  <w:style w:type="paragraph" w:styleId="Zhlav">
    <w:name w:val="header"/>
    <w:aliases w:val="En-tête 1.1,ContentsHeader,hd"/>
    <w:basedOn w:val="Normln"/>
    <w:link w:val="ZhlavChar"/>
    <w:rsid w:val="0094351E"/>
    <w:pPr>
      <w:pBdr>
        <w:bottom w:val="single" w:sz="6" w:space="6" w:color="808080"/>
      </w:pBdr>
      <w:tabs>
        <w:tab w:val="center" w:pos="4536"/>
        <w:tab w:val="right" w:pos="9072"/>
      </w:tabs>
      <w:spacing w:after="0"/>
    </w:pPr>
    <w:rPr>
      <w:rFonts w:ascii="Garamond" w:hAnsi="Garamond"/>
      <w:b/>
      <w:sz w:val="16"/>
      <w:lang w:val="x-none" w:eastAsia="x-none"/>
    </w:rPr>
  </w:style>
  <w:style w:type="character" w:styleId="Odkaznakoment">
    <w:name w:val="annotation reference"/>
    <w:rsid w:val="00EC245F"/>
    <w:rPr>
      <w:sz w:val="16"/>
      <w:szCs w:val="16"/>
    </w:rPr>
  </w:style>
  <w:style w:type="character" w:styleId="Sledovanodkaz">
    <w:name w:val="FollowedHyperlink"/>
    <w:uiPriority w:val="99"/>
    <w:rsid w:val="00094A1C"/>
    <w:rPr>
      <w:color w:val="0000FF"/>
      <w:u w:val="single"/>
    </w:rPr>
  </w:style>
  <w:style w:type="character" w:customStyle="1" w:styleId="Kurzva">
    <w:name w:val="Kurzíva"/>
    <w:uiPriority w:val="99"/>
    <w:rsid w:val="00094A1C"/>
    <w:rPr>
      <w:i/>
    </w:rPr>
  </w:style>
  <w:style w:type="character" w:customStyle="1" w:styleId="RLProhlensmluvnchstranChar">
    <w:name w:val="RL Prohlášení smluvních stran Char"/>
    <w:link w:val="RLProhlensmluvnchstran"/>
    <w:rsid w:val="009F6CAE"/>
    <w:rPr>
      <w:rFonts w:ascii="Calibri" w:hAnsi="Calibri"/>
      <w:b/>
      <w:sz w:val="22"/>
      <w:szCs w:val="24"/>
    </w:rPr>
  </w:style>
  <w:style w:type="paragraph" w:styleId="Textkomente">
    <w:name w:val="annotation text"/>
    <w:basedOn w:val="Normln"/>
    <w:link w:val="TextkomenteChar"/>
    <w:uiPriority w:val="99"/>
    <w:rsid w:val="00DC04C8"/>
    <w:rPr>
      <w:szCs w:val="20"/>
      <w:lang w:val="x-none" w:eastAsia="x-none"/>
    </w:rPr>
  </w:style>
  <w:style w:type="character" w:styleId="slostrnky">
    <w:name w:val="page number"/>
    <w:basedOn w:val="Standardnpsmoodstavce"/>
    <w:uiPriority w:val="99"/>
    <w:rsid w:val="00F2138F"/>
  </w:style>
  <w:style w:type="paragraph" w:styleId="Pedmtkomente">
    <w:name w:val="annotation subject"/>
    <w:basedOn w:val="Textkomente"/>
    <w:next w:val="Textkomente"/>
    <w:link w:val="PedmtkomenteChar"/>
    <w:uiPriority w:val="99"/>
    <w:rsid w:val="00EC245F"/>
    <w:rPr>
      <w:rFonts w:ascii="Garamond" w:hAnsi="Garamond"/>
      <w:b/>
      <w:bCs/>
      <w:sz w:val="20"/>
      <w:lang w:val="cs-CZ" w:eastAsia="cs-CZ"/>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sz w:val="16"/>
      <w:szCs w:val="16"/>
      <w:lang w:val="x-none" w:eastAsia="x-none"/>
    </w:rPr>
  </w:style>
  <w:style w:type="character" w:customStyle="1" w:styleId="RLTextlnkuslovanChar">
    <w:name w:val="RL Text článku číslovaný Char"/>
    <w:link w:val="RLTextlnkuslovan"/>
    <w:rsid w:val="00CB4254"/>
    <w:rPr>
      <w:rFonts w:ascii="Calibri" w:hAnsi="Calibri"/>
      <w:sz w:val="22"/>
      <w:szCs w:val="24"/>
      <w:lang w:val="x-none" w:eastAsia="x-none"/>
    </w:rPr>
  </w:style>
  <w:style w:type="character" w:customStyle="1" w:styleId="TextkomenteChar">
    <w:name w:val="Text komentáře Char"/>
    <w:link w:val="Textkomente"/>
    <w:uiPriority w:val="99"/>
    <w:rsid w:val="00DC04C8"/>
    <w:rPr>
      <w:rFonts w:ascii="Calibri" w:hAnsi="Calibri"/>
      <w:sz w:val="22"/>
    </w:rPr>
  </w:style>
  <w:style w:type="character" w:customStyle="1" w:styleId="SeznamplohChar">
    <w:name w:val="Seznam příloh Char"/>
    <w:link w:val="Seznamploh"/>
    <w:rsid w:val="005C617D"/>
    <w:rPr>
      <w:rFonts w:ascii="Calibri" w:hAnsi="Calibri"/>
      <w:sz w:val="22"/>
      <w:szCs w:val="24"/>
      <w:lang w:eastAsia="en-US"/>
    </w:rPr>
  </w:style>
  <w:style w:type="paragraph" w:styleId="Zkladntextodsazen">
    <w:name w:val="Body Text Indent"/>
    <w:basedOn w:val="Normln"/>
    <w:link w:val="ZkladntextodsazenChar"/>
    <w:uiPriority w:val="99"/>
    <w:rsid w:val="001D076D"/>
    <w:pPr>
      <w:spacing w:line="240" w:lineRule="auto"/>
      <w:ind w:left="283"/>
    </w:pPr>
    <w:rPr>
      <w:rFonts w:ascii="Times New Roman" w:hAnsi="Times New Roman"/>
      <w:lang w:val="x-none" w:eastAsia="x-none"/>
    </w:rPr>
  </w:style>
  <w:style w:type="paragraph" w:styleId="Textpoznpodarou">
    <w:name w:val="footnote text"/>
    <w:basedOn w:val="Normln"/>
    <w:link w:val="TextpoznpodarouChar"/>
    <w:uiPriority w:val="99"/>
    <w:rsid w:val="00EC5CD4"/>
    <w:rPr>
      <w:rFonts w:ascii="Garamond" w:hAnsi="Garamond"/>
      <w:sz w:val="20"/>
      <w:szCs w:val="20"/>
      <w:lang w:val="x-none" w:eastAsia="x-none"/>
    </w:rPr>
  </w:style>
  <w:style w:type="character" w:styleId="Znakapoznpodarou">
    <w:name w:val="footnote reference"/>
    <w:uiPriority w:val="99"/>
    <w:rsid w:val="00EC5CD4"/>
    <w:rPr>
      <w:vertAlign w:val="superscript"/>
    </w:rPr>
  </w:style>
  <w:style w:type="character" w:customStyle="1" w:styleId="RLlneksmlouvyCharChar">
    <w:name w:val="RL Článek smlouvy Char Char"/>
    <w:locked/>
    <w:rsid w:val="00653217"/>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D50D11"/>
    <w:rPr>
      <w:rFonts w:ascii="Garamond" w:hAnsi="Garamond"/>
      <w:sz w:val="24"/>
      <w:lang w:val="x-none" w:eastAsia="x-none"/>
    </w:rPr>
  </w:style>
  <w:style w:type="character" w:customStyle="1" w:styleId="ZkladntextChar">
    <w:name w:val="Základní text Char"/>
    <w:link w:val="Zkladntext"/>
    <w:uiPriority w:val="99"/>
    <w:rsid w:val="00D50D11"/>
    <w:rPr>
      <w:rFonts w:ascii="Garamond" w:hAnsi="Garamond"/>
      <w:sz w:val="24"/>
      <w:szCs w:val="24"/>
    </w:rPr>
  </w:style>
  <w:style w:type="paragraph" w:styleId="Prosttext">
    <w:name w:val="Plain Text"/>
    <w:basedOn w:val="Normln"/>
    <w:link w:val="ProsttextChar"/>
    <w:rsid w:val="000A3EBA"/>
    <w:pPr>
      <w:spacing w:after="0" w:line="240" w:lineRule="auto"/>
    </w:pPr>
    <w:rPr>
      <w:rFonts w:ascii="Courier New" w:hAnsi="Courier New"/>
      <w:sz w:val="20"/>
      <w:szCs w:val="20"/>
      <w:lang w:val="x-none" w:eastAsia="x-none"/>
    </w:rPr>
  </w:style>
  <w:style w:type="character" w:customStyle="1" w:styleId="ProsttextChar">
    <w:name w:val="Prostý text Char"/>
    <w:link w:val="Prosttext"/>
    <w:rsid w:val="000A3EBA"/>
    <w:rPr>
      <w:rFonts w:ascii="Courier New" w:hAnsi="Courier New" w:cs="Courier New"/>
    </w:rPr>
  </w:style>
  <w:style w:type="character" w:customStyle="1" w:styleId="TextpoznpodarouChar">
    <w:name w:val="Text pozn. pod čarou Char"/>
    <w:link w:val="Textpoznpodarou"/>
    <w:uiPriority w:val="99"/>
    <w:rsid w:val="000A3EBA"/>
    <w:rPr>
      <w:rFonts w:ascii="Garamond" w:hAnsi="Garamond"/>
    </w:rPr>
  </w:style>
  <w:style w:type="character" w:customStyle="1" w:styleId="ZKLADNChar">
    <w:name w:val="ZÁKLADNÍ Char"/>
    <w:link w:val="ZKLADN"/>
    <w:locked/>
    <w:rsid w:val="006E3A57"/>
    <w:rPr>
      <w:rFonts w:ascii="Garamond" w:hAnsi="Garamond"/>
      <w:sz w:val="24"/>
      <w:szCs w:val="24"/>
    </w:rPr>
  </w:style>
  <w:style w:type="paragraph" w:customStyle="1" w:styleId="ZKLADN">
    <w:name w:val="ZÁKLADNÍ"/>
    <w:basedOn w:val="Zkladntext"/>
    <w:link w:val="ZKLADNChar"/>
    <w:rsid w:val="006E3A57"/>
    <w:pPr>
      <w:widowControl w:val="0"/>
      <w:spacing w:before="120" w:line="280" w:lineRule="atLeast"/>
      <w:jc w:val="both"/>
    </w:pPr>
  </w:style>
  <w:style w:type="character" w:customStyle="1" w:styleId="platne1">
    <w:name w:val="platne1"/>
    <w:basedOn w:val="Standardnpsmoodstavce"/>
    <w:rsid w:val="006E3A57"/>
  </w:style>
  <w:style w:type="paragraph" w:styleId="Odstavecseseznamem">
    <w:name w:val="List Paragraph"/>
    <w:basedOn w:val="Normln"/>
    <w:link w:val="OdstavecseseznamemChar"/>
    <w:uiPriority w:val="34"/>
    <w:qFormat/>
    <w:rsid w:val="005E18C0"/>
    <w:pPr>
      <w:spacing w:after="0" w:line="240" w:lineRule="auto"/>
      <w:ind w:left="720"/>
    </w:pPr>
    <w:rPr>
      <w:rFonts w:eastAsia="Calibri"/>
      <w:szCs w:val="22"/>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rsid w:val="00E779D3"/>
    <w:rPr>
      <w:rFonts w:ascii="Frutiger LT Com 45 Light" w:hAnsi="Frutiger LT Com 45 Light"/>
      <w:b/>
      <w:i/>
      <w:color w:val="000066"/>
      <w:sz w:val="24"/>
      <w:lang w:val="x-none" w:eastAsia="en-US"/>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
    <w:uiPriority w:val="99"/>
    <w:rsid w:val="00E779D3"/>
    <w:rPr>
      <w:rFonts w:ascii="Frutiger LT Com 45 Light" w:hAnsi="Frutiger LT Com 45 Light"/>
      <w:b/>
      <w:i/>
      <w:color w:val="000066"/>
      <w:sz w:val="24"/>
      <w:u w:val="single"/>
      <w:lang w:val="x-none" w:eastAsia="en-US"/>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link w:val="Nadpis5"/>
    <w:uiPriority w:val="99"/>
    <w:rsid w:val="00E779D3"/>
    <w:rPr>
      <w:rFonts w:ascii="Frutiger LT Com 45 Light" w:hAnsi="Frutiger LT Com 45 Light"/>
      <w:b/>
      <w:i/>
      <w:color w:val="000066"/>
      <w:sz w:val="24"/>
      <w:lang w:val="x-none" w:eastAsia="en-US"/>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link w:val="Nadpis6"/>
    <w:uiPriority w:val="99"/>
    <w:rsid w:val="00E779D3"/>
    <w:rPr>
      <w:rFonts w:ascii="Frutiger LT Com 45 Light" w:hAnsi="Frutiger LT Com 45 Light"/>
      <w:i/>
      <w:color w:val="000066"/>
      <w:sz w:val="24"/>
      <w:lang w:val="x-none"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link w:val="Nadpis7"/>
    <w:uiPriority w:val="99"/>
    <w:rsid w:val="00E779D3"/>
    <w:rPr>
      <w:rFonts w:ascii="Frutiger LT Com 45 Light" w:hAnsi="Frutiger LT Com 45 Light"/>
      <w:color w:val="000066"/>
      <w:lang w:val="x-none"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link w:val="Nadpis8"/>
    <w:uiPriority w:val="99"/>
    <w:rsid w:val="00E779D3"/>
    <w:rPr>
      <w:rFonts w:ascii="Frutiger LT Com 45 Light" w:hAnsi="Frutiger LT Com 45 Light"/>
      <w:i/>
      <w:color w:val="000066"/>
      <w:lang w:val="x-none"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link w:val="Nadpis9"/>
    <w:uiPriority w:val="99"/>
    <w:rsid w:val="00E779D3"/>
    <w:rPr>
      <w:rFonts w:ascii="Frutiger LT Com 45 Light" w:hAnsi="Frutiger LT Com 45 Light"/>
      <w:b/>
      <w:i/>
      <w:color w:val="000066"/>
      <w:sz w:val="18"/>
      <w:lang w:val="x-none" w:eastAsia="en-US"/>
    </w:rPr>
  </w:style>
  <w:style w:type="paragraph" w:styleId="Obsah1">
    <w:name w:val="toc 1"/>
    <w:basedOn w:val="Normln"/>
    <w:next w:val="Normln"/>
    <w:autoRedefine/>
    <w:uiPriority w:val="39"/>
    <w:rsid w:val="00E779D3"/>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E779D3"/>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E779D3"/>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E779D3"/>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E779D3"/>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E779D3"/>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E779D3"/>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E779D3"/>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E779D3"/>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E779D3"/>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E779D3"/>
    <w:pPr>
      <w:numPr>
        <w:numId w:val="1"/>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E779D3"/>
    <w:rPr>
      <w:kern w:val="24"/>
      <w:sz w:val="22"/>
      <w:szCs w:val="24"/>
      <w:lang w:val="x-none" w:eastAsia="x-none"/>
    </w:rPr>
  </w:style>
  <w:style w:type="paragraph" w:styleId="Seznamsodrkami2">
    <w:name w:val="List Bullet 2"/>
    <w:basedOn w:val="Normln"/>
    <w:rsid w:val="00E779D3"/>
    <w:pPr>
      <w:numPr>
        <w:ilvl w:val="1"/>
        <w:numId w:val="2"/>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E779D3"/>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E779D3"/>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E779D3"/>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B42F35"/>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E779D3"/>
    <w:pPr>
      <w:numPr>
        <w:numId w:val="3"/>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E779D3"/>
    <w:pPr>
      <w:numPr>
        <w:numId w:val="3"/>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E779D3"/>
    <w:pPr>
      <w:numPr>
        <w:numId w:val="3"/>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E779D3"/>
    <w:pPr>
      <w:numPr>
        <w:numId w:val="3"/>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E779D3"/>
    <w:pPr>
      <w:numPr>
        <w:numId w:val="3"/>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E779D3"/>
    <w:pPr>
      <w:numPr>
        <w:numId w:val="3"/>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E779D3"/>
    <w:pPr>
      <w:keepNext/>
      <w:numPr>
        <w:numId w:val="3"/>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E779D3"/>
    <w:pPr>
      <w:keepNext/>
      <w:numPr>
        <w:numId w:val="3"/>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E779D3"/>
    <w:pPr>
      <w:keepNext/>
      <w:numPr>
        <w:numId w:val="3"/>
      </w:numPr>
      <w:spacing w:line="240" w:lineRule="auto"/>
      <w:jc w:val="left"/>
    </w:pPr>
    <w:rPr>
      <w:rFonts w:ascii="Arial" w:hAnsi="Arial"/>
      <w:b w:val="0"/>
      <w:color w:val="auto"/>
      <w:szCs w:val="12"/>
      <w:lang w:val="en-US"/>
    </w:rPr>
  </w:style>
  <w:style w:type="paragraph" w:customStyle="1" w:styleId="Tabulka">
    <w:name w:val="Tabulka"/>
    <w:basedOn w:val="Normln"/>
    <w:rsid w:val="00E779D3"/>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E779D3"/>
    <w:pPr>
      <w:spacing w:before="180" w:after="72"/>
      <w:jc w:val="center"/>
    </w:pPr>
    <w:rPr>
      <w:b/>
    </w:rPr>
  </w:style>
  <w:style w:type="numbering" w:customStyle="1" w:styleId="odrka1">
    <w:name w:val="odrážka 1"/>
    <w:basedOn w:val="Bezseznamu"/>
    <w:rsid w:val="00E779D3"/>
    <w:pPr>
      <w:numPr>
        <w:numId w:val="4"/>
      </w:numPr>
    </w:pPr>
  </w:style>
  <w:style w:type="paragraph" w:customStyle="1" w:styleId="Char1CharCharCharCharCharCharChar1">
    <w:name w:val="Char1 Char Char Char Char Char Char Char1"/>
    <w:basedOn w:val="Normln"/>
    <w:semiHidden/>
    <w:rsid w:val="00E779D3"/>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E779D3"/>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E779D3"/>
    <w:pPr>
      <w:numPr>
        <w:numId w:val="5"/>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E779D3"/>
    <w:pPr>
      <w:numPr>
        <w:numId w:val="6"/>
      </w:numPr>
      <w:spacing w:before="60" w:after="40" w:line="240" w:lineRule="auto"/>
    </w:pPr>
    <w:rPr>
      <w:rFonts w:ascii="Arial" w:hAnsi="Arial"/>
      <w:color w:val="auto"/>
      <w:lang w:eastAsia="cs-CZ"/>
    </w:rPr>
  </w:style>
  <w:style w:type="paragraph" w:styleId="Seznam">
    <w:name w:val="List"/>
    <w:basedOn w:val="Normln"/>
    <w:uiPriority w:val="99"/>
    <w:rsid w:val="00E779D3"/>
    <w:pPr>
      <w:spacing w:line="300" w:lineRule="exact"/>
      <w:ind w:left="283" w:hanging="283"/>
      <w:jc w:val="both"/>
    </w:pPr>
    <w:rPr>
      <w:rFonts w:ascii="Frutiger LT Com 45 Light" w:hAnsi="Frutiger LT Com 45 Light"/>
      <w:color w:val="000066"/>
      <w:szCs w:val="20"/>
      <w:lang w:eastAsia="en-US"/>
    </w:rPr>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link w:val="Nadpis1"/>
    <w:rsid w:val="00E779D3"/>
    <w:rPr>
      <w:rFonts w:ascii="Arial" w:hAnsi="Arial"/>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rsid w:val="00E779D3"/>
    <w:rPr>
      <w:rFonts w:ascii="Arial" w:hAnsi="Arial"/>
      <w:b/>
      <w:bCs/>
      <w:i/>
      <w:iCs/>
      <w:sz w:val="28"/>
      <w:szCs w:val="28"/>
      <w:lang w:val="x-none" w:eastAsia="x-none"/>
    </w:rPr>
  </w:style>
  <w:style w:type="paragraph" w:customStyle="1" w:styleId="Normlnprotabulky">
    <w:name w:val="Normální pro tabulky"/>
    <w:basedOn w:val="Normln"/>
    <w:rsid w:val="00E779D3"/>
    <w:pPr>
      <w:spacing w:after="0" w:line="240" w:lineRule="auto"/>
    </w:pPr>
    <w:rPr>
      <w:rFonts w:ascii="Times New Roman" w:hAnsi="Times New Roman"/>
      <w:kern w:val="24"/>
    </w:rPr>
  </w:style>
  <w:style w:type="table" w:customStyle="1" w:styleId="Tabulkafubar">
    <w:name w:val="Tabulka fubar"/>
    <w:basedOn w:val="Normlntabulka"/>
    <w:rsid w:val="00E779D3"/>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E779D3"/>
    <w:rPr>
      <w:rFonts w:ascii="Times New Roman" w:eastAsia="Times New Roman" w:hAnsi="Times New Roman"/>
      <w:kern w:val="24"/>
      <w:sz w:val="24"/>
      <w:szCs w:val="24"/>
    </w:rPr>
  </w:style>
  <w:style w:type="paragraph" w:customStyle="1" w:styleId="Odrka10">
    <w:name w:val="Odrážka 1"/>
    <w:basedOn w:val="Normln"/>
    <w:uiPriority w:val="99"/>
    <w:rsid w:val="00E779D3"/>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E779D3"/>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E779D3"/>
    <w:pPr>
      <w:keepLines/>
      <w:spacing w:before="480" w:after="0" w:line="240" w:lineRule="auto"/>
      <w:outlineLvl w:val="9"/>
    </w:pPr>
    <w:rPr>
      <w:color w:val="365F91"/>
      <w:kern w:val="0"/>
      <w:sz w:val="28"/>
      <w:szCs w:val="28"/>
    </w:rPr>
  </w:style>
  <w:style w:type="character" w:customStyle="1" w:styleId="ZhlavChar">
    <w:name w:val="Záhlaví Char"/>
    <w:aliases w:val="En-tête 1.1 Char,ContentsHeader Char,hd Char"/>
    <w:link w:val="Zhlav"/>
    <w:rsid w:val="00E779D3"/>
    <w:rPr>
      <w:rFonts w:ascii="Garamond" w:hAnsi="Garamond"/>
      <w:b/>
      <w:sz w:val="16"/>
      <w:szCs w:val="24"/>
    </w:rPr>
  </w:style>
  <w:style w:type="character" w:customStyle="1" w:styleId="ZpatChar">
    <w:name w:val="Zápatí Char"/>
    <w:link w:val="Zpat"/>
    <w:uiPriority w:val="99"/>
    <w:rsid w:val="00E779D3"/>
    <w:rPr>
      <w:rFonts w:ascii="Garamond" w:hAnsi="Garamond"/>
      <w:color w:val="808080"/>
      <w:sz w:val="16"/>
      <w:szCs w:val="24"/>
    </w:rPr>
  </w:style>
  <w:style w:type="paragraph" w:styleId="slovanseznam">
    <w:name w:val="List Number"/>
    <w:basedOn w:val="Normln"/>
    <w:rsid w:val="00E779D3"/>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E779D3"/>
    <w:pPr>
      <w:spacing w:line="240" w:lineRule="auto"/>
    </w:pPr>
    <w:rPr>
      <w:sz w:val="44"/>
    </w:rPr>
  </w:style>
  <w:style w:type="paragraph" w:customStyle="1" w:styleId="code">
    <w:name w:val="code"/>
    <w:basedOn w:val="Normln"/>
    <w:rsid w:val="00E779D3"/>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E779D3"/>
    <w:pPr>
      <w:spacing w:line="240" w:lineRule="auto"/>
    </w:pPr>
    <w:rPr>
      <w:kern w:val="24"/>
      <w:sz w:val="40"/>
    </w:rPr>
  </w:style>
  <w:style w:type="paragraph" w:customStyle="1" w:styleId="Obrzek">
    <w:name w:val="Obrázek"/>
    <w:basedOn w:val="Normln"/>
    <w:next w:val="Normln"/>
    <w:uiPriority w:val="99"/>
    <w:rsid w:val="00E779D3"/>
    <w:pPr>
      <w:keepNext/>
      <w:spacing w:before="360" w:after="60" w:line="240" w:lineRule="auto"/>
      <w:jc w:val="center"/>
    </w:pPr>
    <w:rPr>
      <w:rFonts w:ascii="Times New Roman" w:hAnsi="Times New Roman"/>
      <w:kern w:val="24"/>
    </w:rPr>
  </w:style>
  <w:style w:type="paragraph" w:styleId="Seznam2">
    <w:name w:val="List 2"/>
    <w:basedOn w:val="Normln"/>
    <w:rsid w:val="00E779D3"/>
    <w:pPr>
      <w:spacing w:before="120" w:after="60" w:line="240" w:lineRule="auto"/>
      <w:ind w:left="680" w:hanging="340"/>
      <w:jc w:val="both"/>
    </w:pPr>
    <w:rPr>
      <w:rFonts w:ascii="Times New Roman" w:hAnsi="Times New Roman"/>
      <w:kern w:val="24"/>
    </w:rPr>
  </w:style>
  <w:style w:type="paragraph" w:styleId="Seznam3">
    <w:name w:val="List 3"/>
    <w:basedOn w:val="Normln"/>
    <w:rsid w:val="00E779D3"/>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E779D3"/>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E779D3"/>
    <w:pPr>
      <w:spacing w:before="120" w:after="60" w:line="240" w:lineRule="auto"/>
      <w:ind w:left="340"/>
      <w:jc w:val="both"/>
    </w:pPr>
    <w:rPr>
      <w:rFonts w:ascii="Times New Roman" w:hAnsi="Times New Roman"/>
      <w:kern w:val="24"/>
    </w:rPr>
  </w:style>
  <w:style w:type="paragraph" w:styleId="Pokraovnseznamu2">
    <w:name w:val="List Continue 2"/>
    <w:basedOn w:val="Normln"/>
    <w:rsid w:val="00E779D3"/>
    <w:pPr>
      <w:spacing w:before="120" w:after="60" w:line="240" w:lineRule="auto"/>
      <w:ind w:left="680"/>
      <w:jc w:val="both"/>
    </w:pPr>
    <w:rPr>
      <w:rFonts w:ascii="Times New Roman" w:hAnsi="Times New Roman"/>
      <w:kern w:val="24"/>
    </w:rPr>
  </w:style>
  <w:style w:type="paragraph" w:styleId="slovanseznam3">
    <w:name w:val="List Number 3"/>
    <w:basedOn w:val="Normln"/>
    <w:rsid w:val="00E779D3"/>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E779D3"/>
    <w:pPr>
      <w:spacing w:before="120" w:after="60" w:line="240" w:lineRule="auto"/>
      <w:ind w:left="1021"/>
      <w:jc w:val="both"/>
    </w:pPr>
    <w:rPr>
      <w:rFonts w:ascii="Times New Roman" w:hAnsi="Times New Roman"/>
      <w:kern w:val="24"/>
    </w:rPr>
  </w:style>
  <w:style w:type="paragraph" w:styleId="Seznamsodrkami3">
    <w:name w:val="List Bullet 3"/>
    <w:basedOn w:val="Normln"/>
    <w:rsid w:val="00E779D3"/>
    <w:pPr>
      <w:numPr>
        <w:ilvl w:val="2"/>
        <w:numId w:val="9"/>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E779D3"/>
    <w:pPr>
      <w:pageBreakBefore/>
    </w:pPr>
  </w:style>
  <w:style w:type="paragraph" w:customStyle="1" w:styleId="Nadpis1LF">
    <w:name w:val="Nadpis 1 LF"/>
    <w:basedOn w:val="Nadpis1"/>
    <w:next w:val="Normln"/>
    <w:rsid w:val="00E779D3"/>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E779D3"/>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1">
    <w:name w:val="Rozložení dokumentu Char1"/>
    <w:link w:val="Rozloendokumentu"/>
    <w:uiPriority w:val="99"/>
    <w:rsid w:val="00E779D3"/>
    <w:rPr>
      <w:rFonts w:ascii="Tahoma" w:hAnsi="Tahoma" w:cs="Tahoma"/>
      <w:kern w:val="24"/>
      <w:shd w:val="clear" w:color="auto" w:fill="000080"/>
    </w:rPr>
  </w:style>
  <w:style w:type="paragraph" w:customStyle="1" w:styleId="NeslovanNadpis3">
    <w:name w:val="Nečíslovaný Nadpis 3"/>
    <w:basedOn w:val="Nadpis3"/>
    <w:next w:val="Normln"/>
    <w:rsid w:val="00E779D3"/>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E779D3"/>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E779D3"/>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E779D3"/>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E779D3"/>
    <w:pPr>
      <w:spacing w:before="120" w:after="60" w:line="240" w:lineRule="auto"/>
      <w:jc w:val="center"/>
    </w:pPr>
    <w:rPr>
      <w:rFonts w:ascii="Arial" w:hAnsi="Arial" w:cs="Arial"/>
      <w:kern w:val="24"/>
      <w:sz w:val="56"/>
      <w:szCs w:val="56"/>
    </w:rPr>
  </w:style>
  <w:style w:type="paragraph" w:customStyle="1" w:styleId="JNadpis2">
    <w:name w:val="J Nadpis 2"/>
    <w:basedOn w:val="Normln"/>
    <w:rsid w:val="00E779D3"/>
    <w:pPr>
      <w:spacing w:before="120" w:after="60" w:line="240" w:lineRule="auto"/>
      <w:jc w:val="both"/>
    </w:pPr>
    <w:rPr>
      <w:rFonts w:ascii="Times New Roman" w:hAnsi="Times New Roman"/>
      <w:kern w:val="24"/>
    </w:rPr>
  </w:style>
  <w:style w:type="paragraph" w:customStyle="1" w:styleId="JNadpis3">
    <w:name w:val="J Nadpis 3"/>
    <w:basedOn w:val="Normln"/>
    <w:rsid w:val="00E779D3"/>
    <w:pPr>
      <w:spacing w:before="120" w:after="60" w:line="240" w:lineRule="auto"/>
      <w:jc w:val="both"/>
    </w:pPr>
    <w:rPr>
      <w:rFonts w:ascii="Times New Roman" w:hAnsi="Times New Roman"/>
      <w:kern w:val="24"/>
    </w:rPr>
  </w:style>
  <w:style w:type="paragraph" w:customStyle="1" w:styleId="JNadpis4">
    <w:name w:val="J Nadpis 4"/>
    <w:basedOn w:val="Normln"/>
    <w:rsid w:val="00E779D3"/>
    <w:pPr>
      <w:spacing w:before="120" w:after="60" w:line="240" w:lineRule="auto"/>
      <w:jc w:val="both"/>
    </w:pPr>
    <w:rPr>
      <w:rFonts w:ascii="Times New Roman" w:hAnsi="Times New Roman"/>
      <w:kern w:val="24"/>
    </w:rPr>
  </w:style>
  <w:style w:type="paragraph" w:styleId="Seznamsodrkami4">
    <w:name w:val="List Bullet 4"/>
    <w:basedOn w:val="Normln"/>
    <w:rsid w:val="00E779D3"/>
    <w:pPr>
      <w:numPr>
        <w:numId w:val="7"/>
      </w:numPr>
      <w:spacing w:before="120" w:after="60" w:line="240" w:lineRule="auto"/>
      <w:jc w:val="both"/>
    </w:pPr>
    <w:rPr>
      <w:rFonts w:ascii="Times New Roman" w:hAnsi="Times New Roman"/>
      <w:kern w:val="24"/>
    </w:rPr>
  </w:style>
  <w:style w:type="paragraph" w:styleId="Seznamsodrkami5">
    <w:name w:val="List Bullet 5"/>
    <w:basedOn w:val="Normln"/>
    <w:rsid w:val="00E779D3"/>
    <w:pPr>
      <w:numPr>
        <w:numId w:val="8"/>
      </w:numPr>
      <w:spacing w:before="120" w:after="60" w:line="240" w:lineRule="auto"/>
      <w:jc w:val="both"/>
    </w:pPr>
    <w:rPr>
      <w:rFonts w:ascii="Times New Roman" w:hAnsi="Times New Roman"/>
      <w:kern w:val="24"/>
    </w:rPr>
  </w:style>
  <w:style w:type="paragraph" w:styleId="Podtitul">
    <w:name w:val="Subtitle"/>
    <w:basedOn w:val="Normln"/>
    <w:link w:val="PodtitulChar"/>
    <w:uiPriority w:val="99"/>
    <w:qFormat/>
    <w:rsid w:val="00E779D3"/>
    <w:pPr>
      <w:spacing w:before="120" w:after="60" w:line="240" w:lineRule="auto"/>
      <w:jc w:val="center"/>
      <w:outlineLvl w:val="1"/>
    </w:pPr>
    <w:rPr>
      <w:rFonts w:ascii="Arial" w:hAnsi="Arial"/>
      <w:kern w:val="24"/>
      <w:sz w:val="24"/>
      <w:lang w:val="x-none" w:eastAsia="x-none"/>
    </w:rPr>
  </w:style>
  <w:style w:type="character" w:customStyle="1" w:styleId="PodtitulChar">
    <w:name w:val="Podtitul Char"/>
    <w:link w:val="Podtitul"/>
    <w:uiPriority w:val="99"/>
    <w:rsid w:val="00E779D3"/>
    <w:rPr>
      <w:rFonts w:ascii="Arial" w:hAnsi="Arial" w:cs="Arial"/>
      <w:kern w:val="24"/>
      <w:sz w:val="24"/>
      <w:szCs w:val="24"/>
    </w:rPr>
  </w:style>
  <w:style w:type="paragraph" w:customStyle="1" w:styleId="Stylslovanseznam2">
    <w:name w:val="Styl Číslovaný seznam 2 +"/>
    <w:basedOn w:val="slovanseznam2"/>
    <w:rsid w:val="00E779D3"/>
    <w:pPr>
      <w:contextualSpacing/>
    </w:pPr>
    <w:rPr>
      <w:kern w:val="0"/>
    </w:rPr>
  </w:style>
  <w:style w:type="character" w:styleId="Zdraznnintenzivn">
    <w:name w:val="Intense Emphasis"/>
    <w:qFormat/>
    <w:rsid w:val="00E779D3"/>
    <w:rPr>
      <w:b/>
      <w:bCs/>
      <w:i/>
      <w:iCs/>
      <w:color w:val="4F81BD"/>
    </w:rPr>
  </w:style>
  <w:style w:type="paragraph" w:customStyle="1" w:styleId="Odrazky1">
    <w:name w:val="Odrazky1"/>
    <w:basedOn w:val="Normln"/>
    <w:rsid w:val="00E779D3"/>
    <w:pPr>
      <w:numPr>
        <w:numId w:val="10"/>
      </w:numPr>
      <w:spacing w:before="60" w:after="0" w:line="240" w:lineRule="auto"/>
      <w:jc w:val="both"/>
    </w:pPr>
    <w:rPr>
      <w:rFonts w:ascii="Arial" w:hAnsi="Arial"/>
      <w:szCs w:val="20"/>
    </w:rPr>
  </w:style>
  <w:style w:type="paragraph" w:styleId="Zkladntext2">
    <w:name w:val="Body Text 2"/>
    <w:basedOn w:val="Normln"/>
    <w:link w:val="Zkladntext2Char"/>
    <w:rsid w:val="00E779D3"/>
    <w:pPr>
      <w:spacing w:after="0" w:line="240" w:lineRule="auto"/>
      <w:jc w:val="both"/>
    </w:pPr>
    <w:rPr>
      <w:rFonts w:ascii="Times New Roman" w:hAnsi="Times New Roman"/>
      <w:sz w:val="24"/>
      <w:lang w:val="x-none" w:eastAsia="x-none"/>
    </w:rPr>
  </w:style>
  <w:style w:type="character" w:customStyle="1" w:styleId="Zkladntext2Char">
    <w:name w:val="Základní text 2 Char"/>
    <w:link w:val="Zkladntext2"/>
    <w:rsid w:val="00E779D3"/>
    <w:rPr>
      <w:sz w:val="24"/>
      <w:szCs w:val="24"/>
    </w:rPr>
  </w:style>
  <w:style w:type="character" w:customStyle="1" w:styleId="SeznamsodrkamiCharChar">
    <w:name w:val="Seznam s odrážkami Char Char"/>
    <w:rsid w:val="00E779D3"/>
    <w:rPr>
      <w:kern w:val="24"/>
      <w:sz w:val="24"/>
      <w:szCs w:val="24"/>
      <w:lang w:val="cs-CZ" w:eastAsia="cs-CZ" w:bidi="ar-SA"/>
    </w:rPr>
  </w:style>
  <w:style w:type="paragraph" w:styleId="Revize">
    <w:name w:val="Revision"/>
    <w:hidden/>
    <w:uiPriority w:val="71"/>
    <w:rsid w:val="00E779D3"/>
    <w:rPr>
      <w:kern w:val="24"/>
      <w:sz w:val="24"/>
      <w:szCs w:val="24"/>
    </w:rPr>
  </w:style>
  <w:style w:type="paragraph" w:customStyle="1" w:styleId="xl66">
    <w:name w:val="xl66"/>
    <w:basedOn w:val="Normln"/>
    <w:rsid w:val="00E779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E779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E779D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E779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E77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E77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E779D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character" w:customStyle="1" w:styleId="PedmtkomenteChar">
    <w:name w:val="Předmět komentáře Char"/>
    <w:link w:val="Pedmtkomente"/>
    <w:uiPriority w:val="99"/>
    <w:rsid w:val="00E779D3"/>
    <w:rPr>
      <w:rFonts w:ascii="Garamond" w:hAnsi="Garamond"/>
      <w:b/>
      <w:bCs/>
      <w:lang w:val="cs-CZ" w:eastAsia="cs-CZ" w:bidi="ar-SA"/>
    </w:rPr>
  </w:style>
  <w:style w:type="character" w:customStyle="1" w:styleId="TextbublinyChar">
    <w:name w:val="Text bubliny Char"/>
    <w:link w:val="Textbubliny"/>
    <w:uiPriority w:val="99"/>
    <w:semiHidden/>
    <w:rsid w:val="00E779D3"/>
    <w:rPr>
      <w:rFonts w:ascii="Tahoma" w:hAnsi="Tahoma" w:cs="Tahoma"/>
      <w:sz w:val="16"/>
      <w:szCs w:val="16"/>
    </w:rPr>
  </w:style>
  <w:style w:type="paragraph" w:customStyle="1" w:styleId="Obsah">
    <w:name w:val="Obsah"/>
    <w:basedOn w:val="Normln"/>
    <w:rsid w:val="00E779D3"/>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E779D3"/>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E779D3"/>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E779D3"/>
    <w:rPr>
      <w:rFonts w:ascii="Arial" w:hAnsi="Arial"/>
      <w:b/>
      <w:color w:val="000080"/>
      <w:sz w:val="24"/>
      <w:lang w:eastAsia="en-US"/>
    </w:rPr>
  </w:style>
  <w:style w:type="paragraph" w:customStyle="1" w:styleId="Odrka4">
    <w:name w:val="Odrážka 4"/>
    <w:basedOn w:val="Normln"/>
    <w:rsid w:val="00E779D3"/>
    <w:pPr>
      <w:numPr>
        <w:numId w:val="11"/>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E779D3"/>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E779D3"/>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E779D3"/>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E779D3"/>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E779D3"/>
    <w:pPr>
      <w:jc w:val="center"/>
    </w:pPr>
    <w:rPr>
      <w:b/>
      <w:bCs/>
      <w:i/>
      <w:iCs/>
    </w:rPr>
  </w:style>
  <w:style w:type="character" w:customStyle="1" w:styleId="b1">
    <w:name w:val="b1"/>
    <w:rsid w:val="00E779D3"/>
    <w:rPr>
      <w:rFonts w:ascii="Courier New" w:hAnsi="Courier New" w:cs="Courier New" w:hint="default"/>
      <w:b/>
      <w:bCs/>
      <w:strike w:val="0"/>
      <w:dstrike w:val="0"/>
      <w:color w:val="FF0000"/>
      <w:u w:val="none"/>
      <w:effect w:val="none"/>
    </w:rPr>
  </w:style>
  <w:style w:type="character" w:customStyle="1" w:styleId="m1">
    <w:name w:val="m1"/>
    <w:rsid w:val="00E779D3"/>
    <w:rPr>
      <w:color w:val="0000FF"/>
    </w:rPr>
  </w:style>
  <w:style w:type="character" w:customStyle="1" w:styleId="pi1">
    <w:name w:val="pi1"/>
    <w:rsid w:val="00E779D3"/>
    <w:rPr>
      <w:color w:val="0000FF"/>
    </w:rPr>
  </w:style>
  <w:style w:type="character" w:customStyle="1" w:styleId="t1">
    <w:name w:val="t1"/>
    <w:rsid w:val="00E779D3"/>
    <w:rPr>
      <w:color w:val="990000"/>
    </w:rPr>
  </w:style>
  <w:style w:type="paragraph" w:customStyle="1" w:styleId="RLP1">
    <w:name w:val="RL PČ 1"/>
    <w:basedOn w:val="Normln"/>
    <w:qFormat/>
    <w:rsid w:val="007A3E92"/>
    <w:pPr>
      <w:keepNext/>
      <w:numPr>
        <w:numId w:val="31"/>
      </w:numPr>
      <w:spacing w:line="240" w:lineRule="auto"/>
    </w:pPr>
    <w:rPr>
      <w:b/>
      <w:sz w:val="28"/>
    </w:rPr>
  </w:style>
  <w:style w:type="paragraph" w:styleId="Normlnweb">
    <w:name w:val="Normal (Web)"/>
    <w:basedOn w:val="Normln"/>
    <w:uiPriority w:val="99"/>
    <w:rsid w:val="00E779D3"/>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E779D3"/>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E779D3"/>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E779D3"/>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E779D3"/>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E779D3"/>
    <w:pPr>
      <w:spacing w:before="120" w:after="60" w:line="240" w:lineRule="auto"/>
      <w:jc w:val="both"/>
    </w:pPr>
    <w:rPr>
      <w:kern w:val="24"/>
      <w:sz w:val="24"/>
      <w:lang w:val="x-none" w:eastAsia="x-none"/>
    </w:rPr>
  </w:style>
  <w:style w:type="paragraph" w:customStyle="1" w:styleId="SAPtextodr">
    <w:name w:val="SAP_text_odr"/>
    <w:basedOn w:val="SAPtext"/>
    <w:rsid w:val="00E779D3"/>
    <w:pPr>
      <w:numPr>
        <w:numId w:val="12"/>
      </w:numPr>
      <w:tabs>
        <w:tab w:val="clear" w:pos="720"/>
        <w:tab w:val="num" w:pos="420"/>
      </w:tabs>
      <w:ind w:left="420" w:hanging="420"/>
    </w:pPr>
  </w:style>
  <w:style w:type="paragraph" w:customStyle="1" w:styleId="SAPtextcisl">
    <w:name w:val="SAP_text_cisl"/>
    <w:basedOn w:val="SAPtext"/>
    <w:rsid w:val="00E779D3"/>
    <w:pPr>
      <w:numPr>
        <w:numId w:val="13"/>
      </w:numPr>
      <w:tabs>
        <w:tab w:val="clear" w:pos="900"/>
        <w:tab w:val="num" w:pos="360"/>
        <w:tab w:val="num" w:pos="420"/>
      </w:tabs>
      <w:ind w:left="0" w:firstLine="0"/>
    </w:pPr>
  </w:style>
  <w:style w:type="paragraph" w:customStyle="1" w:styleId="SAPtextabc">
    <w:name w:val="SAP_text_abc"/>
    <w:basedOn w:val="SAPtext"/>
    <w:rsid w:val="00E779D3"/>
    <w:pPr>
      <w:numPr>
        <w:ilvl w:val="1"/>
        <w:numId w:val="13"/>
      </w:numPr>
      <w:tabs>
        <w:tab w:val="clear" w:pos="1440"/>
        <w:tab w:val="num" w:pos="567"/>
      </w:tabs>
      <w:ind w:left="1361" w:hanging="1361"/>
    </w:pPr>
  </w:style>
  <w:style w:type="paragraph" w:customStyle="1" w:styleId="SAPtextodr2">
    <w:name w:val="SAP_text_odr2"/>
    <w:basedOn w:val="SAPtextodr"/>
    <w:rsid w:val="00E779D3"/>
    <w:pPr>
      <w:numPr>
        <w:ilvl w:val="1"/>
      </w:numPr>
      <w:tabs>
        <w:tab w:val="clear" w:pos="1440"/>
        <w:tab w:val="num" w:pos="1474"/>
      </w:tabs>
      <w:ind w:left="1474" w:hanging="737"/>
    </w:pPr>
  </w:style>
  <w:style w:type="character" w:customStyle="1" w:styleId="SAPtextChar">
    <w:name w:val="SAP_text Char"/>
    <w:link w:val="SAPtext"/>
    <w:rsid w:val="00E779D3"/>
    <w:rPr>
      <w:rFonts w:ascii="Calibri" w:hAnsi="Calibri"/>
      <w:kern w:val="24"/>
      <w:sz w:val="24"/>
      <w:szCs w:val="24"/>
    </w:rPr>
  </w:style>
  <w:style w:type="paragraph" w:customStyle="1" w:styleId="SAPdokument">
    <w:name w:val="SAP_dokument"/>
    <w:basedOn w:val="Normln"/>
    <w:rsid w:val="00E779D3"/>
    <w:pPr>
      <w:spacing w:before="120" w:after="60" w:line="360" w:lineRule="auto"/>
      <w:jc w:val="center"/>
    </w:pPr>
    <w:rPr>
      <w:b/>
      <w:kern w:val="24"/>
      <w:sz w:val="52"/>
      <w:szCs w:val="52"/>
    </w:rPr>
  </w:style>
  <w:style w:type="paragraph" w:customStyle="1" w:styleId="SAPobsah">
    <w:name w:val="SAP_obsah"/>
    <w:basedOn w:val="Normln"/>
    <w:rsid w:val="00E779D3"/>
    <w:pPr>
      <w:spacing w:before="120" w:after="60" w:line="240" w:lineRule="auto"/>
      <w:jc w:val="both"/>
    </w:pPr>
    <w:rPr>
      <w:b/>
      <w:kern w:val="24"/>
      <w:u w:val="single"/>
    </w:rPr>
  </w:style>
  <w:style w:type="paragraph" w:customStyle="1" w:styleId="Odstavec">
    <w:name w:val="Odstavec"/>
    <w:basedOn w:val="Normln"/>
    <w:link w:val="OdstavecChar"/>
    <w:rsid w:val="00E779D3"/>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E779D3"/>
    <w:pPr>
      <w:suppressAutoHyphens/>
      <w:spacing w:line="240" w:lineRule="auto"/>
    </w:pPr>
    <w:rPr>
      <w:rFonts w:ascii="Times New Roman" w:hAnsi="Times New Roman"/>
      <w:sz w:val="16"/>
      <w:szCs w:val="16"/>
      <w:lang w:val="x-none" w:eastAsia="ar-SA"/>
    </w:rPr>
  </w:style>
  <w:style w:type="character" w:customStyle="1" w:styleId="Zkladntext3Char">
    <w:name w:val="Základní text 3 Char"/>
    <w:link w:val="Zkladntext3"/>
    <w:rsid w:val="00E779D3"/>
    <w:rPr>
      <w:sz w:val="16"/>
      <w:szCs w:val="16"/>
      <w:lang w:eastAsia="ar-SA"/>
    </w:rPr>
  </w:style>
  <w:style w:type="character" w:customStyle="1" w:styleId="OdstavecChar">
    <w:name w:val="Odstavec Char"/>
    <w:link w:val="Odstavec"/>
    <w:rsid w:val="00E779D3"/>
    <w:rPr>
      <w:sz w:val="24"/>
      <w:szCs w:val="24"/>
      <w:lang w:eastAsia="ar-SA"/>
    </w:rPr>
  </w:style>
  <w:style w:type="paragraph" w:customStyle="1" w:styleId="CharChar3Char">
    <w:name w:val="Char Char3 Char"/>
    <w:basedOn w:val="Normln"/>
    <w:rsid w:val="00E779D3"/>
    <w:pPr>
      <w:spacing w:after="160" w:line="240" w:lineRule="exact"/>
    </w:pPr>
    <w:rPr>
      <w:rFonts w:ascii="Times New Roman Bold" w:hAnsi="Times New Roman Bold"/>
      <w:szCs w:val="26"/>
      <w:lang w:val="sk-SK" w:eastAsia="en-US"/>
    </w:rPr>
  </w:style>
  <w:style w:type="character" w:styleId="Siln">
    <w:name w:val="Strong"/>
    <w:uiPriority w:val="22"/>
    <w:qFormat/>
    <w:rsid w:val="00E779D3"/>
    <w:rPr>
      <w:b/>
      <w:bCs/>
    </w:rPr>
  </w:style>
  <w:style w:type="paragraph" w:customStyle="1" w:styleId="RLlnek">
    <w:name w:val="RL Článek"/>
    <w:basedOn w:val="Normln"/>
    <w:uiPriority w:val="99"/>
    <w:rsid w:val="00C429B8"/>
    <w:pPr>
      <w:keepNext/>
      <w:numPr>
        <w:numId w:val="14"/>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C429B8"/>
    <w:pPr>
      <w:numPr>
        <w:ilvl w:val="1"/>
        <w:numId w:val="14"/>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ED3C3A"/>
    <w:pPr>
      <w:jc w:val="center"/>
    </w:pPr>
    <w:rPr>
      <w:b/>
      <w:snapToGrid w:val="0"/>
      <w:szCs w:val="22"/>
      <w:lang w:val="x-none" w:eastAsia="x-none"/>
    </w:rPr>
  </w:style>
  <w:style w:type="character" w:customStyle="1" w:styleId="doplnuchazeChar">
    <w:name w:val="doplní uchazeč Char"/>
    <w:link w:val="doplnuchaze"/>
    <w:rsid w:val="00ED3C3A"/>
    <w:rPr>
      <w:rFonts w:ascii="Calibri" w:hAnsi="Calibri"/>
      <w:b/>
      <w:snapToGrid w:val="0"/>
      <w:sz w:val="22"/>
      <w:szCs w:val="22"/>
    </w:rPr>
  </w:style>
  <w:style w:type="paragraph" w:customStyle="1" w:styleId="doplnzadavatel">
    <w:name w:val="doplní zadavatel"/>
    <w:basedOn w:val="doplnuchaze"/>
    <w:qFormat/>
    <w:rsid w:val="00ED3C3A"/>
    <w:rPr>
      <w:lang w:eastAsia="en-US"/>
    </w:rPr>
  </w:style>
  <w:style w:type="paragraph" w:customStyle="1" w:styleId="StyldoplnuchazeBlVechnavelk">
    <w:name w:val="Styl doplní uchazeč + Bílá Všechna velká"/>
    <w:basedOn w:val="doplnuchaze"/>
    <w:rsid w:val="000E0118"/>
    <w:rPr>
      <w:bCs/>
      <w:color w:val="FFFFFF"/>
    </w:rPr>
  </w:style>
  <w:style w:type="paragraph" w:styleId="Zkladntextodsazen2">
    <w:name w:val="Body Text Indent 2"/>
    <w:basedOn w:val="Normln"/>
    <w:link w:val="Zkladntextodsazen2Char"/>
    <w:rsid w:val="00C8134C"/>
    <w:pPr>
      <w:spacing w:line="480" w:lineRule="auto"/>
      <w:ind w:left="283"/>
    </w:pPr>
    <w:rPr>
      <w:rFonts w:ascii="Times New Roman" w:hAnsi="Times New Roman"/>
      <w:sz w:val="24"/>
      <w:lang w:val="x-none" w:eastAsia="x-none"/>
    </w:rPr>
  </w:style>
  <w:style w:type="character" w:customStyle="1" w:styleId="Zkladntextodsazen2Char">
    <w:name w:val="Základní text odsazený 2 Char"/>
    <w:link w:val="Zkladntextodsazen2"/>
    <w:rsid w:val="00C8134C"/>
    <w:rPr>
      <w:sz w:val="24"/>
      <w:szCs w:val="24"/>
    </w:rPr>
  </w:style>
  <w:style w:type="paragraph" w:customStyle="1" w:styleId="Styl2">
    <w:name w:val="Styl2"/>
    <w:basedOn w:val="Nadpis1"/>
    <w:autoRedefine/>
    <w:qFormat/>
    <w:rsid w:val="00C8134C"/>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C8134C"/>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C8134C"/>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C8134C"/>
    <w:pPr>
      <w:numPr>
        <w:ilvl w:val="6"/>
        <w:numId w:val="15"/>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C8134C"/>
    <w:pPr>
      <w:numPr>
        <w:ilvl w:val="8"/>
        <w:numId w:val="15"/>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C8134C"/>
    <w:pPr>
      <w:numPr>
        <w:ilvl w:val="7"/>
        <w:numId w:val="15"/>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C8134C"/>
    <w:pPr>
      <w:spacing w:before="280" w:after="280" w:line="240" w:lineRule="auto"/>
    </w:pPr>
    <w:rPr>
      <w:rFonts w:ascii="Times New Roman" w:hAnsi="Times New Roman"/>
      <w:sz w:val="20"/>
      <w:lang w:eastAsia="ar-SA"/>
    </w:rPr>
  </w:style>
  <w:style w:type="character" w:customStyle="1" w:styleId="CharChar">
    <w:name w:val="Char Char"/>
    <w:rsid w:val="00C8134C"/>
    <w:rPr>
      <w:rFonts w:ascii="Arial" w:hAnsi="Arial" w:cs="Arial" w:hint="default"/>
      <w:b/>
      <w:bCs/>
      <w:kern w:val="32"/>
      <w:sz w:val="32"/>
      <w:szCs w:val="32"/>
      <w:lang w:val="cs-CZ" w:eastAsia="cs-CZ" w:bidi="ar-SA"/>
    </w:rPr>
  </w:style>
  <w:style w:type="paragraph" w:customStyle="1" w:styleId="Textkolonky">
    <w:name w:val="Text kolonky"/>
    <w:basedOn w:val="Normln"/>
    <w:rsid w:val="00C8134C"/>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C8134C"/>
    <w:pPr>
      <w:spacing w:before="40" w:after="80" w:line="240" w:lineRule="exact"/>
      <w:jc w:val="both"/>
    </w:pPr>
    <w:rPr>
      <w:rFonts w:ascii="Verdana" w:hAnsi="Verdana"/>
      <w:sz w:val="16"/>
      <w:szCs w:val="16"/>
    </w:rPr>
  </w:style>
  <w:style w:type="character" w:customStyle="1" w:styleId="BodySingleChar1">
    <w:name w:val="Body Single Char1"/>
    <w:link w:val="BodySingle"/>
    <w:rsid w:val="00C8134C"/>
    <w:rPr>
      <w:rFonts w:ascii="Verdana" w:hAnsi="Verdana"/>
      <w:sz w:val="16"/>
      <w:szCs w:val="16"/>
    </w:rPr>
  </w:style>
  <w:style w:type="paragraph" w:styleId="Zkladntextodsazen3">
    <w:name w:val="Body Text Indent 3"/>
    <w:basedOn w:val="Normln"/>
    <w:link w:val="Zkladntextodsazen3Char"/>
    <w:rsid w:val="00C8134C"/>
    <w:pPr>
      <w:spacing w:line="240" w:lineRule="auto"/>
      <w:ind w:left="283"/>
    </w:pPr>
    <w:rPr>
      <w:rFonts w:ascii="Times New Roman" w:hAnsi="Times New Roman"/>
      <w:sz w:val="16"/>
      <w:szCs w:val="16"/>
      <w:lang w:val="x-none" w:eastAsia="x-none"/>
    </w:rPr>
  </w:style>
  <w:style w:type="character" w:customStyle="1" w:styleId="Zkladntextodsazen3Char">
    <w:name w:val="Základní text odsazený 3 Char"/>
    <w:link w:val="Zkladntextodsazen3"/>
    <w:rsid w:val="00C8134C"/>
    <w:rPr>
      <w:sz w:val="16"/>
      <w:szCs w:val="16"/>
    </w:rPr>
  </w:style>
  <w:style w:type="character" w:styleId="Zvraznn0">
    <w:name w:val="Emphasis"/>
    <w:uiPriority w:val="20"/>
    <w:qFormat/>
    <w:rsid w:val="00C8134C"/>
    <w:rPr>
      <w:i/>
      <w:iCs/>
    </w:rPr>
  </w:style>
  <w:style w:type="character" w:customStyle="1" w:styleId="CharChar1">
    <w:name w:val="Char Char1"/>
    <w:rsid w:val="00C8134C"/>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C8134C"/>
    <w:pPr>
      <w:numPr>
        <w:numId w:val="16"/>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C8134C"/>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C8134C"/>
    <w:pPr>
      <w:numPr>
        <w:numId w:val="17"/>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C8134C"/>
    <w:pPr>
      <w:numPr>
        <w:numId w:val="18"/>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C8134C"/>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C8134C"/>
    <w:pPr>
      <w:tabs>
        <w:tab w:val="clear" w:pos="1474"/>
      </w:tabs>
      <w:ind w:left="0" w:firstLine="0"/>
    </w:pPr>
  </w:style>
  <w:style w:type="paragraph" w:customStyle="1" w:styleId="1">
    <w:name w:val="1"/>
    <w:basedOn w:val="Normln"/>
    <w:next w:val="Rozloendokumentu"/>
    <w:link w:val="RozloendokumentuChar"/>
    <w:rsid w:val="00C8134C"/>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link w:val="1"/>
    <w:rsid w:val="00C8134C"/>
    <w:rPr>
      <w:rFonts w:ascii="Tahoma" w:hAnsi="Tahoma" w:cs="Tahoma"/>
      <w:kern w:val="24"/>
      <w:shd w:val="clear" w:color="auto" w:fill="000080"/>
    </w:rPr>
  </w:style>
  <w:style w:type="paragraph" w:customStyle="1" w:styleId="Styl1">
    <w:name w:val="Styl1"/>
    <w:basedOn w:val="Nadpis1"/>
    <w:qFormat/>
    <w:rsid w:val="00C8134C"/>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C8134C"/>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C8134C"/>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C8134C"/>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C8134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C8134C"/>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C8134C"/>
    <w:pPr>
      <w:pBdr>
        <w:bottom w:val="single" w:sz="8" w:space="1" w:color="auto"/>
      </w:pBdr>
    </w:pPr>
    <w:rPr>
      <w:rFonts w:ascii="Garamond" w:hAnsi="Garamond"/>
      <w:color w:val="auto"/>
      <w:szCs w:val="24"/>
    </w:rPr>
  </w:style>
  <w:style w:type="paragraph" w:customStyle="1" w:styleId="Styl10">
    <w:name w:val="Styl10"/>
    <w:basedOn w:val="Nadpis2"/>
    <w:qFormat/>
    <w:rsid w:val="00C8134C"/>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C8134C"/>
    <w:pPr>
      <w:pBdr>
        <w:bottom w:val="single" w:sz="8" w:space="1" w:color="auto"/>
      </w:pBdr>
    </w:pPr>
    <w:rPr>
      <w:rFonts w:ascii="Garamond" w:hAnsi="Garamond"/>
      <w:color w:val="auto"/>
    </w:rPr>
  </w:style>
  <w:style w:type="paragraph" w:customStyle="1" w:styleId="Styl12">
    <w:name w:val="Styl12"/>
    <w:basedOn w:val="Nadpis2"/>
    <w:qFormat/>
    <w:rsid w:val="00C8134C"/>
    <w:pPr>
      <w:pageBreakBefore/>
      <w:numPr>
        <w:numId w:val="20"/>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C8134C"/>
    <w:pPr>
      <w:pBdr>
        <w:bottom w:val="single" w:sz="8" w:space="1" w:color="auto"/>
      </w:pBdr>
    </w:pPr>
    <w:rPr>
      <w:rFonts w:ascii="Garamond" w:hAnsi="Garamond"/>
      <w:color w:val="auto"/>
    </w:rPr>
  </w:style>
  <w:style w:type="paragraph" w:customStyle="1" w:styleId="Styl14">
    <w:name w:val="Styl14"/>
    <w:basedOn w:val="Nadpis3"/>
    <w:qFormat/>
    <w:rsid w:val="00C8134C"/>
    <w:pPr>
      <w:numPr>
        <w:numId w:val="20"/>
      </w:numPr>
      <w:pBdr>
        <w:bottom w:val="single" w:sz="8" w:space="1" w:color="auto"/>
      </w:pBdr>
    </w:pPr>
    <w:rPr>
      <w:rFonts w:ascii="Garamond" w:hAnsi="Garamond"/>
      <w:color w:val="auto"/>
    </w:rPr>
  </w:style>
  <w:style w:type="paragraph" w:customStyle="1" w:styleId="Styl15">
    <w:name w:val="Styl15"/>
    <w:basedOn w:val="Normln"/>
    <w:qFormat/>
    <w:rsid w:val="00C8134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C8134C"/>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C8134C"/>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C8134C"/>
    <w:pPr>
      <w:numPr>
        <w:numId w:val="19"/>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C8134C"/>
    <w:pPr>
      <w:spacing w:after="160" w:line="240" w:lineRule="exact"/>
    </w:pPr>
    <w:rPr>
      <w:rFonts w:ascii="Arial" w:hAnsi="Arial"/>
      <w:szCs w:val="22"/>
      <w:lang w:val="en-US" w:eastAsia="en-US"/>
    </w:rPr>
  </w:style>
  <w:style w:type="character" w:customStyle="1" w:styleId="Tun">
    <w:name w:val="Tučné"/>
    <w:uiPriority w:val="99"/>
    <w:rsid w:val="0004560F"/>
    <w:rPr>
      <w:b/>
    </w:rPr>
  </w:style>
  <w:style w:type="paragraph" w:customStyle="1" w:styleId="Normlntext">
    <w:name w:val="Normální text"/>
    <w:basedOn w:val="Normln"/>
    <w:link w:val="NormlntextChar1"/>
    <w:uiPriority w:val="99"/>
    <w:rsid w:val="0004560F"/>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04560F"/>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04560F"/>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04560F"/>
    <w:pPr>
      <w:ind w:left="1418"/>
    </w:pPr>
  </w:style>
  <w:style w:type="paragraph" w:customStyle="1" w:styleId="Pata">
    <w:name w:val="Pata"/>
    <w:basedOn w:val="Normln"/>
    <w:uiPriority w:val="99"/>
    <w:rsid w:val="0004560F"/>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04560F"/>
    <w:rPr>
      <w:b/>
      <w:bCs/>
      <w:sz w:val="34"/>
      <w:szCs w:val="34"/>
    </w:rPr>
  </w:style>
  <w:style w:type="paragraph" w:customStyle="1" w:styleId="BDONzevdokumentu">
    <w:name w:val="BDO Název dokumentu"/>
    <w:basedOn w:val="BDOVerze"/>
    <w:uiPriority w:val="99"/>
    <w:rsid w:val="0004560F"/>
    <w:pPr>
      <w:framePr w:wrap="auto" w:vAnchor="text" w:hAnchor="text" w:y="1"/>
      <w:suppressAutoHyphens/>
    </w:pPr>
    <w:rPr>
      <w:sz w:val="36"/>
      <w:szCs w:val="36"/>
    </w:rPr>
  </w:style>
  <w:style w:type="paragraph" w:customStyle="1" w:styleId="Upozornn">
    <w:name w:val="Upozornění"/>
    <w:basedOn w:val="Normln"/>
    <w:uiPriority w:val="99"/>
    <w:rsid w:val="0004560F"/>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04560F"/>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04560F"/>
    <w:pPr>
      <w:keepLines/>
      <w:spacing w:before="40" w:after="40"/>
    </w:pPr>
    <w:rPr>
      <w:b/>
      <w:bCs/>
    </w:rPr>
  </w:style>
  <w:style w:type="paragraph" w:customStyle="1" w:styleId="Tabulkavpravo">
    <w:name w:val="Tabulka vpravo"/>
    <w:basedOn w:val="Tabulkavlevo"/>
    <w:uiPriority w:val="99"/>
    <w:rsid w:val="0004560F"/>
    <w:pPr>
      <w:tabs>
        <w:tab w:val="right" w:pos="9639"/>
      </w:tabs>
      <w:jc w:val="right"/>
    </w:pPr>
  </w:style>
  <w:style w:type="paragraph" w:customStyle="1" w:styleId="Tabulkasted">
    <w:name w:val="Tabulka střed"/>
    <w:basedOn w:val="Tabulkavlevo"/>
    <w:uiPriority w:val="99"/>
    <w:rsid w:val="0004560F"/>
    <w:pPr>
      <w:tabs>
        <w:tab w:val="right" w:pos="9639"/>
      </w:tabs>
      <w:jc w:val="center"/>
    </w:pPr>
  </w:style>
  <w:style w:type="paragraph" w:customStyle="1" w:styleId="Tabulkazhlavsted">
    <w:name w:val="Tabulka záhlaví střed"/>
    <w:basedOn w:val="Tabulkazhlavvlevo"/>
    <w:uiPriority w:val="99"/>
    <w:rsid w:val="0004560F"/>
    <w:pPr>
      <w:jc w:val="center"/>
    </w:pPr>
  </w:style>
  <w:style w:type="paragraph" w:customStyle="1" w:styleId="ra">
    <w:name w:val="Čára"/>
    <w:basedOn w:val="Normln"/>
    <w:uiPriority w:val="99"/>
    <w:rsid w:val="0004560F"/>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04560F"/>
    <w:pPr>
      <w:jc w:val="right"/>
    </w:pPr>
  </w:style>
  <w:style w:type="paragraph" w:customStyle="1" w:styleId="BDOLogo">
    <w:name w:val="BDO Logo"/>
    <w:basedOn w:val="BDOVerze"/>
    <w:uiPriority w:val="99"/>
    <w:rsid w:val="0004560F"/>
    <w:pPr>
      <w:tabs>
        <w:tab w:val="right" w:pos="9639"/>
      </w:tabs>
    </w:pPr>
    <w:rPr>
      <w:color w:val="003399"/>
      <w:sz w:val="22"/>
    </w:rPr>
  </w:style>
  <w:style w:type="character" w:customStyle="1" w:styleId="Texttun">
    <w:name w:val="Text tučně"/>
    <w:uiPriority w:val="99"/>
    <w:rsid w:val="0004560F"/>
    <w:rPr>
      <w:b/>
    </w:rPr>
  </w:style>
  <w:style w:type="character" w:customStyle="1" w:styleId="Textkurzva">
    <w:name w:val="Text kurzíva"/>
    <w:uiPriority w:val="99"/>
    <w:rsid w:val="0004560F"/>
    <w:rPr>
      <w:i/>
    </w:rPr>
  </w:style>
  <w:style w:type="paragraph" w:customStyle="1" w:styleId="CPopis">
    <w:name w:val="CPopis"/>
    <w:basedOn w:val="Normlntext"/>
    <w:next w:val="Normln"/>
    <w:uiPriority w:val="99"/>
    <w:rsid w:val="0004560F"/>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4560F"/>
    <w:rPr>
      <w:b/>
      <w:i/>
    </w:rPr>
  </w:style>
  <w:style w:type="paragraph" w:customStyle="1" w:styleId="Odrkabod2">
    <w:name w:val="Odrážka bod2"/>
    <w:basedOn w:val="Zkladntext"/>
    <w:uiPriority w:val="99"/>
    <w:rsid w:val="0004560F"/>
    <w:pPr>
      <w:keepNext/>
      <w:keepLines/>
      <w:numPr>
        <w:ilvl w:val="1"/>
        <w:numId w:val="21"/>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04560F"/>
    <w:pPr>
      <w:numPr>
        <w:numId w:val="24"/>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04560F"/>
    <w:pPr>
      <w:numPr>
        <w:numId w:val="22"/>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04560F"/>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04560F"/>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04560F"/>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04560F"/>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04560F"/>
    <w:pPr>
      <w:keepLines/>
      <w:tabs>
        <w:tab w:val="clear" w:pos="851"/>
      </w:tabs>
      <w:spacing w:after="0"/>
    </w:pPr>
    <w:rPr>
      <w:sz w:val="18"/>
      <w:szCs w:val="18"/>
    </w:rPr>
  </w:style>
  <w:style w:type="character" w:customStyle="1" w:styleId="Textkapitlky">
    <w:name w:val="Text kapitálky"/>
    <w:uiPriority w:val="99"/>
    <w:rsid w:val="0004560F"/>
    <w:rPr>
      <w:smallCaps/>
    </w:rPr>
  </w:style>
  <w:style w:type="paragraph" w:customStyle="1" w:styleId="Textvysvtlivky">
    <w:name w:val="Text vysvětlivky"/>
    <w:basedOn w:val="Normln"/>
    <w:uiPriority w:val="99"/>
    <w:rsid w:val="0004560F"/>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04560F"/>
    <w:rPr>
      <w:sz w:val="16"/>
      <w:szCs w:val="16"/>
    </w:rPr>
  </w:style>
  <w:style w:type="paragraph" w:customStyle="1" w:styleId="Textpoznmky">
    <w:name w:val="Text poznámky"/>
    <w:basedOn w:val="Normln"/>
    <w:uiPriority w:val="99"/>
    <w:rsid w:val="0004560F"/>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04560F"/>
    <w:pPr>
      <w:pageBreakBefore/>
      <w:numPr>
        <w:numId w:val="26"/>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04560F"/>
    <w:pPr>
      <w:numPr>
        <w:numId w:val="26"/>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04560F"/>
    <w:pPr>
      <w:numPr>
        <w:numId w:val="26"/>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04560F"/>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04560F"/>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04560F"/>
  </w:style>
  <w:style w:type="paragraph" w:customStyle="1" w:styleId="NormlnsWWW">
    <w:name w:val="Normální (síť WWW)"/>
    <w:basedOn w:val="Normln"/>
    <w:uiPriority w:val="99"/>
    <w:rsid w:val="0004560F"/>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04560F"/>
    <w:rPr>
      <w:b/>
      <w:i/>
    </w:rPr>
  </w:style>
  <w:style w:type="paragraph" w:customStyle="1" w:styleId="Mezerapedtabulkou">
    <w:name w:val="Mezera před tabulkou"/>
    <w:basedOn w:val="Normln"/>
    <w:uiPriority w:val="99"/>
    <w:rsid w:val="0004560F"/>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04560F"/>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04560F"/>
    <w:pPr>
      <w:numPr>
        <w:numId w:val="25"/>
      </w:numPr>
      <w:tabs>
        <w:tab w:val="clear" w:pos="851"/>
      </w:tabs>
      <w:spacing w:before="0" w:after="0"/>
    </w:pPr>
  </w:style>
  <w:style w:type="paragraph" w:customStyle="1" w:styleId="Auditnzev">
    <w:name w:val="Audit název"/>
    <w:basedOn w:val="Normln"/>
    <w:uiPriority w:val="99"/>
    <w:rsid w:val="0004560F"/>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04560F"/>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04560F"/>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04560F"/>
    <w:rPr>
      <w:sz w:val="18"/>
    </w:rPr>
  </w:style>
  <w:style w:type="paragraph" w:customStyle="1" w:styleId="Tabulkavlevomal">
    <w:name w:val="Tabulka vlevo malá"/>
    <w:basedOn w:val="Tabulkavlevo"/>
    <w:uiPriority w:val="99"/>
    <w:rsid w:val="0004560F"/>
    <w:pPr>
      <w:spacing w:before="0" w:after="0"/>
    </w:pPr>
    <w:rPr>
      <w:sz w:val="18"/>
      <w:szCs w:val="24"/>
    </w:rPr>
  </w:style>
  <w:style w:type="paragraph" w:customStyle="1" w:styleId="TabulkazhlavS">
    <w:name w:val="Tabulka záhlavíS"/>
    <w:basedOn w:val="Tabulkazhlav"/>
    <w:uiPriority w:val="99"/>
    <w:rsid w:val="0004560F"/>
    <w:pPr>
      <w:jc w:val="center"/>
    </w:pPr>
  </w:style>
  <w:style w:type="character" w:customStyle="1" w:styleId="NormlntextChar1">
    <w:name w:val="Normální text Char1"/>
    <w:link w:val="Normlntext"/>
    <w:uiPriority w:val="99"/>
    <w:rsid w:val="0004560F"/>
    <w:rPr>
      <w:sz w:val="22"/>
      <w:szCs w:val="22"/>
    </w:rPr>
  </w:style>
  <w:style w:type="paragraph" w:customStyle="1" w:styleId="Praco">
    <w:name w:val="Praco"/>
    <w:basedOn w:val="Zkladntext"/>
    <w:uiPriority w:val="99"/>
    <w:rsid w:val="0004560F"/>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04560F"/>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04560F"/>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04560F"/>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04560F"/>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04560F"/>
    <w:rPr>
      <w:vertAlign w:val="superscript"/>
    </w:rPr>
  </w:style>
  <w:style w:type="paragraph" w:styleId="Rejstk2">
    <w:name w:val="index 2"/>
    <w:basedOn w:val="Normln"/>
    <w:next w:val="Normln"/>
    <w:autoRedefine/>
    <w:uiPriority w:val="99"/>
    <w:rsid w:val="0004560F"/>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04560F"/>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04560F"/>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04560F"/>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04560F"/>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04560F"/>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04560F"/>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04560F"/>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04560F"/>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04560F"/>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link w:val="Textmakra"/>
    <w:uiPriority w:val="99"/>
    <w:rsid w:val="0004560F"/>
    <w:rPr>
      <w:rFonts w:ascii="Courier New" w:hAnsi="Courier New" w:cs="Courier New"/>
      <w:lang w:val="cs-CZ" w:eastAsia="cs-CZ" w:bidi="ar-SA"/>
    </w:rPr>
  </w:style>
  <w:style w:type="paragraph" w:customStyle="1" w:styleId="Koment">
    <w:name w:val="Komentář"/>
    <w:basedOn w:val="Zkladntext"/>
    <w:uiPriority w:val="99"/>
    <w:rsid w:val="0004560F"/>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04560F"/>
    <w:tblPr>
      <w:tblCellMar>
        <w:top w:w="0" w:type="dxa"/>
        <w:left w:w="108" w:type="dxa"/>
        <w:bottom w:w="0" w:type="dxa"/>
        <w:right w:w="108" w:type="dxa"/>
      </w:tblCellMar>
    </w:tblPr>
  </w:style>
  <w:style w:type="paragraph" w:customStyle="1" w:styleId="slovanodstavec">
    <w:name w:val="Číslovaný odstavec"/>
    <w:basedOn w:val="Normln"/>
    <w:uiPriority w:val="99"/>
    <w:rsid w:val="0004560F"/>
    <w:pPr>
      <w:numPr>
        <w:numId w:val="27"/>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04560F"/>
    <w:pPr>
      <w:numPr>
        <w:numId w:val="26"/>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04560F"/>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4560F"/>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04560F"/>
    <w:pPr>
      <w:numPr>
        <w:numId w:val="22"/>
      </w:numPr>
    </w:pPr>
  </w:style>
  <w:style w:type="numbering" w:customStyle="1" w:styleId="Seznamnadpisy">
    <w:name w:val="Seznam nadpisy"/>
    <w:rsid w:val="0004560F"/>
    <w:pPr>
      <w:numPr>
        <w:numId w:val="23"/>
      </w:numPr>
    </w:pPr>
  </w:style>
  <w:style w:type="numbering" w:customStyle="1" w:styleId="Seznampsmena">
    <w:name w:val="Seznam písmena"/>
    <w:rsid w:val="0004560F"/>
    <w:pPr>
      <w:numPr>
        <w:numId w:val="24"/>
      </w:numPr>
    </w:pPr>
  </w:style>
  <w:style w:type="numbering" w:customStyle="1" w:styleId="Seznamodrky">
    <w:name w:val="Seznam odrážky"/>
    <w:rsid w:val="0004560F"/>
    <w:pPr>
      <w:numPr>
        <w:numId w:val="21"/>
      </w:numPr>
    </w:pPr>
  </w:style>
  <w:style w:type="paragraph" w:customStyle="1" w:styleId="ColorfulList-Accent11">
    <w:name w:val="Colorful List - Accent 11"/>
    <w:basedOn w:val="Normln"/>
    <w:uiPriority w:val="99"/>
    <w:qFormat/>
    <w:rsid w:val="0004560F"/>
    <w:pPr>
      <w:spacing w:after="200" w:line="276" w:lineRule="auto"/>
      <w:ind w:left="720"/>
      <w:contextualSpacing/>
    </w:pPr>
    <w:rPr>
      <w:rFonts w:eastAsia="Calibri"/>
      <w:szCs w:val="22"/>
      <w:lang w:eastAsia="en-US"/>
    </w:rPr>
  </w:style>
  <w:style w:type="paragraph" w:customStyle="1" w:styleId="font0">
    <w:name w:val="font0"/>
    <w:basedOn w:val="Normln"/>
    <w:uiPriority w:val="99"/>
    <w:rsid w:val="0004560F"/>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04560F"/>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04560F"/>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04560F"/>
    <w:pPr>
      <w:spacing w:after="200" w:line="276" w:lineRule="auto"/>
      <w:ind w:left="720"/>
      <w:contextualSpacing/>
    </w:pPr>
    <w:rPr>
      <w:rFonts w:eastAsia="Calibri"/>
      <w:szCs w:val="22"/>
      <w:lang w:eastAsia="en-US"/>
    </w:rPr>
  </w:style>
  <w:style w:type="numbering" w:styleId="111111">
    <w:name w:val="Outline List 2"/>
    <w:basedOn w:val="Bezseznamu"/>
    <w:uiPriority w:val="99"/>
    <w:rsid w:val="0004560F"/>
    <w:pPr>
      <w:numPr>
        <w:numId w:val="28"/>
      </w:numPr>
    </w:pPr>
  </w:style>
  <w:style w:type="paragraph" w:customStyle="1" w:styleId="Default">
    <w:name w:val="Default"/>
    <w:rsid w:val="0004560F"/>
    <w:pPr>
      <w:autoSpaceDE w:val="0"/>
      <w:autoSpaceDN w:val="0"/>
      <w:adjustRightInd w:val="0"/>
    </w:pPr>
    <w:rPr>
      <w:rFonts w:ascii="Calibri" w:eastAsia="Calibri" w:hAnsi="Calibri" w:cs="Calibri"/>
      <w:color w:val="000000"/>
      <w:sz w:val="24"/>
      <w:szCs w:val="24"/>
    </w:rPr>
  </w:style>
  <w:style w:type="character" w:customStyle="1" w:styleId="ZkladntextodsazenChar">
    <w:name w:val="Základní text odsazený Char"/>
    <w:link w:val="Zkladntextodsazen"/>
    <w:uiPriority w:val="99"/>
    <w:rsid w:val="0004560F"/>
    <w:rPr>
      <w:sz w:val="22"/>
      <w:szCs w:val="24"/>
    </w:rPr>
  </w:style>
  <w:style w:type="paragraph" w:customStyle="1" w:styleId="RLslovanodstavec">
    <w:name w:val="RL Číslovaný odstavec"/>
    <w:basedOn w:val="Normln"/>
    <w:qFormat/>
    <w:rsid w:val="00AC1633"/>
    <w:pPr>
      <w:spacing w:line="340" w:lineRule="exact"/>
      <w:jc w:val="both"/>
    </w:pPr>
    <w:rPr>
      <w:b/>
      <w:spacing w:val="-4"/>
    </w:rPr>
  </w:style>
  <w:style w:type="paragraph" w:customStyle="1" w:styleId="RLNadpis1rovn">
    <w:name w:val="RL Nadpis 1. úrovně"/>
    <w:basedOn w:val="Normln"/>
    <w:next w:val="Normln"/>
    <w:qFormat/>
    <w:rsid w:val="00E16957"/>
    <w:pPr>
      <w:pageBreakBefore/>
      <w:numPr>
        <w:numId w:val="30"/>
      </w:numPr>
      <w:spacing w:after="1000" w:line="560" w:lineRule="exact"/>
    </w:pPr>
    <w:rPr>
      <w:b/>
      <w:sz w:val="40"/>
      <w:szCs w:val="40"/>
    </w:rPr>
  </w:style>
  <w:style w:type="paragraph" w:customStyle="1" w:styleId="RLNadpis2rovn">
    <w:name w:val="RL Nadpis 2. úrovně"/>
    <w:basedOn w:val="Normln"/>
    <w:next w:val="Normln"/>
    <w:qFormat/>
    <w:rsid w:val="00E16957"/>
    <w:pPr>
      <w:keepNext/>
      <w:numPr>
        <w:ilvl w:val="1"/>
        <w:numId w:val="30"/>
      </w:numPr>
      <w:spacing w:before="360" w:line="340" w:lineRule="exact"/>
    </w:pPr>
    <w:rPr>
      <w:b/>
      <w:spacing w:val="20"/>
      <w:sz w:val="23"/>
    </w:rPr>
  </w:style>
  <w:style w:type="paragraph" w:customStyle="1" w:styleId="RLNadpis3rovn">
    <w:name w:val="RL Nadpis 3. úrovně"/>
    <w:basedOn w:val="Normln"/>
    <w:next w:val="RLslovanodstavec"/>
    <w:qFormat/>
    <w:rsid w:val="00E16957"/>
    <w:pPr>
      <w:keepNext/>
      <w:numPr>
        <w:ilvl w:val="2"/>
        <w:numId w:val="30"/>
      </w:numPr>
      <w:spacing w:before="360" w:line="340" w:lineRule="exact"/>
    </w:pPr>
    <w:rPr>
      <w:b/>
      <w:szCs w:val="22"/>
    </w:rPr>
  </w:style>
  <w:style w:type="character" w:customStyle="1" w:styleId="CharChar11">
    <w:name w:val="Char Char11"/>
    <w:rsid w:val="004F2F96"/>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4E7623"/>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4C13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80D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A51D4"/>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E53855"/>
    <w:pPr>
      <w:spacing w:after="360" w:line="240" w:lineRule="auto"/>
    </w:pPr>
    <w:rPr>
      <w:bCs/>
      <w:szCs w:val="20"/>
    </w:rPr>
  </w:style>
  <w:style w:type="character" w:customStyle="1" w:styleId="OdstavecseseznamemChar">
    <w:name w:val="Odstavec se seznamem Char"/>
    <w:link w:val="Odstavecseseznamem"/>
    <w:uiPriority w:val="99"/>
    <w:rsid w:val="00B40B16"/>
    <w:rPr>
      <w:rFonts w:ascii="Calibri" w:eastAsia="Calibri" w:hAnsi="Calibri"/>
      <w:sz w:val="22"/>
      <w:szCs w:val="22"/>
    </w:rPr>
  </w:style>
  <w:style w:type="table" w:customStyle="1" w:styleId="Mkatabulky3">
    <w:name w:val="Mřížka tabulky3"/>
    <w:basedOn w:val="Normlntabulka"/>
    <w:next w:val="Mkatabulky"/>
    <w:uiPriority w:val="59"/>
    <w:rsid w:val="008343AA"/>
    <w:rPr>
      <w:rFonts w:ascii="Gill Sans MT" w:hAnsi="Gill Sans MT"/>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148DA"/>
    <w:rPr>
      <w:rFonts w:ascii="Calibri" w:eastAsia="Calibri" w:hAnsi="Calibri"/>
      <w:sz w:val="22"/>
      <w:szCs w:val="22"/>
      <w:lang w:val="en-US" w:eastAsia="en-US"/>
    </w:rPr>
  </w:style>
  <w:style w:type="paragraph" w:customStyle="1" w:styleId="Level2">
    <w:name w:val="Level 2"/>
    <w:basedOn w:val="Zkladntext"/>
    <w:qFormat/>
    <w:rsid w:val="00DA67AF"/>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DA67AF"/>
    <w:pPr>
      <w:numPr>
        <w:numId w:val="33"/>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C31725"/>
    <w:pPr>
      <w:suppressAutoHyphens/>
      <w:spacing w:line="288" w:lineRule="auto"/>
    </w:pPr>
    <w:rPr>
      <w:rFonts w:ascii="Garamond" w:hAnsi="Garamond"/>
      <w:sz w:val="24"/>
    </w:rPr>
  </w:style>
  <w:style w:type="paragraph" w:customStyle="1" w:styleId="11slovantext">
    <w:name w:val="1.1 Číslovaný text"/>
    <w:basedOn w:val="Normln"/>
    <w:link w:val="11slovantextChar"/>
    <w:rsid w:val="00A27150"/>
    <w:pPr>
      <w:numPr>
        <w:ilvl w:val="1"/>
        <w:numId w:val="34"/>
      </w:numPr>
      <w:spacing w:line="240" w:lineRule="auto"/>
      <w:jc w:val="both"/>
    </w:pPr>
    <w:rPr>
      <w:rFonts w:ascii="Verdana" w:hAnsi="Verdana"/>
      <w:sz w:val="20"/>
      <w:lang w:val="x-none" w:eastAsia="x-none"/>
    </w:rPr>
  </w:style>
  <w:style w:type="character" w:customStyle="1" w:styleId="11slovantextChar">
    <w:name w:val="1.1 Číslovaný text Char"/>
    <w:link w:val="11slovantext"/>
    <w:rsid w:val="00A27150"/>
    <w:rPr>
      <w:rFonts w:ascii="Verdana" w:hAnsi="Verdana"/>
      <w:szCs w:val="24"/>
      <w:lang w:val="x-none" w:eastAsia="x-none"/>
    </w:rPr>
  </w:style>
  <w:style w:type="paragraph" w:customStyle="1" w:styleId="1lneksmlouvy">
    <w:name w:val="1 Článek smlouvy"/>
    <w:basedOn w:val="Normln"/>
    <w:next w:val="11slovantext"/>
    <w:rsid w:val="00A27150"/>
    <w:pPr>
      <w:keepNext/>
      <w:numPr>
        <w:numId w:val="34"/>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65624A"/>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65624A"/>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65624A"/>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65624A"/>
    <w:rPr>
      <w:rFonts w:cs="Arial"/>
      <w:bCs/>
      <w:iCs/>
      <w:sz w:val="22"/>
      <w:szCs w:val="28"/>
      <w:lang w:eastAsia="en-US"/>
    </w:rPr>
  </w:style>
  <w:style w:type="paragraph" w:customStyle="1" w:styleId="Level1">
    <w:name w:val="Level 1"/>
    <w:basedOn w:val="Normln"/>
    <w:next w:val="Normln"/>
    <w:qFormat/>
    <w:rsid w:val="0065624A"/>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65624A"/>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65624A"/>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65624A"/>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65624A"/>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65624A"/>
    <w:pPr>
      <w:tabs>
        <w:tab w:val="num" w:pos="3969"/>
      </w:tabs>
      <w:spacing w:before="120" w:after="140" w:line="290" w:lineRule="auto"/>
      <w:ind w:left="3969" w:hanging="680"/>
      <w:jc w:val="both"/>
      <w:outlineLvl w:val="8"/>
    </w:pPr>
    <w:rPr>
      <w:rFonts w:ascii="Arial" w:hAnsi="Arial"/>
      <w:kern w:val="2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index heading" w:uiPriority="99"/>
    <w:lsdException w:name="caption" w:uiPriority="99"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7E7DAA"/>
    <w:pPr>
      <w:spacing w:after="120" w:line="280" w:lineRule="exact"/>
    </w:pPr>
    <w:rPr>
      <w:rFonts w:ascii="Calibri" w:hAnsi="Calibri"/>
      <w:sz w:val="22"/>
      <w:szCs w:val="24"/>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5F76F9"/>
    <w:pPr>
      <w:keepNext/>
      <w:numPr>
        <w:numId w:val="29"/>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1D076D"/>
    <w:pPr>
      <w:keepNext/>
      <w:numPr>
        <w:ilvl w:val="1"/>
        <w:numId w:val="29"/>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E779D3"/>
    <w:pPr>
      <w:keepNext/>
      <w:numPr>
        <w:ilvl w:val="2"/>
        <w:numId w:val="29"/>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E779D3"/>
    <w:pPr>
      <w:keepNext/>
      <w:numPr>
        <w:ilvl w:val="3"/>
        <w:numId w:val="29"/>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E779D3"/>
    <w:pPr>
      <w:keepNext/>
      <w:numPr>
        <w:ilvl w:val="4"/>
        <w:numId w:val="29"/>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E779D3"/>
    <w:pPr>
      <w:keepNext/>
      <w:numPr>
        <w:ilvl w:val="5"/>
        <w:numId w:val="29"/>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E779D3"/>
    <w:pPr>
      <w:numPr>
        <w:ilvl w:val="6"/>
        <w:numId w:val="29"/>
      </w:numPr>
      <w:spacing w:before="240" w:after="60" w:line="300" w:lineRule="exact"/>
      <w:jc w:val="both"/>
      <w:outlineLvl w:val="6"/>
    </w:pPr>
    <w:rPr>
      <w:rFonts w:ascii="Frutiger LT Com 45 Light"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E779D3"/>
    <w:pPr>
      <w:numPr>
        <w:ilvl w:val="7"/>
        <w:numId w:val="29"/>
      </w:numPr>
      <w:spacing w:before="240" w:after="60" w:line="300" w:lineRule="exact"/>
      <w:jc w:val="both"/>
      <w:outlineLvl w:val="7"/>
    </w:pPr>
    <w:rPr>
      <w:rFonts w:ascii="Frutiger LT Com 45 Light"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E779D3"/>
    <w:pPr>
      <w:numPr>
        <w:ilvl w:val="8"/>
        <w:numId w:val="29"/>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E43F5C"/>
    <w:pPr>
      <w:numPr>
        <w:ilvl w:val="1"/>
        <w:numId w:val="32"/>
      </w:numPr>
      <w:jc w:val="both"/>
    </w:pPr>
    <w:rPr>
      <w:lang w:val="x-none" w:eastAsia="x-none"/>
    </w:rPr>
  </w:style>
  <w:style w:type="paragraph" w:customStyle="1" w:styleId="RLlneksmlouvy">
    <w:name w:val="RL Článek smlouvy"/>
    <w:basedOn w:val="Normln"/>
    <w:next w:val="RLTextlnkuslovan"/>
    <w:link w:val="RLlneksmlouvyChar"/>
    <w:rsid w:val="00EC245F"/>
    <w:pPr>
      <w:keepNext/>
      <w:numPr>
        <w:numId w:val="32"/>
      </w:numPr>
      <w:suppressAutoHyphens/>
      <w:spacing w:before="360"/>
      <w:jc w:val="both"/>
      <w:outlineLvl w:val="0"/>
    </w:pPr>
    <w:rPr>
      <w:b/>
      <w:lang w:val="x-none" w:eastAsia="en-US"/>
    </w:rPr>
  </w:style>
  <w:style w:type="character" w:customStyle="1" w:styleId="RLlneksmlouvyChar">
    <w:name w:val="RL Článek smlouvy Char"/>
    <w:link w:val="RLlneksmlouvy"/>
    <w:rsid w:val="00041F3D"/>
    <w:rPr>
      <w:rFonts w:ascii="Calibri" w:hAnsi="Calibri"/>
      <w:b/>
      <w:sz w:val="22"/>
      <w:szCs w:val="24"/>
      <w:lang w:val="x-none"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9F6CAE"/>
    <w:pPr>
      <w:jc w:val="center"/>
    </w:pPr>
    <w:rPr>
      <w:b/>
      <w:lang w:val="x-none" w:eastAsia="x-none"/>
    </w:rPr>
  </w:style>
  <w:style w:type="character" w:styleId="Hypertextovodkaz">
    <w:name w:val="Hyperlink"/>
    <w:uiPriority w:val="99"/>
    <w:qFormat/>
    <w:rsid w:val="00094A1C"/>
    <w:rPr>
      <w:color w:val="0000FF"/>
      <w:u w:val="single"/>
    </w:rPr>
  </w:style>
  <w:style w:type="paragraph" w:styleId="Nzev">
    <w:name w:val="Title"/>
    <w:basedOn w:val="Normln"/>
    <w:qFormat/>
    <w:rsid w:val="00A02DFC"/>
    <w:pPr>
      <w:spacing w:before="240" w:after="60"/>
      <w:jc w:val="center"/>
      <w:outlineLvl w:val="0"/>
    </w:pPr>
    <w:rPr>
      <w:rFonts w:ascii="Arial" w:hAnsi="Arial" w:cs="Arial"/>
      <w:b/>
      <w:bCs/>
      <w:kern w:val="28"/>
      <w:sz w:val="32"/>
      <w:szCs w:val="32"/>
    </w:rPr>
  </w:style>
  <w:style w:type="paragraph" w:customStyle="1" w:styleId="Seznamploh">
    <w:name w:val="Seznam příloh"/>
    <w:basedOn w:val="RLTextlnkuslovan"/>
    <w:link w:val="SeznamplohChar"/>
    <w:rsid w:val="00B26686"/>
    <w:pPr>
      <w:numPr>
        <w:ilvl w:val="0"/>
        <w:numId w:val="0"/>
      </w:numPr>
      <w:ind w:left="3572" w:hanging="1361"/>
    </w:pPr>
    <w:rPr>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rFonts w:ascii="Garamond" w:hAnsi="Garamond"/>
      <w:color w:val="808080"/>
      <w:sz w:val="16"/>
      <w:lang w:val="x-none" w:eastAsia="x-none"/>
    </w:rPr>
  </w:style>
  <w:style w:type="paragraph" w:styleId="Zhlav">
    <w:name w:val="header"/>
    <w:aliases w:val="En-tête 1.1,ContentsHeader,hd"/>
    <w:basedOn w:val="Normln"/>
    <w:link w:val="ZhlavChar"/>
    <w:rsid w:val="0094351E"/>
    <w:pPr>
      <w:pBdr>
        <w:bottom w:val="single" w:sz="6" w:space="6" w:color="808080"/>
      </w:pBdr>
      <w:tabs>
        <w:tab w:val="center" w:pos="4536"/>
        <w:tab w:val="right" w:pos="9072"/>
      </w:tabs>
      <w:spacing w:after="0"/>
    </w:pPr>
    <w:rPr>
      <w:rFonts w:ascii="Garamond" w:hAnsi="Garamond"/>
      <w:b/>
      <w:sz w:val="16"/>
      <w:lang w:val="x-none" w:eastAsia="x-none"/>
    </w:rPr>
  </w:style>
  <w:style w:type="character" w:styleId="Odkaznakoment">
    <w:name w:val="annotation reference"/>
    <w:rsid w:val="00EC245F"/>
    <w:rPr>
      <w:sz w:val="16"/>
      <w:szCs w:val="16"/>
    </w:rPr>
  </w:style>
  <w:style w:type="character" w:styleId="Sledovanodkaz">
    <w:name w:val="FollowedHyperlink"/>
    <w:uiPriority w:val="99"/>
    <w:rsid w:val="00094A1C"/>
    <w:rPr>
      <w:color w:val="0000FF"/>
      <w:u w:val="single"/>
    </w:rPr>
  </w:style>
  <w:style w:type="character" w:customStyle="1" w:styleId="Kurzva">
    <w:name w:val="Kurzíva"/>
    <w:uiPriority w:val="99"/>
    <w:rsid w:val="00094A1C"/>
    <w:rPr>
      <w:i/>
    </w:rPr>
  </w:style>
  <w:style w:type="character" w:customStyle="1" w:styleId="RLProhlensmluvnchstranChar">
    <w:name w:val="RL Prohlášení smluvních stran Char"/>
    <w:link w:val="RLProhlensmluvnchstran"/>
    <w:rsid w:val="009F6CAE"/>
    <w:rPr>
      <w:rFonts w:ascii="Calibri" w:hAnsi="Calibri"/>
      <w:b/>
      <w:sz w:val="22"/>
      <w:szCs w:val="24"/>
    </w:rPr>
  </w:style>
  <w:style w:type="paragraph" w:styleId="Textkomente">
    <w:name w:val="annotation text"/>
    <w:basedOn w:val="Normln"/>
    <w:link w:val="TextkomenteChar"/>
    <w:uiPriority w:val="99"/>
    <w:rsid w:val="00DC04C8"/>
    <w:rPr>
      <w:szCs w:val="20"/>
      <w:lang w:val="x-none" w:eastAsia="x-none"/>
    </w:rPr>
  </w:style>
  <w:style w:type="character" w:styleId="slostrnky">
    <w:name w:val="page number"/>
    <w:basedOn w:val="Standardnpsmoodstavce"/>
    <w:uiPriority w:val="99"/>
    <w:rsid w:val="00F2138F"/>
  </w:style>
  <w:style w:type="paragraph" w:styleId="Pedmtkomente">
    <w:name w:val="annotation subject"/>
    <w:basedOn w:val="Textkomente"/>
    <w:next w:val="Textkomente"/>
    <w:link w:val="PedmtkomenteChar"/>
    <w:uiPriority w:val="99"/>
    <w:rsid w:val="00EC245F"/>
    <w:rPr>
      <w:rFonts w:ascii="Garamond" w:hAnsi="Garamond"/>
      <w:b/>
      <w:bCs/>
      <w:sz w:val="20"/>
      <w:lang w:val="cs-CZ" w:eastAsia="cs-CZ"/>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sz w:val="16"/>
      <w:szCs w:val="16"/>
      <w:lang w:val="x-none" w:eastAsia="x-none"/>
    </w:rPr>
  </w:style>
  <w:style w:type="character" w:customStyle="1" w:styleId="RLTextlnkuslovanChar">
    <w:name w:val="RL Text článku číslovaný Char"/>
    <w:link w:val="RLTextlnkuslovan"/>
    <w:rsid w:val="00CB4254"/>
    <w:rPr>
      <w:rFonts w:ascii="Calibri" w:hAnsi="Calibri"/>
      <w:sz w:val="22"/>
      <w:szCs w:val="24"/>
      <w:lang w:val="x-none" w:eastAsia="x-none"/>
    </w:rPr>
  </w:style>
  <w:style w:type="character" w:customStyle="1" w:styleId="TextkomenteChar">
    <w:name w:val="Text komentáře Char"/>
    <w:link w:val="Textkomente"/>
    <w:uiPriority w:val="99"/>
    <w:rsid w:val="00DC04C8"/>
    <w:rPr>
      <w:rFonts w:ascii="Calibri" w:hAnsi="Calibri"/>
      <w:sz w:val="22"/>
    </w:rPr>
  </w:style>
  <w:style w:type="character" w:customStyle="1" w:styleId="SeznamplohChar">
    <w:name w:val="Seznam příloh Char"/>
    <w:link w:val="Seznamploh"/>
    <w:rsid w:val="005C617D"/>
    <w:rPr>
      <w:rFonts w:ascii="Calibri" w:hAnsi="Calibri"/>
      <w:sz w:val="22"/>
      <w:szCs w:val="24"/>
      <w:lang w:eastAsia="en-US"/>
    </w:rPr>
  </w:style>
  <w:style w:type="paragraph" w:styleId="Zkladntextodsazen">
    <w:name w:val="Body Text Indent"/>
    <w:basedOn w:val="Normln"/>
    <w:link w:val="ZkladntextodsazenChar"/>
    <w:uiPriority w:val="99"/>
    <w:rsid w:val="001D076D"/>
    <w:pPr>
      <w:spacing w:line="240" w:lineRule="auto"/>
      <w:ind w:left="283"/>
    </w:pPr>
    <w:rPr>
      <w:rFonts w:ascii="Times New Roman" w:hAnsi="Times New Roman"/>
      <w:lang w:val="x-none" w:eastAsia="x-none"/>
    </w:rPr>
  </w:style>
  <w:style w:type="paragraph" w:styleId="Textpoznpodarou">
    <w:name w:val="footnote text"/>
    <w:basedOn w:val="Normln"/>
    <w:link w:val="TextpoznpodarouChar"/>
    <w:uiPriority w:val="99"/>
    <w:rsid w:val="00EC5CD4"/>
    <w:rPr>
      <w:rFonts w:ascii="Garamond" w:hAnsi="Garamond"/>
      <w:sz w:val="20"/>
      <w:szCs w:val="20"/>
      <w:lang w:val="x-none" w:eastAsia="x-none"/>
    </w:rPr>
  </w:style>
  <w:style w:type="character" w:styleId="Znakapoznpodarou">
    <w:name w:val="footnote reference"/>
    <w:uiPriority w:val="99"/>
    <w:rsid w:val="00EC5CD4"/>
    <w:rPr>
      <w:vertAlign w:val="superscript"/>
    </w:rPr>
  </w:style>
  <w:style w:type="character" w:customStyle="1" w:styleId="RLlneksmlouvyCharChar">
    <w:name w:val="RL Článek smlouvy Char Char"/>
    <w:locked/>
    <w:rsid w:val="00653217"/>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D50D11"/>
    <w:rPr>
      <w:rFonts w:ascii="Garamond" w:hAnsi="Garamond"/>
      <w:sz w:val="24"/>
      <w:lang w:val="x-none" w:eastAsia="x-none"/>
    </w:rPr>
  </w:style>
  <w:style w:type="character" w:customStyle="1" w:styleId="ZkladntextChar">
    <w:name w:val="Základní text Char"/>
    <w:link w:val="Zkladntext"/>
    <w:uiPriority w:val="99"/>
    <w:rsid w:val="00D50D11"/>
    <w:rPr>
      <w:rFonts w:ascii="Garamond" w:hAnsi="Garamond"/>
      <w:sz w:val="24"/>
      <w:szCs w:val="24"/>
    </w:rPr>
  </w:style>
  <w:style w:type="paragraph" w:styleId="Prosttext">
    <w:name w:val="Plain Text"/>
    <w:basedOn w:val="Normln"/>
    <w:link w:val="ProsttextChar"/>
    <w:rsid w:val="000A3EBA"/>
    <w:pPr>
      <w:spacing w:after="0" w:line="240" w:lineRule="auto"/>
    </w:pPr>
    <w:rPr>
      <w:rFonts w:ascii="Courier New" w:hAnsi="Courier New"/>
      <w:sz w:val="20"/>
      <w:szCs w:val="20"/>
      <w:lang w:val="x-none" w:eastAsia="x-none"/>
    </w:rPr>
  </w:style>
  <w:style w:type="character" w:customStyle="1" w:styleId="ProsttextChar">
    <w:name w:val="Prostý text Char"/>
    <w:link w:val="Prosttext"/>
    <w:rsid w:val="000A3EBA"/>
    <w:rPr>
      <w:rFonts w:ascii="Courier New" w:hAnsi="Courier New" w:cs="Courier New"/>
    </w:rPr>
  </w:style>
  <w:style w:type="character" w:customStyle="1" w:styleId="TextpoznpodarouChar">
    <w:name w:val="Text pozn. pod čarou Char"/>
    <w:link w:val="Textpoznpodarou"/>
    <w:uiPriority w:val="99"/>
    <w:rsid w:val="000A3EBA"/>
    <w:rPr>
      <w:rFonts w:ascii="Garamond" w:hAnsi="Garamond"/>
    </w:rPr>
  </w:style>
  <w:style w:type="character" w:customStyle="1" w:styleId="ZKLADNChar">
    <w:name w:val="ZÁKLADNÍ Char"/>
    <w:link w:val="ZKLADN"/>
    <w:locked/>
    <w:rsid w:val="006E3A57"/>
    <w:rPr>
      <w:rFonts w:ascii="Garamond" w:hAnsi="Garamond"/>
      <w:sz w:val="24"/>
      <w:szCs w:val="24"/>
    </w:rPr>
  </w:style>
  <w:style w:type="paragraph" w:customStyle="1" w:styleId="ZKLADN">
    <w:name w:val="ZÁKLADNÍ"/>
    <w:basedOn w:val="Zkladntext"/>
    <w:link w:val="ZKLADNChar"/>
    <w:rsid w:val="006E3A57"/>
    <w:pPr>
      <w:widowControl w:val="0"/>
      <w:spacing w:before="120" w:line="280" w:lineRule="atLeast"/>
      <w:jc w:val="both"/>
    </w:pPr>
  </w:style>
  <w:style w:type="character" w:customStyle="1" w:styleId="platne1">
    <w:name w:val="platne1"/>
    <w:basedOn w:val="Standardnpsmoodstavce"/>
    <w:rsid w:val="006E3A57"/>
  </w:style>
  <w:style w:type="paragraph" w:styleId="Odstavecseseznamem">
    <w:name w:val="List Paragraph"/>
    <w:basedOn w:val="Normln"/>
    <w:link w:val="OdstavecseseznamemChar"/>
    <w:uiPriority w:val="34"/>
    <w:qFormat/>
    <w:rsid w:val="005E18C0"/>
    <w:pPr>
      <w:spacing w:after="0" w:line="240" w:lineRule="auto"/>
      <w:ind w:left="720"/>
    </w:pPr>
    <w:rPr>
      <w:rFonts w:eastAsia="Calibri"/>
      <w:szCs w:val="22"/>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rsid w:val="00E779D3"/>
    <w:rPr>
      <w:rFonts w:ascii="Frutiger LT Com 45 Light" w:hAnsi="Frutiger LT Com 45 Light"/>
      <w:b/>
      <w:i/>
      <w:color w:val="000066"/>
      <w:sz w:val="24"/>
      <w:lang w:val="x-none" w:eastAsia="en-US"/>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
    <w:uiPriority w:val="99"/>
    <w:rsid w:val="00E779D3"/>
    <w:rPr>
      <w:rFonts w:ascii="Frutiger LT Com 45 Light" w:hAnsi="Frutiger LT Com 45 Light"/>
      <w:b/>
      <w:i/>
      <w:color w:val="000066"/>
      <w:sz w:val="24"/>
      <w:u w:val="single"/>
      <w:lang w:val="x-none" w:eastAsia="en-US"/>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link w:val="Nadpis5"/>
    <w:uiPriority w:val="99"/>
    <w:rsid w:val="00E779D3"/>
    <w:rPr>
      <w:rFonts w:ascii="Frutiger LT Com 45 Light" w:hAnsi="Frutiger LT Com 45 Light"/>
      <w:b/>
      <w:i/>
      <w:color w:val="000066"/>
      <w:sz w:val="24"/>
      <w:lang w:val="x-none" w:eastAsia="en-US"/>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link w:val="Nadpis6"/>
    <w:uiPriority w:val="99"/>
    <w:rsid w:val="00E779D3"/>
    <w:rPr>
      <w:rFonts w:ascii="Frutiger LT Com 45 Light" w:hAnsi="Frutiger LT Com 45 Light"/>
      <w:i/>
      <w:color w:val="000066"/>
      <w:sz w:val="24"/>
      <w:lang w:val="x-none"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link w:val="Nadpis7"/>
    <w:uiPriority w:val="99"/>
    <w:rsid w:val="00E779D3"/>
    <w:rPr>
      <w:rFonts w:ascii="Frutiger LT Com 45 Light" w:hAnsi="Frutiger LT Com 45 Light"/>
      <w:color w:val="000066"/>
      <w:lang w:val="x-none"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link w:val="Nadpis8"/>
    <w:uiPriority w:val="99"/>
    <w:rsid w:val="00E779D3"/>
    <w:rPr>
      <w:rFonts w:ascii="Frutiger LT Com 45 Light" w:hAnsi="Frutiger LT Com 45 Light"/>
      <w:i/>
      <w:color w:val="000066"/>
      <w:lang w:val="x-none"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link w:val="Nadpis9"/>
    <w:uiPriority w:val="99"/>
    <w:rsid w:val="00E779D3"/>
    <w:rPr>
      <w:rFonts w:ascii="Frutiger LT Com 45 Light" w:hAnsi="Frutiger LT Com 45 Light"/>
      <w:b/>
      <w:i/>
      <w:color w:val="000066"/>
      <w:sz w:val="18"/>
      <w:lang w:val="x-none" w:eastAsia="en-US"/>
    </w:rPr>
  </w:style>
  <w:style w:type="paragraph" w:styleId="Obsah1">
    <w:name w:val="toc 1"/>
    <w:basedOn w:val="Normln"/>
    <w:next w:val="Normln"/>
    <w:autoRedefine/>
    <w:uiPriority w:val="39"/>
    <w:rsid w:val="00E779D3"/>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E779D3"/>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E779D3"/>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E779D3"/>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E779D3"/>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E779D3"/>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E779D3"/>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E779D3"/>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E779D3"/>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E779D3"/>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E779D3"/>
    <w:pPr>
      <w:numPr>
        <w:numId w:val="1"/>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E779D3"/>
    <w:rPr>
      <w:kern w:val="24"/>
      <w:sz w:val="22"/>
      <w:szCs w:val="24"/>
      <w:lang w:val="x-none" w:eastAsia="x-none"/>
    </w:rPr>
  </w:style>
  <w:style w:type="paragraph" w:styleId="Seznamsodrkami2">
    <w:name w:val="List Bullet 2"/>
    <w:basedOn w:val="Normln"/>
    <w:rsid w:val="00E779D3"/>
    <w:pPr>
      <w:numPr>
        <w:ilvl w:val="1"/>
        <w:numId w:val="2"/>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E779D3"/>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E779D3"/>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E779D3"/>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B42F35"/>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E779D3"/>
    <w:pPr>
      <w:numPr>
        <w:numId w:val="3"/>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E779D3"/>
    <w:pPr>
      <w:numPr>
        <w:numId w:val="3"/>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E779D3"/>
    <w:pPr>
      <w:numPr>
        <w:numId w:val="3"/>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E779D3"/>
    <w:pPr>
      <w:numPr>
        <w:numId w:val="3"/>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E779D3"/>
    <w:pPr>
      <w:numPr>
        <w:numId w:val="3"/>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E779D3"/>
    <w:pPr>
      <w:numPr>
        <w:numId w:val="3"/>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E779D3"/>
    <w:pPr>
      <w:keepNext/>
      <w:numPr>
        <w:numId w:val="3"/>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E779D3"/>
    <w:pPr>
      <w:keepNext/>
      <w:numPr>
        <w:numId w:val="3"/>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E779D3"/>
    <w:pPr>
      <w:keepNext/>
      <w:numPr>
        <w:numId w:val="3"/>
      </w:numPr>
      <w:spacing w:line="240" w:lineRule="auto"/>
      <w:jc w:val="left"/>
    </w:pPr>
    <w:rPr>
      <w:rFonts w:ascii="Arial" w:hAnsi="Arial"/>
      <w:b w:val="0"/>
      <w:color w:val="auto"/>
      <w:szCs w:val="12"/>
      <w:lang w:val="en-US"/>
    </w:rPr>
  </w:style>
  <w:style w:type="paragraph" w:customStyle="1" w:styleId="Tabulka">
    <w:name w:val="Tabulka"/>
    <w:basedOn w:val="Normln"/>
    <w:rsid w:val="00E779D3"/>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E779D3"/>
    <w:pPr>
      <w:spacing w:before="180" w:after="72"/>
      <w:jc w:val="center"/>
    </w:pPr>
    <w:rPr>
      <w:b/>
    </w:rPr>
  </w:style>
  <w:style w:type="numbering" w:customStyle="1" w:styleId="odrka1">
    <w:name w:val="odrážka 1"/>
    <w:basedOn w:val="Bezseznamu"/>
    <w:rsid w:val="00E779D3"/>
    <w:pPr>
      <w:numPr>
        <w:numId w:val="4"/>
      </w:numPr>
    </w:pPr>
  </w:style>
  <w:style w:type="paragraph" w:customStyle="1" w:styleId="Char1CharCharCharCharCharCharChar1">
    <w:name w:val="Char1 Char Char Char Char Char Char Char1"/>
    <w:basedOn w:val="Normln"/>
    <w:semiHidden/>
    <w:rsid w:val="00E779D3"/>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E779D3"/>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E779D3"/>
    <w:pPr>
      <w:numPr>
        <w:numId w:val="5"/>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E779D3"/>
    <w:pPr>
      <w:numPr>
        <w:numId w:val="6"/>
      </w:numPr>
      <w:spacing w:before="60" w:after="40" w:line="240" w:lineRule="auto"/>
    </w:pPr>
    <w:rPr>
      <w:rFonts w:ascii="Arial" w:hAnsi="Arial"/>
      <w:color w:val="auto"/>
      <w:lang w:eastAsia="cs-CZ"/>
    </w:rPr>
  </w:style>
  <w:style w:type="paragraph" w:styleId="Seznam">
    <w:name w:val="List"/>
    <w:basedOn w:val="Normln"/>
    <w:uiPriority w:val="99"/>
    <w:rsid w:val="00E779D3"/>
    <w:pPr>
      <w:spacing w:line="300" w:lineRule="exact"/>
      <w:ind w:left="283" w:hanging="283"/>
      <w:jc w:val="both"/>
    </w:pPr>
    <w:rPr>
      <w:rFonts w:ascii="Frutiger LT Com 45 Light" w:hAnsi="Frutiger LT Com 45 Light"/>
      <w:color w:val="000066"/>
      <w:szCs w:val="20"/>
      <w:lang w:eastAsia="en-US"/>
    </w:rPr>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link w:val="Nadpis1"/>
    <w:rsid w:val="00E779D3"/>
    <w:rPr>
      <w:rFonts w:ascii="Arial" w:hAnsi="Arial"/>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rsid w:val="00E779D3"/>
    <w:rPr>
      <w:rFonts w:ascii="Arial" w:hAnsi="Arial"/>
      <w:b/>
      <w:bCs/>
      <w:i/>
      <w:iCs/>
      <w:sz w:val="28"/>
      <w:szCs w:val="28"/>
      <w:lang w:val="x-none" w:eastAsia="x-none"/>
    </w:rPr>
  </w:style>
  <w:style w:type="paragraph" w:customStyle="1" w:styleId="Normlnprotabulky">
    <w:name w:val="Normální pro tabulky"/>
    <w:basedOn w:val="Normln"/>
    <w:rsid w:val="00E779D3"/>
    <w:pPr>
      <w:spacing w:after="0" w:line="240" w:lineRule="auto"/>
    </w:pPr>
    <w:rPr>
      <w:rFonts w:ascii="Times New Roman" w:hAnsi="Times New Roman"/>
      <w:kern w:val="24"/>
    </w:rPr>
  </w:style>
  <w:style w:type="table" w:customStyle="1" w:styleId="Tabulkafubar">
    <w:name w:val="Tabulka fubar"/>
    <w:basedOn w:val="Normlntabulka"/>
    <w:rsid w:val="00E779D3"/>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E779D3"/>
    <w:rPr>
      <w:rFonts w:ascii="Times New Roman" w:eastAsia="Times New Roman" w:hAnsi="Times New Roman"/>
      <w:kern w:val="24"/>
      <w:sz w:val="24"/>
      <w:szCs w:val="24"/>
    </w:rPr>
  </w:style>
  <w:style w:type="paragraph" w:customStyle="1" w:styleId="Odrka10">
    <w:name w:val="Odrážka 1"/>
    <w:basedOn w:val="Normln"/>
    <w:uiPriority w:val="99"/>
    <w:rsid w:val="00E779D3"/>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E779D3"/>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E779D3"/>
    <w:pPr>
      <w:keepLines/>
      <w:spacing w:before="480" w:after="0" w:line="240" w:lineRule="auto"/>
      <w:outlineLvl w:val="9"/>
    </w:pPr>
    <w:rPr>
      <w:color w:val="365F91"/>
      <w:kern w:val="0"/>
      <w:sz w:val="28"/>
      <w:szCs w:val="28"/>
    </w:rPr>
  </w:style>
  <w:style w:type="character" w:customStyle="1" w:styleId="ZhlavChar">
    <w:name w:val="Záhlaví Char"/>
    <w:aliases w:val="En-tête 1.1 Char,ContentsHeader Char,hd Char"/>
    <w:link w:val="Zhlav"/>
    <w:rsid w:val="00E779D3"/>
    <w:rPr>
      <w:rFonts w:ascii="Garamond" w:hAnsi="Garamond"/>
      <w:b/>
      <w:sz w:val="16"/>
      <w:szCs w:val="24"/>
    </w:rPr>
  </w:style>
  <w:style w:type="character" w:customStyle="1" w:styleId="ZpatChar">
    <w:name w:val="Zápatí Char"/>
    <w:link w:val="Zpat"/>
    <w:uiPriority w:val="99"/>
    <w:rsid w:val="00E779D3"/>
    <w:rPr>
      <w:rFonts w:ascii="Garamond" w:hAnsi="Garamond"/>
      <w:color w:val="808080"/>
      <w:sz w:val="16"/>
      <w:szCs w:val="24"/>
    </w:rPr>
  </w:style>
  <w:style w:type="paragraph" w:styleId="slovanseznam">
    <w:name w:val="List Number"/>
    <w:basedOn w:val="Normln"/>
    <w:rsid w:val="00E779D3"/>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E779D3"/>
    <w:pPr>
      <w:spacing w:line="240" w:lineRule="auto"/>
    </w:pPr>
    <w:rPr>
      <w:sz w:val="44"/>
    </w:rPr>
  </w:style>
  <w:style w:type="paragraph" w:customStyle="1" w:styleId="code">
    <w:name w:val="code"/>
    <w:basedOn w:val="Normln"/>
    <w:rsid w:val="00E779D3"/>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E779D3"/>
    <w:pPr>
      <w:spacing w:line="240" w:lineRule="auto"/>
    </w:pPr>
    <w:rPr>
      <w:kern w:val="24"/>
      <w:sz w:val="40"/>
    </w:rPr>
  </w:style>
  <w:style w:type="paragraph" w:customStyle="1" w:styleId="Obrzek">
    <w:name w:val="Obrázek"/>
    <w:basedOn w:val="Normln"/>
    <w:next w:val="Normln"/>
    <w:uiPriority w:val="99"/>
    <w:rsid w:val="00E779D3"/>
    <w:pPr>
      <w:keepNext/>
      <w:spacing w:before="360" w:after="60" w:line="240" w:lineRule="auto"/>
      <w:jc w:val="center"/>
    </w:pPr>
    <w:rPr>
      <w:rFonts w:ascii="Times New Roman" w:hAnsi="Times New Roman"/>
      <w:kern w:val="24"/>
    </w:rPr>
  </w:style>
  <w:style w:type="paragraph" w:styleId="Seznam2">
    <w:name w:val="List 2"/>
    <w:basedOn w:val="Normln"/>
    <w:rsid w:val="00E779D3"/>
    <w:pPr>
      <w:spacing w:before="120" w:after="60" w:line="240" w:lineRule="auto"/>
      <w:ind w:left="680" w:hanging="340"/>
      <w:jc w:val="both"/>
    </w:pPr>
    <w:rPr>
      <w:rFonts w:ascii="Times New Roman" w:hAnsi="Times New Roman"/>
      <w:kern w:val="24"/>
    </w:rPr>
  </w:style>
  <w:style w:type="paragraph" w:styleId="Seznam3">
    <w:name w:val="List 3"/>
    <w:basedOn w:val="Normln"/>
    <w:rsid w:val="00E779D3"/>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E779D3"/>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E779D3"/>
    <w:pPr>
      <w:spacing w:before="120" w:after="60" w:line="240" w:lineRule="auto"/>
      <w:ind w:left="340"/>
      <w:jc w:val="both"/>
    </w:pPr>
    <w:rPr>
      <w:rFonts w:ascii="Times New Roman" w:hAnsi="Times New Roman"/>
      <w:kern w:val="24"/>
    </w:rPr>
  </w:style>
  <w:style w:type="paragraph" w:styleId="Pokraovnseznamu2">
    <w:name w:val="List Continue 2"/>
    <w:basedOn w:val="Normln"/>
    <w:rsid w:val="00E779D3"/>
    <w:pPr>
      <w:spacing w:before="120" w:after="60" w:line="240" w:lineRule="auto"/>
      <w:ind w:left="680"/>
      <w:jc w:val="both"/>
    </w:pPr>
    <w:rPr>
      <w:rFonts w:ascii="Times New Roman" w:hAnsi="Times New Roman"/>
      <w:kern w:val="24"/>
    </w:rPr>
  </w:style>
  <w:style w:type="paragraph" w:styleId="slovanseznam3">
    <w:name w:val="List Number 3"/>
    <w:basedOn w:val="Normln"/>
    <w:rsid w:val="00E779D3"/>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E779D3"/>
    <w:pPr>
      <w:spacing w:before="120" w:after="60" w:line="240" w:lineRule="auto"/>
      <w:ind w:left="1021"/>
      <w:jc w:val="both"/>
    </w:pPr>
    <w:rPr>
      <w:rFonts w:ascii="Times New Roman" w:hAnsi="Times New Roman"/>
      <w:kern w:val="24"/>
    </w:rPr>
  </w:style>
  <w:style w:type="paragraph" w:styleId="Seznamsodrkami3">
    <w:name w:val="List Bullet 3"/>
    <w:basedOn w:val="Normln"/>
    <w:rsid w:val="00E779D3"/>
    <w:pPr>
      <w:numPr>
        <w:ilvl w:val="2"/>
        <w:numId w:val="9"/>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E779D3"/>
    <w:pPr>
      <w:pageBreakBefore/>
    </w:pPr>
  </w:style>
  <w:style w:type="paragraph" w:customStyle="1" w:styleId="Nadpis1LF">
    <w:name w:val="Nadpis 1 LF"/>
    <w:basedOn w:val="Nadpis1"/>
    <w:next w:val="Normln"/>
    <w:rsid w:val="00E779D3"/>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E779D3"/>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1">
    <w:name w:val="Rozložení dokumentu Char1"/>
    <w:link w:val="Rozloendokumentu"/>
    <w:uiPriority w:val="99"/>
    <w:rsid w:val="00E779D3"/>
    <w:rPr>
      <w:rFonts w:ascii="Tahoma" w:hAnsi="Tahoma" w:cs="Tahoma"/>
      <w:kern w:val="24"/>
      <w:shd w:val="clear" w:color="auto" w:fill="000080"/>
    </w:rPr>
  </w:style>
  <w:style w:type="paragraph" w:customStyle="1" w:styleId="NeslovanNadpis3">
    <w:name w:val="Nečíslovaný Nadpis 3"/>
    <w:basedOn w:val="Nadpis3"/>
    <w:next w:val="Normln"/>
    <w:rsid w:val="00E779D3"/>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E779D3"/>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E779D3"/>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E779D3"/>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E779D3"/>
    <w:pPr>
      <w:spacing w:before="120" w:after="60" w:line="240" w:lineRule="auto"/>
      <w:jc w:val="center"/>
    </w:pPr>
    <w:rPr>
      <w:rFonts w:ascii="Arial" w:hAnsi="Arial" w:cs="Arial"/>
      <w:kern w:val="24"/>
      <w:sz w:val="56"/>
      <w:szCs w:val="56"/>
    </w:rPr>
  </w:style>
  <w:style w:type="paragraph" w:customStyle="1" w:styleId="JNadpis2">
    <w:name w:val="J Nadpis 2"/>
    <w:basedOn w:val="Normln"/>
    <w:rsid w:val="00E779D3"/>
    <w:pPr>
      <w:spacing w:before="120" w:after="60" w:line="240" w:lineRule="auto"/>
      <w:jc w:val="both"/>
    </w:pPr>
    <w:rPr>
      <w:rFonts w:ascii="Times New Roman" w:hAnsi="Times New Roman"/>
      <w:kern w:val="24"/>
    </w:rPr>
  </w:style>
  <w:style w:type="paragraph" w:customStyle="1" w:styleId="JNadpis3">
    <w:name w:val="J Nadpis 3"/>
    <w:basedOn w:val="Normln"/>
    <w:rsid w:val="00E779D3"/>
    <w:pPr>
      <w:spacing w:before="120" w:after="60" w:line="240" w:lineRule="auto"/>
      <w:jc w:val="both"/>
    </w:pPr>
    <w:rPr>
      <w:rFonts w:ascii="Times New Roman" w:hAnsi="Times New Roman"/>
      <w:kern w:val="24"/>
    </w:rPr>
  </w:style>
  <w:style w:type="paragraph" w:customStyle="1" w:styleId="JNadpis4">
    <w:name w:val="J Nadpis 4"/>
    <w:basedOn w:val="Normln"/>
    <w:rsid w:val="00E779D3"/>
    <w:pPr>
      <w:spacing w:before="120" w:after="60" w:line="240" w:lineRule="auto"/>
      <w:jc w:val="both"/>
    </w:pPr>
    <w:rPr>
      <w:rFonts w:ascii="Times New Roman" w:hAnsi="Times New Roman"/>
      <w:kern w:val="24"/>
    </w:rPr>
  </w:style>
  <w:style w:type="paragraph" w:styleId="Seznamsodrkami4">
    <w:name w:val="List Bullet 4"/>
    <w:basedOn w:val="Normln"/>
    <w:rsid w:val="00E779D3"/>
    <w:pPr>
      <w:numPr>
        <w:numId w:val="7"/>
      </w:numPr>
      <w:spacing w:before="120" w:after="60" w:line="240" w:lineRule="auto"/>
      <w:jc w:val="both"/>
    </w:pPr>
    <w:rPr>
      <w:rFonts w:ascii="Times New Roman" w:hAnsi="Times New Roman"/>
      <w:kern w:val="24"/>
    </w:rPr>
  </w:style>
  <w:style w:type="paragraph" w:styleId="Seznamsodrkami5">
    <w:name w:val="List Bullet 5"/>
    <w:basedOn w:val="Normln"/>
    <w:rsid w:val="00E779D3"/>
    <w:pPr>
      <w:numPr>
        <w:numId w:val="8"/>
      </w:numPr>
      <w:spacing w:before="120" w:after="60" w:line="240" w:lineRule="auto"/>
      <w:jc w:val="both"/>
    </w:pPr>
    <w:rPr>
      <w:rFonts w:ascii="Times New Roman" w:hAnsi="Times New Roman"/>
      <w:kern w:val="24"/>
    </w:rPr>
  </w:style>
  <w:style w:type="paragraph" w:styleId="Podtitul">
    <w:name w:val="Subtitle"/>
    <w:basedOn w:val="Normln"/>
    <w:link w:val="PodtitulChar"/>
    <w:uiPriority w:val="99"/>
    <w:qFormat/>
    <w:rsid w:val="00E779D3"/>
    <w:pPr>
      <w:spacing w:before="120" w:after="60" w:line="240" w:lineRule="auto"/>
      <w:jc w:val="center"/>
      <w:outlineLvl w:val="1"/>
    </w:pPr>
    <w:rPr>
      <w:rFonts w:ascii="Arial" w:hAnsi="Arial"/>
      <w:kern w:val="24"/>
      <w:sz w:val="24"/>
      <w:lang w:val="x-none" w:eastAsia="x-none"/>
    </w:rPr>
  </w:style>
  <w:style w:type="character" w:customStyle="1" w:styleId="PodtitulChar">
    <w:name w:val="Podtitul Char"/>
    <w:link w:val="Podtitul"/>
    <w:uiPriority w:val="99"/>
    <w:rsid w:val="00E779D3"/>
    <w:rPr>
      <w:rFonts w:ascii="Arial" w:hAnsi="Arial" w:cs="Arial"/>
      <w:kern w:val="24"/>
      <w:sz w:val="24"/>
      <w:szCs w:val="24"/>
    </w:rPr>
  </w:style>
  <w:style w:type="paragraph" w:customStyle="1" w:styleId="Stylslovanseznam2">
    <w:name w:val="Styl Číslovaný seznam 2 +"/>
    <w:basedOn w:val="slovanseznam2"/>
    <w:rsid w:val="00E779D3"/>
    <w:pPr>
      <w:contextualSpacing/>
    </w:pPr>
    <w:rPr>
      <w:kern w:val="0"/>
    </w:rPr>
  </w:style>
  <w:style w:type="character" w:styleId="Zdraznnintenzivn">
    <w:name w:val="Intense Emphasis"/>
    <w:qFormat/>
    <w:rsid w:val="00E779D3"/>
    <w:rPr>
      <w:b/>
      <w:bCs/>
      <w:i/>
      <w:iCs/>
      <w:color w:val="4F81BD"/>
    </w:rPr>
  </w:style>
  <w:style w:type="paragraph" w:customStyle="1" w:styleId="Odrazky1">
    <w:name w:val="Odrazky1"/>
    <w:basedOn w:val="Normln"/>
    <w:rsid w:val="00E779D3"/>
    <w:pPr>
      <w:numPr>
        <w:numId w:val="10"/>
      </w:numPr>
      <w:spacing w:before="60" w:after="0" w:line="240" w:lineRule="auto"/>
      <w:jc w:val="both"/>
    </w:pPr>
    <w:rPr>
      <w:rFonts w:ascii="Arial" w:hAnsi="Arial"/>
      <w:szCs w:val="20"/>
    </w:rPr>
  </w:style>
  <w:style w:type="paragraph" w:styleId="Zkladntext2">
    <w:name w:val="Body Text 2"/>
    <w:basedOn w:val="Normln"/>
    <w:link w:val="Zkladntext2Char"/>
    <w:rsid w:val="00E779D3"/>
    <w:pPr>
      <w:spacing w:after="0" w:line="240" w:lineRule="auto"/>
      <w:jc w:val="both"/>
    </w:pPr>
    <w:rPr>
      <w:rFonts w:ascii="Times New Roman" w:hAnsi="Times New Roman"/>
      <w:sz w:val="24"/>
      <w:lang w:val="x-none" w:eastAsia="x-none"/>
    </w:rPr>
  </w:style>
  <w:style w:type="character" w:customStyle="1" w:styleId="Zkladntext2Char">
    <w:name w:val="Základní text 2 Char"/>
    <w:link w:val="Zkladntext2"/>
    <w:rsid w:val="00E779D3"/>
    <w:rPr>
      <w:sz w:val="24"/>
      <w:szCs w:val="24"/>
    </w:rPr>
  </w:style>
  <w:style w:type="character" w:customStyle="1" w:styleId="SeznamsodrkamiCharChar">
    <w:name w:val="Seznam s odrážkami Char Char"/>
    <w:rsid w:val="00E779D3"/>
    <w:rPr>
      <w:kern w:val="24"/>
      <w:sz w:val="24"/>
      <w:szCs w:val="24"/>
      <w:lang w:val="cs-CZ" w:eastAsia="cs-CZ" w:bidi="ar-SA"/>
    </w:rPr>
  </w:style>
  <w:style w:type="paragraph" w:styleId="Revize">
    <w:name w:val="Revision"/>
    <w:hidden/>
    <w:uiPriority w:val="71"/>
    <w:rsid w:val="00E779D3"/>
    <w:rPr>
      <w:kern w:val="24"/>
      <w:sz w:val="24"/>
      <w:szCs w:val="24"/>
    </w:rPr>
  </w:style>
  <w:style w:type="paragraph" w:customStyle="1" w:styleId="xl66">
    <w:name w:val="xl66"/>
    <w:basedOn w:val="Normln"/>
    <w:rsid w:val="00E779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E779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E779D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E779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E77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E77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E779D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character" w:customStyle="1" w:styleId="PedmtkomenteChar">
    <w:name w:val="Předmět komentáře Char"/>
    <w:link w:val="Pedmtkomente"/>
    <w:uiPriority w:val="99"/>
    <w:rsid w:val="00E779D3"/>
    <w:rPr>
      <w:rFonts w:ascii="Garamond" w:hAnsi="Garamond"/>
      <w:b/>
      <w:bCs/>
      <w:lang w:val="cs-CZ" w:eastAsia="cs-CZ" w:bidi="ar-SA"/>
    </w:rPr>
  </w:style>
  <w:style w:type="character" w:customStyle="1" w:styleId="TextbublinyChar">
    <w:name w:val="Text bubliny Char"/>
    <w:link w:val="Textbubliny"/>
    <w:uiPriority w:val="99"/>
    <w:semiHidden/>
    <w:rsid w:val="00E779D3"/>
    <w:rPr>
      <w:rFonts w:ascii="Tahoma" w:hAnsi="Tahoma" w:cs="Tahoma"/>
      <w:sz w:val="16"/>
      <w:szCs w:val="16"/>
    </w:rPr>
  </w:style>
  <w:style w:type="paragraph" w:customStyle="1" w:styleId="Obsah">
    <w:name w:val="Obsah"/>
    <w:basedOn w:val="Normln"/>
    <w:rsid w:val="00E779D3"/>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E779D3"/>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E779D3"/>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E779D3"/>
    <w:rPr>
      <w:rFonts w:ascii="Arial" w:hAnsi="Arial"/>
      <w:b/>
      <w:color w:val="000080"/>
      <w:sz w:val="24"/>
      <w:lang w:eastAsia="en-US"/>
    </w:rPr>
  </w:style>
  <w:style w:type="paragraph" w:customStyle="1" w:styleId="Odrka4">
    <w:name w:val="Odrážka 4"/>
    <w:basedOn w:val="Normln"/>
    <w:rsid w:val="00E779D3"/>
    <w:pPr>
      <w:numPr>
        <w:numId w:val="11"/>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E779D3"/>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E779D3"/>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E779D3"/>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E779D3"/>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E779D3"/>
    <w:pPr>
      <w:jc w:val="center"/>
    </w:pPr>
    <w:rPr>
      <w:b/>
      <w:bCs/>
      <w:i/>
      <w:iCs/>
    </w:rPr>
  </w:style>
  <w:style w:type="character" w:customStyle="1" w:styleId="b1">
    <w:name w:val="b1"/>
    <w:rsid w:val="00E779D3"/>
    <w:rPr>
      <w:rFonts w:ascii="Courier New" w:hAnsi="Courier New" w:cs="Courier New" w:hint="default"/>
      <w:b/>
      <w:bCs/>
      <w:strike w:val="0"/>
      <w:dstrike w:val="0"/>
      <w:color w:val="FF0000"/>
      <w:u w:val="none"/>
      <w:effect w:val="none"/>
    </w:rPr>
  </w:style>
  <w:style w:type="character" w:customStyle="1" w:styleId="m1">
    <w:name w:val="m1"/>
    <w:rsid w:val="00E779D3"/>
    <w:rPr>
      <w:color w:val="0000FF"/>
    </w:rPr>
  </w:style>
  <w:style w:type="character" w:customStyle="1" w:styleId="pi1">
    <w:name w:val="pi1"/>
    <w:rsid w:val="00E779D3"/>
    <w:rPr>
      <w:color w:val="0000FF"/>
    </w:rPr>
  </w:style>
  <w:style w:type="character" w:customStyle="1" w:styleId="t1">
    <w:name w:val="t1"/>
    <w:rsid w:val="00E779D3"/>
    <w:rPr>
      <w:color w:val="990000"/>
    </w:rPr>
  </w:style>
  <w:style w:type="paragraph" w:customStyle="1" w:styleId="RLP1">
    <w:name w:val="RL PČ 1"/>
    <w:basedOn w:val="Normln"/>
    <w:qFormat/>
    <w:rsid w:val="007A3E92"/>
    <w:pPr>
      <w:keepNext/>
      <w:numPr>
        <w:numId w:val="31"/>
      </w:numPr>
      <w:spacing w:line="240" w:lineRule="auto"/>
    </w:pPr>
    <w:rPr>
      <w:b/>
      <w:sz w:val="28"/>
    </w:rPr>
  </w:style>
  <w:style w:type="paragraph" w:styleId="Normlnweb">
    <w:name w:val="Normal (Web)"/>
    <w:basedOn w:val="Normln"/>
    <w:uiPriority w:val="99"/>
    <w:rsid w:val="00E779D3"/>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E779D3"/>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E779D3"/>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E779D3"/>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E779D3"/>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E779D3"/>
    <w:pPr>
      <w:spacing w:before="120" w:after="60" w:line="240" w:lineRule="auto"/>
      <w:jc w:val="both"/>
    </w:pPr>
    <w:rPr>
      <w:kern w:val="24"/>
      <w:sz w:val="24"/>
      <w:lang w:val="x-none" w:eastAsia="x-none"/>
    </w:rPr>
  </w:style>
  <w:style w:type="paragraph" w:customStyle="1" w:styleId="SAPtextodr">
    <w:name w:val="SAP_text_odr"/>
    <w:basedOn w:val="SAPtext"/>
    <w:rsid w:val="00E779D3"/>
    <w:pPr>
      <w:numPr>
        <w:numId w:val="12"/>
      </w:numPr>
      <w:tabs>
        <w:tab w:val="clear" w:pos="720"/>
        <w:tab w:val="num" w:pos="420"/>
      </w:tabs>
      <w:ind w:left="420" w:hanging="420"/>
    </w:pPr>
  </w:style>
  <w:style w:type="paragraph" w:customStyle="1" w:styleId="SAPtextcisl">
    <w:name w:val="SAP_text_cisl"/>
    <w:basedOn w:val="SAPtext"/>
    <w:rsid w:val="00E779D3"/>
    <w:pPr>
      <w:numPr>
        <w:numId w:val="13"/>
      </w:numPr>
      <w:tabs>
        <w:tab w:val="clear" w:pos="900"/>
        <w:tab w:val="num" w:pos="360"/>
        <w:tab w:val="num" w:pos="420"/>
      </w:tabs>
      <w:ind w:left="0" w:firstLine="0"/>
    </w:pPr>
  </w:style>
  <w:style w:type="paragraph" w:customStyle="1" w:styleId="SAPtextabc">
    <w:name w:val="SAP_text_abc"/>
    <w:basedOn w:val="SAPtext"/>
    <w:rsid w:val="00E779D3"/>
    <w:pPr>
      <w:numPr>
        <w:ilvl w:val="1"/>
        <w:numId w:val="13"/>
      </w:numPr>
      <w:tabs>
        <w:tab w:val="clear" w:pos="1440"/>
        <w:tab w:val="num" w:pos="567"/>
      </w:tabs>
      <w:ind w:left="1361" w:hanging="1361"/>
    </w:pPr>
  </w:style>
  <w:style w:type="paragraph" w:customStyle="1" w:styleId="SAPtextodr2">
    <w:name w:val="SAP_text_odr2"/>
    <w:basedOn w:val="SAPtextodr"/>
    <w:rsid w:val="00E779D3"/>
    <w:pPr>
      <w:numPr>
        <w:ilvl w:val="1"/>
      </w:numPr>
      <w:tabs>
        <w:tab w:val="clear" w:pos="1440"/>
        <w:tab w:val="num" w:pos="1474"/>
      </w:tabs>
      <w:ind w:left="1474" w:hanging="737"/>
    </w:pPr>
  </w:style>
  <w:style w:type="character" w:customStyle="1" w:styleId="SAPtextChar">
    <w:name w:val="SAP_text Char"/>
    <w:link w:val="SAPtext"/>
    <w:rsid w:val="00E779D3"/>
    <w:rPr>
      <w:rFonts w:ascii="Calibri" w:hAnsi="Calibri"/>
      <w:kern w:val="24"/>
      <w:sz w:val="24"/>
      <w:szCs w:val="24"/>
    </w:rPr>
  </w:style>
  <w:style w:type="paragraph" w:customStyle="1" w:styleId="SAPdokument">
    <w:name w:val="SAP_dokument"/>
    <w:basedOn w:val="Normln"/>
    <w:rsid w:val="00E779D3"/>
    <w:pPr>
      <w:spacing w:before="120" w:after="60" w:line="360" w:lineRule="auto"/>
      <w:jc w:val="center"/>
    </w:pPr>
    <w:rPr>
      <w:b/>
      <w:kern w:val="24"/>
      <w:sz w:val="52"/>
      <w:szCs w:val="52"/>
    </w:rPr>
  </w:style>
  <w:style w:type="paragraph" w:customStyle="1" w:styleId="SAPobsah">
    <w:name w:val="SAP_obsah"/>
    <w:basedOn w:val="Normln"/>
    <w:rsid w:val="00E779D3"/>
    <w:pPr>
      <w:spacing w:before="120" w:after="60" w:line="240" w:lineRule="auto"/>
      <w:jc w:val="both"/>
    </w:pPr>
    <w:rPr>
      <w:b/>
      <w:kern w:val="24"/>
      <w:u w:val="single"/>
    </w:rPr>
  </w:style>
  <w:style w:type="paragraph" w:customStyle="1" w:styleId="Odstavec">
    <w:name w:val="Odstavec"/>
    <w:basedOn w:val="Normln"/>
    <w:link w:val="OdstavecChar"/>
    <w:rsid w:val="00E779D3"/>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E779D3"/>
    <w:pPr>
      <w:suppressAutoHyphens/>
      <w:spacing w:line="240" w:lineRule="auto"/>
    </w:pPr>
    <w:rPr>
      <w:rFonts w:ascii="Times New Roman" w:hAnsi="Times New Roman"/>
      <w:sz w:val="16"/>
      <w:szCs w:val="16"/>
      <w:lang w:val="x-none" w:eastAsia="ar-SA"/>
    </w:rPr>
  </w:style>
  <w:style w:type="character" w:customStyle="1" w:styleId="Zkladntext3Char">
    <w:name w:val="Základní text 3 Char"/>
    <w:link w:val="Zkladntext3"/>
    <w:rsid w:val="00E779D3"/>
    <w:rPr>
      <w:sz w:val="16"/>
      <w:szCs w:val="16"/>
      <w:lang w:eastAsia="ar-SA"/>
    </w:rPr>
  </w:style>
  <w:style w:type="character" w:customStyle="1" w:styleId="OdstavecChar">
    <w:name w:val="Odstavec Char"/>
    <w:link w:val="Odstavec"/>
    <w:rsid w:val="00E779D3"/>
    <w:rPr>
      <w:sz w:val="24"/>
      <w:szCs w:val="24"/>
      <w:lang w:eastAsia="ar-SA"/>
    </w:rPr>
  </w:style>
  <w:style w:type="paragraph" w:customStyle="1" w:styleId="CharChar3Char">
    <w:name w:val="Char Char3 Char"/>
    <w:basedOn w:val="Normln"/>
    <w:rsid w:val="00E779D3"/>
    <w:pPr>
      <w:spacing w:after="160" w:line="240" w:lineRule="exact"/>
    </w:pPr>
    <w:rPr>
      <w:rFonts w:ascii="Times New Roman Bold" w:hAnsi="Times New Roman Bold"/>
      <w:szCs w:val="26"/>
      <w:lang w:val="sk-SK" w:eastAsia="en-US"/>
    </w:rPr>
  </w:style>
  <w:style w:type="character" w:styleId="Siln">
    <w:name w:val="Strong"/>
    <w:uiPriority w:val="22"/>
    <w:qFormat/>
    <w:rsid w:val="00E779D3"/>
    <w:rPr>
      <w:b/>
      <w:bCs/>
    </w:rPr>
  </w:style>
  <w:style w:type="paragraph" w:customStyle="1" w:styleId="RLlnek">
    <w:name w:val="RL Článek"/>
    <w:basedOn w:val="Normln"/>
    <w:uiPriority w:val="99"/>
    <w:rsid w:val="00C429B8"/>
    <w:pPr>
      <w:keepNext/>
      <w:numPr>
        <w:numId w:val="14"/>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C429B8"/>
    <w:pPr>
      <w:numPr>
        <w:ilvl w:val="1"/>
        <w:numId w:val="14"/>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ED3C3A"/>
    <w:pPr>
      <w:jc w:val="center"/>
    </w:pPr>
    <w:rPr>
      <w:b/>
      <w:snapToGrid w:val="0"/>
      <w:szCs w:val="22"/>
      <w:lang w:val="x-none" w:eastAsia="x-none"/>
    </w:rPr>
  </w:style>
  <w:style w:type="character" w:customStyle="1" w:styleId="doplnuchazeChar">
    <w:name w:val="doplní uchazeč Char"/>
    <w:link w:val="doplnuchaze"/>
    <w:rsid w:val="00ED3C3A"/>
    <w:rPr>
      <w:rFonts w:ascii="Calibri" w:hAnsi="Calibri"/>
      <w:b/>
      <w:snapToGrid w:val="0"/>
      <w:sz w:val="22"/>
      <w:szCs w:val="22"/>
    </w:rPr>
  </w:style>
  <w:style w:type="paragraph" w:customStyle="1" w:styleId="doplnzadavatel">
    <w:name w:val="doplní zadavatel"/>
    <w:basedOn w:val="doplnuchaze"/>
    <w:qFormat/>
    <w:rsid w:val="00ED3C3A"/>
    <w:rPr>
      <w:lang w:eastAsia="en-US"/>
    </w:rPr>
  </w:style>
  <w:style w:type="paragraph" w:customStyle="1" w:styleId="StyldoplnuchazeBlVechnavelk">
    <w:name w:val="Styl doplní uchazeč + Bílá Všechna velká"/>
    <w:basedOn w:val="doplnuchaze"/>
    <w:rsid w:val="000E0118"/>
    <w:rPr>
      <w:bCs/>
      <w:color w:val="FFFFFF"/>
    </w:rPr>
  </w:style>
  <w:style w:type="paragraph" w:styleId="Zkladntextodsazen2">
    <w:name w:val="Body Text Indent 2"/>
    <w:basedOn w:val="Normln"/>
    <w:link w:val="Zkladntextodsazen2Char"/>
    <w:rsid w:val="00C8134C"/>
    <w:pPr>
      <w:spacing w:line="480" w:lineRule="auto"/>
      <w:ind w:left="283"/>
    </w:pPr>
    <w:rPr>
      <w:rFonts w:ascii="Times New Roman" w:hAnsi="Times New Roman"/>
      <w:sz w:val="24"/>
      <w:lang w:val="x-none" w:eastAsia="x-none"/>
    </w:rPr>
  </w:style>
  <w:style w:type="character" w:customStyle="1" w:styleId="Zkladntextodsazen2Char">
    <w:name w:val="Základní text odsazený 2 Char"/>
    <w:link w:val="Zkladntextodsazen2"/>
    <w:rsid w:val="00C8134C"/>
    <w:rPr>
      <w:sz w:val="24"/>
      <w:szCs w:val="24"/>
    </w:rPr>
  </w:style>
  <w:style w:type="paragraph" w:customStyle="1" w:styleId="Styl2">
    <w:name w:val="Styl2"/>
    <w:basedOn w:val="Nadpis1"/>
    <w:autoRedefine/>
    <w:qFormat/>
    <w:rsid w:val="00C8134C"/>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C8134C"/>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C8134C"/>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C8134C"/>
    <w:pPr>
      <w:numPr>
        <w:ilvl w:val="6"/>
        <w:numId w:val="15"/>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C8134C"/>
    <w:pPr>
      <w:numPr>
        <w:ilvl w:val="8"/>
        <w:numId w:val="15"/>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C8134C"/>
    <w:pPr>
      <w:numPr>
        <w:ilvl w:val="7"/>
        <w:numId w:val="15"/>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C8134C"/>
    <w:pPr>
      <w:spacing w:before="280" w:after="280" w:line="240" w:lineRule="auto"/>
    </w:pPr>
    <w:rPr>
      <w:rFonts w:ascii="Times New Roman" w:hAnsi="Times New Roman"/>
      <w:sz w:val="20"/>
      <w:lang w:eastAsia="ar-SA"/>
    </w:rPr>
  </w:style>
  <w:style w:type="character" w:customStyle="1" w:styleId="CharChar">
    <w:name w:val="Char Char"/>
    <w:rsid w:val="00C8134C"/>
    <w:rPr>
      <w:rFonts w:ascii="Arial" w:hAnsi="Arial" w:cs="Arial" w:hint="default"/>
      <w:b/>
      <w:bCs/>
      <w:kern w:val="32"/>
      <w:sz w:val="32"/>
      <w:szCs w:val="32"/>
      <w:lang w:val="cs-CZ" w:eastAsia="cs-CZ" w:bidi="ar-SA"/>
    </w:rPr>
  </w:style>
  <w:style w:type="paragraph" w:customStyle="1" w:styleId="Textkolonky">
    <w:name w:val="Text kolonky"/>
    <w:basedOn w:val="Normln"/>
    <w:rsid w:val="00C8134C"/>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C8134C"/>
    <w:pPr>
      <w:spacing w:before="40" w:after="80" w:line="240" w:lineRule="exact"/>
      <w:jc w:val="both"/>
    </w:pPr>
    <w:rPr>
      <w:rFonts w:ascii="Verdana" w:hAnsi="Verdana"/>
      <w:sz w:val="16"/>
      <w:szCs w:val="16"/>
    </w:rPr>
  </w:style>
  <w:style w:type="character" w:customStyle="1" w:styleId="BodySingleChar1">
    <w:name w:val="Body Single Char1"/>
    <w:link w:val="BodySingle"/>
    <w:rsid w:val="00C8134C"/>
    <w:rPr>
      <w:rFonts w:ascii="Verdana" w:hAnsi="Verdana"/>
      <w:sz w:val="16"/>
      <w:szCs w:val="16"/>
    </w:rPr>
  </w:style>
  <w:style w:type="paragraph" w:styleId="Zkladntextodsazen3">
    <w:name w:val="Body Text Indent 3"/>
    <w:basedOn w:val="Normln"/>
    <w:link w:val="Zkladntextodsazen3Char"/>
    <w:rsid w:val="00C8134C"/>
    <w:pPr>
      <w:spacing w:line="240" w:lineRule="auto"/>
      <w:ind w:left="283"/>
    </w:pPr>
    <w:rPr>
      <w:rFonts w:ascii="Times New Roman" w:hAnsi="Times New Roman"/>
      <w:sz w:val="16"/>
      <w:szCs w:val="16"/>
      <w:lang w:val="x-none" w:eastAsia="x-none"/>
    </w:rPr>
  </w:style>
  <w:style w:type="character" w:customStyle="1" w:styleId="Zkladntextodsazen3Char">
    <w:name w:val="Základní text odsazený 3 Char"/>
    <w:link w:val="Zkladntextodsazen3"/>
    <w:rsid w:val="00C8134C"/>
    <w:rPr>
      <w:sz w:val="16"/>
      <w:szCs w:val="16"/>
    </w:rPr>
  </w:style>
  <w:style w:type="character" w:styleId="Zvraznn0">
    <w:name w:val="Emphasis"/>
    <w:uiPriority w:val="20"/>
    <w:qFormat/>
    <w:rsid w:val="00C8134C"/>
    <w:rPr>
      <w:i/>
      <w:iCs/>
    </w:rPr>
  </w:style>
  <w:style w:type="character" w:customStyle="1" w:styleId="CharChar1">
    <w:name w:val="Char Char1"/>
    <w:rsid w:val="00C8134C"/>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C8134C"/>
    <w:pPr>
      <w:numPr>
        <w:numId w:val="16"/>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C8134C"/>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C8134C"/>
    <w:pPr>
      <w:numPr>
        <w:numId w:val="17"/>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C8134C"/>
    <w:pPr>
      <w:numPr>
        <w:numId w:val="18"/>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C8134C"/>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C8134C"/>
    <w:pPr>
      <w:tabs>
        <w:tab w:val="clear" w:pos="1474"/>
      </w:tabs>
      <w:ind w:left="0" w:firstLine="0"/>
    </w:pPr>
  </w:style>
  <w:style w:type="paragraph" w:customStyle="1" w:styleId="1">
    <w:name w:val="1"/>
    <w:basedOn w:val="Normln"/>
    <w:next w:val="Rozloendokumentu"/>
    <w:link w:val="RozloendokumentuChar"/>
    <w:rsid w:val="00C8134C"/>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link w:val="1"/>
    <w:rsid w:val="00C8134C"/>
    <w:rPr>
      <w:rFonts w:ascii="Tahoma" w:hAnsi="Tahoma" w:cs="Tahoma"/>
      <w:kern w:val="24"/>
      <w:shd w:val="clear" w:color="auto" w:fill="000080"/>
    </w:rPr>
  </w:style>
  <w:style w:type="paragraph" w:customStyle="1" w:styleId="Styl1">
    <w:name w:val="Styl1"/>
    <w:basedOn w:val="Nadpis1"/>
    <w:qFormat/>
    <w:rsid w:val="00C8134C"/>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C8134C"/>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C8134C"/>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C8134C"/>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C8134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C8134C"/>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C8134C"/>
    <w:pPr>
      <w:pBdr>
        <w:bottom w:val="single" w:sz="8" w:space="1" w:color="auto"/>
      </w:pBdr>
    </w:pPr>
    <w:rPr>
      <w:rFonts w:ascii="Garamond" w:hAnsi="Garamond"/>
      <w:color w:val="auto"/>
      <w:szCs w:val="24"/>
    </w:rPr>
  </w:style>
  <w:style w:type="paragraph" w:customStyle="1" w:styleId="Styl10">
    <w:name w:val="Styl10"/>
    <w:basedOn w:val="Nadpis2"/>
    <w:qFormat/>
    <w:rsid w:val="00C8134C"/>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C8134C"/>
    <w:pPr>
      <w:pBdr>
        <w:bottom w:val="single" w:sz="8" w:space="1" w:color="auto"/>
      </w:pBdr>
    </w:pPr>
    <w:rPr>
      <w:rFonts w:ascii="Garamond" w:hAnsi="Garamond"/>
      <w:color w:val="auto"/>
    </w:rPr>
  </w:style>
  <w:style w:type="paragraph" w:customStyle="1" w:styleId="Styl12">
    <w:name w:val="Styl12"/>
    <w:basedOn w:val="Nadpis2"/>
    <w:qFormat/>
    <w:rsid w:val="00C8134C"/>
    <w:pPr>
      <w:pageBreakBefore/>
      <w:numPr>
        <w:numId w:val="20"/>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C8134C"/>
    <w:pPr>
      <w:pBdr>
        <w:bottom w:val="single" w:sz="8" w:space="1" w:color="auto"/>
      </w:pBdr>
    </w:pPr>
    <w:rPr>
      <w:rFonts w:ascii="Garamond" w:hAnsi="Garamond"/>
      <w:color w:val="auto"/>
    </w:rPr>
  </w:style>
  <w:style w:type="paragraph" w:customStyle="1" w:styleId="Styl14">
    <w:name w:val="Styl14"/>
    <w:basedOn w:val="Nadpis3"/>
    <w:qFormat/>
    <w:rsid w:val="00C8134C"/>
    <w:pPr>
      <w:numPr>
        <w:numId w:val="20"/>
      </w:numPr>
      <w:pBdr>
        <w:bottom w:val="single" w:sz="8" w:space="1" w:color="auto"/>
      </w:pBdr>
    </w:pPr>
    <w:rPr>
      <w:rFonts w:ascii="Garamond" w:hAnsi="Garamond"/>
      <w:color w:val="auto"/>
    </w:rPr>
  </w:style>
  <w:style w:type="paragraph" w:customStyle="1" w:styleId="Styl15">
    <w:name w:val="Styl15"/>
    <w:basedOn w:val="Normln"/>
    <w:qFormat/>
    <w:rsid w:val="00C8134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C8134C"/>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C8134C"/>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C8134C"/>
    <w:pPr>
      <w:numPr>
        <w:numId w:val="19"/>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C8134C"/>
    <w:pPr>
      <w:spacing w:after="160" w:line="240" w:lineRule="exact"/>
    </w:pPr>
    <w:rPr>
      <w:rFonts w:ascii="Arial" w:hAnsi="Arial"/>
      <w:szCs w:val="22"/>
      <w:lang w:val="en-US" w:eastAsia="en-US"/>
    </w:rPr>
  </w:style>
  <w:style w:type="character" w:customStyle="1" w:styleId="Tun">
    <w:name w:val="Tučné"/>
    <w:uiPriority w:val="99"/>
    <w:rsid w:val="0004560F"/>
    <w:rPr>
      <w:b/>
    </w:rPr>
  </w:style>
  <w:style w:type="paragraph" w:customStyle="1" w:styleId="Normlntext">
    <w:name w:val="Normální text"/>
    <w:basedOn w:val="Normln"/>
    <w:link w:val="NormlntextChar1"/>
    <w:uiPriority w:val="99"/>
    <w:rsid w:val="0004560F"/>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04560F"/>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04560F"/>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04560F"/>
    <w:pPr>
      <w:ind w:left="1418"/>
    </w:pPr>
  </w:style>
  <w:style w:type="paragraph" w:customStyle="1" w:styleId="Pata">
    <w:name w:val="Pata"/>
    <w:basedOn w:val="Normln"/>
    <w:uiPriority w:val="99"/>
    <w:rsid w:val="0004560F"/>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04560F"/>
    <w:rPr>
      <w:b/>
      <w:bCs/>
      <w:sz w:val="34"/>
      <w:szCs w:val="34"/>
    </w:rPr>
  </w:style>
  <w:style w:type="paragraph" w:customStyle="1" w:styleId="BDONzevdokumentu">
    <w:name w:val="BDO Název dokumentu"/>
    <w:basedOn w:val="BDOVerze"/>
    <w:uiPriority w:val="99"/>
    <w:rsid w:val="0004560F"/>
    <w:pPr>
      <w:framePr w:wrap="auto" w:vAnchor="text" w:hAnchor="text" w:y="1"/>
      <w:suppressAutoHyphens/>
    </w:pPr>
    <w:rPr>
      <w:sz w:val="36"/>
      <w:szCs w:val="36"/>
    </w:rPr>
  </w:style>
  <w:style w:type="paragraph" w:customStyle="1" w:styleId="Upozornn">
    <w:name w:val="Upozornění"/>
    <w:basedOn w:val="Normln"/>
    <w:uiPriority w:val="99"/>
    <w:rsid w:val="0004560F"/>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04560F"/>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04560F"/>
    <w:pPr>
      <w:keepLines/>
      <w:spacing w:before="40" w:after="40"/>
    </w:pPr>
    <w:rPr>
      <w:b/>
      <w:bCs/>
    </w:rPr>
  </w:style>
  <w:style w:type="paragraph" w:customStyle="1" w:styleId="Tabulkavpravo">
    <w:name w:val="Tabulka vpravo"/>
    <w:basedOn w:val="Tabulkavlevo"/>
    <w:uiPriority w:val="99"/>
    <w:rsid w:val="0004560F"/>
    <w:pPr>
      <w:tabs>
        <w:tab w:val="right" w:pos="9639"/>
      </w:tabs>
      <w:jc w:val="right"/>
    </w:pPr>
  </w:style>
  <w:style w:type="paragraph" w:customStyle="1" w:styleId="Tabulkasted">
    <w:name w:val="Tabulka střed"/>
    <w:basedOn w:val="Tabulkavlevo"/>
    <w:uiPriority w:val="99"/>
    <w:rsid w:val="0004560F"/>
    <w:pPr>
      <w:tabs>
        <w:tab w:val="right" w:pos="9639"/>
      </w:tabs>
      <w:jc w:val="center"/>
    </w:pPr>
  </w:style>
  <w:style w:type="paragraph" w:customStyle="1" w:styleId="Tabulkazhlavsted">
    <w:name w:val="Tabulka záhlaví střed"/>
    <w:basedOn w:val="Tabulkazhlavvlevo"/>
    <w:uiPriority w:val="99"/>
    <w:rsid w:val="0004560F"/>
    <w:pPr>
      <w:jc w:val="center"/>
    </w:pPr>
  </w:style>
  <w:style w:type="paragraph" w:customStyle="1" w:styleId="ra">
    <w:name w:val="Čára"/>
    <w:basedOn w:val="Normln"/>
    <w:uiPriority w:val="99"/>
    <w:rsid w:val="0004560F"/>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04560F"/>
    <w:pPr>
      <w:jc w:val="right"/>
    </w:pPr>
  </w:style>
  <w:style w:type="paragraph" w:customStyle="1" w:styleId="BDOLogo">
    <w:name w:val="BDO Logo"/>
    <w:basedOn w:val="BDOVerze"/>
    <w:uiPriority w:val="99"/>
    <w:rsid w:val="0004560F"/>
    <w:pPr>
      <w:tabs>
        <w:tab w:val="right" w:pos="9639"/>
      </w:tabs>
    </w:pPr>
    <w:rPr>
      <w:color w:val="003399"/>
      <w:sz w:val="22"/>
    </w:rPr>
  </w:style>
  <w:style w:type="character" w:customStyle="1" w:styleId="Texttun">
    <w:name w:val="Text tučně"/>
    <w:uiPriority w:val="99"/>
    <w:rsid w:val="0004560F"/>
    <w:rPr>
      <w:b/>
    </w:rPr>
  </w:style>
  <w:style w:type="character" w:customStyle="1" w:styleId="Textkurzva">
    <w:name w:val="Text kurzíva"/>
    <w:uiPriority w:val="99"/>
    <w:rsid w:val="0004560F"/>
    <w:rPr>
      <w:i/>
    </w:rPr>
  </w:style>
  <w:style w:type="paragraph" w:customStyle="1" w:styleId="CPopis">
    <w:name w:val="CPopis"/>
    <w:basedOn w:val="Normlntext"/>
    <w:next w:val="Normln"/>
    <w:uiPriority w:val="99"/>
    <w:rsid w:val="0004560F"/>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4560F"/>
    <w:rPr>
      <w:b/>
      <w:i/>
    </w:rPr>
  </w:style>
  <w:style w:type="paragraph" w:customStyle="1" w:styleId="Odrkabod2">
    <w:name w:val="Odrážka bod2"/>
    <w:basedOn w:val="Zkladntext"/>
    <w:uiPriority w:val="99"/>
    <w:rsid w:val="0004560F"/>
    <w:pPr>
      <w:keepNext/>
      <w:keepLines/>
      <w:numPr>
        <w:ilvl w:val="1"/>
        <w:numId w:val="21"/>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04560F"/>
    <w:pPr>
      <w:numPr>
        <w:numId w:val="24"/>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04560F"/>
    <w:pPr>
      <w:numPr>
        <w:numId w:val="22"/>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04560F"/>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04560F"/>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04560F"/>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04560F"/>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04560F"/>
    <w:pPr>
      <w:keepLines/>
      <w:tabs>
        <w:tab w:val="clear" w:pos="851"/>
      </w:tabs>
      <w:spacing w:after="0"/>
    </w:pPr>
    <w:rPr>
      <w:sz w:val="18"/>
      <w:szCs w:val="18"/>
    </w:rPr>
  </w:style>
  <w:style w:type="character" w:customStyle="1" w:styleId="Textkapitlky">
    <w:name w:val="Text kapitálky"/>
    <w:uiPriority w:val="99"/>
    <w:rsid w:val="0004560F"/>
    <w:rPr>
      <w:smallCaps/>
    </w:rPr>
  </w:style>
  <w:style w:type="paragraph" w:customStyle="1" w:styleId="Textvysvtlivky">
    <w:name w:val="Text vysvětlivky"/>
    <w:basedOn w:val="Normln"/>
    <w:uiPriority w:val="99"/>
    <w:rsid w:val="0004560F"/>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04560F"/>
    <w:rPr>
      <w:sz w:val="16"/>
      <w:szCs w:val="16"/>
    </w:rPr>
  </w:style>
  <w:style w:type="paragraph" w:customStyle="1" w:styleId="Textpoznmky">
    <w:name w:val="Text poznámky"/>
    <w:basedOn w:val="Normln"/>
    <w:uiPriority w:val="99"/>
    <w:rsid w:val="0004560F"/>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04560F"/>
    <w:pPr>
      <w:pageBreakBefore/>
      <w:numPr>
        <w:numId w:val="26"/>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04560F"/>
    <w:pPr>
      <w:numPr>
        <w:numId w:val="26"/>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04560F"/>
    <w:pPr>
      <w:numPr>
        <w:numId w:val="26"/>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04560F"/>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04560F"/>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04560F"/>
  </w:style>
  <w:style w:type="paragraph" w:customStyle="1" w:styleId="NormlnsWWW">
    <w:name w:val="Normální (síť WWW)"/>
    <w:basedOn w:val="Normln"/>
    <w:uiPriority w:val="99"/>
    <w:rsid w:val="0004560F"/>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04560F"/>
    <w:rPr>
      <w:b/>
      <w:i/>
    </w:rPr>
  </w:style>
  <w:style w:type="paragraph" w:customStyle="1" w:styleId="Mezerapedtabulkou">
    <w:name w:val="Mezera před tabulkou"/>
    <w:basedOn w:val="Normln"/>
    <w:uiPriority w:val="99"/>
    <w:rsid w:val="0004560F"/>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04560F"/>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04560F"/>
    <w:pPr>
      <w:numPr>
        <w:numId w:val="25"/>
      </w:numPr>
      <w:tabs>
        <w:tab w:val="clear" w:pos="851"/>
      </w:tabs>
      <w:spacing w:before="0" w:after="0"/>
    </w:pPr>
  </w:style>
  <w:style w:type="paragraph" w:customStyle="1" w:styleId="Auditnzev">
    <w:name w:val="Audit název"/>
    <w:basedOn w:val="Normln"/>
    <w:uiPriority w:val="99"/>
    <w:rsid w:val="0004560F"/>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04560F"/>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04560F"/>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04560F"/>
    <w:rPr>
      <w:sz w:val="18"/>
    </w:rPr>
  </w:style>
  <w:style w:type="paragraph" w:customStyle="1" w:styleId="Tabulkavlevomal">
    <w:name w:val="Tabulka vlevo malá"/>
    <w:basedOn w:val="Tabulkavlevo"/>
    <w:uiPriority w:val="99"/>
    <w:rsid w:val="0004560F"/>
    <w:pPr>
      <w:spacing w:before="0" w:after="0"/>
    </w:pPr>
    <w:rPr>
      <w:sz w:val="18"/>
      <w:szCs w:val="24"/>
    </w:rPr>
  </w:style>
  <w:style w:type="paragraph" w:customStyle="1" w:styleId="TabulkazhlavS">
    <w:name w:val="Tabulka záhlavíS"/>
    <w:basedOn w:val="Tabulkazhlav"/>
    <w:uiPriority w:val="99"/>
    <w:rsid w:val="0004560F"/>
    <w:pPr>
      <w:jc w:val="center"/>
    </w:pPr>
  </w:style>
  <w:style w:type="character" w:customStyle="1" w:styleId="NormlntextChar1">
    <w:name w:val="Normální text Char1"/>
    <w:link w:val="Normlntext"/>
    <w:uiPriority w:val="99"/>
    <w:rsid w:val="0004560F"/>
    <w:rPr>
      <w:sz w:val="22"/>
      <w:szCs w:val="22"/>
    </w:rPr>
  </w:style>
  <w:style w:type="paragraph" w:customStyle="1" w:styleId="Praco">
    <w:name w:val="Praco"/>
    <w:basedOn w:val="Zkladntext"/>
    <w:uiPriority w:val="99"/>
    <w:rsid w:val="0004560F"/>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04560F"/>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04560F"/>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04560F"/>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04560F"/>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04560F"/>
    <w:rPr>
      <w:vertAlign w:val="superscript"/>
    </w:rPr>
  </w:style>
  <w:style w:type="paragraph" w:styleId="Rejstk2">
    <w:name w:val="index 2"/>
    <w:basedOn w:val="Normln"/>
    <w:next w:val="Normln"/>
    <w:autoRedefine/>
    <w:uiPriority w:val="99"/>
    <w:rsid w:val="0004560F"/>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04560F"/>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04560F"/>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04560F"/>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04560F"/>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04560F"/>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04560F"/>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04560F"/>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04560F"/>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04560F"/>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link w:val="Textmakra"/>
    <w:uiPriority w:val="99"/>
    <w:rsid w:val="0004560F"/>
    <w:rPr>
      <w:rFonts w:ascii="Courier New" w:hAnsi="Courier New" w:cs="Courier New"/>
      <w:lang w:val="cs-CZ" w:eastAsia="cs-CZ" w:bidi="ar-SA"/>
    </w:rPr>
  </w:style>
  <w:style w:type="paragraph" w:customStyle="1" w:styleId="Koment">
    <w:name w:val="Komentář"/>
    <w:basedOn w:val="Zkladntext"/>
    <w:uiPriority w:val="99"/>
    <w:rsid w:val="0004560F"/>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04560F"/>
    <w:tblPr>
      <w:tblCellMar>
        <w:top w:w="0" w:type="dxa"/>
        <w:left w:w="108" w:type="dxa"/>
        <w:bottom w:w="0" w:type="dxa"/>
        <w:right w:w="108" w:type="dxa"/>
      </w:tblCellMar>
    </w:tblPr>
  </w:style>
  <w:style w:type="paragraph" w:customStyle="1" w:styleId="slovanodstavec">
    <w:name w:val="Číslovaný odstavec"/>
    <w:basedOn w:val="Normln"/>
    <w:uiPriority w:val="99"/>
    <w:rsid w:val="0004560F"/>
    <w:pPr>
      <w:numPr>
        <w:numId w:val="27"/>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04560F"/>
    <w:pPr>
      <w:numPr>
        <w:numId w:val="26"/>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04560F"/>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4560F"/>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04560F"/>
    <w:pPr>
      <w:numPr>
        <w:numId w:val="22"/>
      </w:numPr>
    </w:pPr>
  </w:style>
  <w:style w:type="numbering" w:customStyle="1" w:styleId="Seznamnadpisy">
    <w:name w:val="Seznam nadpisy"/>
    <w:rsid w:val="0004560F"/>
    <w:pPr>
      <w:numPr>
        <w:numId w:val="23"/>
      </w:numPr>
    </w:pPr>
  </w:style>
  <w:style w:type="numbering" w:customStyle="1" w:styleId="Seznampsmena">
    <w:name w:val="Seznam písmena"/>
    <w:rsid w:val="0004560F"/>
    <w:pPr>
      <w:numPr>
        <w:numId w:val="24"/>
      </w:numPr>
    </w:pPr>
  </w:style>
  <w:style w:type="numbering" w:customStyle="1" w:styleId="Seznamodrky">
    <w:name w:val="Seznam odrážky"/>
    <w:rsid w:val="0004560F"/>
    <w:pPr>
      <w:numPr>
        <w:numId w:val="21"/>
      </w:numPr>
    </w:pPr>
  </w:style>
  <w:style w:type="paragraph" w:customStyle="1" w:styleId="ColorfulList-Accent11">
    <w:name w:val="Colorful List - Accent 11"/>
    <w:basedOn w:val="Normln"/>
    <w:uiPriority w:val="99"/>
    <w:qFormat/>
    <w:rsid w:val="0004560F"/>
    <w:pPr>
      <w:spacing w:after="200" w:line="276" w:lineRule="auto"/>
      <w:ind w:left="720"/>
      <w:contextualSpacing/>
    </w:pPr>
    <w:rPr>
      <w:rFonts w:eastAsia="Calibri"/>
      <w:szCs w:val="22"/>
      <w:lang w:eastAsia="en-US"/>
    </w:rPr>
  </w:style>
  <w:style w:type="paragraph" w:customStyle="1" w:styleId="font0">
    <w:name w:val="font0"/>
    <w:basedOn w:val="Normln"/>
    <w:uiPriority w:val="99"/>
    <w:rsid w:val="0004560F"/>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04560F"/>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04560F"/>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04560F"/>
    <w:pPr>
      <w:spacing w:after="200" w:line="276" w:lineRule="auto"/>
      <w:ind w:left="720"/>
      <w:contextualSpacing/>
    </w:pPr>
    <w:rPr>
      <w:rFonts w:eastAsia="Calibri"/>
      <w:szCs w:val="22"/>
      <w:lang w:eastAsia="en-US"/>
    </w:rPr>
  </w:style>
  <w:style w:type="numbering" w:styleId="111111">
    <w:name w:val="Outline List 2"/>
    <w:basedOn w:val="Bezseznamu"/>
    <w:uiPriority w:val="99"/>
    <w:rsid w:val="0004560F"/>
    <w:pPr>
      <w:numPr>
        <w:numId w:val="28"/>
      </w:numPr>
    </w:pPr>
  </w:style>
  <w:style w:type="paragraph" w:customStyle="1" w:styleId="Default">
    <w:name w:val="Default"/>
    <w:rsid w:val="0004560F"/>
    <w:pPr>
      <w:autoSpaceDE w:val="0"/>
      <w:autoSpaceDN w:val="0"/>
      <w:adjustRightInd w:val="0"/>
    </w:pPr>
    <w:rPr>
      <w:rFonts w:ascii="Calibri" w:eastAsia="Calibri" w:hAnsi="Calibri" w:cs="Calibri"/>
      <w:color w:val="000000"/>
      <w:sz w:val="24"/>
      <w:szCs w:val="24"/>
    </w:rPr>
  </w:style>
  <w:style w:type="character" w:customStyle="1" w:styleId="ZkladntextodsazenChar">
    <w:name w:val="Základní text odsazený Char"/>
    <w:link w:val="Zkladntextodsazen"/>
    <w:uiPriority w:val="99"/>
    <w:rsid w:val="0004560F"/>
    <w:rPr>
      <w:sz w:val="22"/>
      <w:szCs w:val="24"/>
    </w:rPr>
  </w:style>
  <w:style w:type="paragraph" w:customStyle="1" w:styleId="RLslovanodstavec">
    <w:name w:val="RL Číslovaný odstavec"/>
    <w:basedOn w:val="Normln"/>
    <w:qFormat/>
    <w:rsid w:val="00AC1633"/>
    <w:pPr>
      <w:spacing w:line="340" w:lineRule="exact"/>
      <w:jc w:val="both"/>
    </w:pPr>
    <w:rPr>
      <w:b/>
      <w:spacing w:val="-4"/>
    </w:rPr>
  </w:style>
  <w:style w:type="paragraph" w:customStyle="1" w:styleId="RLNadpis1rovn">
    <w:name w:val="RL Nadpis 1. úrovně"/>
    <w:basedOn w:val="Normln"/>
    <w:next w:val="Normln"/>
    <w:qFormat/>
    <w:rsid w:val="00E16957"/>
    <w:pPr>
      <w:pageBreakBefore/>
      <w:numPr>
        <w:numId w:val="30"/>
      </w:numPr>
      <w:spacing w:after="1000" w:line="560" w:lineRule="exact"/>
    </w:pPr>
    <w:rPr>
      <w:b/>
      <w:sz w:val="40"/>
      <w:szCs w:val="40"/>
    </w:rPr>
  </w:style>
  <w:style w:type="paragraph" w:customStyle="1" w:styleId="RLNadpis2rovn">
    <w:name w:val="RL Nadpis 2. úrovně"/>
    <w:basedOn w:val="Normln"/>
    <w:next w:val="Normln"/>
    <w:qFormat/>
    <w:rsid w:val="00E16957"/>
    <w:pPr>
      <w:keepNext/>
      <w:numPr>
        <w:ilvl w:val="1"/>
        <w:numId w:val="30"/>
      </w:numPr>
      <w:spacing w:before="360" w:line="340" w:lineRule="exact"/>
    </w:pPr>
    <w:rPr>
      <w:b/>
      <w:spacing w:val="20"/>
      <w:sz w:val="23"/>
    </w:rPr>
  </w:style>
  <w:style w:type="paragraph" w:customStyle="1" w:styleId="RLNadpis3rovn">
    <w:name w:val="RL Nadpis 3. úrovně"/>
    <w:basedOn w:val="Normln"/>
    <w:next w:val="RLslovanodstavec"/>
    <w:qFormat/>
    <w:rsid w:val="00E16957"/>
    <w:pPr>
      <w:keepNext/>
      <w:numPr>
        <w:ilvl w:val="2"/>
        <w:numId w:val="30"/>
      </w:numPr>
      <w:spacing w:before="360" w:line="340" w:lineRule="exact"/>
    </w:pPr>
    <w:rPr>
      <w:b/>
      <w:szCs w:val="22"/>
    </w:rPr>
  </w:style>
  <w:style w:type="character" w:customStyle="1" w:styleId="CharChar11">
    <w:name w:val="Char Char11"/>
    <w:rsid w:val="004F2F96"/>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4E7623"/>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4C13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80D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A51D4"/>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E53855"/>
    <w:pPr>
      <w:spacing w:after="360" w:line="240" w:lineRule="auto"/>
    </w:pPr>
    <w:rPr>
      <w:bCs/>
      <w:szCs w:val="20"/>
    </w:rPr>
  </w:style>
  <w:style w:type="character" w:customStyle="1" w:styleId="OdstavecseseznamemChar">
    <w:name w:val="Odstavec se seznamem Char"/>
    <w:link w:val="Odstavecseseznamem"/>
    <w:uiPriority w:val="99"/>
    <w:rsid w:val="00B40B16"/>
    <w:rPr>
      <w:rFonts w:ascii="Calibri" w:eastAsia="Calibri" w:hAnsi="Calibri"/>
      <w:sz w:val="22"/>
      <w:szCs w:val="22"/>
    </w:rPr>
  </w:style>
  <w:style w:type="table" w:customStyle="1" w:styleId="Mkatabulky3">
    <w:name w:val="Mřížka tabulky3"/>
    <w:basedOn w:val="Normlntabulka"/>
    <w:next w:val="Mkatabulky"/>
    <w:uiPriority w:val="59"/>
    <w:rsid w:val="008343AA"/>
    <w:rPr>
      <w:rFonts w:ascii="Gill Sans MT" w:hAnsi="Gill Sans MT"/>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148DA"/>
    <w:rPr>
      <w:rFonts w:ascii="Calibri" w:eastAsia="Calibri" w:hAnsi="Calibri"/>
      <w:sz w:val="22"/>
      <w:szCs w:val="22"/>
      <w:lang w:val="en-US" w:eastAsia="en-US"/>
    </w:rPr>
  </w:style>
  <w:style w:type="paragraph" w:customStyle="1" w:styleId="Level2">
    <w:name w:val="Level 2"/>
    <w:basedOn w:val="Zkladntext"/>
    <w:qFormat/>
    <w:rsid w:val="00DA67AF"/>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DA67AF"/>
    <w:pPr>
      <w:numPr>
        <w:numId w:val="33"/>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C31725"/>
    <w:pPr>
      <w:suppressAutoHyphens/>
      <w:spacing w:line="288" w:lineRule="auto"/>
    </w:pPr>
    <w:rPr>
      <w:rFonts w:ascii="Garamond" w:hAnsi="Garamond"/>
      <w:sz w:val="24"/>
    </w:rPr>
  </w:style>
  <w:style w:type="paragraph" w:customStyle="1" w:styleId="11slovantext">
    <w:name w:val="1.1 Číslovaný text"/>
    <w:basedOn w:val="Normln"/>
    <w:link w:val="11slovantextChar"/>
    <w:rsid w:val="00A27150"/>
    <w:pPr>
      <w:numPr>
        <w:ilvl w:val="1"/>
        <w:numId w:val="34"/>
      </w:numPr>
      <w:spacing w:line="240" w:lineRule="auto"/>
      <w:jc w:val="both"/>
    </w:pPr>
    <w:rPr>
      <w:rFonts w:ascii="Verdana" w:hAnsi="Verdana"/>
      <w:sz w:val="20"/>
      <w:lang w:val="x-none" w:eastAsia="x-none"/>
    </w:rPr>
  </w:style>
  <w:style w:type="character" w:customStyle="1" w:styleId="11slovantextChar">
    <w:name w:val="1.1 Číslovaný text Char"/>
    <w:link w:val="11slovantext"/>
    <w:rsid w:val="00A27150"/>
    <w:rPr>
      <w:rFonts w:ascii="Verdana" w:hAnsi="Verdana"/>
      <w:szCs w:val="24"/>
      <w:lang w:val="x-none" w:eastAsia="x-none"/>
    </w:rPr>
  </w:style>
  <w:style w:type="paragraph" w:customStyle="1" w:styleId="1lneksmlouvy">
    <w:name w:val="1 Článek smlouvy"/>
    <w:basedOn w:val="Normln"/>
    <w:next w:val="11slovantext"/>
    <w:rsid w:val="00A27150"/>
    <w:pPr>
      <w:keepNext/>
      <w:numPr>
        <w:numId w:val="34"/>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65624A"/>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65624A"/>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65624A"/>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65624A"/>
    <w:rPr>
      <w:rFonts w:cs="Arial"/>
      <w:bCs/>
      <w:iCs/>
      <w:sz w:val="22"/>
      <w:szCs w:val="28"/>
      <w:lang w:eastAsia="en-US"/>
    </w:rPr>
  </w:style>
  <w:style w:type="paragraph" w:customStyle="1" w:styleId="Level1">
    <w:name w:val="Level 1"/>
    <w:basedOn w:val="Normln"/>
    <w:next w:val="Normln"/>
    <w:qFormat/>
    <w:rsid w:val="0065624A"/>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65624A"/>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65624A"/>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65624A"/>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65624A"/>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65624A"/>
    <w:pPr>
      <w:tabs>
        <w:tab w:val="num" w:pos="3969"/>
      </w:tabs>
      <w:spacing w:before="120" w:after="140" w:line="290" w:lineRule="auto"/>
      <w:ind w:left="3969" w:hanging="680"/>
      <w:jc w:val="both"/>
      <w:outlineLvl w:val="8"/>
    </w:pPr>
    <w:rPr>
      <w:rFonts w:ascii="Arial" w:hAnsi="Arial"/>
      <w:kern w:val="2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9558">
      <w:bodyDiv w:val="1"/>
      <w:marLeft w:val="0"/>
      <w:marRight w:val="0"/>
      <w:marTop w:val="0"/>
      <w:marBottom w:val="0"/>
      <w:divBdr>
        <w:top w:val="none" w:sz="0" w:space="0" w:color="auto"/>
        <w:left w:val="none" w:sz="0" w:space="0" w:color="auto"/>
        <w:bottom w:val="none" w:sz="0" w:space="0" w:color="auto"/>
        <w:right w:val="none" w:sz="0" w:space="0" w:color="auto"/>
      </w:divBdr>
    </w:div>
    <w:div w:id="168257999">
      <w:bodyDiv w:val="1"/>
      <w:marLeft w:val="0"/>
      <w:marRight w:val="0"/>
      <w:marTop w:val="0"/>
      <w:marBottom w:val="0"/>
      <w:divBdr>
        <w:top w:val="none" w:sz="0" w:space="0" w:color="auto"/>
        <w:left w:val="none" w:sz="0" w:space="0" w:color="auto"/>
        <w:bottom w:val="none" w:sz="0" w:space="0" w:color="auto"/>
        <w:right w:val="none" w:sz="0" w:space="0" w:color="auto"/>
      </w:divBdr>
      <w:divsChild>
        <w:div w:id="1744524554">
          <w:marLeft w:val="0"/>
          <w:marRight w:val="0"/>
          <w:marTop w:val="0"/>
          <w:marBottom w:val="0"/>
          <w:divBdr>
            <w:top w:val="none" w:sz="0" w:space="0" w:color="auto"/>
            <w:left w:val="none" w:sz="0" w:space="0" w:color="auto"/>
            <w:bottom w:val="none" w:sz="0" w:space="0" w:color="auto"/>
            <w:right w:val="none" w:sz="0" w:space="0" w:color="auto"/>
          </w:divBdr>
          <w:divsChild>
            <w:div w:id="17894310">
              <w:marLeft w:val="0"/>
              <w:marRight w:val="0"/>
              <w:marTop w:val="0"/>
              <w:marBottom w:val="0"/>
              <w:divBdr>
                <w:top w:val="none" w:sz="0" w:space="0" w:color="auto"/>
                <w:left w:val="none" w:sz="0" w:space="0" w:color="auto"/>
                <w:bottom w:val="none" w:sz="0" w:space="0" w:color="auto"/>
                <w:right w:val="none" w:sz="0" w:space="0" w:color="auto"/>
              </w:divBdr>
              <w:divsChild>
                <w:div w:id="365984827">
                  <w:marLeft w:val="0"/>
                  <w:marRight w:val="0"/>
                  <w:marTop w:val="0"/>
                  <w:marBottom w:val="0"/>
                  <w:divBdr>
                    <w:top w:val="none" w:sz="0" w:space="0" w:color="auto"/>
                    <w:left w:val="none" w:sz="0" w:space="0" w:color="auto"/>
                    <w:bottom w:val="none" w:sz="0" w:space="0" w:color="auto"/>
                    <w:right w:val="none" w:sz="0" w:space="0" w:color="auto"/>
                  </w:divBdr>
                  <w:divsChild>
                    <w:div w:id="47606502">
                      <w:marLeft w:val="0"/>
                      <w:marRight w:val="0"/>
                      <w:marTop w:val="0"/>
                      <w:marBottom w:val="0"/>
                      <w:divBdr>
                        <w:top w:val="none" w:sz="0" w:space="0" w:color="auto"/>
                        <w:left w:val="none" w:sz="0" w:space="0" w:color="auto"/>
                        <w:bottom w:val="none" w:sz="0" w:space="0" w:color="auto"/>
                        <w:right w:val="none" w:sz="0" w:space="0" w:color="auto"/>
                      </w:divBdr>
                      <w:divsChild>
                        <w:div w:id="1344089661">
                          <w:marLeft w:val="0"/>
                          <w:marRight w:val="0"/>
                          <w:marTop w:val="0"/>
                          <w:marBottom w:val="0"/>
                          <w:divBdr>
                            <w:top w:val="none" w:sz="0" w:space="0" w:color="auto"/>
                            <w:left w:val="none" w:sz="0" w:space="0" w:color="auto"/>
                            <w:bottom w:val="none" w:sz="0" w:space="0" w:color="auto"/>
                            <w:right w:val="none" w:sz="0" w:space="0" w:color="auto"/>
                          </w:divBdr>
                          <w:divsChild>
                            <w:div w:id="1663584150">
                              <w:marLeft w:val="0"/>
                              <w:marRight w:val="0"/>
                              <w:marTop w:val="0"/>
                              <w:marBottom w:val="0"/>
                              <w:divBdr>
                                <w:top w:val="none" w:sz="0" w:space="0" w:color="auto"/>
                                <w:left w:val="none" w:sz="0" w:space="0" w:color="auto"/>
                                <w:bottom w:val="none" w:sz="0" w:space="0" w:color="auto"/>
                                <w:right w:val="none" w:sz="0" w:space="0" w:color="auto"/>
                              </w:divBdr>
                              <w:divsChild>
                                <w:div w:id="12217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11141">
      <w:bodyDiv w:val="1"/>
      <w:marLeft w:val="0"/>
      <w:marRight w:val="0"/>
      <w:marTop w:val="0"/>
      <w:marBottom w:val="0"/>
      <w:divBdr>
        <w:top w:val="none" w:sz="0" w:space="0" w:color="auto"/>
        <w:left w:val="none" w:sz="0" w:space="0" w:color="auto"/>
        <w:bottom w:val="none" w:sz="0" w:space="0" w:color="auto"/>
        <w:right w:val="none" w:sz="0" w:space="0" w:color="auto"/>
      </w:divBdr>
    </w:div>
    <w:div w:id="291523709">
      <w:bodyDiv w:val="1"/>
      <w:marLeft w:val="0"/>
      <w:marRight w:val="0"/>
      <w:marTop w:val="0"/>
      <w:marBottom w:val="0"/>
      <w:divBdr>
        <w:top w:val="none" w:sz="0" w:space="0" w:color="auto"/>
        <w:left w:val="none" w:sz="0" w:space="0" w:color="auto"/>
        <w:bottom w:val="none" w:sz="0" w:space="0" w:color="auto"/>
        <w:right w:val="none" w:sz="0" w:space="0" w:color="auto"/>
      </w:divBdr>
    </w:div>
    <w:div w:id="373892266">
      <w:bodyDiv w:val="1"/>
      <w:marLeft w:val="0"/>
      <w:marRight w:val="0"/>
      <w:marTop w:val="0"/>
      <w:marBottom w:val="0"/>
      <w:divBdr>
        <w:top w:val="none" w:sz="0" w:space="0" w:color="auto"/>
        <w:left w:val="none" w:sz="0" w:space="0" w:color="auto"/>
        <w:bottom w:val="none" w:sz="0" w:space="0" w:color="auto"/>
        <w:right w:val="none" w:sz="0" w:space="0" w:color="auto"/>
      </w:divBdr>
    </w:div>
    <w:div w:id="374934238">
      <w:bodyDiv w:val="1"/>
      <w:marLeft w:val="0"/>
      <w:marRight w:val="0"/>
      <w:marTop w:val="0"/>
      <w:marBottom w:val="0"/>
      <w:divBdr>
        <w:top w:val="none" w:sz="0" w:space="0" w:color="auto"/>
        <w:left w:val="none" w:sz="0" w:space="0" w:color="auto"/>
        <w:bottom w:val="none" w:sz="0" w:space="0" w:color="auto"/>
        <w:right w:val="none" w:sz="0" w:space="0" w:color="auto"/>
      </w:divBdr>
    </w:div>
    <w:div w:id="444354168">
      <w:bodyDiv w:val="1"/>
      <w:marLeft w:val="0"/>
      <w:marRight w:val="0"/>
      <w:marTop w:val="0"/>
      <w:marBottom w:val="0"/>
      <w:divBdr>
        <w:top w:val="none" w:sz="0" w:space="0" w:color="auto"/>
        <w:left w:val="none" w:sz="0" w:space="0" w:color="auto"/>
        <w:bottom w:val="none" w:sz="0" w:space="0" w:color="auto"/>
        <w:right w:val="none" w:sz="0" w:space="0" w:color="auto"/>
      </w:divBdr>
    </w:div>
    <w:div w:id="496266861">
      <w:bodyDiv w:val="1"/>
      <w:marLeft w:val="0"/>
      <w:marRight w:val="0"/>
      <w:marTop w:val="0"/>
      <w:marBottom w:val="0"/>
      <w:divBdr>
        <w:top w:val="none" w:sz="0" w:space="0" w:color="auto"/>
        <w:left w:val="none" w:sz="0" w:space="0" w:color="auto"/>
        <w:bottom w:val="none" w:sz="0" w:space="0" w:color="auto"/>
        <w:right w:val="none" w:sz="0" w:space="0" w:color="auto"/>
      </w:divBdr>
    </w:div>
    <w:div w:id="549733350">
      <w:bodyDiv w:val="1"/>
      <w:marLeft w:val="0"/>
      <w:marRight w:val="0"/>
      <w:marTop w:val="0"/>
      <w:marBottom w:val="0"/>
      <w:divBdr>
        <w:top w:val="none" w:sz="0" w:space="0" w:color="auto"/>
        <w:left w:val="none" w:sz="0" w:space="0" w:color="auto"/>
        <w:bottom w:val="none" w:sz="0" w:space="0" w:color="auto"/>
        <w:right w:val="none" w:sz="0" w:space="0" w:color="auto"/>
      </w:divBdr>
    </w:div>
    <w:div w:id="553590446">
      <w:bodyDiv w:val="1"/>
      <w:marLeft w:val="0"/>
      <w:marRight w:val="0"/>
      <w:marTop w:val="0"/>
      <w:marBottom w:val="0"/>
      <w:divBdr>
        <w:top w:val="none" w:sz="0" w:space="0" w:color="auto"/>
        <w:left w:val="none" w:sz="0" w:space="0" w:color="auto"/>
        <w:bottom w:val="none" w:sz="0" w:space="0" w:color="auto"/>
        <w:right w:val="none" w:sz="0" w:space="0" w:color="auto"/>
      </w:divBdr>
    </w:div>
    <w:div w:id="580721180">
      <w:bodyDiv w:val="1"/>
      <w:marLeft w:val="0"/>
      <w:marRight w:val="0"/>
      <w:marTop w:val="0"/>
      <w:marBottom w:val="0"/>
      <w:divBdr>
        <w:top w:val="none" w:sz="0" w:space="0" w:color="auto"/>
        <w:left w:val="none" w:sz="0" w:space="0" w:color="auto"/>
        <w:bottom w:val="none" w:sz="0" w:space="0" w:color="auto"/>
        <w:right w:val="none" w:sz="0" w:space="0" w:color="auto"/>
      </w:divBdr>
    </w:div>
    <w:div w:id="703991477">
      <w:bodyDiv w:val="1"/>
      <w:marLeft w:val="0"/>
      <w:marRight w:val="0"/>
      <w:marTop w:val="0"/>
      <w:marBottom w:val="0"/>
      <w:divBdr>
        <w:top w:val="none" w:sz="0" w:space="0" w:color="auto"/>
        <w:left w:val="none" w:sz="0" w:space="0" w:color="auto"/>
        <w:bottom w:val="none" w:sz="0" w:space="0" w:color="auto"/>
        <w:right w:val="none" w:sz="0" w:space="0" w:color="auto"/>
      </w:divBdr>
    </w:div>
    <w:div w:id="749621696">
      <w:bodyDiv w:val="1"/>
      <w:marLeft w:val="0"/>
      <w:marRight w:val="0"/>
      <w:marTop w:val="0"/>
      <w:marBottom w:val="0"/>
      <w:divBdr>
        <w:top w:val="none" w:sz="0" w:space="0" w:color="auto"/>
        <w:left w:val="none" w:sz="0" w:space="0" w:color="auto"/>
        <w:bottom w:val="none" w:sz="0" w:space="0" w:color="auto"/>
        <w:right w:val="none" w:sz="0" w:space="0" w:color="auto"/>
      </w:divBdr>
    </w:div>
    <w:div w:id="754590463">
      <w:bodyDiv w:val="1"/>
      <w:marLeft w:val="0"/>
      <w:marRight w:val="0"/>
      <w:marTop w:val="0"/>
      <w:marBottom w:val="0"/>
      <w:divBdr>
        <w:top w:val="none" w:sz="0" w:space="0" w:color="auto"/>
        <w:left w:val="none" w:sz="0" w:space="0" w:color="auto"/>
        <w:bottom w:val="none" w:sz="0" w:space="0" w:color="auto"/>
        <w:right w:val="none" w:sz="0" w:space="0" w:color="auto"/>
      </w:divBdr>
    </w:div>
    <w:div w:id="764544406">
      <w:bodyDiv w:val="1"/>
      <w:marLeft w:val="0"/>
      <w:marRight w:val="0"/>
      <w:marTop w:val="0"/>
      <w:marBottom w:val="0"/>
      <w:divBdr>
        <w:top w:val="none" w:sz="0" w:space="0" w:color="auto"/>
        <w:left w:val="none" w:sz="0" w:space="0" w:color="auto"/>
        <w:bottom w:val="none" w:sz="0" w:space="0" w:color="auto"/>
        <w:right w:val="none" w:sz="0" w:space="0" w:color="auto"/>
      </w:divBdr>
    </w:div>
    <w:div w:id="822239176">
      <w:bodyDiv w:val="1"/>
      <w:marLeft w:val="0"/>
      <w:marRight w:val="0"/>
      <w:marTop w:val="0"/>
      <w:marBottom w:val="0"/>
      <w:divBdr>
        <w:top w:val="none" w:sz="0" w:space="0" w:color="auto"/>
        <w:left w:val="none" w:sz="0" w:space="0" w:color="auto"/>
        <w:bottom w:val="none" w:sz="0" w:space="0" w:color="auto"/>
        <w:right w:val="none" w:sz="0" w:space="0" w:color="auto"/>
      </w:divBdr>
    </w:div>
    <w:div w:id="829367052">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272717">
      <w:bodyDiv w:val="1"/>
      <w:marLeft w:val="0"/>
      <w:marRight w:val="0"/>
      <w:marTop w:val="0"/>
      <w:marBottom w:val="0"/>
      <w:divBdr>
        <w:top w:val="none" w:sz="0" w:space="0" w:color="auto"/>
        <w:left w:val="none" w:sz="0" w:space="0" w:color="auto"/>
        <w:bottom w:val="none" w:sz="0" w:space="0" w:color="auto"/>
        <w:right w:val="none" w:sz="0" w:space="0" w:color="auto"/>
      </w:divBdr>
    </w:div>
    <w:div w:id="984696154">
      <w:bodyDiv w:val="1"/>
      <w:marLeft w:val="0"/>
      <w:marRight w:val="0"/>
      <w:marTop w:val="0"/>
      <w:marBottom w:val="0"/>
      <w:divBdr>
        <w:top w:val="none" w:sz="0" w:space="0" w:color="auto"/>
        <w:left w:val="none" w:sz="0" w:space="0" w:color="auto"/>
        <w:bottom w:val="none" w:sz="0" w:space="0" w:color="auto"/>
        <w:right w:val="none" w:sz="0" w:space="0" w:color="auto"/>
      </w:divBdr>
    </w:div>
    <w:div w:id="1024289505">
      <w:bodyDiv w:val="1"/>
      <w:marLeft w:val="0"/>
      <w:marRight w:val="0"/>
      <w:marTop w:val="0"/>
      <w:marBottom w:val="0"/>
      <w:divBdr>
        <w:top w:val="none" w:sz="0" w:space="0" w:color="auto"/>
        <w:left w:val="none" w:sz="0" w:space="0" w:color="auto"/>
        <w:bottom w:val="none" w:sz="0" w:space="0" w:color="auto"/>
        <w:right w:val="none" w:sz="0" w:space="0" w:color="auto"/>
      </w:divBdr>
    </w:div>
    <w:div w:id="1032996708">
      <w:bodyDiv w:val="1"/>
      <w:marLeft w:val="0"/>
      <w:marRight w:val="0"/>
      <w:marTop w:val="0"/>
      <w:marBottom w:val="0"/>
      <w:divBdr>
        <w:top w:val="none" w:sz="0" w:space="0" w:color="auto"/>
        <w:left w:val="none" w:sz="0" w:space="0" w:color="auto"/>
        <w:bottom w:val="none" w:sz="0" w:space="0" w:color="auto"/>
        <w:right w:val="none" w:sz="0" w:space="0" w:color="auto"/>
      </w:divBdr>
      <w:divsChild>
        <w:div w:id="172114393">
          <w:marLeft w:val="0"/>
          <w:marRight w:val="0"/>
          <w:marTop w:val="0"/>
          <w:marBottom w:val="0"/>
          <w:divBdr>
            <w:top w:val="none" w:sz="0" w:space="0" w:color="auto"/>
            <w:left w:val="none" w:sz="0" w:space="0" w:color="auto"/>
            <w:bottom w:val="none" w:sz="0" w:space="0" w:color="auto"/>
            <w:right w:val="none" w:sz="0" w:space="0" w:color="auto"/>
          </w:divBdr>
          <w:divsChild>
            <w:div w:id="2029938735">
              <w:marLeft w:val="0"/>
              <w:marRight w:val="0"/>
              <w:marTop w:val="0"/>
              <w:marBottom w:val="0"/>
              <w:divBdr>
                <w:top w:val="none" w:sz="0" w:space="0" w:color="auto"/>
                <w:left w:val="none" w:sz="0" w:space="0" w:color="auto"/>
                <w:bottom w:val="none" w:sz="0" w:space="0" w:color="auto"/>
                <w:right w:val="none" w:sz="0" w:space="0" w:color="auto"/>
              </w:divBdr>
              <w:divsChild>
                <w:div w:id="1166047130">
                  <w:marLeft w:val="0"/>
                  <w:marRight w:val="0"/>
                  <w:marTop w:val="0"/>
                  <w:marBottom w:val="0"/>
                  <w:divBdr>
                    <w:top w:val="none" w:sz="0" w:space="0" w:color="auto"/>
                    <w:left w:val="none" w:sz="0" w:space="0" w:color="auto"/>
                    <w:bottom w:val="none" w:sz="0" w:space="0" w:color="auto"/>
                    <w:right w:val="none" w:sz="0" w:space="0" w:color="auto"/>
                  </w:divBdr>
                  <w:divsChild>
                    <w:div w:id="1142312714">
                      <w:marLeft w:val="-150"/>
                      <w:marRight w:val="-150"/>
                      <w:marTop w:val="0"/>
                      <w:marBottom w:val="0"/>
                      <w:divBdr>
                        <w:top w:val="none" w:sz="0" w:space="0" w:color="auto"/>
                        <w:left w:val="none" w:sz="0" w:space="0" w:color="auto"/>
                        <w:bottom w:val="none" w:sz="0" w:space="0" w:color="auto"/>
                        <w:right w:val="none" w:sz="0" w:space="0" w:color="auto"/>
                      </w:divBdr>
                      <w:divsChild>
                        <w:div w:id="5806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28119">
      <w:bodyDiv w:val="1"/>
      <w:marLeft w:val="0"/>
      <w:marRight w:val="0"/>
      <w:marTop w:val="0"/>
      <w:marBottom w:val="0"/>
      <w:divBdr>
        <w:top w:val="none" w:sz="0" w:space="0" w:color="auto"/>
        <w:left w:val="none" w:sz="0" w:space="0" w:color="auto"/>
        <w:bottom w:val="none" w:sz="0" w:space="0" w:color="auto"/>
        <w:right w:val="none" w:sz="0" w:space="0" w:color="auto"/>
      </w:divBdr>
    </w:div>
    <w:div w:id="1173104015">
      <w:bodyDiv w:val="1"/>
      <w:marLeft w:val="0"/>
      <w:marRight w:val="0"/>
      <w:marTop w:val="0"/>
      <w:marBottom w:val="0"/>
      <w:divBdr>
        <w:top w:val="none" w:sz="0" w:space="0" w:color="auto"/>
        <w:left w:val="none" w:sz="0" w:space="0" w:color="auto"/>
        <w:bottom w:val="none" w:sz="0" w:space="0" w:color="auto"/>
        <w:right w:val="none" w:sz="0" w:space="0" w:color="auto"/>
      </w:divBdr>
    </w:div>
    <w:div w:id="1206454568">
      <w:bodyDiv w:val="1"/>
      <w:marLeft w:val="0"/>
      <w:marRight w:val="0"/>
      <w:marTop w:val="0"/>
      <w:marBottom w:val="0"/>
      <w:divBdr>
        <w:top w:val="none" w:sz="0" w:space="0" w:color="auto"/>
        <w:left w:val="none" w:sz="0" w:space="0" w:color="auto"/>
        <w:bottom w:val="none" w:sz="0" w:space="0" w:color="auto"/>
        <w:right w:val="none" w:sz="0" w:space="0" w:color="auto"/>
      </w:divBdr>
    </w:div>
    <w:div w:id="1210268524">
      <w:bodyDiv w:val="1"/>
      <w:marLeft w:val="0"/>
      <w:marRight w:val="0"/>
      <w:marTop w:val="0"/>
      <w:marBottom w:val="0"/>
      <w:divBdr>
        <w:top w:val="none" w:sz="0" w:space="0" w:color="auto"/>
        <w:left w:val="none" w:sz="0" w:space="0" w:color="auto"/>
        <w:bottom w:val="none" w:sz="0" w:space="0" w:color="auto"/>
        <w:right w:val="none" w:sz="0" w:space="0" w:color="auto"/>
      </w:divBdr>
    </w:div>
    <w:div w:id="1266037620">
      <w:bodyDiv w:val="1"/>
      <w:marLeft w:val="0"/>
      <w:marRight w:val="0"/>
      <w:marTop w:val="0"/>
      <w:marBottom w:val="0"/>
      <w:divBdr>
        <w:top w:val="none" w:sz="0" w:space="0" w:color="auto"/>
        <w:left w:val="none" w:sz="0" w:space="0" w:color="auto"/>
        <w:bottom w:val="none" w:sz="0" w:space="0" w:color="auto"/>
        <w:right w:val="none" w:sz="0" w:space="0" w:color="auto"/>
      </w:divBdr>
    </w:div>
    <w:div w:id="1334456758">
      <w:bodyDiv w:val="1"/>
      <w:marLeft w:val="0"/>
      <w:marRight w:val="0"/>
      <w:marTop w:val="0"/>
      <w:marBottom w:val="0"/>
      <w:divBdr>
        <w:top w:val="none" w:sz="0" w:space="0" w:color="auto"/>
        <w:left w:val="none" w:sz="0" w:space="0" w:color="auto"/>
        <w:bottom w:val="none" w:sz="0" w:space="0" w:color="auto"/>
        <w:right w:val="none" w:sz="0" w:space="0" w:color="auto"/>
      </w:divBdr>
      <w:divsChild>
        <w:div w:id="1471633389">
          <w:marLeft w:val="0"/>
          <w:marRight w:val="0"/>
          <w:marTop w:val="0"/>
          <w:marBottom w:val="0"/>
          <w:divBdr>
            <w:top w:val="none" w:sz="0" w:space="0" w:color="auto"/>
            <w:left w:val="none" w:sz="0" w:space="0" w:color="auto"/>
            <w:bottom w:val="none" w:sz="0" w:space="0" w:color="auto"/>
            <w:right w:val="none" w:sz="0" w:space="0" w:color="auto"/>
          </w:divBdr>
          <w:divsChild>
            <w:div w:id="592586830">
              <w:marLeft w:val="0"/>
              <w:marRight w:val="0"/>
              <w:marTop w:val="0"/>
              <w:marBottom w:val="0"/>
              <w:divBdr>
                <w:top w:val="none" w:sz="0" w:space="0" w:color="auto"/>
                <w:left w:val="none" w:sz="0" w:space="0" w:color="auto"/>
                <w:bottom w:val="none" w:sz="0" w:space="0" w:color="auto"/>
                <w:right w:val="none" w:sz="0" w:space="0" w:color="auto"/>
              </w:divBdr>
              <w:divsChild>
                <w:div w:id="81148322">
                  <w:marLeft w:val="0"/>
                  <w:marRight w:val="0"/>
                  <w:marTop w:val="0"/>
                  <w:marBottom w:val="0"/>
                  <w:divBdr>
                    <w:top w:val="none" w:sz="0" w:space="0" w:color="auto"/>
                    <w:left w:val="none" w:sz="0" w:space="0" w:color="auto"/>
                    <w:bottom w:val="none" w:sz="0" w:space="0" w:color="auto"/>
                    <w:right w:val="none" w:sz="0" w:space="0" w:color="auto"/>
                  </w:divBdr>
                  <w:divsChild>
                    <w:div w:id="1998805662">
                      <w:marLeft w:val="0"/>
                      <w:marRight w:val="0"/>
                      <w:marTop w:val="0"/>
                      <w:marBottom w:val="0"/>
                      <w:divBdr>
                        <w:top w:val="none" w:sz="0" w:space="0" w:color="auto"/>
                        <w:left w:val="none" w:sz="0" w:space="0" w:color="auto"/>
                        <w:bottom w:val="none" w:sz="0" w:space="0" w:color="auto"/>
                        <w:right w:val="none" w:sz="0" w:space="0" w:color="auto"/>
                      </w:divBdr>
                      <w:divsChild>
                        <w:div w:id="1624340194">
                          <w:marLeft w:val="0"/>
                          <w:marRight w:val="0"/>
                          <w:marTop w:val="0"/>
                          <w:marBottom w:val="0"/>
                          <w:divBdr>
                            <w:top w:val="none" w:sz="0" w:space="0" w:color="auto"/>
                            <w:left w:val="none" w:sz="0" w:space="0" w:color="auto"/>
                            <w:bottom w:val="none" w:sz="0" w:space="0" w:color="auto"/>
                            <w:right w:val="none" w:sz="0" w:space="0" w:color="auto"/>
                          </w:divBdr>
                          <w:divsChild>
                            <w:div w:id="50619181">
                              <w:marLeft w:val="0"/>
                              <w:marRight w:val="0"/>
                              <w:marTop w:val="0"/>
                              <w:marBottom w:val="0"/>
                              <w:divBdr>
                                <w:top w:val="none" w:sz="0" w:space="0" w:color="auto"/>
                                <w:left w:val="none" w:sz="0" w:space="0" w:color="auto"/>
                                <w:bottom w:val="none" w:sz="0" w:space="0" w:color="auto"/>
                                <w:right w:val="none" w:sz="0" w:space="0" w:color="auto"/>
                              </w:divBdr>
                              <w:divsChild>
                                <w:div w:id="5612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258839">
      <w:bodyDiv w:val="1"/>
      <w:marLeft w:val="0"/>
      <w:marRight w:val="0"/>
      <w:marTop w:val="0"/>
      <w:marBottom w:val="0"/>
      <w:divBdr>
        <w:top w:val="none" w:sz="0" w:space="0" w:color="auto"/>
        <w:left w:val="none" w:sz="0" w:space="0" w:color="auto"/>
        <w:bottom w:val="none" w:sz="0" w:space="0" w:color="auto"/>
        <w:right w:val="none" w:sz="0" w:space="0" w:color="auto"/>
      </w:divBdr>
    </w:div>
    <w:div w:id="1609043359">
      <w:bodyDiv w:val="1"/>
      <w:marLeft w:val="0"/>
      <w:marRight w:val="0"/>
      <w:marTop w:val="0"/>
      <w:marBottom w:val="0"/>
      <w:divBdr>
        <w:top w:val="none" w:sz="0" w:space="0" w:color="auto"/>
        <w:left w:val="none" w:sz="0" w:space="0" w:color="auto"/>
        <w:bottom w:val="none" w:sz="0" w:space="0" w:color="auto"/>
        <w:right w:val="none" w:sz="0" w:space="0" w:color="auto"/>
      </w:divBdr>
    </w:div>
    <w:div w:id="1660425504">
      <w:bodyDiv w:val="1"/>
      <w:marLeft w:val="0"/>
      <w:marRight w:val="0"/>
      <w:marTop w:val="0"/>
      <w:marBottom w:val="0"/>
      <w:divBdr>
        <w:top w:val="none" w:sz="0" w:space="0" w:color="auto"/>
        <w:left w:val="none" w:sz="0" w:space="0" w:color="auto"/>
        <w:bottom w:val="none" w:sz="0" w:space="0" w:color="auto"/>
        <w:right w:val="none" w:sz="0" w:space="0" w:color="auto"/>
      </w:divBdr>
    </w:div>
    <w:div w:id="1673221372">
      <w:bodyDiv w:val="1"/>
      <w:marLeft w:val="0"/>
      <w:marRight w:val="0"/>
      <w:marTop w:val="0"/>
      <w:marBottom w:val="0"/>
      <w:divBdr>
        <w:top w:val="none" w:sz="0" w:space="0" w:color="auto"/>
        <w:left w:val="none" w:sz="0" w:space="0" w:color="auto"/>
        <w:bottom w:val="none" w:sz="0" w:space="0" w:color="auto"/>
        <w:right w:val="none" w:sz="0" w:space="0" w:color="auto"/>
      </w:divBdr>
    </w:div>
    <w:div w:id="1690643360">
      <w:bodyDiv w:val="1"/>
      <w:marLeft w:val="0"/>
      <w:marRight w:val="0"/>
      <w:marTop w:val="0"/>
      <w:marBottom w:val="0"/>
      <w:divBdr>
        <w:top w:val="none" w:sz="0" w:space="0" w:color="auto"/>
        <w:left w:val="none" w:sz="0" w:space="0" w:color="auto"/>
        <w:bottom w:val="none" w:sz="0" w:space="0" w:color="auto"/>
        <w:right w:val="none" w:sz="0" w:space="0" w:color="auto"/>
      </w:divBdr>
    </w:div>
    <w:div w:id="1715542478">
      <w:bodyDiv w:val="1"/>
      <w:marLeft w:val="0"/>
      <w:marRight w:val="0"/>
      <w:marTop w:val="0"/>
      <w:marBottom w:val="0"/>
      <w:divBdr>
        <w:top w:val="none" w:sz="0" w:space="0" w:color="auto"/>
        <w:left w:val="none" w:sz="0" w:space="0" w:color="auto"/>
        <w:bottom w:val="none" w:sz="0" w:space="0" w:color="auto"/>
        <w:right w:val="none" w:sz="0" w:space="0" w:color="auto"/>
      </w:divBdr>
    </w:div>
    <w:div w:id="1756396422">
      <w:bodyDiv w:val="1"/>
      <w:marLeft w:val="0"/>
      <w:marRight w:val="0"/>
      <w:marTop w:val="0"/>
      <w:marBottom w:val="0"/>
      <w:divBdr>
        <w:top w:val="none" w:sz="0" w:space="0" w:color="auto"/>
        <w:left w:val="none" w:sz="0" w:space="0" w:color="auto"/>
        <w:bottom w:val="none" w:sz="0" w:space="0" w:color="auto"/>
        <w:right w:val="none" w:sz="0" w:space="0" w:color="auto"/>
      </w:divBdr>
    </w:div>
    <w:div w:id="1821075690">
      <w:bodyDiv w:val="1"/>
      <w:marLeft w:val="0"/>
      <w:marRight w:val="0"/>
      <w:marTop w:val="0"/>
      <w:marBottom w:val="0"/>
      <w:divBdr>
        <w:top w:val="none" w:sz="0" w:space="0" w:color="auto"/>
        <w:left w:val="none" w:sz="0" w:space="0" w:color="auto"/>
        <w:bottom w:val="none" w:sz="0" w:space="0" w:color="auto"/>
        <w:right w:val="none" w:sz="0" w:space="0" w:color="auto"/>
      </w:divBdr>
    </w:div>
    <w:div w:id="1842426352">
      <w:bodyDiv w:val="1"/>
      <w:marLeft w:val="0"/>
      <w:marRight w:val="0"/>
      <w:marTop w:val="0"/>
      <w:marBottom w:val="0"/>
      <w:divBdr>
        <w:top w:val="none" w:sz="0" w:space="0" w:color="auto"/>
        <w:left w:val="none" w:sz="0" w:space="0" w:color="auto"/>
        <w:bottom w:val="none" w:sz="0" w:space="0" w:color="auto"/>
        <w:right w:val="none" w:sz="0" w:space="0" w:color="auto"/>
      </w:divBdr>
    </w:div>
    <w:div w:id="1862039914">
      <w:bodyDiv w:val="1"/>
      <w:marLeft w:val="0"/>
      <w:marRight w:val="0"/>
      <w:marTop w:val="0"/>
      <w:marBottom w:val="0"/>
      <w:divBdr>
        <w:top w:val="none" w:sz="0" w:space="0" w:color="auto"/>
        <w:left w:val="none" w:sz="0" w:space="0" w:color="auto"/>
        <w:bottom w:val="none" w:sz="0" w:space="0" w:color="auto"/>
        <w:right w:val="none" w:sz="0" w:space="0" w:color="auto"/>
      </w:divBdr>
    </w:div>
    <w:div w:id="1891961774">
      <w:bodyDiv w:val="1"/>
      <w:marLeft w:val="0"/>
      <w:marRight w:val="0"/>
      <w:marTop w:val="0"/>
      <w:marBottom w:val="0"/>
      <w:divBdr>
        <w:top w:val="none" w:sz="0" w:space="0" w:color="auto"/>
        <w:left w:val="none" w:sz="0" w:space="0" w:color="auto"/>
        <w:bottom w:val="none" w:sz="0" w:space="0" w:color="auto"/>
        <w:right w:val="none" w:sz="0" w:space="0" w:color="auto"/>
      </w:divBdr>
    </w:div>
    <w:div w:id="1900435780">
      <w:bodyDiv w:val="1"/>
      <w:marLeft w:val="0"/>
      <w:marRight w:val="0"/>
      <w:marTop w:val="0"/>
      <w:marBottom w:val="0"/>
      <w:divBdr>
        <w:top w:val="none" w:sz="0" w:space="0" w:color="auto"/>
        <w:left w:val="none" w:sz="0" w:space="0" w:color="auto"/>
        <w:bottom w:val="none" w:sz="0" w:space="0" w:color="auto"/>
        <w:right w:val="none" w:sz="0" w:space="0" w:color="auto"/>
      </w:divBdr>
    </w:div>
    <w:div w:id="1913195495">
      <w:bodyDiv w:val="1"/>
      <w:marLeft w:val="0"/>
      <w:marRight w:val="0"/>
      <w:marTop w:val="0"/>
      <w:marBottom w:val="0"/>
      <w:divBdr>
        <w:top w:val="none" w:sz="0" w:space="0" w:color="auto"/>
        <w:left w:val="none" w:sz="0" w:space="0" w:color="auto"/>
        <w:bottom w:val="none" w:sz="0" w:space="0" w:color="auto"/>
        <w:right w:val="none" w:sz="0" w:space="0" w:color="auto"/>
      </w:divBdr>
    </w:div>
    <w:div w:id="1952668236">
      <w:bodyDiv w:val="1"/>
      <w:marLeft w:val="0"/>
      <w:marRight w:val="0"/>
      <w:marTop w:val="0"/>
      <w:marBottom w:val="0"/>
      <w:divBdr>
        <w:top w:val="none" w:sz="0" w:space="0" w:color="auto"/>
        <w:left w:val="none" w:sz="0" w:space="0" w:color="auto"/>
        <w:bottom w:val="none" w:sz="0" w:space="0" w:color="auto"/>
        <w:right w:val="none" w:sz="0" w:space="0" w:color="auto"/>
      </w:divBdr>
    </w:div>
    <w:div w:id="2012174294">
      <w:bodyDiv w:val="1"/>
      <w:marLeft w:val="0"/>
      <w:marRight w:val="0"/>
      <w:marTop w:val="0"/>
      <w:marBottom w:val="0"/>
      <w:divBdr>
        <w:top w:val="none" w:sz="0" w:space="0" w:color="auto"/>
        <w:left w:val="none" w:sz="0" w:space="0" w:color="auto"/>
        <w:bottom w:val="none" w:sz="0" w:space="0" w:color="auto"/>
        <w:right w:val="none" w:sz="0" w:space="0" w:color="auto"/>
      </w:divBdr>
    </w:div>
    <w:div w:id="2027633878">
      <w:bodyDiv w:val="1"/>
      <w:marLeft w:val="0"/>
      <w:marRight w:val="0"/>
      <w:marTop w:val="0"/>
      <w:marBottom w:val="0"/>
      <w:divBdr>
        <w:top w:val="none" w:sz="0" w:space="0" w:color="auto"/>
        <w:left w:val="none" w:sz="0" w:space="0" w:color="auto"/>
        <w:bottom w:val="none" w:sz="0" w:space="0" w:color="auto"/>
        <w:right w:val="none" w:sz="0" w:space="0" w:color="auto"/>
      </w:divBdr>
    </w:div>
    <w:div w:id="20335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48229377763E4C8149B92845E560A5" ma:contentTypeVersion="0" ma:contentTypeDescription="Vytvoří nový dokument" ma:contentTypeScope="" ma:versionID="81bc31ccadf2acf6fa3308dfa5406eb9">
  <xsd:schema xmlns:xsd="http://www.w3.org/2001/XMLSchema" xmlns:xs="http://www.w3.org/2001/XMLSchema" xmlns:p="http://schemas.microsoft.com/office/2006/metadata/properties" xmlns:ns2="b30d3ff2-fe49-496c-8bb9-074711fea33d" targetNamespace="http://schemas.microsoft.com/office/2006/metadata/properties" ma:root="true" ma:fieldsID="b4beda8b83730f4208194f8e476bcf1b" ns2:_="">
    <xsd:import namespace="b30d3ff2-fe49-496c-8bb9-074711fea33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d3ff2-fe49-496c-8bb9-074711fea33d"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30d3ff2-fe49-496c-8bb9-074711fea33d">RYC5XH453WTX-222-36</_dlc_DocId>
    <_dlc_DocIdUrl xmlns="b30d3ff2-fe49-496c-8bb9-074711fea33d">
      <Url>https://sp-portaldev.mze.cz/MZe/Weby%20MZe/Migrace_PRAIS/Projektovy_tym/_layouts/15/DocIdRedir.aspx?ID=RYC5XH453WTX-222-36</Url>
      <Description>RYC5XH453WTX-222-36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44D93-0524-4422-8F49-E3FDA1F8A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d3ff2-fe49-496c-8bb9-074711fea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86C458-8F74-410E-869F-9AF77AFA8493}">
  <ds:schemaRefs>
    <ds:schemaRef ds:uri="http://schemas.microsoft.com/office/2006/metadata/properties"/>
    <ds:schemaRef ds:uri="http://schemas.microsoft.com/office/infopath/2007/PartnerControls"/>
    <ds:schemaRef ds:uri="b30d3ff2-fe49-496c-8bb9-074711fea33d"/>
  </ds:schemaRefs>
</ds:datastoreItem>
</file>

<file path=customXml/itemProps3.xml><?xml version="1.0" encoding="utf-8"?>
<ds:datastoreItem xmlns:ds="http://schemas.openxmlformats.org/officeDocument/2006/customXml" ds:itemID="{5724FF1A-6368-4434-BE2F-56BD5A577ADF}">
  <ds:schemaRefs>
    <ds:schemaRef ds:uri="http://schemas.microsoft.com/sharepoint/events"/>
  </ds:schemaRefs>
</ds:datastoreItem>
</file>

<file path=customXml/itemProps4.xml><?xml version="1.0" encoding="utf-8"?>
<ds:datastoreItem xmlns:ds="http://schemas.openxmlformats.org/officeDocument/2006/customXml" ds:itemID="{80070CD7-8D5C-4789-805B-D3CBBD47F1BC}">
  <ds:schemaRefs>
    <ds:schemaRef ds:uri="http://schemas.microsoft.com/sharepoint/v3/contenttype/forms"/>
  </ds:schemaRefs>
</ds:datastoreItem>
</file>

<file path=customXml/itemProps5.xml><?xml version="1.0" encoding="utf-8"?>
<ds:datastoreItem xmlns:ds="http://schemas.openxmlformats.org/officeDocument/2006/customXml" ds:itemID="{9956BF35-6B6B-4476-8D20-1E494C0D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3080</Words>
  <Characters>18173</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21211</CharactersWithSpaces>
  <SharedDoc>false</SharedDoc>
  <HLinks>
    <vt:vector size="312" baseType="variant">
      <vt:variant>
        <vt:i4>2490472</vt:i4>
      </vt:variant>
      <vt:variant>
        <vt:i4>570</vt:i4>
      </vt:variant>
      <vt:variant>
        <vt:i4>0</vt:i4>
      </vt:variant>
      <vt:variant>
        <vt:i4>5</vt:i4>
      </vt:variant>
      <vt:variant>
        <vt:lpwstr/>
      </vt:variant>
      <vt:variant>
        <vt:lpwstr>ListAnnex01</vt:lpwstr>
      </vt:variant>
      <vt:variant>
        <vt:i4>29426035</vt:i4>
      </vt:variant>
      <vt:variant>
        <vt:i4>549</vt:i4>
      </vt:variant>
      <vt:variant>
        <vt:i4>0</vt:i4>
      </vt:variant>
      <vt:variant>
        <vt:i4>5</vt:i4>
      </vt:variant>
      <vt:variant>
        <vt:lpwstr/>
      </vt:variant>
      <vt:variant>
        <vt:lpwstr>_Příloha_č._2</vt:lpwstr>
      </vt:variant>
      <vt:variant>
        <vt:i4>29426035</vt:i4>
      </vt:variant>
      <vt:variant>
        <vt:i4>537</vt:i4>
      </vt:variant>
      <vt:variant>
        <vt:i4>0</vt:i4>
      </vt:variant>
      <vt:variant>
        <vt:i4>5</vt:i4>
      </vt:variant>
      <vt:variant>
        <vt:lpwstr/>
      </vt:variant>
      <vt:variant>
        <vt:lpwstr>_Příloha_č._2</vt:lpwstr>
      </vt:variant>
      <vt:variant>
        <vt:i4>29426035</vt:i4>
      </vt:variant>
      <vt:variant>
        <vt:i4>534</vt:i4>
      </vt:variant>
      <vt:variant>
        <vt:i4>0</vt:i4>
      </vt:variant>
      <vt:variant>
        <vt:i4>5</vt:i4>
      </vt:variant>
      <vt:variant>
        <vt:lpwstr/>
      </vt:variant>
      <vt:variant>
        <vt:lpwstr>_Příloha_č._1</vt:lpwstr>
      </vt:variant>
      <vt:variant>
        <vt:i4>3801207</vt:i4>
      </vt:variant>
      <vt:variant>
        <vt:i4>527</vt:i4>
      </vt:variant>
      <vt:variant>
        <vt:i4>0</vt:i4>
      </vt:variant>
      <vt:variant>
        <vt:i4>5</vt:i4>
      </vt:variant>
      <vt:variant>
        <vt:lpwstr/>
      </vt:variant>
      <vt:variant>
        <vt:lpwstr>Annex10</vt:lpwstr>
      </vt:variant>
      <vt:variant>
        <vt:i4>29426035</vt:i4>
      </vt:variant>
      <vt:variant>
        <vt:i4>524</vt:i4>
      </vt:variant>
      <vt:variant>
        <vt:i4>0</vt:i4>
      </vt:variant>
      <vt:variant>
        <vt:i4>5</vt:i4>
      </vt:variant>
      <vt:variant>
        <vt:lpwstr/>
      </vt:variant>
      <vt:variant>
        <vt:lpwstr>_Příloha_č._9</vt:lpwstr>
      </vt:variant>
      <vt:variant>
        <vt:i4>3866743</vt:i4>
      </vt:variant>
      <vt:variant>
        <vt:i4>521</vt:i4>
      </vt:variant>
      <vt:variant>
        <vt:i4>0</vt:i4>
      </vt:variant>
      <vt:variant>
        <vt:i4>5</vt:i4>
      </vt:variant>
      <vt:variant>
        <vt:lpwstr/>
      </vt:variant>
      <vt:variant>
        <vt:lpwstr>Annex08</vt:lpwstr>
      </vt:variant>
      <vt:variant>
        <vt:i4>3866743</vt:i4>
      </vt:variant>
      <vt:variant>
        <vt:i4>518</vt:i4>
      </vt:variant>
      <vt:variant>
        <vt:i4>0</vt:i4>
      </vt:variant>
      <vt:variant>
        <vt:i4>5</vt:i4>
      </vt:variant>
      <vt:variant>
        <vt:lpwstr/>
      </vt:variant>
      <vt:variant>
        <vt:lpwstr>Annex07</vt:lpwstr>
      </vt:variant>
      <vt:variant>
        <vt:i4>3866743</vt:i4>
      </vt:variant>
      <vt:variant>
        <vt:i4>515</vt:i4>
      </vt:variant>
      <vt:variant>
        <vt:i4>0</vt:i4>
      </vt:variant>
      <vt:variant>
        <vt:i4>5</vt:i4>
      </vt:variant>
      <vt:variant>
        <vt:lpwstr/>
      </vt:variant>
      <vt:variant>
        <vt:lpwstr>Annex06</vt:lpwstr>
      </vt:variant>
      <vt:variant>
        <vt:i4>3866743</vt:i4>
      </vt:variant>
      <vt:variant>
        <vt:i4>512</vt:i4>
      </vt:variant>
      <vt:variant>
        <vt:i4>0</vt:i4>
      </vt:variant>
      <vt:variant>
        <vt:i4>5</vt:i4>
      </vt:variant>
      <vt:variant>
        <vt:lpwstr/>
      </vt:variant>
      <vt:variant>
        <vt:lpwstr>Annex05</vt:lpwstr>
      </vt:variant>
      <vt:variant>
        <vt:i4>3866743</vt:i4>
      </vt:variant>
      <vt:variant>
        <vt:i4>509</vt:i4>
      </vt:variant>
      <vt:variant>
        <vt:i4>0</vt:i4>
      </vt:variant>
      <vt:variant>
        <vt:i4>5</vt:i4>
      </vt:variant>
      <vt:variant>
        <vt:lpwstr/>
      </vt:variant>
      <vt:variant>
        <vt:lpwstr>Annex04</vt:lpwstr>
      </vt:variant>
      <vt:variant>
        <vt:i4>3866743</vt:i4>
      </vt:variant>
      <vt:variant>
        <vt:i4>506</vt:i4>
      </vt:variant>
      <vt:variant>
        <vt:i4>0</vt:i4>
      </vt:variant>
      <vt:variant>
        <vt:i4>5</vt:i4>
      </vt:variant>
      <vt:variant>
        <vt:lpwstr/>
      </vt:variant>
      <vt:variant>
        <vt:lpwstr>Annex03</vt:lpwstr>
      </vt:variant>
      <vt:variant>
        <vt:i4>3866743</vt:i4>
      </vt:variant>
      <vt:variant>
        <vt:i4>503</vt:i4>
      </vt:variant>
      <vt:variant>
        <vt:i4>0</vt:i4>
      </vt:variant>
      <vt:variant>
        <vt:i4>5</vt:i4>
      </vt:variant>
      <vt:variant>
        <vt:lpwstr/>
      </vt:variant>
      <vt:variant>
        <vt:lpwstr>Annex02</vt:lpwstr>
      </vt:variant>
      <vt:variant>
        <vt:i4>3866743</vt:i4>
      </vt:variant>
      <vt:variant>
        <vt:i4>500</vt:i4>
      </vt:variant>
      <vt:variant>
        <vt:i4>0</vt:i4>
      </vt:variant>
      <vt:variant>
        <vt:i4>5</vt:i4>
      </vt:variant>
      <vt:variant>
        <vt:lpwstr/>
      </vt:variant>
      <vt:variant>
        <vt:lpwstr>Annex01</vt:lpwstr>
      </vt:variant>
      <vt:variant>
        <vt:i4>29426035</vt:i4>
      </vt:variant>
      <vt:variant>
        <vt:i4>491</vt:i4>
      </vt:variant>
      <vt:variant>
        <vt:i4>0</vt:i4>
      </vt:variant>
      <vt:variant>
        <vt:i4>5</vt:i4>
      </vt:variant>
      <vt:variant>
        <vt:lpwstr/>
      </vt:variant>
      <vt:variant>
        <vt:lpwstr>_Příloha_č._3</vt:lpwstr>
      </vt:variant>
      <vt:variant>
        <vt:i4>2556008</vt:i4>
      </vt:variant>
      <vt:variant>
        <vt:i4>482</vt:i4>
      </vt:variant>
      <vt:variant>
        <vt:i4>0</vt:i4>
      </vt:variant>
      <vt:variant>
        <vt:i4>5</vt:i4>
      </vt:variant>
      <vt:variant>
        <vt:lpwstr/>
      </vt:variant>
      <vt:variant>
        <vt:lpwstr>ListAnnex10</vt:lpwstr>
      </vt:variant>
      <vt:variant>
        <vt:i4>3866743</vt:i4>
      </vt:variant>
      <vt:variant>
        <vt:i4>464</vt:i4>
      </vt:variant>
      <vt:variant>
        <vt:i4>0</vt:i4>
      </vt:variant>
      <vt:variant>
        <vt:i4>5</vt:i4>
      </vt:variant>
      <vt:variant>
        <vt:lpwstr/>
      </vt:variant>
      <vt:variant>
        <vt:lpwstr>Annex02</vt:lpwstr>
      </vt:variant>
      <vt:variant>
        <vt:i4>3866743</vt:i4>
      </vt:variant>
      <vt:variant>
        <vt:i4>458</vt:i4>
      </vt:variant>
      <vt:variant>
        <vt:i4>0</vt:i4>
      </vt:variant>
      <vt:variant>
        <vt:i4>5</vt:i4>
      </vt:variant>
      <vt:variant>
        <vt:lpwstr/>
      </vt:variant>
      <vt:variant>
        <vt:lpwstr>Annex02</vt:lpwstr>
      </vt:variant>
      <vt:variant>
        <vt:i4>2490472</vt:i4>
      </vt:variant>
      <vt:variant>
        <vt:i4>455</vt:i4>
      </vt:variant>
      <vt:variant>
        <vt:i4>0</vt:i4>
      </vt:variant>
      <vt:variant>
        <vt:i4>5</vt:i4>
      </vt:variant>
      <vt:variant>
        <vt:lpwstr/>
      </vt:variant>
      <vt:variant>
        <vt:lpwstr>ListAnnex01</vt:lpwstr>
      </vt:variant>
      <vt:variant>
        <vt:i4>2490472</vt:i4>
      </vt:variant>
      <vt:variant>
        <vt:i4>449</vt:i4>
      </vt:variant>
      <vt:variant>
        <vt:i4>0</vt:i4>
      </vt:variant>
      <vt:variant>
        <vt:i4>5</vt:i4>
      </vt:variant>
      <vt:variant>
        <vt:lpwstr/>
      </vt:variant>
      <vt:variant>
        <vt:lpwstr>ListAnnex02</vt:lpwstr>
      </vt:variant>
      <vt:variant>
        <vt:i4>2490472</vt:i4>
      </vt:variant>
      <vt:variant>
        <vt:i4>443</vt:i4>
      </vt:variant>
      <vt:variant>
        <vt:i4>0</vt:i4>
      </vt:variant>
      <vt:variant>
        <vt:i4>5</vt:i4>
      </vt:variant>
      <vt:variant>
        <vt:lpwstr/>
      </vt:variant>
      <vt:variant>
        <vt:lpwstr>ListAnnex02</vt:lpwstr>
      </vt:variant>
      <vt:variant>
        <vt:i4>2490472</vt:i4>
      </vt:variant>
      <vt:variant>
        <vt:i4>419</vt:i4>
      </vt:variant>
      <vt:variant>
        <vt:i4>0</vt:i4>
      </vt:variant>
      <vt:variant>
        <vt:i4>5</vt:i4>
      </vt:variant>
      <vt:variant>
        <vt:lpwstr/>
      </vt:variant>
      <vt:variant>
        <vt:lpwstr>ListAnnex03</vt:lpwstr>
      </vt:variant>
      <vt:variant>
        <vt:i4>2490472</vt:i4>
      </vt:variant>
      <vt:variant>
        <vt:i4>407</vt:i4>
      </vt:variant>
      <vt:variant>
        <vt:i4>0</vt:i4>
      </vt:variant>
      <vt:variant>
        <vt:i4>5</vt:i4>
      </vt:variant>
      <vt:variant>
        <vt:lpwstr/>
      </vt:variant>
      <vt:variant>
        <vt:lpwstr>ListAnnex06</vt:lpwstr>
      </vt:variant>
      <vt:variant>
        <vt:i4>2490472</vt:i4>
      </vt:variant>
      <vt:variant>
        <vt:i4>401</vt:i4>
      </vt:variant>
      <vt:variant>
        <vt:i4>0</vt:i4>
      </vt:variant>
      <vt:variant>
        <vt:i4>5</vt:i4>
      </vt:variant>
      <vt:variant>
        <vt:lpwstr/>
      </vt:variant>
      <vt:variant>
        <vt:lpwstr>ListAnnex06</vt:lpwstr>
      </vt:variant>
      <vt:variant>
        <vt:i4>2490472</vt:i4>
      </vt:variant>
      <vt:variant>
        <vt:i4>380</vt:i4>
      </vt:variant>
      <vt:variant>
        <vt:i4>0</vt:i4>
      </vt:variant>
      <vt:variant>
        <vt:i4>5</vt:i4>
      </vt:variant>
      <vt:variant>
        <vt:lpwstr/>
      </vt:variant>
      <vt:variant>
        <vt:lpwstr>ListAnnex06</vt:lpwstr>
      </vt:variant>
      <vt:variant>
        <vt:i4>3866743</vt:i4>
      </vt:variant>
      <vt:variant>
        <vt:i4>356</vt:i4>
      </vt:variant>
      <vt:variant>
        <vt:i4>0</vt:i4>
      </vt:variant>
      <vt:variant>
        <vt:i4>5</vt:i4>
      </vt:variant>
      <vt:variant>
        <vt:lpwstr/>
      </vt:variant>
      <vt:variant>
        <vt:lpwstr>Annex02</vt:lpwstr>
      </vt:variant>
      <vt:variant>
        <vt:i4>2490472</vt:i4>
      </vt:variant>
      <vt:variant>
        <vt:i4>341</vt:i4>
      </vt:variant>
      <vt:variant>
        <vt:i4>0</vt:i4>
      </vt:variant>
      <vt:variant>
        <vt:i4>5</vt:i4>
      </vt:variant>
      <vt:variant>
        <vt:lpwstr/>
      </vt:variant>
      <vt:variant>
        <vt:lpwstr>ListAnnex01</vt:lpwstr>
      </vt:variant>
      <vt:variant>
        <vt:i4>2490472</vt:i4>
      </vt:variant>
      <vt:variant>
        <vt:i4>281</vt:i4>
      </vt:variant>
      <vt:variant>
        <vt:i4>0</vt:i4>
      </vt:variant>
      <vt:variant>
        <vt:i4>5</vt:i4>
      </vt:variant>
      <vt:variant>
        <vt:lpwstr/>
      </vt:variant>
      <vt:variant>
        <vt:lpwstr>ListAnnex03</vt:lpwstr>
      </vt:variant>
      <vt:variant>
        <vt:i4>29426035</vt:i4>
      </vt:variant>
      <vt:variant>
        <vt:i4>278</vt:i4>
      </vt:variant>
      <vt:variant>
        <vt:i4>0</vt:i4>
      </vt:variant>
      <vt:variant>
        <vt:i4>5</vt:i4>
      </vt:variant>
      <vt:variant>
        <vt:lpwstr/>
      </vt:variant>
      <vt:variant>
        <vt:lpwstr>_Příloha_č._2</vt:lpwstr>
      </vt:variant>
      <vt:variant>
        <vt:i4>2490472</vt:i4>
      </vt:variant>
      <vt:variant>
        <vt:i4>275</vt:i4>
      </vt:variant>
      <vt:variant>
        <vt:i4>0</vt:i4>
      </vt:variant>
      <vt:variant>
        <vt:i4>5</vt:i4>
      </vt:variant>
      <vt:variant>
        <vt:lpwstr/>
      </vt:variant>
      <vt:variant>
        <vt:lpwstr>ListAnnex01</vt:lpwstr>
      </vt:variant>
      <vt:variant>
        <vt:i4>29426035</vt:i4>
      </vt:variant>
      <vt:variant>
        <vt:i4>254</vt:i4>
      </vt:variant>
      <vt:variant>
        <vt:i4>0</vt:i4>
      </vt:variant>
      <vt:variant>
        <vt:i4>5</vt:i4>
      </vt:variant>
      <vt:variant>
        <vt:lpwstr/>
      </vt:variant>
      <vt:variant>
        <vt:lpwstr>_Příloha_č._9</vt:lpwstr>
      </vt:variant>
      <vt:variant>
        <vt:i4>29426035</vt:i4>
      </vt:variant>
      <vt:variant>
        <vt:i4>251</vt:i4>
      </vt:variant>
      <vt:variant>
        <vt:i4>0</vt:i4>
      </vt:variant>
      <vt:variant>
        <vt:i4>5</vt:i4>
      </vt:variant>
      <vt:variant>
        <vt:lpwstr/>
      </vt:variant>
      <vt:variant>
        <vt:lpwstr>_Příloha_č._9</vt:lpwstr>
      </vt:variant>
      <vt:variant>
        <vt:i4>2490472</vt:i4>
      </vt:variant>
      <vt:variant>
        <vt:i4>237</vt:i4>
      </vt:variant>
      <vt:variant>
        <vt:i4>0</vt:i4>
      </vt:variant>
      <vt:variant>
        <vt:i4>5</vt:i4>
      </vt:variant>
      <vt:variant>
        <vt:lpwstr/>
      </vt:variant>
      <vt:variant>
        <vt:lpwstr>ListAnnex09</vt:lpwstr>
      </vt:variant>
      <vt:variant>
        <vt:i4>2490472</vt:i4>
      </vt:variant>
      <vt:variant>
        <vt:i4>226</vt:i4>
      </vt:variant>
      <vt:variant>
        <vt:i4>0</vt:i4>
      </vt:variant>
      <vt:variant>
        <vt:i4>5</vt:i4>
      </vt:variant>
      <vt:variant>
        <vt:lpwstr/>
      </vt:variant>
      <vt:variant>
        <vt:lpwstr>ListAnnex09</vt:lpwstr>
      </vt:variant>
      <vt:variant>
        <vt:i4>2490472</vt:i4>
      </vt:variant>
      <vt:variant>
        <vt:i4>146</vt:i4>
      </vt:variant>
      <vt:variant>
        <vt:i4>0</vt:i4>
      </vt:variant>
      <vt:variant>
        <vt:i4>5</vt:i4>
      </vt:variant>
      <vt:variant>
        <vt:lpwstr/>
      </vt:variant>
      <vt:variant>
        <vt:lpwstr>ListAnnex04</vt:lpwstr>
      </vt:variant>
      <vt:variant>
        <vt:i4>2556008</vt:i4>
      </vt:variant>
      <vt:variant>
        <vt:i4>140</vt:i4>
      </vt:variant>
      <vt:variant>
        <vt:i4>0</vt:i4>
      </vt:variant>
      <vt:variant>
        <vt:i4>5</vt:i4>
      </vt:variant>
      <vt:variant>
        <vt:lpwstr/>
      </vt:variant>
      <vt:variant>
        <vt:lpwstr>ListAnnex10</vt:lpwstr>
      </vt:variant>
      <vt:variant>
        <vt:i4>2490472</vt:i4>
      </vt:variant>
      <vt:variant>
        <vt:i4>137</vt:i4>
      </vt:variant>
      <vt:variant>
        <vt:i4>0</vt:i4>
      </vt:variant>
      <vt:variant>
        <vt:i4>5</vt:i4>
      </vt:variant>
      <vt:variant>
        <vt:lpwstr/>
      </vt:variant>
      <vt:variant>
        <vt:lpwstr>ListAnnex02</vt:lpwstr>
      </vt:variant>
      <vt:variant>
        <vt:i4>2490472</vt:i4>
      </vt:variant>
      <vt:variant>
        <vt:i4>134</vt:i4>
      </vt:variant>
      <vt:variant>
        <vt:i4>0</vt:i4>
      </vt:variant>
      <vt:variant>
        <vt:i4>5</vt:i4>
      </vt:variant>
      <vt:variant>
        <vt:lpwstr/>
      </vt:variant>
      <vt:variant>
        <vt:lpwstr>ListAnnex02</vt:lpwstr>
      </vt:variant>
      <vt:variant>
        <vt:i4>2490472</vt:i4>
      </vt:variant>
      <vt:variant>
        <vt:i4>131</vt:i4>
      </vt:variant>
      <vt:variant>
        <vt:i4>0</vt:i4>
      </vt:variant>
      <vt:variant>
        <vt:i4>5</vt:i4>
      </vt:variant>
      <vt:variant>
        <vt:lpwstr/>
      </vt:variant>
      <vt:variant>
        <vt:lpwstr>ListAnnex02</vt:lpwstr>
      </vt:variant>
      <vt:variant>
        <vt:i4>2490472</vt:i4>
      </vt:variant>
      <vt:variant>
        <vt:i4>128</vt:i4>
      </vt:variant>
      <vt:variant>
        <vt:i4>0</vt:i4>
      </vt:variant>
      <vt:variant>
        <vt:i4>5</vt:i4>
      </vt:variant>
      <vt:variant>
        <vt:lpwstr/>
      </vt:variant>
      <vt:variant>
        <vt:lpwstr>ListAnnex01</vt:lpwstr>
      </vt:variant>
      <vt:variant>
        <vt:i4>29426035</vt:i4>
      </vt:variant>
      <vt:variant>
        <vt:i4>125</vt:i4>
      </vt:variant>
      <vt:variant>
        <vt:i4>0</vt:i4>
      </vt:variant>
      <vt:variant>
        <vt:i4>5</vt:i4>
      </vt:variant>
      <vt:variant>
        <vt:lpwstr/>
      </vt:variant>
      <vt:variant>
        <vt:lpwstr>_Příloha_č._2</vt:lpwstr>
      </vt:variant>
      <vt:variant>
        <vt:i4>2490472</vt:i4>
      </vt:variant>
      <vt:variant>
        <vt:i4>122</vt:i4>
      </vt:variant>
      <vt:variant>
        <vt:i4>0</vt:i4>
      </vt:variant>
      <vt:variant>
        <vt:i4>5</vt:i4>
      </vt:variant>
      <vt:variant>
        <vt:lpwstr/>
      </vt:variant>
      <vt:variant>
        <vt:lpwstr>ListAnnex01</vt:lpwstr>
      </vt:variant>
      <vt:variant>
        <vt:i4>2490472</vt:i4>
      </vt:variant>
      <vt:variant>
        <vt:i4>101</vt:i4>
      </vt:variant>
      <vt:variant>
        <vt:i4>0</vt:i4>
      </vt:variant>
      <vt:variant>
        <vt:i4>5</vt:i4>
      </vt:variant>
      <vt:variant>
        <vt:lpwstr/>
      </vt:variant>
      <vt:variant>
        <vt:lpwstr>ListAnnex09</vt:lpwstr>
      </vt:variant>
      <vt:variant>
        <vt:i4>2490472</vt:i4>
      </vt:variant>
      <vt:variant>
        <vt:i4>95</vt:i4>
      </vt:variant>
      <vt:variant>
        <vt:i4>0</vt:i4>
      </vt:variant>
      <vt:variant>
        <vt:i4>5</vt:i4>
      </vt:variant>
      <vt:variant>
        <vt:lpwstr/>
      </vt:variant>
      <vt:variant>
        <vt:lpwstr>ListAnnex09</vt:lpwstr>
      </vt:variant>
      <vt:variant>
        <vt:i4>2490472</vt:i4>
      </vt:variant>
      <vt:variant>
        <vt:i4>80</vt:i4>
      </vt:variant>
      <vt:variant>
        <vt:i4>0</vt:i4>
      </vt:variant>
      <vt:variant>
        <vt:i4>5</vt:i4>
      </vt:variant>
      <vt:variant>
        <vt:lpwstr/>
      </vt:variant>
      <vt:variant>
        <vt:lpwstr>ListAnnex04</vt:lpwstr>
      </vt:variant>
      <vt:variant>
        <vt:i4>3866743</vt:i4>
      </vt:variant>
      <vt:variant>
        <vt:i4>68</vt:i4>
      </vt:variant>
      <vt:variant>
        <vt:i4>0</vt:i4>
      </vt:variant>
      <vt:variant>
        <vt:i4>5</vt:i4>
      </vt:variant>
      <vt:variant>
        <vt:lpwstr/>
      </vt:variant>
      <vt:variant>
        <vt:lpwstr>Annex02</vt:lpwstr>
      </vt:variant>
      <vt:variant>
        <vt:i4>2490472</vt:i4>
      </vt:variant>
      <vt:variant>
        <vt:i4>50</vt:i4>
      </vt:variant>
      <vt:variant>
        <vt:i4>0</vt:i4>
      </vt:variant>
      <vt:variant>
        <vt:i4>5</vt:i4>
      </vt:variant>
      <vt:variant>
        <vt:lpwstr/>
      </vt:variant>
      <vt:variant>
        <vt:lpwstr>ListAnnex07</vt:lpwstr>
      </vt:variant>
      <vt:variant>
        <vt:i4>2490472</vt:i4>
      </vt:variant>
      <vt:variant>
        <vt:i4>44</vt:i4>
      </vt:variant>
      <vt:variant>
        <vt:i4>0</vt:i4>
      </vt:variant>
      <vt:variant>
        <vt:i4>5</vt:i4>
      </vt:variant>
      <vt:variant>
        <vt:lpwstr/>
      </vt:variant>
      <vt:variant>
        <vt:lpwstr>ListAnnex05</vt:lpwstr>
      </vt:variant>
      <vt:variant>
        <vt:i4>29426035</vt:i4>
      </vt:variant>
      <vt:variant>
        <vt:i4>35</vt:i4>
      </vt:variant>
      <vt:variant>
        <vt:i4>0</vt:i4>
      </vt:variant>
      <vt:variant>
        <vt:i4>5</vt:i4>
      </vt:variant>
      <vt:variant>
        <vt:lpwstr/>
      </vt:variant>
      <vt:variant>
        <vt:lpwstr>_Příloha_č._1</vt:lpwstr>
      </vt:variant>
      <vt:variant>
        <vt:i4>3866743</vt:i4>
      </vt:variant>
      <vt:variant>
        <vt:i4>32</vt:i4>
      </vt:variant>
      <vt:variant>
        <vt:i4>0</vt:i4>
      </vt:variant>
      <vt:variant>
        <vt:i4>5</vt:i4>
      </vt:variant>
      <vt:variant>
        <vt:lpwstr/>
      </vt:variant>
      <vt:variant>
        <vt:lpwstr>Annex02</vt:lpwstr>
      </vt:variant>
      <vt:variant>
        <vt:i4>2490472</vt:i4>
      </vt:variant>
      <vt:variant>
        <vt:i4>29</vt:i4>
      </vt:variant>
      <vt:variant>
        <vt:i4>0</vt:i4>
      </vt:variant>
      <vt:variant>
        <vt:i4>5</vt:i4>
      </vt:variant>
      <vt:variant>
        <vt:lpwstr/>
      </vt:variant>
      <vt:variant>
        <vt:lpwstr>ListAnnex01</vt:lpwstr>
      </vt:variant>
      <vt:variant>
        <vt:i4>2490472</vt:i4>
      </vt:variant>
      <vt:variant>
        <vt:i4>26</vt:i4>
      </vt:variant>
      <vt:variant>
        <vt:i4>0</vt:i4>
      </vt:variant>
      <vt:variant>
        <vt:i4>5</vt:i4>
      </vt:variant>
      <vt:variant>
        <vt:lpwstr/>
      </vt:variant>
      <vt:variant>
        <vt:lpwstr>ListAnnex08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2018-10-22T08:23:00Z</dcterms:created>
  <dcterms:modified xsi:type="dcterms:W3CDTF">2018-10-22T08:23:00Z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5bc5f77c-211a-40c3-a8ce-a419c93ae0b8</vt:lpwstr>
  </property>
  <property fmtid="{D5CDD505-2E9C-101B-9397-08002B2CF9AE}" pid="3" name="ContentTypeId">
    <vt:lpwstr>0x010100A248229377763E4C8149B92845E560A5</vt:lpwstr>
  </property>
</Properties>
</file>