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C4" w:rsidRPr="00AD21D9" w:rsidRDefault="004E7BC4" w:rsidP="004E7BC4">
      <w:pPr>
        <w:rPr>
          <w:rFonts w:ascii="Calibri" w:eastAsia="Times New Roman" w:hAnsi="Calibri" w:cs="Calibri"/>
          <w:b/>
          <w:color w:val="000000"/>
          <w:sz w:val="32"/>
          <w:szCs w:val="32"/>
          <w:lang w:eastAsia="cs-CZ"/>
        </w:rPr>
      </w:pPr>
      <w:r w:rsidRPr="00AD21D9">
        <w:rPr>
          <w:rFonts w:ascii="Calibri" w:eastAsia="Times New Roman" w:hAnsi="Calibri" w:cs="Calibri"/>
          <w:b/>
          <w:color w:val="000000"/>
          <w:sz w:val="32"/>
          <w:szCs w:val="32"/>
          <w:lang w:eastAsia="cs-CZ"/>
        </w:rPr>
        <w:t>Technická specifikace</w:t>
      </w:r>
    </w:p>
    <w:p w:rsidR="004E7BC4" w:rsidRDefault="004E7BC4" w:rsidP="004E7BC4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:rsidR="004E7BC4" w:rsidRDefault="004E7BC4" w:rsidP="004E7BC4">
      <w:pPr>
        <w:rPr>
          <w:rFonts w:ascii="Calibri" w:eastAsia="Times New Roman" w:hAnsi="Calibri" w:cs="Calibri"/>
          <w:color w:val="000000"/>
          <w:lang w:eastAsia="cs-CZ"/>
        </w:rPr>
      </w:pPr>
      <w:r w:rsidRPr="00AD21D9">
        <w:rPr>
          <w:rFonts w:ascii="Calibri" w:eastAsia="Times New Roman" w:hAnsi="Calibri" w:cs="Calibri"/>
          <w:color w:val="000000"/>
          <w:lang w:eastAsia="cs-CZ"/>
        </w:rPr>
        <w:t xml:space="preserve">Předmětem výběrového řízení je dodávka licencí SDN pro 12 CPU, </w:t>
      </w:r>
      <w:proofErr w:type="spellStart"/>
      <w:r w:rsidRPr="00AD21D9">
        <w:rPr>
          <w:rFonts w:ascii="Calibri" w:eastAsia="Times New Roman" w:hAnsi="Calibri" w:cs="Calibri"/>
          <w:color w:val="000000"/>
          <w:lang w:eastAsia="cs-CZ"/>
        </w:rPr>
        <w:t>bezvýpadkovou</w:t>
      </w:r>
      <w:proofErr w:type="spellEnd"/>
      <w:r w:rsidRPr="00AD21D9">
        <w:rPr>
          <w:rFonts w:ascii="Calibri" w:eastAsia="Times New Roman" w:hAnsi="Calibri" w:cs="Calibri"/>
          <w:color w:val="000000"/>
          <w:lang w:eastAsia="cs-CZ"/>
        </w:rPr>
        <w:t xml:space="preserve"> instalaci do produkčního prostředí v rozsahu 8MD a zajištění rozšířené podpory na dobu jednoho roku. </w:t>
      </w:r>
    </w:p>
    <w:p w:rsidR="004E7BC4" w:rsidRPr="00AD21D9" w:rsidRDefault="004E7BC4" w:rsidP="004E7BC4">
      <w:pPr>
        <w:rPr>
          <w:rFonts w:ascii="Calibri" w:eastAsia="Times New Roman" w:hAnsi="Calibri" w:cs="Calibri"/>
          <w:color w:val="000000"/>
          <w:lang w:eastAsia="cs-CZ"/>
        </w:rPr>
      </w:pPr>
    </w:p>
    <w:p w:rsidR="004E7BC4" w:rsidRDefault="004E7BC4" w:rsidP="004E7BC4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:rsidR="004E7BC4" w:rsidRPr="00AD21D9" w:rsidRDefault="004E7BC4" w:rsidP="004E7BC4">
      <w:pPr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AD21D9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Minimální požadované vlastnosti </w:t>
      </w:r>
      <w:proofErr w:type="gramStart"/>
      <w:r w:rsidRPr="00AD21D9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řešení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4E7BC4" w:rsidTr="0013488E">
        <w:tc>
          <w:tcPr>
            <w:tcW w:w="8075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ANO/NE</w:t>
            </w:r>
          </w:p>
        </w:tc>
      </w:tr>
      <w:tr w:rsidR="004E7BC4" w:rsidTr="0013488E">
        <w:tc>
          <w:tcPr>
            <w:tcW w:w="8075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Distribuovaný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switching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routing</w:t>
            </w:r>
            <w:proofErr w:type="spellEnd"/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Edge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firewalling</w:t>
            </w:r>
            <w:proofErr w:type="spellEnd"/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Edge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NAT</w:t>
            </w:r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Softwarový L2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bridging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do fyzického prostředí</w:t>
            </w:r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Podpora dynamického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routování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s ECMP (aktiv-aktiv)</w:t>
            </w:r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Integrace s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cloudovým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prostředím</w:t>
            </w:r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Distribuovaný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firewalling</w:t>
            </w:r>
            <w:proofErr w:type="spellEnd"/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L2 a L3 VPN v ceně řešení</w:t>
            </w:r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Integrace s distribuovaným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firewallingem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Active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Directory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, MDM řešení)</w:t>
            </w:r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</w:t>
            </w:r>
            <w:r w:rsidRPr="00134E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ávrh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firewallových</w:t>
            </w:r>
            <w:proofErr w:type="spellEnd"/>
            <w:r w:rsidRPr="00134E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pravidel na základě vypozorovaného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provozu 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virtualizační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vrstvě</w:t>
            </w:r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25B5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Podpora kontejnerů a jejich zabezpečení firewallem</w:t>
            </w:r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Propojení dvou a více datových center a správa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firewallových</w:t>
            </w:r>
            <w:proofErr w:type="spellEnd"/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pravidel z jednoho místa</w:t>
            </w:r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Inteligentní propojení L2 HW prvků pro napojení do virtuální infrastruktury</w:t>
            </w:r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Převzetí signalizace o narušení </w:t>
            </w:r>
            <w:r w:rsidRPr="00D25B5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síťové bezpečnosti od třetích stran a aktivace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firewallových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D25B5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pravidel</w:t>
            </w:r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</w:t>
            </w:r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ožnost pracovat 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 rozšířenými </w:t>
            </w:r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objekty v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e</w:t>
            </w:r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firewallových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pravidlech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,</w:t>
            </w:r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nikoliv pouze IP</w:t>
            </w:r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Možnost inteligentního seskupování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objektů</w:t>
            </w:r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v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e</w:t>
            </w:r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firewallových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pravidlech na základě jejich vlastností (např.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o</w:t>
            </w:r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perační systém,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vlastní </w:t>
            </w:r>
            <w:proofErr w:type="spellStart"/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tag</w:t>
            </w:r>
            <w:proofErr w:type="spellEnd"/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, název virtuálního 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</w:t>
            </w:r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roje apod.)</w:t>
            </w:r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134E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Výstupy v podobě </w:t>
            </w:r>
            <w:proofErr w:type="spellStart"/>
            <w:r w:rsidRPr="00134E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syslog</w:t>
            </w:r>
            <w:proofErr w:type="spellEnd"/>
            <w:r w:rsidRPr="00134E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</w:t>
            </w:r>
            <w:r w:rsidRPr="00134E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etflow</w:t>
            </w:r>
            <w:proofErr w:type="spellEnd"/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Pr="00134E7A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134E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Centrální CLI přístup ke všem komponentám řešení z centrálního prvku</w:t>
            </w:r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Pr="00134E7A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25B5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Centrální zálohování </w:t>
            </w:r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Pr="00D25B5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Logovací nástroj v ceně řešení</w:t>
            </w:r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Pr="00AD21D9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Stavové hlídání komunikace z a do virtuálního stroje</w:t>
            </w:r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Pr="00AD21D9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Možnost přesměrování komunikace na třetí stranu na úrovni </w:t>
            </w:r>
            <w:proofErr w:type="spellStart"/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virtu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</w:t>
            </w:r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lizační</w:t>
            </w:r>
            <w:proofErr w:type="spellEnd"/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platformy, nikoliv fyzickými síťovými porty</w:t>
            </w:r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Pr="00AD21D9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Podpora VXLAN v režimu </w:t>
            </w:r>
            <w:proofErr w:type="spellStart"/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Unicast</w:t>
            </w:r>
            <w:proofErr w:type="spellEnd"/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, </w:t>
            </w:r>
            <w:proofErr w:type="spellStart"/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Multicast</w:t>
            </w:r>
            <w:proofErr w:type="spellEnd"/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a kombinací obou</w:t>
            </w:r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Pr="00AD21D9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Vizualizace trasování komunikace v rámci virtuální infrastruktury</w:t>
            </w:r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Pr="00AD21D9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Podpora distribuované architektury v řešení virtuální síťové vrstvy</w:t>
            </w:r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Pr="00AD21D9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D25B5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Možnost </w:t>
            </w:r>
            <w:proofErr w:type="spellStart"/>
            <w:r w:rsidRPr="00D25B5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routování</w:t>
            </w:r>
            <w:proofErr w:type="spellEnd"/>
            <w:r w:rsidRPr="00D25B5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, </w:t>
            </w:r>
            <w:proofErr w:type="spellStart"/>
            <w:r w:rsidRPr="00D25B5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switchování</w:t>
            </w:r>
            <w:proofErr w:type="spellEnd"/>
            <w:r w:rsidRPr="00D25B5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a </w:t>
            </w:r>
            <w:proofErr w:type="spellStart"/>
            <w:r w:rsidRPr="00D25B5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firewallingu</w:t>
            </w:r>
            <w:proofErr w:type="spellEnd"/>
            <w:r w:rsidRPr="00D25B5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bez nutnosti opustit hostující server </w:t>
            </w:r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E7BC4" w:rsidTr="0013488E">
        <w:tc>
          <w:tcPr>
            <w:tcW w:w="8075" w:type="dxa"/>
          </w:tcPr>
          <w:p w:rsidR="004E7BC4" w:rsidRPr="00AD21D9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Load</w:t>
            </w:r>
            <w:proofErr w:type="spellEnd"/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balancer</w:t>
            </w:r>
            <w:proofErr w:type="spellEnd"/>
            <w:r w:rsidRPr="00AD21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v ceně řešení</w:t>
            </w:r>
          </w:p>
        </w:tc>
        <w:tc>
          <w:tcPr>
            <w:tcW w:w="987" w:type="dxa"/>
          </w:tcPr>
          <w:p w:rsidR="004E7BC4" w:rsidRDefault="004E7BC4" w:rsidP="001348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4E7BC4" w:rsidRDefault="004E7BC4" w:rsidP="004E7BC4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:rsidR="004E7BC4" w:rsidRDefault="004E7BC4" w:rsidP="004E7BC4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:rsidR="004E7BC4" w:rsidRPr="006365C4" w:rsidRDefault="004E7BC4" w:rsidP="004E7BC4">
      <w:pPr>
        <w:rPr>
          <w:sz w:val="22"/>
          <w:szCs w:val="22"/>
          <w:u w:val="single"/>
        </w:rPr>
      </w:pPr>
      <w:r w:rsidRPr="006365C4">
        <w:rPr>
          <w:sz w:val="22"/>
          <w:szCs w:val="22"/>
          <w:u w:val="single"/>
        </w:rPr>
        <w:t>Požadujeme:</w:t>
      </w:r>
    </w:p>
    <w:p w:rsidR="004E7BC4" w:rsidRPr="006365C4" w:rsidRDefault="004E7BC4" w:rsidP="004E7BC4">
      <w:pPr>
        <w:rPr>
          <w:sz w:val="22"/>
          <w:szCs w:val="22"/>
          <w:u w:val="single"/>
        </w:rPr>
      </w:pPr>
    </w:p>
    <w:p w:rsidR="004E7BC4" w:rsidRPr="00564DDC" w:rsidRDefault="004E7BC4" w:rsidP="004E7BC4">
      <w:pPr>
        <w:numPr>
          <w:ilvl w:val="0"/>
          <w:numId w:val="1"/>
        </w:numPr>
        <w:spacing w:after="200" w:line="276" w:lineRule="auto"/>
        <w:rPr>
          <w:b/>
          <w:sz w:val="22"/>
          <w:szCs w:val="22"/>
          <w:u w:val="single"/>
        </w:rPr>
      </w:pPr>
      <w:r w:rsidRPr="006365C4">
        <w:rPr>
          <w:sz w:val="22"/>
          <w:szCs w:val="22"/>
        </w:rPr>
        <w:t xml:space="preserve">Návrh kupní smlouvy, </w:t>
      </w:r>
      <w:bookmarkStart w:id="0" w:name="_GoBack"/>
      <w:r w:rsidRPr="00564DDC">
        <w:rPr>
          <w:b/>
          <w:sz w:val="22"/>
          <w:szCs w:val="22"/>
          <w:u w:val="single"/>
        </w:rPr>
        <w:t>certifikaci pro implementaci navrženého řešení</w:t>
      </w:r>
    </w:p>
    <w:bookmarkEnd w:id="0"/>
    <w:p w:rsidR="004E7BC4" w:rsidRPr="006365C4" w:rsidRDefault="004E7BC4" w:rsidP="004E7BC4">
      <w:pPr>
        <w:pStyle w:val="Odstavecseseznamem"/>
        <w:numPr>
          <w:ilvl w:val="0"/>
          <w:numId w:val="1"/>
        </w:numPr>
      </w:pPr>
      <w:r w:rsidRPr="006365C4">
        <w:t>Nabídková cena pro výše uvedené plnění.</w:t>
      </w:r>
    </w:p>
    <w:p w:rsidR="004E7BC4" w:rsidRDefault="004E7BC4" w:rsidP="004E7BC4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:rsidR="00664483" w:rsidRDefault="00664483"/>
    <w:sectPr w:rsidR="006644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1DF" w:rsidRDefault="00B171DF" w:rsidP="001777AA">
      <w:r>
        <w:separator/>
      </w:r>
    </w:p>
  </w:endnote>
  <w:endnote w:type="continuationSeparator" w:id="0">
    <w:p w:rsidR="00B171DF" w:rsidRDefault="00B171DF" w:rsidP="0017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1DF" w:rsidRDefault="00B171DF" w:rsidP="001777AA">
      <w:r>
        <w:separator/>
      </w:r>
    </w:p>
  </w:footnote>
  <w:footnote w:type="continuationSeparator" w:id="0">
    <w:p w:rsidR="00B171DF" w:rsidRDefault="00B171DF" w:rsidP="0017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AA" w:rsidRDefault="001777AA">
    <w:pPr>
      <w:pStyle w:val="Zhlav"/>
    </w:pPr>
    <w: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45033"/>
    <w:multiLevelType w:val="hybridMultilevel"/>
    <w:tmpl w:val="097E6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C4"/>
    <w:rsid w:val="001777AA"/>
    <w:rsid w:val="004E7BC4"/>
    <w:rsid w:val="00564DDC"/>
    <w:rsid w:val="00664483"/>
    <w:rsid w:val="006C4F5C"/>
    <w:rsid w:val="00B1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F569F-9080-4DF1-80F8-22BCAC87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BC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7BC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77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77A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7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77A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7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ÚHÚL Brandýs nad Labem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VOSTRÝ Michal</dc:creator>
  <cp:keywords/>
  <dc:description/>
  <cp:lastModifiedBy>ŠNAJDROVÁ Rudolfa</cp:lastModifiedBy>
  <cp:revision>3</cp:revision>
  <cp:lastPrinted>2018-10-08T08:01:00Z</cp:lastPrinted>
  <dcterms:created xsi:type="dcterms:W3CDTF">2018-10-08T08:01:00Z</dcterms:created>
  <dcterms:modified xsi:type="dcterms:W3CDTF">2018-10-08T12:43:00Z</dcterms:modified>
</cp:coreProperties>
</file>