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7" w:rsidRDefault="006A3CF7">
      <w:pPr>
        <w:rPr>
          <w:b/>
        </w:rPr>
      </w:pPr>
      <w:r>
        <w:rPr>
          <w:b/>
        </w:rPr>
        <w:t>Příloha č. 1 – Specifikace lesnického software</w:t>
      </w:r>
    </w:p>
    <w:p w:rsidR="006A3CF7" w:rsidRPr="005F32A7" w:rsidRDefault="006A3CF7" w:rsidP="00385F16">
      <w:pPr>
        <w:pStyle w:val="Odstavecseseznamem"/>
        <w:numPr>
          <w:ilvl w:val="1"/>
          <w:numId w:val="2"/>
        </w:numPr>
        <w:rPr>
          <w:b/>
        </w:rPr>
      </w:pPr>
      <w:r w:rsidRPr="005F32A7">
        <w:rPr>
          <w:b/>
        </w:rPr>
        <w:t>Terénní modul</w:t>
      </w:r>
    </w:p>
    <w:p w:rsidR="006A3CF7" w:rsidRPr="00DD4037" w:rsidRDefault="006A3CF7" w:rsidP="005F32A7">
      <w:pPr>
        <w:pStyle w:val="Odstavecseseznamem"/>
        <w:numPr>
          <w:ilvl w:val="2"/>
          <w:numId w:val="12"/>
        </w:numPr>
        <w:rPr>
          <w:b/>
        </w:rPr>
      </w:pPr>
      <w:r w:rsidRPr="00DD4037">
        <w:rPr>
          <w:b/>
        </w:rPr>
        <w:t>Práce s mapou</w:t>
      </w:r>
    </w:p>
    <w:p w:rsidR="006A3CF7" w:rsidRDefault="006A3CF7" w:rsidP="005F32A7">
      <w:pPr>
        <w:pStyle w:val="Odstavecseseznamem"/>
        <w:numPr>
          <w:ilvl w:val="3"/>
          <w:numId w:val="9"/>
        </w:numPr>
      </w:pPr>
      <w:r w:rsidRPr="00385F16">
        <w:t>aplikace pracuje nad datovou vrstvou xml</w:t>
      </w:r>
      <w:r w:rsidR="0086385B">
        <w:t xml:space="preserve"> (</w:t>
      </w:r>
      <w:r w:rsidR="001A129D">
        <w:t xml:space="preserve">ISLH, </w:t>
      </w:r>
      <w:r w:rsidR="0086385B">
        <w:t>plná čitelnost dat xml min. 10 let nazpět)</w:t>
      </w:r>
      <w:r w:rsidRPr="00385F16">
        <w:t>, s podporou dalších mapových služeb</w:t>
      </w:r>
    </w:p>
    <w:p w:rsidR="006A3CF7" w:rsidRDefault="006A3CF7" w:rsidP="005F32A7">
      <w:pPr>
        <w:pStyle w:val="Odstavecseseznamem"/>
        <w:numPr>
          <w:ilvl w:val="3"/>
          <w:numId w:val="9"/>
        </w:numPr>
      </w:pPr>
      <w:r w:rsidRPr="00385F16">
        <w:t>schopnost omezeně pracovat i bez ní, mimo plochu dat xml (bez fun</w:t>
      </w:r>
      <w:r>
        <w:t>k</w:t>
      </w:r>
      <w:r w:rsidRPr="00385F16">
        <w:t>cí navázaných</w:t>
      </w:r>
      <w:r>
        <w:t xml:space="preserve"> na strukturu dat xml)</w:t>
      </w:r>
    </w:p>
    <w:p w:rsidR="006A3CF7" w:rsidRDefault="006A3CF7" w:rsidP="005F32A7">
      <w:pPr>
        <w:pStyle w:val="Odstavecseseznamem"/>
        <w:numPr>
          <w:ilvl w:val="3"/>
          <w:numId w:val="9"/>
        </w:numPr>
      </w:pPr>
      <w:r>
        <w:t>lesnické mapy (obrysová, porostní, těžební)</w:t>
      </w:r>
    </w:p>
    <w:p w:rsidR="006A3CF7" w:rsidRDefault="006A3CF7" w:rsidP="005F32A7">
      <w:pPr>
        <w:pStyle w:val="Odstavecseseznamem"/>
        <w:numPr>
          <w:ilvl w:val="3"/>
          <w:numId w:val="9"/>
        </w:numPr>
      </w:pPr>
      <w:r w:rsidRPr="00385F16">
        <w:t xml:space="preserve">schopnost aplikace </w:t>
      </w:r>
      <w:r w:rsidRPr="007948DD">
        <w:t xml:space="preserve">se on-line </w:t>
      </w:r>
      <w:r w:rsidRPr="00385F16">
        <w:t>připojit k nasdíleným poskytovatelům</w:t>
      </w:r>
      <w:r>
        <w:t xml:space="preserve"> mapových služeb, včetně on-</w:t>
      </w:r>
      <w:r w:rsidRPr="00385F16">
        <w:t>line synchronizace</w:t>
      </w:r>
    </w:p>
    <w:p w:rsidR="006A3CF7" w:rsidRDefault="006A3CF7" w:rsidP="005F32A7">
      <w:pPr>
        <w:pStyle w:val="Odstavecseseznamem"/>
        <w:numPr>
          <w:ilvl w:val="3"/>
          <w:numId w:val="9"/>
        </w:numPr>
      </w:pPr>
      <w:r w:rsidRPr="00385F16">
        <w:t>podporované mapové služby</w:t>
      </w:r>
      <w:r w:rsidR="001A129D">
        <w:t xml:space="preserve"> (wms)</w:t>
      </w:r>
      <w:r w:rsidRPr="00385F16">
        <w:t>:</w:t>
      </w:r>
    </w:p>
    <w:p w:rsidR="006A3CF7" w:rsidRDefault="006A3CF7" w:rsidP="005F32A7">
      <w:pPr>
        <w:pStyle w:val="Odstavecseseznamem"/>
        <w:numPr>
          <w:ilvl w:val="4"/>
          <w:numId w:val="13"/>
        </w:numPr>
      </w:pPr>
      <w:r>
        <w:t>podkladové mapy</w:t>
      </w:r>
      <w:r w:rsidR="001A129D">
        <w:t xml:space="preserve"> (cuzk)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385F16">
        <w:t>ortofotomapa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385F16">
        <w:t>základní mapa 1 :10</w:t>
      </w:r>
      <w:r>
        <w:t xml:space="preserve"> 000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385F16">
        <w:t>základní mapa 1 :50</w:t>
      </w:r>
      <w:r>
        <w:t xml:space="preserve"> 000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385F16">
        <w:t>základní mapa 1 : 200</w:t>
      </w:r>
      <w:r>
        <w:t xml:space="preserve"> 000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385F16">
        <w:t>zabaged</w:t>
      </w:r>
    </w:p>
    <w:p w:rsidR="006A3CF7" w:rsidRDefault="006A3CF7" w:rsidP="005F32A7">
      <w:pPr>
        <w:pStyle w:val="Odstavecseseznamem"/>
        <w:numPr>
          <w:ilvl w:val="0"/>
          <w:numId w:val="14"/>
        </w:numPr>
      </w:pPr>
      <w:r>
        <w:t>katastr</w:t>
      </w:r>
      <w:r w:rsidR="001A129D">
        <w:t xml:space="preserve"> (cuzk)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F87B4C">
        <w:t>katastrální mapa</w:t>
      </w:r>
      <w:r>
        <w:t xml:space="preserve"> (</w:t>
      </w:r>
      <w:r w:rsidRPr="00F87B4C">
        <w:t xml:space="preserve">viz. </w:t>
      </w:r>
      <w:proofErr w:type="gramStart"/>
      <w:r w:rsidRPr="00F87B4C">
        <w:t>dále</w:t>
      </w:r>
      <w:proofErr w:type="gramEnd"/>
      <w:r w:rsidRPr="00F87B4C">
        <w:t xml:space="preserve"> - ostatní funkce</w:t>
      </w:r>
      <w:r>
        <w:t>)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F87B4C">
        <w:t>definiční body KN</w:t>
      </w:r>
    </w:p>
    <w:p w:rsidR="006A3CF7" w:rsidRDefault="006A3CF7" w:rsidP="005F32A7">
      <w:pPr>
        <w:pStyle w:val="Odstavecseseznamem"/>
        <w:numPr>
          <w:ilvl w:val="0"/>
          <w:numId w:val="15"/>
        </w:numPr>
      </w:pPr>
      <w:r>
        <w:t>te</w:t>
      </w:r>
      <w:bookmarkStart w:id="0" w:name="_GoBack"/>
      <w:bookmarkEnd w:id="0"/>
      <w:r w:rsidRPr="00F87B4C">
        <w:t>matické mapy</w:t>
      </w:r>
      <w:r w:rsidR="001A129D">
        <w:t xml:space="preserve"> (úhúl)</w:t>
      </w:r>
    </w:p>
    <w:p w:rsidR="006A3CF7" w:rsidRDefault="006A3CF7" w:rsidP="00F87B4C">
      <w:pPr>
        <w:pStyle w:val="Odstavecseseznamem"/>
        <w:numPr>
          <w:ilvl w:val="2"/>
          <w:numId w:val="4"/>
        </w:numPr>
      </w:pPr>
      <w:r w:rsidRPr="00F87B4C">
        <w:t>typologická mapa</w:t>
      </w:r>
    </w:p>
    <w:p w:rsidR="000835BB" w:rsidRDefault="00EF6521" w:rsidP="000835BB">
      <w:pPr>
        <w:pStyle w:val="Odstavecseseznamem"/>
        <w:numPr>
          <w:ilvl w:val="2"/>
          <w:numId w:val="4"/>
        </w:numPr>
      </w:pPr>
      <w:r>
        <w:t xml:space="preserve">      </w:t>
      </w:r>
      <w:r w:rsidR="006A3CF7">
        <w:t>porostní mapa LČR</w:t>
      </w:r>
    </w:p>
    <w:p w:rsidR="000835BB" w:rsidRDefault="000835BB" w:rsidP="00F87B4C">
      <w:pPr>
        <w:ind w:left="2124"/>
      </w:pPr>
      <w:r>
        <w:t>Seznam wms služeb je minimální, může být dále dynamicky navyšován.</w:t>
      </w:r>
    </w:p>
    <w:p w:rsidR="006A3CF7" w:rsidRDefault="006A3CF7" w:rsidP="00F87B4C">
      <w:pPr>
        <w:ind w:left="2124"/>
      </w:pPr>
      <w:r>
        <w:t>P</w:t>
      </w:r>
      <w:r w:rsidRPr="00F87B4C">
        <w:t>ři stahování podkladových vrstev</w:t>
      </w:r>
      <w:r>
        <w:t>, v on-</w:t>
      </w:r>
      <w:r w:rsidRPr="00F87B4C">
        <w:t>line režimu</w:t>
      </w:r>
      <w:r>
        <w:t>,</w:t>
      </w:r>
      <w:r w:rsidRPr="00F87B4C">
        <w:t xml:space="preserve"> lze</w:t>
      </w:r>
      <w:r>
        <w:t xml:space="preserve"> </w:t>
      </w:r>
      <w:r w:rsidRPr="00F87B4C">
        <w:t xml:space="preserve">optimalizovat velikost stahované oblasti a tedy i množství dat prostřednictvím </w:t>
      </w:r>
      <w:r w:rsidRPr="007948DD">
        <w:t xml:space="preserve">libovolného </w:t>
      </w:r>
      <w:r w:rsidRPr="00F87B4C">
        <w:t>výřezu</w:t>
      </w:r>
      <w:r>
        <w:t xml:space="preserve">, </w:t>
      </w:r>
      <w:r w:rsidRPr="00F87B4C">
        <w:t>při kterém se vzhledem k</w:t>
      </w:r>
      <w:r>
        <w:t> </w:t>
      </w:r>
      <w:r w:rsidRPr="00F87B4C">
        <w:t>měřítku</w:t>
      </w:r>
      <w:r>
        <w:t>,</w:t>
      </w:r>
      <w:r w:rsidRPr="00F87B4C">
        <w:t xml:space="preserve"> také mění rozlišení</w:t>
      </w:r>
      <w:r>
        <w:t xml:space="preserve">. </w:t>
      </w:r>
    </w:p>
    <w:p w:rsidR="006A3CF7" w:rsidRDefault="006A3CF7" w:rsidP="00F87B4C">
      <w:pPr>
        <w:ind w:left="2124"/>
      </w:pPr>
      <w:r>
        <w:t>C</w:t>
      </w:r>
      <w:r w:rsidRPr="00F87B4C">
        <w:t>elý proces zadávaní plochy ke stažení je automatický</w:t>
      </w:r>
      <w:r>
        <w:t xml:space="preserve">, </w:t>
      </w:r>
      <w:r w:rsidRPr="00F87B4C">
        <w:t>dle pohybu uživatele po zájmovém území</w:t>
      </w:r>
      <w:r>
        <w:t xml:space="preserve"> </w:t>
      </w:r>
      <w:r w:rsidRPr="00F87B4C">
        <w:t>(při běžně kvalitním signálu probíhá stahování výřezů (dlaždic) v reálném čase odpovídajícímu</w:t>
      </w:r>
      <w:r>
        <w:t xml:space="preserve"> </w:t>
      </w:r>
      <w:r w:rsidRPr="00F87B4C">
        <w:t>rychlosti pohybu uživatele v mapovém podkladu)</w:t>
      </w:r>
      <w:r>
        <w:t>.</w:t>
      </w:r>
    </w:p>
    <w:p w:rsidR="006A3CF7" w:rsidRDefault="006A3CF7" w:rsidP="00F87B4C">
      <w:pPr>
        <w:ind w:left="2124"/>
      </w:pPr>
      <w:r>
        <w:t>V</w:t>
      </w:r>
      <w:r w:rsidRPr="00F87B4C">
        <w:t>ektor shapefiles je možné synchronizovat do mobilního zařízení prostřednictvím pevné stanice</w:t>
      </w:r>
      <w:r w:rsidR="001A129D">
        <w:t>, vektor funguje pouze jako podkladová vrstva, bez možnosti vektor editovat.</w:t>
      </w:r>
    </w:p>
    <w:p w:rsidR="006A3CF7" w:rsidRPr="00DD4037" w:rsidRDefault="006A3CF7" w:rsidP="005F32A7">
      <w:pPr>
        <w:pStyle w:val="Odstavecseseznamem"/>
        <w:numPr>
          <w:ilvl w:val="2"/>
          <w:numId w:val="16"/>
        </w:numPr>
        <w:rPr>
          <w:b/>
        </w:rPr>
      </w:pPr>
      <w:r w:rsidRPr="00DD4037">
        <w:rPr>
          <w:b/>
        </w:rPr>
        <w:t>Zákresy</w:t>
      </w:r>
    </w:p>
    <w:p w:rsidR="006A3CF7" w:rsidRDefault="006A3CF7" w:rsidP="00F87B4C">
      <w:pPr>
        <w:pStyle w:val="Odstavecseseznamem"/>
        <w:ind w:left="2160"/>
      </w:pPr>
      <w:r>
        <w:t>M</w:t>
      </w:r>
      <w:r w:rsidRPr="00F87B4C">
        <w:t>ožnost tvorby vlastních vrstev zobrazující skutečnosti</w:t>
      </w:r>
      <w:r w:rsidR="00EF6521">
        <w:t xml:space="preserve"> v terénu</w:t>
      </w:r>
      <w:r w:rsidRPr="00F87B4C">
        <w:t>, které uživatel zjistí,</w:t>
      </w:r>
      <w:r>
        <w:t xml:space="preserve"> </w:t>
      </w:r>
      <w:r w:rsidRPr="00F87B4C">
        <w:t>nebo si potřebuje zaznamenat</w:t>
      </w:r>
      <w:r>
        <w:t>.</w:t>
      </w:r>
    </w:p>
    <w:p w:rsidR="006A3CF7" w:rsidRDefault="006A3CF7" w:rsidP="00F87B4C">
      <w:pPr>
        <w:pStyle w:val="Odstavecseseznamem"/>
        <w:ind w:left="2160"/>
      </w:pPr>
      <w:r>
        <w:t>Z</w:t>
      </w:r>
      <w:r w:rsidRPr="00F87B4C">
        <w:t>aměření aplikace je lesnické</w:t>
      </w:r>
      <w:r w:rsidR="00EF6521">
        <w:t>,</w:t>
      </w:r>
      <w:r w:rsidRPr="00F87B4C">
        <w:t xml:space="preserve"> a proto pro větší pracovní komfort a rychlost</w:t>
      </w:r>
      <w:r>
        <w:t xml:space="preserve"> </w:t>
      </w:r>
      <w:r w:rsidRPr="00F87B4C">
        <w:t>je většina jednotlivých typů zákresů předdefinovaných a jsou konkretizované do podoby</w:t>
      </w:r>
      <w:r>
        <w:t xml:space="preserve"> </w:t>
      </w:r>
      <w:r w:rsidRPr="00F87B4C">
        <w:t>v lesnictví využívaných proměnných</w:t>
      </w:r>
      <w:r>
        <w:t xml:space="preserve"> </w:t>
      </w:r>
      <w:r w:rsidRPr="00F87B4C">
        <w:t>(substitučně je lze samozřejmě využít k čemukoli)</w:t>
      </w:r>
      <w:r>
        <w:t>.</w:t>
      </w:r>
    </w:p>
    <w:p w:rsidR="006A3CF7" w:rsidRDefault="006A3CF7" w:rsidP="005F32A7">
      <w:pPr>
        <w:pStyle w:val="Odstavecseseznamem"/>
        <w:numPr>
          <w:ilvl w:val="0"/>
          <w:numId w:val="17"/>
        </w:numPr>
      </w:pPr>
      <w:r>
        <w:lastRenderedPageBreak/>
        <w:t>Body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krmelec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posed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lapač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lapák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nahodilá těžba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kůrovec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mezník</w:t>
      </w:r>
    </w:p>
    <w:p w:rsidR="006A3CF7" w:rsidRDefault="006A3CF7" w:rsidP="00EA18B4">
      <w:pPr>
        <w:ind w:left="3912"/>
      </w:pPr>
      <w:r w:rsidRPr="00EA18B4">
        <w:t>pro nedefinované potřeby jsou připojeny obecné prvky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vlastní bod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vlastní bod 2</w:t>
      </w:r>
    </w:p>
    <w:p w:rsidR="006A3CF7" w:rsidRDefault="006A3CF7" w:rsidP="00C25275">
      <w:pPr>
        <w:pStyle w:val="Odstavecseseznamem"/>
        <w:ind w:left="3552"/>
      </w:pPr>
    </w:p>
    <w:p w:rsidR="006A3CF7" w:rsidRDefault="006A3CF7" w:rsidP="00C25275">
      <w:pPr>
        <w:pStyle w:val="Odstavecseseznamem"/>
        <w:ind w:left="3552"/>
      </w:pPr>
      <w:r>
        <w:t>A</w:t>
      </w:r>
      <w:r w:rsidRPr="00C25275">
        <w:t>tributy pro bod</w:t>
      </w:r>
      <w:r>
        <w:t xml:space="preserve">: </w:t>
      </w:r>
      <w:r w:rsidRPr="00C25275">
        <w:t>souřadnice</w:t>
      </w:r>
      <w:r>
        <w:t xml:space="preserve">, </w:t>
      </w:r>
      <w:r w:rsidRPr="00C25275">
        <w:t>ID</w:t>
      </w:r>
      <w:r>
        <w:t xml:space="preserve">, </w:t>
      </w:r>
      <w:r w:rsidRPr="00C25275">
        <w:t>JPRL</w:t>
      </w:r>
      <w:r>
        <w:t xml:space="preserve">, </w:t>
      </w:r>
      <w:r w:rsidRPr="00C25275">
        <w:t>poznámka</w:t>
      </w:r>
      <w:r>
        <w:t xml:space="preserve">, </w:t>
      </w:r>
      <w:r w:rsidRPr="00C25275">
        <w:t>majitel</w:t>
      </w:r>
      <w:r>
        <w:t xml:space="preserve">, </w:t>
      </w:r>
      <w:r w:rsidRPr="00C25275">
        <w:t>typ zákresu</w:t>
      </w:r>
      <w:r>
        <w:t>.</w:t>
      </w:r>
    </w:p>
    <w:p w:rsidR="006A3CF7" w:rsidRDefault="006A3CF7" w:rsidP="00C25275">
      <w:pPr>
        <w:pStyle w:val="Odstavecseseznamem"/>
        <w:ind w:left="3552"/>
      </w:pPr>
    </w:p>
    <w:p w:rsidR="006A3CF7" w:rsidRDefault="006A3CF7" w:rsidP="005F32A7">
      <w:pPr>
        <w:pStyle w:val="Odstavecseseznamem"/>
        <w:numPr>
          <w:ilvl w:val="0"/>
          <w:numId w:val="17"/>
        </w:numPr>
      </w:pPr>
      <w:r>
        <w:t>Linie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>
        <w:t>cestní síť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>
        <w:t>přibližovací linka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>
        <w:t>průsek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>
        <w:t>hranice leče</w:t>
      </w:r>
    </w:p>
    <w:p w:rsidR="006A3CF7" w:rsidRDefault="006A3CF7" w:rsidP="00EA18B4">
      <w:pPr>
        <w:ind w:left="3912"/>
      </w:pPr>
      <w:r w:rsidRPr="00EA18B4">
        <w:t>pro nedefinované potřeby jsou připojeny obecné prvky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vlastní linie 1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vlastní linie 2</w:t>
      </w:r>
    </w:p>
    <w:p w:rsidR="006A3CF7" w:rsidRDefault="006A3CF7" w:rsidP="005F32A7">
      <w:pPr>
        <w:pStyle w:val="Odstavecseseznamem"/>
        <w:numPr>
          <w:ilvl w:val="1"/>
          <w:numId w:val="21"/>
        </w:numPr>
      </w:pPr>
      <w:r>
        <w:t>vlastní linie 3</w:t>
      </w:r>
    </w:p>
    <w:p w:rsidR="006A3CF7" w:rsidRDefault="006A3CF7" w:rsidP="005F32A7">
      <w:pPr>
        <w:ind w:left="3540"/>
      </w:pPr>
      <w:r>
        <w:t xml:space="preserve">Atributy pro linii: </w:t>
      </w:r>
      <w:r w:rsidRPr="005F32A7">
        <w:t>souřadnice</w:t>
      </w:r>
      <w:r>
        <w:t xml:space="preserve">, </w:t>
      </w:r>
      <w:r w:rsidRPr="005F32A7">
        <w:t>ID</w:t>
      </w:r>
      <w:r>
        <w:t xml:space="preserve">, </w:t>
      </w:r>
      <w:r w:rsidRPr="005F32A7">
        <w:t>vzdálenost</w:t>
      </w:r>
      <w:r>
        <w:t xml:space="preserve">, </w:t>
      </w:r>
      <w:r w:rsidRPr="005F32A7">
        <w:t>poznámka</w:t>
      </w:r>
      <w:r>
        <w:t xml:space="preserve">, </w:t>
      </w:r>
      <w:r w:rsidRPr="005F32A7">
        <w:t>typ zákresu</w:t>
      </w:r>
      <w:r>
        <w:t>.</w:t>
      </w:r>
    </w:p>
    <w:p w:rsidR="006A3CF7" w:rsidRDefault="006A3CF7" w:rsidP="005F32A7">
      <w:pPr>
        <w:pStyle w:val="Odstavecseseznamem"/>
        <w:numPr>
          <w:ilvl w:val="0"/>
          <w:numId w:val="17"/>
        </w:numPr>
      </w:pPr>
      <w:r>
        <w:t>Plochy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 w:rsidRPr="00EA18B4">
        <w:t>holina v</w:t>
      </w:r>
      <w:r>
        <w:t> </w:t>
      </w:r>
      <w:r w:rsidRPr="00EA18B4">
        <w:t>porostu</w:t>
      </w:r>
      <w:r>
        <w:t xml:space="preserve"> (spolupracuje s xml)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 w:rsidRPr="00EA18B4">
        <w:t>holina mimo porost</w:t>
      </w:r>
      <w:r>
        <w:t xml:space="preserve"> (pracuje i bez xml)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 w:rsidRPr="00EA18B4">
        <w:t>projekt v</w:t>
      </w:r>
      <w:r>
        <w:t> </w:t>
      </w:r>
      <w:r w:rsidRPr="00EA18B4">
        <w:t>porostu</w:t>
      </w:r>
      <w:r>
        <w:t xml:space="preserve"> (dtto)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 w:rsidRPr="00EA18B4">
        <w:t>projekt mimo porost</w:t>
      </w:r>
      <w:r>
        <w:t xml:space="preserve"> (dtto)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 w:rsidRPr="00EA18B4">
        <w:t>oplocenka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 w:rsidRPr="00EA18B4">
        <w:t>holina kalamitní</w:t>
      </w:r>
    </w:p>
    <w:p w:rsidR="006A3CF7" w:rsidRDefault="006A3CF7" w:rsidP="00EA18B4">
      <w:pPr>
        <w:pStyle w:val="Odstavecseseznamem"/>
        <w:numPr>
          <w:ilvl w:val="1"/>
          <w:numId w:val="6"/>
        </w:numPr>
      </w:pPr>
      <w:r w:rsidRPr="00EA18B4">
        <w:t xml:space="preserve">nahodilá těžba </w:t>
      </w:r>
      <w:r>
        <w:t>–</w:t>
      </w:r>
      <w:r w:rsidRPr="00EA18B4">
        <w:t xml:space="preserve"> oblast</w:t>
      </w:r>
    </w:p>
    <w:p w:rsidR="006A3CF7" w:rsidRDefault="006A3CF7" w:rsidP="00FF30BA">
      <w:pPr>
        <w:pStyle w:val="Odstavecseseznamem"/>
        <w:numPr>
          <w:ilvl w:val="1"/>
          <w:numId w:val="6"/>
        </w:numPr>
      </w:pPr>
      <w:r w:rsidRPr="00FF30BA">
        <w:t>projekt ve více porostech</w:t>
      </w:r>
    </w:p>
    <w:p w:rsidR="006A3CF7" w:rsidRDefault="006A3CF7" w:rsidP="00FF30BA">
      <w:pPr>
        <w:ind w:left="3912"/>
      </w:pPr>
      <w:r w:rsidRPr="00FF30BA">
        <w:t>pro nedefinované potřeby jsou připojeny obecné prvky</w:t>
      </w:r>
    </w:p>
    <w:p w:rsidR="006A3CF7" w:rsidRDefault="006A3CF7" w:rsidP="00FF30BA">
      <w:pPr>
        <w:pStyle w:val="Odstavecseseznamem"/>
        <w:numPr>
          <w:ilvl w:val="1"/>
          <w:numId w:val="6"/>
        </w:numPr>
      </w:pPr>
      <w:r w:rsidRPr="00FF30BA">
        <w:t>vlastní plocha 1</w:t>
      </w:r>
    </w:p>
    <w:p w:rsidR="006A3CF7" w:rsidRDefault="006A3CF7" w:rsidP="00FF30BA">
      <w:pPr>
        <w:pStyle w:val="Odstavecseseznamem"/>
        <w:numPr>
          <w:ilvl w:val="1"/>
          <w:numId w:val="6"/>
        </w:numPr>
      </w:pPr>
      <w:r>
        <w:t>vlastní plocha 2</w:t>
      </w:r>
    </w:p>
    <w:p w:rsidR="006A3CF7" w:rsidRDefault="006A3CF7" w:rsidP="00FF30BA">
      <w:pPr>
        <w:pStyle w:val="Odstavecseseznamem"/>
        <w:numPr>
          <w:ilvl w:val="1"/>
          <w:numId w:val="6"/>
        </w:numPr>
      </w:pPr>
      <w:r>
        <w:t>vlastní plocha 3</w:t>
      </w:r>
    </w:p>
    <w:p w:rsidR="006A3CF7" w:rsidRDefault="006A3CF7" w:rsidP="005F32A7">
      <w:pPr>
        <w:ind w:left="3544"/>
      </w:pPr>
      <w:r>
        <w:lastRenderedPageBreak/>
        <w:t xml:space="preserve">Atributy pro plochu: </w:t>
      </w:r>
      <w:r w:rsidRPr="005F32A7">
        <w:t>souřadnice</w:t>
      </w:r>
      <w:r>
        <w:t xml:space="preserve">, </w:t>
      </w:r>
      <w:r w:rsidRPr="005F32A7">
        <w:t>rok vzniku</w:t>
      </w:r>
      <w:r>
        <w:t xml:space="preserve">, </w:t>
      </w:r>
      <w:r w:rsidRPr="005F32A7">
        <w:t>plocha</w:t>
      </w:r>
      <w:r>
        <w:t xml:space="preserve"> (spolupracuje s xml), </w:t>
      </w:r>
      <w:r w:rsidRPr="005F32A7">
        <w:t>obvod</w:t>
      </w:r>
      <w:r>
        <w:t xml:space="preserve"> (spolupracuje s xml), </w:t>
      </w:r>
      <w:r w:rsidRPr="005F32A7">
        <w:t>poznámka</w:t>
      </w:r>
      <w:r>
        <w:t xml:space="preserve">, </w:t>
      </w:r>
      <w:r w:rsidRPr="005F32A7">
        <w:t>typ zákresu</w:t>
      </w:r>
      <w:r>
        <w:t>.</w:t>
      </w:r>
    </w:p>
    <w:p w:rsidR="006A3CF7" w:rsidRDefault="006A3CF7" w:rsidP="005F32A7">
      <w:pPr>
        <w:ind w:left="3261"/>
      </w:pPr>
      <w:r>
        <w:t>V</w:t>
      </w:r>
      <w:r w:rsidRPr="00FF30BA">
        <w:t xml:space="preserve">šechny nedefinované prvky si v atributové tabulce může uživatel pojmenovat/označit dle </w:t>
      </w:r>
      <w:r w:rsidR="00A233EC">
        <w:t>uvážení</w:t>
      </w:r>
      <w:r>
        <w:t>.</w:t>
      </w:r>
    </w:p>
    <w:p w:rsidR="006A3CF7" w:rsidRDefault="006A3CF7" w:rsidP="00CF5A1A">
      <w:pPr>
        <w:ind w:left="2124"/>
      </w:pPr>
      <w:r>
        <w:t>V</w:t>
      </w:r>
      <w:r w:rsidRPr="00CF5A1A">
        <w:t xml:space="preserve">šechny uvedené typy zákresů jsou propojeny s </w:t>
      </w:r>
      <w:r w:rsidRPr="007948DD">
        <w:t>atributovou tabulkou</w:t>
      </w:r>
      <w:r w:rsidRPr="00CF5A1A">
        <w:t>, která umožňuje tvorbu</w:t>
      </w:r>
      <w:r>
        <w:t xml:space="preserve"> </w:t>
      </w:r>
      <w:r w:rsidRPr="00CF5A1A">
        <w:t>poznámky</w:t>
      </w:r>
      <w:r w:rsidR="00EF6521">
        <w:t>,</w:t>
      </w:r>
      <w:r w:rsidRPr="00CF5A1A">
        <w:t xml:space="preserve"> jejíž struktura je předdefinována, z nichž se část vyplňuje automaticky (propojení s xml)</w:t>
      </w:r>
      <w:r>
        <w:t>.</w:t>
      </w:r>
    </w:p>
    <w:p w:rsidR="006A3CF7" w:rsidRPr="00DD4037" w:rsidRDefault="006A3CF7" w:rsidP="00DD4037">
      <w:pPr>
        <w:pStyle w:val="Odstavecseseznamem"/>
        <w:numPr>
          <w:ilvl w:val="2"/>
          <w:numId w:val="16"/>
        </w:numPr>
        <w:rPr>
          <w:b/>
        </w:rPr>
      </w:pPr>
      <w:r w:rsidRPr="00DD4037">
        <w:rPr>
          <w:b/>
        </w:rPr>
        <w:t>Ostatní funkce</w:t>
      </w:r>
    </w:p>
    <w:p w:rsidR="006A3CF7" w:rsidRDefault="006A3CF7" w:rsidP="005F32A7">
      <w:pPr>
        <w:pStyle w:val="Odstavecseseznamem"/>
        <w:numPr>
          <w:ilvl w:val="3"/>
          <w:numId w:val="2"/>
        </w:numPr>
      </w:pPr>
      <w:r w:rsidRPr="005F32A7">
        <w:t>výběr zákresu</w:t>
      </w:r>
    </w:p>
    <w:p w:rsidR="006A3CF7" w:rsidRDefault="006A3CF7" w:rsidP="005F32A7">
      <w:pPr>
        <w:pStyle w:val="Odstavecseseznamem"/>
        <w:numPr>
          <w:ilvl w:val="3"/>
          <w:numId w:val="2"/>
        </w:numPr>
      </w:pPr>
      <w:r w:rsidRPr="005F32A7">
        <w:t>výběr porostu s prohlížením HK</w:t>
      </w:r>
    </w:p>
    <w:p w:rsidR="006A3CF7" w:rsidRDefault="006A3CF7" w:rsidP="005F32A7">
      <w:pPr>
        <w:pStyle w:val="Odstavecseseznamem"/>
        <w:numPr>
          <w:ilvl w:val="3"/>
          <w:numId w:val="2"/>
        </w:numPr>
      </w:pPr>
      <w:r w:rsidRPr="005F32A7">
        <w:t>měření vzdálenosti</w:t>
      </w:r>
    </w:p>
    <w:p w:rsidR="006A3CF7" w:rsidRDefault="006A3CF7" w:rsidP="005F32A7">
      <w:pPr>
        <w:pStyle w:val="Odstavecseseznamem"/>
        <w:numPr>
          <w:ilvl w:val="3"/>
          <w:numId w:val="2"/>
        </w:numPr>
      </w:pPr>
      <w:r w:rsidRPr="005F32A7">
        <w:t>měření plochy</w:t>
      </w:r>
    </w:p>
    <w:p w:rsidR="006A3CF7" w:rsidRDefault="006A3CF7" w:rsidP="005F32A7">
      <w:pPr>
        <w:pStyle w:val="Odstavecseseznamem"/>
        <w:numPr>
          <w:ilvl w:val="3"/>
          <w:numId w:val="2"/>
        </w:numPr>
      </w:pPr>
      <w:r w:rsidRPr="005F32A7">
        <w:t xml:space="preserve">katastr </w:t>
      </w:r>
      <w:r w:rsidR="00844633">
        <w:t xml:space="preserve">nemovitostí </w:t>
      </w:r>
      <w:r>
        <w:t>–</w:t>
      </w:r>
      <w:r w:rsidRPr="005F32A7">
        <w:t xml:space="preserve"> </w:t>
      </w:r>
      <w:r w:rsidRPr="007948DD">
        <w:t xml:space="preserve">on-line pro link </w:t>
      </w:r>
      <w:r w:rsidRPr="005F32A7">
        <w:t>do nahlížení do KN</w:t>
      </w:r>
    </w:p>
    <w:p w:rsidR="006A3CF7" w:rsidRDefault="006A3CF7" w:rsidP="005F32A7">
      <w:pPr>
        <w:pStyle w:val="Odstavecseseznamem"/>
        <w:numPr>
          <w:ilvl w:val="3"/>
          <w:numId w:val="2"/>
        </w:numPr>
      </w:pPr>
    </w:p>
    <w:p w:rsidR="006A3CF7" w:rsidRDefault="00A233EC" w:rsidP="008E7890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t>Kancelářský</w:t>
      </w:r>
      <w:r w:rsidRPr="005F32A7">
        <w:rPr>
          <w:b/>
        </w:rPr>
        <w:t xml:space="preserve"> </w:t>
      </w:r>
      <w:r w:rsidR="00844633">
        <w:rPr>
          <w:b/>
        </w:rPr>
        <w:t xml:space="preserve">(PC) </w:t>
      </w:r>
      <w:r w:rsidR="006A3CF7" w:rsidRPr="005F32A7">
        <w:rPr>
          <w:b/>
        </w:rPr>
        <w:t>modul</w:t>
      </w:r>
    </w:p>
    <w:p w:rsidR="006A3CF7" w:rsidRDefault="006A3CF7" w:rsidP="008E7890">
      <w:pPr>
        <w:ind w:left="1416"/>
      </w:pPr>
      <w:r>
        <w:t xml:space="preserve">Nástroj </w:t>
      </w:r>
      <w:r w:rsidRPr="008E7890">
        <w:t>zaměřený na</w:t>
      </w:r>
      <w:r>
        <w:t xml:space="preserve"> </w:t>
      </w:r>
      <w:r w:rsidRPr="008E7890">
        <w:t xml:space="preserve">základní práci s daty LHP a zpracováním dat </w:t>
      </w:r>
      <w:r w:rsidR="00A233EC">
        <w:t xml:space="preserve">(zákresů a poznámek) </w:t>
      </w:r>
      <w:r w:rsidRPr="008E7890">
        <w:t>z</w:t>
      </w:r>
      <w:r>
        <w:t> </w:t>
      </w:r>
      <w:r w:rsidRPr="008E7890">
        <w:t>terénu</w:t>
      </w:r>
      <w:r>
        <w:t>.</w:t>
      </w:r>
    </w:p>
    <w:p w:rsidR="006A3CF7" w:rsidRDefault="006A3CF7" w:rsidP="008E7890">
      <w:pPr>
        <w:ind w:left="1416"/>
      </w:pPr>
      <w:r>
        <w:t>A</w:t>
      </w:r>
      <w:r w:rsidRPr="008E7890">
        <w:t>plikace pracuje s da</w:t>
      </w:r>
      <w:r>
        <w:t>ty xml</w:t>
      </w:r>
      <w:r w:rsidR="00A233EC">
        <w:t xml:space="preserve"> (ISLH, plná čitelnost dat min. 10 let nazpět)</w:t>
      </w:r>
      <w:r>
        <w:t>, v omezené míře je schop</w:t>
      </w:r>
      <w:r w:rsidRPr="008E7890">
        <w:t>na plnit úkoly i mimo data xml (bez funkcí navázaných na strukturu dat xml)</w:t>
      </w:r>
      <w:r>
        <w:t>.</w:t>
      </w:r>
    </w:p>
    <w:p w:rsidR="006A3CF7" w:rsidRDefault="006A3CF7" w:rsidP="008E7890">
      <w:pPr>
        <w:ind w:left="1416"/>
      </w:pPr>
      <w:r>
        <w:t>A</w:t>
      </w:r>
      <w:r w:rsidRPr="008E7890">
        <w:t>plikace je schopna načíst vektor shp</w:t>
      </w:r>
      <w:r w:rsidR="00A233EC">
        <w:t xml:space="preserve"> včetně atributové tabulky</w:t>
      </w:r>
      <w:r w:rsidRPr="008E7890">
        <w:t>, minimálně jej využívá jako</w:t>
      </w:r>
      <w:r w:rsidR="00A233EC">
        <w:t xml:space="preserve"> podkladovou vrstvu, editace vektorové vrstvy není podmínkou.</w:t>
      </w:r>
    </w:p>
    <w:p w:rsidR="006A3CF7" w:rsidRPr="00A31223" w:rsidRDefault="006A3CF7" w:rsidP="008E7890">
      <w:pPr>
        <w:pStyle w:val="Odstavecseseznamem"/>
        <w:numPr>
          <w:ilvl w:val="2"/>
          <w:numId w:val="16"/>
        </w:numPr>
        <w:rPr>
          <w:b/>
        </w:rPr>
      </w:pPr>
      <w:r>
        <w:t xml:space="preserve"> </w:t>
      </w:r>
      <w:r w:rsidRPr="00A31223">
        <w:rPr>
          <w:b/>
        </w:rPr>
        <w:t>Prohlížečka dat xml (LHP</w:t>
      </w:r>
      <w:r w:rsidR="00A233EC">
        <w:rPr>
          <w:b/>
        </w:rPr>
        <w:t>/O)</w:t>
      </w:r>
    </w:p>
    <w:p w:rsidR="00A233EC" w:rsidRDefault="006A3CF7" w:rsidP="008E7890">
      <w:pPr>
        <w:pStyle w:val="Odstavecseseznamem"/>
        <w:numPr>
          <w:ilvl w:val="3"/>
          <w:numId w:val="16"/>
        </w:numPr>
      </w:pPr>
      <w:r>
        <w:t>P</w:t>
      </w:r>
      <w:r w:rsidRPr="008E7890">
        <w:t>rohlížení map LHP</w:t>
      </w:r>
      <w:r w:rsidR="00A233EC">
        <w:t>/O tj. mapy - obrysová, porostni, těžební a dál</w:t>
      </w:r>
      <w:r w:rsidR="00844633">
        <w:t>e</w:t>
      </w:r>
      <w:r w:rsidR="00A233EC">
        <w:t xml:space="preserve"> prohlížení HK (vše</w:t>
      </w:r>
      <w:r w:rsidR="00844633">
        <w:t>chna</w:t>
      </w:r>
      <w:r w:rsidR="00A233EC">
        <w:t xml:space="preserve"> uvedená data jsou tisknutelná)</w:t>
      </w:r>
      <w:r w:rsidRPr="008E7890">
        <w:t xml:space="preserve"> </w:t>
      </w:r>
    </w:p>
    <w:p w:rsidR="006A3CF7" w:rsidRDefault="00A233EC" w:rsidP="008E7890">
      <w:pPr>
        <w:pStyle w:val="Odstavecseseznamem"/>
        <w:numPr>
          <w:ilvl w:val="3"/>
          <w:numId w:val="16"/>
        </w:numPr>
      </w:pPr>
      <w:r>
        <w:t xml:space="preserve">Prohlížení uvedených map LHP/O </w:t>
      </w:r>
      <w:r w:rsidR="006A3CF7" w:rsidRPr="008E7890">
        <w:t>společně s podkladovými a průhledovými mapami připojenými přes wms služby</w:t>
      </w:r>
      <w:r w:rsidR="006A3CF7">
        <w:t>.</w:t>
      </w:r>
    </w:p>
    <w:p w:rsidR="006A3CF7" w:rsidRDefault="006A3CF7" w:rsidP="008E7890">
      <w:pPr>
        <w:pStyle w:val="Odstavecseseznamem"/>
        <w:numPr>
          <w:ilvl w:val="3"/>
          <w:numId w:val="16"/>
        </w:numPr>
      </w:pPr>
      <w:r>
        <w:t>P</w:t>
      </w:r>
      <w:r w:rsidRPr="008E7890">
        <w:t xml:space="preserve">odkladové mapy </w:t>
      </w:r>
      <w:r w:rsidR="00844633">
        <w:t xml:space="preserve">poskytované jako služba wms (cuzk, uhul, DRUSOP) </w:t>
      </w:r>
      <w:r w:rsidRPr="008E7890">
        <w:t>můžeme synchronizovat pro použití v mobilní aplikaci</w:t>
      </w:r>
      <w:r w:rsidR="00844633">
        <w:t xml:space="preserve"> (pro případ, že </w:t>
      </w:r>
      <w:proofErr w:type="gramStart"/>
      <w:r w:rsidR="00844633">
        <w:t>nebude</w:t>
      </w:r>
      <w:proofErr w:type="gramEnd"/>
      <w:r w:rsidR="00844633">
        <w:t xml:space="preserve"> možný on </w:t>
      </w:r>
      <w:proofErr w:type="gramStart"/>
      <w:r w:rsidR="00844633">
        <w:t>line</w:t>
      </w:r>
      <w:proofErr w:type="gramEnd"/>
      <w:r w:rsidR="00844633">
        <w:t xml:space="preserve"> režim terénního zařízení)</w:t>
      </w:r>
      <w:r>
        <w:t>.</w:t>
      </w:r>
    </w:p>
    <w:p w:rsidR="006A3CF7" w:rsidRDefault="006A3CF7" w:rsidP="008E7890">
      <w:pPr>
        <w:pStyle w:val="Odstavecseseznamem"/>
        <w:numPr>
          <w:ilvl w:val="3"/>
          <w:numId w:val="16"/>
        </w:numPr>
      </w:pPr>
      <w:r>
        <w:t>Podkladové mapy</w:t>
      </w:r>
      <w:r w:rsidR="00844633">
        <w:t xml:space="preserve"> - služba wms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>
        <w:t>o</w:t>
      </w:r>
      <w:r w:rsidRPr="008E7890">
        <w:t>rtofotomapa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t>základní mapa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t>zabaged</w:t>
      </w:r>
    </w:p>
    <w:p w:rsidR="006A3CF7" w:rsidRDefault="006A3CF7" w:rsidP="008E7890">
      <w:pPr>
        <w:pStyle w:val="Odstavecseseznamem"/>
        <w:numPr>
          <w:ilvl w:val="3"/>
          <w:numId w:val="16"/>
        </w:numPr>
      </w:pPr>
      <w:r>
        <w:t>P</w:t>
      </w:r>
      <w:r w:rsidRPr="008E7890">
        <w:t>růhledové mapy</w:t>
      </w:r>
      <w:r w:rsidR="00844633">
        <w:t xml:space="preserve"> - služba wms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t>katastrální mapa</w:t>
      </w:r>
      <w:r w:rsidR="00844633">
        <w:t xml:space="preserve">, </w:t>
      </w:r>
      <w:r w:rsidR="00844633" w:rsidRPr="007948DD">
        <w:t xml:space="preserve">on-line pro link </w:t>
      </w:r>
      <w:r w:rsidR="00844633" w:rsidRPr="005F32A7">
        <w:t>do nahlížení do KN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t>mapa původního katastru</w:t>
      </w:r>
      <w:r w:rsidR="00A233EC">
        <w:t xml:space="preserve"> (služba wms poskytovaná jen tam, kde na KP dosud nedošlo k obnově KN)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t>definiční body KN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lastRenderedPageBreak/>
        <w:t>hranice KÚ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t>hranice honiteb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>
        <w:t xml:space="preserve">porostní mapa LČR </w:t>
      </w:r>
      <w:r w:rsidRPr="008E7890">
        <w:t>(OPRL)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8E7890">
        <w:t>natura 2000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druhy pozemků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typologická mapa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>
        <w:t>ÚSES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skupiny půdních typů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vodní a větrná eroze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přírodní biotopy a habitaty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půdní bloky dle kultury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OP vodních zdrojů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záplavová území Q5, Q20, Q100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 xml:space="preserve">lesní vegetační stupeň </w:t>
      </w:r>
      <w:r>
        <w:t>–</w:t>
      </w:r>
      <w:r w:rsidRPr="00BC6A52">
        <w:t xml:space="preserve"> PUPFL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 xml:space="preserve">mapa těžebně dopravních technologií </w:t>
      </w:r>
      <w:r>
        <w:t>–</w:t>
      </w:r>
      <w:r w:rsidRPr="00BC6A52">
        <w:t xml:space="preserve"> PUPFL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 w:rsidRPr="00BC6A52">
        <w:t>mapa fragmentace lesa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>
        <w:t>MZCHÚ</w:t>
      </w:r>
      <w:r w:rsidRPr="00BC6A52">
        <w:t xml:space="preserve"> </w:t>
      </w:r>
    </w:p>
    <w:p w:rsidR="006A3CF7" w:rsidRDefault="006A3CF7" w:rsidP="00BC6A52">
      <w:pPr>
        <w:pStyle w:val="Odstavecseseznamem"/>
        <w:numPr>
          <w:ilvl w:val="4"/>
          <w:numId w:val="23"/>
        </w:numPr>
      </w:pPr>
      <w:r>
        <w:t>VZCHÚ</w:t>
      </w:r>
      <w:r w:rsidRPr="00BC6A52">
        <w:t xml:space="preserve"> </w:t>
      </w:r>
    </w:p>
    <w:p w:rsidR="00092951" w:rsidRDefault="000835BB" w:rsidP="00092951">
      <w:pPr>
        <w:ind w:left="360"/>
      </w:pPr>
      <w:r>
        <w:t xml:space="preserve">                  Seznam wms služeb je minimální, může být dále dynamicky navyšován.</w:t>
      </w:r>
    </w:p>
    <w:p w:rsidR="00092951" w:rsidRDefault="00092951" w:rsidP="00092951">
      <w:pPr>
        <w:pStyle w:val="Odstavecseseznamem"/>
        <w:ind w:left="3240"/>
      </w:pPr>
    </w:p>
    <w:p w:rsidR="006A3CF7" w:rsidRPr="00A31223" w:rsidRDefault="006A3CF7" w:rsidP="005964CB">
      <w:pPr>
        <w:pStyle w:val="Odstavecseseznamem"/>
        <w:numPr>
          <w:ilvl w:val="2"/>
          <w:numId w:val="16"/>
        </w:numPr>
        <w:rPr>
          <w:b/>
        </w:rPr>
      </w:pPr>
      <w:r w:rsidRPr="00A31223">
        <w:rPr>
          <w:b/>
        </w:rPr>
        <w:t xml:space="preserve"> Editace zákresů</w:t>
      </w:r>
    </w:p>
    <w:p w:rsidR="006A3CF7" w:rsidRDefault="006A3CF7" w:rsidP="00B55906">
      <w:pPr>
        <w:pStyle w:val="Odstavecseseznamem"/>
        <w:numPr>
          <w:ilvl w:val="3"/>
          <w:numId w:val="16"/>
        </w:numPr>
      </w:pPr>
      <w:r>
        <w:t>A</w:t>
      </w:r>
      <w:r w:rsidRPr="00B55906">
        <w:t>plikace umožňuje práci se zákresy, tj</w:t>
      </w:r>
      <w:r>
        <w:t xml:space="preserve">. </w:t>
      </w:r>
      <w:r w:rsidRPr="00B55906">
        <w:t>tvořit nové zákresy, upravovat již vytvořené zákresy</w:t>
      </w:r>
      <w:r>
        <w:t>.</w:t>
      </w:r>
    </w:p>
    <w:p w:rsidR="006A3CF7" w:rsidRDefault="006A3CF7" w:rsidP="00B55906">
      <w:pPr>
        <w:pStyle w:val="Odstavecseseznamem"/>
        <w:numPr>
          <w:ilvl w:val="3"/>
          <w:numId w:val="16"/>
        </w:numPr>
      </w:pPr>
      <w:r>
        <w:t>R</w:t>
      </w:r>
      <w:r w:rsidRPr="00B55906">
        <w:t xml:space="preserve">ozsah tvorby zákresů je </w:t>
      </w:r>
      <w:r w:rsidR="00844633">
        <w:t xml:space="preserve">min. </w:t>
      </w:r>
      <w:r w:rsidRPr="00B55906">
        <w:t>totožný s mobilní aplikací</w:t>
      </w:r>
      <w:r>
        <w:t>.</w:t>
      </w:r>
    </w:p>
    <w:p w:rsidR="006A3CF7" w:rsidRDefault="006A3CF7" w:rsidP="00B55906">
      <w:pPr>
        <w:pStyle w:val="Odstavecseseznamem"/>
        <w:numPr>
          <w:ilvl w:val="3"/>
          <w:numId w:val="16"/>
        </w:numPr>
      </w:pPr>
      <w:r>
        <w:t>P</w:t>
      </w:r>
      <w:r w:rsidRPr="00B55906">
        <w:t xml:space="preserve">řenos zákresů mezi </w:t>
      </w:r>
      <w:r w:rsidR="00EF6521">
        <w:t>desktopovou</w:t>
      </w:r>
      <w:r w:rsidR="00EF6521" w:rsidRPr="00B55906">
        <w:t xml:space="preserve"> </w:t>
      </w:r>
      <w:r w:rsidRPr="00B55906">
        <w:t>a mobilní aplikací probíhá procesem synchronizace</w:t>
      </w:r>
      <w:r>
        <w:t>.</w:t>
      </w:r>
    </w:p>
    <w:p w:rsidR="006A3CF7" w:rsidRPr="007948DD" w:rsidRDefault="006A3CF7" w:rsidP="00AC7CB7">
      <w:pPr>
        <w:spacing w:after="0" w:line="240" w:lineRule="auto"/>
        <w:ind w:left="1416"/>
      </w:pPr>
      <w:r w:rsidRPr="007948DD">
        <w:t>Prostředí umožňuje orientaci v datech provádět, kromě běžného výběru části lesa na mapě nebo v HK, také pomocí "hledání podle vlastností" tj. filtrace např. věku, JPRL (oddělení, dílec</w:t>
      </w:r>
      <w:r>
        <w:t xml:space="preserve"> </w:t>
      </w:r>
      <w:r w:rsidRPr="007948DD">
        <w:t>…), kategorie lesa, majetku a vlastníka</w:t>
      </w:r>
      <w:r w:rsidRPr="007948DD">
        <w:t>, atd.</w:t>
      </w:r>
    </w:p>
    <w:p w:rsidR="006A3CF7" w:rsidRDefault="006A3CF7" w:rsidP="00EF1ECD"/>
    <w:sectPr w:rsidR="006A3CF7" w:rsidSect="001E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5A"/>
    <w:multiLevelType w:val="hybridMultilevel"/>
    <w:tmpl w:val="2EC0C4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56F6B4C6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D4FD9"/>
    <w:multiLevelType w:val="hybridMultilevel"/>
    <w:tmpl w:val="FCEA4EF8"/>
    <w:lvl w:ilvl="0" w:tplc="56F6B4C6">
      <w:start w:val="1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ED52F2A"/>
    <w:multiLevelType w:val="hybridMultilevel"/>
    <w:tmpl w:val="2CCE58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F5639"/>
    <w:multiLevelType w:val="hybridMultilevel"/>
    <w:tmpl w:val="34E6B59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3A84C69"/>
    <w:multiLevelType w:val="hybridMultilevel"/>
    <w:tmpl w:val="23283F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56F6B4C6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E2BEE"/>
    <w:multiLevelType w:val="hybridMultilevel"/>
    <w:tmpl w:val="0902E6F6"/>
    <w:lvl w:ilvl="0" w:tplc="56F6B4C6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74D159F"/>
    <w:multiLevelType w:val="hybridMultilevel"/>
    <w:tmpl w:val="5740BB7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56F6B4C6">
      <w:start w:val="1"/>
      <w:numFmt w:val="bullet"/>
      <w:lvlText w:val="-"/>
      <w:lvlJc w:val="left"/>
      <w:pPr>
        <w:ind w:left="4992" w:hanging="360"/>
      </w:pPr>
      <w:rPr>
        <w:rFonts w:ascii="Calibri" w:eastAsia="Times New Roman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1A9B6C30"/>
    <w:multiLevelType w:val="hybridMultilevel"/>
    <w:tmpl w:val="83A6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6F6B4C6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D3451C"/>
    <w:multiLevelType w:val="hybridMultilevel"/>
    <w:tmpl w:val="6FD60394"/>
    <w:lvl w:ilvl="0" w:tplc="0405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9">
    <w:nsid w:val="1F3E48F1"/>
    <w:multiLevelType w:val="hybridMultilevel"/>
    <w:tmpl w:val="27DCA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F34A5C"/>
    <w:multiLevelType w:val="hybridMultilevel"/>
    <w:tmpl w:val="FA2E621C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56F6B4C6">
      <w:start w:val="1"/>
      <w:numFmt w:val="bullet"/>
      <w:lvlText w:val="-"/>
      <w:lvlJc w:val="left"/>
      <w:pPr>
        <w:ind w:left="4272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29607D49"/>
    <w:multiLevelType w:val="hybridMultilevel"/>
    <w:tmpl w:val="461889F2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56F6B4C6">
      <w:start w:val="1"/>
      <w:numFmt w:val="bullet"/>
      <w:lvlText w:val="-"/>
      <w:lvlJc w:val="left"/>
      <w:pPr>
        <w:ind w:left="4992" w:hanging="360"/>
      </w:pPr>
      <w:rPr>
        <w:rFonts w:ascii="Calibri" w:eastAsia="Times New Roman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29B5470F"/>
    <w:multiLevelType w:val="hybridMultilevel"/>
    <w:tmpl w:val="7F660E1C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2AA70590"/>
    <w:multiLevelType w:val="hybridMultilevel"/>
    <w:tmpl w:val="066843A8"/>
    <w:lvl w:ilvl="0" w:tplc="56F6B4C6">
      <w:start w:val="1"/>
      <w:numFmt w:val="bullet"/>
      <w:lvlText w:val="-"/>
      <w:lvlJc w:val="left"/>
      <w:pPr>
        <w:ind w:left="485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19" w:hanging="360"/>
      </w:pPr>
      <w:rPr>
        <w:rFonts w:ascii="Wingdings" w:hAnsi="Wingdings" w:hint="default"/>
      </w:rPr>
    </w:lvl>
  </w:abstractNum>
  <w:abstractNum w:abstractNumId="14">
    <w:nsid w:val="4CBD3742"/>
    <w:multiLevelType w:val="hybridMultilevel"/>
    <w:tmpl w:val="2C74C352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56F6B4C6">
      <w:start w:val="1"/>
      <w:numFmt w:val="bullet"/>
      <w:lvlText w:val="-"/>
      <w:lvlJc w:val="left"/>
      <w:pPr>
        <w:ind w:left="4272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52E3109E"/>
    <w:multiLevelType w:val="hybridMultilevel"/>
    <w:tmpl w:val="C3AC46AE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5547583A"/>
    <w:multiLevelType w:val="hybridMultilevel"/>
    <w:tmpl w:val="02A84A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6F6B4C6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4942C1"/>
    <w:multiLevelType w:val="hybridMultilevel"/>
    <w:tmpl w:val="6344A06A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5E313716"/>
    <w:multiLevelType w:val="hybridMultilevel"/>
    <w:tmpl w:val="AC9A3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6F6B4C6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455C91"/>
    <w:multiLevelType w:val="hybridMultilevel"/>
    <w:tmpl w:val="8E10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56F6B4C6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F039B3"/>
    <w:multiLevelType w:val="hybridMultilevel"/>
    <w:tmpl w:val="909ADE92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>
    <w:nsid w:val="6C5B24EE"/>
    <w:multiLevelType w:val="hybridMultilevel"/>
    <w:tmpl w:val="CA2EE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6F6B4C6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56F6B4C6">
      <w:start w:val="1"/>
      <w:numFmt w:val="bullet"/>
      <w:lvlText w:val="-"/>
      <w:lvlJc w:val="left"/>
      <w:pPr>
        <w:ind w:left="432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E2987"/>
    <w:multiLevelType w:val="hybridMultilevel"/>
    <w:tmpl w:val="291C6172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56F6B4C6">
      <w:start w:val="1"/>
      <w:numFmt w:val="bullet"/>
      <w:lvlText w:val="-"/>
      <w:lvlJc w:val="left"/>
      <w:pPr>
        <w:ind w:left="4992" w:hanging="360"/>
      </w:pPr>
      <w:rPr>
        <w:rFonts w:ascii="Calibri" w:eastAsia="Times New Roman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6F304DBD"/>
    <w:multiLevelType w:val="hybridMultilevel"/>
    <w:tmpl w:val="1AC0916C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56F6B4C6">
      <w:start w:val="1"/>
      <w:numFmt w:val="bullet"/>
      <w:lvlText w:val="-"/>
      <w:lvlJc w:val="left"/>
      <w:pPr>
        <w:ind w:left="4992" w:hanging="360"/>
      </w:pPr>
      <w:rPr>
        <w:rFonts w:ascii="Calibri" w:eastAsia="Times New Roman" w:hAnsi="Calibri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>
    <w:nsid w:val="74CC051A"/>
    <w:multiLevelType w:val="hybridMultilevel"/>
    <w:tmpl w:val="F27AC97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0B">
      <w:start w:val="1"/>
      <w:numFmt w:val="bullet"/>
      <w:lvlText w:val=""/>
      <w:lvlJc w:val="left"/>
      <w:pPr>
        <w:ind w:left="3600" w:hanging="180"/>
      </w:pPr>
      <w:rPr>
        <w:rFonts w:ascii="Wingdings" w:hAnsi="Wingdings" w:hint="default"/>
      </w:rPr>
    </w:lvl>
    <w:lvl w:ilvl="3" w:tplc="56F6B4C6">
      <w:start w:val="1"/>
      <w:numFmt w:val="bullet"/>
      <w:lvlText w:val="-"/>
      <w:lvlJc w:val="left"/>
      <w:pPr>
        <w:ind w:left="4320" w:hanging="360"/>
      </w:pPr>
      <w:rPr>
        <w:rFonts w:ascii="Calibri" w:eastAsia="Times New Roman" w:hAnsi="Calibri" w:hint="default"/>
      </w:rPr>
    </w:lvl>
    <w:lvl w:ilvl="4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5" w:tplc="56F6B4C6">
      <w:start w:val="1"/>
      <w:numFmt w:val="bullet"/>
      <w:lvlText w:val="-"/>
      <w:lvlJc w:val="left"/>
      <w:pPr>
        <w:ind w:left="5760" w:hanging="180"/>
      </w:pPr>
      <w:rPr>
        <w:rFonts w:ascii="Calibri" w:eastAsia="Times New Roman" w:hAnsi="Calibri" w:hint="default"/>
      </w:rPr>
    </w:lvl>
    <w:lvl w:ilvl="6" w:tplc="040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22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21"/>
  </w:num>
  <w:num w:numId="10">
    <w:abstractNumId w:val="7"/>
  </w:num>
  <w:num w:numId="11">
    <w:abstractNumId w:val="23"/>
  </w:num>
  <w:num w:numId="12">
    <w:abstractNumId w:val="0"/>
  </w:num>
  <w:num w:numId="13">
    <w:abstractNumId w:val="16"/>
  </w:num>
  <w:num w:numId="14">
    <w:abstractNumId w:val="11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0"/>
  </w:num>
  <w:num w:numId="20">
    <w:abstractNumId w:val="14"/>
  </w:num>
  <w:num w:numId="21">
    <w:abstractNumId w:val="20"/>
  </w:num>
  <w:num w:numId="22">
    <w:abstractNumId w:val="1"/>
  </w:num>
  <w:num w:numId="23">
    <w:abstractNumId w:val="4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hyphenationZone w:val="425"/>
  <w:characterSpacingControl w:val="doNotCompress"/>
  <w:compat/>
  <w:rsids>
    <w:rsidRoot w:val="00385F16"/>
    <w:rsid w:val="000835BB"/>
    <w:rsid w:val="00092951"/>
    <w:rsid w:val="000B0EC9"/>
    <w:rsid w:val="000E6D1D"/>
    <w:rsid w:val="001A129D"/>
    <w:rsid w:val="001E73CB"/>
    <w:rsid w:val="001F4CA1"/>
    <w:rsid w:val="002E1EB0"/>
    <w:rsid w:val="002F1F49"/>
    <w:rsid w:val="00381304"/>
    <w:rsid w:val="00385F16"/>
    <w:rsid w:val="00403F44"/>
    <w:rsid w:val="004A6F86"/>
    <w:rsid w:val="00572378"/>
    <w:rsid w:val="005964CB"/>
    <w:rsid w:val="005F32A7"/>
    <w:rsid w:val="00695DD5"/>
    <w:rsid w:val="006A3CF7"/>
    <w:rsid w:val="007948DD"/>
    <w:rsid w:val="00844633"/>
    <w:rsid w:val="0086385B"/>
    <w:rsid w:val="008E7890"/>
    <w:rsid w:val="009176C4"/>
    <w:rsid w:val="00927547"/>
    <w:rsid w:val="009714D3"/>
    <w:rsid w:val="009F3F6F"/>
    <w:rsid w:val="00A233EC"/>
    <w:rsid w:val="00A31223"/>
    <w:rsid w:val="00A665CF"/>
    <w:rsid w:val="00A831C1"/>
    <w:rsid w:val="00A96906"/>
    <w:rsid w:val="00AC7CB7"/>
    <w:rsid w:val="00B55906"/>
    <w:rsid w:val="00BC6A52"/>
    <w:rsid w:val="00C25275"/>
    <w:rsid w:val="00CF5A1A"/>
    <w:rsid w:val="00DD2298"/>
    <w:rsid w:val="00DD4037"/>
    <w:rsid w:val="00EA18B4"/>
    <w:rsid w:val="00EF1ECD"/>
    <w:rsid w:val="00EF6521"/>
    <w:rsid w:val="00F202F4"/>
    <w:rsid w:val="00F87B4C"/>
    <w:rsid w:val="00FD7E53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3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85F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F3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0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73E6-8026-4D16-AE50-83E3D166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Ungerová</dc:creator>
  <cp:lastModifiedBy>ludmila.miskanova</cp:lastModifiedBy>
  <cp:revision>2</cp:revision>
  <dcterms:created xsi:type="dcterms:W3CDTF">2018-08-13T14:47:00Z</dcterms:created>
  <dcterms:modified xsi:type="dcterms:W3CDTF">2018-08-13T14:47:00Z</dcterms:modified>
</cp:coreProperties>
</file>