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98A3B4" w14:textId="1C5FCC8C" w:rsidR="009732B9" w:rsidRDefault="009732B9" w:rsidP="009732B9">
      <w:pPr>
        <w:keepNext/>
        <w:spacing w:line="280" w:lineRule="atLeast"/>
        <w:rPr>
          <w:rFonts w:ascii="Arial" w:hAnsi="Arial" w:cs="Arial"/>
          <w:b/>
          <w:sz w:val="20"/>
          <w:szCs w:val="20"/>
        </w:rPr>
      </w:pPr>
      <w:r>
        <w:rPr>
          <w:noProof/>
        </w:rPr>
        <w:drawing>
          <wp:inline distT="0" distB="0" distL="0" distR="0" wp14:anchorId="2236D786" wp14:editId="2CF70027">
            <wp:extent cx="2289810" cy="835025"/>
            <wp:effectExtent l="0" t="0" r="0" b="3175"/>
            <wp:docPr id="2" name="Obrázek 2" descr="pgrl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pgrlf-log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9810" cy="835025"/>
                    </a:xfrm>
                    <a:prstGeom prst="rect">
                      <a:avLst/>
                    </a:prstGeom>
                    <a:noFill/>
                    <a:ln>
                      <a:noFill/>
                    </a:ln>
                  </pic:spPr>
                </pic:pic>
              </a:graphicData>
            </a:graphic>
          </wp:inline>
        </w:drawing>
      </w:r>
    </w:p>
    <w:p w14:paraId="31CCE451" w14:textId="77777777" w:rsidR="009732B9" w:rsidRDefault="009732B9" w:rsidP="00906AF8">
      <w:pPr>
        <w:keepNext/>
        <w:spacing w:line="280" w:lineRule="atLeast"/>
        <w:jc w:val="center"/>
        <w:rPr>
          <w:rFonts w:ascii="Arial" w:hAnsi="Arial" w:cs="Arial"/>
          <w:b/>
          <w:sz w:val="20"/>
          <w:szCs w:val="20"/>
        </w:rPr>
      </w:pPr>
    </w:p>
    <w:p w14:paraId="3A03B793" w14:textId="77777777" w:rsidR="0060486C" w:rsidRPr="0060486C" w:rsidRDefault="0060486C" w:rsidP="00906AF8">
      <w:pPr>
        <w:keepNext/>
        <w:spacing w:line="280" w:lineRule="atLeast"/>
        <w:jc w:val="center"/>
        <w:rPr>
          <w:rFonts w:ascii="Arial" w:hAnsi="Arial" w:cs="Arial"/>
          <w:b/>
          <w:sz w:val="20"/>
          <w:szCs w:val="20"/>
        </w:rPr>
      </w:pPr>
      <w:r w:rsidRPr="0060486C">
        <w:rPr>
          <w:rFonts w:ascii="Arial" w:hAnsi="Arial" w:cs="Arial"/>
          <w:b/>
          <w:sz w:val="20"/>
          <w:szCs w:val="20"/>
        </w:rPr>
        <w:t xml:space="preserve">Rámcová dohoda č. </w:t>
      </w:r>
      <w:r w:rsidR="006742BD">
        <w:rPr>
          <w:rFonts w:ascii="Arial" w:hAnsi="Arial" w:cs="Arial"/>
          <w:b/>
          <w:sz w:val="20"/>
          <w:szCs w:val="20"/>
        </w:rPr>
        <w:t>……………………</w:t>
      </w:r>
      <w:r w:rsidRPr="0060486C">
        <w:rPr>
          <w:rFonts w:ascii="Arial" w:hAnsi="Arial" w:cs="Arial"/>
          <w:b/>
          <w:sz w:val="20"/>
          <w:szCs w:val="20"/>
        </w:rPr>
        <w:t xml:space="preserve"> na Nákup </w:t>
      </w:r>
      <w:r w:rsidR="006742BD">
        <w:rPr>
          <w:rFonts w:ascii="Arial" w:hAnsi="Arial" w:cs="Arial"/>
          <w:b/>
          <w:sz w:val="20"/>
          <w:szCs w:val="20"/>
        </w:rPr>
        <w:t>mobilních telefonů</w:t>
      </w:r>
    </w:p>
    <w:p w14:paraId="3BA6489C" w14:textId="77777777" w:rsidR="00906AF8" w:rsidRPr="00906AF8" w:rsidRDefault="00906AF8" w:rsidP="00906AF8">
      <w:pPr>
        <w:keepNext/>
        <w:spacing w:line="280" w:lineRule="atLeast"/>
        <w:jc w:val="center"/>
        <w:rPr>
          <w:rFonts w:ascii="Arial" w:hAnsi="Arial" w:cs="Arial"/>
          <w:b/>
          <w:bCs/>
          <w:sz w:val="20"/>
          <w:szCs w:val="20"/>
        </w:rPr>
      </w:pPr>
    </w:p>
    <w:p w14:paraId="753C6A13" w14:textId="77777777" w:rsidR="0060486C" w:rsidRPr="0060486C" w:rsidRDefault="006742BD" w:rsidP="00906AF8">
      <w:pPr>
        <w:spacing w:line="280" w:lineRule="atLeast"/>
        <w:contextualSpacing/>
        <w:jc w:val="center"/>
        <w:rPr>
          <w:rFonts w:ascii="Arial" w:hAnsi="Arial" w:cs="Arial"/>
          <w:sz w:val="20"/>
          <w:szCs w:val="22"/>
        </w:rPr>
      </w:pPr>
      <w:r>
        <w:rPr>
          <w:rFonts w:ascii="Arial" w:hAnsi="Arial" w:cs="Arial"/>
          <w:sz w:val="20"/>
          <w:szCs w:val="22"/>
        </w:rPr>
        <w:t xml:space="preserve">uzavřená ve smyslu § </w:t>
      </w:r>
      <w:r w:rsidR="0060486C" w:rsidRPr="0060486C">
        <w:rPr>
          <w:rFonts w:ascii="Arial" w:hAnsi="Arial" w:cs="Arial"/>
          <w:sz w:val="20"/>
          <w:szCs w:val="22"/>
        </w:rPr>
        <w:t xml:space="preserve">31 zákona č. </w:t>
      </w:r>
      <w:r w:rsidR="0060486C" w:rsidRPr="0060486C">
        <w:rPr>
          <w:rFonts w:ascii="Arial" w:eastAsia="Calibri" w:hAnsi="Arial" w:cs="Arial"/>
          <w:sz w:val="20"/>
          <w:szCs w:val="22"/>
          <w:lang w:eastAsia="en-US"/>
        </w:rPr>
        <w:t>134/2016 Sb., o zadávání veřejných zakázek</w:t>
      </w:r>
      <w:r w:rsidR="0060486C" w:rsidRPr="0060486C">
        <w:rPr>
          <w:rFonts w:ascii="Arial" w:hAnsi="Arial" w:cs="Arial"/>
          <w:sz w:val="20"/>
          <w:szCs w:val="22"/>
        </w:rPr>
        <w:t xml:space="preserve">, </w:t>
      </w:r>
    </w:p>
    <w:p w14:paraId="29BE6034" w14:textId="77777777" w:rsidR="0060486C" w:rsidRPr="0060486C" w:rsidRDefault="0060486C" w:rsidP="00906AF8">
      <w:pPr>
        <w:spacing w:line="280" w:lineRule="atLeast"/>
        <w:contextualSpacing/>
        <w:jc w:val="center"/>
        <w:rPr>
          <w:rFonts w:ascii="Arial" w:hAnsi="Arial" w:cs="Arial"/>
          <w:color w:val="000000"/>
          <w:sz w:val="20"/>
          <w:szCs w:val="22"/>
        </w:rPr>
      </w:pPr>
      <w:r w:rsidRPr="0060486C">
        <w:rPr>
          <w:rFonts w:ascii="Arial" w:hAnsi="Arial" w:cs="Arial"/>
          <w:sz w:val="20"/>
          <w:szCs w:val="22"/>
        </w:rPr>
        <w:t xml:space="preserve">dle ustanovení § 1746 odst. 2 zákona č. 89/2012 Sb., občanský zákoník, </w:t>
      </w:r>
      <w:r w:rsidRPr="0060486C">
        <w:rPr>
          <w:rFonts w:ascii="Arial" w:hAnsi="Arial" w:cs="Arial"/>
          <w:sz w:val="20"/>
          <w:szCs w:val="22"/>
        </w:rPr>
        <w:br/>
        <w:t xml:space="preserve">a v souladu se zákonem </w:t>
      </w:r>
      <w:r w:rsidRPr="0060486C">
        <w:rPr>
          <w:rFonts w:ascii="Arial" w:hAnsi="Arial" w:cs="Arial"/>
          <w:color w:val="000000"/>
          <w:sz w:val="20"/>
          <w:szCs w:val="22"/>
        </w:rPr>
        <w:t>č. 121/2000 Sb., o právu autorském, o právech souvisejících s právem autorským a o změně některých zákonů (autorský zákon),</w:t>
      </w:r>
      <w:r w:rsidRPr="0060486C">
        <w:rPr>
          <w:rFonts w:ascii="Arial" w:hAnsi="Arial" w:cs="Arial"/>
          <w:color w:val="000000"/>
          <w:sz w:val="20"/>
          <w:szCs w:val="22"/>
        </w:rPr>
        <w:br/>
        <w:t>ve znění pozdějších předpisů</w:t>
      </w:r>
    </w:p>
    <w:p w14:paraId="077D63C4" w14:textId="77777777" w:rsidR="00745D1A" w:rsidRPr="0060486C" w:rsidRDefault="00745D1A" w:rsidP="00906AF8">
      <w:pPr>
        <w:spacing w:line="280" w:lineRule="atLeast"/>
        <w:contextualSpacing/>
        <w:jc w:val="center"/>
        <w:rPr>
          <w:rFonts w:ascii="Arial" w:hAnsi="Arial" w:cs="Arial"/>
          <w:b/>
          <w:sz w:val="20"/>
          <w:szCs w:val="20"/>
        </w:rPr>
      </w:pPr>
      <w:r w:rsidRPr="0060486C">
        <w:rPr>
          <w:rFonts w:ascii="Arial" w:hAnsi="Arial" w:cs="Arial"/>
          <w:b/>
          <w:sz w:val="20"/>
          <w:szCs w:val="20"/>
        </w:rPr>
        <w:t>(dále jen „Rámcová dohoda“)</w:t>
      </w:r>
    </w:p>
    <w:p w14:paraId="70690482" w14:textId="77777777" w:rsidR="0060486C" w:rsidRPr="0060486C" w:rsidRDefault="0060486C" w:rsidP="00906AF8">
      <w:pPr>
        <w:spacing w:line="280" w:lineRule="atLeast"/>
        <w:jc w:val="center"/>
        <w:rPr>
          <w:rFonts w:ascii="Arial" w:hAnsi="Arial" w:cs="Arial"/>
          <w:b/>
          <w:sz w:val="20"/>
          <w:szCs w:val="20"/>
        </w:rPr>
      </w:pPr>
    </w:p>
    <w:p w14:paraId="07DED2CF" w14:textId="77777777" w:rsidR="0060486C" w:rsidRPr="0060486C" w:rsidRDefault="0060486C" w:rsidP="00906AF8">
      <w:pPr>
        <w:keepNext/>
        <w:spacing w:line="280" w:lineRule="atLeast"/>
        <w:jc w:val="both"/>
        <w:rPr>
          <w:rFonts w:ascii="Arial" w:hAnsi="Arial" w:cs="Arial"/>
          <w:sz w:val="20"/>
          <w:szCs w:val="20"/>
        </w:rPr>
      </w:pPr>
    </w:p>
    <w:p w14:paraId="0A4A121D" w14:textId="77777777" w:rsidR="0060486C" w:rsidRDefault="0060486C" w:rsidP="00906AF8">
      <w:pPr>
        <w:keepNext/>
        <w:spacing w:line="280" w:lineRule="atLeast"/>
        <w:jc w:val="center"/>
        <w:rPr>
          <w:rFonts w:ascii="Arial" w:hAnsi="Arial" w:cs="Arial"/>
          <w:b/>
          <w:sz w:val="20"/>
          <w:szCs w:val="20"/>
        </w:rPr>
      </w:pPr>
      <w:r w:rsidRPr="0060486C">
        <w:rPr>
          <w:rFonts w:ascii="Arial" w:hAnsi="Arial" w:cs="Arial"/>
          <w:b/>
          <w:sz w:val="20"/>
          <w:szCs w:val="20"/>
        </w:rPr>
        <w:t>S</w:t>
      </w:r>
      <w:r w:rsidR="00745D1A">
        <w:rPr>
          <w:rFonts w:ascii="Arial" w:hAnsi="Arial" w:cs="Arial"/>
          <w:b/>
          <w:sz w:val="20"/>
          <w:szCs w:val="20"/>
        </w:rPr>
        <w:t>trany Rámcové dohody</w:t>
      </w:r>
      <w:r w:rsidRPr="0060486C">
        <w:rPr>
          <w:rFonts w:ascii="Arial" w:hAnsi="Arial" w:cs="Arial"/>
          <w:b/>
          <w:sz w:val="20"/>
          <w:szCs w:val="20"/>
        </w:rPr>
        <w:t>:</w:t>
      </w:r>
    </w:p>
    <w:p w14:paraId="56A59DE1" w14:textId="77777777" w:rsidR="00906AF8" w:rsidRPr="00906AF8" w:rsidRDefault="00906AF8" w:rsidP="00906AF8">
      <w:pPr>
        <w:keepNext/>
        <w:spacing w:line="280" w:lineRule="atLeast"/>
        <w:jc w:val="center"/>
        <w:rPr>
          <w:rFonts w:ascii="Arial" w:hAnsi="Arial" w:cs="Arial"/>
          <w:b/>
          <w:sz w:val="20"/>
          <w:szCs w:val="20"/>
        </w:rPr>
      </w:pPr>
    </w:p>
    <w:p w14:paraId="2AA6952F" w14:textId="77777777" w:rsidR="0060486C" w:rsidRPr="0060486C" w:rsidRDefault="005E2F1F" w:rsidP="00A52574">
      <w:pPr>
        <w:widowControl w:val="0"/>
        <w:numPr>
          <w:ilvl w:val="0"/>
          <w:numId w:val="2"/>
        </w:numPr>
        <w:spacing w:line="280" w:lineRule="atLeast"/>
        <w:ind w:left="425" w:hanging="425"/>
        <w:contextualSpacing/>
        <w:outlineLvl w:val="1"/>
        <w:rPr>
          <w:rFonts w:ascii="Arial" w:hAnsi="Arial" w:cs="Arial"/>
          <w:sz w:val="20"/>
          <w:szCs w:val="20"/>
        </w:rPr>
      </w:pPr>
      <w:r>
        <w:rPr>
          <w:rFonts w:ascii="Arial" w:hAnsi="Arial" w:cs="Arial"/>
          <w:b/>
          <w:bCs/>
          <w:sz w:val="20"/>
          <w:szCs w:val="20"/>
        </w:rPr>
        <w:t>Podpůrný a garanční rolnický a lesnický fond a.s.</w:t>
      </w:r>
    </w:p>
    <w:p w14:paraId="53B5FAC0" w14:textId="77777777" w:rsidR="0060486C" w:rsidRPr="0060486C" w:rsidRDefault="0060486C" w:rsidP="00906AF8">
      <w:pPr>
        <w:tabs>
          <w:tab w:val="left" w:pos="1701"/>
        </w:tabs>
        <w:spacing w:line="280" w:lineRule="atLeast"/>
        <w:contextualSpacing/>
        <w:rPr>
          <w:rFonts w:ascii="Arial" w:hAnsi="Arial" w:cs="Arial"/>
          <w:sz w:val="20"/>
          <w:szCs w:val="22"/>
        </w:rPr>
      </w:pPr>
      <w:r w:rsidRPr="0060486C">
        <w:rPr>
          <w:rFonts w:ascii="Arial" w:hAnsi="Arial" w:cs="Arial"/>
          <w:sz w:val="20"/>
          <w:szCs w:val="22"/>
        </w:rPr>
        <w:t>se sídlem:</w:t>
      </w:r>
      <w:r w:rsidRPr="0060486C">
        <w:rPr>
          <w:rFonts w:ascii="Arial" w:hAnsi="Arial" w:cs="Arial"/>
          <w:sz w:val="20"/>
          <w:szCs w:val="22"/>
        </w:rPr>
        <w:tab/>
        <w:t xml:space="preserve"> </w:t>
      </w:r>
      <w:r w:rsidRPr="0060486C">
        <w:rPr>
          <w:rFonts w:ascii="Arial" w:hAnsi="Arial" w:cs="Arial"/>
          <w:sz w:val="20"/>
          <w:szCs w:val="22"/>
        </w:rPr>
        <w:tab/>
      </w:r>
      <w:r w:rsidR="005E2F1F">
        <w:rPr>
          <w:rFonts w:ascii="Arial" w:hAnsi="Arial" w:cs="Arial"/>
          <w:sz w:val="20"/>
          <w:szCs w:val="22"/>
        </w:rPr>
        <w:t>Sokolovská 394/17, 186 00 Praha 8 - Karlín</w:t>
      </w:r>
    </w:p>
    <w:p w14:paraId="076166F4" w14:textId="77777777" w:rsidR="0060486C" w:rsidRPr="0060486C" w:rsidRDefault="0060486C" w:rsidP="00906AF8">
      <w:pPr>
        <w:tabs>
          <w:tab w:val="left" w:pos="1701"/>
        </w:tabs>
        <w:spacing w:line="280" w:lineRule="atLeast"/>
        <w:contextualSpacing/>
        <w:rPr>
          <w:rFonts w:ascii="Arial" w:hAnsi="Arial" w:cs="Arial"/>
          <w:sz w:val="20"/>
          <w:szCs w:val="22"/>
        </w:rPr>
      </w:pPr>
      <w:r w:rsidRPr="0060486C">
        <w:rPr>
          <w:rFonts w:ascii="Arial" w:hAnsi="Arial" w:cs="Arial"/>
          <w:sz w:val="20"/>
          <w:szCs w:val="22"/>
        </w:rPr>
        <w:t xml:space="preserve">kterou zastupuje: </w:t>
      </w:r>
      <w:r w:rsidRPr="0060486C">
        <w:rPr>
          <w:rFonts w:ascii="Arial" w:hAnsi="Arial" w:cs="Arial"/>
          <w:sz w:val="20"/>
          <w:szCs w:val="22"/>
        </w:rPr>
        <w:tab/>
      </w:r>
      <w:r w:rsidRPr="0060486C">
        <w:rPr>
          <w:rFonts w:ascii="Arial" w:hAnsi="Arial" w:cs="Arial"/>
          <w:sz w:val="20"/>
          <w:szCs w:val="22"/>
        </w:rPr>
        <w:tab/>
        <w:t xml:space="preserve">Ing. Zdeněk </w:t>
      </w:r>
      <w:r w:rsidR="005E2F1F">
        <w:rPr>
          <w:rFonts w:ascii="Arial" w:hAnsi="Arial" w:cs="Arial"/>
          <w:sz w:val="20"/>
          <w:szCs w:val="22"/>
        </w:rPr>
        <w:t>Nekula</w:t>
      </w:r>
      <w:r w:rsidRPr="0060486C">
        <w:rPr>
          <w:rFonts w:ascii="Arial" w:hAnsi="Arial" w:cs="Arial"/>
          <w:sz w:val="20"/>
          <w:szCs w:val="22"/>
        </w:rPr>
        <w:t xml:space="preserve">, </w:t>
      </w:r>
      <w:r w:rsidR="005E2F1F">
        <w:rPr>
          <w:rFonts w:ascii="Arial" w:hAnsi="Arial" w:cs="Arial"/>
          <w:sz w:val="20"/>
          <w:szCs w:val="22"/>
        </w:rPr>
        <w:t>předseda představenstva</w:t>
      </w:r>
    </w:p>
    <w:p w14:paraId="3EB751E4" w14:textId="77777777" w:rsidR="0060486C" w:rsidRPr="0060486C" w:rsidRDefault="0060486C" w:rsidP="00906AF8">
      <w:pPr>
        <w:tabs>
          <w:tab w:val="left" w:pos="1701"/>
        </w:tabs>
        <w:spacing w:line="280" w:lineRule="atLeast"/>
        <w:contextualSpacing/>
        <w:rPr>
          <w:rFonts w:ascii="Arial" w:hAnsi="Arial" w:cs="Arial"/>
          <w:sz w:val="20"/>
          <w:szCs w:val="22"/>
        </w:rPr>
      </w:pPr>
      <w:r w:rsidRPr="0060486C">
        <w:rPr>
          <w:rFonts w:ascii="Arial" w:hAnsi="Arial" w:cs="Arial"/>
          <w:sz w:val="20"/>
          <w:szCs w:val="22"/>
        </w:rPr>
        <w:t xml:space="preserve">IČO: </w:t>
      </w:r>
      <w:r w:rsidRPr="0060486C">
        <w:rPr>
          <w:rFonts w:ascii="Arial" w:hAnsi="Arial" w:cs="Arial"/>
          <w:sz w:val="20"/>
          <w:szCs w:val="22"/>
        </w:rPr>
        <w:tab/>
      </w:r>
      <w:r w:rsidRPr="0060486C">
        <w:rPr>
          <w:rFonts w:ascii="Arial" w:hAnsi="Arial" w:cs="Arial"/>
          <w:sz w:val="20"/>
          <w:szCs w:val="22"/>
        </w:rPr>
        <w:tab/>
      </w:r>
      <w:r w:rsidR="005E2F1F">
        <w:rPr>
          <w:rFonts w:ascii="Arial" w:hAnsi="Arial" w:cs="Arial"/>
          <w:sz w:val="20"/>
          <w:szCs w:val="22"/>
        </w:rPr>
        <w:t>49241494</w:t>
      </w:r>
    </w:p>
    <w:p w14:paraId="19CD7AF6" w14:textId="77777777" w:rsidR="0060486C" w:rsidRPr="0060486C" w:rsidRDefault="0060486C" w:rsidP="00906AF8">
      <w:pPr>
        <w:tabs>
          <w:tab w:val="left" w:pos="1701"/>
        </w:tabs>
        <w:spacing w:line="280" w:lineRule="atLeast"/>
        <w:contextualSpacing/>
        <w:rPr>
          <w:rFonts w:ascii="Arial" w:hAnsi="Arial" w:cs="Arial"/>
          <w:sz w:val="20"/>
          <w:szCs w:val="22"/>
        </w:rPr>
      </w:pPr>
      <w:r w:rsidRPr="0060486C">
        <w:rPr>
          <w:rFonts w:ascii="Arial" w:hAnsi="Arial" w:cs="Arial"/>
          <w:sz w:val="20"/>
          <w:szCs w:val="22"/>
        </w:rPr>
        <w:t>DIČ:</w:t>
      </w:r>
      <w:r w:rsidRPr="0060486C">
        <w:rPr>
          <w:rFonts w:ascii="Arial" w:hAnsi="Arial" w:cs="Arial"/>
          <w:sz w:val="20"/>
          <w:szCs w:val="22"/>
        </w:rPr>
        <w:tab/>
      </w:r>
      <w:r w:rsidRPr="0060486C">
        <w:rPr>
          <w:rFonts w:ascii="Arial" w:hAnsi="Arial" w:cs="Arial"/>
          <w:sz w:val="20"/>
          <w:szCs w:val="22"/>
        </w:rPr>
        <w:tab/>
      </w:r>
      <w:r w:rsidRPr="0060486C">
        <w:rPr>
          <w:rFonts w:ascii="Arial" w:hAnsi="Arial" w:cs="Arial"/>
          <w:color w:val="000000"/>
          <w:sz w:val="20"/>
          <w:szCs w:val="22"/>
        </w:rPr>
        <w:t>CZ</w:t>
      </w:r>
      <w:r w:rsidR="005E2F1F">
        <w:rPr>
          <w:rFonts w:ascii="Arial" w:hAnsi="Arial" w:cs="Arial"/>
          <w:sz w:val="20"/>
          <w:szCs w:val="22"/>
        </w:rPr>
        <w:t>49241494</w:t>
      </w:r>
    </w:p>
    <w:p w14:paraId="7AF2EEC1" w14:textId="77777777" w:rsidR="0060486C" w:rsidRPr="0060486C" w:rsidRDefault="0060486C" w:rsidP="00906AF8">
      <w:pPr>
        <w:tabs>
          <w:tab w:val="left" w:pos="1701"/>
        </w:tabs>
        <w:spacing w:line="280" w:lineRule="atLeast"/>
        <w:contextualSpacing/>
        <w:rPr>
          <w:rFonts w:ascii="Arial" w:hAnsi="Arial" w:cs="Arial"/>
          <w:sz w:val="20"/>
          <w:szCs w:val="22"/>
        </w:rPr>
      </w:pPr>
      <w:r w:rsidRPr="0060486C">
        <w:rPr>
          <w:rFonts w:ascii="Arial" w:hAnsi="Arial" w:cs="Arial"/>
          <w:sz w:val="20"/>
          <w:szCs w:val="22"/>
        </w:rPr>
        <w:t xml:space="preserve">Bankovní spojení: </w:t>
      </w:r>
      <w:r w:rsidRPr="0060486C">
        <w:rPr>
          <w:rFonts w:ascii="Arial" w:hAnsi="Arial" w:cs="Arial"/>
          <w:sz w:val="20"/>
          <w:szCs w:val="22"/>
        </w:rPr>
        <w:tab/>
      </w:r>
      <w:r w:rsidRPr="0060486C">
        <w:rPr>
          <w:rFonts w:ascii="Arial" w:hAnsi="Arial" w:cs="Arial"/>
          <w:sz w:val="20"/>
          <w:szCs w:val="22"/>
        </w:rPr>
        <w:tab/>
      </w:r>
    </w:p>
    <w:p w14:paraId="54BE5594" w14:textId="77777777" w:rsidR="00906AF8" w:rsidRDefault="0060486C" w:rsidP="00906AF8">
      <w:pPr>
        <w:tabs>
          <w:tab w:val="left" w:pos="1701"/>
        </w:tabs>
        <w:spacing w:line="280" w:lineRule="atLeast"/>
        <w:contextualSpacing/>
        <w:rPr>
          <w:rFonts w:ascii="Arial" w:hAnsi="Arial" w:cs="Arial"/>
          <w:sz w:val="20"/>
          <w:szCs w:val="22"/>
        </w:rPr>
      </w:pPr>
      <w:r w:rsidRPr="0060486C">
        <w:rPr>
          <w:rFonts w:ascii="Arial" w:hAnsi="Arial" w:cs="Arial"/>
          <w:sz w:val="20"/>
          <w:szCs w:val="22"/>
        </w:rPr>
        <w:t>Čísl</w:t>
      </w:r>
      <w:r w:rsidR="005E2F1F">
        <w:rPr>
          <w:rFonts w:ascii="Arial" w:hAnsi="Arial" w:cs="Arial"/>
          <w:sz w:val="20"/>
          <w:szCs w:val="22"/>
        </w:rPr>
        <w:t>o</w:t>
      </w:r>
      <w:r w:rsidRPr="0060486C">
        <w:rPr>
          <w:rFonts w:ascii="Arial" w:hAnsi="Arial" w:cs="Arial"/>
          <w:sz w:val="20"/>
          <w:szCs w:val="22"/>
        </w:rPr>
        <w:t xml:space="preserve"> účt</w:t>
      </w:r>
      <w:r w:rsidR="005E2F1F">
        <w:rPr>
          <w:rFonts w:ascii="Arial" w:hAnsi="Arial" w:cs="Arial"/>
          <w:sz w:val="20"/>
          <w:szCs w:val="22"/>
        </w:rPr>
        <w:t>u</w:t>
      </w:r>
      <w:r w:rsidRPr="0060486C">
        <w:rPr>
          <w:rFonts w:ascii="Arial" w:hAnsi="Arial" w:cs="Arial"/>
          <w:sz w:val="20"/>
          <w:szCs w:val="22"/>
        </w:rPr>
        <w:t>:</w:t>
      </w:r>
      <w:r w:rsidRPr="0060486C">
        <w:rPr>
          <w:rFonts w:ascii="Arial" w:hAnsi="Arial" w:cs="Arial"/>
          <w:sz w:val="20"/>
          <w:szCs w:val="22"/>
        </w:rPr>
        <w:tab/>
      </w:r>
      <w:r w:rsidRPr="0060486C">
        <w:rPr>
          <w:rFonts w:ascii="Arial" w:hAnsi="Arial" w:cs="Arial"/>
          <w:sz w:val="20"/>
          <w:szCs w:val="22"/>
        </w:rPr>
        <w:tab/>
      </w:r>
    </w:p>
    <w:p w14:paraId="24E5E529" w14:textId="77777777" w:rsidR="005E2F1F" w:rsidRPr="0060486C" w:rsidRDefault="005E2F1F" w:rsidP="00906AF8">
      <w:pPr>
        <w:tabs>
          <w:tab w:val="left" w:pos="1701"/>
        </w:tabs>
        <w:spacing w:line="280" w:lineRule="atLeast"/>
        <w:contextualSpacing/>
        <w:rPr>
          <w:rFonts w:ascii="Arial" w:hAnsi="Arial" w:cs="Arial"/>
          <w:sz w:val="20"/>
          <w:szCs w:val="22"/>
        </w:rPr>
      </w:pPr>
    </w:p>
    <w:p w14:paraId="229519EE" w14:textId="77777777" w:rsidR="0060486C" w:rsidRDefault="005E2F1F" w:rsidP="00906AF8">
      <w:pPr>
        <w:tabs>
          <w:tab w:val="left" w:pos="1701"/>
        </w:tabs>
        <w:spacing w:line="280" w:lineRule="atLeast"/>
        <w:rPr>
          <w:rFonts w:ascii="Arial" w:hAnsi="Arial" w:cs="Arial"/>
          <w:sz w:val="20"/>
          <w:szCs w:val="22"/>
        </w:rPr>
      </w:pPr>
      <w:r w:rsidRPr="0060486C">
        <w:rPr>
          <w:rFonts w:ascii="Arial" w:hAnsi="Arial" w:cs="Arial"/>
          <w:sz w:val="20"/>
          <w:szCs w:val="22"/>
        </w:rPr>
        <w:t xml:space="preserve"> </w:t>
      </w:r>
      <w:r w:rsidR="0060486C" w:rsidRPr="0060486C">
        <w:rPr>
          <w:rFonts w:ascii="Arial" w:hAnsi="Arial" w:cs="Arial"/>
          <w:sz w:val="20"/>
          <w:szCs w:val="22"/>
        </w:rPr>
        <w:t>(dále jen „Objednatel“ nebo též „</w:t>
      </w:r>
      <w:r>
        <w:rPr>
          <w:rFonts w:ascii="Arial" w:hAnsi="Arial" w:cs="Arial"/>
          <w:sz w:val="20"/>
          <w:szCs w:val="22"/>
        </w:rPr>
        <w:t>PGRLF</w:t>
      </w:r>
      <w:r w:rsidR="0060486C" w:rsidRPr="0060486C">
        <w:rPr>
          <w:rFonts w:ascii="Arial" w:hAnsi="Arial" w:cs="Arial"/>
          <w:sz w:val="20"/>
          <w:szCs w:val="22"/>
        </w:rPr>
        <w:t>“)</w:t>
      </w:r>
    </w:p>
    <w:p w14:paraId="4D10969A" w14:textId="77777777" w:rsidR="00906AF8" w:rsidRPr="0060486C" w:rsidRDefault="00906AF8" w:rsidP="00906AF8">
      <w:pPr>
        <w:tabs>
          <w:tab w:val="left" w:pos="1701"/>
        </w:tabs>
        <w:spacing w:line="280" w:lineRule="atLeast"/>
        <w:rPr>
          <w:rFonts w:ascii="Arial" w:hAnsi="Arial" w:cs="Arial"/>
          <w:sz w:val="20"/>
          <w:szCs w:val="22"/>
        </w:rPr>
      </w:pPr>
    </w:p>
    <w:p w14:paraId="106E754E" w14:textId="77777777" w:rsidR="0060486C" w:rsidRDefault="0060486C" w:rsidP="00906AF8">
      <w:pPr>
        <w:keepNext/>
        <w:spacing w:line="280" w:lineRule="atLeast"/>
        <w:rPr>
          <w:rFonts w:ascii="Arial" w:hAnsi="Arial" w:cs="Arial"/>
          <w:sz w:val="20"/>
          <w:szCs w:val="22"/>
        </w:rPr>
      </w:pPr>
      <w:r w:rsidRPr="0060486C">
        <w:rPr>
          <w:rFonts w:ascii="Arial" w:hAnsi="Arial" w:cs="Arial"/>
          <w:sz w:val="20"/>
          <w:szCs w:val="22"/>
        </w:rPr>
        <w:t>a</w:t>
      </w:r>
    </w:p>
    <w:p w14:paraId="7896DF44" w14:textId="77777777" w:rsidR="00906AF8" w:rsidRPr="0060486C" w:rsidRDefault="00906AF8" w:rsidP="00906AF8">
      <w:pPr>
        <w:keepNext/>
        <w:spacing w:line="280" w:lineRule="atLeast"/>
        <w:rPr>
          <w:rFonts w:ascii="Arial" w:hAnsi="Arial" w:cs="Arial"/>
          <w:sz w:val="20"/>
          <w:szCs w:val="22"/>
        </w:rPr>
      </w:pPr>
    </w:p>
    <w:p w14:paraId="4F001ACE" w14:textId="77777777" w:rsidR="0060486C" w:rsidRPr="00AC691C" w:rsidRDefault="00983295" w:rsidP="00906AF8">
      <w:pPr>
        <w:spacing w:line="280" w:lineRule="atLeast"/>
        <w:rPr>
          <w:rFonts w:ascii="Arial" w:hAnsi="Arial" w:cs="Arial"/>
          <w:sz w:val="20"/>
          <w:szCs w:val="22"/>
        </w:rPr>
      </w:pPr>
      <w:r w:rsidRPr="00AC691C">
        <w:rPr>
          <w:rFonts w:ascii="Arial" w:hAnsi="Arial" w:cs="Arial"/>
          <w:b/>
          <w:sz w:val="20"/>
          <w:szCs w:val="22"/>
        </w:rPr>
        <w:t>2</w:t>
      </w:r>
      <w:r w:rsidR="00906AF8" w:rsidRPr="00AC691C">
        <w:rPr>
          <w:rFonts w:ascii="Arial" w:hAnsi="Arial" w:cs="Arial"/>
          <w:b/>
          <w:sz w:val="20"/>
          <w:szCs w:val="22"/>
        </w:rPr>
        <w:t>.</w:t>
      </w:r>
      <w:r w:rsidRPr="00AC691C">
        <w:rPr>
          <w:rFonts w:ascii="Arial" w:hAnsi="Arial" w:cs="Arial"/>
          <w:sz w:val="20"/>
          <w:szCs w:val="22"/>
        </w:rPr>
        <w:t xml:space="preserve"> </w:t>
      </w:r>
      <w:r w:rsidR="005E2F1F">
        <w:rPr>
          <w:rFonts w:ascii="Arial" w:hAnsi="Arial" w:cs="Arial"/>
          <w:sz w:val="20"/>
          <w:szCs w:val="22"/>
        </w:rPr>
        <w:t>……………………………………….</w:t>
      </w:r>
    </w:p>
    <w:p w14:paraId="52112847" w14:textId="77777777" w:rsidR="005E2F1F" w:rsidRDefault="0060486C" w:rsidP="00906AF8">
      <w:pPr>
        <w:tabs>
          <w:tab w:val="left" w:pos="1701"/>
        </w:tabs>
        <w:spacing w:line="280" w:lineRule="atLeast"/>
        <w:contextualSpacing/>
        <w:rPr>
          <w:rFonts w:ascii="Arial" w:hAnsi="Arial" w:cs="Arial"/>
          <w:sz w:val="20"/>
          <w:szCs w:val="22"/>
        </w:rPr>
      </w:pPr>
      <w:r w:rsidRPr="00AC691C">
        <w:rPr>
          <w:rFonts w:ascii="Arial" w:hAnsi="Arial" w:cs="Arial"/>
          <w:sz w:val="20"/>
          <w:szCs w:val="22"/>
        </w:rPr>
        <w:t>se sídlem:</w:t>
      </w:r>
      <w:r w:rsidRPr="00AC691C">
        <w:rPr>
          <w:rFonts w:ascii="Arial" w:hAnsi="Arial" w:cs="Arial"/>
          <w:sz w:val="20"/>
          <w:szCs w:val="22"/>
        </w:rPr>
        <w:tab/>
      </w:r>
      <w:r w:rsidRPr="00AC691C">
        <w:rPr>
          <w:rFonts w:ascii="Arial" w:hAnsi="Arial" w:cs="Arial"/>
          <w:sz w:val="20"/>
          <w:szCs w:val="22"/>
        </w:rPr>
        <w:tab/>
      </w:r>
    </w:p>
    <w:p w14:paraId="774304A8" w14:textId="77777777" w:rsidR="0060486C" w:rsidRPr="00AC691C" w:rsidRDefault="0060486C" w:rsidP="00906AF8">
      <w:pPr>
        <w:tabs>
          <w:tab w:val="left" w:pos="1701"/>
        </w:tabs>
        <w:spacing w:line="280" w:lineRule="atLeast"/>
        <w:contextualSpacing/>
        <w:rPr>
          <w:rFonts w:ascii="Arial" w:hAnsi="Arial" w:cs="Arial"/>
          <w:sz w:val="20"/>
          <w:szCs w:val="22"/>
        </w:rPr>
      </w:pPr>
      <w:r w:rsidRPr="00AC691C">
        <w:rPr>
          <w:rFonts w:ascii="Arial" w:hAnsi="Arial" w:cs="Arial"/>
          <w:sz w:val="20"/>
          <w:szCs w:val="22"/>
        </w:rPr>
        <w:t>kterou zastupuje/jí:</w:t>
      </w:r>
      <w:r w:rsidRPr="00AC691C">
        <w:rPr>
          <w:rFonts w:ascii="Arial" w:hAnsi="Arial" w:cs="Arial"/>
          <w:sz w:val="20"/>
          <w:szCs w:val="22"/>
        </w:rPr>
        <w:tab/>
      </w:r>
      <w:r w:rsidRPr="00AC691C">
        <w:rPr>
          <w:rFonts w:ascii="Arial" w:hAnsi="Arial" w:cs="Arial"/>
          <w:sz w:val="20"/>
          <w:szCs w:val="22"/>
        </w:rPr>
        <w:tab/>
      </w:r>
    </w:p>
    <w:p w14:paraId="61168B34" w14:textId="77777777" w:rsidR="0060486C" w:rsidRPr="00AC691C" w:rsidRDefault="0060486C" w:rsidP="00906AF8">
      <w:pPr>
        <w:tabs>
          <w:tab w:val="left" w:pos="1701"/>
        </w:tabs>
        <w:spacing w:line="280" w:lineRule="atLeast"/>
        <w:contextualSpacing/>
        <w:rPr>
          <w:rFonts w:ascii="Arial" w:hAnsi="Arial" w:cs="Arial"/>
          <w:sz w:val="20"/>
          <w:szCs w:val="22"/>
        </w:rPr>
      </w:pPr>
      <w:r w:rsidRPr="00AC691C">
        <w:rPr>
          <w:rFonts w:ascii="Arial" w:hAnsi="Arial" w:cs="Arial"/>
          <w:sz w:val="20"/>
          <w:szCs w:val="22"/>
        </w:rPr>
        <w:t>IČO:</w:t>
      </w:r>
      <w:r w:rsidRPr="00AC691C">
        <w:rPr>
          <w:rFonts w:ascii="Arial" w:hAnsi="Arial" w:cs="Arial"/>
          <w:sz w:val="20"/>
          <w:szCs w:val="22"/>
        </w:rPr>
        <w:tab/>
      </w:r>
      <w:r w:rsidRPr="00AC691C">
        <w:rPr>
          <w:rFonts w:ascii="Arial" w:hAnsi="Arial" w:cs="Arial"/>
          <w:sz w:val="20"/>
          <w:szCs w:val="22"/>
        </w:rPr>
        <w:tab/>
      </w:r>
    </w:p>
    <w:p w14:paraId="38E73291" w14:textId="77777777" w:rsidR="0060486C" w:rsidRPr="00AC691C" w:rsidRDefault="0060486C" w:rsidP="00906AF8">
      <w:pPr>
        <w:tabs>
          <w:tab w:val="left" w:pos="1701"/>
        </w:tabs>
        <w:spacing w:line="280" w:lineRule="atLeast"/>
        <w:contextualSpacing/>
        <w:rPr>
          <w:rFonts w:ascii="Arial" w:hAnsi="Arial" w:cs="Arial"/>
          <w:sz w:val="20"/>
          <w:szCs w:val="22"/>
        </w:rPr>
      </w:pPr>
      <w:r w:rsidRPr="00AC691C">
        <w:rPr>
          <w:rFonts w:ascii="Arial" w:hAnsi="Arial" w:cs="Arial"/>
          <w:sz w:val="20"/>
          <w:szCs w:val="22"/>
        </w:rPr>
        <w:t>DIČ:</w:t>
      </w:r>
      <w:r w:rsidRPr="00AC691C">
        <w:rPr>
          <w:rFonts w:ascii="Arial" w:hAnsi="Arial" w:cs="Arial"/>
          <w:sz w:val="20"/>
          <w:szCs w:val="22"/>
        </w:rPr>
        <w:tab/>
      </w:r>
      <w:r w:rsidRPr="00AC691C">
        <w:rPr>
          <w:rFonts w:ascii="Arial" w:hAnsi="Arial" w:cs="Arial"/>
          <w:sz w:val="20"/>
          <w:szCs w:val="22"/>
        </w:rPr>
        <w:tab/>
      </w:r>
    </w:p>
    <w:p w14:paraId="188BB500" w14:textId="77777777" w:rsidR="0060486C" w:rsidRPr="0060486C" w:rsidRDefault="0060486C" w:rsidP="00906AF8">
      <w:pPr>
        <w:tabs>
          <w:tab w:val="left" w:pos="1701"/>
        </w:tabs>
        <w:spacing w:line="280" w:lineRule="atLeast"/>
        <w:contextualSpacing/>
        <w:rPr>
          <w:rFonts w:ascii="Arial" w:hAnsi="Arial" w:cs="Arial"/>
          <w:sz w:val="20"/>
          <w:szCs w:val="22"/>
        </w:rPr>
      </w:pPr>
      <w:r w:rsidRPr="00AC691C">
        <w:rPr>
          <w:rFonts w:ascii="Arial" w:hAnsi="Arial" w:cs="Arial"/>
          <w:sz w:val="20"/>
          <w:szCs w:val="22"/>
        </w:rPr>
        <w:t>Bankovní spojení:</w:t>
      </w:r>
      <w:r w:rsidRPr="00AC691C">
        <w:rPr>
          <w:rFonts w:ascii="Arial" w:hAnsi="Arial" w:cs="Arial"/>
          <w:sz w:val="20"/>
          <w:szCs w:val="22"/>
        </w:rPr>
        <w:tab/>
      </w:r>
      <w:r w:rsidRPr="00AC691C">
        <w:rPr>
          <w:rFonts w:ascii="Arial" w:hAnsi="Arial" w:cs="Arial"/>
          <w:sz w:val="20"/>
          <w:szCs w:val="22"/>
        </w:rPr>
        <w:tab/>
      </w:r>
    </w:p>
    <w:p w14:paraId="42AB900D" w14:textId="77777777" w:rsidR="00906AF8" w:rsidRDefault="0060486C" w:rsidP="00906AF8">
      <w:pPr>
        <w:tabs>
          <w:tab w:val="left" w:pos="1701"/>
        </w:tabs>
        <w:spacing w:line="280" w:lineRule="atLeast"/>
        <w:rPr>
          <w:rFonts w:ascii="Arial" w:hAnsi="Arial" w:cs="Arial"/>
          <w:sz w:val="20"/>
          <w:szCs w:val="22"/>
        </w:rPr>
      </w:pPr>
      <w:r w:rsidRPr="0060486C">
        <w:rPr>
          <w:rFonts w:ascii="Arial" w:hAnsi="Arial" w:cs="Arial"/>
          <w:sz w:val="20"/>
          <w:szCs w:val="22"/>
        </w:rPr>
        <w:t>Číslo účtu:</w:t>
      </w:r>
      <w:r w:rsidRPr="0060486C">
        <w:rPr>
          <w:rFonts w:ascii="Arial" w:hAnsi="Arial" w:cs="Arial"/>
          <w:sz w:val="20"/>
          <w:szCs w:val="22"/>
        </w:rPr>
        <w:tab/>
      </w:r>
      <w:r w:rsidRPr="0060486C">
        <w:rPr>
          <w:rFonts w:ascii="Arial" w:hAnsi="Arial" w:cs="Arial"/>
          <w:sz w:val="20"/>
          <w:szCs w:val="22"/>
        </w:rPr>
        <w:tab/>
      </w:r>
    </w:p>
    <w:p w14:paraId="4AC20E66" w14:textId="77777777" w:rsidR="0060486C" w:rsidRDefault="0060486C" w:rsidP="00906AF8">
      <w:pPr>
        <w:tabs>
          <w:tab w:val="left" w:pos="1701"/>
        </w:tabs>
        <w:spacing w:line="280" w:lineRule="atLeast"/>
        <w:rPr>
          <w:rFonts w:ascii="Arial" w:hAnsi="Arial" w:cs="Arial"/>
          <w:sz w:val="20"/>
          <w:szCs w:val="22"/>
        </w:rPr>
      </w:pPr>
      <w:r w:rsidRPr="0060486C">
        <w:rPr>
          <w:rFonts w:ascii="Arial" w:hAnsi="Arial" w:cs="Arial"/>
          <w:sz w:val="20"/>
          <w:szCs w:val="22"/>
        </w:rPr>
        <w:br/>
      </w:r>
      <w:r w:rsidRPr="00AC691C">
        <w:rPr>
          <w:rFonts w:ascii="Arial" w:hAnsi="Arial" w:cs="Arial"/>
          <w:sz w:val="20"/>
          <w:szCs w:val="22"/>
        </w:rPr>
        <w:t xml:space="preserve">Zapsaná v </w:t>
      </w:r>
      <w:r w:rsidR="00AC691C" w:rsidRPr="00AC691C">
        <w:rPr>
          <w:rFonts w:ascii="Arial" w:hAnsi="Arial" w:cs="Arial"/>
          <w:sz w:val="20"/>
          <w:szCs w:val="22"/>
        </w:rPr>
        <w:t>obchodním</w:t>
      </w:r>
      <w:r w:rsidRPr="00AC691C">
        <w:rPr>
          <w:rFonts w:ascii="Arial" w:hAnsi="Arial" w:cs="Arial"/>
          <w:sz w:val="20"/>
          <w:szCs w:val="22"/>
        </w:rPr>
        <w:t xml:space="preserve"> rejstříku vedeném </w:t>
      </w:r>
      <w:r w:rsidR="005E2F1F">
        <w:rPr>
          <w:rFonts w:ascii="Arial" w:hAnsi="Arial" w:cs="Arial"/>
          <w:sz w:val="20"/>
          <w:szCs w:val="22"/>
        </w:rPr>
        <w:t>……………</w:t>
      </w:r>
      <w:r w:rsidRPr="00AC691C">
        <w:rPr>
          <w:rFonts w:ascii="Arial" w:hAnsi="Arial" w:cs="Arial"/>
          <w:sz w:val="20"/>
          <w:szCs w:val="22"/>
        </w:rPr>
        <w:t xml:space="preserve"> soudem </w:t>
      </w:r>
      <w:r w:rsidR="00AC691C" w:rsidRPr="00AC691C">
        <w:rPr>
          <w:rFonts w:ascii="Arial" w:hAnsi="Arial" w:cs="Arial"/>
          <w:sz w:val="20"/>
          <w:szCs w:val="22"/>
        </w:rPr>
        <w:t xml:space="preserve">v </w:t>
      </w:r>
      <w:r w:rsidR="005E2F1F">
        <w:rPr>
          <w:rFonts w:ascii="Arial" w:hAnsi="Arial" w:cs="Arial"/>
          <w:sz w:val="20"/>
          <w:szCs w:val="22"/>
        </w:rPr>
        <w:t>………..</w:t>
      </w:r>
      <w:r w:rsidRPr="00AC691C">
        <w:rPr>
          <w:rFonts w:ascii="Arial" w:hAnsi="Arial" w:cs="Arial"/>
          <w:sz w:val="20"/>
          <w:szCs w:val="22"/>
        </w:rPr>
        <w:t xml:space="preserve">, oddíl </w:t>
      </w:r>
      <w:r w:rsidR="005E2F1F">
        <w:rPr>
          <w:rFonts w:ascii="Arial" w:hAnsi="Arial" w:cs="Arial"/>
          <w:sz w:val="20"/>
          <w:szCs w:val="22"/>
        </w:rPr>
        <w:t>…….</w:t>
      </w:r>
      <w:r w:rsidRPr="00AC691C">
        <w:rPr>
          <w:rFonts w:ascii="Arial" w:hAnsi="Arial" w:cs="Arial"/>
          <w:sz w:val="20"/>
          <w:szCs w:val="22"/>
        </w:rPr>
        <w:t xml:space="preserve">, vložka </w:t>
      </w:r>
      <w:r w:rsidR="005E2F1F">
        <w:rPr>
          <w:rFonts w:ascii="Arial" w:hAnsi="Arial" w:cs="Arial"/>
          <w:sz w:val="20"/>
          <w:szCs w:val="22"/>
        </w:rPr>
        <w:t>……….</w:t>
      </w:r>
    </w:p>
    <w:p w14:paraId="11AF4A6E" w14:textId="77777777" w:rsidR="005E2F1F" w:rsidRPr="0060486C" w:rsidRDefault="005E2F1F" w:rsidP="00906AF8">
      <w:pPr>
        <w:tabs>
          <w:tab w:val="left" w:pos="1701"/>
        </w:tabs>
        <w:spacing w:line="280" w:lineRule="atLeast"/>
        <w:rPr>
          <w:rFonts w:ascii="Arial" w:hAnsi="Arial" w:cs="Arial"/>
          <w:sz w:val="20"/>
          <w:szCs w:val="22"/>
        </w:rPr>
      </w:pPr>
    </w:p>
    <w:p w14:paraId="0CC71C9B" w14:textId="77777777" w:rsidR="0060486C" w:rsidRDefault="0060486C" w:rsidP="00906AF8">
      <w:pPr>
        <w:tabs>
          <w:tab w:val="left" w:pos="1701"/>
        </w:tabs>
        <w:spacing w:line="280" w:lineRule="atLeast"/>
        <w:contextualSpacing/>
        <w:rPr>
          <w:rFonts w:ascii="Arial" w:hAnsi="Arial" w:cs="Arial"/>
          <w:sz w:val="20"/>
          <w:szCs w:val="22"/>
        </w:rPr>
      </w:pPr>
      <w:r w:rsidRPr="0060486C">
        <w:rPr>
          <w:rFonts w:ascii="Arial" w:hAnsi="Arial" w:cs="Arial"/>
          <w:sz w:val="20"/>
          <w:szCs w:val="22"/>
        </w:rPr>
        <w:t>(dále jen „Dodavatel“)</w:t>
      </w:r>
    </w:p>
    <w:p w14:paraId="4DA11417" w14:textId="77777777" w:rsidR="00BC5FAA" w:rsidRPr="0060486C" w:rsidRDefault="00BC5FAA" w:rsidP="00906AF8">
      <w:pPr>
        <w:tabs>
          <w:tab w:val="left" w:pos="1701"/>
        </w:tabs>
        <w:spacing w:line="280" w:lineRule="atLeast"/>
        <w:contextualSpacing/>
        <w:rPr>
          <w:rFonts w:ascii="Arial" w:hAnsi="Arial" w:cs="Arial"/>
          <w:sz w:val="20"/>
          <w:szCs w:val="22"/>
        </w:rPr>
      </w:pPr>
    </w:p>
    <w:p w14:paraId="378C8F85" w14:textId="77777777" w:rsidR="0060486C" w:rsidRPr="0060486C" w:rsidRDefault="0060486C" w:rsidP="00906AF8">
      <w:pPr>
        <w:autoSpaceDE w:val="0"/>
        <w:autoSpaceDN w:val="0"/>
        <w:adjustRightInd w:val="0"/>
        <w:spacing w:line="280" w:lineRule="atLeast"/>
        <w:contextualSpacing/>
        <w:jc w:val="both"/>
        <w:rPr>
          <w:rFonts w:ascii="Arial" w:hAnsi="Arial" w:cs="Arial"/>
          <w:sz w:val="20"/>
          <w:szCs w:val="22"/>
        </w:rPr>
      </w:pPr>
      <w:r w:rsidRPr="0060486C">
        <w:rPr>
          <w:rFonts w:ascii="Arial" w:hAnsi="Arial" w:cs="Arial"/>
          <w:sz w:val="20"/>
          <w:szCs w:val="22"/>
        </w:rPr>
        <w:t xml:space="preserve">(společně též </w:t>
      </w:r>
      <w:r w:rsidRPr="0060486C">
        <w:rPr>
          <w:rFonts w:ascii="Arial" w:hAnsi="Arial" w:cs="Arial"/>
          <w:i/>
          <w:sz w:val="20"/>
          <w:szCs w:val="22"/>
        </w:rPr>
        <w:t>„</w:t>
      </w:r>
      <w:r w:rsidRPr="0060486C">
        <w:rPr>
          <w:rFonts w:ascii="Arial" w:hAnsi="Arial" w:cs="Arial"/>
          <w:sz w:val="20"/>
          <w:szCs w:val="22"/>
        </w:rPr>
        <w:t>smluvní strany“)</w:t>
      </w:r>
    </w:p>
    <w:p w14:paraId="266AC100" w14:textId="77777777" w:rsidR="0060486C" w:rsidRPr="0060486C" w:rsidRDefault="0060486C" w:rsidP="00906AF8">
      <w:pPr>
        <w:autoSpaceDE w:val="0"/>
        <w:autoSpaceDN w:val="0"/>
        <w:adjustRightInd w:val="0"/>
        <w:spacing w:line="280" w:lineRule="atLeast"/>
        <w:jc w:val="both"/>
        <w:rPr>
          <w:sz w:val="18"/>
          <w:szCs w:val="20"/>
        </w:rPr>
      </w:pPr>
      <w:r w:rsidRPr="0060486C">
        <w:rPr>
          <w:rFonts w:ascii="Arial" w:hAnsi="Arial" w:cs="Arial"/>
          <w:sz w:val="20"/>
          <w:szCs w:val="22"/>
        </w:rPr>
        <w:br w:type="page"/>
      </w:r>
    </w:p>
    <w:p w14:paraId="687AF51D" w14:textId="77777777" w:rsidR="0060486C" w:rsidRPr="0060486C" w:rsidRDefault="0060486C" w:rsidP="00906AF8">
      <w:pPr>
        <w:tabs>
          <w:tab w:val="left" w:pos="1701"/>
        </w:tabs>
        <w:spacing w:line="280" w:lineRule="atLeast"/>
        <w:jc w:val="center"/>
        <w:rPr>
          <w:rFonts w:ascii="Arial" w:hAnsi="Arial" w:cs="Arial"/>
          <w:b/>
          <w:sz w:val="20"/>
          <w:szCs w:val="20"/>
        </w:rPr>
      </w:pPr>
      <w:r w:rsidRPr="0060486C">
        <w:rPr>
          <w:sz w:val="20"/>
          <w:szCs w:val="20"/>
        </w:rPr>
        <w:lastRenderedPageBreak/>
        <w:t xml:space="preserve"> </w:t>
      </w:r>
      <w:r w:rsidRPr="0060486C">
        <w:rPr>
          <w:rFonts w:ascii="Arial" w:hAnsi="Arial" w:cs="Arial"/>
          <w:b/>
          <w:sz w:val="20"/>
          <w:szCs w:val="20"/>
        </w:rPr>
        <w:t>Článek I.</w:t>
      </w:r>
    </w:p>
    <w:p w14:paraId="501A4AC0" w14:textId="77777777" w:rsidR="0060486C" w:rsidRDefault="0060486C" w:rsidP="00906AF8">
      <w:pPr>
        <w:tabs>
          <w:tab w:val="left" w:pos="1701"/>
        </w:tabs>
        <w:spacing w:line="280" w:lineRule="atLeast"/>
        <w:jc w:val="center"/>
        <w:rPr>
          <w:rFonts w:ascii="Arial" w:hAnsi="Arial" w:cs="Arial"/>
          <w:b/>
          <w:sz w:val="20"/>
          <w:szCs w:val="20"/>
        </w:rPr>
      </w:pPr>
      <w:r w:rsidRPr="0060486C">
        <w:rPr>
          <w:rFonts w:ascii="Arial" w:hAnsi="Arial" w:cs="Arial"/>
          <w:b/>
          <w:sz w:val="20"/>
          <w:szCs w:val="20"/>
        </w:rPr>
        <w:t>Úvodní ustanovení</w:t>
      </w:r>
    </w:p>
    <w:p w14:paraId="1BB29333" w14:textId="77777777" w:rsidR="00E15B3C" w:rsidRDefault="00E15B3C" w:rsidP="00906AF8">
      <w:pPr>
        <w:tabs>
          <w:tab w:val="left" w:pos="1701"/>
        </w:tabs>
        <w:spacing w:line="280" w:lineRule="atLeast"/>
        <w:jc w:val="center"/>
        <w:rPr>
          <w:rFonts w:ascii="Arial" w:hAnsi="Arial" w:cs="Arial"/>
          <w:b/>
          <w:sz w:val="20"/>
          <w:szCs w:val="20"/>
        </w:rPr>
      </w:pPr>
    </w:p>
    <w:p w14:paraId="2CC5D123" w14:textId="77777777" w:rsidR="0060486C" w:rsidRDefault="0060486C" w:rsidP="00A52574">
      <w:pPr>
        <w:numPr>
          <w:ilvl w:val="0"/>
          <w:numId w:val="22"/>
        </w:numPr>
        <w:spacing w:line="280" w:lineRule="atLeast"/>
        <w:jc w:val="both"/>
        <w:rPr>
          <w:rFonts w:ascii="Arial" w:hAnsi="Arial" w:cs="Arial"/>
          <w:sz w:val="20"/>
          <w:szCs w:val="22"/>
        </w:rPr>
      </w:pPr>
      <w:r w:rsidRPr="0060486C">
        <w:rPr>
          <w:rFonts w:ascii="Arial" w:hAnsi="Arial" w:cs="Arial"/>
          <w:sz w:val="20"/>
          <w:szCs w:val="22"/>
        </w:rPr>
        <w:t xml:space="preserve">Tato Rámcová dohoda se uzavírá na základě zadávacího řízení </w:t>
      </w:r>
      <w:r w:rsidR="005E2F1F">
        <w:rPr>
          <w:rFonts w:ascii="Arial" w:hAnsi="Arial" w:cs="Arial"/>
          <w:sz w:val="20"/>
          <w:szCs w:val="22"/>
        </w:rPr>
        <w:t xml:space="preserve">(zakázka malého rozsahu) </w:t>
      </w:r>
      <w:r w:rsidRPr="0060486C">
        <w:rPr>
          <w:rFonts w:ascii="Arial" w:hAnsi="Arial" w:cs="Arial"/>
          <w:sz w:val="20"/>
          <w:szCs w:val="22"/>
        </w:rPr>
        <w:t>na uzavření Rámcové dohody</w:t>
      </w:r>
      <w:r w:rsidR="005E2F1F">
        <w:rPr>
          <w:rFonts w:ascii="Arial" w:hAnsi="Arial" w:cs="Arial"/>
          <w:sz w:val="20"/>
          <w:szCs w:val="22"/>
        </w:rPr>
        <w:t xml:space="preserve"> s obnovením soutěže </w:t>
      </w:r>
      <w:r w:rsidRPr="0060486C">
        <w:rPr>
          <w:rFonts w:ascii="Arial" w:hAnsi="Arial" w:cs="Arial"/>
          <w:sz w:val="20"/>
          <w:szCs w:val="22"/>
        </w:rPr>
        <w:t>s</w:t>
      </w:r>
      <w:r w:rsidR="005E2F1F">
        <w:rPr>
          <w:rFonts w:ascii="Arial" w:hAnsi="Arial" w:cs="Arial"/>
          <w:sz w:val="20"/>
          <w:szCs w:val="22"/>
        </w:rPr>
        <w:t> 3 až 5</w:t>
      </w:r>
      <w:r w:rsidRPr="0060486C">
        <w:rPr>
          <w:rFonts w:ascii="Arial" w:hAnsi="Arial" w:cs="Arial"/>
          <w:sz w:val="20"/>
          <w:szCs w:val="22"/>
        </w:rPr>
        <w:t xml:space="preserve"> dodavatel</w:t>
      </w:r>
      <w:r w:rsidR="005E2F1F">
        <w:rPr>
          <w:rFonts w:ascii="Arial" w:hAnsi="Arial" w:cs="Arial"/>
          <w:sz w:val="20"/>
          <w:szCs w:val="22"/>
        </w:rPr>
        <w:t>i</w:t>
      </w:r>
      <w:r w:rsidRPr="0060486C">
        <w:rPr>
          <w:rFonts w:ascii="Arial" w:hAnsi="Arial" w:cs="Arial"/>
          <w:sz w:val="20"/>
          <w:szCs w:val="22"/>
        </w:rPr>
        <w:t xml:space="preserve"> na veřejnou zakázku s názvem „</w:t>
      </w:r>
      <w:r w:rsidRPr="0060486C">
        <w:rPr>
          <w:rFonts w:ascii="Arial" w:hAnsi="Arial" w:cs="Arial"/>
          <w:b/>
          <w:bCs/>
          <w:sz w:val="20"/>
          <w:szCs w:val="20"/>
        </w:rPr>
        <w:t xml:space="preserve">Nákup </w:t>
      </w:r>
      <w:r w:rsidR="005E2F1F">
        <w:rPr>
          <w:rFonts w:ascii="Arial" w:hAnsi="Arial" w:cs="Arial"/>
          <w:b/>
          <w:bCs/>
          <w:sz w:val="20"/>
          <w:szCs w:val="20"/>
        </w:rPr>
        <w:t>mobilních telefonů</w:t>
      </w:r>
      <w:r w:rsidRPr="0060486C">
        <w:rPr>
          <w:rFonts w:ascii="Arial" w:hAnsi="Arial" w:cs="Arial"/>
          <w:color w:val="000000"/>
          <w:sz w:val="20"/>
          <w:szCs w:val="22"/>
        </w:rPr>
        <w:t>“</w:t>
      </w:r>
      <w:r w:rsidRPr="0060486C">
        <w:rPr>
          <w:rFonts w:ascii="Arial" w:hAnsi="Arial" w:cs="Arial"/>
          <w:sz w:val="20"/>
          <w:szCs w:val="22"/>
        </w:rPr>
        <w:t xml:space="preserve"> evidovanou </w:t>
      </w:r>
      <w:r w:rsidR="005E2F1F">
        <w:rPr>
          <w:rFonts w:ascii="Arial" w:hAnsi="Arial" w:cs="Arial"/>
          <w:sz w:val="20"/>
          <w:szCs w:val="22"/>
        </w:rPr>
        <w:t>PGRLF</w:t>
      </w:r>
      <w:r w:rsidRPr="0060486C">
        <w:rPr>
          <w:rFonts w:ascii="Arial" w:hAnsi="Arial" w:cs="Arial"/>
          <w:sz w:val="20"/>
          <w:szCs w:val="22"/>
        </w:rPr>
        <w:t xml:space="preserve"> pod číslem </w:t>
      </w:r>
      <w:r w:rsidR="005E2F1F">
        <w:rPr>
          <w:rFonts w:ascii="Arial" w:hAnsi="Arial" w:cs="Arial"/>
          <w:bCs/>
          <w:sz w:val="20"/>
          <w:szCs w:val="20"/>
        </w:rPr>
        <w:t>T</w:t>
      </w:r>
      <w:r w:rsidR="005E2F1F" w:rsidRPr="009732B9">
        <w:rPr>
          <w:rFonts w:ascii="Arial" w:hAnsi="Arial" w:cs="Arial"/>
          <w:bCs/>
          <w:sz w:val="20"/>
          <w:szCs w:val="20"/>
          <w:highlight w:val="yellow"/>
        </w:rPr>
        <w:t>…………………..</w:t>
      </w:r>
      <w:r w:rsidR="00906AF8" w:rsidRPr="0060486C">
        <w:rPr>
          <w:rFonts w:ascii="Arial" w:hAnsi="Arial" w:cs="Arial"/>
          <w:sz w:val="20"/>
          <w:szCs w:val="22"/>
        </w:rPr>
        <w:t xml:space="preserve"> </w:t>
      </w:r>
      <w:r w:rsidRPr="0060486C">
        <w:rPr>
          <w:rFonts w:ascii="Arial" w:hAnsi="Arial" w:cs="Arial"/>
          <w:sz w:val="20"/>
          <w:szCs w:val="22"/>
        </w:rPr>
        <w:t xml:space="preserve">(dále jen „veřejná zakázka“), jež byla </w:t>
      </w:r>
      <w:r w:rsidR="005E2F1F">
        <w:rPr>
          <w:rFonts w:ascii="Arial" w:hAnsi="Arial" w:cs="Arial"/>
          <w:sz w:val="20"/>
          <w:szCs w:val="22"/>
        </w:rPr>
        <w:t>provedena na elektronickém tržišti Gemin</w:t>
      </w:r>
      <w:r w:rsidRPr="0060486C">
        <w:rPr>
          <w:rFonts w:ascii="Arial" w:hAnsi="Arial" w:cs="Arial"/>
          <w:sz w:val="20"/>
          <w:szCs w:val="22"/>
        </w:rPr>
        <w:t>.</w:t>
      </w:r>
    </w:p>
    <w:p w14:paraId="3BF4FBBD" w14:textId="77777777" w:rsidR="00906AF8" w:rsidRPr="0060486C" w:rsidRDefault="00906AF8" w:rsidP="00906AF8">
      <w:pPr>
        <w:spacing w:line="280" w:lineRule="atLeast"/>
        <w:ind w:left="360"/>
        <w:jc w:val="both"/>
        <w:rPr>
          <w:rFonts w:ascii="Arial" w:hAnsi="Arial" w:cs="Arial"/>
          <w:sz w:val="20"/>
          <w:szCs w:val="22"/>
        </w:rPr>
      </w:pPr>
    </w:p>
    <w:p w14:paraId="406A5B33" w14:textId="77777777" w:rsidR="0060486C" w:rsidRDefault="0060486C" w:rsidP="00A52574">
      <w:pPr>
        <w:numPr>
          <w:ilvl w:val="0"/>
          <w:numId w:val="22"/>
        </w:numPr>
        <w:spacing w:line="280" w:lineRule="atLeast"/>
        <w:jc w:val="both"/>
        <w:rPr>
          <w:rFonts w:ascii="Arial" w:hAnsi="Arial" w:cs="Arial"/>
          <w:sz w:val="20"/>
          <w:szCs w:val="22"/>
        </w:rPr>
      </w:pPr>
      <w:r w:rsidRPr="0060486C">
        <w:rPr>
          <w:rFonts w:ascii="Arial" w:hAnsi="Arial" w:cs="Arial"/>
          <w:sz w:val="20"/>
          <w:szCs w:val="22"/>
        </w:rPr>
        <w:t xml:space="preserve">Nabídka </w:t>
      </w:r>
      <w:r w:rsidR="00BC5FAA">
        <w:rPr>
          <w:rFonts w:ascii="Arial" w:hAnsi="Arial" w:cs="Arial"/>
          <w:sz w:val="20"/>
          <w:szCs w:val="22"/>
        </w:rPr>
        <w:t>D</w:t>
      </w:r>
      <w:r w:rsidRPr="0060486C">
        <w:rPr>
          <w:rFonts w:ascii="Arial" w:hAnsi="Arial" w:cs="Arial"/>
          <w:sz w:val="20"/>
          <w:szCs w:val="22"/>
        </w:rPr>
        <w:t xml:space="preserve">odavatele byla vyhodnocena jako ekonomicky nejvýhodnější, a to na základě rozhodnutí </w:t>
      </w:r>
      <w:r w:rsidR="005E2F1F">
        <w:rPr>
          <w:rFonts w:ascii="Arial" w:hAnsi="Arial" w:cs="Arial"/>
          <w:sz w:val="20"/>
          <w:szCs w:val="22"/>
        </w:rPr>
        <w:t>předsedy představenstva PGRLF</w:t>
      </w:r>
      <w:r w:rsidRPr="0060486C">
        <w:rPr>
          <w:rFonts w:ascii="Arial" w:hAnsi="Arial" w:cs="Arial"/>
          <w:sz w:val="20"/>
          <w:szCs w:val="22"/>
        </w:rPr>
        <w:t xml:space="preserve"> ze dne </w:t>
      </w:r>
      <w:r w:rsidR="005E2F1F">
        <w:rPr>
          <w:rFonts w:ascii="Arial" w:hAnsi="Arial" w:cs="Arial"/>
          <w:sz w:val="20"/>
          <w:szCs w:val="22"/>
        </w:rPr>
        <w:t>…………….</w:t>
      </w:r>
      <w:r w:rsidRPr="0060486C">
        <w:rPr>
          <w:rFonts w:ascii="Arial" w:hAnsi="Arial" w:cs="Arial"/>
          <w:sz w:val="20"/>
          <w:szCs w:val="22"/>
        </w:rPr>
        <w:t>.</w:t>
      </w:r>
      <w:r w:rsidRPr="0060486C" w:rsidDel="002813DD">
        <w:rPr>
          <w:rFonts w:ascii="Arial" w:hAnsi="Arial" w:cs="Arial"/>
          <w:sz w:val="20"/>
          <w:szCs w:val="22"/>
        </w:rPr>
        <w:t xml:space="preserve"> </w:t>
      </w:r>
    </w:p>
    <w:p w14:paraId="4B398FB0" w14:textId="77777777" w:rsidR="00906AF8" w:rsidRPr="0060486C" w:rsidRDefault="00906AF8" w:rsidP="00906AF8">
      <w:pPr>
        <w:spacing w:line="280" w:lineRule="atLeast"/>
        <w:ind w:left="360"/>
        <w:jc w:val="both"/>
        <w:rPr>
          <w:rFonts w:ascii="Arial" w:hAnsi="Arial" w:cs="Arial"/>
          <w:sz w:val="20"/>
          <w:szCs w:val="22"/>
        </w:rPr>
      </w:pPr>
    </w:p>
    <w:p w14:paraId="7A4A3CCF" w14:textId="77777777" w:rsidR="00906AF8" w:rsidRDefault="00745D1A" w:rsidP="00A52574">
      <w:pPr>
        <w:pStyle w:val="Odstavecseseznamem"/>
        <w:numPr>
          <w:ilvl w:val="0"/>
          <w:numId w:val="22"/>
        </w:numPr>
        <w:spacing w:after="0" w:line="280" w:lineRule="atLeast"/>
        <w:jc w:val="both"/>
        <w:rPr>
          <w:rFonts w:ascii="Arial" w:hAnsi="Arial" w:cs="Arial"/>
          <w:sz w:val="20"/>
          <w:lang w:eastAsia="cs-CZ"/>
        </w:rPr>
      </w:pPr>
      <w:r w:rsidRPr="005E2F1F">
        <w:rPr>
          <w:rFonts w:ascii="Arial" w:hAnsi="Arial" w:cs="Arial"/>
          <w:sz w:val="20"/>
          <w:lang w:eastAsia="cs-CZ"/>
        </w:rPr>
        <w:t>Touto Rámcovou dohodou smluvní strany mezi sebou ujednávají rámcové podmínky plnění veřejné zakázky ve smyslu § 131 ZZVZ</w:t>
      </w:r>
      <w:r w:rsidR="005E2F1F" w:rsidRPr="005E2F1F">
        <w:rPr>
          <w:rFonts w:ascii="Arial" w:hAnsi="Arial" w:cs="Arial"/>
          <w:sz w:val="20"/>
          <w:lang w:eastAsia="cs-CZ"/>
        </w:rPr>
        <w:t xml:space="preserve"> (per analogiam)</w:t>
      </w:r>
      <w:r w:rsidRPr="005E2F1F">
        <w:rPr>
          <w:rFonts w:ascii="Arial" w:hAnsi="Arial" w:cs="Arial"/>
          <w:sz w:val="20"/>
          <w:lang w:eastAsia="cs-CZ"/>
        </w:rPr>
        <w:t xml:space="preserve">, které jsou závazné po celou dobu trvání </w:t>
      </w:r>
      <w:r w:rsidR="00BC5FAA" w:rsidRPr="005E2F1F">
        <w:rPr>
          <w:rFonts w:ascii="Arial" w:hAnsi="Arial" w:cs="Arial"/>
          <w:sz w:val="20"/>
          <w:lang w:eastAsia="cs-CZ"/>
        </w:rPr>
        <w:t>R</w:t>
      </w:r>
      <w:r w:rsidRPr="005E2F1F">
        <w:rPr>
          <w:rFonts w:ascii="Arial" w:hAnsi="Arial" w:cs="Arial"/>
          <w:sz w:val="20"/>
          <w:lang w:eastAsia="cs-CZ"/>
        </w:rPr>
        <w:t xml:space="preserve">ámcové dohody. Veřejné zakázky budou na základě </w:t>
      </w:r>
      <w:r w:rsidR="00BC5FAA" w:rsidRPr="005E2F1F">
        <w:rPr>
          <w:rFonts w:ascii="Arial" w:hAnsi="Arial" w:cs="Arial"/>
          <w:sz w:val="20"/>
          <w:lang w:eastAsia="cs-CZ"/>
        </w:rPr>
        <w:t>R</w:t>
      </w:r>
      <w:r w:rsidRPr="005E2F1F">
        <w:rPr>
          <w:rFonts w:ascii="Arial" w:hAnsi="Arial" w:cs="Arial"/>
          <w:sz w:val="20"/>
          <w:lang w:eastAsia="cs-CZ"/>
        </w:rPr>
        <w:t>ámcové dohody zadávány postupem dle § 13</w:t>
      </w:r>
      <w:r w:rsidR="005E2F1F" w:rsidRPr="005E2F1F">
        <w:rPr>
          <w:rFonts w:ascii="Arial" w:hAnsi="Arial" w:cs="Arial"/>
          <w:sz w:val="20"/>
          <w:lang w:eastAsia="cs-CZ"/>
        </w:rPr>
        <w:t>5</w:t>
      </w:r>
      <w:r w:rsidRPr="005E2F1F">
        <w:rPr>
          <w:rFonts w:ascii="Arial" w:hAnsi="Arial" w:cs="Arial"/>
          <w:sz w:val="20"/>
          <w:lang w:eastAsia="cs-CZ"/>
        </w:rPr>
        <w:t xml:space="preserve"> ZZVZ, tj. </w:t>
      </w:r>
      <w:r w:rsidR="005E2F1F" w:rsidRPr="005E2F1F">
        <w:rPr>
          <w:rFonts w:ascii="Arial" w:hAnsi="Arial" w:cs="Arial"/>
          <w:sz w:val="20"/>
          <w:lang w:eastAsia="cs-CZ"/>
        </w:rPr>
        <w:t>s</w:t>
      </w:r>
      <w:r w:rsidRPr="005E2F1F">
        <w:rPr>
          <w:rFonts w:ascii="Arial" w:hAnsi="Arial" w:cs="Arial"/>
          <w:sz w:val="20"/>
          <w:lang w:eastAsia="cs-CZ"/>
        </w:rPr>
        <w:t xml:space="preserve"> obnovení</w:t>
      </w:r>
      <w:r w:rsidR="005E2F1F" w:rsidRPr="005E2F1F">
        <w:rPr>
          <w:rFonts w:ascii="Arial" w:hAnsi="Arial" w:cs="Arial"/>
          <w:sz w:val="20"/>
          <w:lang w:eastAsia="cs-CZ"/>
        </w:rPr>
        <w:t>m</w:t>
      </w:r>
      <w:r w:rsidRPr="005E2F1F">
        <w:rPr>
          <w:rFonts w:ascii="Arial" w:hAnsi="Arial" w:cs="Arial"/>
          <w:sz w:val="20"/>
          <w:lang w:eastAsia="cs-CZ"/>
        </w:rPr>
        <w:t xml:space="preserve"> soutěže mezi účastníky </w:t>
      </w:r>
      <w:r w:rsidR="00BC5FAA" w:rsidRPr="005E2F1F">
        <w:rPr>
          <w:rFonts w:ascii="Arial" w:hAnsi="Arial" w:cs="Arial"/>
          <w:sz w:val="20"/>
          <w:lang w:eastAsia="cs-CZ"/>
        </w:rPr>
        <w:t>R</w:t>
      </w:r>
      <w:r w:rsidRPr="005E2F1F">
        <w:rPr>
          <w:rFonts w:ascii="Arial" w:hAnsi="Arial" w:cs="Arial"/>
          <w:sz w:val="20"/>
          <w:lang w:eastAsia="cs-CZ"/>
        </w:rPr>
        <w:t xml:space="preserve">ámcové dohody. Na základě </w:t>
      </w:r>
      <w:r w:rsidR="00BC5FAA" w:rsidRPr="005E2F1F">
        <w:rPr>
          <w:rFonts w:ascii="Arial" w:hAnsi="Arial" w:cs="Arial"/>
          <w:sz w:val="20"/>
          <w:lang w:eastAsia="cs-CZ"/>
        </w:rPr>
        <w:t>R</w:t>
      </w:r>
      <w:r w:rsidRPr="005E2F1F">
        <w:rPr>
          <w:rFonts w:ascii="Arial" w:hAnsi="Arial" w:cs="Arial"/>
          <w:sz w:val="20"/>
          <w:lang w:eastAsia="cs-CZ"/>
        </w:rPr>
        <w:t xml:space="preserve">ámcové dohody budou </w:t>
      </w:r>
      <w:r w:rsidR="005E2F1F" w:rsidRPr="005E2F1F">
        <w:rPr>
          <w:rFonts w:ascii="Arial" w:hAnsi="Arial" w:cs="Arial"/>
          <w:sz w:val="20"/>
          <w:lang w:eastAsia="cs-CZ"/>
        </w:rPr>
        <w:t xml:space="preserve">dodavatelé vyzýváni prostřednictvím elektronického tržiště k podání konkrétních nabídek na jednotlivé předměty plnění a po skončení obnovené soutěže jim bude zaslána konkrétní objednávka, která musí být Dodavatelem akceptována. </w:t>
      </w:r>
    </w:p>
    <w:p w14:paraId="0D0BC44B" w14:textId="77777777" w:rsidR="005E2F1F" w:rsidRPr="005E2F1F" w:rsidRDefault="005E2F1F" w:rsidP="005E2F1F">
      <w:pPr>
        <w:spacing w:line="280" w:lineRule="atLeast"/>
        <w:jc w:val="both"/>
        <w:rPr>
          <w:rFonts w:ascii="Arial" w:hAnsi="Arial" w:cs="Arial"/>
          <w:sz w:val="20"/>
        </w:rPr>
      </w:pPr>
    </w:p>
    <w:p w14:paraId="177624BA" w14:textId="77777777" w:rsidR="0060486C" w:rsidRDefault="0060486C" w:rsidP="00A52574">
      <w:pPr>
        <w:numPr>
          <w:ilvl w:val="0"/>
          <w:numId w:val="22"/>
        </w:numPr>
        <w:spacing w:line="280" w:lineRule="atLeast"/>
        <w:jc w:val="both"/>
        <w:rPr>
          <w:rFonts w:ascii="Arial" w:hAnsi="Arial" w:cs="Arial"/>
          <w:sz w:val="20"/>
          <w:szCs w:val="22"/>
        </w:rPr>
      </w:pPr>
      <w:r w:rsidRPr="0060486C">
        <w:rPr>
          <w:rFonts w:ascii="Arial" w:hAnsi="Arial" w:cs="Arial"/>
          <w:sz w:val="20"/>
          <w:szCs w:val="22"/>
        </w:rPr>
        <w:t>Dodavatel prohlašuje, že se náležitě seznámil se všemi</w:t>
      </w:r>
      <w:r w:rsidR="00AD3839">
        <w:rPr>
          <w:rFonts w:ascii="Arial" w:hAnsi="Arial" w:cs="Arial"/>
          <w:sz w:val="20"/>
          <w:szCs w:val="22"/>
        </w:rPr>
        <w:t xml:space="preserve"> zadávacími podmínkami této </w:t>
      </w:r>
      <w:r w:rsidRPr="0060486C">
        <w:rPr>
          <w:rFonts w:ascii="Arial" w:hAnsi="Arial" w:cs="Arial"/>
          <w:sz w:val="20"/>
          <w:szCs w:val="22"/>
        </w:rPr>
        <w:t>veřejné zakázky, že jsou mu známy veškeré technické, kvalitativní a jiné podmínky plnění, že disponuje takovými kapacitami a odbornými znalostmi, které jsou nezbytné pro poskytnutí plnění za dohodnuté maximální jednotkové ceny uvedené v této Rámcové dohodě, a že je způsobilý ke splnění všech svých závazků podle této Rámcové dohody.</w:t>
      </w:r>
    </w:p>
    <w:p w14:paraId="2A6B9EE1" w14:textId="77777777" w:rsidR="00906AF8" w:rsidRPr="0060486C" w:rsidRDefault="00906AF8" w:rsidP="00906AF8">
      <w:pPr>
        <w:spacing w:line="280" w:lineRule="atLeast"/>
        <w:ind w:left="360"/>
        <w:jc w:val="both"/>
        <w:rPr>
          <w:rFonts w:ascii="Arial" w:hAnsi="Arial" w:cs="Arial"/>
          <w:sz w:val="20"/>
          <w:szCs w:val="22"/>
        </w:rPr>
      </w:pPr>
    </w:p>
    <w:p w14:paraId="7DBAF720" w14:textId="77777777" w:rsidR="0060486C" w:rsidRPr="00906AF8" w:rsidRDefault="0060486C" w:rsidP="00A52574">
      <w:pPr>
        <w:numPr>
          <w:ilvl w:val="0"/>
          <w:numId w:val="22"/>
        </w:numPr>
        <w:spacing w:line="280" w:lineRule="atLeast"/>
        <w:jc w:val="both"/>
        <w:rPr>
          <w:rFonts w:ascii="Arial" w:hAnsi="Arial" w:cs="Arial"/>
          <w:sz w:val="20"/>
          <w:szCs w:val="22"/>
        </w:rPr>
      </w:pPr>
      <w:r w:rsidRPr="0060486C">
        <w:rPr>
          <w:rFonts w:ascii="Arial" w:hAnsi="Arial" w:cs="Arial"/>
          <w:sz w:val="20"/>
          <w:szCs w:val="22"/>
        </w:rPr>
        <w:t xml:space="preserve">Ustanovení této Rámcové dohody jakož i </w:t>
      </w:r>
      <w:r w:rsidR="002921BA">
        <w:rPr>
          <w:rFonts w:ascii="Arial" w:hAnsi="Arial" w:cs="Arial"/>
          <w:sz w:val="20"/>
          <w:szCs w:val="22"/>
        </w:rPr>
        <w:t>objednávek a jejich akceptací</w:t>
      </w:r>
      <w:r w:rsidRPr="0060486C">
        <w:rPr>
          <w:rFonts w:ascii="Arial" w:hAnsi="Arial" w:cs="Arial"/>
          <w:sz w:val="20"/>
          <w:szCs w:val="22"/>
        </w:rPr>
        <w:t xml:space="preserve"> je třeba vykládat v souladu se zadávacími podmínkami předmětné veřejné zakázky.</w:t>
      </w:r>
    </w:p>
    <w:p w14:paraId="08A77B38" w14:textId="77777777" w:rsidR="0060486C" w:rsidRPr="0060486C" w:rsidRDefault="0060486C" w:rsidP="00906AF8">
      <w:pPr>
        <w:spacing w:line="280" w:lineRule="atLeast"/>
        <w:jc w:val="both"/>
        <w:rPr>
          <w:rFonts w:ascii="Arial" w:hAnsi="Arial" w:cs="Arial"/>
          <w:sz w:val="20"/>
          <w:szCs w:val="20"/>
        </w:rPr>
      </w:pPr>
    </w:p>
    <w:p w14:paraId="1C2EB8BC" w14:textId="77777777" w:rsidR="0060486C" w:rsidRPr="0060486C" w:rsidRDefault="0060486C" w:rsidP="00906AF8">
      <w:pPr>
        <w:tabs>
          <w:tab w:val="left" w:pos="1701"/>
        </w:tabs>
        <w:spacing w:line="280" w:lineRule="atLeast"/>
        <w:ind w:left="357"/>
        <w:jc w:val="center"/>
        <w:rPr>
          <w:rFonts w:ascii="Arial" w:hAnsi="Arial" w:cs="Arial"/>
          <w:b/>
          <w:sz w:val="20"/>
          <w:szCs w:val="20"/>
        </w:rPr>
      </w:pPr>
      <w:r w:rsidRPr="0060486C">
        <w:rPr>
          <w:rFonts w:ascii="Arial" w:hAnsi="Arial" w:cs="Arial"/>
          <w:b/>
          <w:sz w:val="20"/>
          <w:szCs w:val="20"/>
        </w:rPr>
        <w:t>Článek II.</w:t>
      </w:r>
    </w:p>
    <w:p w14:paraId="4771D046" w14:textId="77777777" w:rsidR="0060486C" w:rsidRDefault="0060486C" w:rsidP="00906AF8">
      <w:pPr>
        <w:keepNext/>
        <w:spacing w:line="280" w:lineRule="atLeast"/>
        <w:jc w:val="center"/>
        <w:outlineLvl w:val="0"/>
        <w:rPr>
          <w:rFonts w:ascii="Arial" w:hAnsi="Arial" w:cs="Arial"/>
          <w:b/>
          <w:sz w:val="20"/>
          <w:szCs w:val="20"/>
        </w:rPr>
      </w:pPr>
      <w:r w:rsidRPr="0060486C">
        <w:rPr>
          <w:rFonts w:ascii="Arial" w:hAnsi="Arial" w:cs="Arial"/>
          <w:b/>
          <w:sz w:val="20"/>
          <w:szCs w:val="20"/>
        </w:rPr>
        <w:t>Účel a předmět Rámcové dohody</w:t>
      </w:r>
    </w:p>
    <w:p w14:paraId="744FEE4F" w14:textId="77777777" w:rsidR="00E15B3C" w:rsidRPr="00E15B3C" w:rsidRDefault="00E15B3C" w:rsidP="00906AF8">
      <w:pPr>
        <w:keepNext/>
        <w:spacing w:line="280" w:lineRule="atLeast"/>
        <w:jc w:val="center"/>
        <w:outlineLvl w:val="0"/>
        <w:rPr>
          <w:rFonts w:ascii="Arial" w:hAnsi="Arial" w:cs="Arial"/>
          <w:b/>
          <w:sz w:val="20"/>
          <w:szCs w:val="20"/>
        </w:rPr>
      </w:pPr>
    </w:p>
    <w:p w14:paraId="39764795" w14:textId="77777777" w:rsidR="0060486C" w:rsidRDefault="0060486C" w:rsidP="00A52574">
      <w:pPr>
        <w:numPr>
          <w:ilvl w:val="0"/>
          <w:numId w:val="3"/>
        </w:numPr>
        <w:spacing w:line="280" w:lineRule="atLeast"/>
        <w:ind w:left="426" w:hanging="426"/>
        <w:jc w:val="both"/>
        <w:rPr>
          <w:rFonts w:ascii="Arial" w:hAnsi="Arial" w:cs="Arial"/>
          <w:sz w:val="20"/>
          <w:szCs w:val="20"/>
        </w:rPr>
      </w:pPr>
      <w:r w:rsidRPr="0060486C">
        <w:rPr>
          <w:rFonts w:ascii="Arial" w:hAnsi="Arial" w:cs="Arial"/>
          <w:sz w:val="20"/>
          <w:szCs w:val="20"/>
        </w:rPr>
        <w:t xml:space="preserve">Účelem Rámcové dohody je stanovení podmínek pro zadávání veřejných zakázek </w:t>
      </w:r>
      <w:r w:rsidR="002921BA">
        <w:rPr>
          <w:rFonts w:ascii="Arial" w:hAnsi="Arial" w:cs="Arial"/>
          <w:sz w:val="20"/>
          <w:szCs w:val="20"/>
        </w:rPr>
        <w:t xml:space="preserve">malého rozsahu </w:t>
      </w:r>
      <w:r w:rsidRPr="0060486C">
        <w:rPr>
          <w:rFonts w:ascii="Arial" w:hAnsi="Arial" w:cs="Arial"/>
          <w:sz w:val="20"/>
          <w:szCs w:val="20"/>
        </w:rPr>
        <w:t xml:space="preserve">na </w:t>
      </w:r>
      <w:r>
        <w:rPr>
          <w:rFonts w:ascii="Arial" w:hAnsi="Arial" w:cs="Arial"/>
          <w:sz w:val="20"/>
          <w:szCs w:val="20"/>
        </w:rPr>
        <w:t xml:space="preserve">nákup </w:t>
      </w:r>
      <w:r w:rsidR="002921BA">
        <w:rPr>
          <w:rFonts w:ascii="Arial" w:hAnsi="Arial" w:cs="Arial"/>
          <w:sz w:val="20"/>
          <w:szCs w:val="20"/>
        </w:rPr>
        <w:t xml:space="preserve">mobilních telefonů za účelem obměny a modernizace mobilních telefonů </w:t>
      </w:r>
      <w:r w:rsidR="00CE789B">
        <w:rPr>
          <w:rFonts w:ascii="Arial" w:hAnsi="Arial" w:cs="Arial"/>
          <w:sz w:val="20"/>
          <w:szCs w:val="20"/>
        </w:rPr>
        <w:t>O</w:t>
      </w:r>
      <w:r w:rsidR="00C6789F">
        <w:rPr>
          <w:rFonts w:ascii="Arial" w:hAnsi="Arial" w:cs="Arial"/>
          <w:sz w:val="20"/>
          <w:szCs w:val="20"/>
        </w:rPr>
        <w:t>bjednatele</w:t>
      </w:r>
      <w:r w:rsidR="00CE789B">
        <w:rPr>
          <w:rFonts w:ascii="Arial" w:hAnsi="Arial" w:cs="Arial"/>
          <w:sz w:val="20"/>
          <w:szCs w:val="20"/>
        </w:rPr>
        <w:t>.</w:t>
      </w:r>
    </w:p>
    <w:p w14:paraId="09A4F4C7" w14:textId="77777777" w:rsidR="00906AF8" w:rsidRPr="0060486C" w:rsidRDefault="00906AF8" w:rsidP="00906AF8">
      <w:pPr>
        <w:spacing w:line="280" w:lineRule="atLeast"/>
        <w:ind w:left="426"/>
        <w:jc w:val="both"/>
        <w:rPr>
          <w:rFonts w:ascii="Arial" w:hAnsi="Arial" w:cs="Arial"/>
          <w:sz w:val="20"/>
          <w:szCs w:val="20"/>
        </w:rPr>
      </w:pPr>
    </w:p>
    <w:p w14:paraId="184F1B03" w14:textId="77777777" w:rsidR="0060486C" w:rsidRPr="0060486C" w:rsidRDefault="0060486C" w:rsidP="00A52574">
      <w:pPr>
        <w:numPr>
          <w:ilvl w:val="0"/>
          <w:numId w:val="3"/>
        </w:numPr>
        <w:spacing w:line="280" w:lineRule="atLeast"/>
        <w:ind w:left="426" w:hanging="426"/>
        <w:jc w:val="both"/>
        <w:rPr>
          <w:rFonts w:ascii="Arial" w:hAnsi="Arial" w:cs="Arial"/>
          <w:sz w:val="20"/>
          <w:szCs w:val="20"/>
        </w:rPr>
      </w:pPr>
      <w:r w:rsidRPr="0060486C">
        <w:rPr>
          <w:rFonts w:ascii="Arial" w:hAnsi="Arial" w:cs="Arial"/>
          <w:sz w:val="20"/>
          <w:szCs w:val="20"/>
        </w:rPr>
        <w:t xml:space="preserve">Uzavření Rámcové dohody ve smyslu § 131 ZZVZ </w:t>
      </w:r>
      <w:r w:rsidR="002921BA">
        <w:rPr>
          <w:rFonts w:ascii="Arial" w:hAnsi="Arial" w:cs="Arial"/>
          <w:sz w:val="20"/>
          <w:szCs w:val="20"/>
        </w:rPr>
        <w:t xml:space="preserve">(per analogiam) </w:t>
      </w:r>
      <w:r w:rsidRPr="0060486C">
        <w:rPr>
          <w:rFonts w:ascii="Arial" w:hAnsi="Arial" w:cs="Arial"/>
          <w:sz w:val="20"/>
          <w:szCs w:val="20"/>
        </w:rPr>
        <w:t xml:space="preserve">umožní </w:t>
      </w:r>
      <w:r w:rsidR="00BA6E61">
        <w:rPr>
          <w:rFonts w:ascii="Arial" w:hAnsi="Arial" w:cs="Arial"/>
          <w:sz w:val="20"/>
          <w:szCs w:val="20"/>
        </w:rPr>
        <w:t>O</w:t>
      </w:r>
      <w:r w:rsidRPr="0060486C">
        <w:rPr>
          <w:rFonts w:ascii="Arial" w:hAnsi="Arial" w:cs="Arial"/>
          <w:sz w:val="20"/>
          <w:szCs w:val="20"/>
        </w:rPr>
        <w:t>bjednateli zadávat veřejné zakázky na sjednané plnění dle jeho aktuálních potřeb.</w:t>
      </w:r>
    </w:p>
    <w:p w14:paraId="2DCBF5B8" w14:textId="77777777" w:rsidR="0060486C" w:rsidRPr="0060486C" w:rsidRDefault="0060486C" w:rsidP="00906AF8">
      <w:pPr>
        <w:spacing w:line="280" w:lineRule="atLeast"/>
        <w:jc w:val="both"/>
        <w:rPr>
          <w:rFonts w:ascii="Arial" w:hAnsi="Arial" w:cs="Arial"/>
          <w:sz w:val="20"/>
          <w:szCs w:val="20"/>
        </w:rPr>
      </w:pPr>
    </w:p>
    <w:p w14:paraId="049E4D18" w14:textId="5E4D10AC" w:rsidR="0060486C" w:rsidRDefault="0060486C" w:rsidP="00A52574">
      <w:pPr>
        <w:numPr>
          <w:ilvl w:val="0"/>
          <w:numId w:val="3"/>
        </w:numPr>
        <w:spacing w:line="280" w:lineRule="atLeast"/>
        <w:ind w:left="426" w:hanging="426"/>
        <w:jc w:val="both"/>
        <w:rPr>
          <w:rFonts w:ascii="Arial" w:hAnsi="Arial" w:cs="Arial"/>
          <w:sz w:val="20"/>
          <w:szCs w:val="20"/>
        </w:rPr>
      </w:pPr>
      <w:r w:rsidRPr="002921BA">
        <w:rPr>
          <w:rFonts w:ascii="Arial" w:hAnsi="Arial" w:cs="Arial"/>
          <w:sz w:val="20"/>
          <w:szCs w:val="20"/>
        </w:rPr>
        <w:t xml:space="preserve">Předmětem této Rámcové dohody je na straně jedné závazek </w:t>
      </w:r>
      <w:r w:rsidR="00BA6E61" w:rsidRPr="002921BA">
        <w:rPr>
          <w:rFonts w:ascii="Arial" w:hAnsi="Arial" w:cs="Arial"/>
          <w:sz w:val="20"/>
          <w:szCs w:val="20"/>
        </w:rPr>
        <w:t>D</w:t>
      </w:r>
      <w:r w:rsidRPr="002921BA">
        <w:rPr>
          <w:rFonts w:ascii="Arial" w:hAnsi="Arial" w:cs="Arial"/>
          <w:sz w:val="20"/>
          <w:szCs w:val="20"/>
        </w:rPr>
        <w:t xml:space="preserve">odavatele poskytovat </w:t>
      </w:r>
      <w:r w:rsidR="00BA6E61" w:rsidRPr="002921BA">
        <w:rPr>
          <w:rFonts w:ascii="Arial" w:hAnsi="Arial" w:cs="Arial"/>
          <w:sz w:val="20"/>
          <w:szCs w:val="20"/>
        </w:rPr>
        <w:t>O</w:t>
      </w:r>
      <w:r w:rsidRPr="002921BA">
        <w:rPr>
          <w:rFonts w:ascii="Arial" w:hAnsi="Arial" w:cs="Arial"/>
          <w:sz w:val="20"/>
          <w:szCs w:val="20"/>
        </w:rPr>
        <w:t>bjednateli požadovaná plnění specifikovaná v čl. III. Rámcové dohody a v Příloze č</w:t>
      </w:r>
      <w:r w:rsidR="007A4E4C">
        <w:rPr>
          <w:rFonts w:ascii="Arial" w:hAnsi="Arial" w:cs="Arial"/>
          <w:sz w:val="20"/>
          <w:szCs w:val="20"/>
        </w:rPr>
        <w:t>. 1</w:t>
      </w:r>
      <w:r w:rsidRPr="002921BA">
        <w:rPr>
          <w:rFonts w:ascii="Arial" w:hAnsi="Arial" w:cs="Arial"/>
          <w:sz w:val="20"/>
          <w:szCs w:val="20"/>
        </w:rPr>
        <w:t xml:space="preserve"> Rámcové dohody „</w:t>
      </w:r>
      <w:r w:rsidR="00E7623A" w:rsidRPr="002921BA">
        <w:rPr>
          <w:rFonts w:ascii="Arial" w:hAnsi="Arial" w:cs="Arial"/>
          <w:sz w:val="20"/>
          <w:szCs w:val="20"/>
        </w:rPr>
        <w:t>Specifikace předmětu plnění</w:t>
      </w:r>
      <w:r w:rsidRPr="002921BA">
        <w:rPr>
          <w:rFonts w:ascii="Arial" w:hAnsi="Arial" w:cs="Arial"/>
          <w:sz w:val="20"/>
          <w:szCs w:val="20"/>
        </w:rPr>
        <w:t>“ (dále jen „Příloha č. 1“), a to za podmínek dále v této Rámcové dohodě uvedených.</w:t>
      </w:r>
      <w:r w:rsidR="002921BA" w:rsidRPr="002921BA">
        <w:rPr>
          <w:rFonts w:ascii="Arial" w:hAnsi="Arial" w:cs="Arial"/>
          <w:sz w:val="20"/>
          <w:szCs w:val="20"/>
        </w:rPr>
        <w:t xml:space="preserve"> </w:t>
      </w:r>
    </w:p>
    <w:p w14:paraId="48003C81" w14:textId="77777777" w:rsidR="002921BA" w:rsidRPr="002921BA" w:rsidRDefault="002921BA" w:rsidP="002921BA">
      <w:pPr>
        <w:spacing w:line="280" w:lineRule="atLeast"/>
        <w:jc w:val="both"/>
        <w:rPr>
          <w:rFonts w:ascii="Arial" w:hAnsi="Arial" w:cs="Arial"/>
          <w:sz w:val="20"/>
          <w:szCs w:val="20"/>
        </w:rPr>
      </w:pPr>
    </w:p>
    <w:p w14:paraId="4C1DEFD6" w14:textId="4BC4C90C" w:rsidR="0060486C" w:rsidRDefault="0060486C" w:rsidP="00A52574">
      <w:pPr>
        <w:numPr>
          <w:ilvl w:val="0"/>
          <w:numId w:val="3"/>
        </w:numPr>
        <w:spacing w:line="280" w:lineRule="atLeast"/>
        <w:ind w:left="426" w:hanging="426"/>
        <w:jc w:val="both"/>
        <w:rPr>
          <w:rFonts w:ascii="Arial" w:hAnsi="Arial" w:cs="Arial"/>
          <w:sz w:val="20"/>
          <w:szCs w:val="20"/>
        </w:rPr>
      </w:pPr>
      <w:r w:rsidRPr="0060486C">
        <w:rPr>
          <w:rFonts w:ascii="Arial" w:hAnsi="Arial" w:cs="Arial"/>
          <w:sz w:val="20"/>
          <w:szCs w:val="20"/>
        </w:rPr>
        <w:t xml:space="preserve">Předmětem této Rámcové dohody je na straně druhé závazek Objednatele řádně a včas poskytnutá plnění </w:t>
      </w:r>
      <w:r w:rsidR="00BA6E61">
        <w:rPr>
          <w:rFonts w:ascii="Arial" w:hAnsi="Arial" w:cs="Arial"/>
          <w:sz w:val="20"/>
          <w:szCs w:val="20"/>
        </w:rPr>
        <w:t xml:space="preserve">Dodavatele </w:t>
      </w:r>
      <w:r w:rsidRPr="0060486C">
        <w:rPr>
          <w:rFonts w:ascii="Arial" w:hAnsi="Arial" w:cs="Arial"/>
          <w:sz w:val="20"/>
          <w:szCs w:val="20"/>
        </w:rPr>
        <w:t xml:space="preserve">dle této Rámcové dohody a </w:t>
      </w:r>
      <w:r w:rsidR="004F4294">
        <w:rPr>
          <w:rFonts w:ascii="Arial" w:hAnsi="Arial" w:cs="Arial"/>
          <w:sz w:val="20"/>
          <w:szCs w:val="20"/>
        </w:rPr>
        <w:t xml:space="preserve">objednávek </w:t>
      </w:r>
      <w:r w:rsidR="004F4294" w:rsidRPr="0060486C">
        <w:rPr>
          <w:rFonts w:ascii="Arial" w:hAnsi="Arial" w:cs="Arial"/>
          <w:sz w:val="20"/>
          <w:szCs w:val="20"/>
        </w:rPr>
        <w:t>přijmout</w:t>
      </w:r>
      <w:r w:rsidRPr="0060486C">
        <w:rPr>
          <w:rFonts w:ascii="Arial" w:hAnsi="Arial" w:cs="Arial"/>
          <w:sz w:val="20"/>
          <w:szCs w:val="20"/>
        </w:rPr>
        <w:t xml:space="preserve"> a zaplatit za ně cenu ve výši a za podmínek stanovených touto Rámcovou dohodou.</w:t>
      </w:r>
    </w:p>
    <w:p w14:paraId="3386CFD1" w14:textId="77777777" w:rsidR="0060486C" w:rsidRPr="0060486C" w:rsidRDefault="0060486C" w:rsidP="00906AF8">
      <w:pPr>
        <w:spacing w:line="280" w:lineRule="atLeast"/>
        <w:ind w:left="426"/>
        <w:jc w:val="both"/>
        <w:rPr>
          <w:rFonts w:ascii="Arial" w:hAnsi="Arial" w:cs="Arial"/>
          <w:sz w:val="20"/>
          <w:szCs w:val="20"/>
        </w:rPr>
      </w:pPr>
    </w:p>
    <w:p w14:paraId="55DF4E0E" w14:textId="704F3ADB" w:rsidR="002921BA" w:rsidRPr="0060486C" w:rsidRDefault="002921BA" w:rsidP="00A52574">
      <w:pPr>
        <w:numPr>
          <w:ilvl w:val="0"/>
          <w:numId w:val="3"/>
        </w:numPr>
        <w:spacing w:line="280" w:lineRule="atLeast"/>
        <w:ind w:left="426" w:hanging="426"/>
        <w:jc w:val="both"/>
        <w:rPr>
          <w:rFonts w:ascii="Arial" w:hAnsi="Arial" w:cs="Arial"/>
          <w:sz w:val="20"/>
          <w:szCs w:val="20"/>
        </w:rPr>
      </w:pPr>
      <w:r>
        <w:rPr>
          <w:rFonts w:ascii="Arial" w:hAnsi="Arial" w:cs="Arial"/>
          <w:sz w:val="20"/>
          <w:szCs w:val="20"/>
        </w:rPr>
        <w:t xml:space="preserve">Podmínkou pro uzavření této Rámcové dohody je odkup stávajících použitých mobilních telefonů Odběratele, a to dle seznamu, </w:t>
      </w:r>
      <w:r w:rsidR="00E633F8">
        <w:rPr>
          <w:rFonts w:ascii="Arial" w:hAnsi="Arial" w:cs="Arial"/>
          <w:sz w:val="20"/>
          <w:szCs w:val="20"/>
        </w:rPr>
        <w:t>uvedeného</w:t>
      </w:r>
      <w:r>
        <w:rPr>
          <w:rFonts w:ascii="Arial" w:hAnsi="Arial" w:cs="Arial"/>
          <w:sz w:val="20"/>
          <w:szCs w:val="20"/>
        </w:rPr>
        <w:t xml:space="preserve"> v příloze </w:t>
      </w:r>
      <w:r w:rsidR="004F4294">
        <w:rPr>
          <w:rFonts w:ascii="Arial" w:hAnsi="Arial" w:cs="Arial"/>
          <w:sz w:val="20"/>
          <w:szCs w:val="20"/>
        </w:rPr>
        <w:t>č. 3 této</w:t>
      </w:r>
      <w:r>
        <w:rPr>
          <w:rFonts w:ascii="Arial" w:hAnsi="Arial" w:cs="Arial"/>
          <w:sz w:val="20"/>
          <w:szCs w:val="20"/>
        </w:rPr>
        <w:t xml:space="preserve"> Rámcové dohody. </w:t>
      </w:r>
      <w:r w:rsidR="00E633F8">
        <w:rPr>
          <w:rFonts w:ascii="Arial" w:hAnsi="Arial" w:cs="Arial"/>
          <w:sz w:val="20"/>
          <w:szCs w:val="20"/>
        </w:rPr>
        <w:t xml:space="preserve"> Cena musí být minimálně obvyklá a o ní bude po uzavření této smlouvy jednáno. </w:t>
      </w:r>
      <w:r>
        <w:rPr>
          <w:rFonts w:ascii="Arial" w:hAnsi="Arial" w:cs="Arial"/>
          <w:sz w:val="20"/>
          <w:szCs w:val="20"/>
        </w:rPr>
        <w:t xml:space="preserve">Pro úplnost je dodáno, že </w:t>
      </w:r>
      <w:r>
        <w:rPr>
          <w:rFonts w:ascii="Arial" w:hAnsi="Arial" w:cs="Arial"/>
          <w:sz w:val="20"/>
          <w:szCs w:val="20"/>
        </w:rPr>
        <w:lastRenderedPageBreak/>
        <w:t xml:space="preserve">nedojde k započtení prodávaných použitých telefonů oproti objednávkám Objednatele, ale platby budou od sebe odděleny. </w:t>
      </w:r>
    </w:p>
    <w:p w14:paraId="72C253B6" w14:textId="77777777" w:rsidR="00430CB8" w:rsidRPr="00842D66" w:rsidRDefault="00430CB8" w:rsidP="002921BA">
      <w:pPr>
        <w:spacing w:line="280" w:lineRule="atLeast"/>
        <w:jc w:val="both"/>
        <w:rPr>
          <w:rFonts w:ascii="Arial" w:hAnsi="Arial" w:cs="Arial"/>
          <w:sz w:val="20"/>
          <w:szCs w:val="20"/>
        </w:rPr>
      </w:pPr>
    </w:p>
    <w:p w14:paraId="24126B26" w14:textId="1A107291" w:rsidR="0060486C" w:rsidRDefault="0060486C" w:rsidP="00A52574">
      <w:pPr>
        <w:numPr>
          <w:ilvl w:val="0"/>
          <w:numId w:val="3"/>
        </w:numPr>
        <w:spacing w:line="280" w:lineRule="atLeast"/>
        <w:ind w:left="426" w:hanging="426"/>
        <w:jc w:val="both"/>
        <w:rPr>
          <w:rFonts w:ascii="Arial" w:hAnsi="Arial" w:cs="Arial"/>
          <w:sz w:val="20"/>
          <w:szCs w:val="20"/>
        </w:rPr>
      </w:pPr>
      <w:r w:rsidRPr="0060486C">
        <w:rPr>
          <w:rFonts w:ascii="Arial" w:hAnsi="Arial" w:cs="Arial"/>
          <w:sz w:val="20"/>
          <w:szCs w:val="20"/>
        </w:rPr>
        <w:t xml:space="preserve">Specifikace předmětu plnění je uvedena v čl. III. Rámcové dohody a dále zejména v Příloze č. </w:t>
      </w:r>
      <w:r w:rsidR="00E633F8">
        <w:rPr>
          <w:rFonts w:ascii="Arial" w:hAnsi="Arial" w:cs="Arial"/>
          <w:sz w:val="20"/>
          <w:szCs w:val="20"/>
        </w:rPr>
        <w:t>1</w:t>
      </w:r>
      <w:r w:rsidRPr="0060486C">
        <w:rPr>
          <w:rFonts w:ascii="Arial" w:hAnsi="Arial" w:cs="Arial"/>
          <w:sz w:val="20"/>
          <w:szCs w:val="20"/>
        </w:rPr>
        <w:t>Rámcové dohody</w:t>
      </w:r>
      <w:r w:rsidR="009732B9">
        <w:rPr>
          <w:rFonts w:ascii="Arial" w:hAnsi="Arial" w:cs="Arial"/>
          <w:sz w:val="20"/>
          <w:szCs w:val="20"/>
        </w:rPr>
        <w:t xml:space="preserve"> (včetně popisu jednotlivých typů mobilních telefonů)</w:t>
      </w:r>
      <w:r w:rsidRPr="0060486C">
        <w:rPr>
          <w:rFonts w:ascii="Arial" w:hAnsi="Arial" w:cs="Arial"/>
          <w:sz w:val="20"/>
          <w:szCs w:val="20"/>
        </w:rPr>
        <w:t xml:space="preserve">, která tvoří nedílnou součást této Rámcové dohody. Dodavatel se zavazuje plnit své závazky z této Rámcové dohody zcela v souladu s Rámcovou dohodou vč. všech jejích příloh a </w:t>
      </w:r>
      <w:r w:rsidR="00767F7A">
        <w:rPr>
          <w:rFonts w:ascii="Arial" w:hAnsi="Arial" w:cs="Arial"/>
          <w:sz w:val="20"/>
          <w:szCs w:val="20"/>
        </w:rPr>
        <w:t xml:space="preserve">v souladu s </w:t>
      </w:r>
      <w:r w:rsidRPr="0060486C">
        <w:rPr>
          <w:rFonts w:ascii="Arial" w:hAnsi="Arial" w:cs="Arial"/>
          <w:sz w:val="20"/>
          <w:szCs w:val="20"/>
        </w:rPr>
        <w:t xml:space="preserve">jednotlivými </w:t>
      </w:r>
      <w:r w:rsidR="002921BA">
        <w:rPr>
          <w:rFonts w:ascii="Arial" w:hAnsi="Arial" w:cs="Arial"/>
          <w:sz w:val="20"/>
          <w:szCs w:val="22"/>
        </w:rPr>
        <w:t>Objednávkami</w:t>
      </w:r>
      <w:r w:rsidRPr="0060486C">
        <w:rPr>
          <w:rFonts w:ascii="Arial" w:hAnsi="Arial" w:cs="Arial"/>
          <w:sz w:val="20"/>
          <w:szCs w:val="22"/>
        </w:rPr>
        <w:t xml:space="preserve"> na plnění</w:t>
      </w:r>
      <w:r w:rsidRPr="0060486C">
        <w:rPr>
          <w:rFonts w:ascii="Arial" w:hAnsi="Arial" w:cs="Arial"/>
          <w:sz w:val="20"/>
          <w:szCs w:val="20"/>
        </w:rPr>
        <w:t xml:space="preserve">. </w:t>
      </w:r>
    </w:p>
    <w:p w14:paraId="71A5585C" w14:textId="77777777" w:rsidR="00906AF8" w:rsidRPr="0060486C" w:rsidRDefault="00906AF8" w:rsidP="00906AF8">
      <w:pPr>
        <w:spacing w:line="280" w:lineRule="atLeast"/>
        <w:ind w:left="426"/>
        <w:jc w:val="both"/>
        <w:rPr>
          <w:rFonts w:ascii="Arial" w:hAnsi="Arial" w:cs="Arial"/>
          <w:sz w:val="20"/>
          <w:szCs w:val="20"/>
        </w:rPr>
      </w:pPr>
    </w:p>
    <w:p w14:paraId="6F3BAD2B" w14:textId="77777777" w:rsidR="0060486C" w:rsidRPr="0060486C" w:rsidRDefault="0060486C" w:rsidP="00A52574">
      <w:pPr>
        <w:numPr>
          <w:ilvl w:val="0"/>
          <w:numId w:val="3"/>
        </w:numPr>
        <w:spacing w:line="280" w:lineRule="atLeast"/>
        <w:ind w:left="426" w:hanging="426"/>
        <w:jc w:val="both"/>
        <w:rPr>
          <w:rFonts w:ascii="Arial" w:hAnsi="Arial" w:cs="Arial"/>
          <w:sz w:val="20"/>
          <w:szCs w:val="20"/>
        </w:rPr>
      </w:pPr>
      <w:r w:rsidRPr="0060486C">
        <w:rPr>
          <w:rFonts w:ascii="Arial" w:hAnsi="Arial" w:cs="Arial"/>
          <w:sz w:val="20"/>
          <w:szCs w:val="20"/>
        </w:rPr>
        <w:t xml:space="preserve">Objednatel si vyhrazuje právo objednávat dílčí plnění dle svých provozních potřeb. Tato Rámcová dohoda nezavazuje </w:t>
      </w:r>
      <w:r w:rsidR="00767F7A">
        <w:rPr>
          <w:rFonts w:ascii="Arial" w:hAnsi="Arial" w:cs="Arial"/>
          <w:sz w:val="20"/>
          <w:szCs w:val="20"/>
        </w:rPr>
        <w:t>O</w:t>
      </w:r>
      <w:r w:rsidRPr="0060486C">
        <w:rPr>
          <w:rFonts w:ascii="Arial" w:hAnsi="Arial" w:cs="Arial"/>
          <w:sz w:val="20"/>
          <w:szCs w:val="20"/>
        </w:rPr>
        <w:t>bjednatele k</w:t>
      </w:r>
      <w:r w:rsidR="002921BA">
        <w:rPr>
          <w:rFonts w:ascii="Arial" w:hAnsi="Arial" w:cs="Arial"/>
          <w:sz w:val="20"/>
          <w:szCs w:val="20"/>
        </w:rPr>
        <w:t> vytvoření Objednávek</w:t>
      </w:r>
      <w:r w:rsidR="00767F7A">
        <w:rPr>
          <w:rFonts w:ascii="Arial" w:hAnsi="Arial" w:cs="Arial"/>
          <w:sz w:val="20"/>
          <w:szCs w:val="20"/>
        </w:rPr>
        <w:t xml:space="preserve"> na plnění</w:t>
      </w:r>
      <w:r w:rsidRPr="0060486C">
        <w:rPr>
          <w:rFonts w:ascii="Arial" w:hAnsi="Arial" w:cs="Arial"/>
          <w:sz w:val="20"/>
          <w:szCs w:val="20"/>
        </w:rPr>
        <w:t xml:space="preserve"> v jakémkoli minimálním množství a rozsahu (co do typu plnění nebo jeho finančního objemu).</w:t>
      </w:r>
    </w:p>
    <w:p w14:paraId="5F6F2C40" w14:textId="77777777" w:rsidR="0060486C" w:rsidRPr="0060486C" w:rsidRDefault="0060486C" w:rsidP="00906AF8">
      <w:pPr>
        <w:tabs>
          <w:tab w:val="left" w:pos="1701"/>
        </w:tabs>
        <w:spacing w:line="280" w:lineRule="atLeast"/>
        <w:ind w:left="357"/>
        <w:jc w:val="center"/>
        <w:rPr>
          <w:rFonts w:ascii="Arial" w:hAnsi="Arial" w:cs="Arial"/>
          <w:b/>
          <w:sz w:val="20"/>
          <w:szCs w:val="20"/>
        </w:rPr>
      </w:pPr>
    </w:p>
    <w:p w14:paraId="4701872A" w14:textId="77777777" w:rsidR="0060486C" w:rsidRPr="0060486C" w:rsidRDefault="0060486C" w:rsidP="00906AF8">
      <w:pPr>
        <w:tabs>
          <w:tab w:val="left" w:pos="1701"/>
        </w:tabs>
        <w:spacing w:line="280" w:lineRule="atLeast"/>
        <w:ind w:left="357"/>
        <w:jc w:val="center"/>
        <w:rPr>
          <w:rFonts w:ascii="Arial" w:hAnsi="Arial" w:cs="Arial"/>
          <w:b/>
          <w:sz w:val="20"/>
          <w:szCs w:val="20"/>
        </w:rPr>
      </w:pPr>
      <w:r w:rsidRPr="0060486C">
        <w:rPr>
          <w:rFonts w:ascii="Arial" w:hAnsi="Arial" w:cs="Arial"/>
          <w:b/>
          <w:sz w:val="20"/>
          <w:szCs w:val="20"/>
        </w:rPr>
        <w:t>Článek III.</w:t>
      </w:r>
    </w:p>
    <w:p w14:paraId="20AB3006" w14:textId="77777777" w:rsidR="0060486C" w:rsidRDefault="0060486C" w:rsidP="00906AF8">
      <w:pPr>
        <w:tabs>
          <w:tab w:val="left" w:pos="1701"/>
        </w:tabs>
        <w:spacing w:line="280" w:lineRule="atLeast"/>
        <w:ind w:left="357"/>
        <w:jc w:val="center"/>
        <w:rPr>
          <w:rFonts w:ascii="Arial" w:hAnsi="Arial" w:cs="Arial"/>
          <w:b/>
          <w:sz w:val="20"/>
          <w:szCs w:val="20"/>
        </w:rPr>
      </w:pPr>
      <w:r w:rsidRPr="0060486C">
        <w:rPr>
          <w:rFonts w:ascii="Arial" w:hAnsi="Arial" w:cs="Arial"/>
          <w:b/>
          <w:sz w:val="20"/>
          <w:szCs w:val="20"/>
        </w:rPr>
        <w:t xml:space="preserve">Předmět plnění </w:t>
      </w:r>
    </w:p>
    <w:p w14:paraId="625E20E2" w14:textId="77777777" w:rsidR="00E15B3C" w:rsidRDefault="00E15B3C" w:rsidP="00906AF8">
      <w:pPr>
        <w:tabs>
          <w:tab w:val="left" w:pos="1701"/>
        </w:tabs>
        <w:spacing w:line="280" w:lineRule="atLeast"/>
        <w:ind w:left="357"/>
        <w:jc w:val="center"/>
        <w:rPr>
          <w:rFonts w:ascii="Arial" w:hAnsi="Arial" w:cs="Arial"/>
          <w:b/>
          <w:sz w:val="20"/>
          <w:szCs w:val="20"/>
        </w:rPr>
      </w:pPr>
    </w:p>
    <w:p w14:paraId="50205B9D" w14:textId="77777777" w:rsidR="00AD3839" w:rsidRDefault="0060486C" w:rsidP="00A52574">
      <w:pPr>
        <w:pStyle w:val="Odstavecseseznamem"/>
        <w:numPr>
          <w:ilvl w:val="1"/>
          <w:numId w:val="10"/>
        </w:numPr>
        <w:tabs>
          <w:tab w:val="clear" w:pos="720"/>
          <w:tab w:val="num" w:pos="426"/>
        </w:tabs>
        <w:spacing w:after="0" w:line="280" w:lineRule="atLeast"/>
        <w:ind w:left="426" w:hanging="426"/>
        <w:rPr>
          <w:rFonts w:ascii="Arial" w:hAnsi="Arial" w:cs="Arial"/>
          <w:sz w:val="20"/>
          <w:szCs w:val="20"/>
          <w:lang w:eastAsia="cs-CZ"/>
        </w:rPr>
      </w:pPr>
      <w:r w:rsidRPr="00AD3839">
        <w:rPr>
          <w:rFonts w:ascii="Arial" w:hAnsi="Arial" w:cs="Arial"/>
          <w:sz w:val="20"/>
          <w:szCs w:val="20"/>
        </w:rPr>
        <w:t xml:space="preserve">Dodavatel se zavazuje dodávat </w:t>
      </w:r>
      <w:r w:rsidR="00291620">
        <w:rPr>
          <w:rFonts w:ascii="Arial" w:hAnsi="Arial" w:cs="Arial"/>
          <w:sz w:val="20"/>
          <w:szCs w:val="20"/>
        </w:rPr>
        <w:t>Objednateli</w:t>
      </w:r>
      <w:r w:rsidR="00AD3839" w:rsidRPr="00AD3839">
        <w:t xml:space="preserve"> </w:t>
      </w:r>
      <w:r w:rsidR="00AD3839" w:rsidRPr="00AD3839">
        <w:rPr>
          <w:rFonts w:ascii="Arial" w:hAnsi="Arial" w:cs="Arial"/>
          <w:sz w:val="20"/>
          <w:szCs w:val="20"/>
          <w:lang w:eastAsia="cs-CZ"/>
        </w:rPr>
        <w:t xml:space="preserve">níže uvedené zboží a převést na </w:t>
      </w:r>
      <w:r w:rsidR="00710321">
        <w:rPr>
          <w:rFonts w:ascii="Arial" w:hAnsi="Arial" w:cs="Arial"/>
          <w:sz w:val="20"/>
          <w:szCs w:val="20"/>
          <w:lang w:eastAsia="cs-CZ"/>
        </w:rPr>
        <w:t>O</w:t>
      </w:r>
      <w:r w:rsidR="00AD3839" w:rsidRPr="00AD3839">
        <w:rPr>
          <w:rFonts w:ascii="Arial" w:hAnsi="Arial" w:cs="Arial"/>
          <w:sz w:val="20"/>
          <w:szCs w:val="20"/>
          <w:lang w:eastAsia="cs-CZ"/>
        </w:rPr>
        <w:t>bjednatele vlastnické právo k dodanému zboží. Jedná se o následující zboží:</w:t>
      </w:r>
    </w:p>
    <w:p w14:paraId="046763E4" w14:textId="77777777" w:rsidR="00906AF8" w:rsidRPr="00AD3839" w:rsidRDefault="00906AF8" w:rsidP="00906AF8">
      <w:pPr>
        <w:pStyle w:val="Odstavecseseznamem"/>
        <w:spacing w:after="0" w:line="280" w:lineRule="atLeast"/>
        <w:ind w:left="426"/>
        <w:rPr>
          <w:rFonts w:ascii="Arial" w:hAnsi="Arial" w:cs="Arial"/>
          <w:sz w:val="20"/>
          <w:szCs w:val="20"/>
          <w:lang w:eastAsia="cs-CZ"/>
        </w:rPr>
      </w:pPr>
    </w:p>
    <w:p w14:paraId="0D6FCABE" w14:textId="62857D45" w:rsidR="0083557A" w:rsidRPr="00FD3B97" w:rsidRDefault="009732B9" w:rsidP="00A52574">
      <w:pPr>
        <w:numPr>
          <w:ilvl w:val="0"/>
          <w:numId w:val="23"/>
        </w:numPr>
        <w:spacing w:line="280" w:lineRule="atLeast"/>
        <w:jc w:val="both"/>
        <w:rPr>
          <w:rFonts w:ascii="Arial" w:hAnsi="Arial" w:cs="Arial"/>
          <w:sz w:val="20"/>
          <w:szCs w:val="20"/>
        </w:rPr>
      </w:pPr>
      <w:r>
        <w:rPr>
          <w:rFonts w:ascii="Arial" w:hAnsi="Arial" w:cs="Arial"/>
          <w:sz w:val="20"/>
          <w:szCs w:val="20"/>
        </w:rPr>
        <w:t>Typ 1</w:t>
      </w:r>
      <w:r w:rsidR="002921BA">
        <w:rPr>
          <w:rFonts w:ascii="Arial" w:hAnsi="Arial" w:cs="Arial"/>
          <w:sz w:val="20"/>
          <w:szCs w:val="20"/>
        </w:rPr>
        <w:t xml:space="preserve"> (maximálně </w:t>
      </w:r>
      <w:r w:rsidR="00614BAD">
        <w:rPr>
          <w:rFonts w:ascii="Arial" w:hAnsi="Arial" w:cs="Arial"/>
          <w:sz w:val="20"/>
          <w:szCs w:val="20"/>
        </w:rPr>
        <w:t xml:space="preserve">45 </w:t>
      </w:r>
      <w:r w:rsidR="002921BA">
        <w:rPr>
          <w:rFonts w:ascii="Arial" w:hAnsi="Arial" w:cs="Arial"/>
          <w:sz w:val="20"/>
          <w:szCs w:val="20"/>
        </w:rPr>
        <w:t>ks)</w:t>
      </w:r>
    </w:p>
    <w:p w14:paraId="14C1953F" w14:textId="11FEC67D" w:rsidR="0083557A" w:rsidRDefault="009732B9" w:rsidP="00A52574">
      <w:pPr>
        <w:numPr>
          <w:ilvl w:val="0"/>
          <w:numId w:val="23"/>
        </w:numPr>
        <w:spacing w:line="280" w:lineRule="atLeast"/>
        <w:jc w:val="both"/>
        <w:rPr>
          <w:rFonts w:ascii="Arial" w:hAnsi="Arial" w:cs="Arial"/>
          <w:sz w:val="20"/>
          <w:szCs w:val="20"/>
        </w:rPr>
      </w:pPr>
      <w:r>
        <w:rPr>
          <w:rFonts w:ascii="Arial" w:hAnsi="Arial" w:cs="Arial"/>
          <w:sz w:val="20"/>
          <w:szCs w:val="20"/>
        </w:rPr>
        <w:t>Typ 2</w:t>
      </w:r>
      <w:r w:rsidR="00636B02">
        <w:rPr>
          <w:rFonts w:ascii="Arial" w:hAnsi="Arial" w:cs="Arial"/>
          <w:sz w:val="20"/>
          <w:szCs w:val="20"/>
        </w:rPr>
        <w:t xml:space="preserve"> (max </w:t>
      </w:r>
      <w:r w:rsidR="00614BAD">
        <w:rPr>
          <w:rFonts w:ascii="Arial" w:hAnsi="Arial" w:cs="Arial"/>
          <w:sz w:val="20"/>
          <w:szCs w:val="20"/>
        </w:rPr>
        <w:t xml:space="preserve">24 </w:t>
      </w:r>
      <w:r w:rsidR="00636B02">
        <w:rPr>
          <w:rFonts w:ascii="Arial" w:hAnsi="Arial" w:cs="Arial"/>
          <w:sz w:val="20"/>
          <w:szCs w:val="20"/>
        </w:rPr>
        <w:t>ks)</w:t>
      </w:r>
    </w:p>
    <w:p w14:paraId="61874A88" w14:textId="1164D651" w:rsidR="0083557A" w:rsidRDefault="009732B9" w:rsidP="00A52574">
      <w:pPr>
        <w:numPr>
          <w:ilvl w:val="0"/>
          <w:numId w:val="23"/>
        </w:numPr>
        <w:spacing w:line="280" w:lineRule="atLeast"/>
        <w:jc w:val="both"/>
        <w:rPr>
          <w:rFonts w:ascii="Arial" w:hAnsi="Arial" w:cs="Arial"/>
          <w:sz w:val="20"/>
          <w:szCs w:val="20"/>
        </w:rPr>
      </w:pPr>
      <w:r>
        <w:rPr>
          <w:rFonts w:ascii="Arial" w:hAnsi="Arial" w:cs="Arial"/>
          <w:sz w:val="20"/>
          <w:szCs w:val="20"/>
        </w:rPr>
        <w:t>Typ 3</w:t>
      </w:r>
      <w:r w:rsidR="00636B02">
        <w:rPr>
          <w:rFonts w:ascii="Arial" w:hAnsi="Arial" w:cs="Arial"/>
          <w:sz w:val="20"/>
          <w:szCs w:val="20"/>
        </w:rPr>
        <w:t xml:space="preserve"> (max </w:t>
      </w:r>
      <w:r w:rsidR="00614BAD">
        <w:rPr>
          <w:rFonts w:ascii="Arial" w:hAnsi="Arial" w:cs="Arial"/>
          <w:sz w:val="20"/>
          <w:szCs w:val="20"/>
        </w:rPr>
        <w:t xml:space="preserve">15 </w:t>
      </w:r>
      <w:r w:rsidR="00636B02">
        <w:rPr>
          <w:rFonts w:ascii="Arial" w:hAnsi="Arial" w:cs="Arial"/>
          <w:sz w:val="20"/>
          <w:szCs w:val="20"/>
        </w:rPr>
        <w:t>ks)</w:t>
      </w:r>
    </w:p>
    <w:p w14:paraId="1E432989" w14:textId="65B34424" w:rsidR="002921BA" w:rsidRPr="00656D20" w:rsidRDefault="009732B9" w:rsidP="00A52574">
      <w:pPr>
        <w:numPr>
          <w:ilvl w:val="0"/>
          <w:numId w:val="23"/>
        </w:numPr>
        <w:spacing w:line="280" w:lineRule="atLeast"/>
        <w:jc w:val="both"/>
        <w:rPr>
          <w:rFonts w:ascii="Arial" w:hAnsi="Arial" w:cs="Arial"/>
          <w:sz w:val="20"/>
          <w:szCs w:val="20"/>
        </w:rPr>
      </w:pPr>
      <w:r>
        <w:rPr>
          <w:rFonts w:ascii="Arial" w:hAnsi="Arial" w:cs="Arial"/>
          <w:sz w:val="20"/>
          <w:szCs w:val="20"/>
        </w:rPr>
        <w:t xml:space="preserve">Typ 4 </w:t>
      </w:r>
      <w:r w:rsidR="00636B02">
        <w:rPr>
          <w:rFonts w:ascii="Arial" w:hAnsi="Arial" w:cs="Arial"/>
          <w:sz w:val="20"/>
          <w:szCs w:val="20"/>
        </w:rPr>
        <w:t xml:space="preserve"> (max </w:t>
      </w:r>
      <w:r w:rsidR="00614BAD">
        <w:rPr>
          <w:rFonts w:ascii="Arial" w:hAnsi="Arial" w:cs="Arial"/>
          <w:sz w:val="20"/>
          <w:szCs w:val="20"/>
        </w:rPr>
        <w:t xml:space="preserve">17 </w:t>
      </w:r>
      <w:r w:rsidR="00636B02">
        <w:rPr>
          <w:rFonts w:ascii="Arial" w:hAnsi="Arial" w:cs="Arial"/>
          <w:sz w:val="20"/>
          <w:szCs w:val="20"/>
        </w:rPr>
        <w:t>ks)</w:t>
      </w:r>
    </w:p>
    <w:p w14:paraId="119D365A" w14:textId="19378229" w:rsidR="0083557A" w:rsidRPr="00050414" w:rsidRDefault="009732B9" w:rsidP="00A52574">
      <w:pPr>
        <w:numPr>
          <w:ilvl w:val="0"/>
          <w:numId w:val="23"/>
        </w:numPr>
        <w:spacing w:line="280" w:lineRule="atLeast"/>
        <w:jc w:val="both"/>
        <w:rPr>
          <w:rFonts w:ascii="Arial" w:hAnsi="Arial" w:cs="Arial"/>
          <w:sz w:val="20"/>
          <w:szCs w:val="20"/>
        </w:rPr>
      </w:pPr>
      <w:r>
        <w:rPr>
          <w:rFonts w:ascii="Arial" w:hAnsi="Arial" w:cs="Arial"/>
          <w:sz w:val="20"/>
          <w:szCs w:val="20"/>
        </w:rPr>
        <w:t>Typ 5</w:t>
      </w:r>
      <w:r w:rsidR="00636B02">
        <w:rPr>
          <w:rFonts w:ascii="Arial" w:hAnsi="Arial" w:cs="Arial"/>
          <w:sz w:val="20"/>
          <w:szCs w:val="20"/>
        </w:rPr>
        <w:t xml:space="preserve"> (max </w:t>
      </w:r>
      <w:r w:rsidR="00614BAD">
        <w:rPr>
          <w:rFonts w:ascii="Arial" w:hAnsi="Arial" w:cs="Arial"/>
          <w:sz w:val="20"/>
          <w:szCs w:val="20"/>
        </w:rPr>
        <w:t xml:space="preserve">21 </w:t>
      </w:r>
      <w:r w:rsidR="00636B02">
        <w:rPr>
          <w:rFonts w:ascii="Arial" w:hAnsi="Arial" w:cs="Arial"/>
          <w:sz w:val="20"/>
          <w:szCs w:val="20"/>
        </w:rPr>
        <w:t>ks)</w:t>
      </w:r>
    </w:p>
    <w:p w14:paraId="573ADC68" w14:textId="04C5FED7" w:rsidR="0083557A" w:rsidRDefault="009732B9" w:rsidP="00A52574">
      <w:pPr>
        <w:numPr>
          <w:ilvl w:val="0"/>
          <w:numId w:val="23"/>
        </w:numPr>
        <w:spacing w:line="280" w:lineRule="atLeast"/>
        <w:jc w:val="both"/>
        <w:rPr>
          <w:rFonts w:ascii="Arial" w:hAnsi="Arial" w:cs="Arial"/>
          <w:sz w:val="20"/>
          <w:szCs w:val="20"/>
        </w:rPr>
      </w:pPr>
      <w:r>
        <w:rPr>
          <w:rFonts w:ascii="Arial" w:hAnsi="Arial" w:cs="Arial"/>
          <w:sz w:val="20"/>
          <w:szCs w:val="20"/>
        </w:rPr>
        <w:t xml:space="preserve"> Typ 6</w:t>
      </w:r>
      <w:r w:rsidR="00636B02">
        <w:rPr>
          <w:rFonts w:ascii="Arial" w:hAnsi="Arial" w:cs="Arial"/>
          <w:sz w:val="20"/>
          <w:szCs w:val="20"/>
        </w:rPr>
        <w:t xml:space="preserve"> (max </w:t>
      </w:r>
      <w:r w:rsidR="00614BAD">
        <w:rPr>
          <w:rFonts w:ascii="Arial" w:hAnsi="Arial" w:cs="Arial"/>
          <w:sz w:val="20"/>
          <w:szCs w:val="20"/>
        </w:rPr>
        <w:t xml:space="preserve">9 </w:t>
      </w:r>
      <w:r w:rsidR="00636B02">
        <w:rPr>
          <w:rFonts w:ascii="Arial" w:hAnsi="Arial" w:cs="Arial"/>
          <w:sz w:val="20"/>
          <w:szCs w:val="20"/>
        </w:rPr>
        <w:t>ks)</w:t>
      </w:r>
    </w:p>
    <w:p w14:paraId="08266717" w14:textId="2A91DB98" w:rsidR="0060486C" w:rsidRDefault="00430CB8" w:rsidP="00906AF8">
      <w:pPr>
        <w:spacing w:line="280" w:lineRule="atLeast"/>
        <w:ind w:left="426"/>
        <w:jc w:val="both"/>
        <w:rPr>
          <w:rFonts w:ascii="Arial" w:hAnsi="Arial" w:cs="Arial"/>
          <w:sz w:val="20"/>
          <w:szCs w:val="20"/>
        </w:rPr>
      </w:pPr>
      <w:r>
        <w:rPr>
          <w:rFonts w:ascii="Arial" w:hAnsi="Arial" w:cs="Arial"/>
          <w:sz w:val="20"/>
          <w:szCs w:val="20"/>
        </w:rPr>
        <w:t>vše</w:t>
      </w:r>
      <w:r w:rsidR="0060486C" w:rsidRPr="0060486C">
        <w:rPr>
          <w:rFonts w:ascii="Arial" w:hAnsi="Arial" w:cs="Arial"/>
          <w:sz w:val="20"/>
          <w:szCs w:val="20"/>
        </w:rPr>
        <w:t xml:space="preserve"> se standardním software a potřebnými licencemi k jejich užití. Podrobná specifikace zboží je uvedena v Příloze č. 1</w:t>
      </w:r>
      <w:r w:rsidR="00983295">
        <w:rPr>
          <w:rFonts w:ascii="Arial" w:hAnsi="Arial" w:cs="Arial"/>
          <w:sz w:val="20"/>
          <w:szCs w:val="20"/>
        </w:rPr>
        <w:t xml:space="preserve"> této</w:t>
      </w:r>
      <w:r w:rsidR="00745D1A">
        <w:rPr>
          <w:rFonts w:ascii="Arial" w:hAnsi="Arial" w:cs="Arial"/>
          <w:sz w:val="20"/>
          <w:szCs w:val="20"/>
        </w:rPr>
        <w:t xml:space="preserve"> Rámcové dohody</w:t>
      </w:r>
      <w:r w:rsidR="0060486C" w:rsidRPr="0060486C">
        <w:rPr>
          <w:rFonts w:ascii="Arial" w:hAnsi="Arial" w:cs="Arial"/>
          <w:sz w:val="20"/>
          <w:szCs w:val="20"/>
        </w:rPr>
        <w:t>.</w:t>
      </w:r>
      <w:r w:rsidR="007A4E4C">
        <w:rPr>
          <w:rFonts w:ascii="Arial" w:hAnsi="Arial" w:cs="Arial"/>
          <w:sz w:val="20"/>
          <w:szCs w:val="20"/>
        </w:rPr>
        <w:t xml:space="preserve"> Maximální částka, která </w:t>
      </w:r>
      <w:r w:rsidR="004F4294">
        <w:rPr>
          <w:rFonts w:ascii="Arial" w:hAnsi="Arial" w:cs="Arial"/>
          <w:sz w:val="20"/>
          <w:szCs w:val="20"/>
        </w:rPr>
        <w:t>m</w:t>
      </w:r>
      <w:r w:rsidR="007A4E4C">
        <w:rPr>
          <w:rFonts w:ascii="Arial" w:hAnsi="Arial" w:cs="Arial"/>
          <w:sz w:val="20"/>
          <w:szCs w:val="20"/>
        </w:rPr>
        <w:t xml:space="preserve">ůže být Rámcovou dohodou vyčerpána činí 1.500.000,- Kč bez DPH. </w:t>
      </w:r>
    </w:p>
    <w:p w14:paraId="444D80A6" w14:textId="77777777" w:rsidR="00906AF8" w:rsidRPr="0060486C" w:rsidRDefault="00906AF8" w:rsidP="00906AF8">
      <w:pPr>
        <w:spacing w:line="280" w:lineRule="atLeast"/>
        <w:jc w:val="both"/>
        <w:rPr>
          <w:rFonts w:ascii="Arial" w:hAnsi="Arial" w:cs="Arial"/>
          <w:sz w:val="20"/>
          <w:szCs w:val="20"/>
        </w:rPr>
      </w:pPr>
    </w:p>
    <w:p w14:paraId="6C4D28FC" w14:textId="77777777" w:rsidR="00FB1AB7" w:rsidRDefault="00FB1AB7" w:rsidP="00A52574">
      <w:pPr>
        <w:numPr>
          <w:ilvl w:val="1"/>
          <w:numId w:val="10"/>
        </w:numPr>
        <w:tabs>
          <w:tab w:val="clear" w:pos="720"/>
          <w:tab w:val="num" w:pos="426"/>
        </w:tabs>
        <w:spacing w:line="280" w:lineRule="atLeast"/>
        <w:ind w:left="426" w:hanging="426"/>
        <w:jc w:val="both"/>
        <w:rPr>
          <w:rFonts w:ascii="Arial" w:hAnsi="Arial" w:cs="Arial"/>
          <w:sz w:val="20"/>
          <w:szCs w:val="20"/>
        </w:rPr>
      </w:pPr>
      <w:r w:rsidRPr="00FB1AB7">
        <w:rPr>
          <w:rFonts w:ascii="Arial" w:hAnsi="Arial" w:cs="Arial"/>
          <w:sz w:val="20"/>
          <w:szCs w:val="20"/>
        </w:rPr>
        <w:t xml:space="preserve">V případech, kdy je k řádnému užívání HW potřebné příslušné programové vybavení (dále jen „software“ nebo „SW“), je Dodavatel povinen poskytnout/zajistit </w:t>
      </w:r>
      <w:r w:rsidR="00912482">
        <w:rPr>
          <w:rFonts w:ascii="Arial" w:hAnsi="Arial" w:cs="Arial"/>
          <w:sz w:val="20"/>
          <w:szCs w:val="20"/>
        </w:rPr>
        <w:t>PGRLF</w:t>
      </w:r>
      <w:r w:rsidRPr="00FB1AB7">
        <w:rPr>
          <w:rFonts w:ascii="Arial" w:hAnsi="Arial" w:cs="Arial"/>
          <w:sz w:val="20"/>
          <w:szCs w:val="20"/>
        </w:rPr>
        <w:t xml:space="preserve"> jako součást plnění a za cenu zahrnutou v ceně zboží licenci k užívání softwaru, který je nedílnou a neoddělitelnou součástí poskytovaného plnění. Licence budou poskytnuty jako nevýhradní a na dobu trván</w:t>
      </w:r>
      <w:r w:rsidR="00710321">
        <w:rPr>
          <w:rFonts w:ascii="Arial" w:hAnsi="Arial" w:cs="Arial"/>
          <w:sz w:val="20"/>
          <w:szCs w:val="20"/>
        </w:rPr>
        <w:t>í majetkových autorských práv k </w:t>
      </w:r>
      <w:r w:rsidRPr="00FB1AB7">
        <w:rPr>
          <w:rFonts w:ascii="Arial" w:hAnsi="Arial" w:cs="Arial"/>
          <w:sz w:val="20"/>
          <w:szCs w:val="20"/>
        </w:rPr>
        <w:t xml:space="preserve">příslušnému </w:t>
      </w:r>
      <w:r w:rsidR="00912482">
        <w:rPr>
          <w:rFonts w:ascii="Arial" w:hAnsi="Arial" w:cs="Arial"/>
          <w:sz w:val="20"/>
          <w:szCs w:val="20"/>
        </w:rPr>
        <w:t xml:space="preserve">SW. </w:t>
      </w:r>
    </w:p>
    <w:p w14:paraId="672A2CBA" w14:textId="77777777" w:rsidR="00906AF8" w:rsidRPr="00FB1AB7" w:rsidRDefault="00906AF8" w:rsidP="00906AF8">
      <w:pPr>
        <w:spacing w:line="280" w:lineRule="atLeast"/>
        <w:ind w:left="426"/>
        <w:jc w:val="both"/>
        <w:rPr>
          <w:rFonts w:ascii="Arial" w:hAnsi="Arial" w:cs="Arial"/>
          <w:sz w:val="20"/>
          <w:szCs w:val="20"/>
        </w:rPr>
      </w:pPr>
    </w:p>
    <w:p w14:paraId="5802CC09" w14:textId="77777777" w:rsidR="007224D2" w:rsidRDefault="007224D2" w:rsidP="00A52574">
      <w:pPr>
        <w:numPr>
          <w:ilvl w:val="1"/>
          <w:numId w:val="10"/>
        </w:numPr>
        <w:tabs>
          <w:tab w:val="clear" w:pos="720"/>
          <w:tab w:val="num" w:pos="426"/>
        </w:tabs>
        <w:spacing w:line="280" w:lineRule="atLeast"/>
        <w:ind w:left="426" w:hanging="426"/>
        <w:jc w:val="both"/>
        <w:rPr>
          <w:rFonts w:ascii="Arial" w:hAnsi="Arial" w:cs="Arial"/>
          <w:sz w:val="20"/>
          <w:szCs w:val="20"/>
        </w:rPr>
      </w:pPr>
      <w:r w:rsidRPr="007224D2">
        <w:rPr>
          <w:rFonts w:ascii="Arial" w:hAnsi="Arial" w:cs="Arial"/>
          <w:sz w:val="20"/>
          <w:szCs w:val="20"/>
        </w:rPr>
        <w:t>Smluvní strany se dohodly, že licence poskytnuté dle této Rámcové dohody nelze vypovědět a tedy že pro licenční ujednání podle této Rámcové dohody se nepoužije ani ustanovení § 2370 občanského zákoníku</w:t>
      </w:r>
      <w:r w:rsidR="00906AF8">
        <w:rPr>
          <w:rFonts w:ascii="Arial" w:hAnsi="Arial" w:cs="Arial"/>
          <w:sz w:val="20"/>
          <w:szCs w:val="20"/>
        </w:rPr>
        <w:t>.</w:t>
      </w:r>
    </w:p>
    <w:p w14:paraId="7E5A67C2" w14:textId="77777777" w:rsidR="00906AF8" w:rsidRDefault="00906AF8" w:rsidP="00906AF8">
      <w:pPr>
        <w:spacing w:line="280" w:lineRule="atLeast"/>
        <w:ind w:left="426"/>
        <w:jc w:val="both"/>
        <w:rPr>
          <w:rFonts w:ascii="Arial" w:hAnsi="Arial" w:cs="Arial"/>
          <w:sz w:val="20"/>
          <w:szCs w:val="20"/>
        </w:rPr>
      </w:pPr>
    </w:p>
    <w:p w14:paraId="6D4B6C4B" w14:textId="77777777" w:rsidR="0060486C" w:rsidRDefault="007224D2" w:rsidP="00A52574">
      <w:pPr>
        <w:numPr>
          <w:ilvl w:val="1"/>
          <w:numId w:val="10"/>
        </w:numPr>
        <w:tabs>
          <w:tab w:val="clear" w:pos="720"/>
          <w:tab w:val="num" w:pos="426"/>
        </w:tabs>
        <w:spacing w:line="280" w:lineRule="atLeast"/>
        <w:ind w:left="426" w:hanging="426"/>
        <w:jc w:val="both"/>
        <w:rPr>
          <w:rFonts w:ascii="Arial" w:hAnsi="Arial" w:cs="Arial"/>
          <w:sz w:val="20"/>
          <w:szCs w:val="20"/>
        </w:rPr>
      </w:pPr>
      <w:r w:rsidRPr="007224D2">
        <w:rPr>
          <w:rFonts w:ascii="Arial" w:hAnsi="Arial" w:cs="Arial"/>
          <w:sz w:val="20"/>
          <w:szCs w:val="20"/>
        </w:rPr>
        <w:t xml:space="preserve">Dodavatel se zavazuje dodat </w:t>
      </w:r>
      <w:r w:rsidR="00912482">
        <w:rPr>
          <w:rFonts w:ascii="Arial" w:hAnsi="Arial" w:cs="Arial"/>
          <w:sz w:val="20"/>
          <w:szCs w:val="20"/>
        </w:rPr>
        <w:t>PGRLF</w:t>
      </w:r>
      <w:r w:rsidRPr="007224D2">
        <w:rPr>
          <w:rFonts w:ascii="Arial" w:hAnsi="Arial" w:cs="Arial"/>
          <w:sz w:val="20"/>
          <w:szCs w:val="20"/>
        </w:rPr>
        <w:t xml:space="preserve"> zboží řádně a včas bez faktických a právních vad. Dodavatel nese odpovědnost za to, že zboží je ke dni dodání plně funkční, splňuje minimální požadavky uvedené </w:t>
      </w:r>
      <w:r w:rsidR="003219AE">
        <w:rPr>
          <w:rFonts w:ascii="Arial" w:hAnsi="Arial" w:cs="Arial"/>
          <w:sz w:val="20"/>
          <w:szCs w:val="20"/>
        </w:rPr>
        <w:t xml:space="preserve">v tomto článku Rámcové dohody a </w:t>
      </w:r>
      <w:r w:rsidRPr="007224D2">
        <w:rPr>
          <w:rFonts w:ascii="Arial" w:hAnsi="Arial" w:cs="Arial"/>
          <w:sz w:val="20"/>
          <w:szCs w:val="20"/>
        </w:rPr>
        <w:t xml:space="preserve">v Příloze č. 1 a odpovídá příslušné </w:t>
      </w:r>
      <w:r w:rsidR="00912482">
        <w:rPr>
          <w:rFonts w:ascii="Arial" w:hAnsi="Arial" w:cs="Arial"/>
          <w:sz w:val="20"/>
          <w:szCs w:val="20"/>
        </w:rPr>
        <w:t>Objednávce</w:t>
      </w:r>
      <w:r w:rsidRPr="007224D2">
        <w:rPr>
          <w:rFonts w:ascii="Arial" w:hAnsi="Arial" w:cs="Arial"/>
          <w:sz w:val="20"/>
          <w:szCs w:val="20"/>
        </w:rPr>
        <w:t xml:space="preserve"> na plnění. </w:t>
      </w:r>
      <w:r w:rsidR="0060486C" w:rsidRPr="007224D2">
        <w:rPr>
          <w:rFonts w:ascii="Arial" w:hAnsi="Arial" w:cs="Arial"/>
          <w:sz w:val="20"/>
          <w:szCs w:val="20"/>
        </w:rPr>
        <w:t xml:space="preserve"> </w:t>
      </w:r>
    </w:p>
    <w:p w14:paraId="01866BF7" w14:textId="77777777" w:rsidR="00906AF8" w:rsidRPr="007224D2" w:rsidRDefault="00906AF8" w:rsidP="00906AF8">
      <w:pPr>
        <w:spacing w:line="280" w:lineRule="atLeast"/>
        <w:ind w:left="426"/>
        <w:jc w:val="both"/>
        <w:rPr>
          <w:rFonts w:ascii="Arial" w:hAnsi="Arial" w:cs="Arial"/>
          <w:sz w:val="20"/>
          <w:szCs w:val="20"/>
        </w:rPr>
      </w:pPr>
    </w:p>
    <w:p w14:paraId="1CE899CE" w14:textId="77777777" w:rsidR="0060486C" w:rsidRPr="0060486C" w:rsidRDefault="0060486C" w:rsidP="00A52574">
      <w:pPr>
        <w:numPr>
          <w:ilvl w:val="1"/>
          <w:numId w:val="10"/>
        </w:numPr>
        <w:tabs>
          <w:tab w:val="num" w:pos="426"/>
        </w:tabs>
        <w:spacing w:line="280" w:lineRule="atLeast"/>
        <w:ind w:left="426" w:hanging="426"/>
        <w:jc w:val="both"/>
        <w:rPr>
          <w:rFonts w:ascii="Arial" w:hAnsi="Arial" w:cs="Arial"/>
          <w:sz w:val="20"/>
          <w:szCs w:val="20"/>
        </w:rPr>
      </w:pPr>
      <w:r w:rsidRPr="0060486C">
        <w:rPr>
          <w:rFonts w:ascii="Arial" w:hAnsi="Arial" w:cs="Arial"/>
          <w:sz w:val="20"/>
          <w:szCs w:val="20"/>
        </w:rPr>
        <w:t xml:space="preserve">Dodané zboží musí splňovat zejména níže uvedené požadavky: </w:t>
      </w:r>
    </w:p>
    <w:p w14:paraId="22613AB9" w14:textId="77777777" w:rsidR="0060486C" w:rsidRPr="0060486C" w:rsidRDefault="0060486C" w:rsidP="00A52574">
      <w:pPr>
        <w:numPr>
          <w:ilvl w:val="0"/>
          <w:numId w:val="9"/>
        </w:numPr>
        <w:spacing w:line="280" w:lineRule="atLeast"/>
        <w:ind w:left="850" w:hanging="425"/>
        <w:contextualSpacing/>
        <w:jc w:val="both"/>
        <w:rPr>
          <w:rFonts w:ascii="Arial" w:hAnsi="Arial" w:cs="Arial"/>
          <w:sz w:val="20"/>
          <w:szCs w:val="20"/>
        </w:rPr>
      </w:pPr>
      <w:r w:rsidRPr="0060486C">
        <w:rPr>
          <w:rFonts w:ascii="Arial" w:hAnsi="Arial" w:cs="Arial"/>
          <w:sz w:val="20"/>
          <w:szCs w:val="20"/>
        </w:rPr>
        <w:t xml:space="preserve">splňuje všechny náležitosti uvedené v Příloze č. 1 této Rámcové dohody; </w:t>
      </w:r>
    </w:p>
    <w:p w14:paraId="071683BF" w14:textId="77777777" w:rsidR="0060486C" w:rsidRPr="0060486C" w:rsidRDefault="0060486C" w:rsidP="00A52574">
      <w:pPr>
        <w:numPr>
          <w:ilvl w:val="0"/>
          <w:numId w:val="9"/>
        </w:numPr>
        <w:spacing w:line="280" w:lineRule="atLeast"/>
        <w:ind w:left="850" w:hanging="425"/>
        <w:contextualSpacing/>
        <w:jc w:val="both"/>
        <w:rPr>
          <w:rFonts w:ascii="Arial" w:hAnsi="Arial" w:cs="Arial"/>
          <w:sz w:val="20"/>
          <w:szCs w:val="20"/>
        </w:rPr>
      </w:pPr>
      <w:r w:rsidRPr="0060486C">
        <w:rPr>
          <w:rFonts w:ascii="Arial" w:hAnsi="Arial" w:cs="Arial"/>
          <w:sz w:val="20"/>
          <w:szCs w:val="20"/>
        </w:rPr>
        <w:t>je nové, nepoužité, nerepasované</w:t>
      </w:r>
      <w:r w:rsidR="007224D2">
        <w:rPr>
          <w:rFonts w:ascii="Arial" w:hAnsi="Arial" w:cs="Arial"/>
          <w:sz w:val="20"/>
          <w:szCs w:val="20"/>
        </w:rPr>
        <w:t xml:space="preserve"> a určené pro český trh</w:t>
      </w:r>
      <w:r w:rsidRPr="0060486C">
        <w:rPr>
          <w:rFonts w:ascii="Arial" w:hAnsi="Arial" w:cs="Arial"/>
          <w:sz w:val="20"/>
          <w:szCs w:val="20"/>
        </w:rPr>
        <w:t>;</w:t>
      </w:r>
    </w:p>
    <w:p w14:paraId="05C8D885" w14:textId="77777777" w:rsidR="0060486C" w:rsidRPr="0060486C" w:rsidRDefault="0060486C" w:rsidP="00A52574">
      <w:pPr>
        <w:numPr>
          <w:ilvl w:val="0"/>
          <w:numId w:val="9"/>
        </w:numPr>
        <w:spacing w:line="280" w:lineRule="atLeast"/>
        <w:ind w:left="850" w:hanging="425"/>
        <w:contextualSpacing/>
        <w:jc w:val="both"/>
        <w:rPr>
          <w:rFonts w:ascii="Arial" w:hAnsi="Arial" w:cs="Arial"/>
          <w:sz w:val="20"/>
          <w:szCs w:val="20"/>
        </w:rPr>
      </w:pPr>
      <w:r w:rsidRPr="0060486C">
        <w:rPr>
          <w:rFonts w:ascii="Arial" w:hAnsi="Arial" w:cs="Arial"/>
          <w:sz w:val="20"/>
          <w:szCs w:val="20"/>
        </w:rPr>
        <w:t>odpovídá závazným technickým normám;</w:t>
      </w:r>
    </w:p>
    <w:p w14:paraId="052722E6" w14:textId="77777777" w:rsidR="0060486C" w:rsidRPr="0060486C" w:rsidRDefault="0060486C" w:rsidP="00A52574">
      <w:pPr>
        <w:numPr>
          <w:ilvl w:val="0"/>
          <w:numId w:val="9"/>
        </w:numPr>
        <w:spacing w:line="280" w:lineRule="atLeast"/>
        <w:ind w:left="850" w:hanging="425"/>
        <w:contextualSpacing/>
        <w:jc w:val="both"/>
        <w:rPr>
          <w:rFonts w:ascii="Arial" w:hAnsi="Arial" w:cs="Arial"/>
          <w:sz w:val="20"/>
          <w:szCs w:val="20"/>
        </w:rPr>
      </w:pPr>
      <w:r w:rsidRPr="0060486C">
        <w:rPr>
          <w:rFonts w:ascii="Arial" w:hAnsi="Arial" w:cs="Arial"/>
          <w:sz w:val="20"/>
          <w:szCs w:val="20"/>
        </w:rPr>
        <w:t>je bez materiálových, konstrukčních, výrobních a vzhledových vad;</w:t>
      </w:r>
    </w:p>
    <w:p w14:paraId="497292B4" w14:textId="77777777" w:rsidR="0060486C" w:rsidRPr="0060486C" w:rsidRDefault="0060486C" w:rsidP="00A52574">
      <w:pPr>
        <w:numPr>
          <w:ilvl w:val="0"/>
          <w:numId w:val="9"/>
        </w:numPr>
        <w:spacing w:line="280" w:lineRule="atLeast"/>
        <w:ind w:left="850" w:hanging="425"/>
        <w:contextualSpacing/>
        <w:jc w:val="both"/>
        <w:rPr>
          <w:rFonts w:ascii="Arial" w:hAnsi="Arial" w:cs="Arial"/>
          <w:sz w:val="20"/>
          <w:szCs w:val="20"/>
        </w:rPr>
      </w:pPr>
      <w:r w:rsidRPr="0060486C">
        <w:rPr>
          <w:rFonts w:ascii="Arial" w:hAnsi="Arial" w:cs="Arial"/>
          <w:sz w:val="20"/>
          <w:szCs w:val="20"/>
        </w:rPr>
        <w:t>je bez právních vad;</w:t>
      </w:r>
    </w:p>
    <w:p w14:paraId="4B72EDFA" w14:textId="77777777" w:rsidR="0060486C" w:rsidRDefault="0060486C" w:rsidP="00A52574">
      <w:pPr>
        <w:numPr>
          <w:ilvl w:val="0"/>
          <w:numId w:val="9"/>
        </w:numPr>
        <w:spacing w:line="280" w:lineRule="atLeast"/>
        <w:ind w:left="850" w:hanging="425"/>
        <w:jc w:val="both"/>
        <w:rPr>
          <w:rFonts w:ascii="Arial" w:hAnsi="Arial" w:cs="Arial"/>
          <w:sz w:val="20"/>
          <w:szCs w:val="20"/>
        </w:rPr>
      </w:pPr>
      <w:r w:rsidRPr="0060486C">
        <w:rPr>
          <w:rFonts w:ascii="Arial" w:hAnsi="Arial" w:cs="Arial"/>
          <w:sz w:val="20"/>
          <w:szCs w:val="20"/>
        </w:rPr>
        <w:lastRenderedPageBreak/>
        <w:t>je způsobilé pro použití k určenému účelu</w:t>
      </w:r>
      <w:r w:rsidR="00906AF8">
        <w:rPr>
          <w:rFonts w:ascii="Arial" w:hAnsi="Arial" w:cs="Arial"/>
          <w:sz w:val="20"/>
          <w:szCs w:val="20"/>
        </w:rPr>
        <w:t>;</w:t>
      </w:r>
    </w:p>
    <w:p w14:paraId="1320653E" w14:textId="77777777" w:rsidR="00906AF8" w:rsidRPr="0060486C" w:rsidRDefault="00906AF8" w:rsidP="00906AF8">
      <w:pPr>
        <w:spacing w:line="280" w:lineRule="atLeast"/>
        <w:ind w:left="850"/>
        <w:contextualSpacing/>
        <w:jc w:val="both"/>
        <w:rPr>
          <w:rFonts w:ascii="Arial" w:hAnsi="Arial" w:cs="Arial"/>
          <w:sz w:val="20"/>
          <w:szCs w:val="20"/>
        </w:rPr>
      </w:pPr>
    </w:p>
    <w:p w14:paraId="5CD8B1B2" w14:textId="77777777" w:rsidR="0060486C" w:rsidRPr="0060486C" w:rsidRDefault="0060486C" w:rsidP="00A52574">
      <w:pPr>
        <w:numPr>
          <w:ilvl w:val="1"/>
          <w:numId w:val="10"/>
        </w:numPr>
        <w:tabs>
          <w:tab w:val="num" w:pos="426"/>
        </w:tabs>
        <w:spacing w:line="280" w:lineRule="atLeast"/>
        <w:ind w:left="426" w:hanging="426"/>
        <w:jc w:val="both"/>
        <w:rPr>
          <w:rFonts w:ascii="Arial" w:hAnsi="Arial" w:cs="Arial"/>
          <w:sz w:val="20"/>
          <w:szCs w:val="20"/>
        </w:rPr>
      </w:pPr>
      <w:r w:rsidRPr="0060486C">
        <w:rPr>
          <w:rFonts w:ascii="Arial" w:hAnsi="Arial" w:cs="Arial"/>
          <w:sz w:val="20"/>
          <w:szCs w:val="20"/>
        </w:rPr>
        <w:t>Dodavatel je povinen dodat zboží do místa pl</w:t>
      </w:r>
      <w:r w:rsidR="00912482">
        <w:rPr>
          <w:rFonts w:ascii="Arial" w:hAnsi="Arial" w:cs="Arial"/>
          <w:sz w:val="20"/>
          <w:szCs w:val="20"/>
        </w:rPr>
        <w:t>nění na své náklady a nebezpečí</w:t>
      </w:r>
      <w:r w:rsidRPr="0060486C">
        <w:rPr>
          <w:rFonts w:ascii="Arial" w:hAnsi="Arial" w:cs="Arial"/>
          <w:sz w:val="20"/>
          <w:szCs w:val="20"/>
        </w:rPr>
        <w:t>.</w:t>
      </w:r>
    </w:p>
    <w:p w14:paraId="0025E005" w14:textId="77777777" w:rsidR="0060486C" w:rsidRPr="0060486C" w:rsidRDefault="0060486C" w:rsidP="00906AF8">
      <w:pPr>
        <w:spacing w:line="280" w:lineRule="atLeast"/>
        <w:ind w:left="720"/>
        <w:rPr>
          <w:rFonts w:ascii="Arial" w:hAnsi="Arial" w:cs="Arial"/>
          <w:sz w:val="20"/>
          <w:szCs w:val="20"/>
        </w:rPr>
      </w:pPr>
    </w:p>
    <w:p w14:paraId="480FD7F0" w14:textId="77777777" w:rsidR="0060486C" w:rsidRDefault="0060486C" w:rsidP="00A52574">
      <w:pPr>
        <w:numPr>
          <w:ilvl w:val="1"/>
          <w:numId w:val="10"/>
        </w:numPr>
        <w:spacing w:line="280" w:lineRule="atLeast"/>
        <w:ind w:left="426" w:hanging="426"/>
        <w:jc w:val="both"/>
        <w:rPr>
          <w:rFonts w:ascii="Arial" w:hAnsi="Arial" w:cs="Arial"/>
          <w:sz w:val="20"/>
          <w:szCs w:val="20"/>
        </w:rPr>
      </w:pPr>
      <w:r w:rsidRPr="0060486C">
        <w:rPr>
          <w:rFonts w:ascii="Arial" w:hAnsi="Arial" w:cs="Arial"/>
          <w:sz w:val="20"/>
          <w:szCs w:val="20"/>
        </w:rPr>
        <w:t>Dodavatel prohlašuje a odpovídá za to, že plnění dle této Rámcové dohody, která jsou předmětem jakéhokoliv práva duševního vlastnictví</w:t>
      </w:r>
      <w:r w:rsidR="00710321">
        <w:rPr>
          <w:rFonts w:ascii="Arial" w:hAnsi="Arial" w:cs="Arial"/>
          <w:sz w:val="20"/>
          <w:szCs w:val="20"/>
        </w:rPr>
        <w:t>,</w:t>
      </w:r>
      <w:r w:rsidRPr="0060486C">
        <w:rPr>
          <w:rFonts w:ascii="Arial" w:hAnsi="Arial" w:cs="Arial"/>
          <w:sz w:val="20"/>
          <w:szCs w:val="20"/>
        </w:rPr>
        <w:t xml:space="preserve"> je oprávněn distribuovat a poskytovat třetím osobám (vč. </w:t>
      </w:r>
      <w:r w:rsidR="00912482">
        <w:rPr>
          <w:rFonts w:ascii="Arial" w:hAnsi="Arial" w:cs="Arial"/>
          <w:sz w:val="20"/>
          <w:szCs w:val="20"/>
        </w:rPr>
        <w:t>PGRLF</w:t>
      </w:r>
      <w:r w:rsidRPr="0060486C">
        <w:rPr>
          <w:rFonts w:ascii="Arial" w:hAnsi="Arial" w:cs="Arial"/>
          <w:sz w:val="20"/>
          <w:szCs w:val="20"/>
        </w:rPr>
        <w:t xml:space="preserve">). </w:t>
      </w:r>
      <w:r w:rsidR="00912482">
        <w:rPr>
          <w:rFonts w:ascii="Arial" w:hAnsi="Arial" w:cs="Arial"/>
          <w:sz w:val="20"/>
          <w:szCs w:val="20"/>
        </w:rPr>
        <w:t>Objednatel</w:t>
      </w:r>
      <w:r w:rsidRPr="0060486C">
        <w:rPr>
          <w:rFonts w:ascii="Arial" w:hAnsi="Arial" w:cs="Arial"/>
          <w:sz w:val="20"/>
          <w:szCs w:val="20"/>
        </w:rPr>
        <w:t xml:space="preserve"> se zavazuje po celou dobu užívání poskytnutého plnění dodržovat licenční podmínky, které jsou součástí dodaného SW</w:t>
      </w:r>
      <w:r w:rsidR="007224D2">
        <w:rPr>
          <w:rFonts w:ascii="Arial" w:hAnsi="Arial" w:cs="Arial"/>
          <w:sz w:val="20"/>
          <w:szCs w:val="20"/>
        </w:rPr>
        <w:t xml:space="preserve">, jsou-li </w:t>
      </w:r>
      <w:r w:rsidR="00912482">
        <w:rPr>
          <w:rFonts w:ascii="Arial" w:hAnsi="Arial" w:cs="Arial"/>
          <w:sz w:val="20"/>
          <w:szCs w:val="20"/>
        </w:rPr>
        <w:t>mu</w:t>
      </w:r>
      <w:r w:rsidR="007224D2">
        <w:rPr>
          <w:rFonts w:ascii="Arial" w:hAnsi="Arial" w:cs="Arial"/>
          <w:sz w:val="20"/>
          <w:szCs w:val="20"/>
        </w:rPr>
        <w:t xml:space="preserve"> prokazatelně známy</w:t>
      </w:r>
      <w:r w:rsidRPr="0060486C">
        <w:rPr>
          <w:rFonts w:ascii="Arial" w:hAnsi="Arial" w:cs="Arial"/>
          <w:sz w:val="20"/>
          <w:szCs w:val="20"/>
        </w:rPr>
        <w:t>.</w:t>
      </w:r>
    </w:p>
    <w:p w14:paraId="57883CCF" w14:textId="77777777" w:rsidR="00954AE2" w:rsidRDefault="00954AE2" w:rsidP="00954AE2">
      <w:pPr>
        <w:pStyle w:val="Odstavecseseznamem"/>
        <w:rPr>
          <w:rFonts w:ascii="Arial" w:hAnsi="Arial" w:cs="Arial"/>
          <w:sz w:val="20"/>
          <w:szCs w:val="20"/>
        </w:rPr>
      </w:pPr>
    </w:p>
    <w:p w14:paraId="42FBF8E5" w14:textId="22888420" w:rsidR="00954AE2" w:rsidRDefault="00954AE2" w:rsidP="00A52574">
      <w:pPr>
        <w:numPr>
          <w:ilvl w:val="1"/>
          <w:numId w:val="10"/>
        </w:numPr>
        <w:spacing w:line="280" w:lineRule="atLeast"/>
        <w:ind w:left="426" w:hanging="426"/>
        <w:jc w:val="both"/>
        <w:rPr>
          <w:rFonts w:ascii="Arial" w:hAnsi="Arial" w:cs="Arial"/>
          <w:sz w:val="20"/>
          <w:szCs w:val="20"/>
        </w:rPr>
      </w:pPr>
      <w:r>
        <w:rPr>
          <w:rFonts w:ascii="Arial" w:hAnsi="Arial" w:cs="Arial"/>
          <w:sz w:val="20"/>
          <w:szCs w:val="20"/>
        </w:rPr>
        <w:t xml:space="preserve">Mobilní zařízení </w:t>
      </w:r>
      <w:r w:rsidRPr="00954AE2">
        <w:rPr>
          <w:rFonts w:ascii="Arial" w:hAnsi="Arial" w:cs="Arial"/>
          <w:sz w:val="20"/>
          <w:szCs w:val="20"/>
        </w:rPr>
        <w:t>musí nabízet službu (výrobce), dále označovanou jako Služba, pro automatizaci registrace zařízení ve službě MDM organizace PGRLF (aktuálně MS Intune), již při prvním spuštění pořízeného mobilního zařízení</w:t>
      </w:r>
      <w:r>
        <w:rPr>
          <w:rFonts w:ascii="Arial" w:hAnsi="Arial" w:cs="Arial"/>
          <w:sz w:val="20"/>
          <w:szCs w:val="20"/>
        </w:rPr>
        <w:t>.</w:t>
      </w:r>
    </w:p>
    <w:p w14:paraId="6A41859B" w14:textId="77777777" w:rsidR="00954AE2" w:rsidRDefault="00954AE2" w:rsidP="00954AE2">
      <w:pPr>
        <w:pStyle w:val="Odstavecseseznamem"/>
        <w:rPr>
          <w:rFonts w:ascii="Arial" w:hAnsi="Arial" w:cs="Arial"/>
          <w:sz w:val="20"/>
          <w:szCs w:val="20"/>
        </w:rPr>
      </w:pPr>
    </w:p>
    <w:p w14:paraId="52F52B3C" w14:textId="5D884948" w:rsidR="00954AE2" w:rsidRDefault="00954AE2" w:rsidP="00A52574">
      <w:pPr>
        <w:numPr>
          <w:ilvl w:val="1"/>
          <w:numId w:val="10"/>
        </w:numPr>
        <w:spacing w:line="280" w:lineRule="atLeast"/>
        <w:ind w:left="426" w:hanging="426"/>
        <w:jc w:val="both"/>
        <w:rPr>
          <w:rFonts w:ascii="Arial" w:hAnsi="Arial" w:cs="Arial"/>
          <w:sz w:val="20"/>
          <w:szCs w:val="20"/>
        </w:rPr>
      </w:pPr>
      <w:r>
        <w:rPr>
          <w:rFonts w:ascii="Arial" w:hAnsi="Arial" w:cs="Arial"/>
          <w:sz w:val="20"/>
          <w:szCs w:val="20"/>
        </w:rPr>
        <w:t xml:space="preserve">Tato služba musí umožnit: </w:t>
      </w:r>
    </w:p>
    <w:p w14:paraId="6EAF7E2C" w14:textId="5C435292" w:rsidR="00954AE2" w:rsidRDefault="00954AE2" w:rsidP="00954AE2">
      <w:pPr>
        <w:pStyle w:val="Odstavecseseznamem"/>
        <w:numPr>
          <w:ilvl w:val="2"/>
          <w:numId w:val="10"/>
        </w:numPr>
        <w:spacing w:line="280" w:lineRule="atLeast"/>
        <w:jc w:val="both"/>
        <w:rPr>
          <w:rFonts w:ascii="Arial" w:hAnsi="Arial" w:cs="Arial"/>
          <w:sz w:val="20"/>
          <w:szCs w:val="20"/>
          <w:lang w:eastAsia="cs-CZ"/>
        </w:rPr>
      </w:pPr>
      <w:r>
        <w:rPr>
          <w:rFonts w:ascii="Arial" w:hAnsi="Arial" w:cs="Arial"/>
          <w:sz w:val="20"/>
          <w:szCs w:val="20"/>
          <w:lang w:eastAsia="cs-CZ"/>
        </w:rPr>
        <w:t xml:space="preserve">Propojení </w:t>
      </w:r>
      <w:r w:rsidRPr="002E169E">
        <w:rPr>
          <w:rFonts w:ascii="Arial" w:hAnsi="Arial" w:cs="Arial"/>
          <w:sz w:val="20"/>
          <w:szCs w:val="20"/>
          <w:lang w:eastAsia="cs-CZ"/>
        </w:rPr>
        <w:t>Služby s více MDM řešeními současně (pro účely případné změny MDM řešení</w:t>
      </w:r>
      <w:r w:rsidR="002E169E" w:rsidRPr="002E169E">
        <w:rPr>
          <w:rFonts w:ascii="Arial" w:hAnsi="Arial" w:cs="Arial"/>
          <w:sz w:val="20"/>
          <w:szCs w:val="20"/>
          <w:lang w:eastAsia="cs-CZ"/>
        </w:rPr>
        <w:t>)</w:t>
      </w:r>
      <w:r w:rsidR="002E169E">
        <w:rPr>
          <w:rFonts w:ascii="Arial" w:hAnsi="Arial" w:cs="Arial"/>
          <w:sz w:val="20"/>
          <w:szCs w:val="20"/>
          <w:lang w:eastAsia="cs-CZ"/>
        </w:rPr>
        <w:t>;</w:t>
      </w:r>
    </w:p>
    <w:p w14:paraId="1731602D" w14:textId="41A8EAD7" w:rsidR="002E169E" w:rsidRDefault="002E169E" w:rsidP="00954AE2">
      <w:pPr>
        <w:pStyle w:val="Odstavecseseznamem"/>
        <w:numPr>
          <w:ilvl w:val="2"/>
          <w:numId w:val="10"/>
        </w:numPr>
        <w:spacing w:line="280" w:lineRule="atLeast"/>
        <w:jc w:val="both"/>
        <w:rPr>
          <w:rFonts w:ascii="Arial" w:hAnsi="Arial" w:cs="Arial"/>
          <w:sz w:val="20"/>
          <w:szCs w:val="20"/>
          <w:lang w:eastAsia="cs-CZ"/>
        </w:rPr>
      </w:pPr>
      <w:r>
        <w:rPr>
          <w:rFonts w:ascii="Arial" w:hAnsi="Arial" w:cs="Arial"/>
          <w:sz w:val="20"/>
          <w:szCs w:val="20"/>
          <w:lang w:eastAsia="cs-CZ"/>
        </w:rPr>
        <w:t xml:space="preserve">Přiřazení jednotlivých zařízení </w:t>
      </w:r>
      <w:r w:rsidRPr="002E169E">
        <w:rPr>
          <w:rFonts w:ascii="Arial" w:hAnsi="Arial" w:cs="Arial"/>
          <w:sz w:val="20"/>
          <w:szCs w:val="20"/>
          <w:lang w:eastAsia="cs-CZ"/>
        </w:rPr>
        <w:t>k příslušnému MDM řešení podle potřeb zadavatele, a to pracovníky zadavatele (PGRLF</w:t>
      </w:r>
      <w:r>
        <w:rPr>
          <w:rFonts w:ascii="Arial" w:hAnsi="Arial" w:cs="Arial"/>
          <w:sz w:val="20"/>
          <w:szCs w:val="20"/>
          <w:lang w:eastAsia="cs-CZ"/>
        </w:rPr>
        <w:t>);</w:t>
      </w:r>
    </w:p>
    <w:p w14:paraId="5B6B625A" w14:textId="35EC4BA8" w:rsidR="002E169E" w:rsidRDefault="002E169E" w:rsidP="00954AE2">
      <w:pPr>
        <w:pStyle w:val="Odstavecseseznamem"/>
        <w:numPr>
          <w:ilvl w:val="2"/>
          <w:numId w:val="10"/>
        </w:numPr>
        <w:spacing w:line="280" w:lineRule="atLeast"/>
        <w:jc w:val="both"/>
        <w:rPr>
          <w:rFonts w:ascii="Arial" w:hAnsi="Arial" w:cs="Arial"/>
          <w:sz w:val="20"/>
          <w:szCs w:val="20"/>
          <w:lang w:eastAsia="cs-CZ"/>
        </w:rPr>
      </w:pPr>
      <w:r>
        <w:rPr>
          <w:rFonts w:ascii="Arial" w:hAnsi="Arial" w:cs="Arial"/>
          <w:sz w:val="20"/>
          <w:szCs w:val="20"/>
          <w:lang w:eastAsia="cs-CZ"/>
        </w:rPr>
        <w:t xml:space="preserve">Možnost odstranění </w:t>
      </w:r>
      <w:r w:rsidRPr="002E169E">
        <w:rPr>
          <w:rFonts w:ascii="Arial" w:hAnsi="Arial" w:cs="Arial"/>
          <w:sz w:val="20"/>
          <w:szCs w:val="20"/>
          <w:lang w:eastAsia="cs-CZ"/>
        </w:rPr>
        <w:t>mobilního zařízení ze správy Služby pro účely odprodeje zařízení zadavatelem jinému subjektu při skončení životního cyklu zařízení v</w:t>
      </w:r>
      <w:r>
        <w:rPr>
          <w:rFonts w:ascii="Arial" w:hAnsi="Arial" w:cs="Arial"/>
          <w:sz w:val="20"/>
          <w:szCs w:val="20"/>
          <w:lang w:eastAsia="cs-CZ"/>
        </w:rPr>
        <w:t> </w:t>
      </w:r>
      <w:r w:rsidRPr="002E169E">
        <w:rPr>
          <w:rFonts w:ascii="Arial" w:hAnsi="Arial" w:cs="Arial"/>
          <w:sz w:val="20"/>
          <w:szCs w:val="20"/>
          <w:lang w:eastAsia="cs-CZ"/>
        </w:rPr>
        <w:t>organizaci</w:t>
      </w:r>
      <w:r>
        <w:rPr>
          <w:rFonts w:ascii="Arial" w:hAnsi="Arial" w:cs="Arial"/>
          <w:sz w:val="20"/>
          <w:szCs w:val="20"/>
          <w:lang w:eastAsia="cs-CZ"/>
        </w:rPr>
        <w:t>;</w:t>
      </w:r>
    </w:p>
    <w:p w14:paraId="451F359C" w14:textId="34A949B1" w:rsidR="002E169E" w:rsidRDefault="002E169E" w:rsidP="00954AE2">
      <w:pPr>
        <w:pStyle w:val="Odstavecseseznamem"/>
        <w:numPr>
          <w:ilvl w:val="2"/>
          <w:numId w:val="10"/>
        </w:numPr>
        <w:spacing w:line="280" w:lineRule="atLeast"/>
        <w:jc w:val="both"/>
        <w:rPr>
          <w:rFonts w:ascii="Arial" w:hAnsi="Arial" w:cs="Arial"/>
          <w:sz w:val="20"/>
          <w:szCs w:val="20"/>
          <w:lang w:eastAsia="cs-CZ"/>
        </w:rPr>
      </w:pPr>
      <w:r>
        <w:rPr>
          <w:rFonts w:ascii="Arial" w:hAnsi="Arial" w:cs="Arial"/>
          <w:sz w:val="20"/>
          <w:szCs w:val="20"/>
          <w:lang w:eastAsia="cs-CZ"/>
        </w:rPr>
        <w:t xml:space="preserve">Ve Službě registrované zařízení musí zajistit: </w:t>
      </w:r>
    </w:p>
    <w:p w14:paraId="595889BF" w14:textId="7BE55A0D" w:rsidR="002E169E" w:rsidRDefault="002E169E" w:rsidP="002E169E">
      <w:pPr>
        <w:pStyle w:val="Odstavecseseznamem"/>
        <w:numPr>
          <w:ilvl w:val="8"/>
          <w:numId w:val="10"/>
        </w:numPr>
        <w:spacing w:line="280" w:lineRule="atLeast"/>
        <w:jc w:val="both"/>
        <w:rPr>
          <w:rFonts w:ascii="Arial" w:hAnsi="Arial" w:cs="Arial"/>
          <w:sz w:val="20"/>
          <w:szCs w:val="20"/>
          <w:lang w:eastAsia="cs-CZ"/>
        </w:rPr>
      </w:pPr>
      <w:r>
        <w:rPr>
          <w:rFonts w:ascii="Arial" w:hAnsi="Arial" w:cs="Arial"/>
          <w:sz w:val="20"/>
          <w:szCs w:val="20"/>
          <w:lang w:eastAsia="cs-CZ"/>
        </w:rPr>
        <w:t>Automatickou registraci</w:t>
      </w:r>
      <w:r w:rsidR="00A57CDA">
        <w:rPr>
          <w:rFonts w:ascii="Arial" w:hAnsi="Arial" w:cs="Arial"/>
          <w:sz w:val="20"/>
          <w:szCs w:val="20"/>
          <w:lang w:eastAsia="cs-CZ"/>
        </w:rPr>
        <w:t xml:space="preserve"> </w:t>
      </w:r>
      <w:r w:rsidR="00A57CDA" w:rsidRPr="00A57CDA">
        <w:rPr>
          <w:rFonts w:ascii="Arial" w:hAnsi="Arial" w:cs="Arial"/>
          <w:sz w:val="20"/>
          <w:szCs w:val="20"/>
          <w:lang w:eastAsia="cs-CZ"/>
        </w:rPr>
        <w:t>zařízení v přiřazené službě MDM v případě obnovy zařízení do továrního nastavení („Factory reset“)</w:t>
      </w:r>
      <w:r w:rsidR="00A57CDA">
        <w:rPr>
          <w:rFonts w:ascii="Arial" w:hAnsi="Arial" w:cs="Arial"/>
          <w:sz w:val="20"/>
          <w:szCs w:val="20"/>
          <w:lang w:eastAsia="cs-CZ"/>
        </w:rPr>
        <w:t>;</w:t>
      </w:r>
    </w:p>
    <w:p w14:paraId="20EB3F3A" w14:textId="1E003B90" w:rsidR="00A57CDA" w:rsidRDefault="00A57CDA" w:rsidP="002E169E">
      <w:pPr>
        <w:pStyle w:val="Odstavecseseznamem"/>
        <w:numPr>
          <w:ilvl w:val="8"/>
          <w:numId w:val="10"/>
        </w:numPr>
        <w:spacing w:line="280" w:lineRule="atLeast"/>
        <w:jc w:val="both"/>
        <w:rPr>
          <w:rFonts w:ascii="Arial" w:hAnsi="Arial" w:cs="Arial"/>
          <w:sz w:val="20"/>
          <w:szCs w:val="20"/>
          <w:lang w:eastAsia="cs-CZ"/>
        </w:rPr>
      </w:pPr>
      <w:r>
        <w:rPr>
          <w:rFonts w:ascii="Arial" w:hAnsi="Arial" w:cs="Arial"/>
          <w:sz w:val="20"/>
          <w:szCs w:val="20"/>
          <w:lang w:eastAsia="cs-CZ"/>
        </w:rPr>
        <w:t xml:space="preserve">Automatickou registraci </w:t>
      </w:r>
      <w:r w:rsidRPr="00A57CDA">
        <w:rPr>
          <w:rFonts w:ascii="Arial" w:hAnsi="Arial" w:cs="Arial"/>
          <w:sz w:val="20"/>
          <w:szCs w:val="20"/>
          <w:lang w:eastAsia="cs-CZ"/>
        </w:rPr>
        <w:t>zařízení v přiřazené službě MDM již při prvním spuštění uživatelem (po „rozbalení“)</w:t>
      </w:r>
      <w:r>
        <w:rPr>
          <w:rFonts w:ascii="Arial" w:hAnsi="Arial" w:cs="Arial"/>
          <w:sz w:val="20"/>
          <w:szCs w:val="20"/>
          <w:lang w:eastAsia="cs-CZ"/>
        </w:rPr>
        <w:t>;</w:t>
      </w:r>
    </w:p>
    <w:p w14:paraId="2B595AE1" w14:textId="6294CBC6" w:rsidR="00A57CDA" w:rsidRDefault="00A57CDA" w:rsidP="002E169E">
      <w:pPr>
        <w:pStyle w:val="Odstavecseseznamem"/>
        <w:numPr>
          <w:ilvl w:val="8"/>
          <w:numId w:val="10"/>
        </w:numPr>
        <w:spacing w:line="280" w:lineRule="atLeast"/>
        <w:jc w:val="both"/>
        <w:rPr>
          <w:rFonts w:ascii="Arial" w:hAnsi="Arial" w:cs="Arial"/>
          <w:sz w:val="20"/>
          <w:szCs w:val="20"/>
          <w:lang w:eastAsia="cs-CZ"/>
        </w:rPr>
      </w:pPr>
      <w:r>
        <w:rPr>
          <w:rFonts w:ascii="Arial" w:hAnsi="Arial" w:cs="Arial"/>
          <w:sz w:val="20"/>
          <w:szCs w:val="20"/>
          <w:lang w:eastAsia="cs-CZ"/>
        </w:rPr>
        <w:t xml:space="preserve">Volně – automaticky </w:t>
      </w:r>
      <w:r w:rsidRPr="00A57CDA">
        <w:rPr>
          <w:rFonts w:ascii="Arial" w:hAnsi="Arial" w:cs="Arial"/>
          <w:sz w:val="20"/>
          <w:szCs w:val="20"/>
          <w:lang w:eastAsia="cs-CZ"/>
        </w:rPr>
        <w:t>nastavit při úvodní inicializaci zařízení přístup (tedy konfigurace příslušného účtu) do aplikačního store platformy tak, aby bylo možné instalovat volně dostupné vybrané aplikace pomocí „deep linků“ a uživatel nebyl povinen si zřizovat takový účet sám</w:t>
      </w:r>
      <w:r>
        <w:rPr>
          <w:rFonts w:ascii="Arial" w:hAnsi="Arial" w:cs="Arial"/>
          <w:sz w:val="20"/>
          <w:szCs w:val="20"/>
          <w:lang w:eastAsia="cs-CZ"/>
        </w:rPr>
        <w:t>.</w:t>
      </w:r>
    </w:p>
    <w:p w14:paraId="09DF9CF3" w14:textId="41FE627C" w:rsidR="00A57CDA" w:rsidRDefault="00A57CDA" w:rsidP="00A57CDA">
      <w:pPr>
        <w:pStyle w:val="Odstavecseseznamem"/>
        <w:numPr>
          <w:ilvl w:val="2"/>
          <w:numId w:val="10"/>
        </w:numPr>
        <w:spacing w:line="280" w:lineRule="atLeast"/>
        <w:jc w:val="both"/>
        <w:rPr>
          <w:rFonts w:ascii="Arial" w:hAnsi="Arial" w:cs="Arial"/>
          <w:sz w:val="20"/>
          <w:szCs w:val="20"/>
          <w:lang w:eastAsia="cs-CZ"/>
        </w:rPr>
      </w:pPr>
      <w:r>
        <w:rPr>
          <w:rFonts w:ascii="Arial" w:hAnsi="Arial" w:cs="Arial"/>
          <w:sz w:val="20"/>
          <w:szCs w:val="20"/>
          <w:lang w:eastAsia="cs-CZ"/>
        </w:rPr>
        <w:t xml:space="preserve">Dodavatel nebo Objednatel </w:t>
      </w:r>
      <w:r w:rsidRPr="00A57CDA">
        <w:rPr>
          <w:rFonts w:ascii="Arial" w:hAnsi="Arial" w:cs="Arial"/>
          <w:sz w:val="20"/>
          <w:szCs w:val="20"/>
          <w:lang w:eastAsia="cs-CZ"/>
        </w:rPr>
        <w:t>bude mít oprávnění a technické prostředky k zahrnutí zakoupených zařízení do této služby</w:t>
      </w:r>
      <w:r>
        <w:rPr>
          <w:rFonts w:ascii="Arial" w:hAnsi="Arial" w:cs="Arial"/>
          <w:sz w:val="20"/>
          <w:szCs w:val="20"/>
          <w:lang w:eastAsia="cs-CZ"/>
        </w:rPr>
        <w:t>.</w:t>
      </w:r>
    </w:p>
    <w:p w14:paraId="2363AD5C" w14:textId="5D1DBAA1" w:rsidR="00A57CDA" w:rsidRDefault="00A57CDA" w:rsidP="009732B9">
      <w:pPr>
        <w:numPr>
          <w:ilvl w:val="1"/>
          <w:numId w:val="10"/>
        </w:numPr>
        <w:spacing w:line="280" w:lineRule="atLeast"/>
        <w:ind w:left="426" w:hanging="426"/>
        <w:jc w:val="both"/>
        <w:rPr>
          <w:rFonts w:ascii="Arial" w:hAnsi="Arial" w:cs="Arial"/>
          <w:sz w:val="20"/>
          <w:szCs w:val="20"/>
        </w:rPr>
      </w:pPr>
      <w:r>
        <w:rPr>
          <w:rFonts w:ascii="Arial" w:hAnsi="Arial" w:cs="Arial"/>
          <w:sz w:val="20"/>
          <w:szCs w:val="20"/>
        </w:rPr>
        <w:t xml:space="preserve">Dodavatel musí být registrovaný a autorizovaný výrobcem tak, </w:t>
      </w:r>
      <w:r w:rsidRPr="00A57CDA">
        <w:rPr>
          <w:rFonts w:ascii="Arial" w:hAnsi="Arial" w:cs="Arial"/>
          <w:sz w:val="20"/>
          <w:szCs w:val="20"/>
        </w:rPr>
        <w:t>aby bylo možné mobilní telefony u výrobce registrovat jako firemní zařízení</w:t>
      </w:r>
      <w:r>
        <w:rPr>
          <w:rFonts w:ascii="Arial" w:hAnsi="Arial" w:cs="Arial"/>
          <w:sz w:val="20"/>
          <w:szCs w:val="20"/>
        </w:rPr>
        <w:t>.</w:t>
      </w:r>
    </w:p>
    <w:p w14:paraId="16F3859C" w14:textId="77777777" w:rsidR="009732B9" w:rsidRDefault="009732B9" w:rsidP="009732B9">
      <w:pPr>
        <w:spacing w:line="280" w:lineRule="atLeast"/>
        <w:ind w:left="426"/>
        <w:jc w:val="both"/>
        <w:rPr>
          <w:rFonts w:ascii="Arial" w:hAnsi="Arial" w:cs="Arial"/>
          <w:sz w:val="20"/>
          <w:szCs w:val="20"/>
        </w:rPr>
      </w:pPr>
    </w:p>
    <w:p w14:paraId="55F618AE" w14:textId="30704454" w:rsidR="00A57CDA" w:rsidRPr="00A57CDA" w:rsidRDefault="00A57CDA" w:rsidP="009732B9">
      <w:pPr>
        <w:numPr>
          <w:ilvl w:val="1"/>
          <w:numId w:val="10"/>
        </w:numPr>
        <w:spacing w:line="280" w:lineRule="atLeast"/>
        <w:ind w:left="426" w:hanging="426"/>
        <w:jc w:val="both"/>
        <w:rPr>
          <w:rFonts w:ascii="Arial" w:hAnsi="Arial" w:cs="Arial"/>
          <w:sz w:val="20"/>
          <w:szCs w:val="20"/>
        </w:rPr>
      </w:pPr>
      <w:r>
        <w:rPr>
          <w:rFonts w:ascii="Arial" w:hAnsi="Arial" w:cs="Arial"/>
          <w:sz w:val="20"/>
          <w:szCs w:val="20"/>
        </w:rPr>
        <w:t xml:space="preserve">Nabízená zařízení </w:t>
      </w:r>
      <w:r w:rsidRPr="00A57CDA">
        <w:rPr>
          <w:rFonts w:ascii="Arial" w:hAnsi="Arial" w:cs="Arial"/>
          <w:sz w:val="20"/>
          <w:szCs w:val="20"/>
        </w:rPr>
        <w:t>musí obsahovat podporu nových verzí operačního systému platformy alespoň po dobu dvou let od data nákupu</w:t>
      </w:r>
      <w:r>
        <w:rPr>
          <w:rFonts w:ascii="Arial" w:hAnsi="Arial" w:cs="Arial"/>
          <w:sz w:val="20"/>
          <w:szCs w:val="20"/>
        </w:rPr>
        <w:t>.</w:t>
      </w:r>
    </w:p>
    <w:p w14:paraId="22DBEDE7" w14:textId="77777777" w:rsidR="0060486C" w:rsidRPr="0060486C" w:rsidRDefault="0060486C" w:rsidP="00906AF8">
      <w:pPr>
        <w:spacing w:line="280" w:lineRule="atLeast"/>
        <w:ind w:left="720"/>
        <w:rPr>
          <w:rFonts w:ascii="Arial" w:hAnsi="Arial" w:cs="Arial"/>
          <w:sz w:val="20"/>
          <w:szCs w:val="20"/>
        </w:rPr>
      </w:pPr>
    </w:p>
    <w:p w14:paraId="6A42855E" w14:textId="3ACE2F09" w:rsidR="0060486C" w:rsidRPr="0060486C" w:rsidRDefault="007C1A2D" w:rsidP="00A52574">
      <w:pPr>
        <w:numPr>
          <w:ilvl w:val="1"/>
          <w:numId w:val="10"/>
        </w:numPr>
        <w:spacing w:line="280" w:lineRule="atLeast"/>
        <w:ind w:left="426" w:hanging="426"/>
        <w:jc w:val="both"/>
        <w:rPr>
          <w:rFonts w:ascii="Arial" w:hAnsi="Arial" w:cs="Arial"/>
          <w:sz w:val="20"/>
          <w:szCs w:val="20"/>
        </w:rPr>
      </w:pPr>
      <w:r w:rsidRPr="007C1A2D">
        <w:rPr>
          <w:rFonts w:ascii="Arial" w:hAnsi="Arial" w:cs="Arial"/>
          <w:sz w:val="20"/>
          <w:szCs w:val="20"/>
        </w:rPr>
        <w:t xml:space="preserve">Dodavatel se zavazuje předat vždy Objednateli současně se zbožím veškeré doklady nutné k převzetí, jakož i k provozování a užívání předmětného zboží, tj. zejména dodací list a záruční list, návody k použití, uživatelské příručky, technickou dokumentaci výrobce a doklad o poskytnutí licence, bude-li software součástí plnění dle příslušné </w:t>
      </w:r>
      <w:r w:rsidR="00291620">
        <w:rPr>
          <w:rFonts w:ascii="Arial" w:hAnsi="Arial" w:cs="Arial"/>
          <w:sz w:val="20"/>
          <w:szCs w:val="20"/>
        </w:rPr>
        <w:t>Objednávky</w:t>
      </w:r>
      <w:r w:rsidRPr="007C1A2D">
        <w:rPr>
          <w:rFonts w:ascii="Arial" w:hAnsi="Arial" w:cs="Arial"/>
          <w:sz w:val="20"/>
          <w:szCs w:val="20"/>
        </w:rPr>
        <w:t>, a veškeré další doklady, nezbytné k řádnému užívání dodaného zboží (dále jen „Nezbytné doklady ke zboží“). Veškeré Nezby</w:t>
      </w:r>
      <w:r w:rsidR="00710321">
        <w:rPr>
          <w:rFonts w:ascii="Arial" w:hAnsi="Arial" w:cs="Arial"/>
          <w:sz w:val="20"/>
          <w:szCs w:val="20"/>
        </w:rPr>
        <w:t>tné doklady ke zboží musí být v </w:t>
      </w:r>
      <w:r w:rsidRPr="007C1A2D">
        <w:rPr>
          <w:rFonts w:ascii="Arial" w:hAnsi="Arial" w:cs="Arial"/>
          <w:sz w:val="20"/>
          <w:szCs w:val="20"/>
        </w:rPr>
        <w:t>českém, slovenském nebo v anglickém jazyce. Objednatel si vyhrazuje právo vyžádat si v</w:t>
      </w:r>
      <w:r w:rsidR="00710321">
        <w:rPr>
          <w:rFonts w:ascii="Arial" w:hAnsi="Arial" w:cs="Arial"/>
          <w:sz w:val="20"/>
          <w:szCs w:val="20"/>
        </w:rPr>
        <w:t> </w:t>
      </w:r>
      <w:r w:rsidRPr="007C1A2D">
        <w:rPr>
          <w:rFonts w:ascii="Arial" w:hAnsi="Arial" w:cs="Arial"/>
          <w:sz w:val="20"/>
          <w:szCs w:val="20"/>
        </w:rPr>
        <w:t xml:space="preserve">případě potřeby od Dodavatele dodání překladu nebo úředně </w:t>
      </w:r>
      <w:r w:rsidRPr="007C1A2D">
        <w:rPr>
          <w:rFonts w:ascii="Arial" w:hAnsi="Arial" w:cs="Arial"/>
          <w:sz w:val="20"/>
          <w:szCs w:val="20"/>
        </w:rPr>
        <w:lastRenderedPageBreak/>
        <w:t>ověřeného překladu ang</w:t>
      </w:r>
      <w:r>
        <w:rPr>
          <w:rFonts w:ascii="Arial" w:hAnsi="Arial" w:cs="Arial"/>
          <w:sz w:val="20"/>
          <w:szCs w:val="20"/>
        </w:rPr>
        <w:t>lického textu do českého jazyka</w:t>
      </w:r>
      <w:r w:rsidR="0060486C" w:rsidRPr="0060486C">
        <w:rPr>
          <w:rFonts w:ascii="Arial" w:hAnsi="Arial" w:cs="Arial"/>
          <w:sz w:val="20"/>
          <w:szCs w:val="20"/>
        </w:rPr>
        <w:t xml:space="preserve">. </w:t>
      </w:r>
      <w:r w:rsidR="007A4E4C">
        <w:rPr>
          <w:rFonts w:ascii="Arial" w:hAnsi="Arial" w:cs="Arial"/>
          <w:sz w:val="20"/>
          <w:szCs w:val="20"/>
        </w:rPr>
        <w:t xml:space="preserve">Řádné dodání zboží (za cenu, zahrnutou v ceně zboží) též zahrnuje zabalení zboží a jeho předání na místo určení.  </w:t>
      </w:r>
    </w:p>
    <w:p w14:paraId="39E68FD0" w14:textId="7FDE79C2" w:rsidR="00912482" w:rsidRPr="00912482" w:rsidRDefault="0060486C" w:rsidP="007A4E4C">
      <w:pPr>
        <w:spacing w:line="280" w:lineRule="atLeast"/>
        <w:contextualSpacing/>
        <w:jc w:val="both"/>
        <w:rPr>
          <w:rFonts w:ascii="Arial" w:hAnsi="Arial" w:cs="Arial"/>
          <w:sz w:val="20"/>
          <w:szCs w:val="20"/>
        </w:rPr>
      </w:pPr>
      <w:r w:rsidRPr="00912482">
        <w:rPr>
          <w:rFonts w:ascii="Arial" w:hAnsi="Arial" w:cs="Arial"/>
          <w:sz w:val="20"/>
          <w:szCs w:val="20"/>
        </w:rPr>
        <w:t xml:space="preserve"> </w:t>
      </w:r>
    </w:p>
    <w:p w14:paraId="5D280091" w14:textId="77777777" w:rsidR="00906AF8" w:rsidRPr="00AE0BD1" w:rsidRDefault="00906AF8" w:rsidP="00906AF8">
      <w:pPr>
        <w:spacing w:line="280" w:lineRule="atLeast"/>
        <w:ind w:left="709"/>
        <w:jc w:val="both"/>
        <w:rPr>
          <w:rFonts w:ascii="Arial" w:hAnsi="Arial" w:cs="Arial"/>
          <w:sz w:val="20"/>
          <w:szCs w:val="20"/>
        </w:rPr>
      </w:pPr>
    </w:p>
    <w:p w14:paraId="62AAAAFE" w14:textId="77777777" w:rsidR="0060486C" w:rsidRDefault="0060486C" w:rsidP="00A52574">
      <w:pPr>
        <w:numPr>
          <w:ilvl w:val="1"/>
          <w:numId w:val="10"/>
        </w:numPr>
        <w:tabs>
          <w:tab w:val="num" w:pos="426"/>
        </w:tabs>
        <w:spacing w:line="280" w:lineRule="atLeast"/>
        <w:ind w:left="426" w:hanging="426"/>
        <w:jc w:val="both"/>
        <w:rPr>
          <w:rFonts w:ascii="Arial" w:hAnsi="Arial" w:cs="Arial"/>
          <w:sz w:val="20"/>
          <w:szCs w:val="20"/>
        </w:rPr>
      </w:pPr>
      <w:r w:rsidRPr="0060486C">
        <w:rPr>
          <w:rFonts w:ascii="Arial" w:hAnsi="Arial" w:cs="Arial"/>
          <w:sz w:val="20"/>
          <w:szCs w:val="20"/>
        </w:rPr>
        <w:t xml:space="preserve">Dodavatel není oprávněn dodat </w:t>
      </w:r>
      <w:r w:rsidR="00912482">
        <w:rPr>
          <w:rFonts w:ascii="Arial" w:hAnsi="Arial" w:cs="Arial"/>
          <w:sz w:val="20"/>
          <w:szCs w:val="20"/>
        </w:rPr>
        <w:t>Objednateli</w:t>
      </w:r>
      <w:r w:rsidRPr="0060486C">
        <w:rPr>
          <w:rFonts w:ascii="Arial" w:hAnsi="Arial" w:cs="Arial"/>
          <w:sz w:val="20"/>
          <w:szCs w:val="20"/>
        </w:rPr>
        <w:t xml:space="preserve"> větší, než </w:t>
      </w:r>
      <w:r w:rsidR="00912482">
        <w:rPr>
          <w:rFonts w:ascii="Arial" w:hAnsi="Arial" w:cs="Arial"/>
          <w:sz w:val="20"/>
          <w:szCs w:val="20"/>
        </w:rPr>
        <w:t xml:space="preserve">Objednatelem v objednávce </w:t>
      </w:r>
      <w:r w:rsidR="00745D1A">
        <w:rPr>
          <w:rFonts w:ascii="Arial" w:hAnsi="Arial" w:cs="Arial"/>
          <w:sz w:val="20"/>
          <w:szCs w:val="20"/>
        </w:rPr>
        <w:t xml:space="preserve">na plnění </w:t>
      </w:r>
      <w:r w:rsidRPr="0060486C">
        <w:rPr>
          <w:rFonts w:ascii="Arial" w:hAnsi="Arial" w:cs="Arial"/>
          <w:sz w:val="20"/>
          <w:szCs w:val="20"/>
        </w:rPr>
        <w:t>požadované množství zboží; postup dle § 2093 občanského zákoníku smluvní strany tímto vylučují.</w:t>
      </w:r>
    </w:p>
    <w:p w14:paraId="20E47500" w14:textId="77777777" w:rsidR="00E633F8" w:rsidRDefault="00E633F8" w:rsidP="00E633F8">
      <w:pPr>
        <w:tabs>
          <w:tab w:val="num" w:pos="720"/>
        </w:tabs>
        <w:spacing w:line="280" w:lineRule="atLeast"/>
        <w:ind w:left="426"/>
        <w:jc w:val="both"/>
        <w:rPr>
          <w:rFonts w:ascii="Arial" w:hAnsi="Arial" w:cs="Arial"/>
          <w:sz w:val="20"/>
          <w:szCs w:val="20"/>
        </w:rPr>
      </w:pPr>
    </w:p>
    <w:p w14:paraId="3CAE08D8" w14:textId="529B0446" w:rsidR="0006041A" w:rsidRDefault="0006041A" w:rsidP="00A52574">
      <w:pPr>
        <w:numPr>
          <w:ilvl w:val="1"/>
          <w:numId w:val="10"/>
        </w:numPr>
        <w:tabs>
          <w:tab w:val="num" w:pos="426"/>
        </w:tabs>
        <w:spacing w:line="280" w:lineRule="atLeast"/>
        <w:ind w:left="426" w:hanging="426"/>
        <w:jc w:val="both"/>
        <w:rPr>
          <w:rFonts w:ascii="Arial" w:hAnsi="Arial" w:cs="Arial"/>
          <w:sz w:val="20"/>
          <w:szCs w:val="20"/>
        </w:rPr>
      </w:pPr>
      <w:r>
        <w:rPr>
          <w:rFonts w:ascii="Arial" w:hAnsi="Arial" w:cs="Arial"/>
          <w:sz w:val="20"/>
          <w:szCs w:val="20"/>
        </w:rPr>
        <w:t>Objednatel si v </w:t>
      </w:r>
      <w:r>
        <w:rPr>
          <w:rFonts w:ascii="Arial" w:hAnsi="Arial" w:cs="Arial"/>
          <w:sz w:val="20"/>
          <w:szCs w:val="22"/>
        </w:rPr>
        <w:t>zadávací</w:t>
      </w:r>
      <w:r>
        <w:rPr>
          <w:rFonts w:ascii="Arial" w:hAnsi="Arial" w:cs="Arial"/>
          <w:sz w:val="20"/>
          <w:szCs w:val="20"/>
        </w:rPr>
        <w:t xml:space="preserve"> dokumentaci k veřejné zakázce na uzavření rámcové dohody v souladu s § 100 odst. 1 ZZVZ vyhradil změnu závazku z Rámcové dohody, a to následovně. V případě, kdy za trvání Rámcové dohody dojde k následné nemožnosti plnění ve smyslu § 2006 a násl. občanského zákoníku, tj. nebude z objektivních důvodů možné dodání zboží specifikovaného v Rámcové dohodě a jejích přílohách (např. v situaci, pokud daný typ zboží bude v důsledku technologického vývoje nahrazen typem novým), je Dodavatel oprávněn nabídnout Objednateli dodání náhradního zboží a Objednatel si vyhrazuje právo takovou nabídku Dodavatele na dodání náhradního zboží přijmout/odmítnout. Náhradní zboží musí splňovat minimálně všechny parametry nahrazovaného zboží, které jsou uvedeny</w:t>
      </w:r>
      <w:r>
        <w:rPr>
          <w:rFonts w:ascii="Arial" w:hAnsi="Arial" w:cs="Arial"/>
          <w:bCs/>
          <w:iCs/>
          <w:sz w:val="20"/>
          <w:szCs w:val="20"/>
        </w:rPr>
        <w:t xml:space="preserve"> v této Rámcové dohodě a jejích přílohách</w:t>
      </w:r>
      <w:r>
        <w:rPr>
          <w:rFonts w:ascii="Arial" w:hAnsi="Arial" w:cs="Arial"/>
          <w:sz w:val="20"/>
          <w:szCs w:val="20"/>
        </w:rPr>
        <w:t>, a musí být dodáno maximálně za sjednané jednotkové ceny nahrazovaného zboží.</w:t>
      </w:r>
    </w:p>
    <w:p w14:paraId="14F1F22D" w14:textId="77777777" w:rsidR="00E633F8" w:rsidRPr="0060486C" w:rsidRDefault="00E633F8" w:rsidP="00E633F8">
      <w:pPr>
        <w:tabs>
          <w:tab w:val="num" w:pos="720"/>
        </w:tabs>
        <w:spacing w:line="280" w:lineRule="atLeast"/>
        <w:ind w:left="426"/>
        <w:jc w:val="both"/>
        <w:rPr>
          <w:rFonts w:ascii="Arial" w:hAnsi="Arial" w:cs="Arial"/>
          <w:sz w:val="20"/>
          <w:szCs w:val="20"/>
        </w:rPr>
      </w:pPr>
    </w:p>
    <w:p w14:paraId="486EB6D4" w14:textId="77777777" w:rsidR="0060486C" w:rsidRPr="0060486C" w:rsidRDefault="0060486C" w:rsidP="00906AF8">
      <w:pPr>
        <w:spacing w:line="280" w:lineRule="atLeast"/>
        <w:ind w:left="426"/>
        <w:jc w:val="both"/>
        <w:rPr>
          <w:rFonts w:ascii="Arial" w:hAnsi="Arial" w:cs="Arial"/>
          <w:sz w:val="20"/>
          <w:szCs w:val="20"/>
        </w:rPr>
      </w:pPr>
    </w:p>
    <w:p w14:paraId="5A68B3B6" w14:textId="77777777" w:rsidR="0060486C" w:rsidRPr="0060486C" w:rsidRDefault="0060486C" w:rsidP="00906AF8">
      <w:pPr>
        <w:tabs>
          <w:tab w:val="left" w:pos="1701"/>
        </w:tabs>
        <w:spacing w:line="280" w:lineRule="atLeast"/>
        <w:jc w:val="center"/>
        <w:rPr>
          <w:rFonts w:ascii="Arial" w:hAnsi="Arial" w:cs="Arial"/>
          <w:b/>
          <w:sz w:val="20"/>
          <w:szCs w:val="20"/>
        </w:rPr>
      </w:pPr>
      <w:r w:rsidRPr="0060486C">
        <w:rPr>
          <w:rFonts w:ascii="Arial" w:hAnsi="Arial" w:cs="Arial"/>
          <w:b/>
          <w:sz w:val="20"/>
          <w:szCs w:val="20"/>
        </w:rPr>
        <w:t xml:space="preserve">Článek </w:t>
      </w:r>
      <w:r w:rsidR="00912482">
        <w:rPr>
          <w:rFonts w:ascii="Arial" w:hAnsi="Arial" w:cs="Arial"/>
          <w:b/>
          <w:sz w:val="20"/>
          <w:szCs w:val="20"/>
        </w:rPr>
        <w:t>I</w:t>
      </w:r>
      <w:r w:rsidRPr="0060486C">
        <w:rPr>
          <w:rFonts w:ascii="Arial" w:hAnsi="Arial" w:cs="Arial"/>
          <w:b/>
          <w:sz w:val="20"/>
          <w:szCs w:val="20"/>
        </w:rPr>
        <w:t>V.</w:t>
      </w:r>
    </w:p>
    <w:p w14:paraId="7DC33F01" w14:textId="77777777" w:rsidR="0060486C" w:rsidRDefault="0060486C" w:rsidP="00906AF8">
      <w:pPr>
        <w:tabs>
          <w:tab w:val="left" w:pos="1701"/>
        </w:tabs>
        <w:spacing w:line="280" w:lineRule="atLeast"/>
        <w:jc w:val="center"/>
        <w:rPr>
          <w:rFonts w:ascii="Arial" w:hAnsi="Arial" w:cs="Arial"/>
          <w:b/>
          <w:sz w:val="20"/>
          <w:szCs w:val="20"/>
        </w:rPr>
      </w:pPr>
      <w:r w:rsidRPr="0060486C">
        <w:rPr>
          <w:rFonts w:ascii="Arial" w:hAnsi="Arial" w:cs="Arial"/>
          <w:b/>
          <w:sz w:val="20"/>
          <w:szCs w:val="20"/>
        </w:rPr>
        <w:t>Doba, místo a podmínky plnění</w:t>
      </w:r>
    </w:p>
    <w:p w14:paraId="46550D29" w14:textId="77777777" w:rsidR="00E15B3C" w:rsidRDefault="00E15B3C" w:rsidP="00906AF8">
      <w:pPr>
        <w:tabs>
          <w:tab w:val="left" w:pos="1701"/>
        </w:tabs>
        <w:spacing w:line="280" w:lineRule="atLeast"/>
        <w:jc w:val="center"/>
        <w:rPr>
          <w:rFonts w:ascii="Arial" w:hAnsi="Arial" w:cs="Arial"/>
          <w:b/>
          <w:sz w:val="20"/>
          <w:szCs w:val="20"/>
        </w:rPr>
      </w:pPr>
    </w:p>
    <w:p w14:paraId="47E6CB37" w14:textId="77777777" w:rsidR="0060486C" w:rsidRDefault="0060486C" w:rsidP="00A52574">
      <w:pPr>
        <w:numPr>
          <w:ilvl w:val="0"/>
          <w:numId w:val="4"/>
        </w:numPr>
        <w:spacing w:line="280" w:lineRule="atLeast"/>
        <w:ind w:left="425" w:hanging="425"/>
        <w:jc w:val="both"/>
        <w:rPr>
          <w:rFonts w:ascii="Arial" w:hAnsi="Arial" w:cs="Arial"/>
          <w:sz w:val="20"/>
          <w:szCs w:val="20"/>
        </w:rPr>
      </w:pPr>
      <w:r w:rsidRPr="0060486C">
        <w:rPr>
          <w:rFonts w:ascii="Arial" w:hAnsi="Arial" w:cs="Arial"/>
          <w:sz w:val="20"/>
          <w:szCs w:val="20"/>
        </w:rPr>
        <w:t xml:space="preserve">Tato Rámcová dohoda se uzavírá na dobu určitou v délce trvání dvou let od nabytí účinnosti této Rámcové dohody, tj. </w:t>
      </w:r>
      <w:r w:rsidR="00912482">
        <w:rPr>
          <w:rFonts w:ascii="Arial" w:hAnsi="Arial" w:cs="Arial"/>
          <w:sz w:val="20"/>
          <w:szCs w:val="20"/>
        </w:rPr>
        <w:t xml:space="preserve">ode dne registrace na Registru smluv. </w:t>
      </w:r>
      <w:bookmarkStart w:id="0" w:name="_GoBack"/>
      <w:bookmarkEnd w:id="0"/>
    </w:p>
    <w:p w14:paraId="7C0ED757" w14:textId="77777777" w:rsidR="00906AF8" w:rsidRPr="0060486C" w:rsidRDefault="00906AF8" w:rsidP="00906AF8">
      <w:pPr>
        <w:spacing w:line="280" w:lineRule="atLeast"/>
        <w:ind w:left="425"/>
        <w:jc w:val="both"/>
        <w:rPr>
          <w:rFonts w:ascii="Arial" w:hAnsi="Arial" w:cs="Arial"/>
          <w:sz w:val="20"/>
          <w:szCs w:val="20"/>
        </w:rPr>
      </w:pPr>
    </w:p>
    <w:p w14:paraId="6068270E" w14:textId="77777777" w:rsidR="0060486C" w:rsidRDefault="0060486C" w:rsidP="00A52574">
      <w:pPr>
        <w:numPr>
          <w:ilvl w:val="0"/>
          <w:numId w:val="4"/>
        </w:numPr>
        <w:spacing w:line="280" w:lineRule="atLeast"/>
        <w:ind w:left="425" w:hanging="425"/>
        <w:jc w:val="both"/>
        <w:rPr>
          <w:rFonts w:ascii="Arial" w:hAnsi="Arial" w:cs="Arial"/>
          <w:sz w:val="20"/>
          <w:szCs w:val="20"/>
        </w:rPr>
      </w:pPr>
      <w:r w:rsidRPr="0060486C">
        <w:rPr>
          <w:rFonts w:ascii="Arial" w:hAnsi="Arial" w:cs="Arial"/>
          <w:sz w:val="20"/>
          <w:szCs w:val="20"/>
        </w:rPr>
        <w:t xml:space="preserve">Místem plnění </w:t>
      </w:r>
      <w:r w:rsidR="00912482">
        <w:rPr>
          <w:rFonts w:ascii="Arial" w:hAnsi="Arial" w:cs="Arial"/>
          <w:sz w:val="20"/>
          <w:szCs w:val="20"/>
        </w:rPr>
        <w:t>bude sídlo Objednatele</w:t>
      </w:r>
      <w:r w:rsidRPr="0060486C">
        <w:rPr>
          <w:rFonts w:ascii="Arial" w:hAnsi="Arial" w:cs="Arial"/>
          <w:sz w:val="20"/>
          <w:szCs w:val="20"/>
        </w:rPr>
        <w:t xml:space="preserve">. </w:t>
      </w:r>
    </w:p>
    <w:p w14:paraId="16AF2712" w14:textId="77777777" w:rsidR="00906AF8" w:rsidRPr="0060486C" w:rsidRDefault="00906AF8" w:rsidP="00906AF8">
      <w:pPr>
        <w:spacing w:line="280" w:lineRule="atLeast"/>
        <w:ind w:left="425"/>
        <w:jc w:val="both"/>
        <w:rPr>
          <w:rFonts w:ascii="Arial" w:hAnsi="Arial" w:cs="Arial"/>
          <w:sz w:val="20"/>
          <w:szCs w:val="20"/>
        </w:rPr>
      </w:pPr>
    </w:p>
    <w:p w14:paraId="587A8EFE" w14:textId="77777777" w:rsidR="0060486C" w:rsidRDefault="0060486C" w:rsidP="00A52574">
      <w:pPr>
        <w:numPr>
          <w:ilvl w:val="0"/>
          <w:numId w:val="4"/>
        </w:numPr>
        <w:spacing w:after="120" w:line="280" w:lineRule="atLeast"/>
        <w:ind w:left="425" w:hanging="425"/>
        <w:jc w:val="both"/>
        <w:rPr>
          <w:rFonts w:ascii="Arial" w:hAnsi="Arial" w:cs="Arial"/>
          <w:sz w:val="20"/>
          <w:szCs w:val="20"/>
        </w:rPr>
      </w:pPr>
      <w:r w:rsidRPr="0060486C">
        <w:rPr>
          <w:rFonts w:ascii="Arial" w:hAnsi="Arial" w:cs="Arial"/>
          <w:sz w:val="20"/>
          <w:szCs w:val="20"/>
        </w:rPr>
        <w:t xml:space="preserve">Lhůty pro poskytnutí dílčích plnění </w:t>
      </w:r>
      <w:r w:rsidR="006809D9">
        <w:rPr>
          <w:rFonts w:ascii="Arial" w:hAnsi="Arial" w:cs="Arial"/>
          <w:sz w:val="20"/>
          <w:szCs w:val="20"/>
        </w:rPr>
        <w:t>dodávek zboží</w:t>
      </w:r>
      <w:r w:rsidR="00DC38E0">
        <w:rPr>
          <w:rFonts w:ascii="Arial" w:hAnsi="Arial" w:cs="Arial"/>
          <w:sz w:val="20"/>
          <w:szCs w:val="20"/>
        </w:rPr>
        <w:t xml:space="preserve">, </w:t>
      </w:r>
      <w:r w:rsidRPr="0060486C">
        <w:rPr>
          <w:rFonts w:ascii="Arial" w:hAnsi="Arial" w:cs="Arial"/>
          <w:sz w:val="20"/>
          <w:szCs w:val="20"/>
        </w:rPr>
        <w:t xml:space="preserve">budou vždy </w:t>
      </w:r>
      <w:r w:rsidR="006809D9">
        <w:rPr>
          <w:rFonts w:ascii="Arial" w:hAnsi="Arial" w:cs="Arial"/>
          <w:sz w:val="20"/>
          <w:szCs w:val="20"/>
        </w:rPr>
        <w:t>povinným obsahem</w:t>
      </w:r>
      <w:r w:rsidR="00B76D9F">
        <w:rPr>
          <w:rFonts w:ascii="Arial" w:hAnsi="Arial" w:cs="Arial"/>
          <w:sz w:val="20"/>
          <w:szCs w:val="20"/>
        </w:rPr>
        <w:t> </w:t>
      </w:r>
      <w:r w:rsidRPr="0060486C">
        <w:rPr>
          <w:rFonts w:ascii="Arial" w:hAnsi="Arial" w:cs="Arial"/>
          <w:sz w:val="20"/>
          <w:szCs w:val="20"/>
        </w:rPr>
        <w:t>příslušné</w:t>
      </w:r>
      <w:r w:rsidR="00B76D9F">
        <w:rPr>
          <w:rFonts w:ascii="Arial" w:hAnsi="Arial" w:cs="Arial"/>
          <w:sz w:val="20"/>
          <w:szCs w:val="20"/>
        </w:rPr>
        <w:t xml:space="preserve"> </w:t>
      </w:r>
      <w:r w:rsidR="00912482">
        <w:rPr>
          <w:rFonts w:ascii="Arial" w:hAnsi="Arial" w:cs="Arial"/>
          <w:sz w:val="20"/>
          <w:szCs w:val="20"/>
        </w:rPr>
        <w:t>Objednávky</w:t>
      </w:r>
      <w:r w:rsidR="00B76D9F">
        <w:rPr>
          <w:rFonts w:ascii="Arial" w:hAnsi="Arial" w:cs="Arial"/>
          <w:sz w:val="20"/>
          <w:szCs w:val="20"/>
        </w:rPr>
        <w:t>.</w:t>
      </w:r>
      <w:r w:rsidRPr="0060486C">
        <w:rPr>
          <w:rFonts w:ascii="Arial" w:hAnsi="Arial" w:cs="Arial"/>
          <w:sz w:val="20"/>
          <w:szCs w:val="20"/>
        </w:rPr>
        <w:t xml:space="preserve"> </w:t>
      </w:r>
      <w:r w:rsidR="006809D9">
        <w:rPr>
          <w:rFonts w:ascii="Arial" w:hAnsi="Arial" w:cs="Arial"/>
          <w:sz w:val="20"/>
          <w:szCs w:val="20"/>
        </w:rPr>
        <w:t>D</w:t>
      </w:r>
      <w:r w:rsidRPr="0060486C">
        <w:rPr>
          <w:rFonts w:ascii="Arial" w:hAnsi="Arial" w:cs="Arial"/>
          <w:sz w:val="20"/>
          <w:szCs w:val="20"/>
        </w:rPr>
        <w:t>odací lhůt</w:t>
      </w:r>
      <w:r w:rsidR="006809D9">
        <w:rPr>
          <w:rFonts w:ascii="Arial" w:hAnsi="Arial" w:cs="Arial"/>
          <w:sz w:val="20"/>
          <w:szCs w:val="20"/>
        </w:rPr>
        <w:t>a</w:t>
      </w:r>
      <w:r w:rsidRPr="0060486C">
        <w:rPr>
          <w:rFonts w:ascii="Arial" w:hAnsi="Arial" w:cs="Arial"/>
          <w:sz w:val="20"/>
          <w:szCs w:val="20"/>
        </w:rPr>
        <w:t xml:space="preserve"> zboží tj. lhůt</w:t>
      </w:r>
      <w:r w:rsidR="006809D9">
        <w:rPr>
          <w:rFonts w:ascii="Arial" w:hAnsi="Arial" w:cs="Arial"/>
          <w:sz w:val="20"/>
          <w:szCs w:val="20"/>
        </w:rPr>
        <w:t>a</w:t>
      </w:r>
      <w:r w:rsidRPr="0060486C">
        <w:rPr>
          <w:rFonts w:ascii="Arial" w:hAnsi="Arial" w:cs="Arial"/>
          <w:sz w:val="20"/>
          <w:szCs w:val="20"/>
        </w:rPr>
        <w:t xml:space="preserve"> pro dodání zboží včetně jeho instalace a akceptace, </w:t>
      </w:r>
      <w:r w:rsidR="006809D9">
        <w:rPr>
          <w:rFonts w:ascii="Arial" w:hAnsi="Arial" w:cs="Arial"/>
          <w:sz w:val="20"/>
          <w:szCs w:val="20"/>
        </w:rPr>
        <w:t xml:space="preserve">je stanovena </w:t>
      </w:r>
      <w:r w:rsidR="00167E68">
        <w:rPr>
          <w:rFonts w:ascii="Arial" w:hAnsi="Arial" w:cs="Arial"/>
          <w:sz w:val="20"/>
          <w:szCs w:val="20"/>
        </w:rPr>
        <w:t>ve lhůtě do</w:t>
      </w:r>
      <w:r w:rsidR="00047474">
        <w:rPr>
          <w:rFonts w:ascii="Arial" w:hAnsi="Arial" w:cs="Arial"/>
          <w:sz w:val="20"/>
          <w:szCs w:val="20"/>
        </w:rPr>
        <w:t xml:space="preserve"> </w:t>
      </w:r>
      <w:r w:rsidR="00912482">
        <w:rPr>
          <w:rFonts w:ascii="Arial" w:hAnsi="Arial" w:cs="Arial"/>
          <w:sz w:val="20"/>
          <w:szCs w:val="20"/>
        </w:rPr>
        <w:t>….</w:t>
      </w:r>
      <w:r w:rsidR="00FE15A7" w:rsidRPr="0060486C">
        <w:rPr>
          <w:rFonts w:ascii="Arial" w:hAnsi="Arial" w:cs="Arial"/>
          <w:sz w:val="20"/>
          <w:szCs w:val="20"/>
        </w:rPr>
        <w:t xml:space="preserve"> </w:t>
      </w:r>
      <w:r w:rsidR="00047474" w:rsidRPr="0060486C">
        <w:rPr>
          <w:rFonts w:ascii="Arial" w:hAnsi="Arial" w:cs="Arial"/>
          <w:sz w:val="20"/>
          <w:szCs w:val="20"/>
        </w:rPr>
        <w:t xml:space="preserve">kalendářních dnů ode dne </w:t>
      </w:r>
      <w:r w:rsidR="00047474" w:rsidRPr="00224266">
        <w:rPr>
          <w:rFonts w:ascii="Arial" w:hAnsi="Arial" w:cs="Arial"/>
          <w:sz w:val="20"/>
          <w:szCs w:val="20"/>
        </w:rPr>
        <w:t xml:space="preserve">nabytí účinnosti příslušné </w:t>
      </w:r>
      <w:r w:rsidR="00912482">
        <w:rPr>
          <w:rFonts w:ascii="Arial" w:hAnsi="Arial" w:cs="Arial"/>
          <w:sz w:val="20"/>
          <w:szCs w:val="20"/>
        </w:rPr>
        <w:t xml:space="preserve">Objednávky. Tj. u Objednávky do 50.000,- Kč dnem doručení akceptace objednávky Dodavatelem, u Objednávky nad 50.000,- Kč dnem Registrace u Registru smluv. </w:t>
      </w:r>
    </w:p>
    <w:p w14:paraId="70CC7B9D" w14:textId="77777777" w:rsidR="00745D1A" w:rsidRDefault="00745D1A" w:rsidP="00906AF8">
      <w:pPr>
        <w:spacing w:line="280" w:lineRule="atLeast"/>
        <w:jc w:val="both"/>
        <w:rPr>
          <w:rFonts w:ascii="Arial" w:hAnsi="Arial" w:cs="Arial"/>
          <w:sz w:val="20"/>
          <w:szCs w:val="20"/>
        </w:rPr>
      </w:pPr>
    </w:p>
    <w:p w14:paraId="6FAF31F7" w14:textId="77777777" w:rsidR="00745D1A" w:rsidRPr="00A078D0" w:rsidRDefault="00745D1A" w:rsidP="00906AF8">
      <w:pPr>
        <w:tabs>
          <w:tab w:val="left" w:pos="1701"/>
        </w:tabs>
        <w:spacing w:line="280" w:lineRule="atLeast"/>
        <w:jc w:val="center"/>
        <w:rPr>
          <w:rFonts w:ascii="Arial" w:hAnsi="Arial" w:cs="Arial"/>
          <w:b/>
          <w:sz w:val="20"/>
          <w:szCs w:val="20"/>
        </w:rPr>
      </w:pPr>
      <w:r w:rsidRPr="00A078D0">
        <w:rPr>
          <w:rFonts w:ascii="Arial" w:hAnsi="Arial" w:cs="Arial"/>
          <w:b/>
          <w:sz w:val="20"/>
          <w:szCs w:val="20"/>
        </w:rPr>
        <w:t>Článek V.</w:t>
      </w:r>
    </w:p>
    <w:p w14:paraId="2F1CBB5B" w14:textId="77777777" w:rsidR="00745D1A" w:rsidRDefault="00745D1A" w:rsidP="00906AF8">
      <w:pPr>
        <w:tabs>
          <w:tab w:val="left" w:pos="1701"/>
        </w:tabs>
        <w:spacing w:line="280" w:lineRule="atLeast"/>
        <w:jc w:val="center"/>
        <w:rPr>
          <w:rFonts w:ascii="Arial" w:hAnsi="Arial" w:cs="Arial"/>
          <w:b/>
          <w:sz w:val="20"/>
          <w:szCs w:val="20"/>
        </w:rPr>
      </w:pPr>
      <w:r w:rsidRPr="00A078D0">
        <w:rPr>
          <w:rFonts w:ascii="Arial" w:hAnsi="Arial" w:cs="Arial"/>
          <w:b/>
          <w:sz w:val="20"/>
          <w:szCs w:val="20"/>
        </w:rPr>
        <w:t>Veřejné zakázky zadávané na základě rámcové dohody</w:t>
      </w:r>
    </w:p>
    <w:p w14:paraId="7C4C57D0" w14:textId="77777777" w:rsidR="00E15B3C" w:rsidRDefault="00E15B3C" w:rsidP="00906AF8">
      <w:pPr>
        <w:tabs>
          <w:tab w:val="left" w:pos="1701"/>
        </w:tabs>
        <w:spacing w:line="280" w:lineRule="atLeast"/>
        <w:jc w:val="center"/>
        <w:rPr>
          <w:rFonts w:ascii="Arial" w:hAnsi="Arial" w:cs="Arial"/>
          <w:b/>
          <w:sz w:val="20"/>
          <w:szCs w:val="20"/>
        </w:rPr>
      </w:pPr>
    </w:p>
    <w:p w14:paraId="17D1CAE3" w14:textId="410F01A3" w:rsidR="00906AF8" w:rsidRDefault="00A078D0" w:rsidP="00A52574">
      <w:pPr>
        <w:numPr>
          <w:ilvl w:val="0"/>
          <w:numId w:val="24"/>
        </w:numPr>
        <w:spacing w:line="280" w:lineRule="atLeast"/>
        <w:ind w:left="426" w:hanging="426"/>
        <w:jc w:val="both"/>
        <w:rPr>
          <w:rFonts w:ascii="Arial" w:hAnsi="Arial" w:cs="Arial"/>
          <w:sz w:val="20"/>
          <w:szCs w:val="20"/>
        </w:rPr>
      </w:pPr>
      <w:r w:rsidRPr="00504B84">
        <w:rPr>
          <w:rFonts w:ascii="Arial" w:hAnsi="Arial" w:cs="Arial"/>
          <w:sz w:val="20"/>
          <w:szCs w:val="20"/>
        </w:rPr>
        <w:t>Jednotlivé veřejné zakázky budou realizovány v souladu s ustanovením § 13</w:t>
      </w:r>
      <w:r w:rsidR="00504B84" w:rsidRPr="00504B84">
        <w:rPr>
          <w:rFonts w:ascii="Arial" w:hAnsi="Arial" w:cs="Arial"/>
          <w:sz w:val="20"/>
          <w:szCs w:val="20"/>
        </w:rPr>
        <w:t>5</w:t>
      </w:r>
      <w:r w:rsidRPr="00504B84">
        <w:rPr>
          <w:rFonts w:ascii="Arial" w:hAnsi="Arial" w:cs="Arial"/>
          <w:sz w:val="20"/>
          <w:szCs w:val="20"/>
        </w:rPr>
        <w:t xml:space="preserve"> ZZVZ </w:t>
      </w:r>
      <w:r w:rsidR="00504B84" w:rsidRPr="00504B84">
        <w:rPr>
          <w:rFonts w:ascii="Arial" w:hAnsi="Arial" w:cs="Arial"/>
          <w:sz w:val="20"/>
          <w:szCs w:val="20"/>
        </w:rPr>
        <w:t xml:space="preserve">(per analogiím) </w:t>
      </w:r>
      <w:r w:rsidRPr="00504B84">
        <w:rPr>
          <w:rFonts w:ascii="Arial" w:hAnsi="Arial" w:cs="Arial"/>
          <w:sz w:val="20"/>
          <w:szCs w:val="20"/>
        </w:rPr>
        <w:t xml:space="preserve">postupem dle podmínek stanovených v této </w:t>
      </w:r>
      <w:r w:rsidR="00731350" w:rsidRPr="00504B84">
        <w:rPr>
          <w:rFonts w:ascii="Arial" w:hAnsi="Arial" w:cs="Arial"/>
          <w:sz w:val="20"/>
          <w:szCs w:val="20"/>
        </w:rPr>
        <w:t>R</w:t>
      </w:r>
      <w:r w:rsidRPr="00504B84">
        <w:rPr>
          <w:rFonts w:ascii="Arial" w:hAnsi="Arial" w:cs="Arial"/>
          <w:sz w:val="20"/>
          <w:szCs w:val="20"/>
        </w:rPr>
        <w:t xml:space="preserve">ámcové dohodě, tedy </w:t>
      </w:r>
      <w:r w:rsidR="00504B84" w:rsidRPr="00504B84">
        <w:rPr>
          <w:rFonts w:ascii="Arial" w:hAnsi="Arial" w:cs="Arial"/>
          <w:sz w:val="20"/>
          <w:szCs w:val="20"/>
        </w:rPr>
        <w:t>s obnovením soutěže. Tj. n</w:t>
      </w:r>
      <w:r w:rsidRPr="00504B84">
        <w:rPr>
          <w:rFonts w:ascii="Arial" w:hAnsi="Arial" w:cs="Arial"/>
          <w:sz w:val="20"/>
          <w:szCs w:val="20"/>
        </w:rPr>
        <w:t xml:space="preserve">a základě </w:t>
      </w:r>
      <w:r w:rsidR="00504B84" w:rsidRPr="00504B84">
        <w:rPr>
          <w:rFonts w:ascii="Arial" w:hAnsi="Arial" w:cs="Arial"/>
          <w:sz w:val="20"/>
          <w:szCs w:val="20"/>
        </w:rPr>
        <w:t xml:space="preserve">výzvy Objednatele na ET Gemin podá Dodavatel nabídku na konkrétní plnění. Vítěznému Dodavateli pak Objednatel </w:t>
      </w:r>
      <w:r w:rsidR="004F4294">
        <w:rPr>
          <w:rFonts w:ascii="Arial" w:hAnsi="Arial" w:cs="Arial"/>
          <w:sz w:val="20"/>
          <w:szCs w:val="20"/>
        </w:rPr>
        <w:t xml:space="preserve">zašle </w:t>
      </w:r>
      <w:r w:rsidR="00504B84" w:rsidRPr="00504B84">
        <w:rPr>
          <w:rFonts w:ascii="Arial" w:hAnsi="Arial" w:cs="Arial"/>
          <w:sz w:val="20"/>
          <w:szCs w:val="20"/>
        </w:rPr>
        <w:t xml:space="preserve">Objednávku </w:t>
      </w:r>
      <w:r w:rsidRPr="00504B84">
        <w:rPr>
          <w:rFonts w:ascii="Arial" w:hAnsi="Arial" w:cs="Arial"/>
          <w:sz w:val="20"/>
          <w:szCs w:val="20"/>
        </w:rPr>
        <w:t xml:space="preserve">a </w:t>
      </w:r>
      <w:r w:rsidR="00731350" w:rsidRPr="00504B84">
        <w:rPr>
          <w:rFonts w:ascii="Arial" w:hAnsi="Arial" w:cs="Arial"/>
          <w:sz w:val="20"/>
          <w:szCs w:val="20"/>
        </w:rPr>
        <w:t>D</w:t>
      </w:r>
      <w:r w:rsidRPr="00504B84">
        <w:rPr>
          <w:rFonts w:ascii="Arial" w:hAnsi="Arial" w:cs="Arial"/>
          <w:sz w:val="20"/>
          <w:szCs w:val="20"/>
        </w:rPr>
        <w:t>odavatel</w:t>
      </w:r>
      <w:r w:rsidR="00504B84" w:rsidRPr="00504B84">
        <w:rPr>
          <w:rFonts w:ascii="Arial" w:hAnsi="Arial" w:cs="Arial"/>
          <w:sz w:val="20"/>
          <w:szCs w:val="20"/>
        </w:rPr>
        <w:t xml:space="preserve"> ji akceptuje</w:t>
      </w:r>
      <w:r w:rsidRPr="00504B84">
        <w:rPr>
          <w:rFonts w:ascii="Arial" w:hAnsi="Arial" w:cs="Arial"/>
          <w:sz w:val="20"/>
          <w:szCs w:val="20"/>
        </w:rPr>
        <w:t xml:space="preserve">. </w:t>
      </w:r>
    </w:p>
    <w:p w14:paraId="666137E9" w14:textId="77777777" w:rsidR="00504B84" w:rsidRPr="00504B84" w:rsidRDefault="00504B84" w:rsidP="00504B84">
      <w:pPr>
        <w:spacing w:line="280" w:lineRule="atLeast"/>
        <w:jc w:val="both"/>
        <w:rPr>
          <w:rFonts w:ascii="Arial" w:hAnsi="Arial" w:cs="Arial"/>
          <w:sz w:val="20"/>
          <w:szCs w:val="20"/>
        </w:rPr>
      </w:pPr>
    </w:p>
    <w:p w14:paraId="3AAAD07E" w14:textId="74F03677" w:rsidR="0060486C" w:rsidRDefault="00504B84" w:rsidP="00A52574">
      <w:pPr>
        <w:numPr>
          <w:ilvl w:val="0"/>
          <w:numId w:val="24"/>
        </w:numPr>
        <w:spacing w:line="280" w:lineRule="atLeast"/>
        <w:ind w:left="426" w:hanging="426"/>
        <w:jc w:val="both"/>
        <w:rPr>
          <w:rFonts w:ascii="Arial" w:hAnsi="Arial" w:cs="Arial"/>
          <w:sz w:val="20"/>
          <w:szCs w:val="20"/>
        </w:rPr>
      </w:pPr>
      <w:r>
        <w:rPr>
          <w:rFonts w:ascii="Arial" w:hAnsi="Arial" w:cs="Arial"/>
          <w:sz w:val="20"/>
          <w:szCs w:val="20"/>
        </w:rPr>
        <w:t xml:space="preserve">Výzva </w:t>
      </w:r>
      <w:r w:rsidR="00A078D0" w:rsidRPr="00A078D0">
        <w:rPr>
          <w:rFonts w:ascii="Arial" w:hAnsi="Arial" w:cs="Arial"/>
          <w:sz w:val="20"/>
          <w:szCs w:val="20"/>
        </w:rPr>
        <w:t xml:space="preserve">na </w:t>
      </w:r>
      <w:r>
        <w:rPr>
          <w:rFonts w:ascii="Arial" w:hAnsi="Arial" w:cs="Arial"/>
          <w:sz w:val="20"/>
          <w:szCs w:val="20"/>
        </w:rPr>
        <w:t xml:space="preserve">konkrétní </w:t>
      </w:r>
      <w:r w:rsidR="00A078D0" w:rsidRPr="00A078D0">
        <w:rPr>
          <w:rFonts w:ascii="Arial" w:hAnsi="Arial" w:cs="Arial"/>
          <w:sz w:val="20"/>
          <w:szCs w:val="20"/>
        </w:rPr>
        <w:t xml:space="preserve">plnění </w:t>
      </w:r>
      <w:r w:rsidR="006B22AA">
        <w:rPr>
          <w:rFonts w:ascii="Arial" w:hAnsi="Arial" w:cs="Arial"/>
          <w:sz w:val="20"/>
          <w:szCs w:val="20"/>
        </w:rPr>
        <w:t>musí</w:t>
      </w:r>
      <w:r w:rsidR="0060486C" w:rsidRPr="0060486C">
        <w:rPr>
          <w:rFonts w:ascii="Arial" w:hAnsi="Arial" w:cs="Arial"/>
          <w:sz w:val="20"/>
          <w:szCs w:val="20"/>
        </w:rPr>
        <w:t xml:space="preserve"> </w:t>
      </w:r>
      <w:r w:rsidR="00731350">
        <w:rPr>
          <w:rFonts w:ascii="Arial" w:hAnsi="Arial" w:cs="Arial"/>
          <w:sz w:val="20"/>
          <w:szCs w:val="20"/>
        </w:rPr>
        <w:t>vždy</w:t>
      </w:r>
      <w:r w:rsidR="0060486C" w:rsidRPr="0060486C">
        <w:rPr>
          <w:rFonts w:ascii="Arial" w:hAnsi="Arial" w:cs="Arial"/>
          <w:sz w:val="20"/>
          <w:szCs w:val="20"/>
        </w:rPr>
        <w:t xml:space="preserve"> obsahovat</w:t>
      </w:r>
      <w:r w:rsidR="00731350">
        <w:rPr>
          <w:rFonts w:ascii="Arial" w:hAnsi="Arial" w:cs="Arial"/>
          <w:sz w:val="20"/>
          <w:szCs w:val="20"/>
        </w:rPr>
        <w:t xml:space="preserve"> níže uvedené náležitosti, s výjimkou údajů ad</w:t>
      </w:r>
      <w:r>
        <w:rPr>
          <w:rFonts w:ascii="Arial" w:hAnsi="Arial" w:cs="Arial"/>
          <w:sz w:val="20"/>
          <w:szCs w:val="20"/>
        </w:rPr>
        <w:t xml:space="preserve"> e) a </w:t>
      </w:r>
      <w:r w:rsidR="00731350">
        <w:rPr>
          <w:rFonts w:ascii="Arial" w:hAnsi="Arial" w:cs="Arial"/>
          <w:sz w:val="20"/>
          <w:szCs w:val="20"/>
        </w:rPr>
        <w:t xml:space="preserve">g), jejichž uvedení je nepovinné a je možné je dohodnout </w:t>
      </w:r>
      <w:r w:rsidR="00614B1B">
        <w:rPr>
          <w:rFonts w:ascii="Arial" w:hAnsi="Arial" w:cs="Arial"/>
          <w:sz w:val="20"/>
          <w:szCs w:val="20"/>
        </w:rPr>
        <w:t xml:space="preserve">prokazatelným způsobem </w:t>
      </w:r>
      <w:r w:rsidR="00731350">
        <w:rPr>
          <w:rFonts w:ascii="Arial" w:hAnsi="Arial" w:cs="Arial"/>
          <w:sz w:val="20"/>
          <w:szCs w:val="20"/>
        </w:rPr>
        <w:t>Pověřenými osobami smluvních stran</w:t>
      </w:r>
      <w:r w:rsidR="00614B1B">
        <w:rPr>
          <w:rFonts w:ascii="Arial" w:hAnsi="Arial" w:cs="Arial"/>
          <w:sz w:val="20"/>
          <w:szCs w:val="20"/>
        </w:rPr>
        <w:t xml:space="preserve"> </w:t>
      </w:r>
      <w:r w:rsidR="004F4294">
        <w:rPr>
          <w:rFonts w:ascii="Arial" w:hAnsi="Arial" w:cs="Arial"/>
          <w:sz w:val="20"/>
          <w:szCs w:val="20"/>
        </w:rPr>
        <w:t>operativně.</w:t>
      </w:r>
      <w:r w:rsidR="00614B1B">
        <w:rPr>
          <w:rFonts w:ascii="Arial" w:hAnsi="Arial" w:cs="Arial"/>
          <w:sz w:val="20"/>
          <w:szCs w:val="20"/>
        </w:rPr>
        <w:t xml:space="preserve"> </w:t>
      </w:r>
    </w:p>
    <w:p w14:paraId="460D4C5D" w14:textId="77777777" w:rsidR="00906AF8" w:rsidRDefault="00906AF8" w:rsidP="00906AF8">
      <w:pPr>
        <w:spacing w:line="280" w:lineRule="atLeast"/>
        <w:ind w:left="426"/>
        <w:jc w:val="both"/>
        <w:rPr>
          <w:rFonts w:ascii="Arial" w:hAnsi="Arial" w:cs="Arial"/>
          <w:sz w:val="20"/>
          <w:szCs w:val="20"/>
        </w:rPr>
      </w:pPr>
    </w:p>
    <w:p w14:paraId="0737566B" w14:textId="77777777" w:rsidR="00906AF8" w:rsidRPr="0060486C" w:rsidRDefault="00906AF8" w:rsidP="00906AF8">
      <w:pPr>
        <w:spacing w:line="280" w:lineRule="atLeast"/>
        <w:ind w:left="426"/>
        <w:jc w:val="both"/>
        <w:rPr>
          <w:rFonts w:ascii="Arial" w:hAnsi="Arial" w:cs="Arial"/>
          <w:sz w:val="20"/>
          <w:szCs w:val="20"/>
        </w:rPr>
      </w:pPr>
      <w:r>
        <w:rPr>
          <w:rFonts w:ascii="Arial" w:hAnsi="Arial" w:cs="Arial"/>
          <w:sz w:val="20"/>
          <w:szCs w:val="20"/>
        </w:rPr>
        <w:t>Jedná se o:</w:t>
      </w:r>
    </w:p>
    <w:p w14:paraId="70FAF70C" w14:textId="77777777" w:rsidR="0060486C" w:rsidRPr="0060486C" w:rsidRDefault="0060486C" w:rsidP="00A52574">
      <w:pPr>
        <w:numPr>
          <w:ilvl w:val="0"/>
          <w:numId w:val="14"/>
        </w:numPr>
        <w:spacing w:line="280" w:lineRule="atLeast"/>
        <w:ind w:left="709" w:hanging="283"/>
        <w:contextualSpacing/>
        <w:jc w:val="both"/>
        <w:rPr>
          <w:rFonts w:ascii="Arial" w:hAnsi="Arial" w:cs="Arial"/>
          <w:sz w:val="20"/>
          <w:szCs w:val="20"/>
        </w:rPr>
      </w:pPr>
      <w:r w:rsidRPr="0060486C">
        <w:rPr>
          <w:rFonts w:ascii="Arial" w:hAnsi="Arial" w:cs="Arial"/>
          <w:sz w:val="20"/>
          <w:szCs w:val="20"/>
        </w:rPr>
        <w:t>číslo</w:t>
      </w:r>
      <w:r w:rsidR="00A078D0" w:rsidRPr="00A078D0">
        <w:t xml:space="preserve"> </w:t>
      </w:r>
      <w:r w:rsidR="00504B84">
        <w:rPr>
          <w:rFonts w:ascii="Arial" w:hAnsi="Arial" w:cs="Arial"/>
          <w:sz w:val="20"/>
          <w:szCs w:val="20"/>
        </w:rPr>
        <w:t>příslušné výzvy dle ET Gemin</w:t>
      </w:r>
      <w:r w:rsidRPr="0060486C">
        <w:rPr>
          <w:rFonts w:ascii="Arial" w:hAnsi="Arial" w:cs="Arial"/>
          <w:sz w:val="20"/>
          <w:szCs w:val="20"/>
        </w:rPr>
        <w:t>;</w:t>
      </w:r>
    </w:p>
    <w:p w14:paraId="66E47FB1" w14:textId="77777777" w:rsidR="0060486C" w:rsidRPr="0060486C" w:rsidRDefault="0060486C" w:rsidP="00A52574">
      <w:pPr>
        <w:numPr>
          <w:ilvl w:val="0"/>
          <w:numId w:val="14"/>
        </w:numPr>
        <w:spacing w:line="280" w:lineRule="atLeast"/>
        <w:ind w:left="709" w:hanging="283"/>
        <w:contextualSpacing/>
        <w:jc w:val="both"/>
        <w:rPr>
          <w:rFonts w:ascii="Arial" w:hAnsi="Arial" w:cs="Arial"/>
          <w:sz w:val="20"/>
          <w:szCs w:val="20"/>
        </w:rPr>
      </w:pPr>
      <w:r w:rsidRPr="0060486C">
        <w:rPr>
          <w:rFonts w:ascii="Arial" w:hAnsi="Arial" w:cs="Arial"/>
          <w:sz w:val="20"/>
          <w:szCs w:val="20"/>
        </w:rPr>
        <w:t xml:space="preserve">identifikační údaje Dodavatele a </w:t>
      </w:r>
      <w:r w:rsidR="00504B84">
        <w:rPr>
          <w:rFonts w:ascii="Arial" w:hAnsi="Arial" w:cs="Arial"/>
          <w:sz w:val="20"/>
          <w:szCs w:val="20"/>
        </w:rPr>
        <w:t>Objednatele</w:t>
      </w:r>
      <w:r w:rsidRPr="0060486C">
        <w:rPr>
          <w:rFonts w:ascii="Arial" w:hAnsi="Arial" w:cs="Arial"/>
          <w:sz w:val="20"/>
          <w:szCs w:val="20"/>
        </w:rPr>
        <w:t xml:space="preserve">; </w:t>
      </w:r>
    </w:p>
    <w:p w14:paraId="67039EB6" w14:textId="77777777" w:rsidR="0060486C" w:rsidRPr="0060486C" w:rsidRDefault="0060486C" w:rsidP="00A52574">
      <w:pPr>
        <w:numPr>
          <w:ilvl w:val="0"/>
          <w:numId w:val="14"/>
        </w:numPr>
        <w:spacing w:line="280" w:lineRule="atLeast"/>
        <w:ind w:left="709" w:hanging="283"/>
        <w:contextualSpacing/>
        <w:jc w:val="both"/>
        <w:rPr>
          <w:rFonts w:ascii="Arial" w:hAnsi="Arial" w:cs="Arial"/>
          <w:sz w:val="20"/>
          <w:szCs w:val="20"/>
        </w:rPr>
      </w:pPr>
      <w:r w:rsidRPr="0060486C">
        <w:rPr>
          <w:rFonts w:ascii="Arial" w:hAnsi="Arial" w:cs="Arial"/>
          <w:sz w:val="20"/>
          <w:szCs w:val="20"/>
        </w:rPr>
        <w:lastRenderedPageBreak/>
        <w:t>celý ná</w:t>
      </w:r>
      <w:r w:rsidR="00504B84">
        <w:rPr>
          <w:rFonts w:ascii="Arial" w:hAnsi="Arial" w:cs="Arial"/>
          <w:sz w:val="20"/>
          <w:szCs w:val="20"/>
        </w:rPr>
        <w:t>zev a číslo této Rámcové dohody</w:t>
      </w:r>
      <w:r w:rsidRPr="0060486C">
        <w:rPr>
          <w:rFonts w:ascii="Arial" w:hAnsi="Arial" w:cs="Arial"/>
          <w:sz w:val="20"/>
          <w:szCs w:val="20"/>
        </w:rPr>
        <w:t xml:space="preserve">; </w:t>
      </w:r>
    </w:p>
    <w:p w14:paraId="10EC9E29" w14:textId="77777777" w:rsidR="0060486C" w:rsidRPr="0060486C" w:rsidRDefault="0060486C" w:rsidP="00A52574">
      <w:pPr>
        <w:numPr>
          <w:ilvl w:val="0"/>
          <w:numId w:val="14"/>
        </w:numPr>
        <w:spacing w:line="280" w:lineRule="atLeast"/>
        <w:ind w:left="709" w:hanging="283"/>
        <w:contextualSpacing/>
        <w:jc w:val="both"/>
        <w:rPr>
          <w:rFonts w:ascii="Arial" w:hAnsi="Arial" w:cs="Arial"/>
          <w:sz w:val="20"/>
          <w:szCs w:val="20"/>
        </w:rPr>
      </w:pPr>
      <w:r w:rsidRPr="0060486C">
        <w:rPr>
          <w:rFonts w:ascii="Arial" w:hAnsi="Arial" w:cs="Arial"/>
          <w:sz w:val="20"/>
          <w:szCs w:val="20"/>
        </w:rPr>
        <w:t>specifikace požadovaného plnění a jeho množství</w:t>
      </w:r>
      <w:r w:rsidR="005C7A27">
        <w:rPr>
          <w:rFonts w:ascii="Arial" w:hAnsi="Arial" w:cs="Arial"/>
          <w:sz w:val="20"/>
          <w:szCs w:val="20"/>
        </w:rPr>
        <w:t>;</w:t>
      </w:r>
    </w:p>
    <w:p w14:paraId="607C4FE7" w14:textId="77777777" w:rsidR="0060486C" w:rsidRPr="0060486C" w:rsidRDefault="00504B84" w:rsidP="00A52574">
      <w:pPr>
        <w:numPr>
          <w:ilvl w:val="0"/>
          <w:numId w:val="14"/>
        </w:numPr>
        <w:spacing w:line="280" w:lineRule="atLeast"/>
        <w:ind w:left="709" w:hanging="283"/>
        <w:contextualSpacing/>
        <w:jc w:val="both"/>
        <w:rPr>
          <w:rFonts w:ascii="Arial" w:hAnsi="Arial" w:cs="Arial"/>
          <w:sz w:val="20"/>
          <w:szCs w:val="20"/>
        </w:rPr>
      </w:pPr>
      <w:r>
        <w:rPr>
          <w:rFonts w:ascii="Arial" w:hAnsi="Arial" w:cs="Arial"/>
          <w:sz w:val="20"/>
          <w:szCs w:val="20"/>
        </w:rPr>
        <w:t xml:space="preserve">maximální </w:t>
      </w:r>
      <w:r w:rsidR="0060486C" w:rsidRPr="0060486C">
        <w:rPr>
          <w:rFonts w:ascii="Arial" w:hAnsi="Arial" w:cs="Arial"/>
          <w:sz w:val="20"/>
          <w:szCs w:val="20"/>
        </w:rPr>
        <w:t xml:space="preserve">jednotkové ceny požadovaného plnění bez DPH a </w:t>
      </w:r>
      <w:r>
        <w:rPr>
          <w:rFonts w:ascii="Arial" w:hAnsi="Arial" w:cs="Arial"/>
          <w:sz w:val="20"/>
          <w:szCs w:val="20"/>
        </w:rPr>
        <w:t xml:space="preserve">maximální </w:t>
      </w:r>
      <w:r w:rsidR="0060486C" w:rsidRPr="0060486C">
        <w:rPr>
          <w:rFonts w:ascii="Arial" w:hAnsi="Arial" w:cs="Arial"/>
          <w:sz w:val="20"/>
          <w:szCs w:val="20"/>
        </w:rPr>
        <w:t>celkovou cenu požadovaného plnění bez DPH</w:t>
      </w:r>
      <w:r>
        <w:rPr>
          <w:rFonts w:ascii="Arial" w:hAnsi="Arial" w:cs="Arial"/>
          <w:sz w:val="20"/>
          <w:szCs w:val="20"/>
        </w:rPr>
        <w:t>. Je možné tyto údaje neuvádět a jen odkázat na ceny dohodnuté v Rámcové dohodě</w:t>
      </w:r>
      <w:r w:rsidR="0060486C" w:rsidRPr="0060486C">
        <w:rPr>
          <w:rFonts w:ascii="Arial" w:hAnsi="Arial" w:cs="Arial"/>
          <w:sz w:val="20"/>
          <w:szCs w:val="20"/>
        </w:rPr>
        <w:t xml:space="preserve">; </w:t>
      </w:r>
    </w:p>
    <w:p w14:paraId="1C1235EC" w14:textId="77777777" w:rsidR="0060486C" w:rsidRPr="0060486C" w:rsidRDefault="0060486C" w:rsidP="00A52574">
      <w:pPr>
        <w:numPr>
          <w:ilvl w:val="0"/>
          <w:numId w:val="14"/>
        </w:numPr>
        <w:spacing w:line="280" w:lineRule="atLeast"/>
        <w:ind w:left="709" w:hanging="283"/>
        <w:contextualSpacing/>
        <w:jc w:val="both"/>
        <w:rPr>
          <w:rFonts w:ascii="Arial" w:hAnsi="Arial" w:cs="Arial"/>
          <w:sz w:val="20"/>
          <w:szCs w:val="20"/>
        </w:rPr>
      </w:pPr>
      <w:r w:rsidRPr="0060486C">
        <w:rPr>
          <w:rFonts w:ascii="Arial" w:hAnsi="Arial" w:cs="Arial"/>
          <w:sz w:val="20"/>
          <w:szCs w:val="20"/>
        </w:rPr>
        <w:t xml:space="preserve">místo plnění a lhůtu/dobu plnění; </w:t>
      </w:r>
    </w:p>
    <w:p w14:paraId="01AB72E2" w14:textId="77777777" w:rsidR="0060486C" w:rsidRPr="0060486C" w:rsidRDefault="0060486C" w:rsidP="00A52574">
      <w:pPr>
        <w:numPr>
          <w:ilvl w:val="0"/>
          <w:numId w:val="14"/>
        </w:numPr>
        <w:spacing w:line="280" w:lineRule="atLeast"/>
        <w:ind w:left="709" w:hanging="283"/>
        <w:contextualSpacing/>
        <w:jc w:val="both"/>
        <w:rPr>
          <w:rFonts w:ascii="Arial" w:hAnsi="Arial" w:cs="Arial"/>
          <w:sz w:val="20"/>
          <w:szCs w:val="20"/>
        </w:rPr>
      </w:pPr>
      <w:r w:rsidRPr="0060486C">
        <w:rPr>
          <w:rFonts w:ascii="Arial" w:hAnsi="Arial" w:cs="Arial"/>
          <w:sz w:val="20"/>
          <w:szCs w:val="20"/>
        </w:rPr>
        <w:t xml:space="preserve">uvedení osob pověřených </w:t>
      </w:r>
      <w:r w:rsidR="00504B84">
        <w:rPr>
          <w:rFonts w:ascii="Arial" w:hAnsi="Arial" w:cs="Arial"/>
          <w:sz w:val="20"/>
          <w:szCs w:val="20"/>
        </w:rPr>
        <w:t>Objednatelem</w:t>
      </w:r>
      <w:r w:rsidRPr="0060486C">
        <w:rPr>
          <w:rFonts w:ascii="Arial" w:hAnsi="Arial" w:cs="Arial"/>
          <w:sz w:val="20"/>
          <w:szCs w:val="20"/>
        </w:rPr>
        <w:t xml:space="preserve"> k dílčím činnostem při přebírání plnění dle příslušné </w:t>
      </w:r>
      <w:r w:rsidR="00504B84">
        <w:rPr>
          <w:rFonts w:ascii="Arial" w:hAnsi="Arial" w:cs="Arial"/>
          <w:sz w:val="20"/>
          <w:szCs w:val="22"/>
        </w:rPr>
        <w:t>Objednávky</w:t>
      </w:r>
      <w:r w:rsidRPr="0060486C">
        <w:rPr>
          <w:rFonts w:ascii="Arial" w:hAnsi="Arial" w:cs="Arial"/>
          <w:sz w:val="20"/>
          <w:szCs w:val="20"/>
        </w:rPr>
        <w:t xml:space="preserve"> a uvedení kontaktních údajů na tyto osoby. Konkrétně se jedná o uvedení osoby (osob), která bude za </w:t>
      </w:r>
      <w:r w:rsidR="00291620">
        <w:rPr>
          <w:rFonts w:ascii="Arial" w:hAnsi="Arial" w:cs="Arial"/>
          <w:sz w:val="20"/>
          <w:szCs w:val="20"/>
        </w:rPr>
        <w:t>Objednatele</w:t>
      </w:r>
      <w:r w:rsidRPr="0060486C">
        <w:rPr>
          <w:rFonts w:ascii="Arial" w:hAnsi="Arial" w:cs="Arial"/>
          <w:sz w:val="20"/>
          <w:szCs w:val="20"/>
        </w:rPr>
        <w:t xml:space="preserve"> oprávněna podepsat</w:t>
      </w:r>
      <w:r w:rsidR="00504B84">
        <w:rPr>
          <w:rFonts w:ascii="Arial" w:hAnsi="Arial" w:cs="Arial"/>
          <w:sz w:val="20"/>
          <w:szCs w:val="20"/>
        </w:rPr>
        <w:t xml:space="preserve"> Protokol o předání a převzetí zboží</w:t>
      </w:r>
      <w:r w:rsidRPr="0060486C">
        <w:rPr>
          <w:rFonts w:ascii="Arial" w:hAnsi="Arial" w:cs="Arial"/>
          <w:sz w:val="20"/>
          <w:szCs w:val="20"/>
        </w:rPr>
        <w:t>:</w:t>
      </w:r>
    </w:p>
    <w:p w14:paraId="2962FAE8" w14:textId="77777777" w:rsidR="00504B84" w:rsidRDefault="00504B84" w:rsidP="00906AF8">
      <w:pPr>
        <w:spacing w:line="280" w:lineRule="atLeast"/>
        <w:ind w:left="425"/>
        <w:contextualSpacing/>
        <w:jc w:val="both"/>
        <w:rPr>
          <w:rFonts w:ascii="Arial" w:hAnsi="Arial" w:cs="Arial"/>
          <w:sz w:val="20"/>
          <w:szCs w:val="20"/>
        </w:rPr>
      </w:pPr>
    </w:p>
    <w:p w14:paraId="55404F9A" w14:textId="77777777" w:rsidR="0060486C" w:rsidRPr="00BD5374" w:rsidRDefault="00E338F4" w:rsidP="00906AF8">
      <w:pPr>
        <w:spacing w:line="280" w:lineRule="atLeast"/>
        <w:ind w:left="425"/>
        <w:contextualSpacing/>
        <w:jc w:val="both"/>
        <w:rPr>
          <w:rFonts w:ascii="Arial" w:hAnsi="Arial" w:cs="Arial"/>
          <w:sz w:val="20"/>
          <w:szCs w:val="20"/>
        </w:rPr>
      </w:pPr>
      <w:r>
        <w:rPr>
          <w:rFonts w:ascii="Arial" w:hAnsi="Arial" w:cs="Arial"/>
          <w:sz w:val="20"/>
          <w:szCs w:val="20"/>
        </w:rPr>
        <w:t>O</w:t>
      </w:r>
      <w:r w:rsidR="0060486C" w:rsidRPr="00BD5374">
        <w:rPr>
          <w:rFonts w:ascii="Arial" w:hAnsi="Arial" w:cs="Arial"/>
          <w:sz w:val="20"/>
          <w:szCs w:val="20"/>
        </w:rPr>
        <w:t xml:space="preserve">právnění osob uvedených </w:t>
      </w:r>
      <w:r>
        <w:rPr>
          <w:rFonts w:ascii="Arial" w:hAnsi="Arial" w:cs="Arial"/>
          <w:sz w:val="20"/>
          <w:szCs w:val="20"/>
        </w:rPr>
        <w:t xml:space="preserve">v </w:t>
      </w:r>
      <w:r w:rsidR="0060486C" w:rsidRPr="00BD5374">
        <w:rPr>
          <w:rFonts w:ascii="Arial" w:hAnsi="Arial" w:cs="Arial"/>
          <w:sz w:val="20"/>
          <w:szCs w:val="20"/>
        </w:rPr>
        <w:t>čl. XVI</w:t>
      </w:r>
      <w:r>
        <w:rPr>
          <w:rFonts w:ascii="Arial" w:hAnsi="Arial" w:cs="Arial"/>
          <w:sz w:val="20"/>
          <w:szCs w:val="20"/>
        </w:rPr>
        <w:t>I</w:t>
      </w:r>
      <w:r w:rsidR="0060486C" w:rsidRPr="00BD5374">
        <w:rPr>
          <w:rFonts w:ascii="Arial" w:hAnsi="Arial" w:cs="Arial"/>
          <w:sz w:val="20"/>
          <w:szCs w:val="20"/>
        </w:rPr>
        <w:t>. odst. 6</w:t>
      </w:r>
      <w:r w:rsidR="00DA5A44">
        <w:rPr>
          <w:rFonts w:ascii="Arial" w:hAnsi="Arial" w:cs="Arial"/>
          <w:sz w:val="20"/>
          <w:szCs w:val="20"/>
        </w:rPr>
        <w:t>.</w:t>
      </w:r>
      <w:r w:rsidR="0060486C" w:rsidRPr="00BD5374">
        <w:rPr>
          <w:rFonts w:ascii="Arial" w:hAnsi="Arial" w:cs="Arial"/>
          <w:sz w:val="20"/>
          <w:szCs w:val="20"/>
        </w:rPr>
        <w:t xml:space="preserve"> této Rámcové dohody k těm</w:t>
      </w:r>
      <w:r w:rsidR="00BD5374" w:rsidRPr="00BD5374">
        <w:rPr>
          <w:rFonts w:ascii="Arial" w:hAnsi="Arial" w:cs="Arial"/>
          <w:sz w:val="20"/>
          <w:szCs w:val="20"/>
        </w:rPr>
        <w:t>to činnostem tímto není dotčeno</w:t>
      </w:r>
      <w:r>
        <w:rPr>
          <w:rFonts w:ascii="Arial" w:hAnsi="Arial" w:cs="Arial"/>
          <w:sz w:val="20"/>
          <w:szCs w:val="20"/>
        </w:rPr>
        <w:t>.</w:t>
      </w:r>
    </w:p>
    <w:p w14:paraId="1F3AB611" w14:textId="77777777" w:rsidR="0060486C" w:rsidRDefault="0060486C" w:rsidP="00504B84">
      <w:pPr>
        <w:spacing w:line="280" w:lineRule="atLeast"/>
        <w:ind w:left="709"/>
        <w:contextualSpacing/>
        <w:jc w:val="both"/>
        <w:rPr>
          <w:rFonts w:ascii="Arial" w:hAnsi="Arial" w:cs="Arial"/>
          <w:sz w:val="20"/>
          <w:szCs w:val="20"/>
        </w:rPr>
      </w:pPr>
    </w:p>
    <w:p w14:paraId="2A676BF7" w14:textId="77777777" w:rsidR="00D11321" w:rsidRPr="00D11321" w:rsidRDefault="00D11321" w:rsidP="00906AF8">
      <w:pPr>
        <w:spacing w:line="280" w:lineRule="atLeast"/>
        <w:ind w:left="426"/>
        <w:contextualSpacing/>
        <w:jc w:val="both"/>
        <w:rPr>
          <w:rFonts w:ascii="Arial" w:hAnsi="Arial" w:cs="Arial"/>
          <w:sz w:val="20"/>
          <w:szCs w:val="20"/>
        </w:rPr>
      </w:pPr>
    </w:p>
    <w:p w14:paraId="5CA5A8A3" w14:textId="77777777" w:rsidR="00A078D0" w:rsidRDefault="00A078D0" w:rsidP="00A52574">
      <w:pPr>
        <w:numPr>
          <w:ilvl w:val="0"/>
          <w:numId w:val="24"/>
        </w:numPr>
        <w:spacing w:line="280" w:lineRule="atLeast"/>
        <w:ind w:left="426" w:hanging="426"/>
        <w:jc w:val="both"/>
        <w:rPr>
          <w:rFonts w:ascii="Arial" w:hAnsi="Arial" w:cs="Arial"/>
          <w:sz w:val="20"/>
          <w:szCs w:val="20"/>
        </w:rPr>
      </w:pPr>
      <w:r w:rsidRPr="00A078D0">
        <w:rPr>
          <w:rFonts w:ascii="Arial" w:hAnsi="Arial" w:cs="Arial"/>
          <w:sz w:val="20"/>
          <w:szCs w:val="20"/>
        </w:rPr>
        <w:t xml:space="preserve">Návrh </w:t>
      </w:r>
      <w:r w:rsidR="0073063A">
        <w:rPr>
          <w:rFonts w:ascii="Arial" w:hAnsi="Arial" w:cs="Arial"/>
          <w:sz w:val="20"/>
          <w:szCs w:val="20"/>
        </w:rPr>
        <w:t>Objednávky po skončení soutěže</w:t>
      </w:r>
      <w:r w:rsidRPr="00A078D0">
        <w:rPr>
          <w:rFonts w:ascii="Arial" w:hAnsi="Arial" w:cs="Arial"/>
          <w:sz w:val="20"/>
          <w:szCs w:val="20"/>
        </w:rPr>
        <w:t xml:space="preserve"> bude </w:t>
      </w:r>
      <w:r w:rsidR="00E338F4">
        <w:rPr>
          <w:rFonts w:ascii="Arial" w:hAnsi="Arial" w:cs="Arial"/>
          <w:sz w:val="20"/>
          <w:szCs w:val="20"/>
        </w:rPr>
        <w:t>O</w:t>
      </w:r>
      <w:r w:rsidRPr="00A078D0">
        <w:rPr>
          <w:rFonts w:ascii="Arial" w:hAnsi="Arial" w:cs="Arial"/>
          <w:sz w:val="20"/>
          <w:szCs w:val="20"/>
        </w:rPr>
        <w:t xml:space="preserve">bjednatel doručovat </w:t>
      </w:r>
      <w:r w:rsidR="0073063A">
        <w:rPr>
          <w:rFonts w:ascii="Arial" w:hAnsi="Arial" w:cs="Arial"/>
          <w:sz w:val="20"/>
          <w:szCs w:val="20"/>
        </w:rPr>
        <w:t xml:space="preserve">přes ET Gemin s tím, že ji Dodavatel vytiskne, akceptuje a vrátí v listinné podobě na adresu PGRLF. </w:t>
      </w:r>
    </w:p>
    <w:p w14:paraId="5A43611C" w14:textId="77777777" w:rsidR="00E15B3C" w:rsidRPr="00A078D0" w:rsidRDefault="00E15B3C" w:rsidP="00E15B3C">
      <w:pPr>
        <w:spacing w:line="280" w:lineRule="atLeast"/>
        <w:ind w:left="426"/>
        <w:jc w:val="both"/>
        <w:rPr>
          <w:rFonts w:ascii="Arial" w:hAnsi="Arial" w:cs="Arial"/>
          <w:sz w:val="20"/>
          <w:szCs w:val="20"/>
        </w:rPr>
      </w:pPr>
    </w:p>
    <w:p w14:paraId="65F15E97" w14:textId="77777777" w:rsidR="0073063A" w:rsidRDefault="008F7F86" w:rsidP="00A52574">
      <w:pPr>
        <w:numPr>
          <w:ilvl w:val="0"/>
          <w:numId w:val="4"/>
        </w:numPr>
        <w:spacing w:line="280" w:lineRule="atLeast"/>
        <w:ind w:left="426" w:hanging="426"/>
        <w:jc w:val="both"/>
        <w:rPr>
          <w:rFonts w:ascii="Arial" w:hAnsi="Arial" w:cs="Arial"/>
          <w:sz w:val="20"/>
          <w:szCs w:val="20"/>
        </w:rPr>
      </w:pPr>
      <w:r w:rsidRPr="008F7F86">
        <w:rPr>
          <w:rFonts w:ascii="Arial" w:hAnsi="Arial" w:cs="Arial"/>
          <w:sz w:val="20"/>
          <w:szCs w:val="20"/>
        </w:rPr>
        <w:t>Nep</w:t>
      </w:r>
      <w:r w:rsidR="0073063A">
        <w:rPr>
          <w:rFonts w:ascii="Arial" w:hAnsi="Arial" w:cs="Arial"/>
          <w:sz w:val="20"/>
          <w:szCs w:val="20"/>
        </w:rPr>
        <w:t>rovedení akceptace Objednávky je považováno za neposkytnutí součinnosti a bude osloven další uchazeč v pořadí po uplynutí 15 kalendářních dnů od zaslání objednávky prostřednictvím ET Genmin.</w:t>
      </w:r>
    </w:p>
    <w:p w14:paraId="77C6A483" w14:textId="77777777" w:rsidR="00E15B3C" w:rsidRPr="0073063A" w:rsidRDefault="0073063A" w:rsidP="0073063A">
      <w:pPr>
        <w:spacing w:line="280" w:lineRule="atLeast"/>
        <w:ind w:left="426"/>
        <w:jc w:val="both"/>
        <w:rPr>
          <w:rFonts w:ascii="Arial" w:hAnsi="Arial" w:cs="Arial"/>
          <w:sz w:val="20"/>
          <w:szCs w:val="20"/>
        </w:rPr>
      </w:pPr>
      <w:r w:rsidRPr="0073063A">
        <w:rPr>
          <w:rFonts w:ascii="Arial" w:hAnsi="Arial" w:cs="Arial"/>
          <w:sz w:val="20"/>
          <w:szCs w:val="20"/>
        </w:rPr>
        <w:t xml:space="preserve"> </w:t>
      </w:r>
    </w:p>
    <w:p w14:paraId="1AA237BE" w14:textId="77777777" w:rsidR="0060486C" w:rsidRPr="0060486C" w:rsidRDefault="0060486C" w:rsidP="00906AF8">
      <w:pPr>
        <w:tabs>
          <w:tab w:val="left" w:pos="0"/>
        </w:tabs>
        <w:spacing w:line="280" w:lineRule="atLeast"/>
        <w:jc w:val="center"/>
        <w:rPr>
          <w:rFonts w:ascii="Arial" w:hAnsi="Arial" w:cs="Arial"/>
          <w:b/>
          <w:sz w:val="20"/>
          <w:szCs w:val="20"/>
        </w:rPr>
      </w:pPr>
      <w:r w:rsidRPr="0060486C">
        <w:rPr>
          <w:rFonts w:ascii="Arial" w:hAnsi="Arial" w:cs="Arial"/>
          <w:b/>
          <w:sz w:val="20"/>
          <w:szCs w:val="20"/>
        </w:rPr>
        <w:t>Článek V</w:t>
      </w:r>
      <w:r w:rsidR="009F3E1A">
        <w:rPr>
          <w:rFonts w:ascii="Arial" w:hAnsi="Arial" w:cs="Arial"/>
          <w:b/>
          <w:sz w:val="20"/>
          <w:szCs w:val="20"/>
        </w:rPr>
        <w:t>I</w:t>
      </w:r>
      <w:r w:rsidRPr="0060486C">
        <w:rPr>
          <w:rFonts w:ascii="Arial" w:hAnsi="Arial" w:cs="Arial"/>
          <w:b/>
          <w:sz w:val="20"/>
          <w:szCs w:val="20"/>
        </w:rPr>
        <w:t>.</w:t>
      </w:r>
    </w:p>
    <w:p w14:paraId="5C413B21" w14:textId="77777777" w:rsidR="0060486C" w:rsidRDefault="0060486C" w:rsidP="00906AF8">
      <w:pPr>
        <w:tabs>
          <w:tab w:val="left" w:pos="0"/>
        </w:tabs>
        <w:spacing w:line="280" w:lineRule="atLeast"/>
        <w:jc w:val="center"/>
        <w:rPr>
          <w:rFonts w:ascii="Arial" w:hAnsi="Arial" w:cs="Arial"/>
          <w:b/>
          <w:sz w:val="20"/>
          <w:szCs w:val="20"/>
        </w:rPr>
      </w:pPr>
      <w:r w:rsidRPr="0060486C">
        <w:rPr>
          <w:rFonts w:ascii="Arial" w:hAnsi="Arial" w:cs="Arial"/>
          <w:b/>
          <w:sz w:val="20"/>
          <w:szCs w:val="20"/>
        </w:rPr>
        <w:t>Způsob dodání zboží</w:t>
      </w:r>
    </w:p>
    <w:p w14:paraId="4D86494A" w14:textId="77777777" w:rsidR="00E15B3C" w:rsidRPr="0060486C" w:rsidRDefault="00E15B3C" w:rsidP="00906AF8">
      <w:pPr>
        <w:tabs>
          <w:tab w:val="left" w:pos="0"/>
        </w:tabs>
        <w:spacing w:line="280" w:lineRule="atLeast"/>
        <w:jc w:val="center"/>
        <w:rPr>
          <w:rFonts w:ascii="Arial" w:hAnsi="Arial" w:cs="Arial"/>
          <w:sz w:val="20"/>
          <w:szCs w:val="20"/>
        </w:rPr>
      </w:pPr>
    </w:p>
    <w:p w14:paraId="33B66FBB" w14:textId="776953DE" w:rsidR="0060486C" w:rsidRDefault="0060486C" w:rsidP="00A52574">
      <w:pPr>
        <w:numPr>
          <w:ilvl w:val="0"/>
          <w:numId w:val="15"/>
        </w:numPr>
        <w:spacing w:line="280" w:lineRule="atLeast"/>
        <w:ind w:left="426" w:hanging="426"/>
        <w:jc w:val="both"/>
        <w:rPr>
          <w:rFonts w:ascii="Arial" w:hAnsi="Arial" w:cs="Arial"/>
          <w:sz w:val="20"/>
          <w:szCs w:val="20"/>
        </w:rPr>
      </w:pPr>
      <w:r w:rsidRPr="0060486C">
        <w:rPr>
          <w:rFonts w:ascii="Arial" w:hAnsi="Arial" w:cs="Arial"/>
          <w:sz w:val="20"/>
          <w:szCs w:val="20"/>
        </w:rPr>
        <w:t>Konkrétní místo a čas dodání zboží bude uveden v</w:t>
      </w:r>
      <w:r w:rsidR="0073063A">
        <w:rPr>
          <w:rFonts w:ascii="Arial" w:hAnsi="Arial" w:cs="Arial"/>
          <w:sz w:val="20"/>
          <w:szCs w:val="20"/>
        </w:rPr>
        <w:t> příslušné Objednávce</w:t>
      </w:r>
      <w:r w:rsidR="007A4E4C">
        <w:rPr>
          <w:rFonts w:ascii="Arial" w:hAnsi="Arial" w:cs="Arial"/>
          <w:sz w:val="20"/>
          <w:szCs w:val="20"/>
        </w:rPr>
        <w:t>, případně dohodnut Smluvními stranami.</w:t>
      </w:r>
      <w:r w:rsidRPr="0060486C">
        <w:rPr>
          <w:rFonts w:ascii="Arial" w:hAnsi="Arial" w:cs="Arial"/>
          <w:sz w:val="20"/>
          <w:szCs w:val="20"/>
        </w:rPr>
        <w:t xml:space="preserve"> </w:t>
      </w:r>
    </w:p>
    <w:p w14:paraId="78E91639" w14:textId="77777777" w:rsidR="00E15B3C" w:rsidRPr="0060486C" w:rsidRDefault="00E15B3C" w:rsidP="00E15B3C">
      <w:pPr>
        <w:spacing w:line="280" w:lineRule="atLeast"/>
        <w:jc w:val="both"/>
        <w:rPr>
          <w:rFonts w:ascii="Arial" w:hAnsi="Arial" w:cs="Arial"/>
          <w:sz w:val="20"/>
          <w:szCs w:val="20"/>
        </w:rPr>
      </w:pPr>
    </w:p>
    <w:p w14:paraId="210678E0" w14:textId="77777777" w:rsidR="00E15B3C" w:rsidRDefault="0073063A" w:rsidP="00A52574">
      <w:pPr>
        <w:numPr>
          <w:ilvl w:val="0"/>
          <w:numId w:val="15"/>
        </w:numPr>
        <w:spacing w:line="280" w:lineRule="atLeast"/>
        <w:ind w:left="426" w:hanging="426"/>
        <w:jc w:val="both"/>
        <w:rPr>
          <w:rFonts w:ascii="Arial" w:hAnsi="Arial" w:cs="Arial"/>
          <w:sz w:val="20"/>
          <w:szCs w:val="20"/>
        </w:rPr>
      </w:pPr>
      <w:r>
        <w:rPr>
          <w:rFonts w:ascii="Arial" w:hAnsi="Arial" w:cs="Arial"/>
          <w:sz w:val="20"/>
          <w:szCs w:val="20"/>
        </w:rPr>
        <w:t xml:space="preserve">Dodáním zboží se rozumí předání zboží pověřené osobě Dodavatele a podpis Přejímacího protokolu. </w:t>
      </w:r>
    </w:p>
    <w:p w14:paraId="10580012" w14:textId="77777777" w:rsidR="0073063A" w:rsidRPr="0060486C" w:rsidRDefault="0073063A" w:rsidP="0073063A">
      <w:pPr>
        <w:spacing w:line="280" w:lineRule="atLeast"/>
        <w:jc w:val="both"/>
        <w:rPr>
          <w:rFonts w:ascii="Arial" w:hAnsi="Arial" w:cs="Arial"/>
          <w:sz w:val="20"/>
          <w:szCs w:val="20"/>
        </w:rPr>
      </w:pPr>
    </w:p>
    <w:p w14:paraId="1B076C16" w14:textId="5702A596" w:rsidR="0073063A" w:rsidRPr="0073063A" w:rsidRDefault="0060486C" w:rsidP="00A52574">
      <w:pPr>
        <w:numPr>
          <w:ilvl w:val="0"/>
          <w:numId w:val="15"/>
        </w:numPr>
        <w:spacing w:line="280" w:lineRule="atLeast"/>
        <w:ind w:left="426" w:hanging="426"/>
        <w:jc w:val="both"/>
        <w:rPr>
          <w:rFonts w:ascii="Arial" w:hAnsi="Arial" w:cs="Arial"/>
          <w:b/>
          <w:sz w:val="20"/>
          <w:szCs w:val="20"/>
        </w:rPr>
      </w:pPr>
      <w:r w:rsidRPr="0060486C">
        <w:rPr>
          <w:rFonts w:ascii="Arial" w:hAnsi="Arial" w:cs="Arial"/>
          <w:sz w:val="20"/>
          <w:szCs w:val="20"/>
        </w:rPr>
        <w:t>Dodavatel je povinen dohodnout s</w:t>
      </w:r>
      <w:r w:rsidR="0073063A">
        <w:rPr>
          <w:rFonts w:ascii="Arial" w:hAnsi="Arial" w:cs="Arial"/>
          <w:sz w:val="20"/>
          <w:szCs w:val="20"/>
        </w:rPr>
        <w:t xml:space="preserve"> PGRLF </w:t>
      </w:r>
      <w:r w:rsidRPr="0060486C">
        <w:rPr>
          <w:rFonts w:ascii="Arial" w:hAnsi="Arial" w:cs="Arial"/>
          <w:sz w:val="20"/>
          <w:szCs w:val="20"/>
        </w:rPr>
        <w:t xml:space="preserve">konkrétní datum a čas </w:t>
      </w:r>
      <w:r w:rsidR="009E52CE">
        <w:rPr>
          <w:rFonts w:ascii="Arial" w:hAnsi="Arial" w:cs="Arial"/>
          <w:sz w:val="20"/>
          <w:szCs w:val="20"/>
        </w:rPr>
        <w:t>předání</w:t>
      </w:r>
      <w:r w:rsidRPr="0060486C">
        <w:rPr>
          <w:rFonts w:ascii="Arial" w:hAnsi="Arial" w:cs="Arial"/>
          <w:sz w:val="20"/>
          <w:szCs w:val="20"/>
        </w:rPr>
        <w:t xml:space="preserve"> zboží</w:t>
      </w:r>
      <w:r w:rsidR="007A4E4C">
        <w:rPr>
          <w:rFonts w:ascii="Arial" w:hAnsi="Arial" w:cs="Arial"/>
          <w:sz w:val="20"/>
          <w:szCs w:val="20"/>
        </w:rPr>
        <w:t xml:space="preserve"> (pokud není stanoveno v objednávce)</w:t>
      </w:r>
      <w:r w:rsidRPr="0060486C">
        <w:rPr>
          <w:rFonts w:ascii="Arial" w:hAnsi="Arial" w:cs="Arial"/>
          <w:sz w:val="20"/>
          <w:szCs w:val="20"/>
        </w:rPr>
        <w:t xml:space="preserve">, </w:t>
      </w:r>
      <w:r w:rsidR="0073063A">
        <w:rPr>
          <w:rFonts w:ascii="Arial" w:hAnsi="Arial" w:cs="Arial"/>
          <w:sz w:val="20"/>
          <w:szCs w:val="20"/>
        </w:rPr>
        <w:t>a to minimálně 2 pracovní dny předem. Upozornění je možné provést emailem s doručenkou.</w:t>
      </w:r>
    </w:p>
    <w:p w14:paraId="06CA4EA7" w14:textId="77777777" w:rsidR="00E15B3C" w:rsidRDefault="0073063A" w:rsidP="0073063A">
      <w:pPr>
        <w:spacing w:line="280" w:lineRule="atLeast"/>
        <w:jc w:val="both"/>
        <w:rPr>
          <w:rFonts w:ascii="Arial" w:hAnsi="Arial" w:cs="Arial"/>
          <w:b/>
          <w:sz w:val="20"/>
          <w:szCs w:val="20"/>
        </w:rPr>
      </w:pPr>
      <w:r>
        <w:rPr>
          <w:rFonts w:ascii="Arial" w:hAnsi="Arial" w:cs="Arial"/>
          <w:b/>
          <w:sz w:val="20"/>
          <w:szCs w:val="20"/>
        </w:rPr>
        <w:t xml:space="preserve"> </w:t>
      </w:r>
    </w:p>
    <w:p w14:paraId="1A381B29" w14:textId="77777777" w:rsidR="0037641D" w:rsidRPr="002B53CE" w:rsidRDefault="00AF3B6D" w:rsidP="00A52574">
      <w:pPr>
        <w:numPr>
          <w:ilvl w:val="0"/>
          <w:numId w:val="15"/>
        </w:numPr>
        <w:spacing w:line="280" w:lineRule="atLeast"/>
        <w:ind w:left="426" w:hanging="426"/>
        <w:jc w:val="both"/>
        <w:rPr>
          <w:rFonts w:ascii="Arial" w:hAnsi="Arial" w:cs="Arial"/>
          <w:sz w:val="20"/>
          <w:szCs w:val="20"/>
        </w:rPr>
      </w:pPr>
      <w:r w:rsidRPr="002B53CE">
        <w:rPr>
          <w:rFonts w:ascii="Arial" w:hAnsi="Arial" w:cs="Arial"/>
          <w:sz w:val="20"/>
          <w:szCs w:val="20"/>
        </w:rPr>
        <w:t xml:space="preserve">Před podpisem Předávacího protokolu </w:t>
      </w:r>
      <w:r w:rsidR="0073063A">
        <w:rPr>
          <w:rFonts w:ascii="Arial" w:hAnsi="Arial" w:cs="Arial"/>
          <w:sz w:val="20"/>
          <w:szCs w:val="20"/>
        </w:rPr>
        <w:t>so Objednatel</w:t>
      </w:r>
      <w:r w:rsidRPr="002B53CE">
        <w:rPr>
          <w:rFonts w:ascii="Arial" w:hAnsi="Arial" w:cs="Arial"/>
          <w:sz w:val="20"/>
          <w:szCs w:val="20"/>
        </w:rPr>
        <w:t xml:space="preserve"> zkontroluje, zd</w:t>
      </w:r>
      <w:r w:rsidR="00E46C97">
        <w:rPr>
          <w:rFonts w:ascii="Arial" w:hAnsi="Arial" w:cs="Arial"/>
          <w:sz w:val="20"/>
          <w:szCs w:val="20"/>
        </w:rPr>
        <w:t>a</w:t>
      </w:r>
      <w:r w:rsidRPr="002B53CE">
        <w:rPr>
          <w:rFonts w:ascii="Arial" w:hAnsi="Arial" w:cs="Arial"/>
          <w:sz w:val="20"/>
          <w:szCs w:val="20"/>
        </w:rPr>
        <w:t xml:space="preserve"> je dodávané zboží v souladu s příslušnou </w:t>
      </w:r>
      <w:r w:rsidR="0073063A">
        <w:rPr>
          <w:rFonts w:ascii="Arial" w:hAnsi="Arial" w:cs="Arial"/>
          <w:sz w:val="20"/>
          <w:szCs w:val="20"/>
        </w:rPr>
        <w:t>Objednávkou</w:t>
      </w:r>
      <w:r w:rsidRPr="002B53CE">
        <w:rPr>
          <w:rFonts w:ascii="Arial" w:hAnsi="Arial" w:cs="Arial"/>
          <w:sz w:val="20"/>
          <w:szCs w:val="20"/>
        </w:rPr>
        <w:t>, a to zejména z hlediska druhu a typu předávaného zboží</w:t>
      </w:r>
      <w:r w:rsidR="00770C2C" w:rsidRPr="002B53CE">
        <w:rPr>
          <w:rFonts w:ascii="Arial" w:hAnsi="Arial" w:cs="Arial"/>
          <w:sz w:val="20"/>
          <w:szCs w:val="20"/>
        </w:rPr>
        <w:t xml:space="preserve"> a</w:t>
      </w:r>
      <w:r w:rsidR="003644EC">
        <w:rPr>
          <w:rFonts w:ascii="Arial" w:hAnsi="Arial" w:cs="Arial"/>
          <w:sz w:val="20"/>
          <w:szCs w:val="20"/>
        </w:rPr>
        <w:t> </w:t>
      </w:r>
      <w:r w:rsidRPr="002B53CE">
        <w:rPr>
          <w:rFonts w:ascii="Arial" w:hAnsi="Arial" w:cs="Arial"/>
          <w:sz w:val="20"/>
          <w:szCs w:val="20"/>
        </w:rPr>
        <w:t>počtu jednotlivých kusů</w:t>
      </w:r>
      <w:r w:rsidR="00770C2C" w:rsidRPr="002B53CE">
        <w:rPr>
          <w:rFonts w:ascii="Arial" w:hAnsi="Arial" w:cs="Arial"/>
          <w:sz w:val="20"/>
          <w:szCs w:val="20"/>
        </w:rPr>
        <w:t>.</w:t>
      </w:r>
      <w:r w:rsidRPr="002B53CE">
        <w:rPr>
          <w:rFonts w:ascii="Arial" w:hAnsi="Arial" w:cs="Arial"/>
          <w:sz w:val="20"/>
          <w:szCs w:val="20"/>
        </w:rPr>
        <w:t xml:space="preserve"> Současně zkontroluje, zda zboží nemá zjevné vady.</w:t>
      </w:r>
    </w:p>
    <w:p w14:paraId="7576BA19" w14:textId="77777777" w:rsidR="00E15B3C" w:rsidRPr="002B53CE" w:rsidRDefault="00E15B3C" w:rsidP="00E15B3C">
      <w:pPr>
        <w:spacing w:line="280" w:lineRule="atLeast"/>
        <w:jc w:val="both"/>
        <w:rPr>
          <w:rFonts w:ascii="Arial" w:hAnsi="Arial" w:cs="Arial"/>
          <w:sz w:val="20"/>
          <w:szCs w:val="20"/>
        </w:rPr>
      </w:pPr>
    </w:p>
    <w:p w14:paraId="66CE58DA" w14:textId="77777777" w:rsidR="00364132" w:rsidRPr="002B53CE" w:rsidRDefault="00364132" w:rsidP="00A52574">
      <w:pPr>
        <w:numPr>
          <w:ilvl w:val="0"/>
          <w:numId w:val="15"/>
        </w:numPr>
        <w:spacing w:line="280" w:lineRule="atLeast"/>
        <w:ind w:left="426" w:hanging="426"/>
        <w:jc w:val="both"/>
        <w:rPr>
          <w:rFonts w:ascii="Arial" w:hAnsi="Arial" w:cs="Arial"/>
          <w:sz w:val="20"/>
          <w:szCs w:val="20"/>
        </w:rPr>
      </w:pPr>
      <w:r w:rsidRPr="002B53CE">
        <w:rPr>
          <w:rFonts w:ascii="Arial" w:hAnsi="Arial" w:cs="Arial"/>
          <w:sz w:val="20"/>
          <w:szCs w:val="20"/>
        </w:rPr>
        <w:t xml:space="preserve">V případě vad či jiných nedostatků zboží (dále jen „vada zboží“) zjištěných kontrolou podle </w:t>
      </w:r>
      <w:r w:rsidR="0073063A">
        <w:rPr>
          <w:rFonts w:ascii="Arial" w:hAnsi="Arial" w:cs="Arial"/>
          <w:sz w:val="20"/>
          <w:szCs w:val="20"/>
        </w:rPr>
        <w:t xml:space="preserve">předchozího </w:t>
      </w:r>
      <w:r w:rsidRPr="002B53CE">
        <w:rPr>
          <w:rFonts w:ascii="Arial" w:hAnsi="Arial" w:cs="Arial"/>
          <w:sz w:val="20"/>
          <w:szCs w:val="20"/>
        </w:rPr>
        <w:t>odst.</w:t>
      </w:r>
      <w:r w:rsidR="00361836">
        <w:rPr>
          <w:rFonts w:ascii="Arial" w:hAnsi="Arial" w:cs="Arial"/>
          <w:sz w:val="20"/>
          <w:szCs w:val="20"/>
        </w:rPr>
        <w:t> </w:t>
      </w:r>
      <w:r w:rsidRPr="002B53CE">
        <w:rPr>
          <w:rFonts w:ascii="Arial" w:hAnsi="Arial" w:cs="Arial"/>
          <w:sz w:val="20"/>
          <w:szCs w:val="20"/>
        </w:rPr>
        <w:t>tohoto článku, </w:t>
      </w:r>
      <w:r w:rsidR="0073063A">
        <w:rPr>
          <w:rFonts w:ascii="Arial" w:hAnsi="Arial" w:cs="Arial"/>
          <w:sz w:val="20"/>
          <w:szCs w:val="20"/>
        </w:rPr>
        <w:t>PGRLF</w:t>
      </w:r>
      <w:r w:rsidRPr="002B53CE">
        <w:rPr>
          <w:rFonts w:ascii="Arial" w:hAnsi="Arial" w:cs="Arial"/>
          <w:sz w:val="20"/>
          <w:szCs w:val="20"/>
        </w:rPr>
        <w:t xml:space="preserve"> převzetí vadných kusů zboží protokolárně odmítne. Nepřevzetí vadných kusů zboží musí být v Předávacím protokolu odůvodněno a zjištěné vady specifikovány. Zbývající část zboží, u kterého vady zjištěny nebyly, bude na základě Předávacího protokolu převzata</w:t>
      </w:r>
      <w:r w:rsidR="0073063A">
        <w:rPr>
          <w:rFonts w:ascii="Arial" w:hAnsi="Arial" w:cs="Arial"/>
          <w:sz w:val="20"/>
          <w:szCs w:val="20"/>
        </w:rPr>
        <w:t>.</w:t>
      </w:r>
      <w:r w:rsidRPr="002B53CE">
        <w:rPr>
          <w:rFonts w:ascii="Arial" w:hAnsi="Arial" w:cs="Arial"/>
          <w:sz w:val="20"/>
          <w:szCs w:val="20"/>
        </w:rPr>
        <w:t xml:space="preserve"> </w:t>
      </w:r>
      <w:r w:rsidR="00DA4CCE">
        <w:rPr>
          <w:rFonts w:ascii="Arial" w:hAnsi="Arial" w:cs="Arial"/>
          <w:sz w:val="20"/>
          <w:szCs w:val="20"/>
        </w:rPr>
        <w:t xml:space="preserve">Dodavatel musí chybějící část zboží nahradit ve lhůtě, kterou si smluvní strany dohodnou. </w:t>
      </w:r>
    </w:p>
    <w:p w14:paraId="15338222" w14:textId="77777777" w:rsidR="00364132" w:rsidRPr="007A4E4C" w:rsidRDefault="00364132" w:rsidP="007A4E4C">
      <w:pPr>
        <w:rPr>
          <w:rFonts w:ascii="Arial" w:hAnsi="Arial" w:cs="Arial"/>
          <w:sz w:val="20"/>
          <w:szCs w:val="20"/>
        </w:rPr>
      </w:pPr>
    </w:p>
    <w:p w14:paraId="74140B25" w14:textId="65E7E299" w:rsidR="0037641D" w:rsidRPr="0037641D" w:rsidRDefault="0037641D" w:rsidP="00A52574">
      <w:pPr>
        <w:numPr>
          <w:ilvl w:val="0"/>
          <w:numId w:val="15"/>
        </w:numPr>
        <w:spacing w:line="280" w:lineRule="atLeast"/>
        <w:ind w:left="426" w:hanging="426"/>
        <w:jc w:val="both"/>
        <w:rPr>
          <w:rFonts w:ascii="Arial" w:hAnsi="Arial" w:cs="Arial"/>
          <w:sz w:val="20"/>
          <w:szCs w:val="20"/>
        </w:rPr>
      </w:pPr>
      <w:r w:rsidRPr="0037641D">
        <w:rPr>
          <w:rFonts w:ascii="Arial" w:hAnsi="Arial" w:cs="Arial"/>
          <w:sz w:val="20"/>
          <w:szCs w:val="20"/>
        </w:rPr>
        <w:t xml:space="preserve">Pokud </w:t>
      </w:r>
      <w:r w:rsidR="0073063A">
        <w:rPr>
          <w:rFonts w:ascii="Arial" w:hAnsi="Arial" w:cs="Arial"/>
          <w:sz w:val="20"/>
          <w:szCs w:val="20"/>
        </w:rPr>
        <w:t>PGRLF</w:t>
      </w:r>
      <w:r w:rsidRPr="0037641D">
        <w:rPr>
          <w:rFonts w:ascii="Arial" w:hAnsi="Arial" w:cs="Arial"/>
          <w:sz w:val="20"/>
          <w:szCs w:val="20"/>
        </w:rPr>
        <w:t xml:space="preserve"> kontrolou podle odst. </w:t>
      </w:r>
      <w:r w:rsidR="00DA4CCE">
        <w:rPr>
          <w:rFonts w:ascii="Arial" w:hAnsi="Arial" w:cs="Arial"/>
          <w:sz w:val="20"/>
          <w:szCs w:val="20"/>
        </w:rPr>
        <w:t>4</w:t>
      </w:r>
      <w:r w:rsidRPr="0037641D">
        <w:rPr>
          <w:rFonts w:ascii="Arial" w:hAnsi="Arial" w:cs="Arial"/>
          <w:sz w:val="20"/>
          <w:szCs w:val="20"/>
        </w:rPr>
        <w:t xml:space="preserve">. tohoto článku vady zboží nezjistí, dodané zboží převezme. V každém Předávacím protokolu bude uvedeno alespoň označení a číslo této Rámcové </w:t>
      </w:r>
      <w:r w:rsidR="00A006A3">
        <w:rPr>
          <w:rFonts w:ascii="Arial" w:hAnsi="Arial" w:cs="Arial"/>
          <w:sz w:val="20"/>
          <w:szCs w:val="20"/>
        </w:rPr>
        <w:t>dohody</w:t>
      </w:r>
      <w:r w:rsidRPr="0037641D">
        <w:rPr>
          <w:rFonts w:ascii="Arial" w:hAnsi="Arial" w:cs="Arial"/>
          <w:sz w:val="20"/>
          <w:szCs w:val="20"/>
        </w:rPr>
        <w:t xml:space="preserve"> a </w:t>
      </w:r>
      <w:r w:rsidR="004F4294" w:rsidRPr="0037641D">
        <w:rPr>
          <w:rFonts w:ascii="Arial" w:hAnsi="Arial" w:cs="Arial"/>
          <w:sz w:val="20"/>
          <w:szCs w:val="20"/>
        </w:rPr>
        <w:t>příslušné</w:t>
      </w:r>
      <w:r w:rsidR="004F4294">
        <w:rPr>
          <w:rFonts w:ascii="Arial" w:hAnsi="Arial" w:cs="Arial"/>
          <w:sz w:val="20"/>
          <w:szCs w:val="20"/>
        </w:rPr>
        <w:t xml:space="preserve"> Objednávky</w:t>
      </w:r>
      <w:r w:rsidRPr="0037641D">
        <w:rPr>
          <w:rFonts w:ascii="Arial" w:hAnsi="Arial" w:cs="Arial"/>
          <w:sz w:val="20"/>
          <w:szCs w:val="20"/>
        </w:rPr>
        <w:t>, specifikace předávaného zboží a jeho množství, datum, jména a podpisy oprávněných osob obou smluvních stran.</w:t>
      </w:r>
      <w:r w:rsidR="00364132">
        <w:rPr>
          <w:rFonts w:ascii="Arial" w:hAnsi="Arial" w:cs="Arial"/>
          <w:sz w:val="20"/>
          <w:szCs w:val="20"/>
        </w:rPr>
        <w:t xml:space="preserve"> Podpisem Předávacího protokolu přejde na </w:t>
      </w:r>
      <w:r w:rsidR="00DA4CCE">
        <w:rPr>
          <w:rFonts w:ascii="Arial" w:hAnsi="Arial" w:cs="Arial"/>
          <w:sz w:val="20"/>
          <w:szCs w:val="20"/>
        </w:rPr>
        <w:t>Objednatele</w:t>
      </w:r>
      <w:r w:rsidR="00364132">
        <w:rPr>
          <w:rFonts w:ascii="Arial" w:hAnsi="Arial" w:cs="Arial"/>
          <w:sz w:val="20"/>
          <w:szCs w:val="20"/>
        </w:rPr>
        <w:t xml:space="preserve"> nebezpečí škody na řádně převzaté</w:t>
      </w:r>
      <w:r w:rsidR="00FB727D">
        <w:rPr>
          <w:rFonts w:ascii="Arial" w:hAnsi="Arial" w:cs="Arial"/>
          <w:sz w:val="20"/>
          <w:szCs w:val="20"/>
        </w:rPr>
        <w:t>m</w:t>
      </w:r>
      <w:r w:rsidR="00364132">
        <w:rPr>
          <w:rFonts w:ascii="Arial" w:hAnsi="Arial" w:cs="Arial"/>
          <w:sz w:val="20"/>
          <w:szCs w:val="20"/>
        </w:rPr>
        <w:t xml:space="preserve"> zboží.</w:t>
      </w:r>
    </w:p>
    <w:p w14:paraId="3FFC7E81" w14:textId="77777777" w:rsidR="00E15B3C" w:rsidRPr="0060486C" w:rsidRDefault="00E15B3C" w:rsidP="00DA4CCE">
      <w:pPr>
        <w:spacing w:line="280" w:lineRule="atLeast"/>
        <w:jc w:val="both"/>
        <w:rPr>
          <w:rFonts w:ascii="Arial" w:hAnsi="Arial" w:cs="Arial"/>
          <w:sz w:val="20"/>
          <w:szCs w:val="20"/>
        </w:rPr>
      </w:pPr>
    </w:p>
    <w:p w14:paraId="548E02A3" w14:textId="0BECE240" w:rsidR="0060486C" w:rsidRPr="0060486C" w:rsidRDefault="0060486C" w:rsidP="00A52574">
      <w:pPr>
        <w:numPr>
          <w:ilvl w:val="0"/>
          <w:numId w:val="15"/>
        </w:numPr>
        <w:spacing w:line="280" w:lineRule="atLeast"/>
        <w:ind w:left="426" w:hanging="426"/>
        <w:jc w:val="both"/>
        <w:rPr>
          <w:rFonts w:ascii="Arial" w:hAnsi="Arial" w:cs="Arial"/>
          <w:sz w:val="20"/>
          <w:szCs w:val="20"/>
        </w:rPr>
      </w:pPr>
      <w:r w:rsidRPr="0060486C">
        <w:rPr>
          <w:rFonts w:ascii="Arial" w:hAnsi="Arial" w:cs="Arial"/>
          <w:sz w:val="20"/>
          <w:szCs w:val="20"/>
        </w:rPr>
        <w:t xml:space="preserve">Vlastnické právo ke zboží přechází na </w:t>
      </w:r>
      <w:r w:rsidR="00291620">
        <w:rPr>
          <w:rFonts w:ascii="Arial" w:hAnsi="Arial" w:cs="Arial"/>
          <w:sz w:val="20"/>
          <w:szCs w:val="20"/>
        </w:rPr>
        <w:t>Objednatele</w:t>
      </w:r>
      <w:r w:rsidRPr="0060486C">
        <w:rPr>
          <w:rFonts w:ascii="Arial" w:hAnsi="Arial" w:cs="Arial"/>
          <w:sz w:val="20"/>
          <w:szCs w:val="20"/>
        </w:rPr>
        <w:t xml:space="preserve"> podpisem </w:t>
      </w:r>
      <w:r w:rsidR="00DA4CCE">
        <w:rPr>
          <w:rFonts w:ascii="Arial" w:hAnsi="Arial" w:cs="Arial"/>
          <w:sz w:val="20"/>
          <w:szCs w:val="20"/>
        </w:rPr>
        <w:t>Předávacího protokolu</w:t>
      </w:r>
      <w:r w:rsidR="004F4294">
        <w:rPr>
          <w:rFonts w:ascii="Arial" w:hAnsi="Arial" w:cs="Arial"/>
          <w:sz w:val="20"/>
          <w:szCs w:val="20"/>
        </w:rPr>
        <w:t xml:space="preserve"> </w:t>
      </w:r>
      <w:r w:rsidRPr="0060486C">
        <w:rPr>
          <w:rFonts w:ascii="Arial" w:hAnsi="Arial" w:cs="Arial"/>
          <w:sz w:val="20"/>
          <w:szCs w:val="20"/>
        </w:rPr>
        <w:t>k tomu oprávněnými osobami obou smluvních stran</w:t>
      </w:r>
      <w:r w:rsidR="00DA4CCE">
        <w:rPr>
          <w:rFonts w:ascii="Arial" w:hAnsi="Arial" w:cs="Arial"/>
          <w:sz w:val="20"/>
          <w:szCs w:val="20"/>
        </w:rPr>
        <w:t xml:space="preserve"> a zaplacením kupní ceny</w:t>
      </w:r>
      <w:r w:rsidRPr="0060486C">
        <w:rPr>
          <w:rFonts w:ascii="Arial" w:hAnsi="Arial" w:cs="Arial"/>
          <w:sz w:val="20"/>
          <w:szCs w:val="20"/>
        </w:rPr>
        <w:t xml:space="preserve">. </w:t>
      </w:r>
    </w:p>
    <w:p w14:paraId="67081701" w14:textId="77777777" w:rsidR="0060486C" w:rsidRPr="0060486C" w:rsidRDefault="0060486C" w:rsidP="00906AF8">
      <w:pPr>
        <w:spacing w:line="280" w:lineRule="atLeast"/>
        <w:rPr>
          <w:rFonts w:ascii="Arial" w:hAnsi="Arial" w:cs="Arial"/>
          <w:sz w:val="20"/>
          <w:szCs w:val="20"/>
        </w:rPr>
      </w:pPr>
    </w:p>
    <w:p w14:paraId="3C6781DE" w14:textId="77777777" w:rsidR="0060486C" w:rsidRPr="0060486C" w:rsidRDefault="0060486C" w:rsidP="00906AF8">
      <w:pPr>
        <w:tabs>
          <w:tab w:val="left" w:pos="0"/>
        </w:tabs>
        <w:spacing w:line="280" w:lineRule="atLeast"/>
        <w:jc w:val="center"/>
        <w:rPr>
          <w:rFonts w:ascii="Arial" w:hAnsi="Arial" w:cs="Arial"/>
          <w:b/>
          <w:sz w:val="20"/>
          <w:szCs w:val="20"/>
        </w:rPr>
      </w:pPr>
      <w:r w:rsidRPr="0060486C">
        <w:rPr>
          <w:rFonts w:ascii="Arial" w:hAnsi="Arial" w:cs="Arial"/>
          <w:b/>
          <w:sz w:val="20"/>
          <w:szCs w:val="20"/>
        </w:rPr>
        <w:t>Článek V</w:t>
      </w:r>
      <w:r w:rsidR="009F3E1A">
        <w:rPr>
          <w:rFonts w:ascii="Arial" w:hAnsi="Arial" w:cs="Arial"/>
          <w:b/>
          <w:sz w:val="20"/>
          <w:szCs w:val="20"/>
        </w:rPr>
        <w:t>I</w:t>
      </w:r>
      <w:r w:rsidRPr="0060486C">
        <w:rPr>
          <w:rFonts w:ascii="Arial" w:hAnsi="Arial" w:cs="Arial"/>
          <w:b/>
          <w:sz w:val="20"/>
          <w:szCs w:val="20"/>
        </w:rPr>
        <w:t>II.</w:t>
      </w:r>
    </w:p>
    <w:p w14:paraId="69EDE8D4" w14:textId="77777777" w:rsidR="0060486C" w:rsidRDefault="0060486C" w:rsidP="00906AF8">
      <w:pPr>
        <w:tabs>
          <w:tab w:val="left" w:pos="0"/>
        </w:tabs>
        <w:spacing w:line="280" w:lineRule="atLeast"/>
        <w:jc w:val="center"/>
        <w:rPr>
          <w:rFonts w:ascii="Arial" w:hAnsi="Arial" w:cs="Arial"/>
          <w:b/>
          <w:sz w:val="20"/>
          <w:szCs w:val="20"/>
        </w:rPr>
      </w:pPr>
      <w:r w:rsidRPr="0060486C">
        <w:rPr>
          <w:rFonts w:ascii="Arial" w:hAnsi="Arial" w:cs="Arial"/>
          <w:b/>
          <w:sz w:val="20"/>
          <w:szCs w:val="20"/>
        </w:rPr>
        <w:t>Cena plnění</w:t>
      </w:r>
    </w:p>
    <w:p w14:paraId="6709FC48" w14:textId="77777777" w:rsidR="00E15B3C" w:rsidRPr="0060486C" w:rsidRDefault="00E15B3C" w:rsidP="00906AF8">
      <w:pPr>
        <w:tabs>
          <w:tab w:val="left" w:pos="0"/>
        </w:tabs>
        <w:spacing w:line="280" w:lineRule="atLeast"/>
        <w:jc w:val="center"/>
        <w:rPr>
          <w:rFonts w:ascii="Arial" w:hAnsi="Arial" w:cs="Arial"/>
          <w:b/>
          <w:sz w:val="20"/>
          <w:szCs w:val="20"/>
        </w:rPr>
      </w:pPr>
    </w:p>
    <w:p w14:paraId="05204C3F" w14:textId="19B05C7C" w:rsidR="0060486C" w:rsidRDefault="00DA4CCE" w:rsidP="00A52574">
      <w:pPr>
        <w:numPr>
          <w:ilvl w:val="0"/>
          <w:numId w:val="5"/>
        </w:numPr>
        <w:spacing w:line="280" w:lineRule="atLeast"/>
        <w:ind w:left="425" w:hanging="425"/>
        <w:jc w:val="both"/>
        <w:rPr>
          <w:rFonts w:ascii="Arial" w:hAnsi="Arial" w:cs="Arial"/>
          <w:sz w:val="20"/>
          <w:szCs w:val="20"/>
        </w:rPr>
      </w:pPr>
      <w:r>
        <w:rPr>
          <w:rFonts w:ascii="Arial" w:hAnsi="Arial" w:cs="Arial"/>
          <w:sz w:val="20"/>
          <w:szCs w:val="20"/>
        </w:rPr>
        <w:t>Objednatel</w:t>
      </w:r>
      <w:r w:rsidR="0060486C" w:rsidRPr="0060486C">
        <w:rPr>
          <w:rFonts w:ascii="Arial" w:hAnsi="Arial" w:cs="Arial"/>
          <w:sz w:val="20"/>
          <w:szCs w:val="20"/>
        </w:rPr>
        <w:t xml:space="preserve"> se zavazuje zaplatit Dodavateli za řádné a včasné plnění cenu ve lhůtách splatnosti dohodnutých touto Rámcovou dohodou.</w:t>
      </w:r>
      <w:r>
        <w:rPr>
          <w:rFonts w:ascii="Arial" w:hAnsi="Arial" w:cs="Arial"/>
          <w:sz w:val="20"/>
          <w:szCs w:val="20"/>
        </w:rPr>
        <w:t xml:space="preserve"> Výše ceny bude stanovena obnovenou soutěží.</w:t>
      </w:r>
      <w:r w:rsidR="000212D6">
        <w:rPr>
          <w:rFonts w:ascii="Arial" w:hAnsi="Arial" w:cs="Arial"/>
          <w:sz w:val="20"/>
          <w:szCs w:val="20"/>
        </w:rPr>
        <w:t xml:space="preserve"> Maximální cena všeho zboží za celou dobu trvání Rámcové dohody nesmí přesáhnout částku 1.500.000,- Kč bez DPH. </w:t>
      </w:r>
    </w:p>
    <w:p w14:paraId="4319CA8E" w14:textId="77777777" w:rsidR="00E15B3C" w:rsidRDefault="00E15B3C" w:rsidP="00E15B3C">
      <w:pPr>
        <w:spacing w:line="280" w:lineRule="atLeast"/>
        <w:ind w:left="425"/>
        <w:jc w:val="both"/>
        <w:rPr>
          <w:rFonts w:ascii="Arial" w:hAnsi="Arial" w:cs="Arial"/>
          <w:sz w:val="20"/>
          <w:szCs w:val="20"/>
        </w:rPr>
      </w:pPr>
    </w:p>
    <w:p w14:paraId="4F7C6FDE" w14:textId="77777777" w:rsidR="00ED7131" w:rsidRDefault="00DA4CCE" w:rsidP="00A52574">
      <w:pPr>
        <w:numPr>
          <w:ilvl w:val="0"/>
          <w:numId w:val="5"/>
        </w:numPr>
        <w:spacing w:line="280" w:lineRule="atLeast"/>
        <w:ind w:left="425" w:hanging="425"/>
        <w:jc w:val="both"/>
        <w:rPr>
          <w:rFonts w:ascii="Arial" w:hAnsi="Arial" w:cs="Arial"/>
          <w:sz w:val="20"/>
          <w:szCs w:val="20"/>
        </w:rPr>
      </w:pPr>
      <w:r>
        <w:rPr>
          <w:rFonts w:ascii="Arial" w:hAnsi="Arial" w:cs="Arial"/>
          <w:sz w:val="20"/>
          <w:szCs w:val="20"/>
        </w:rPr>
        <w:t>Objednatel</w:t>
      </w:r>
      <w:r w:rsidR="00ED7131">
        <w:rPr>
          <w:rFonts w:ascii="Arial" w:hAnsi="Arial" w:cs="Arial"/>
          <w:sz w:val="20"/>
          <w:szCs w:val="20"/>
        </w:rPr>
        <w:t xml:space="preserve"> není povin</w:t>
      </w:r>
      <w:r>
        <w:rPr>
          <w:rFonts w:ascii="Arial" w:hAnsi="Arial" w:cs="Arial"/>
          <w:sz w:val="20"/>
          <w:szCs w:val="20"/>
        </w:rPr>
        <w:t>e</w:t>
      </w:r>
      <w:r w:rsidR="00ED7131">
        <w:rPr>
          <w:rFonts w:ascii="Arial" w:hAnsi="Arial" w:cs="Arial"/>
          <w:sz w:val="20"/>
          <w:szCs w:val="20"/>
        </w:rPr>
        <w:t xml:space="preserve">n </w:t>
      </w:r>
      <w:r>
        <w:rPr>
          <w:rFonts w:ascii="Arial" w:hAnsi="Arial" w:cs="Arial"/>
          <w:sz w:val="20"/>
          <w:szCs w:val="20"/>
        </w:rPr>
        <w:t>vyhlásit obnovenou soutěž</w:t>
      </w:r>
      <w:r w:rsidR="00ED7131">
        <w:rPr>
          <w:rFonts w:ascii="Arial" w:hAnsi="Arial" w:cs="Arial"/>
          <w:sz w:val="20"/>
          <w:szCs w:val="20"/>
        </w:rPr>
        <w:t xml:space="preserve"> v jakémkoli minimálním finančním objemu.</w:t>
      </w:r>
    </w:p>
    <w:p w14:paraId="73DC8005" w14:textId="77777777" w:rsidR="00E15B3C" w:rsidRPr="0060486C" w:rsidRDefault="00E15B3C" w:rsidP="00E15B3C">
      <w:pPr>
        <w:spacing w:line="280" w:lineRule="atLeast"/>
        <w:ind w:left="425"/>
        <w:jc w:val="both"/>
        <w:rPr>
          <w:rFonts w:ascii="Arial" w:hAnsi="Arial" w:cs="Arial"/>
          <w:sz w:val="20"/>
          <w:szCs w:val="20"/>
        </w:rPr>
      </w:pPr>
    </w:p>
    <w:p w14:paraId="6D2840FE" w14:textId="1D00D5F6" w:rsidR="00B72C88" w:rsidRDefault="000E6AF9" w:rsidP="00A52574">
      <w:pPr>
        <w:pStyle w:val="Odstavecseseznamem"/>
        <w:numPr>
          <w:ilvl w:val="0"/>
          <w:numId w:val="5"/>
        </w:numPr>
        <w:spacing w:after="0" w:line="280" w:lineRule="atLeast"/>
        <w:ind w:left="426" w:hanging="426"/>
        <w:jc w:val="both"/>
        <w:rPr>
          <w:rFonts w:ascii="Arial" w:hAnsi="Arial" w:cs="Arial"/>
          <w:sz w:val="20"/>
          <w:szCs w:val="20"/>
          <w:lang w:eastAsia="cs-CZ"/>
        </w:rPr>
      </w:pPr>
      <w:r w:rsidRPr="000E6AF9">
        <w:rPr>
          <w:rFonts w:ascii="Arial" w:hAnsi="Arial" w:cs="Arial"/>
          <w:sz w:val="20"/>
          <w:szCs w:val="20"/>
          <w:lang w:eastAsia="cs-CZ"/>
        </w:rPr>
        <w:t xml:space="preserve">Dodavatel se zavazuje poskytovat </w:t>
      </w:r>
      <w:r w:rsidR="00291620">
        <w:rPr>
          <w:rFonts w:ascii="Arial" w:hAnsi="Arial" w:cs="Arial"/>
          <w:sz w:val="20"/>
          <w:szCs w:val="20"/>
          <w:lang w:eastAsia="cs-CZ"/>
        </w:rPr>
        <w:t>Objednateli</w:t>
      </w:r>
      <w:r w:rsidRPr="000E6AF9">
        <w:rPr>
          <w:rFonts w:ascii="Arial" w:hAnsi="Arial" w:cs="Arial"/>
          <w:sz w:val="20"/>
          <w:szCs w:val="20"/>
          <w:lang w:eastAsia="cs-CZ"/>
        </w:rPr>
        <w:t xml:space="preserve"> plnění po celou dobu účinnosti této </w:t>
      </w:r>
      <w:r w:rsidR="00ED7131">
        <w:rPr>
          <w:rFonts w:ascii="Arial" w:hAnsi="Arial" w:cs="Arial"/>
          <w:sz w:val="20"/>
          <w:szCs w:val="20"/>
          <w:lang w:eastAsia="cs-CZ"/>
        </w:rPr>
        <w:t>R</w:t>
      </w:r>
      <w:r w:rsidRPr="000E6AF9">
        <w:rPr>
          <w:rFonts w:ascii="Arial" w:hAnsi="Arial" w:cs="Arial"/>
          <w:sz w:val="20"/>
          <w:szCs w:val="20"/>
          <w:lang w:eastAsia="cs-CZ"/>
        </w:rPr>
        <w:t xml:space="preserve">ámcové dohody </w:t>
      </w:r>
      <w:r w:rsidR="00DA4CCE">
        <w:rPr>
          <w:rFonts w:ascii="Arial" w:hAnsi="Arial" w:cs="Arial"/>
          <w:sz w:val="20"/>
          <w:szCs w:val="20"/>
          <w:lang w:eastAsia="cs-CZ"/>
        </w:rPr>
        <w:t xml:space="preserve">maximálně </w:t>
      </w:r>
      <w:r w:rsidRPr="000E6AF9">
        <w:rPr>
          <w:rFonts w:ascii="Arial" w:hAnsi="Arial" w:cs="Arial"/>
          <w:sz w:val="20"/>
          <w:szCs w:val="20"/>
          <w:lang w:eastAsia="cs-CZ"/>
        </w:rPr>
        <w:t xml:space="preserve">za jednotkové ceny, které jsou uvedeny v </w:t>
      </w:r>
      <w:r w:rsidR="004F4294" w:rsidRPr="000E6AF9">
        <w:rPr>
          <w:rFonts w:ascii="Arial" w:hAnsi="Arial" w:cs="Arial"/>
          <w:sz w:val="20"/>
          <w:szCs w:val="20"/>
          <w:lang w:eastAsia="cs-CZ"/>
        </w:rPr>
        <w:t xml:space="preserve">Příloze </w:t>
      </w:r>
      <w:r w:rsidR="004F4294">
        <w:rPr>
          <w:rFonts w:ascii="Arial" w:hAnsi="Arial" w:cs="Arial"/>
          <w:sz w:val="20"/>
          <w:szCs w:val="20"/>
          <w:lang w:eastAsia="cs-CZ"/>
        </w:rPr>
        <w:t>č.</w:t>
      </w:r>
      <w:r w:rsidR="00E633F8">
        <w:rPr>
          <w:rFonts w:ascii="Arial" w:hAnsi="Arial" w:cs="Arial"/>
          <w:sz w:val="20"/>
          <w:szCs w:val="20"/>
          <w:lang w:eastAsia="cs-CZ"/>
        </w:rPr>
        <w:t xml:space="preserve"> 2</w:t>
      </w:r>
      <w:r w:rsidR="004F4294">
        <w:rPr>
          <w:rFonts w:ascii="Arial" w:hAnsi="Arial" w:cs="Arial"/>
          <w:sz w:val="20"/>
          <w:szCs w:val="20"/>
          <w:lang w:eastAsia="cs-CZ"/>
        </w:rPr>
        <w:t xml:space="preserve"> </w:t>
      </w:r>
      <w:r w:rsidRPr="000E6AF9">
        <w:rPr>
          <w:rFonts w:ascii="Arial" w:hAnsi="Arial" w:cs="Arial"/>
          <w:sz w:val="20"/>
          <w:szCs w:val="20"/>
          <w:lang w:eastAsia="cs-CZ"/>
        </w:rPr>
        <w:t xml:space="preserve">této </w:t>
      </w:r>
      <w:r w:rsidR="00ED7131">
        <w:rPr>
          <w:rFonts w:ascii="Arial" w:hAnsi="Arial" w:cs="Arial"/>
          <w:sz w:val="20"/>
          <w:szCs w:val="20"/>
          <w:lang w:eastAsia="cs-CZ"/>
        </w:rPr>
        <w:t>R</w:t>
      </w:r>
      <w:r w:rsidRPr="000E6AF9">
        <w:rPr>
          <w:rFonts w:ascii="Arial" w:hAnsi="Arial" w:cs="Arial"/>
          <w:sz w:val="20"/>
          <w:szCs w:val="20"/>
          <w:lang w:eastAsia="cs-CZ"/>
        </w:rPr>
        <w:t>ámcové dohody.</w:t>
      </w:r>
    </w:p>
    <w:p w14:paraId="3C522FCF" w14:textId="77777777" w:rsidR="00D11321" w:rsidRDefault="00D11321" w:rsidP="00906AF8">
      <w:pPr>
        <w:pStyle w:val="Odstavecseseznamem"/>
        <w:spacing w:after="0" w:line="280" w:lineRule="atLeast"/>
        <w:ind w:left="426"/>
        <w:jc w:val="both"/>
        <w:rPr>
          <w:rFonts w:ascii="Arial" w:hAnsi="Arial" w:cs="Arial"/>
          <w:sz w:val="20"/>
          <w:szCs w:val="20"/>
          <w:lang w:eastAsia="cs-CZ"/>
        </w:rPr>
      </w:pPr>
    </w:p>
    <w:p w14:paraId="3800E274" w14:textId="77777777" w:rsidR="00D11321" w:rsidRPr="00D11321" w:rsidRDefault="00D11321" w:rsidP="00A52574">
      <w:pPr>
        <w:pStyle w:val="Odstavecseseznamem"/>
        <w:numPr>
          <w:ilvl w:val="0"/>
          <w:numId w:val="5"/>
        </w:numPr>
        <w:spacing w:after="0" w:line="280" w:lineRule="atLeast"/>
        <w:ind w:left="426" w:hanging="426"/>
        <w:jc w:val="both"/>
        <w:rPr>
          <w:rFonts w:ascii="Arial" w:hAnsi="Arial" w:cs="Arial"/>
          <w:sz w:val="20"/>
          <w:szCs w:val="20"/>
        </w:rPr>
      </w:pPr>
      <w:r w:rsidRPr="00D11321">
        <w:rPr>
          <w:rFonts w:ascii="Arial" w:hAnsi="Arial" w:cs="Arial"/>
          <w:sz w:val="20"/>
          <w:szCs w:val="20"/>
        </w:rPr>
        <w:t>Jednotkové ceny za plnění bez daně z přidané hodnoty (d</w:t>
      </w:r>
      <w:r w:rsidR="00B148D2">
        <w:rPr>
          <w:rFonts w:ascii="Arial" w:hAnsi="Arial" w:cs="Arial"/>
          <w:sz w:val="20"/>
          <w:szCs w:val="20"/>
        </w:rPr>
        <w:t>ále jen „DPH“) jsou stanoveny v </w:t>
      </w:r>
      <w:r w:rsidRPr="00D11321">
        <w:rPr>
          <w:rFonts w:ascii="Arial" w:hAnsi="Arial" w:cs="Arial"/>
          <w:sz w:val="20"/>
          <w:szCs w:val="20"/>
        </w:rPr>
        <w:t xml:space="preserve">souladu se zákonem č. 526/1990 Sb., o cenách, ve znění pozdějších předpisů, a to na základě cenové nabídky </w:t>
      </w:r>
      <w:r w:rsidR="007636EE">
        <w:rPr>
          <w:rFonts w:ascii="Arial" w:hAnsi="Arial" w:cs="Arial"/>
          <w:sz w:val="20"/>
          <w:szCs w:val="20"/>
        </w:rPr>
        <w:t>D</w:t>
      </w:r>
      <w:r w:rsidRPr="00D11321">
        <w:rPr>
          <w:rFonts w:ascii="Arial" w:hAnsi="Arial" w:cs="Arial"/>
          <w:sz w:val="20"/>
          <w:szCs w:val="20"/>
        </w:rPr>
        <w:t xml:space="preserve">odavatele vyplývající z výsledku </w:t>
      </w:r>
      <w:r w:rsidR="00DA4CCE">
        <w:rPr>
          <w:rFonts w:ascii="Arial" w:hAnsi="Arial" w:cs="Arial"/>
          <w:sz w:val="20"/>
          <w:szCs w:val="20"/>
        </w:rPr>
        <w:t>obnovené soutěže</w:t>
      </w:r>
      <w:r w:rsidRPr="00D11321">
        <w:rPr>
          <w:rFonts w:ascii="Arial" w:hAnsi="Arial" w:cs="Arial"/>
          <w:sz w:val="20"/>
          <w:szCs w:val="20"/>
        </w:rPr>
        <w:t>.</w:t>
      </w:r>
    </w:p>
    <w:p w14:paraId="14FC5635" w14:textId="77777777" w:rsidR="00B72C88" w:rsidRPr="000E6AF9" w:rsidRDefault="00B72C88" w:rsidP="00906AF8">
      <w:pPr>
        <w:pStyle w:val="Odstavecseseznamem"/>
        <w:spacing w:after="0" w:line="280" w:lineRule="atLeast"/>
        <w:ind w:left="426" w:hanging="426"/>
        <w:jc w:val="both"/>
        <w:rPr>
          <w:rFonts w:ascii="Arial" w:hAnsi="Arial" w:cs="Arial"/>
          <w:sz w:val="20"/>
          <w:szCs w:val="20"/>
          <w:lang w:eastAsia="cs-CZ"/>
        </w:rPr>
      </w:pPr>
    </w:p>
    <w:p w14:paraId="2F83EF78" w14:textId="77777777" w:rsidR="000E6AF9" w:rsidRDefault="000E6AF9" w:rsidP="00A52574">
      <w:pPr>
        <w:pStyle w:val="Odstavecseseznamem"/>
        <w:numPr>
          <w:ilvl w:val="0"/>
          <w:numId w:val="5"/>
        </w:numPr>
        <w:spacing w:after="0" w:line="280" w:lineRule="atLeast"/>
        <w:ind w:left="426" w:hanging="426"/>
        <w:jc w:val="both"/>
        <w:rPr>
          <w:rFonts w:ascii="Arial" w:hAnsi="Arial" w:cs="Arial"/>
          <w:sz w:val="20"/>
          <w:szCs w:val="20"/>
          <w:lang w:eastAsia="cs-CZ"/>
        </w:rPr>
      </w:pPr>
      <w:r w:rsidRPr="000E6AF9">
        <w:rPr>
          <w:rFonts w:ascii="Arial" w:hAnsi="Arial" w:cs="Arial"/>
          <w:sz w:val="20"/>
          <w:szCs w:val="20"/>
          <w:lang w:eastAsia="cs-CZ"/>
        </w:rPr>
        <w:t xml:space="preserve">K jednotkovým cenám bez DPH, uvedeným v Příloze č. 2, bude </w:t>
      </w:r>
      <w:r w:rsidR="007636EE">
        <w:rPr>
          <w:rFonts w:ascii="Arial" w:hAnsi="Arial" w:cs="Arial"/>
          <w:sz w:val="20"/>
          <w:szCs w:val="20"/>
          <w:lang w:eastAsia="cs-CZ"/>
        </w:rPr>
        <w:t>D</w:t>
      </w:r>
      <w:r w:rsidR="00B148D2">
        <w:rPr>
          <w:rFonts w:ascii="Arial" w:hAnsi="Arial" w:cs="Arial"/>
          <w:sz w:val="20"/>
          <w:szCs w:val="20"/>
          <w:lang w:eastAsia="cs-CZ"/>
        </w:rPr>
        <w:t>odavatelem účtována daň z </w:t>
      </w:r>
      <w:r w:rsidRPr="000E6AF9">
        <w:rPr>
          <w:rFonts w:ascii="Arial" w:hAnsi="Arial" w:cs="Arial"/>
          <w:sz w:val="20"/>
          <w:szCs w:val="20"/>
          <w:lang w:eastAsia="cs-CZ"/>
        </w:rPr>
        <w:t xml:space="preserve">přidané hodnoty v zákonem stanovené výši platné ke dni uskutečnění zdanitelného plnění. Za správnost stanovení sazby DPH a vyčíslení výše DPH odpovídá </w:t>
      </w:r>
      <w:r w:rsidR="00B72C88">
        <w:rPr>
          <w:rFonts w:ascii="Arial" w:hAnsi="Arial" w:cs="Arial"/>
          <w:sz w:val="20"/>
          <w:szCs w:val="20"/>
          <w:lang w:eastAsia="cs-CZ"/>
        </w:rPr>
        <w:t>D</w:t>
      </w:r>
      <w:r w:rsidRPr="000E6AF9">
        <w:rPr>
          <w:rFonts w:ascii="Arial" w:hAnsi="Arial" w:cs="Arial"/>
          <w:sz w:val="20"/>
          <w:szCs w:val="20"/>
          <w:lang w:eastAsia="cs-CZ"/>
        </w:rPr>
        <w:t>odavatel.</w:t>
      </w:r>
    </w:p>
    <w:p w14:paraId="73869B9E" w14:textId="77777777" w:rsidR="00E15B3C" w:rsidRPr="00B72C88" w:rsidRDefault="00E15B3C" w:rsidP="00E15B3C">
      <w:pPr>
        <w:pStyle w:val="Odstavecseseznamem"/>
        <w:spacing w:after="0" w:line="280" w:lineRule="atLeast"/>
        <w:ind w:left="426"/>
        <w:jc w:val="both"/>
        <w:rPr>
          <w:rFonts w:ascii="Arial" w:hAnsi="Arial" w:cs="Arial"/>
          <w:sz w:val="20"/>
          <w:szCs w:val="20"/>
          <w:lang w:eastAsia="cs-CZ"/>
        </w:rPr>
      </w:pPr>
    </w:p>
    <w:p w14:paraId="0E0CF21D" w14:textId="77777777" w:rsidR="0060486C" w:rsidRDefault="0060486C" w:rsidP="00A52574">
      <w:pPr>
        <w:numPr>
          <w:ilvl w:val="0"/>
          <w:numId w:val="5"/>
        </w:numPr>
        <w:spacing w:line="280" w:lineRule="atLeast"/>
        <w:ind w:left="425" w:hanging="425"/>
        <w:jc w:val="both"/>
        <w:rPr>
          <w:rFonts w:ascii="Arial" w:hAnsi="Arial" w:cs="Arial"/>
          <w:sz w:val="20"/>
          <w:szCs w:val="20"/>
        </w:rPr>
      </w:pPr>
      <w:r w:rsidRPr="0060486C">
        <w:rPr>
          <w:rFonts w:ascii="Arial" w:hAnsi="Arial" w:cs="Arial"/>
          <w:sz w:val="20"/>
          <w:szCs w:val="20"/>
        </w:rPr>
        <w:t xml:space="preserve">Ceny </w:t>
      </w:r>
      <w:r w:rsidR="007636EE">
        <w:rPr>
          <w:rFonts w:ascii="Arial" w:hAnsi="Arial" w:cs="Arial"/>
          <w:sz w:val="20"/>
          <w:szCs w:val="20"/>
        </w:rPr>
        <w:t xml:space="preserve">bez DPH </w:t>
      </w:r>
      <w:r w:rsidRPr="0060486C">
        <w:rPr>
          <w:rFonts w:ascii="Arial" w:hAnsi="Arial" w:cs="Arial"/>
          <w:sz w:val="20"/>
          <w:szCs w:val="20"/>
        </w:rPr>
        <w:t>jsou stanoveny jako maximální, nejvýše přípustné a nepřekročitelné a zahrnují veškeré náklady Dodavatele nutné k řádnému poskytnutí plnění dle podmínek stanovených v této Rámcové dohodě.</w:t>
      </w:r>
    </w:p>
    <w:p w14:paraId="21B103CD" w14:textId="77777777" w:rsidR="00E15B3C" w:rsidRPr="0060486C" w:rsidRDefault="00E15B3C" w:rsidP="00E15B3C">
      <w:pPr>
        <w:spacing w:line="280" w:lineRule="atLeast"/>
        <w:ind w:left="425"/>
        <w:jc w:val="both"/>
        <w:rPr>
          <w:rFonts w:ascii="Arial" w:hAnsi="Arial" w:cs="Arial"/>
          <w:sz w:val="20"/>
          <w:szCs w:val="20"/>
        </w:rPr>
      </w:pPr>
    </w:p>
    <w:p w14:paraId="1EEB8AF8" w14:textId="77777777" w:rsidR="000E6AF9" w:rsidRPr="007613A3" w:rsidRDefault="0060486C" w:rsidP="00A52574">
      <w:pPr>
        <w:numPr>
          <w:ilvl w:val="0"/>
          <w:numId w:val="5"/>
        </w:numPr>
        <w:spacing w:line="280" w:lineRule="atLeast"/>
        <w:ind w:left="425" w:hanging="425"/>
        <w:jc w:val="both"/>
        <w:rPr>
          <w:rFonts w:ascii="Arial" w:hAnsi="Arial" w:cs="Arial"/>
          <w:sz w:val="20"/>
          <w:szCs w:val="20"/>
        </w:rPr>
      </w:pPr>
      <w:r w:rsidRPr="0060486C">
        <w:rPr>
          <w:rFonts w:ascii="Arial" w:hAnsi="Arial" w:cs="Arial"/>
          <w:sz w:val="20"/>
          <w:szCs w:val="20"/>
        </w:rPr>
        <w:t xml:space="preserve">Cenu nelze jakýmkoliv způsobem vázat na jinou měnu než korunu českou. Stane-li se v mezidobí Česká republika členem Evropské měnové unie a bude-li v době účinnosti této Rámcové dohody a kterékoli </w:t>
      </w:r>
      <w:r w:rsidR="00291620">
        <w:rPr>
          <w:rFonts w:ascii="Arial" w:hAnsi="Arial" w:cs="Arial"/>
          <w:sz w:val="20"/>
          <w:szCs w:val="20"/>
        </w:rPr>
        <w:t>Objednávky</w:t>
      </w:r>
      <w:r w:rsidRPr="0060486C">
        <w:rPr>
          <w:rFonts w:ascii="Arial" w:hAnsi="Arial" w:cs="Arial"/>
          <w:sz w:val="20"/>
          <w:szCs w:val="20"/>
        </w:rPr>
        <w:t xml:space="preserve"> závazně stanoven koeficient pro přepočet CZK na EUR, budou ceny sjednané v CZK přepočteny do EUR na základě odpovídajícího koeficientu sjednaného v mezinárodních úmluvách, kterými bude Česká republika vázána, jakož i v souladu s případnou tomu odpovídající vnitrostátní právní úpravou České republiky.</w:t>
      </w:r>
    </w:p>
    <w:p w14:paraId="4D3F081C" w14:textId="77777777" w:rsidR="000E6AF9" w:rsidRPr="0060486C" w:rsidRDefault="000E6AF9" w:rsidP="00906AF8">
      <w:pPr>
        <w:spacing w:line="280" w:lineRule="atLeast"/>
        <w:rPr>
          <w:rFonts w:ascii="Arial" w:hAnsi="Arial" w:cs="Arial"/>
          <w:sz w:val="20"/>
          <w:szCs w:val="20"/>
        </w:rPr>
      </w:pPr>
    </w:p>
    <w:p w14:paraId="062706F9" w14:textId="77777777" w:rsidR="0060486C" w:rsidRPr="0060486C" w:rsidRDefault="0060486C" w:rsidP="00906AF8">
      <w:pPr>
        <w:tabs>
          <w:tab w:val="left" w:pos="1701"/>
        </w:tabs>
        <w:spacing w:line="280" w:lineRule="atLeast"/>
        <w:jc w:val="center"/>
        <w:rPr>
          <w:rFonts w:ascii="Arial" w:hAnsi="Arial" w:cs="Arial"/>
          <w:b/>
          <w:sz w:val="20"/>
          <w:szCs w:val="20"/>
        </w:rPr>
      </w:pPr>
      <w:r w:rsidRPr="0060486C">
        <w:rPr>
          <w:rFonts w:ascii="Arial" w:hAnsi="Arial" w:cs="Arial"/>
          <w:b/>
          <w:sz w:val="20"/>
          <w:szCs w:val="20"/>
        </w:rPr>
        <w:t xml:space="preserve">Článek </w:t>
      </w:r>
      <w:r w:rsidR="009F3E1A">
        <w:rPr>
          <w:rFonts w:ascii="Arial" w:hAnsi="Arial" w:cs="Arial"/>
          <w:b/>
          <w:sz w:val="20"/>
          <w:szCs w:val="20"/>
        </w:rPr>
        <w:t>IX</w:t>
      </w:r>
      <w:r w:rsidRPr="0060486C">
        <w:rPr>
          <w:rFonts w:ascii="Arial" w:hAnsi="Arial" w:cs="Arial"/>
          <w:b/>
          <w:sz w:val="20"/>
          <w:szCs w:val="20"/>
        </w:rPr>
        <w:t>.</w:t>
      </w:r>
    </w:p>
    <w:p w14:paraId="2243280B" w14:textId="77777777" w:rsidR="0060486C" w:rsidRDefault="0060486C" w:rsidP="00906AF8">
      <w:pPr>
        <w:tabs>
          <w:tab w:val="left" w:pos="1701"/>
        </w:tabs>
        <w:spacing w:line="280" w:lineRule="atLeast"/>
        <w:jc w:val="center"/>
        <w:rPr>
          <w:rFonts w:ascii="Arial" w:hAnsi="Arial" w:cs="Arial"/>
          <w:b/>
          <w:sz w:val="20"/>
          <w:szCs w:val="20"/>
        </w:rPr>
      </w:pPr>
      <w:r w:rsidRPr="0060486C">
        <w:rPr>
          <w:rFonts w:ascii="Arial" w:hAnsi="Arial" w:cs="Arial"/>
          <w:b/>
          <w:sz w:val="20"/>
          <w:szCs w:val="20"/>
        </w:rPr>
        <w:t>Fakturační a platební podmínky</w:t>
      </w:r>
    </w:p>
    <w:p w14:paraId="05640092" w14:textId="77777777" w:rsidR="00E15B3C" w:rsidRPr="0060486C" w:rsidRDefault="00E15B3C" w:rsidP="00906AF8">
      <w:pPr>
        <w:tabs>
          <w:tab w:val="left" w:pos="1701"/>
        </w:tabs>
        <w:spacing w:line="280" w:lineRule="atLeast"/>
        <w:jc w:val="center"/>
        <w:rPr>
          <w:rFonts w:ascii="Arial" w:hAnsi="Arial" w:cs="Arial"/>
          <w:b/>
          <w:sz w:val="20"/>
          <w:szCs w:val="20"/>
        </w:rPr>
      </w:pPr>
    </w:p>
    <w:p w14:paraId="68769AF5" w14:textId="3907F304" w:rsidR="0060486C" w:rsidRDefault="0060486C" w:rsidP="00A52574">
      <w:pPr>
        <w:numPr>
          <w:ilvl w:val="1"/>
          <w:numId w:val="6"/>
        </w:numPr>
        <w:spacing w:line="280" w:lineRule="atLeast"/>
        <w:ind w:left="425" w:hanging="425"/>
        <w:jc w:val="both"/>
        <w:rPr>
          <w:rFonts w:ascii="Arial" w:hAnsi="Arial" w:cs="Arial"/>
          <w:sz w:val="20"/>
          <w:szCs w:val="20"/>
        </w:rPr>
      </w:pPr>
      <w:r w:rsidRPr="0060486C">
        <w:rPr>
          <w:rFonts w:ascii="Arial" w:hAnsi="Arial" w:cs="Arial"/>
          <w:sz w:val="20"/>
          <w:szCs w:val="20"/>
        </w:rPr>
        <w:t xml:space="preserve">Úhrady za jednotlivá dílčí plnění, poskytnutá na základě </w:t>
      </w:r>
      <w:r w:rsidR="00DA4CCE">
        <w:rPr>
          <w:rFonts w:ascii="Arial" w:hAnsi="Arial" w:cs="Arial"/>
          <w:sz w:val="20"/>
          <w:szCs w:val="20"/>
        </w:rPr>
        <w:t>Objednávek</w:t>
      </w:r>
      <w:r w:rsidRPr="0060486C">
        <w:rPr>
          <w:rFonts w:ascii="Arial" w:hAnsi="Arial" w:cs="Arial"/>
          <w:sz w:val="20"/>
          <w:szCs w:val="20"/>
        </w:rPr>
        <w:t xml:space="preserve"> a v souladu s touto Rámcovou dohodou, budou </w:t>
      </w:r>
      <w:r w:rsidR="004F4294">
        <w:rPr>
          <w:rFonts w:ascii="Arial" w:hAnsi="Arial" w:cs="Arial"/>
          <w:sz w:val="20"/>
          <w:szCs w:val="20"/>
        </w:rPr>
        <w:t xml:space="preserve">Objednatelem </w:t>
      </w:r>
      <w:r w:rsidR="004F4294" w:rsidRPr="0060486C">
        <w:rPr>
          <w:rFonts w:ascii="Arial" w:hAnsi="Arial" w:cs="Arial"/>
          <w:sz w:val="20"/>
          <w:szCs w:val="20"/>
        </w:rPr>
        <w:t>prováděny</w:t>
      </w:r>
      <w:r w:rsidRPr="0060486C">
        <w:rPr>
          <w:rFonts w:ascii="Arial" w:hAnsi="Arial" w:cs="Arial"/>
          <w:sz w:val="20"/>
          <w:szCs w:val="20"/>
        </w:rPr>
        <w:t xml:space="preserve"> bezhotovostním převodem na bankovní účet Dodavatele, uvedený v záhlaví Rámcové dohody, a to na základě daňových dokladů vystavených Dodavatelem (dále jen „faktura“) a zaslaných </w:t>
      </w:r>
      <w:r w:rsidR="00DA4CCE">
        <w:rPr>
          <w:rFonts w:ascii="Arial" w:hAnsi="Arial" w:cs="Arial"/>
          <w:sz w:val="20"/>
          <w:szCs w:val="20"/>
        </w:rPr>
        <w:t>Objednateli</w:t>
      </w:r>
      <w:r w:rsidRPr="0060486C">
        <w:rPr>
          <w:rFonts w:ascii="Arial" w:hAnsi="Arial" w:cs="Arial"/>
          <w:sz w:val="20"/>
          <w:szCs w:val="20"/>
        </w:rPr>
        <w:t xml:space="preserve"> na adresu jeho sídla</w:t>
      </w:r>
      <w:r w:rsidR="00DA4CCE">
        <w:rPr>
          <w:rFonts w:ascii="Arial" w:hAnsi="Arial" w:cs="Arial"/>
          <w:sz w:val="20"/>
          <w:szCs w:val="20"/>
        </w:rPr>
        <w:t xml:space="preserve"> nebo emailem na faktury@pgrlf.cz</w:t>
      </w:r>
      <w:r w:rsidRPr="0060486C">
        <w:rPr>
          <w:rFonts w:ascii="Arial" w:hAnsi="Arial" w:cs="Arial"/>
          <w:sz w:val="20"/>
          <w:szCs w:val="20"/>
        </w:rPr>
        <w:t>.</w:t>
      </w:r>
    </w:p>
    <w:p w14:paraId="29239281" w14:textId="77777777" w:rsidR="00E15B3C" w:rsidRPr="0060486C" w:rsidRDefault="00E15B3C" w:rsidP="00E15B3C">
      <w:pPr>
        <w:spacing w:line="280" w:lineRule="atLeast"/>
        <w:ind w:left="425"/>
        <w:jc w:val="both"/>
        <w:rPr>
          <w:rFonts w:ascii="Arial" w:hAnsi="Arial" w:cs="Arial"/>
          <w:sz w:val="20"/>
          <w:szCs w:val="20"/>
        </w:rPr>
      </w:pPr>
    </w:p>
    <w:p w14:paraId="54B82F1C" w14:textId="77777777" w:rsidR="0060486C" w:rsidRDefault="0060486C" w:rsidP="00A52574">
      <w:pPr>
        <w:numPr>
          <w:ilvl w:val="1"/>
          <w:numId w:val="6"/>
        </w:numPr>
        <w:spacing w:line="280" w:lineRule="atLeast"/>
        <w:ind w:left="425" w:hanging="425"/>
        <w:jc w:val="both"/>
        <w:rPr>
          <w:rFonts w:ascii="Arial" w:hAnsi="Arial" w:cs="Arial"/>
          <w:sz w:val="20"/>
          <w:szCs w:val="20"/>
        </w:rPr>
      </w:pPr>
      <w:r w:rsidRPr="0060486C">
        <w:rPr>
          <w:rFonts w:ascii="Arial" w:hAnsi="Arial" w:cs="Arial"/>
          <w:sz w:val="20"/>
          <w:szCs w:val="20"/>
        </w:rPr>
        <w:t xml:space="preserve">Dodavatel je oprávněn vystavit fakturu vždy až po poskytnutí plnění, tj. po podpisu příslušného </w:t>
      </w:r>
      <w:r w:rsidR="00DA4CCE">
        <w:rPr>
          <w:rFonts w:ascii="Arial" w:hAnsi="Arial" w:cs="Arial"/>
          <w:sz w:val="20"/>
          <w:szCs w:val="20"/>
        </w:rPr>
        <w:t>Předávacího</w:t>
      </w:r>
      <w:r w:rsidRPr="0060486C">
        <w:rPr>
          <w:rFonts w:ascii="Arial" w:hAnsi="Arial" w:cs="Arial"/>
          <w:sz w:val="20"/>
          <w:szCs w:val="20"/>
        </w:rPr>
        <w:t xml:space="preserve"> protokolu. Kopie příslušného protokolu musí být přílohou vystavené faktury.</w:t>
      </w:r>
    </w:p>
    <w:p w14:paraId="38F4339E" w14:textId="77777777" w:rsidR="00E15B3C" w:rsidRPr="0060486C" w:rsidRDefault="00E15B3C" w:rsidP="00E15B3C">
      <w:pPr>
        <w:spacing w:line="280" w:lineRule="atLeast"/>
        <w:ind w:left="425"/>
        <w:jc w:val="both"/>
        <w:rPr>
          <w:rFonts w:ascii="Arial" w:hAnsi="Arial" w:cs="Arial"/>
          <w:sz w:val="20"/>
          <w:szCs w:val="20"/>
        </w:rPr>
      </w:pPr>
    </w:p>
    <w:p w14:paraId="0B6D0433" w14:textId="77777777" w:rsidR="0060486C" w:rsidRDefault="0060486C" w:rsidP="00A52574">
      <w:pPr>
        <w:numPr>
          <w:ilvl w:val="1"/>
          <w:numId w:val="6"/>
        </w:numPr>
        <w:spacing w:line="280" w:lineRule="atLeast"/>
        <w:ind w:left="425" w:hanging="425"/>
        <w:jc w:val="both"/>
        <w:rPr>
          <w:rFonts w:ascii="Arial" w:hAnsi="Arial" w:cs="Arial"/>
          <w:sz w:val="20"/>
          <w:szCs w:val="20"/>
        </w:rPr>
      </w:pPr>
      <w:r w:rsidRPr="0060486C">
        <w:rPr>
          <w:rFonts w:ascii="Arial" w:hAnsi="Arial" w:cs="Arial"/>
          <w:sz w:val="20"/>
          <w:szCs w:val="20"/>
        </w:rPr>
        <w:t xml:space="preserve">Úhrady budou prováděny v českých korunách. Peněžitá částka se považuje za zaplacenou okamžikem jejího odepsání z účtu </w:t>
      </w:r>
      <w:r w:rsidR="00DA4CCE">
        <w:rPr>
          <w:rFonts w:ascii="Arial" w:hAnsi="Arial" w:cs="Arial"/>
          <w:sz w:val="20"/>
          <w:szCs w:val="20"/>
        </w:rPr>
        <w:t>PGRLF</w:t>
      </w:r>
      <w:r w:rsidRPr="0060486C">
        <w:rPr>
          <w:rFonts w:ascii="Arial" w:hAnsi="Arial" w:cs="Arial"/>
          <w:sz w:val="20"/>
          <w:szCs w:val="20"/>
        </w:rPr>
        <w:t xml:space="preserve"> ve prospěch účtu Dodavatele. Dodavatel není </w:t>
      </w:r>
      <w:r w:rsidRPr="0060486C">
        <w:rPr>
          <w:rFonts w:ascii="Arial" w:hAnsi="Arial" w:cs="Arial"/>
          <w:sz w:val="20"/>
          <w:szCs w:val="20"/>
        </w:rPr>
        <w:lastRenderedPageBreak/>
        <w:t>oprávněn nárokovat bankovní poplatky nebo jiné náklady vztahující se k převodu poukazovaných částek mezi smluvními stranami na základě této Rámcové dohody.</w:t>
      </w:r>
    </w:p>
    <w:p w14:paraId="7046DD29" w14:textId="77777777" w:rsidR="00E15B3C" w:rsidRPr="0060486C" w:rsidRDefault="00E15B3C" w:rsidP="00E15B3C">
      <w:pPr>
        <w:spacing w:line="280" w:lineRule="atLeast"/>
        <w:ind w:left="425"/>
        <w:jc w:val="both"/>
        <w:rPr>
          <w:rFonts w:ascii="Arial" w:hAnsi="Arial" w:cs="Arial"/>
          <w:sz w:val="20"/>
          <w:szCs w:val="20"/>
        </w:rPr>
      </w:pPr>
    </w:p>
    <w:p w14:paraId="699F566B" w14:textId="77777777" w:rsidR="0060486C" w:rsidRDefault="0060486C" w:rsidP="00A52574">
      <w:pPr>
        <w:numPr>
          <w:ilvl w:val="1"/>
          <w:numId w:val="6"/>
        </w:numPr>
        <w:spacing w:line="280" w:lineRule="atLeast"/>
        <w:ind w:left="425" w:hanging="425"/>
        <w:jc w:val="both"/>
        <w:rPr>
          <w:rFonts w:ascii="Arial" w:hAnsi="Arial" w:cs="Arial"/>
          <w:sz w:val="20"/>
          <w:szCs w:val="20"/>
        </w:rPr>
      </w:pPr>
      <w:r w:rsidRPr="0060486C">
        <w:rPr>
          <w:rFonts w:ascii="Arial" w:hAnsi="Arial" w:cs="Arial"/>
          <w:sz w:val="20"/>
          <w:szCs w:val="20"/>
        </w:rPr>
        <w:t xml:space="preserve">Každá faktura musí obsahovat všechny náležitosti řádného účetního a daňového dokladu ve smyslu příslušných zákonných ustanovení, zejména zákona č. 235/2004 Sb., o dani z přidané hodnoty, ve znění pozdějších předpisů, zákona č. 563/1991 Sb., o účetnictví, ve znění pozdějších předpisů a § 435 občanského zákoníku. </w:t>
      </w:r>
    </w:p>
    <w:p w14:paraId="20C32FB3" w14:textId="77777777" w:rsidR="00E15B3C" w:rsidRPr="0060486C" w:rsidRDefault="00E15B3C" w:rsidP="00E15B3C">
      <w:pPr>
        <w:spacing w:line="280" w:lineRule="atLeast"/>
        <w:ind w:left="425"/>
        <w:jc w:val="both"/>
        <w:rPr>
          <w:rFonts w:ascii="Arial" w:hAnsi="Arial" w:cs="Arial"/>
          <w:sz w:val="20"/>
          <w:szCs w:val="20"/>
        </w:rPr>
      </w:pPr>
    </w:p>
    <w:p w14:paraId="7B099DEC" w14:textId="77777777" w:rsidR="0060486C" w:rsidRDefault="0060486C" w:rsidP="00A52574">
      <w:pPr>
        <w:numPr>
          <w:ilvl w:val="1"/>
          <w:numId w:val="6"/>
        </w:numPr>
        <w:spacing w:line="280" w:lineRule="atLeast"/>
        <w:ind w:left="425" w:hanging="425"/>
        <w:jc w:val="both"/>
        <w:rPr>
          <w:rFonts w:ascii="Arial" w:hAnsi="Arial" w:cs="Arial"/>
          <w:sz w:val="20"/>
          <w:szCs w:val="20"/>
        </w:rPr>
      </w:pPr>
      <w:r w:rsidRPr="0060486C">
        <w:rPr>
          <w:rFonts w:ascii="Arial" w:hAnsi="Arial" w:cs="Arial"/>
          <w:sz w:val="20"/>
          <w:szCs w:val="20"/>
        </w:rPr>
        <w:t xml:space="preserve">Každá faktura musí též obsahovat číslo této Rámcové dohody a číslo </w:t>
      </w:r>
      <w:r w:rsidR="00DA4CCE">
        <w:rPr>
          <w:rFonts w:ascii="Arial" w:hAnsi="Arial" w:cs="Arial"/>
          <w:sz w:val="20"/>
          <w:szCs w:val="20"/>
        </w:rPr>
        <w:t>Objednávky</w:t>
      </w:r>
      <w:r w:rsidR="000360D1">
        <w:rPr>
          <w:rFonts w:ascii="Arial" w:hAnsi="Arial" w:cs="Arial"/>
          <w:sz w:val="20"/>
          <w:szCs w:val="20"/>
        </w:rPr>
        <w:t>.</w:t>
      </w:r>
      <w:r w:rsidRPr="0060486C">
        <w:rPr>
          <w:rFonts w:ascii="Arial" w:hAnsi="Arial" w:cs="Arial"/>
          <w:sz w:val="20"/>
          <w:szCs w:val="20"/>
        </w:rPr>
        <w:t xml:space="preserve"> </w:t>
      </w:r>
    </w:p>
    <w:p w14:paraId="3AFC53E8" w14:textId="77777777" w:rsidR="00E15B3C" w:rsidRPr="0060486C" w:rsidRDefault="00E15B3C" w:rsidP="00E15B3C">
      <w:pPr>
        <w:spacing w:line="280" w:lineRule="atLeast"/>
        <w:ind w:left="425"/>
        <w:jc w:val="both"/>
        <w:rPr>
          <w:rFonts w:ascii="Arial" w:hAnsi="Arial" w:cs="Arial"/>
          <w:sz w:val="20"/>
          <w:szCs w:val="20"/>
        </w:rPr>
      </w:pPr>
    </w:p>
    <w:p w14:paraId="7D2BB7C8" w14:textId="77777777" w:rsidR="0060486C" w:rsidRDefault="0060486C" w:rsidP="00A52574">
      <w:pPr>
        <w:numPr>
          <w:ilvl w:val="1"/>
          <w:numId w:val="6"/>
        </w:numPr>
        <w:spacing w:line="280" w:lineRule="atLeast"/>
        <w:ind w:left="425" w:hanging="425"/>
        <w:jc w:val="both"/>
        <w:rPr>
          <w:rFonts w:ascii="Arial" w:hAnsi="Arial" w:cs="Arial"/>
          <w:sz w:val="20"/>
          <w:szCs w:val="20"/>
        </w:rPr>
      </w:pPr>
      <w:r w:rsidRPr="0060486C">
        <w:rPr>
          <w:rFonts w:ascii="Arial" w:hAnsi="Arial" w:cs="Arial"/>
          <w:sz w:val="20"/>
          <w:szCs w:val="20"/>
        </w:rPr>
        <w:t>Smluvní strany se dohodly, že doba splatnosti faktur činí 30 kalendářních dnů ode dne</w:t>
      </w:r>
      <w:r w:rsidR="00DA4CCE">
        <w:rPr>
          <w:rFonts w:ascii="Arial" w:hAnsi="Arial" w:cs="Arial"/>
          <w:sz w:val="20"/>
          <w:szCs w:val="20"/>
        </w:rPr>
        <w:t xml:space="preserve"> jejich doručení do sídla Objednatele nebo na email Objednatele</w:t>
      </w:r>
      <w:r w:rsidRPr="0060486C">
        <w:rPr>
          <w:rFonts w:ascii="Arial" w:hAnsi="Arial" w:cs="Arial"/>
          <w:sz w:val="20"/>
          <w:szCs w:val="20"/>
        </w:rPr>
        <w:t>.</w:t>
      </w:r>
    </w:p>
    <w:p w14:paraId="11365EF5" w14:textId="77777777" w:rsidR="00E15B3C" w:rsidRPr="0060486C" w:rsidRDefault="00E15B3C" w:rsidP="00E15B3C">
      <w:pPr>
        <w:spacing w:line="280" w:lineRule="atLeast"/>
        <w:ind w:left="425"/>
        <w:jc w:val="both"/>
        <w:rPr>
          <w:rFonts w:ascii="Arial" w:hAnsi="Arial" w:cs="Arial"/>
          <w:sz w:val="20"/>
          <w:szCs w:val="20"/>
        </w:rPr>
      </w:pPr>
    </w:p>
    <w:p w14:paraId="6DE594AC" w14:textId="77777777" w:rsidR="0060486C" w:rsidRDefault="00DA4CCE" w:rsidP="00A52574">
      <w:pPr>
        <w:numPr>
          <w:ilvl w:val="1"/>
          <w:numId w:val="6"/>
        </w:numPr>
        <w:spacing w:line="280" w:lineRule="atLeast"/>
        <w:ind w:left="425" w:hanging="425"/>
        <w:jc w:val="both"/>
        <w:rPr>
          <w:rFonts w:ascii="Arial" w:hAnsi="Arial" w:cs="Arial"/>
          <w:sz w:val="20"/>
          <w:szCs w:val="20"/>
        </w:rPr>
      </w:pPr>
      <w:r>
        <w:rPr>
          <w:rFonts w:ascii="Arial" w:hAnsi="Arial" w:cs="Arial"/>
          <w:sz w:val="20"/>
          <w:szCs w:val="20"/>
        </w:rPr>
        <w:t>Objednatel je oprávněn</w:t>
      </w:r>
      <w:r w:rsidR="0060486C" w:rsidRPr="0060486C">
        <w:rPr>
          <w:rFonts w:ascii="Arial" w:hAnsi="Arial" w:cs="Arial"/>
          <w:sz w:val="20"/>
          <w:szCs w:val="20"/>
        </w:rPr>
        <w:t xml:space="preserve"> před uplynutím lhůty splatnosti vrátit bez zaplacení fakturu, která neobsahuje zákonem nebo touto Rámcovou dohodou stanovené náležitosti, obsahuje nesprávné údaje, není doplněna dohodnutými přílohami nebo má jiné vady v obsahu podle této Rámcové dohody nebo podle příslušných právních předpisů. V takovém případě je </w:t>
      </w:r>
      <w:r w:rsidR="00D90430">
        <w:rPr>
          <w:rFonts w:ascii="Arial" w:hAnsi="Arial" w:cs="Arial"/>
          <w:sz w:val="20"/>
          <w:szCs w:val="20"/>
        </w:rPr>
        <w:t>Objednatel</w:t>
      </w:r>
      <w:r w:rsidR="0060486C" w:rsidRPr="0060486C">
        <w:rPr>
          <w:rFonts w:ascii="Arial" w:hAnsi="Arial" w:cs="Arial"/>
          <w:sz w:val="20"/>
          <w:szCs w:val="20"/>
        </w:rPr>
        <w:t xml:space="preserve"> povin</w:t>
      </w:r>
      <w:r w:rsidR="00D90430">
        <w:rPr>
          <w:rFonts w:ascii="Arial" w:hAnsi="Arial" w:cs="Arial"/>
          <w:sz w:val="20"/>
          <w:szCs w:val="20"/>
        </w:rPr>
        <w:t>e</w:t>
      </w:r>
      <w:r w:rsidR="0060486C" w:rsidRPr="0060486C">
        <w:rPr>
          <w:rFonts w:ascii="Arial" w:hAnsi="Arial" w:cs="Arial"/>
          <w:sz w:val="20"/>
          <w:szCs w:val="20"/>
        </w:rPr>
        <w:t xml:space="preserve">n zároveň uvést důvod vrácení faktury. Dodavatel je povinen podle povahy nesprávnosti fakturu opravit nebo nově vyhotovit. Vrácením faktury přestává běžet původní lhůta splatnosti. Celá 30 denní lhůta běží znovu ode dne doručení opravené nebo nově vyhotovené faktury do sídla </w:t>
      </w:r>
      <w:r w:rsidR="00D90430">
        <w:rPr>
          <w:rFonts w:ascii="Arial" w:hAnsi="Arial" w:cs="Arial"/>
          <w:sz w:val="20"/>
          <w:szCs w:val="20"/>
        </w:rPr>
        <w:t>Objednatele</w:t>
      </w:r>
      <w:r w:rsidR="0060486C" w:rsidRPr="0060486C">
        <w:rPr>
          <w:rFonts w:ascii="Arial" w:hAnsi="Arial" w:cs="Arial"/>
          <w:sz w:val="20"/>
          <w:szCs w:val="20"/>
        </w:rPr>
        <w:t>.</w:t>
      </w:r>
    </w:p>
    <w:p w14:paraId="1B85891E" w14:textId="77777777" w:rsidR="00E15B3C" w:rsidRPr="0060486C" w:rsidRDefault="00E15B3C" w:rsidP="00E15B3C">
      <w:pPr>
        <w:spacing w:line="280" w:lineRule="atLeast"/>
        <w:ind w:left="425"/>
        <w:jc w:val="both"/>
        <w:rPr>
          <w:rFonts w:ascii="Arial" w:hAnsi="Arial" w:cs="Arial"/>
          <w:sz w:val="20"/>
          <w:szCs w:val="20"/>
        </w:rPr>
      </w:pPr>
    </w:p>
    <w:p w14:paraId="6CE9F679" w14:textId="77777777" w:rsidR="0060486C" w:rsidRDefault="00D90430" w:rsidP="00A52574">
      <w:pPr>
        <w:numPr>
          <w:ilvl w:val="1"/>
          <w:numId w:val="6"/>
        </w:numPr>
        <w:spacing w:line="280" w:lineRule="atLeast"/>
        <w:ind w:left="425" w:hanging="425"/>
        <w:jc w:val="both"/>
        <w:rPr>
          <w:rFonts w:ascii="Arial" w:hAnsi="Arial" w:cs="Arial"/>
          <w:sz w:val="20"/>
          <w:szCs w:val="20"/>
        </w:rPr>
      </w:pPr>
      <w:r>
        <w:rPr>
          <w:rFonts w:ascii="Arial" w:hAnsi="Arial" w:cs="Arial"/>
          <w:sz w:val="20"/>
          <w:szCs w:val="20"/>
        </w:rPr>
        <w:t>Objednatel</w:t>
      </w:r>
      <w:r w:rsidR="0060486C" w:rsidRPr="0060486C">
        <w:rPr>
          <w:rFonts w:ascii="Arial" w:hAnsi="Arial" w:cs="Arial"/>
          <w:sz w:val="20"/>
          <w:szCs w:val="20"/>
        </w:rPr>
        <w:t xml:space="preserve"> neposkytuje Dodavateli na předmět plnění této Rámcové dohody jakékoliv zálohy.</w:t>
      </w:r>
    </w:p>
    <w:p w14:paraId="7172DC6F" w14:textId="77777777" w:rsidR="000212D6" w:rsidRDefault="000212D6" w:rsidP="000212D6">
      <w:pPr>
        <w:pStyle w:val="Odstavecseseznamem"/>
        <w:rPr>
          <w:rFonts w:ascii="Arial" w:hAnsi="Arial" w:cs="Arial"/>
          <w:sz w:val="20"/>
          <w:szCs w:val="20"/>
        </w:rPr>
      </w:pPr>
    </w:p>
    <w:p w14:paraId="612C096F" w14:textId="70441C35" w:rsidR="000212D6" w:rsidRDefault="000212D6" w:rsidP="00A52574">
      <w:pPr>
        <w:numPr>
          <w:ilvl w:val="1"/>
          <w:numId w:val="6"/>
        </w:numPr>
        <w:spacing w:line="280" w:lineRule="atLeast"/>
        <w:ind w:left="425" w:hanging="425"/>
        <w:jc w:val="both"/>
        <w:rPr>
          <w:rFonts w:ascii="Arial" w:hAnsi="Arial" w:cs="Arial"/>
          <w:sz w:val="20"/>
          <w:szCs w:val="20"/>
        </w:rPr>
      </w:pPr>
      <w:r>
        <w:rPr>
          <w:rFonts w:ascii="Arial" w:hAnsi="Arial" w:cs="Arial"/>
          <w:sz w:val="20"/>
          <w:szCs w:val="20"/>
        </w:rPr>
        <w:t xml:space="preserve">Dodavatel prohlašuje, že účet uvedený v záhlaví této Rámcové dohody </w:t>
      </w:r>
      <w:r w:rsidRPr="000212D6">
        <w:rPr>
          <w:rFonts w:ascii="Arial" w:hAnsi="Arial" w:cs="Arial"/>
          <w:sz w:val="20"/>
          <w:szCs w:val="20"/>
        </w:rPr>
        <w:t>je účtem zveřejněným správcem daně způsobem umožňujícím dálkový přístup ve smyslu § 96 odst. 2 zákona o DPH. V případě, že Poskytovatel nebude mít v době uskutečnění zdanitelného plnění bankovní účet uvedený v záhlaví Smlouvy tímto způsobem zveřejněn, uhradí Uživatel Dodavateli v dohodnutém termínu splatnosti příslušné faktury pouze částku představující dohodnutou cenu plnění bez DPH. Částku rovnající se výši DPH z Dodavatelem fakturované ceny plnění uhradí Uživatel, v souladu s § 109a zákona o DPH, finančnímu úřadu místně příslušnému Dodavateli. Dodavatel výslovně prohlašuje, že příslušnou cenu plnění bude považovat tímto za</w:t>
      </w:r>
      <w:r>
        <w:rPr>
          <w:rFonts w:ascii="Arial" w:hAnsi="Arial" w:cs="Arial"/>
          <w:sz w:val="20"/>
          <w:szCs w:val="20"/>
        </w:rPr>
        <w:t xml:space="preserve"> zaplacenou. </w:t>
      </w:r>
    </w:p>
    <w:p w14:paraId="7FFB0D31" w14:textId="77777777" w:rsidR="000212D6" w:rsidRDefault="000212D6" w:rsidP="000212D6">
      <w:pPr>
        <w:pStyle w:val="Odstavecseseznamem"/>
        <w:rPr>
          <w:rFonts w:ascii="Arial" w:hAnsi="Arial" w:cs="Arial"/>
          <w:sz w:val="20"/>
          <w:szCs w:val="20"/>
        </w:rPr>
      </w:pPr>
    </w:p>
    <w:p w14:paraId="0EFBE31A" w14:textId="5CD9E971" w:rsidR="000212D6" w:rsidRPr="0060486C" w:rsidRDefault="000212D6" w:rsidP="00A52574">
      <w:pPr>
        <w:numPr>
          <w:ilvl w:val="1"/>
          <w:numId w:val="6"/>
        </w:numPr>
        <w:spacing w:line="280" w:lineRule="atLeast"/>
        <w:ind w:left="425" w:hanging="425"/>
        <w:jc w:val="both"/>
        <w:rPr>
          <w:rFonts w:ascii="Arial" w:hAnsi="Arial" w:cs="Arial"/>
          <w:sz w:val="20"/>
          <w:szCs w:val="20"/>
        </w:rPr>
      </w:pPr>
      <w:r>
        <w:rPr>
          <w:rFonts w:ascii="Arial" w:hAnsi="Arial" w:cs="Arial"/>
          <w:sz w:val="20"/>
          <w:szCs w:val="20"/>
        </w:rPr>
        <w:t xml:space="preserve">Dále prohlašuje, že </w:t>
      </w:r>
      <w:r w:rsidRPr="00A553BE">
        <w:t xml:space="preserve">správce </w:t>
      </w:r>
      <w:r w:rsidRPr="000212D6">
        <w:rPr>
          <w:rFonts w:ascii="Arial" w:hAnsi="Arial" w:cs="Arial"/>
          <w:sz w:val="20"/>
          <w:szCs w:val="20"/>
        </w:rPr>
        <w:t>daně před uzavřením Smlouvy nerozhodl, že Dodavatel je nespolehlivým plátcem ve smyslu § 106a zákona o DPH (dále jen „Nespolehlivý plátce“). Pokud v době uskutečnění příslušného zdanitelného plnění bude Dodavatel uveden v aplikaci „Registr plátců DPH“ jako Nespolehlivý plátce, dohodly se Smluvní strany, že Uživatel bude postupovat při úhradě ceny příslušného plnění způsobem uvedeným v předchozím odstavci.</w:t>
      </w:r>
    </w:p>
    <w:p w14:paraId="66A17119" w14:textId="77777777" w:rsidR="0060486C" w:rsidRDefault="0060486C" w:rsidP="00906AF8">
      <w:pPr>
        <w:spacing w:line="280" w:lineRule="atLeast"/>
        <w:ind w:left="425"/>
        <w:jc w:val="both"/>
        <w:rPr>
          <w:rFonts w:ascii="Arial" w:hAnsi="Arial" w:cs="Arial"/>
          <w:sz w:val="20"/>
          <w:szCs w:val="20"/>
        </w:rPr>
      </w:pPr>
    </w:p>
    <w:p w14:paraId="5A7CB0B6" w14:textId="77777777" w:rsidR="00B72C88" w:rsidRDefault="00B72C88" w:rsidP="00906AF8">
      <w:pPr>
        <w:spacing w:line="280" w:lineRule="atLeast"/>
        <w:ind w:left="425"/>
        <w:jc w:val="both"/>
        <w:rPr>
          <w:rFonts w:ascii="Arial" w:hAnsi="Arial" w:cs="Arial"/>
          <w:sz w:val="20"/>
          <w:szCs w:val="20"/>
        </w:rPr>
      </w:pPr>
    </w:p>
    <w:p w14:paraId="7C940DC8" w14:textId="77777777" w:rsidR="0060486C" w:rsidRPr="0060486C" w:rsidRDefault="0060486C" w:rsidP="00906AF8">
      <w:pPr>
        <w:tabs>
          <w:tab w:val="left" w:pos="1701"/>
        </w:tabs>
        <w:spacing w:line="280" w:lineRule="atLeast"/>
        <w:jc w:val="center"/>
        <w:rPr>
          <w:rFonts w:ascii="Arial" w:hAnsi="Arial" w:cs="Arial"/>
          <w:b/>
          <w:sz w:val="20"/>
          <w:szCs w:val="20"/>
        </w:rPr>
      </w:pPr>
      <w:r w:rsidRPr="0060486C">
        <w:rPr>
          <w:rFonts w:ascii="Arial" w:hAnsi="Arial" w:cs="Arial"/>
          <w:b/>
          <w:sz w:val="20"/>
          <w:szCs w:val="20"/>
        </w:rPr>
        <w:t>Článek X.</w:t>
      </w:r>
    </w:p>
    <w:p w14:paraId="56E19F6D" w14:textId="77777777" w:rsidR="0060486C" w:rsidRDefault="0060486C" w:rsidP="00906AF8">
      <w:pPr>
        <w:tabs>
          <w:tab w:val="left" w:pos="1701"/>
        </w:tabs>
        <w:spacing w:line="280" w:lineRule="atLeast"/>
        <w:jc w:val="center"/>
        <w:rPr>
          <w:rFonts w:ascii="Arial" w:hAnsi="Arial" w:cs="Arial"/>
          <w:b/>
          <w:sz w:val="20"/>
          <w:szCs w:val="20"/>
        </w:rPr>
      </w:pPr>
      <w:r w:rsidRPr="0060486C">
        <w:rPr>
          <w:rFonts w:ascii="Arial" w:hAnsi="Arial" w:cs="Arial"/>
          <w:b/>
          <w:sz w:val="20"/>
          <w:szCs w:val="20"/>
        </w:rPr>
        <w:t>Odpovědnost za vady a záruční doba</w:t>
      </w:r>
    </w:p>
    <w:p w14:paraId="28ADF67C" w14:textId="77777777" w:rsidR="00E15B3C" w:rsidRPr="0060486C" w:rsidRDefault="00E15B3C" w:rsidP="00906AF8">
      <w:pPr>
        <w:tabs>
          <w:tab w:val="left" w:pos="1701"/>
        </w:tabs>
        <w:spacing w:line="280" w:lineRule="atLeast"/>
        <w:jc w:val="center"/>
        <w:rPr>
          <w:rFonts w:ascii="Arial" w:hAnsi="Arial" w:cs="Arial"/>
          <w:b/>
          <w:sz w:val="20"/>
          <w:szCs w:val="20"/>
        </w:rPr>
      </w:pPr>
    </w:p>
    <w:p w14:paraId="34D5BD60" w14:textId="77777777" w:rsidR="0060486C" w:rsidRDefault="0060486C" w:rsidP="00A52574">
      <w:pPr>
        <w:numPr>
          <w:ilvl w:val="1"/>
          <w:numId w:val="7"/>
        </w:numPr>
        <w:spacing w:line="280" w:lineRule="atLeast"/>
        <w:ind w:left="425" w:hanging="425"/>
        <w:jc w:val="both"/>
        <w:rPr>
          <w:rFonts w:ascii="Arial" w:hAnsi="Arial" w:cs="Arial"/>
          <w:sz w:val="20"/>
          <w:szCs w:val="20"/>
        </w:rPr>
      </w:pPr>
      <w:r w:rsidRPr="0060486C">
        <w:rPr>
          <w:rFonts w:ascii="Arial" w:hAnsi="Arial" w:cs="Arial"/>
          <w:sz w:val="20"/>
          <w:szCs w:val="20"/>
        </w:rPr>
        <w:t>Dodavatel se zavazuje realizovat předmět plnění této Rámcové dohody v souladu s příslušnými právními předpisy a s maximální péčí a v kvalitě odpovídající jeho odborným znalostem a zkušenostem, kterou lze od něj vzhledem k jeho profesnímu zaměření právem očekávat.</w:t>
      </w:r>
    </w:p>
    <w:p w14:paraId="06CEECE9" w14:textId="77777777" w:rsidR="00E15B3C" w:rsidRPr="0060486C" w:rsidRDefault="00E15B3C" w:rsidP="00E15B3C">
      <w:pPr>
        <w:spacing w:line="280" w:lineRule="atLeast"/>
        <w:ind w:left="425"/>
        <w:jc w:val="both"/>
        <w:rPr>
          <w:rFonts w:ascii="Arial" w:hAnsi="Arial" w:cs="Arial"/>
          <w:sz w:val="20"/>
          <w:szCs w:val="20"/>
        </w:rPr>
      </w:pPr>
    </w:p>
    <w:p w14:paraId="4B6362BD" w14:textId="60B2E0FC" w:rsidR="0060486C" w:rsidRDefault="0060486C" w:rsidP="00A52574">
      <w:pPr>
        <w:numPr>
          <w:ilvl w:val="1"/>
          <w:numId w:val="7"/>
        </w:numPr>
        <w:spacing w:line="280" w:lineRule="atLeast"/>
        <w:ind w:left="425" w:hanging="425"/>
        <w:jc w:val="both"/>
        <w:rPr>
          <w:rFonts w:ascii="Arial" w:hAnsi="Arial" w:cs="Arial"/>
          <w:sz w:val="20"/>
          <w:szCs w:val="20"/>
        </w:rPr>
      </w:pPr>
      <w:r w:rsidRPr="0060486C">
        <w:rPr>
          <w:rFonts w:ascii="Arial" w:hAnsi="Arial" w:cs="Arial"/>
          <w:sz w:val="20"/>
          <w:szCs w:val="20"/>
        </w:rPr>
        <w:lastRenderedPageBreak/>
        <w:t xml:space="preserve">Dodavatel poskytuje na zboží záruku za jakost v délce </w:t>
      </w:r>
      <w:r w:rsidR="00D90430">
        <w:rPr>
          <w:rFonts w:ascii="Arial" w:hAnsi="Arial" w:cs="Arial"/>
          <w:sz w:val="20"/>
          <w:szCs w:val="20"/>
        </w:rPr>
        <w:t>24</w:t>
      </w:r>
      <w:r w:rsidRPr="0060486C">
        <w:rPr>
          <w:rFonts w:ascii="Arial" w:hAnsi="Arial" w:cs="Arial"/>
          <w:sz w:val="20"/>
          <w:szCs w:val="20"/>
        </w:rPr>
        <w:t xml:space="preserve"> měsíců</w:t>
      </w:r>
      <w:r w:rsidR="00D90430">
        <w:rPr>
          <w:rFonts w:ascii="Arial" w:hAnsi="Arial" w:cs="Arial"/>
          <w:sz w:val="20"/>
          <w:szCs w:val="20"/>
        </w:rPr>
        <w:t xml:space="preserve"> s výjimkou baterií, kde je záruční doba </w:t>
      </w:r>
      <w:r w:rsidR="00062ADC">
        <w:rPr>
          <w:rFonts w:ascii="Arial" w:hAnsi="Arial" w:cs="Arial"/>
          <w:sz w:val="20"/>
          <w:szCs w:val="20"/>
        </w:rPr>
        <w:t xml:space="preserve">6 </w:t>
      </w:r>
      <w:r w:rsidR="00D90430">
        <w:rPr>
          <w:rFonts w:ascii="Arial" w:hAnsi="Arial" w:cs="Arial"/>
          <w:sz w:val="20"/>
          <w:szCs w:val="20"/>
        </w:rPr>
        <w:t>měsíců</w:t>
      </w:r>
      <w:r w:rsidRPr="0060486C">
        <w:rPr>
          <w:rFonts w:ascii="Arial" w:hAnsi="Arial" w:cs="Arial"/>
          <w:sz w:val="20"/>
          <w:szCs w:val="20"/>
        </w:rPr>
        <w:t xml:space="preserve">. Záruční doba začne běžet ode dne podpisu příslušného </w:t>
      </w:r>
      <w:r w:rsidR="00D90430">
        <w:rPr>
          <w:rFonts w:ascii="Arial" w:hAnsi="Arial" w:cs="Arial"/>
          <w:sz w:val="20"/>
          <w:szCs w:val="20"/>
        </w:rPr>
        <w:t>Předávacího</w:t>
      </w:r>
      <w:r w:rsidRPr="0060486C">
        <w:rPr>
          <w:rFonts w:ascii="Arial" w:hAnsi="Arial" w:cs="Arial"/>
          <w:sz w:val="20"/>
          <w:szCs w:val="20"/>
        </w:rPr>
        <w:t xml:space="preserve"> protokolu oběma smluvními stranami. </w:t>
      </w:r>
    </w:p>
    <w:p w14:paraId="3ECFBA10" w14:textId="77777777" w:rsidR="00E15B3C" w:rsidRPr="0060486C" w:rsidRDefault="00E15B3C" w:rsidP="00E15B3C">
      <w:pPr>
        <w:spacing w:line="280" w:lineRule="atLeast"/>
        <w:ind w:left="425"/>
        <w:jc w:val="both"/>
        <w:rPr>
          <w:rFonts w:ascii="Arial" w:hAnsi="Arial" w:cs="Arial"/>
          <w:sz w:val="20"/>
          <w:szCs w:val="20"/>
        </w:rPr>
      </w:pPr>
    </w:p>
    <w:p w14:paraId="4221C3A4" w14:textId="77777777" w:rsidR="0060486C" w:rsidRDefault="0060486C" w:rsidP="00A52574">
      <w:pPr>
        <w:numPr>
          <w:ilvl w:val="1"/>
          <w:numId w:val="7"/>
        </w:numPr>
        <w:spacing w:line="280" w:lineRule="atLeast"/>
        <w:ind w:left="425" w:hanging="425"/>
        <w:jc w:val="both"/>
        <w:rPr>
          <w:rFonts w:ascii="Arial" w:hAnsi="Arial" w:cs="Arial"/>
          <w:sz w:val="20"/>
          <w:szCs w:val="20"/>
        </w:rPr>
      </w:pPr>
      <w:r w:rsidRPr="0060486C">
        <w:rPr>
          <w:rFonts w:ascii="Arial" w:hAnsi="Arial" w:cs="Arial"/>
          <w:sz w:val="20"/>
          <w:szCs w:val="20"/>
        </w:rPr>
        <w:t xml:space="preserve">Zárukou za jakost se Dodavatel zavazuje, že zboží bude po záruční dobu způsobilé pro použití ke smluvenému, popř. obvyklému účelu a že si zachová smluvené, popř. obvyklé vlastnosti. Ustanovení § 2112 občanského zákoníku, stanovící důsledky neoznámení vad zboží bez zbytečného odkladu, se pro účely této Rámcové dohody nepoužije; záruka se vztahuje na veškeré vady zboží, které </w:t>
      </w:r>
      <w:r w:rsidR="00D90430">
        <w:rPr>
          <w:rFonts w:ascii="Arial" w:hAnsi="Arial" w:cs="Arial"/>
          <w:sz w:val="20"/>
          <w:szCs w:val="20"/>
        </w:rPr>
        <w:t>Objednatel</w:t>
      </w:r>
      <w:r w:rsidRPr="0060486C">
        <w:rPr>
          <w:rFonts w:ascii="Arial" w:hAnsi="Arial" w:cs="Arial"/>
          <w:sz w:val="20"/>
          <w:szCs w:val="20"/>
        </w:rPr>
        <w:t xml:space="preserve"> uplatní v záruční době. </w:t>
      </w:r>
    </w:p>
    <w:p w14:paraId="245B3D87" w14:textId="77777777" w:rsidR="00E15B3C" w:rsidRPr="0060486C" w:rsidRDefault="00E15B3C" w:rsidP="00E15B3C">
      <w:pPr>
        <w:spacing w:line="280" w:lineRule="atLeast"/>
        <w:ind w:left="425"/>
        <w:jc w:val="both"/>
        <w:rPr>
          <w:rFonts w:ascii="Arial" w:hAnsi="Arial" w:cs="Arial"/>
          <w:sz w:val="20"/>
          <w:szCs w:val="20"/>
        </w:rPr>
      </w:pPr>
    </w:p>
    <w:p w14:paraId="5B541A71" w14:textId="5CBAEE92" w:rsidR="0060486C" w:rsidRDefault="0060486C" w:rsidP="00A52574">
      <w:pPr>
        <w:numPr>
          <w:ilvl w:val="1"/>
          <w:numId w:val="7"/>
        </w:numPr>
        <w:spacing w:line="280" w:lineRule="atLeast"/>
        <w:ind w:left="425" w:hanging="425"/>
        <w:jc w:val="both"/>
        <w:rPr>
          <w:rFonts w:ascii="Arial" w:hAnsi="Arial" w:cs="Arial"/>
          <w:sz w:val="20"/>
          <w:szCs w:val="20"/>
        </w:rPr>
      </w:pPr>
      <w:r w:rsidRPr="0060486C">
        <w:rPr>
          <w:rFonts w:ascii="Arial" w:hAnsi="Arial" w:cs="Arial"/>
          <w:sz w:val="20"/>
          <w:szCs w:val="20"/>
        </w:rPr>
        <w:t xml:space="preserve">Standardní komunikace mezi </w:t>
      </w:r>
      <w:r w:rsidR="00D90430">
        <w:rPr>
          <w:rFonts w:ascii="Arial" w:hAnsi="Arial" w:cs="Arial"/>
          <w:sz w:val="20"/>
          <w:szCs w:val="20"/>
        </w:rPr>
        <w:t>Objednatelem</w:t>
      </w:r>
      <w:r w:rsidRPr="0060486C">
        <w:rPr>
          <w:rFonts w:ascii="Arial" w:hAnsi="Arial" w:cs="Arial"/>
          <w:sz w:val="20"/>
          <w:szCs w:val="20"/>
        </w:rPr>
        <w:t xml:space="preserve"> a Dodavatelem při </w:t>
      </w:r>
      <w:r w:rsidR="00D90430">
        <w:rPr>
          <w:rFonts w:ascii="Arial" w:hAnsi="Arial" w:cs="Arial"/>
          <w:sz w:val="20"/>
          <w:szCs w:val="20"/>
        </w:rPr>
        <w:t xml:space="preserve">řešení vad zboží </w:t>
      </w:r>
      <w:r w:rsidRPr="0060486C">
        <w:rPr>
          <w:rFonts w:ascii="Arial" w:hAnsi="Arial" w:cs="Arial"/>
          <w:sz w:val="20"/>
          <w:szCs w:val="20"/>
        </w:rPr>
        <w:t xml:space="preserve">bude probíhat prostřednictvím </w:t>
      </w:r>
      <w:r w:rsidR="00D90430">
        <w:rPr>
          <w:rFonts w:ascii="Arial" w:hAnsi="Arial" w:cs="Arial"/>
          <w:sz w:val="20"/>
          <w:szCs w:val="20"/>
        </w:rPr>
        <w:t xml:space="preserve">emailu </w:t>
      </w:r>
      <w:r w:rsidR="000212D6">
        <w:rPr>
          <w:rFonts w:ascii="Arial" w:hAnsi="Arial" w:cs="Arial"/>
          <w:sz w:val="20"/>
          <w:szCs w:val="20"/>
        </w:rPr>
        <w:t xml:space="preserve"> </w:t>
      </w:r>
      <w:hyperlink r:id="rId17" w:history="1">
        <w:r w:rsidR="000212D6" w:rsidRPr="000D7F37">
          <w:rPr>
            <w:rStyle w:val="Hypertextovodkaz"/>
            <w:rFonts w:ascii="Arial" w:hAnsi="Arial" w:cs="Arial"/>
            <w:sz w:val="20"/>
            <w:szCs w:val="20"/>
          </w:rPr>
          <w:t>holous@pgrlf.cz</w:t>
        </w:r>
      </w:hyperlink>
      <w:r w:rsidR="000212D6">
        <w:rPr>
          <w:rFonts w:ascii="Arial" w:hAnsi="Arial" w:cs="Arial"/>
          <w:sz w:val="20"/>
          <w:szCs w:val="20"/>
        </w:rPr>
        <w:t xml:space="preserve"> </w:t>
      </w:r>
      <w:r w:rsidR="00D90430">
        <w:rPr>
          <w:rFonts w:ascii="Arial" w:hAnsi="Arial" w:cs="Arial"/>
          <w:sz w:val="20"/>
          <w:szCs w:val="20"/>
        </w:rPr>
        <w:t xml:space="preserve">nebo listinnou formou na </w:t>
      </w:r>
      <w:r w:rsidR="004F4294">
        <w:rPr>
          <w:rFonts w:ascii="Arial" w:hAnsi="Arial" w:cs="Arial"/>
          <w:sz w:val="20"/>
          <w:szCs w:val="20"/>
        </w:rPr>
        <w:t>adresu</w:t>
      </w:r>
      <w:r w:rsidR="00D90430">
        <w:rPr>
          <w:rFonts w:ascii="Arial" w:hAnsi="Arial" w:cs="Arial"/>
          <w:sz w:val="20"/>
          <w:szCs w:val="20"/>
        </w:rPr>
        <w:t xml:space="preserve"> Dodavatele.……………………….</w:t>
      </w:r>
      <w:r w:rsidRPr="0060486C">
        <w:rPr>
          <w:rFonts w:ascii="Arial" w:hAnsi="Arial" w:cs="Arial"/>
          <w:sz w:val="20"/>
          <w:szCs w:val="20"/>
        </w:rPr>
        <w:t>.</w:t>
      </w:r>
    </w:p>
    <w:p w14:paraId="122D570A" w14:textId="77777777" w:rsidR="00E15B3C" w:rsidRPr="0060486C" w:rsidRDefault="00E15B3C" w:rsidP="000212D6">
      <w:pPr>
        <w:spacing w:line="280" w:lineRule="atLeast"/>
        <w:rPr>
          <w:rFonts w:ascii="Arial" w:hAnsi="Arial" w:cs="Arial"/>
          <w:sz w:val="20"/>
          <w:szCs w:val="20"/>
        </w:rPr>
      </w:pPr>
    </w:p>
    <w:p w14:paraId="7070D11A" w14:textId="77777777" w:rsidR="009F73ED" w:rsidRPr="009F73ED" w:rsidRDefault="009F73ED" w:rsidP="00A52574">
      <w:pPr>
        <w:numPr>
          <w:ilvl w:val="1"/>
          <w:numId w:val="7"/>
        </w:numPr>
        <w:spacing w:line="280" w:lineRule="atLeast"/>
        <w:ind w:left="425" w:hanging="425"/>
        <w:jc w:val="both"/>
        <w:rPr>
          <w:rFonts w:ascii="Arial" w:hAnsi="Arial" w:cs="Arial"/>
          <w:sz w:val="20"/>
          <w:szCs w:val="20"/>
        </w:rPr>
      </w:pPr>
      <w:r w:rsidRPr="009F73ED">
        <w:rPr>
          <w:rFonts w:ascii="Arial" w:hAnsi="Arial" w:cs="Arial"/>
          <w:sz w:val="20"/>
          <w:szCs w:val="20"/>
        </w:rPr>
        <w:t>Reklamace je považována za nahlášenou okamžikem doručení reklamace (e-mailu</w:t>
      </w:r>
      <w:r w:rsidR="00D90430">
        <w:rPr>
          <w:rFonts w:ascii="Arial" w:hAnsi="Arial" w:cs="Arial"/>
          <w:sz w:val="20"/>
          <w:szCs w:val="20"/>
        </w:rPr>
        <w:t xml:space="preserve"> nebo listinné reklamace</w:t>
      </w:r>
      <w:r w:rsidRPr="009F73ED">
        <w:rPr>
          <w:rFonts w:ascii="Arial" w:hAnsi="Arial" w:cs="Arial"/>
          <w:sz w:val="20"/>
          <w:szCs w:val="20"/>
        </w:rPr>
        <w:t xml:space="preserve">) </w:t>
      </w:r>
    </w:p>
    <w:p w14:paraId="3312D4AC" w14:textId="615165E2" w:rsidR="0060486C" w:rsidRDefault="0060486C" w:rsidP="00A52574">
      <w:pPr>
        <w:numPr>
          <w:ilvl w:val="1"/>
          <w:numId w:val="7"/>
        </w:numPr>
        <w:spacing w:line="280" w:lineRule="atLeast"/>
        <w:ind w:left="425" w:hanging="425"/>
        <w:jc w:val="both"/>
        <w:rPr>
          <w:rFonts w:ascii="Arial" w:hAnsi="Arial" w:cs="Arial"/>
          <w:sz w:val="20"/>
          <w:szCs w:val="20"/>
        </w:rPr>
      </w:pPr>
      <w:r w:rsidRPr="0060486C">
        <w:rPr>
          <w:rFonts w:ascii="Arial" w:hAnsi="Arial" w:cs="Arial"/>
          <w:sz w:val="20"/>
          <w:szCs w:val="20"/>
        </w:rPr>
        <w:t xml:space="preserve">Reklamace je považována za vyřízenou okamžikem </w:t>
      </w:r>
      <w:r w:rsidR="00D90430">
        <w:rPr>
          <w:rFonts w:ascii="Arial" w:hAnsi="Arial" w:cs="Arial"/>
          <w:sz w:val="20"/>
          <w:szCs w:val="20"/>
        </w:rPr>
        <w:t xml:space="preserve">akceptace Objednatele </w:t>
      </w:r>
      <w:r w:rsidR="004F4294">
        <w:rPr>
          <w:rFonts w:ascii="Arial" w:hAnsi="Arial" w:cs="Arial"/>
          <w:sz w:val="20"/>
          <w:szCs w:val="20"/>
        </w:rPr>
        <w:t>pro</w:t>
      </w:r>
      <w:r w:rsidR="00D90430">
        <w:rPr>
          <w:rFonts w:ascii="Arial" w:hAnsi="Arial" w:cs="Arial"/>
          <w:sz w:val="20"/>
          <w:szCs w:val="20"/>
        </w:rPr>
        <w:t xml:space="preserve"> převzetí opraveného nebo nového zboží</w:t>
      </w:r>
      <w:r w:rsidRPr="0060486C">
        <w:rPr>
          <w:rFonts w:ascii="Arial" w:hAnsi="Arial" w:cs="Arial"/>
          <w:sz w:val="20"/>
          <w:szCs w:val="20"/>
        </w:rPr>
        <w:t xml:space="preserve">. </w:t>
      </w:r>
    </w:p>
    <w:p w14:paraId="747598A2" w14:textId="77777777" w:rsidR="00E15B3C" w:rsidRPr="0060486C" w:rsidRDefault="00E15B3C" w:rsidP="00E15B3C">
      <w:pPr>
        <w:spacing w:line="280" w:lineRule="atLeast"/>
        <w:ind w:left="425"/>
        <w:jc w:val="both"/>
        <w:rPr>
          <w:rFonts w:ascii="Arial" w:hAnsi="Arial" w:cs="Arial"/>
          <w:sz w:val="20"/>
          <w:szCs w:val="20"/>
        </w:rPr>
      </w:pPr>
    </w:p>
    <w:p w14:paraId="5E6D69FF" w14:textId="77777777" w:rsidR="0060486C" w:rsidRPr="0060486C" w:rsidRDefault="0060486C" w:rsidP="00A52574">
      <w:pPr>
        <w:numPr>
          <w:ilvl w:val="1"/>
          <w:numId w:val="7"/>
        </w:numPr>
        <w:spacing w:line="280" w:lineRule="atLeast"/>
        <w:ind w:left="425" w:hanging="425"/>
        <w:jc w:val="both"/>
        <w:rPr>
          <w:rFonts w:ascii="Arial" w:hAnsi="Arial" w:cs="Arial"/>
          <w:sz w:val="20"/>
          <w:szCs w:val="20"/>
        </w:rPr>
      </w:pPr>
      <w:r w:rsidRPr="0060486C">
        <w:rPr>
          <w:rFonts w:ascii="Arial" w:hAnsi="Arial" w:cs="Arial"/>
          <w:sz w:val="20"/>
          <w:szCs w:val="20"/>
        </w:rPr>
        <w:t xml:space="preserve">Neodstraní-li Dodavatel vadu ve stanoveném či dohodnutém termínu je </w:t>
      </w:r>
      <w:r w:rsidR="00D90430">
        <w:rPr>
          <w:rFonts w:ascii="Arial" w:hAnsi="Arial" w:cs="Arial"/>
          <w:sz w:val="20"/>
          <w:szCs w:val="20"/>
        </w:rPr>
        <w:t>PGRLF</w:t>
      </w:r>
      <w:r w:rsidRPr="0060486C">
        <w:rPr>
          <w:rFonts w:ascii="Arial" w:hAnsi="Arial" w:cs="Arial"/>
          <w:sz w:val="20"/>
          <w:szCs w:val="20"/>
        </w:rPr>
        <w:t xml:space="preserve"> oprávněn odstranit vadu s</w:t>
      </w:r>
      <w:r w:rsidR="00D90430">
        <w:rPr>
          <w:rFonts w:ascii="Arial" w:hAnsi="Arial" w:cs="Arial"/>
          <w:sz w:val="20"/>
          <w:szCs w:val="20"/>
        </w:rPr>
        <w:t>á</w:t>
      </w:r>
      <w:r w:rsidRPr="0060486C">
        <w:rPr>
          <w:rFonts w:ascii="Arial" w:hAnsi="Arial" w:cs="Arial"/>
          <w:sz w:val="20"/>
          <w:szCs w:val="20"/>
        </w:rPr>
        <w:t>m nebo pověřit odstraněním vady třetí osobu, a to bez ztráty oprávnění ze záruky podle této Rámcové</w:t>
      </w:r>
      <w:r w:rsidR="00D90430">
        <w:rPr>
          <w:rFonts w:ascii="Arial" w:hAnsi="Arial" w:cs="Arial"/>
          <w:sz w:val="20"/>
          <w:szCs w:val="20"/>
        </w:rPr>
        <w:t xml:space="preserve"> dohody</w:t>
      </w:r>
      <w:r w:rsidRPr="0060486C">
        <w:rPr>
          <w:rFonts w:ascii="Arial" w:hAnsi="Arial" w:cs="Arial"/>
          <w:sz w:val="20"/>
          <w:szCs w:val="20"/>
        </w:rPr>
        <w:t xml:space="preserve">. Veškeré takto vzniklé náklady je Dodavatel povinen </w:t>
      </w:r>
      <w:r w:rsidR="00D90430">
        <w:rPr>
          <w:rFonts w:ascii="Arial" w:hAnsi="Arial" w:cs="Arial"/>
          <w:sz w:val="20"/>
          <w:szCs w:val="20"/>
        </w:rPr>
        <w:t>Objednateli</w:t>
      </w:r>
      <w:r w:rsidRPr="0060486C">
        <w:rPr>
          <w:rFonts w:ascii="Arial" w:hAnsi="Arial" w:cs="Arial"/>
          <w:sz w:val="20"/>
          <w:szCs w:val="20"/>
        </w:rPr>
        <w:t xml:space="preserve"> uhradit.</w:t>
      </w:r>
    </w:p>
    <w:p w14:paraId="26885240" w14:textId="77777777" w:rsidR="0060486C" w:rsidRPr="0060486C" w:rsidRDefault="0060486C" w:rsidP="00906AF8">
      <w:pPr>
        <w:tabs>
          <w:tab w:val="left" w:pos="1701"/>
        </w:tabs>
        <w:spacing w:line="280" w:lineRule="atLeast"/>
        <w:jc w:val="center"/>
        <w:rPr>
          <w:rFonts w:ascii="Arial" w:hAnsi="Arial" w:cs="Arial"/>
          <w:b/>
          <w:sz w:val="20"/>
          <w:szCs w:val="20"/>
        </w:rPr>
      </w:pPr>
    </w:p>
    <w:p w14:paraId="56C82954" w14:textId="77777777" w:rsidR="0060486C" w:rsidRPr="0060486C" w:rsidRDefault="0060486C" w:rsidP="00906AF8">
      <w:pPr>
        <w:tabs>
          <w:tab w:val="left" w:pos="1701"/>
        </w:tabs>
        <w:spacing w:line="280" w:lineRule="atLeast"/>
        <w:jc w:val="center"/>
        <w:rPr>
          <w:rFonts w:ascii="Arial" w:hAnsi="Arial" w:cs="Arial"/>
          <w:b/>
          <w:sz w:val="20"/>
          <w:szCs w:val="20"/>
        </w:rPr>
      </w:pPr>
      <w:r w:rsidRPr="0060486C">
        <w:rPr>
          <w:rFonts w:ascii="Arial" w:hAnsi="Arial" w:cs="Arial"/>
          <w:b/>
          <w:sz w:val="20"/>
          <w:szCs w:val="20"/>
        </w:rPr>
        <w:t>Článek X</w:t>
      </w:r>
      <w:r w:rsidR="009F3E1A">
        <w:rPr>
          <w:rFonts w:ascii="Arial" w:hAnsi="Arial" w:cs="Arial"/>
          <w:b/>
          <w:sz w:val="20"/>
          <w:szCs w:val="20"/>
        </w:rPr>
        <w:t>I</w:t>
      </w:r>
      <w:r w:rsidRPr="0060486C">
        <w:rPr>
          <w:rFonts w:ascii="Arial" w:hAnsi="Arial" w:cs="Arial"/>
          <w:b/>
          <w:sz w:val="20"/>
          <w:szCs w:val="20"/>
        </w:rPr>
        <w:t>.</w:t>
      </w:r>
    </w:p>
    <w:p w14:paraId="57E671AD" w14:textId="77777777" w:rsidR="0060486C" w:rsidRDefault="0060486C" w:rsidP="00906AF8">
      <w:pPr>
        <w:tabs>
          <w:tab w:val="left" w:pos="1701"/>
        </w:tabs>
        <w:spacing w:line="280" w:lineRule="atLeast"/>
        <w:jc w:val="center"/>
        <w:rPr>
          <w:rFonts w:ascii="Arial" w:hAnsi="Arial" w:cs="Arial"/>
          <w:b/>
          <w:sz w:val="20"/>
          <w:szCs w:val="20"/>
        </w:rPr>
      </w:pPr>
      <w:r w:rsidRPr="0060486C">
        <w:rPr>
          <w:rFonts w:ascii="Arial" w:hAnsi="Arial" w:cs="Arial"/>
          <w:b/>
          <w:sz w:val="20"/>
          <w:szCs w:val="20"/>
        </w:rPr>
        <w:t>Odpovědnost za škodu</w:t>
      </w:r>
    </w:p>
    <w:p w14:paraId="3EA3E4D8" w14:textId="77777777" w:rsidR="00E15B3C" w:rsidRPr="0060486C" w:rsidRDefault="00E15B3C" w:rsidP="00906AF8">
      <w:pPr>
        <w:tabs>
          <w:tab w:val="left" w:pos="1701"/>
        </w:tabs>
        <w:spacing w:line="280" w:lineRule="atLeast"/>
        <w:jc w:val="center"/>
        <w:rPr>
          <w:rFonts w:ascii="Arial" w:hAnsi="Arial" w:cs="Arial"/>
          <w:b/>
          <w:sz w:val="20"/>
          <w:szCs w:val="20"/>
        </w:rPr>
      </w:pPr>
    </w:p>
    <w:p w14:paraId="308F1AFF" w14:textId="77777777" w:rsidR="0060486C" w:rsidRDefault="0060486C" w:rsidP="00A52574">
      <w:pPr>
        <w:numPr>
          <w:ilvl w:val="0"/>
          <w:numId w:val="12"/>
        </w:numPr>
        <w:spacing w:line="280" w:lineRule="atLeast"/>
        <w:ind w:left="425" w:hanging="425"/>
        <w:jc w:val="both"/>
        <w:rPr>
          <w:rFonts w:ascii="Arial" w:hAnsi="Arial" w:cs="Arial"/>
          <w:sz w:val="20"/>
          <w:szCs w:val="20"/>
        </w:rPr>
      </w:pPr>
      <w:r w:rsidRPr="0060486C">
        <w:rPr>
          <w:rFonts w:ascii="Arial" w:hAnsi="Arial" w:cs="Arial"/>
          <w:sz w:val="20"/>
          <w:szCs w:val="20"/>
        </w:rPr>
        <w:t>Odpovědnost za škodu se řídí ustanovením § 2894 a násl. občanského zákoníku.</w:t>
      </w:r>
    </w:p>
    <w:p w14:paraId="7D0B6B05" w14:textId="77777777" w:rsidR="00E15B3C" w:rsidRPr="0060486C" w:rsidRDefault="00E15B3C" w:rsidP="00E15B3C">
      <w:pPr>
        <w:spacing w:line="280" w:lineRule="atLeast"/>
        <w:ind w:left="425"/>
        <w:jc w:val="both"/>
        <w:rPr>
          <w:rFonts w:ascii="Arial" w:hAnsi="Arial" w:cs="Arial"/>
          <w:sz w:val="20"/>
          <w:szCs w:val="20"/>
        </w:rPr>
      </w:pPr>
    </w:p>
    <w:p w14:paraId="3A159C79" w14:textId="4A6A3075" w:rsidR="0060486C" w:rsidRDefault="0060486C" w:rsidP="00A52574">
      <w:pPr>
        <w:numPr>
          <w:ilvl w:val="0"/>
          <w:numId w:val="12"/>
        </w:numPr>
        <w:spacing w:line="280" w:lineRule="atLeast"/>
        <w:ind w:left="425" w:hanging="425"/>
        <w:jc w:val="both"/>
        <w:rPr>
          <w:rFonts w:ascii="Arial" w:hAnsi="Arial" w:cs="Arial"/>
          <w:sz w:val="20"/>
          <w:szCs w:val="20"/>
        </w:rPr>
      </w:pPr>
      <w:r w:rsidRPr="0060486C">
        <w:rPr>
          <w:rFonts w:ascii="Arial" w:hAnsi="Arial" w:cs="Arial"/>
          <w:sz w:val="20"/>
          <w:szCs w:val="20"/>
        </w:rPr>
        <w:t xml:space="preserve">Smluvní strana, která poruší svoji povinnost vyplývající z této Rámcové dohody nebo </w:t>
      </w:r>
      <w:r w:rsidR="004F4294" w:rsidRPr="0060486C">
        <w:rPr>
          <w:rFonts w:ascii="Arial" w:hAnsi="Arial" w:cs="Arial"/>
          <w:sz w:val="20"/>
          <w:szCs w:val="20"/>
        </w:rPr>
        <w:t>z</w:t>
      </w:r>
      <w:r w:rsidRPr="0060486C">
        <w:rPr>
          <w:rFonts w:ascii="Arial" w:hAnsi="Arial" w:cs="Arial"/>
          <w:sz w:val="20"/>
          <w:szCs w:val="20"/>
        </w:rPr>
        <w:t> </w:t>
      </w:r>
      <w:r w:rsidR="00D90430">
        <w:rPr>
          <w:rFonts w:ascii="Arial" w:hAnsi="Arial" w:cs="Arial"/>
          <w:sz w:val="20"/>
          <w:szCs w:val="20"/>
        </w:rPr>
        <w:t>Objednávky</w:t>
      </w:r>
      <w:r w:rsidRPr="0060486C">
        <w:rPr>
          <w:rFonts w:ascii="Arial" w:hAnsi="Arial" w:cs="Arial"/>
          <w:sz w:val="20"/>
          <w:szCs w:val="20"/>
        </w:rPr>
        <w:t>, je povinna nahradit škodu tím způsobenou druhé smluvní straně. Povinnosti k náhradě škody se zprostí, prokáže-li, že jí ve splnění povinnosti dočasně nebo trvale zabránila mimořádná nepředvídatelná a nepřekonatelná překážka vzniklá nezávisle na její vůli. Škoda, způsobená zaměstnanci příslušné smluvní strany nebo třetími osobami, které příslušná smluvní strana pověří plněním svých závazků dle Rámcové dohody, bude posuzována jako škoda způsobená příslušnou smluvní stranou.</w:t>
      </w:r>
    </w:p>
    <w:p w14:paraId="6A2098F5" w14:textId="77777777" w:rsidR="00E15B3C" w:rsidRPr="0060486C" w:rsidRDefault="00E15B3C" w:rsidP="00E15B3C">
      <w:pPr>
        <w:spacing w:line="280" w:lineRule="atLeast"/>
        <w:ind w:left="425"/>
        <w:jc w:val="both"/>
        <w:rPr>
          <w:rFonts w:ascii="Arial" w:hAnsi="Arial" w:cs="Arial"/>
          <w:sz w:val="20"/>
          <w:szCs w:val="20"/>
        </w:rPr>
      </w:pPr>
    </w:p>
    <w:p w14:paraId="7F98E862" w14:textId="77777777" w:rsidR="0060486C" w:rsidRDefault="0060486C" w:rsidP="00A52574">
      <w:pPr>
        <w:numPr>
          <w:ilvl w:val="0"/>
          <w:numId w:val="12"/>
        </w:numPr>
        <w:spacing w:line="280" w:lineRule="atLeast"/>
        <w:ind w:left="425" w:hanging="425"/>
        <w:jc w:val="both"/>
        <w:rPr>
          <w:rFonts w:ascii="Arial" w:hAnsi="Arial" w:cs="Arial"/>
          <w:sz w:val="20"/>
          <w:szCs w:val="20"/>
        </w:rPr>
      </w:pPr>
      <w:r w:rsidRPr="0060486C">
        <w:rPr>
          <w:rFonts w:ascii="Arial" w:hAnsi="Arial" w:cs="Arial"/>
          <w:sz w:val="20"/>
          <w:szCs w:val="20"/>
        </w:rPr>
        <w:t xml:space="preserve">Není-li v této Rámcové dohodě stanoveno jinak, odpovídá příslušná smluvní strana za jakoukoli škodu, která druhé smluvní straně vznikne v souvislosti s porušením povinností příslušné smluvní strany podle Rámcové dohody či </w:t>
      </w:r>
      <w:r w:rsidR="00291620">
        <w:rPr>
          <w:rFonts w:ascii="Arial" w:hAnsi="Arial" w:cs="Arial"/>
          <w:sz w:val="20"/>
          <w:szCs w:val="20"/>
        </w:rPr>
        <w:t>Objednávky</w:t>
      </w:r>
      <w:r w:rsidRPr="0060486C">
        <w:rPr>
          <w:rFonts w:ascii="Arial" w:hAnsi="Arial" w:cs="Arial"/>
          <w:sz w:val="20"/>
          <w:szCs w:val="20"/>
        </w:rPr>
        <w:t>.</w:t>
      </w:r>
    </w:p>
    <w:p w14:paraId="281801B2" w14:textId="77777777" w:rsidR="00E15B3C" w:rsidRPr="0060486C" w:rsidRDefault="00E15B3C" w:rsidP="00E15B3C">
      <w:pPr>
        <w:spacing w:line="280" w:lineRule="atLeast"/>
        <w:ind w:left="425"/>
        <w:jc w:val="both"/>
        <w:rPr>
          <w:rFonts w:ascii="Arial" w:hAnsi="Arial" w:cs="Arial"/>
          <w:sz w:val="20"/>
          <w:szCs w:val="20"/>
        </w:rPr>
      </w:pPr>
    </w:p>
    <w:p w14:paraId="3C05DA83" w14:textId="77777777" w:rsidR="0060486C" w:rsidRDefault="0060486C" w:rsidP="00A52574">
      <w:pPr>
        <w:numPr>
          <w:ilvl w:val="0"/>
          <w:numId w:val="12"/>
        </w:numPr>
        <w:spacing w:line="280" w:lineRule="atLeast"/>
        <w:ind w:left="425" w:hanging="425"/>
        <w:jc w:val="both"/>
        <w:rPr>
          <w:rFonts w:ascii="Arial" w:hAnsi="Arial" w:cs="Arial"/>
          <w:sz w:val="20"/>
          <w:szCs w:val="20"/>
        </w:rPr>
      </w:pPr>
      <w:r w:rsidRPr="0060486C">
        <w:rPr>
          <w:rFonts w:ascii="Arial" w:hAnsi="Arial" w:cs="Arial"/>
          <w:sz w:val="20"/>
          <w:szCs w:val="20"/>
        </w:rPr>
        <w:t>Překážka vzniklá z osobních poměrů příslušné smluvní strany nebo vzniklá až v době, kdy byla příslušná smluvní strana s plněním smluvené povinnosti v prodlení, ani překážka, kterou byla příslušná smluvní strana podle Rámcové dohody povinna překonat, jí však povinnosti k náhradě škody nezprostí.</w:t>
      </w:r>
    </w:p>
    <w:p w14:paraId="479CAD0E" w14:textId="77777777" w:rsidR="00E15B3C" w:rsidRPr="0060486C" w:rsidRDefault="00E15B3C" w:rsidP="00E15B3C">
      <w:pPr>
        <w:spacing w:line="280" w:lineRule="atLeast"/>
        <w:ind w:left="425"/>
        <w:jc w:val="both"/>
        <w:rPr>
          <w:rFonts w:ascii="Arial" w:hAnsi="Arial" w:cs="Arial"/>
          <w:sz w:val="20"/>
          <w:szCs w:val="20"/>
        </w:rPr>
      </w:pPr>
    </w:p>
    <w:p w14:paraId="60A7C747" w14:textId="77777777" w:rsidR="0060486C" w:rsidRDefault="0060486C" w:rsidP="00A52574">
      <w:pPr>
        <w:numPr>
          <w:ilvl w:val="0"/>
          <w:numId w:val="12"/>
        </w:numPr>
        <w:spacing w:line="280" w:lineRule="atLeast"/>
        <w:ind w:left="425" w:hanging="425"/>
        <w:jc w:val="both"/>
        <w:rPr>
          <w:rFonts w:ascii="Arial" w:hAnsi="Arial" w:cs="Arial"/>
          <w:sz w:val="20"/>
          <w:szCs w:val="20"/>
        </w:rPr>
      </w:pPr>
      <w:r w:rsidRPr="0060486C">
        <w:rPr>
          <w:rFonts w:ascii="Arial" w:hAnsi="Arial" w:cs="Arial"/>
          <w:sz w:val="20"/>
          <w:szCs w:val="20"/>
        </w:rPr>
        <w:t xml:space="preserve">Smluvní strana, která porušila právní povinnost, nebo smluvní strana, která může a má vědět, že </w:t>
      </w:r>
      <w:r w:rsidR="002A4A74">
        <w:rPr>
          <w:rFonts w:ascii="Arial" w:hAnsi="Arial" w:cs="Arial"/>
          <w:sz w:val="20"/>
          <w:szCs w:val="20"/>
        </w:rPr>
        <w:t>ji</w:t>
      </w:r>
      <w:r w:rsidRPr="0060486C">
        <w:rPr>
          <w:rFonts w:ascii="Arial" w:hAnsi="Arial" w:cs="Arial"/>
          <w:sz w:val="20"/>
          <w:szCs w:val="20"/>
        </w:rPr>
        <w:t xml:space="preserve"> poruší, oznámí to bez zbytečného odkladu druhé smluvní straně, které z toho může újma vzniknout, a upozorní ji na možné následky. Splní-li oznamovací povinnost, nemá poškozená smluvní strana právo na náhradu té újmy, které mohla po oznámení zabránit.</w:t>
      </w:r>
    </w:p>
    <w:p w14:paraId="1F94DCCA" w14:textId="77777777" w:rsidR="00E15B3C" w:rsidRPr="0060486C" w:rsidRDefault="00E15B3C" w:rsidP="00E15B3C">
      <w:pPr>
        <w:spacing w:line="280" w:lineRule="atLeast"/>
        <w:ind w:left="425"/>
        <w:jc w:val="both"/>
        <w:rPr>
          <w:rFonts w:ascii="Arial" w:hAnsi="Arial" w:cs="Arial"/>
          <w:sz w:val="20"/>
          <w:szCs w:val="20"/>
        </w:rPr>
      </w:pPr>
    </w:p>
    <w:p w14:paraId="2CE6FDBC" w14:textId="77777777" w:rsidR="0060486C" w:rsidRPr="00E15B3C" w:rsidRDefault="0060486C" w:rsidP="00A52574">
      <w:pPr>
        <w:widowControl w:val="0"/>
        <w:numPr>
          <w:ilvl w:val="0"/>
          <w:numId w:val="12"/>
        </w:numPr>
        <w:spacing w:line="280" w:lineRule="atLeast"/>
        <w:ind w:left="426" w:hanging="426"/>
        <w:jc w:val="both"/>
        <w:rPr>
          <w:rFonts w:ascii="Arial" w:hAnsi="Arial" w:cs="Arial"/>
          <w:sz w:val="20"/>
          <w:szCs w:val="20"/>
        </w:rPr>
      </w:pPr>
      <w:r w:rsidRPr="0060486C">
        <w:rPr>
          <w:rFonts w:ascii="Arial" w:hAnsi="Arial" w:cs="Arial"/>
          <w:sz w:val="20"/>
          <w:szCs w:val="20"/>
        </w:rPr>
        <w:t xml:space="preserve">V případě, že Dodavatel použije k plnění předmětu Rámcové dohody </w:t>
      </w:r>
      <w:r w:rsidR="004E22E4">
        <w:rPr>
          <w:rFonts w:ascii="Arial" w:hAnsi="Arial" w:cs="Arial"/>
          <w:sz w:val="20"/>
          <w:szCs w:val="20"/>
        </w:rPr>
        <w:t xml:space="preserve">nebo </w:t>
      </w:r>
      <w:r w:rsidR="00D90430">
        <w:rPr>
          <w:rFonts w:ascii="Arial" w:hAnsi="Arial" w:cs="Arial"/>
          <w:sz w:val="20"/>
          <w:szCs w:val="20"/>
        </w:rPr>
        <w:t>Objednávky</w:t>
      </w:r>
      <w:r w:rsidR="004E22E4">
        <w:rPr>
          <w:rFonts w:ascii="Arial" w:hAnsi="Arial" w:cs="Arial"/>
          <w:sz w:val="20"/>
          <w:szCs w:val="20"/>
        </w:rPr>
        <w:t xml:space="preserve"> pod</w:t>
      </w:r>
      <w:r w:rsidRPr="0060486C">
        <w:rPr>
          <w:rFonts w:ascii="Arial" w:hAnsi="Arial" w:cs="Arial"/>
          <w:sz w:val="20"/>
          <w:szCs w:val="20"/>
        </w:rPr>
        <w:t xml:space="preserve">dodavatele, odpovídá Dodavatel za jeho/jejich plnění tak, jako by plnil sám. </w:t>
      </w:r>
    </w:p>
    <w:p w14:paraId="34A0F2A9" w14:textId="77777777" w:rsidR="00E15B3C" w:rsidRPr="005B085E" w:rsidRDefault="00E15B3C" w:rsidP="00E15B3C">
      <w:pPr>
        <w:widowControl w:val="0"/>
        <w:spacing w:line="280" w:lineRule="atLeast"/>
        <w:ind w:left="426"/>
        <w:jc w:val="both"/>
        <w:rPr>
          <w:rFonts w:ascii="Arial" w:hAnsi="Arial" w:cs="Arial"/>
          <w:sz w:val="20"/>
          <w:szCs w:val="20"/>
        </w:rPr>
      </w:pPr>
    </w:p>
    <w:p w14:paraId="1D89FD50" w14:textId="77777777" w:rsidR="009F73ED" w:rsidRPr="00B760B6" w:rsidRDefault="009F73ED" w:rsidP="00A52574">
      <w:pPr>
        <w:pStyle w:val="Zkladntext"/>
        <w:widowControl w:val="0"/>
        <w:numPr>
          <w:ilvl w:val="0"/>
          <w:numId w:val="12"/>
        </w:numPr>
        <w:spacing w:line="280" w:lineRule="atLeast"/>
        <w:ind w:left="426" w:hanging="426"/>
        <w:jc w:val="both"/>
        <w:rPr>
          <w:rFonts w:ascii="Arial" w:hAnsi="Arial" w:cs="Arial"/>
          <w:sz w:val="20"/>
        </w:rPr>
      </w:pPr>
      <w:r w:rsidRPr="00B760B6">
        <w:rPr>
          <w:rFonts w:ascii="Arial" w:hAnsi="Arial" w:cs="Arial"/>
          <w:sz w:val="20"/>
        </w:rPr>
        <w:t xml:space="preserve">Smluvní strany se dohodly, že celková výše náhrady škody vzniklé smluvním stranám při plnění nebo v souvislosti s plněním této Rámcové dohody nebo Smluv na plnění nepřesáhne v úhrnu pro každou smluvní stranu částku </w:t>
      </w:r>
      <w:r w:rsidR="00D90430">
        <w:rPr>
          <w:rFonts w:ascii="Arial" w:hAnsi="Arial" w:cs="Arial"/>
          <w:sz w:val="20"/>
        </w:rPr>
        <w:t>5</w:t>
      </w:r>
      <w:r w:rsidRPr="00B760B6">
        <w:rPr>
          <w:rFonts w:ascii="Arial" w:hAnsi="Arial" w:cs="Arial"/>
          <w:sz w:val="20"/>
        </w:rPr>
        <w:t>00 000,- Kč. Uvedené omezení se netýká škod způsobených úmyslně.</w:t>
      </w:r>
    </w:p>
    <w:p w14:paraId="51C79737" w14:textId="77777777" w:rsidR="00E15B3C" w:rsidRPr="00E15B3C" w:rsidRDefault="00E15B3C" w:rsidP="00906AF8">
      <w:pPr>
        <w:widowControl w:val="0"/>
        <w:spacing w:line="280" w:lineRule="atLeast"/>
        <w:ind w:left="426"/>
        <w:jc w:val="both"/>
        <w:rPr>
          <w:rFonts w:ascii="Arial" w:hAnsi="Arial" w:cs="Arial"/>
          <w:sz w:val="20"/>
          <w:szCs w:val="20"/>
        </w:rPr>
      </w:pPr>
    </w:p>
    <w:p w14:paraId="7100F8D0" w14:textId="77777777" w:rsidR="0060486C" w:rsidRPr="0060486C" w:rsidRDefault="0060486C" w:rsidP="00906AF8">
      <w:pPr>
        <w:tabs>
          <w:tab w:val="left" w:pos="1701"/>
        </w:tabs>
        <w:spacing w:line="280" w:lineRule="atLeast"/>
        <w:jc w:val="center"/>
        <w:rPr>
          <w:rFonts w:ascii="Arial" w:hAnsi="Arial" w:cs="Arial"/>
          <w:b/>
          <w:sz w:val="20"/>
          <w:szCs w:val="20"/>
        </w:rPr>
      </w:pPr>
      <w:r w:rsidRPr="0060486C">
        <w:rPr>
          <w:rFonts w:ascii="Arial" w:hAnsi="Arial" w:cs="Arial"/>
          <w:b/>
          <w:sz w:val="20"/>
          <w:szCs w:val="20"/>
        </w:rPr>
        <w:t>Článek X</w:t>
      </w:r>
      <w:r w:rsidR="009F3E1A">
        <w:rPr>
          <w:rFonts w:ascii="Arial" w:hAnsi="Arial" w:cs="Arial"/>
          <w:b/>
          <w:sz w:val="20"/>
          <w:szCs w:val="20"/>
        </w:rPr>
        <w:t>I</w:t>
      </w:r>
      <w:r w:rsidRPr="0060486C">
        <w:rPr>
          <w:rFonts w:ascii="Arial" w:hAnsi="Arial" w:cs="Arial"/>
          <w:b/>
          <w:sz w:val="20"/>
          <w:szCs w:val="20"/>
        </w:rPr>
        <w:t>I.</w:t>
      </w:r>
    </w:p>
    <w:p w14:paraId="4D56299D" w14:textId="77777777" w:rsidR="0060486C" w:rsidRDefault="0060486C" w:rsidP="00906AF8">
      <w:pPr>
        <w:tabs>
          <w:tab w:val="left" w:pos="1701"/>
        </w:tabs>
        <w:spacing w:line="280" w:lineRule="atLeast"/>
        <w:jc w:val="center"/>
        <w:rPr>
          <w:rFonts w:ascii="Arial" w:hAnsi="Arial" w:cs="Arial"/>
          <w:b/>
          <w:sz w:val="20"/>
          <w:szCs w:val="20"/>
        </w:rPr>
      </w:pPr>
      <w:r w:rsidRPr="0060486C">
        <w:rPr>
          <w:rFonts w:ascii="Arial" w:hAnsi="Arial" w:cs="Arial"/>
          <w:b/>
          <w:sz w:val="20"/>
          <w:szCs w:val="20"/>
        </w:rPr>
        <w:t>Ochrana informací, údajů a dat</w:t>
      </w:r>
    </w:p>
    <w:p w14:paraId="7D875528" w14:textId="77777777" w:rsidR="00E15B3C" w:rsidRPr="0060486C" w:rsidRDefault="00E15B3C" w:rsidP="00906AF8">
      <w:pPr>
        <w:tabs>
          <w:tab w:val="left" w:pos="1701"/>
        </w:tabs>
        <w:spacing w:line="280" w:lineRule="atLeast"/>
        <w:jc w:val="center"/>
        <w:rPr>
          <w:rFonts w:ascii="Arial" w:hAnsi="Arial" w:cs="Arial"/>
          <w:b/>
          <w:sz w:val="20"/>
          <w:szCs w:val="20"/>
        </w:rPr>
      </w:pPr>
    </w:p>
    <w:p w14:paraId="4BDAD9AA" w14:textId="77777777" w:rsidR="0060486C" w:rsidRDefault="0060486C" w:rsidP="00A52574">
      <w:pPr>
        <w:numPr>
          <w:ilvl w:val="0"/>
          <w:numId w:val="19"/>
        </w:numPr>
        <w:spacing w:line="280" w:lineRule="atLeast"/>
        <w:jc w:val="both"/>
        <w:rPr>
          <w:rFonts w:ascii="Arial" w:hAnsi="Arial" w:cs="Arial"/>
          <w:sz w:val="20"/>
          <w:szCs w:val="20"/>
        </w:rPr>
      </w:pPr>
      <w:r w:rsidRPr="0060486C">
        <w:rPr>
          <w:rFonts w:ascii="Arial" w:hAnsi="Arial" w:cs="Arial"/>
          <w:sz w:val="20"/>
          <w:szCs w:val="20"/>
        </w:rPr>
        <w:t xml:space="preserve">Smluvní strany se zavazují zachovávat mlčenlivost o všech informacích, které jsou důvěrnými informacemi ve smyslu § 1730 odst. 2 občanského zákoníku, a které se dozvědí o předmětu plnění nebo druhé smluvní straně při plnění závazků z této </w:t>
      </w:r>
      <w:r w:rsidR="00291620">
        <w:rPr>
          <w:rFonts w:ascii="Arial" w:hAnsi="Arial" w:cs="Arial"/>
          <w:sz w:val="20"/>
          <w:szCs w:val="20"/>
        </w:rPr>
        <w:t xml:space="preserve">Rámcové dohody </w:t>
      </w:r>
      <w:r w:rsidRPr="0060486C">
        <w:rPr>
          <w:rFonts w:ascii="Arial" w:hAnsi="Arial" w:cs="Arial"/>
          <w:sz w:val="20"/>
          <w:szCs w:val="20"/>
        </w:rPr>
        <w:t>nebo v souvislosti s jejím plněním.</w:t>
      </w:r>
    </w:p>
    <w:p w14:paraId="25DD2B99" w14:textId="77777777" w:rsidR="002A4A74" w:rsidRPr="0060486C" w:rsidRDefault="002A4A74" w:rsidP="002A4A74">
      <w:pPr>
        <w:spacing w:line="280" w:lineRule="atLeast"/>
        <w:ind w:left="283"/>
        <w:jc w:val="both"/>
        <w:rPr>
          <w:rFonts w:ascii="Arial" w:hAnsi="Arial" w:cs="Arial"/>
          <w:sz w:val="20"/>
          <w:szCs w:val="20"/>
        </w:rPr>
      </w:pPr>
    </w:p>
    <w:p w14:paraId="30DE4215" w14:textId="77777777" w:rsidR="0060486C" w:rsidRDefault="0060486C" w:rsidP="00906AF8">
      <w:pPr>
        <w:spacing w:line="280" w:lineRule="atLeast"/>
        <w:ind w:left="283"/>
        <w:jc w:val="both"/>
        <w:rPr>
          <w:rFonts w:ascii="Arial" w:hAnsi="Arial" w:cs="Arial"/>
          <w:sz w:val="20"/>
          <w:szCs w:val="20"/>
        </w:rPr>
      </w:pPr>
      <w:r w:rsidRPr="0060486C">
        <w:rPr>
          <w:rFonts w:ascii="Arial" w:hAnsi="Arial" w:cs="Arial"/>
          <w:sz w:val="20"/>
          <w:szCs w:val="20"/>
        </w:rPr>
        <w:t xml:space="preserve">Veškeré informace, které poskytne </w:t>
      </w:r>
      <w:r w:rsidR="00D90430">
        <w:rPr>
          <w:rFonts w:ascii="Arial" w:hAnsi="Arial" w:cs="Arial"/>
          <w:sz w:val="20"/>
          <w:szCs w:val="20"/>
        </w:rPr>
        <w:t>Objednatel</w:t>
      </w:r>
      <w:r w:rsidRPr="0060486C">
        <w:rPr>
          <w:rFonts w:ascii="Arial" w:hAnsi="Arial" w:cs="Arial"/>
          <w:sz w:val="20"/>
          <w:szCs w:val="20"/>
        </w:rPr>
        <w:t xml:space="preserve"> Dodavateli, se považují za důvěrné, nevyplývá-li z této </w:t>
      </w:r>
      <w:r w:rsidR="002A4A74">
        <w:rPr>
          <w:rFonts w:ascii="Arial" w:hAnsi="Arial" w:cs="Arial"/>
          <w:sz w:val="20"/>
          <w:szCs w:val="20"/>
        </w:rPr>
        <w:t xml:space="preserve">Rámcové dohody </w:t>
      </w:r>
      <w:r w:rsidR="008E5E86">
        <w:rPr>
          <w:rFonts w:ascii="Arial" w:hAnsi="Arial" w:cs="Arial"/>
          <w:sz w:val="20"/>
          <w:szCs w:val="20"/>
        </w:rPr>
        <w:t>/</w:t>
      </w:r>
      <w:r w:rsidR="00A6518D">
        <w:rPr>
          <w:rFonts w:ascii="Arial" w:hAnsi="Arial" w:cs="Arial"/>
          <w:sz w:val="20"/>
          <w:szCs w:val="20"/>
        </w:rPr>
        <w:t xml:space="preserve"> </w:t>
      </w:r>
      <w:r w:rsidR="00291620">
        <w:rPr>
          <w:rFonts w:ascii="Arial" w:hAnsi="Arial" w:cs="Arial"/>
          <w:sz w:val="20"/>
          <w:szCs w:val="20"/>
        </w:rPr>
        <w:t>Objednávky</w:t>
      </w:r>
      <w:r w:rsidR="00A6518D">
        <w:rPr>
          <w:rFonts w:ascii="Arial" w:hAnsi="Arial" w:cs="Arial"/>
          <w:sz w:val="20"/>
          <w:szCs w:val="20"/>
        </w:rPr>
        <w:t xml:space="preserve"> </w:t>
      </w:r>
      <w:r w:rsidRPr="0060486C">
        <w:rPr>
          <w:rFonts w:ascii="Arial" w:hAnsi="Arial" w:cs="Arial"/>
          <w:sz w:val="20"/>
          <w:szCs w:val="20"/>
        </w:rPr>
        <w:t xml:space="preserve">a/nebo z právního předpisu jinak. Veškeré informace, které poskytne Dodavatel </w:t>
      </w:r>
      <w:r w:rsidR="00D90430">
        <w:rPr>
          <w:rFonts w:ascii="Arial" w:hAnsi="Arial" w:cs="Arial"/>
          <w:sz w:val="20"/>
          <w:szCs w:val="20"/>
        </w:rPr>
        <w:t>Objednateli</w:t>
      </w:r>
      <w:r w:rsidRPr="0060486C">
        <w:rPr>
          <w:rFonts w:ascii="Arial" w:hAnsi="Arial" w:cs="Arial"/>
          <w:sz w:val="20"/>
          <w:szCs w:val="20"/>
        </w:rPr>
        <w:t>, se považují za důvěrné, pouze pokud na jejich důvěrnost Dodavatel Objednatele prokazatelným způsobem (např. v rámci nabídky) předem písemně upozornil a pokud zachování mlčenlivosti o takových informacích není v rozporu se zásadou transparentnosti zadávacího řízení zakotvenou v § 6 ZZVZ.</w:t>
      </w:r>
    </w:p>
    <w:p w14:paraId="5999EDA1" w14:textId="77777777" w:rsidR="00E15B3C" w:rsidRPr="0060486C" w:rsidRDefault="00E15B3C" w:rsidP="00E15B3C">
      <w:pPr>
        <w:spacing w:line="280" w:lineRule="atLeast"/>
        <w:jc w:val="both"/>
        <w:rPr>
          <w:rFonts w:ascii="Arial" w:hAnsi="Arial" w:cs="Arial"/>
          <w:sz w:val="20"/>
          <w:szCs w:val="20"/>
        </w:rPr>
      </w:pPr>
    </w:p>
    <w:p w14:paraId="013E16B4" w14:textId="77777777" w:rsidR="0060486C" w:rsidRPr="0060486C" w:rsidRDefault="0060486C" w:rsidP="00A52574">
      <w:pPr>
        <w:numPr>
          <w:ilvl w:val="0"/>
          <w:numId w:val="19"/>
        </w:numPr>
        <w:spacing w:line="280" w:lineRule="atLeast"/>
        <w:jc w:val="both"/>
        <w:rPr>
          <w:rFonts w:ascii="Arial" w:hAnsi="Arial" w:cs="Arial"/>
          <w:sz w:val="20"/>
          <w:szCs w:val="20"/>
        </w:rPr>
      </w:pPr>
      <w:r w:rsidRPr="0060486C">
        <w:rPr>
          <w:rFonts w:ascii="Arial" w:hAnsi="Arial" w:cs="Arial"/>
          <w:sz w:val="20"/>
          <w:szCs w:val="20"/>
        </w:rPr>
        <w:t>Důvěrnými informacemi nejsou nebo přestávají být zejména:</w:t>
      </w:r>
    </w:p>
    <w:p w14:paraId="45F9A95E" w14:textId="77777777" w:rsidR="0060486C" w:rsidRPr="0060486C" w:rsidRDefault="0060486C" w:rsidP="00E15B3C">
      <w:pPr>
        <w:spacing w:line="280" w:lineRule="atLeast"/>
        <w:ind w:left="851" w:hanging="567"/>
        <w:jc w:val="both"/>
        <w:rPr>
          <w:rFonts w:ascii="Arial" w:hAnsi="Arial" w:cs="Arial"/>
          <w:sz w:val="20"/>
          <w:szCs w:val="20"/>
        </w:rPr>
      </w:pPr>
      <w:r w:rsidRPr="0060486C">
        <w:rPr>
          <w:rFonts w:ascii="Arial" w:hAnsi="Arial" w:cs="Arial"/>
          <w:sz w:val="20"/>
          <w:szCs w:val="20"/>
        </w:rPr>
        <w:t>a)</w:t>
      </w:r>
      <w:r w:rsidRPr="0060486C">
        <w:rPr>
          <w:rFonts w:ascii="Arial" w:hAnsi="Arial" w:cs="Arial"/>
          <w:sz w:val="20"/>
          <w:szCs w:val="20"/>
        </w:rPr>
        <w:tab/>
        <w:t>informace, které jsou jako součást zadávací dokumentace uveřejňovány na profilu zadavatele</w:t>
      </w:r>
      <w:r w:rsidR="00D90430">
        <w:rPr>
          <w:rFonts w:ascii="Arial" w:hAnsi="Arial" w:cs="Arial"/>
          <w:sz w:val="20"/>
          <w:szCs w:val="20"/>
        </w:rPr>
        <w:t xml:space="preserve"> nebo v ET Gemin</w:t>
      </w:r>
      <w:r w:rsidRPr="0060486C">
        <w:rPr>
          <w:rFonts w:ascii="Arial" w:hAnsi="Arial" w:cs="Arial"/>
          <w:sz w:val="20"/>
          <w:szCs w:val="20"/>
        </w:rPr>
        <w:t>,</w:t>
      </w:r>
    </w:p>
    <w:p w14:paraId="15E35AE9" w14:textId="77777777" w:rsidR="0060486C" w:rsidRPr="0060486C" w:rsidRDefault="0060486C" w:rsidP="00E15B3C">
      <w:pPr>
        <w:spacing w:line="280" w:lineRule="atLeast"/>
        <w:ind w:left="851" w:hanging="567"/>
        <w:jc w:val="both"/>
        <w:rPr>
          <w:rFonts w:ascii="Arial" w:hAnsi="Arial" w:cs="Arial"/>
          <w:sz w:val="20"/>
          <w:szCs w:val="20"/>
        </w:rPr>
      </w:pPr>
      <w:r w:rsidRPr="0060486C">
        <w:rPr>
          <w:rFonts w:ascii="Arial" w:hAnsi="Arial" w:cs="Arial"/>
          <w:sz w:val="20"/>
          <w:szCs w:val="20"/>
        </w:rPr>
        <w:t>b)</w:t>
      </w:r>
      <w:r w:rsidRPr="0060486C">
        <w:rPr>
          <w:rFonts w:ascii="Arial" w:hAnsi="Arial" w:cs="Arial"/>
          <w:sz w:val="20"/>
          <w:szCs w:val="20"/>
        </w:rPr>
        <w:tab/>
        <w:t>informace, které byly v době, kdy byly smluvní straně poskytnuty, veřejně známé,</w:t>
      </w:r>
    </w:p>
    <w:p w14:paraId="4E2360D4" w14:textId="77777777" w:rsidR="0060486C" w:rsidRPr="0060486C" w:rsidRDefault="0060486C" w:rsidP="00E15B3C">
      <w:pPr>
        <w:spacing w:line="280" w:lineRule="atLeast"/>
        <w:ind w:left="851" w:hanging="567"/>
        <w:jc w:val="both"/>
        <w:rPr>
          <w:rFonts w:ascii="Arial" w:hAnsi="Arial" w:cs="Arial"/>
          <w:sz w:val="20"/>
          <w:szCs w:val="20"/>
        </w:rPr>
      </w:pPr>
      <w:r w:rsidRPr="0060486C">
        <w:rPr>
          <w:rFonts w:ascii="Arial" w:hAnsi="Arial" w:cs="Arial"/>
          <w:sz w:val="20"/>
          <w:szCs w:val="20"/>
        </w:rPr>
        <w:t>c)</w:t>
      </w:r>
      <w:r w:rsidRPr="0060486C">
        <w:rPr>
          <w:rFonts w:ascii="Arial" w:hAnsi="Arial" w:cs="Arial"/>
          <w:sz w:val="20"/>
          <w:szCs w:val="20"/>
        </w:rPr>
        <w:tab/>
        <w:t>informace, které se stanou veřejně známými poté, co byly smluvní straně poskytnuty, s výjimkou případů, kdy se tyto informace stanou veřejně známými v důsledku porušení závazků smluvní strany podle této dohody,</w:t>
      </w:r>
    </w:p>
    <w:p w14:paraId="3E468A18" w14:textId="77777777" w:rsidR="0060486C" w:rsidRPr="0060486C" w:rsidRDefault="0060486C" w:rsidP="00E15B3C">
      <w:pPr>
        <w:spacing w:line="280" w:lineRule="atLeast"/>
        <w:ind w:left="851" w:hanging="567"/>
        <w:jc w:val="both"/>
        <w:rPr>
          <w:rFonts w:ascii="Arial" w:hAnsi="Arial" w:cs="Arial"/>
          <w:sz w:val="20"/>
          <w:szCs w:val="20"/>
        </w:rPr>
      </w:pPr>
      <w:r w:rsidRPr="0060486C">
        <w:rPr>
          <w:rFonts w:ascii="Arial" w:hAnsi="Arial" w:cs="Arial"/>
          <w:sz w:val="20"/>
          <w:szCs w:val="20"/>
        </w:rPr>
        <w:t>d)</w:t>
      </w:r>
      <w:r w:rsidRPr="0060486C">
        <w:rPr>
          <w:rFonts w:ascii="Arial" w:hAnsi="Arial" w:cs="Arial"/>
          <w:sz w:val="20"/>
          <w:szCs w:val="20"/>
        </w:rPr>
        <w:tab/>
        <w:t>informace, které byly smluvní straně prokazatelně známé před jejich poskytnutím,</w:t>
      </w:r>
    </w:p>
    <w:p w14:paraId="332C95D5" w14:textId="77777777" w:rsidR="0060486C" w:rsidRDefault="0060486C" w:rsidP="00E15B3C">
      <w:pPr>
        <w:spacing w:line="280" w:lineRule="atLeast"/>
        <w:ind w:left="851" w:hanging="567"/>
        <w:jc w:val="both"/>
        <w:rPr>
          <w:rFonts w:ascii="Arial" w:hAnsi="Arial" w:cs="Arial"/>
          <w:sz w:val="20"/>
          <w:szCs w:val="20"/>
        </w:rPr>
      </w:pPr>
      <w:r w:rsidRPr="0060486C">
        <w:rPr>
          <w:rFonts w:ascii="Arial" w:hAnsi="Arial" w:cs="Arial"/>
          <w:sz w:val="20"/>
          <w:szCs w:val="20"/>
        </w:rPr>
        <w:t>e)</w:t>
      </w:r>
      <w:r w:rsidRPr="0060486C">
        <w:rPr>
          <w:rFonts w:ascii="Arial" w:hAnsi="Arial" w:cs="Arial"/>
          <w:sz w:val="20"/>
          <w:szCs w:val="20"/>
        </w:rPr>
        <w:tab/>
        <w:t>informace, které je smluvní strana povinna sdělit oprávněným osobám na základě platných právních předpisů, a to ve vztahu k těmto oprávněným osobám.</w:t>
      </w:r>
    </w:p>
    <w:p w14:paraId="507CE16C" w14:textId="77777777" w:rsidR="00E15B3C" w:rsidRPr="0060486C" w:rsidRDefault="00E15B3C" w:rsidP="00E15B3C">
      <w:pPr>
        <w:spacing w:line="280" w:lineRule="atLeast"/>
        <w:jc w:val="both"/>
        <w:rPr>
          <w:rFonts w:ascii="Arial" w:hAnsi="Arial" w:cs="Arial"/>
          <w:sz w:val="20"/>
          <w:szCs w:val="20"/>
        </w:rPr>
      </w:pPr>
    </w:p>
    <w:p w14:paraId="61E0CC4A" w14:textId="77777777" w:rsidR="0060486C" w:rsidRDefault="0060486C" w:rsidP="00A52574">
      <w:pPr>
        <w:numPr>
          <w:ilvl w:val="0"/>
          <w:numId w:val="19"/>
        </w:numPr>
        <w:spacing w:line="280" w:lineRule="atLeast"/>
        <w:ind w:left="284" w:hanging="284"/>
        <w:jc w:val="both"/>
        <w:rPr>
          <w:rFonts w:ascii="Arial" w:hAnsi="Arial" w:cs="Arial"/>
          <w:sz w:val="20"/>
          <w:szCs w:val="20"/>
        </w:rPr>
      </w:pPr>
      <w:r w:rsidRPr="0060486C">
        <w:rPr>
          <w:rFonts w:ascii="Arial" w:hAnsi="Arial" w:cs="Arial"/>
          <w:sz w:val="20"/>
          <w:szCs w:val="20"/>
        </w:rPr>
        <w:t xml:space="preserve">Smluvní strany se zavazují uchovat v tajnosti veškeré skutečnosti, informace a údaje týkající se druhé smluvní strany, případně třetí osoby, předmětu plnění této </w:t>
      </w:r>
      <w:r w:rsidR="00291620">
        <w:rPr>
          <w:rFonts w:ascii="Arial" w:hAnsi="Arial" w:cs="Arial"/>
          <w:sz w:val="20"/>
          <w:szCs w:val="20"/>
        </w:rPr>
        <w:t>Rámcové dohody</w:t>
      </w:r>
      <w:r w:rsidRPr="0060486C">
        <w:rPr>
          <w:rFonts w:ascii="Arial" w:hAnsi="Arial" w:cs="Arial"/>
          <w:sz w:val="20"/>
          <w:szCs w:val="20"/>
        </w:rPr>
        <w:t xml:space="preserve"> nebo s předmětem plnění související, které naplňují znaky uvedené v § 504 občanského zákoníku a příslušná smluvní strana je výslovně označí jako „obchodní tajemství“. Veškeré takové skutečnosti jsou pak podle cit. ustanovení považovány za zákonem chráněné obchodní tajemství.</w:t>
      </w:r>
    </w:p>
    <w:p w14:paraId="080A2DD8" w14:textId="77777777" w:rsidR="00E15B3C" w:rsidRPr="0060486C" w:rsidRDefault="00E15B3C" w:rsidP="00E15B3C">
      <w:pPr>
        <w:spacing w:line="280" w:lineRule="atLeast"/>
        <w:ind w:left="284"/>
        <w:jc w:val="both"/>
        <w:rPr>
          <w:rFonts w:ascii="Arial" w:hAnsi="Arial" w:cs="Arial"/>
          <w:sz w:val="20"/>
          <w:szCs w:val="20"/>
        </w:rPr>
      </w:pPr>
    </w:p>
    <w:p w14:paraId="098D6DB8" w14:textId="77777777" w:rsidR="0060486C" w:rsidRDefault="0060486C" w:rsidP="00A52574">
      <w:pPr>
        <w:numPr>
          <w:ilvl w:val="0"/>
          <w:numId w:val="19"/>
        </w:numPr>
        <w:spacing w:line="280" w:lineRule="atLeast"/>
        <w:ind w:left="284" w:hanging="284"/>
        <w:jc w:val="both"/>
        <w:rPr>
          <w:rFonts w:ascii="Arial" w:hAnsi="Arial" w:cs="Arial"/>
          <w:sz w:val="20"/>
          <w:szCs w:val="20"/>
        </w:rPr>
      </w:pPr>
      <w:r w:rsidRPr="0060486C">
        <w:rPr>
          <w:rFonts w:ascii="Arial" w:hAnsi="Arial" w:cs="Arial"/>
          <w:sz w:val="20"/>
          <w:szCs w:val="20"/>
        </w:rPr>
        <w:t>Poskytnutí informací v rámci plnění povinností stanovených smluvním stranám obecně závaznými právními předpisy včetně pře</w:t>
      </w:r>
      <w:r w:rsidR="005042AF">
        <w:rPr>
          <w:rFonts w:ascii="Arial" w:hAnsi="Arial" w:cs="Arial"/>
          <w:sz w:val="20"/>
          <w:szCs w:val="20"/>
        </w:rPr>
        <w:t>d</w:t>
      </w:r>
      <w:r w:rsidRPr="0060486C">
        <w:rPr>
          <w:rFonts w:ascii="Arial" w:hAnsi="Arial" w:cs="Arial"/>
          <w:sz w:val="20"/>
          <w:szCs w:val="20"/>
        </w:rPr>
        <w:t>pisů EU není považováno za porušení povinností smluvních s</w:t>
      </w:r>
      <w:r w:rsidR="00D90430">
        <w:rPr>
          <w:rFonts w:ascii="Arial" w:hAnsi="Arial" w:cs="Arial"/>
          <w:sz w:val="20"/>
          <w:szCs w:val="20"/>
        </w:rPr>
        <w:t>tran sjednaných v tomto článku</w:t>
      </w:r>
      <w:r w:rsidRPr="0060486C">
        <w:rPr>
          <w:rFonts w:ascii="Arial" w:hAnsi="Arial" w:cs="Arial"/>
          <w:sz w:val="20"/>
          <w:szCs w:val="20"/>
        </w:rPr>
        <w:t xml:space="preserve">. </w:t>
      </w:r>
    </w:p>
    <w:p w14:paraId="1C351A21" w14:textId="77777777" w:rsidR="00A52574" w:rsidRDefault="00A52574" w:rsidP="00A52574">
      <w:pPr>
        <w:pStyle w:val="Odstavecseseznamem"/>
        <w:rPr>
          <w:rFonts w:ascii="Arial" w:hAnsi="Arial" w:cs="Arial"/>
          <w:sz w:val="20"/>
          <w:szCs w:val="20"/>
        </w:rPr>
      </w:pPr>
    </w:p>
    <w:p w14:paraId="08861DE2" w14:textId="660BDB81" w:rsidR="00A52574" w:rsidRPr="00A52574" w:rsidRDefault="00A52574" w:rsidP="00A52574">
      <w:pPr>
        <w:pStyle w:val="Odstavecseseznamem"/>
        <w:numPr>
          <w:ilvl w:val="0"/>
          <w:numId w:val="19"/>
        </w:numPr>
        <w:spacing w:line="280" w:lineRule="atLeast"/>
        <w:jc w:val="both"/>
        <w:rPr>
          <w:rFonts w:ascii="Arial" w:hAnsi="Arial" w:cs="Arial"/>
          <w:sz w:val="20"/>
          <w:szCs w:val="20"/>
        </w:rPr>
      </w:pPr>
      <w:r w:rsidRPr="00A52574">
        <w:rPr>
          <w:rFonts w:ascii="Arial" w:hAnsi="Arial" w:cs="Arial"/>
          <w:sz w:val="20"/>
          <w:szCs w:val="20"/>
        </w:rPr>
        <w:t xml:space="preserve"> Dodavatel zavazuje, že bude při plnění této </w:t>
      </w:r>
      <w:r>
        <w:rPr>
          <w:rFonts w:ascii="Arial" w:hAnsi="Arial" w:cs="Arial"/>
          <w:sz w:val="20"/>
          <w:szCs w:val="20"/>
        </w:rPr>
        <w:t>Rámcové dohody i objednávek</w:t>
      </w:r>
      <w:r w:rsidRPr="00A52574">
        <w:rPr>
          <w:rFonts w:ascii="Arial" w:hAnsi="Arial" w:cs="Arial"/>
          <w:sz w:val="20"/>
          <w:szCs w:val="20"/>
        </w:rPr>
        <w:t xml:space="preserve"> postupovat v souladu s nařízením Evropského parlamentu a Rady (EU) 2016/679 ze dne 27. dubna 2016 o ochraně fyzických osob v souvislosti se zpracováním osobních údajů a o volném pohybu těchto údajů a o zrušení směrnice 95/46/ES (obecné nařízení o ochraně osobních údajů) („GDPR“), jakmile toto nařízení vstoupí v účinnost (25. května 2018), jakož i v souladu s právními předpisy, které budou ať </w:t>
      </w:r>
      <w:r w:rsidRPr="00A52574">
        <w:rPr>
          <w:rFonts w:ascii="Arial" w:hAnsi="Arial" w:cs="Arial"/>
          <w:sz w:val="20"/>
          <w:szCs w:val="20"/>
        </w:rPr>
        <w:lastRenderedPageBreak/>
        <w:t>už Evropskou komisí nebo v České republice přijaty za účelem provedení nebo adaptace tohoto</w:t>
      </w:r>
      <w:r>
        <w:rPr>
          <w:rFonts w:ascii="Arial" w:hAnsi="Arial" w:cs="Arial"/>
          <w:sz w:val="20"/>
          <w:szCs w:val="20"/>
        </w:rPr>
        <w:t xml:space="preserve"> nařízení. Toto se vztahuje i na případně vydané prováděcí předpisy. </w:t>
      </w:r>
    </w:p>
    <w:p w14:paraId="11B6F2CE" w14:textId="77777777" w:rsidR="00E15B3C" w:rsidRPr="0060486C" w:rsidRDefault="00E15B3C" w:rsidP="00E15B3C">
      <w:pPr>
        <w:spacing w:line="280" w:lineRule="atLeast"/>
        <w:ind w:left="284"/>
        <w:jc w:val="both"/>
        <w:rPr>
          <w:rFonts w:ascii="Arial" w:hAnsi="Arial" w:cs="Arial"/>
          <w:sz w:val="20"/>
          <w:szCs w:val="20"/>
        </w:rPr>
      </w:pPr>
    </w:p>
    <w:p w14:paraId="328D7CD6" w14:textId="77777777" w:rsidR="0060486C" w:rsidRDefault="0060486C" w:rsidP="00A52574">
      <w:pPr>
        <w:numPr>
          <w:ilvl w:val="0"/>
          <w:numId w:val="19"/>
        </w:numPr>
        <w:spacing w:line="280" w:lineRule="atLeast"/>
        <w:jc w:val="both"/>
        <w:rPr>
          <w:rFonts w:ascii="Arial" w:hAnsi="Arial" w:cs="Arial"/>
          <w:sz w:val="20"/>
          <w:szCs w:val="20"/>
        </w:rPr>
      </w:pPr>
      <w:r w:rsidRPr="0060486C">
        <w:rPr>
          <w:rFonts w:ascii="Arial" w:hAnsi="Arial" w:cs="Arial"/>
          <w:sz w:val="20"/>
          <w:szCs w:val="20"/>
        </w:rPr>
        <w:t>Závazky smluvních stran uvedené v tomto článku trvají i po skončení smluvního vztahu.</w:t>
      </w:r>
    </w:p>
    <w:p w14:paraId="78FAF9D3" w14:textId="77777777" w:rsidR="00E15B3C" w:rsidRPr="0060486C" w:rsidRDefault="00E15B3C" w:rsidP="00E15B3C">
      <w:pPr>
        <w:spacing w:line="280" w:lineRule="atLeast"/>
        <w:ind w:left="283"/>
        <w:jc w:val="both"/>
        <w:rPr>
          <w:rFonts w:ascii="Arial" w:hAnsi="Arial" w:cs="Arial"/>
          <w:sz w:val="20"/>
          <w:szCs w:val="20"/>
        </w:rPr>
      </w:pPr>
    </w:p>
    <w:p w14:paraId="4F4F1CEC" w14:textId="77777777" w:rsidR="0060486C" w:rsidRPr="0060486C" w:rsidRDefault="0060486C" w:rsidP="00906AF8">
      <w:pPr>
        <w:spacing w:line="280" w:lineRule="atLeast"/>
        <w:ind w:left="283"/>
        <w:jc w:val="both"/>
        <w:rPr>
          <w:rFonts w:ascii="Arial" w:hAnsi="Arial" w:cs="Arial"/>
          <w:sz w:val="20"/>
          <w:szCs w:val="20"/>
        </w:rPr>
      </w:pPr>
    </w:p>
    <w:p w14:paraId="29155A95" w14:textId="77777777" w:rsidR="0060486C" w:rsidRPr="0060486C" w:rsidRDefault="0060486C" w:rsidP="00906AF8">
      <w:pPr>
        <w:tabs>
          <w:tab w:val="left" w:pos="1701"/>
        </w:tabs>
        <w:spacing w:line="280" w:lineRule="atLeast"/>
        <w:jc w:val="center"/>
        <w:rPr>
          <w:rFonts w:ascii="Arial" w:hAnsi="Arial" w:cs="Arial"/>
          <w:b/>
          <w:sz w:val="20"/>
          <w:szCs w:val="20"/>
        </w:rPr>
      </w:pPr>
      <w:r w:rsidRPr="0060486C">
        <w:rPr>
          <w:rFonts w:ascii="Arial" w:hAnsi="Arial" w:cs="Arial"/>
          <w:b/>
          <w:sz w:val="20"/>
          <w:szCs w:val="20"/>
        </w:rPr>
        <w:t>Článek X</w:t>
      </w:r>
      <w:r w:rsidR="009F3E1A">
        <w:rPr>
          <w:rFonts w:ascii="Arial" w:hAnsi="Arial" w:cs="Arial"/>
          <w:b/>
          <w:sz w:val="20"/>
          <w:szCs w:val="20"/>
        </w:rPr>
        <w:t>I</w:t>
      </w:r>
      <w:r w:rsidRPr="0060486C">
        <w:rPr>
          <w:rFonts w:ascii="Arial" w:hAnsi="Arial" w:cs="Arial"/>
          <w:b/>
          <w:sz w:val="20"/>
          <w:szCs w:val="20"/>
        </w:rPr>
        <w:t>II.</w:t>
      </w:r>
    </w:p>
    <w:p w14:paraId="3340DF98" w14:textId="77777777" w:rsidR="0060486C" w:rsidRDefault="00C26B44" w:rsidP="00906AF8">
      <w:pPr>
        <w:tabs>
          <w:tab w:val="left" w:pos="1701"/>
        </w:tabs>
        <w:spacing w:line="280" w:lineRule="atLeast"/>
        <w:jc w:val="center"/>
        <w:rPr>
          <w:rFonts w:ascii="Arial" w:hAnsi="Arial" w:cs="Arial"/>
          <w:b/>
          <w:sz w:val="20"/>
          <w:szCs w:val="20"/>
        </w:rPr>
      </w:pPr>
      <w:r>
        <w:rPr>
          <w:rFonts w:ascii="Arial" w:hAnsi="Arial" w:cs="Arial"/>
          <w:b/>
          <w:sz w:val="20"/>
          <w:szCs w:val="20"/>
        </w:rPr>
        <w:t>U</w:t>
      </w:r>
      <w:r w:rsidR="0060486C" w:rsidRPr="0060486C">
        <w:rPr>
          <w:rFonts w:ascii="Arial" w:hAnsi="Arial" w:cs="Arial"/>
          <w:b/>
          <w:sz w:val="20"/>
          <w:szCs w:val="20"/>
        </w:rPr>
        <w:t>veřejnění Rámcové dohody</w:t>
      </w:r>
    </w:p>
    <w:p w14:paraId="5ACE9F69" w14:textId="77777777" w:rsidR="00E15B3C" w:rsidRPr="0060486C" w:rsidRDefault="00E15B3C" w:rsidP="00906AF8">
      <w:pPr>
        <w:tabs>
          <w:tab w:val="left" w:pos="1701"/>
        </w:tabs>
        <w:spacing w:line="280" w:lineRule="atLeast"/>
        <w:jc w:val="center"/>
        <w:rPr>
          <w:rFonts w:ascii="Arial" w:hAnsi="Arial" w:cs="Arial"/>
          <w:b/>
          <w:sz w:val="20"/>
          <w:szCs w:val="20"/>
        </w:rPr>
      </w:pPr>
    </w:p>
    <w:p w14:paraId="43C66D24" w14:textId="77777777" w:rsidR="0060486C" w:rsidRDefault="0060486C" w:rsidP="00A52574">
      <w:pPr>
        <w:numPr>
          <w:ilvl w:val="0"/>
          <w:numId w:val="11"/>
        </w:numPr>
        <w:spacing w:line="280" w:lineRule="atLeast"/>
        <w:ind w:left="284" w:hanging="284"/>
        <w:jc w:val="both"/>
        <w:rPr>
          <w:rFonts w:ascii="Arial" w:hAnsi="Arial" w:cs="Arial"/>
          <w:sz w:val="20"/>
          <w:szCs w:val="20"/>
        </w:rPr>
      </w:pPr>
      <w:r w:rsidRPr="0060486C">
        <w:rPr>
          <w:rFonts w:ascii="Arial" w:hAnsi="Arial" w:cs="Arial"/>
          <w:sz w:val="20"/>
          <w:szCs w:val="20"/>
        </w:rPr>
        <w:t xml:space="preserve">Smluvní strany jsou si plně vědomy zákonné povinnosti smluvních stran uveřejnit dle zákona č. 340/2015 Sb., o zvláštních podmínkách účinnosti některých smluv, uveřejňování těchto smluv a o registru smluv (zákon o registru smluv), tuto Rámcovou dohodu, </w:t>
      </w:r>
      <w:r w:rsidR="003A603E">
        <w:rPr>
          <w:rFonts w:ascii="Arial" w:hAnsi="Arial" w:cs="Arial"/>
          <w:sz w:val="20"/>
          <w:szCs w:val="20"/>
        </w:rPr>
        <w:t>Objednávky s akceptací od 50.000,- Kč</w:t>
      </w:r>
      <w:r w:rsidRPr="0060486C">
        <w:rPr>
          <w:rFonts w:ascii="Arial" w:hAnsi="Arial" w:cs="Arial"/>
          <w:sz w:val="20"/>
          <w:szCs w:val="20"/>
        </w:rPr>
        <w:t>, které budou uzavřeny na základě této Rámcové dohody, včetně všech případných dohod, kterými se tato Rámcová dohoda doplňuje, mění, nahrazuje nebo ruší, prostřed</w:t>
      </w:r>
      <w:r w:rsidR="00E15B3C">
        <w:rPr>
          <w:rFonts w:ascii="Arial" w:hAnsi="Arial" w:cs="Arial"/>
          <w:sz w:val="20"/>
          <w:szCs w:val="20"/>
        </w:rPr>
        <w:t>nictvím registru smluv.</w:t>
      </w:r>
    </w:p>
    <w:p w14:paraId="2E55CA6E" w14:textId="77777777" w:rsidR="00E15B3C" w:rsidRPr="0060486C" w:rsidRDefault="00E15B3C" w:rsidP="00E15B3C">
      <w:pPr>
        <w:spacing w:line="280" w:lineRule="atLeast"/>
        <w:ind w:left="284"/>
        <w:jc w:val="both"/>
        <w:rPr>
          <w:rFonts w:ascii="Arial" w:hAnsi="Arial" w:cs="Arial"/>
          <w:sz w:val="20"/>
          <w:szCs w:val="20"/>
        </w:rPr>
      </w:pPr>
    </w:p>
    <w:p w14:paraId="2C43BB53" w14:textId="77777777" w:rsidR="0060486C" w:rsidRDefault="0060486C" w:rsidP="00A52574">
      <w:pPr>
        <w:numPr>
          <w:ilvl w:val="0"/>
          <w:numId w:val="11"/>
        </w:numPr>
        <w:spacing w:line="280" w:lineRule="atLeast"/>
        <w:ind w:left="284" w:hanging="284"/>
        <w:jc w:val="both"/>
        <w:rPr>
          <w:rFonts w:ascii="Arial" w:hAnsi="Arial" w:cs="Arial"/>
          <w:sz w:val="20"/>
          <w:szCs w:val="20"/>
        </w:rPr>
      </w:pPr>
      <w:r w:rsidRPr="0060486C">
        <w:rPr>
          <w:rFonts w:ascii="Arial" w:hAnsi="Arial" w:cs="Arial"/>
          <w:sz w:val="20"/>
          <w:szCs w:val="20"/>
        </w:rPr>
        <w:t xml:space="preserve">Uveřejněním </w:t>
      </w:r>
      <w:bookmarkStart w:id="1" w:name="highlightHit_61"/>
      <w:bookmarkEnd w:id="1"/>
      <w:r w:rsidRPr="0060486C">
        <w:rPr>
          <w:rFonts w:ascii="Arial" w:hAnsi="Arial" w:cs="Arial"/>
          <w:sz w:val="20"/>
          <w:szCs w:val="20"/>
        </w:rPr>
        <w:t xml:space="preserve">Rámcové dohody / </w:t>
      </w:r>
      <w:r w:rsidR="003A603E">
        <w:rPr>
          <w:rFonts w:ascii="Arial" w:hAnsi="Arial" w:cs="Arial"/>
          <w:sz w:val="20"/>
          <w:szCs w:val="20"/>
        </w:rPr>
        <w:t>Objednávky</w:t>
      </w:r>
      <w:r w:rsidRPr="0060486C">
        <w:rPr>
          <w:rFonts w:ascii="Arial" w:hAnsi="Arial" w:cs="Arial"/>
          <w:sz w:val="20"/>
          <w:szCs w:val="20"/>
        </w:rPr>
        <w:t xml:space="preserve"> dle odst. 1. tohoto článku se rozumí uveřejnění elektronického obrazu textového obsahu </w:t>
      </w:r>
      <w:bookmarkStart w:id="2" w:name="highlightHit_64"/>
      <w:bookmarkEnd w:id="2"/>
      <w:r w:rsidRPr="0060486C">
        <w:rPr>
          <w:rFonts w:ascii="Arial" w:hAnsi="Arial" w:cs="Arial"/>
          <w:sz w:val="20"/>
          <w:szCs w:val="20"/>
        </w:rPr>
        <w:t xml:space="preserve">Rámcové dohody / </w:t>
      </w:r>
      <w:r w:rsidR="003A603E">
        <w:rPr>
          <w:rFonts w:ascii="Arial" w:hAnsi="Arial" w:cs="Arial"/>
          <w:sz w:val="20"/>
          <w:szCs w:val="20"/>
        </w:rPr>
        <w:t>Objednávky</w:t>
      </w:r>
      <w:r w:rsidRPr="0060486C">
        <w:rPr>
          <w:rFonts w:ascii="Arial" w:hAnsi="Arial" w:cs="Arial"/>
          <w:sz w:val="20"/>
          <w:szCs w:val="20"/>
        </w:rPr>
        <w:t xml:space="preserve"> v otevřeném a strojově čitelném formátu a rovněž metadat, podle § 5 odst. 1 zákona o registru smluv, prostřednictvím </w:t>
      </w:r>
      <w:bookmarkStart w:id="3" w:name="highlightHit_65"/>
      <w:bookmarkEnd w:id="3"/>
      <w:r w:rsidRPr="0060486C">
        <w:rPr>
          <w:rFonts w:ascii="Arial" w:hAnsi="Arial" w:cs="Arial"/>
          <w:sz w:val="20"/>
          <w:szCs w:val="20"/>
        </w:rPr>
        <w:t xml:space="preserve">registru </w:t>
      </w:r>
      <w:bookmarkStart w:id="4" w:name="highlightHit_66"/>
      <w:bookmarkEnd w:id="4"/>
      <w:r w:rsidRPr="0060486C">
        <w:rPr>
          <w:rFonts w:ascii="Arial" w:hAnsi="Arial" w:cs="Arial"/>
          <w:sz w:val="20"/>
          <w:szCs w:val="20"/>
        </w:rPr>
        <w:t>smluv.</w:t>
      </w:r>
    </w:p>
    <w:p w14:paraId="3D761F11" w14:textId="77777777" w:rsidR="00E15B3C" w:rsidRPr="0060486C" w:rsidRDefault="00E15B3C" w:rsidP="00E15B3C">
      <w:pPr>
        <w:spacing w:line="280" w:lineRule="atLeast"/>
        <w:ind w:left="284"/>
        <w:jc w:val="both"/>
        <w:rPr>
          <w:rFonts w:ascii="Arial" w:hAnsi="Arial" w:cs="Arial"/>
          <w:sz w:val="20"/>
          <w:szCs w:val="20"/>
        </w:rPr>
      </w:pPr>
    </w:p>
    <w:p w14:paraId="7792A6B0" w14:textId="77777777" w:rsidR="00E15B3C" w:rsidRPr="003A603E" w:rsidRDefault="0060486C" w:rsidP="00A52574">
      <w:pPr>
        <w:numPr>
          <w:ilvl w:val="0"/>
          <w:numId w:val="11"/>
        </w:numPr>
        <w:spacing w:line="280" w:lineRule="atLeast"/>
        <w:ind w:left="284" w:hanging="284"/>
        <w:jc w:val="both"/>
        <w:rPr>
          <w:rFonts w:ascii="Arial" w:hAnsi="Arial" w:cs="Arial"/>
          <w:sz w:val="20"/>
          <w:szCs w:val="20"/>
        </w:rPr>
      </w:pPr>
      <w:r w:rsidRPr="003A603E">
        <w:rPr>
          <w:rFonts w:ascii="Arial" w:hAnsi="Arial" w:cs="Arial"/>
          <w:sz w:val="20"/>
          <w:szCs w:val="20"/>
        </w:rPr>
        <w:t xml:space="preserve">Smluvní strany se dohodly, že tuto Rámcovou dohodu zašle správci registru smluv k uveřejnění prostřednictvím registru smluv </w:t>
      </w:r>
      <w:r w:rsidR="003A603E" w:rsidRPr="003A603E">
        <w:rPr>
          <w:rFonts w:ascii="Arial" w:hAnsi="Arial" w:cs="Arial"/>
          <w:sz w:val="20"/>
          <w:szCs w:val="20"/>
        </w:rPr>
        <w:t>PGRLF</w:t>
      </w:r>
      <w:r w:rsidRPr="003A603E">
        <w:rPr>
          <w:rFonts w:ascii="Arial" w:hAnsi="Arial" w:cs="Arial"/>
          <w:sz w:val="20"/>
          <w:szCs w:val="20"/>
        </w:rPr>
        <w:t xml:space="preserve">. Dodavatel je povinen zkontrolovat, že Rámcová dohoda včetně všech příloh a metadat byla řádně v registru smluv uveřejněna. V případě, že Dodavatel zjistí jakékoli nepřesnosti či nedostatky, je povinen neprodleně o nich </w:t>
      </w:r>
      <w:r w:rsidR="003A603E" w:rsidRPr="003A603E">
        <w:rPr>
          <w:rFonts w:ascii="Arial" w:hAnsi="Arial" w:cs="Arial"/>
          <w:sz w:val="20"/>
          <w:szCs w:val="20"/>
        </w:rPr>
        <w:t>Objednatele</w:t>
      </w:r>
      <w:r w:rsidRPr="003A603E">
        <w:rPr>
          <w:rFonts w:ascii="Arial" w:hAnsi="Arial" w:cs="Arial"/>
          <w:sz w:val="20"/>
          <w:szCs w:val="20"/>
        </w:rPr>
        <w:t xml:space="preserve"> informovat. </w:t>
      </w:r>
    </w:p>
    <w:p w14:paraId="5011B422" w14:textId="77777777" w:rsidR="0060486C" w:rsidRDefault="0060486C" w:rsidP="00A52574">
      <w:pPr>
        <w:numPr>
          <w:ilvl w:val="0"/>
          <w:numId w:val="11"/>
        </w:numPr>
        <w:spacing w:line="280" w:lineRule="atLeast"/>
        <w:ind w:left="284" w:hanging="284"/>
        <w:jc w:val="both"/>
        <w:rPr>
          <w:rFonts w:ascii="Arial" w:hAnsi="Arial" w:cs="Arial"/>
          <w:sz w:val="20"/>
          <w:szCs w:val="20"/>
        </w:rPr>
      </w:pPr>
      <w:r w:rsidRPr="0060486C">
        <w:rPr>
          <w:rFonts w:ascii="Arial" w:hAnsi="Arial" w:cs="Arial"/>
          <w:sz w:val="20"/>
          <w:szCs w:val="20"/>
        </w:rPr>
        <w:t>Postup uvedený v odst. 3. tohoto článku se smluvní strany zavazují dodržovat i v případě uzavření dodatků k této Rámcové dohodě, jakož i v případě jakýchkoli dalších dohod, kterými se tato Rámcová dohoda doplňuje, mění, nahrazuje nebo ruší.</w:t>
      </w:r>
    </w:p>
    <w:p w14:paraId="5238627A" w14:textId="77777777" w:rsidR="00E15B3C" w:rsidRPr="0060486C" w:rsidRDefault="00E15B3C" w:rsidP="00E15B3C">
      <w:pPr>
        <w:spacing w:line="280" w:lineRule="atLeast"/>
        <w:ind w:left="284"/>
        <w:jc w:val="both"/>
        <w:rPr>
          <w:rFonts w:ascii="Arial" w:hAnsi="Arial" w:cs="Arial"/>
          <w:sz w:val="20"/>
          <w:szCs w:val="20"/>
        </w:rPr>
      </w:pPr>
    </w:p>
    <w:p w14:paraId="5826D243" w14:textId="77777777" w:rsidR="0060486C" w:rsidRDefault="0060486C" w:rsidP="00A52574">
      <w:pPr>
        <w:numPr>
          <w:ilvl w:val="0"/>
          <w:numId w:val="11"/>
        </w:numPr>
        <w:spacing w:line="280" w:lineRule="atLeast"/>
        <w:ind w:left="284" w:hanging="284"/>
        <w:jc w:val="both"/>
        <w:rPr>
          <w:rFonts w:ascii="Arial" w:hAnsi="Arial" w:cs="Arial"/>
          <w:sz w:val="20"/>
          <w:szCs w:val="20"/>
        </w:rPr>
      </w:pPr>
      <w:r w:rsidRPr="0060486C">
        <w:rPr>
          <w:rFonts w:ascii="Arial" w:hAnsi="Arial" w:cs="Arial"/>
          <w:sz w:val="20"/>
          <w:szCs w:val="20"/>
        </w:rPr>
        <w:t xml:space="preserve">Dodavatel bere na vědomí a souhlasí s tím, že </w:t>
      </w:r>
      <w:r w:rsidR="003A603E">
        <w:rPr>
          <w:rFonts w:ascii="Arial" w:hAnsi="Arial" w:cs="Arial"/>
          <w:sz w:val="20"/>
          <w:szCs w:val="20"/>
        </w:rPr>
        <w:t>PGRLF</w:t>
      </w:r>
      <w:r w:rsidRPr="0060486C">
        <w:rPr>
          <w:rFonts w:ascii="Arial" w:hAnsi="Arial" w:cs="Arial"/>
          <w:sz w:val="20"/>
          <w:szCs w:val="20"/>
        </w:rPr>
        <w:t xml:space="preserve"> rovněž uveřejní tuto Rámcovou dohodu (tj. celé znění včetně všech příloh) včetně všech jejích případných dodatků, jakož i všechny </w:t>
      </w:r>
      <w:r w:rsidR="003A603E">
        <w:rPr>
          <w:rFonts w:ascii="Arial" w:hAnsi="Arial" w:cs="Arial"/>
          <w:sz w:val="20"/>
          <w:szCs w:val="20"/>
        </w:rPr>
        <w:t>Objednávky a jejich akceptace</w:t>
      </w:r>
      <w:r w:rsidRPr="0060486C">
        <w:rPr>
          <w:rFonts w:ascii="Arial" w:hAnsi="Arial" w:cs="Arial"/>
          <w:sz w:val="20"/>
          <w:szCs w:val="20"/>
        </w:rPr>
        <w:t>, na svém profilu zadavatele.</w:t>
      </w:r>
    </w:p>
    <w:p w14:paraId="645D3C6A" w14:textId="77777777" w:rsidR="00E15B3C" w:rsidRPr="0060486C" w:rsidRDefault="00E15B3C" w:rsidP="00E15B3C">
      <w:pPr>
        <w:spacing w:line="280" w:lineRule="atLeast"/>
        <w:ind w:left="284"/>
        <w:jc w:val="both"/>
        <w:rPr>
          <w:rFonts w:ascii="Arial" w:hAnsi="Arial" w:cs="Arial"/>
          <w:sz w:val="20"/>
          <w:szCs w:val="20"/>
        </w:rPr>
      </w:pPr>
    </w:p>
    <w:p w14:paraId="67E393CF" w14:textId="77777777" w:rsidR="0060486C" w:rsidRDefault="0060486C" w:rsidP="00A52574">
      <w:pPr>
        <w:numPr>
          <w:ilvl w:val="0"/>
          <w:numId w:val="11"/>
        </w:numPr>
        <w:spacing w:line="280" w:lineRule="atLeast"/>
        <w:ind w:left="284" w:hanging="284"/>
        <w:jc w:val="both"/>
        <w:rPr>
          <w:rFonts w:ascii="Arial" w:hAnsi="Arial" w:cs="Arial"/>
          <w:sz w:val="20"/>
          <w:szCs w:val="20"/>
        </w:rPr>
      </w:pPr>
      <w:r w:rsidRPr="0060486C">
        <w:rPr>
          <w:rFonts w:ascii="Arial" w:hAnsi="Arial" w:cs="Arial"/>
          <w:sz w:val="20"/>
          <w:szCs w:val="20"/>
        </w:rPr>
        <w:t>Dodavatel výslovně souhlasí s tím, že s výjimkou ustanovení znečitelněných v souladu se zákonem o registru smluv bude uveřejněno úplné znění Rámcové dohody</w:t>
      </w:r>
      <w:r w:rsidR="00484B42">
        <w:rPr>
          <w:rFonts w:ascii="Arial" w:hAnsi="Arial" w:cs="Arial"/>
          <w:sz w:val="20"/>
          <w:szCs w:val="20"/>
        </w:rPr>
        <w:t xml:space="preserve"> / </w:t>
      </w:r>
      <w:r w:rsidR="003A603E">
        <w:rPr>
          <w:rFonts w:ascii="Arial" w:hAnsi="Arial" w:cs="Arial"/>
          <w:sz w:val="20"/>
          <w:szCs w:val="20"/>
        </w:rPr>
        <w:t>Objednávek</w:t>
      </w:r>
      <w:r w:rsidRPr="0060486C">
        <w:rPr>
          <w:rFonts w:ascii="Arial" w:hAnsi="Arial" w:cs="Arial"/>
          <w:sz w:val="20"/>
          <w:szCs w:val="20"/>
        </w:rPr>
        <w:t>.</w:t>
      </w:r>
    </w:p>
    <w:p w14:paraId="20AA5C38" w14:textId="77777777" w:rsidR="00E15B3C" w:rsidRPr="0060486C" w:rsidRDefault="00E15B3C" w:rsidP="00E15B3C">
      <w:pPr>
        <w:spacing w:line="280" w:lineRule="atLeast"/>
        <w:ind w:left="284"/>
        <w:jc w:val="both"/>
        <w:rPr>
          <w:rFonts w:ascii="Arial" w:hAnsi="Arial" w:cs="Arial"/>
          <w:sz w:val="20"/>
          <w:szCs w:val="20"/>
        </w:rPr>
      </w:pPr>
    </w:p>
    <w:p w14:paraId="42A09906" w14:textId="77777777" w:rsidR="007613A3" w:rsidRPr="0060486C" w:rsidRDefault="007613A3" w:rsidP="00906AF8">
      <w:pPr>
        <w:spacing w:line="280" w:lineRule="atLeast"/>
        <w:ind w:left="284" w:hanging="284"/>
        <w:jc w:val="both"/>
        <w:rPr>
          <w:rFonts w:ascii="Arial" w:hAnsi="Arial" w:cs="Arial"/>
          <w:sz w:val="20"/>
          <w:szCs w:val="20"/>
        </w:rPr>
      </w:pPr>
    </w:p>
    <w:p w14:paraId="261B5C5D" w14:textId="77777777" w:rsidR="0060486C" w:rsidRPr="0060486C" w:rsidRDefault="0060486C" w:rsidP="00906AF8">
      <w:pPr>
        <w:tabs>
          <w:tab w:val="left" w:pos="1701"/>
        </w:tabs>
        <w:spacing w:line="280" w:lineRule="atLeast"/>
        <w:jc w:val="center"/>
        <w:rPr>
          <w:rFonts w:ascii="Arial" w:hAnsi="Arial" w:cs="Arial"/>
          <w:b/>
          <w:sz w:val="20"/>
          <w:szCs w:val="20"/>
        </w:rPr>
      </w:pPr>
      <w:r w:rsidRPr="0060486C">
        <w:rPr>
          <w:rFonts w:ascii="Arial" w:hAnsi="Arial" w:cs="Arial"/>
          <w:b/>
          <w:sz w:val="20"/>
          <w:szCs w:val="20"/>
        </w:rPr>
        <w:t>Článek XI</w:t>
      </w:r>
      <w:r w:rsidR="009F3E1A">
        <w:rPr>
          <w:rFonts w:ascii="Arial" w:hAnsi="Arial" w:cs="Arial"/>
          <w:b/>
          <w:sz w:val="20"/>
          <w:szCs w:val="20"/>
        </w:rPr>
        <w:t>V</w:t>
      </w:r>
      <w:r w:rsidRPr="0060486C">
        <w:rPr>
          <w:rFonts w:ascii="Arial" w:hAnsi="Arial" w:cs="Arial"/>
          <w:b/>
          <w:sz w:val="20"/>
          <w:szCs w:val="20"/>
        </w:rPr>
        <w:t>.</w:t>
      </w:r>
    </w:p>
    <w:p w14:paraId="02B325D2" w14:textId="77777777" w:rsidR="0060486C" w:rsidRDefault="0060486C" w:rsidP="00906AF8">
      <w:pPr>
        <w:tabs>
          <w:tab w:val="left" w:pos="1701"/>
        </w:tabs>
        <w:spacing w:line="280" w:lineRule="atLeast"/>
        <w:jc w:val="center"/>
        <w:rPr>
          <w:rFonts w:ascii="Arial" w:hAnsi="Arial" w:cs="Arial"/>
          <w:b/>
          <w:sz w:val="20"/>
          <w:szCs w:val="20"/>
        </w:rPr>
      </w:pPr>
      <w:r w:rsidRPr="0060486C">
        <w:rPr>
          <w:rFonts w:ascii="Arial" w:hAnsi="Arial" w:cs="Arial"/>
          <w:b/>
          <w:sz w:val="20"/>
          <w:szCs w:val="20"/>
        </w:rPr>
        <w:t>Pojištění</w:t>
      </w:r>
    </w:p>
    <w:p w14:paraId="2DBE8816" w14:textId="77777777" w:rsidR="00E15B3C" w:rsidRPr="0060486C" w:rsidRDefault="00E15B3C" w:rsidP="00906AF8">
      <w:pPr>
        <w:tabs>
          <w:tab w:val="left" w:pos="1701"/>
        </w:tabs>
        <w:spacing w:line="280" w:lineRule="atLeast"/>
        <w:jc w:val="center"/>
        <w:rPr>
          <w:rFonts w:ascii="Arial" w:hAnsi="Arial" w:cs="Arial"/>
          <w:b/>
          <w:sz w:val="20"/>
          <w:szCs w:val="20"/>
        </w:rPr>
      </w:pPr>
    </w:p>
    <w:p w14:paraId="01778093" w14:textId="77777777" w:rsidR="0060486C" w:rsidRDefault="0060486C" w:rsidP="00A52574">
      <w:pPr>
        <w:numPr>
          <w:ilvl w:val="0"/>
          <w:numId w:val="20"/>
        </w:numPr>
        <w:spacing w:line="280" w:lineRule="atLeast"/>
        <w:ind w:left="284" w:hanging="284"/>
        <w:jc w:val="both"/>
        <w:rPr>
          <w:rFonts w:ascii="Arial" w:hAnsi="Arial" w:cs="Arial"/>
          <w:sz w:val="20"/>
          <w:szCs w:val="20"/>
        </w:rPr>
      </w:pPr>
      <w:r w:rsidRPr="0060486C">
        <w:rPr>
          <w:rFonts w:ascii="Arial" w:hAnsi="Arial" w:cs="Arial"/>
          <w:sz w:val="20"/>
          <w:szCs w:val="20"/>
        </w:rPr>
        <w:t xml:space="preserve">Dodavatel se zavazuje mít po celou dobu poskytování plnění na základě této Rámcové dohody a dle </w:t>
      </w:r>
      <w:r w:rsidR="003A603E">
        <w:rPr>
          <w:rFonts w:ascii="Arial" w:hAnsi="Arial" w:cs="Arial"/>
          <w:sz w:val="20"/>
          <w:szCs w:val="20"/>
        </w:rPr>
        <w:t>Objednávek</w:t>
      </w:r>
      <w:r w:rsidRPr="0060486C">
        <w:rPr>
          <w:rFonts w:ascii="Arial" w:hAnsi="Arial" w:cs="Arial"/>
          <w:sz w:val="20"/>
          <w:szCs w:val="20"/>
        </w:rPr>
        <w:t>, uzavřeno pojištění odpovědnosti za škodu, jakož i platit řádně a včas příslušné pojistné.</w:t>
      </w:r>
    </w:p>
    <w:p w14:paraId="608C43F1" w14:textId="77777777" w:rsidR="00E15B3C" w:rsidRPr="0060486C" w:rsidRDefault="00E15B3C" w:rsidP="00E15B3C">
      <w:pPr>
        <w:spacing w:line="280" w:lineRule="atLeast"/>
        <w:ind w:left="284"/>
        <w:jc w:val="both"/>
        <w:rPr>
          <w:rFonts w:ascii="Arial" w:hAnsi="Arial" w:cs="Arial"/>
          <w:sz w:val="20"/>
          <w:szCs w:val="20"/>
        </w:rPr>
      </w:pPr>
    </w:p>
    <w:p w14:paraId="00176BC4" w14:textId="77777777" w:rsidR="0060486C" w:rsidRDefault="0060486C" w:rsidP="00A52574">
      <w:pPr>
        <w:numPr>
          <w:ilvl w:val="0"/>
          <w:numId w:val="20"/>
        </w:numPr>
        <w:spacing w:line="280" w:lineRule="atLeast"/>
        <w:ind w:left="284" w:hanging="284"/>
        <w:jc w:val="both"/>
        <w:rPr>
          <w:rFonts w:ascii="Arial" w:hAnsi="Arial" w:cs="Arial"/>
          <w:sz w:val="20"/>
          <w:szCs w:val="20"/>
        </w:rPr>
      </w:pPr>
      <w:r w:rsidRPr="0060486C">
        <w:rPr>
          <w:rFonts w:ascii="Arial" w:hAnsi="Arial" w:cs="Arial"/>
          <w:sz w:val="20"/>
          <w:szCs w:val="20"/>
        </w:rPr>
        <w:t xml:space="preserve">Uvedené pojištění musí být sjednáno pro případ odpovědnosti Dodavatele za škodu, která může nastat v souvislosti s plněním závazků Dodavatele dle této Rámcové dohody, jakož i </w:t>
      </w:r>
      <w:r w:rsidR="003A603E">
        <w:rPr>
          <w:rFonts w:ascii="Arial" w:hAnsi="Arial" w:cs="Arial"/>
          <w:sz w:val="20"/>
          <w:szCs w:val="20"/>
        </w:rPr>
        <w:t>Objednávek</w:t>
      </w:r>
      <w:r w:rsidRPr="0060486C">
        <w:rPr>
          <w:rFonts w:ascii="Arial" w:hAnsi="Arial" w:cs="Arial"/>
          <w:sz w:val="20"/>
          <w:szCs w:val="20"/>
        </w:rPr>
        <w:t xml:space="preserve">. Pojištění musí být sjednáno zejména jako pojištění odpovědnosti za škody na věcech, majetku a zdraví </w:t>
      </w:r>
      <w:r w:rsidR="002A4A74">
        <w:rPr>
          <w:rFonts w:ascii="Arial" w:hAnsi="Arial" w:cs="Arial"/>
          <w:sz w:val="20"/>
          <w:szCs w:val="20"/>
        </w:rPr>
        <w:t>včetně</w:t>
      </w:r>
      <w:r w:rsidRPr="0060486C">
        <w:rPr>
          <w:rFonts w:ascii="Arial" w:hAnsi="Arial" w:cs="Arial"/>
          <w:sz w:val="20"/>
          <w:szCs w:val="20"/>
        </w:rPr>
        <w:t xml:space="preserve"> škod</w:t>
      </w:r>
      <w:r w:rsidR="002A4A74">
        <w:rPr>
          <w:rFonts w:ascii="Arial" w:hAnsi="Arial" w:cs="Arial"/>
          <w:sz w:val="20"/>
          <w:szCs w:val="20"/>
        </w:rPr>
        <w:t>y</w:t>
      </w:r>
      <w:r w:rsidRPr="0060486C">
        <w:rPr>
          <w:rFonts w:ascii="Arial" w:hAnsi="Arial" w:cs="Arial"/>
          <w:sz w:val="20"/>
          <w:szCs w:val="20"/>
        </w:rPr>
        <w:t xml:space="preserve"> způsobené vadou výrobku,</w:t>
      </w:r>
      <w:r w:rsidR="002A4A74">
        <w:rPr>
          <w:rFonts w:ascii="Arial" w:hAnsi="Arial" w:cs="Arial"/>
          <w:sz w:val="20"/>
          <w:szCs w:val="20"/>
        </w:rPr>
        <w:t xml:space="preserve"> to vše</w:t>
      </w:r>
      <w:r w:rsidRPr="0060486C">
        <w:rPr>
          <w:rFonts w:ascii="Arial" w:hAnsi="Arial" w:cs="Arial"/>
          <w:sz w:val="20"/>
          <w:szCs w:val="20"/>
        </w:rPr>
        <w:t xml:space="preserve"> s pojistnou částkou ne nižší než </w:t>
      </w:r>
      <w:r w:rsidR="003A603E">
        <w:rPr>
          <w:rFonts w:ascii="Arial" w:hAnsi="Arial" w:cs="Arial"/>
          <w:sz w:val="20"/>
          <w:szCs w:val="20"/>
        </w:rPr>
        <w:t>1</w:t>
      </w:r>
      <w:r w:rsidRPr="0060486C">
        <w:rPr>
          <w:rFonts w:ascii="Arial" w:hAnsi="Arial" w:cs="Arial"/>
          <w:sz w:val="20"/>
          <w:szCs w:val="20"/>
        </w:rPr>
        <w:t> 000 000 Kč (slovy: dvacet milionů korun českých).</w:t>
      </w:r>
    </w:p>
    <w:p w14:paraId="1D8DFCC5" w14:textId="77777777" w:rsidR="00E15B3C" w:rsidRPr="0060486C" w:rsidRDefault="00E15B3C" w:rsidP="00E15B3C">
      <w:pPr>
        <w:spacing w:line="280" w:lineRule="atLeast"/>
        <w:ind w:left="284"/>
        <w:jc w:val="both"/>
        <w:rPr>
          <w:rFonts w:ascii="Arial" w:hAnsi="Arial" w:cs="Arial"/>
          <w:sz w:val="20"/>
          <w:szCs w:val="20"/>
        </w:rPr>
      </w:pPr>
    </w:p>
    <w:p w14:paraId="6B26DEBE" w14:textId="77777777" w:rsidR="0060486C" w:rsidRDefault="0060486C" w:rsidP="00A52574">
      <w:pPr>
        <w:numPr>
          <w:ilvl w:val="0"/>
          <w:numId w:val="20"/>
        </w:numPr>
        <w:spacing w:line="280" w:lineRule="atLeast"/>
        <w:ind w:left="284" w:hanging="284"/>
        <w:jc w:val="both"/>
        <w:rPr>
          <w:rFonts w:ascii="Arial" w:hAnsi="Arial" w:cs="Arial"/>
          <w:sz w:val="20"/>
          <w:szCs w:val="20"/>
        </w:rPr>
      </w:pPr>
      <w:r w:rsidRPr="0060486C">
        <w:rPr>
          <w:rFonts w:ascii="Arial" w:hAnsi="Arial" w:cs="Arial"/>
          <w:sz w:val="20"/>
          <w:szCs w:val="20"/>
        </w:rPr>
        <w:t xml:space="preserve">Dodavatel se zavazuje předložit </w:t>
      </w:r>
      <w:r w:rsidR="003A603E">
        <w:rPr>
          <w:rFonts w:ascii="Arial" w:hAnsi="Arial" w:cs="Arial"/>
          <w:sz w:val="20"/>
          <w:szCs w:val="20"/>
        </w:rPr>
        <w:t xml:space="preserve">Objednateli </w:t>
      </w:r>
      <w:r w:rsidRPr="0060486C">
        <w:rPr>
          <w:rFonts w:ascii="Arial" w:hAnsi="Arial" w:cs="Arial"/>
          <w:sz w:val="20"/>
          <w:szCs w:val="20"/>
        </w:rPr>
        <w:t xml:space="preserve">či jím pověřené osobě příslušnou pojistnou smlouvu či jiný písemný doklad potvrzující uzavření příslušného pojištění a doklad o zaplacení pojistného na příslušné období, a to vždy nejpozději do 10 pracovních dnů od doručení </w:t>
      </w:r>
      <w:r w:rsidR="00470CB9">
        <w:rPr>
          <w:rFonts w:ascii="Arial" w:hAnsi="Arial" w:cs="Arial"/>
          <w:sz w:val="20"/>
          <w:szCs w:val="20"/>
        </w:rPr>
        <w:t>výzvy Objednatele</w:t>
      </w:r>
      <w:r w:rsidRPr="0060486C">
        <w:rPr>
          <w:rFonts w:ascii="Arial" w:hAnsi="Arial" w:cs="Arial"/>
          <w:sz w:val="20"/>
          <w:szCs w:val="20"/>
        </w:rPr>
        <w:t xml:space="preserve"> </w:t>
      </w:r>
      <w:r w:rsidR="00470CB9">
        <w:rPr>
          <w:rFonts w:ascii="Arial" w:hAnsi="Arial" w:cs="Arial"/>
          <w:sz w:val="20"/>
          <w:szCs w:val="20"/>
        </w:rPr>
        <w:t>k předložení uvedených dokumentů</w:t>
      </w:r>
      <w:r w:rsidR="00E15B3C">
        <w:rPr>
          <w:rFonts w:ascii="Arial" w:hAnsi="Arial" w:cs="Arial"/>
          <w:sz w:val="20"/>
          <w:szCs w:val="20"/>
        </w:rPr>
        <w:t>.</w:t>
      </w:r>
    </w:p>
    <w:p w14:paraId="4D3C09F2" w14:textId="77777777" w:rsidR="00E15B3C" w:rsidRPr="0060486C" w:rsidRDefault="00E15B3C" w:rsidP="00E15B3C">
      <w:pPr>
        <w:spacing w:line="280" w:lineRule="atLeast"/>
        <w:ind w:left="284"/>
        <w:jc w:val="both"/>
        <w:rPr>
          <w:rFonts w:ascii="Arial" w:hAnsi="Arial" w:cs="Arial"/>
          <w:sz w:val="20"/>
          <w:szCs w:val="20"/>
        </w:rPr>
      </w:pPr>
    </w:p>
    <w:p w14:paraId="13566A8C" w14:textId="77777777" w:rsidR="0060486C" w:rsidRDefault="0060486C" w:rsidP="00A52574">
      <w:pPr>
        <w:numPr>
          <w:ilvl w:val="0"/>
          <w:numId w:val="20"/>
        </w:numPr>
        <w:spacing w:line="280" w:lineRule="atLeast"/>
        <w:ind w:left="284" w:hanging="284"/>
        <w:jc w:val="both"/>
        <w:rPr>
          <w:rFonts w:ascii="Arial" w:hAnsi="Arial" w:cs="Arial"/>
          <w:sz w:val="20"/>
          <w:szCs w:val="20"/>
        </w:rPr>
      </w:pPr>
      <w:r w:rsidRPr="0060486C">
        <w:rPr>
          <w:rFonts w:ascii="Arial" w:hAnsi="Arial" w:cs="Arial"/>
          <w:sz w:val="20"/>
          <w:szCs w:val="20"/>
        </w:rPr>
        <w:t xml:space="preserve">V případě nesplnění povinnosti Dodavatele stanovené v odst. 1. a 2. tohoto článku je </w:t>
      </w:r>
      <w:r w:rsidR="003A603E">
        <w:rPr>
          <w:rFonts w:ascii="Arial" w:hAnsi="Arial" w:cs="Arial"/>
          <w:sz w:val="20"/>
          <w:szCs w:val="20"/>
        </w:rPr>
        <w:t xml:space="preserve">Objednatel </w:t>
      </w:r>
      <w:r w:rsidRPr="0060486C">
        <w:rPr>
          <w:rFonts w:ascii="Arial" w:hAnsi="Arial" w:cs="Arial"/>
          <w:sz w:val="20"/>
          <w:szCs w:val="20"/>
        </w:rPr>
        <w:t>oprávněn vyúčtovat Dodavateli smluvní pokutu ve výši 10 000 Kč (sl</w:t>
      </w:r>
      <w:r w:rsidR="003A603E">
        <w:rPr>
          <w:rFonts w:ascii="Arial" w:hAnsi="Arial" w:cs="Arial"/>
          <w:sz w:val="20"/>
          <w:szCs w:val="20"/>
        </w:rPr>
        <w:t>ovy: deset tisíc korun českých)</w:t>
      </w:r>
      <w:r w:rsidRPr="0060486C">
        <w:rPr>
          <w:rFonts w:ascii="Arial" w:hAnsi="Arial" w:cs="Arial"/>
          <w:sz w:val="20"/>
          <w:szCs w:val="20"/>
        </w:rPr>
        <w:t>.</w:t>
      </w:r>
    </w:p>
    <w:p w14:paraId="75424A55" w14:textId="77777777" w:rsidR="00E15B3C" w:rsidRPr="0060486C" w:rsidRDefault="00E15B3C" w:rsidP="00E15B3C">
      <w:pPr>
        <w:spacing w:line="280" w:lineRule="atLeast"/>
        <w:ind w:left="284"/>
        <w:jc w:val="both"/>
        <w:rPr>
          <w:rFonts w:ascii="Arial" w:hAnsi="Arial" w:cs="Arial"/>
          <w:sz w:val="20"/>
          <w:szCs w:val="20"/>
        </w:rPr>
      </w:pPr>
    </w:p>
    <w:p w14:paraId="0B2A980B" w14:textId="77777777" w:rsidR="0060486C" w:rsidRDefault="0060486C" w:rsidP="00906AF8">
      <w:pPr>
        <w:keepNext/>
        <w:tabs>
          <w:tab w:val="left" w:pos="284"/>
        </w:tabs>
        <w:spacing w:line="280" w:lineRule="atLeast"/>
        <w:ind w:left="284" w:hanging="284"/>
        <w:outlineLvl w:val="0"/>
        <w:rPr>
          <w:rFonts w:ascii="Arial" w:hAnsi="Arial" w:cs="Arial"/>
          <w:sz w:val="20"/>
          <w:szCs w:val="20"/>
        </w:rPr>
      </w:pPr>
      <w:bookmarkStart w:id="5" w:name="_Toc376787743"/>
    </w:p>
    <w:p w14:paraId="7C178687" w14:textId="77777777" w:rsidR="00513AB0" w:rsidRPr="00513AB0" w:rsidRDefault="00513AB0" w:rsidP="00906AF8">
      <w:pPr>
        <w:keepNext/>
        <w:spacing w:line="280" w:lineRule="atLeast"/>
        <w:ind w:left="142"/>
        <w:outlineLvl w:val="0"/>
        <w:rPr>
          <w:rFonts w:ascii="Arial" w:hAnsi="Arial" w:cs="Arial"/>
          <w:sz w:val="20"/>
          <w:szCs w:val="20"/>
        </w:rPr>
      </w:pPr>
    </w:p>
    <w:p w14:paraId="2D90F383" w14:textId="77777777" w:rsidR="0060486C" w:rsidRPr="0060486C" w:rsidRDefault="0060486C" w:rsidP="00906AF8">
      <w:pPr>
        <w:tabs>
          <w:tab w:val="left" w:pos="1701"/>
        </w:tabs>
        <w:spacing w:line="280" w:lineRule="atLeast"/>
        <w:jc w:val="center"/>
        <w:rPr>
          <w:rFonts w:ascii="Arial" w:hAnsi="Arial" w:cs="Arial"/>
          <w:b/>
          <w:sz w:val="20"/>
          <w:szCs w:val="20"/>
        </w:rPr>
      </w:pPr>
      <w:r w:rsidRPr="0060486C">
        <w:rPr>
          <w:rFonts w:ascii="Arial" w:hAnsi="Arial" w:cs="Arial"/>
          <w:b/>
          <w:sz w:val="20"/>
          <w:szCs w:val="20"/>
        </w:rPr>
        <w:t>Článek XV.</w:t>
      </w:r>
    </w:p>
    <w:p w14:paraId="2CDAB5D8" w14:textId="77777777" w:rsidR="0060486C" w:rsidRDefault="0060486C" w:rsidP="00906AF8">
      <w:pPr>
        <w:tabs>
          <w:tab w:val="left" w:pos="1701"/>
        </w:tabs>
        <w:spacing w:line="280" w:lineRule="atLeast"/>
        <w:jc w:val="center"/>
        <w:rPr>
          <w:rFonts w:ascii="Arial" w:hAnsi="Arial" w:cs="Arial"/>
          <w:b/>
          <w:sz w:val="20"/>
          <w:szCs w:val="20"/>
        </w:rPr>
      </w:pPr>
      <w:r w:rsidRPr="0060486C">
        <w:rPr>
          <w:rFonts w:ascii="Arial" w:hAnsi="Arial" w:cs="Arial"/>
          <w:b/>
          <w:sz w:val="20"/>
          <w:szCs w:val="20"/>
        </w:rPr>
        <w:t>Sankční ujednání</w:t>
      </w:r>
      <w:bookmarkEnd w:id="5"/>
    </w:p>
    <w:p w14:paraId="5D7EDD5C" w14:textId="77777777" w:rsidR="00E15B3C" w:rsidRPr="0060486C" w:rsidRDefault="00E15B3C" w:rsidP="00906AF8">
      <w:pPr>
        <w:tabs>
          <w:tab w:val="left" w:pos="1701"/>
        </w:tabs>
        <w:spacing w:line="280" w:lineRule="atLeast"/>
        <w:jc w:val="center"/>
        <w:rPr>
          <w:rFonts w:ascii="Arial" w:hAnsi="Arial" w:cs="Arial"/>
          <w:b/>
          <w:sz w:val="20"/>
          <w:szCs w:val="20"/>
        </w:rPr>
      </w:pPr>
    </w:p>
    <w:p w14:paraId="66FEED9C" w14:textId="18D8BEA7" w:rsidR="0060486C" w:rsidRDefault="0060486C" w:rsidP="00A52574">
      <w:pPr>
        <w:numPr>
          <w:ilvl w:val="0"/>
          <w:numId w:val="21"/>
        </w:numPr>
        <w:spacing w:line="280" w:lineRule="atLeast"/>
        <w:jc w:val="both"/>
        <w:rPr>
          <w:rFonts w:ascii="Arial" w:hAnsi="Arial" w:cs="Arial"/>
          <w:sz w:val="20"/>
          <w:szCs w:val="20"/>
        </w:rPr>
      </w:pPr>
      <w:r w:rsidRPr="0060486C">
        <w:rPr>
          <w:rFonts w:ascii="Arial" w:hAnsi="Arial" w:cs="Arial"/>
          <w:sz w:val="20"/>
          <w:szCs w:val="20"/>
        </w:rPr>
        <w:t xml:space="preserve">V případě prodlení Dodavatele s poskytnutím plnění dle příslušné </w:t>
      </w:r>
      <w:r w:rsidR="004F4294">
        <w:rPr>
          <w:rFonts w:ascii="Arial" w:hAnsi="Arial" w:cs="Arial"/>
          <w:sz w:val="20"/>
          <w:szCs w:val="20"/>
        </w:rPr>
        <w:t>Ob</w:t>
      </w:r>
      <w:r w:rsidR="003A603E">
        <w:rPr>
          <w:rFonts w:ascii="Arial" w:hAnsi="Arial" w:cs="Arial"/>
          <w:sz w:val="20"/>
          <w:szCs w:val="20"/>
        </w:rPr>
        <w:t>jednávky</w:t>
      </w:r>
      <w:r w:rsidRPr="0060486C">
        <w:rPr>
          <w:rFonts w:ascii="Arial" w:hAnsi="Arial" w:cs="Arial"/>
          <w:sz w:val="20"/>
          <w:szCs w:val="20"/>
        </w:rPr>
        <w:t xml:space="preserve"> je </w:t>
      </w:r>
      <w:r w:rsidR="003A603E">
        <w:rPr>
          <w:rFonts w:ascii="Arial" w:hAnsi="Arial" w:cs="Arial"/>
          <w:sz w:val="20"/>
          <w:szCs w:val="20"/>
        </w:rPr>
        <w:t>Objednatel oprávněn</w:t>
      </w:r>
      <w:r w:rsidRPr="0060486C">
        <w:rPr>
          <w:rFonts w:ascii="Arial" w:hAnsi="Arial" w:cs="Arial"/>
          <w:sz w:val="20"/>
          <w:szCs w:val="20"/>
        </w:rPr>
        <w:t xml:space="preserve"> vyúčtovat Dodavateli smluvní pokutu ve výši 0,05 % z ceny </w:t>
      </w:r>
      <w:r w:rsidR="00291620">
        <w:rPr>
          <w:rFonts w:ascii="Arial" w:hAnsi="Arial" w:cs="Arial"/>
          <w:sz w:val="20"/>
          <w:szCs w:val="20"/>
        </w:rPr>
        <w:t>Objednávky</w:t>
      </w:r>
      <w:r w:rsidRPr="0060486C">
        <w:rPr>
          <w:rFonts w:ascii="Arial" w:hAnsi="Arial" w:cs="Arial"/>
          <w:sz w:val="20"/>
          <w:szCs w:val="20"/>
        </w:rPr>
        <w:t xml:space="preserve"> (</w:t>
      </w:r>
      <w:r w:rsidR="00694321">
        <w:rPr>
          <w:rFonts w:ascii="Arial" w:hAnsi="Arial" w:cs="Arial"/>
          <w:sz w:val="20"/>
          <w:szCs w:val="20"/>
        </w:rPr>
        <w:t>bez</w:t>
      </w:r>
      <w:r w:rsidRPr="0060486C">
        <w:rPr>
          <w:rFonts w:ascii="Arial" w:hAnsi="Arial" w:cs="Arial"/>
          <w:sz w:val="20"/>
          <w:szCs w:val="20"/>
        </w:rPr>
        <w:t xml:space="preserve"> DPH), s jehož poskytnutím je Dodavatel v prodlení, a to za každý i jen započatý kalendářní den prodlení a Dodavatel je povinen tuto smluvní pokutu zaplatit.</w:t>
      </w:r>
    </w:p>
    <w:p w14:paraId="5CEE55AF" w14:textId="77777777" w:rsidR="00E15B3C" w:rsidRPr="0060486C" w:rsidRDefault="00E15B3C" w:rsidP="00E15B3C">
      <w:pPr>
        <w:spacing w:line="280" w:lineRule="atLeast"/>
        <w:ind w:left="360"/>
        <w:jc w:val="both"/>
        <w:rPr>
          <w:rFonts w:ascii="Arial" w:hAnsi="Arial" w:cs="Arial"/>
          <w:sz w:val="20"/>
          <w:szCs w:val="20"/>
        </w:rPr>
      </w:pPr>
    </w:p>
    <w:p w14:paraId="3E59F683" w14:textId="77777777" w:rsidR="0060486C" w:rsidRDefault="0060486C" w:rsidP="00A52574">
      <w:pPr>
        <w:numPr>
          <w:ilvl w:val="0"/>
          <w:numId w:val="21"/>
        </w:numPr>
        <w:spacing w:line="280" w:lineRule="atLeast"/>
        <w:jc w:val="both"/>
        <w:rPr>
          <w:rFonts w:ascii="Arial" w:hAnsi="Arial" w:cs="Arial"/>
          <w:sz w:val="20"/>
          <w:szCs w:val="20"/>
        </w:rPr>
      </w:pPr>
      <w:r w:rsidRPr="0060486C">
        <w:rPr>
          <w:rFonts w:ascii="Arial" w:hAnsi="Arial" w:cs="Arial"/>
          <w:sz w:val="20"/>
          <w:szCs w:val="20"/>
        </w:rPr>
        <w:t>V případě prodlení Dodavatele s odstr</w:t>
      </w:r>
      <w:r w:rsidR="003A603E">
        <w:rPr>
          <w:rFonts w:ascii="Arial" w:hAnsi="Arial" w:cs="Arial"/>
          <w:sz w:val="20"/>
          <w:szCs w:val="20"/>
        </w:rPr>
        <w:t>aněním vad či jiných nedostatků,</w:t>
      </w:r>
      <w:r w:rsidRPr="0060486C">
        <w:rPr>
          <w:rFonts w:ascii="Arial" w:hAnsi="Arial" w:cs="Arial"/>
          <w:sz w:val="20"/>
          <w:szCs w:val="20"/>
        </w:rPr>
        <w:t xml:space="preserve"> je </w:t>
      </w:r>
      <w:r w:rsidR="003A603E">
        <w:rPr>
          <w:rFonts w:ascii="Arial" w:hAnsi="Arial" w:cs="Arial"/>
          <w:sz w:val="20"/>
          <w:szCs w:val="20"/>
        </w:rPr>
        <w:t>Objednatel</w:t>
      </w:r>
      <w:r w:rsidRPr="0060486C">
        <w:rPr>
          <w:rFonts w:ascii="Arial" w:hAnsi="Arial" w:cs="Arial"/>
          <w:sz w:val="20"/>
          <w:szCs w:val="20"/>
        </w:rPr>
        <w:t xml:space="preserve"> oprávněn vyúčtovat Dodavateli smluvní pokutu ve výši 10 000 Kč (slovy: deset tisíc korun českých) za každý i jen započatý kalendářní </w:t>
      </w:r>
      <w:r w:rsidR="003A603E">
        <w:rPr>
          <w:rFonts w:ascii="Arial" w:hAnsi="Arial" w:cs="Arial"/>
          <w:sz w:val="20"/>
          <w:szCs w:val="20"/>
        </w:rPr>
        <w:t>měsíc</w:t>
      </w:r>
      <w:r w:rsidR="002A4A74">
        <w:rPr>
          <w:rFonts w:ascii="Arial" w:hAnsi="Arial" w:cs="Arial"/>
          <w:sz w:val="20"/>
          <w:szCs w:val="20"/>
        </w:rPr>
        <w:t xml:space="preserve"> </w:t>
      </w:r>
      <w:r w:rsidR="002A4A74" w:rsidRPr="0060486C">
        <w:rPr>
          <w:rFonts w:ascii="Arial" w:hAnsi="Arial" w:cs="Arial"/>
          <w:sz w:val="20"/>
          <w:szCs w:val="20"/>
        </w:rPr>
        <w:t>prodlení</w:t>
      </w:r>
      <w:r w:rsidR="002A4A74">
        <w:rPr>
          <w:rFonts w:ascii="Arial" w:hAnsi="Arial" w:cs="Arial"/>
          <w:sz w:val="20"/>
          <w:szCs w:val="20"/>
        </w:rPr>
        <w:t>, a to samostatně za každou vadu/každý nedostatek,</w:t>
      </w:r>
      <w:r w:rsidRPr="0060486C">
        <w:rPr>
          <w:rFonts w:ascii="Arial" w:hAnsi="Arial" w:cs="Arial"/>
          <w:sz w:val="20"/>
          <w:szCs w:val="20"/>
        </w:rPr>
        <w:t xml:space="preserve"> </w:t>
      </w:r>
      <w:r w:rsidR="002A4A74">
        <w:rPr>
          <w:rFonts w:ascii="Arial" w:hAnsi="Arial" w:cs="Arial"/>
          <w:sz w:val="20"/>
          <w:szCs w:val="20"/>
        </w:rPr>
        <w:t>a </w:t>
      </w:r>
      <w:r w:rsidRPr="0060486C">
        <w:rPr>
          <w:rFonts w:ascii="Arial" w:hAnsi="Arial" w:cs="Arial"/>
          <w:sz w:val="20"/>
          <w:szCs w:val="20"/>
        </w:rPr>
        <w:t>Dodavatel je povinen tuto smluvní pokutu zaplatit.</w:t>
      </w:r>
    </w:p>
    <w:p w14:paraId="1C52D490" w14:textId="77777777" w:rsidR="00E15B3C" w:rsidRPr="0060486C" w:rsidRDefault="00E15B3C" w:rsidP="00E15B3C">
      <w:pPr>
        <w:spacing w:line="280" w:lineRule="atLeast"/>
        <w:ind w:left="360"/>
        <w:jc w:val="both"/>
        <w:rPr>
          <w:rFonts w:ascii="Arial" w:hAnsi="Arial" w:cs="Arial"/>
          <w:sz w:val="20"/>
          <w:szCs w:val="20"/>
        </w:rPr>
      </w:pPr>
    </w:p>
    <w:p w14:paraId="30B14B0A" w14:textId="612BE53A" w:rsidR="00694321" w:rsidRDefault="00694321" w:rsidP="00A52574">
      <w:pPr>
        <w:numPr>
          <w:ilvl w:val="0"/>
          <w:numId w:val="21"/>
        </w:numPr>
        <w:spacing w:line="280" w:lineRule="atLeast"/>
        <w:jc w:val="both"/>
        <w:rPr>
          <w:rFonts w:ascii="Arial" w:hAnsi="Arial" w:cs="Arial"/>
          <w:sz w:val="20"/>
          <w:szCs w:val="20"/>
        </w:rPr>
      </w:pPr>
      <w:r w:rsidRPr="00694321">
        <w:rPr>
          <w:rFonts w:ascii="Arial" w:hAnsi="Arial" w:cs="Arial"/>
          <w:sz w:val="20"/>
          <w:szCs w:val="20"/>
        </w:rPr>
        <w:t>Při nedodržení závazku (minimálních vlastností zboží) dle čl. III.</w:t>
      </w:r>
      <w:r w:rsidR="003A603E">
        <w:rPr>
          <w:rFonts w:ascii="Arial" w:hAnsi="Arial" w:cs="Arial"/>
          <w:sz w:val="20"/>
          <w:szCs w:val="20"/>
        </w:rPr>
        <w:t xml:space="preserve"> Odst. 5</w:t>
      </w:r>
      <w:r w:rsidRPr="00694321">
        <w:rPr>
          <w:rFonts w:ascii="Arial" w:hAnsi="Arial" w:cs="Arial"/>
          <w:sz w:val="20"/>
          <w:szCs w:val="20"/>
        </w:rPr>
        <w:t xml:space="preserve"> Rámcové dohody</w:t>
      </w:r>
      <w:r w:rsidR="003A603E">
        <w:rPr>
          <w:rFonts w:ascii="Arial" w:hAnsi="Arial" w:cs="Arial"/>
          <w:sz w:val="20"/>
          <w:szCs w:val="20"/>
        </w:rPr>
        <w:t xml:space="preserve"> (s výjimkou vzhledových vad)</w:t>
      </w:r>
      <w:r w:rsidRPr="00694321">
        <w:rPr>
          <w:rFonts w:ascii="Arial" w:hAnsi="Arial" w:cs="Arial"/>
          <w:sz w:val="20"/>
          <w:szCs w:val="20"/>
        </w:rPr>
        <w:t xml:space="preserve">, </w:t>
      </w:r>
      <w:r w:rsidR="00365E87">
        <w:rPr>
          <w:rFonts w:ascii="Arial" w:hAnsi="Arial" w:cs="Arial"/>
          <w:sz w:val="20"/>
          <w:szCs w:val="20"/>
        </w:rPr>
        <w:t xml:space="preserve">je </w:t>
      </w:r>
      <w:r w:rsidR="004F4294">
        <w:rPr>
          <w:rFonts w:ascii="Arial" w:hAnsi="Arial" w:cs="Arial"/>
          <w:sz w:val="20"/>
          <w:szCs w:val="20"/>
        </w:rPr>
        <w:t>Objednatel</w:t>
      </w:r>
      <w:r w:rsidR="004F4294" w:rsidRPr="00694321">
        <w:rPr>
          <w:rFonts w:ascii="Arial" w:hAnsi="Arial" w:cs="Arial"/>
          <w:sz w:val="20"/>
          <w:szCs w:val="20"/>
        </w:rPr>
        <w:t xml:space="preserve"> oprávněn</w:t>
      </w:r>
      <w:r w:rsidRPr="00694321">
        <w:rPr>
          <w:rFonts w:ascii="Arial" w:hAnsi="Arial" w:cs="Arial"/>
          <w:sz w:val="20"/>
          <w:szCs w:val="20"/>
        </w:rPr>
        <w:t xml:space="preserve"> vyúčtovat Dodavateli smluvní pokutu ve výši 100% ceny </w:t>
      </w:r>
      <w:r>
        <w:rPr>
          <w:rFonts w:ascii="Arial" w:hAnsi="Arial" w:cs="Arial"/>
          <w:sz w:val="20"/>
          <w:szCs w:val="20"/>
        </w:rPr>
        <w:t>předmětného zboží</w:t>
      </w:r>
      <w:r w:rsidRPr="00694321">
        <w:rPr>
          <w:rFonts w:ascii="Arial" w:hAnsi="Arial" w:cs="Arial"/>
          <w:sz w:val="20"/>
          <w:szCs w:val="20"/>
        </w:rPr>
        <w:t xml:space="preserve"> (bez DPH) v každém jednotlivém případě, tj. u každého jednotlivého kusu zboží, které nebude mít uvedené minimální vlastnosti. Práva Objednatele z vadného plnění, tj. zejména právo požadovat dodání nového bezvadného zboží, nejsou zaplacením uvedené smluvní pokuty dotčena</w:t>
      </w:r>
      <w:r w:rsidR="00E15B3C">
        <w:rPr>
          <w:rFonts w:ascii="Arial" w:hAnsi="Arial" w:cs="Arial"/>
          <w:sz w:val="20"/>
          <w:szCs w:val="20"/>
        </w:rPr>
        <w:t>.</w:t>
      </w:r>
    </w:p>
    <w:p w14:paraId="1C98975A" w14:textId="77777777" w:rsidR="00ED17F1" w:rsidRPr="0060486C" w:rsidRDefault="00ED17F1" w:rsidP="00365E87">
      <w:pPr>
        <w:spacing w:line="280" w:lineRule="atLeast"/>
        <w:jc w:val="both"/>
        <w:rPr>
          <w:rFonts w:ascii="Arial" w:hAnsi="Arial" w:cs="Arial"/>
          <w:sz w:val="20"/>
          <w:szCs w:val="20"/>
        </w:rPr>
      </w:pPr>
    </w:p>
    <w:p w14:paraId="24F30D92" w14:textId="77777777" w:rsidR="0060486C" w:rsidRDefault="0060486C" w:rsidP="00A52574">
      <w:pPr>
        <w:numPr>
          <w:ilvl w:val="0"/>
          <w:numId w:val="21"/>
        </w:numPr>
        <w:spacing w:line="280" w:lineRule="atLeast"/>
        <w:jc w:val="both"/>
        <w:rPr>
          <w:rFonts w:ascii="Arial" w:hAnsi="Arial" w:cs="Arial"/>
          <w:sz w:val="20"/>
          <w:szCs w:val="20"/>
        </w:rPr>
      </w:pPr>
      <w:r w:rsidRPr="0060486C">
        <w:rPr>
          <w:rFonts w:ascii="Arial" w:hAnsi="Arial" w:cs="Arial"/>
          <w:sz w:val="20"/>
          <w:szCs w:val="20"/>
        </w:rPr>
        <w:t xml:space="preserve">V případě prodlení </w:t>
      </w:r>
      <w:r w:rsidR="00291620">
        <w:rPr>
          <w:rFonts w:ascii="Arial" w:hAnsi="Arial" w:cs="Arial"/>
          <w:sz w:val="20"/>
          <w:szCs w:val="20"/>
        </w:rPr>
        <w:t>Objednatele</w:t>
      </w:r>
      <w:r w:rsidRPr="0060486C">
        <w:rPr>
          <w:rFonts w:ascii="Arial" w:hAnsi="Arial" w:cs="Arial"/>
          <w:sz w:val="20"/>
          <w:szCs w:val="20"/>
        </w:rPr>
        <w:t xml:space="preserve"> s úhradou faktury je Dodavatel oprávněn vyúčtovat </w:t>
      </w:r>
      <w:r w:rsidR="00291620">
        <w:rPr>
          <w:rFonts w:ascii="Arial" w:hAnsi="Arial" w:cs="Arial"/>
          <w:sz w:val="20"/>
          <w:szCs w:val="20"/>
        </w:rPr>
        <w:t>Objednateli</w:t>
      </w:r>
      <w:r w:rsidRPr="0060486C">
        <w:rPr>
          <w:rFonts w:ascii="Arial" w:hAnsi="Arial" w:cs="Arial"/>
          <w:sz w:val="20"/>
          <w:szCs w:val="20"/>
        </w:rPr>
        <w:t xml:space="preserve"> úrok z prodlení ve výši 0,0</w:t>
      </w:r>
      <w:r w:rsidR="00365E87">
        <w:rPr>
          <w:rFonts w:ascii="Arial" w:hAnsi="Arial" w:cs="Arial"/>
          <w:sz w:val="20"/>
          <w:szCs w:val="20"/>
        </w:rPr>
        <w:t>5</w:t>
      </w:r>
      <w:r w:rsidRPr="0060486C">
        <w:rPr>
          <w:rFonts w:ascii="Arial" w:hAnsi="Arial" w:cs="Arial"/>
          <w:sz w:val="20"/>
          <w:szCs w:val="20"/>
        </w:rPr>
        <w:t xml:space="preserve"> % z nezaplacené částky předmětné faktury za každý kalendářní den prodlení a </w:t>
      </w:r>
      <w:r w:rsidR="00291620">
        <w:rPr>
          <w:rFonts w:ascii="Arial" w:hAnsi="Arial" w:cs="Arial"/>
          <w:sz w:val="20"/>
          <w:szCs w:val="20"/>
        </w:rPr>
        <w:t>Objednatel</w:t>
      </w:r>
      <w:r w:rsidRPr="0060486C">
        <w:rPr>
          <w:rFonts w:ascii="Arial" w:hAnsi="Arial" w:cs="Arial"/>
          <w:sz w:val="20"/>
          <w:szCs w:val="20"/>
        </w:rPr>
        <w:t xml:space="preserve"> je povin</w:t>
      </w:r>
      <w:r w:rsidR="00291620">
        <w:rPr>
          <w:rFonts w:ascii="Arial" w:hAnsi="Arial" w:cs="Arial"/>
          <w:sz w:val="20"/>
          <w:szCs w:val="20"/>
        </w:rPr>
        <w:t>e</w:t>
      </w:r>
      <w:r w:rsidRPr="0060486C">
        <w:rPr>
          <w:rFonts w:ascii="Arial" w:hAnsi="Arial" w:cs="Arial"/>
          <w:sz w:val="20"/>
          <w:szCs w:val="20"/>
        </w:rPr>
        <w:t>n tuto sankci uhradit.</w:t>
      </w:r>
    </w:p>
    <w:p w14:paraId="1B5C6485" w14:textId="77777777" w:rsidR="00ED17F1" w:rsidRPr="0060486C" w:rsidRDefault="00ED17F1" w:rsidP="00ED17F1">
      <w:pPr>
        <w:spacing w:line="280" w:lineRule="atLeast"/>
        <w:ind w:left="360"/>
        <w:jc w:val="both"/>
        <w:rPr>
          <w:rFonts w:ascii="Arial" w:hAnsi="Arial" w:cs="Arial"/>
          <w:sz w:val="20"/>
          <w:szCs w:val="20"/>
        </w:rPr>
      </w:pPr>
    </w:p>
    <w:p w14:paraId="42890AEC" w14:textId="77777777" w:rsidR="0060486C" w:rsidRDefault="0060486C" w:rsidP="00A52574">
      <w:pPr>
        <w:numPr>
          <w:ilvl w:val="0"/>
          <w:numId w:val="21"/>
        </w:numPr>
        <w:spacing w:line="280" w:lineRule="atLeast"/>
        <w:jc w:val="both"/>
        <w:rPr>
          <w:rFonts w:ascii="Arial" w:hAnsi="Arial" w:cs="Arial"/>
          <w:sz w:val="20"/>
          <w:szCs w:val="20"/>
        </w:rPr>
      </w:pPr>
      <w:r w:rsidRPr="0060486C">
        <w:rPr>
          <w:rFonts w:ascii="Arial" w:hAnsi="Arial" w:cs="Arial"/>
          <w:sz w:val="20"/>
          <w:szCs w:val="20"/>
        </w:rPr>
        <w:t xml:space="preserve">Sjednáním smluvní pokuty ani jejím zaplacením není dotčeno právo </w:t>
      </w:r>
      <w:r w:rsidR="00767991">
        <w:rPr>
          <w:rFonts w:ascii="Arial" w:hAnsi="Arial" w:cs="Arial"/>
          <w:sz w:val="20"/>
          <w:szCs w:val="20"/>
        </w:rPr>
        <w:t>oprávněné smluvní strany</w:t>
      </w:r>
      <w:r w:rsidR="005B085E">
        <w:rPr>
          <w:rFonts w:ascii="Arial" w:hAnsi="Arial" w:cs="Arial"/>
          <w:sz w:val="20"/>
          <w:szCs w:val="20"/>
        </w:rPr>
        <w:t xml:space="preserve"> </w:t>
      </w:r>
      <w:r w:rsidRPr="0060486C">
        <w:rPr>
          <w:rFonts w:ascii="Arial" w:hAnsi="Arial" w:cs="Arial"/>
          <w:sz w:val="20"/>
          <w:szCs w:val="20"/>
        </w:rPr>
        <w:t xml:space="preserve">na náhradu škody, vzniklé v důsledku porušení povinnosti, ke kterému se smluvní pokuta vztahuje. Zaplacením smluvní pokuty </w:t>
      </w:r>
      <w:r w:rsidR="00767991">
        <w:rPr>
          <w:rFonts w:ascii="Arial" w:hAnsi="Arial" w:cs="Arial"/>
          <w:sz w:val="20"/>
          <w:szCs w:val="20"/>
        </w:rPr>
        <w:t>a</w:t>
      </w:r>
      <w:r w:rsidR="00E221BD">
        <w:rPr>
          <w:rFonts w:ascii="Arial" w:hAnsi="Arial" w:cs="Arial"/>
          <w:sz w:val="20"/>
          <w:szCs w:val="20"/>
        </w:rPr>
        <w:t>ni</w:t>
      </w:r>
      <w:r w:rsidR="00767991">
        <w:rPr>
          <w:rFonts w:ascii="Arial" w:hAnsi="Arial" w:cs="Arial"/>
          <w:sz w:val="20"/>
          <w:szCs w:val="20"/>
        </w:rPr>
        <w:t xml:space="preserve"> náhrady škody </w:t>
      </w:r>
      <w:r w:rsidRPr="0060486C">
        <w:rPr>
          <w:rFonts w:ascii="Arial" w:hAnsi="Arial" w:cs="Arial"/>
          <w:sz w:val="20"/>
          <w:szCs w:val="20"/>
        </w:rPr>
        <w:t xml:space="preserve">není dotčena povinnost příslušné smluvní strany splnit své závazky dle této Rámcové dohody a </w:t>
      </w:r>
      <w:r w:rsidR="00365E87">
        <w:rPr>
          <w:rFonts w:ascii="Arial" w:hAnsi="Arial" w:cs="Arial"/>
          <w:sz w:val="20"/>
          <w:szCs w:val="20"/>
        </w:rPr>
        <w:t>Objednávek</w:t>
      </w:r>
      <w:r w:rsidRPr="0060486C">
        <w:rPr>
          <w:rFonts w:ascii="Arial" w:hAnsi="Arial" w:cs="Arial"/>
          <w:sz w:val="20"/>
          <w:szCs w:val="20"/>
        </w:rPr>
        <w:t>.</w:t>
      </w:r>
    </w:p>
    <w:p w14:paraId="1E74D9F3" w14:textId="77777777" w:rsidR="00ED17F1" w:rsidRPr="0060486C" w:rsidRDefault="00ED17F1" w:rsidP="00ED17F1">
      <w:pPr>
        <w:spacing w:line="280" w:lineRule="atLeast"/>
        <w:ind w:left="360"/>
        <w:jc w:val="both"/>
        <w:rPr>
          <w:rFonts w:ascii="Arial" w:hAnsi="Arial" w:cs="Arial"/>
          <w:sz w:val="20"/>
          <w:szCs w:val="20"/>
        </w:rPr>
      </w:pPr>
    </w:p>
    <w:p w14:paraId="03DA0D6E" w14:textId="77777777" w:rsidR="005B085E" w:rsidRPr="005B085E" w:rsidRDefault="005B085E" w:rsidP="00A52574">
      <w:pPr>
        <w:numPr>
          <w:ilvl w:val="0"/>
          <w:numId w:val="21"/>
        </w:numPr>
        <w:spacing w:line="280" w:lineRule="atLeast"/>
        <w:jc w:val="both"/>
        <w:rPr>
          <w:rFonts w:ascii="Arial" w:hAnsi="Arial" w:cs="Arial"/>
          <w:sz w:val="20"/>
          <w:szCs w:val="20"/>
        </w:rPr>
      </w:pPr>
      <w:r w:rsidRPr="005B085E">
        <w:rPr>
          <w:rFonts w:ascii="Arial" w:hAnsi="Arial" w:cs="Arial"/>
          <w:sz w:val="20"/>
          <w:szCs w:val="20"/>
        </w:rPr>
        <w:t xml:space="preserve">Smluvní strany se dohodly, že celková výše smluvních pokut vyúčtovaných jednou smluvní stranou druhé smluvní straně při plnění nebo v souvislosti s plněním podle této </w:t>
      </w:r>
      <w:r w:rsidR="00B83A88">
        <w:rPr>
          <w:rFonts w:ascii="Arial" w:hAnsi="Arial" w:cs="Arial"/>
          <w:sz w:val="20"/>
          <w:szCs w:val="20"/>
        </w:rPr>
        <w:t>R</w:t>
      </w:r>
      <w:r w:rsidRPr="005B085E">
        <w:rPr>
          <w:rFonts w:ascii="Arial" w:hAnsi="Arial" w:cs="Arial"/>
          <w:sz w:val="20"/>
          <w:szCs w:val="20"/>
        </w:rPr>
        <w:t xml:space="preserve">ámcové dohody nepřesáhne v souhrnu částku </w:t>
      </w:r>
      <w:r w:rsidR="00365E87">
        <w:rPr>
          <w:rFonts w:ascii="Arial" w:hAnsi="Arial" w:cs="Arial"/>
          <w:sz w:val="20"/>
          <w:szCs w:val="20"/>
        </w:rPr>
        <w:t>5</w:t>
      </w:r>
      <w:r w:rsidR="002A4A74">
        <w:rPr>
          <w:rFonts w:ascii="Arial" w:hAnsi="Arial" w:cs="Arial"/>
          <w:sz w:val="20"/>
          <w:szCs w:val="20"/>
        </w:rPr>
        <w:t>00 000,</w:t>
      </w:r>
      <w:r w:rsidR="00861285" w:rsidRPr="00861285">
        <w:rPr>
          <w:rFonts w:ascii="Arial" w:hAnsi="Arial" w:cs="Arial"/>
          <w:sz w:val="20"/>
          <w:szCs w:val="20"/>
        </w:rPr>
        <w:t xml:space="preserve">- </w:t>
      </w:r>
      <w:r w:rsidRPr="005B085E">
        <w:rPr>
          <w:rFonts w:ascii="Arial" w:hAnsi="Arial" w:cs="Arial"/>
          <w:sz w:val="20"/>
          <w:szCs w:val="20"/>
        </w:rPr>
        <w:t>Kč.</w:t>
      </w:r>
    </w:p>
    <w:p w14:paraId="5F41F9BE" w14:textId="77777777" w:rsidR="0060486C" w:rsidRPr="0060486C" w:rsidRDefault="0060486C" w:rsidP="00906AF8">
      <w:pPr>
        <w:spacing w:line="280" w:lineRule="atLeast"/>
        <w:rPr>
          <w:rFonts w:ascii="Arial" w:hAnsi="Arial" w:cs="Arial"/>
          <w:sz w:val="20"/>
          <w:szCs w:val="20"/>
        </w:rPr>
      </w:pPr>
    </w:p>
    <w:p w14:paraId="0116E47D" w14:textId="77777777" w:rsidR="0060486C" w:rsidRPr="0060486C" w:rsidRDefault="0060486C" w:rsidP="00906AF8">
      <w:pPr>
        <w:tabs>
          <w:tab w:val="left" w:pos="1701"/>
        </w:tabs>
        <w:spacing w:line="280" w:lineRule="atLeast"/>
        <w:jc w:val="center"/>
        <w:rPr>
          <w:rFonts w:ascii="Arial" w:hAnsi="Arial" w:cs="Arial"/>
          <w:b/>
          <w:sz w:val="20"/>
          <w:szCs w:val="20"/>
        </w:rPr>
      </w:pPr>
      <w:r w:rsidRPr="0060486C">
        <w:rPr>
          <w:rFonts w:ascii="Arial" w:hAnsi="Arial" w:cs="Arial"/>
          <w:b/>
          <w:sz w:val="20"/>
          <w:szCs w:val="20"/>
        </w:rPr>
        <w:t>Článek XV</w:t>
      </w:r>
      <w:r w:rsidR="00BE768B">
        <w:rPr>
          <w:rFonts w:ascii="Arial" w:hAnsi="Arial" w:cs="Arial"/>
          <w:b/>
          <w:sz w:val="20"/>
          <w:szCs w:val="20"/>
        </w:rPr>
        <w:t>I</w:t>
      </w:r>
      <w:r w:rsidRPr="0060486C">
        <w:rPr>
          <w:rFonts w:ascii="Arial" w:hAnsi="Arial" w:cs="Arial"/>
          <w:b/>
          <w:sz w:val="20"/>
          <w:szCs w:val="20"/>
        </w:rPr>
        <w:t>.</w:t>
      </w:r>
    </w:p>
    <w:p w14:paraId="6648498D" w14:textId="77777777" w:rsidR="0060486C" w:rsidRDefault="0060486C" w:rsidP="00906AF8">
      <w:pPr>
        <w:tabs>
          <w:tab w:val="left" w:pos="1701"/>
        </w:tabs>
        <w:spacing w:line="280" w:lineRule="atLeast"/>
        <w:jc w:val="center"/>
        <w:rPr>
          <w:rFonts w:ascii="Arial" w:hAnsi="Arial" w:cs="Arial"/>
          <w:b/>
          <w:sz w:val="20"/>
          <w:szCs w:val="20"/>
        </w:rPr>
      </w:pPr>
      <w:r w:rsidRPr="0060486C">
        <w:rPr>
          <w:rFonts w:ascii="Arial" w:hAnsi="Arial" w:cs="Arial"/>
          <w:b/>
          <w:sz w:val="20"/>
          <w:szCs w:val="20"/>
        </w:rPr>
        <w:t>Ostatní ujednání</w:t>
      </w:r>
    </w:p>
    <w:p w14:paraId="7E3AA4A0" w14:textId="77777777" w:rsidR="00ED17F1" w:rsidRPr="0060486C" w:rsidRDefault="00ED17F1" w:rsidP="00906AF8">
      <w:pPr>
        <w:tabs>
          <w:tab w:val="left" w:pos="1701"/>
        </w:tabs>
        <w:spacing w:line="280" w:lineRule="atLeast"/>
        <w:jc w:val="center"/>
        <w:rPr>
          <w:rFonts w:ascii="Arial" w:hAnsi="Arial" w:cs="Arial"/>
          <w:b/>
          <w:sz w:val="20"/>
          <w:szCs w:val="20"/>
        </w:rPr>
      </w:pPr>
    </w:p>
    <w:p w14:paraId="2ACA83D7" w14:textId="77777777" w:rsidR="0060486C" w:rsidRDefault="0060486C" w:rsidP="00A52574">
      <w:pPr>
        <w:numPr>
          <w:ilvl w:val="0"/>
          <w:numId w:val="16"/>
        </w:numPr>
        <w:spacing w:line="280" w:lineRule="atLeast"/>
        <w:ind w:left="357" w:hanging="357"/>
        <w:jc w:val="both"/>
        <w:rPr>
          <w:rFonts w:ascii="Arial" w:hAnsi="Arial" w:cs="Arial"/>
          <w:sz w:val="20"/>
          <w:szCs w:val="20"/>
        </w:rPr>
      </w:pPr>
      <w:r w:rsidRPr="0060486C">
        <w:rPr>
          <w:rFonts w:ascii="Arial" w:hAnsi="Arial" w:cs="Arial"/>
          <w:sz w:val="20"/>
          <w:szCs w:val="20"/>
        </w:rPr>
        <w:t xml:space="preserve">Smluvní strany se zavazují vzájemně spolupracovat a poskytovat si veškeré informace potřebné pro řádné plnění svých závazků. Smluvní strany jsou povinny informovat druhou smluvní stranu </w:t>
      </w:r>
      <w:r w:rsidRPr="0060486C">
        <w:rPr>
          <w:rFonts w:ascii="Arial" w:hAnsi="Arial" w:cs="Arial"/>
          <w:sz w:val="20"/>
          <w:szCs w:val="20"/>
        </w:rPr>
        <w:lastRenderedPageBreak/>
        <w:t>o veškerých skutečnostech, které jsou nebo mohou být důležité pro řádné plnění této Rámcové dohody.</w:t>
      </w:r>
    </w:p>
    <w:p w14:paraId="3630905E" w14:textId="77777777" w:rsidR="00ED17F1" w:rsidRPr="0060486C" w:rsidRDefault="00ED17F1" w:rsidP="00ED17F1">
      <w:pPr>
        <w:spacing w:line="280" w:lineRule="atLeast"/>
        <w:ind w:left="357"/>
        <w:jc w:val="both"/>
        <w:rPr>
          <w:rFonts w:ascii="Arial" w:hAnsi="Arial" w:cs="Arial"/>
          <w:sz w:val="20"/>
          <w:szCs w:val="20"/>
        </w:rPr>
      </w:pPr>
    </w:p>
    <w:p w14:paraId="001F4802" w14:textId="77777777" w:rsidR="0060486C" w:rsidRDefault="0060486C" w:rsidP="00A52574">
      <w:pPr>
        <w:numPr>
          <w:ilvl w:val="0"/>
          <w:numId w:val="16"/>
        </w:numPr>
        <w:spacing w:line="280" w:lineRule="atLeast"/>
        <w:ind w:left="357" w:hanging="357"/>
        <w:jc w:val="both"/>
        <w:rPr>
          <w:rFonts w:ascii="Arial" w:hAnsi="Arial" w:cs="Arial"/>
          <w:sz w:val="20"/>
          <w:szCs w:val="20"/>
        </w:rPr>
      </w:pPr>
      <w:r w:rsidRPr="0060486C">
        <w:rPr>
          <w:rFonts w:ascii="Arial" w:hAnsi="Arial" w:cs="Arial"/>
          <w:sz w:val="20"/>
          <w:szCs w:val="20"/>
        </w:rPr>
        <w:t xml:space="preserve">Smluvní strany se zavazují, že o každé změně pověřených osob, uvedených v čl. </w:t>
      </w:r>
      <w:r w:rsidR="00365E87" w:rsidRPr="00365E87">
        <w:rPr>
          <w:rFonts w:ascii="Arial" w:hAnsi="Arial" w:cs="Arial"/>
          <w:sz w:val="20"/>
          <w:szCs w:val="20"/>
          <w:highlight w:val="yellow"/>
        </w:rPr>
        <w:t>…………….</w:t>
      </w:r>
      <w:r w:rsidR="00DA7319" w:rsidRPr="00365E87">
        <w:rPr>
          <w:rFonts w:ascii="Arial" w:hAnsi="Arial" w:cs="Arial"/>
          <w:sz w:val="20"/>
          <w:szCs w:val="20"/>
          <w:highlight w:val="yellow"/>
        </w:rPr>
        <w:t>.</w:t>
      </w:r>
      <w:r w:rsidR="00DA7319">
        <w:rPr>
          <w:rFonts w:ascii="Arial" w:hAnsi="Arial" w:cs="Arial"/>
          <w:sz w:val="20"/>
          <w:szCs w:val="20"/>
        </w:rPr>
        <w:t>.</w:t>
      </w:r>
      <w:r w:rsidRPr="0060486C">
        <w:rPr>
          <w:rFonts w:ascii="Arial" w:hAnsi="Arial" w:cs="Arial"/>
          <w:sz w:val="20"/>
          <w:szCs w:val="20"/>
        </w:rPr>
        <w:t xml:space="preserve"> Rámcové dohody nebo jejich kontaktních údajů</w:t>
      </w:r>
      <w:r w:rsidR="00DA7319">
        <w:rPr>
          <w:rFonts w:ascii="Arial" w:hAnsi="Arial" w:cs="Arial"/>
          <w:sz w:val="20"/>
          <w:szCs w:val="20"/>
        </w:rPr>
        <w:t xml:space="preserve"> </w:t>
      </w:r>
      <w:r w:rsidRPr="0060486C">
        <w:rPr>
          <w:rFonts w:ascii="Arial" w:hAnsi="Arial" w:cs="Arial"/>
          <w:sz w:val="20"/>
          <w:szCs w:val="20"/>
        </w:rPr>
        <w:t xml:space="preserve">se budou bez zbytečného odkladu navzájem informovat; uzavření písemného smluvního dodatku není </w:t>
      </w:r>
      <w:r w:rsidR="00DA7319">
        <w:rPr>
          <w:rFonts w:ascii="Arial" w:hAnsi="Arial" w:cs="Arial"/>
          <w:sz w:val="20"/>
          <w:szCs w:val="20"/>
        </w:rPr>
        <w:t xml:space="preserve">v těchto případech </w:t>
      </w:r>
      <w:r w:rsidRPr="0060486C">
        <w:rPr>
          <w:rFonts w:ascii="Arial" w:hAnsi="Arial" w:cs="Arial"/>
          <w:sz w:val="20"/>
          <w:szCs w:val="20"/>
        </w:rPr>
        <w:t>třeba.</w:t>
      </w:r>
    </w:p>
    <w:p w14:paraId="4B1A30BE" w14:textId="77777777" w:rsidR="00A24FF4" w:rsidRPr="0060486C" w:rsidRDefault="00A24FF4" w:rsidP="00A24FF4">
      <w:pPr>
        <w:spacing w:line="280" w:lineRule="atLeast"/>
        <w:ind w:left="357"/>
        <w:jc w:val="both"/>
        <w:rPr>
          <w:rFonts w:ascii="Arial" w:hAnsi="Arial" w:cs="Arial"/>
          <w:sz w:val="20"/>
          <w:szCs w:val="20"/>
        </w:rPr>
      </w:pPr>
    </w:p>
    <w:p w14:paraId="46CCD5D2" w14:textId="77777777" w:rsidR="0060486C" w:rsidRDefault="0060486C" w:rsidP="00A52574">
      <w:pPr>
        <w:numPr>
          <w:ilvl w:val="0"/>
          <w:numId w:val="16"/>
        </w:numPr>
        <w:spacing w:line="280" w:lineRule="atLeast"/>
        <w:ind w:left="357" w:hanging="357"/>
        <w:jc w:val="both"/>
        <w:rPr>
          <w:rFonts w:ascii="Arial" w:hAnsi="Arial" w:cs="Arial"/>
          <w:sz w:val="20"/>
          <w:szCs w:val="20"/>
        </w:rPr>
      </w:pPr>
      <w:r w:rsidRPr="0060486C">
        <w:rPr>
          <w:rFonts w:ascii="Arial" w:hAnsi="Arial" w:cs="Arial"/>
          <w:sz w:val="20"/>
          <w:szCs w:val="20"/>
        </w:rPr>
        <w:t>Tato Rámcová dohoda může být ukončena písemnou dohodou smluvních stran podepsanou oprávněnými zástupci obou smluvních stran</w:t>
      </w:r>
      <w:r w:rsidR="00365E87">
        <w:rPr>
          <w:rFonts w:ascii="Arial" w:hAnsi="Arial" w:cs="Arial"/>
          <w:sz w:val="20"/>
          <w:szCs w:val="20"/>
        </w:rPr>
        <w:t>.</w:t>
      </w:r>
    </w:p>
    <w:p w14:paraId="3B33B7A0" w14:textId="77777777" w:rsidR="00A24FF4" w:rsidRPr="0060486C" w:rsidRDefault="00A24FF4" w:rsidP="00A24FF4">
      <w:pPr>
        <w:spacing w:line="280" w:lineRule="atLeast"/>
        <w:ind w:left="357"/>
        <w:jc w:val="both"/>
        <w:rPr>
          <w:rFonts w:ascii="Arial" w:hAnsi="Arial" w:cs="Arial"/>
          <w:sz w:val="20"/>
          <w:szCs w:val="20"/>
        </w:rPr>
      </w:pPr>
    </w:p>
    <w:p w14:paraId="4A1842E6" w14:textId="77777777" w:rsidR="0060486C" w:rsidRDefault="0060486C" w:rsidP="00A52574">
      <w:pPr>
        <w:numPr>
          <w:ilvl w:val="0"/>
          <w:numId w:val="16"/>
        </w:numPr>
        <w:spacing w:line="280" w:lineRule="atLeast"/>
        <w:ind w:left="357" w:hanging="357"/>
        <w:jc w:val="both"/>
        <w:rPr>
          <w:rFonts w:ascii="Arial" w:hAnsi="Arial" w:cs="Arial"/>
          <w:sz w:val="20"/>
          <w:szCs w:val="20"/>
        </w:rPr>
      </w:pPr>
      <w:r w:rsidRPr="0060486C">
        <w:rPr>
          <w:rFonts w:ascii="Arial" w:hAnsi="Arial" w:cs="Arial"/>
          <w:sz w:val="20"/>
          <w:szCs w:val="20"/>
        </w:rPr>
        <w:t>Každá ze smluvních stran může od této Rámcové dohody odstoupit v případech stanovených tout</w:t>
      </w:r>
      <w:r w:rsidR="00365E87">
        <w:rPr>
          <w:rFonts w:ascii="Arial" w:hAnsi="Arial" w:cs="Arial"/>
          <w:sz w:val="20"/>
          <w:szCs w:val="20"/>
        </w:rPr>
        <w:t>o Rámcovou dohodou nebo zákonem</w:t>
      </w:r>
      <w:r w:rsidRPr="0060486C">
        <w:rPr>
          <w:rFonts w:ascii="Arial" w:hAnsi="Arial" w:cs="Arial"/>
          <w:sz w:val="20"/>
          <w:szCs w:val="20"/>
        </w:rPr>
        <w:t>. Účinky odstoupení od této Rámcové dohody nastávají dnem doručení oznámení o odstoupení příslušné smluvní straně.</w:t>
      </w:r>
    </w:p>
    <w:p w14:paraId="1FCB603A" w14:textId="77777777" w:rsidR="00A24FF4" w:rsidRPr="0060486C" w:rsidRDefault="00A24FF4" w:rsidP="00A24FF4">
      <w:pPr>
        <w:spacing w:line="280" w:lineRule="atLeast"/>
        <w:ind w:left="357"/>
        <w:jc w:val="both"/>
        <w:rPr>
          <w:rFonts w:ascii="Arial" w:hAnsi="Arial" w:cs="Arial"/>
          <w:sz w:val="20"/>
          <w:szCs w:val="20"/>
        </w:rPr>
      </w:pPr>
    </w:p>
    <w:p w14:paraId="58374F69" w14:textId="77777777" w:rsidR="0060486C" w:rsidRDefault="0060486C" w:rsidP="00A52574">
      <w:pPr>
        <w:numPr>
          <w:ilvl w:val="0"/>
          <w:numId w:val="16"/>
        </w:numPr>
        <w:spacing w:line="280" w:lineRule="atLeast"/>
        <w:ind w:left="357" w:hanging="357"/>
        <w:jc w:val="both"/>
        <w:rPr>
          <w:rFonts w:ascii="Arial" w:hAnsi="Arial" w:cs="Arial"/>
          <w:sz w:val="20"/>
          <w:szCs w:val="20"/>
        </w:rPr>
      </w:pPr>
      <w:r w:rsidRPr="0060486C">
        <w:rPr>
          <w:rFonts w:ascii="Arial" w:hAnsi="Arial" w:cs="Arial"/>
          <w:sz w:val="20"/>
          <w:szCs w:val="20"/>
        </w:rPr>
        <w:t>Pro účely této Rámcové dohody se za podstatné porušení smluvních povinností považuje:</w:t>
      </w:r>
    </w:p>
    <w:p w14:paraId="5CEE4DC7" w14:textId="77777777" w:rsidR="002A4A74" w:rsidRPr="0060486C" w:rsidRDefault="002A4A74" w:rsidP="002A4A74">
      <w:pPr>
        <w:spacing w:line="280" w:lineRule="atLeast"/>
        <w:ind w:left="357"/>
        <w:jc w:val="both"/>
        <w:rPr>
          <w:rFonts w:ascii="Arial" w:hAnsi="Arial" w:cs="Arial"/>
          <w:sz w:val="20"/>
          <w:szCs w:val="20"/>
        </w:rPr>
      </w:pPr>
    </w:p>
    <w:p w14:paraId="3D2AB4F1" w14:textId="6CBA598F" w:rsidR="007B01B8" w:rsidRDefault="007B01B8" w:rsidP="00A52574">
      <w:pPr>
        <w:numPr>
          <w:ilvl w:val="0"/>
          <w:numId w:val="13"/>
        </w:numPr>
        <w:tabs>
          <w:tab w:val="left" w:pos="851"/>
        </w:tabs>
        <w:spacing w:line="280" w:lineRule="atLeast"/>
        <w:ind w:left="851" w:hanging="425"/>
        <w:contextualSpacing/>
        <w:jc w:val="both"/>
        <w:rPr>
          <w:rFonts w:ascii="Arial" w:hAnsi="Arial" w:cs="Arial"/>
          <w:sz w:val="20"/>
          <w:szCs w:val="20"/>
        </w:rPr>
      </w:pPr>
      <w:r>
        <w:rPr>
          <w:rFonts w:ascii="Arial" w:hAnsi="Arial" w:cs="Arial"/>
          <w:sz w:val="20"/>
          <w:szCs w:val="20"/>
        </w:rPr>
        <w:t>p</w:t>
      </w:r>
      <w:r w:rsidR="00DA7319">
        <w:rPr>
          <w:rFonts w:ascii="Arial" w:hAnsi="Arial" w:cs="Arial"/>
          <w:sz w:val="20"/>
          <w:szCs w:val="20"/>
        </w:rPr>
        <w:t>rodlení Dodavatele s</w:t>
      </w:r>
      <w:r w:rsidR="00365E87">
        <w:rPr>
          <w:rFonts w:ascii="Arial" w:hAnsi="Arial" w:cs="Arial"/>
          <w:sz w:val="20"/>
          <w:szCs w:val="20"/>
        </w:rPr>
        <w:t xml:space="preserve"> akceptací </w:t>
      </w:r>
      <w:r w:rsidR="004F4294">
        <w:rPr>
          <w:rFonts w:ascii="Arial" w:hAnsi="Arial" w:cs="Arial"/>
          <w:sz w:val="20"/>
          <w:szCs w:val="20"/>
        </w:rPr>
        <w:t>objednávky</w:t>
      </w:r>
      <w:r w:rsidR="00DA7319">
        <w:rPr>
          <w:rFonts w:ascii="Arial" w:hAnsi="Arial" w:cs="Arial"/>
          <w:sz w:val="20"/>
          <w:szCs w:val="20"/>
        </w:rPr>
        <w:t xml:space="preserve"> o více než </w:t>
      </w:r>
      <w:r w:rsidR="00365E87">
        <w:rPr>
          <w:rFonts w:ascii="Arial" w:hAnsi="Arial" w:cs="Arial"/>
          <w:sz w:val="20"/>
          <w:szCs w:val="20"/>
        </w:rPr>
        <w:t>15</w:t>
      </w:r>
      <w:r w:rsidR="00DA7319">
        <w:rPr>
          <w:rFonts w:ascii="Arial" w:hAnsi="Arial" w:cs="Arial"/>
          <w:sz w:val="20"/>
          <w:szCs w:val="20"/>
        </w:rPr>
        <w:t xml:space="preserve"> kalendářních dnů</w:t>
      </w:r>
      <w:r w:rsidR="00A24FF4">
        <w:rPr>
          <w:rFonts w:ascii="Arial" w:hAnsi="Arial" w:cs="Arial"/>
          <w:sz w:val="20"/>
          <w:szCs w:val="20"/>
        </w:rPr>
        <w:t>;</w:t>
      </w:r>
    </w:p>
    <w:p w14:paraId="2A6C5FBD" w14:textId="77777777" w:rsidR="0060486C" w:rsidRPr="0060486C" w:rsidRDefault="0060486C" w:rsidP="00A52574">
      <w:pPr>
        <w:numPr>
          <w:ilvl w:val="0"/>
          <w:numId w:val="13"/>
        </w:numPr>
        <w:tabs>
          <w:tab w:val="left" w:pos="851"/>
        </w:tabs>
        <w:spacing w:line="280" w:lineRule="atLeast"/>
        <w:ind w:left="851" w:hanging="425"/>
        <w:contextualSpacing/>
        <w:jc w:val="both"/>
        <w:rPr>
          <w:rFonts w:ascii="Arial" w:hAnsi="Arial" w:cs="Arial"/>
          <w:sz w:val="20"/>
          <w:szCs w:val="20"/>
        </w:rPr>
      </w:pPr>
      <w:r w:rsidRPr="0060486C">
        <w:rPr>
          <w:rFonts w:ascii="Arial" w:hAnsi="Arial" w:cs="Arial"/>
          <w:sz w:val="20"/>
          <w:szCs w:val="20"/>
        </w:rPr>
        <w:t xml:space="preserve">prodlení Dodavatele s poskytnutím plnění dle příslušné </w:t>
      </w:r>
      <w:r w:rsidR="00365E87">
        <w:rPr>
          <w:rFonts w:ascii="Arial" w:hAnsi="Arial" w:cs="Arial"/>
          <w:sz w:val="20"/>
          <w:szCs w:val="20"/>
        </w:rPr>
        <w:t>Objednávky</w:t>
      </w:r>
      <w:r w:rsidR="00DA7319">
        <w:rPr>
          <w:rFonts w:ascii="Arial" w:hAnsi="Arial" w:cs="Arial"/>
          <w:sz w:val="20"/>
          <w:szCs w:val="20"/>
        </w:rPr>
        <w:t xml:space="preserve"> </w:t>
      </w:r>
      <w:r w:rsidRPr="0060486C">
        <w:rPr>
          <w:rFonts w:ascii="Arial" w:hAnsi="Arial" w:cs="Arial"/>
          <w:sz w:val="20"/>
          <w:szCs w:val="20"/>
        </w:rPr>
        <w:t>o více než 1</w:t>
      </w:r>
      <w:r w:rsidR="00365E87">
        <w:rPr>
          <w:rFonts w:ascii="Arial" w:hAnsi="Arial" w:cs="Arial"/>
          <w:sz w:val="20"/>
          <w:szCs w:val="20"/>
        </w:rPr>
        <w:t>5</w:t>
      </w:r>
      <w:r w:rsidRPr="0060486C">
        <w:rPr>
          <w:rFonts w:ascii="Arial" w:hAnsi="Arial" w:cs="Arial"/>
          <w:sz w:val="20"/>
          <w:szCs w:val="20"/>
        </w:rPr>
        <w:t xml:space="preserve"> </w:t>
      </w:r>
      <w:r w:rsidR="00A24FF4">
        <w:rPr>
          <w:rFonts w:ascii="Arial" w:hAnsi="Arial" w:cs="Arial"/>
          <w:sz w:val="20"/>
          <w:szCs w:val="20"/>
        </w:rPr>
        <w:t>kalendářních dní;</w:t>
      </w:r>
    </w:p>
    <w:p w14:paraId="1AA19580" w14:textId="77777777" w:rsidR="0060486C" w:rsidRPr="0060486C" w:rsidRDefault="0060486C" w:rsidP="00A52574">
      <w:pPr>
        <w:numPr>
          <w:ilvl w:val="0"/>
          <w:numId w:val="13"/>
        </w:numPr>
        <w:tabs>
          <w:tab w:val="left" w:pos="851"/>
        </w:tabs>
        <w:spacing w:line="280" w:lineRule="atLeast"/>
        <w:ind w:left="850" w:hanging="425"/>
        <w:contextualSpacing/>
        <w:jc w:val="both"/>
        <w:rPr>
          <w:rFonts w:ascii="Arial" w:hAnsi="Arial" w:cs="Arial"/>
          <w:sz w:val="20"/>
          <w:szCs w:val="20"/>
        </w:rPr>
      </w:pPr>
      <w:r w:rsidRPr="0060486C">
        <w:rPr>
          <w:rFonts w:ascii="Arial" w:hAnsi="Arial" w:cs="Arial"/>
          <w:sz w:val="20"/>
          <w:szCs w:val="20"/>
        </w:rPr>
        <w:t>opakované (tj. alespoň 3x) prodlení Dodavatele s odstraňováním vad</w:t>
      </w:r>
      <w:r w:rsidR="00365E87">
        <w:rPr>
          <w:rFonts w:ascii="Arial" w:hAnsi="Arial" w:cs="Arial"/>
          <w:sz w:val="20"/>
          <w:szCs w:val="20"/>
        </w:rPr>
        <w:t>;</w:t>
      </w:r>
    </w:p>
    <w:p w14:paraId="43F1200C" w14:textId="77777777" w:rsidR="0060486C" w:rsidRDefault="0060486C" w:rsidP="00A52574">
      <w:pPr>
        <w:numPr>
          <w:ilvl w:val="0"/>
          <w:numId w:val="13"/>
        </w:numPr>
        <w:tabs>
          <w:tab w:val="left" w:pos="851"/>
        </w:tabs>
        <w:spacing w:line="280" w:lineRule="atLeast"/>
        <w:ind w:left="850" w:hanging="425"/>
        <w:jc w:val="both"/>
        <w:rPr>
          <w:rFonts w:ascii="Arial" w:hAnsi="Arial" w:cs="Arial"/>
          <w:sz w:val="20"/>
          <w:szCs w:val="20"/>
        </w:rPr>
      </w:pPr>
      <w:r w:rsidRPr="0060486C">
        <w:rPr>
          <w:rFonts w:ascii="Arial" w:hAnsi="Arial" w:cs="Arial"/>
          <w:sz w:val="20"/>
          <w:szCs w:val="20"/>
        </w:rPr>
        <w:t xml:space="preserve">porušení závazku Dodavatele uvedeného v článku III. odst. </w:t>
      </w:r>
      <w:r w:rsidR="00365E87">
        <w:rPr>
          <w:rFonts w:ascii="Arial" w:hAnsi="Arial" w:cs="Arial"/>
          <w:sz w:val="20"/>
          <w:szCs w:val="20"/>
        </w:rPr>
        <w:t>5 (s výjimkou vzhledových vad)</w:t>
      </w:r>
      <w:r w:rsidRPr="0060486C">
        <w:rPr>
          <w:rFonts w:ascii="Arial" w:hAnsi="Arial" w:cs="Arial"/>
          <w:sz w:val="20"/>
          <w:szCs w:val="20"/>
        </w:rPr>
        <w:t xml:space="preserve"> Rámcové dohody.</w:t>
      </w:r>
    </w:p>
    <w:p w14:paraId="14675051" w14:textId="77777777" w:rsidR="00A24FF4" w:rsidRPr="0060486C" w:rsidRDefault="00A24FF4" w:rsidP="00A24FF4">
      <w:pPr>
        <w:tabs>
          <w:tab w:val="left" w:pos="851"/>
        </w:tabs>
        <w:spacing w:line="280" w:lineRule="atLeast"/>
        <w:ind w:left="850"/>
        <w:jc w:val="both"/>
        <w:rPr>
          <w:rFonts w:ascii="Arial" w:hAnsi="Arial" w:cs="Arial"/>
          <w:sz w:val="20"/>
          <w:szCs w:val="20"/>
        </w:rPr>
      </w:pPr>
    </w:p>
    <w:p w14:paraId="5A80F2BD" w14:textId="77777777" w:rsidR="0060486C" w:rsidRPr="0060486C" w:rsidRDefault="0060486C" w:rsidP="00A52574">
      <w:pPr>
        <w:numPr>
          <w:ilvl w:val="0"/>
          <w:numId w:val="16"/>
        </w:numPr>
        <w:spacing w:line="280" w:lineRule="atLeast"/>
        <w:jc w:val="both"/>
        <w:rPr>
          <w:rFonts w:ascii="Arial" w:hAnsi="Arial" w:cs="Arial"/>
          <w:sz w:val="20"/>
          <w:szCs w:val="20"/>
        </w:rPr>
      </w:pPr>
      <w:r w:rsidRPr="0060486C">
        <w:rPr>
          <w:rFonts w:ascii="Arial" w:hAnsi="Arial" w:cs="Arial"/>
          <w:sz w:val="20"/>
          <w:szCs w:val="20"/>
        </w:rPr>
        <w:t xml:space="preserve">Předčasným ukončením Rámcové dohody není dotčena platnost ustanovení, z jejichž povahy vyplývá, že mají být pro smluvní strany závazná i po skončení Rámcové dohody (tj. zejména ustanovení týkající se </w:t>
      </w:r>
      <w:r w:rsidR="00365E87">
        <w:rPr>
          <w:rFonts w:ascii="Arial" w:hAnsi="Arial" w:cs="Arial"/>
          <w:sz w:val="20"/>
          <w:szCs w:val="20"/>
        </w:rPr>
        <w:t>záruky</w:t>
      </w:r>
      <w:r w:rsidRPr="0060486C">
        <w:rPr>
          <w:rFonts w:ascii="Arial" w:hAnsi="Arial" w:cs="Arial"/>
          <w:sz w:val="20"/>
          <w:szCs w:val="20"/>
        </w:rPr>
        <w:t>, odpovědnosti za vady, odpovědnosti za škodu, povinnosti mlčenlivosti, řešení sporů</w:t>
      </w:r>
      <w:r w:rsidR="00BE44BA">
        <w:rPr>
          <w:rFonts w:ascii="Arial" w:hAnsi="Arial" w:cs="Arial"/>
          <w:sz w:val="20"/>
          <w:szCs w:val="20"/>
        </w:rPr>
        <w:t xml:space="preserve"> </w:t>
      </w:r>
      <w:r w:rsidRPr="0060486C">
        <w:rPr>
          <w:rFonts w:ascii="Arial" w:hAnsi="Arial" w:cs="Arial"/>
          <w:sz w:val="20"/>
          <w:szCs w:val="20"/>
        </w:rPr>
        <w:t>apod.).</w:t>
      </w:r>
    </w:p>
    <w:p w14:paraId="1FED2929" w14:textId="77777777" w:rsidR="0060486C" w:rsidRDefault="0060486C" w:rsidP="00906AF8">
      <w:pPr>
        <w:spacing w:line="280" w:lineRule="atLeast"/>
        <w:ind w:left="360"/>
        <w:jc w:val="both"/>
        <w:rPr>
          <w:rFonts w:ascii="Arial" w:hAnsi="Arial" w:cs="Arial"/>
          <w:sz w:val="20"/>
          <w:szCs w:val="20"/>
        </w:rPr>
      </w:pPr>
    </w:p>
    <w:p w14:paraId="6850BDF8" w14:textId="77777777" w:rsidR="007613A3" w:rsidRDefault="007613A3" w:rsidP="00906AF8">
      <w:pPr>
        <w:spacing w:line="280" w:lineRule="atLeast"/>
        <w:ind w:left="360"/>
        <w:jc w:val="both"/>
        <w:rPr>
          <w:rFonts w:ascii="Arial" w:hAnsi="Arial" w:cs="Arial"/>
          <w:sz w:val="20"/>
          <w:szCs w:val="20"/>
        </w:rPr>
      </w:pPr>
    </w:p>
    <w:p w14:paraId="7C94B625" w14:textId="77777777" w:rsidR="0060486C" w:rsidRPr="0060486C" w:rsidRDefault="0060486C" w:rsidP="00906AF8">
      <w:pPr>
        <w:tabs>
          <w:tab w:val="left" w:pos="1701"/>
        </w:tabs>
        <w:spacing w:line="280" w:lineRule="atLeast"/>
        <w:jc w:val="center"/>
        <w:rPr>
          <w:rFonts w:ascii="Arial" w:hAnsi="Arial" w:cs="Arial"/>
          <w:b/>
          <w:sz w:val="20"/>
          <w:szCs w:val="20"/>
        </w:rPr>
      </w:pPr>
      <w:bookmarkStart w:id="6" w:name="_Toc376787745"/>
      <w:r w:rsidRPr="0060486C">
        <w:rPr>
          <w:rFonts w:ascii="Arial" w:hAnsi="Arial" w:cs="Arial"/>
          <w:b/>
          <w:sz w:val="20"/>
          <w:szCs w:val="20"/>
        </w:rPr>
        <w:t>Článek XV</w:t>
      </w:r>
      <w:r w:rsidR="00BE768B">
        <w:rPr>
          <w:rFonts w:ascii="Arial" w:hAnsi="Arial" w:cs="Arial"/>
          <w:b/>
          <w:sz w:val="20"/>
          <w:szCs w:val="20"/>
        </w:rPr>
        <w:t>I</w:t>
      </w:r>
      <w:r w:rsidRPr="0060486C">
        <w:rPr>
          <w:rFonts w:ascii="Arial" w:hAnsi="Arial" w:cs="Arial"/>
          <w:b/>
          <w:sz w:val="20"/>
          <w:szCs w:val="20"/>
        </w:rPr>
        <w:t>I.</w:t>
      </w:r>
    </w:p>
    <w:p w14:paraId="701CAE96" w14:textId="77777777" w:rsidR="0060486C" w:rsidRDefault="0060486C" w:rsidP="00906AF8">
      <w:pPr>
        <w:tabs>
          <w:tab w:val="left" w:pos="1701"/>
        </w:tabs>
        <w:spacing w:line="280" w:lineRule="atLeast"/>
        <w:jc w:val="center"/>
        <w:rPr>
          <w:rFonts w:ascii="Arial" w:hAnsi="Arial" w:cs="Arial"/>
          <w:b/>
          <w:sz w:val="20"/>
          <w:szCs w:val="20"/>
        </w:rPr>
      </w:pPr>
      <w:r w:rsidRPr="0060486C">
        <w:rPr>
          <w:rFonts w:ascii="Arial" w:hAnsi="Arial" w:cs="Arial"/>
          <w:b/>
          <w:sz w:val="20"/>
          <w:szCs w:val="20"/>
        </w:rPr>
        <w:t>Závěrečná ustanovení</w:t>
      </w:r>
      <w:bookmarkEnd w:id="6"/>
    </w:p>
    <w:p w14:paraId="1762A828" w14:textId="77777777" w:rsidR="00A24FF4" w:rsidRPr="0060486C" w:rsidRDefault="00A24FF4" w:rsidP="00906AF8">
      <w:pPr>
        <w:tabs>
          <w:tab w:val="left" w:pos="1701"/>
        </w:tabs>
        <w:spacing w:line="280" w:lineRule="atLeast"/>
        <w:jc w:val="center"/>
        <w:rPr>
          <w:rFonts w:ascii="Arial" w:hAnsi="Arial" w:cs="Arial"/>
          <w:sz w:val="20"/>
          <w:szCs w:val="20"/>
        </w:rPr>
      </w:pPr>
    </w:p>
    <w:p w14:paraId="3ED9BD28" w14:textId="77777777" w:rsidR="0060486C" w:rsidRPr="00ED17F1" w:rsidRDefault="0060486C" w:rsidP="00A52574">
      <w:pPr>
        <w:numPr>
          <w:ilvl w:val="0"/>
          <w:numId w:val="18"/>
        </w:numPr>
        <w:spacing w:line="280" w:lineRule="atLeast"/>
        <w:jc w:val="both"/>
        <w:rPr>
          <w:rFonts w:ascii="Arial" w:hAnsi="Arial" w:cs="Arial"/>
          <w:sz w:val="20"/>
          <w:szCs w:val="20"/>
        </w:rPr>
      </w:pPr>
      <w:r w:rsidRPr="0060486C">
        <w:rPr>
          <w:rFonts w:ascii="Arial" w:hAnsi="Arial" w:cs="Arial"/>
          <w:sz w:val="20"/>
          <w:szCs w:val="20"/>
        </w:rPr>
        <w:t xml:space="preserve">Tato Rámcová dohoda nabývá platnosti dnem jejího podpisu poslední smluvní stranou a účinnosti </w:t>
      </w:r>
      <w:r w:rsidR="00365E87">
        <w:rPr>
          <w:rFonts w:ascii="Arial" w:hAnsi="Arial" w:cs="Arial"/>
          <w:sz w:val="20"/>
          <w:szCs w:val="20"/>
        </w:rPr>
        <w:t>dnem registrace u Registru smluv</w:t>
      </w:r>
      <w:r w:rsidRPr="0060486C">
        <w:rPr>
          <w:rFonts w:ascii="Arial" w:hAnsi="Arial" w:cs="Arial"/>
          <w:sz w:val="20"/>
          <w:szCs w:val="20"/>
        </w:rPr>
        <w:t>.</w:t>
      </w:r>
    </w:p>
    <w:p w14:paraId="423A6AF8" w14:textId="77777777" w:rsidR="00ED17F1" w:rsidRPr="0060486C" w:rsidRDefault="00ED17F1" w:rsidP="00ED17F1">
      <w:pPr>
        <w:spacing w:line="280" w:lineRule="atLeast"/>
        <w:ind w:left="340"/>
        <w:jc w:val="both"/>
        <w:rPr>
          <w:rFonts w:ascii="Arial" w:hAnsi="Arial" w:cs="Arial"/>
          <w:sz w:val="20"/>
          <w:szCs w:val="20"/>
        </w:rPr>
      </w:pPr>
    </w:p>
    <w:p w14:paraId="562671DA" w14:textId="77777777" w:rsidR="0060486C" w:rsidRPr="00ED17F1" w:rsidRDefault="0060486C" w:rsidP="00A52574">
      <w:pPr>
        <w:numPr>
          <w:ilvl w:val="0"/>
          <w:numId w:val="18"/>
        </w:numPr>
        <w:spacing w:line="280" w:lineRule="atLeast"/>
        <w:jc w:val="both"/>
        <w:rPr>
          <w:rFonts w:ascii="Arial" w:hAnsi="Arial" w:cs="Arial"/>
          <w:sz w:val="20"/>
          <w:szCs w:val="20"/>
        </w:rPr>
      </w:pPr>
      <w:r w:rsidRPr="0060486C">
        <w:rPr>
          <w:rFonts w:ascii="Arial" w:hAnsi="Arial" w:cs="Arial"/>
          <w:sz w:val="20"/>
          <w:szCs w:val="20"/>
        </w:rPr>
        <w:t>Tato Rámcová dohoda se uzavírá se na dobu určitou v délce trvání 2 let, počínaje dnem nabytí její účinnosti.</w:t>
      </w:r>
    </w:p>
    <w:p w14:paraId="1BEA9628" w14:textId="77777777" w:rsidR="00ED17F1" w:rsidRPr="0060486C" w:rsidRDefault="00ED17F1" w:rsidP="00ED17F1">
      <w:pPr>
        <w:spacing w:line="280" w:lineRule="atLeast"/>
        <w:ind w:left="340"/>
        <w:jc w:val="both"/>
        <w:rPr>
          <w:rFonts w:ascii="Arial" w:hAnsi="Arial" w:cs="Arial"/>
          <w:sz w:val="20"/>
          <w:szCs w:val="20"/>
        </w:rPr>
      </w:pPr>
    </w:p>
    <w:p w14:paraId="118F4DD5" w14:textId="6B6666EA" w:rsidR="00C95F87" w:rsidRPr="00C95F87" w:rsidRDefault="00C95F87" w:rsidP="00A52574">
      <w:pPr>
        <w:numPr>
          <w:ilvl w:val="0"/>
          <w:numId w:val="18"/>
        </w:numPr>
        <w:spacing w:line="280" w:lineRule="atLeast"/>
        <w:jc w:val="both"/>
        <w:rPr>
          <w:rFonts w:ascii="Arial" w:hAnsi="Arial" w:cs="Arial"/>
          <w:sz w:val="20"/>
          <w:szCs w:val="20"/>
        </w:rPr>
      </w:pPr>
      <w:r>
        <w:rPr>
          <w:rFonts w:ascii="Arial" w:hAnsi="Arial" w:cs="Arial"/>
          <w:sz w:val="20"/>
          <w:szCs w:val="20"/>
        </w:rPr>
        <w:t>Nahrazení Dodavatele jiným dodavatelem je možné pouze za podmínek stanovených v § 222 odst. 10 ZZVZ</w:t>
      </w:r>
      <w:r w:rsidR="00365E87">
        <w:rPr>
          <w:rFonts w:ascii="Arial" w:hAnsi="Arial" w:cs="Arial"/>
          <w:sz w:val="20"/>
          <w:szCs w:val="20"/>
        </w:rPr>
        <w:t xml:space="preserve"> nebo se </w:t>
      </w:r>
      <w:r w:rsidR="004F4294">
        <w:rPr>
          <w:rFonts w:ascii="Arial" w:hAnsi="Arial" w:cs="Arial"/>
          <w:sz w:val="20"/>
          <w:szCs w:val="20"/>
        </w:rPr>
        <w:t>souhlasem</w:t>
      </w:r>
      <w:r w:rsidR="00365E87">
        <w:rPr>
          <w:rFonts w:ascii="Arial" w:hAnsi="Arial" w:cs="Arial"/>
          <w:sz w:val="20"/>
          <w:szCs w:val="20"/>
        </w:rPr>
        <w:t xml:space="preserve"> Objednatele</w:t>
      </w:r>
      <w:r>
        <w:rPr>
          <w:rFonts w:ascii="Arial" w:hAnsi="Arial" w:cs="Arial"/>
          <w:sz w:val="20"/>
          <w:szCs w:val="20"/>
        </w:rPr>
        <w:t>.</w:t>
      </w:r>
    </w:p>
    <w:p w14:paraId="41A99AED" w14:textId="77777777" w:rsidR="0060486C" w:rsidRPr="0060486C" w:rsidRDefault="0060486C" w:rsidP="00906AF8">
      <w:pPr>
        <w:spacing w:line="280" w:lineRule="atLeast"/>
        <w:jc w:val="both"/>
        <w:rPr>
          <w:rFonts w:ascii="Arial" w:hAnsi="Arial" w:cs="Arial"/>
          <w:sz w:val="20"/>
          <w:szCs w:val="20"/>
        </w:rPr>
      </w:pPr>
    </w:p>
    <w:p w14:paraId="22A958EE" w14:textId="77777777" w:rsidR="0060486C" w:rsidRPr="00ED17F1" w:rsidRDefault="0060486C" w:rsidP="00A52574">
      <w:pPr>
        <w:numPr>
          <w:ilvl w:val="0"/>
          <w:numId w:val="18"/>
        </w:numPr>
        <w:tabs>
          <w:tab w:val="clear" w:pos="340"/>
          <w:tab w:val="num" w:pos="426"/>
        </w:tabs>
        <w:spacing w:line="280" w:lineRule="atLeast"/>
        <w:ind w:left="425" w:hanging="425"/>
        <w:jc w:val="both"/>
        <w:rPr>
          <w:rFonts w:ascii="Arial" w:hAnsi="Arial" w:cs="Arial"/>
          <w:sz w:val="20"/>
          <w:szCs w:val="20"/>
        </w:rPr>
      </w:pPr>
      <w:r w:rsidRPr="0060486C">
        <w:rPr>
          <w:rFonts w:ascii="Arial" w:hAnsi="Arial" w:cs="Arial"/>
          <w:sz w:val="20"/>
          <w:szCs w:val="20"/>
        </w:rPr>
        <w:t>Tato Rámcová dohoda může být měněna a doplňována pouze formou písemných, vzestupně číslovaných smluvních dodatků, podepsaných oprávněnými zástupci obou smluvních stran. Uzavření písemného smluvního dodatku není třeba pouze v případech výslovně stanovených touto Rámcovou dohodou; v takových případech postačí pouze písemné oznámení jedné smluvní strany prokazatelně zaslané druhé smluvní straně.</w:t>
      </w:r>
    </w:p>
    <w:p w14:paraId="55C56C57" w14:textId="77777777" w:rsidR="00ED17F1" w:rsidRPr="0060486C" w:rsidRDefault="00ED17F1" w:rsidP="00ED17F1">
      <w:pPr>
        <w:spacing w:line="280" w:lineRule="atLeast"/>
        <w:ind w:left="425"/>
        <w:jc w:val="both"/>
        <w:rPr>
          <w:rFonts w:ascii="Arial" w:hAnsi="Arial" w:cs="Arial"/>
          <w:sz w:val="20"/>
          <w:szCs w:val="20"/>
        </w:rPr>
      </w:pPr>
    </w:p>
    <w:p w14:paraId="11DA2332" w14:textId="77777777" w:rsidR="0060486C" w:rsidRPr="00ED17F1" w:rsidRDefault="0060486C" w:rsidP="00A52574">
      <w:pPr>
        <w:numPr>
          <w:ilvl w:val="0"/>
          <w:numId w:val="18"/>
        </w:numPr>
        <w:tabs>
          <w:tab w:val="clear" w:pos="340"/>
          <w:tab w:val="num" w:pos="426"/>
        </w:tabs>
        <w:spacing w:line="280" w:lineRule="atLeast"/>
        <w:ind w:left="425" w:hanging="425"/>
        <w:jc w:val="both"/>
        <w:rPr>
          <w:rFonts w:ascii="Arial" w:hAnsi="Arial" w:cs="Arial"/>
          <w:sz w:val="20"/>
          <w:szCs w:val="20"/>
        </w:rPr>
      </w:pPr>
      <w:r w:rsidRPr="0060486C">
        <w:rPr>
          <w:rFonts w:ascii="Arial" w:hAnsi="Arial" w:cs="Arial"/>
          <w:sz w:val="20"/>
          <w:szCs w:val="20"/>
        </w:rPr>
        <w:t xml:space="preserve">Pověřenými osobami, tj. osobami pověřenými k jednání ve věcech plnění závazků smluvních stran dle této Rámcové dohody </w:t>
      </w:r>
      <w:r w:rsidR="00BE44BA">
        <w:rPr>
          <w:rFonts w:ascii="Arial" w:hAnsi="Arial" w:cs="Arial"/>
          <w:sz w:val="20"/>
          <w:szCs w:val="20"/>
        </w:rPr>
        <w:t xml:space="preserve">a </w:t>
      </w:r>
      <w:r w:rsidR="00365E87">
        <w:rPr>
          <w:rFonts w:ascii="Arial" w:hAnsi="Arial" w:cs="Arial"/>
          <w:sz w:val="20"/>
          <w:szCs w:val="20"/>
        </w:rPr>
        <w:t>Objednávek</w:t>
      </w:r>
      <w:r w:rsidR="00BE44BA">
        <w:rPr>
          <w:rFonts w:ascii="Arial" w:hAnsi="Arial" w:cs="Arial"/>
          <w:sz w:val="20"/>
          <w:szCs w:val="20"/>
        </w:rPr>
        <w:t xml:space="preserve"> </w:t>
      </w:r>
      <w:r w:rsidRPr="0060486C">
        <w:rPr>
          <w:rFonts w:ascii="Arial" w:hAnsi="Arial" w:cs="Arial"/>
          <w:sz w:val="20"/>
          <w:szCs w:val="20"/>
        </w:rPr>
        <w:t>jsou:</w:t>
      </w:r>
    </w:p>
    <w:p w14:paraId="7884E39E" w14:textId="77777777" w:rsidR="00ED17F1" w:rsidRPr="0060486C" w:rsidRDefault="00ED17F1" w:rsidP="00ED17F1">
      <w:pPr>
        <w:spacing w:line="280" w:lineRule="atLeast"/>
        <w:jc w:val="both"/>
        <w:rPr>
          <w:rFonts w:ascii="Arial" w:hAnsi="Arial" w:cs="Arial"/>
          <w:sz w:val="20"/>
          <w:szCs w:val="20"/>
        </w:rPr>
      </w:pPr>
    </w:p>
    <w:p w14:paraId="1D1D15EB" w14:textId="77777777" w:rsidR="00BE44BA" w:rsidRDefault="00365E87" w:rsidP="00906AF8">
      <w:pPr>
        <w:spacing w:line="280" w:lineRule="atLeast"/>
        <w:ind w:left="425"/>
        <w:rPr>
          <w:rFonts w:ascii="Arial" w:hAnsi="Arial" w:cs="Arial"/>
          <w:sz w:val="20"/>
          <w:szCs w:val="20"/>
        </w:rPr>
      </w:pPr>
      <w:r>
        <w:rPr>
          <w:rFonts w:ascii="Arial" w:hAnsi="Arial" w:cs="Arial"/>
          <w:sz w:val="20"/>
          <w:szCs w:val="20"/>
        </w:rPr>
        <w:lastRenderedPageBreak/>
        <w:t>PGRLF</w:t>
      </w:r>
      <w:r w:rsidR="00BE44BA">
        <w:rPr>
          <w:rFonts w:ascii="Arial" w:hAnsi="Arial" w:cs="Arial"/>
          <w:sz w:val="20"/>
          <w:szCs w:val="20"/>
        </w:rPr>
        <w:t>:</w:t>
      </w:r>
    </w:p>
    <w:tbl>
      <w:tblPr>
        <w:tblW w:w="8861" w:type="dxa"/>
        <w:tblInd w:w="425" w:type="dxa"/>
        <w:tblLook w:val="04A0" w:firstRow="1" w:lastRow="0" w:firstColumn="1" w:lastColumn="0" w:noHBand="0" w:noVBand="1"/>
      </w:tblPr>
      <w:tblGrid>
        <w:gridCol w:w="2235"/>
        <w:gridCol w:w="6626"/>
      </w:tblGrid>
      <w:tr w:rsidR="00ED17F1" w:rsidRPr="0060486C" w14:paraId="771E44E7" w14:textId="77777777" w:rsidTr="00ED17F1">
        <w:trPr>
          <w:trHeight w:hRule="exact" w:val="284"/>
        </w:trPr>
        <w:tc>
          <w:tcPr>
            <w:tcW w:w="2235" w:type="dxa"/>
            <w:shd w:val="clear" w:color="auto" w:fill="auto"/>
          </w:tcPr>
          <w:p w14:paraId="7FDE9309" w14:textId="77777777" w:rsidR="00ED17F1" w:rsidRPr="0060486C" w:rsidRDefault="00ED17F1" w:rsidP="00906AF8">
            <w:pPr>
              <w:spacing w:line="280" w:lineRule="atLeast"/>
              <w:rPr>
                <w:rFonts w:ascii="Arial" w:hAnsi="Arial" w:cs="Arial"/>
                <w:sz w:val="20"/>
                <w:szCs w:val="20"/>
              </w:rPr>
            </w:pPr>
            <w:r w:rsidRPr="0060486C">
              <w:rPr>
                <w:rFonts w:ascii="Arial" w:hAnsi="Arial" w:cs="Arial"/>
                <w:sz w:val="20"/>
                <w:szCs w:val="20"/>
              </w:rPr>
              <w:t>Jméno a příjmení:</w:t>
            </w:r>
          </w:p>
        </w:tc>
        <w:tc>
          <w:tcPr>
            <w:tcW w:w="6626" w:type="dxa"/>
          </w:tcPr>
          <w:p w14:paraId="18BBC917" w14:textId="496E0135" w:rsidR="00ED17F1" w:rsidRPr="00094F35" w:rsidRDefault="00062ADC" w:rsidP="00906AF8">
            <w:pPr>
              <w:spacing w:line="280" w:lineRule="atLeast"/>
              <w:rPr>
                <w:rFonts w:ascii="Arial" w:hAnsi="Arial" w:cs="Arial"/>
                <w:sz w:val="20"/>
                <w:szCs w:val="20"/>
              </w:rPr>
            </w:pPr>
            <w:r>
              <w:rPr>
                <w:rFonts w:ascii="Arial" w:hAnsi="Arial" w:cs="Arial"/>
                <w:sz w:val="20"/>
                <w:szCs w:val="22"/>
              </w:rPr>
              <w:t>Ondřej Holous</w:t>
            </w:r>
          </w:p>
        </w:tc>
      </w:tr>
      <w:tr w:rsidR="00ED17F1" w:rsidRPr="0060486C" w14:paraId="008C4012" w14:textId="77777777" w:rsidTr="00ED17F1">
        <w:trPr>
          <w:trHeight w:hRule="exact" w:val="284"/>
        </w:trPr>
        <w:tc>
          <w:tcPr>
            <w:tcW w:w="2235" w:type="dxa"/>
            <w:shd w:val="clear" w:color="auto" w:fill="auto"/>
          </w:tcPr>
          <w:p w14:paraId="5F46520B" w14:textId="77777777" w:rsidR="00ED17F1" w:rsidRPr="0060486C" w:rsidRDefault="00ED17F1" w:rsidP="00906AF8">
            <w:pPr>
              <w:spacing w:line="280" w:lineRule="atLeast"/>
              <w:rPr>
                <w:rFonts w:ascii="Arial" w:hAnsi="Arial" w:cs="Arial"/>
                <w:sz w:val="20"/>
                <w:szCs w:val="20"/>
              </w:rPr>
            </w:pPr>
            <w:r w:rsidRPr="0060486C">
              <w:rPr>
                <w:rFonts w:ascii="Arial" w:hAnsi="Arial" w:cs="Arial"/>
                <w:sz w:val="20"/>
                <w:szCs w:val="20"/>
              </w:rPr>
              <w:t>E-mail:</w:t>
            </w:r>
          </w:p>
        </w:tc>
        <w:tc>
          <w:tcPr>
            <w:tcW w:w="6626" w:type="dxa"/>
          </w:tcPr>
          <w:p w14:paraId="27C66137" w14:textId="1C312A0B" w:rsidR="00ED17F1" w:rsidRPr="0060486C" w:rsidRDefault="004F4294" w:rsidP="00906AF8">
            <w:pPr>
              <w:spacing w:line="280" w:lineRule="atLeast"/>
              <w:rPr>
                <w:rFonts w:ascii="Arial" w:hAnsi="Arial" w:cs="Arial"/>
                <w:sz w:val="20"/>
                <w:szCs w:val="20"/>
              </w:rPr>
            </w:pPr>
            <w:hyperlink r:id="rId18" w:history="1">
              <w:r w:rsidR="00062ADC" w:rsidRPr="003605CA">
                <w:rPr>
                  <w:rStyle w:val="Hypertextovodkaz"/>
                  <w:rFonts w:ascii="Arial" w:hAnsi="Arial" w:cs="Arial"/>
                  <w:sz w:val="20"/>
                  <w:szCs w:val="22"/>
                </w:rPr>
                <w:t>holous@pgrlf.cz</w:t>
              </w:r>
            </w:hyperlink>
          </w:p>
        </w:tc>
      </w:tr>
      <w:tr w:rsidR="00ED17F1" w:rsidRPr="0060486C" w14:paraId="2AB2370A" w14:textId="77777777" w:rsidTr="00ED17F1">
        <w:trPr>
          <w:trHeight w:hRule="exact" w:val="284"/>
        </w:trPr>
        <w:tc>
          <w:tcPr>
            <w:tcW w:w="2235" w:type="dxa"/>
            <w:shd w:val="clear" w:color="auto" w:fill="auto"/>
          </w:tcPr>
          <w:p w14:paraId="1F8291C9" w14:textId="77777777" w:rsidR="00ED17F1" w:rsidRPr="0060486C" w:rsidRDefault="00ED17F1" w:rsidP="00906AF8">
            <w:pPr>
              <w:spacing w:line="280" w:lineRule="atLeast"/>
              <w:rPr>
                <w:rFonts w:ascii="Arial" w:hAnsi="Arial" w:cs="Arial"/>
                <w:sz w:val="20"/>
                <w:szCs w:val="20"/>
              </w:rPr>
            </w:pPr>
            <w:r>
              <w:rPr>
                <w:rFonts w:ascii="Arial" w:hAnsi="Arial" w:cs="Arial"/>
                <w:sz w:val="20"/>
                <w:szCs w:val="20"/>
              </w:rPr>
              <w:t>T</w:t>
            </w:r>
            <w:r w:rsidRPr="0060486C">
              <w:rPr>
                <w:rFonts w:ascii="Arial" w:hAnsi="Arial" w:cs="Arial"/>
                <w:sz w:val="20"/>
                <w:szCs w:val="20"/>
              </w:rPr>
              <w:t>elefon:</w:t>
            </w:r>
          </w:p>
        </w:tc>
        <w:tc>
          <w:tcPr>
            <w:tcW w:w="6626" w:type="dxa"/>
          </w:tcPr>
          <w:p w14:paraId="6F1F9C0B" w14:textId="2526AF08" w:rsidR="00ED17F1" w:rsidRPr="0060486C" w:rsidRDefault="00062ADC" w:rsidP="00906AF8">
            <w:pPr>
              <w:spacing w:line="280" w:lineRule="atLeast"/>
              <w:rPr>
                <w:rFonts w:ascii="Arial" w:hAnsi="Arial" w:cs="Arial"/>
                <w:sz w:val="20"/>
                <w:szCs w:val="20"/>
              </w:rPr>
            </w:pPr>
            <w:r>
              <w:rPr>
                <w:rFonts w:ascii="Arial" w:hAnsi="Arial" w:cs="Arial"/>
                <w:sz w:val="20"/>
                <w:szCs w:val="22"/>
              </w:rPr>
              <w:t>+420 226 209 290</w:t>
            </w:r>
          </w:p>
        </w:tc>
      </w:tr>
    </w:tbl>
    <w:p w14:paraId="11F63F32" w14:textId="77777777" w:rsidR="0060486C" w:rsidRDefault="00513AB0" w:rsidP="00906AF8">
      <w:pPr>
        <w:spacing w:line="280" w:lineRule="atLeast"/>
        <w:ind w:left="425"/>
        <w:rPr>
          <w:rFonts w:ascii="Arial" w:hAnsi="Arial" w:cs="Arial"/>
          <w:sz w:val="20"/>
          <w:szCs w:val="20"/>
        </w:rPr>
      </w:pPr>
      <w:r>
        <w:rPr>
          <w:rFonts w:ascii="Arial" w:hAnsi="Arial" w:cs="Arial"/>
          <w:sz w:val="20"/>
          <w:szCs w:val="20"/>
        </w:rPr>
        <w:t>nebo</w:t>
      </w:r>
    </w:p>
    <w:tbl>
      <w:tblPr>
        <w:tblW w:w="8861" w:type="dxa"/>
        <w:tblInd w:w="425" w:type="dxa"/>
        <w:tblLook w:val="04A0" w:firstRow="1" w:lastRow="0" w:firstColumn="1" w:lastColumn="0" w:noHBand="0" w:noVBand="1"/>
      </w:tblPr>
      <w:tblGrid>
        <w:gridCol w:w="2235"/>
        <w:gridCol w:w="6626"/>
      </w:tblGrid>
      <w:tr w:rsidR="00ED17F1" w:rsidRPr="0060486C" w14:paraId="450D7061" w14:textId="77777777" w:rsidTr="00ED17F1">
        <w:trPr>
          <w:trHeight w:hRule="exact" w:val="284"/>
        </w:trPr>
        <w:tc>
          <w:tcPr>
            <w:tcW w:w="2235" w:type="dxa"/>
            <w:shd w:val="clear" w:color="auto" w:fill="auto"/>
          </w:tcPr>
          <w:p w14:paraId="2EE31C5C" w14:textId="77777777" w:rsidR="00ED17F1" w:rsidRPr="0060486C" w:rsidRDefault="00ED17F1" w:rsidP="00906AF8">
            <w:pPr>
              <w:spacing w:line="280" w:lineRule="atLeast"/>
              <w:rPr>
                <w:rFonts w:ascii="Arial" w:hAnsi="Arial" w:cs="Arial"/>
                <w:sz w:val="20"/>
                <w:szCs w:val="20"/>
              </w:rPr>
            </w:pPr>
            <w:r w:rsidRPr="0060486C">
              <w:rPr>
                <w:rFonts w:ascii="Arial" w:hAnsi="Arial" w:cs="Arial"/>
                <w:sz w:val="20"/>
                <w:szCs w:val="20"/>
              </w:rPr>
              <w:t>Jméno a příjmení:</w:t>
            </w:r>
          </w:p>
        </w:tc>
        <w:tc>
          <w:tcPr>
            <w:tcW w:w="6626" w:type="dxa"/>
          </w:tcPr>
          <w:p w14:paraId="59C3BBEE" w14:textId="24FBC9FC" w:rsidR="00ED17F1" w:rsidRPr="00861285" w:rsidRDefault="004F4294" w:rsidP="00906AF8">
            <w:pPr>
              <w:spacing w:line="280" w:lineRule="atLeast"/>
              <w:rPr>
                <w:rFonts w:ascii="Arial" w:hAnsi="Arial" w:cs="Arial"/>
                <w:sz w:val="20"/>
                <w:szCs w:val="20"/>
              </w:rPr>
            </w:pPr>
            <w:r>
              <w:rPr>
                <w:rFonts w:ascii="Arial" w:hAnsi="Arial" w:cs="Arial"/>
                <w:sz w:val="20"/>
                <w:szCs w:val="22"/>
              </w:rPr>
              <w:t>Jiří</w:t>
            </w:r>
            <w:r w:rsidR="00062ADC">
              <w:rPr>
                <w:rFonts w:ascii="Arial" w:hAnsi="Arial" w:cs="Arial"/>
                <w:sz w:val="20"/>
                <w:szCs w:val="22"/>
              </w:rPr>
              <w:t xml:space="preserve"> Cikler</w:t>
            </w:r>
          </w:p>
        </w:tc>
      </w:tr>
      <w:tr w:rsidR="00ED17F1" w:rsidRPr="0060486C" w14:paraId="555B6C32" w14:textId="77777777" w:rsidTr="00ED17F1">
        <w:trPr>
          <w:trHeight w:hRule="exact" w:val="284"/>
        </w:trPr>
        <w:tc>
          <w:tcPr>
            <w:tcW w:w="2235" w:type="dxa"/>
            <w:shd w:val="clear" w:color="auto" w:fill="auto"/>
          </w:tcPr>
          <w:p w14:paraId="2F9D07B1" w14:textId="77777777" w:rsidR="00ED17F1" w:rsidRPr="0060486C" w:rsidRDefault="00ED17F1" w:rsidP="00906AF8">
            <w:pPr>
              <w:spacing w:line="280" w:lineRule="atLeast"/>
              <w:rPr>
                <w:rFonts w:ascii="Arial" w:hAnsi="Arial" w:cs="Arial"/>
                <w:sz w:val="20"/>
                <w:szCs w:val="20"/>
              </w:rPr>
            </w:pPr>
            <w:r w:rsidRPr="0060486C">
              <w:rPr>
                <w:rFonts w:ascii="Arial" w:hAnsi="Arial" w:cs="Arial"/>
                <w:sz w:val="20"/>
                <w:szCs w:val="20"/>
              </w:rPr>
              <w:t>E-mail:</w:t>
            </w:r>
          </w:p>
        </w:tc>
        <w:tc>
          <w:tcPr>
            <w:tcW w:w="6626" w:type="dxa"/>
          </w:tcPr>
          <w:p w14:paraId="363CCB99" w14:textId="66ED91E2" w:rsidR="00ED17F1" w:rsidRPr="00861285" w:rsidRDefault="004F4294" w:rsidP="00906AF8">
            <w:pPr>
              <w:spacing w:line="280" w:lineRule="atLeast"/>
              <w:rPr>
                <w:rFonts w:ascii="Arial" w:hAnsi="Arial" w:cs="Arial"/>
                <w:sz w:val="20"/>
                <w:szCs w:val="20"/>
              </w:rPr>
            </w:pPr>
            <w:hyperlink r:id="rId19" w:history="1">
              <w:r w:rsidR="00062ADC" w:rsidRPr="003605CA">
                <w:rPr>
                  <w:rStyle w:val="Hypertextovodkaz"/>
                  <w:rFonts w:ascii="Arial" w:hAnsi="Arial" w:cs="Arial"/>
                  <w:sz w:val="20"/>
                  <w:szCs w:val="22"/>
                </w:rPr>
                <w:t>cikler@pgrlf.cz</w:t>
              </w:r>
            </w:hyperlink>
          </w:p>
        </w:tc>
      </w:tr>
      <w:tr w:rsidR="00ED17F1" w:rsidRPr="0060486C" w14:paraId="5AA994BD" w14:textId="77777777" w:rsidTr="00ED17F1">
        <w:trPr>
          <w:trHeight w:hRule="exact" w:val="284"/>
        </w:trPr>
        <w:tc>
          <w:tcPr>
            <w:tcW w:w="2235" w:type="dxa"/>
            <w:shd w:val="clear" w:color="auto" w:fill="auto"/>
          </w:tcPr>
          <w:p w14:paraId="2F529C2C" w14:textId="77777777" w:rsidR="00ED17F1" w:rsidRPr="0060486C" w:rsidRDefault="00ED17F1" w:rsidP="00906AF8">
            <w:pPr>
              <w:spacing w:line="280" w:lineRule="atLeast"/>
              <w:rPr>
                <w:rFonts w:ascii="Arial" w:hAnsi="Arial" w:cs="Arial"/>
                <w:sz w:val="20"/>
                <w:szCs w:val="20"/>
              </w:rPr>
            </w:pPr>
            <w:r>
              <w:rPr>
                <w:rFonts w:ascii="Arial" w:hAnsi="Arial" w:cs="Arial"/>
                <w:sz w:val="20"/>
                <w:szCs w:val="20"/>
              </w:rPr>
              <w:t>T</w:t>
            </w:r>
            <w:r w:rsidRPr="0060486C">
              <w:rPr>
                <w:rFonts w:ascii="Arial" w:hAnsi="Arial" w:cs="Arial"/>
                <w:sz w:val="20"/>
                <w:szCs w:val="20"/>
              </w:rPr>
              <w:t>elefon:</w:t>
            </w:r>
          </w:p>
        </w:tc>
        <w:tc>
          <w:tcPr>
            <w:tcW w:w="6626" w:type="dxa"/>
          </w:tcPr>
          <w:p w14:paraId="0F3E0DF1" w14:textId="43027ECA" w:rsidR="00ED17F1" w:rsidRPr="00861285" w:rsidRDefault="00062ADC" w:rsidP="00906AF8">
            <w:pPr>
              <w:spacing w:line="280" w:lineRule="atLeast"/>
              <w:rPr>
                <w:rFonts w:ascii="Arial" w:hAnsi="Arial" w:cs="Arial"/>
                <w:sz w:val="20"/>
                <w:szCs w:val="20"/>
              </w:rPr>
            </w:pPr>
            <w:r>
              <w:rPr>
                <w:rFonts w:ascii="Arial" w:hAnsi="Arial" w:cs="Arial"/>
                <w:sz w:val="20"/>
                <w:szCs w:val="22"/>
              </w:rPr>
              <w:t>+420 225 989 493</w:t>
            </w:r>
          </w:p>
        </w:tc>
      </w:tr>
    </w:tbl>
    <w:p w14:paraId="36BC0DB9" w14:textId="77777777" w:rsidR="00513AB0" w:rsidRDefault="00513AB0" w:rsidP="00906AF8">
      <w:pPr>
        <w:spacing w:line="280" w:lineRule="atLeast"/>
        <w:ind w:left="425"/>
        <w:rPr>
          <w:rFonts w:ascii="Arial" w:hAnsi="Arial" w:cs="Arial"/>
          <w:sz w:val="20"/>
          <w:szCs w:val="20"/>
        </w:rPr>
      </w:pPr>
      <w:r>
        <w:rPr>
          <w:rFonts w:ascii="Arial" w:hAnsi="Arial" w:cs="Arial"/>
          <w:sz w:val="20"/>
          <w:szCs w:val="20"/>
        </w:rPr>
        <w:t>nebo</w:t>
      </w:r>
    </w:p>
    <w:tbl>
      <w:tblPr>
        <w:tblW w:w="8861" w:type="dxa"/>
        <w:tblInd w:w="425" w:type="dxa"/>
        <w:tblLook w:val="04A0" w:firstRow="1" w:lastRow="0" w:firstColumn="1" w:lastColumn="0" w:noHBand="0" w:noVBand="1"/>
      </w:tblPr>
      <w:tblGrid>
        <w:gridCol w:w="2235"/>
        <w:gridCol w:w="6626"/>
      </w:tblGrid>
      <w:tr w:rsidR="00ED17F1" w:rsidRPr="0060486C" w14:paraId="568F4141" w14:textId="77777777" w:rsidTr="00ED17F1">
        <w:trPr>
          <w:trHeight w:hRule="exact" w:val="284"/>
        </w:trPr>
        <w:tc>
          <w:tcPr>
            <w:tcW w:w="2235" w:type="dxa"/>
            <w:shd w:val="clear" w:color="auto" w:fill="auto"/>
          </w:tcPr>
          <w:p w14:paraId="67673DBC" w14:textId="77777777" w:rsidR="00ED17F1" w:rsidRPr="0060486C" w:rsidRDefault="00ED17F1" w:rsidP="00906AF8">
            <w:pPr>
              <w:spacing w:line="280" w:lineRule="atLeast"/>
              <w:rPr>
                <w:rFonts w:ascii="Arial" w:hAnsi="Arial" w:cs="Arial"/>
                <w:sz w:val="20"/>
                <w:szCs w:val="20"/>
              </w:rPr>
            </w:pPr>
            <w:r w:rsidRPr="0060486C">
              <w:rPr>
                <w:rFonts w:ascii="Arial" w:hAnsi="Arial" w:cs="Arial"/>
                <w:sz w:val="20"/>
                <w:szCs w:val="20"/>
              </w:rPr>
              <w:t>Jméno a příjmení:</w:t>
            </w:r>
          </w:p>
        </w:tc>
        <w:tc>
          <w:tcPr>
            <w:tcW w:w="6626" w:type="dxa"/>
          </w:tcPr>
          <w:p w14:paraId="7EB832BB" w14:textId="74909242" w:rsidR="009E0A8B" w:rsidRPr="009E0A8B" w:rsidRDefault="00062ADC" w:rsidP="009E0A8B">
            <w:pPr>
              <w:spacing w:line="280" w:lineRule="atLeast"/>
              <w:rPr>
                <w:rFonts w:ascii="Arial" w:hAnsi="Arial" w:cs="Arial"/>
                <w:i/>
                <w:sz w:val="20"/>
                <w:szCs w:val="20"/>
              </w:rPr>
            </w:pPr>
            <w:r>
              <w:rPr>
                <w:rFonts w:ascii="Arial" w:hAnsi="Arial" w:cs="Arial"/>
                <w:sz w:val="20"/>
                <w:szCs w:val="22"/>
              </w:rPr>
              <w:t>Evžen Schulz</w:t>
            </w:r>
          </w:p>
          <w:p w14:paraId="7B7F1D2D" w14:textId="77777777" w:rsidR="00ED17F1" w:rsidRDefault="009E0A8B" w:rsidP="009E0A8B">
            <w:pPr>
              <w:spacing w:line="280" w:lineRule="atLeast"/>
              <w:rPr>
                <w:rFonts w:ascii="Arial" w:hAnsi="Arial" w:cs="Arial"/>
                <w:i/>
                <w:sz w:val="20"/>
                <w:szCs w:val="20"/>
              </w:rPr>
            </w:pPr>
            <w:r w:rsidRPr="009E0A8B">
              <w:rPr>
                <w:rFonts w:ascii="Arial" w:hAnsi="Arial" w:cs="Arial"/>
                <w:i/>
                <w:sz w:val="20"/>
                <w:szCs w:val="20"/>
              </w:rPr>
              <w:t xml:space="preserve">+420 731 605 138 </w:t>
            </w:r>
          </w:p>
        </w:tc>
      </w:tr>
      <w:tr w:rsidR="00ED17F1" w:rsidRPr="0060486C" w14:paraId="6552E236" w14:textId="77777777" w:rsidTr="00ED17F1">
        <w:trPr>
          <w:trHeight w:hRule="exact" w:val="284"/>
        </w:trPr>
        <w:tc>
          <w:tcPr>
            <w:tcW w:w="2235" w:type="dxa"/>
            <w:shd w:val="clear" w:color="auto" w:fill="auto"/>
          </w:tcPr>
          <w:p w14:paraId="50C748D5" w14:textId="77777777" w:rsidR="00ED17F1" w:rsidRPr="0060486C" w:rsidRDefault="00ED17F1" w:rsidP="00906AF8">
            <w:pPr>
              <w:spacing w:line="280" w:lineRule="atLeast"/>
              <w:rPr>
                <w:rFonts w:ascii="Arial" w:hAnsi="Arial" w:cs="Arial"/>
                <w:sz w:val="20"/>
                <w:szCs w:val="20"/>
              </w:rPr>
            </w:pPr>
            <w:r w:rsidRPr="0060486C">
              <w:rPr>
                <w:rFonts w:ascii="Arial" w:hAnsi="Arial" w:cs="Arial"/>
                <w:sz w:val="20"/>
                <w:szCs w:val="20"/>
              </w:rPr>
              <w:t>E-mail:</w:t>
            </w:r>
          </w:p>
        </w:tc>
        <w:tc>
          <w:tcPr>
            <w:tcW w:w="6626" w:type="dxa"/>
          </w:tcPr>
          <w:p w14:paraId="0841F4A4" w14:textId="6947ECC1" w:rsidR="00ED17F1" w:rsidRDefault="004F4294" w:rsidP="00906AF8">
            <w:pPr>
              <w:spacing w:line="280" w:lineRule="atLeast"/>
              <w:rPr>
                <w:rFonts w:ascii="Arial" w:hAnsi="Arial" w:cs="Arial"/>
                <w:i/>
                <w:sz w:val="20"/>
                <w:szCs w:val="20"/>
              </w:rPr>
            </w:pPr>
            <w:hyperlink r:id="rId20" w:history="1">
              <w:r w:rsidR="00062ADC" w:rsidRPr="003605CA">
                <w:rPr>
                  <w:rStyle w:val="Hypertextovodkaz"/>
                  <w:rFonts w:ascii="Arial" w:hAnsi="Arial" w:cs="Arial"/>
                  <w:sz w:val="20"/>
                  <w:szCs w:val="22"/>
                </w:rPr>
                <w:t>schulz@pgrlf.cz</w:t>
              </w:r>
            </w:hyperlink>
          </w:p>
        </w:tc>
      </w:tr>
      <w:tr w:rsidR="00ED17F1" w:rsidRPr="0060486C" w14:paraId="77CBCAF2" w14:textId="77777777" w:rsidTr="00ED17F1">
        <w:trPr>
          <w:trHeight w:hRule="exact" w:val="284"/>
        </w:trPr>
        <w:tc>
          <w:tcPr>
            <w:tcW w:w="2235" w:type="dxa"/>
            <w:shd w:val="clear" w:color="auto" w:fill="auto"/>
          </w:tcPr>
          <w:p w14:paraId="37BD1905" w14:textId="77777777" w:rsidR="00ED17F1" w:rsidRPr="0060486C" w:rsidRDefault="00ED17F1" w:rsidP="00906AF8">
            <w:pPr>
              <w:spacing w:line="280" w:lineRule="atLeast"/>
              <w:rPr>
                <w:rFonts w:ascii="Arial" w:hAnsi="Arial" w:cs="Arial"/>
                <w:sz w:val="20"/>
                <w:szCs w:val="20"/>
              </w:rPr>
            </w:pPr>
            <w:r>
              <w:rPr>
                <w:rFonts w:ascii="Arial" w:hAnsi="Arial" w:cs="Arial"/>
                <w:sz w:val="20"/>
                <w:szCs w:val="20"/>
              </w:rPr>
              <w:t>T</w:t>
            </w:r>
            <w:r w:rsidRPr="0060486C">
              <w:rPr>
                <w:rFonts w:ascii="Arial" w:hAnsi="Arial" w:cs="Arial"/>
                <w:sz w:val="20"/>
                <w:szCs w:val="20"/>
              </w:rPr>
              <w:t>elefon:</w:t>
            </w:r>
          </w:p>
        </w:tc>
        <w:tc>
          <w:tcPr>
            <w:tcW w:w="6626" w:type="dxa"/>
          </w:tcPr>
          <w:p w14:paraId="6C75A1C4" w14:textId="07528ED8" w:rsidR="00ED17F1" w:rsidRDefault="00062ADC" w:rsidP="00906AF8">
            <w:pPr>
              <w:spacing w:line="280" w:lineRule="atLeast"/>
              <w:rPr>
                <w:rFonts w:ascii="Arial" w:hAnsi="Arial" w:cs="Arial"/>
                <w:i/>
                <w:sz w:val="20"/>
                <w:szCs w:val="20"/>
              </w:rPr>
            </w:pPr>
            <w:r>
              <w:rPr>
                <w:rFonts w:ascii="Arial" w:hAnsi="Arial" w:cs="Arial"/>
                <w:sz w:val="20"/>
                <w:szCs w:val="22"/>
              </w:rPr>
              <w:t>+420 225 989 496</w:t>
            </w:r>
          </w:p>
        </w:tc>
      </w:tr>
    </w:tbl>
    <w:p w14:paraId="603591BC" w14:textId="77777777" w:rsidR="009E0A8B" w:rsidRDefault="009E0A8B" w:rsidP="00906AF8">
      <w:pPr>
        <w:spacing w:line="280" w:lineRule="atLeast"/>
        <w:ind w:left="425"/>
        <w:rPr>
          <w:rFonts w:ascii="Arial" w:hAnsi="Arial" w:cs="Arial"/>
          <w:sz w:val="20"/>
          <w:szCs w:val="20"/>
        </w:rPr>
      </w:pPr>
    </w:p>
    <w:p w14:paraId="0224C1D3" w14:textId="77777777" w:rsidR="00BE44BA" w:rsidRPr="0060486C" w:rsidRDefault="00BE44BA" w:rsidP="00906AF8">
      <w:pPr>
        <w:spacing w:line="280" w:lineRule="atLeast"/>
        <w:ind w:left="425"/>
        <w:rPr>
          <w:rFonts w:ascii="Arial" w:hAnsi="Arial" w:cs="Arial"/>
          <w:sz w:val="20"/>
          <w:szCs w:val="20"/>
        </w:rPr>
      </w:pPr>
      <w:r>
        <w:rPr>
          <w:rFonts w:ascii="Arial" w:hAnsi="Arial" w:cs="Arial"/>
          <w:sz w:val="20"/>
          <w:szCs w:val="20"/>
        </w:rPr>
        <w:t>Za Dodavatele:</w:t>
      </w:r>
    </w:p>
    <w:tbl>
      <w:tblPr>
        <w:tblW w:w="0" w:type="auto"/>
        <w:tblInd w:w="425" w:type="dxa"/>
        <w:tblLook w:val="04A0" w:firstRow="1" w:lastRow="0" w:firstColumn="1" w:lastColumn="0" w:noHBand="0" w:noVBand="1"/>
      </w:tblPr>
      <w:tblGrid>
        <w:gridCol w:w="2235"/>
        <w:gridCol w:w="6626"/>
      </w:tblGrid>
      <w:tr w:rsidR="0060486C" w:rsidRPr="0060486C" w14:paraId="5D1E9207" w14:textId="77777777" w:rsidTr="0060486C">
        <w:trPr>
          <w:trHeight w:hRule="exact" w:val="284"/>
        </w:trPr>
        <w:tc>
          <w:tcPr>
            <w:tcW w:w="2235" w:type="dxa"/>
            <w:shd w:val="clear" w:color="auto" w:fill="auto"/>
          </w:tcPr>
          <w:p w14:paraId="572C7E0A" w14:textId="77777777" w:rsidR="0060486C" w:rsidRPr="0060486C" w:rsidRDefault="0060486C" w:rsidP="00906AF8">
            <w:pPr>
              <w:spacing w:line="280" w:lineRule="atLeast"/>
              <w:rPr>
                <w:rFonts w:ascii="Arial" w:hAnsi="Arial" w:cs="Arial"/>
                <w:sz w:val="20"/>
                <w:szCs w:val="20"/>
              </w:rPr>
            </w:pPr>
            <w:r w:rsidRPr="0060486C">
              <w:rPr>
                <w:rFonts w:ascii="Arial" w:hAnsi="Arial" w:cs="Arial"/>
                <w:sz w:val="20"/>
                <w:szCs w:val="20"/>
              </w:rPr>
              <w:t>Jméno a příjmení:</w:t>
            </w:r>
          </w:p>
        </w:tc>
        <w:tc>
          <w:tcPr>
            <w:tcW w:w="6628" w:type="dxa"/>
            <w:shd w:val="clear" w:color="auto" w:fill="auto"/>
          </w:tcPr>
          <w:p w14:paraId="60EC1CED" w14:textId="77777777" w:rsidR="0060486C" w:rsidRPr="00365E87" w:rsidRDefault="0060486C" w:rsidP="00E333F0">
            <w:pPr>
              <w:spacing w:line="280" w:lineRule="atLeast"/>
              <w:rPr>
                <w:rFonts w:ascii="Arial" w:hAnsi="Arial" w:cs="Arial"/>
                <w:i/>
                <w:sz w:val="20"/>
                <w:szCs w:val="20"/>
                <w:highlight w:val="yellow"/>
              </w:rPr>
            </w:pPr>
          </w:p>
        </w:tc>
      </w:tr>
      <w:tr w:rsidR="0060486C" w:rsidRPr="0060486C" w14:paraId="588B4343" w14:textId="77777777" w:rsidTr="0060486C">
        <w:trPr>
          <w:trHeight w:hRule="exact" w:val="284"/>
        </w:trPr>
        <w:tc>
          <w:tcPr>
            <w:tcW w:w="2235" w:type="dxa"/>
            <w:shd w:val="clear" w:color="auto" w:fill="auto"/>
          </w:tcPr>
          <w:p w14:paraId="78D4FFE4" w14:textId="77777777" w:rsidR="0060486C" w:rsidRPr="0060486C" w:rsidRDefault="0060486C" w:rsidP="00906AF8">
            <w:pPr>
              <w:spacing w:line="280" w:lineRule="atLeast"/>
              <w:rPr>
                <w:rFonts w:ascii="Arial" w:hAnsi="Arial" w:cs="Arial"/>
                <w:sz w:val="20"/>
                <w:szCs w:val="20"/>
              </w:rPr>
            </w:pPr>
            <w:r w:rsidRPr="0060486C">
              <w:rPr>
                <w:rFonts w:ascii="Arial" w:hAnsi="Arial" w:cs="Arial"/>
                <w:sz w:val="20"/>
                <w:szCs w:val="20"/>
              </w:rPr>
              <w:t>Funkce:</w:t>
            </w:r>
          </w:p>
        </w:tc>
        <w:tc>
          <w:tcPr>
            <w:tcW w:w="6628" w:type="dxa"/>
            <w:shd w:val="clear" w:color="auto" w:fill="auto"/>
          </w:tcPr>
          <w:p w14:paraId="1E69B681" w14:textId="77777777" w:rsidR="0060486C" w:rsidRPr="00365E87" w:rsidRDefault="0060486C" w:rsidP="00E333F0">
            <w:pPr>
              <w:spacing w:line="280" w:lineRule="atLeast"/>
              <w:rPr>
                <w:rFonts w:ascii="Arial" w:hAnsi="Arial" w:cs="Arial"/>
                <w:i/>
                <w:sz w:val="20"/>
                <w:szCs w:val="20"/>
                <w:highlight w:val="yellow"/>
              </w:rPr>
            </w:pPr>
          </w:p>
        </w:tc>
      </w:tr>
      <w:tr w:rsidR="0060486C" w:rsidRPr="0060486C" w14:paraId="6D9EE1A4" w14:textId="77777777" w:rsidTr="0060486C">
        <w:trPr>
          <w:trHeight w:hRule="exact" w:val="284"/>
        </w:trPr>
        <w:tc>
          <w:tcPr>
            <w:tcW w:w="2235" w:type="dxa"/>
            <w:shd w:val="clear" w:color="auto" w:fill="auto"/>
          </w:tcPr>
          <w:p w14:paraId="71A0375B" w14:textId="77777777" w:rsidR="0060486C" w:rsidRPr="0060486C" w:rsidRDefault="0060486C" w:rsidP="00906AF8">
            <w:pPr>
              <w:spacing w:line="280" w:lineRule="atLeast"/>
              <w:rPr>
                <w:rFonts w:ascii="Arial" w:hAnsi="Arial" w:cs="Arial"/>
                <w:sz w:val="20"/>
                <w:szCs w:val="20"/>
              </w:rPr>
            </w:pPr>
            <w:r w:rsidRPr="0060486C">
              <w:rPr>
                <w:rFonts w:ascii="Arial" w:hAnsi="Arial" w:cs="Arial"/>
                <w:sz w:val="20"/>
                <w:szCs w:val="20"/>
              </w:rPr>
              <w:t>E-mail:</w:t>
            </w:r>
          </w:p>
        </w:tc>
        <w:tc>
          <w:tcPr>
            <w:tcW w:w="6628" w:type="dxa"/>
            <w:shd w:val="clear" w:color="auto" w:fill="auto"/>
          </w:tcPr>
          <w:p w14:paraId="2A788BFB" w14:textId="77777777" w:rsidR="0060486C" w:rsidRPr="00094F35" w:rsidRDefault="00752165" w:rsidP="00E333F0">
            <w:pPr>
              <w:spacing w:line="280" w:lineRule="atLeast"/>
              <w:rPr>
                <w:rFonts w:ascii="Arial" w:hAnsi="Arial" w:cs="Arial"/>
                <w:i/>
                <w:sz w:val="20"/>
                <w:szCs w:val="20"/>
              </w:rPr>
            </w:pPr>
            <w:r>
              <w:rPr>
                <w:rFonts w:ascii="Arial" w:hAnsi="Arial" w:cs="Arial"/>
                <w:sz w:val="20"/>
                <w:szCs w:val="22"/>
              </w:rPr>
              <w:t>xxxxxxx</w:t>
            </w:r>
          </w:p>
        </w:tc>
      </w:tr>
      <w:tr w:rsidR="0060486C" w:rsidRPr="0060486C" w14:paraId="397FAA04" w14:textId="77777777" w:rsidTr="0060486C">
        <w:trPr>
          <w:trHeight w:hRule="exact" w:val="284"/>
        </w:trPr>
        <w:tc>
          <w:tcPr>
            <w:tcW w:w="2235" w:type="dxa"/>
            <w:shd w:val="clear" w:color="auto" w:fill="auto"/>
          </w:tcPr>
          <w:p w14:paraId="03433908" w14:textId="77777777" w:rsidR="0060486C" w:rsidRPr="0060486C" w:rsidRDefault="0060486C" w:rsidP="00906AF8">
            <w:pPr>
              <w:spacing w:line="280" w:lineRule="atLeast"/>
              <w:rPr>
                <w:rFonts w:ascii="Arial" w:hAnsi="Arial" w:cs="Arial"/>
                <w:sz w:val="20"/>
                <w:szCs w:val="20"/>
              </w:rPr>
            </w:pPr>
            <w:r w:rsidRPr="0060486C">
              <w:rPr>
                <w:rFonts w:ascii="Arial" w:hAnsi="Arial" w:cs="Arial"/>
                <w:sz w:val="20"/>
                <w:szCs w:val="20"/>
              </w:rPr>
              <w:t>Mobilní telefon:</w:t>
            </w:r>
          </w:p>
        </w:tc>
        <w:tc>
          <w:tcPr>
            <w:tcW w:w="6628" w:type="dxa"/>
            <w:shd w:val="clear" w:color="auto" w:fill="auto"/>
          </w:tcPr>
          <w:p w14:paraId="44EFA379" w14:textId="77777777" w:rsidR="0002728B" w:rsidRPr="00094F35" w:rsidRDefault="00752165" w:rsidP="00906AF8">
            <w:pPr>
              <w:spacing w:line="280" w:lineRule="atLeast"/>
              <w:rPr>
                <w:rFonts w:ascii="Arial" w:hAnsi="Arial" w:cs="Arial"/>
                <w:i/>
                <w:sz w:val="20"/>
                <w:szCs w:val="20"/>
              </w:rPr>
            </w:pPr>
            <w:r>
              <w:rPr>
                <w:rFonts w:ascii="Arial" w:hAnsi="Arial" w:cs="Arial"/>
                <w:sz w:val="20"/>
                <w:szCs w:val="22"/>
              </w:rPr>
              <w:t>xxxxxxx</w:t>
            </w:r>
            <w:r w:rsidRPr="00094F35">
              <w:rPr>
                <w:rFonts w:ascii="Arial" w:hAnsi="Arial" w:cs="Arial"/>
                <w:i/>
                <w:sz w:val="20"/>
                <w:szCs w:val="20"/>
              </w:rPr>
              <w:t xml:space="preserve"> </w:t>
            </w:r>
          </w:p>
          <w:p w14:paraId="385F424F" w14:textId="77777777" w:rsidR="0002728B" w:rsidRPr="00094F35" w:rsidRDefault="0002728B" w:rsidP="00906AF8">
            <w:pPr>
              <w:spacing w:line="280" w:lineRule="atLeast"/>
              <w:rPr>
                <w:rFonts w:ascii="Arial" w:hAnsi="Arial" w:cs="Arial"/>
                <w:i/>
                <w:sz w:val="20"/>
                <w:szCs w:val="20"/>
              </w:rPr>
            </w:pPr>
          </w:p>
        </w:tc>
      </w:tr>
    </w:tbl>
    <w:p w14:paraId="71AA22B5" w14:textId="77777777" w:rsidR="0060486C" w:rsidRDefault="0060486C" w:rsidP="00906AF8">
      <w:pPr>
        <w:spacing w:line="280" w:lineRule="atLeast"/>
        <w:rPr>
          <w:rFonts w:ascii="Arial" w:hAnsi="Arial" w:cs="Arial"/>
          <w:i/>
          <w:sz w:val="20"/>
          <w:szCs w:val="20"/>
        </w:rPr>
      </w:pPr>
    </w:p>
    <w:p w14:paraId="27026FFE" w14:textId="77777777" w:rsidR="0002728B" w:rsidRDefault="0002728B" w:rsidP="00906AF8">
      <w:pPr>
        <w:spacing w:line="280" w:lineRule="atLeast"/>
        <w:rPr>
          <w:rFonts w:ascii="Arial" w:hAnsi="Arial" w:cs="Arial"/>
          <w:i/>
          <w:sz w:val="20"/>
          <w:szCs w:val="20"/>
        </w:rPr>
      </w:pPr>
    </w:p>
    <w:p w14:paraId="238F2F07" w14:textId="77777777" w:rsidR="00262039" w:rsidRPr="00262039" w:rsidRDefault="00262039" w:rsidP="00906AF8">
      <w:pPr>
        <w:pStyle w:val="Odstavecseseznamem"/>
        <w:suppressAutoHyphens/>
        <w:spacing w:after="0" w:line="280" w:lineRule="atLeast"/>
        <w:ind w:left="426"/>
        <w:contextualSpacing w:val="0"/>
        <w:jc w:val="both"/>
        <w:rPr>
          <w:rFonts w:ascii="Arial" w:hAnsi="Arial" w:cs="Arial"/>
          <w:sz w:val="20"/>
          <w:szCs w:val="20"/>
        </w:rPr>
      </w:pPr>
      <w:r w:rsidRPr="00262039">
        <w:rPr>
          <w:rFonts w:ascii="Arial" w:hAnsi="Arial" w:cs="Arial"/>
          <w:sz w:val="20"/>
          <w:szCs w:val="20"/>
        </w:rPr>
        <w:t xml:space="preserve">Je-li pověřených osob určeno více, může každá z nich jednat samostatně, neurčuje-li tato </w:t>
      </w:r>
      <w:r>
        <w:rPr>
          <w:rFonts w:ascii="Arial" w:hAnsi="Arial" w:cs="Arial"/>
          <w:sz w:val="20"/>
          <w:szCs w:val="20"/>
        </w:rPr>
        <w:t>R</w:t>
      </w:r>
      <w:r w:rsidRPr="00262039">
        <w:rPr>
          <w:rFonts w:ascii="Arial" w:hAnsi="Arial" w:cs="Arial"/>
          <w:sz w:val="20"/>
          <w:szCs w:val="20"/>
        </w:rPr>
        <w:t xml:space="preserve">ámcová dohoda v konkrétním případě jinak. Pověřené osoby nemohou měnit tuto </w:t>
      </w:r>
      <w:r>
        <w:rPr>
          <w:rFonts w:ascii="Arial" w:hAnsi="Arial" w:cs="Arial"/>
          <w:sz w:val="20"/>
          <w:szCs w:val="20"/>
        </w:rPr>
        <w:t>R</w:t>
      </w:r>
      <w:r w:rsidRPr="00262039">
        <w:rPr>
          <w:rFonts w:ascii="Arial" w:hAnsi="Arial" w:cs="Arial"/>
          <w:sz w:val="20"/>
          <w:szCs w:val="20"/>
        </w:rPr>
        <w:t xml:space="preserve">ámcovou dohodu, neurčuje-li tato </w:t>
      </w:r>
      <w:r>
        <w:rPr>
          <w:rFonts w:ascii="Arial" w:hAnsi="Arial" w:cs="Arial"/>
          <w:sz w:val="20"/>
          <w:szCs w:val="20"/>
        </w:rPr>
        <w:t>R</w:t>
      </w:r>
      <w:r w:rsidRPr="00262039">
        <w:rPr>
          <w:rFonts w:ascii="Arial" w:hAnsi="Arial" w:cs="Arial"/>
          <w:sz w:val="20"/>
          <w:szCs w:val="20"/>
        </w:rPr>
        <w:t xml:space="preserve">ámcová dohoda v konkrétním případě jinak. </w:t>
      </w:r>
    </w:p>
    <w:p w14:paraId="470BEB85" w14:textId="77777777" w:rsidR="00262039" w:rsidRPr="00262039" w:rsidRDefault="00262039" w:rsidP="00906AF8">
      <w:pPr>
        <w:spacing w:line="280" w:lineRule="atLeast"/>
        <w:ind w:left="426"/>
        <w:jc w:val="both"/>
        <w:rPr>
          <w:rFonts w:ascii="Arial" w:hAnsi="Arial" w:cs="Arial"/>
          <w:sz w:val="20"/>
          <w:szCs w:val="20"/>
        </w:rPr>
      </w:pPr>
    </w:p>
    <w:p w14:paraId="2F572E33" w14:textId="77777777" w:rsidR="0060486C" w:rsidRDefault="0060486C" w:rsidP="00906AF8">
      <w:pPr>
        <w:spacing w:line="280" w:lineRule="atLeast"/>
        <w:ind w:left="425"/>
        <w:jc w:val="both"/>
        <w:rPr>
          <w:rFonts w:ascii="Arial" w:hAnsi="Arial" w:cs="Arial"/>
          <w:sz w:val="20"/>
          <w:szCs w:val="20"/>
        </w:rPr>
      </w:pPr>
      <w:r w:rsidRPr="0060486C">
        <w:rPr>
          <w:rFonts w:ascii="Arial" w:hAnsi="Arial" w:cs="Arial"/>
          <w:sz w:val="20"/>
          <w:szCs w:val="20"/>
        </w:rPr>
        <w:t xml:space="preserve">V případě změn </w:t>
      </w:r>
      <w:r w:rsidR="00BE44BA">
        <w:rPr>
          <w:rFonts w:ascii="Arial" w:hAnsi="Arial" w:cs="Arial"/>
          <w:sz w:val="20"/>
          <w:szCs w:val="20"/>
        </w:rPr>
        <w:t>P</w:t>
      </w:r>
      <w:r w:rsidRPr="0060486C">
        <w:rPr>
          <w:rFonts w:ascii="Arial" w:hAnsi="Arial" w:cs="Arial"/>
          <w:sz w:val="20"/>
          <w:szCs w:val="20"/>
        </w:rPr>
        <w:t>ověřených osob nebo jejich kontaktních údajů, postačí pouze písemné oznámení jedné smluvní strany prokazatel</w:t>
      </w:r>
      <w:r w:rsidR="00365E87">
        <w:rPr>
          <w:rFonts w:ascii="Arial" w:hAnsi="Arial" w:cs="Arial"/>
          <w:sz w:val="20"/>
          <w:szCs w:val="20"/>
        </w:rPr>
        <w:t>ně zaslané druhé smluvní straně.</w:t>
      </w:r>
      <w:r w:rsidRPr="0060486C">
        <w:rPr>
          <w:rFonts w:ascii="Arial" w:hAnsi="Arial" w:cs="Arial"/>
          <w:sz w:val="20"/>
          <w:szCs w:val="20"/>
        </w:rPr>
        <w:t xml:space="preserve"> Pověřené osoby nemohou měnit tuto </w:t>
      </w:r>
      <w:r w:rsidR="0002728B">
        <w:rPr>
          <w:rFonts w:ascii="Arial" w:hAnsi="Arial" w:cs="Arial"/>
          <w:sz w:val="20"/>
          <w:szCs w:val="20"/>
        </w:rPr>
        <w:t xml:space="preserve">Rámcovou </w:t>
      </w:r>
      <w:r w:rsidRPr="0060486C">
        <w:rPr>
          <w:rFonts w:ascii="Arial" w:hAnsi="Arial" w:cs="Arial"/>
          <w:sz w:val="20"/>
          <w:szCs w:val="20"/>
        </w:rPr>
        <w:t xml:space="preserve">dohodu, neurčuje-li tato Rámcová dohoda v konkrétním případě jinak. </w:t>
      </w:r>
    </w:p>
    <w:p w14:paraId="3E942F0C" w14:textId="77777777" w:rsidR="00A24FF4" w:rsidRPr="0060486C" w:rsidRDefault="00A24FF4" w:rsidP="00906AF8">
      <w:pPr>
        <w:spacing w:line="280" w:lineRule="atLeast"/>
        <w:ind w:left="425"/>
        <w:jc w:val="both"/>
        <w:rPr>
          <w:rFonts w:ascii="Arial" w:hAnsi="Arial" w:cs="Arial"/>
          <w:sz w:val="20"/>
          <w:szCs w:val="20"/>
        </w:rPr>
      </w:pPr>
    </w:p>
    <w:p w14:paraId="55DDB500" w14:textId="747C2033" w:rsidR="0060486C" w:rsidRPr="00A24FF4" w:rsidRDefault="0060486C" w:rsidP="00A52574">
      <w:pPr>
        <w:numPr>
          <w:ilvl w:val="0"/>
          <w:numId w:val="18"/>
        </w:numPr>
        <w:tabs>
          <w:tab w:val="clear" w:pos="340"/>
          <w:tab w:val="num" w:pos="426"/>
        </w:tabs>
        <w:spacing w:line="280" w:lineRule="atLeast"/>
        <w:ind w:left="425" w:hanging="425"/>
        <w:jc w:val="both"/>
        <w:rPr>
          <w:rFonts w:ascii="Arial" w:hAnsi="Arial" w:cs="Arial"/>
          <w:sz w:val="20"/>
          <w:szCs w:val="20"/>
        </w:rPr>
      </w:pPr>
      <w:r w:rsidRPr="0060486C">
        <w:rPr>
          <w:rFonts w:ascii="Arial" w:hAnsi="Arial" w:cs="Arial"/>
          <w:sz w:val="20"/>
          <w:szCs w:val="20"/>
        </w:rPr>
        <w:t xml:space="preserve">K uzavírání </w:t>
      </w:r>
      <w:r w:rsidR="00A8583B">
        <w:rPr>
          <w:rFonts w:ascii="Arial" w:hAnsi="Arial" w:cs="Arial"/>
          <w:sz w:val="20"/>
          <w:szCs w:val="20"/>
        </w:rPr>
        <w:t xml:space="preserve">objednávek </w:t>
      </w:r>
      <w:r w:rsidRPr="0060486C">
        <w:rPr>
          <w:rFonts w:ascii="Arial" w:hAnsi="Arial" w:cs="Arial"/>
          <w:sz w:val="20"/>
          <w:szCs w:val="20"/>
        </w:rPr>
        <w:t xml:space="preserve">jsou vždy oprávněny osoby, jejichž oprávnění zastupovat příslušnou smluvní stranu je zřejmé z veřejného seznamu. K uzavírání </w:t>
      </w:r>
      <w:r w:rsidR="004F4294">
        <w:rPr>
          <w:rFonts w:ascii="Arial" w:hAnsi="Arial" w:cs="Arial"/>
          <w:sz w:val="20"/>
          <w:szCs w:val="20"/>
        </w:rPr>
        <w:t xml:space="preserve">objednávek </w:t>
      </w:r>
      <w:r w:rsidR="004F4294" w:rsidRPr="0060486C">
        <w:rPr>
          <w:rFonts w:ascii="Arial" w:hAnsi="Arial" w:cs="Arial"/>
          <w:sz w:val="20"/>
          <w:szCs w:val="20"/>
        </w:rPr>
        <w:t>jsou</w:t>
      </w:r>
      <w:r w:rsidRPr="0060486C">
        <w:rPr>
          <w:rFonts w:ascii="Arial" w:hAnsi="Arial" w:cs="Arial"/>
          <w:sz w:val="20"/>
          <w:szCs w:val="20"/>
        </w:rPr>
        <w:t xml:space="preserve"> dále oprávněni:</w:t>
      </w:r>
    </w:p>
    <w:p w14:paraId="3575B271" w14:textId="77777777" w:rsidR="00A24FF4" w:rsidRPr="0060486C" w:rsidRDefault="00A24FF4" w:rsidP="00A24FF4">
      <w:pPr>
        <w:spacing w:line="280" w:lineRule="atLeast"/>
        <w:ind w:left="425"/>
        <w:jc w:val="both"/>
        <w:rPr>
          <w:rFonts w:ascii="Arial" w:hAnsi="Arial" w:cs="Arial"/>
          <w:sz w:val="20"/>
          <w:szCs w:val="20"/>
        </w:rPr>
      </w:pPr>
    </w:p>
    <w:p w14:paraId="7F4B7309" w14:textId="77777777" w:rsidR="0060486C" w:rsidRPr="0060486C" w:rsidRDefault="0060486C" w:rsidP="00906AF8">
      <w:pPr>
        <w:spacing w:line="280" w:lineRule="atLeast"/>
        <w:rPr>
          <w:rFonts w:ascii="Arial" w:hAnsi="Arial" w:cs="Arial"/>
          <w:sz w:val="20"/>
          <w:szCs w:val="20"/>
        </w:rPr>
      </w:pPr>
      <w:r w:rsidRPr="0060486C">
        <w:rPr>
          <w:rFonts w:ascii="Arial" w:hAnsi="Arial" w:cs="Arial"/>
          <w:sz w:val="20"/>
          <w:szCs w:val="20"/>
        </w:rPr>
        <w:t xml:space="preserve">Za </w:t>
      </w:r>
      <w:r w:rsidR="00365E87">
        <w:rPr>
          <w:rFonts w:ascii="Arial" w:hAnsi="Arial" w:cs="Arial"/>
          <w:sz w:val="20"/>
          <w:szCs w:val="20"/>
        </w:rPr>
        <w:t>PGRLF</w:t>
      </w:r>
      <w:r w:rsidRPr="0060486C">
        <w:rPr>
          <w:rFonts w:ascii="Arial" w:hAnsi="Arial" w:cs="Arial"/>
          <w:sz w:val="20"/>
          <w:szCs w:val="20"/>
        </w:rPr>
        <w:t xml:space="preserve">: </w:t>
      </w:r>
    </w:p>
    <w:tbl>
      <w:tblPr>
        <w:tblW w:w="8861" w:type="dxa"/>
        <w:tblInd w:w="425" w:type="dxa"/>
        <w:tblLook w:val="04A0" w:firstRow="1" w:lastRow="0" w:firstColumn="1" w:lastColumn="0" w:noHBand="0" w:noVBand="1"/>
      </w:tblPr>
      <w:tblGrid>
        <w:gridCol w:w="2235"/>
        <w:gridCol w:w="6626"/>
      </w:tblGrid>
      <w:tr w:rsidR="00DB1334" w:rsidRPr="0060486C" w14:paraId="23E88594" w14:textId="77777777" w:rsidTr="00DB1334">
        <w:trPr>
          <w:trHeight w:hRule="exact" w:val="284"/>
        </w:trPr>
        <w:tc>
          <w:tcPr>
            <w:tcW w:w="2235" w:type="dxa"/>
            <w:shd w:val="clear" w:color="auto" w:fill="auto"/>
          </w:tcPr>
          <w:p w14:paraId="0C89263F" w14:textId="77777777" w:rsidR="00DB1334" w:rsidRPr="0060486C" w:rsidRDefault="00DB1334" w:rsidP="00906AF8">
            <w:pPr>
              <w:spacing w:line="280" w:lineRule="atLeast"/>
              <w:rPr>
                <w:rFonts w:ascii="Arial" w:hAnsi="Arial" w:cs="Arial"/>
                <w:sz w:val="20"/>
                <w:szCs w:val="20"/>
              </w:rPr>
            </w:pPr>
            <w:r w:rsidRPr="0060486C">
              <w:rPr>
                <w:rFonts w:ascii="Arial" w:hAnsi="Arial" w:cs="Arial"/>
                <w:sz w:val="20"/>
                <w:szCs w:val="20"/>
              </w:rPr>
              <w:t>Jméno a příjmení:</w:t>
            </w:r>
          </w:p>
        </w:tc>
        <w:tc>
          <w:tcPr>
            <w:tcW w:w="6626" w:type="dxa"/>
          </w:tcPr>
          <w:p w14:paraId="2CED3A76" w14:textId="0F264667" w:rsidR="00DB1334" w:rsidRDefault="009732B9" w:rsidP="0078701A">
            <w:pPr>
              <w:spacing w:line="280" w:lineRule="atLeast"/>
              <w:rPr>
                <w:rFonts w:ascii="Arial" w:hAnsi="Arial" w:cs="Arial"/>
                <w:sz w:val="20"/>
                <w:szCs w:val="20"/>
              </w:rPr>
            </w:pPr>
            <w:r>
              <w:rPr>
                <w:rFonts w:ascii="Arial" w:hAnsi="Arial" w:cs="Arial"/>
                <w:sz w:val="20"/>
                <w:szCs w:val="20"/>
              </w:rPr>
              <w:t>Světlana Šmídov</w:t>
            </w:r>
            <w:r w:rsidR="004F4294">
              <w:rPr>
                <w:rFonts w:ascii="Arial" w:hAnsi="Arial" w:cs="Arial"/>
                <w:sz w:val="20"/>
                <w:szCs w:val="20"/>
              </w:rPr>
              <w:t>á</w:t>
            </w:r>
          </w:p>
        </w:tc>
      </w:tr>
      <w:tr w:rsidR="00DB1334" w:rsidRPr="0060486C" w14:paraId="1FB44FF5" w14:textId="77777777" w:rsidTr="00DB1334">
        <w:trPr>
          <w:trHeight w:hRule="exact" w:val="284"/>
        </w:trPr>
        <w:tc>
          <w:tcPr>
            <w:tcW w:w="2235" w:type="dxa"/>
            <w:shd w:val="clear" w:color="auto" w:fill="auto"/>
          </w:tcPr>
          <w:p w14:paraId="05BDE51F" w14:textId="1A3500F9" w:rsidR="00DB1334" w:rsidRDefault="00A52574" w:rsidP="00906AF8">
            <w:pPr>
              <w:spacing w:line="280" w:lineRule="atLeast"/>
              <w:rPr>
                <w:rFonts w:ascii="Arial" w:hAnsi="Arial" w:cs="Arial"/>
                <w:sz w:val="20"/>
                <w:szCs w:val="20"/>
              </w:rPr>
            </w:pPr>
            <w:r>
              <w:rPr>
                <w:rFonts w:ascii="Arial" w:hAnsi="Arial" w:cs="Arial"/>
                <w:sz w:val="20"/>
                <w:szCs w:val="20"/>
              </w:rPr>
              <w:t>Email:</w:t>
            </w:r>
          </w:p>
          <w:p w14:paraId="2A5947E6" w14:textId="6FF0D8E6" w:rsidR="00A52574" w:rsidRPr="0060486C" w:rsidRDefault="00A52574" w:rsidP="00906AF8">
            <w:pPr>
              <w:spacing w:line="280" w:lineRule="atLeast"/>
              <w:rPr>
                <w:rFonts w:ascii="Arial" w:hAnsi="Arial" w:cs="Arial"/>
                <w:sz w:val="20"/>
                <w:szCs w:val="20"/>
              </w:rPr>
            </w:pPr>
          </w:p>
        </w:tc>
        <w:tc>
          <w:tcPr>
            <w:tcW w:w="6626" w:type="dxa"/>
          </w:tcPr>
          <w:p w14:paraId="12AA2998" w14:textId="20C07317" w:rsidR="00DB1334" w:rsidRDefault="009732B9" w:rsidP="00906AF8">
            <w:pPr>
              <w:spacing w:line="280" w:lineRule="atLeast"/>
              <w:rPr>
                <w:rFonts w:ascii="Arial" w:hAnsi="Arial" w:cs="Arial"/>
                <w:sz w:val="20"/>
                <w:szCs w:val="22"/>
              </w:rPr>
            </w:pPr>
            <w:r>
              <w:rPr>
                <w:rFonts w:ascii="Arial" w:hAnsi="Arial" w:cs="Arial"/>
                <w:sz w:val="20"/>
                <w:szCs w:val="22"/>
              </w:rPr>
              <w:t>smidova@pgrlf.cz</w:t>
            </w:r>
          </w:p>
          <w:p w14:paraId="40091E43" w14:textId="77777777" w:rsidR="00A52574" w:rsidRDefault="00A52574" w:rsidP="00906AF8">
            <w:pPr>
              <w:spacing w:line="280" w:lineRule="atLeast"/>
              <w:rPr>
                <w:rFonts w:ascii="Arial" w:hAnsi="Arial" w:cs="Arial"/>
                <w:sz w:val="20"/>
                <w:szCs w:val="22"/>
              </w:rPr>
            </w:pPr>
          </w:p>
          <w:p w14:paraId="3E2800D2" w14:textId="77777777" w:rsidR="00A52574" w:rsidRDefault="00A52574" w:rsidP="00906AF8">
            <w:pPr>
              <w:spacing w:line="280" w:lineRule="atLeast"/>
              <w:rPr>
                <w:rFonts w:ascii="Arial" w:hAnsi="Arial" w:cs="Arial"/>
                <w:sz w:val="20"/>
                <w:szCs w:val="20"/>
              </w:rPr>
            </w:pPr>
          </w:p>
        </w:tc>
      </w:tr>
    </w:tbl>
    <w:p w14:paraId="1F7F310B" w14:textId="77777777" w:rsidR="009732B9" w:rsidRDefault="00A52574" w:rsidP="00906AF8">
      <w:pPr>
        <w:spacing w:line="280" w:lineRule="atLeast"/>
        <w:rPr>
          <w:rFonts w:ascii="Arial" w:hAnsi="Arial" w:cs="Arial"/>
          <w:sz w:val="20"/>
          <w:szCs w:val="20"/>
        </w:rPr>
      </w:pPr>
      <w:r>
        <w:rPr>
          <w:rFonts w:ascii="Arial" w:hAnsi="Arial" w:cs="Arial"/>
          <w:sz w:val="20"/>
          <w:szCs w:val="20"/>
        </w:rPr>
        <w:t xml:space="preserve">       Telefon: </w:t>
      </w:r>
      <w:r>
        <w:rPr>
          <w:rFonts w:ascii="Arial" w:hAnsi="Arial" w:cs="Arial"/>
          <w:sz w:val="20"/>
          <w:szCs w:val="20"/>
        </w:rPr>
        <w:tab/>
      </w:r>
      <w:r w:rsidR="009732B9">
        <w:rPr>
          <w:rFonts w:ascii="Arial" w:hAnsi="Arial" w:cs="Arial"/>
          <w:sz w:val="20"/>
          <w:szCs w:val="20"/>
        </w:rPr>
        <w:t xml:space="preserve">  </w:t>
      </w:r>
      <w:r w:rsidR="009732B9">
        <w:rPr>
          <w:rFonts w:ascii="Arial" w:hAnsi="Arial" w:cs="Arial"/>
          <w:sz w:val="20"/>
          <w:szCs w:val="20"/>
        </w:rPr>
        <w:tab/>
        <w:t xml:space="preserve">         225989408</w:t>
      </w:r>
    </w:p>
    <w:p w14:paraId="77DF3B4B" w14:textId="77777777" w:rsidR="009732B9" w:rsidRDefault="009732B9" w:rsidP="00906AF8">
      <w:pPr>
        <w:spacing w:line="280" w:lineRule="atLeast"/>
        <w:rPr>
          <w:rFonts w:ascii="Arial" w:hAnsi="Arial" w:cs="Arial"/>
          <w:sz w:val="20"/>
          <w:szCs w:val="20"/>
        </w:rPr>
      </w:pPr>
      <w:r>
        <w:rPr>
          <w:rFonts w:ascii="Arial" w:hAnsi="Arial" w:cs="Arial"/>
          <w:sz w:val="20"/>
          <w:szCs w:val="20"/>
        </w:rPr>
        <w:t xml:space="preserve">       Jméno a příjmení:</w:t>
      </w:r>
      <w:r>
        <w:rPr>
          <w:rFonts w:ascii="Arial" w:hAnsi="Arial" w:cs="Arial"/>
          <w:sz w:val="20"/>
          <w:szCs w:val="20"/>
        </w:rPr>
        <w:tab/>
        <w:t xml:space="preserve">         Jana Salaj</w:t>
      </w:r>
    </w:p>
    <w:p w14:paraId="7E4FE3A0" w14:textId="4B344F24" w:rsidR="009732B9" w:rsidRDefault="009732B9" w:rsidP="00906AF8">
      <w:pPr>
        <w:spacing w:line="280" w:lineRule="atLeast"/>
        <w:rPr>
          <w:rFonts w:ascii="Arial" w:hAnsi="Arial" w:cs="Arial"/>
          <w:sz w:val="20"/>
          <w:szCs w:val="20"/>
        </w:rPr>
      </w:pPr>
      <w:r>
        <w:rPr>
          <w:rFonts w:ascii="Arial" w:hAnsi="Arial" w:cs="Arial"/>
          <w:sz w:val="20"/>
          <w:szCs w:val="20"/>
        </w:rPr>
        <w:t xml:space="preserve">       Email:                              </w:t>
      </w:r>
      <w:hyperlink r:id="rId21" w:history="1">
        <w:r w:rsidRPr="00D65D00">
          <w:rPr>
            <w:rStyle w:val="Hypertextovodkaz"/>
            <w:rFonts w:ascii="Arial" w:hAnsi="Arial" w:cs="Arial"/>
            <w:sz w:val="20"/>
            <w:szCs w:val="20"/>
          </w:rPr>
          <w:t>Salaj@pgrlf.cz</w:t>
        </w:r>
      </w:hyperlink>
    </w:p>
    <w:p w14:paraId="636C3169" w14:textId="30CCE93A" w:rsidR="0078701A" w:rsidRDefault="009732B9" w:rsidP="00906AF8">
      <w:pPr>
        <w:spacing w:line="280" w:lineRule="atLeast"/>
        <w:rPr>
          <w:rFonts w:ascii="Arial" w:hAnsi="Arial" w:cs="Arial"/>
          <w:sz w:val="20"/>
          <w:szCs w:val="20"/>
        </w:rPr>
      </w:pPr>
      <w:r>
        <w:rPr>
          <w:rFonts w:ascii="Arial" w:hAnsi="Arial" w:cs="Arial"/>
          <w:sz w:val="20"/>
          <w:szCs w:val="20"/>
        </w:rPr>
        <w:t xml:space="preserve">       Telefon:                           225989492</w:t>
      </w:r>
      <w:r>
        <w:rPr>
          <w:rFonts w:ascii="Arial" w:hAnsi="Arial" w:cs="Arial"/>
          <w:sz w:val="20"/>
          <w:szCs w:val="20"/>
        </w:rPr>
        <w:tab/>
      </w:r>
      <w:r>
        <w:rPr>
          <w:rFonts w:ascii="Arial" w:hAnsi="Arial" w:cs="Arial"/>
          <w:sz w:val="20"/>
          <w:szCs w:val="20"/>
        </w:rPr>
        <w:tab/>
      </w:r>
    </w:p>
    <w:p w14:paraId="38DABF2A" w14:textId="77777777" w:rsidR="00A52574" w:rsidRDefault="00A52574" w:rsidP="00906AF8">
      <w:pPr>
        <w:spacing w:line="280" w:lineRule="atLeast"/>
        <w:rPr>
          <w:rFonts w:ascii="Arial" w:hAnsi="Arial" w:cs="Arial"/>
          <w:sz w:val="20"/>
          <w:szCs w:val="20"/>
        </w:rPr>
      </w:pPr>
    </w:p>
    <w:p w14:paraId="48B066F4" w14:textId="77777777" w:rsidR="0060486C" w:rsidRPr="0060486C" w:rsidRDefault="0060486C" w:rsidP="00906AF8">
      <w:pPr>
        <w:spacing w:line="280" w:lineRule="atLeast"/>
        <w:rPr>
          <w:rFonts w:ascii="Arial" w:hAnsi="Arial" w:cs="Arial"/>
          <w:sz w:val="20"/>
          <w:szCs w:val="20"/>
        </w:rPr>
      </w:pPr>
      <w:r w:rsidRPr="0060486C">
        <w:rPr>
          <w:rFonts w:ascii="Arial" w:hAnsi="Arial" w:cs="Arial"/>
          <w:sz w:val="20"/>
          <w:szCs w:val="20"/>
        </w:rPr>
        <w:t xml:space="preserve">Za Dodavatele: </w:t>
      </w:r>
    </w:p>
    <w:tbl>
      <w:tblPr>
        <w:tblW w:w="0" w:type="auto"/>
        <w:tblInd w:w="425" w:type="dxa"/>
        <w:tblLook w:val="04A0" w:firstRow="1" w:lastRow="0" w:firstColumn="1" w:lastColumn="0" w:noHBand="0" w:noVBand="1"/>
      </w:tblPr>
      <w:tblGrid>
        <w:gridCol w:w="2235"/>
        <w:gridCol w:w="6626"/>
      </w:tblGrid>
      <w:tr w:rsidR="0060486C" w:rsidRPr="0060486C" w14:paraId="2374A545" w14:textId="77777777" w:rsidTr="0060486C">
        <w:trPr>
          <w:trHeight w:hRule="exact" w:val="284"/>
        </w:trPr>
        <w:tc>
          <w:tcPr>
            <w:tcW w:w="2235" w:type="dxa"/>
            <w:shd w:val="clear" w:color="auto" w:fill="auto"/>
          </w:tcPr>
          <w:p w14:paraId="326A885E" w14:textId="77777777" w:rsidR="0060486C" w:rsidRPr="0060486C" w:rsidRDefault="0060486C" w:rsidP="00906AF8">
            <w:pPr>
              <w:spacing w:line="280" w:lineRule="atLeast"/>
              <w:rPr>
                <w:rFonts w:ascii="Arial" w:hAnsi="Arial" w:cs="Arial"/>
                <w:sz w:val="20"/>
                <w:szCs w:val="20"/>
              </w:rPr>
            </w:pPr>
            <w:r w:rsidRPr="0060486C">
              <w:rPr>
                <w:rFonts w:ascii="Arial" w:hAnsi="Arial" w:cs="Arial"/>
                <w:sz w:val="20"/>
                <w:szCs w:val="20"/>
              </w:rPr>
              <w:t>Jméno a příjmení:</w:t>
            </w:r>
          </w:p>
        </w:tc>
        <w:tc>
          <w:tcPr>
            <w:tcW w:w="6628" w:type="dxa"/>
            <w:shd w:val="clear" w:color="auto" w:fill="auto"/>
          </w:tcPr>
          <w:p w14:paraId="3BFE3CF0" w14:textId="77777777" w:rsidR="0060486C" w:rsidRPr="005F2FF0" w:rsidRDefault="00365E87" w:rsidP="005F2FF0">
            <w:pPr>
              <w:spacing w:line="280" w:lineRule="atLeast"/>
              <w:rPr>
                <w:rFonts w:ascii="Arial" w:hAnsi="Arial" w:cs="Arial"/>
                <w:sz w:val="20"/>
                <w:szCs w:val="20"/>
              </w:rPr>
            </w:pPr>
            <w:r>
              <w:rPr>
                <w:rFonts w:ascii="Arial" w:hAnsi="Arial" w:cs="Arial"/>
                <w:sz w:val="20"/>
                <w:szCs w:val="20"/>
              </w:rPr>
              <w:t>xxxxxxxx</w:t>
            </w:r>
          </w:p>
        </w:tc>
      </w:tr>
      <w:tr w:rsidR="0060486C" w:rsidRPr="0060486C" w14:paraId="4DB13B0A" w14:textId="77777777" w:rsidTr="0060486C">
        <w:trPr>
          <w:trHeight w:hRule="exact" w:val="284"/>
        </w:trPr>
        <w:tc>
          <w:tcPr>
            <w:tcW w:w="2235" w:type="dxa"/>
            <w:shd w:val="clear" w:color="auto" w:fill="auto"/>
          </w:tcPr>
          <w:p w14:paraId="4CF518FD" w14:textId="77777777" w:rsidR="0060486C" w:rsidRPr="0060486C" w:rsidRDefault="0060486C" w:rsidP="00906AF8">
            <w:pPr>
              <w:spacing w:line="280" w:lineRule="atLeast"/>
              <w:rPr>
                <w:rFonts w:ascii="Arial" w:hAnsi="Arial" w:cs="Arial"/>
                <w:sz w:val="20"/>
                <w:szCs w:val="20"/>
              </w:rPr>
            </w:pPr>
            <w:r w:rsidRPr="0060486C">
              <w:rPr>
                <w:rFonts w:ascii="Arial" w:hAnsi="Arial" w:cs="Arial"/>
                <w:sz w:val="20"/>
                <w:szCs w:val="20"/>
              </w:rPr>
              <w:t>Funkce:</w:t>
            </w:r>
          </w:p>
        </w:tc>
        <w:tc>
          <w:tcPr>
            <w:tcW w:w="6628" w:type="dxa"/>
            <w:shd w:val="clear" w:color="auto" w:fill="auto"/>
          </w:tcPr>
          <w:p w14:paraId="71CC8257" w14:textId="77777777" w:rsidR="0060486C" w:rsidRPr="005F2FF0" w:rsidRDefault="00365E87" w:rsidP="005F2FF0">
            <w:pPr>
              <w:spacing w:line="280" w:lineRule="atLeast"/>
              <w:rPr>
                <w:rFonts w:ascii="Arial" w:hAnsi="Arial" w:cs="Arial"/>
                <w:sz w:val="20"/>
                <w:szCs w:val="20"/>
              </w:rPr>
            </w:pPr>
            <w:r>
              <w:rPr>
                <w:rFonts w:ascii="Arial" w:hAnsi="Arial" w:cs="Arial"/>
                <w:sz w:val="20"/>
                <w:szCs w:val="20"/>
              </w:rPr>
              <w:t>xxxxx</w:t>
            </w:r>
          </w:p>
        </w:tc>
      </w:tr>
    </w:tbl>
    <w:p w14:paraId="477F10B1" w14:textId="77777777" w:rsidR="00A52574" w:rsidRDefault="00A52574" w:rsidP="00906AF8">
      <w:pPr>
        <w:spacing w:line="280" w:lineRule="atLeast"/>
        <w:jc w:val="both"/>
        <w:rPr>
          <w:rFonts w:ascii="Arial" w:hAnsi="Arial" w:cs="Arial"/>
          <w:sz w:val="20"/>
          <w:szCs w:val="20"/>
        </w:rPr>
      </w:pPr>
      <w:r>
        <w:rPr>
          <w:rFonts w:ascii="Arial" w:hAnsi="Arial" w:cs="Arial"/>
          <w:sz w:val="20"/>
          <w:szCs w:val="20"/>
        </w:rPr>
        <w:t xml:space="preserve">       Email: </w:t>
      </w:r>
    </w:p>
    <w:p w14:paraId="2332DD27" w14:textId="32F15E37" w:rsidR="0060486C" w:rsidRPr="0060486C" w:rsidRDefault="00A52574" w:rsidP="00906AF8">
      <w:pPr>
        <w:spacing w:line="280" w:lineRule="atLeast"/>
        <w:jc w:val="both"/>
        <w:rPr>
          <w:rFonts w:ascii="Arial" w:hAnsi="Arial" w:cs="Arial"/>
          <w:sz w:val="20"/>
          <w:szCs w:val="20"/>
        </w:rPr>
      </w:pPr>
      <w:r>
        <w:rPr>
          <w:rFonts w:ascii="Arial" w:hAnsi="Arial" w:cs="Arial"/>
          <w:sz w:val="20"/>
          <w:szCs w:val="20"/>
        </w:rPr>
        <w:t xml:space="preserve">       Telefon: </w:t>
      </w:r>
      <w:r w:rsidR="0060486C" w:rsidRPr="0060486C">
        <w:rPr>
          <w:rFonts w:ascii="Arial" w:hAnsi="Arial" w:cs="Arial"/>
          <w:sz w:val="20"/>
          <w:szCs w:val="20"/>
        </w:rPr>
        <w:br/>
      </w:r>
    </w:p>
    <w:p w14:paraId="715AF7EF" w14:textId="77777777" w:rsidR="0060486C" w:rsidRPr="00A24FF4" w:rsidRDefault="0060486C" w:rsidP="00A52574">
      <w:pPr>
        <w:numPr>
          <w:ilvl w:val="0"/>
          <w:numId w:val="18"/>
        </w:numPr>
        <w:tabs>
          <w:tab w:val="clear" w:pos="340"/>
          <w:tab w:val="num" w:pos="426"/>
        </w:tabs>
        <w:spacing w:line="280" w:lineRule="atLeast"/>
        <w:ind w:left="425" w:hanging="425"/>
        <w:jc w:val="both"/>
        <w:rPr>
          <w:rFonts w:ascii="Arial" w:hAnsi="Arial" w:cs="Arial"/>
          <w:sz w:val="20"/>
          <w:szCs w:val="20"/>
        </w:rPr>
      </w:pPr>
      <w:r w:rsidRPr="0060486C">
        <w:rPr>
          <w:rFonts w:ascii="Arial" w:hAnsi="Arial" w:cs="Arial"/>
          <w:sz w:val="20"/>
          <w:szCs w:val="20"/>
        </w:rPr>
        <w:t>Smluvní strany se zavazují vyvinout maximální úsilí k odstranění vzájemných sporů vzniklých na základě této Rámcové dohody</w:t>
      </w:r>
      <w:r w:rsidR="00BE44BA">
        <w:rPr>
          <w:rFonts w:ascii="Arial" w:hAnsi="Arial" w:cs="Arial"/>
          <w:sz w:val="20"/>
          <w:szCs w:val="20"/>
        </w:rPr>
        <w:t xml:space="preserve"> </w:t>
      </w:r>
      <w:r w:rsidR="00DE1857">
        <w:rPr>
          <w:rFonts w:ascii="Arial" w:hAnsi="Arial" w:cs="Arial"/>
          <w:sz w:val="20"/>
          <w:szCs w:val="20"/>
        </w:rPr>
        <w:t>/</w:t>
      </w:r>
      <w:r w:rsidR="00BE44BA">
        <w:rPr>
          <w:rFonts w:ascii="Arial" w:hAnsi="Arial" w:cs="Arial"/>
          <w:sz w:val="20"/>
          <w:szCs w:val="20"/>
        </w:rPr>
        <w:t xml:space="preserve"> </w:t>
      </w:r>
      <w:r w:rsidR="003C4BBB">
        <w:rPr>
          <w:rFonts w:ascii="Arial" w:hAnsi="Arial" w:cs="Arial"/>
          <w:sz w:val="20"/>
          <w:szCs w:val="20"/>
        </w:rPr>
        <w:t>Objednávek</w:t>
      </w:r>
      <w:r w:rsidR="00DE1857">
        <w:rPr>
          <w:rFonts w:ascii="Arial" w:hAnsi="Arial" w:cs="Arial"/>
          <w:sz w:val="20"/>
          <w:szCs w:val="20"/>
        </w:rPr>
        <w:t xml:space="preserve"> </w:t>
      </w:r>
      <w:r w:rsidRPr="0060486C">
        <w:rPr>
          <w:rFonts w:ascii="Arial" w:hAnsi="Arial" w:cs="Arial"/>
          <w:sz w:val="20"/>
          <w:szCs w:val="20"/>
        </w:rPr>
        <w:t>nebo v souvislosti s touto Rámcovou dohodou</w:t>
      </w:r>
      <w:r w:rsidR="00BE44BA">
        <w:rPr>
          <w:rFonts w:ascii="Arial" w:hAnsi="Arial" w:cs="Arial"/>
          <w:sz w:val="20"/>
          <w:szCs w:val="20"/>
        </w:rPr>
        <w:t xml:space="preserve"> / </w:t>
      </w:r>
      <w:r w:rsidR="003C4BBB">
        <w:rPr>
          <w:rFonts w:ascii="Arial" w:hAnsi="Arial" w:cs="Arial"/>
          <w:sz w:val="20"/>
          <w:szCs w:val="20"/>
        </w:rPr>
        <w:t>Objednávkami</w:t>
      </w:r>
      <w:r w:rsidRPr="0060486C">
        <w:rPr>
          <w:rFonts w:ascii="Arial" w:hAnsi="Arial" w:cs="Arial"/>
          <w:sz w:val="20"/>
          <w:szCs w:val="20"/>
        </w:rPr>
        <w:t xml:space="preserve">, včetně sporů o její výklad či platnost a usilovat o jejich vyřešení především </w:t>
      </w:r>
      <w:r w:rsidRPr="0060486C">
        <w:rPr>
          <w:rFonts w:ascii="Arial" w:hAnsi="Arial" w:cs="Arial"/>
          <w:sz w:val="20"/>
          <w:szCs w:val="20"/>
        </w:rPr>
        <w:lastRenderedPageBreak/>
        <w:t>smírnou cestou. Nedojde-li k dohodě smluvních stran smírnou cestou, budou na návrh kterékoliv smluvní strany dány tyto spory k rozhodnutí věcně a místně příslušnému soudu v České republice.</w:t>
      </w:r>
    </w:p>
    <w:p w14:paraId="49E672B3" w14:textId="77777777" w:rsidR="00A24FF4" w:rsidRPr="0060486C" w:rsidRDefault="00A24FF4" w:rsidP="00A24FF4">
      <w:pPr>
        <w:spacing w:line="280" w:lineRule="atLeast"/>
        <w:ind w:left="425"/>
        <w:jc w:val="both"/>
        <w:rPr>
          <w:rFonts w:ascii="Arial" w:hAnsi="Arial" w:cs="Arial"/>
          <w:sz w:val="20"/>
          <w:szCs w:val="20"/>
        </w:rPr>
      </w:pPr>
    </w:p>
    <w:p w14:paraId="28CB2601" w14:textId="77777777" w:rsidR="00BE44BA" w:rsidRPr="00BE44BA" w:rsidRDefault="0060486C" w:rsidP="00A52574">
      <w:pPr>
        <w:numPr>
          <w:ilvl w:val="0"/>
          <w:numId w:val="18"/>
        </w:numPr>
        <w:tabs>
          <w:tab w:val="clear" w:pos="340"/>
          <w:tab w:val="num" w:pos="426"/>
        </w:tabs>
        <w:spacing w:line="280" w:lineRule="atLeast"/>
        <w:jc w:val="both"/>
        <w:rPr>
          <w:rFonts w:ascii="Arial" w:hAnsi="Arial" w:cs="Arial"/>
          <w:sz w:val="20"/>
          <w:szCs w:val="20"/>
        </w:rPr>
      </w:pPr>
      <w:r w:rsidRPr="00BE44BA">
        <w:rPr>
          <w:rFonts w:ascii="Arial" w:hAnsi="Arial" w:cs="Arial"/>
          <w:sz w:val="20"/>
          <w:szCs w:val="20"/>
        </w:rPr>
        <w:t>Pokud některé z ustanovení této Rámcové dohody je nebo se stane neplatným, neúčinným či zdánlivým, neplatnost, neúčinnost či zdánlivost tohoto ustanovení nebude mít za následek neplatnost Rámcové dohody jako celku ani jiných jejích ustanovení, pokud je takovéto ustanovení oddělitelné od zbytku této Rámcové dohody. Smluvní strany se zavazují takovéto neplatné, neúčinné či zdánlivé ustanovení nahradit novým platným a účinným ustanovením, které svým obsahem bude co nejvěrněji odpovídat podstatě a smyslu původního ustanovení.</w:t>
      </w:r>
    </w:p>
    <w:p w14:paraId="147DBA33" w14:textId="77777777" w:rsidR="00BE44BA" w:rsidRPr="00BE44BA" w:rsidRDefault="00BE44BA" w:rsidP="00BE44BA">
      <w:pPr>
        <w:spacing w:line="280" w:lineRule="atLeast"/>
        <w:ind w:left="340"/>
        <w:jc w:val="both"/>
        <w:rPr>
          <w:rFonts w:ascii="Arial" w:hAnsi="Arial" w:cs="Arial"/>
          <w:sz w:val="20"/>
          <w:szCs w:val="20"/>
        </w:rPr>
      </w:pPr>
    </w:p>
    <w:p w14:paraId="365CF518" w14:textId="77777777" w:rsidR="0060486C" w:rsidRPr="00BE44BA" w:rsidRDefault="0060486C" w:rsidP="00A52574">
      <w:pPr>
        <w:numPr>
          <w:ilvl w:val="0"/>
          <w:numId w:val="18"/>
        </w:numPr>
        <w:tabs>
          <w:tab w:val="clear" w:pos="340"/>
          <w:tab w:val="num" w:pos="426"/>
        </w:tabs>
        <w:spacing w:line="280" w:lineRule="atLeast"/>
        <w:jc w:val="both"/>
        <w:rPr>
          <w:rFonts w:ascii="Arial" w:hAnsi="Arial" w:cs="Arial"/>
          <w:sz w:val="20"/>
          <w:szCs w:val="20"/>
        </w:rPr>
      </w:pPr>
      <w:r w:rsidRPr="00BE44BA">
        <w:rPr>
          <w:rFonts w:ascii="Arial" w:hAnsi="Arial" w:cs="Arial"/>
          <w:sz w:val="20"/>
          <w:szCs w:val="20"/>
        </w:rPr>
        <w:t>Tato Rámcová dohoda a vztahy z ní vyplývající se řídí právním řádem České republiky, zejména příslušnými ustanoveními zákona č. 89/2012 Sb.,</w:t>
      </w:r>
      <w:r w:rsidR="00262039" w:rsidRPr="00262039">
        <w:t xml:space="preserve"> </w:t>
      </w:r>
      <w:r w:rsidR="00262039" w:rsidRPr="00BE44BA">
        <w:rPr>
          <w:rFonts w:ascii="Arial" w:hAnsi="Arial" w:cs="Arial"/>
          <w:sz w:val="20"/>
          <w:szCs w:val="20"/>
        </w:rPr>
        <w:t>občanského zákoníku, ve znění pozdějších předpisů, a zákona č. 121/2000 Sb., o právu autorském, o právech souvisejících s právem autorským a o změně některých zákonů (autorský zákon), ve znění pozdějších předpisů</w:t>
      </w:r>
      <w:r w:rsidRPr="00BE44BA">
        <w:rPr>
          <w:rFonts w:ascii="Arial" w:hAnsi="Arial" w:cs="Arial"/>
          <w:sz w:val="20"/>
          <w:szCs w:val="20"/>
        </w:rPr>
        <w:t>.</w:t>
      </w:r>
    </w:p>
    <w:p w14:paraId="273366E6" w14:textId="77777777" w:rsidR="00A24FF4" w:rsidRPr="0060486C" w:rsidRDefault="00A24FF4" w:rsidP="00A24FF4">
      <w:pPr>
        <w:spacing w:line="280" w:lineRule="atLeast"/>
        <w:ind w:left="340"/>
        <w:jc w:val="both"/>
        <w:rPr>
          <w:rFonts w:ascii="Arial" w:hAnsi="Arial" w:cs="Arial"/>
          <w:sz w:val="20"/>
          <w:szCs w:val="20"/>
        </w:rPr>
      </w:pPr>
    </w:p>
    <w:p w14:paraId="79FF3C79" w14:textId="77777777" w:rsidR="0060486C" w:rsidRPr="00A24FF4" w:rsidRDefault="0060486C" w:rsidP="00A52574">
      <w:pPr>
        <w:numPr>
          <w:ilvl w:val="0"/>
          <w:numId w:val="18"/>
        </w:numPr>
        <w:tabs>
          <w:tab w:val="clear" w:pos="340"/>
          <w:tab w:val="num" w:pos="426"/>
        </w:tabs>
        <w:spacing w:line="280" w:lineRule="atLeast"/>
        <w:ind w:left="425" w:hanging="425"/>
        <w:jc w:val="both"/>
        <w:rPr>
          <w:rFonts w:ascii="Arial" w:hAnsi="Arial" w:cs="Arial"/>
          <w:sz w:val="20"/>
          <w:szCs w:val="20"/>
        </w:rPr>
      </w:pPr>
      <w:r w:rsidRPr="0060486C">
        <w:rPr>
          <w:rFonts w:ascii="Arial" w:hAnsi="Arial" w:cs="Arial"/>
          <w:sz w:val="20"/>
          <w:szCs w:val="20"/>
        </w:rPr>
        <w:t xml:space="preserve">Tato Rámcová dohoda je vyhotovena ve čtyřech stejnopisech s platností originálu, přičemž každá ze smluvních stran obdrží po dvou stejnopisech. </w:t>
      </w:r>
    </w:p>
    <w:p w14:paraId="4FBFF3A1" w14:textId="77777777" w:rsidR="00A24FF4" w:rsidRPr="0060486C" w:rsidRDefault="00A24FF4" w:rsidP="00A24FF4">
      <w:pPr>
        <w:spacing w:line="280" w:lineRule="atLeast"/>
        <w:ind w:left="425"/>
        <w:jc w:val="both"/>
        <w:rPr>
          <w:rFonts w:ascii="Arial" w:hAnsi="Arial" w:cs="Arial"/>
          <w:sz w:val="20"/>
          <w:szCs w:val="20"/>
        </w:rPr>
      </w:pPr>
    </w:p>
    <w:p w14:paraId="11F24321" w14:textId="77777777" w:rsidR="0060486C" w:rsidRPr="00BE44BA" w:rsidRDefault="0060486C" w:rsidP="00A52574">
      <w:pPr>
        <w:numPr>
          <w:ilvl w:val="0"/>
          <w:numId w:val="18"/>
        </w:numPr>
        <w:tabs>
          <w:tab w:val="clear" w:pos="340"/>
          <w:tab w:val="num" w:pos="426"/>
        </w:tabs>
        <w:spacing w:line="280" w:lineRule="atLeast"/>
        <w:ind w:left="425" w:hanging="425"/>
        <w:jc w:val="both"/>
        <w:rPr>
          <w:rFonts w:ascii="Arial" w:hAnsi="Arial" w:cs="Arial"/>
          <w:sz w:val="20"/>
          <w:szCs w:val="20"/>
        </w:rPr>
      </w:pPr>
      <w:r w:rsidRPr="0060486C">
        <w:rPr>
          <w:rFonts w:ascii="Arial" w:hAnsi="Arial" w:cs="Arial"/>
          <w:sz w:val="20"/>
          <w:szCs w:val="20"/>
        </w:rPr>
        <w:t>Nedílnou součástí této Rámcové dohody jsou následující přílohy:</w:t>
      </w:r>
    </w:p>
    <w:p w14:paraId="16060216" w14:textId="77777777" w:rsidR="00BE44BA" w:rsidRPr="0060486C" w:rsidRDefault="00BE44BA" w:rsidP="00BE44BA">
      <w:pPr>
        <w:spacing w:line="280" w:lineRule="atLeast"/>
        <w:ind w:left="425"/>
        <w:jc w:val="both"/>
        <w:rPr>
          <w:rFonts w:ascii="Arial" w:hAnsi="Arial" w:cs="Arial"/>
          <w:sz w:val="20"/>
          <w:szCs w:val="20"/>
        </w:rPr>
      </w:pPr>
    </w:p>
    <w:p w14:paraId="7F8AC933" w14:textId="77777777" w:rsidR="0060486C" w:rsidRPr="00A24FF4" w:rsidRDefault="0060486C" w:rsidP="00A52574">
      <w:pPr>
        <w:numPr>
          <w:ilvl w:val="0"/>
          <w:numId w:val="17"/>
        </w:numPr>
        <w:spacing w:line="280" w:lineRule="atLeast"/>
        <w:ind w:left="851" w:hanging="425"/>
        <w:contextualSpacing/>
        <w:rPr>
          <w:rFonts w:ascii="Arial" w:hAnsi="Arial" w:cs="Arial"/>
          <w:sz w:val="20"/>
          <w:szCs w:val="20"/>
        </w:rPr>
      </w:pPr>
      <w:r w:rsidRPr="00A24FF4">
        <w:rPr>
          <w:rFonts w:ascii="Arial" w:hAnsi="Arial" w:cs="Arial"/>
          <w:sz w:val="20"/>
          <w:szCs w:val="20"/>
        </w:rPr>
        <w:t>Příloha č. 1 – „</w:t>
      </w:r>
      <w:r w:rsidR="007A5D85" w:rsidRPr="00A24FF4">
        <w:rPr>
          <w:rFonts w:ascii="Arial" w:hAnsi="Arial" w:cs="Arial"/>
          <w:sz w:val="20"/>
          <w:szCs w:val="20"/>
        </w:rPr>
        <w:t>Specifikace předmětu plnění</w:t>
      </w:r>
      <w:r w:rsidRPr="00A24FF4">
        <w:rPr>
          <w:rFonts w:ascii="Arial" w:hAnsi="Arial" w:cs="Arial"/>
          <w:sz w:val="20"/>
          <w:szCs w:val="20"/>
        </w:rPr>
        <w:t>“</w:t>
      </w:r>
    </w:p>
    <w:p w14:paraId="0A55A71C" w14:textId="77777777" w:rsidR="0060486C" w:rsidRPr="00A24FF4" w:rsidRDefault="0060486C" w:rsidP="00A52574">
      <w:pPr>
        <w:numPr>
          <w:ilvl w:val="0"/>
          <w:numId w:val="17"/>
        </w:numPr>
        <w:spacing w:line="280" w:lineRule="atLeast"/>
        <w:ind w:left="851" w:hanging="425"/>
        <w:contextualSpacing/>
        <w:jc w:val="both"/>
        <w:rPr>
          <w:rFonts w:ascii="Arial" w:hAnsi="Arial" w:cs="Arial"/>
          <w:sz w:val="20"/>
          <w:szCs w:val="20"/>
        </w:rPr>
      </w:pPr>
      <w:r w:rsidRPr="00A24FF4">
        <w:rPr>
          <w:rFonts w:ascii="Arial" w:hAnsi="Arial" w:cs="Arial"/>
          <w:sz w:val="20"/>
          <w:szCs w:val="20"/>
        </w:rPr>
        <w:t>Příloha č.</w:t>
      </w:r>
      <w:r w:rsidR="00175122" w:rsidRPr="00A24FF4">
        <w:rPr>
          <w:rFonts w:ascii="Arial" w:hAnsi="Arial" w:cs="Arial"/>
          <w:sz w:val="20"/>
          <w:szCs w:val="20"/>
        </w:rPr>
        <w:t xml:space="preserve"> 2</w:t>
      </w:r>
      <w:r w:rsidRPr="00A24FF4">
        <w:rPr>
          <w:rFonts w:ascii="Arial" w:hAnsi="Arial" w:cs="Arial"/>
          <w:sz w:val="20"/>
          <w:szCs w:val="20"/>
        </w:rPr>
        <w:t xml:space="preserve"> – „</w:t>
      </w:r>
      <w:r w:rsidR="003272DA" w:rsidRPr="00A24FF4">
        <w:rPr>
          <w:rFonts w:ascii="Arial" w:hAnsi="Arial" w:cs="Arial"/>
          <w:sz w:val="20"/>
          <w:szCs w:val="20"/>
        </w:rPr>
        <w:t>Specifikace ceny“</w:t>
      </w:r>
    </w:p>
    <w:p w14:paraId="12F8A123" w14:textId="6F07F35C" w:rsidR="00D86239" w:rsidRPr="003C4BBB" w:rsidRDefault="0060486C" w:rsidP="00A52574">
      <w:pPr>
        <w:numPr>
          <w:ilvl w:val="0"/>
          <w:numId w:val="17"/>
        </w:numPr>
        <w:spacing w:line="280" w:lineRule="atLeast"/>
        <w:ind w:left="851" w:hanging="425"/>
        <w:contextualSpacing/>
        <w:jc w:val="both"/>
        <w:rPr>
          <w:rFonts w:ascii="Arial" w:hAnsi="Arial" w:cs="Arial"/>
          <w:sz w:val="20"/>
          <w:szCs w:val="20"/>
        </w:rPr>
      </w:pPr>
      <w:r w:rsidRPr="00A24FF4">
        <w:rPr>
          <w:rFonts w:ascii="Arial" w:hAnsi="Arial" w:cs="Arial"/>
          <w:sz w:val="20"/>
          <w:szCs w:val="20"/>
        </w:rPr>
        <w:t xml:space="preserve">Příloha č. </w:t>
      </w:r>
      <w:r w:rsidR="00175122" w:rsidRPr="00A24FF4">
        <w:rPr>
          <w:rFonts w:ascii="Arial" w:hAnsi="Arial" w:cs="Arial"/>
          <w:sz w:val="20"/>
          <w:szCs w:val="20"/>
        </w:rPr>
        <w:t xml:space="preserve">3 </w:t>
      </w:r>
      <w:r w:rsidRPr="00A24FF4">
        <w:rPr>
          <w:rFonts w:ascii="Arial" w:hAnsi="Arial" w:cs="Arial"/>
          <w:sz w:val="20"/>
          <w:szCs w:val="20"/>
        </w:rPr>
        <w:t>– „</w:t>
      </w:r>
      <w:r w:rsidR="003C4BBB">
        <w:rPr>
          <w:rFonts w:ascii="Arial" w:hAnsi="Arial" w:cs="Arial"/>
          <w:sz w:val="20"/>
          <w:szCs w:val="20"/>
        </w:rPr>
        <w:t>Seznam odkupovaných použitých telefonů</w:t>
      </w:r>
      <w:r w:rsidR="00082810">
        <w:rPr>
          <w:rFonts w:ascii="Arial" w:hAnsi="Arial" w:cs="Arial"/>
          <w:sz w:val="20"/>
          <w:szCs w:val="20"/>
        </w:rPr>
        <w:t>“</w:t>
      </w:r>
    </w:p>
    <w:p w14:paraId="674A6586" w14:textId="77777777" w:rsidR="007613A3" w:rsidRPr="0060486C" w:rsidRDefault="007613A3" w:rsidP="00906AF8">
      <w:pPr>
        <w:spacing w:line="280" w:lineRule="atLeast"/>
        <w:ind w:left="851"/>
        <w:rPr>
          <w:rFonts w:ascii="Arial" w:hAnsi="Arial" w:cs="Arial"/>
          <w:i/>
          <w:sz w:val="20"/>
          <w:szCs w:val="20"/>
        </w:rPr>
      </w:pPr>
    </w:p>
    <w:p w14:paraId="2C25AD28" w14:textId="77777777" w:rsidR="0060486C" w:rsidRPr="00A24FF4" w:rsidRDefault="0060486C" w:rsidP="00A52574">
      <w:pPr>
        <w:numPr>
          <w:ilvl w:val="0"/>
          <w:numId w:val="18"/>
        </w:numPr>
        <w:tabs>
          <w:tab w:val="clear" w:pos="340"/>
          <w:tab w:val="num" w:pos="426"/>
        </w:tabs>
        <w:spacing w:line="280" w:lineRule="atLeast"/>
        <w:ind w:left="425" w:hanging="425"/>
        <w:jc w:val="both"/>
        <w:rPr>
          <w:rFonts w:ascii="Arial" w:hAnsi="Arial" w:cs="Arial"/>
          <w:sz w:val="20"/>
          <w:szCs w:val="20"/>
        </w:rPr>
      </w:pPr>
      <w:r w:rsidRPr="0060486C">
        <w:rPr>
          <w:rFonts w:ascii="Arial" w:hAnsi="Arial" w:cs="Arial"/>
          <w:sz w:val="20"/>
          <w:szCs w:val="20"/>
        </w:rPr>
        <w:t>Pro případ kontradikce se jako závazná použijí prioritně příslušná ustanovení této Rámcové dohody a následně příslušná ustanovení jednotlivých příloh, a to ve výše uvedeném pořadí.</w:t>
      </w:r>
    </w:p>
    <w:p w14:paraId="3C70AB74" w14:textId="77777777" w:rsidR="00A24FF4" w:rsidRPr="0060486C" w:rsidRDefault="00A24FF4" w:rsidP="00A24FF4">
      <w:pPr>
        <w:spacing w:line="280" w:lineRule="atLeast"/>
        <w:ind w:left="425"/>
        <w:jc w:val="both"/>
        <w:rPr>
          <w:rFonts w:ascii="Arial" w:hAnsi="Arial" w:cs="Arial"/>
          <w:sz w:val="20"/>
          <w:szCs w:val="20"/>
        </w:rPr>
      </w:pPr>
    </w:p>
    <w:p w14:paraId="496E4566" w14:textId="77777777" w:rsidR="0060486C" w:rsidRPr="0060486C" w:rsidRDefault="0060486C" w:rsidP="00A52574">
      <w:pPr>
        <w:numPr>
          <w:ilvl w:val="0"/>
          <w:numId w:val="18"/>
        </w:numPr>
        <w:spacing w:line="280" w:lineRule="atLeast"/>
        <w:ind w:left="425" w:hanging="425"/>
        <w:jc w:val="both"/>
        <w:rPr>
          <w:rFonts w:ascii="Arial" w:hAnsi="Arial" w:cs="Arial"/>
          <w:sz w:val="20"/>
          <w:szCs w:val="20"/>
        </w:rPr>
      </w:pPr>
      <w:r w:rsidRPr="0060486C">
        <w:rPr>
          <w:rFonts w:ascii="Arial" w:hAnsi="Arial" w:cs="Arial"/>
          <w:sz w:val="20"/>
          <w:szCs w:val="20"/>
        </w:rPr>
        <w:t xml:space="preserve"> Smluvní strany si před podpisem tuto Rámcovou dohodu včetně jejích příloh řádně přečetly a s jej</w:t>
      </w:r>
      <w:r w:rsidR="00374A6A">
        <w:rPr>
          <w:rFonts w:ascii="Arial" w:hAnsi="Arial" w:cs="Arial"/>
          <w:sz w:val="20"/>
          <w:szCs w:val="20"/>
        </w:rPr>
        <w:t>ím</w:t>
      </w:r>
      <w:r w:rsidRPr="0060486C">
        <w:rPr>
          <w:rFonts w:ascii="Arial" w:hAnsi="Arial" w:cs="Arial"/>
          <w:sz w:val="20"/>
          <w:szCs w:val="20"/>
        </w:rPr>
        <w:t xml:space="preserve"> obsahem souhlasí, což stvrzují svými podpisy.</w:t>
      </w:r>
    </w:p>
    <w:p w14:paraId="2669461A" w14:textId="77777777" w:rsidR="007613A3" w:rsidRPr="0060486C" w:rsidRDefault="007613A3" w:rsidP="00906AF8">
      <w:pPr>
        <w:spacing w:line="280" w:lineRule="atLeast"/>
        <w:rPr>
          <w:rFonts w:ascii="Arial" w:hAnsi="Arial" w:cs="Arial"/>
          <w:sz w:val="20"/>
          <w:szCs w:val="20"/>
        </w:rPr>
      </w:pPr>
    </w:p>
    <w:p w14:paraId="2FB32A70" w14:textId="77777777" w:rsidR="0060486C" w:rsidRPr="00B9235E" w:rsidRDefault="00752165" w:rsidP="00906AF8">
      <w:pPr>
        <w:spacing w:line="280" w:lineRule="atLeast"/>
        <w:rPr>
          <w:rFonts w:ascii="Arial" w:hAnsi="Arial" w:cs="Arial"/>
          <w:sz w:val="20"/>
          <w:szCs w:val="20"/>
        </w:rPr>
      </w:pPr>
      <w:r>
        <w:rPr>
          <w:rFonts w:ascii="Arial" w:hAnsi="Arial" w:cs="Arial"/>
          <w:sz w:val="20"/>
          <w:szCs w:val="20"/>
        </w:rPr>
        <w:t xml:space="preserve">V Praze dne </w:t>
      </w:r>
      <w:r w:rsidR="003C4BBB">
        <w:rPr>
          <w:rFonts w:ascii="Arial" w:hAnsi="Arial" w:cs="Arial"/>
          <w:sz w:val="20"/>
          <w:szCs w:val="20"/>
        </w:rPr>
        <w:t>………………..</w:t>
      </w:r>
      <w:r w:rsidR="0060486C" w:rsidRPr="00B9235E">
        <w:rPr>
          <w:rFonts w:ascii="Arial" w:hAnsi="Arial" w:cs="Arial"/>
          <w:sz w:val="20"/>
          <w:szCs w:val="20"/>
        </w:rPr>
        <w:tab/>
      </w:r>
      <w:r w:rsidR="0060486C" w:rsidRPr="00B9235E">
        <w:rPr>
          <w:rFonts w:ascii="Arial" w:hAnsi="Arial" w:cs="Arial"/>
          <w:sz w:val="20"/>
          <w:szCs w:val="20"/>
        </w:rPr>
        <w:tab/>
      </w:r>
      <w:r w:rsidR="0060486C" w:rsidRPr="00B9235E">
        <w:rPr>
          <w:rFonts w:ascii="Arial" w:hAnsi="Arial" w:cs="Arial"/>
          <w:sz w:val="20"/>
          <w:szCs w:val="20"/>
        </w:rPr>
        <w:tab/>
      </w:r>
      <w:r w:rsidR="0060486C" w:rsidRPr="00B9235E">
        <w:rPr>
          <w:rFonts w:ascii="Arial" w:hAnsi="Arial" w:cs="Arial"/>
          <w:sz w:val="20"/>
          <w:szCs w:val="20"/>
        </w:rPr>
        <w:tab/>
      </w:r>
      <w:r w:rsidR="0060486C" w:rsidRPr="00B9235E">
        <w:rPr>
          <w:rFonts w:ascii="Arial" w:hAnsi="Arial" w:cs="Arial"/>
          <w:sz w:val="20"/>
          <w:szCs w:val="20"/>
        </w:rPr>
        <w:tab/>
      </w:r>
      <w:r w:rsidR="0060486C" w:rsidRPr="00B9235E">
        <w:rPr>
          <w:rFonts w:ascii="Arial" w:hAnsi="Arial" w:cs="Arial"/>
          <w:sz w:val="20"/>
          <w:szCs w:val="20"/>
        </w:rPr>
        <w:tab/>
      </w:r>
      <w:r w:rsidR="003C4BBB">
        <w:rPr>
          <w:rFonts w:ascii="Arial" w:hAnsi="Arial" w:cs="Arial"/>
          <w:sz w:val="20"/>
          <w:szCs w:val="20"/>
        </w:rPr>
        <w:t>V………..dne</w:t>
      </w:r>
      <w:r w:rsidR="0060486C" w:rsidRPr="00B9235E">
        <w:rPr>
          <w:rFonts w:ascii="Arial" w:hAnsi="Arial" w:cs="Arial"/>
          <w:sz w:val="20"/>
          <w:szCs w:val="20"/>
        </w:rPr>
        <w:t xml:space="preserve">: </w:t>
      </w:r>
    </w:p>
    <w:p w14:paraId="076FE01C" w14:textId="77777777" w:rsidR="0060486C" w:rsidRPr="00B9235E" w:rsidRDefault="0060486C" w:rsidP="00906AF8">
      <w:pPr>
        <w:numPr>
          <w:ilvl w:val="12"/>
          <w:numId w:val="0"/>
        </w:numPr>
        <w:spacing w:line="280" w:lineRule="atLeast"/>
        <w:ind w:left="425" w:hanging="425"/>
        <w:jc w:val="center"/>
        <w:rPr>
          <w:rFonts w:ascii="Arial" w:hAnsi="Arial" w:cs="Arial"/>
          <w:sz w:val="20"/>
          <w:szCs w:val="20"/>
        </w:rPr>
      </w:pPr>
    </w:p>
    <w:p w14:paraId="69F54858" w14:textId="77777777" w:rsidR="0060486C" w:rsidRPr="00B9235E" w:rsidRDefault="0060486C" w:rsidP="00906AF8">
      <w:pPr>
        <w:numPr>
          <w:ilvl w:val="12"/>
          <w:numId w:val="0"/>
        </w:numPr>
        <w:spacing w:line="280" w:lineRule="atLeast"/>
        <w:ind w:left="425" w:hanging="425"/>
        <w:jc w:val="center"/>
        <w:rPr>
          <w:rFonts w:ascii="Arial" w:hAnsi="Arial" w:cs="Arial"/>
          <w:sz w:val="20"/>
          <w:szCs w:val="20"/>
        </w:rPr>
      </w:pPr>
    </w:p>
    <w:p w14:paraId="01E53E53" w14:textId="77777777" w:rsidR="0060486C" w:rsidRPr="00B9235E" w:rsidRDefault="0060486C" w:rsidP="00906AF8">
      <w:pPr>
        <w:numPr>
          <w:ilvl w:val="12"/>
          <w:numId w:val="0"/>
        </w:numPr>
        <w:spacing w:line="280" w:lineRule="atLeast"/>
        <w:ind w:left="425" w:hanging="425"/>
        <w:jc w:val="center"/>
        <w:rPr>
          <w:rFonts w:ascii="Arial" w:hAnsi="Arial" w:cs="Arial"/>
          <w:sz w:val="20"/>
          <w:szCs w:val="20"/>
        </w:rPr>
      </w:pPr>
      <w:r w:rsidRPr="00B9235E">
        <w:rPr>
          <w:rFonts w:ascii="Arial" w:hAnsi="Arial" w:cs="Arial"/>
          <w:sz w:val="20"/>
          <w:szCs w:val="20"/>
        </w:rPr>
        <w:t>………………………………….</w:t>
      </w:r>
      <w:r w:rsidRPr="00B9235E">
        <w:rPr>
          <w:rFonts w:ascii="Arial" w:hAnsi="Arial" w:cs="Arial"/>
          <w:sz w:val="20"/>
          <w:szCs w:val="20"/>
        </w:rPr>
        <w:tab/>
      </w:r>
      <w:r w:rsidRPr="00B9235E">
        <w:rPr>
          <w:rFonts w:ascii="Arial" w:hAnsi="Arial" w:cs="Arial"/>
          <w:sz w:val="20"/>
          <w:szCs w:val="20"/>
        </w:rPr>
        <w:tab/>
      </w:r>
      <w:r w:rsidRPr="00B9235E">
        <w:rPr>
          <w:rFonts w:ascii="Arial" w:hAnsi="Arial" w:cs="Arial"/>
          <w:sz w:val="20"/>
          <w:szCs w:val="20"/>
        </w:rPr>
        <w:tab/>
      </w:r>
      <w:r w:rsidRPr="00B9235E">
        <w:rPr>
          <w:rFonts w:ascii="Arial" w:hAnsi="Arial" w:cs="Arial"/>
          <w:sz w:val="20"/>
          <w:szCs w:val="20"/>
        </w:rPr>
        <w:tab/>
      </w:r>
      <w:r w:rsidRPr="00B9235E">
        <w:rPr>
          <w:rFonts w:ascii="Arial" w:hAnsi="Arial" w:cs="Arial"/>
          <w:sz w:val="20"/>
          <w:szCs w:val="20"/>
        </w:rPr>
        <w:tab/>
        <w:t>…………………………………..</w:t>
      </w:r>
    </w:p>
    <w:p w14:paraId="5294AE46" w14:textId="421C0CC2" w:rsidR="00DB1334" w:rsidRDefault="00BE44BA" w:rsidP="00DB1334">
      <w:pPr>
        <w:numPr>
          <w:ilvl w:val="12"/>
          <w:numId w:val="0"/>
        </w:numPr>
        <w:spacing w:line="280" w:lineRule="atLeast"/>
        <w:ind w:left="425" w:hanging="425"/>
        <w:contextualSpacing/>
        <w:rPr>
          <w:rFonts w:ascii="Arial" w:hAnsi="Arial" w:cs="Arial"/>
          <w:sz w:val="20"/>
          <w:szCs w:val="20"/>
        </w:rPr>
      </w:pPr>
      <w:r>
        <w:rPr>
          <w:rFonts w:ascii="Arial" w:hAnsi="Arial" w:cs="Arial"/>
          <w:sz w:val="20"/>
          <w:szCs w:val="20"/>
        </w:rPr>
        <w:tab/>
      </w:r>
      <w:r w:rsidR="00E633F8">
        <w:rPr>
          <w:rFonts w:ascii="Arial" w:hAnsi="Arial" w:cs="Arial"/>
          <w:sz w:val="20"/>
          <w:szCs w:val="20"/>
        </w:rPr>
        <w:t>Ing. Zdeněk Nekula</w:t>
      </w:r>
    </w:p>
    <w:p w14:paraId="1F0FF44E" w14:textId="77D2E5DC" w:rsidR="00E633F8" w:rsidRDefault="00E633F8" w:rsidP="00DB1334">
      <w:pPr>
        <w:numPr>
          <w:ilvl w:val="12"/>
          <w:numId w:val="0"/>
        </w:numPr>
        <w:spacing w:line="280" w:lineRule="atLeast"/>
        <w:ind w:left="425" w:hanging="425"/>
        <w:contextualSpacing/>
        <w:rPr>
          <w:rFonts w:ascii="Arial" w:hAnsi="Arial" w:cs="Arial"/>
          <w:sz w:val="20"/>
          <w:szCs w:val="20"/>
        </w:rPr>
      </w:pPr>
      <w:r>
        <w:rPr>
          <w:rFonts w:ascii="Arial" w:hAnsi="Arial" w:cs="Arial"/>
          <w:sz w:val="20"/>
          <w:szCs w:val="20"/>
        </w:rPr>
        <w:t xml:space="preserve">       Předseda představenstva PGRLF</w:t>
      </w:r>
    </w:p>
    <w:p w14:paraId="2CEE8F25" w14:textId="77777777" w:rsidR="00DB1334" w:rsidRDefault="00DB1334" w:rsidP="00BE44BA">
      <w:pPr>
        <w:numPr>
          <w:ilvl w:val="12"/>
          <w:numId w:val="0"/>
        </w:numPr>
        <w:spacing w:line="280" w:lineRule="atLeast"/>
        <w:ind w:left="425" w:hanging="425"/>
        <w:contextualSpacing/>
        <w:jc w:val="center"/>
        <w:rPr>
          <w:rFonts w:ascii="Arial" w:hAnsi="Arial" w:cs="Arial"/>
          <w:sz w:val="20"/>
          <w:szCs w:val="20"/>
        </w:rPr>
      </w:pPr>
    </w:p>
    <w:p w14:paraId="56F65582" w14:textId="77777777" w:rsidR="00DB1334" w:rsidRDefault="00DB1334" w:rsidP="00BE44BA">
      <w:pPr>
        <w:numPr>
          <w:ilvl w:val="12"/>
          <w:numId w:val="0"/>
        </w:numPr>
        <w:spacing w:line="280" w:lineRule="atLeast"/>
        <w:ind w:left="425" w:hanging="425"/>
        <w:contextualSpacing/>
        <w:jc w:val="center"/>
        <w:rPr>
          <w:rFonts w:ascii="Arial" w:hAnsi="Arial" w:cs="Arial"/>
          <w:sz w:val="20"/>
          <w:szCs w:val="20"/>
        </w:rPr>
      </w:pPr>
    </w:p>
    <w:p w14:paraId="433B389D" w14:textId="77777777" w:rsidR="00DB1334" w:rsidRDefault="00DB1334" w:rsidP="00BE44BA">
      <w:pPr>
        <w:numPr>
          <w:ilvl w:val="12"/>
          <w:numId w:val="0"/>
        </w:numPr>
        <w:spacing w:line="280" w:lineRule="atLeast"/>
        <w:ind w:left="425" w:hanging="425"/>
        <w:contextualSpacing/>
        <w:jc w:val="center"/>
        <w:rPr>
          <w:rFonts w:ascii="Arial" w:hAnsi="Arial" w:cs="Arial"/>
          <w:sz w:val="20"/>
          <w:szCs w:val="20"/>
        </w:rPr>
      </w:pPr>
    </w:p>
    <w:p w14:paraId="51F7B773" w14:textId="77777777" w:rsidR="00DB1334" w:rsidRDefault="00DB1334" w:rsidP="00BE44BA">
      <w:pPr>
        <w:numPr>
          <w:ilvl w:val="12"/>
          <w:numId w:val="0"/>
        </w:numPr>
        <w:spacing w:line="280" w:lineRule="atLeast"/>
        <w:ind w:left="425" w:hanging="425"/>
        <w:contextualSpacing/>
        <w:jc w:val="center"/>
        <w:rPr>
          <w:rFonts w:ascii="Arial" w:hAnsi="Arial" w:cs="Arial"/>
          <w:sz w:val="20"/>
          <w:szCs w:val="20"/>
        </w:rPr>
      </w:pPr>
    </w:p>
    <w:p w14:paraId="27459D82" w14:textId="77777777" w:rsidR="00DB1334" w:rsidRDefault="00DB1334" w:rsidP="00BE44BA">
      <w:pPr>
        <w:numPr>
          <w:ilvl w:val="12"/>
          <w:numId w:val="0"/>
        </w:numPr>
        <w:spacing w:line="280" w:lineRule="atLeast"/>
        <w:ind w:left="425" w:hanging="425"/>
        <w:contextualSpacing/>
        <w:jc w:val="center"/>
        <w:rPr>
          <w:rFonts w:ascii="Arial" w:hAnsi="Arial" w:cs="Arial"/>
          <w:sz w:val="20"/>
          <w:szCs w:val="20"/>
        </w:rPr>
      </w:pPr>
    </w:p>
    <w:p w14:paraId="34B838D4" w14:textId="77777777" w:rsidR="00DB1334" w:rsidRDefault="00DB1334" w:rsidP="00BE44BA">
      <w:pPr>
        <w:numPr>
          <w:ilvl w:val="12"/>
          <w:numId w:val="0"/>
        </w:numPr>
        <w:spacing w:line="280" w:lineRule="atLeast"/>
        <w:ind w:left="425" w:hanging="425"/>
        <w:contextualSpacing/>
        <w:jc w:val="center"/>
        <w:rPr>
          <w:rFonts w:ascii="Arial" w:hAnsi="Arial" w:cs="Arial"/>
          <w:sz w:val="20"/>
          <w:szCs w:val="20"/>
        </w:rPr>
      </w:pPr>
    </w:p>
    <w:p w14:paraId="1A68E420" w14:textId="77777777" w:rsidR="00094F35" w:rsidRDefault="00094F35" w:rsidP="00BE44BA">
      <w:pPr>
        <w:numPr>
          <w:ilvl w:val="12"/>
          <w:numId w:val="0"/>
        </w:numPr>
        <w:spacing w:line="280" w:lineRule="atLeast"/>
        <w:ind w:left="425" w:hanging="425"/>
        <w:contextualSpacing/>
        <w:jc w:val="center"/>
        <w:rPr>
          <w:rFonts w:ascii="Arial" w:hAnsi="Arial" w:cs="Arial"/>
          <w:sz w:val="20"/>
          <w:szCs w:val="20"/>
        </w:rPr>
      </w:pPr>
    </w:p>
    <w:p w14:paraId="45046190" w14:textId="77777777" w:rsidR="00FA1B5A" w:rsidRDefault="00BE44BA" w:rsidP="00BE44BA">
      <w:pPr>
        <w:numPr>
          <w:ilvl w:val="12"/>
          <w:numId w:val="0"/>
        </w:numPr>
        <w:spacing w:line="280" w:lineRule="atLeast"/>
        <w:ind w:left="425" w:hanging="425"/>
        <w:contextualSpacing/>
        <w:jc w:val="cente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sectPr w:rsidR="00FA1B5A" w:rsidSect="003C4BBB">
      <w:pgSz w:w="11906" w:h="16838"/>
      <w:pgMar w:top="1418" w:right="1418" w:bottom="1418" w:left="1418" w:header="709" w:footer="709" w:gutter="0"/>
      <w:cols w:space="708"/>
      <w:rtlGutter/>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AE58020" w15:done="0"/>
  <w15:commentEx w15:paraId="417128B0" w15:done="0"/>
  <w15:commentEx w15:paraId="0CF09B9C" w15:paraIdParent="417128B0" w15:done="0"/>
  <w15:commentEx w15:paraId="058E67A6" w15:done="0"/>
  <w15:commentEx w15:paraId="432AF2B8" w15:paraIdParent="058E67A6" w15:done="0"/>
  <w15:commentEx w15:paraId="61AE4526" w15:done="0"/>
  <w15:commentEx w15:paraId="759FA781" w15:paraIdParent="61AE4526" w15:done="0"/>
  <w15:commentEx w15:paraId="08EA04DD" w15:done="0"/>
  <w15:commentEx w15:paraId="14C955A6" w15:paraIdParent="08EA04DD" w15:done="0"/>
  <w15:commentEx w15:paraId="0AE78019" w15:done="0"/>
  <w15:commentEx w15:paraId="5B875B65" w15:paraIdParent="0AE78019" w15:done="0"/>
  <w15:commentEx w15:paraId="72CA121F" w15:done="0"/>
  <w15:commentEx w15:paraId="4D2626B2" w15:paraIdParent="72CA121F" w15:done="0"/>
  <w15:commentEx w15:paraId="4BA7692F" w15:done="0"/>
  <w15:commentEx w15:paraId="707B06D7" w15:paraIdParent="4BA7692F" w15:done="0"/>
  <w15:commentEx w15:paraId="3AC24CFC" w15:done="0"/>
  <w15:commentEx w15:paraId="44FB44BA" w15:paraIdParent="3AC24CFC" w15:done="0"/>
  <w15:commentEx w15:paraId="7688787F" w15:done="0"/>
  <w15:commentEx w15:paraId="6C8393AC" w15:paraIdParent="7688787F" w15:done="0"/>
  <w15:commentEx w15:paraId="0EC53149" w15:done="0"/>
  <w15:commentEx w15:paraId="34E716AF" w15:paraIdParent="0EC5314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DD94CC" w14:textId="77777777" w:rsidR="006742BD" w:rsidRDefault="006742BD">
      <w:r>
        <w:separator/>
      </w:r>
    </w:p>
  </w:endnote>
  <w:endnote w:type="continuationSeparator" w:id="0">
    <w:p w14:paraId="7333BBB1" w14:textId="77777777" w:rsidR="006742BD" w:rsidRDefault="006742BD">
      <w:r>
        <w:continuationSeparator/>
      </w:r>
    </w:p>
  </w:endnote>
  <w:endnote w:type="continuationNotice" w:id="1">
    <w:p w14:paraId="00F29D45" w14:textId="77777777" w:rsidR="006742BD" w:rsidRDefault="006742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251D4D" w14:textId="77777777" w:rsidR="006742BD" w:rsidRDefault="006742BD">
      <w:r>
        <w:separator/>
      </w:r>
    </w:p>
  </w:footnote>
  <w:footnote w:type="continuationSeparator" w:id="0">
    <w:p w14:paraId="2AEDC8C1" w14:textId="77777777" w:rsidR="006742BD" w:rsidRDefault="006742BD">
      <w:r>
        <w:continuationSeparator/>
      </w:r>
    </w:p>
  </w:footnote>
  <w:footnote w:type="continuationNotice" w:id="1">
    <w:p w14:paraId="2543C355" w14:textId="77777777" w:rsidR="006742BD" w:rsidRDefault="006742B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96C52"/>
    <w:multiLevelType w:val="hybridMultilevel"/>
    <w:tmpl w:val="651E92BE"/>
    <w:lvl w:ilvl="0" w:tplc="04050017">
      <w:start w:val="1"/>
      <w:numFmt w:val="lowerLetter"/>
      <w:lvlText w:val="%1)"/>
      <w:lvlJc w:val="left"/>
      <w:pPr>
        <w:ind w:left="785" w:hanging="360"/>
      </w:p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1">
    <w:nsid w:val="0DC147CB"/>
    <w:multiLevelType w:val="multilevel"/>
    <w:tmpl w:val="BFF25270"/>
    <w:lvl w:ilvl="0">
      <w:start w:val="1"/>
      <w:numFmt w:val="upperRoman"/>
      <w:pStyle w:val="SBSSmlouva"/>
      <w:suff w:val="space"/>
      <w:lvlText w:val="%1."/>
      <w:lvlJc w:val="center"/>
      <w:pPr>
        <w:ind w:left="567" w:hanging="279"/>
      </w:pPr>
      <w:rPr>
        <w:rFonts w:ascii="Arial" w:hAnsi="Arial" w:cs="Times New Roman" w:hint="default"/>
        <w:b/>
        <w:i w:val="0"/>
        <w:sz w:val="22"/>
        <w:szCs w:val="22"/>
      </w:rPr>
    </w:lvl>
    <w:lvl w:ilvl="1">
      <w:start w:val="1"/>
      <w:numFmt w:val="decimal"/>
      <w:pStyle w:val="SBSSmlouva"/>
      <w:lvlText w:val="%1.%2."/>
      <w:lvlJc w:val="left"/>
      <w:pPr>
        <w:tabs>
          <w:tab w:val="num" w:pos="851"/>
        </w:tabs>
        <w:ind w:left="851" w:hanging="851"/>
      </w:pPr>
      <w:rPr>
        <w:rFonts w:ascii="Arial" w:hAnsi="Arial" w:cs="Times New Roman" w:hint="default"/>
        <w:b w:val="0"/>
        <w:i w:val="0"/>
        <w:sz w:val="20"/>
        <w:szCs w:val="20"/>
      </w:rPr>
    </w:lvl>
    <w:lvl w:ilvl="2">
      <w:start w:val="1"/>
      <w:numFmt w:val="decimal"/>
      <w:lvlText w:val="%1.%2.%3."/>
      <w:lvlJc w:val="left"/>
      <w:pPr>
        <w:tabs>
          <w:tab w:val="num" w:pos="0"/>
        </w:tabs>
        <w:ind w:left="1644" w:hanging="793"/>
      </w:pPr>
      <w:rPr>
        <w:rFonts w:ascii="Arial" w:hAnsi="Arial" w:cs="Times New Roman" w:hint="default"/>
        <w:b w:val="0"/>
        <w:i w:val="0"/>
        <w:sz w:val="20"/>
        <w:szCs w:val="20"/>
      </w:rPr>
    </w:lvl>
    <w:lvl w:ilvl="3">
      <w:start w:val="1"/>
      <w:numFmt w:val="decimal"/>
      <w:lvlText w:val="%1.%2.%3.%4."/>
      <w:lvlJc w:val="left"/>
      <w:pPr>
        <w:tabs>
          <w:tab w:val="num" w:pos="0"/>
        </w:tabs>
        <w:ind w:left="1701" w:firstLine="0"/>
      </w:pPr>
      <w:rPr>
        <w:rFonts w:ascii="Arial" w:hAnsi="Arial" w:cs="Times New Roman" w:hint="default"/>
        <w:b w:val="0"/>
        <w:i w:val="0"/>
        <w:sz w:val="22"/>
      </w:rPr>
    </w:lvl>
    <w:lvl w:ilvl="4">
      <w:start w:val="1"/>
      <w:numFmt w:val="decimal"/>
      <w:suff w:val="space"/>
      <w:lvlText w:val="%1.%2.%3.%4.%5."/>
      <w:lvlJc w:val="left"/>
      <w:pPr>
        <w:ind w:left="2268" w:hanging="567"/>
      </w:pPr>
      <w:rPr>
        <w:rFonts w:ascii="Arial" w:hAnsi="Arial" w:cs="Times New Roman" w:hint="default"/>
        <w:b w:val="0"/>
        <w:i w:val="0"/>
        <w:sz w:val="22"/>
      </w:rPr>
    </w:lvl>
    <w:lvl w:ilvl="5">
      <w:start w:val="1"/>
      <w:numFmt w:val="decimal"/>
      <w:suff w:val="space"/>
      <w:lvlText w:val="%1.%2.%3.%4.%5.%6."/>
      <w:lvlJc w:val="left"/>
      <w:pPr>
        <w:ind w:left="2835" w:hanging="567"/>
      </w:pPr>
      <w:rPr>
        <w:rFonts w:ascii="Arial" w:hAnsi="Arial" w:cs="Times New Roman" w:hint="default"/>
        <w:b w:val="0"/>
        <w:i w:val="0"/>
        <w:sz w:val="22"/>
      </w:rPr>
    </w:lvl>
    <w:lvl w:ilvl="6">
      <w:start w:val="1"/>
      <w:numFmt w:val="decimal"/>
      <w:lvlText w:val="%1.%2.%3.%4.%5.%6.%7."/>
      <w:lvlJc w:val="left"/>
      <w:pPr>
        <w:tabs>
          <w:tab w:val="num" w:pos="360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4320"/>
        </w:tabs>
        <w:ind w:left="4320" w:hanging="1440"/>
      </w:pPr>
    </w:lvl>
  </w:abstractNum>
  <w:abstractNum w:abstractNumId="2">
    <w:nsid w:val="139041BB"/>
    <w:multiLevelType w:val="hybridMultilevel"/>
    <w:tmpl w:val="A3F217B4"/>
    <w:lvl w:ilvl="0" w:tplc="FD66C3CE">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nsid w:val="21295481"/>
    <w:multiLevelType w:val="hybridMultilevel"/>
    <w:tmpl w:val="44D64BD8"/>
    <w:lvl w:ilvl="0" w:tplc="8800FDDA">
      <w:start w:val="1"/>
      <w:numFmt w:val="decimal"/>
      <w:lvlText w:val="%1."/>
      <w:lvlJc w:val="left"/>
      <w:pPr>
        <w:ind w:left="502" w:hanging="360"/>
      </w:pPr>
      <w:rPr>
        <w:rFonts w:hint="default"/>
        <w:b w:val="0"/>
      </w:rPr>
    </w:lvl>
    <w:lvl w:ilvl="1" w:tplc="3DA8A8F6">
      <w:start w:val="4"/>
      <w:numFmt w:val="bullet"/>
      <w:lvlText w:val=""/>
      <w:lvlJc w:val="left"/>
      <w:pPr>
        <w:ind w:left="2149" w:hanging="360"/>
      </w:pPr>
      <w:rPr>
        <w:rFonts w:ascii="Symbol" w:eastAsia="Times New Roman" w:hAnsi="Symbol" w:cs="Times New Roman" w:hint="default"/>
      </w:rPr>
    </w:lvl>
    <w:lvl w:ilvl="2" w:tplc="87204578">
      <w:start w:val="1"/>
      <w:numFmt w:val="lowerLetter"/>
      <w:lvlText w:val="%3)"/>
      <w:lvlJc w:val="left"/>
      <w:pPr>
        <w:ind w:left="2869" w:hanging="180"/>
      </w:pPr>
      <w:rPr>
        <w:rFonts w:ascii="Arial" w:hAnsi="Arial" w:cs="Arial" w:hint="default"/>
      </w:rPr>
    </w:lvl>
    <w:lvl w:ilvl="3" w:tplc="8A7C615E">
      <w:start w:val="1"/>
      <w:numFmt w:val="decimal"/>
      <w:lvlText w:val="%4."/>
      <w:lvlJc w:val="left"/>
      <w:pPr>
        <w:ind w:left="3589" w:hanging="360"/>
      </w:pPr>
      <w:rPr>
        <w:b w:val="0"/>
      </w:r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4">
    <w:nsid w:val="29794EED"/>
    <w:multiLevelType w:val="hybridMultilevel"/>
    <w:tmpl w:val="D27EDDAC"/>
    <w:lvl w:ilvl="0" w:tplc="91026708">
      <w:start w:val="1"/>
      <w:numFmt w:val="decimal"/>
      <w:lvlText w:val="%1."/>
      <w:lvlJc w:val="left"/>
      <w:pPr>
        <w:tabs>
          <w:tab w:val="num" w:pos="360"/>
        </w:tabs>
        <w:ind w:left="36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nsid w:val="29DA4E2B"/>
    <w:multiLevelType w:val="hybridMultilevel"/>
    <w:tmpl w:val="1D00F814"/>
    <w:lvl w:ilvl="0" w:tplc="04050001">
      <w:start w:val="1"/>
      <w:numFmt w:val="bullet"/>
      <w:lvlText w:val=""/>
      <w:lvlJc w:val="left"/>
      <w:pPr>
        <w:ind w:left="786" w:hanging="360"/>
      </w:pPr>
      <w:rPr>
        <w:rFonts w:ascii="Symbol" w:hAnsi="Symbol" w:hint="default"/>
      </w:rPr>
    </w:lvl>
    <w:lvl w:ilvl="1" w:tplc="04050003">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6">
    <w:nsid w:val="2B9664FE"/>
    <w:multiLevelType w:val="hybridMultilevel"/>
    <w:tmpl w:val="E6C6B696"/>
    <w:lvl w:ilvl="0" w:tplc="0405000F">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7">
    <w:nsid w:val="2C946943"/>
    <w:multiLevelType w:val="hybridMultilevel"/>
    <w:tmpl w:val="199CB764"/>
    <w:lvl w:ilvl="0" w:tplc="4672E238">
      <w:start w:val="1"/>
      <w:numFmt w:val="decimal"/>
      <w:lvlText w:val="%1."/>
      <w:lvlJc w:val="left"/>
      <w:pPr>
        <w:ind w:left="644" w:hanging="360"/>
      </w:pPr>
    </w:lvl>
    <w:lvl w:ilvl="1" w:tplc="04050019">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8">
    <w:nsid w:val="325E05FB"/>
    <w:multiLevelType w:val="hybridMultilevel"/>
    <w:tmpl w:val="B756F752"/>
    <w:lvl w:ilvl="0" w:tplc="8E76EBFA">
      <w:start w:val="1"/>
      <w:numFmt w:val="decimal"/>
      <w:lvlText w:val="%1."/>
      <w:lvlJc w:val="left"/>
      <w:pPr>
        <w:ind w:left="720" w:hanging="360"/>
      </w:pPr>
      <w:rPr>
        <w:rFonts w:hint="default"/>
        <w:sz w:val="20"/>
        <w:szCs w:val="2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3591FE6"/>
    <w:multiLevelType w:val="hybridMultilevel"/>
    <w:tmpl w:val="52B8C9A2"/>
    <w:lvl w:ilvl="0" w:tplc="CC2C2B60">
      <w:start w:val="1"/>
      <w:numFmt w:val="decimal"/>
      <w:lvlText w:val="%1."/>
      <w:lvlJc w:val="left"/>
      <w:pPr>
        <w:ind w:left="502" w:hanging="360"/>
      </w:pPr>
      <w:rPr>
        <w:b w:val="0"/>
      </w:rPr>
    </w:lvl>
    <w:lvl w:ilvl="1" w:tplc="3DA8A8F6">
      <w:start w:val="4"/>
      <w:numFmt w:val="bullet"/>
      <w:lvlText w:val=""/>
      <w:lvlJc w:val="left"/>
      <w:pPr>
        <w:ind w:left="2149" w:hanging="360"/>
      </w:pPr>
      <w:rPr>
        <w:rFonts w:ascii="Symbol" w:eastAsia="Times New Roman" w:hAnsi="Symbol" w:cs="Times New Roman" w:hint="default"/>
      </w:rPr>
    </w:lvl>
    <w:lvl w:ilvl="2" w:tplc="87204578">
      <w:start w:val="1"/>
      <w:numFmt w:val="lowerLetter"/>
      <w:lvlText w:val="%3)"/>
      <w:lvlJc w:val="left"/>
      <w:pPr>
        <w:ind w:left="2869" w:hanging="180"/>
      </w:pPr>
      <w:rPr>
        <w:rFonts w:ascii="Arial" w:hAnsi="Arial" w:cs="Arial" w:hint="default"/>
      </w:rPr>
    </w:lvl>
    <w:lvl w:ilvl="3" w:tplc="8A7C615E">
      <w:start w:val="1"/>
      <w:numFmt w:val="decimal"/>
      <w:lvlText w:val="%4."/>
      <w:lvlJc w:val="left"/>
      <w:pPr>
        <w:ind w:left="3589" w:hanging="360"/>
      </w:pPr>
      <w:rPr>
        <w:b w:val="0"/>
      </w:r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0">
    <w:nsid w:val="353A2C43"/>
    <w:multiLevelType w:val="hybridMultilevel"/>
    <w:tmpl w:val="A3AED1FA"/>
    <w:lvl w:ilvl="0" w:tplc="855CAF12">
      <w:start w:val="1"/>
      <w:numFmt w:val="upperRoman"/>
      <w:lvlText w:val="%1."/>
      <w:lvlJc w:val="left"/>
      <w:pPr>
        <w:ind w:left="1080" w:hanging="720"/>
      </w:pPr>
      <w:rPr>
        <w:rFonts w:hint="default"/>
      </w:rPr>
    </w:lvl>
    <w:lvl w:ilvl="1" w:tplc="E0F25B5C">
      <w:start w:val="1"/>
      <w:numFmt w:val="decimal"/>
      <w:lvlText w:val="%2."/>
      <w:lvlJc w:val="left"/>
      <w:pPr>
        <w:ind w:left="1440" w:hanging="360"/>
      </w:pPr>
      <w:rPr>
        <w:b w:val="0"/>
        <w:sz w:val="20"/>
        <w:szCs w:val="20"/>
      </w:rPr>
    </w:lvl>
    <w:lvl w:ilvl="2" w:tplc="04050017">
      <w:start w:val="1"/>
      <w:numFmt w:val="lowerLetter"/>
      <w:lvlText w:val="%3)"/>
      <w:lvlJc w:val="lef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B26624A"/>
    <w:multiLevelType w:val="hybridMultilevel"/>
    <w:tmpl w:val="3FE0E31C"/>
    <w:lvl w:ilvl="0" w:tplc="946A49D0">
      <w:start w:val="1"/>
      <w:numFmt w:val="decimal"/>
      <w:lvlText w:val="%1."/>
      <w:lvlJc w:val="left"/>
      <w:pPr>
        <w:tabs>
          <w:tab w:val="num" w:pos="0"/>
        </w:tabs>
        <w:ind w:left="283" w:hanging="283"/>
      </w:pPr>
      <w:rPr>
        <w:rFonts w:hint="default"/>
      </w:rPr>
    </w:lvl>
    <w:lvl w:ilvl="1" w:tplc="09288CC2">
      <w:start w:val="1"/>
      <w:numFmt w:val="lowerLetter"/>
      <w:lvlText w:val="%2."/>
      <w:lvlJc w:val="left"/>
      <w:pPr>
        <w:tabs>
          <w:tab w:val="num" w:pos="1440"/>
        </w:tabs>
        <w:ind w:left="1440" w:hanging="360"/>
      </w:pPr>
    </w:lvl>
    <w:lvl w:ilvl="2" w:tplc="90FEE7E0">
      <w:start w:val="1"/>
      <w:numFmt w:val="lowerRoman"/>
      <w:lvlText w:val="%3."/>
      <w:lvlJc w:val="right"/>
      <w:pPr>
        <w:tabs>
          <w:tab w:val="num" w:pos="2160"/>
        </w:tabs>
        <w:ind w:left="2160" w:hanging="180"/>
      </w:pPr>
    </w:lvl>
    <w:lvl w:ilvl="3" w:tplc="1D4C4932">
      <w:start w:val="1"/>
      <w:numFmt w:val="decimal"/>
      <w:lvlText w:val="%4."/>
      <w:lvlJc w:val="left"/>
      <w:pPr>
        <w:tabs>
          <w:tab w:val="num" w:pos="2880"/>
        </w:tabs>
        <w:ind w:left="2880" w:hanging="360"/>
      </w:pPr>
    </w:lvl>
    <w:lvl w:ilvl="4" w:tplc="965A6B8C">
      <w:start w:val="1"/>
      <w:numFmt w:val="lowerLetter"/>
      <w:lvlText w:val="%5."/>
      <w:lvlJc w:val="left"/>
      <w:pPr>
        <w:tabs>
          <w:tab w:val="num" w:pos="3600"/>
        </w:tabs>
        <w:ind w:left="3600" w:hanging="360"/>
      </w:pPr>
    </w:lvl>
    <w:lvl w:ilvl="5" w:tplc="6AA2659E">
      <w:start w:val="1"/>
      <w:numFmt w:val="lowerRoman"/>
      <w:lvlText w:val="%6."/>
      <w:lvlJc w:val="right"/>
      <w:pPr>
        <w:tabs>
          <w:tab w:val="num" w:pos="4320"/>
        </w:tabs>
        <w:ind w:left="4320" w:hanging="180"/>
      </w:pPr>
    </w:lvl>
    <w:lvl w:ilvl="6" w:tplc="F670B192">
      <w:start w:val="1"/>
      <w:numFmt w:val="decimal"/>
      <w:lvlText w:val="%7."/>
      <w:lvlJc w:val="left"/>
      <w:pPr>
        <w:tabs>
          <w:tab w:val="num" w:pos="5040"/>
        </w:tabs>
        <w:ind w:left="5040" w:hanging="360"/>
      </w:pPr>
    </w:lvl>
    <w:lvl w:ilvl="7" w:tplc="C448B69C">
      <w:start w:val="1"/>
      <w:numFmt w:val="lowerLetter"/>
      <w:lvlText w:val="%8."/>
      <w:lvlJc w:val="left"/>
      <w:pPr>
        <w:tabs>
          <w:tab w:val="num" w:pos="5760"/>
        </w:tabs>
        <w:ind w:left="5760" w:hanging="360"/>
      </w:pPr>
    </w:lvl>
    <w:lvl w:ilvl="8" w:tplc="F49A79AC">
      <w:start w:val="1"/>
      <w:numFmt w:val="lowerRoman"/>
      <w:lvlText w:val="%9."/>
      <w:lvlJc w:val="right"/>
      <w:pPr>
        <w:tabs>
          <w:tab w:val="num" w:pos="6480"/>
        </w:tabs>
        <w:ind w:left="6480" w:hanging="180"/>
      </w:pPr>
    </w:lvl>
  </w:abstractNum>
  <w:abstractNum w:abstractNumId="12">
    <w:nsid w:val="41CD22EA"/>
    <w:multiLevelType w:val="hybridMultilevel"/>
    <w:tmpl w:val="C642443E"/>
    <w:lvl w:ilvl="0" w:tplc="2B06FC26">
      <w:start w:val="1"/>
      <w:numFmt w:val="decimal"/>
      <w:lvlText w:val="%1."/>
      <w:lvlJc w:val="left"/>
      <w:pPr>
        <w:ind w:left="1494"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6502992"/>
    <w:multiLevelType w:val="hybridMultilevel"/>
    <w:tmpl w:val="0F14B3C0"/>
    <w:lvl w:ilvl="0" w:tplc="04050017">
      <w:start w:val="1"/>
      <w:numFmt w:val="lowerLetter"/>
      <w:lvlText w:val="%1)"/>
      <w:lvlJc w:val="left"/>
      <w:pPr>
        <w:ind w:left="1429" w:hanging="360"/>
      </w:pPr>
      <w:rPr>
        <w:rFonts w:hint="default"/>
      </w:rPr>
    </w:lvl>
    <w:lvl w:ilvl="1" w:tplc="04050003">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4">
    <w:nsid w:val="469E5C37"/>
    <w:multiLevelType w:val="multilevel"/>
    <w:tmpl w:val="262E16C6"/>
    <w:lvl w:ilvl="0">
      <w:start w:val="1"/>
      <w:numFmt w:val="decimal"/>
      <w:lvlText w:val="%1)"/>
      <w:lvlJc w:val="left"/>
      <w:pPr>
        <w:tabs>
          <w:tab w:val="num" w:pos="644"/>
        </w:tabs>
        <w:ind w:left="644"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sz w:val="20"/>
        <w:szCs w:val="2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598D334D"/>
    <w:multiLevelType w:val="hybridMultilevel"/>
    <w:tmpl w:val="26608E2A"/>
    <w:lvl w:ilvl="0" w:tplc="855CAF12">
      <w:start w:val="1"/>
      <w:numFmt w:val="upperRoman"/>
      <w:lvlText w:val="%1."/>
      <w:lvlJc w:val="left"/>
      <w:pPr>
        <w:ind w:left="1080" w:hanging="720"/>
      </w:pPr>
      <w:rPr>
        <w:rFonts w:hint="default"/>
      </w:rPr>
    </w:lvl>
    <w:lvl w:ilvl="1" w:tplc="4D8C7A9C">
      <w:start w:val="1"/>
      <w:numFmt w:val="decimal"/>
      <w:lvlText w:val="%2."/>
      <w:lvlJc w:val="left"/>
      <w:pPr>
        <w:ind w:left="1440" w:hanging="360"/>
      </w:pPr>
      <w:rPr>
        <w:rFonts w:ascii="Arial" w:hAnsi="Arial" w:cs="Arial" w:hint="default"/>
      </w:rPr>
    </w:lvl>
    <w:lvl w:ilvl="2" w:tplc="04050017">
      <w:start w:val="1"/>
      <w:numFmt w:val="lowerLetter"/>
      <w:lvlText w:val="%3)"/>
      <w:lvlJc w:val="left"/>
      <w:pPr>
        <w:ind w:left="2160" w:hanging="180"/>
      </w:pPr>
    </w:lvl>
    <w:lvl w:ilvl="3" w:tplc="5B486868">
      <w:numFmt w:val="bullet"/>
      <w:lvlText w:val="-"/>
      <w:lvlJc w:val="left"/>
      <w:pPr>
        <w:ind w:left="2880" w:hanging="360"/>
      </w:pPr>
      <w:rPr>
        <w:rFonts w:ascii="Palatino Linotype" w:eastAsia="Times New Roman" w:hAnsi="Palatino Linotype" w:cs="Times New Roman"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5C5331F3"/>
    <w:multiLevelType w:val="hybridMultilevel"/>
    <w:tmpl w:val="0130F13E"/>
    <w:lvl w:ilvl="0" w:tplc="E58E18E8">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691223AB"/>
    <w:multiLevelType w:val="hybridMultilevel"/>
    <w:tmpl w:val="2764A642"/>
    <w:lvl w:ilvl="0" w:tplc="8C5AC61C">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nsid w:val="6AAF1A1F"/>
    <w:multiLevelType w:val="multilevel"/>
    <w:tmpl w:val="D152D292"/>
    <w:lvl w:ilvl="0">
      <w:start w:val="1"/>
      <w:numFmt w:val="decimal"/>
      <w:pStyle w:val="Textodstavce"/>
      <w:isLgl/>
      <w:lvlText w:val="(%1)"/>
      <w:lvlJc w:val="left"/>
      <w:pPr>
        <w:tabs>
          <w:tab w:val="num" w:pos="782"/>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19">
    <w:nsid w:val="6E97772E"/>
    <w:multiLevelType w:val="hybridMultilevel"/>
    <w:tmpl w:val="9F982EB0"/>
    <w:lvl w:ilvl="0" w:tplc="94F29C5A">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0">
    <w:nsid w:val="70DA1DE6"/>
    <w:multiLevelType w:val="hybridMultilevel"/>
    <w:tmpl w:val="8D18360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73F00A8C"/>
    <w:multiLevelType w:val="hybridMultilevel"/>
    <w:tmpl w:val="370630F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nsid w:val="78E5320B"/>
    <w:multiLevelType w:val="multilevel"/>
    <w:tmpl w:val="688EB046"/>
    <w:lvl w:ilvl="0">
      <w:start w:val="1"/>
      <w:numFmt w:val="decimal"/>
      <w:lvlText w:val="%1."/>
      <w:lvlJc w:val="left"/>
      <w:pPr>
        <w:tabs>
          <w:tab w:val="num" w:pos="720"/>
        </w:tabs>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7D322D34"/>
    <w:multiLevelType w:val="hybridMultilevel"/>
    <w:tmpl w:val="9EA82CAA"/>
    <w:lvl w:ilvl="0" w:tplc="04050017">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num w:numId="1">
    <w:abstractNumId w:val="18"/>
  </w:num>
  <w:num w:numId="2">
    <w:abstractNumId w:val="22"/>
  </w:num>
  <w:num w:numId="3">
    <w:abstractNumId w:val="7"/>
  </w:num>
  <w:num w:numId="4">
    <w:abstractNumId w:val="9"/>
  </w:num>
  <w:num w:numId="5">
    <w:abstractNumId w:val="16"/>
  </w:num>
  <w:num w:numId="6">
    <w:abstractNumId w:val="10"/>
  </w:num>
  <w:num w:numId="7">
    <w:abstractNumId w:val="15"/>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4"/>
  </w:num>
  <w:num w:numId="11">
    <w:abstractNumId w:val="8"/>
  </w:num>
  <w:num w:numId="12">
    <w:abstractNumId w:val="6"/>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2"/>
  </w:num>
  <w:num w:numId="16">
    <w:abstractNumId w:val="4"/>
  </w:num>
  <w:num w:numId="17">
    <w:abstractNumId w:val="5"/>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2"/>
  </w:num>
  <w:num w:numId="21">
    <w:abstractNumId w:val="17"/>
  </w:num>
  <w:num w:numId="22">
    <w:abstractNumId w:val="21"/>
  </w:num>
  <w:num w:numId="23">
    <w:abstractNumId w:val="20"/>
  </w:num>
  <w:num w:numId="24">
    <w:abstractNumId w:val="3"/>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olous Ondřej">
    <w15:presenceInfo w15:providerId="AD" w15:userId="S-1-5-21-1177238915-706699826-839522115-25460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activeWritingStyle w:appName="MSWord" w:lang="cs-CZ" w:vendorID="7" w:dllVersion="514"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oNotHyphenateCaps/>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D12"/>
    <w:rsid w:val="000011A9"/>
    <w:rsid w:val="000015E3"/>
    <w:rsid w:val="00002091"/>
    <w:rsid w:val="00002AF3"/>
    <w:rsid w:val="0000435D"/>
    <w:rsid w:val="000045A1"/>
    <w:rsid w:val="00004990"/>
    <w:rsid w:val="000068C6"/>
    <w:rsid w:val="00007E91"/>
    <w:rsid w:val="00010083"/>
    <w:rsid w:val="000103B8"/>
    <w:rsid w:val="00010418"/>
    <w:rsid w:val="00010F74"/>
    <w:rsid w:val="00011524"/>
    <w:rsid w:val="0001257E"/>
    <w:rsid w:val="00017576"/>
    <w:rsid w:val="00017A59"/>
    <w:rsid w:val="000205A7"/>
    <w:rsid w:val="000212D6"/>
    <w:rsid w:val="000213F0"/>
    <w:rsid w:val="00022495"/>
    <w:rsid w:val="00022512"/>
    <w:rsid w:val="00022671"/>
    <w:rsid w:val="00023A64"/>
    <w:rsid w:val="00026A82"/>
    <w:rsid w:val="00026B26"/>
    <w:rsid w:val="0002728B"/>
    <w:rsid w:val="00027982"/>
    <w:rsid w:val="00031A84"/>
    <w:rsid w:val="00033932"/>
    <w:rsid w:val="00034291"/>
    <w:rsid w:val="000360D1"/>
    <w:rsid w:val="000364E0"/>
    <w:rsid w:val="00040E5F"/>
    <w:rsid w:val="0004281D"/>
    <w:rsid w:val="00042ECA"/>
    <w:rsid w:val="000432B4"/>
    <w:rsid w:val="000435EF"/>
    <w:rsid w:val="00043FC8"/>
    <w:rsid w:val="00045678"/>
    <w:rsid w:val="00045B4E"/>
    <w:rsid w:val="00046AC4"/>
    <w:rsid w:val="00047474"/>
    <w:rsid w:val="00050414"/>
    <w:rsid w:val="0005043E"/>
    <w:rsid w:val="00050545"/>
    <w:rsid w:val="00050FD0"/>
    <w:rsid w:val="000512D7"/>
    <w:rsid w:val="00052591"/>
    <w:rsid w:val="00054406"/>
    <w:rsid w:val="0005450D"/>
    <w:rsid w:val="0005471E"/>
    <w:rsid w:val="0005598B"/>
    <w:rsid w:val="00055D69"/>
    <w:rsid w:val="000571C9"/>
    <w:rsid w:val="00057F5D"/>
    <w:rsid w:val="0006041A"/>
    <w:rsid w:val="00062ADC"/>
    <w:rsid w:val="0006327F"/>
    <w:rsid w:val="00065EB5"/>
    <w:rsid w:val="00066233"/>
    <w:rsid w:val="00066781"/>
    <w:rsid w:val="000670BA"/>
    <w:rsid w:val="00067D53"/>
    <w:rsid w:val="00067E98"/>
    <w:rsid w:val="00070425"/>
    <w:rsid w:val="000705F7"/>
    <w:rsid w:val="00070931"/>
    <w:rsid w:val="00070E6D"/>
    <w:rsid w:val="00072AFF"/>
    <w:rsid w:val="00073236"/>
    <w:rsid w:val="00075252"/>
    <w:rsid w:val="000761B6"/>
    <w:rsid w:val="000801FD"/>
    <w:rsid w:val="00080255"/>
    <w:rsid w:val="00080362"/>
    <w:rsid w:val="000810C4"/>
    <w:rsid w:val="00082810"/>
    <w:rsid w:val="000837E8"/>
    <w:rsid w:val="00083F40"/>
    <w:rsid w:val="000841B0"/>
    <w:rsid w:val="0008462B"/>
    <w:rsid w:val="00086935"/>
    <w:rsid w:val="00087046"/>
    <w:rsid w:val="000906C3"/>
    <w:rsid w:val="00094F35"/>
    <w:rsid w:val="000962F9"/>
    <w:rsid w:val="00096A98"/>
    <w:rsid w:val="00096BBB"/>
    <w:rsid w:val="00097D4F"/>
    <w:rsid w:val="00097F98"/>
    <w:rsid w:val="00097FDB"/>
    <w:rsid w:val="000A0E30"/>
    <w:rsid w:val="000A1490"/>
    <w:rsid w:val="000A29B6"/>
    <w:rsid w:val="000A373A"/>
    <w:rsid w:val="000A4375"/>
    <w:rsid w:val="000A5A75"/>
    <w:rsid w:val="000B117B"/>
    <w:rsid w:val="000B1215"/>
    <w:rsid w:val="000B139E"/>
    <w:rsid w:val="000B1C98"/>
    <w:rsid w:val="000B1EB5"/>
    <w:rsid w:val="000B203B"/>
    <w:rsid w:val="000B225E"/>
    <w:rsid w:val="000B28A1"/>
    <w:rsid w:val="000B2BF6"/>
    <w:rsid w:val="000B427B"/>
    <w:rsid w:val="000B4F96"/>
    <w:rsid w:val="000B5EDD"/>
    <w:rsid w:val="000B6299"/>
    <w:rsid w:val="000B6DF6"/>
    <w:rsid w:val="000B7637"/>
    <w:rsid w:val="000C01E9"/>
    <w:rsid w:val="000C1AA2"/>
    <w:rsid w:val="000C1C84"/>
    <w:rsid w:val="000C210E"/>
    <w:rsid w:val="000C31F1"/>
    <w:rsid w:val="000C356A"/>
    <w:rsid w:val="000C4793"/>
    <w:rsid w:val="000C4860"/>
    <w:rsid w:val="000C7D30"/>
    <w:rsid w:val="000C7F6E"/>
    <w:rsid w:val="000D083F"/>
    <w:rsid w:val="000D12DB"/>
    <w:rsid w:val="000D12EA"/>
    <w:rsid w:val="000D351F"/>
    <w:rsid w:val="000D507B"/>
    <w:rsid w:val="000D592B"/>
    <w:rsid w:val="000D73A1"/>
    <w:rsid w:val="000E070E"/>
    <w:rsid w:val="000E0982"/>
    <w:rsid w:val="000E0B04"/>
    <w:rsid w:val="000E0C6D"/>
    <w:rsid w:val="000E18B7"/>
    <w:rsid w:val="000E29FF"/>
    <w:rsid w:val="000E4F0A"/>
    <w:rsid w:val="000E4F4B"/>
    <w:rsid w:val="000E504C"/>
    <w:rsid w:val="000E56C3"/>
    <w:rsid w:val="000E6AF9"/>
    <w:rsid w:val="000E7EA5"/>
    <w:rsid w:val="000F1FBC"/>
    <w:rsid w:val="000F293A"/>
    <w:rsid w:val="000F3453"/>
    <w:rsid w:val="000F38D3"/>
    <w:rsid w:val="000F549E"/>
    <w:rsid w:val="000F6070"/>
    <w:rsid w:val="000F6402"/>
    <w:rsid w:val="000F68EC"/>
    <w:rsid w:val="000F6D3D"/>
    <w:rsid w:val="000F79AC"/>
    <w:rsid w:val="0010054C"/>
    <w:rsid w:val="001008F9"/>
    <w:rsid w:val="001044F3"/>
    <w:rsid w:val="00104CEC"/>
    <w:rsid w:val="00104FFD"/>
    <w:rsid w:val="00105152"/>
    <w:rsid w:val="00105A29"/>
    <w:rsid w:val="00110D8B"/>
    <w:rsid w:val="001112FD"/>
    <w:rsid w:val="001118D0"/>
    <w:rsid w:val="00111A50"/>
    <w:rsid w:val="00111B9C"/>
    <w:rsid w:val="00111C30"/>
    <w:rsid w:val="00111F4A"/>
    <w:rsid w:val="00112D7E"/>
    <w:rsid w:val="00113068"/>
    <w:rsid w:val="00113179"/>
    <w:rsid w:val="001131FA"/>
    <w:rsid w:val="001136CC"/>
    <w:rsid w:val="00114124"/>
    <w:rsid w:val="0011658E"/>
    <w:rsid w:val="00116E6C"/>
    <w:rsid w:val="0012078D"/>
    <w:rsid w:val="001217EE"/>
    <w:rsid w:val="00121989"/>
    <w:rsid w:val="001219E4"/>
    <w:rsid w:val="0012206C"/>
    <w:rsid w:val="00123165"/>
    <w:rsid w:val="00124406"/>
    <w:rsid w:val="00124947"/>
    <w:rsid w:val="00124BC6"/>
    <w:rsid w:val="001303B3"/>
    <w:rsid w:val="00130FBB"/>
    <w:rsid w:val="00131A5D"/>
    <w:rsid w:val="00131BE5"/>
    <w:rsid w:val="00133888"/>
    <w:rsid w:val="00133D42"/>
    <w:rsid w:val="001347FA"/>
    <w:rsid w:val="00135A2E"/>
    <w:rsid w:val="00136B3A"/>
    <w:rsid w:val="00137B9A"/>
    <w:rsid w:val="001404D5"/>
    <w:rsid w:val="00141F8C"/>
    <w:rsid w:val="001441EE"/>
    <w:rsid w:val="00145455"/>
    <w:rsid w:val="001466C9"/>
    <w:rsid w:val="00146E25"/>
    <w:rsid w:val="001470B8"/>
    <w:rsid w:val="00147E99"/>
    <w:rsid w:val="00150C6A"/>
    <w:rsid w:val="00150DF3"/>
    <w:rsid w:val="00151D6F"/>
    <w:rsid w:val="0015445F"/>
    <w:rsid w:val="00155C2D"/>
    <w:rsid w:val="001569AB"/>
    <w:rsid w:val="00157267"/>
    <w:rsid w:val="00160155"/>
    <w:rsid w:val="00161325"/>
    <w:rsid w:val="00161DF9"/>
    <w:rsid w:val="00162B8C"/>
    <w:rsid w:val="00167E68"/>
    <w:rsid w:val="00170618"/>
    <w:rsid w:val="0017257F"/>
    <w:rsid w:val="001727D1"/>
    <w:rsid w:val="00173AF1"/>
    <w:rsid w:val="00175122"/>
    <w:rsid w:val="00176726"/>
    <w:rsid w:val="001776B1"/>
    <w:rsid w:val="00177E3A"/>
    <w:rsid w:val="001822C4"/>
    <w:rsid w:val="00182EAC"/>
    <w:rsid w:val="00184442"/>
    <w:rsid w:val="0018547C"/>
    <w:rsid w:val="00191905"/>
    <w:rsid w:val="0019322C"/>
    <w:rsid w:val="001940B0"/>
    <w:rsid w:val="00194D12"/>
    <w:rsid w:val="00195A8B"/>
    <w:rsid w:val="00195D7A"/>
    <w:rsid w:val="001A0000"/>
    <w:rsid w:val="001A0CFA"/>
    <w:rsid w:val="001A174C"/>
    <w:rsid w:val="001A2BB9"/>
    <w:rsid w:val="001A4168"/>
    <w:rsid w:val="001A4358"/>
    <w:rsid w:val="001A4791"/>
    <w:rsid w:val="001A499D"/>
    <w:rsid w:val="001A7678"/>
    <w:rsid w:val="001A7EE3"/>
    <w:rsid w:val="001B1188"/>
    <w:rsid w:val="001B28E5"/>
    <w:rsid w:val="001B45C0"/>
    <w:rsid w:val="001B495A"/>
    <w:rsid w:val="001B5387"/>
    <w:rsid w:val="001C0434"/>
    <w:rsid w:val="001C05FB"/>
    <w:rsid w:val="001C0723"/>
    <w:rsid w:val="001C15DE"/>
    <w:rsid w:val="001C5ABC"/>
    <w:rsid w:val="001C67BC"/>
    <w:rsid w:val="001C6A31"/>
    <w:rsid w:val="001C6E9C"/>
    <w:rsid w:val="001D0702"/>
    <w:rsid w:val="001D0F86"/>
    <w:rsid w:val="001D1976"/>
    <w:rsid w:val="001D3D2A"/>
    <w:rsid w:val="001D4DB1"/>
    <w:rsid w:val="001D56DF"/>
    <w:rsid w:val="001D5DBD"/>
    <w:rsid w:val="001D6BD7"/>
    <w:rsid w:val="001D7845"/>
    <w:rsid w:val="001D7A9A"/>
    <w:rsid w:val="001E04FA"/>
    <w:rsid w:val="001E0A16"/>
    <w:rsid w:val="001E0A81"/>
    <w:rsid w:val="001E0FE6"/>
    <w:rsid w:val="001E1510"/>
    <w:rsid w:val="001E15C5"/>
    <w:rsid w:val="001E185B"/>
    <w:rsid w:val="001E22FB"/>
    <w:rsid w:val="001E2737"/>
    <w:rsid w:val="001E349C"/>
    <w:rsid w:val="001E3AFC"/>
    <w:rsid w:val="001F32F6"/>
    <w:rsid w:val="001F3976"/>
    <w:rsid w:val="001F66FE"/>
    <w:rsid w:val="00200B14"/>
    <w:rsid w:val="00200D0B"/>
    <w:rsid w:val="002029DD"/>
    <w:rsid w:val="00203468"/>
    <w:rsid w:val="0020354C"/>
    <w:rsid w:val="00204E58"/>
    <w:rsid w:val="00206332"/>
    <w:rsid w:val="00206B13"/>
    <w:rsid w:val="00210CC8"/>
    <w:rsid w:val="002113E6"/>
    <w:rsid w:val="00212130"/>
    <w:rsid w:val="00212307"/>
    <w:rsid w:val="002203F9"/>
    <w:rsid w:val="002210CF"/>
    <w:rsid w:val="00221483"/>
    <w:rsid w:val="002235B5"/>
    <w:rsid w:val="00226ABD"/>
    <w:rsid w:val="00227D3C"/>
    <w:rsid w:val="0023051D"/>
    <w:rsid w:val="00231D00"/>
    <w:rsid w:val="002320D5"/>
    <w:rsid w:val="00232405"/>
    <w:rsid w:val="00232578"/>
    <w:rsid w:val="002328A3"/>
    <w:rsid w:val="002339EF"/>
    <w:rsid w:val="00233AA2"/>
    <w:rsid w:val="00235790"/>
    <w:rsid w:val="00236486"/>
    <w:rsid w:val="00236E83"/>
    <w:rsid w:val="00240682"/>
    <w:rsid w:val="002414F0"/>
    <w:rsid w:val="0024420C"/>
    <w:rsid w:val="00244DBD"/>
    <w:rsid w:val="00247A7A"/>
    <w:rsid w:val="002503FA"/>
    <w:rsid w:val="00250F2E"/>
    <w:rsid w:val="00252AAC"/>
    <w:rsid w:val="002540EA"/>
    <w:rsid w:val="0025455C"/>
    <w:rsid w:val="00255295"/>
    <w:rsid w:val="0025701E"/>
    <w:rsid w:val="0025748F"/>
    <w:rsid w:val="002578CF"/>
    <w:rsid w:val="002614CC"/>
    <w:rsid w:val="0026186A"/>
    <w:rsid w:val="00261B5D"/>
    <w:rsid w:val="00262039"/>
    <w:rsid w:val="002622DD"/>
    <w:rsid w:val="0026380D"/>
    <w:rsid w:val="002661F4"/>
    <w:rsid w:val="00270D1F"/>
    <w:rsid w:val="002731F0"/>
    <w:rsid w:val="00274774"/>
    <w:rsid w:val="002750B4"/>
    <w:rsid w:val="00275524"/>
    <w:rsid w:val="00277C90"/>
    <w:rsid w:val="00282495"/>
    <w:rsid w:val="0028288D"/>
    <w:rsid w:val="00282F34"/>
    <w:rsid w:val="002836B6"/>
    <w:rsid w:val="00283AEA"/>
    <w:rsid w:val="002843B2"/>
    <w:rsid w:val="00284680"/>
    <w:rsid w:val="00285022"/>
    <w:rsid w:val="002850AC"/>
    <w:rsid w:val="00285A5D"/>
    <w:rsid w:val="002866D5"/>
    <w:rsid w:val="00287D63"/>
    <w:rsid w:val="00290A16"/>
    <w:rsid w:val="00291620"/>
    <w:rsid w:val="002921BA"/>
    <w:rsid w:val="002935B4"/>
    <w:rsid w:val="002946A8"/>
    <w:rsid w:val="002965ED"/>
    <w:rsid w:val="00297500"/>
    <w:rsid w:val="002A22B5"/>
    <w:rsid w:val="002A3E03"/>
    <w:rsid w:val="002A3F87"/>
    <w:rsid w:val="002A4A74"/>
    <w:rsid w:val="002A5CA0"/>
    <w:rsid w:val="002A648F"/>
    <w:rsid w:val="002A6C53"/>
    <w:rsid w:val="002A7268"/>
    <w:rsid w:val="002A7F56"/>
    <w:rsid w:val="002B005E"/>
    <w:rsid w:val="002B0201"/>
    <w:rsid w:val="002B0AD2"/>
    <w:rsid w:val="002B0D47"/>
    <w:rsid w:val="002B0E4B"/>
    <w:rsid w:val="002B240F"/>
    <w:rsid w:val="002B2588"/>
    <w:rsid w:val="002B5322"/>
    <w:rsid w:val="002B53CE"/>
    <w:rsid w:val="002B5DEE"/>
    <w:rsid w:val="002B643D"/>
    <w:rsid w:val="002B726F"/>
    <w:rsid w:val="002B731B"/>
    <w:rsid w:val="002C0F8A"/>
    <w:rsid w:val="002C3869"/>
    <w:rsid w:val="002C68E5"/>
    <w:rsid w:val="002C7639"/>
    <w:rsid w:val="002C78E8"/>
    <w:rsid w:val="002D182E"/>
    <w:rsid w:val="002D2839"/>
    <w:rsid w:val="002D3225"/>
    <w:rsid w:val="002D3902"/>
    <w:rsid w:val="002D4C3C"/>
    <w:rsid w:val="002D4D05"/>
    <w:rsid w:val="002D5D4E"/>
    <w:rsid w:val="002D665A"/>
    <w:rsid w:val="002D6B02"/>
    <w:rsid w:val="002E0590"/>
    <w:rsid w:val="002E05E3"/>
    <w:rsid w:val="002E169E"/>
    <w:rsid w:val="002E1A99"/>
    <w:rsid w:val="002E20BB"/>
    <w:rsid w:val="002E2F4F"/>
    <w:rsid w:val="002F001A"/>
    <w:rsid w:val="002F037A"/>
    <w:rsid w:val="002F0820"/>
    <w:rsid w:val="002F157E"/>
    <w:rsid w:val="002F2E3D"/>
    <w:rsid w:val="002F3162"/>
    <w:rsid w:val="002F3D6A"/>
    <w:rsid w:val="002F4ED1"/>
    <w:rsid w:val="002F7C21"/>
    <w:rsid w:val="003028B3"/>
    <w:rsid w:val="00304AA7"/>
    <w:rsid w:val="00304D43"/>
    <w:rsid w:val="003056C9"/>
    <w:rsid w:val="00306135"/>
    <w:rsid w:val="00306CC6"/>
    <w:rsid w:val="00307E5A"/>
    <w:rsid w:val="00307FC8"/>
    <w:rsid w:val="00310297"/>
    <w:rsid w:val="0031190C"/>
    <w:rsid w:val="0031493C"/>
    <w:rsid w:val="00314FCB"/>
    <w:rsid w:val="003158D6"/>
    <w:rsid w:val="00315FB0"/>
    <w:rsid w:val="00317B7C"/>
    <w:rsid w:val="00320113"/>
    <w:rsid w:val="003206EF"/>
    <w:rsid w:val="00320892"/>
    <w:rsid w:val="003211F2"/>
    <w:rsid w:val="003219AE"/>
    <w:rsid w:val="00322694"/>
    <w:rsid w:val="00322D5D"/>
    <w:rsid w:val="00322EA0"/>
    <w:rsid w:val="003254A3"/>
    <w:rsid w:val="003272DA"/>
    <w:rsid w:val="003277BD"/>
    <w:rsid w:val="00327E80"/>
    <w:rsid w:val="0033023A"/>
    <w:rsid w:val="0033211D"/>
    <w:rsid w:val="003328A0"/>
    <w:rsid w:val="00332B71"/>
    <w:rsid w:val="00333A1F"/>
    <w:rsid w:val="003343EA"/>
    <w:rsid w:val="003344AB"/>
    <w:rsid w:val="00334AAC"/>
    <w:rsid w:val="0033538E"/>
    <w:rsid w:val="00336112"/>
    <w:rsid w:val="0034114A"/>
    <w:rsid w:val="00341CEB"/>
    <w:rsid w:val="00341DB9"/>
    <w:rsid w:val="00342CE3"/>
    <w:rsid w:val="0034314C"/>
    <w:rsid w:val="0034462E"/>
    <w:rsid w:val="00344F91"/>
    <w:rsid w:val="00347F36"/>
    <w:rsid w:val="003510F3"/>
    <w:rsid w:val="00351174"/>
    <w:rsid w:val="00352107"/>
    <w:rsid w:val="00352660"/>
    <w:rsid w:val="00354144"/>
    <w:rsid w:val="003544F8"/>
    <w:rsid w:val="00356F21"/>
    <w:rsid w:val="0035746A"/>
    <w:rsid w:val="00357566"/>
    <w:rsid w:val="00357620"/>
    <w:rsid w:val="00360013"/>
    <w:rsid w:val="00361836"/>
    <w:rsid w:val="00361A11"/>
    <w:rsid w:val="003623C1"/>
    <w:rsid w:val="00364132"/>
    <w:rsid w:val="003644EC"/>
    <w:rsid w:val="00365E87"/>
    <w:rsid w:val="00367CF2"/>
    <w:rsid w:val="00370B9D"/>
    <w:rsid w:val="00371400"/>
    <w:rsid w:val="00372B9E"/>
    <w:rsid w:val="00372C48"/>
    <w:rsid w:val="00372DFD"/>
    <w:rsid w:val="0037389C"/>
    <w:rsid w:val="00374A6A"/>
    <w:rsid w:val="0037641D"/>
    <w:rsid w:val="0037701E"/>
    <w:rsid w:val="0038057A"/>
    <w:rsid w:val="003806BC"/>
    <w:rsid w:val="00382E17"/>
    <w:rsid w:val="00383539"/>
    <w:rsid w:val="00383567"/>
    <w:rsid w:val="00384088"/>
    <w:rsid w:val="00384DA4"/>
    <w:rsid w:val="0038603B"/>
    <w:rsid w:val="003870F1"/>
    <w:rsid w:val="003906F3"/>
    <w:rsid w:val="00393D6D"/>
    <w:rsid w:val="00395575"/>
    <w:rsid w:val="00396056"/>
    <w:rsid w:val="003976F4"/>
    <w:rsid w:val="00397ABB"/>
    <w:rsid w:val="003A11D4"/>
    <w:rsid w:val="003A2597"/>
    <w:rsid w:val="003A2715"/>
    <w:rsid w:val="003A2739"/>
    <w:rsid w:val="003A4025"/>
    <w:rsid w:val="003A603E"/>
    <w:rsid w:val="003A68A7"/>
    <w:rsid w:val="003A6F1D"/>
    <w:rsid w:val="003B0BF0"/>
    <w:rsid w:val="003B164A"/>
    <w:rsid w:val="003B22C6"/>
    <w:rsid w:val="003B2462"/>
    <w:rsid w:val="003B2CC7"/>
    <w:rsid w:val="003B5098"/>
    <w:rsid w:val="003B5BED"/>
    <w:rsid w:val="003B6DF4"/>
    <w:rsid w:val="003B74EF"/>
    <w:rsid w:val="003C0779"/>
    <w:rsid w:val="003C44C7"/>
    <w:rsid w:val="003C4BBB"/>
    <w:rsid w:val="003C5914"/>
    <w:rsid w:val="003C5E68"/>
    <w:rsid w:val="003D0AE2"/>
    <w:rsid w:val="003D1066"/>
    <w:rsid w:val="003D1741"/>
    <w:rsid w:val="003D1D45"/>
    <w:rsid w:val="003D21A8"/>
    <w:rsid w:val="003D3AD4"/>
    <w:rsid w:val="003D5A21"/>
    <w:rsid w:val="003D601C"/>
    <w:rsid w:val="003D7179"/>
    <w:rsid w:val="003D7DF9"/>
    <w:rsid w:val="003E076E"/>
    <w:rsid w:val="003E09E7"/>
    <w:rsid w:val="003E1354"/>
    <w:rsid w:val="003E154E"/>
    <w:rsid w:val="003E1778"/>
    <w:rsid w:val="003E1937"/>
    <w:rsid w:val="003E20A5"/>
    <w:rsid w:val="003E22DF"/>
    <w:rsid w:val="003E305A"/>
    <w:rsid w:val="003E42B0"/>
    <w:rsid w:val="003E5241"/>
    <w:rsid w:val="003E5ADA"/>
    <w:rsid w:val="003F06EA"/>
    <w:rsid w:val="003F0F78"/>
    <w:rsid w:val="003F15A6"/>
    <w:rsid w:val="003F1740"/>
    <w:rsid w:val="003F26B1"/>
    <w:rsid w:val="003F325A"/>
    <w:rsid w:val="003F3D14"/>
    <w:rsid w:val="003F5F4C"/>
    <w:rsid w:val="003F620E"/>
    <w:rsid w:val="003F6404"/>
    <w:rsid w:val="00402097"/>
    <w:rsid w:val="0040253C"/>
    <w:rsid w:val="00403693"/>
    <w:rsid w:val="004078BB"/>
    <w:rsid w:val="004120A1"/>
    <w:rsid w:val="00412260"/>
    <w:rsid w:val="004123A1"/>
    <w:rsid w:val="004165C0"/>
    <w:rsid w:val="004201F9"/>
    <w:rsid w:val="00420268"/>
    <w:rsid w:val="0042329E"/>
    <w:rsid w:val="0042472A"/>
    <w:rsid w:val="00424DB6"/>
    <w:rsid w:val="004257C9"/>
    <w:rsid w:val="00425D8B"/>
    <w:rsid w:val="0042766B"/>
    <w:rsid w:val="00430B81"/>
    <w:rsid w:val="00430CB8"/>
    <w:rsid w:val="00430E76"/>
    <w:rsid w:val="004319B4"/>
    <w:rsid w:val="00432907"/>
    <w:rsid w:val="00433DDE"/>
    <w:rsid w:val="004341FE"/>
    <w:rsid w:val="004357DA"/>
    <w:rsid w:val="0043736E"/>
    <w:rsid w:val="004374AE"/>
    <w:rsid w:val="00437DA5"/>
    <w:rsid w:val="00440E91"/>
    <w:rsid w:val="00440F62"/>
    <w:rsid w:val="00447408"/>
    <w:rsid w:val="004478BC"/>
    <w:rsid w:val="0045329E"/>
    <w:rsid w:val="00455D15"/>
    <w:rsid w:val="00457330"/>
    <w:rsid w:val="004575BF"/>
    <w:rsid w:val="00457CA6"/>
    <w:rsid w:val="00460C64"/>
    <w:rsid w:val="0046157B"/>
    <w:rsid w:val="00461A2B"/>
    <w:rsid w:val="00462070"/>
    <w:rsid w:val="004623CA"/>
    <w:rsid w:val="0046265E"/>
    <w:rsid w:val="00462AFB"/>
    <w:rsid w:val="0046346F"/>
    <w:rsid w:val="004634CF"/>
    <w:rsid w:val="00463DE5"/>
    <w:rsid w:val="00464566"/>
    <w:rsid w:val="00464B69"/>
    <w:rsid w:val="0046695C"/>
    <w:rsid w:val="00466F4A"/>
    <w:rsid w:val="00467E4C"/>
    <w:rsid w:val="00470CB9"/>
    <w:rsid w:val="0047101E"/>
    <w:rsid w:val="00471566"/>
    <w:rsid w:val="00471AA7"/>
    <w:rsid w:val="00471AEF"/>
    <w:rsid w:val="00471EF6"/>
    <w:rsid w:val="00472105"/>
    <w:rsid w:val="00472DCD"/>
    <w:rsid w:val="004758F1"/>
    <w:rsid w:val="00475D43"/>
    <w:rsid w:val="00477BC1"/>
    <w:rsid w:val="00477CD1"/>
    <w:rsid w:val="00477FE1"/>
    <w:rsid w:val="00480820"/>
    <w:rsid w:val="00480D06"/>
    <w:rsid w:val="00481677"/>
    <w:rsid w:val="00481B58"/>
    <w:rsid w:val="004838BF"/>
    <w:rsid w:val="00484B42"/>
    <w:rsid w:val="00485FB2"/>
    <w:rsid w:val="004874ED"/>
    <w:rsid w:val="004917AF"/>
    <w:rsid w:val="00492399"/>
    <w:rsid w:val="004929E0"/>
    <w:rsid w:val="00492CF9"/>
    <w:rsid w:val="00493807"/>
    <w:rsid w:val="00493A97"/>
    <w:rsid w:val="004942EE"/>
    <w:rsid w:val="00494C78"/>
    <w:rsid w:val="00494D64"/>
    <w:rsid w:val="0049541A"/>
    <w:rsid w:val="004959C0"/>
    <w:rsid w:val="00497899"/>
    <w:rsid w:val="004A1974"/>
    <w:rsid w:val="004A21A5"/>
    <w:rsid w:val="004A55F5"/>
    <w:rsid w:val="004A5874"/>
    <w:rsid w:val="004B034A"/>
    <w:rsid w:val="004B0A68"/>
    <w:rsid w:val="004B1F9F"/>
    <w:rsid w:val="004B3000"/>
    <w:rsid w:val="004B4DC9"/>
    <w:rsid w:val="004B66DF"/>
    <w:rsid w:val="004B7FE2"/>
    <w:rsid w:val="004C146D"/>
    <w:rsid w:val="004C1C2E"/>
    <w:rsid w:val="004C268B"/>
    <w:rsid w:val="004C2D6F"/>
    <w:rsid w:val="004C31A4"/>
    <w:rsid w:val="004C449B"/>
    <w:rsid w:val="004C493A"/>
    <w:rsid w:val="004C560B"/>
    <w:rsid w:val="004C61ED"/>
    <w:rsid w:val="004C643D"/>
    <w:rsid w:val="004C7A1D"/>
    <w:rsid w:val="004D0DA8"/>
    <w:rsid w:val="004D2159"/>
    <w:rsid w:val="004D2F32"/>
    <w:rsid w:val="004D36D1"/>
    <w:rsid w:val="004D406F"/>
    <w:rsid w:val="004D5C64"/>
    <w:rsid w:val="004D6C56"/>
    <w:rsid w:val="004D7D65"/>
    <w:rsid w:val="004E0805"/>
    <w:rsid w:val="004E0835"/>
    <w:rsid w:val="004E0FD1"/>
    <w:rsid w:val="004E22E4"/>
    <w:rsid w:val="004E3FD1"/>
    <w:rsid w:val="004E62CF"/>
    <w:rsid w:val="004E6877"/>
    <w:rsid w:val="004E72C1"/>
    <w:rsid w:val="004F0863"/>
    <w:rsid w:val="004F0BA9"/>
    <w:rsid w:val="004F4294"/>
    <w:rsid w:val="004F42DB"/>
    <w:rsid w:val="004F5AA4"/>
    <w:rsid w:val="004F72DD"/>
    <w:rsid w:val="005005A9"/>
    <w:rsid w:val="005010A9"/>
    <w:rsid w:val="00501ED1"/>
    <w:rsid w:val="00504000"/>
    <w:rsid w:val="005042AF"/>
    <w:rsid w:val="00504B84"/>
    <w:rsid w:val="005071D4"/>
    <w:rsid w:val="00510512"/>
    <w:rsid w:val="00510D20"/>
    <w:rsid w:val="00513748"/>
    <w:rsid w:val="0051384D"/>
    <w:rsid w:val="005138B1"/>
    <w:rsid w:val="00513AB0"/>
    <w:rsid w:val="00514B06"/>
    <w:rsid w:val="00515163"/>
    <w:rsid w:val="00516500"/>
    <w:rsid w:val="00516A8E"/>
    <w:rsid w:val="00516E1B"/>
    <w:rsid w:val="00520550"/>
    <w:rsid w:val="0052057F"/>
    <w:rsid w:val="00521BE4"/>
    <w:rsid w:val="00522BDA"/>
    <w:rsid w:val="00522C76"/>
    <w:rsid w:val="00523E2E"/>
    <w:rsid w:val="00523FBF"/>
    <w:rsid w:val="00524389"/>
    <w:rsid w:val="00525127"/>
    <w:rsid w:val="00525DC9"/>
    <w:rsid w:val="005261D3"/>
    <w:rsid w:val="00527D34"/>
    <w:rsid w:val="005335B8"/>
    <w:rsid w:val="005377BE"/>
    <w:rsid w:val="0054021D"/>
    <w:rsid w:val="005404AF"/>
    <w:rsid w:val="00541871"/>
    <w:rsid w:val="00542798"/>
    <w:rsid w:val="00542B23"/>
    <w:rsid w:val="0054368F"/>
    <w:rsid w:val="00545518"/>
    <w:rsid w:val="0054551F"/>
    <w:rsid w:val="005463E5"/>
    <w:rsid w:val="00547063"/>
    <w:rsid w:val="00547109"/>
    <w:rsid w:val="0055147A"/>
    <w:rsid w:val="00551857"/>
    <w:rsid w:val="0055376D"/>
    <w:rsid w:val="0055515D"/>
    <w:rsid w:val="00555211"/>
    <w:rsid w:val="0055614B"/>
    <w:rsid w:val="00557657"/>
    <w:rsid w:val="00562055"/>
    <w:rsid w:val="005631C0"/>
    <w:rsid w:val="00564279"/>
    <w:rsid w:val="005643E0"/>
    <w:rsid w:val="00567B01"/>
    <w:rsid w:val="00571247"/>
    <w:rsid w:val="00573C00"/>
    <w:rsid w:val="00574CA7"/>
    <w:rsid w:val="005754E2"/>
    <w:rsid w:val="00575A46"/>
    <w:rsid w:val="00576244"/>
    <w:rsid w:val="005773EC"/>
    <w:rsid w:val="0057754D"/>
    <w:rsid w:val="005775E8"/>
    <w:rsid w:val="00580399"/>
    <w:rsid w:val="00580D45"/>
    <w:rsid w:val="00582C50"/>
    <w:rsid w:val="005842E8"/>
    <w:rsid w:val="005866D2"/>
    <w:rsid w:val="00586817"/>
    <w:rsid w:val="00586F07"/>
    <w:rsid w:val="00587A99"/>
    <w:rsid w:val="0059022C"/>
    <w:rsid w:val="00593A96"/>
    <w:rsid w:val="00594402"/>
    <w:rsid w:val="005944B0"/>
    <w:rsid w:val="00595001"/>
    <w:rsid w:val="0059582A"/>
    <w:rsid w:val="0059760A"/>
    <w:rsid w:val="005A3257"/>
    <w:rsid w:val="005A3772"/>
    <w:rsid w:val="005A3874"/>
    <w:rsid w:val="005A4217"/>
    <w:rsid w:val="005A5167"/>
    <w:rsid w:val="005A6217"/>
    <w:rsid w:val="005A63CF"/>
    <w:rsid w:val="005A7211"/>
    <w:rsid w:val="005A770A"/>
    <w:rsid w:val="005A7C9C"/>
    <w:rsid w:val="005B036B"/>
    <w:rsid w:val="005B085E"/>
    <w:rsid w:val="005B0AC6"/>
    <w:rsid w:val="005B25A9"/>
    <w:rsid w:val="005B2B64"/>
    <w:rsid w:val="005B2B6A"/>
    <w:rsid w:val="005B3C34"/>
    <w:rsid w:val="005B4028"/>
    <w:rsid w:val="005B430A"/>
    <w:rsid w:val="005B4A62"/>
    <w:rsid w:val="005B5722"/>
    <w:rsid w:val="005B666A"/>
    <w:rsid w:val="005B6F99"/>
    <w:rsid w:val="005B7CEC"/>
    <w:rsid w:val="005C0234"/>
    <w:rsid w:val="005C03C4"/>
    <w:rsid w:val="005C04E2"/>
    <w:rsid w:val="005C0C1E"/>
    <w:rsid w:val="005C3E2F"/>
    <w:rsid w:val="005C555E"/>
    <w:rsid w:val="005C5F0A"/>
    <w:rsid w:val="005C6AA8"/>
    <w:rsid w:val="005C7A27"/>
    <w:rsid w:val="005C7EED"/>
    <w:rsid w:val="005D0400"/>
    <w:rsid w:val="005D26EF"/>
    <w:rsid w:val="005D4372"/>
    <w:rsid w:val="005D453C"/>
    <w:rsid w:val="005D4C5B"/>
    <w:rsid w:val="005D5CA3"/>
    <w:rsid w:val="005D739C"/>
    <w:rsid w:val="005E10BE"/>
    <w:rsid w:val="005E2F1F"/>
    <w:rsid w:val="005E4203"/>
    <w:rsid w:val="005E464A"/>
    <w:rsid w:val="005E4EA2"/>
    <w:rsid w:val="005E5C2E"/>
    <w:rsid w:val="005E5F2A"/>
    <w:rsid w:val="005E5F95"/>
    <w:rsid w:val="005E66B0"/>
    <w:rsid w:val="005E7348"/>
    <w:rsid w:val="005F1123"/>
    <w:rsid w:val="005F2824"/>
    <w:rsid w:val="005F2FF0"/>
    <w:rsid w:val="005F631C"/>
    <w:rsid w:val="005F7263"/>
    <w:rsid w:val="005F74D5"/>
    <w:rsid w:val="005F7827"/>
    <w:rsid w:val="00600007"/>
    <w:rsid w:val="006006E0"/>
    <w:rsid w:val="0060186A"/>
    <w:rsid w:val="00601EE8"/>
    <w:rsid w:val="00602D95"/>
    <w:rsid w:val="00602E66"/>
    <w:rsid w:val="0060443C"/>
    <w:rsid w:val="0060486C"/>
    <w:rsid w:val="006059C8"/>
    <w:rsid w:val="00605B72"/>
    <w:rsid w:val="00605CA7"/>
    <w:rsid w:val="006110EB"/>
    <w:rsid w:val="006116EE"/>
    <w:rsid w:val="006118BA"/>
    <w:rsid w:val="00611D70"/>
    <w:rsid w:val="006126D8"/>
    <w:rsid w:val="00613603"/>
    <w:rsid w:val="00614B1B"/>
    <w:rsid w:val="00614BAD"/>
    <w:rsid w:val="0061610B"/>
    <w:rsid w:val="00616383"/>
    <w:rsid w:val="00617E47"/>
    <w:rsid w:val="00620217"/>
    <w:rsid w:val="00620578"/>
    <w:rsid w:val="00625383"/>
    <w:rsid w:val="00626AAE"/>
    <w:rsid w:val="0062707F"/>
    <w:rsid w:val="00627F40"/>
    <w:rsid w:val="00630F93"/>
    <w:rsid w:val="00631687"/>
    <w:rsid w:val="0063181A"/>
    <w:rsid w:val="00632A4A"/>
    <w:rsid w:val="006337D2"/>
    <w:rsid w:val="006343F0"/>
    <w:rsid w:val="00634845"/>
    <w:rsid w:val="006348D7"/>
    <w:rsid w:val="00636B02"/>
    <w:rsid w:val="00637750"/>
    <w:rsid w:val="0064018D"/>
    <w:rsid w:val="006408CF"/>
    <w:rsid w:val="00641E86"/>
    <w:rsid w:val="00643A3E"/>
    <w:rsid w:val="00644E71"/>
    <w:rsid w:val="00644EDB"/>
    <w:rsid w:val="00645D93"/>
    <w:rsid w:val="00650958"/>
    <w:rsid w:val="006511DB"/>
    <w:rsid w:val="00652543"/>
    <w:rsid w:val="00652C07"/>
    <w:rsid w:val="0065343F"/>
    <w:rsid w:val="006536D6"/>
    <w:rsid w:val="00653BDC"/>
    <w:rsid w:val="00653F0C"/>
    <w:rsid w:val="006543C7"/>
    <w:rsid w:val="00655F9D"/>
    <w:rsid w:val="00657CF7"/>
    <w:rsid w:val="00660364"/>
    <w:rsid w:val="00660562"/>
    <w:rsid w:val="00660C3E"/>
    <w:rsid w:val="00662235"/>
    <w:rsid w:val="00662652"/>
    <w:rsid w:val="00663CDD"/>
    <w:rsid w:val="00664BF3"/>
    <w:rsid w:val="00665C39"/>
    <w:rsid w:val="00665CD2"/>
    <w:rsid w:val="006678D9"/>
    <w:rsid w:val="00667B23"/>
    <w:rsid w:val="006706E9"/>
    <w:rsid w:val="006707B3"/>
    <w:rsid w:val="00670F62"/>
    <w:rsid w:val="0067146D"/>
    <w:rsid w:val="00671BC3"/>
    <w:rsid w:val="00673AFE"/>
    <w:rsid w:val="006742BD"/>
    <w:rsid w:val="006750FA"/>
    <w:rsid w:val="00675232"/>
    <w:rsid w:val="006802B3"/>
    <w:rsid w:val="006809D9"/>
    <w:rsid w:val="00681813"/>
    <w:rsid w:val="00681BEB"/>
    <w:rsid w:val="006837AF"/>
    <w:rsid w:val="006843D4"/>
    <w:rsid w:val="00684BA0"/>
    <w:rsid w:val="00684C42"/>
    <w:rsid w:val="00685221"/>
    <w:rsid w:val="006854C7"/>
    <w:rsid w:val="00685591"/>
    <w:rsid w:val="0068742D"/>
    <w:rsid w:val="006879A5"/>
    <w:rsid w:val="00687BC1"/>
    <w:rsid w:val="00691A76"/>
    <w:rsid w:val="00691C58"/>
    <w:rsid w:val="00692648"/>
    <w:rsid w:val="00692A8C"/>
    <w:rsid w:val="006936B2"/>
    <w:rsid w:val="00694321"/>
    <w:rsid w:val="0069770F"/>
    <w:rsid w:val="006A181B"/>
    <w:rsid w:val="006A2621"/>
    <w:rsid w:val="006A34C3"/>
    <w:rsid w:val="006A5FDE"/>
    <w:rsid w:val="006A66F1"/>
    <w:rsid w:val="006A7C58"/>
    <w:rsid w:val="006B038F"/>
    <w:rsid w:val="006B0BBC"/>
    <w:rsid w:val="006B2054"/>
    <w:rsid w:val="006B22AA"/>
    <w:rsid w:val="006B2E27"/>
    <w:rsid w:val="006B3FE5"/>
    <w:rsid w:val="006B42BA"/>
    <w:rsid w:val="006B4398"/>
    <w:rsid w:val="006B43B7"/>
    <w:rsid w:val="006B4714"/>
    <w:rsid w:val="006B5A01"/>
    <w:rsid w:val="006B797E"/>
    <w:rsid w:val="006C10C2"/>
    <w:rsid w:val="006C10E9"/>
    <w:rsid w:val="006C1CC6"/>
    <w:rsid w:val="006C1E4E"/>
    <w:rsid w:val="006C3206"/>
    <w:rsid w:val="006C39B4"/>
    <w:rsid w:val="006C44A4"/>
    <w:rsid w:val="006C5F55"/>
    <w:rsid w:val="006C68FD"/>
    <w:rsid w:val="006C7AC7"/>
    <w:rsid w:val="006C7BDA"/>
    <w:rsid w:val="006C7C05"/>
    <w:rsid w:val="006D0301"/>
    <w:rsid w:val="006D0D3E"/>
    <w:rsid w:val="006D2032"/>
    <w:rsid w:val="006D21A8"/>
    <w:rsid w:val="006D32A7"/>
    <w:rsid w:val="006D389C"/>
    <w:rsid w:val="006D4590"/>
    <w:rsid w:val="006D4694"/>
    <w:rsid w:val="006D65F9"/>
    <w:rsid w:val="006D6622"/>
    <w:rsid w:val="006E131B"/>
    <w:rsid w:val="006E13FF"/>
    <w:rsid w:val="006E1794"/>
    <w:rsid w:val="006E3D17"/>
    <w:rsid w:val="006E5511"/>
    <w:rsid w:val="006E7DFE"/>
    <w:rsid w:val="006F13B9"/>
    <w:rsid w:val="006F1CC4"/>
    <w:rsid w:val="006F1FAD"/>
    <w:rsid w:val="006F21EE"/>
    <w:rsid w:val="006F2DEC"/>
    <w:rsid w:val="006F44FF"/>
    <w:rsid w:val="006F53A6"/>
    <w:rsid w:val="006F57C8"/>
    <w:rsid w:val="006F5AEF"/>
    <w:rsid w:val="006F6459"/>
    <w:rsid w:val="0070026E"/>
    <w:rsid w:val="00700375"/>
    <w:rsid w:val="007008F2"/>
    <w:rsid w:val="00700BFE"/>
    <w:rsid w:val="00701E4C"/>
    <w:rsid w:val="007024DC"/>
    <w:rsid w:val="00702C32"/>
    <w:rsid w:val="007059CD"/>
    <w:rsid w:val="007062DE"/>
    <w:rsid w:val="00706C2B"/>
    <w:rsid w:val="00706E28"/>
    <w:rsid w:val="00706E61"/>
    <w:rsid w:val="007079E2"/>
    <w:rsid w:val="00707E65"/>
    <w:rsid w:val="00710321"/>
    <w:rsid w:val="00710693"/>
    <w:rsid w:val="00712362"/>
    <w:rsid w:val="00713090"/>
    <w:rsid w:val="0071369B"/>
    <w:rsid w:val="00713808"/>
    <w:rsid w:val="00713A7A"/>
    <w:rsid w:val="00714A9F"/>
    <w:rsid w:val="00714B7A"/>
    <w:rsid w:val="00714E7E"/>
    <w:rsid w:val="00717506"/>
    <w:rsid w:val="0072145D"/>
    <w:rsid w:val="00721B92"/>
    <w:rsid w:val="007224D2"/>
    <w:rsid w:val="0072496F"/>
    <w:rsid w:val="007249A6"/>
    <w:rsid w:val="0072778E"/>
    <w:rsid w:val="0073063A"/>
    <w:rsid w:val="007306B1"/>
    <w:rsid w:val="00731030"/>
    <w:rsid w:val="00731350"/>
    <w:rsid w:val="007313FC"/>
    <w:rsid w:val="00733656"/>
    <w:rsid w:val="00734D0D"/>
    <w:rsid w:val="00735D18"/>
    <w:rsid w:val="00736E8B"/>
    <w:rsid w:val="0073742E"/>
    <w:rsid w:val="007417C8"/>
    <w:rsid w:val="00741AF1"/>
    <w:rsid w:val="00741F22"/>
    <w:rsid w:val="00742996"/>
    <w:rsid w:val="00745D1A"/>
    <w:rsid w:val="00746390"/>
    <w:rsid w:val="00746CF5"/>
    <w:rsid w:val="00750168"/>
    <w:rsid w:val="00750B5D"/>
    <w:rsid w:val="00750D51"/>
    <w:rsid w:val="00751022"/>
    <w:rsid w:val="0075123B"/>
    <w:rsid w:val="007514FC"/>
    <w:rsid w:val="00751631"/>
    <w:rsid w:val="00752165"/>
    <w:rsid w:val="00753091"/>
    <w:rsid w:val="007540A8"/>
    <w:rsid w:val="00755DC9"/>
    <w:rsid w:val="007601C2"/>
    <w:rsid w:val="007606B0"/>
    <w:rsid w:val="007613A3"/>
    <w:rsid w:val="00761B3E"/>
    <w:rsid w:val="007636EE"/>
    <w:rsid w:val="00764B78"/>
    <w:rsid w:val="00767991"/>
    <w:rsid w:val="00767F09"/>
    <w:rsid w:val="00767F7A"/>
    <w:rsid w:val="00770C2C"/>
    <w:rsid w:val="007714A9"/>
    <w:rsid w:val="00773551"/>
    <w:rsid w:val="00774BF8"/>
    <w:rsid w:val="00777CA9"/>
    <w:rsid w:val="0078010D"/>
    <w:rsid w:val="007804A1"/>
    <w:rsid w:val="00780EF9"/>
    <w:rsid w:val="007824DD"/>
    <w:rsid w:val="00782ABF"/>
    <w:rsid w:val="00784017"/>
    <w:rsid w:val="0078427F"/>
    <w:rsid w:val="0078466B"/>
    <w:rsid w:val="00784B1D"/>
    <w:rsid w:val="00784E57"/>
    <w:rsid w:val="00784F28"/>
    <w:rsid w:val="007860C4"/>
    <w:rsid w:val="0078701A"/>
    <w:rsid w:val="00790F09"/>
    <w:rsid w:val="0079179A"/>
    <w:rsid w:val="00791E50"/>
    <w:rsid w:val="00792F7D"/>
    <w:rsid w:val="007932B0"/>
    <w:rsid w:val="00793DE1"/>
    <w:rsid w:val="00793FA4"/>
    <w:rsid w:val="00794A9D"/>
    <w:rsid w:val="007976A5"/>
    <w:rsid w:val="007A0232"/>
    <w:rsid w:val="007A0503"/>
    <w:rsid w:val="007A0918"/>
    <w:rsid w:val="007A1963"/>
    <w:rsid w:val="007A1BB9"/>
    <w:rsid w:val="007A34B1"/>
    <w:rsid w:val="007A3E4E"/>
    <w:rsid w:val="007A42AD"/>
    <w:rsid w:val="007A45A6"/>
    <w:rsid w:val="007A4E4C"/>
    <w:rsid w:val="007A5D85"/>
    <w:rsid w:val="007A7042"/>
    <w:rsid w:val="007A7520"/>
    <w:rsid w:val="007A772C"/>
    <w:rsid w:val="007B01B8"/>
    <w:rsid w:val="007B06C6"/>
    <w:rsid w:val="007B2323"/>
    <w:rsid w:val="007B5A31"/>
    <w:rsid w:val="007B67D0"/>
    <w:rsid w:val="007B683B"/>
    <w:rsid w:val="007B68E2"/>
    <w:rsid w:val="007B74BC"/>
    <w:rsid w:val="007B7778"/>
    <w:rsid w:val="007B797B"/>
    <w:rsid w:val="007C15A8"/>
    <w:rsid w:val="007C15B8"/>
    <w:rsid w:val="007C1A2D"/>
    <w:rsid w:val="007C2081"/>
    <w:rsid w:val="007C45AC"/>
    <w:rsid w:val="007C4988"/>
    <w:rsid w:val="007C5227"/>
    <w:rsid w:val="007C5987"/>
    <w:rsid w:val="007C5F59"/>
    <w:rsid w:val="007D0F10"/>
    <w:rsid w:val="007D1E76"/>
    <w:rsid w:val="007D1FF3"/>
    <w:rsid w:val="007D23FC"/>
    <w:rsid w:val="007D25D6"/>
    <w:rsid w:val="007D27C7"/>
    <w:rsid w:val="007D43F5"/>
    <w:rsid w:val="007D4668"/>
    <w:rsid w:val="007D774E"/>
    <w:rsid w:val="007D784A"/>
    <w:rsid w:val="007D792A"/>
    <w:rsid w:val="007E16AB"/>
    <w:rsid w:val="007E2404"/>
    <w:rsid w:val="007E2432"/>
    <w:rsid w:val="007E28CB"/>
    <w:rsid w:val="007E2A08"/>
    <w:rsid w:val="007E2F57"/>
    <w:rsid w:val="007E55EF"/>
    <w:rsid w:val="007E6397"/>
    <w:rsid w:val="007E6672"/>
    <w:rsid w:val="007E6D88"/>
    <w:rsid w:val="007F13DF"/>
    <w:rsid w:val="007F3513"/>
    <w:rsid w:val="007F598C"/>
    <w:rsid w:val="007F5F22"/>
    <w:rsid w:val="00800292"/>
    <w:rsid w:val="00801295"/>
    <w:rsid w:val="00801BDB"/>
    <w:rsid w:val="00802BF7"/>
    <w:rsid w:val="0080365C"/>
    <w:rsid w:val="00804451"/>
    <w:rsid w:val="00804FC3"/>
    <w:rsid w:val="008057F4"/>
    <w:rsid w:val="0080753B"/>
    <w:rsid w:val="0080764C"/>
    <w:rsid w:val="00811C85"/>
    <w:rsid w:val="0081283B"/>
    <w:rsid w:val="00813140"/>
    <w:rsid w:val="008138E1"/>
    <w:rsid w:val="00813E48"/>
    <w:rsid w:val="008158EB"/>
    <w:rsid w:val="0081664C"/>
    <w:rsid w:val="00817438"/>
    <w:rsid w:val="00820835"/>
    <w:rsid w:val="00821219"/>
    <w:rsid w:val="00821450"/>
    <w:rsid w:val="00823F01"/>
    <w:rsid w:val="00824DC8"/>
    <w:rsid w:val="00825584"/>
    <w:rsid w:val="00825AE7"/>
    <w:rsid w:val="00827D45"/>
    <w:rsid w:val="00830F3D"/>
    <w:rsid w:val="008314AC"/>
    <w:rsid w:val="008330E8"/>
    <w:rsid w:val="00833DFF"/>
    <w:rsid w:val="008346B3"/>
    <w:rsid w:val="00834704"/>
    <w:rsid w:val="00834C3A"/>
    <w:rsid w:val="00835181"/>
    <w:rsid w:val="0083557A"/>
    <w:rsid w:val="008369B6"/>
    <w:rsid w:val="00840A06"/>
    <w:rsid w:val="00840D9A"/>
    <w:rsid w:val="0084164B"/>
    <w:rsid w:val="00841D1C"/>
    <w:rsid w:val="008422E9"/>
    <w:rsid w:val="0084256E"/>
    <w:rsid w:val="00842D66"/>
    <w:rsid w:val="00843089"/>
    <w:rsid w:val="0084747A"/>
    <w:rsid w:val="0084796D"/>
    <w:rsid w:val="008512BB"/>
    <w:rsid w:val="008518D3"/>
    <w:rsid w:val="00854F3A"/>
    <w:rsid w:val="008563DA"/>
    <w:rsid w:val="00857468"/>
    <w:rsid w:val="00860851"/>
    <w:rsid w:val="00861285"/>
    <w:rsid w:val="00864B71"/>
    <w:rsid w:val="00870015"/>
    <w:rsid w:val="00870C8A"/>
    <w:rsid w:val="00871EAC"/>
    <w:rsid w:val="00872016"/>
    <w:rsid w:val="00873268"/>
    <w:rsid w:val="00874818"/>
    <w:rsid w:val="008748C3"/>
    <w:rsid w:val="00874F3B"/>
    <w:rsid w:val="008767DF"/>
    <w:rsid w:val="00881B4A"/>
    <w:rsid w:val="008834F2"/>
    <w:rsid w:val="00884A13"/>
    <w:rsid w:val="00884A8F"/>
    <w:rsid w:val="00884E52"/>
    <w:rsid w:val="00884FAF"/>
    <w:rsid w:val="00886A85"/>
    <w:rsid w:val="00886BE9"/>
    <w:rsid w:val="00886CC0"/>
    <w:rsid w:val="00886E08"/>
    <w:rsid w:val="00887844"/>
    <w:rsid w:val="0089154F"/>
    <w:rsid w:val="00891960"/>
    <w:rsid w:val="00895EA6"/>
    <w:rsid w:val="008A054F"/>
    <w:rsid w:val="008A158A"/>
    <w:rsid w:val="008A15AE"/>
    <w:rsid w:val="008A2AEF"/>
    <w:rsid w:val="008A3373"/>
    <w:rsid w:val="008A3639"/>
    <w:rsid w:val="008A3F8C"/>
    <w:rsid w:val="008A4783"/>
    <w:rsid w:val="008A4E84"/>
    <w:rsid w:val="008A542D"/>
    <w:rsid w:val="008A55CB"/>
    <w:rsid w:val="008A59B5"/>
    <w:rsid w:val="008B087D"/>
    <w:rsid w:val="008B4AD7"/>
    <w:rsid w:val="008B4E54"/>
    <w:rsid w:val="008B746F"/>
    <w:rsid w:val="008C01F8"/>
    <w:rsid w:val="008C22D4"/>
    <w:rsid w:val="008C2394"/>
    <w:rsid w:val="008C2510"/>
    <w:rsid w:val="008C2637"/>
    <w:rsid w:val="008C28A2"/>
    <w:rsid w:val="008C336F"/>
    <w:rsid w:val="008C3FED"/>
    <w:rsid w:val="008C43D9"/>
    <w:rsid w:val="008C49EF"/>
    <w:rsid w:val="008C4FCD"/>
    <w:rsid w:val="008D05F7"/>
    <w:rsid w:val="008D0AEA"/>
    <w:rsid w:val="008D0B72"/>
    <w:rsid w:val="008D15B7"/>
    <w:rsid w:val="008D1E01"/>
    <w:rsid w:val="008D31E9"/>
    <w:rsid w:val="008E0ACD"/>
    <w:rsid w:val="008E11F2"/>
    <w:rsid w:val="008E14C1"/>
    <w:rsid w:val="008E186A"/>
    <w:rsid w:val="008E1B09"/>
    <w:rsid w:val="008E1B8F"/>
    <w:rsid w:val="008E2A7E"/>
    <w:rsid w:val="008E3B9E"/>
    <w:rsid w:val="008E4007"/>
    <w:rsid w:val="008E4834"/>
    <w:rsid w:val="008E4CCB"/>
    <w:rsid w:val="008E4CD7"/>
    <w:rsid w:val="008E5157"/>
    <w:rsid w:val="008E5E86"/>
    <w:rsid w:val="008E63A0"/>
    <w:rsid w:val="008E63ED"/>
    <w:rsid w:val="008E6CEE"/>
    <w:rsid w:val="008E7C33"/>
    <w:rsid w:val="008E7F08"/>
    <w:rsid w:val="008F0E3D"/>
    <w:rsid w:val="008F1045"/>
    <w:rsid w:val="008F1E11"/>
    <w:rsid w:val="008F4785"/>
    <w:rsid w:val="008F5A66"/>
    <w:rsid w:val="008F5CBF"/>
    <w:rsid w:val="008F5D6C"/>
    <w:rsid w:val="008F60DC"/>
    <w:rsid w:val="008F7331"/>
    <w:rsid w:val="008F7540"/>
    <w:rsid w:val="008F7666"/>
    <w:rsid w:val="008F7C34"/>
    <w:rsid w:val="008F7F86"/>
    <w:rsid w:val="009003CA"/>
    <w:rsid w:val="00901287"/>
    <w:rsid w:val="0090181B"/>
    <w:rsid w:val="00902EB2"/>
    <w:rsid w:val="00905B27"/>
    <w:rsid w:val="00906AF8"/>
    <w:rsid w:val="00907E69"/>
    <w:rsid w:val="009116DB"/>
    <w:rsid w:val="009123E9"/>
    <w:rsid w:val="00912482"/>
    <w:rsid w:val="00921B3C"/>
    <w:rsid w:val="00922846"/>
    <w:rsid w:val="0092341E"/>
    <w:rsid w:val="00925DE0"/>
    <w:rsid w:val="009260B2"/>
    <w:rsid w:val="0092700E"/>
    <w:rsid w:val="00927D27"/>
    <w:rsid w:val="0093049C"/>
    <w:rsid w:val="00931298"/>
    <w:rsid w:val="00931319"/>
    <w:rsid w:val="00932B6E"/>
    <w:rsid w:val="009336F5"/>
    <w:rsid w:val="00933EAC"/>
    <w:rsid w:val="00934B73"/>
    <w:rsid w:val="00934BD1"/>
    <w:rsid w:val="00935C05"/>
    <w:rsid w:val="00935D57"/>
    <w:rsid w:val="0094075D"/>
    <w:rsid w:val="009409DE"/>
    <w:rsid w:val="009420A9"/>
    <w:rsid w:val="0094259B"/>
    <w:rsid w:val="00943652"/>
    <w:rsid w:val="009436C8"/>
    <w:rsid w:val="00943C4B"/>
    <w:rsid w:val="00946A63"/>
    <w:rsid w:val="009470DE"/>
    <w:rsid w:val="0095004B"/>
    <w:rsid w:val="009505ED"/>
    <w:rsid w:val="009507D2"/>
    <w:rsid w:val="00950A69"/>
    <w:rsid w:val="009518B6"/>
    <w:rsid w:val="00952A0A"/>
    <w:rsid w:val="009536EB"/>
    <w:rsid w:val="0095491F"/>
    <w:rsid w:val="009549EF"/>
    <w:rsid w:val="00954AE2"/>
    <w:rsid w:val="00955239"/>
    <w:rsid w:val="00957A24"/>
    <w:rsid w:val="0096020F"/>
    <w:rsid w:val="00961C09"/>
    <w:rsid w:val="0096574A"/>
    <w:rsid w:val="00965B72"/>
    <w:rsid w:val="0096646B"/>
    <w:rsid w:val="00966564"/>
    <w:rsid w:val="00966AEA"/>
    <w:rsid w:val="00967AA4"/>
    <w:rsid w:val="00971429"/>
    <w:rsid w:val="00972368"/>
    <w:rsid w:val="00973151"/>
    <w:rsid w:val="009732B9"/>
    <w:rsid w:val="009740CC"/>
    <w:rsid w:val="00974241"/>
    <w:rsid w:val="00976D34"/>
    <w:rsid w:val="009803BC"/>
    <w:rsid w:val="009807B1"/>
    <w:rsid w:val="009810DE"/>
    <w:rsid w:val="00981BE8"/>
    <w:rsid w:val="0098231D"/>
    <w:rsid w:val="00983295"/>
    <w:rsid w:val="009835E6"/>
    <w:rsid w:val="0098436E"/>
    <w:rsid w:val="0098530C"/>
    <w:rsid w:val="009855B0"/>
    <w:rsid w:val="00985755"/>
    <w:rsid w:val="00986417"/>
    <w:rsid w:val="00987D5B"/>
    <w:rsid w:val="00990781"/>
    <w:rsid w:val="009908CD"/>
    <w:rsid w:val="00990A70"/>
    <w:rsid w:val="00991069"/>
    <w:rsid w:val="00991215"/>
    <w:rsid w:val="00992CCF"/>
    <w:rsid w:val="00993EE2"/>
    <w:rsid w:val="00994D08"/>
    <w:rsid w:val="00995255"/>
    <w:rsid w:val="00997952"/>
    <w:rsid w:val="00997AD7"/>
    <w:rsid w:val="009A289D"/>
    <w:rsid w:val="009A2D85"/>
    <w:rsid w:val="009A3191"/>
    <w:rsid w:val="009A4221"/>
    <w:rsid w:val="009A540B"/>
    <w:rsid w:val="009A5D84"/>
    <w:rsid w:val="009B03CC"/>
    <w:rsid w:val="009B0A8B"/>
    <w:rsid w:val="009B0C2F"/>
    <w:rsid w:val="009B1029"/>
    <w:rsid w:val="009B2E4E"/>
    <w:rsid w:val="009B302D"/>
    <w:rsid w:val="009B36DB"/>
    <w:rsid w:val="009B3E2A"/>
    <w:rsid w:val="009B3FAF"/>
    <w:rsid w:val="009B5AF6"/>
    <w:rsid w:val="009B5D1B"/>
    <w:rsid w:val="009B63E0"/>
    <w:rsid w:val="009B68EE"/>
    <w:rsid w:val="009B72FB"/>
    <w:rsid w:val="009C00C3"/>
    <w:rsid w:val="009C19F3"/>
    <w:rsid w:val="009C5463"/>
    <w:rsid w:val="009C5EF0"/>
    <w:rsid w:val="009C6894"/>
    <w:rsid w:val="009C6DA6"/>
    <w:rsid w:val="009C7292"/>
    <w:rsid w:val="009D0C21"/>
    <w:rsid w:val="009D14AD"/>
    <w:rsid w:val="009D1788"/>
    <w:rsid w:val="009D2A4B"/>
    <w:rsid w:val="009D3530"/>
    <w:rsid w:val="009D53EA"/>
    <w:rsid w:val="009D547C"/>
    <w:rsid w:val="009D561C"/>
    <w:rsid w:val="009D56C5"/>
    <w:rsid w:val="009D638F"/>
    <w:rsid w:val="009D780F"/>
    <w:rsid w:val="009E0972"/>
    <w:rsid w:val="009E0A8B"/>
    <w:rsid w:val="009E0E9F"/>
    <w:rsid w:val="009E14CE"/>
    <w:rsid w:val="009E350C"/>
    <w:rsid w:val="009E3A19"/>
    <w:rsid w:val="009E4AF3"/>
    <w:rsid w:val="009E52CE"/>
    <w:rsid w:val="009E663F"/>
    <w:rsid w:val="009F10A6"/>
    <w:rsid w:val="009F2271"/>
    <w:rsid w:val="009F2DAE"/>
    <w:rsid w:val="009F3E1A"/>
    <w:rsid w:val="009F4138"/>
    <w:rsid w:val="009F432F"/>
    <w:rsid w:val="009F4C74"/>
    <w:rsid w:val="009F4D6C"/>
    <w:rsid w:val="009F73ED"/>
    <w:rsid w:val="009F74A1"/>
    <w:rsid w:val="009F7B56"/>
    <w:rsid w:val="00A006A3"/>
    <w:rsid w:val="00A01B00"/>
    <w:rsid w:val="00A047D9"/>
    <w:rsid w:val="00A04E0E"/>
    <w:rsid w:val="00A05637"/>
    <w:rsid w:val="00A078D0"/>
    <w:rsid w:val="00A123C0"/>
    <w:rsid w:val="00A12773"/>
    <w:rsid w:val="00A13FC2"/>
    <w:rsid w:val="00A1403B"/>
    <w:rsid w:val="00A15B45"/>
    <w:rsid w:val="00A1695B"/>
    <w:rsid w:val="00A2054E"/>
    <w:rsid w:val="00A20FE6"/>
    <w:rsid w:val="00A2163E"/>
    <w:rsid w:val="00A217C0"/>
    <w:rsid w:val="00A2280A"/>
    <w:rsid w:val="00A22D08"/>
    <w:rsid w:val="00A23334"/>
    <w:rsid w:val="00A24FF4"/>
    <w:rsid w:val="00A26424"/>
    <w:rsid w:val="00A26C8C"/>
    <w:rsid w:val="00A27DE2"/>
    <w:rsid w:val="00A31871"/>
    <w:rsid w:val="00A32756"/>
    <w:rsid w:val="00A33F2A"/>
    <w:rsid w:val="00A350EA"/>
    <w:rsid w:val="00A37730"/>
    <w:rsid w:val="00A41050"/>
    <w:rsid w:val="00A426E8"/>
    <w:rsid w:val="00A42D58"/>
    <w:rsid w:val="00A4383A"/>
    <w:rsid w:val="00A4409D"/>
    <w:rsid w:val="00A4497E"/>
    <w:rsid w:val="00A45454"/>
    <w:rsid w:val="00A457C7"/>
    <w:rsid w:val="00A461B5"/>
    <w:rsid w:val="00A47B20"/>
    <w:rsid w:val="00A5113B"/>
    <w:rsid w:val="00A516A0"/>
    <w:rsid w:val="00A524BC"/>
    <w:rsid w:val="00A52574"/>
    <w:rsid w:val="00A5323B"/>
    <w:rsid w:val="00A5347B"/>
    <w:rsid w:val="00A54DAC"/>
    <w:rsid w:val="00A5643D"/>
    <w:rsid w:val="00A56DA5"/>
    <w:rsid w:val="00A57811"/>
    <w:rsid w:val="00A57CDA"/>
    <w:rsid w:val="00A6141E"/>
    <w:rsid w:val="00A624BE"/>
    <w:rsid w:val="00A65123"/>
    <w:rsid w:val="00A6518D"/>
    <w:rsid w:val="00A65740"/>
    <w:rsid w:val="00A667C8"/>
    <w:rsid w:val="00A671D5"/>
    <w:rsid w:val="00A70F79"/>
    <w:rsid w:val="00A72708"/>
    <w:rsid w:val="00A732AC"/>
    <w:rsid w:val="00A73CAE"/>
    <w:rsid w:val="00A73FD9"/>
    <w:rsid w:val="00A76CD2"/>
    <w:rsid w:val="00A7721F"/>
    <w:rsid w:val="00A77AA1"/>
    <w:rsid w:val="00A80715"/>
    <w:rsid w:val="00A82C98"/>
    <w:rsid w:val="00A83608"/>
    <w:rsid w:val="00A837CE"/>
    <w:rsid w:val="00A85043"/>
    <w:rsid w:val="00A857B8"/>
    <w:rsid w:val="00A8583B"/>
    <w:rsid w:val="00A86092"/>
    <w:rsid w:val="00A872F9"/>
    <w:rsid w:val="00A876FE"/>
    <w:rsid w:val="00A90B01"/>
    <w:rsid w:val="00A91314"/>
    <w:rsid w:val="00A91473"/>
    <w:rsid w:val="00A91CA5"/>
    <w:rsid w:val="00A92093"/>
    <w:rsid w:val="00A92D22"/>
    <w:rsid w:val="00A940AD"/>
    <w:rsid w:val="00A94F77"/>
    <w:rsid w:val="00A96A73"/>
    <w:rsid w:val="00A9768D"/>
    <w:rsid w:val="00AA0B51"/>
    <w:rsid w:val="00AA0B76"/>
    <w:rsid w:val="00AA4260"/>
    <w:rsid w:val="00AA4BFA"/>
    <w:rsid w:val="00AA53C0"/>
    <w:rsid w:val="00AA62C9"/>
    <w:rsid w:val="00AA64CD"/>
    <w:rsid w:val="00AA6C30"/>
    <w:rsid w:val="00AA7A46"/>
    <w:rsid w:val="00AB15F0"/>
    <w:rsid w:val="00AB2AE4"/>
    <w:rsid w:val="00AB38A6"/>
    <w:rsid w:val="00AB40C4"/>
    <w:rsid w:val="00AB57D3"/>
    <w:rsid w:val="00AB5B32"/>
    <w:rsid w:val="00AC004E"/>
    <w:rsid w:val="00AC12E2"/>
    <w:rsid w:val="00AC1F9A"/>
    <w:rsid w:val="00AC224A"/>
    <w:rsid w:val="00AC2C9F"/>
    <w:rsid w:val="00AC4A97"/>
    <w:rsid w:val="00AC691C"/>
    <w:rsid w:val="00AC697A"/>
    <w:rsid w:val="00AD07A7"/>
    <w:rsid w:val="00AD1830"/>
    <w:rsid w:val="00AD283F"/>
    <w:rsid w:val="00AD2983"/>
    <w:rsid w:val="00AD3839"/>
    <w:rsid w:val="00AD701A"/>
    <w:rsid w:val="00AD78DE"/>
    <w:rsid w:val="00AE064D"/>
    <w:rsid w:val="00AE0BD1"/>
    <w:rsid w:val="00AE0C4D"/>
    <w:rsid w:val="00AE1B78"/>
    <w:rsid w:val="00AE355E"/>
    <w:rsid w:val="00AE56BA"/>
    <w:rsid w:val="00AE72F3"/>
    <w:rsid w:val="00AF30B7"/>
    <w:rsid w:val="00AF33E3"/>
    <w:rsid w:val="00AF374E"/>
    <w:rsid w:val="00AF3B6D"/>
    <w:rsid w:val="00AF3BF3"/>
    <w:rsid w:val="00AF43EE"/>
    <w:rsid w:val="00AF58D4"/>
    <w:rsid w:val="00AF6534"/>
    <w:rsid w:val="00B016A5"/>
    <w:rsid w:val="00B01C06"/>
    <w:rsid w:val="00B02240"/>
    <w:rsid w:val="00B02731"/>
    <w:rsid w:val="00B03845"/>
    <w:rsid w:val="00B04990"/>
    <w:rsid w:val="00B10FA7"/>
    <w:rsid w:val="00B11395"/>
    <w:rsid w:val="00B13F54"/>
    <w:rsid w:val="00B14079"/>
    <w:rsid w:val="00B148D2"/>
    <w:rsid w:val="00B156C2"/>
    <w:rsid w:val="00B15F99"/>
    <w:rsid w:val="00B16A6F"/>
    <w:rsid w:val="00B1777B"/>
    <w:rsid w:val="00B20950"/>
    <w:rsid w:val="00B21192"/>
    <w:rsid w:val="00B21A69"/>
    <w:rsid w:val="00B226F1"/>
    <w:rsid w:val="00B24AC2"/>
    <w:rsid w:val="00B24F17"/>
    <w:rsid w:val="00B24FEC"/>
    <w:rsid w:val="00B25500"/>
    <w:rsid w:val="00B25CEC"/>
    <w:rsid w:val="00B26997"/>
    <w:rsid w:val="00B26DD3"/>
    <w:rsid w:val="00B26DF8"/>
    <w:rsid w:val="00B30C20"/>
    <w:rsid w:val="00B3183B"/>
    <w:rsid w:val="00B31A99"/>
    <w:rsid w:val="00B326BC"/>
    <w:rsid w:val="00B32D15"/>
    <w:rsid w:val="00B33712"/>
    <w:rsid w:val="00B349FD"/>
    <w:rsid w:val="00B402CE"/>
    <w:rsid w:val="00B40D9C"/>
    <w:rsid w:val="00B40DB6"/>
    <w:rsid w:val="00B43255"/>
    <w:rsid w:val="00B437C7"/>
    <w:rsid w:val="00B43ACD"/>
    <w:rsid w:val="00B447F4"/>
    <w:rsid w:val="00B44985"/>
    <w:rsid w:val="00B44B7B"/>
    <w:rsid w:val="00B44BB1"/>
    <w:rsid w:val="00B4562F"/>
    <w:rsid w:val="00B46266"/>
    <w:rsid w:val="00B47791"/>
    <w:rsid w:val="00B504DD"/>
    <w:rsid w:val="00B516F1"/>
    <w:rsid w:val="00B51FCB"/>
    <w:rsid w:val="00B53C89"/>
    <w:rsid w:val="00B5535A"/>
    <w:rsid w:val="00B60C39"/>
    <w:rsid w:val="00B61450"/>
    <w:rsid w:val="00B61D88"/>
    <w:rsid w:val="00B62C4B"/>
    <w:rsid w:val="00B62E4A"/>
    <w:rsid w:val="00B64DA1"/>
    <w:rsid w:val="00B654D3"/>
    <w:rsid w:val="00B6660B"/>
    <w:rsid w:val="00B71139"/>
    <w:rsid w:val="00B71CA4"/>
    <w:rsid w:val="00B7235A"/>
    <w:rsid w:val="00B7246E"/>
    <w:rsid w:val="00B72685"/>
    <w:rsid w:val="00B7277E"/>
    <w:rsid w:val="00B72C88"/>
    <w:rsid w:val="00B7620F"/>
    <w:rsid w:val="00B767E5"/>
    <w:rsid w:val="00B76D9F"/>
    <w:rsid w:val="00B83178"/>
    <w:rsid w:val="00B83333"/>
    <w:rsid w:val="00B83A88"/>
    <w:rsid w:val="00B83EBB"/>
    <w:rsid w:val="00B84834"/>
    <w:rsid w:val="00B85611"/>
    <w:rsid w:val="00B9044E"/>
    <w:rsid w:val="00B9235E"/>
    <w:rsid w:val="00B933D1"/>
    <w:rsid w:val="00B93814"/>
    <w:rsid w:val="00B94D47"/>
    <w:rsid w:val="00B9615D"/>
    <w:rsid w:val="00BA2DD5"/>
    <w:rsid w:val="00BA2ECC"/>
    <w:rsid w:val="00BA3D65"/>
    <w:rsid w:val="00BA4317"/>
    <w:rsid w:val="00BA6E61"/>
    <w:rsid w:val="00BB05F0"/>
    <w:rsid w:val="00BB1442"/>
    <w:rsid w:val="00BB3DD2"/>
    <w:rsid w:val="00BB44A5"/>
    <w:rsid w:val="00BB6639"/>
    <w:rsid w:val="00BB6936"/>
    <w:rsid w:val="00BB6B3B"/>
    <w:rsid w:val="00BB6ECA"/>
    <w:rsid w:val="00BB6F4E"/>
    <w:rsid w:val="00BB6FCB"/>
    <w:rsid w:val="00BB7299"/>
    <w:rsid w:val="00BC05C8"/>
    <w:rsid w:val="00BC2315"/>
    <w:rsid w:val="00BC3AA3"/>
    <w:rsid w:val="00BC4FC5"/>
    <w:rsid w:val="00BC525A"/>
    <w:rsid w:val="00BC5FAA"/>
    <w:rsid w:val="00BC60B5"/>
    <w:rsid w:val="00BC6A2E"/>
    <w:rsid w:val="00BC7239"/>
    <w:rsid w:val="00BC76B6"/>
    <w:rsid w:val="00BC785D"/>
    <w:rsid w:val="00BD006F"/>
    <w:rsid w:val="00BD0876"/>
    <w:rsid w:val="00BD1C7A"/>
    <w:rsid w:val="00BD3306"/>
    <w:rsid w:val="00BD33DA"/>
    <w:rsid w:val="00BD380A"/>
    <w:rsid w:val="00BD3DC3"/>
    <w:rsid w:val="00BD4958"/>
    <w:rsid w:val="00BD4CE9"/>
    <w:rsid w:val="00BD5374"/>
    <w:rsid w:val="00BD56B7"/>
    <w:rsid w:val="00BD57AA"/>
    <w:rsid w:val="00BD581B"/>
    <w:rsid w:val="00BD6381"/>
    <w:rsid w:val="00BD7B7D"/>
    <w:rsid w:val="00BD7EF4"/>
    <w:rsid w:val="00BE02AB"/>
    <w:rsid w:val="00BE1850"/>
    <w:rsid w:val="00BE1A34"/>
    <w:rsid w:val="00BE2B91"/>
    <w:rsid w:val="00BE44BA"/>
    <w:rsid w:val="00BE6A27"/>
    <w:rsid w:val="00BE6F52"/>
    <w:rsid w:val="00BE768B"/>
    <w:rsid w:val="00BE7B7C"/>
    <w:rsid w:val="00BF1A5C"/>
    <w:rsid w:val="00BF1AC4"/>
    <w:rsid w:val="00BF250A"/>
    <w:rsid w:val="00BF51DB"/>
    <w:rsid w:val="00BF5F76"/>
    <w:rsid w:val="00BF5FBF"/>
    <w:rsid w:val="00BF614D"/>
    <w:rsid w:val="00BF6668"/>
    <w:rsid w:val="00C0020C"/>
    <w:rsid w:val="00C01664"/>
    <w:rsid w:val="00C02B3B"/>
    <w:rsid w:val="00C03346"/>
    <w:rsid w:val="00C05C74"/>
    <w:rsid w:val="00C0776F"/>
    <w:rsid w:val="00C103ED"/>
    <w:rsid w:val="00C10443"/>
    <w:rsid w:val="00C12034"/>
    <w:rsid w:val="00C1276F"/>
    <w:rsid w:val="00C13A05"/>
    <w:rsid w:val="00C1455F"/>
    <w:rsid w:val="00C1704A"/>
    <w:rsid w:val="00C17E9C"/>
    <w:rsid w:val="00C22CE1"/>
    <w:rsid w:val="00C23630"/>
    <w:rsid w:val="00C23C8E"/>
    <w:rsid w:val="00C242A2"/>
    <w:rsid w:val="00C2573D"/>
    <w:rsid w:val="00C26B44"/>
    <w:rsid w:val="00C27F5E"/>
    <w:rsid w:val="00C3054B"/>
    <w:rsid w:val="00C30828"/>
    <w:rsid w:val="00C32014"/>
    <w:rsid w:val="00C3672A"/>
    <w:rsid w:val="00C36A58"/>
    <w:rsid w:val="00C41EF8"/>
    <w:rsid w:val="00C430EF"/>
    <w:rsid w:val="00C4399F"/>
    <w:rsid w:val="00C44EE3"/>
    <w:rsid w:val="00C44F09"/>
    <w:rsid w:val="00C46B0B"/>
    <w:rsid w:val="00C4719C"/>
    <w:rsid w:val="00C511CD"/>
    <w:rsid w:val="00C511DC"/>
    <w:rsid w:val="00C51B55"/>
    <w:rsid w:val="00C51DB1"/>
    <w:rsid w:val="00C52737"/>
    <w:rsid w:val="00C53213"/>
    <w:rsid w:val="00C545E6"/>
    <w:rsid w:val="00C55D17"/>
    <w:rsid w:val="00C5604C"/>
    <w:rsid w:val="00C6103E"/>
    <w:rsid w:val="00C61086"/>
    <w:rsid w:val="00C621F0"/>
    <w:rsid w:val="00C6262C"/>
    <w:rsid w:val="00C628D4"/>
    <w:rsid w:val="00C6342F"/>
    <w:rsid w:val="00C63539"/>
    <w:rsid w:val="00C64301"/>
    <w:rsid w:val="00C64595"/>
    <w:rsid w:val="00C64947"/>
    <w:rsid w:val="00C64D9B"/>
    <w:rsid w:val="00C655E2"/>
    <w:rsid w:val="00C656BB"/>
    <w:rsid w:val="00C66350"/>
    <w:rsid w:val="00C67654"/>
    <w:rsid w:val="00C6789F"/>
    <w:rsid w:val="00C71FCA"/>
    <w:rsid w:val="00C72D7E"/>
    <w:rsid w:val="00C72EC1"/>
    <w:rsid w:val="00C744D3"/>
    <w:rsid w:val="00C747BA"/>
    <w:rsid w:val="00C74909"/>
    <w:rsid w:val="00C76A8E"/>
    <w:rsid w:val="00C76CEC"/>
    <w:rsid w:val="00C77B9F"/>
    <w:rsid w:val="00C808A5"/>
    <w:rsid w:val="00C81A90"/>
    <w:rsid w:val="00C82AA8"/>
    <w:rsid w:val="00C82C5B"/>
    <w:rsid w:val="00C83191"/>
    <w:rsid w:val="00C8445E"/>
    <w:rsid w:val="00C845C1"/>
    <w:rsid w:val="00C856D7"/>
    <w:rsid w:val="00C85DFE"/>
    <w:rsid w:val="00C86228"/>
    <w:rsid w:val="00C863F8"/>
    <w:rsid w:val="00C86B8A"/>
    <w:rsid w:val="00C8774D"/>
    <w:rsid w:val="00C903BF"/>
    <w:rsid w:val="00C9175D"/>
    <w:rsid w:val="00C9358A"/>
    <w:rsid w:val="00C93CD8"/>
    <w:rsid w:val="00C93EEC"/>
    <w:rsid w:val="00C946F7"/>
    <w:rsid w:val="00C947BD"/>
    <w:rsid w:val="00C95F87"/>
    <w:rsid w:val="00C9762D"/>
    <w:rsid w:val="00CA0FED"/>
    <w:rsid w:val="00CA1497"/>
    <w:rsid w:val="00CA2E86"/>
    <w:rsid w:val="00CA306C"/>
    <w:rsid w:val="00CA36CF"/>
    <w:rsid w:val="00CA3AD7"/>
    <w:rsid w:val="00CA47C9"/>
    <w:rsid w:val="00CA4A3A"/>
    <w:rsid w:val="00CA4F07"/>
    <w:rsid w:val="00CA5B4F"/>
    <w:rsid w:val="00CA5BB8"/>
    <w:rsid w:val="00CA7284"/>
    <w:rsid w:val="00CA76CE"/>
    <w:rsid w:val="00CB08A2"/>
    <w:rsid w:val="00CB1DC9"/>
    <w:rsid w:val="00CB227C"/>
    <w:rsid w:val="00CB2C22"/>
    <w:rsid w:val="00CB312C"/>
    <w:rsid w:val="00CB32EB"/>
    <w:rsid w:val="00CC0F9F"/>
    <w:rsid w:val="00CC13A2"/>
    <w:rsid w:val="00CC162A"/>
    <w:rsid w:val="00CC192C"/>
    <w:rsid w:val="00CC1BCE"/>
    <w:rsid w:val="00CC1FCC"/>
    <w:rsid w:val="00CC38F5"/>
    <w:rsid w:val="00CC3C13"/>
    <w:rsid w:val="00CC4A2F"/>
    <w:rsid w:val="00CC553E"/>
    <w:rsid w:val="00CC649C"/>
    <w:rsid w:val="00CC6504"/>
    <w:rsid w:val="00CD06E2"/>
    <w:rsid w:val="00CD0838"/>
    <w:rsid w:val="00CD110D"/>
    <w:rsid w:val="00CD1883"/>
    <w:rsid w:val="00CD1D6C"/>
    <w:rsid w:val="00CD1DC8"/>
    <w:rsid w:val="00CD28C5"/>
    <w:rsid w:val="00CD3FF1"/>
    <w:rsid w:val="00CD4D7C"/>
    <w:rsid w:val="00CD4EEF"/>
    <w:rsid w:val="00CD5C4E"/>
    <w:rsid w:val="00CD6E7D"/>
    <w:rsid w:val="00CD770F"/>
    <w:rsid w:val="00CD7CDA"/>
    <w:rsid w:val="00CE0AD8"/>
    <w:rsid w:val="00CE0FE2"/>
    <w:rsid w:val="00CE12A2"/>
    <w:rsid w:val="00CE54C3"/>
    <w:rsid w:val="00CE789B"/>
    <w:rsid w:val="00CE7F25"/>
    <w:rsid w:val="00CF0A8C"/>
    <w:rsid w:val="00CF318A"/>
    <w:rsid w:val="00CF626C"/>
    <w:rsid w:val="00CF656E"/>
    <w:rsid w:val="00CF6869"/>
    <w:rsid w:val="00CF6D40"/>
    <w:rsid w:val="00CF75DC"/>
    <w:rsid w:val="00D00A73"/>
    <w:rsid w:val="00D00C03"/>
    <w:rsid w:val="00D01564"/>
    <w:rsid w:val="00D016EA"/>
    <w:rsid w:val="00D030FE"/>
    <w:rsid w:val="00D0403F"/>
    <w:rsid w:val="00D077D6"/>
    <w:rsid w:val="00D07981"/>
    <w:rsid w:val="00D10AAA"/>
    <w:rsid w:val="00D11321"/>
    <w:rsid w:val="00D11495"/>
    <w:rsid w:val="00D12052"/>
    <w:rsid w:val="00D123DC"/>
    <w:rsid w:val="00D1460C"/>
    <w:rsid w:val="00D151C4"/>
    <w:rsid w:val="00D151E3"/>
    <w:rsid w:val="00D164EA"/>
    <w:rsid w:val="00D1782B"/>
    <w:rsid w:val="00D206EA"/>
    <w:rsid w:val="00D20C31"/>
    <w:rsid w:val="00D20E44"/>
    <w:rsid w:val="00D2255C"/>
    <w:rsid w:val="00D225AF"/>
    <w:rsid w:val="00D24023"/>
    <w:rsid w:val="00D24AF6"/>
    <w:rsid w:val="00D26B9E"/>
    <w:rsid w:val="00D26E58"/>
    <w:rsid w:val="00D27681"/>
    <w:rsid w:val="00D27B72"/>
    <w:rsid w:val="00D304D9"/>
    <w:rsid w:val="00D31899"/>
    <w:rsid w:val="00D31D2B"/>
    <w:rsid w:val="00D31FAA"/>
    <w:rsid w:val="00D3390D"/>
    <w:rsid w:val="00D33ECC"/>
    <w:rsid w:val="00D34457"/>
    <w:rsid w:val="00D356E7"/>
    <w:rsid w:val="00D35FB1"/>
    <w:rsid w:val="00D366E0"/>
    <w:rsid w:val="00D36F42"/>
    <w:rsid w:val="00D40DC8"/>
    <w:rsid w:val="00D41810"/>
    <w:rsid w:val="00D42724"/>
    <w:rsid w:val="00D43DA3"/>
    <w:rsid w:val="00D44A11"/>
    <w:rsid w:val="00D455A6"/>
    <w:rsid w:val="00D45ECD"/>
    <w:rsid w:val="00D46A0C"/>
    <w:rsid w:val="00D5012D"/>
    <w:rsid w:val="00D501C7"/>
    <w:rsid w:val="00D50CAE"/>
    <w:rsid w:val="00D52905"/>
    <w:rsid w:val="00D54921"/>
    <w:rsid w:val="00D55B01"/>
    <w:rsid w:val="00D55B3D"/>
    <w:rsid w:val="00D55C73"/>
    <w:rsid w:val="00D56FBA"/>
    <w:rsid w:val="00D60735"/>
    <w:rsid w:val="00D60AB3"/>
    <w:rsid w:val="00D61E62"/>
    <w:rsid w:val="00D62D0D"/>
    <w:rsid w:val="00D64CC1"/>
    <w:rsid w:val="00D66D1B"/>
    <w:rsid w:val="00D66EAD"/>
    <w:rsid w:val="00D66EE4"/>
    <w:rsid w:val="00D71045"/>
    <w:rsid w:val="00D71877"/>
    <w:rsid w:val="00D7282D"/>
    <w:rsid w:val="00D73548"/>
    <w:rsid w:val="00D73CF8"/>
    <w:rsid w:val="00D7559C"/>
    <w:rsid w:val="00D767AC"/>
    <w:rsid w:val="00D77003"/>
    <w:rsid w:val="00D770BA"/>
    <w:rsid w:val="00D77500"/>
    <w:rsid w:val="00D80D5E"/>
    <w:rsid w:val="00D80EEB"/>
    <w:rsid w:val="00D81482"/>
    <w:rsid w:val="00D820FB"/>
    <w:rsid w:val="00D8272D"/>
    <w:rsid w:val="00D842D2"/>
    <w:rsid w:val="00D84350"/>
    <w:rsid w:val="00D85831"/>
    <w:rsid w:val="00D8585D"/>
    <w:rsid w:val="00D86239"/>
    <w:rsid w:val="00D86D09"/>
    <w:rsid w:val="00D86D46"/>
    <w:rsid w:val="00D86E8D"/>
    <w:rsid w:val="00D87617"/>
    <w:rsid w:val="00D87F0D"/>
    <w:rsid w:val="00D90430"/>
    <w:rsid w:val="00D91C66"/>
    <w:rsid w:val="00D93E8B"/>
    <w:rsid w:val="00D94146"/>
    <w:rsid w:val="00D9423B"/>
    <w:rsid w:val="00D95F29"/>
    <w:rsid w:val="00D97222"/>
    <w:rsid w:val="00D9753C"/>
    <w:rsid w:val="00D97A54"/>
    <w:rsid w:val="00DA12A9"/>
    <w:rsid w:val="00DA14EC"/>
    <w:rsid w:val="00DA1D60"/>
    <w:rsid w:val="00DA25E1"/>
    <w:rsid w:val="00DA2E77"/>
    <w:rsid w:val="00DA3F1A"/>
    <w:rsid w:val="00DA4CCE"/>
    <w:rsid w:val="00DA5A44"/>
    <w:rsid w:val="00DA7319"/>
    <w:rsid w:val="00DB1334"/>
    <w:rsid w:val="00DB16B7"/>
    <w:rsid w:val="00DB29C6"/>
    <w:rsid w:val="00DB3E86"/>
    <w:rsid w:val="00DB4F76"/>
    <w:rsid w:val="00DB53C2"/>
    <w:rsid w:val="00DB5C07"/>
    <w:rsid w:val="00DB5DB7"/>
    <w:rsid w:val="00DB5E55"/>
    <w:rsid w:val="00DB633C"/>
    <w:rsid w:val="00DB6E44"/>
    <w:rsid w:val="00DB769C"/>
    <w:rsid w:val="00DB7EE0"/>
    <w:rsid w:val="00DC03E3"/>
    <w:rsid w:val="00DC26D6"/>
    <w:rsid w:val="00DC29C9"/>
    <w:rsid w:val="00DC3373"/>
    <w:rsid w:val="00DC38E0"/>
    <w:rsid w:val="00DD0263"/>
    <w:rsid w:val="00DD21D7"/>
    <w:rsid w:val="00DD2B8C"/>
    <w:rsid w:val="00DD31B6"/>
    <w:rsid w:val="00DD50CC"/>
    <w:rsid w:val="00DD544F"/>
    <w:rsid w:val="00DD57B6"/>
    <w:rsid w:val="00DD5872"/>
    <w:rsid w:val="00DD5B4A"/>
    <w:rsid w:val="00DD6740"/>
    <w:rsid w:val="00DD6BEF"/>
    <w:rsid w:val="00DD7242"/>
    <w:rsid w:val="00DD7575"/>
    <w:rsid w:val="00DE0609"/>
    <w:rsid w:val="00DE0CC4"/>
    <w:rsid w:val="00DE16DD"/>
    <w:rsid w:val="00DE1857"/>
    <w:rsid w:val="00DE33B7"/>
    <w:rsid w:val="00DE5AE8"/>
    <w:rsid w:val="00DE6A44"/>
    <w:rsid w:val="00DF001C"/>
    <w:rsid w:val="00DF1F70"/>
    <w:rsid w:val="00DF5722"/>
    <w:rsid w:val="00DF5B09"/>
    <w:rsid w:val="00DF6104"/>
    <w:rsid w:val="00E0307C"/>
    <w:rsid w:val="00E032BC"/>
    <w:rsid w:val="00E036D1"/>
    <w:rsid w:val="00E04C67"/>
    <w:rsid w:val="00E05926"/>
    <w:rsid w:val="00E061E3"/>
    <w:rsid w:val="00E07121"/>
    <w:rsid w:val="00E10729"/>
    <w:rsid w:val="00E117D4"/>
    <w:rsid w:val="00E1249C"/>
    <w:rsid w:val="00E12BD0"/>
    <w:rsid w:val="00E15B3C"/>
    <w:rsid w:val="00E170E0"/>
    <w:rsid w:val="00E17130"/>
    <w:rsid w:val="00E176F1"/>
    <w:rsid w:val="00E209BE"/>
    <w:rsid w:val="00E20F00"/>
    <w:rsid w:val="00E21454"/>
    <w:rsid w:val="00E220DE"/>
    <w:rsid w:val="00E221BD"/>
    <w:rsid w:val="00E25B61"/>
    <w:rsid w:val="00E25CB9"/>
    <w:rsid w:val="00E25D4C"/>
    <w:rsid w:val="00E25F62"/>
    <w:rsid w:val="00E25F8A"/>
    <w:rsid w:val="00E26328"/>
    <w:rsid w:val="00E27A9A"/>
    <w:rsid w:val="00E30959"/>
    <w:rsid w:val="00E31920"/>
    <w:rsid w:val="00E3327E"/>
    <w:rsid w:val="00E333F0"/>
    <w:rsid w:val="00E338F4"/>
    <w:rsid w:val="00E33A4D"/>
    <w:rsid w:val="00E34209"/>
    <w:rsid w:val="00E36EC3"/>
    <w:rsid w:val="00E37096"/>
    <w:rsid w:val="00E37A44"/>
    <w:rsid w:val="00E42122"/>
    <w:rsid w:val="00E439F6"/>
    <w:rsid w:val="00E43B7D"/>
    <w:rsid w:val="00E44C49"/>
    <w:rsid w:val="00E46C97"/>
    <w:rsid w:val="00E519C4"/>
    <w:rsid w:val="00E51D24"/>
    <w:rsid w:val="00E522C2"/>
    <w:rsid w:val="00E54B75"/>
    <w:rsid w:val="00E56130"/>
    <w:rsid w:val="00E579BD"/>
    <w:rsid w:val="00E60FE6"/>
    <w:rsid w:val="00E633F8"/>
    <w:rsid w:val="00E63696"/>
    <w:rsid w:val="00E6488C"/>
    <w:rsid w:val="00E705BE"/>
    <w:rsid w:val="00E70876"/>
    <w:rsid w:val="00E721A9"/>
    <w:rsid w:val="00E7270A"/>
    <w:rsid w:val="00E729B2"/>
    <w:rsid w:val="00E7492D"/>
    <w:rsid w:val="00E7623A"/>
    <w:rsid w:val="00E76924"/>
    <w:rsid w:val="00E8317E"/>
    <w:rsid w:val="00E833C0"/>
    <w:rsid w:val="00E850DA"/>
    <w:rsid w:val="00E85428"/>
    <w:rsid w:val="00E85E8A"/>
    <w:rsid w:val="00E8675B"/>
    <w:rsid w:val="00E91AC3"/>
    <w:rsid w:val="00E9222C"/>
    <w:rsid w:val="00E9272A"/>
    <w:rsid w:val="00E93AB1"/>
    <w:rsid w:val="00E93E8D"/>
    <w:rsid w:val="00E97CF5"/>
    <w:rsid w:val="00E97E31"/>
    <w:rsid w:val="00EA0013"/>
    <w:rsid w:val="00EA0BFB"/>
    <w:rsid w:val="00EA3183"/>
    <w:rsid w:val="00EA36C3"/>
    <w:rsid w:val="00EA439A"/>
    <w:rsid w:val="00EA499F"/>
    <w:rsid w:val="00EA4B9E"/>
    <w:rsid w:val="00EA5DCD"/>
    <w:rsid w:val="00EA64ED"/>
    <w:rsid w:val="00EA6D85"/>
    <w:rsid w:val="00EA7389"/>
    <w:rsid w:val="00EA7719"/>
    <w:rsid w:val="00EB0A02"/>
    <w:rsid w:val="00EB4B89"/>
    <w:rsid w:val="00EB5FFC"/>
    <w:rsid w:val="00EB648D"/>
    <w:rsid w:val="00EC0874"/>
    <w:rsid w:val="00EC0CF2"/>
    <w:rsid w:val="00EC1436"/>
    <w:rsid w:val="00EC1F18"/>
    <w:rsid w:val="00EC1F28"/>
    <w:rsid w:val="00EC305D"/>
    <w:rsid w:val="00EC3EE9"/>
    <w:rsid w:val="00EC55A9"/>
    <w:rsid w:val="00EC6710"/>
    <w:rsid w:val="00EC68F8"/>
    <w:rsid w:val="00EC6A5A"/>
    <w:rsid w:val="00ED17F1"/>
    <w:rsid w:val="00ED28DE"/>
    <w:rsid w:val="00ED322D"/>
    <w:rsid w:val="00ED365D"/>
    <w:rsid w:val="00ED48A3"/>
    <w:rsid w:val="00ED52ED"/>
    <w:rsid w:val="00ED7131"/>
    <w:rsid w:val="00ED76B2"/>
    <w:rsid w:val="00EE1775"/>
    <w:rsid w:val="00EE3488"/>
    <w:rsid w:val="00EE5210"/>
    <w:rsid w:val="00EE5C71"/>
    <w:rsid w:val="00EE764B"/>
    <w:rsid w:val="00EF0863"/>
    <w:rsid w:val="00EF1D44"/>
    <w:rsid w:val="00EF1E42"/>
    <w:rsid w:val="00EF3F91"/>
    <w:rsid w:val="00EF431E"/>
    <w:rsid w:val="00EF6B1D"/>
    <w:rsid w:val="00F0083B"/>
    <w:rsid w:val="00F028DC"/>
    <w:rsid w:val="00F02E9C"/>
    <w:rsid w:val="00F0470B"/>
    <w:rsid w:val="00F0501F"/>
    <w:rsid w:val="00F05357"/>
    <w:rsid w:val="00F05B81"/>
    <w:rsid w:val="00F07870"/>
    <w:rsid w:val="00F132EF"/>
    <w:rsid w:val="00F144D7"/>
    <w:rsid w:val="00F15488"/>
    <w:rsid w:val="00F167F5"/>
    <w:rsid w:val="00F2040D"/>
    <w:rsid w:val="00F21171"/>
    <w:rsid w:val="00F21609"/>
    <w:rsid w:val="00F2168F"/>
    <w:rsid w:val="00F21E2C"/>
    <w:rsid w:val="00F220CE"/>
    <w:rsid w:val="00F22D64"/>
    <w:rsid w:val="00F230D9"/>
    <w:rsid w:val="00F23693"/>
    <w:rsid w:val="00F23BFA"/>
    <w:rsid w:val="00F242C3"/>
    <w:rsid w:val="00F24DBF"/>
    <w:rsid w:val="00F2514E"/>
    <w:rsid w:val="00F257EF"/>
    <w:rsid w:val="00F25A52"/>
    <w:rsid w:val="00F30060"/>
    <w:rsid w:val="00F30C7C"/>
    <w:rsid w:val="00F32999"/>
    <w:rsid w:val="00F33004"/>
    <w:rsid w:val="00F345FF"/>
    <w:rsid w:val="00F34C1A"/>
    <w:rsid w:val="00F3730A"/>
    <w:rsid w:val="00F37504"/>
    <w:rsid w:val="00F43A36"/>
    <w:rsid w:val="00F44070"/>
    <w:rsid w:val="00F445AF"/>
    <w:rsid w:val="00F44B6A"/>
    <w:rsid w:val="00F44F3A"/>
    <w:rsid w:val="00F44F5E"/>
    <w:rsid w:val="00F45A80"/>
    <w:rsid w:val="00F45DA3"/>
    <w:rsid w:val="00F46CE0"/>
    <w:rsid w:val="00F4717D"/>
    <w:rsid w:val="00F472A4"/>
    <w:rsid w:val="00F47EBA"/>
    <w:rsid w:val="00F50C15"/>
    <w:rsid w:val="00F52207"/>
    <w:rsid w:val="00F52902"/>
    <w:rsid w:val="00F559DB"/>
    <w:rsid w:val="00F5769B"/>
    <w:rsid w:val="00F57FEB"/>
    <w:rsid w:val="00F60026"/>
    <w:rsid w:val="00F612D3"/>
    <w:rsid w:val="00F61658"/>
    <w:rsid w:val="00F61804"/>
    <w:rsid w:val="00F618C2"/>
    <w:rsid w:val="00F622A8"/>
    <w:rsid w:val="00F62770"/>
    <w:rsid w:val="00F64312"/>
    <w:rsid w:val="00F7035F"/>
    <w:rsid w:val="00F708AF"/>
    <w:rsid w:val="00F722DB"/>
    <w:rsid w:val="00F73587"/>
    <w:rsid w:val="00F74428"/>
    <w:rsid w:val="00F74796"/>
    <w:rsid w:val="00F747CF"/>
    <w:rsid w:val="00F74F48"/>
    <w:rsid w:val="00F76AEA"/>
    <w:rsid w:val="00F77076"/>
    <w:rsid w:val="00F81383"/>
    <w:rsid w:val="00F81809"/>
    <w:rsid w:val="00F8184A"/>
    <w:rsid w:val="00F8475F"/>
    <w:rsid w:val="00F848CB"/>
    <w:rsid w:val="00F857D0"/>
    <w:rsid w:val="00F86BCD"/>
    <w:rsid w:val="00F902F5"/>
    <w:rsid w:val="00F91189"/>
    <w:rsid w:val="00F91624"/>
    <w:rsid w:val="00F92402"/>
    <w:rsid w:val="00F9286C"/>
    <w:rsid w:val="00F92B26"/>
    <w:rsid w:val="00F92F35"/>
    <w:rsid w:val="00F959A6"/>
    <w:rsid w:val="00F959F7"/>
    <w:rsid w:val="00F95BEA"/>
    <w:rsid w:val="00F961A0"/>
    <w:rsid w:val="00F978EE"/>
    <w:rsid w:val="00F97FBE"/>
    <w:rsid w:val="00FA1B5A"/>
    <w:rsid w:val="00FA214B"/>
    <w:rsid w:val="00FA25B5"/>
    <w:rsid w:val="00FA3D2F"/>
    <w:rsid w:val="00FA5F50"/>
    <w:rsid w:val="00FA621C"/>
    <w:rsid w:val="00FA7D4D"/>
    <w:rsid w:val="00FB1AB7"/>
    <w:rsid w:val="00FB1ECA"/>
    <w:rsid w:val="00FB2084"/>
    <w:rsid w:val="00FB23E9"/>
    <w:rsid w:val="00FB357A"/>
    <w:rsid w:val="00FB6065"/>
    <w:rsid w:val="00FB6517"/>
    <w:rsid w:val="00FB6B19"/>
    <w:rsid w:val="00FB727D"/>
    <w:rsid w:val="00FC0B53"/>
    <w:rsid w:val="00FC0C54"/>
    <w:rsid w:val="00FC14D4"/>
    <w:rsid w:val="00FC14F7"/>
    <w:rsid w:val="00FC18C3"/>
    <w:rsid w:val="00FC2B55"/>
    <w:rsid w:val="00FC3A50"/>
    <w:rsid w:val="00FC44C8"/>
    <w:rsid w:val="00FC488B"/>
    <w:rsid w:val="00FC4D60"/>
    <w:rsid w:val="00FC6245"/>
    <w:rsid w:val="00FC7429"/>
    <w:rsid w:val="00FC7E34"/>
    <w:rsid w:val="00FD044F"/>
    <w:rsid w:val="00FD2AAF"/>
    <w:rsid w:val="00FD373F"/>
    <w:rsid w:val="00FD3B97"/>
    <w:rsid w:val="00FD4B32"/>
    <w:rsid w:val="00FD682B"/>
    <w:rsid w:val="00FE025A"/>
    <w:rsid w:val="00FE0E77"/>
    <w:rsid w:val="00FE15A7"/>
    <w:rsid w:val="00FE1868"/>
    <w:rsid w:val="00FE1961"/>
    <w:rsid w:val="00FE27C3"/>
    <w:rsid w:val="00FE29D3"/>
    <w:rsid w:val="00FE3363"/>
    <w:rsid w:val="00FE4329"/>
    <w:rsid w:val="00FE5E80"/>
    <w:rsid w:val="00FE6853"/>
    <w:rsid w:val="00FE6BFF"/>
    <w:rsid w:val="00FE78B3"/>
    <w:rsid w:val="00FF093A"/>
    <w:rsid w:val="00FF23D7"/>
    <w:rsid w:val="00FF3C07"/>
    <w:rsid w:val="00FF4A34"/>
    <w:rsid w:val="00FF4ABB"/>
    <w:rsid w:val="00FF4C8D"/>
    <w:rsid w:val="00FF573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AA3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index 1" w:uiPriority="0"/>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uiPriority="0"/>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A2DD5"/>
    <w:rPr>
      <w:sz w:val="24"/>
      <w:szCs w:val="24"/>
    </w:rPr>
  </w:style>
  <w:style w:type="paragraph" w:styleId="Nadpis1">
    <w:name w:val="heading 1"/>
    <w:aliases w:val="Chapter,H1,1,section,ASAPHeading 1,Celého textu,V_Head1,Záhlaví 1,h1,1.,Kapitola1,Kapitola2,Kapitola3,Kapitola4,Kapitola5,Kapitola11,Kapitola21,Kapitola31,Kapitola41,Kapitola6,Kapitola12,Kapitola22,Kapitola32,Kapitola42,Kapitola51,Kapitola111"/>
    <w:basedOn w:val="Normln"/>
    <w:next w:val="Normln"/>
    <w:link w:val="Nadpis1Char"/>
    <w:qFormat/>
    <w:rsid w:val="00BA2DD5"/>
    <w:pPr>
      <w:keepNext/>
      <w:outlineLvl w:val="0"/>
    </w:pPr>
    <w:rPr>
      <w:rFonts w:ascii="Cambria" w:hAnsi="Cambria"/>
      <w:b/>
      <w:bCs/>
      <w:kern w:val="32"/>
      <w:sz w:val="32"/>
      <w:szCs w:val="32"/>
    </w:rPr>
  </w:style>
  <w:style w:type="paragraph" w:styleId="Nadpis2">
    <w:name w:val="heading 2"/>
    <w:aliases w:val="Podkapitola1,hlavicka,l2,h2,list2,head2,G2,PA Major Section,hlavní odstavec,Nadpis 21"/>
    <w:basedOn w:val="Normln"/>
    <w:next w:val="Normln"/>
    <w:link w:val="Nadpis2Char"/>
    <w:qFormat/>
    <w:rsid w:val="00BA2DD5"/>
    <w:pPr>
      <w:keepNext/>
      <w:jc w:val="both"/>
      <w:outlineLvl w:val="1"/>
    </w:pPr>
    <w:rPr>
      <w:rFonts w:ascii="Cambria" w:hAnsi="Cambria"/>
      <w:b/>
      <w:bCs/>
      <w:i/>
      <w:iCs/>
      <w:sz w:val="28"/>
      <w:szCs w:val="28"/>
    </w:rPr>
  </w:style>
  <w:style w:type="paragraph" w:styleId="Nadpis3">
    <w:name w:val="heading 3"/>
    <w:aliases w:val="Podpodkapitola,adpis 3,H3,Nadpis_3_úroveň,Záhlaví 3,V_Head3,V_Head31,V_Head32,Podkapitola2,ASAPHeading 3,Sub Paragraph,Podkapitola21,1.1.1,Podkapitola 2,Podkapitola 21,Podkapitola 22,Podkapitola 23,Podkapitola 24,Podkapitola 25,Podkapitola 211"/>
    <w:basedOn w:val="Normln"/>
    <w:next w:val="Normln"/>
    <w:link w:val="Nadpis3Char"/>
    <w:qFormat/>
    <w:rsid w:val="00BA2DD5"/>
    <w:pPr>
      <w:keepNext/>
      <w:jc w:val="right"/>
      <w:outlineLvl w:val="2"/>
    </w:pPr>
    <w:rPr>
      <w:rFonts w:ascii="Cambria" w:hAnsi="Cambria"/>
      <w:b/>
      <w:bCs/>
      <w:sz w:val="26"/>
      <w:szCs w:val="26"/>
    </w:rPr>
  </w:style>
  <w:style w:type="paragraph" w:styleId="Nadpis4">
    <w:name w:val="heading 4"/>
    <w:aliases w:val="ASAPHeading 4,Sub Sub Paragraph,Podkapitola3,Podkapitola31,Odstavec 1,Odstavec 11,Odstavec 12,Odstavec 13,Odstavec 14,Odstavec 111,Odstavec 121,Odstavec 131,Odstavec 15,Odstavec 141,Odstavec 16,Odstavec 112,Odstavec 122,Odstavec 132"/>
    <w:basedOn w:val="Normln"/>
    <w:next w:val="Normln"/>
    <w:link w:val="Nadpis4Char"/>
    <w:qFormat/>
    <w:rsid w:val="00BA2DD5"/>
    <w:pPr>
      <w:keepNext/>
      <w:jc w:val="right"/>
      <w:outlineLvl w:val="3"/>
    </w:pPr>
    <w:rPr>
      <w:rFonts w:ascii="Calibri" w:hAnsi="Calibri"/>
      <w:b/>
      <w:bCs/>
      <w:sz w:val="28"/>
      <w:szCs w:val="28"/>
    </w:rPr>
  </w:style>
  <w:style w:type="paragraph" w:styleId="Nadpis5">
    <w:name w:val="heading 5"/>
    <w:aliases w:val="H5,Level 3 - i"/>
    <w:basedOn w:val="Normln"/>
    <w:next w:val="Normln"/>
    <w:link w:val="Nadpis5Char"/>
    <w:qFormat/>
    <w:rsid w:val="00BA2DD5"/>
    <w:pPr>
      <w:keepNext/>
      <w:tabs>
        <w:tab w:val="left" w:pos="5400"/>
      </w:tabs>
      <w:ind w:firstLine="5400"/>
      <w:outlineLvl w:val="4"/>
    </w:pPr>
    <w:rPr>
      <w:rFonts w:ascii="Calibri" w:hAnsi="Calibri"/>
      <w:b/>
      <w:bCs/>
      <w:i/>
      <w:iCs/>
      <w:sz w:val="26"/>
      <w:szCs w:val="26"/>
    </w:rPr>
  </w:style>
  <w:style w:type="paragraph" w:styleId="Nadpis6">
    <w:name w:val="heading 6"/>
    <w:aliases w:val="H6"/>
    <w:basedOn w:val="Normln"/>
    <w:next w:val="Normln"/>
    <w:link w:val="Nadpis6Char"/>
    <w:qFormat/>
    <w:rsid w:val="00BA2DD5"/>
    <w:pPr>
      <w:keepNext/>
      <w:jc w:val="right"/>
      <w:outlineLvl w:val="5"/>
    </w:pPr>
    <w:rPr>
      <w:rFonts w:ascii="Calibri" w:hAnsi="Calibri"/>
      <w:b/>
      <w:bCs/>
      <w:sz w:val="20"/>
      <w:szCs w:val="20"/>
    </w:rPr>
  </w:style>
  <w:style w:type="paragraph" w:styleId="Nadpis7">
    <w:name w:val="heading 7"/>
    <w:aliases w:val="H7"/>
    <w:basedOn w:val="Normln"/>
    <w:next w:val="Normln"/>
    <w:link w:val="Nadpis7Char"/>
    <w:qFormat/>
    <w:locked/>
    <w:rsid w:val="0060486C"/>
    <w:pPr>
      <w:keepNext/>
      <w:tabs>
        <w:tab w:val="num" w:pos="0"/>
      </w:tabs>
      <w:outlineLvl w:val="6"/>
    </w:pPr>
    <w:rPr>
      <w:szCs w:val="20"/>
      <w:lang w:val="x-none"/>
    </w:rPr>
  </w:style>
  <w:style w:type="paragraph" w:styleId="Nadpis8">
    <w:name w:val="heading 8"/>
    <w:aliases w:val="H8"/>
    <w:basedOn w:val="Normln"/>
    <w:next w:val="Normln"/>
    <w:link w:val="Nadpis8Char"/>
    <w:qFormat/>
    <w:locked/>
    <w:rsid w:val="0060486C"/>
    <w:pPr>
      <w:keepNext/>
      <w:tabs>
        <w:tab w:val="num" w:pos="0"/>
      </w:tabs>
      <w:spacing w:after="60"/>
      <w:jc w:val="both"/>
      <w:outlineLvl w:val="7"/>
    </w:pPr>
    <w:rPr>
      <w:sz w:val="28"/>
      <w:szCs w:val="20"/>
      <w:lang w:val="x-none"/>
    </w:rPr>
  </w:style>
  <w:style w:type="paragraph" w:styleId="Nadpis9">
    <w:name w:val="heading 9"/>
    <w:aliases w:val="h9,heading9,H9,App Heading"/>
    <w:basedOn w:val="Normln"/>
    <w:next w:val="Normln"/>
    <w:link w:val="Nadpis9Char"/>
    <w:qFormat/>
    <w:locked/>
    <w:rsid w:val="0060486C"/>
    <w:pPr>
      <w:keepNext/>
      <w:tabs>
        <w:tab w:val="num" w:pos="0"/>
      </w:tabs>
      <w:jc w:val="both"/>
      <w:outlineLvl w:val="8"/>
    </w:pPr>
    <w:rPr>
      <w:szCs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Chapter Char,H1 Char,1 Char,section Char,ASAPHeading 1 Char,Celého textu Char,V_Head1 Char,Záhlaví 1 Char,h1 Char,1. Char,Kapitola1 Char,Kapitola2 Char,Kapitola3 Char,Kapitola4 Char,Kapitola5 Char,Kapitola11 Char,Kapitola21 Char"/>
    <w:link w:val="Nadpis1"/>
    <w:locked/>
    <w:rsid w:val="00BA2DD5"/>
    <w:rPr>
      <w:rFonts w:ascii="Cambria" w:hAnsi="Cambria" w:cs="Times New Roman"/>
      <w:b/>
      <w:bCs/>
      <w:kern w:val="32"/>
      <w:sz w:val="32"/>
      <w:szCs w:val="32"/>
    </w:rPr>
  </w:style>
  <w:style w:type="character" w:customStyle="1" w:styleId="Nadpis2Char">
    <w:name w:val="Nadpis 2 Char"/>
    <w:aliases w:val="Podkapitola1 Char,hlavicka Char,l2 Char,h2 Char,list2 Char,head2 Char,G2 Char,PA Major Section Char,hlavní odstavec Char,Nadpis 21 Char"/>
    <w:link w:val="Nadpis2"/>
    <w:locked/>
    <w:rsid w:val="00BA2DD5"/>
    <w:rPr>
      <w:rFonts w:ascii="Cambria" w:hAnsi="Cambria" w:cs="Times New Roman"/>
      <w:b/>
      <w:bCs/>
      <w:i/>
      <w:iCs/>
      <w:sz w:val="28"/>
      <w:szCs w:val="28"/>
    </w:rPr>
  </w:style>
  <w:style w:type="character" w:customStyle="1" w:styleId="Nadpis3Char">
    <w:name w:val="Nadpis 3 Char"/>
    <w:aliases w:val="Podpodkapitola Char,adpis 3 Char,H3 Char,Nadpis_3_úroveň Char,Záhlaví 3 Char,V_Head3 Char,V_Head31 Char,V_Head32 Char,Podkapitola2 Char,ASAPHeading 3 Char,Sub Paragraph Char,Podkapitola21 Char,1.1.1 Char,Podkapitola 2 Char"/>
    <w:link w:val="Nadpis3"/>
    <w:locked/>
    <w:rsid w:val="00BA2DD5"/>
    <w:rPr>
      <w:rFonts w:ascii="Cambria" w:hAnsi="Cambria" w:cs="Times New Roman"/>
      <w:b/>
      <w:bCs/>
      <w:sz w:val="26"/>
      <w:szCs w:val="26"/>
    </w:rPr>
  </w:style>
  <w:style w:type="character" w:customStyle="1" w:styleId="Nadpis4Char">
    <w:name w:val="Nadpis 4 Char"/>
    <w:aliases w:val="ASAPHeading 4 Char,Sub Sub Paragraph Char,Podkapitola3 Char,Podkapitola31 Char,Odstavec 1 Char,Odstavec 11 Char,Odstavec 12 Char,Odstavec 13 Char,Odstavec 14 Char,Odstavec 111 Char,Odstavec 121 Char,Odstavec 131 Char,Odstavec 15 Char"/>
    <w:link w:val="Nadpis4"/>
    <w:locked/>
    <w:rsid w:val="00BA2DD5"/>
    <w:rPr>
      <w:rFonts w:ascii="Calibri" w:hAnsi="Calibri" w:cs="Times New Roman"/>
      <w:b/>
      <w:bCs/>
      <w:sz w:val="28"/>
      <w:szCs w:val="28"/>
    </w:rPr>
  </w:style>
  <w:style w:type="character" w:customStyle="1" w:styleId="Nadpis5Char">
    <w:name w:val="Nadpis 5 Char"/>
    <w:aliases w:val="H5 Char,Level 3 - i Char"/>
    <w:link w:val="Nadpis5"/>
    <w:locked/>
    <w:rsid w:val="00BA2DD5"/>
    <w:rPr>
      <w:rFonts w:ascii="Calibri" w:hAnsi="Calibri" w:cs="Times New Roman"/>
      <w:b/>
      <w:bCs/>
      <w:i/>
      <w:iCs/>
      <w:sz w:val="26"/>
      <w:szCs w:val="26"/>
    </w:rPr>
  </w:style>
  <w:style w:type="character" w:customStyle="1" w:styleId="Nadpis6Char">
    <w:name w:val="Nadpis 6 Char"/>
    <w:aliases w:val="H6 Char"/>
    <w:link w:val="Nadpis6"/>
    <w:locked/>
    <w:rsid w:val="00BA2DD5"/>
    <w:rPr>
      <w:rFonts w:ascii="Calibri" w:hAnsi="Calibri" w:cs="Times New Roman"/>
      <w:b/>
      <w:bCs/>
    </w:rPr>
  </w:style>
  <w:style w:type="paragraph" w:styleId="Textbubliny">
    <w:name w:val="Balloon Text"/>
    <w:basedOn w:val="Normln"/>
    <w:link w:val="TextbublinyChar"/>
    <w:uiPriority w:val="99"/>
    <w:semiHidden/>
    <w:rsid w:val="00BA2DD5"/>
    <w:rPr>
      <w:rFonts w:ascii="Tahoma" w:hAnsi="Tahoma"/>
      <w:sz w:val="16"/>
      <w:szCs w:val="16"/>
    </w:rPr>
  </w:style>
  <w:style w:type="character" w:customStyle="1" w:styleId="TextbublinyChar">
    <w:name w:val="Text bubliny Char"/>
    <w:link w:val="Textbubliny"/>
    <w:uiPriority w:val="99"/>
    <w:semiHidden/>
    <w:locked/>
    <w:rsid w:val="00BA2DD5"/>
    <w:rPr>
      <w:rFonts w:ascii="Tahoma" w:hAnsi="Tahoma" w:cs="Tahoma"/>
      <w:sz w:val="16"/>
      <w:szCs w:val="16"/>
    </w:rPr>
  </w:style>
  <w:style w:type="paragraph" w:styleId="Zkladntextodsazen2">
    <w:name w:val="Body Text Indent 2"/>
    <w:basedOn w:val="Normln"/>
    <w:link w:val="Zkladntextodsazen2Char"/>
    <w:uiPriority w:val="99"/>
    <w:rsid w:val="00BA2DD5"/>
    <w:pPr>
      <w:spacing w:line="264" w:lineRule="auto"/>
      <w:ind w:left="397"/>
      <w:jc w:val="both"/>
    </w:pPr>
  </w:style>
  <w:style w:type="character" w:customStyle="1" w:styleId="Zkladntextodsazen2Char">
    <w:name w:val="Základní text odsazený 2 Char"/>
    <w:link w:val="Zkladntextodsazen2"/>
    <w:uiPriority w:val="99"/>
    <w:semiHidden/>
    <w:locked/>
    <w:rsid w:val="00BA2DD5"/>
    <w:rPr>
      <w:rFonts w:cs="Times New Roman"/>
      <w:sz w:val="24"/>
      <w:szCs w:val="24"/>
    </w:rPr>
  </w:style>
  <w:style w:type="paragraph" w:styleId="Zkladntext">
    <w:name w:val="Body Text"/>
    <w:basedOn w:val="Normln"/>
    <w:link w:val="ZkladntextChar"/>
    <w:uiPriority w:val="99"/>
    <w:rsid w:val="00BA2DD5"/>
  </w:style>
  <w:style w:type="character" w:customStyle="1" w:styleId="ZkladntextChar">
    <w:name w:val="Základní text Char"/>
    <w:link w:val="Zkladntext"/>
    <w:uiPriority w:val="99"/>
    <w:locked/>
    <w:rsid w:val="00BA2DD5"/>
    <w:rPr>
      <w:rFonts w:cs="Times New Roman"/>
      <w:sz w:val="24"/>
      <w:szCs w:val="24"/>
    </w:rPr>
  </w:style>
  <w:style w:type="paragraph" w:styleId="Prosttext">
    <w:name w:val="Plain Text"/>
    <w:basedOn w:val="Normln"/>
    <w:link w:val="ProsttextChar"/>
    <w:uiPriority w:val="99"/>
    <w:rsid w:val="00BA2DD5"/>
    <w:rPr>
      <w:rFonts w:ascii="Courier New" w:hAnsi="Courier New"/>
      <w:sz w:val="20"/>
      <w:szCs w:val="20"/>
    </w:rPr>
  </w:style>
  <w:style w:type="character" w:customStyle="1" w:styleId="ProsttextChar">
    <w:name w:val="Prostý text Char"/>
    <w:link w:val="Prosttext"/>
    <w:uiPriority w:val="99"/>
    <w:semiHidden/>
    <w:locked/>
    <w:rsid w:val="00BA2DD5"/>
    <w:rPr>
      <w:rFonts w:ascii="Courier New" w:hAnsi="Courier New" w:cs="Courier New"/>
      <w:sz w:val="20"/>
      <w:szCs w:val="20"/>
    </w:rPr>
  </w:style>
  <w:style w:type="paragraph" w:styleId="Zkladntext2">
    <w:name w:val="Body Text 2"/>
    <w:basedOn w:val="Normln"/>
    <w:link w:val="Zkladntext2Char"/>
    <w:uiPriority w:val="99"/>
    <w:rsid w:val="00BA2DD5"/>
    <w:pPr>
      <w:ind w:right="70"/>
      <w:jc w:val="both"/>
    </w:pPr>
  </w:style>
  <w:style w:type="character" w:customStyle="1" w:styleId="Zkladntext2Char">
    <w:name w:val="Základní text 2 Char"/>
    <w:link w:val="Zkladntext2"/>
    <w:uiPriority w:val="99"/>
    <w:semiHidden/>
    <w:locked/>
    <w:rsid w:val="00BA2DD5"/>
    <w:rPr>
      <w:rFonts w:cs="Times New Roman"/>
      <w:sz w:val="24"/>
      <w:szCs w:val="24"/>
    </w:rPr>
  </w:style>
  <w:style w:type="paragraph" w:styleId="Textvbloku">
    <w:name w:val="Block Text"/>
    <w:basedOn w:val="Normln"/>
    <w:uiPriority w:val="99"/>
    <w:rsid w:val="00BA2DD5"/>
    <w:pPr>
      <w:tabs>
        <w:tab w:val="left" w:pos="567"/>
      </w:tabs>
      <w:ind w:left="240" w:right="70"/>
      <w:jc w:val="both"/>
    </w:pPr>
    <w:rPr>
      <w:rFonts w:ascii="Arial" w:hAnsi="Arial" w:cs="Arial"/>
      <w:sz w:val="14"/>
      <w:szCs w:val="14"/>
    </w:rPr>
  </w:style>
  <w:style w:type="paragraph" w:styleId="Zhlav">
    <w:name w:val="header"/>
    <w:basedOn w:val="Normln"/>
    <w:link w:val="ZhlavChar"/>
    <w:uiPriority w:val="99"/>
    <w:rsid w:val="00BA2DD5"/>
    <w:pPr>
      <w:tabs>
        <w:tab w:val="center" w:pos="4536"/>
        <w:tab w:val="right" w:pos="9072"/>
      </w:tabs>
    </w:pPr>
  </w:style>
  <w:style w:type="character" w:customStyle="1" w:styleId="ZhlavChar">
    <w:name w:val="Záhlaví Char"/>
    <w:link w:val="Zhlav"/>
    <w:uiPriority w:val="99"/>
    <w:locked/>
    <w:rsid w:val="00BA2DD5"/>
    <w:rPr>
      <w:rFonts w:cs="Times New Roman"/>
      <w:sz w:val="24"/>
      <w:szCs w:val="24"/>
    </w:rPr>
  </w:style>
  <w:style w:type="paragraph" w:styleId="Zpat">
    <w:name w:val="footer"/>
    <w:basedOn w:val="Normln"/>
    <w:link w:val="ZpatChar"/>
    <w:uiPriority w:val="99"/>
    <w:rsid w:val="00BA2DD5"/>
    <w:pPr>
      <w:tabs>
        <w:tab w:val="center" w:pos="4536"/>
        <w:tab w:val="right" w:pos="9072"/>
      </w:tabs>
    </w:pPr>
  </w:style>
  <w:style w:type="character" w:customStyle="1" w:styleId="ZpatChar">
    <w:name w:val="Zápatí Char"/>
    <w:link w:val="Zpat"/>
    <w:uiPriority w:val="99"/>
    <w:locked/>
    <w:rsid w:val="00BA2DD5"/>
    <w:rPr>
      <w:rFonts w:cs="Times New Roman"/>
      <w:sz w:val="24"/>
      <w:szCs w:val="24"/>
    </w:rPr>
  </w:style>
  <w:style w:type="character" w:styleId="slostrnky">
    <w:name w:val="page number"/>
    <w:uiPriority w:val="99"/>
    <w:rsid w:val="00BA2DD5"/>
    <w:rPr>
      <w:rFonts w:cs="Times New Roman"/>
    </w:rPr>
  </w:style>
  <w:style w:type="character" w:styleId="Odkaznakoment">
    <w:name w:val="annotation reference"/>
    <w:rsid w:val="00045B4E"/>
    <w:rPr>
      <w:rFonts w:cs="Times New Roman"/>
      <w:sz w:val="16"/>
      <w:szCs w:val="16"/>
    </w:rPr>
  </w:style>
  <w:style w:type="paragraph" w:styleId="Textkomente">
    <w:name w:val="annotation text"/>
    <w:basedOn w:val="Normln"/>
    <w:link w:val="TextkomenteChar"/>
    <w:uiPriority w:val="99"/>
    <w:rsid w:val="00045B4E"/>
    <w:rPr>
      <w:sz w:val="20"/>
      <w:szCs w:val="20"/>
    </w:rPr>
  </w:style>
  <w:style w:type="character" w:customStyle="1" w:styleId="TextkomenteChar">
    <w:name w:val="Text komentáře Char"/>
    <w:link w:val="Textkomente"/>
    <w:locked/>
    <w:rsid w:val="00045B4E"/>
    <w:rPr>
      <w:rFonts w:cs="Times New Roman"/>
      <w:sz w:val="20"/>
      <w:szCs w:val="20"/>
    </w:rPr>
  </w:style>
  <w:style w:type="paragraph" w:styleId="Pedmtkomente">
    <w:name w:val="annotation subject"/>
    <w:basedOn w:val="Textkomente"/>
    <w:next w:val="Textkomente"/>
    <w:link w:val="PedmtkomenteChar"/>
    <w:uiPriority w:val="99"/>
    <w:semiHidden/>
    <w:rsid w:val="00045B4E"/>
    <w:rPr>
      <w:b/>
      <w:bCs/>
    </w:rPr>
  </w:style>
  <w:style w:type="character" w:customStyle="1" w:styleId="PedmtkomenteChar">
    <w:name w:val="Předmět komentáře Char"/>
    <w:link w:val="Pedmtkomente"/>
    <w:uiPriority w:val="99"/>
    <w:semiHidden/>
    <w:locked/>
    <w:rsid w:val="00045B4E"/>
    <w:rPr>
      <w:rFonts w:cs="Times New Roman"/>
      <w:b/>
      <w:bCs/>
      <w:sz w:val="20"/>
      <w:szCs w:val="20"/>
    </w:rPr>
  </w:style>
  <w:style w:type="character" w:customStyle="1" w:styleId="CharChar31">
    <w:name w:val="Char Char31"/>
    <w:uiPriority w:val="99"/>
    <w:semiHidden/>
    <w:locked/>
    <w:rsid w:val="00D27B72"/>
    <w:rPr>
      <w:rFonts w:ascii="Courier New" w:hAnsi="Courier New" w:cs="Courier New"/>
      <w:sz w:val="20"/>
      <w:szCs w:val="20"/>
    </w:rPr>
  </w:style>
  <w:style w:type="paragraph" w:styleId="Zkladntext3">
    <w:name w:val="Body Text 3"/>
    <w:basedOn w:val="Normln"/>
    <w:link w:val="Zkladntext3Char"/>
    <w:uiPriority w:val="99"/>
    <w:rsid w:val="00F64312"/>
    <w:pPr>
      <w:spacing w:after="120"/>
    </w:pPr>
    <w:rPr>
      <w:sz w:val="16"/>
      <w:szCs w:val="16"/>
    </w:rPr>
  </w:style>
  <w:style w:type="character" w:customStyle="1" w:styleId="Zkladntext3Char">
    <w:name w:val="Základní text 3 Char"/>
    <w:link w:val="Zkladntext3"/>
    <w:uiPriority w:val="99"/>
    <w:semiHidden/>
    <w:locked/>
    <w:rsid w:val="00BA2DD5"/>
    <w:rPr>
      <w:rFonts w:cs="Times New Roman"/>
      <w:sz w:val="16"/>
      <w:szCs w:val="16"/>
    </w:rPr>
  </w:style>
  <w:style w:type="character" w:customStyle="1" w:styleId="PlainTextChar">
    <w:name w:val="Plain Text Char"/>
    <w:uiPriority w:val="99"/>
    <w:locked/>
    <w:rsid w:val="00F64312"/>
    <w:rPr>
      <w:rFonts w:ascii="Courier New" w:hAnsi="Courier New" w:cs="Courier New"/>
      <w:sz w:val="20"/>
      <w:szCs w:val="20"/>
      <w:lang w:eastAsia="cs-CZ"/>
    </w:rPr>
  </w:style>
  <w:style w:type="paragraph" w:customStyle="1" w:styleId="Textpsmene">
    <w:name w:val="Text písmene"/>
    <w:basedOn w:val="Normln"/>
    <w:uiPriority w:val="99"/>
    <w:rsid w:val="00F64312"/>
    <w:pPr>
      <w:numPr>
        <w:ilvl w:val="1"/>
        <w:numId w:val="1"/>
      </w:numPr>
      <w:jc w:val="both"/>
      <w:outlineLvl w:val="7"/>
    </w:pPr>
  </w:style>
  <w:style w:type="paragraph" w:customStyle="1" w:styleId="Textodstavce">
    <w:name w:val="Text odstavce"/>
    <w:basedOn w:val="Normln"/>
    <w:uiPriority w:val="99"/>
    <w:rsid w:val="00F64312"/>
    <w:pPr>
      <w:numPr>
        <w:numId w:val="1"/>
      </w:numPr>
      <w:tabs>
        <w:tab w:val="left" w:pos="851"/>
      </w:tabs>
      <w:spacing w:before="120" w:after="120"/>
      <w:jc w:val="both"/>
      <w:outlineLvl w:val="6"/>
    </w:pPr>
  </w:style>
  <w:style w:type="character" w:styleId="Hypertextovodkaz">
    <w:name w:val="Hyperlink"/>
    <w:uiPriority w:val="99"/>
    <w:rsid w:val="00F64312"/>
    <w:rPr>
      <w:rFonts w:cs="Times New Roman"/>
      <w:color w:val="0000FF"/>
      <w:u w:val="single"/>
    </w:rPr>
  </w:style>
  <w:style w:type="character" w:customStyle="1" w:styleId="CommentTextChar">
    <w:name w:val="Comment Text Char"/>
    <w:uiPriority w:val="99"/>
    <w:semiHidden/>
    <w:locked/>
    <w:rsid w:val="00F64312"/>
    <w:rPr>
      <w:rFonts w:ascii="Arial" w:hAnsi="Arial" w:cs="Times New Roman"/>
      <w:sz w:val="20"/>
      <w:szCs w:val="20"/>
      <w:lang w:eastAsia="cs-CZ"/>
    </w:rPr>
  </w:style>
  <w:style w:type="paragraph" w:customStyle="1" w:styleId="NADPIS20">
    <w:name w:val="NADPIS2"/>
    <w:basedOn w:val="Nadpis2"/>
    <w:uiPriority w:val="99"/>
    <w:rsid w:val="00F64312"/>
    <w:pPr>
      <w:tabs>
        <w:tab w:val="num" w:pos="1440"/>
      </w:tabs>
      <w:spacing w:before="240" w:after="60"/>
      <w:ind w:left="1440" w:hanging="360"/>
      <w:jc w:val="left"/>
    </w:pPr>
    <w:rPr>
      <w:rFonts w:ascii="Times New Roman" w:hAnsi="Times New Roman"/>
      <w:b w:val="0"/>
      <w:bCs w:val="0"/>
      <w:lang w:val="fr-FR" w:eastAsia="en-US"/>
    </w:rPr>
  </w:style>
  <w:style w:type="paragraph" w:customStyle="1" w:styleId="NormalJustified">
    <w:name w:val="Normal (Justified)"/>
    <w:basedOn w:val="Normln"/>
    <w:uiPriority w:val="99"/>
    <w:rsid w:val="00F64312"/>
    <w:pPr>
      <w:widowControl w:val="0"/>
      <w:jc w:val="both"/>
    </w:pPr>
    <w:rPr>
      <w:kern w:val="28"/>
      <w:szCs w:val="20"/>
    </w:rPr>
  </w:style>
  <w:style w:type="paragraph" w:styleId="Odstavecseseznamem">
    <w:name w:val="List Paragraph"/>
    <w:aliases w:val="Odstavec se seznamem a odrážkou,1 úroveň Odstavec se seznamem"/>
    <w:basedOn w:val="Normln"/>
    <w:link w:val="OdstavecseseznamemChar"/>
    <w:uiPriority w:val="34"/>
    <w:qFormat/>
    <w:rsid w:val="00F64312"/>
    <w:pPr>
      <w:spacing w:after="200" w:line="276" w:lineRule="auto"/>
      <w:ind w:left="720"/>
      <w:contextualSpacing/>
    </w:pPr>
    <w:rPr>
      <w:rFonts w:ascii="Calibri" w:hAnsi="Calibri"/>
      <w:sz w:val="22"/>
      <w:szCs w:val="22"/>
      <w:lang w:eastAsia="en-US"/>
    </w:rPr>
  </w:style>
  <w:style w:type="table" w:styleId="Mkatabulky">
    <w:name w:val="Table Grid"/>
    <w:basedOn w:val="Normlntabulka"/>
    <w:uiPriority w:val="99"/>
    <w:locked/>
    <w:rsid w:val="003E1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u">
    <w:name w:val="Text bodu"/>
    <w:basedOn w:val="Normln"/>
    <w:uiPriority w:val="99"/>
    <w:rsid w:val="00CB227C"/>
    <w:pPr>
      <w:tabs>
        <w:tab w:val="num" w:pos="850"/>
      </w:tabs>
      <w:ind w:left="850" w:hanging="425"/>
      <w:jc w:val="both"/>
      <w:outlineLvl w:val="8"/>
    </w:pPr>
    <w:rPr>
      <w:szCs w:val="20"/>
    </w:rPr>
  </w:style>
  <w:style w:type="paragraph" w:customStyle="1" w:styleId="textodstavce0">
    <w:name w:val="textodstavce"/>
    <w:basedOn w:val="Normln"/>
    <w:uiPriority w:val="99"/>
    <w:rsid w:val="00D77003"/>
    <w:pPr>
      <w:spacing w:before="100" w:beforeAutospacing="1" w:after="100" w:afterAutospacing="1"/>
    </w:pPr>
  </w:style>
  <w:style w:type="character" w:styleId="Znakapoznpodarou">
    <w:name w:val="footnote reference"/>
    <w:uiPriority w:val="99"/>
    <w:semiHidden/>
    <w:rsid w:val="00D77003"/>
    <w:rPr>
      <w:rFonts w:cs="Times New Roman"/>
      <w:vertAlign w:val="superscript"/>
    </w:rPr>
  </w:style>
  <w:style w:type="paragraph" w:styleId="Revize">
    <w:name w:val="Revision"/>
    <w:hidden/>
    <w:uiPriority w:val="99"/>
    <w:semiHidden/>
    <w:rsid w:val="009C6894"/>
    <w:rPr>
      <w:sz w:val="24"/>
      <w:szCs w:val="24"/>
    </w:rPr>
  </w:style>
  <w:style w:type="character" w:styleId="Odkazintenzivn">
    <w:name w:val="Intense Reference"/>
    <w:uiPriority w:val="32"/>
    <w:qFormat/>
    <w:rsid w:val="00935C05"/>
    <w:rPr>
      <w:b/>
      <w:bCs/>
      <w:smallCaps/>
      <w:color w:val="C0504D"/>
      <w:spacing w:val="5"/>
      <w:u w:val="single"/>
    </w:rPr>
  </w:style>
  <w:style w:type="paragraph" w:customStyle="1" w:styleId="Default">
    <w:name w:val="Default"/>
    <w:rsid w:val="006E7DFE"/>
    <w:pPr>
      <w:autoSpaceDE w:val="0"/>
      <w:autoSpaceDN w:val="0"/>
      <w:adjustRightInd w:val="0"/>
    </w:pPr>
    <w:rPr>
      <w:rFonts w:ascii="Arial" w:hAnsi="Arial" w:cs="Arial"/>
      <w:color w:val="000000"/>
      <w:sz w:val="24"/>
      <w:szCs w:val="24"/>
    </w:rPr>
  </w:style>
  <w:style w:type="paragraph" w:styleId="Normlnweb">
    <w:name w:val="Normal (Web)"/>
    <w:basedOn w:val="Normln"/>
    <w:uiPriority w:val="99"/>
    <w:unhideWhenUsed/>
    <w:rsid w:val="00244DBD"/>
    <w:pPr>
      <w:spacing w:before="100" w:beforeAutospacing="1" w:after="100" w:afterAutospacing="1"/>
    </w:pPr>
  </w:style>
  <w:style w:type="character" w:customStyle="1" w:styleId="OdstavecseseznamemChar">
    <w:name w:val="Odstavec se seznamem Char"/>
    <w:aliases w:val="Odstavec se seznamem a odrážkou Char,1 úroveň Odstavec se seznamem Char"/>
    <w:link w:val="Odstavecseseznamem"/>
    <w:uiPriority w:val="34"/>
    <w:locked/>
    <w:rsid w:val="007D27C7"/>
    <w:rPr>
      <w:rFonts w:ascii="Calibri" w:hAnsi="Calibri"/>
      <w:sz w:val="22"/>
      <w:szCs w:val="22"/>
      <w:lang w:eastAsia="en-US"/>
    </w:rPr>
  </w:style>
  <w:style w:type="character" w:customStyle="1" w:styleId="Nadpis7Char">
    <w:name w:val="Nadpis 7 Char"/>
    <w:aliases w:val="H7 Char"/>
    <w:basedOn w:val="Standardnpsmoodstavce"/>
    <w:link w:val="Nadpis7"/>
    <w:rsid w:val="0060486C"/>
    <w:rPr>
      <w:sz w:val="24"/>
      <w:lang w:val="x-none"/>
    </w:rPr>
  </w:style>
  <w:style w:type="character" w:customStyle="1" w:styleId="Nadpis8Char">
    <w:name w:val="Nadpis 8 Char"/>
    <w:aliases w:val="H8 Char"/>
    <w:basedOn w:val="Standardnpsmoodstavce"/>
    <w:link w:val="Nadpis8"/>
    <w:rsid w:val="0060486C"/>
    <w:rPr>
      <w:sz w:val="28"/>
      <w:lang w:val="x-none"/>
    </w:rPr>
  </w:style>
  <w:style w:type="character" w:customStyle="1" w:styleId="Nadpis9Char">
    <w:name w:val="Nadpis 9 Char"/>
    <w:aliases w:val="h9 Char,heading9 Char,H9 Char,App Heading Char"/>
    <w:basedOn w:val="Standardnpsmoodstavce"/>
    <w:link w:val="Nadpis9"/>
    <w:rsid w:val="0060486C"/>
    <w:rPr>
      <w:sz w:val="24"/>
      <w:lang w:val="x-none"/>
    </w:rPr>
  </w:style>
  <w:style w:type="numbering" w:customStyle="1" w:styleId="Bezseznamu1">
    <w:name w:val="Bez seznamu1"/>
    <w:next w:val="Bezseznamu"/>
    <w:uiPriority w:val="99"/>
    <w:semiHidden/>
    <w:unhideWhenUsed/>
    <w:rsid w:val="0060486C"/>
  </w:style>
  <w:style w:type="character" w:customStyle="1" w:styleId="TextkomenteChar1">
    <w:name w:val="Text komentáře Char1"/>
    <w:locked/>
    <w:rsid w:val="0060486C"/>
    <w:rPr>
      <w:rFonts w:ascii="Times New Roman" w:eastAsia="Times New Roman" w:hAnsi="Times New Roman" w:cs="Times New Roman"/>
      <w:sz w:val="20"/>
      <w:szCs w:val="20"/>
      <w:lang w:val="x-none" w:eastAsia="cs-CZ"/>
    </w:rPr>
  </w:style>
  <w:style w:type="paragraph" w:customStyle="1" w:styleId="Barevnseznamzvraznn11">
    <w:name w:val="Barevný seznam – zvýraznění 11"/>
    <w:basedOn w:val="Normln"/>
    <w:uiPriority w:val="34"/>
    <w:qFormat/>
    <w:rsid w:val="0060486C"/>
    <w:pPr>
      <w:ind w:left="720"/>
      <w:contextualSpacing/>
    </w:pPr>
    <w:rPr>
      <w:sz w:val="20"/>
      <w:szCs w:val="20"/>
    </w:rPr>
  </w:style>
  <w:style w:type="paragraph" w:customStyle="1" w:styleId="SBSSmlouva">
    <w:name w:val="SBS Smlouva"/>
    <w:basedOn w:val="Normln"/>
    <w:rsid w:val="0060486C"/>
    <w:pPr>
      <w:numPr>
        <w:ilvl w:val="1"/>
        <w:numId w:val="8"/>
      </w:numPr>
      <w:spacing w:before="120"/>
    </w:pPr>
    <w:rPr>
      <w:rFonts w:ascii="Arial" w:hAnsi="Arial"/>
      <w:sz w:val="20"/>
    </w:rPr>
  </w:style>
  <w:style w:type="paragraph" w:customStyle="1" w:styleId="Barevnstnovnzvraznn11">
    <w:name w:val="Barevné stínování – zvýraznění 11"/>
    <w:hidden/>
    <w:uiPriority w:val="99"/>
    <w:semiHidden/>
    <w:rsid w:val="0060486C"/>
  </w:style>
  <w:style w:type="paragraph" w:styleId="Rejstk1">
    <w:name w:val="index 1"/>
    <w:basedOn w:val="Normln"/>
    <w:next w:val="Normln"/>
    <w:autoRedefine/>
    <w:semiHidden/>
    <w:rsid w:val="0060486C"/>
    <w:pPr>
      <w:keepLines/>
      <w:tabs>
        <w:tab w:val="left" w:pos="1985"/>
      </w:tabs>
      <w:spacing w:before="60"/>
    </w:pPr>
    <w:rPr>
      <w:sz w:val="22"/>
      <w:szCs w:val="20"/>
      <w:lang w:eastAsia="en-US"/>
    </w:rPr>
  </w:style>
  <w:style w:type="table" w:customStyle="1" w:styleId="Mkatabulky1">
    <w:name w:val="Mřížka tabulky1"/>
    <w:basedOn w:val="Normlntabulka"/>
    <w:next w:val="Mkatabulky"/>
    <w:uiPriority w:val="99"/>
    <w:rsid w:val="0060486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basedOn w:val="Standardnpsmoodstavce"/>
    <w:uiPriority w:val="99"/>
    <w:semiHidden/>
    <w:unhideWhenUsed/>
    <w:rsid w:val="00BF1AC4"/>
    <w:rPr>
      <w:color w:val="800080"/>
      <w:u w:val="single"/>
    </w:rPr>
  </w:style>
  <w:style w:type="paragraph" w:customStyle="1" w:styleId="font5">
    <w:name w:val="font5"/>
    <w:basedOn w:val="Normln"/>
    <w:rsid w:val="00BF1AC4"/>
    <w:pPr>
      <w:spacing w:before="100" w:beforeAutospacing="1" w:after="100" w:afterAutospacing="1"/>
    </w:pPr>
    <w:rPr>
      <w:color w:val="FF0000"/>
      <w:sz w:val="22"/>
      <w:szCs w:val="22"/>
    </w:rPr>
  </w:style>
  <w:style w:type="paragraph" w:customStyle="1" w:styleId="xl65">
    <w:name w:val="xl65"/>
    <w:basedOn w:val="Normln"/>
    <w:rsid w:val="00BF1AC4"/>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u w:val="single"/>
    </w:rPr>
  </w:style>
  <w:style w:type="paragraph" w:customStyle="1" w:styleId="xl66">
    <w:name w:val="xl66"/>
    <w:basedOn w:val="Normln"/>
    <w:rsid w:val="00BF1AC4"/>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style>
  <w:style w:type="paragraph" w:customStyle="1" w:styleId="xl67">
    <w:name w:val="xl67"/>
    <w:basedOn w:val="Normln"/>
    <w:rsid w:val="00BF1AC4"/>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u w:val="single"/>
    </w:rPr>
  </w:style>
  <w:style w:type="paragraph" w:customStyle="1" w:styleId="xl68">
    <w:name w:val="xl68"/>
    <w:basedOn w:val="Normln"/>
    <w:rsid w:val="00BF1AC4"/>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style>
  <w:style w:type="paragraph" w:customStyle="1" w:styleId="xl69">
    <w:name w:val="xl69"/>
    <w:basedOn w:val="Normln"/>
    <w:rsid w:val="00BF1AC4"/>
    <w:pPr>
      <w:pBdr>
        <w:left w:val="single" w:sz="8" w:space="0" w:color="auto"/>
        <w:bottom w:val="single" w:sz="4" w:space="0" w:color="auto"/>
        <w:right w:val="single" w:sz="4" w:space="0" w:color="auto"/>
      </w:pBdr>
      <w:spacing w:before="100" w:beforeAutospacing="1" w:after="100" w:afterAutospacing="1"/>
      <w:textAlignment w:val="center"/>
    </w:pPr>
    <w:rPr>
      <w:u w:val="single"/>
    </w:rPr>
  </w:style>
  <w:style w:type="paragraph" w:customStyle="1" w:styleId="xl70">
    <w:name w:val="xl70"/>
    <w:basedOn w:val="Normln"/>
    <w:rsid w:val="00BF1AC4"/>
    <w:pPr>
      <w:pBdr>
        <w:left w:val="single" w:sz="4" w:space="0" w:color="auto"/>
        <w:bottom w:val="single" w:sz="4" w:space="0" w:color="auto"/>
        <w:right w:val="single" w:sz="8" w:space="0" w:color="auto"/>
      </w:pBdr>
      <w:spacing w:before="100" w:beforeAutospacing="1" w:after="100" w:afterAutospacing="1"/>
      <w:textAlignment w:val="center"/>
    </w:pPr>
  </w:style>
  <w:style w:type="paragraph" w:customStyle="1" w:styleId="xl71">
    <w:name w:val="xl71"/>
    <w:basedOn w:val="Normln"/>
    <w:rsid w:val="00BF1AC4"/>
    <w:pPr>
      <w:pBdr>
        <w:top w:val="single" w:sz="8" w:space="0" w:color="auto"/>
        <w:left w:val="single" w:sz="8" w:space="0" w:color="auto"/>
        <w:bottom w:val="single" w:sz="8" w:space="0" w:color="auto"/>
        <w:right w:val="single" w:sz="8" w:space="0" w:color="auto"/>
      </w:pBdr>
      <w:spacing w:before="100" w:beforeAutospacing="1" w:after="100" w:afterAutospacing="1"/>
    </w:pPr>
  </w:style>
  <w:style w:type="paragraph" w:customStyle="1" w:styleId="xl72">
    <w:name w:val="xl72"/>
    <w:basedOn w:val="Normln"/>
    <w:rsid w:val="00BF1AC4"/>
    <w:pPr>
      <w:pBdr>
        <w:bottom w:val="single" w:sz="8" w:space="0" w:color="auto"/>
      </w:pBdr>
      <w:spacing w:before="100" w:beforeAutospacing="1" w:after="100" w:afterAutospacing="1"/>
    </w:pPr>
    <w:rPr>
      <w:b/>
      <w:bCs/>
      <w:sz w:val="28"/>
      <w:szCs w:val="28"/>
    </w:rPr>
  </w:style>
  <w:style w:type="paragraph" w:customStyle="1" w:styleId="xl73">
    <w:name w:val="xl73"/>
    <w:basedOn w:val="Normln"/>
    <w:rsid w:val="00BF1AC4"/>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index 1" w:uiPriority="0"/>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uiPriority="0"/>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A2DD5"/>
    <w:rPr>
      <w:sz w:val="24"/>
      <w:szCs w:val="24"/>
    </w:rPr>
  </w:style>
  <w:style w:type="paragraph" w:styleId="Nadpis1">
    <w:name w:val="heading 1"/>
    <w:aliases w:val="Chapter,H1,1,section,ASAPHeading 1,Celého textu,V_Head1,Záhlaví 1,h1,1.,Kapitola1,Kapitola2,Kapitola3,Kapitola4,Kapitola5,Kapitola11,Kapitola21,Kapitola31,Kapitola41,Kapitola6,Kapitola12,Kapitola22,Kapitola32,Kapitola42,Kapitola51,Kapitola111"/>
    <w:basedOn w:val="Normln"/>
    <w:next w:val="Normln"/>
    <w:link w:val="Nadpis1Char"/>
    <w:qFormat/>
    <w:rsid w:val="00BA2DD5"/>
    <w:pPr>
      <w:keepNext/>
      <w:outlineLvl w:val="0"/>
    </w:pPr>
    <w:rPr>
      <w:rFonts w:ascii="Cambria" w:hAnsi="Cambria"/>
      <w:b/>
      <w:bCs/>
      <w:kern w:val="32"/>
      <w:sz w:val="32"/>
      <w:szCs w:val="32"/>
    </w:rPr>
  </w:style>
  <w:style w:type="paragraph" w:styleId="Nadpis2">
    <w:name w:val="heading 2"/>
    <w:aliases w:val="Podkapitola1,hlavicka,l2,h2,list2,head2,G2,PA Major Section,hlavní odstavec,Nadpis 21"/>
    <w:basedOn w:val="Normln"/>
    <w:next w:val="Normln"/>
    <w:link w:val="Nadpis2Char"/>
    <w:qFormat/>
    <w:rsid w:val="00BA2DD5"/>
    <w:pPr>
      <w:keepNext/>
      <w:jc w:val="both"/>
      <w:outlineLvl w:val="1"/>
    </w:pPr>
    <w:rPr>
      <w:rFonts w:ascii="Cambria" w:hAnsi="Cambria"/>
      <w:b/>
      <w:bCs/>
      <w:i/>
      <w:iCs/>
      <w:sz w:val="28"/>
      <w:szCs w:val="28"/>
    </w:rPr>
  </w:style>
  <w:style w:type="paragraph" w:styleId="Nadpis3">
    <w:name w:val="heading 3"/>
    <w:aliases w:val="Podpodkapitola,adpis 3,H3,Nadpis_3_úroveň,Záhlaví 3,V_Head3,V_Head31,V_Head32,Podkapitola2,ASAPHeading 3,Sub Paragraph,Podkapitola21,1.1.1,Podkapitola 2,Podkapitola 21,Podkapitola 22,Podkapitola 23,Podkapitola 24,Podkapitola 25,Podkapitola 211"/>
    <w:basedOn w:val="Normln"/>
    <w:next w:val="Normln"/>
    <w:link w:val="Nadpis3Char"/>
    <w:qFormat/>
    <w:rsid w:val="00BA2DD5"/>
    <w:pPr>
      <w:keepNext/>
      <w:jc w:val="right"/>
      <w:outlineLvl w:val="2"/>
    </w:pPr>
    <w:rPr>
      <w:rFonts w:ascii="Cambria" w:hAnsi="Cambria"/>
      <w:b/>
      <w:bCs/>
      <w:sz w:val="26"/>
      <w:szCs w:val="26"/>
    </w:rPr>
  </w:style>
  <w:style w:type="paragraph" w:styleId="Nadpis4">
    <w:name w:val="heading 4"/>
    <w:aliases w:val="ASAPHeading 4,Sub Sub Paragraph,Podkapitola3,Podkapitola31,Odstavec 1,Odstavec 11,Odstavec 12,Odstavec 13,Odstavec 14,Odstavec 111,Odstavec 121,Odstavec 131,Odstavec 15,Odstavec 141,Odstavec 16,Odstavec 112,Odstavec 122,Odstavec 132"/>
    <w:basedOn w:val="Normln"/>
    <w:next w:val="Normln"/>
    <w:link w:val="Nadpis4Char"/>
    <w:qFormat/>
    <w:rsid w:val="00BA2DD5"/>
    <w:pPr>
      <w:keepNext/>
      <w:jc w:val="right"/>
      <w:outlineLvl w:val="3"/>
    </w:pPr>
    <w:rPr>
      <w:rFonts w:ascii="Calibri" w:hAnsi="Calibri"/>
      <w:b/>
      <w:bCs/>
      <w:sz w:val="28"/>
      <w:szCs w:val="28"/>
    </w:rPr>
  </w:style>
  <w:style w:type="paragraph" w:styleId="Nadpis5">
    <w:name w:val="heading 5"/>
    <w:aliases w:val="H5,Level 3 - i"/>
    <w:basedOn w:val="Normln"/>
    <w:next w:val="Normln"/>
    <w:link w:val="Nadpis5Char"/>
    <w:qFormat/>
    <w:rsid w:val="00BA2DD5"/>
    <w:pPr>
      <w:keepNext/>
      <w:tabs>
        <w:tab w:val="left" w:pos="5400"/>
      </w:tabs>
      <w:ind w:firstLine="5400"/>
      <w:outlineLvl w:val="4"/>
    </w:pPr>
    <w:rPr>
      <w:rFonts w:ascii="Calibri" w:hAnsi="Calibri"/>
      <w:b/>
      <w:bCs/>
      <w:i/>
      <w:iCs/>
      <w:sz w:val="26"/>
      <w:szCs w:val="26"/>
    </w:rPr>
  </w:style>
  <w:style w:type="paragraph" w:styleId="Nadpis6">
    <w:name w:val="heading 6"/>
    <w:aliases w:val="H6"/>
    <w:basedOn w:val="Normln"/>
    <w:next w:val="Normln"/>
    <w:link w:val="Nadpis6Char"/>
    <w:qFormat/>
    <w:rsid w:val="00BA2DD5"/>
    <w:pPr>
      <w:keepNext/>
      <w:jc w:val="right"/>
      <w:outlineLvl w:val="5"/>
    </w:pPr>
    <w:rPr>
      <w:rFonts w:ascii="Calibri" w:hAnsi="Calibri"/>
      <w:b/>
      <w:bCs/>
      <w:sz w:val="20"/>
      <w:szCs w:val="20"/>
    </w:rPr>
  </w:style>
  <w:style w:type="paragraph" w:styleId="Nadpis7">
    <w:name w:val="heading 7"/>
    <w:aliases w:val="H7"/>
    <w:basedOn w:val="Normln"/>
    <w:next w:val="Normln"/>
    <w:link w:val="Nadpis7Char"/>
    <w:qFormat/>
    <w:locked/>
    <w:rsid w:val="0060486C"/>
    <w:pPr>
      <w:keepNext/>
      <w:tabs>
        <w:tab w:val="num" w:pos="0"/>
      </w:tabs>
      <w:outlineLvl w:val="6"/>
    </w:pPr>
    <w:rPr>
      <w:szCs w:val="20"/>
      <w:lang w:val="x-none"/>
    </w:rPr>
  </w:style>
  <w:style w:type="paragraph" w:styleId="Nadpis8">
    <w:name w:val="heading 8"/>
    <w:aliases w:val="H8"/>
    <w:basedOn w:val="Normln"/>
    <w:next w:val="Normln"/>
    <w:link w:val="Nadpis8Char"/>
    <w:qFormat/>
    <w:locked/>
    <w:rsid w:val="0060486C"/>
    <w:pPr>
      <w:keepNext/>
      <w:tabs>
        <w:tab w:val="num" w:pos="0"/>
      </w:tabs>
      <w:spacing w:after="60"/>
      <w:jc w:val="both"/>
      <w:outlineLvl w:val="7"/>
    </w:pPr>
    <w:rPr>
      <w:sz w:val="28"/>
      <w:szCs w:val="20"/>
      <w:lang w:val="x-none"/>
    </w:rPr>
  </w:style>
  <w:style w:type="paragraph" w:styleId="Nadpis9">
    <w:name w:val="heading 9"/>
    <w:aliases w:val="h9,heading9,H9,App Heading"/>
    <w:basedOn w:val="Normln"/>
    <w:next w:val="Normln"/>
    <w:link w:val="Nadpis9Char"/>
    <w:qFormat/>
    <w:locked/>
    <w:rsid w:val="0060486C"/>
    <w:pPr>
      <w:keepNext/>
      <w:tabs>
        <w:tab w:val="num" w:pos="0"/>
      </w:tabs>
      <w:jc w:val="both"/>
      <w:outlineLvl w:val="8"/>
    </w:pPr>
    <w:rPr>
      <w:szCs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Chapter Char,H1 Char,1 Char,section Char,ASAPHeading 1 Char,Celého textu Char,V_Head1 Char,Záhlaví 1 Char,h1 Char,1. Char,Kapitola1 Char,Kapitola2 Char,Kapitola3 Char,Kapitola4 Char,Kapitola5 Char,Kapitola11 Char,Kapitola21 Char"/>
    <w:link w:val="Nadpis1"/>
    <w:locked/>
    <w:rsid w:val="00BA2DD5"/>
    <w:rPr>
      <w:rFonts w:ascii="Cambria" w:hAnsi="Cambria" w:cs="Times New Roman"/>
      <w:b/>
      <w:bCs/>
      <w:kern w:val="32"/>
      <w:sz w:val="32"/>
      <w:szCs w:val="32"/>
    </w:rPr>
  </w:style>
  <w:style w:type="character" w:customStyle="1" w:styleId="Nadpis2Char">
    <w:name w:val="Nadpis 2 Char"/>
    <w:aliases w:val="Podkapitola1 Char,hlavicka Char,l2 Char,h2 Char,list2 Char,head2 Char,G2 Char,PA Major Section Char,hlavní odstavec Char,Nadpis 21 Char"/>
    <w:link w:val="Nadpis2"/>
    <w:locked/>
    <w:rsid w:val="00BA2DD5"/>
    <w:rPr>
      <w:rFonts w:ascii="Cambria" w:hAnsi="Cambria" w:cs="Times New Roman"/>
      <w:b/>
      <w:bCs/>
      <w:i/>
      <w:iCs/>
      <w:sz w:val="28"/>
      <w:szCs w:val="28"/>
    </w:rPr>
  </w:style>
  <w:style w:type="character" w:customStyle="1" w:styleId="Nadpis3Char">
    <w:name w:val="Nadpis 3 Char"/>
    <w:aliases w:val="Podpodkapitola Char,adpis 3 Char,H3 Char,Nadpis_3_úroveň Char,Záhlaví 3 Char,V_Head3 Char,V_Head31 Char,V_Head32 Char,Podkapitola2 Char,ASAPHeading 3 Char,Sub Paragraph Char,Podkapitola21 Char,1.1.1 Char,Podkapitola 2 Char"/>
    <w:link w:val="Nadpis3"/>
    <w:locked/>
    <w:rsid w:val="00BA2DD5"/>
    <w:rPr>
      <w:rFonts w:ascii="Cambria" w:hAnsi="Cambria" w:cs="Times New Roman"/>
      <w:b/>
      <w:bCs/>
      <w:sz w:val="26"/>
      <w:szCs w:val="26"/>
    </w:rPr>
  </w:style>
  <w:style w:type="character" w:customStyle="1" w:styleId="Nadpis4Char">
    <w:name w:val="Nadpis 4 Char"/>
    <w:aliases w:val="ASAPHeading 4 Char,Sub Sub Paragraph Char,Podkapitola3 Char,Podkapitola31 Char,Odstavec 1 Char,Odstavec 11 Char,Odstavec 12 Char,Odstavec 13 Char,Odstavec 14 Char,Odstavec 111 Char,Odstavec 121 Char,Odstavec 131 Char,Odstavec 15 Char"/>
    <w:link w:val="Nadpis4"/>
    <w:locked/>
    <w:rsid w:val="00BA2DD5"/>
    <w:rPr>
      <w:rFonts w:ascii="Calibri" w:hAnsi="Calibri" w:cs="Times New Roman"/>
      <w:b/>
      <w:bCs/>
      <w:sz w:val="28"/>
      <w:szCs w:val="28"/>
    </w:rPr>
  </w:style>
  <w:style w:type="character" w:customStyle="1" w:styleId="Nadpis5Char">
    <w:name w:val="Nadpis 5 Char"/>
    <w:aliases w:val="H5 Char,Level 3 - i Char"/>
    <w:link w:val="Nadpis5"/>
    <w:locked/>
    <w:rsid w:val="00BA2DD5"/>
    <w:rPr>
      <w:rFonts w:ascii="Calibri" w:hAnsi="Calibri" w:cs="Times New Roman"/>
      <w:b/>
      <w:bCs/>
      <w:i/>
      <w:iCs/>
      <w:sz w:val="26"/>
      <w:szCs w:val="26"/>
    </w:rPr>
  </w:style>
  <w:style w:type="character" w:customStyle="1" w:styleId="Nadpis6Char">
    <w:name w:val="Nadpis 6 Char"/>
    <w:aliases w:val="H6 Char"/>
    <w:link w:val="Nadpis6"/>
    <w:locked/>
    <w:rsid w:val="00BA2DD5"/>
    <w:rPr>
      <w:rFonts w:ascii="Calibri" w:hAnsi="Calibri" w:cs="Times New Roman"/>
      <w:b/>
      <w:bCs/>
    </w:rPr>
  </w:style>
  <w:style w:type="paragraph" w:styleId="Textbubliny">
    <w:name w:val="Balloon Text"/>
    <w:basedOn w:val="Normln"/>
    <w:link w:val="TextbublinyChar"/>
    <w:uiPriority w:val="99"/>
    <w:semiHidden/>
    <w:rsid w:val="00BA2DD5"/>
    <w:rPr>
      <w:rFonts w:ascii="Tahoma" w:hAnsi="Tahoma"/>
      <w:sz w:val="16"/>
      <w:szCs w:val="16"/>
    </w:rPr>
  </w:style>
  <w:style w:type="character" w:customStyle="1" w:styleId="TextbublinyChar">
    <w:name w:val="Text bubliny Char"/>
    <w:link w:val="Textbubliny"/>
    <w:uiPriority w:val="99"/>
    <w:semiHidden/>
    <w:locked/>
    <w:rsid w:val="00BA2DD5"/>
    <w:rPr>
      <w:rFonts w:ascii="Tahoma" w:hAnsi="Tahoma" w:cs="Tahoma"/>
      <w:sz w:val="16"/>
      <w:szCs w:val="16"/>
    </w:rPr>
  </w:style>
  <w:style w:type="paragraph" w:styleId="Zkladntextodsazen2">
    <w:name w:val="Body Text Indent 2"/>
    <w:basedOn w:val="Normln"/>
    <w:link w:val="Zkladntextodsazen2Char"/>
    <w:uiPriority w:val="99"/>
    <w:rsid w:val="00BA2DD5"/>
    <w:pPr>
      <w:spacing w:line="264" w:lineRule="auto"/>
      <w:ind w:left="397"/>
      <w:jc w:val="both"/>
    </w:pPr>
  </w:style>
  <w:style w:type="character" w:customStyle="1" w:styleId="Zkladntextodsazen2Char">
    <w:name w:val="Základní text odsazený 2 Char"/>
    <w:link w:val="Zkladntextodsazen2"/>
    <w:uiPriority w:val="99"/>
    <w:semiHidden/>
    <w:locked/>
    <w:rsid w:val="00BA2DD5"/>
    <w:rPr>
      <w:rFonts w:cs="Times New Roman"/>
      <w:sz w:val="24"/>
      <w:szCs w:val="24"/>
    </w:rPr>
  </w:style>
  <w:style w:type="paragraph" w:styleId="Zkladntext">
    <w:name w:val="Body Text"/>
    <w:basedOn w:val="Normln"/>
    <w:link w:val="ZkladntextChar"/>
    <w:uiPriority w:val="99"/>
    <w:rsid w:val="00BA2DD5"/>
  </w:style>
  <w:style w:type="character" w:customStyle="1" w:styleId="ZkladntextChar">
    <w:name w:val="Základní text Char"/>
    <w:link w:val="Zkladntext"/>
    <w:uiPriority w:val="99"/>
    <w:locked/>
    <w:rsid w:val="00BA2DD5"/>
    <w:rPr>
      <w:rFonts w:cs="Times New Roman"/>
      <w:sz w:val="24"/>
      <w:szCs w:val="24"/>
    </w:rPr>
  </w:style>
  <w:style w:type="paragraph" w:styleId="Prosttext">
    <w:name w:val="Plain Text"/>
    <w:basedOn w:val="Normln"/>
    <w:link w:val="ProsttextChar"/>
    <w:uiPriority w:val="99"/>
    <w:rsid w:val="00BA2DD5"/>
    <w:rPr>
      <w:rFonts w:ascii="Courier New" w:hAnsi="Courier New"/>
      <w:sz w:val="20"/>
      <w:szCs w:val="20"/>
    </w:rPr>
  </w:style>
  <w:style w:type="character" w:customStyle="1" w:styleId="ProsttextChar">
    <w:name w:val="Prostý text Char"/>
    <w:link w:val="Prosttext"/>
    <w:uiPriority w:val="99"/>
    <w:semiHidden/>
    <w:locked/>
    <w:rsid w:val="00BA2DD5"/>
    <w:rPr>
      <w:rFonts w:ascii="Courier New" w:hAnsi="Courier New" w:cs="Courier New"/>
      <w:sz w:val="20"/>
      <w:szCs w:val="20"/>
    </w:rPr>
  </w:style>
  <w:style w:type="paragraph" w:styleId="Zkladntext2">
    <w:name w:val="Body Text 2"/>
    <w:basedOn w:val="Normln"/>
    <w:link w:val="Zkladntext2Char"/>
    <w:uiPriority w:val="99"/>
    <w:rsid w:val="00BA2DD5"/>
    <w:pPr>
      <w:ind w:right="70"/>
      <w:jc w:val="both"/>
    </w:pPr>
  </w:style>
  <w:style w:type="character" w:customStyle="1" w:styleId="Zkladntext2Char">
    <w:name w:val="Základní text 2 Char"/>
    <w:link w:val="Zkladntext2"/>
    <w:uiPriority w:val="99"/>
    <w:semiHidden/>
    <w:locked/>
    <w:rsid w:val="00BA2DD5"/>
    <w:rPr>
      <w:rFonts w:cs="Times New Roman"/>
      <w:sz w:val="24"/>
      <w:szCs w:val="24"/>
    </w:rPr>
  </w:style>
  <w:style w:type="paragraph" w:styleId="Textvbloku">
    <w:name w:val="Block Text"/>
    <w:basedOn w:val="Normln"/>
    <w:uiPriority w:val="99"/>
    <w:rsid w:val="00BA2DD5"/>
    <w:pPr>
      <w:tabs>
        <w:tab w:val="left" w:pos="567"/>
      </w:tabs>
      <w:ind w:left="240" w:right="70"/>
      <w:jc w:val="both"/>
    </w:pPr>
    <w:rPr>
      <w:rFonts w:ascii="Arial" w:hAnsi="Arial" w:cs="Arial"/>
      <w:sz w:val="14"/>
      <w:szCs w:val="14"/>
    </w:rPr>
  </w:style>
  <w:style w:type="paragraph" w:styleId="Zhlav">
    <w:name w:val="header"/>
    <w:basedOn w:val="Normln"/>
    <w:link w:val="ZhlavChar"/>
    <w:uiPriority w:val="99"/>
    <w:rsid w:val="00BA2DD5"/>
    <w:pPr>
      <w:tabs>
        <w:tab w:val="center" w:pos="4536"/>
        <w:tab w:val="right" w:pos="9072"/>
      </w:tabs>
    </w:pPr>
  </w:style>
  <w:style w:type="character" w:customStyle="1" w:styleId="ZhlavChar">
    <w:name w:val="Záhlaví Char"/>
    <w:link w:val="Zhlav"/>
    <w:uiPriority w:val="99"/>
    <w:locked/>
    <w:rsid w:val="00BA2DD5"/>
    <w:rPr>
      <w:rFonts w:cs="Times New Roman"/>
      <w:sz w:val="24"/>
      <w:szCs w:val="24"/>
    </w:rPr>
  </w:style>
  <w:style w:type="paragraph" w:styleId="Zpat">
    <w:name w:val="footer"/>
    <w:basedOn w:val="Normln"/>
    <w:link w:val="ZpatChar"/>
    <w:uiPriority w:val="99"/>
    <w:rsid w:val="00BA2DD5"/>
    <w:pPr>
      <w:tabs>
        <w:tab w:val="center" w:pos="4536"/>
        <w:tab w:val="right" w:pos="9072"/>
      </w:tabs>
    </w:pPr>
  </w:style>
  <w:style w:type="character" w:customStyle="1" w:styleId="ZpatChar">
    <w:name w:val="Zápatí Char"/>
    <w:link w:val="Zpat"/>
    <w:uiPriority w:val="99"/>
    <w:locked/>
    <w:rsid w:val="00BA2DD5"/>
    <w:rPr>
      <w:rFonts w:cs="Times New Roman"/>
      <w:sz w:val="24"/>
      <w:szCs w:val="24"/>
    </w:rPr>
  </w:style>
  <w:style w:type="character" w:styleId="slostrnky">
    <w:name w:val="page number"/>
    <w:uiPriority w:val="99"/>
    <w:rsid w:val="00BA2DD5"/>
    <w:rPr>
      <w:rFonts w:cs="Times New Roman"/>
    </w:rPr>
  </w:style>
  <w:style w:type="character" w:styleId="Odkaznakoment">
    <w:name w:val="annotation reference"/>
    <w:rsid w:val="00045B4E"/>
    <w:rPr>
      <w:rFonts w:cs="Times New Roman"/>
      <w:sz w:val="16"/>
      <w:szCs w:val="16"/>
    </w:rPr>
  </w:style>
  <w:style w:type="paragraph" w:styleId="Textkomente">
    <w:name w:val="annotation text"/>
    <w:basedOn w:val="Normln"/>
    <w:link w:val="TextkomenteChar"/>
    <w:uiPriority w:val="99"/>
    <w:rsid w:val="00045B4E"/>
    <w:rPr>
      <w:sz w:val="20"/>
      <w:szCs w:val="20"/>
    </w:rPr>
  </w:style>
  <w:style w:type="character" w:customStyle="1" w:styleId="TextkomenteChar">
    <w:name w:val="Text komentáře Char"/>
    <w:link w:val="Textkomente"/>
    <w:locked/>
    <w:rsid w:val="00045B4E"/>
    <w:rPr>
      <w:rFonts w:cs="Times New Roman"/>
      <w:sz w:val="20"/>
      <w:szCs w:val="20"/>
    </w:rPr>
  </w:style>
  <w:style w:type="paragraph" w:styleId="Pedmtkomente">
    <w:name w:val="annotation subject"/>
    <w:basedOn w:val="Textkomente"/>
    <w:next w:val="Textkomente"/>
    <w:link w:val="PedmtkomenteChar"/>
    <w:uiPriority w:val="99"/>
    <w:semiHidden/>
    <w:rsid w:val="00045B4E"/>
    <w:rPr>
      <w:b/>
      <w:bCs/>
    </w:rPr>
  </w:style>
  <w:style w:type="character" w:customStyle="1" w:styleId="PedmtkomenteChar">
    <w:name w:val="Předmět komentáře Char"/>
    <w:link w:val="Pedmtkomente"/>
    <w:uiPriority w:val="99"/>
    <w:semiHidden/>
    <w:locked/>
    <w:rsid w:val="00045B4E"/>
    <w:rPr>
      <w:rFonts w:cs="Times New Roman"/>
      <w:b/>
      <w:bCs/>
      <w:sz w:val="20"/>
      <w:szCs w:val="20"/>
    </w:rPr>
  </w:style>
  <w:style w:type="character" w:customStyle="1" w:styleId="CharChar31">
    <w:name w:val="Char Char31"/>
    <w:uiPriority w:val="99"/>
    <w:semiHidden/>
    <w:locked/>
    <w:rsid w:val="00D27B72"/>
    <w:rPr>
      <w:rFonts w:ascii="Courier New" w:hAnsi="Courier New" w:cs="Courier New"/>
      <w:sz w:val="20"/>
      <w:szCs w:val="20"/>
    </w:rPr>
  </w:style>
  <w:style w:type="paragraph" w:styleId="Zkladntext3">
    <w:name w:val="Body Text 3"/>
    <w:basedOn w:val="Normln"/>
    <w:link w:val="Zkladntext3Char"/>
    <w:uiPriority w:val="99"/>
    <w:rsid w:val="00F64312"/>
    <w:pPr>
      <w:spacing w:after="120"/>
    </w:pPr>
    <w:rPr>
      <w:sz w:val="16"/>
      <w:szCs w:val="16"/>
    </w:rPr>
  </w:style>
  <w:style w:type="character" w:customStyle="1" w:styleId="Zkladntext3Char">
    <w:name w:val="Základní text 3 Char"/>
    <w:link w:val="Zkladntext3"/>
    <w:uiPriority w:val="99"/>
    <w:semiHidden/>
    <w:locked/>
    <w:rsid w:val="00BA2DD5"/>
    <w:rPr>
      <w:rFonts w:cs="Times New Roman"/>
      <w:sz w:val="16"/>
      <w:szCs w:val="16"/>
    </w:rPr>
  </w:style>
  <w:style w:type="character" w:customStyle="1" w:styleId="PlainTextChar">
    <w:name w:val="Plain Text Char"/>
    <w:uiPriority w:val="99"/>
    <w:locked/>
    <w:rsid w:val="00F64312"/>
    <w:rPr>
      <w:rFonts w:ascii="Courier New" w:hAnsi="Courier New" w:cs="Courier New"/>
      <w:sz w:val="20"/>
      <w:szCs w:val="20"/>
      <w:lang w:eastAsia="cs-CZ"/>
    </w:rPr>
  </w:style>
  <w:style w:type="paragraph" w:customStyle="1" w:styleId="Textpsmene">
    <w:name w:val="Text písmene"/>
    <w:basedOn w:val="Normln"/>
    <w:uiPriority w:val="99"/>
    <w:rsid w:val="00F64312"/>
    <w:pPr>
      <w:numPr>
        <w:ilvl w:val="1"/>
        <w:numId w:val="1"/>
      </w:numPr>
      <w:jc w:val="both"/>
      <w:outlineLvl w:val="7"/>
    </w:pPr>
  </w:style>
  <w:style w:type="paragraph" w:customStyle="1" w:styleId="Textodstavce">
    <w:name w:val="Text odstavce"/>
    <w:basedOn w:val="Normln"/>
    <w:uiPriority w:val="99"/>
    <w:rsid w:val="00F64312"/>
    <w:pPr>
      <w:numPr>
        <w:numId w:val="1"/>
      </w:numPr>
      <w:tabs>
        <w:tab w:val="left" w:pos="851"/>
      </w:tabs>
      <w:spacing w:before="120" w:after="120"/>
      <w:jc w:val="both"/>
      <w:outlineLvl w:val="6"/>
    </w:pPr>
  </w:style>
  <w:style w:type="character" w:styleId="Hypertextovodkaz">
    <w:name w:val="Hyperlink"/>
    <w:uiPriority w:val="99"/>
    <w:rsid w:val="00F64312"/>
    <w:rPr>
      <w:rFonts w:cs="Times New Roman"/>
      <w:color w:val="0000FF"/>
      <w:u w:val="single"/>
    </w:rPr>
  </w:style>
  <w:style w:type="character" w:customStyle="1" w:styleId="CommentTextChar">
    <w:name w:val="Comment Text Char"/>
    <w:uiPriority w:val="99"/>
    <w:semiHidden/>
    <w:locked/>
    <w:rsid w:val="00F64312"/>
    <w:rPr>
      <w:rFonts w:ascii="Arial" w:hAnsi="Arial" w:cs="Times New Roman"/>
      <w:sz w:val="20"/>
      <w:szCs w:val="20"/>
      <w:lang w:eastAsia="cs-CZ"/>
    </w:rPr>
  </w:style>
  <w:style w:type="paragraph" w:customStyle="1" w:styleId="NADPIS20">
    <w:name w:val="NADPIS2"/>
    <w:basedOn w:val="Nadpis2"/>
    <w:uiPriority w:val="99"/>
    <w:rsid w:val="00F64312"/>
    <w:pPr>
      <w:tabs>
        <w:tab w:val="num" w:pos="1440"/>
      </w:tabs>
      <w:spacing w:before="240" w:after="60"/>
      <w:ind w:left="1440" w:hanging="360"/>
      <w:jc w:val="left"/>
    </w:pPr>
    <w:rPr>
      <w:rFonts w:ascii="Times New Roman" w:hAnsi="Times New Roman"/>
      <w:b w:val="0"/>
      <w:bCs w:val="0"/>
      <w:lang w:val="fr-FR" w:eastAsia="en-US"/>
    </w:rPr>
  </w:style>
  <w:style w:type="paragraph" w:customStyle="1" w:styleId="NormalJustified">
    <w:name w:val="Normal (Justified)"/>
    <w:basedOn w:val="Normln"/>
    <w:uiPriority w:val="99"/>
    <w:rsid w:val="00F64312"/>
    <w:pPr>
      <w:widowControl w:val="0"/>
      <w:jc w:val="both"/>
    </w:pPr>
    <w:rPr>
      <w:kern w:val="28"/>
      <w:szCs w:val="20"/>
    </w:rPr>
  </w:style>
  <w:style w:type="paragraph" w:styleId="Odstavecseseznamem">
    <w:name w:val="List Paragraph"/>
    <w:aliases w:val="Odstavec se seznamem a odrážkou,1 úroveň Odstavec se seznamem"/>
    <w:basedOn w:val="Normln"/>
    <w:link w:val="OdstavecseseznamemChar"/>
    <w:uiPriority w:val="34"/>
    <w:qFormat/>
    <w:rsid w:val="00F64312"/>
    <w:pPr>
      <w:spacing w:after="200" w:line="276" w:lineRule="auto"/>
      <w:ind w:left="720"/>
      <w:contextualSpacing/>
    </w:pPr>
    <w:rPr>
      <w:rFonts w:ascii="Calibri" w:hAnsi="Calibri"/>
      <w:sz w:val="22"/>
      <w:szCs w:val="22"/>
      <w:lang w:eastAsia="en-US"/>
    </w:rPr>
  </w:style>
  <w:style w:type="table" w:styleId="Mkatabulky">
    <w:name w:val="Table Grid"/>
    <w:basedOn w:val="Normlntabulka"/>
    <w:uiPriority w:val="99"/>
    <w:locked/>
    <w:rsid w:val="003E1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u">
    <w:name w:val="Text bodu"/>
    <w:basedOn w:val="Normln"/>
    <w:uiPriority w:val="99"/>
    <w:rsid w:val="00CB227C"/>
    <w:pPr>
      <w:tabs>
        <w:tab w:val="num" w:pos="850"/>
      </w:tabs>
      <w:ind w:left="850" w:hanging="425"/>
      <w:jc w:val="both"/>
      <w:outlineLvl w:val="8"/>
    </w:pPr>
    <w:rPr>
      <w:szCs w:val="20"/>
    </w:rPr>
  </w:style>
  <w:style w:type="paragraph" w:customStyle="1" w:styleId="textodstavce0">
    <w:name w:val="textodstavce"/>
    <w:basedOn w:val="Normln"/>
    <w:uiPriority w:val="99"/>
    <w:rsid w:val="00D77003"/>
    <w:pPr>
      <w:spacing w:before="100" w:beforeAutospacing="1" w:after="100" w:afterAutospacing="1"/>
    </w:pPr>
  </w:style>
  <w:style w:type="character" w:styleId="Znakapoznpodarou">
    <w:name w:val="footnote reference"/>
    <w:uiPriority w:val="99"/>
    <w:semiHidden/>
    <w:rsid w:val="00D77003"/>
    <w:rPr>
      <w:rFonts w:cs="Times New Roman"/>
      <w:vertAlign w:val="superscript"/>
    </w:rPr>
  </w:style>
  <w:style w:type="paragraph" w:styleId="Revize">
    <w:name w:val="Revision"/>
    <w:hidden/>
    <w:uiPriority w:val="99"/>
    <w:semiHidden/>
    <w:rsid w:val="009C6894"/>
    <w:rPr>
      <w:sz w:val="24"/>
      <w:szCs w:val="24"/>
    </w:rPr>
  </w:style>
  <w:style w:type="character" w:styleId="Odkazintenzivn">
    <w:name w:val="Intense Reference"/>
    <w:uiPriority w:val="32"/>
    <w:qFormat/>
    <w:rsid w:val="00935C05"/>
    <w:rPr>
      <w:b/>
      <w:bCs/>
      <w:smallCaps/>
      <w:color w:val="C0504D"/>
      <w:spacing w:val="5"/>
      <w:u w:val="single"/>
    </w:rPr>
  </w:style>
  <w:style w:type="paragraph" w:customStyle="1" w:styleId="Default">
    <w:name w:val="Default"/>
    <w:rsid w:val="006E7DFE"/>
    <w:pPr>
      <w:autoSpaceDE w:val="0"/>
      <w:autoSpaceDN w:val="0"/>
      <w:adjustRightInd w:val="0"/>
    </w:pPr>
    <w:rPr>
      <w:rFonts w:ascii="Arial" w:hAnsi="Arial" w:cs="Arial"/>
      <w:color w:val="000000"/>
      <w:sz w:val="24"/>
      <w:szCs w:val="24"/>
    </w:rPr>
  </w:style>
  <w:style w:type="paragraph" w:styleId="Normlnweb">
    <w:name w:val="Normal (Web)"/>
    <w:basedOn w:val="Normln"/>
    <w:uiPriority w:val="99"/>
    <w:unhideWhenUsed/>
    <w:rsid w:val="00244DBD"/>
    <w:pPr>
      <w:spacing w:before="100" w:beforeAutospacing="1" w:after="100" w:afterAutospacing="1"/>
    </w:pPr>
  </w:style>
  <w:style w:type="character" w:customStyle="1" w:styleId="OdstavecseseznamemChar">
    <w:name w:val="Odstavec se seznamem Char"/>
    <w:aliases w:val="Odstavec se seznamem a odrážkou Char,1 úroveň Odstavec se seznamem Char"/>
    <w:link w:val="Odstavecseseznamem"/>
    <w:uiPriority w:val="34"/>
    <w:locked/>
    <w:rsid w:val="007D27C7"/>
    <w:rPr>
      <w:rFonts w:ascii="Calibri" w:hAnsi="Calibri"/>
      <w:sz w:val="22"/>
      <w:szCs w:val="22"/>
      <w:lang w:eastAsia="en-US"/>
    </w:rPr>
  </w:style>
  <w:style w:type="character" w:customStyle="1" w:styleId="Nadpis7Char">
    <w:name w:val="Nadpis 7 Char"/>
    <w:aliases w:val="H7 Char"/>
    <w:basedOn w:val="Standardnpsmoodstavce"/>
    <w:link w:val="Nadpis7"/>
    <w:rsid w:val="0060486C"/>
    <w:rPr>
      <w:sz w:val="24"/>
      <w:lang w:val="x-none"/>
    </w:rPr>
  </w:style>
  <w:style w:type="character" w:customStyle="1" w:styleId="Nadpis8Char">
    <w:name w:val="Nadpis 8 Char"/>
    <w:aliases w:val="H8 Char"/>
    <w:basedOn w:val="Standardnpsmoodstavce"/>
    <w:link w:val="Nadpis8"/>
    <w:rsid w:val="0060486C"/>
    <w:rPr>
      <w:sz w:val="28"/>
      <w:lang w:val="x-none"/>
    </w:rPr>
  </w:style>
  <w:style w:type="character" w:customStyle="1" w:styleId="Nadpis9Char">
    <w:name w:val="Nadpis 9 Char"/>
    <w:aliases w:val="h9 Char,heading9 Char,H9 Char,App Heading Char"/>
    <w:basedOn w:val="Standardnpsmoodstavce"/>
    <w:link w:val="Nadpis9"/>
    <w:rsid w:val="0060486C"/>
    <w:rPr>
      <w:sz w:val="24"/>
      <w:lang w:val="x-none"/>
    </w:rPr>
  </w:style>
  <w:style w:type="numbering" w:customStyle="1" w:styleId="Bezseznamu1">
    <w:name w:val="Bez seznamu1"/>
    <w:next w:val="Bezseznamu"/>
    <w:uiPriority w:val="99"/>
    <w:semiHidden/>
    <w:unhideWhenUsed/>
    <w:rsid w:val="0060486C"/>
  </w:style>
  <w:style w:type="character" w:customStyle="1" w:styleId="TextkomenteChar1">
    <w:name w:val="Text komentáře Char1"/>
    <w:locked/>
    <w:rsid w:val="0060486C"/>
    <w:rPr>
      <w:rFonts w:ascii="Times New Roman" w:eastAsia="Times New Roman" w:hAnsi="Times New Roman" w:cs="Times New Roman"/>
      <w:sz w:val="20"/>
      <w:szCs w:val="20"/>
      <w:lang w:val="x-none" w:eastAsia="cs-CZ"/>
    </w:rPr>
  </w:style>
  <w:style w:type="paragraph" w:customStyle="1" w:styleId="Barevnseznamzvraznn11">
    <w:name w:val="Barevný seznam – zvýraznění 11"/>
    <w:basedOn w:val="Normln"/>
    <w:uiPriority w:val="34"/>
    <w:qFormat/>
    <w:rsid w:val="0060486C"/>
    <w:pPr>
      <w:ind w:left="720"/>
      <w:contextualSpacing/>
    </w:pPr>
    <w:rPr>
      <w:sz w:val="20"/>
      <w:szCs w:val="20"/>
    </w:rPr>
  </w:style>
  <w:style w:type="paragraph" w:customStyle="1" w:styleId="SBSSmlouva">
    <w:name w:val="SBS Smlouva"/>
    <w:basedOn w:val="Normln"/>
    <w:rsid w:val="0060486C"/>
    <w:pPr>
      <w:numPr>
        <w:ilvl w:val="1"/>
        <w:numId w:val="8"/>
      </w:numPr>
      <w:spacing w:before="120"/>
    </w:pPr>
    <w:rPr>
      <w:rFonts w:ascii="Arial" w:hAnsi="Arial"/>
      <w:sz w:val="20"/>
    </w:rPr>
  </w:style>
  <w:style w:type="paragraph" w:customStyle="1" w:styleId="Barevnstnovnzvraznn11">
    <w:name w:val="Barevné stínování – zvýraznění 11"/>
    <w:hidden/>
    <w:uiPriority w:val="99"/>
    <w:semiHidden/>
    <w:rsid w:val="0060486C"/>
  </w:style>
  <w:style w:type="paragraph" w:styleId="Rejstk1">
    <w:name w:val="index 1"/>
    <w:basedOn w:val="Normln"/>
    <w:next w:val="Normln"/>
    <w:autoRedefine/>
    <w:semiHidden/>
    <w:rsid w:val="0060486C"/>
    <w:pPr>
      <w:keepLines/>
      <w:tabs>
        <w:tab w:val="left" w:pos="1985"/>
      </w:tabs>
      <w:spacing w:before="60"/>
    </w:pPr>
    <w:rPr>
      <w:sz w:val="22"/>
      <w:szCs w:val="20"/>
      <w:lang w:eastAsia="en-US"/>
    </w:rPr>
  </w:style>
  <w:style w:type="table" w:customStyle="1" w:styleId="Mkatabulky1">
    <w:name w:val="Mřížka tabulky1"/>
    <w:basedOn w:val="Normlntabulka"/>
    <w:next w:val="Mkatabulky"/>
    <w:uiPriority w:val="99"/>
    <w:rsid w:val="0060486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basedOn w:val="Standardnpsmoodstavce"/>
    <w:uiPriority w:val="99"/>
    <w:semiHidden/>
    <w:unhideWhenUsed/>
    <w:rsid w:val="00BF1AC4"/>
    <w:rPr>
      <w:color w:val="800080"/>
      <w:u w:val="single"/>
    </w:rPr>
  </w:style>
  <w:style w:type="paragraph" w:customStyle="1" w:styleId="font5">
    <w:name w:val="font5"/>
    <w:basedOn w:val="Normln"/>
    <w:rsid w:val="00BF1AC4"/>
    <w:pPr>
      <w:spacing w:before="100" w:beforeAutospacing="1" w:after="100" w:afterAutospacing="1"/>
    </w:pPr>
    <w:rPr>
      <w:color w:val="FF0000"/>
      <w:sz w:val="22"/>
      <w:szCs w:val="22"/>
    </w:rPr>
  </w:style>
  <w:style w:type="paragraph" w:customStyle="1" w:styleId="xl65">
    <w:name w:val="xl65"/>
    <w:basedOn w:val="Normln"/>
    <w:rsid w:val="00BF1AC4"/>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u w:val="single"/>
    </w:rPr>
  </w:style>
  <w:style w:type="paragraph" w:customStyle="1" w:styleId="xl66">
    <w:name w:val="xl66"/>
    <w:basedOn w:val="Normln"/>
    <w:rsid w:val="00BF1AC4"/>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style>
  <w:style w:type="paragraph" w:customStyle="1" w:styleId="xl67">
    <w:name w:val="xl67"/>
    <w:basedOn w:val="Normln"/>
    <w:rsid w:val="00BF1AC4"/>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u w:val="single"/>
    </w:rPr>
  </w:style>
  <w:style w:type="paragraph" w:customStyle="1" w:styleId="xl68">
    <w:name w:val="xl68"/>
    <w:basedOn w:val="Normln"/>
    <w:rsid w:val="00BF1AC4"/>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style>
  <w:style w:type="paragraph" w:customStyle="1" w:styleId="xl69">
    <w:name w:val="xl69"/>
    <w:basedOn w:val="Normln"/>
    <w:rsid w:val="00BF1AC4"/>
    <w:pPr>
      <w:pBdr>
        <w:left w:val="single" w:sz="8" w:space="0" w:color="auto"/>
        <w:bottom w:val="single" w:sz="4" w:space="0" w:color="auto"/>
        <w:right w:val="single" w:sz="4" w:space="0" w:color="auto"/>
      </w:pBdr>
      <w:spacing w:before="100" w:beforeAutospacing="1" w:after="100" w:afterAutospacing="1"/>
      <w:textAlignment w:val="center"/>
    </w:pPr>
    <w:rPr>
      <w:u w:val="single"/>
    </w:rPr>
  </w:style>
  <w:style w:type="paragraph" w:customStyle="1" w:styleId="xl70">
    <w:name w:val="xl70"/>
    <w:basedOn w:val="Normln"/>
    <w:rsid w:val="00BF1AC4"/>
    <w:pPr>
      <w:pBdr>
        <w:left w:val="single" w:sz="4" w:space="0" w:color="auto"/>
        <w:bottom w:val="single" w:sz="4" w:space="0" w:color="auto"/>
        <w:right w:val="single" w:sz="8" w:space="0" w:color="auto"/>
      </w:pBdr>
      <w:spacing w:before="100" w:beforeAutospacing="1" w:after="100" w:afterAutospacing="1"/>
      <w:textAlignment w:val="center"/>
    </w:pPr>
  </w:style>
  <w:style w:type="paragraph" w:customStyle="1" w:styleId="xl71">
    <w:name w:val="xl71"/>
    <w:basedOn w:val="Normln"/>
    <w:rsid w:val="00BF1AC4"/>
    <w:pPr>
      <w:pBdr>
        <w:top w:val="single" w:sz="8" w:space="0" w:color="auto"/>
        <w:left w:val="single" w:sz="8" w:space="0" w:color="auto"/>
        <w:bottom w:val="single" w:sz="8" w:space="0" w:color="auto"/>
        <w:right w:val="single" w:sz="8" w:space="0" w:color="auto"/>
      </w:pBdr>
      <w:spacing w:before="100" w:beforeAutospacing="1" w:after="100" w:afterAutospacing="1"/>
    </w:pPr>
  </w:style>
  <w:style w:type="paragraph" w:customStyle="1" w:styleId="xl72">
    <w:name w:val="xl72"/>
    <w:basedOn w:val="Normln"/>
    <w:rsid w:val="00BF1AC4"/>
    <w:pPr>
      <w:pBdr>
        <w:bottom w:val="single" w:sz="8" w:space="0" w:color="auto"/>
      </w:pBdr>
      <w:spacing w:before="100" w:beforeAutospacing="1" w:after="100" w:afterAutospacing="1"/>
    </w:pPr>
    <w:rPr>
      <w:b/>
      <w:bCs/>
      <w:sz w:val="28"/>
      <w:szCs w:val="28"/>
    </w:rPr>
  </w:style>
  <w:style w:type="paragraph" w:customStyle="1" w:styleId="xl73">
    <w:name w:val="xl73"/>
    <w:basedOn w:val="Normln"/>
    <w:rsid w:val="00BF1AC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19382">
      <w:bodyDiv w:val="1"/>
      <w:marLeft w:val="0"/>
      <w:marRight w:val="0"/>
      <w:marTop w:val="0"/>
      <w:marBottom w:val="0"/>
      <w:divBdr>
        <w:top w:val="none" w:sz="0" w:space="0" w:color="auto"/>
        <w:left w:val="none" w:sz="0" w:space="0" w:color="auto"/>
        <w:bottom w:val="none" w:sz="0" w:space="0" w:color="auto"/>
        <w:right w:val="none" w:sz="0" w:space="0" w:color="auto"/>
      </w:divBdr>
    </w:div>
    <w:div w:id="35549891">
      <w:bodyDiv w:val="1"/>
      <w:marLeft w:val="0"/>
      <w:marRight w:val="0"/>
      <w:marTop w:val="0"/>
      <w:marBottom w:val="0"/>
      <w:divBdr>
        <w:top w:val="none" w:sz="0" w:space="0" w:color="auto"/>
        <w:left w:val="none" w:sz="0" w:space="0" w:color="auto"/>
        <w:bottom w:val="none" w:sz="0" w:space="0" w:color="auto"/>
        <w:right w:val="none" w:sz="0" w:space="0" w:color="auto"/>
      </w:divBdr>
    </w:div>
    <w:div w:id="77871895">
      <w:bodyDiv w:val="1"/>
      <w:marLeft w:val="0"/>
      <w:marRight w:val="0"/>
      <w:marTop w:val="0"/>
      <w:marBottom w:val="0"/>
      <w:divBdr>
        <w:top w:val="none" w:sz="0" w:space="0" w:color="auto"/>
        <w:left w:val="none" w:sz="0" w:space="0" w:color="auto"/>
        <w:bottom w:val="none" w:sz="0" w:space="0" w:color="auto"/>
        <w:right w:val="none" w:sz="0" w:space="0" w:color="auto"/>
      </w:divBdr>
    </w:div>
    <w:div w:id="98912384">
      <w:bodyDiv w:val="1"/>
      <w:marLeft w:val="0"/>
      <w:marRight w:val="0"/>
      <w:marTop w:val="0"/>
      <w:marBottom w:val="0"/>
      <w:divBdr>
        <w:top w:val="none" w:sz="0" w:space="0" w:color="auto"/>
        <w:left w:val="none" w:sz="0" w:space="0" w:color="auto"/>
        <w:bottom w:val="none" w:sz="0" w:space="0" w:color="auto"/>
        <w:right w:val="none" w:sz="0" w:space="0" w:color="auto"/>
      </w:divBdr>
    </w:div>
    <w:div w:id="128598193">
      <w:bodyDiv w:val="1"/>
      <w:marLeft w:val="0"/>
      <w:marRight w:val="0"/>
      <w:marTop w:val="0"/>
      <w:marBottom w:val="0"/>
      <w:divBdr>
        <w:top w:val="none" w:sz="0" w:space="0" w:color="auto"/>
        <w:left w:val="none" w:sz="0" w:space="0" w:color="auto"/>
        <w:bottom w:val="none" w:sz="0" w:space="0" w:color="auto"/>
        <w:right w:val="none" w:sz="0" w:space="0" w:color="auto"/>
      </w:divBdr>
    </w:div>
    <w:div w:id="177473629">
      <w:bodyDiv w:val="1"/>
      <w:marLeft w:val="0"/>
      <w:marRight w:val="0"/>
      <w:marTop w:val="0"/>
      <w:marBottom w:val="0"/>
      <w:divBdr>
        <w:top w:val="none" w:sz="0" w:space="0" w:color="auto"/>
        <w:left w:val="none" w:sz="0" w:space="0" w:color="auto"/>
        <w:bottom w:val="none" w:sz="0" w:space="0" w:color="auto"/>
        <w:right w:val="none" w:sz="0" w:space="0" w:color="auto"/>
      </w:divBdr>
    </w:div>
    <w:div w:id="184943783">
      <w:bodyDiv w:val="1"/>
      <w:marLeft w:val="0"/>
      <w:marRight w:val="0"/>
      <w:marTop w:val="0"/>
      <w:marBottom w:val="0"/>
      <w:divBdr>
        <w:top w:val="none" w:sz="0" w:space="0" w:color="auto"/>
        <w:left w:val="none" w:sz="0" w:space="0" w:color="auto"/>
        <w:bottom w:val="none" w:sz="0" w:space="0" w:color="auto"/>
        <w:right w:val="none" w:sz="0" w:space="0" w:color="auto"/>
      </w:divBdr>
    </w:div>
    <w:div w:id="198010078">
      <w:bodyDiv w:val="1"/>
      <w:marLeft w:val="0"/>
      <w:marRight w:val="0"/>
      <w:marTop w:val="0"/>
      <w:marBottom w:val="0"/>
      <w:divBdr>
        <w:top w:val="none" w:sz="0" w:space="0" w:color="auto"/>
        <w:left w:val="none" w:sz="0" w:space="0" w:color="auto"/>
        <w:bottom w:val="none" w:sz="0" w:space="0" w:color="auto"/>
        <w:right w:val="none" w:sz="0" w:space="0" w:color="auto"/>
      </w:divBdr>
    </w:div>
    <w:div w:id="430861182">
      <w:bodyDiv w:val="1"/>
      <w:marLeft w:val="0"/>
      <w:marRight w:val="0"/>
      <w:marTop w:val="0"/>
      <w:marBottom w:val="0"/>
      <w:divBdr>
        <w:top w:val="none" w:sz="0" w:space="0" w:color="auto"/>
        <w:left w:val="none" w:sz="0" w:space="0" w:color="auto"/>
        <w:bottom w:val="none" w:sz="0" w:space="0" w:color="auto"/>
        <w:right w:val="none" w:sz="0" w:space="0" w:color="auto"/>
      </w:divBdr>
    </w:div>
    <w:div w:id="453600324">
      <w:bodyDiv w:val="1"/>
      <w:marLeft w:val="0"/>
      <w:marRight w:val="0"/>
      <w:marTop w:val="0"/>
      <w:marBottom w:val="0"/>
      <w:divBdr>
        <w:top w:val="none" w:sz="0" w:space="0" w:color="auto"/>
        <w:left w:val="none" w:sz="0" w:space="0" w:color="auto"/>
        <w:bottom w:val="none" w:sz="0" w:space="0" w:color="auto"/>
        <w:right w:val="none" w:sz="0" w:space="0" w:color="auto"/>
      </w:divBdr>
    </w:div>
    <w:div w:id="496849118">
      <w:bodyDiv w:val="1"/>
      <w:marLeft w:val="0"/>
      <w:marRight w:val="0"/>
      <w:marTop w:val="0"/>
      <w:marBottom w:val="0"/>
      <w:divBdr>
        <w:top w:val="none" w:sz="0" w:space="0" w:color="auto"/>
        <w:left w:val="none" w:sz="0" w:space="0" w:color="auto"/>
        <w:bottom w:val="none" w:sz="0" w:space="0" w:color="auto"/>
        <w:right w:val="none" w:sz="0" w:space="0" w:color="auto"/>
      </w:divBdr>
    </w:div>
    <w:div w:id="507134832">
      <w:bodyDiv w:val="1"/>
      <w:marLeft w:val="0"/>
      <w:marRight w:val="0"/>
      <w:marTop w:val="0"/>
      <w:marBottom w:val="0"/>
      <w:divBdr>
        <w:top w:val="none" w:sz="0" w:space="0" w:color="auto"/>
        <w:left w:val="none" w:sz="0" w:space="0" w:color="auto"/>
        <w:bottom w:val="none" w:sz="0" w:space="0" w:color="auto"/>
        <w:right w:val="none" w:sz="0" w:space="0" w:color="auto"/>
      </w:divBdr>
    </w:div>
    <w:div w:id="567037806">
      <w:bodyDiv w:val="1"/>
      <w:marLeft w:val="0"/>
      <w:marRight w:val="0"/>
      <w:marTop w:val="0"/>
      <w:marBottom w:val="0"/>
      <w:divBdr>
        <w:top w:val="none" w:sz="0" w:space="0" w:color="auto"/>
        <w:left w:val="none" w:sz="0" w:space="0" w:color="auto"/>
        <w:bottom w:val="none" w:sz="0" w:space="0" w:color="auto"/>
        <w:right w:val="none" w:sz="0" w:space="0" w:color="auto"/>
      </w:divBdr>
    </w:div>
    <w:div w:id="632099388">
      <w:bodyDiv w:val="1"/>
      <w:marLeft w:val="0"/>
      <w:marRight w:val="0"/>
      <w:marTop w:val="0"/>
      <w:marBottom w:val="0"/>
      <w:divBdr>
        <w:top w:val="none" w:sz="0" w:space="0" w:color="auto"/>
        <w:left w:val="none" w:sz="0" w:space="0" w:color="auto"/>
        <w:bottom w:val="none" w:sz="0" w:space="0" w:color="auto"/>
        <w:right w:val="none" w:sz="0" w:space="0" w:color="auto"/>
      </w:divBdr>
    </w:div>
    <w:div w:id="645207623">
      <w:bodyDiv w:val="1"/>
      <w:marLeft w:val="0"/>
      <w:marRight w:val="0"/>
      <w:marTop w:val="0"/>
      <w:marBottom w:val="0"/>
      <w:divBdr>
        <w:top w:val="none" w:sz="0" w:space="0" w:color="auto"/>
        <w:left w:val="none" w:sz="0" w:space="0" w:color="auto"/>
        <w:bottom w:val="none" w:sz="0" w:space="0" w:color="auto"/>
        <w:right w:val="none" w:sz="0" w:space="0" w:color="auto"/>
      </w:divBdr>
    </w:div>
    <w:div w:id="716851997">
      <w:bodyDiv w:val="1"/>
      <w:marLeft w:val="0"/>
      <w:marRight w:val="0"/>
      <w:marTop w:val="0"/>
      <w:marBottom w:val="0"/>
      <w:divBdr>
        <w:top w:val="none" w:sz="0" w:space="0" w:color="auto"/>
        <w:left w:val="none" w:sz="0" w:space="0" w:color="auto"/>
        <w:bottom w:val="none" w:sz="0" w:space="0" w:color="auto"/>
        <w:right w:val="none" w:sz="0" w:space="0" w:color="auto"/>
      </w:divBdr>
    </w:div>
    <w:div w:id="798105662">
      <w:bodyDiv w:val="1"/>
      <w:marLeft w:val="0"/>
      <w:marRight w:val="0"/>
      <w:marTop w:val="0"/>
      <w:marBottom w:val="0"/>
      <w:divBdr>
        <w:top w:val="none" w:sz="0" w:space="0" w:color="auto"/>
        <w:left w:val="none" w:sz="0" w:space="0" w:color="auto"/>
        <w:bottom w:val="none" w:sz="0" w:space="0" w:color="auto"/>
        <w:right w:val="none" w:sz="0" w:space="0" w:color="auto"/>
      </w:divBdr>
    </w:div>
    <w:div w:id="892161592">
      <w:bodyDiv w:val="1"/>
      <w:marLeft w:val="0"/>
      <w:marRight w:val="0"/>
      <w:marTop w:val="0"/>
      <w:marBottom w:val="0"/>
      <w:divBdr>
        <w:top w:val="none" w:sz="0" w:space="0" w:color="auto"/>
        <w:left w:val="none" w:sz="0" w:space="0" w:color="auto"/>
        <w:bottom w:val="none" w:sz="0" w:space="0" w:color="auto"/>
        <w:right w:val="none" w:sz="0" w:space="0" w:color="auto"/>
      </w:divBdr>
    </w:div>
    <w:div w:id="954555304">
      <w:bodyDiv w:val="1"/>
      <w:marLeft w:val="0"/>
      <w:marRight w:val="0"/>
      <w:marTop w:val="0"/>
      <w:marBottom w:val="0"/>
      <w:divBdr>
        <w:top w:val="none" w:sz="0" w:space="0" w:color="auto"/>
        <w:left w:val="none" w:sz="0" w:space="0" w:color="auto"/>
        <w:bottom w:val="none" w:sz="0" w:space="0" w:color="auto"/>
        <w:right w:val="none" w:sz="0" w:space="0" w:color="auto"/>
      </w:divBdr>
    </w:div>
    <w:div w:id="1049693211">
      <w:bodyDiv w:val="1"/>
      <w:marLeft w:val="0"/>
      <w:marRight w:val="0"/>
      <w:marTop w:val="0"/>
      <w:marBottom w:val="0"/>
      <w:divBdr>
        <w:top w:val="none" w:sz="0" w:space="0" w:color="auto"/>
        <w:left w:val="none" w:sz="0" w:space="0" w:color="auto"/>
        <w:bottom w:val="none" w:sz="0" w:space="0" w:color="auto"/>
        <w:right w:val="none" w:sz="0" w:space="0" w:color="auto"/>
      </w:divBdr>
    </w:div>
    <w:div w:id="1242176055">
      <w:bodyDiv w:val="1"/>
      <w:marLeft w:val="0"/>
      <w:marRight w:val="0"/>
      <w:marTop w:val="0"/>
      <w:marBottom w:val="0"/>
      <w:divBdr>
        <w:top w:val="none" w:sz="0" w:space="0" w:color="auto"/>
        <w:left w:val="none" w:sz="0" w:space="0" w:color="auto"/>
        <w:bottom w:val="none" w:sz="0" w:space="0" w:color="auto"/>
        <w:right w:val="none" w:sz="0" w:space="0" w:color="auto"/>
      </w:divBdr>
    </w:div>
    <w:div w:id="1304043367">
      <w:bodyDiv w:val="1"/>
      <w:marLeft w:val="0"/>
      <w:marRight w:val="0"/>
      <w:marTop w:val="0"/>
      <w:marBottom w:val="0"/>
      <w:divBdr>
        <w:top w:val="none" w:sz="0" w:space="0" w:color="auto"/>
        <w:left w:val="none" w:sz="0" w:space="0" w:color="auto"/>
        <w:bottom w:val="none" w:sz="0" w:space="0" w:color="auto"/>
        <w:right w:val="none" w:sz="0" w:space="0" w:color="auto"/>
      </w:divBdr>
    </w:div>
    <w:div w:id="1359047865">
      <w:bodyDiv w:val="1"/>
      <w:marLeft w:val="0"/>
      <w:marRight w:val="0"/>
      <w:marTop w:val="0"/>
      <w:marBottom w:val="0"/>
      <w:divBdr>
        <w:top w:val="none" w:sz="0" w:space="0" w:color="auto"/>
        <w:left w:val="none" w:sz="0" w:space="0" w:color="auto"/>
        <w:bottom w:val="none" w:sz="0" w:space="0" w:color="auto"/>
        <w:right w:val="none" w:sz="0" w:space="0" w:color="auto"/>
      </w:divBdr>
    </w:div>
    <w:div w:id="1372919024">
      <w:bodyDiv w:val="1"/>
      <w:marLeft w:val="0"/>
      <w:marRight w:val="0"/>
      <w:marTop w:val="0"/>
      <w:marBottom w:val="0"/>
      <w:divBdr>
        <w:top w:val="none" w:sz="0" w:space="0" w:color="auto"/>
        <w:left w:val="none" w:sz="0" w:space="0" w:color="auto"/>
        <w:bottom w:val="none" w:sz="0" w:space="0" w:color="auto"/>
        <w:right w:val="none" w:sz="0" w:space="0" w:color="auto"/>
      </w:divBdr>
    </w:div>
    <w:div w:id="1374115209">
      <w:marLeft w:val="0"/>
      <w:marRight w:val="0"/>
      <w:marTop w:val="0"/>
      <w:marBottom w:val="0"/>
      <w:divBdr>
        <w:top w:val="none" w:sz="0" w:space="0" w:color="auto"/>
        <w:left w:val="none" w:sz="0" w:space="0" w:color="auto"/>
        <w:bottom w:val="none" w:sz="0" w:space="0" w:color="auto"/>
        <w:right w:val="none" w:sz="0" w:space="0" w:color="auto"/>
      </w:divBdr>
      <w:divsChild>
        <w:div w:id="1374115208">
          <w:marLeft w:val="0"/>
          <w:marRight w:val="0"/>
          <w:marTop w:val="0"/>
          <w:marBottom w:val="0"/>
          <w:divBdr>
            <w:top w:val="none" w:sz="0" w:space="0" w:color="auto"/>
            <w:left w:val="none" w:sz="0" w:space="0" w:color="auto"/>
            <w:bottom w:val="none" w:sz="0" w:space="0" w:color="auto"/>
            <w:right w:val="none" w:sz="0" w:space="0" w:color="auto"/>
          </w:divBdr>
        </w:div>
      </w:divsChild>
    </w:div>
    <w:div w:id="1415512446">
      <w:bodyDiv w:val="1"/>
      <w:marLeft w:val="0"/>
      <w:marRight w:val="0"/>
      <w:marTop w:val="0"/>
      <w:marBottom w:val="0"/>
      <w:divBdr>
        <w:top w:val="none" w:sz="0" w:space="0" w:color="auto"/>
        <w:left w:val="none" w:sz="0" w:space="0" w:color="auto"/>
        <w:bottom w:val="none" w:sz="0" w:space="0" w:color="auto"/>
        <w:right w:val="none" w:sz="0" w:space="0" w:color="auto"/>
      </w:divBdr>
    </w:div>
    <w:div w:id="1529949347">
      <w:bodyDiv w:val="1"/>
      <w:marLeft w:val="0"/>
      <w:marRight w:val="0"/>
      <w:marTop w:val="0"/>
      <w:marBottom w:val="0"/>
      <w:divBdr>
        <w:top w:val="none" w:sz="0" w:space="0" w:color="auto"/>
        <w:left w:val="none" w:sz="0" w:space="0" w:color="auto"/>
        <w:bottom w:val="none" w:sz="0" w:space="0" w:color="auto"/>
        <w:right w:val="none" w:sz="0" w:space="0" w:color="auto"/>
      </w:divBdr>
    </w:div>
    <w:div w:id="1546142001">
      <w:bodyDiv w:val="1"/>
      <w:marLeft w:val="0"/>
      <w:marRight w:val="0"/>
      <w:marTop w:val="0"/>
      <w:marBottom w:val="0"/>
      <w:divBdr>
        <w:top w:val="none" w:sz="0" w:space="0" w:color="auto"/>
        <w:left w:val="none" w:sz="0" w:space="0" w:color="auto"/>
        <w:bottom w:val="none" w:sz="0" w:space="0" w:color="auto"/>
        <w:right w:val="none" w:sz="0" w:space="0" w:color="auto"/>
      </w:divBdr>
    </w:div>
    <w:div w:id="1659311038">
      <w:bodyDiv w:val="1"/>
      <w:marLeft w:val="0"/>
      <w:marRight w:val="0"/>
      <w:marTop w:val="0"/>
      <w:marBottom w:val="0"/>
      <w:divBdr>
        <w:top w:val="none" w:sz="0" w:space="0" w:color="auto"/>
        <w:left w:val="none" w:sz="0" w:space="0" w:color="auto"/>
        <w:bottom w:val="none" w:sz="0" w:space="0" w:color="auto"/>
        <w:right w:val="none" w:sz="0" w:space="0" w:color="auto"/>
      </w:divBdr>
    </w:div>
    <w:div w:id="1717242283">
      <w:bodyDiv w:val="1"/>
      <w:marLeft w:val="0"/>
      <w:marRight w:val="0"/>
      <w:marTop w:val="0"/>
      <w:marBottom w:val="0"/>
      <w:divBdr>
        <w:top w:val="none" w:sz="0" w:space="0" w:color="auto"/>
        <w:left w:val="none" w:sz="0" w:space="0" w:color="auto"/>
        <w:bottom w:val="none" w:sz="0" w:space="0" w:color="auto"/>
        <w:right w:val="none" w:sz="0" w:space="0" w:color="auto"/>
      </w:divBdr>
    </w:div>
    <w:div w:id="1752577163">
      <w:bodyDiv w:val="1"/>
      <w:marLeft w:val="0"/>
      <w:marRight w:val="0"/>
      <w:marTop w:val="0"/>
      <w:marBottom w:val="0"/>
      <w:divBdr>
        <w:top w:val="none" w:sz="0" w:space="0" w:color="auto"/>
        <w:left w:val="none" w:sz="0" w:space="0" w:color="auto"/>
        <w:bottom w:val="none" w:sz="0" w:space="0" w:color="auto"/>
        <w:right w:val="none" w:sz="0" w:space="0" w:color="auto"/>
      </w:divBdr>
    </w:div>
    <w:div w:id="1836338839">
      <w:bodyDiv w:val="1"/>
      <w:marLeft w:val="0"/>
      <w:marRight w:val="0"/>
      <w:marTop w:val="0"/>
      <w:marBottom w:val="0"/>
      <w:divBdr>
        <w:top w:val="none" w:sz="0" w:space="0" w:color="auto"/>
        <w:left w:val="none" w:sz="0" w:space="0" w:color="auto"/>
        <w:bottom w:val="none" w:sz="0" w:space="0" w:color="auto"/>
        <w:right w:val="none" w:sz="0" w:space="0" w:color="auto"/>
      </w:divBdr>
    </w:div>
    <w:div w:id="1868980507">
      <w:bodyDiv w:val="1"/>
      <w:marLeft w:val="0"/>
      <w:marRight w:val="0"/>
      <w:marTop w:val="0"/>
      <w:marBottom w:val="0"/>
      <w:divBdr>
        <w:top w:val="none" w:sz="0" w:space="0" w:color="auto"/>
        <w:left w:val="none" w:sz="0" w:space="0" w:color="auto"/>
        <w:bottom w:val="none" w:sz="0" w:space="0" w:color="auto"/>
        <w:right w:val="none" w:sz="0" w:space="0" w:color="auto"/>
      </w:divBdr>
    </w:div>
    <w:div w:id="1953243479">
      <w:bodyDiv w:val="1"/>
      <w:marLeft w:val="0"/>
      <w:marRight w:val="0"/>
      <w:marTop w:val="0"/>
      <w:marBottom w:val="0"/>
      <w:divBdr>
        <w:top w:val="none" w:sz="0" w:space="0" w:color="auto"/>
        <w:left w:val="none" w:sz="0" w:space="0" w:color="auto"/>
        <w:bottom w:val="none" w:sz="0" w:space="0" w:color="auto"/>
        <w:right w:val="none" w:sz="0" w:space="0" w:color="auto"/>
      </w:divBdr>
    </w:div>
    <w:div w:id="2007131858">
      <w:bodyDiv w:val="1"/>
      <w:marLeft w:val="0"/>
      <w:marRight w:val="0"/>
      <w:marTop w:val="0"/>
      <w:marBottom w:val="0"/>
      <w:divBdr>
        <w:top w:val="none" w:sz="0" w:space="0" w:color="auto"/>
        <w:left w:val="none" w:sz="0" w:space="0" w:color="auto"/>
        <w:bottom w:val="none" w:sz="0" w:space="0" w:color="auto"/>
        <w:right w:val="none" w:sz="0" w:space="0" w:color="auto"/>
      </w:divBdr>
    </w:div>
    <w:div w:id="2026514413">
      <w:bodyDiv w:val="1"/>
      <w:marLeft w:val="0"/>
      <w:marRight w:val="0"/>
      <w:marTop w:val="0"/>
      <w:marBottom w:val="0"/>
      <w:divBdr>
        <w:top w:val="none" w:sz="0" w:space="0" w:color="auto"/>
        <w:left w:val="none" w:sz="0" w:space="0" w:color="auto"/>
        <w:bottom w:val="none" w:sz="0" w:space="0" w:color="auto"/>
        <w:right w:val="none" w:sz="0" w:space="0" w:color="auto"/>
      </w:divBdr>
    </w:div>
    <w:div w:id="2122913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hyperlink" Target="mailto:holous@pgrlf.cz" TargetMode="External"/><Relationship Id="rId3" Type="http://schemas.openxmlformats.org/officeDocument/2006/relationships/customXml" Target="../customXml/item3.xml"/><Relationship Id="rId21" Type="http://schemas.openxmlformats.org/officeDocument/2006/relationships/hyperlink" Target="mailto:Salaj@pgrlf.cz" TargetMode="Externa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yperlink" Target="mailto:holous@pgrlf.cz"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1.wmf"/><Relationship Id="rId20" Type="http://schemas.openxmlformats.org/officeDocument/2006/relationships/hyperlink" Target="mailto:schulz@pgrlf.cz"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microsoft.com/office/2007/relationships/stylesWithEffects" Target="stylesWithEffects.xml"/><Relationship Id="rId24" Type="http://schemas.microsoft.com/office/2011/relationships/commentsExtended" Target="commentsExtended.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theme" Target="theme/theme1.xml"/><Relationship Id="rId10" Type="http://schemas.openxmlformats.org/officeDocument/2006/relationships/styles" Target="styles.xml"/><Relationship Id="rId19" Type="http://schemas.openxmlformats.org/officeDocument/2006/relationships/hyperlink" Target="mailto:cikler@pgrlf.cz" TargetMode="Externa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footnotes" Target="footnotes.xml"/><Relationship Id="rId22"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documentManagement>
    <VZP_WorkflowHistoryBoolean xmlns="5386a7db-36dc-47e8-aacb-0d5051febeea">true</VZP_WorkflowHistoryBoolea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558EDF2B3ED6243BB2AD3673F3B7728" ma:contentTypeVersion="14" ma:contentTypeDescription="Vytvořit nový dokument" ma:contentTypeScope="" ma:versionID="febc7e9efc03e39f0c14162b650ad903">
  <xsd:schema xmlns:xsd="http://www.w3.org/2001/XMLSchema" xmlns:xs="http://www.w3.org/2001/XMLSchema" xmlns:p="http://schemas.microsoft.com/office/2006/metadata/properties" xmlns:ns3="5386a7db-36dc-47e8-aacb-0d5051febeea" targetNamespace="http://schemas.microsoft.com/office/2006/metadata/properties" ma:root="true" ma:fieldsID="c8f702171bf82745fb289637b4c4e9bd" ns3:_="">
    <xsd:import namespace="5386a7db-36dc-47e8-aacb-0d5051febeea"/>
    <xsd:element name="properties">
      <xsd:complexType>
        <xsd:sequence>
          <xsd:element name="documentManagement">
            <xsd:complexType>
              <xsd:all>
                <xsd:element ref="ns3:VZP_Counter" minOccurs="0"/>
                <xsd:element ref="ns3:VZP_WorkflowHistoryBoole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86a7db-36dc-47e8-aacb-0d5051febeea" elementFormDefault="qualified">
    <xsd:import namespace="http://schemas.microsoft.com/office/2006/documentManagement/types"/>
    <xsd:import namespace="http://schemas.microsoft.com/office/infopath/2007/PartnerControls"/>
    <xsd:element name="VZP_Counter" ma:index="14" nillable="true" ma:displayName="Počítadlo přístupů" ma:default="0" ma:internalName="VZP_Counter" ma:readOnly="true">
      <xsd:simpleType>
        <xsd:restriction base="dms:Text"/>
      </xsd:simpleType>
    </xsd:element>
    <xsd:element name="VZP_WorkflowHistoryBoolean" ma:index="15" nillable="true" ma:displayName="Obsahuje položky historie" ma:default="0" ma:internalName="VZP_WorkflowHistoryBoolean"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ze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LongProp xmlns="" name="zzhistoriec11ecc52_x002d_396d_x002d_4c3f_x002d_a2bd_x002d_af694c0204b9"><![CDATA[<?xml version="1.0" encoding="utf-16"?>
<HistorieAll xmlns:xsi="http://www.w3.org/2001/XMLSchema-instance" xmlns:xsd="http://www.w3.org/2001/XMLSchema">
  <AktualniComment>Dobrý den, 
na základě domluvy s D. Novákovou posílám zadávací dokumentaci ke zkrácenému připomínkování v rámci ÚICT. Jedná se o  VZ "Zvýšení výkonu, konsolidace a obnova serverů produkčního prostředí".  Všechny dokumenty jsou v tomto tasku. OTP prosím o doplnění členů hodnotící komise z jejich řad - formulář je na konci dokumentu.
Děkuji. S pozdravem,
Pavla Vítková
 </AktualniComment>
  <Historie>
    <HistorieMy>
      <OdLogin>VZP\vitkp99</OdLogin>
      <Odname>Vítková Pavla Mgr. (VZP ČR Ústředí)</Odname>
      <m_Kdy>2012-09-13T10:14:44.964685+02:00</m_Kdy>
      <strKdy>13.9.2012</strKdy>
      <Nazor>Dobrý den, 
na základě domluvy s D. Novákovou posílám zadávací dokumentaci ke zkrácenému připomínkování v rámci ÚICT. Jedná se o  VZ "Zvýšení výkonu, konsolidace a obnova serverů produkčního prostředí".  Všechny dokumenty jsou v tomto tasku. OTP prosím o doplnění členů hodnotící komise z jejich řad - formulář je na konci dokumentu.
Děkuji. S pozdravem,
Pavla Vítková
 </Nazor>
      <Akce>Pracovní postup byl zahájen.</Akce>
      <Kdy>2012-09-13T10:14:44.964685+02:00</Kdy>
    </HistorieMy>
    <HistorieMy>
      <OdLogin>VZP\novov991</OdLogin>
      <Odname>Novotný Vladan Ing. (VZP ČR Ústředí)</Odname>
      <m_Kdy>2012-09-13T11:55:09.19906+02:00</m_Kdy>
      <strKdy>13.9.2012</strKdy>
      <Nazor>bez připomínek</Nazor>
      <Akce>Recenzi uživatele Novotný Vladan Ing. (VZP ČR Ústředí) provedl uživatel Novotný Vladan Ing. (VZP ČR Ústředí).</Akce>
      <Kdy>2012-09-13T11:55:09.19906+02:00</Kdy>
    </HistorieMy>
    <HistorieMy>
      <OdLogin>VZP\maxah19</OdLogin>
      <Odname>Maxa Hubert Ing. (VZP ČR Ústředí)</Odname>
      <m_Kdy>2012-09-17T07:52:44.69374+02:00</m_Kdy>
      <strKdy>17.9.2012</strKdy>
      <Nazor>bez připomínek, TS nepřipomínkováno</Nazor>
      <Akce>Recenzi uživatele Maxa Hubert Ing. (VZP ČR Ústředí) provedl uživatel Maxa Hubert Ing. (VZP ČR Ústředí).</Akce>
      <Kdy>2012-09-17T07:52:44.69374+02:00</Kdy>
    </HistorieMy>
    <HistorieMy>
      <OdLogin>VZP\legac19</OdLogin>
      <Odname>Legát Ctibor (VZP ČR Ústředí)</Odname>
      <m_Kdy>2012-09-17T11:05:42.2319368+02:00</m_Kdy>
      <strKdy>17.9.2012</strKdy>
      <Nazor>bez připomínek</Nazor>
      <Akce>Recenzi uživatele Legát Ctibor (VZP ČR Ústředí) provedl uživatel Legát Ctibor (VZP ČR Ústředí).</Akce>
      <Kdy>2012-09-17T11:05:42.2319368+02:00</Kdy>
    </HistorieMy>
    <HistorieMy>
      <OdLogin>VZP\novad993</OdLogin>
      <Odname>Nováková Dana PaedDr. (VZP ČR Ústředí)</Odname>
      <m_Kdy>2012-09-17T16:31:48.947055+02:00</m_Kdy>
      <strKdy>17.9.2012</strKdy>
      <Nazor>Připomínky kolegů z OTP jsou v textu.</Nazor>
      <Akce>Recenzi uživatele Nováková Dana PaedDr. (VZP ČR Ústředí) provedl uživatel Nováková Dana PaedDr. (VZP ČR Ústředí).</Akce>
      <Kdy>2012-09-17T16:31:48.947055+02:00</Kdy>
    </HistorieMy>
    <HistorieMy>
      <OdLogin>VZP\birih99</OdLogin>
      <Odname>Biriczová Hana Ing. MBA (VZP ČR Ústředí)</Odname>
      <m_Kdy>2012-09-18T11:02:50.77499+02:00</m_Kdy>
      <strKdy>18.9.2012</strKdy>
      <Nazor>Připomínky revizí.</Nazor>
      <Akce>Recenzi uživatele Biriczová Hana Ing. MBA (VZP ČR Ústředí) provedl uživatel Biriczová Hana Ing. MBA (VZP ČR Ústředí).</Akce>
      <Kdy>2012-09-18T11:02:50.77499+02:00</Kdy>
    </HistorieMy>
    <HistorieMy>
      <OdLogin>VZP\vitkp99</OdLogin>
      <Odname>Vítková Pavla Mgr. (VZP ČR Ústředí)</Odname>
      <m_Kdy>2012-09-18T11:02:51.11874+02:00</m_Kdy>
      <strKdy>18.9.2012</strKdy>
      <Nazor />
      <Akce>Pracovní postup byl dokončen.</Akce>
      <Kdy>2012-09-18T11:02:51.11874+02:00</Kdy>
    </HistorieMy>
  </Historie>
</HistorieAll>]]></LongProp>
</Long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66458A-8848-4CD5-8B8F-6F3F7C644095}">
  <ds:schemaRefs>
    <ds:schemaRef ds:uri="http://purl.org/dc/dcmitype/"/>
    <ds:schemaRef ds:uri="http://schemas.microsoft.com/office/2006/documentManagement/types"/>
    <ds:schemaRef ds:uri="http://purl.org/dc/terms/"/>
    <ds:schemaRef ds:uri="http://schemas.microsoft.com/office/infopath/2007/PartnerControls"/>
    <ds:schemaRef ds:uri="5386a7db-36dc-47e8-aacb-0d5051febeea"/>
    <ds:schemaRef ds:uri="http://schemas.microsoft.com/office/2006/metadata/properties"/>
    <ds:schemaRef ds:uri="http://schemas.openxmlformats.org/package/2006/metadata/core-properties"/>
    <ds:schemaRef ds:uri="http://www.w3.org/XML/1998/namespace"/>
    <ds:schemaRef ds:uri="http://purl.org/dc/elements/1.1/"/>
  </ds:schemaRefs>
</ds:datastoreItem>
</file>

<file path=customXml/itemProps2.xml><?xml version="1.0" encoding="utf-8"?>
<ds:datastoreItem xmlns:ds="http://schemas.openxmlformats.org/officeDocument/2006/customXml" ds:itemID="{B0FC95F9-929E-477F-9469-60249854363D}">
  <ds:schemaRefs>
    <ds:schemaRef ds:uri="http://schemas.microsoft.com/sharepoint/v3/contenttype/forms"/>
  </ds:schemaRefs>
</ds:datastoreItem>
</file>

<file path=customXml/itemProps3.xml><?xml version="1.0" encoding="utf-8"?>
<ds:datastoreItem xmlns:ds="http://schemas.openxmlformats.org/officeDocument/2006/customXml" ds:itemID="{77FF5EEC-BE0E-4B0F-B775-E0100E1CC9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86a7db-36dc-47e8-aacb-0d5051febe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90F94F-45A0-4D45-B6F1-3BB6E3FA7E0F}">
  <ds:schemaRefs>
    <ds:schemaRef ds:uri="http://schemas.microsoft.com/office/2006/metadata/longProperties"/>
    <ds:schemaRef ds:uri=""/>
  </ds:schemaRefs>
</ds:datastoreItem>
</file>

<file path=customXml/itemProps5.xml><?xml version="1.0" encoding="utf-8"?>
<ds:datastoreItem xmlns:ds="http://schemas.openxmlformats.org/officeDocument/2006/customXml" ds:itemID="{D9ED7A2C-E18D-4350-86FE-9D61569397FF}">
  <ds:schemaRefs>
    <ds:schemaRef ds:uri="http://schemas.openxmlformats.org/officeDocument/2006/bibliography"/>
  </ds:schemaRefs>
</ds:datastoreItem>
</file>

<file path=customXml/itemProps6.xml><?xml version="1.0" encoding="utf-8"?>
<ds:datastoreItem xmlns:ds="http://schemas.openxmlformats.org/officeDocument/2006/customXml" ds:itemID="{78C15FAE-DC6C-4B03-A9E0-E1AEC6D33E08}">
  <ds:schemaRefs>
    <ds:schemaRef ds:uri="http://schemas.openxmlformats.org/officeDocument/2006/bibliography"/>
  </ds:schemaRefs>
</ds:datastoreItem>
</file>

<file path=customXml/itemProps7.xml><?xml version="1.0" encoding="utf-8"?>
<ds:datastoreItem xmlns:ds="http://schemas.openxmlformats.org/officeDocument/2006/customXml" ds:itemID="{F6D98E5A-86EA-4FBD-889B-243BE91938A3}">
  <ds:schemaRefs>
    <ds:schemaRef ds:uri="http://schemas.openxmlformats.org/officeDocument/2006/bibliography"/>
  </ds:schemaRefs>
</ds:datastoreItem>
</file>

<file path=customXml/itemProps8.xml><?xml version="1.0" encoding="utf-8"?>
<ds:datastoreItem xmlns:ds="http://schemas.openxmlformats.org/officeDocument/2006/customXml" ds:itemID="{A5591B9A-50EF-4C1E-BC64-5B8ADC95D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15</Pages>
  <Words>5472</Words>
  <Characters>32104</Characters>
  <Application>Microsoft Office Word</Application>
  <DocSecurity>0</DocSecurity>
  <Lines>267</Lines>
  <Paragraphs>75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Zadávací dokumentace</vt:lpstr>
    </vt:vector>
  </TitlesOfParts>
  <Company>GORDION s.r.o.</Company>
  <LinksUpToDate>false</LinksUpToDate>
  <CharactersWithSpaces>37501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Seiferová Pavlína Mgr. (VZP ČR Ústředí)</dc:creator>
  <cp:lastModifiedBy>Šmídová Světlana</cp:lastModifiedBy>
  <cp:revision>9</cp:revision>
  <cp:lastPrinted>2017-08-25T14:35:00Z</cp:lastPrinted>
  <dcterms:created xsi:type="dcterms:W3CDTF">2018-05-09T13:46:00Z</dcterms:created>
  <dcterms:modified xsi:type="dcterms:W3CDTF">2018-05-16T07:51:00Z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očítadlo přístupů">
    <vt:lpwstr>;#0;#9b498256-820d-4006-ad08-ce04ff715b79;#ae69ab8f-64b3-4760-9de5-215a3f23817d;#622;#http://intranetvzp.vzp.cz/kp_ustredi;#</vt:lpwstr>
  </property>
  <property fmtid="{D5CDD505-2E9C-101B-9397-08002B2CF9AE}" pid="3" name="ContentType">
    <vt:lpwstr>Dokument</vt:lpwstr>
  </property>
  <property fmtid="{D5CDD505-2E9C-101B-9397-08002B2CF9AE}" pid="4" name="zzhistoriec11ecc52-396d-4c3f-a2bd-af694c0204b9">
    <vt:lpwstr>&lt;?xml version="1.0" encoding="utf-16"?&gt;_x000d_
&lt;HistorieAll xmlns:xsi="http://www.w3.org/2001/XMLSchema-instance" xmlns:xsd="http://www.w3.org/2001/XMLSchema"&gt;_x000d_
  &lt;AktualniComment&gt;Dobrý den, _x000d_
na základě domluvy s D. Novákovou posílám zadávací dokumentaci ke zk</vt:lpwstr>
  </property>
  <property fmtid="{D5CDD505-2E9C-101B-9397-08002B2CF9AE}" pid="5" name="VZP_WorkflowHistoryBoolean">
    <vt:lpwstr>1</vt:lpwstr>
  </property>
  <property fmtid="{D5CDD505-2E9C-101B-9397-08002B2CF9AE}" pid="6" name="ContentTypeId">
    <vt:lpwstr>0x010100C558EDF2B3ED6243BB2AD3673F3B7728</vt:lpwstr>
  </property>
</Properties>
</file>