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60914" w14:textId="77777777" w:rsidR="001543B0" w:rsidRPr="00AC7108" w:rsidRDefault="001543B0" w:rsidP="0004182D">
      <w:pPr>
        <w:pStyle w:val="Nzev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14:paraId="7E872FC9" w14:textId="175D604C" w:rsidR="002F0CF2" w:rsidRPr="00AC7108" w:rsidRDefault="00FC355D" w:rsidP="002F0CF2">
      <w:pPr>
        <w:jc w:val="center"/>
        <w:rPr>
          <w:rFonts w:ascii="Tahoma" w:hAnsi="Tahoma" w:cs="Tahoma"/>
          <w:b/>
        </w:rPr>
      </w:pPr>
      <w:r w:rsidRPr="00AC7108">
        <w:rPr>
          <w:rFonts w:ascii="Tahoma" w:hAnsi="Tahoma" w:cs="Tahoma"/>
          <w:b/>
          <w:sz w:val="28"/>
          <w:szCs w:val="28"/>
        </w:rPr>
        <w:t>Kupní s</w:t>
      </w:r>
      <w:r w:rsidR="008A249C" w:rsidRPr="00AC7108">
        <w:rPr>
          <w:rFonts w:ascii="Tahoma" w:hAnsi="Tahoma" w:cs="Tahoma"/>
          <w:b/>
          <w:sz w:val="28"/>
          <w:szCs w:val="28"/>
        </w:rPr>
        <w:t>mlouva</w:t>
      </w:r>
      <w:r w:rsidR="003323F7" w:rsidRPr="00AC7108">
        <w:rPr>
          <w:rFonts w:ascii="Tahoma" w:hAnsi="Tahoma" w:cs="Tahoma"/>
          <w:sz w:val="32"/>
          <w:szCs w:val="32"/>
        </w:rPr>
        <w:t xml:space="preserve"> </w:t>
      </w:r>
      <w:r w:rsidR="00356495" w:rsidRPr="00AC7108">
        <w:rPr>
          <w:rFonts w:ascii="Tahoma" w:hAnsi="Tahoma" w:cs="Tahoma"/>
          <w:sz w:val="32"/>
          <w:szCs w:val="32"/>
        </w:rPr>
        <w:br/>
      </w:r>
      <w:r w:rsidR="002F0CF2" w:rsidRPr="00AC7108">
        <w:rPr>
          <w:rFonts w:ascii="Tahoma" w:hAnsi="Tahoma" w:cs="Tahoma"/>
          <w:b/>
        </w:rPr>
        <w:t xml:space="preserve">Č. </w:t>
      </w:r>
      <w:r w:rsidR="002F0CF2" w:rsidRPr="00AC7108">
        <w:rPr>
          <w:rFonts w:ascii="Tahoma" w:hAnsi="Tahoma" w:cs="Tahoma"/>
          <w:highlight w:val="green"/>
        </w:rPr>
        <w:t>[●]</w:t>
      </w:r>
      <w:r w:rsidR="002F0CF2" w:rsidRPr="00AC7108">
        <w:rPr>
          <w:rFonts w:ascii="Tahoma" w:hAnsi="Tahoma" w:cs="Tahoma"/>
          <w:b/>
        </w:rPr>
        <w:t>/2017</w:t>
      </w:r>
    </w:p>
    <w:p w14:paraId="234124F6" w14:textId="77777777" w:rsidR="0004182D" w:rsidRPr="00AC7108" w:rsidRDefault="0004182D" w:rsidP="0004182D">
      <w:pPr>
        <w:pStyle w:val="Nzev"/>
        <w:rPr>
          <w:rFonts w:ascii="Tahoma" w:hAnsi="Tahoma" w:cs="Tahoma"/>
        </w:rPr>
      </w:pPr>
    </w:p>
    <w:p w14:paraId="7CF699B8" w14:textId="195E2019" w:rsidR="001543B0" w:rsidRPr="00AC7108" w:rsidRDefault="001543B0" w:rsidP="001543B0">
      <w:pPr>
        <w:jc w:val="center"/>
        <w:rPr>
          <w:rFonts w:ascii="Tahoma" w:hAnsi="Tahoma" w:cs="Tahoma"/>
        </w:rPr>
      </w:pPr>
      <w:r w:rsidRPr="00AC7108">
        <w:rPr>
          <w:rFonts w:ascii="Tahoma" w:hAnsi="Tahoma" w:cs="Tahoma"/>
        </w:rPr>
        <w:t>uzavřená níže uvedeného dne, měsíce a roku v souladu s </w:t>
      </w:r>
      <w:r w:rsidR="00576DF0" w:rsidRPr="00AC7108">
        <w:rPr>
          <w:rFonts w:ascii="Tahoma" w:hAnsi="Tahoma" w:cs="Tahoma"/>
        </w:rPr>
        <w:t xml:space="preserve">ustanovením § 2079 a násled. </w:t>
      </w:r>
      <w:r w:rsidRPr="00AC7108">
        <w:rPr>
          <w:rFonts w:ascii="Tahoma" w:hAnsi="Tahoma" w:cs="Tahoma"/>
        </w:rPr>
        <w:t>zákon</w:t>
      </w:r>
      <w:r w:rsidR="00576DF0" w:rsidRPr="00AC7108">
        <w:rPr>
          <w:rFonts w:ascii="Tahoma" w:hAnsi="Tahoma" w:cs="Tahoma"/>
        </w:rPr>
        <w:t>a</w:t>
      </w:r>
      <w:r w:rsidRPr="00AC7108">
        <w:rPr>
          <w:rFonts w:ascii="Tahoma" w:hAnsi="Tahoma" w:cs="Tahoma"/>
        </w:rPr>
        <w:t xml:space="preserve"> č. 89/2012 Sb., občanský zákoník, v platném a účinném znění (dále jen „Občanský zákoník“), </w:t>
      </w:r>
      <w:r w:rsidRPr="00AC7108">
        <w:rPr>
          <w:rFonts w:ascii="Tahoma" w:hAnsi="Tahoma" w:cs="Tahoma"/>
        </w:rPr>
        <w:br/>
      </w:r>
    </w:p>
    <w:p w14:paraId="1B741E9C" w14:textId="77777777" w:rsidR="001543B0" w:rsidRPr="00AC7108" w:rsidRDefault="001543B0" w:rsidP="001543B0">
      <w:pPr>
        <w:jc w:val="center"/>
        <w:rPr>
          <w:rFonts w:ascii="Tahoma" w:hAnsi="Tahoma" w:cs="Tahoma"/>
        </w:rPr>
      </w:pPr>
      <w:r w:rsidRPr="00AC7108">
        <w:rPr>
          <w:rFonts w:ascii="Tahoma" w:hAnsi="Tahoma" w:cs="Tahoma"/>
        </w:rPr>
        <w:t>(dále jen „Smlouva“)</w:t>
      </w:r>
    </w:p>
    <w:p w14:paraId="50C6F667" w14:textId="77777777" w:rsidR="001543B0" w:rsidRPr="00AC7108" w:rsidRDefault="001543B0" w:rsidP="001543B0">
      <w:pPr>
        <w:jc w:val="center"/>
        <w:rPr>
          <w:rFonts w:ascii="Tahoma" w:hAnsi="Tahoma" w:cs="Tahoma"/>
        </w:rPr>
      </w:pPr>
    </w:p>
    <w:p w14:paraId="7BE79BF1" w14:textId="77777777" w:rsidR="001543B0" w:rsidRPr="00AC7108" w:rsidRDefault="001543B0" w:rsidP="001543B0">
      <w:pPr>
        <w:jc w:val="center"/>
        <w:rPr>
          <w:rFonts w:ascii="Tahoma" w:hAnsi="Tahoma" w:cs="Tahoma"/>
        </w:rPr>
      </w:pPr>
      <w:r w:rsidRPr="00AC7108">
        <w:rPr>
          <w:rFonts w:ascii="Tahoma" w:hAnsi="Tahoma" w:cs="Tahoma"/>
        </w:rPr>
        <w:t>mezi níže uvedenými smluvními stranami:</w:t>
      </w:r>
    </w:p>
    <w:p w14:paraId="7F56542C" w14:textId="77777777" w:rsidR="0004182D" w:rsidRPr="00AC7108" w:rsidRDefault="0004182D" w:rsidP="0004182D">
      <w:pPr>
        <w:pStyle w:val="Zkladntext3"/>
        <w:rPr>
          <w:rFonts w:ascii="Tahoma" w:hAnsi="Tahoma" w:cs="Tahoma"/>
          <w:b w:val="0"/>
          <w:bCs w:val="0"/>
          <w:sz w:val="20"/>
        </w:rPr>
      </w:pPr>
    </w:p>
    <w:p w14:paraId="2DE82448" w14:textId="77777777" w:rsidR="0004182D" w:rsidRPr="00AC7108" w:rsidRDefault="0004182D" w:rsidP="0004182D">
      <w:pPr>
        <w:pStyle w:val="Zkladntext3"/>
        <w:rPr>
          <w:rFonts w:ascii="Tahoma" w:hAnsi="Tahoma" w:cs="Tahoma"/>
          <w:b w:val="0"/>
          <w:bCs w:val="0"/>
          <w:sz w:val="20"/>
        </w:rPr>
      </w:pPr>
    </w:p>
    <w:p w14:paraId="3DC4A138" w14:textId="77777777" w:rsidR="0004182D" w:rsidRPr="00AC7108" w:rsidRDefault="0004182D" w:rsidP="0004182D">
      <w:pPr>
        <w:pStyle w:val="Zkladntext3"/>
        <w:rPr>
          <w:rFonts w:ascii="Tahoma" w:hAnsi="Tahoma" w:cs="Tahoma"/>
          <w:sz w:val="20"/>
        </w:rPr>
      </w:pPr>
    </w:p>
    <w:p w14:paraId="3B69AAA0" w14:textId="77777777" w:rsidR="0004182D" w:rsidRPr="00AC7108" w:rsidRDefault="0004182D" w:rsidP="00156EB1">
      <w:pPr>
        <w:pStyle w:val="Zkladntext3"/>
        <w:rPr>
          <w:rFonts w:ascii="Tahoma" w:hAnsi="Tahoma" w:cs="Tahoma"/>
          <w:bCs w:val="0"/>
          <w:sz w:val="20"/>
        </w:rPr>
      </w:pPr>
      <w:r w:rsidRPr="00AC7108">
        <w:rPr>
          <w:rFonts w:ascii="Tahoma" w:hAnsi="Tahoma" w:cs="Tahoma"/>
          <w:sz w:val="20"/>
        </w:rPr>
        <w:t xml:space="preserve">               </w:t>
      </w:r>
    </w:p>
    <w:p w14:paraId="5FC38853" w14:textId="77777777" w:rsidR="001543B0" w:rsidRPr="00AC7108" w:rsidDel="00DF5EDA" w:rsidRDefault="001543B0" w:rsidP="001543B0">
      <w:pPr>
        <w:ind w:left="284"/>
        <w:rPr>
          <w:rFonts w:ascii="Tahoma" w:hAnsi="Tahoma" w:cs="Tahoma"/>
        </w:rPr>
      </w:pPr>
      <w:r w:rsidRPr="00AC7108">
        <w:rPr>
          <w:rFonts w:ascii="Tahoma" w:hAnsi="Tahoma" w:cs="Tahoma"/>
          <w:b/>
        </w:rPr>
        <w:t>Česká republika - Česká správa sociálního zabezpečení</w:t>
      </w:r>
    </w:p>
    <w:tbl>
      <w:tblPr>
        <w:tblW w:w="9451" w:type="dxa"/>
        <w:jc w:val="center"/>
        <w:tblLook w:val="01E0" w:firstRow="1" w:lastRow="1" w:firstColumn="1" w:lastColumn="1" w:noHBand="0" w:noVBand="0"/>
      </w:tblPr>
      <w:tblGrid>
        <w:gridCol w:w="3713"/>
        <w:gridCol w:w="5738"/>
      </w:tblGrid>
      <w:tr w:rsidR="00E76BE1" w:rsidRPr="00AC7108" w14:paraId="587C1C98" w14:textId="77777777" w:rsidTr="009B6379">
        <w:trPr>
          <w:jc w:val="center"/>
        </w:trPr>
        <w:tc>
          <w:tcPr>
            <w:tcW w:w="3713" w:type="dxa"/>
          </w:tcPr>
          <w:p w14:paraId="6B51CDF0" w14:textId="77777777" w:rsidR="001543B0" w:rsidRPr="00AC7108" w:rsidRDefault="001543B0" w:rsidP="009B6379">
            <w:pPr>
              <w:widowControl w:val="0"/>
              <w:ind w:left="369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Sídlo:</w:t>
            </w:r>
          </w:p>
        </w:tc>
        <w:tc>
          <w:tcPr>
            <w:tcW w:w="5738" w:type="dxa"/>
          </w:tcPr>
          <w:p w14:paraId="3C565EB5" w14:textId="77777777" w:rsidR="001543B0" w:rsidRPr="00AC7108" w:rsidRDefault="001543B0" w:rsidP="009B6379">
            <w:pPr>
              <w:widowControl w:val="0"/>
              <w:ind w:right="-165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Křížová 25, 225 08 Praha 5</w:t>
            </w:r>
          </w:p>
        </w:tc>
      </w:tr>
      <w:tr w:rsidR="00E76BE1" w:rsidRPr="00AC7108" w14:paraId="30CE6078" w14:textId="77777777" w:rsidTr="009B6379">
        <w:trPr>
          <w:jc w:val="center"/>
        </w:trPr>
        <w:tc>
          <w:tcPr>
            <w:tcW w:w="3713" w:type="dxa"/>
          </w:tcPr>
          <w:p w14:paraId="2C61E111" w14:textId="77777777" w:rsidR="001543B0" w:rsidRPr="00AC7108" w:rsidRDefault="001543B0" w:rsidP="009B6379">
            <w:pPr>
              <w:widowControl w:val="0"/>
              <w:ind w:left="369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Statutární zástupce:</w:t>
            </w:r>
          </w:p>
        </w:tc>
        <w:tc>
          <w:tcPr>
            <w:tcW w:w="5738" w:type="dxa"/>
          </w:tcPr>
          <w:p w14:paraId="42040797" w14:textId="77777777" w:rsidR="00A35D84" w:rsidRPr="00AC7108" w:rsidRDefault="00A35D84" w:rsidP="00A35D84">
            <w:pPr>
              <w:ind w:right="-286" w:hanging="567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:</w:t>
            </w:r>
            <w:r w:rsidRPr="00AC7108">
              <w:rPr>
                <w:rFonts w:ascii="Tahoma" w:hAnsi="Tahoma" w:cs="Tahoma"/>
              </w:rPr>
              <w:tab/>
              <w:t>Ing. Petr Hejduk</w:t>
            </w:r>
          </w:p>
          <w:p w14:paraId="443E9B08" w14:textId="4B020C6A" w:rsidR="001543B0" w:rsidRPr="00AC7108" w:rsidRDefault="00A35D84" w:rsidP="00AC7108">
            <w:pPr>
              <w:pStyle w:val="Zkladntext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  <w:sz w:val="20"/>
                <w:szCs w:val="20"/>
              </w:rPr>
              <w:t>pověřený zastupováním ústředního ředitele ČSSZ</w:t>
            </w:r>
          </w:p>
        </w:tc>
      </w:tr>
      <w:tr w:rsidR="00E76BE1" w:rsidRPr="00AC7108" w14:paraId="6416FB1A" w14:textId="77777777" w:rsidTr="009B6379">
        <w:trPr>
          <w:jc w:val="center"/>
        </w:trPr>
        <w:tc>
          <w:tcPr>
            <w:tcW w:w="3713" w:type="dxa"/>
          </w:tcPr>
          <w:p w14:paraId="785797E8" w14:textId="77777777" w:rsidR="001543B0" w:rsidRPr="00AC7108" w:rsidRDefault="001543B0" w:rsidP="009B6379">
            <w:pPr>
              <w:widowControl w:val="0"/>
              <w:ind w:left="369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Jednající:</w:t>
            </w:r>
          </w:p>
        </w:tc>
        <w:tc>
          <w:tcPr>
            <w:tcW w:w="5738" w:type="dxa"/>
          </w:tcPr>
          <w:p w14:paraId="32D2B2DF" w14:textId="0CAABA43" w:rsidR="00C349FE" w:rsidRDefault="00D825D1" w:rsidP="00CB5B9B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Ing. Milan Shrbený</w:t>
            </w:r>
          </w:p>
          <w:p w14:paraId="536BA7F3" w14:textId="13FF67DD" w:rsidR="001543B0" w:rsidRPr="00AC7108" w:rsidRDefault="00D825D1" w:rsidP="00CB5B9B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ředitel sekce informačních a komunikačních technologií</w:t>
            </w:r>
          </w:p>
        </w:tc>
      </w:tr>
      <w:tr w:rsidR="00E76BE1" w:rsidRPr="00AC7108" w14:paraId="427F2CCF" w14:textId="77777777" w:rsidTr="009B6379">
        <w:trPr>
          <w:jc w:val="center"/>
        </w:trPr>
        <w:tc>
          <w:tcPr>
            <w:tcW w:w="3713" w:type="dxa"/>
          </w:tcPr>
          <w:p w14:paraId="60AC0EE0" w14:textId="77777777" w:rsidR="001543B0" w:rsidRPr="00AC7108" w:rsidRDefault="001543B0" w:rsidP="009B6379">
            <w:pPr>
              <w:widowControl w:val="0"/>
              <w:ind w:left="369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IČO:</w:t>
            </w:r>
            <w:r w:rsidRPr="00AC7108">
              <w:rPr>
                <w:rFonts w:ascii="Tahoma" w:hAnsi="Tahoma" w:cs="Tahoma"/>
              </w:rPr>
              <w:tab/>
            </w:r>
          </w:p>
          <w:p w14:paraId="43C39FEF" w14:textId="77777777" w:rsidR="001543B0" w:rsidRPr="00AC7108" w:rsidRDefault="001543B0" w:rsidP="009B6379">
            <w:pPr>
              <w:widowControl w:val="0"/>
              <w:ind w:left="369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DIČ:</w:t>
            </w:r>
          </w:p>
        </w:tc>
        <w:tc>
          <w:tcPr>
            <w:tcW w:w="5738" w:type="dxa"/>
          </w:tcPr>
          <w:p w14:paraId="42DB77A1" w14:textId="77777777" w:rsidR="001543B0" w:rsidRPr="00AC7108" w:rsidRDefault="001543B0" w:rsidP="009B6379">
            <w:pPr>
              <w:widowControl w:val="0"/>
              <w:ind w:right="-165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00006963</w:t>
            </w:r>
          </w:p>
          <w:p w14:paraId="7889333A" w14:textId="77777777" w:rsidR="001543B0" w:rsidRPr="00AC7108" w:rsidRDefault="001543B0" w:rsidP="009B6379">
            <w:pPr>
              <w:widowControl w:val="0"/>
              <w:ind w:right="-165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neplátce</w:t>
            </w:r>
          </w:p>
        </w:tc>
      </w:tr>
      <w:tr w:rsidR="00E76BE1" w:rsidRPr="00AC7108" w14:paraId="1442E9BA" w14:textId="77777777" w:rsidTr="009B6379">
        <w:trPr>
          <w:jc w:val="center"/>
        </w:trPr>
        <w:tc>
          <w:tcPr>
            <w:tcW w:w="3713" w:type="dxa"/>
          </w:tcPr>
          <w:p w14:paraId="23E6DB0A" w14:textId="77777777" w:rsidR="001543B0" w:rsidRPr="00AC7108" w:rsidRDefault="001543B0" w:rsidP="009B6379">
            <w:pPr>
              <w:widowControl w:val="0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 xml:space="preserve">      Bankovní spojení:</w:t>
            </w:r>
          </w:p>
        </w:tc>
        <w:tc>
          <w:tcPr>
            <w:tcW w:w="5738" w:type="dxa"/>
          </w:tcPr>
          <w:p w14:paraId="6A6DE04D" w14:textId="77777777" w:rsidR="001543B0" w:rsidRPr="00AC7108" w:rsidRDefault="001543B0" w:rsidP="009B6379">
            <w:pPr>
              <w:widowControl w:val="0"/>
              <w:ind w:right="-165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Česká národní banka</w:t>
            </w:r>
          </w:p>
        </w:tc>
      </w:tr>
      <w:tr w:rsidR="001543B0" w:rsidRPr="00AC7108" w14:paraId="28783B3A" w14:textId="77777777" w:rsidTr="009B6379">
        <w:trPr>
          <w:jc w:val="center"/>
        </w:trPr>
        <w:tc>
          <w:tcPr>
            <w:tcW w:w="3713" w:type="dxa"/>
          </w:tcPr>
          <w:p w14:paraId="660D52CB" w14:textId="77777777" w:rsidR="001543B0" w:rsidRPr="00AC7108" w:rsidRDefault="001543B0" w:rsidP="009B6379">
            <w:pPr>
              <w:widowControl w:val="0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 xml:space="preserve">      Číslo účtu:</w:t>
            </w:r>
          </w:p>
          <w:p w14:paraId="282E27DD" w14:textId="77777777" w:rsidR="001543B0" w:rsidRPr="00AC7108" w:rsidRDefault="001543B0" w:rsidP="009B6379">
            <w:pPr>
              <w:widowControl w:val="0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 xml:space="preserve">      ID datové schránky:</w:t>
            </w:r>
          </w:p>
        </w:tc>
        <w:tc>
          <w:tcPr>
            <w:tcW w:w="5738" w:type="dxa"/>
          </w:tcPr>
          <w:p w14:paraId="0DBC1544" w14:textId="77777777" w:rsidR="001543B0" w:rsidRPr="00AC7108" w:rsidRDefault="001543B0" w:rsidP="009B6379">
            <w:pPr>
              <w:tabs>
                <w:tab w:val="left" w:pos="2127"/>
              </w:tabs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10006-127001/0710</w:t>
            </w:r>
          </w:p>
          <w:p w14:paraId="03888C3A" w14:textId="77777777" w:rsidR="001543B0" w:rsidRPr="00AC7108" w:rsidRDefault="001543B0" w:rsidP="009B6379">
            <w:pPr>
              <w:tabs>
                <w:tab w:val="left" w:pos="2127"/>
              </w:tabs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49kaiq3</w:t>
            </w:r>
          </w:p>
        </w:tc>
      </w:tr>
    </w:tbl>
    <w:p w14:paraId="2784F5B7" w14:textId="77777777" w:rsidR="001543B0" w:rsidRPr="00AC7108" w:rsidRDefault="001543B0" w:rsidP="001543B0">
      <w:pPr>
        <w:ind w:left="284"/>
        <w:rPr>
          <w:rFonts w:ascii="Tahoma" w:hAnsi="Tahoma" w:cs="Tahoma"/>
        </w:rPr>
      </w:pPr>
    </w:p>
    <w:p w14:paraId="32D3388F" w14:textId="14580230" w:rsidR="001543B0" w:rsidRPr="00AC7108" w:rsidRDefault="001543B0" w:rsidP="001543B0">
      <w:pPr>
        <w:ind w:left="284"/>
        <w:rPr>
          <w:rFonts w:ascii="Tahoma" w:hAnsi="Tahoma" w:cs="Tahoma"/>
        </w:rPr>
      </w:pPr>
      <w:r w:rsidRPr="00AC7108">
        <w:rPr>
          <w:rFonts w:ascii="Tahoma" w:hAnsi="Tahoma" w:cs="Tahoma"/>
        </w:rPr>
        <w:br/>
        <w:t xml:space="preserve">(dále jen </w:t>
      </w:r>
      <w:r w:rsidR="00FC355D" w:rsidRPr="00AC7108">
        <w:rPr>
          <w:rFonts w:ascii="Tahoma" w:hAnsi="Tahoma" w:cs="Tahoma"/>
          <w:b/>
        </w:rPr>
        <w:t>„Kupující“</w:t>
      </w:r>
      <w:r w:rsidRPr="00AC7108">
        <w:rPr>
          <w:rFonts w:ascii="Tahoma" w:hAnsi="Tahoma" w:cs="Tahoma"/>
        </w:rPr>
        <w:t>)</w:t>
      </w:r>
      <w:r w:rsidRPr="00AC7108">
        <w:rPr>
          <w:rFonts w:ascii="Tahoma" w:hAnsi="Tahoma" w:cs="Tahoma"/>
        </w:rPr>
        <w:br/>
      </w:r>
    </w:p>
    <w:p w14:paraId="6C2D9FF0" w14:textId="77777777" w:rsidR="000353D7" w:rsidRPr="00AC7108" w:rsidRDefault="000353D7" w:rsidP="001543B0">
      <w:pPr>
        <w:ind w:left="284"/>
        <w:rPr>
          <w:rFonts w:ascii="Tahoma" w:hAnsi="Tahoma" w:cs="Tahoma"/>
        </w:rPr>
      </w:pPr>
    </w:p>
    <w:p w14:paraId="2D5D99CC" w14:textId="77777777" w:rsidR="002F0CF2" w:rsidRPr="00AC7108" w:rsidRDefault="002F0CF2" w:rsidP="001543B0">
      <w:pPr>
        <w:ind w:left="284"/>
        <w:rPr>
          <w:rFonts w:ascii="Tahoma" w:hAnsi="Tahoma" w:cs="Tahoma"/>
        </w:rPr>
      </w:pPr>
    </w:p>
    <w:p w14:paraId="7AE1F841" w14:textId="77777777" w:rsidR="001543B0" w:rsidRPr="00AC7108" w:rsidRDefault="001543B0" w:rsidP="001543B0">
      <w:pPr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     a</w:t>
      </w:r>
    </w:p>
    <w:p w14:paraId="49FDCAF3" w14:textId="77777777" w:rsidR="001543B0" w:rsidRPr="00AC7108" w:rsidRDefault="001543B0" w:rsidP="001543B0">
      <w:pPr>
        <w:rPr>
          <w:rFonts w:ascii="Tahoma" w:hAnsi="Tahoma" w:cs="Tahoma"/>
        </w:rPr>
      </w:pPr>
    </w:p>
    <w:p w14:paraId="285FB780" w14:textId="77777777" w:rsidR="000353D7" w:rsidRPr="00AC7108" w:rsidRDefault="000353D7" w:rsidP="001543B0">
      <w:pPr>
        <w:rPr>
          <w:rFonts w:ascii="Tahoma" w:hAnsi="Tahoma" w:cs="Tahoma"/>
        </w:rPr>
      </w:pPr>
    </w:p>
    <w:p w14:paraId="1CC41711" w14:textId="77777777" w:rsidR="001543B0" w:rsidRPr="00AC7108" w:rsidRDefault="001543B0" w:rsidP="001543B0">
      <w:pPr>
        <w:rPr>
          <w:rFonts w:ascii="Tahoma" w:hAnsi="Tahoma" w:cs="Tahoma"/>
        </w:rPr>
      </w:pPr>
    </w:p>
    <w:p w14:paraId="29B5994E" w14:textId="77777777" w:rsidR="001543B0" w:rsidRPr="00AC7108" w:rsidDel="00DF5EDA" w:rsidRDefault="001543B0" w:rsidP="001543B0">
      <w:pPr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     </w:t>
      </w:r>
      <w:r w:rsidRPr="00AC7108">
        <w:rPr>
          <w:rFonts w:ascii="Tahoma" w:hAnsi="Tahoma" w:cs="Tahoma"/>
          <w:highlight w:val="green"/>
        </w:rPr>
        <w:t>[●]</w:t>
      </w:r>
    </w:p>
    <w:tbl>
      <w:tblPr>
        <w:tblW w:w="9451" w:type="dxa"/>
        <w:jc w:val="center"/>
        <w:tblLook w:val="01E0" w:firstRow="1" w:lastRow="1" w:firstColumn="1" w:lastColumn="1" w:noHBand="0" w:noVBand="0"/>
      </w:tblPr>
      <w:tblGrid>
        <w:gridCol w:w="3713"/>
        <w:gridCol w:w="5738"/>
      </w:tblGrid>
      <w:tr w:rsidR="00E76BE1" w:rsidRPr="00AC7108" w14:paraId="17D31537" w14:textId="77777777" w:rsidTr="009B6379">
        <w:trPr>
          <w:jc w:val="center"/>
        </w:trPr>
        <w:tc>
          <w:tcPr>
            <w:tcW w:w="3713" w:type="dxa"/>
          </w:tcPr>
          <w:p w14:paraId="36C70CAB" w14:textId="77777777" w:rsidR="001543B0" w:rsidRPr="00AC7108" w:rsidRDefault="001543B0" w:rsidP="009B6379">
            <w:pPr>
              <w:widowControl w:val="0"/>
              <w:ind w:left="369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Sídlo:</w:t>
            </w:r>
          </w:p>
        </w:tc>
        <w:tc>
          <w:tcPr>
            <w:tcW w:w="5738" w:type="dxa"/>
          </w:tcPr>
          <w:p w14:paraId="0D3DD2F7" w14:textId="77777777" w:rsidR="001543B0" w:rsidRPr="00AC7108" w:rsidRDefault="001543B0" w:rsidP="009B6379">
            <w:pPr>
              <w:widowControl w:val="0"/>
              <w:ind w:right="-165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E76BE1" w:rsidRPr="00AC7108" w14:paraId="11844FC7" w14:textId="77777777" w:rsidTr="009B6379">
        <w:trPr>
          <w:jc w:val="center"/>
        </w:trPr>
        <w:tc>
          <w:tcPr>
            <w:tcW w:w="3713" w:type="dxa"/>
          </w:tcPr>
          <w:p w14:paraId="17E19D66" w14:textId="77777777" w:rsidR="001543B0" w:rsidRPr="00AC7108" w:rsidRDefault="001543B0" w:rsidP="009B6379">
            <w:pPr>
              <w:widowControl w:val="0"/>
              <w:ind w:left="369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Zastoupená:</w:t>
            </w:r>
          </w:p>
        </w:tc>
        <w:tc>
          <w:tcPr>
            <w:tcW w:w="5738" w:type="dxa"/>
          </w:tcPr>
          <w:p w14:paraId="4560114B" w14:textId="77777777" w:rsidR="001543B0" w:rsidRPr="00AC7108" w:rsidRDefault="001543B0" w:rsidP="009B6379">
            <w:pPr>
              <w:widowControl w:val="0"/>
              <w:ind w:right="-165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E76BE1" w:rsidRPr="00AC7108" w14:paraId="2B969FAA" w14:textId="77777777" w:rsidTr="009B6379">
        <w:trPr>
          <w:jc w:val="center"/>
        </w:trPr>
        <w:tc>
          <w:tcPr>
            <w:tcW w:w="3713" w:type="dxa"/>
          </w:tcPr>
          <w:p w14:paraId="1BF53D7E" w14:textId="77777777" w:rsidR="001543B0" w:rsidRPr="00AC7108" w:rsidRDefault="001543B0" w:rsidP="009B6379">
            <w:pPr>
              <w:widowControl w:val="0"/>
              <w:ind w:left="369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 xml:space="preserve">Zapsaná v OR:   </w:t>
            </w:r>
          </w:p>
        </w:tc>
        <w:tc>
          <w:tcPr>
            <w:tcW w:w="5738" w:type="dxa"/>
          </w:tcPr>
          <w:p w14:paraId="2A44C718" w14:textId="77777777" w:rsidR="001543B0" w:rsidRPr="00AC7108" w:rsidRDefault="001543B0" w:rsidP="009B6379">
            <w:pPr>
              <w:widowControl w:val="0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 xml:space="preserve">vedeném </w:t>
            </w:r>
            <w:r w:rsidRPr="00AC7108">
              <w:rPr>
                <w:rFonts w:ascii="Tahoma" w:hAnsi="Tahoma" w:cs="Tahoma"/>
                <w:highlight w:val="green"/>
              </w:rPr>
              <w:t>[●]</w:t>
            </w:r>
            <w:r w:rsidRPr="00AC7108">
              <w:rPr>
                <w:rFonts w:ascii="Tahoma" w:hAnsi="Tahoma" w:cs="Tahoma"/>
              </w:rPr>
              <w:t xml:space="preserve"> soudem v </w:t>
            </w:r>
            <w:r w:rsidRPr="00AC7108">
              <w:rPr>
                <w:rFonts w:ascii="Tahoma" w:hAnsi="Tahoma" w:cs="Tahoma"/>
                <w:highlight w:val="green"/>
              </w:rPr>
              <w:t>[●]</w:t>
            </w:r>
            <w:r w:rsidRPr="00AC7108">
              <w:rPr>
                <w:rFonts w:ascii="Tahoma" w:hAnsi="Tahoma" w:cs="Tahoma"/>
              </w:rPr>
              <w:t xml:space="preserve">, oddíl </w:t>
            </w:r>
            <w:r w:rsidRPr="00AC7108">
              <w:rPr>
                <w:rFonts w:ascii="Tahoma" w:hAnsi="Tahoma" w:cs="Tahoma"/>
                <w:highlight w:val="green"/>
              </w:rPr>
              <w:t>[●]</w:t>
            </w:r>
            <w:r w:rsidRPr="00AC7108">
              <w:rPr>
                <w:rFonts w:ascii="Tahoma" w:hAnsi="Tahoma" w:cs="Tahoma"/>
              </w:rPr>
              <w:t xml:space="preserve">, vložka </w:t>
            </w:r>
            <w:r w:rsidRPr="00AC7108">
              <w:rPr>
                <w:rFonts w:ascii="Tahoma" w:hAnsi="Tahoma" w:cs="Tahoma"/>
                <w:highlight w:val="green"/>
              </w:rPr>
              <w:t>[●]</w:t>
            </w:r>
          </w:p>
        </w:tc>
      </w:tr>
      <w:tr w:rsidR="00E76BE1" w:rsidRPr="00AC7108" w14:paraId="4122A67D" w14:textId="77777777" w:rsidTr="009B6379">
        <w:trPr>
          <w:jc w:val="center"/>
        </w:trPr>
        <w:tc>
          <w:tcPr>
            <w:tcW w:w="3713" w:type="dxa"/>
          </w:tcPr>
          <w:p w14:paraId="4C77FC39" w14:textId="77777777" w:rsidR="001543B0" w:rsidRPr="00AC7108" w:rsidRDefault="001543B0" w:rsidP="009B6379">
            <w:pPr>
              <w:widowControl w:val="0"/>
              <w:ind w:left="369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IČO:</w:t>
            </w:r>
            <w:r w:rsidRPr="00AC7108">
              <w:rPr>
                <w:rFonts w:ascii="Tahoma" w:hAnsi="Tahoma" w:cs="Tahoma"/>
              </w:rPr>
              <w:tab/>
            </w:r>
          </w:p>
        </w:tc>
        <w:tc>
          <w:tcPr>
            <w:tcW w:w="5738" w:type="dxa"/>
          </w:tcPr>
          <w:p w14:paraId="3213EAC7" w14:textId="77777777" w:rsidR="001543B0" w:rsidRPr="00AC7108" w:rsidRDefault="001543B0" w:rsidP="009B6379">
            <w:pPr>
              <w:widowControl w:val="0"/>
              <w:ind w:right="-165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  <w:highlight w:val="green"/>
              </w:rPr>
              <w:t>[●]</w:t>
            </w:r>
            <w:r w:rsidRPr="00AC7108" w:rsidDel="007F1B6F">
              <w:rPr>
                <w:rFonts w:ascii="Tahoma" w:hAnsi="Tahoma" w:cs="Tahoma"/>
              </w:rPr>
              <w:t xml:space="preserve"> </w:t>
            </w:r>
          </w:p>
        </w:tc>
      </w:tr>
      <w:tr w:rsidR="001543B0" w:rsidRPr="00AC7108" w14:paraId="62395EDB" w14:textId="77777777" w:rsidTr="009B6379">
        <w:trPr>
          <w:jc w:val="center"/>
        </w:trPr>
        <w:tc>
          <w:tcPr>
            <w:tcW w:w="3713" w:type="dxa"/>
          </w:tcPr>
          <w:p w14:paraId="6959ED36" w14:textId="77777777" w:rsidR="001543B0" w:rsidRPr="00AC7108" w:rsidRDefault="001543B0" w:rsidP="009B6379">
            <w:pPr>
              <w:widowControl w:val="0"/>
              <w:ind w:left="369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DIČ:</w:t>
            </w:r>
          </w:p>
          <w:p w14:paraId="39EE2EB9" w14:textId="77777777" w:rsidR="001543B0" w:rsidRPr="00AC7108" w:rsidRDefault="001543B0" w:rsidP="009B6379">
            <w:pPr>
              <w:widowControl w:val="0"/>
              <w:ind w:left="369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Bankovní spojení:</w:t>
            </w:r>
          </w:p>
          <w:p w14:paraId="01833D96" w14:textId="77777777" w:rsidR="001543B0" w:rsidRPr="00AC7108" w:rsidRDefault="001543B0" w:rsidP="009B6379">
            <w:pPr>
              <w:widowControl w:val="0"/>
              <w:ind w:left="369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Číslo účtu:</w:t>
            </w:r>
          </w:p>
          <w:p w14:paraId="22DE56D2" w14:textId="77777777" w:rsidR="001543B0" w:rsidRPr="00AC7108" w:rsidRDefault="001543B0" w:rsidP="009B6379">
            <w:pPr>
              <w:widowControl w:val="0"/>
              <w:ind w:left="369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</w:rPr>
              <w:t>ID datové schránky:</w:t>
            </w:r>
          </w:p>
        </w:tc>
        <w:tc>
          <w:tcPr>
            <w:tcW w:w="5738" w:type="dxa"/>
          </w:tcPr>
          <w:p w14:paraId="46B57A06" w14:textId="77777777" w:rsidR="001543B0" w:rsidRPr="00AC7108" w:rsidRDefault="001543B0" w:rsidP="009B6379">
            <w:pPr>
              <w:widowControl w:val="0"/>
              <w:ind w:right="-165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  <w:highlight w:val="green"/>
              </w:rPr>
              <w:t>[●]</w:t>
            </w:r>
          </w:p>
          <w:p w14:paraId="3B172550" w14:textId="77777777" w:rsidR="001543B0" w:rsidRPr="00AC7108" w:rsidRDefault="001543B0" w:rsidP="009B6379">
            <w:pPr>
              <w:widowControl w:val="0"/>
              <w:ind w:right="-165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  <w:highlight w:val="green"/>
              </w:rPr>
              <w:t>[●]</w:t>
            </w:r>
          </w:p>
          <w:p w14:paraId="01FF4A3A" w14:textId="77777777" w:rsidR="001543B0" w:rsidRPr="00AC7108" w:rsidRDefault="001543B0" w:rsidP="009B6379">
            <w:pPr>
              <w:widowControl w:val="0"/>
              <w:ind w:right="-165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  <w:highlight w:val="green"/>
              </w:rPr>
              <w:t>[●]</w:t>
            </w:r>
          </w:p>
          <w:p w14:paraId="39CF5695" w14:textId="77777777" w:rsidR="001543B0" w:rsidRPr="00AC7108" w:rsidRDefault="001543B0" w:rsidP="009B6379">
            <w:pPr>
              <w:widowControl w:val="0"/>
              <w:ind w:right="-165"/>
              <w:jc w:val="both"/>
              <w:rPr>
                <w:rFonts w:ascii="Tahoma" w:hAnsi="Tahoma" w:cs="Tahoma"/>
              </w:rPr>
            </w:pPr>
            <w:r w:rsidRPr="00AC7108">
              <w:rPr>
                <w:rFonts w:ascii="Tahoma" w:hAnsi="Tahoma" w:cs="Tahoma"/>
                <w:highlight w:val="green"/>
              </w:rPr>
              <w:t>[●]</w:t>
            </w:r>
          </w:p>
        </w:tc>
      </w:tr>
    </w:tbl>
    <w:p w14:paraId="4DF8E866" w14:textId="77777777" w:rsidR="001543B0" w:rsidRPr="00AC7108" w:rsidRDefault="001543B0" w:rsidP="001543B0">
      <w:pPr>
        <w:ind w:left="284"/>
        <w:rPr>
          <w:rFonts w:ascii="Tahoma" w:hAnsi="Tahoma" w:cs="Tahoma"/>
        </w:rPr>
      </w:pPr>
    </w:p>
    <w:p w14:paraId="60F88006" w14:textId="50F67CEF" w:rsidR="001543B0" w:rsidRPr="00AC7108" w:rsidRDefault="001543B0" w:rsidP="001543B0">
      <w:pPr>
        <w:ind w:left="284"/>
        <w:rPr>
          <w:rFonts w:ascii="Tahoma" w:hAnsi="Tahoma" w:cs="Tahoma"/>
        </w:rPr>
      </w:pPr>
      <w:r w:rsidRPr="00AC7108">
        <w:rPr>
          <w:rFonts w:ascii="Tahoma" w:hAnsi="Tahoma" w:cs="Tahoma"/>
        </w:rPr>
        <w:br/>
        <w:t>(dále jen</w:t>
      </w:r>
      <w:r w:rsidR="00C442F5" w:rsidRPr="00AC7108">
        <w:rPr>
          <w:rFonts w:ascii="Tahoma" w:hAnsi="Tahoma" w:cs="Tahoma"/>
        </w:rPr>
        <w:t xml:space="preserve"> </w:t>
      </w:r>
      <w:r w:rsidR="00FC355D" w:rsidRPr="00AC7108">
        <w:rPr>
          <w:rFonts w:ascii="Tahoma" w:hAnsi="Tahoma" w:cs="Tahoma"/>
          <w:b/>
        </w:rPr>
        <w:t>„Prodávající“</w:t>
      </w:r>
      <w:r w:rsidRPr="00AC7108">
        <w:rPr>
          <w:rFonts w:ascii="Tahoma" w:hAnsi="Tahoma" w:cs="Tahoma"/>
        </w:rPr>
        <w:t>)</w:t>
      </w:r>
    </w:p>
    <w:p w14:paraId="38544065" w14:textId="77777777" w:rsidR="001543B0" w:rsidRPr="00AC7108" w:rsidRDefault="001543B0" w:rsidP="001543B0">
      <w:pPr>
        <w:ind w:left="284"/>
        <w:jc w:val="both"/>
        <w:rPr>
          <w:rFonts w:ascii="Tahoma" w:hAnsi="Tahoma" w:cs="Tahoma"/>
        </w:rPr>
      </w:pPr>
    </w:p>
    <w:p w14:paraId="133730D8" w14:textId="479021FC" w:rsidR="001543B0" w:rsidRPr="00AC7108" w:rsidRDefault="001543B0" w:rsidP="001543B0">
      <w:pPr>
        <w:ind w:left="284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br/>
        <w:t>(</w:t>
      </w:r>
      <w:r w:rsidR="00FC355D" w:rsidRPr="00AC7108">
        <w:rPr>
          <w:rFonts w:ascii="Tahoma" w:hAnsi="Tahoma" w:cs="Tahoma"/>
        </w:rPr>
        <w:t>Kupující</w:t>
      </w:r>
      <w:r w:rsidRPr="00AC7108">
        <w:rPr>
          <w:rFonts w:ascii="Tahoma" w:hAnsi="Tahoma" w:cs="Tahoma"/>
        </w:rPr>
        <w:t xml:space="preserve"> a </w:t>
      </w:r>
      <w:r w:rsidR="00FC355D" w:rsidRPr="00AC7108">
        <w:rPr>
          <w:rFonts w:ascii="Tahoma" w:hAnsi="Tahoma" w:cs="Tahoma"/>
        </w:rPr>
        <w:t>Prodávající</w:t>
      </w:r>
      <w:r w:rsidRPr="00AC7108">
        <w:rPr>
          <w:rFonts w:ascii="Tahoma" w:hAnsi="Tahoma" w:cs="Tahoma"/>
        </w:rPr>
        <w:t xml:space="preserve"> budou dále v této Smlouvě označováni jednotlivě také jako „</w:t>
      </w:r>
      <w:r w:rsidRPr="00AC7108">
        <w:rPr>
          <w:rFonts w:ascii="Tahoma" w:hAnsi="Tahoma" w:cs="Tahoma"/>
          <w:b/>
        </w:rPr>
        <w:t>Smluvní</w:t>
      </w:r>
      <w:r w:rsidRPr="00AC7108">
        <w:rPr>
          <w:rFonts w:ascii="Tahoma" w:hAnsi="Tahoma" w:cs="Tahoma"/>
        </w:rPr>
        <w:t xml:space="preserve"> </w:t>
      </w:r>
      <w:r w:rsidRPr="00AC7108">
        <w:rPr>
          <w:rFonts w:ascii="Tahoma" w:hAnsi="Tahoma" w:cs="Tahoma"/>
          <w:b/>
        </w:rPr>
        <w:t>strana</w:t>
      </w:r>
      <w:r w:rsidRPr="00AC7108">
        <w:rPr>
          <w:rFonts w:ascii="Tahoma" w:hAnsi="Tahoma" w:cs="Tahoma"/>
        </w:rPr>
        <w:t>“ a společně také jako „</w:t>
      </w:r>
      <w:r w:rsidRPr="00AC7108">
        <w:rPr>
          <w:rFonts w:ascii="Tahoma" w:hAnsi="Tahoma" w:cs="Tahoma"/>
          <w:b/>
        </w:rPr>
        <w:t>Smluvní strany</w:t>
      </w:r>
      <w:r w:rsidRPr="00AC7108">
        <w:rPr>
          <w:rFonts w:ascii="Tahoma" w:hAnsi="Tahoma" w:cs="Tahoma"/>
        </w:rPr>
        <w:t>“)</w:t>
      </w:r>
    </w:p>
    <w:p w14:paraId="47599341" w14:textId="77777777" w:rsidR="001543B0" w:rsidRPr="00AC7108" w:rsidRDefault="001543B0" w:rsidP="0004182D">
      <w:pPr>
        <w:jc w:val="both"/>
        <w:rPr>
          <w:rFonts w:ascii="Tahoma" w:hAnsi="Tahoma" w:cs="Tahoma"/>
          <w:b/>
          <w:bCs/>
          <w:u w:val="single"/>
        </w:rPr>
      </w:pPr>
    </w:p>
    <w:p w14:paraId="5272F4B6" w14:textId="77777777" w:rsidR="001543B0" w:rsidRPr="00AC7108" w:rsidRDefault="001543B0" w:rsidP="0004182D">
      <w:pPr>
        <w:jc w:val="both"/>
        <w:rPr>
          <w:rFonts w:ascii="Tahoma" w:hAnsi="Tahoma" w:cs="Tahoma"/>
          <w:b/>
          <w:bCs/>
          <w:u w:val="single"/>
        </w:rPr>
      </w:pPr>
    </w:p>
    <w:p w14:paraId="1F22CAA1" w14:textId="77777777" w:rsidR="001543B0" w:rsidRPr="00AC7108" w:rsidRDefault="001543B0" w:rsidP="0004182D">
      <w:pPr>
        <w:jc w:val="both"/>
        <w:rPr>
          <w:rFonts w:ascii="Tahoma" w:hAnsi="Tahoma" w:cs="Tahoma"/>
          <w:b/>
          <w:bCs/>
          <w:u w:val="single"/>
        </w:rPr>
      </w:pPr>
    </w:p>
    <w:p w14:paraId="14C4342B" w14:textId="77777777" w:rsidR="008A249C" w:rsidRPr="00AC7108" w:rsidRDefault="008A249C" w:rsidP="0004182D">
      <w:pPr>
        <w:jc w:val="both"/>
        <w:rPr>
          <w:rFonts w:ascii="Tahoma" w:hAnsi="Tahoma" w:cs="Tahoma"/>
          <w:b/>
          <w:bCs/>
          <w:u w:val="single"/>
        </w:rPr>
      </w:pPr>
    </w:p>
    <w:p w14:paraId="46121982" w14:textId="77777777" w:rsidR="001543B0" w:rsidRPr="00AC7108" w:rsidRDefault="001543B0" w:rsidP="0004182D">
      <w:pPr>
        <w:jc w:val="both"/>
        <w:rPr>
          <w:rFonts w:ascii="Tahoma" w:hAnsi="Tahoma" w:cs="Tahoma"/>
          <w:b/>
          <w:bCs/>
          <w:u w:val="single"/>
        </w:rPr>
      </w:pPr>
    </w:p>
    <w:p w14:paraId="3F69596F" w14:textId="77777777" w:rsidR="001543B0" w:rsidRPr="00AC7108" w:rsidRDefault="001543B0" w:rsidP="001543B0">
      <w:pPr>
        <w:jc w:val="center"/>
        <w:outlineLvl w:val="0"/>
        <w:rPr>
          <w:rFonts w:ascii="Tahoma" w:hAnsi="Tahoma" w:cs="Tahoma"/>
          <w:b/>
        </w:rPr>
      </w:pPr>
      <w:r w:rsidRPr="00AC7108">
        <w:rPr>
          <w:rFonts w:ascii="Tahoma" w:hAnsi="Tahoma" w:cs="Tahoma"/>
          <w:b/>
        </w:rPr>
        <w:t>Preambule</w:t>
      </w:r>
    </w:p>
    <w:p w14:paraId="4798BC8F" w14:textId="77777777" w:rsidR="001543B0" w:rsidRPr="00AC7108" w:rsidRDefault="001543B0" w:rsidP="001543B0">
      <w:pPr>
        <w:pStyle w:val="Odstavecseseznamem"/>
        <w:ind w:left="1080"/>
        <w:jc w:val="center"/>
        <w:rPr>
          <w:rFonts w:ascii="Tahoma" w:hAnsi="Tahoma" w:cs="Tahoma"/>
          <w:b/>
          <w:sz w:val="20"/>
          <w:szCs w:val="20"/>
        </w:rPr>
      </w:pPr>
    </w:p>
    <w:p w14:paraId="49868D7E" w14:textId="7F74A300" w:rsidR="001543B0" w:rsidRPr="00AC7108" w:rsidRDefault="00FC355D" w:rsidP="005C2CD9">
      <w:pPr>
        <w:numPr>
          <w:ilvl w:val="0"/>
          <w:numId w:val="13"/>
        </w:numPr>
        <w:tabs>
          <w:tab w:val="clear" w:pos="720"/>
          <w:tab w:val="num" w:pos="284"/>
        </w:tabs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Kupující </w:t>
      </w:r>
      <w:r w:rsidR="001543B0" w:rsidRPr="00AC7108">
        <w:rPr>
          <w:rFonts w:ascii="Tahoma" w:hAnsi="Tahoma" w:cs="Tahoma"/>
        </w:rPr>
        <w:t xml:space="preserve"> prohlašuje, že</w:t>
      </w:r>
    </w:p>
    <w:p w14:paraId="49EF08EB" w14:textId="77777777" w:rsidR="001543B0" w:rsidRPr="00AC7108" w:rsidRDefault="001543B0" w:rsidP="005C2CD9">
      <w:pPr>
        <w:tabs>
          <w:tab w:val="num" w:pos="284"/>
        </w:tabs>
        <w:ind w:left="567"/>
        <w:jc w:val="both"/>
        <w:rPr>
          <w:rFonts w:ascii="Tahoma" w:hAnsi="Tahoma" w:cs="Tahoma"/>
        </w:rPr>
      </w:pPr>
    </w:p>
    <w:p w14:paraId="7235F9A8" w14:textId="77777777" w:rsidR="001543B0" w:rsidRPr="00AC7108" w:rsidRDefault="001543B0" w:rsidP="005C2CD9">
      <w:pPr>
        <w:numPr>
          <w:ilvl w:val="0"/>
          <w:numId w:val="14"/>
        </w:numPr>
        <w:tabs>
          <w:tab w:val="num" w:pos="284"/>
        </w:tabs>
        <w:ind w:hanging="436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je organizační složkou státu a správním orgánem, který zabezpečuje výběr pojistného na sociální zabezpečení a příspěvku na státní politiku zaměstnanosti, dále provádí zejména důchodové pojištění a zajišťuje agendu nemocenského pojištění;</w:t>
      </w:r>
    </w:p>
    <w:p w14:paraId="1BB79D84" w14:textId="77777777" w:rsidR="00190970" w:rsidRPr="00AC7108" w:rsidRDefault="00190970" w:rsidP="005C2CD9">
      <w:pPr>
        <w:tabs>
          <w:tab w:val="num" w:pos="284"/>
        </w:tabs>
        <w:ind w:left="720"/>
        <w:jc w:val="both"/>
        <w:rPr>
          <w:rFonts w:ascii="Tahoma" w:hAnsi="Tahoma" w:cs="Tahoma"/>
        </w:rPr>
      </w:pPr>
    </w:p>
    <w:p w14:paraId="6E22919D" w14:textId="77777777" w:rsidR="00190970" w:rsidRPr="00AC7108" w:rsidRDefault="001543B0" w:rsidP="005C2CD9">
      <w:pPr>
        <w:numPr>
          <w:ilvl w:val="0"/>
          <w:numId w:val="14"/>
        </w:numPr>
        <w:tabs>
          <w:tab w:val="num" w:pos="284"/>
        </w:tabs>
        <w:ind w:hanging="436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je správcem informačního systému kritické informační infrastruktury podle zákona č. 181/2014 Sb., o kybernetické bezpečnosti a o změně souvisejících zákonů (zákon o kybernetické bezpečnosti), ve znění platném a účinném;   </w:t>
      </w:r>
    </w:p>
    <w:p w14:paraId="3F392ADF" w14:textId="77777777" w:rsidR="001543B0" w:rsidRPr="00AC7108" w:rsidRDefault="001543B0" w:rsidP="005C2CD9">
      <w:pPr>
        <w:tabs>
          <w:tab w:val="num" w:pos="284"/>
        </w:tabs>
        <w:ind w:left="720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2E8A27" w14:textId="77777777" w:rsidR="001543B0" w:rsidRPr="00AC7108" w:rsidRDefault="001543B0" w:rsidP="005C2CD9">
      <w:pPr>
        <w:numPr>
          <w:ilvl w:val="0"/>
          <w:numId w:val="14"/>
        </w:numPr>
        <w:tabs>
          <w:tab w:val="num" w:pos="284"/>
        </w:tabs>
        <w:ind w:hanging="436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splňuje veškeré podmínky a požadavky v této Smlouvě stanovené a je oprávněn tuto Smlouvu uzavřít a řádně plnit závazky v ní obsažené.</w:t>
      </w:r>
    </w:p>
    <w:p w14:paraId="0776A52E" w14:textId="77777777" w:rsidR="001543B0" w:rsidRPr="00AC7108" w:rsidRDefault="001543B0" w:rsidP="005C2CD9">
      <w:pPr>
        <w:tabs>
          <w:tab w:val="num" w:pos="284"/>
        </w:tabs>
        <w:ind w:left="720"/>
        <w:jc w:val="both"/>
        <w:rPr>
          <w:rFonts w:ascii="Tahoma" w:hAnsi="Tahoma" w:cs="Tahoma"/>
        </w:rPr>
      </w:pPr>
    </w:p>
    <w:p w14:paraId="6DAB9339" w14:textId="389E2AC4" w:rsidR="001543B0" w:rsidRPr="00AC7108" w:rsidRDefault="00FC355D" w:rsidP="005C2CD9">
      <w:pPr>
        <w:numPr>
          <w:ilvl w:val="0"/>
          <w:numId w:val="13"/>
        </w:numPr>
        <w:tabs>
          <w:tab w:val="clear" w:pos="720"/>
          <w:tab w:val="num" w:pos="284"/>
        </w:tabs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Prodávající </w:t>
      </w:r>
      <w:r w:rsidR="001543B0" w:rsidRPr="00AC7108">
        <w:rPr>
          <w:rFonts w:ascii="Tahoma" w:hAnsi="Tahoma" w:cs="Tahoma"/>
        </w:rPr>
        <w:t xml:space="preserve"> prohlašuje, že</w:t>
      </w:r>
    </w:p>
    <w:p w14:paraId="6A3BF6C7" w14:textId="77777777" w:rsidR="001543B0" w:rsidRPr="00AC7108" w:rsidRDefault="001543B0" w:rsidP="005C2CD9">
      <w:pPr>
        <w:tabs>
          <w:tab w:val="num" w:pos="284"/>
        </w:tabs>
        <w:ind w:left="709"/>
        <w:jc w:val="both"/>
        <w:rPr>
          <w:rFonts w:ascii="Tahoma" w:hAnsi="Tahoma" w:cs="Tahoma"/>
        </w:rPr>
      </w:pPr>
    </w:p>
    <w:p w14:paraId="197720EA" w14:textId="77777777" w:rsidR="001543B0" w:rsidRPr="00AC7108" w:rsidRDefault="001543B0" w:rsidP="005C2CD9">
      <w:pPr>
        <w:numPr>
          <w:ilvl w:val="0"/>
          <w:numId w:val="12"/>
        </w:numPr>
        <w:tabs>
          <w:tab w:val="clear" w:pos="1785"/>
          <w:tab w:val="num" w:pos="284"/>
          <w:tab w:val="num" w:pos="709"/>
        </w:tabs>
        <w:ind w:left="709" w:hanging="425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je podnikatelem dle ustanovení § 420 a násl. Občanského zákoníku;</w:t>
      </w:r>
    </w:p>
    <w:p w14:paraId="0A3664B6" w14:textId="77777777" w:rsidR="00190970" w:rsidRPr="00AC7108" w:rsidRDefault="00190970" w:rsidP="005C2CD9">
      <w:pPr>
        <w:tabs>
          <w:tab w:val="num" w:pos="284"/>
        </w:tabs>
        <w:ind w:left="709"/>
        <w:jc w:val="both"/>
        <w:rPr>
          <w:rFonts w:ascii="Tahoma" w:hAnsi="Tahoma" w:cs="Tahoma"/>
        </w:rPr>
      </w:pPr>
    </w:p>
    <w:p w14:paraId="63C25A54" w14:textId="77777777" w:rsidR="001543B0" w:rsidRPr="00AC7108" w:rsidRDefault="001543B0" w:rsidP="005C2CD9">
      <w:pPr>
        <w:numPr>
          <w:ilvl w:val="0"/>
          <w:numId w:val="12"/>
        </w:numPr>
        <w:tabs>
          <w:tab w:val="clear" w:pos="1785"/>
          <w:tab w:val="num" w:pos="284"/>
          <w:tab w:val="num" w:pos="709"/>
        </w:tabs>
        <w:ind w:left="709" w:hanging="425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splňuje veškeré podmínky a požadavky v této Smlouvě stanovené a je oprávněn tuto Smlouvu uzavřít a řádně plnit závazky v ní obsažené.</w:t>
      </w:r>
    </w:p>
    <w:p w14:paraId="32103BE8" w14:textId="77777777" w:rsidR="001543B0" w:rsidRPr="00AC7108" w:rsidRDefault="001543B0" w:rsidP="005C2CD9">
      <w:pPr>
        <w:tabs>
          <w:tab w:val="num" w:pos="284"/>
        </w:tabs>
        <w:jc w:val="both"/>
        <w:rPr>
          <w:rFonts w:ascii="Tahoma" w:hAnsi="Tahoma" w:cs="Tahoma"/>
        </w:rPr>
      </w:pPr>
    </w:p>
    <w:p w14:paraId="33D702A2" w14:textId="26DB6D1B" w:rsidR="001543B0" w:rsidRPr="00AC7108" w:rsidRDefault="001543B0" w:rsidP="005C2CD9">
      <w:pPr>
        <w:pStyle w:val="Odstavecseseznamem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bCs/>
          <w:u w:val="single"/>
        </w:rPr>
      </w:pPr>
      <w:r w:rsidRPr="00AC7108">
        <w:rPr>
          <w:rFonts w:ascii="Tahoma" w:hAnsi="Tahoma" w:cs="Tahoma"/>
          <w:sz w:val="20"/>
          <w:szCs w:val="20"/>
        </w:rPr>
        <w:t xml:space="preserve">Smluvní strany tuto Smlouvu uzavírají za účelem </w:t>
      </w:r>
      <w:r w:rsidR="007903F7" w:rsidRPr="00AC7108">
        <w:rPr>
          <w:rFonts w:ascii="Tahoma" w:hAnsi="Tahoma" w:cs="Tahoma"/>
          <w:sz w:val="20"/>
          <w:szCs w:val="20"/>
        </w:rPr>
        <w:t>dodání</w:t>
      </w:r>
      <w:r w:rsidR="0051501F" w:rsidRPr="00AC7108">
        <w:rPr>
          <w:rFonts w:ascii="Tahoma" w:hAnsi="Tahoma" w:cs="Tahoma"/>
          <w:sz w:val="20"/>
          <w:szCs w:val="20"/>
        </w:rPr>
        <w:t xml:space="preserve"> </w:t>
      </w:r>
      <w:r w:rsidR="00C442F5" w:rsidRPr="00AC7108">
        <w:rPr>
          <w:rFonts w:ascii="Tahoma" w:hAnsi="Tahoma" w:cs="Tahoma"/>
          <w:sz w:val="20"/>
          <w:szCs w:val="20"/>
        </w:rPr>
        <w:t>s</w:t>
      </w:r>
      <w:r w:rsidR="0051501F" w:rsidRPr="00AC7108">
        <w:rPr>
          <w:rFonts w:ascii="Tahoma" w:hAnsi="Tahoma" w:cs="Tahoma"/>
          <w:sz w:val="20"/>
          <w:szCs w:val="20"/>
        </w:rPr>
        <w:t>kartovacího stroje technických nosičů informací nebo dat</w:t>
      </w:r>
      <w:r w:rsidR="00A74E81" w:rsidRPr="00AC7108">
        <w:rPr>
          <w:rFonts w:ascii="Tahoma" w:hAnsi="Tahoma" w:cs="Tahoma"/>
          <w:snapToGrid w:val="0"/>
          <w:sz w:val="20"/>
          <w:szCs w:val="20"/>
        </w:rPr>
        <w:t>,</w:t>
      </w:r>
      <w:r w:rsidRPr="00AC7108">
        <w:rPr>
          <w:rFonts w:ascii="Tahoma" w:hAnsi="Tahoma" w:cs="Tahoma"/>
          <w:sz w:val="20"/>
          <w:szCs w:val="20"/>
        </w:rPr>
        <w:t xml:space="preserve"> a </w:t>
      </w:r>
      <w:r w:rsidR="00DC4483" w:rsidRPr="00AC7108">
        <w:rPr>
          <w:rFonts w:ascii="Tahoma" w:hAnsi="Tahoma" w:cs="Tahoma"/>
          <w:sz w:val="20"/>
          <w:szCs w:val="20"/>
        </w:rPr>
        <w:t xml:space="preserve">to </w:t>
      </w:r>
      <w:r w:rsidR="00F57489" w:rsidRPr="00AC7108">
        <w:rPr>
          <w:rFonts w:ascii="Tahoma" w:hAnsi="Tahoma" w:cs="Tahoma"/>
          <w:sz w:val="20"/>
          <w:szCs w:val="20"/>
        </w:rPr>
        <w:t>za podmínek dohodnut</w:t>
      </w:r>
      <w:r w:rsidRPr="00AC7108">
        <w:rPr>
          <w:rFonts w:ascii="Tahoma" w:hAnsi="Tahoma" w:cs="Tahoma"/>
          <w:sz w:val="20"/>
          <w:szCs w:val="20"/>
        </w:rPr>
        <w:t>ých</w:t>
      </w:r>
      <w:r w:rsidR="00DC4483" w:rsidRPr="00AC7108">
        <w:rPr>
          <w:rFonts w:ascii="Tahoma" w:hAnsi="Tahoma" w:cs="Tahoma"/>
          <w:sz w:val="20"/>
          <w:szCs w:val="20"/>
        </w:rPr>
        <w:t xml:space="preserve"> dále</w:t>
      </w:r>
      <w:r w:rsidRPr="00AC7108">
        <w:rPr>
          <w:rFonts w:ascii="Tahoma" w:hAnsi="Tahoma" w:cs="Tahoma"/>
          <w:sz w:val="20"/>
          <w:szCs w:val="20"/>
        </w:rPr>
        <w:t xml:space="preserve"> v této Smlouvě.</w:t>
      </w:r>
    </w:p>
    <w:p w14:paraId="5A8CC20A" w14:textId="77777777" w:rsidR="002F0CF2" w:rsidRPr="00AC7108" w:rsidRDefault="002F0CF2" w:rsidP="0004182D">
      <w:pPr>
        <w:pStyle w:val="Nadpis4"/>
        <w:ind w:left="0"/>
        <w:rPr>
          <w:rFonts w:ascii="Tahoma" w:hAnsi="Tahoma" w:cs="Tahoma"/>
          <w:sz w:val="20"/>
        </w:rPr>
      </w:pPr>
    </w:p>
    <w:p w14:paraId="64FCD485" w14:textId="77777777" w:rsidR="0004182D" w:rsidRPr="00AC7108" w:rsidRDefault="0004182D" w:rsidP="0004182D">
      <w:pPr>
        <w:pStyle w:val="Nadpis4"/>
        <w:ind w:left="0"/>
        <w:rPr>
          <w:rFonts w:ascii="Tahoma" w:hAnsi="Tahoma" w:cs="Tahoma"/>
          <w:sz w:val="20"/>
        </w:rPr>
      </w:pPr>
      <w:r w:rsidRPr="00AC7108">
        <w:rPr>
          <w:rFonts w:ascii="Tahoma" w:hAnsi="Tahoma" w:cs="Tahoma"/>
          <w:sz w:val="20"/>
        </w:rPr>
        <w:t xml:space="preserve">I. Předmět </w:t>
      </w:r>
      <w:r w:rsidR="009B6379" w:rsidRPr="00AC7108">
        <w:rPr>
          <w:rFonts w:ascii="Tahoma" w:hAnsi="Tahoma" w:cs="Tahoma"/>
          <w:sz w:val="20"/>
        </w:rPr>
        <w:t>S</w:t>
      </w:r>
      <w:r w:rsidRPr="00AC7108">
        <w:rPr>
          <w:rFonts w:ascii="Tahoma" w:hAnsi="Tahoma" w:cs="Tahoma"/>
          <w:sz w:val="20"/>
        </w:rPr>
        <w:t>mlouvy</w:t>
      </w:r>
    </w:p>
    <w:p w14:paraId="5271D8D1" w14:textId="77777777" w:rsidR="00446D0F" w:rsidRPr="00AC7108" w:rsidRDefault="00446D0F" w:rsidP="00B31DF0">
      <w:pPr>
        <w:rPr>
          <w:rFonts w:ascii="Tahoma" w:hAnsi="Tahoma" w:cs="Tahoma"/>
          <w:b/>
          <w:bCs/>
        </w:rPr>
      </w:pPr>
    </w:p>
    <w:p w14:paraId="339B1975" w14:textId="2787B6B4" w:rsidR="006D5B88" w:rsidRDefault="0004182D" w:rsidP="00845E42">
      <w:pPr>
        <w:widowControl w:val="0"/>
        <w:numPr>
          <w:ilvl w:val="0"/>
          <w:numId w:val="3"/>
        </w:numPr>
        <w:jc w:val="both"/>
        <w:rPr>
          <w:rFonts w:ascii="Tahoma" w:hAnsi="Tahoma" w:cs="Tahoma"/>
          <w:snapToGrid w:val="0"/>
        </w:rPr>
      </w:pPr>
      <w:r w:rsidRPr="00AC7108">
        <w:rPr>
          <w:rFonts w:ascii="Tahoma" w:hAnsi="Tahoma" w:cs="Tahoma"/>
          <w:snapToGrid w:val="0"/>
        </w:rPr>
        <w:t xml:space="preserve">Předmětem této Smlouvy je závazek </w:t>
      </w:r>
      <w:r w:rsidR="00FC355D" w:rsidRPr="00AC7108">
        <w:rPr>
          <w:rFonts w:ascii="Tahoma" w:hAnsi="Tahoma" w:cs="Tahoma"/>
          <w:snapToGrid w:val="0"/>
        </w:rPr>
        <w:t xml:space="preserve">Prodávajícího </w:t>
      </w:r>
      <w:r w:rsidR="00D95C82" w:rsidRPr="00AC7108">
        <w:rPr>
          <w:rFonts w:ascii="Tahoma" w:hAnsi="Tahoma" w:cs="Tahoma"/>
          <w:snapToGrid w:val="0"/>
        </w:rPr>
        <w:t>dodat</w:t>
      </w:r>
      <w:r w:rsidR="0023356E" w:rsidRPr="00AC7108">
        <w:rPr>
          <w:rFonts w:ascii="Tahoma" w:hAnsi="Tahoma" w:cs="Tahoma"/>
          <w:snapToGrid w:val="0"/>
        </w:rPr>
        <w:t xml:space="preserve"> </w:t>
      </w:r>
      <w:r w:rsidR="00D743D6" w:rsidRPr="00AC7108">
        <w:rPr>
          <w:rFonts w:ascii="Tahoma" w:hAnsi="Tahoma" w:cs="Tahoma"/>
          <w:snapToGrid w:val="0"/>
        </w:rPr>
        <w:t>pro</w:t>
      </w:r>
      <w:r w:rsidR="00FC355D" w:rsidRPr="00AC7108">
        <w:rPr>
          <w:rFonts w:ascii="Tahoma" w:hAnsi="Tahoma" w:cs="Tahoma"/>
          <w:snapToGrid w:val="0"/>
        </w:rPr>
        <w:t xml:space="preserve"> Kupujícího</w:t>
      </w:r>
      <w:r w:rsidR="0043711C" w:rsidRPr="00AC7108">
        <w:rPr>
          <w:rFonts w:ascii="Tahoma" w:hAnsi="Tahoma" w:cs="Tahoma"/>
          <w:snapToGrid w:val="0"/>
        </w:rPr>
        <w:t xml:space="preserve"> </w:t>
      </w:r>
      <w:r w:rsidR="00C442F5" w:rsidRPr="00AC7108">
        <w:rPr>
          <w:rFonts w:ascii="Tahoma" w:hAnsi="Tahoma" w:cs="Tahoma"/>
          <w:snapToGrid w:val="0"/>
        </w:rPr>
        <w:t>s</w:t>
      </w:r>
      <w:r w:rsidR="001D594E" w:rsidRPr="00AC7108">
        <w:rPr>
          <w:rFonts w:ascii="Tahoma" w:hAnsi="Tahoma" w:cs="Tahoma"/>
        </w:rPr>
        <w:t>kartovací stroj technických nosičů informací nebo dat</w:t>
      </w:r>
      <w:r w:rsidRPr="00AC7108">
        <w:rPr>
          <w:rFonts w:ascii="Tahoma" w:hAnsi="Tahoma" w:cs="Tahoma"/>
          <w:snapToGrid w:val="0"/>
        </w:rPr>
        <w:t xml:space="preserve"> </w:t>
      </w:r>
      <w:r w:rsidR="00894753">
        <w:rPr>
          <w:rFonts w:ascii="Tahoma" w:hAnsi="Tahoma" w:cs="Tahoma"/>
          <w:snapToGrid w:val="0"/>
        </w:rPr>
        <w:t xml:space="preserve">typu: </w:t>
      </w:r>
      <w:r w:rsidR="00894753" w:rsidRPr="00AC7108">
        <w:rPr>
          <w:rFonts w:ascii="Tahoma" w:hAnsi="Tahoma" w:cs="Tahoma"/>
          <w:highlight w:val="green"/>
        </w:rPr>
        <w:t>[●]</w:t>
      </w:r>
      <w:r w:rsidR="00894753">
        <w:rPr>
          <w:rFonts w:ascii="Tahoma" w:hAnsi="Tahoma" w:cs="Tahoma"/>
          <w:snapToGrid w:val="0"/>
        </w:rPr>
        <w:t xml:space="preserve"> </w:t>
      </w:r>
      <w:r w:rsidR="00A74E81" w:rsidRPr="00AC7108">
        <w:rPr>
          <w:rFonts w:ascii="Tahoma" w:hAnsi="Tahoma" w:cs="Tahoma"/>
          <w:snapToGrid w:val="0"/>
        </w:rPr>
        <w:t xml:space="preserve">(dále jen </w:t>
      </w:r>
      <w:r w:rsidR="00F57489" w:rsidRPr="00AC7108">
        <w:rPr>
          <w:rFonts w:ascii="Tahoma" w:hAnsi="Tahoma" w:cs="Tahoma"/>
          <w:snapToGrid w:val="0"/>
        </w:rPr>
        <w:t>„</w:t>
      </w:r>
      <w:r w:rsidR="00A74E81" w:rsidRPr="00AC7108">
        <w:rPr>
          <w:rFonts w:ascii="Tahoma" w:hAnsi="Tahoma" w:cs="Tahoma"/>
          <w:snapToGrid w:val="0"/>
        </w:rPr>
        <w:t>Předmět plnění</w:t>
      </w:r>
      <w:r w:rsidR="00F57489" w:rsidRPr="00AC7108">
        <w:rPr>
          <w:rFonts w:ascii="Tahoma" w:hAnsi="Tahoma" w:cs="Tahoma"/>
          <w:snapToGrid w:val="0"/>
        </w:rPr>
        <w:t>“</w:t>
      </w:r>
      <w:r w:rsidR="00A74E81" w:rsidRPr="00AC7108">
        <w:rPr>
          <w:rFonts w:ascii="Tahoma" w:hAnsi="Tahoma" w:cs="Tahoma"/>
          <w:snapToGrid w:val="0"/>
        </w:rPr>
        <w:t>)</w:t>
      </w:r>
      <w:r w:rsidR="00894753">
        <w:rPr>
          <w:rFonts w:ascii="Tahoma" w:hAnsi="Tahoma" w:cs="Tahoma"/>
          <w:snapToGrid w:val="0"/>
        </w:rPr>
        <w:t>. Bližší specifikace Předmětu plnění je uvedena v Příloze č. 1</w:t>
      </w:r>
      <w:r w:rsidR="00F33259">
        <w:rPr>
          <w:rFonts w:ascii="Tahoma" w:hAnsi="Tahoma" w:cs="Tahoma"/>
          <w:snapToGrid w:val="0"/>
        </w:rPr>
        <w:t>, která tvoří nedílnou součást</w:t>
      </w:r>
      <w:r w:rsidR="00894753">
        <w:rPr>
          <w:rFonts w:ascii="Tahoma" w:hAnsi="Tahoma" w:cs="Tahoma"/>
          <w:snapToGrid w:val="0"/>
        </w:rPr>
        <w:t xml:space="preserve"> této Smlouvy.</w:t>
      </w:r>
    </w:p>
    <w:p w14:paraId="1D9214FC" w14:textId="77777777" w:rsidR="006D5B88" w:rsidRDefault="006D5B88" w:rsidP="006D5B88">
      <w:pPr>
        <w:widowControl w:val="0"/>
        <w:ind w:left="360"/>
        <w:jc w:val="both"/>
        <w:rPr>
          <w:rFonts w:ascii="Tahoma" w:hAnsi="Tahoma" w:cs="Tahoma"/>
          <w:snapToGrid w:val="0"/>
        </w:rPr>
      </w:pPr>
    </w:p>
    <w:p w14:paraId="7497B658" w14:textId="78986ADA" w:rsidR="0004182D" w:rsidRPr="006D5B88" w:rsidRDefault="001B4177" w:rsidP="006D5B88">
      <w:pPr>
        <w:pStyle w:val="Odstavecseseznamem"/>
        <w:widowControl w:val="0"/>
        <w:numPr>
          <w:ilvl w:val="0"/>
          <w:numId w:val="3"/>
        </w:numPr>
        <w:jc w:val="both"/>
        <w:rPr>
          <w:rFonts w:ascii="Tahoma" w:hAnsi="Tahoma" w:cs="Tahoma"/>
          <w:snapToGrid w:val="0"/>
          <w:sz w:val="20"/>
          <w:szCs w:val="20"/>
        </w:rPr>
      </w:pPr>
      <w:r w:rsidRPr="006D5B88">
        <w:rPr>
          <w:rFonts w:ascii="Tahoma" w:hAnsi="Tahoma" w:cs="Tahoma"/>
          <w:snapToGrid w:val="0"/>
          <w:sz w:val="20"/>
          <w:szCs w:val="20"/>
        </w:rPr>
        <w:t>Prodávající</w:t>
      </w:r>
      <w:r w:rsidR="00DB4677" w:rsidRPr="006D5B88">
        <w:rPr>
          <w:rFonts w:ascii="Tahoma" w:hAnsi="Tahoma" w:cs="Tahoma"/>
          <w:sz w:val="20"/>
          <w:szCs w:val="20"/>
        </w:rPr>
        <w:t xml:space="preserve"> se zavazuje převést na </w:t>
      </w:r>
      <w:r w:rsidRPr="006D5B88">
        <w:rPr>
          <w:rFonts w:ascii="Tahoma" w:hAnsi="Tahoma" w:cs="Tahoma"/>
          <w:sz w:val="20"/>
          <w:szCs w:val="20"/>
        </w:rPr>
        <w:t>Kupujícího</w:t>
      </w:r>
      <w:r w:rsidR="00DB4677" w:rsidRPr="006D5B88">
        <w:rPr>
          <w:rFonts w:ascii="Tahoma" w:hAnsi="Tahoma" w:cs="Tahoma"/>
          <w:sz w:val="20"/>
          <w:szCs w:val="20"/>
        </w:rPr>
        <w:t xml:space="preserve"> vlastnické právo k</w:t>
      </w:r>
      <w:r w:rsidR="00AD3B7E" w:rsidRPr="006D5B88">
        <w:rPr>
          <w:rFonts w:ascii="Tahoma" w:hAnsi="Tahoma" w:cs="Tahoma"/>
          <w:sz w:val="20"/>
          <w:szCs w:val="20"/>
        </w:rPr>
        <w:t> Předmětu plnění</w:t>
      </w:r>
      <w:r w:rsidR="00241253" w:rsidRPr="006D5B88">
        <w:rPr>
          <w:rFonts w:ascii="Tahoma" w:hAnsi="Tahoma" w:cs="Tahoma"/>
          <w:sz w:val="20"/>
          <w:szCs w:val="20"/>
        </w:rPr>
        <w:t xml:space="preserve"> a předat </w:t>
      </w:r>
      <w:r w:rsidRPr="006D5B88">
        <w:rPr>
          <w:rFonts w:ascii="Tahoma" w:hAnsi="Tahoma" w:cs="Tahoma"/>
          <w:sz w:val="20"/>
          <w:szCs w:val="20"/>
        </w:rPr>
        <w:t>Kupujícímu</w:t>
      </w:r>
      <w:r w:rsidR="00241253" w:rsidRPr="006D5B88">
        <w:rPr>
          <w:rFonts w:ascii="Tahoma" w:hAnsi="Tahoma" w:cs="Tahoma"/>
          <w:sz w:val="20"/>
          <w:szCs w:val="20"/>
        </w:rPr>
        <w:t xml:space="preserve"> též veškeré doklady, které jsou nutné k převzetí a užívání Předmětu plnění. Tyto doklady musí být v českém jazyce</w:t>
      </w:r>
      <w:r w:rsidR="00DB4677" w:rsidRPr="006D5B88">
        <w:rPr>
          <w:rFonts w:ascii="Tahoma" w:hAnsi="Tahoma" w:cs="Tahoma"/>
          <w:sz w:val="20"/>
          <w:szCs w:val="20"/>
        </w:rPr>
        <w:t>.</w:t>
      </w:r>
    </w:p>
    <w:p w14:paraId="7B3B47CD" w14:textId="77777777" w:rsidR="0004182D" w:rsidRPr="006D5B88" w:rsidRDefault="0004182D" w:rsidP="00AD3B7E">
      <w:pPr>
        <w:widowControl w:val="0"/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</w:rPr>
      </w:pPr>
    </w:p>
    <w:p w14:paraId="2C3E6ACD" w14:textId="4A4D9D0F" w:rsidR="0004182D" w:rsidRPr="00AC7108" w:rsidRDefault="00945E3F" w:rsidP="00A57029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284"/>
        </w:tabs>
        <w:ind w:left="284" w:hanging="284"/>
        <w:jc w:val="both"/>
        <w:rPr>
          <w:rFonts w:ascii="Tahoma" w:hAnsi="Tahoma" w:cs="Tahoma"/>
          <w:snapToGrid w:val="0"/>
        </w:rPr>
      </w:pPr>
      <w:r w:rsidRPr="00AC7108">
        <w:rPr>
          <w:rFonts w:ascii="Tahoma" w:hAnsi="Tahoma" w:cs="Tahoma"/>
        </w:rPr>
        <w:t xml:space="preserve">Předmětem této Smlouvy je dále závazek </w:t>
      </w:r>
      <w:r w:rsidR="001B4177" w:rsidRPr="00AC7108">
        <w:rPr>
          <w:rFonts w:ascii="Tahoma" w:hAnsi="Tahoma" w:cs="Tahoma"/>
        </w:rPr>
        <w:t>Kupujícího</w:t>
      </w:r>
      <w:r w:rsidR="00DB4677" w:rsidRPr="00AC7108">
        <w:rPr>
          <w:rFonts w:ascii="Tahoma" w:hAnsi="Tahoma" w:cs="Tahoma"/>
        </w:rPr>
        <w:t xml:space="preserve"> Předmět plnění akceptovat, převzít a</w:t>
      </w:r>
      <w:r w:rsidRPr="00AC7108">
        <w:rPr>
          <w:rFonts w:ascii="Tahoma" w:hAnsi="Tahoma" w:cs="Tahoma"/>
        </w:rPr>
        <w:t xml:space="preserve"> zaplatit za Předmět plnění </w:t>
      </w:r>
      <w:r w:rsidR="001B4177" w:rsidRPr="00AC7108">
        <w:rPr>
          <w:rFonts w:ascii="Tahoma" w:hAnsi="Tahoma" w:cs="Tahoma"/>
        </w:rPr>
        <w:t>Prodávajícímu</w:t>
      </w:r>
      <w:r w:rsidRPr="00AC7108">
        <w:rPr>
          <w:rFonts w:ascii="Tahoma" w:hAnsi="Tahoma" w:cs="Tahoma"/>
        </w:rPr>
        <w:t xml:space="preserve"> dohodnutou cenu na základě a v souladu s podmínkami uvedenými v čl. III. této Smlouvy, a </w:t>
      </w:r>
      <w:r w:rsidRPr="00AC7108">
        <w:rPr>
          <w:rFonts w:ascii="Tahoma" w:hAnsi="Tahoma" w:cs="Tahoma"/>
          <w:bCs/>
        </w:rPr>
        <w:t xml:space="preserve">poskytnout </w:t>
      </w:r>
      <w:r w:rsidR="001B4177" w:rsidRPr="00AC7108">
        <w:rPr>
          <w:rFonts w:ascii="Tahoma" w:hAnsi="Tahoma" w:cs="Tahoma"/>
          <w:bCs/>
        </w:rPr>
        <w:t>Prodávajícímu</w:t>
      </w:r>
      <w:r w:rsidRPr="00AC7108">
        <w:rPr>
          <w:rFonts w:ascii="Tahoma" w:hAnsi="Tahoma" w:cs="Tahoma"/>
          <w:bCs/>
        </w:rPr>
        <w:t xml:space="preserve"> nezbytnou součinnost</w:t>
      </w:r>
      <w:r w:rsidRPr="00AC7108">
        <w:rPr>
          <w:rFonts w:ascii="Tahoma" w:hAnsi="Tahoma" w:cs="Tahoma"/>
        </w:rPr>
        <w:t>, to vše v rozsahu a za podmínek dohodnutých v této Smlouvě.</w:t>
      </w:r>
    </w:p>
    <w:p w14:paraId="71940087" w14:textId="77777777" w:rsidR="00DB4677" w:rsidRPr="00AC7108" w:rsidRDefault="00DB4677" w:rsidP="00D17C83">
      <w:pPr>
        <w:pStyle w:val="Odstavecseseznamem"/>
        <w:rPr>
          <w:rFonts w:ascii="Tahoma" w:hAnsi="Tahoma" w:cs="Tahoma"/>
          <w:snapToGrid w:val="0"/>
        </w:rPr>
      </w:pPr>
    </w:p>
    <w:p w14:paraId="55E534E0" w14:textId="1E8F2AAF" w:rsidR="00DB4677" w:rsidRPr="00AC7108" w:rsidRDefault="00DB4677" w:rsidP="00AD3B7E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Vlastnické právo a nebezpečí škody přechází na </w:t>
      </w:r>
      <w:r w:rsidR="001B4177" w:rsidRPr="00AC7108">
        <w:rPr>
          <w:rFonts w:ascii="Tahoma" w:hAnsi="Tahoma" w:cs="Tahoma"/>
        </w:rPr>
        <w:t>Kupujícího</w:t>
      </w:r>
      <w:r w:rsidRPr="00AC7108">
        <w:rPr>
          <w:rFonts w:ascii="Tahoma" w:hAnsi="Tahoma" w:cs="Tahoma"/>
        </w:rPr>
        <w:t xml:space="preserve"> podpisem akceptačního protokolu</w:t>
      </w:r>
      <w:r w:rsidR="00D17C83" w:rsidRPr="00AC7108">
        <w:rPr>
          <w:rFonts w:ascii="Tahoma" w:hAnsi="Tahoma" w:cs="Tahoma"/>
        </w:rPr>
        <w:t xml:space="preserve"> </w:t>
      </w:r>
      <w:r w:rsidR="00241253" w:rsidRPr="00AC7108">
        <w:rPr>
          <w:rFonts w:ascii="Tahoma" w:hAnsi="Tahoma" w:cs="Tahoma"/>
        </w:rPr>
        <w:t xml:space="preserve">s výsledkem „akceptováno“ </w:t>
      </w:r>
      <w:r w:rsidRPr="00AC7108">
        <w:rPr>
          <w:rFonts w:ascii="Tahoma" w:hAnsi="Tahoma" w:cs="Tahoma"/>
        </w:rPr>
        <w:t>oběma Smluvními stranami.</w:t>
      </w:r>
    </w:p>
    <w:p w14:paraId="552A5CB3" w14:textId="77777777" w:rsidR="00FD6080" w:rsidRPr="00AC7108" w:rsidRDefault="00FD6080" w:rsidP="00B31DF0">
      <w:pPr>
        <w:widowControl w:val="0"/>
        <w:ind w:left="426"/>
        <w:jc w:val="both"/>
        <w:rPr>
          <w:rFonts w:ascii="Tahoma" w:hAnsi="Tahoma" w:cs="Tahoma"/>
          <w:snapToGrid w:val="0"/>
        </w:rPr>
      </w:pPr>
    </w:p>
    <w:p w14:paraId="55332B5F" w14:textId="77777777" w:rsidR="00241253" w:rsidRPr="00AC7108" w:rsidRDefault="00241253" w:rsidP="00B31DF0">
      <w:pPr>
        <w:widowControl w:val="0"/>
        <w:ind w:left="426"/>
        <w:jc w:val="both"/>
        <w:rPr>
          <w:rFonts w:ascii="Tahoma" w:hAnsi="Tahoma" w:cs="Tahoma"/>
          <w:snapToGrid w:val="0"/>
        </w:rPr>
      </w:pPr>
    </w:p>
    <w:p w14:paraId="2713CE61" w14:textId="77777777" w:rsidR="0004182D" w:rsidRPr="00AC7108" w:rsidRDefault="0004182D" w:rsidP="00B31DF0">
      <w:pPr>
        <w:widowControl w:val="0"/>
        <w:jc w:val="center"/>
        <w:rPr>
          <w:rFonts w:ascii="Tahoma" w:hAnsi="Tahoma" w:cs="Tahoma"/>
          <w:b/>
          <w:snapToGrid w:val="0"/>
        </w:rPr>
      </w:pPr>
      <w:r w:rsidRPr="00AC7108">
        <w:rPr>
          <w:rFonts w:ascii="Tahoma" w:hAnsi="Tahoma" w:cs="Tahoma"/>
          <w:b/>
          <w:snapToGrid w:val="0"/>
        </w:rPr>
        <w:t xml:space="preserve">II. </w:t>
      </w:r>
      <w:r w:rsidR="00DB4677" w:rsidRPr="00AC7108">
        <w:rPr>
          <w:rFonts w:ascii="Tahoma" w:hAnsi="Tahoma" w:cs="Tahoma"/>
          <w:b/>
          <w:snapToGrid w:val="0"/>
        </w:rPr>
        <w:t xml:space="preserve">Čas </w:t>
      </w:r>
      <w:r w:rsidRPr="00AC7108">
        <w:rPr>
          <w:rFonts w:ascii="Tahoma" w:hAnsi="Tahoma" w:cs="Tahoma"/>
          <w:b/>
          <w:snapToGrid w:val="0"/>
        </w:rPr>
        <w:t>a místo plnění</w:t>
      </w:r>
    </w:p>
    <w:p w14:paraId="3DE1242C" w14:textId="77777777" w:rsidR="0004182D" w:rsidRPr="00AC7108" w:rsidRDefault="0004182D" w:rsidP="00B31DF0">
      <w:pPr>
        <w:widowControl w:val="0"/>
        <w:jc w:val="center"/>
        <w:rPr>
          <w:rFonts w:ascii="Tahoma" w:hAnsi="Tahoma" w:cs="Tahoma"/>
          <w:b/>
          <w:snapToGrid w:val="0"/>
        </w:rPr>
      </w:pPr>
    </w:p>
    <w:p w14:paraId="01358A06" w14:textId="468B6EBB" w:rsidR="00061A1E" w:rsidRPr="00AC7108" w:rsidRDefault="00AA03F0" w:rsidP="00AD3B7E">
      <w:pPr>
        <w:pStyle w:val="Odstavecseseznamem"/>
        <w:numPr>
          <w:ilvl w:val="0"/>
          <w:numId w:val="5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C7108">
        <w:rPr>
          <w:rFonts w:ascii="Tahoma" w:hAnsi="Tahoma" w:cs="Tahoma"/>
          <w:sz w:val="20"/>
          <w:szCs w:val="20"/>
        </w:rPr>
        <w:t xml:space="preserve">Předmět plnění bude </w:t>
      </w:r>
      <w:r w:rsidR="001B4177" w:rsidRPr="00AC7108">
        <w:rPr>
          <w:rFonts w:ascii="Tahoma" w:hAnsi="Tahoma" w:cs="Tahoma"/>
          <w:sz w:val="20"/>
          <w:szCs w:val="20"/>
        </w:rPr>
        <w:t>Prodávajícím</w:t>
      </w:r>
      <w:r w:rsidRPr="00AC7108">
        <w:rPr>
          <w:rFonts w:ascii="Tahoma" w:hAnsi="Tahoma" w:cs="Tahoma"/>
          <w:sz w:val="20"/>
          <w:szCs w:val="20"/>
        </w:rPr>
        <w:t xml:space="preserve"> </w:t>
      </w:r>
      <w:r w:rsidR="001B4177" w:rsidRPr="00AC7108">
        <w:rPr>
          <w:rFonts w:ascii="Tahoma" w:hAnsi="Tahoma" w:cs="Tahoma"/>
          <w:sz w:val="20"/>
          <w:szCs w:val="20"/>
        </w:rPr>
        <w:t>Kupujícímu</w:t>
      </w:r>
      <w:r w:rsidRPr="00AC7108">
        <w:rPr>
          <w:rFonts w:ascii="Tahoma" w:hAnsi="Tahoma" w:cs="Tahoma"/>
          <w:sz w:val="20"/>
          <w:szCs w:val="20"/>
        </w:rPr>
        <w:t xml:space="preserve"> </w:t>
      </w:r>
      <w:r w:rsidR="000F5382" w:rsidRPr="00AC7108">
        <w:rPr>
          <w:rFonts w:ascii="Tahoma" w:hAnsi="Tahoma" w:cs="Tahoma"/>
          <w:sz w:val="20"/>
          <w:szCs w:val="20"/>
        </w:rPr>
        <w:t>dodán</w:t>
      </w:r>
      <w:r w:rsidR="00C253DF" w:rsidRPr="00AC7108">
        <w:rPr>
          <w:rFonts w:ascii="Tahoma" w:hAnsi="Tahoma" w:cs="Tahoma"/>
          <w:sz w:val="20"/>
          <w:szCs w:val="20"/>
        </w:rPr>
        <w:t xml:space="preserve"> </w:t>
      </w:r>
      <w:r w:rsidRPr="00AC7108">
        <w:rPr>
          <w:rFonts w:ascii="Tahoma" w:hAnsi="Tahoma" w:cs="Tahoma"/>
          <w:sz w:val="20"/>
          <w:szCs w:val="20"/>
        </w:rPr>
        <w:t>(včetně akceptace</w:t>
      </w:r>
      <w:r w:rsidR="00DB4677" w:rsidRPr="00AC7108">
        <w:rPr>
          <w:rFonts w:ascii="Tahoma" w:hAnsi="Tahoma" w:cs="Tahoma"/>
          <w:sz w:val="20"/>
          <w:szCs w:val="20"/>
        </w:rPr>
        <w:t xml:space="preserve"> a převzetí</w:t>
      </w:r>
      <w:r w:rsidRPr="00AC7108">
        <w:rPr>
          <w:rFonts w:ascii="Tahoma" w:hAnsi="Tahoma" w:cs="Tahoma"/>
          <w:sz w:val="20"/>
          <w:szCs w:val="20"/>
        </w:rPr>
        <w:t>) do 30 (slovy: třiceti) kalendářních dnů ode dne nabytí účinnosti této Smlouvy.</w:t>
      </w:r>
    </w:p>
    <w:p w14:paraId="7DFCBA14" w14:textId="77777777" w:rsidR="0004182D" w:rsidRPr="00AC7108" w:rsidRDefault="0004182D" w:rsidP="00AD3B7E">
      <w:pPr>
        <w:pStyle w:val="Odstavecseseznamem"/>
        <w:suppressAutoHyphens/>
        <w:ind w:left="284" w:hanging="284"/>
        <w:rPr>
          <w:rFonts w:ascii="Tahoma" w:hAnsi="Tahoma" w:cs="Tahoma"/>
          <w:sz w:val="20"/>
          <w:szCs w:val="20"/>
        </w:rPr>
      </w:pPr>
    </w:p>
    <w:p w14:paraId="637B906B" w14:textId="6E23CDD4" w:rsidR="0004182D" w:rsidRPr="00AC7108" w:rsidRDefault="000F5382" w:rsidP="00AD3B7E">
      <w:pPr>
        <w:widowControl w:val="0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AC7108">
        <w:rPr>
          <w:rFonts w:ascii="Tahoma" w:hAnsi="Tahoma" w:cs="Tahoma"/>
          <w:snapToGrid w:val="0"/>
        </w:rPr>
        <w:t>Místem plnění je sídlo</w:t>
      </w:r>
      <w:r w:rsidR="0004182D" w:rsidRPr="00AC7108">
        <w:rPr>
          <w:rFonts w:ascii="Tahoma" w:hAnsi="Tahoma" w:cs="Tahoma"/>
          <w:snapToGrid w:val="0"/>
        </w:rPr>
        <w:t xml:space="preserve"> </w:t>
      </w:r>
      <w:r w:rsidR="001B4177" w:rsidRPr="00AC7108">
        <w:rPr>
          <w:rFonts w:ascii="Tahoma" w:hAnsi="Tahoma" w:cs="Tahoma"/>
          <w:snapToGrid w:val="0"/>
        </w:rPr>
        <w:t>Kupujícího</w:t>
      </w:r>
      <w:r w:rsidRPr="00AC7108">
        <w:rPr>
          <w:rFonts w:ascii="Tahoma" w:hAnsi="Tahoma" w:cs="Tahoma"/>
          <w:snapToGrid w:val="0"/>
        </w:rPr>
        <w:t xml:space="preserve"> na adrese</w:t>
      </w:r>
      <w:r w:rsidR="0085252A" w:rsidRPr="00AC7108">
        <w:rPr>
          <w:rFonts w:ascii="Tahoma" w:hAnsi="Tahoma" w:cs="Tahoma"/>
          <w:snapToGrid w:val="0"/>
        </w:rPr>
        <w:t xml:space="preserve"> Křížová 25, </w:t>
      </w:r>
      <w:r w:rsidRPr="00AC7108">
        <w:rPr>
          <w:rFonts w:ascii="Tahoma" w:hAnsi="Tahoma" w:cs="Tahoma"/>
          <w:snapToGrid w:val="0"/>
        </w:rPr>
        <w:t xml:space="preserve">225 08 </w:t>
      </w:r>
      <w:r w:rsidR="0085252A" w:rsidRPr="00AC7108">
        <w:rPr>
          <w:rFonts w:ascii="Tahoma" w:hAnsi="Tahoma" w:cs="Tahoma"/>
          <w:snapToGrid w:val="0"/>
        </w:rPr>
        <w:t>Praha 5</w:t>
      </w:r>
      <w:r w:rsidR="0023356E" w:rsidRPr="00AC7108">
        <w:rPr>
          <w:rFonts w:ascii="Tahoma" w:hAnsi="Tahoma" w:cs="Tahoma"/>
          <w:snapToGrid w:val="0"/>
        </w:rPr>
        <w:t>.</w:t>
      </w:r>
    </w:p>
    <w:p w14:paraId="166047B1" w14:textId="77777777" w:rsidR="00241253" w:rsidRPr="00AC7108" w:rsidRDefault="00241253" w:rsidP="00A57029">
      <w:pPr>
        <w:pStyle w:val="Odstavecseseznamem"/>
        <w:rPr>
          <w:rFonts w:ascii="Tahoma" w:hAnsi="Tahoma" w:cs="Tahoma"/>
        </w:rPr>
      </w:pPr>
    </w:p>
    <w:p w14:paraId="06AB1D95" w14:textId="77777777" w:rsidR="00241253" w:rsidRPr="00AC7108" w:rsidRDefault="00241253" w:rsidP="00A57029">
      <w:pPr>
        <w:widowControl w:val="0"/>
        <w:ind w:left="284"/>
        <w:jc w:val="both"/>
        <w:rPr>
          <w:rFonts w:ascii="Tahoma" w:hAnsi="Tahoma" w:cs="Tahoma"/>
        </w:rPr>
      </w:pPr>
    </w:p>
    <w:p w14:paraId="6D9A8D28" w14:textId="77777777" w:rsidR="0004182D" w:rsidRPr="00AC7108" w:rsidRDefault="0004182D" w:rsidP="00B31DF0">
      <w:pPr>
        <w:pStyle w:val="Nadpis6"/>
        <w:spacing w:before="0" w:line="240" w:lineRule="auto"/>
        <w:rPr>
          <w:rFonts w:ascii="Tahoma" w:hAnsi="Tahoma" w:cs="Tahoma"/>
          <w:sz w:val="20"/>
        </w:rPr>
      </w:pPr>
      <w:r w:rsidRPr="00AC7108">
        <w:rPr>
          <w:rFonts w:ascii="Tahoma" w:hAnsi="Tahoma" w:cs="Tahoma"/>
          <w:sz w:val="20"/>
        </w:rPr>
        <w:t>III. Cena a platební podmínky</w:t>
      </w:r>
    </w:p>
    <w:p w14:paraId="5D2621EE" w14:textId="77777777" w:rsidR="00170EA4" w:rsidRPr="00AC7108" w:rsidRDefault="00170EA4" w:rsidP="00B31DF0">
      <w:pPr>
        <w:rPr>
          <w:rFonts w:ascii="Tahoma" w:hAnsi="Tahoma" w:cs="Tahoma"/>
        </w:rPr>
      </w:pPr>
    </w:p>
    <w:p w14:paraId="1AF07E9B" w14:textId="77777777" w:rsidR="0004182D" w:rsidRPr="00AC7108" w:rsidRDefault="009B6379" w:rsidP="00B31DF0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2340"/>
          <w:tab w:val="left" w:pos="8788"/>
        </w:tabs>
        <w:ind w:left="426" w:hanging="426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Celková cena za Předmět plnění činí: </w:t>
      </w:r>
      <w:r w:rsidRPr="00AC7108">
        <w:rPr>
          <w:rFonts w:ascii="Tahoma" w:hAnsi="Tahoma" w:cs="Tahoma"/>
          <w:highlight w:val="green"/>
        </w:rPr>
        <w:t>[●]</w:t>
      </w:r>
      <w:r w:rsidRPr="00AC7108">
        <w:rPr>
          <w:rFonts w:ascii="Tahoma" w:hAnsi="Tahoma" w:cs="Tahoma"/>
        </w:rPr>
        <w:t xml:space="preserve">,- Kč (slovy: </w:t>
      </w:r>
      <w:r w:rsidRPr="00AC7108">
        <w:rPr>
          <w:rFonts w:ascii="Tahoma" w:hAnsi="Tahoma" w:cs="Tahoma"/>
          <w:highlight w:val="green"/>
        </w:rPr>
        <w:t>[●]</w:t>
      </w:r>
      <w:r w:rsidRPr="00AC7108">
        <w:rPr>
          <w:rFonts w:ascii="Tahoma" w:hAnsi="Tahoma" w:cs="Tahoma"/>
        </w:rPr>
        <w:t xml:space="preserve"> korun českých) bez DPH, tedy </w:t>
      </w:r>
      <w:r w:rsidRPr="00AC7108">
        <w:rPr>
          <w:rFonts w:ascii="Tahoma" w:hAnsi="Tahoma" w:cs="Tahoma"/>
          <w:highlight w:val="green"/>
        </w:rPr>
        <w:t>[●]</w:t>
      </w:r>
      <w:r w:rsidRPr="00AC7108">
        <w:rPr>
          <w:rFonts w:ascii="Tahoma" w:hAnsi="Tahoma" w:cs="Tahoma"/>
        </w:rPr>
        <w:t xml:space="preserve">,- Kč </w:t>
      </w:r>
      <w:r w:rsidRPr="00AC7108">
        <w:rPr>
          <w:rFonts w:ascii="Tahoma" w:hAnsi="Tahoma" w:cs="Tahoma"/>
        </w:rPr>
        <w:lastRenderedPageBreak/>
        <w:t xml:space="preserve">(slovy: </w:t>
      </w:r>
      <w:r w:rsidRPr="00AC7108">
        <w:rPr>
          <w:rFonts w:ascii="Tahoma" w:hAnsi="Tahoma" w:cs="Tahoma"/>
          <w:highlight w:val="green"/>
        </w:rPr>
        <w:t>[●]</w:t>
      </w:r>
      <w:r w:rsidRPr="00AC7108">
        <w:rPr>
          <w:rFonts w:ascii="Tahoma" w:hAnsi="Tahoma" w:cs="Tahoma"/>
        </w:rPr>
        <w:t xml:space="preserve"> korun českých) včetně DPH; výše DPH činí </w:t>
      </w:r>
      <w:r w:rsidRPr="00AC7108">
        <w:rPr>
          <w:rFonts w:ascii="Tahoma" w:hAnsi="Tahoma" w:cs="Tahoma"/>
          <w:highlight w:val="green"/>
        </w:rPr>
        <w:t>[●]</w:t>
      </w:r>
      <w:r w:rsidRPr="00AC7108">
        <w:rPr>
          <w:rFonts w:ascii="Tahoma" w:hAnsi="Tahoma" w:cs="Tahoma"/>
        </w:rPr>
        <w:t xml:space="preserve">,- Kč (slovy: </w:t>
      </w:r>
      <w:r w:rsidRPr="00AC7108">
        <w:rPr>
          <w:rFonts w:ascii="Tahoma" w:hAnsi="Tahoma" w:cs="Tahoma"/>
          <w:highlight w:val="green"/>
        </w:rPr>
        <w:t>[●]</w:t>
      </w:r>
      <w:r w:rsidRPr="00AC7108">
        <w:rPr>
          <w:rFonts w:ascii="Tahoma" w:hAnsi="Tahoma" w:cs="Tahoma"/>
        </w:rPr>
        <w:t xml:space="preserve"> korun českých).</w:t>
      </w:r>
    </w:p>
    <w:p w14:paraId="1735BD4E" w14:textId="77777777" w:rsidR="00170EA4" w:rsidRPr="00AC7108" w:rsidRDefault="00170EA4" w:rsidP="00B31DF0">
      <w:pPr>
        <w:widowControl w:val="0"/>
        <w:tabs>
          <w:tab w:val="num" w:pos="2340"/>
          <w:tab w:val="left" w:pos="8788"/>
        </w:tabs>
        <w:ind w:left="426"/>
        <w:jc w:val="both"/>
        <w:rPr>
          <w:rFonts w:ascii="Tahoma" w:hAnsi="Tahoma" w:cs="Tahoma"/>
        </w:rPr>
      </w:pPr>
    </w:p>
    <w:p w14:paraId="03AC0745" w14:textId="77777777" w:rsidR="0004182D" w:rsidRPr="00AC7108" w:rsidRDefault="00B26063" w:rsidP="00B31DF0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2340"/>
          <w:tab w:val="left" w:pos="8788"/>
        </w:tabs>
        <w:ind w:left="425" w:hanging="425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Celková cena za Předmět plnění </w:t>
      </w:r>
      <w:r w:rsidR="009B6379" w:rsidRPr="00AC7108">
        <w:rPr>
          <w:rFonts w:ascii="Tahoma" w:hAnsi="Tahoma" w:cs="Tahoma"/>
        </w:rPr>
        <w:t xml:space="preserve">uvedená v odst. 1. tohoto článku této Smlouvy je cenou konečnou, úplnou, závaznou a nejvýše přípustnou. </w:t>
      </w:r>
      <w:r w:rsidR="0012337E" w:rsidRPr="00AC7108">
        <w:rPr>
          <w:rFonts w:ascii="Tahoma" w:hAnsi="Tahoma" w:cs="Tahoma"/>
        </w:rPr>
        <w:t>Celková c</w:t>
      </w:r>
      <w:r w:rsidR="009B6379" w:rsidRPr="00AC7108">
        <w:rPr>
          <w:rFonts w:ascii="Tahoma" w:hAnsi="Tahoma" w:cs="Tahoma"/>
        </w:rPr>
        <w:t xml:space="preserve">ena uvedená v odst. 1. tohoto článku této Smlouvy může být překročena pouze v souvislosti se změnou </w:t>
      </w:r>
      <w:r w:rsidRPr="00AC7108">
        <w:rPr>
          <w:rFonts w:ascii="Tahoma" w:hAnsi="Tahoma" w:cs="Tahoma"/>
        </w:rPr>
        <w:t>sazby DPH</w:t>
      </w:r>
      <w:r w:rsidR="009B6379" w:rsidRPr="00AC7108">
        <w:rPr>
          <w:rFonts w:ascii="Tahoma" w:hAnsi="Tahoma" w:cs="Tahoma"/>
        </w:rPr>
        <w:t xml:space="preserve"> mající prokazatelný vliv na cenu Předmětu plnění, a to pouze o výši, která této změně bude odpovídat. Z jakýchkoliv jiných důvodů nesmí být tato cena překročena</w:t>
      </w:r>
      <w:r w:rsidR="005A5D0F" w:rsidRPr="00AC7108">
        <w:rPr>
          <w:rFonts w:ascii="Tahoma" w:hAnsi="Tahoma" w:cs="Tahoma"/>
        </w:rPr>
        <w:t xml:space="preserve">. </w:t>
      </w:r>
    </w:p>
    <w:p w14:paraId="799FA2CD" w14:textId="77777777" w:rsidR="008D2354" w:rsidRPr="00AC7108" w:rsidRDefault="008D2354" w:rsidP="008D2354">
      <w:pPr>
        <w:pStyle w:val="Odstavecseseznamem"/>
        <w:rPr>
          <w:rFonts w:ascii="Tahoma" w:hAnsi="Tahoma" w:cs="Tahoma"/>
        </w:rPr>
      </w:pPr>
    </w:p>
    <w:p w14:paraId="7C359046" w14:textId="785CBAEC" w:rsidR="008D2354" w:rsidRPr="00AC7108" w:rsidRDefault="00B26063" w:rsidP="00B31DF0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num" w:pos="2340"/>
          <w:tab w:val="left" w:pos="8788"/>
        </w:tabs>
        <w:ind w:left="425" w:hanging="425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Celková cena za Předmět plnění </w:t>
      </w:r>
      <w:r w:rsidR="008D2354" w:rsidRPr="00AC7108">
        <w:rPr>
          <w:rFonts w:ascii="Tahoma" w:hAnsi="Tahoma" w:cs="Tahoma"/>
        </w:rPr>
        <w:t xml:space="preserve">uvedená v odst. 1. tohoto článku této Smlouvy již v sobě zahrnuje veškeré související náklady </w:t>
      </w:r>
      <w:r w:rsidR="001B4177" w:rsidRPr="00AC7108">
        <w:rPr>
          <w:rFonts w:ascii="Tahoma" w:hAnsi="Tahoma" w:cs="Tahoma"/>
        </w:rPr>
        <w:t>Prodávajícího</w:t>
      </w:r>
      <w:r w:rsidR="008D2354" w:rsidRPr="00AC7108">
        <w:rPr>
          <w:rFonts w:ascii="Tahoma" w:hAnsi="Tahoma" w:cs="Tahoma"/>
        </w:rPr>
        <w:t xml:space="preserve">, zejména náklady na dopravu, dodání, instalaci a zprovoznění </w:t>
      </w:r>
      <w:r w:rsidR="00241253" w:rsidRPr="00AC7108">
        <w:rPr>
          <w:rFonts w:ascii="Tahoma" w:hAnsi="Tahoma" w:cs="Tahoma"/>
        </w:rPr>
        <w:t>Předmětu plnění</w:t>
      </w:r>
      <w:r w:rsidR="008D2354" w:rsidRPr="00AC7108">
        <w:rPr>
          <w:rFonts w:ascii="Tahoma" w:hAnsi="Tahoma" w:cs="Tahoma"/>
        </w:rPr>
        <w:t>.</w:t>
      </w:r>
    </w:p>
    <w:p w14:paraId="2DECCCBC" w14:textId="77777777" w:rsidR="00170EA4" w:rsidRPr="00AC7108" w:rsidRDefault="00170EA4" w:rsidP="00B31DF0">
      <w:pPr>
        <w:pStyle w:val="Odstavecseseznamem"/>
        <w:rPr>
          <w:rFonts w:ascii="Tahoma" w:hAnsi="Tahoma" w:cs="Tahoma"/>
        </w:rPr>
      </w:pPr>
    </w:p>
    <w:p w14:paraId="70771326" w14:textId="2C0BDAFD" w:rsidR="00512F29" w:rsidRPr="00AC7108" w:rsidRDefault="00512F29" w:rsidP="00B31DF0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5" w:hanging="425"/>
        <w:jc w:val="both"/>
        <w:rPr>
          <w:rStyle w:val="standardtext"/>
          <w:rFonts w:ascii="Tahoma" w:hAnsi="Tahoma" w:cs="Tahoma"/>
          <w:sz w:val="20"/>
          <w:szCs w:val="20"/>
        </w:rPr>
      </w:pPr>
      <w:r w:rsidRPr="00AC7108">
        <w:rPr>
          <w:rFonts w:ascii="Tahoma" w:hAnsi="Tahoma" w:cs="Tahoma"/>
          <w:sz w:val="20"/>
          <w:szCs w:val="20"/>
        </w:rPr>
        <w:t>Ce</w:t>
      </w:r>
      <w:r w:rsidR="008D2354" w:rsidRPr="00AC7108">
        <w:rPr>
          <w:rFonts w:ascii="Tahoma" w:hAnsi="Tahoma" w:cs="Tahoma"/>
          <w:sz w:val="20"/>
          <w:szCs w:val="20"/>
        </w:rPr>
        <w:t xml:space="preserve">lková cena za Předmět plnění uvedená v odst. 1. tohoto článku této Smlouvy bude </w:t>
      </w:r>
      <w:r w:rsidR="001B4177" w:rsidRPr="00AC7108">
        <w:rPr>
          <w:rFonts w:ascii="Tahoma" w:hAnsi="Tahoma" w:cs="Tahoma"/>
          <w:sz w:val="20"/>
          <w:szCs w:val="20"/>
        </w:rPr>
        <w:t>Kupujícím</w:t>
      </w:r>
      <w:r w:rsidR="008D2354" w:rsidRPr="00AC7108">
        <w:rPr>
          <w:rFonts w:ascii="Tahoma" w:hAnsi="Tahoma" w:cs="Tahoma"/>
          <w:sz w:val="20"/>
          <w:szCs w:val="20"/>
        </w:rPr>
        <w:t xml:space="preserve"> uhrazena na základě daňového dokladu </w:t>
      </w:r>
      <w:r w:rsidR="0012337E" w:rsidRPr="00AC7108">
        <w:rPr>
          <w:rFonts w:ascii="Tahoma" w:hAnsi="Tahoma" w:cs="Tahoma"/>
          <w:sz w:val="20"/>
          <w:szCs w:val="20"/>
        </w:rPr>
        <w:t>(</w:t>
      </w:r>
      <w:r w:rsidR="008D2354" w:rsidRPr="00AC7108">
        <w:rPr>
          <w:rFonts w:ascii="Tahoma" w:hAnsi="Tahoma" w:cs="Tahoma"/>
          <w:sz w:val="20"/>
          <w:szCs w:val="20"/>
        </w:rPr>
        <w:t>faktury</w:t>
      </w:r>
      <w:r w:rsidR="0012337E" w:rsidRPr="00AC7108">
        <w:rPr>
          <w:rFonts w:ascii="Tahoma" w:hAnsi="Tahoma" w:cs="Tahoma"/>
          <w:sz w:val="20"/>
          <w:szCs w:val="20"/>
        </w:rPr>
        <w:t>)</w:t>
      </w:r>
      <w:r w:rsidR="008D2354" w:rsidRPr="00AC7108">
        <w:rPr>
          <w:rFonts w:ascii="Tahoma" w:hAnsi="Tahoma" w:cs="Tahoma"/>
          <w:sz w:val="20"/>
          <w:szCs w:val="20"/>
        </w:rPr>
        <w:t xml:space="preserve"> řádně vystavené</w:t>
      </w:r>
      <w:r w:rsidR="0012337E" w:rsidRPr="00AC7108">
        <w:rPr>
          <w:rFonts w:ascii="Tahoma" w:hAnsi="Tahoma" w:cs="Tahoma"/>
          <w:sz w:val="20"/>
          <w:szCs w:val="20"/>
        </w:rPr>
        <w:t>ho</w:t>
      </w:r>
      <w:r w:rsidR="008D2354" w:rsidRPr="00AC7108">
        <w:rPr>
          <w:rFonts w:ascii="Tahoma" w:hAnsi="Tahoma" w:cs="Tahoma"/>
          <w:sz w:val="20"/>
          <w:szCs w:val="20"/>
        </w:rPr>
        <w:t xml:space="preserve"> </w:t>
      </w:r>
      <w:r w:rsidR="001B4177" w:rsidRPr="00AC7108">
        <w:rPr>
          <w:rFonts w:ascii="Tahoma" w:hAnsi="Tahoma" w:cs="Tahoma"/>
          <w:sz w:val="20"/>
          <w:szCs w:val="20"/>
        </w:rPr>
        <w:t>Prodávajícím</w:t>
      </w:r>
      <w:r w:rsidR="008D2354" w:rsidRPr="00AC7108">
        <w:rPr>
          <w:rFonts w:ascii="Tahoma" w:hAnsi="Tahoma" w:cs="Tahoma"/>
          <w:sz w:val="20"/>
          <w:szCs w:val="20"/>
        </w:rPr>
        <w:t xml:space="preserve"> bez zbytečného odkladu po akceptaci Předmětu plnění. Přílohou tohoto daňového dokladu </w:t>
      </w:r>
      <w:r w:rsidR="0012337E" w:rsidRPr="00AC7108">
        <w:rPr>
          <w:rFonts w:ascii="Tahoma" w:hAnsi="Tahoma" w:cs="Tahoma"/>
          <w:sz w:val="20"/>
          <w:szCs w:val="20"/>
        </w:rPr>
        <w:t>(</w:t>
      </w:r>
      <w:r w:rsidR="008D2354" w:rsidRPr="00AC7108">
        <w:rPr>
          <w:rFonts w:ascii="Tahoma" w:hAnsi="Tahoma" w:cs="Tahoma"/>
          <w:sz w:val="20"/>
          <w:szCs w:val="20"/>
        </w:rPr>
        <w:t>faktury</w:t>
      </w:r>
      <w:r w:rsidR="0012337E" w:rsidRPr="00AC7108">
        <w:rPr>
          <w:rFonts w:ascii="Tahoma" w:hAnsi="Tahoma" w:cs="Tahoma"/>
          <w:sz w:val="20"/>
          <w:szCs w:val="20"/>
        </w:rPr>
        <w:t>)</w:t>
      </w:r>
      <w:r w:rsidR="008D2354" w:rsidRPr="00AC7108">
        <w:rPr>
          <w:rFonts w:ascii="Tahoma" w:hAnsi="Tahoma" w:cs="Tahoma"/>
          <w:sz w:val="20"/>
          <w:szCs w:val="20"/>
        </w:rPr>
        <w:t xml:space="preserve"> bude kopie akceptačního protokolu</w:t>
      </w:r>
      <w:r w:rsidR="00DC6CAB" w:rsidRPr="00AC7108">
        <w:rPr>
          <w:rFonts w:ascii="Tahoma" w:hAnsi="Tahoma" w:cs="Tahoma"/>
          <w:sz w:val="20"/>
          <w:szCs w:val="20"/>
        </w:rPr>
        <w:t xml:space="preserve"> s výsledkem „akceptováno“ </w:t>
      </w:r>
      <w:r w:rsidR="008D2354" w:rsidRPr="00AC7108">
        <w:rPr>
          <w:rFonts w:ascii="Tahoma" w:hAnsi="Tahoma" w:cs="Tahoma"/>
          <w:sz w:val="20"/>
          <w:szCs w:val="20"/>
        </w:rPr>
        <w:t>podepsaného oběma Smluvními stranami.</w:t>
      </w:r>
    </w:p>
    <w:p w14:paraId="23268441" w14:textId="77777777" w:rsidR="0004182D" w:rsidRPr="00AC7108" w:rsidRDefault="0004182D" w:rsidP="00170EA4">
      <w:pPr>
        <w:pStyle w:val="Odstavecseseznamem"/>
        <w:ind w:left="360"/>
        <w:rPr>
          <w:rStyle w:val="standardtext"/>
          <w:rFonts w:ascii="Tahoma" w:hAnsi="Tahoma" w:cs="Tahoma"/>
          <w:sz w:val="20"/>
          <w:szCs w:val="20"/>
        </w:rPr>
      </w:pPr>
    </w:p>
    <w:p w14:paraId="17AC7760" w14:textId="00485E60" w:rsidR="0004182D" w:rsidRPr="00AC7108" w:rsidRDefault="00170EA4" w:rsidP="00170EA4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7108">
        <w:rPr>
          <w:rFonts w:ascii="Tahoma" w:hAnsi="Tahoma" w:cs="Tahoma"/>
          <w:sz w:val="20"/>
          <w:szCs w:val="20"/>
        </w:rPr>
        <w:t xml:space="preserve">Splatnost daňového dokladu (faktury) se stanovuje na dobu 30 (slovy: třiceti) </w:t>
      </w:r>
      <w:r w:rsidR="006B1B3A" w:rsidRPr="00AC7108">
        <w:rPr>
          <w:rFonts w:ascii="Tahoma" w:hAnsi="Tahoma" w:cs="Tahoma"/>
          <w:sz w:val="20"/>
          <w:szCs w:val="20"/>
        </w:rPr>
        <w:t xml:space="preserve">kalendářních </w:t>
      </w:r>
      <w:r w:rsidRPr="00AC7108">
        <w:rPr>
          <w:rFonts w:ascii="Tahoma" w:hAnsi="Tahoma" w:cs="Tahoma"/>
          <w:sz w:val="20"/>
          <w:szCs w:val="20"/>
        </w:rPr>
        <w:t xml:space="preserve">dnů ode dne doručení řádně vystaveného daňového dokladu (faktury) </w:t>
      </w:r>
      <w:r w:rsidR="001B4177" w:rsidRPr="00AC7108">
        <w:rPr>
          <w:rFonts w:ascii="Tahoma" w:hAnsi="Tahoma" w:cs="Tahoma"/>
          <w:sz w:val="20"/>
          <w:szCs w:val="20"/>
        </w:rPr>
        <w:t>Kupujícímu</w:t>
      </w:r>
      <w:r w:rsidR="0004182D" w:rsidRPr="00AC7108">
        <w:rPr>
          <w:rFonts w:ascii="Tahoma" w:hAnsi="Tahoma" w:cs="Tahoma"/>
          <w:sz w:val="20"/>
          <w:szCs w:val="20"/>
        </w:rPr>
        <w:t>.</w:t>
      </w:r>
    </w:p>
    <w:p w14:paraId="4E6C5579" w14:textId="77777777" w:rsidR="00170EA4" w:rsidRPr="00AC7108" w:rsidRDefault="00170EA4" w:rsidP="00B31DF0">
      <w:pPr>
        <w:pStyle w:val="Odstavecseseznamem"/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14:paraId="2D17D441" w14:textId="0FB28BDD" w:rsidR="00170EA4" w:rsidRPr="00AC7108" w:rsidRDefault="00170EA4" w:rsidP="00170EA4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7108">
        <w:rPr>
          <w:rFonts w:ascii="Tahoma" w:hAnsi="Tahoma" w:cs="Tahoma"/>
          <w:sz w:val="20"/>
          <w:szCs w:val="20"/>
        </w:rPr>
        <w:t xml:space="preserve">Všechny daňové doklady (faktury) musí obsahovat náležitosti dle platných a účinných právních předpisů, zejména zákona č. 235/2004 Sb., o dani z přidané hodnoty, ve znění pozdějších předpisů a dle této Smlouvy. V případě, že daňový doklad (faktura) nebude mít odpovídající náležitosti, je </w:t>
      </w:r>
      <w:r w:rsidR="00E55AD4" w:rsidRPr="00AC7108">
        <w:rPr>
          <w:rFonts w:ascii="Tahoma" w:hAnsi="Tahoma" w:cs="Tahoma"/>
          <w:sz w:val="20"/>
          <w:szCs w:val="20"/>
        </w:rPr>
        <w:t>Kupující</w:t>
      </w:r>
      <w:r w:rsidRPr="00AC7108">
        <w:rPr>
          <w:rFonts w:ascii="Tahoma" w:hAnsi="Tahoma" w:cs="Tahoma"/>
          <w:sz w:val="20"/>
          <w:szCs w:val="20"/>
        </w:rPr>
        <w:t xml:space="preserve"> oprávněn daňový doklad (fakturu) zaslat ve lhůtě splatnosti zpět </w:t>
      </w:r>
      <w:r w:rsidR="00E55AD4" w:rsidRPr="00AC7108">
        <w:rPr>
          <w:rFonts w:ascii="Tahoma" w:hAnsi="Tahoma" w:cs="Tahoma"/>
          <w:sz w:val="20"/>
          <w:szCs w:val="20"/>
        </w:rPr>
        <w:t>Prodávajícímu</w:t>
      </w:r>
      <w:r w:rsidRPr="00AC7108">
        <w:rPr>
          <w:rFonts w:ascii="Tahoma" w:hAnsi="Tahoma" w:cs="Tahoma"/>
          <w:sz w:val="20"/>
          <w:szCs w:val="20"/>
        </w:rPr>
        <w:t xml:space="preserve"> k doplnění, aniž se tak dostane do prodlení s úhradou oprávněně fakturované ceny </w:t>
      </w:r>
      <w:r w:rsidR="0012337E" w:rsidRPr="00AC7108">
        <w:rPr>
          <w:rFonts w:ascii="Tahoma" w:hAnsi="Tahoma" w:cs="Tahoma"/>
          <w:sz w:val="20"/>
          <w:szCs w:val="20"/>
        </w:rPr>
        <w:t xml:space="preserve">za </w:t>
      </w:r>
      <w:r w:rsidRPr="00AC7108">
        <w:rPr>
          <w:rFonts w:ascii="Tahoma" w:hAnsi="Tahoma" w:cs="Tahoma"/>
          <w:sz w:val="20"/>
          <w:szCs w:val="20"/>
        </w:rPr>
        <w:t xml:space="preserve">Předmět plnění; lhůta splatnosti počíná běžet znovu ode dne doručení náležitě doplněného či opraveného daňového dokladu (faktury) </w:t>
      </w:r>
      <w:r w:rsidR="00E55AD4" w:rsidRPr="00AC7108">
        <w:rPr>
          <w:rFonts w:ascii="Tahoma" w:hAnsi="Tahoma" w:cs="Tahoma"/>
          <w:sz w:val="20"/>
          <w:szCs w:val="20"/>
        </w:rPr>
        <w:t>Kupujícímu</w:t>
      </w:r>
      <w:r w:rsidRPr="00AC7108">
        <w:rPr>
          <w:rFonts w:ascii="Tahoma" w:hAnsi="Tahoma" w:cs="Tahoma"/>
          <w:sz w:val="20"/>
          <w:szCs w:val="20"/>
        </w:rPr>
        <w:t>.</w:t>
      </w:r>
    </w:p>
    <w:p w14:paraId="06369E87" w14:textId="77777777" w:rsidR="0004182D" w:rsidRPr="00AC7108" w:rsidRDefault="0004182D" w:rsidP="0004182D">
      <w:pPr>
        <w:pStyle w:val="Odstavecseseznamem"/>
        <w:ind w:left="360"/>
        <w:jc w:val="both"/>
        <w:rPr>
          <w:rStyle w:val="standardtext"/>
          <w:rFonts w:ascii="Tahoma" w:hAnsi="Tahoma" w:cs="Tahoma"/>
          <w:sz w:val="20"/>
          <w:szCs w:val="20"/>
        </w:rPr>
      </w:pPr>
    </w:p>
    <w:p w14:paraId="786C5D82" w14:textId="21E7EBE6" w:rsidR="0004182D" w:rsidRPr="00AC7108" w:rsidRDefault="00170EA4" w:rsidP="0004182D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Style w:val="standardtext"/>
          <w:rFonts w:ascii="Tahoma" w:hAnsi="Tahoma" w:cs="Tahoma"/>
          <w:sz w:val="20"/>
          <w:szCs w:val="20"/>
        </w:rPr>
      </w:pPr>
      <w:r w:rsidRPr="00AC7108">
        <w:rPr>
          <w:rStyle w:val="standardtext"/>
          <w:rFonts w:ascii="Tahoma" w:hAnsi="Tahoma" w:cs="Tahoma"/>
          <w:sz w:val="20"/>
          <w:szCs w:val="20"/>
        </w:rPr>
        <w:t>Daňový doklad (f</w:t>
      </w:r>
      <w:r w:rsidR="0004182D" w:rsidRPr="00AC7108">
        <w:rPr>
          <w:rStyle w:val="standardtext"/>
          <w:rFonts w:ascii="Tahoma" w:hAnsi="Tahoma" w:cs="Tahoma"/>
          <w:sz w:val="20"/>
          <w:szCs w:val="20"/>
        </w:rPr>
        <w:t>aktura</w:t>
      </w:r>
      <w:r w:rsidRPr="00AC7108">
        <w:rPr>
          <w:rStyle w:val="standardtext"/>
          <w:rFonts w:ascii="Tahoma" w:hAnsi="Tahoma" w:cs="Tahoma"/>
          <w:sz w:val="20"/>
          <w:szCs w:val="20"/>
        </w:rPr>
        <w:t>)</w:t>
      </w:r>
      <w:r w:rsidR="0004182D" w:rsidRPr="00AC7108">
        <w:rPr>
          <w:rStyle w:val="standardtext"/>
          <w:rFonts w:ascii="Tahoma" w:hAnsi="Tahoma" w:cs="Tahoma"/>
          <w:sz w:val="20"/>
          <w:szCs w:val="20"/>
        </w:rPr>
        <w:t xml:space="preserve"> se považuje za </w:t>
      </w:r>
      <w:r w:rsidR="00DC6CAB" w:rsidRPr="00AC7108">
        <w:rPr>
          <w:rStyle w:val="standardtext"/>
          <w:rFonts w:ascii="Tahoma" w:hAnsi="Tahoma" w:cs="Tahoma"/>
          <w:sz w:val="20"/>
          <w:szCs w:val="20"/>
        </w:rPr>
        <w:t xml:space="preserve">uhrazený </w:t>
      </w:r>
      <w:r w:rsidR="0004182D" w:rsidRPr="00AC7108">
        <w:rPr>
          <w:rStyle w:val="standardtext"/>
          <w:rFonts w:ascii="Tahoma" w:hAnsi="Tahoma" w:cs="Tahoma"/>
          <w:sz w:val="20"/>
          <w:szCs w:val="20"/>
        </w:rPr>
        <w:t xml:space="preserve">připsáním příslušné částky na účet </w:t>
      </w:r>
      <w:r w:rsidR="00E55AD4" w:rsidRPr="00AC7108">
        <w:rPr>
          <w:rStyle w:val="standardtext"/>
          <w:rFonts w:ascii="Tahoma" w:hAnsi="Tahoma" w:cs="Tahoma"/>
          <w:sz w:val="20"/>
          <w:szCs w:val="20"/>
        </w:rPr>
        <w:t>Prodávajícího</w:t>
      </w:r>
      <w:r w:rsidR="006D478E" w:rsidRPr="00AC7108">
        <w:rPr>
          <w:rStyle w:val="standardtext"/>
          <w:rFonts w:ascii="Tahoma" w:hAnsi="Tahoma" w:cs="Tahoma"/>
          <w:sz w:val="20"/>
          <w:szCs w:val="20"/>
        </w:rPr>
        <w:t xml:space="preserve"> uvedený </w:t>
      </w:r>
      <w:r w:rsidR="0012337E" w:rsidRPr="00AC7108">
        <w:rPr>
          <w:rStyle w:val="standardtext"/>
          <w:rFonts w:ascii="Tahoma" w:hAnsi="Tahoma" w:cs="Tahoma"/>
          <w:sz w:val="20"/>
          <w:szCs w:val="20"/>
        </w:rPr>
        <w:t>na úvodní straně</w:t>
      </w:r>
      <w:r w:rsidR="006D478E" w:rsidRPr="00AC7108">
        <w:rPr>
          <w:rStyle w:val="standardtext"/>
          <w:rFonts w:ascii="Tahoma" w:hAnsi="Tahoma" w:cs="Tahoma"/>
          <w:sz w:val="20"/>
          <w:szCs w:val="20"/>
        </w:rPr>
        <w:t xml:space="preserve"> této Smlouvy</w:t>
      </w:r>
      <w:r w:rsidR="0004182D" w:rsidRPr="00AC7108">
        <w:rPr>
          <w:rStyle w:val="standardtext"/>
          <w:rFonts w:ascii="Tahoma" w:hAnsi="Tahoma" w:cs="Tahoma"/>
          <w:sz w:val="20"/>
          <w:szCs w:val="20"/>
        </w:rPr>
        <w:t>.</w:t>
      </w:r>
    </w:p>
    <w:p w14:paraId="704C3477" w14:textId="77777777" w:rsidR="0004182D" w:rsidRPr="00AC7108" w:rsidRDefault="0004182D" w:rsidP="0004182D">
      <w:pPr>
        <w:pStyle w:val="Odstavecseseznamem"/>
        <w:ind w:left="360"/>
        <w:jc w:val="both"/>
        <w:rPr>
          <w:rStyle w:val="standardtext"/>
          <w:rFonts w:ascii="Tahoma" w:hAnsi="Tahoma" w:cs="Tahoma"/>
          <w:sz w:val="20"/>
          <w:szCs w:val="20"/>
        </w:rPr>
      </w:pPr>
    </w:p>
    <w:p w14:paraId="3685BD54" w14:textId="2D0B8E53" w:rsidR="0004182D" w:rsidRPr="00AC7108" w:rsidRDefault="00E55AD4" w:rsidP="0004182D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Style w:val="standardtext"/>
          <w:rFonts w:ascii="Tahoma" w:hAnsi="Tahoma" w:cs="Tahoma"/>
          <w:sz w:val="20"/>
          <w:szCs w:val="20"/>
        </w:rPr>
      </w:pPr>
      <w:r w:rsidRPr="00AC7108">
        <w:rPr>
          <w:rStyle w:val="standardtext"/>
          <w:rFonts w:ascii="Tahoma" w:hAnsi="Tahoma" w:cs="Tahoma"/>
          <w:sz w:val="20"/>
          <w:szCs w:val="20"/>
        </w:rPr>
        <w:t>Kupující</w:t>
      </w:r>
      <w:r w:rsidR="0004182D" w:rsidRPr="00AC7108">
        <w:rPr>
          <w:rStyle w:val="standardtext"/>
          <w:rFonts w:ascii="Tahoma" w:hAnsi="Tahoma" w:cs="Tahoma"/>
          <w:sz w:val="20"/>
          <w:szCs w:val="20"/>
        </w:rPr>
        <w:t xml:space="preserve"> neposkytuje</w:t>
      </w:r>
      <w:r w:rsidR="00B26063" w:rsidRPr="00AC7108">
        <w:rPr>
          <w:rStyle w:val="standardtext"/>
          <w:rFonts w:ascii="Tahoma" w:hAnsi="Tahoma" w:cs="Tahoma"/>
          <w:sz w:val="20"/>
          <w:szCs w:val="20"/>
        </w:rPr>
        <w:t xml:space="preserve"> </w:t>
      </w:r>
      <w:r w:rsidRPr="00AC7108">
        <w:rPr>
          <w:rStyle w:val="standardtext"/>
          <w:rFonts w:ascii="Tahoma" w:hAnsi="Tahoma" w:cs="Tahoma"/>
          <w:sz w:val="20"/>
          <w:szCs w:val="20"/>
        </w:rPr>
        <w:t>Prodávajícímu</w:t>
      </w:r>
      <w:r w:rsidR="00B26063" w:rsidRPr="00AC7108">
        <w:rPr>
          <w:rStyle w:val="standardtext"/>
          <w:rFonts w:ascii="Tahoma" w:hAnsi="Tahoma" w:cs="Tahoma"/>
          <w:sz w:val="20"/>
          <w:szCs w:val="20"/>
        </w:rPr>
        <w:t xml:space="preserve"> žádné</w:t>
      </w:r>
      <w:r w:rsidR="0004182D" w:rsidRPr="00AC7108">
        <w:rPr>
          <w:rStyle w:val="standardtext"/>
          <w:rFonts w:ascii="Tahoma" w:hAnsi="Tahoma" w:cs="Tahoma"/>
          <w:sz w:val="20"/>
          <w:szCs w:val="20"/>
        </w:rPr>
        <w:t xml:space="preserve"> zálohy v souvislosti s touto Smlouvou.</w:t>
      </w:r>
    </w:p>
    <w:p w14:paraId="43BD2259" w14:textId="77777777" w:rsidR="00170EA4" w:rsidRPr="00AC7108" w:rsidRDefault="00170EA4" w:rsidP="00B31DF0">
      <w:pPr>
        <w:pStyle w:val="Odstavecseseznamem"/>
        <w:rPr>
          <w:rFonts w:ascii="Tahoma" w:hAnsi="Tahoma" w:cs="Tahoma"/>
          <w:sz w:val="20"/>
          <w:szCs w:val="20"/>
        </w:rPr>
      </w:pPr>
    </w:p>
    <w:p w14:paraId="49DB7A36" w14:textId="77777777" w:rsidR="00170EA4" w:rsidRPr="00AC7108" w:rsidRDefault="00170EA4" w:rsidP="00B31DF0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Veškeré platby budou probíhat výhradně v české měně (CZK) a rovněž veškeré cenové údaje budou </w:t>
      </w:r>
      <w:r w:rsidR="00622226" w:rsidRPr="00AC7108">
        <w:rPr>
          <w:rFonts w:ascii="Tahoma" w:hAnsi="Tahoma" w:cs="Tahoma"/>
        </w:rPr>
        <w:t xml:space="preserve">uvedeny </w:t>
      </w:r>
      <w:r w:rsidRPr="00AC7108">
        <w:rPr>
          <w:rFonts w:ascii="Tahoma" w:hAnsi="Tahoma" w:cs="Tahoma"/>
        </w:rPr>
        <w:t>v této měně.</w:t>
      </w:r>
    </w:p>
    <w:p w14:paraId="03EC4735" w14:textId="77777777" w:rsidR="002F0CF2" w:rsidRPr="00AC7108" w:rsidRDefault="002F0CF2" w:rsidP="002F0CF2">
      <w:pPr>
        <w:widowControl w:val="0"/>
        <w:spacing w:line="240" w:lineRule="atLeast"/>
        <w:ind w:left="426"/>
        <w:jc w:val="center"/>
        <w:rPr>
          <w:rFonts w:ascii="Tahoma" w:hAnsi="Tahoma" w:cs="Tahoma"/>
          <w:b/>
          <w:snapToGrid w:val="0"/>
        </w:rPr>
      </w:pPr>
    </w:p>
    <w:p w14:paraId="1A746AB6" w14:textId="77777777" w:rsidR="0004182D" w:rsidRPr="00AC7108" w:rsidRDefault="0004182D" w:rsidP="0004182D">
      <w:pPr>
        <w:widowControl w:val="0"/>
        <w:spacing w:before="120" w:line="240" w:lineRule="atLeast"/>
        <w:ind w:left="426"/>
        <w:jc w:val="center"/>
        <w:rPr>
          <w:rFonts w:ascii="Tahoma" w:hAnsi="Tahoma" w:cs="Tahoma"/>
          <w:b/>
          <w:snapToGrid w:val="0"/>
        </w:rPr>
      </w:pPr>
      <w:r w:rsidRPr="00AC7108">
        <w:rPr>
          <w:rFonts w:ascii="Tahoma" w:hAnsi="Tahoma" w:cs="Tahoma"/>
          <w:b/>
          <w:snapToGrid w:val="0"/>
        </w:rPr>
        <w:t>IV. Sankční ujednání</w:t>
      </w:r>
    </w:p>
    <w:p w14:paraId="7F2E9344" w14:textId="77777777" w:rsidR="00031B6E" w:rsidRPr="00AC7108" w:rsidRDefault="00031B6E" w:rsidP="00B31DF0">
      <w:pPr>
        <w:widowControl w:val="0"/>
        <w:ind w:left="426"/>
        <w:jc w:val="both"/>
        <w:rPr>
          <w:rFonts w:ascii="Tahoma" w:hAnsi="Tahoma" w:cs="Tahoma"/>
          <w:snapToGrid w:val="0"/>
          <w:sz w:val="24"/>
          <w:szCs w:val="24"/>
        </w:rPr>
      </w:pPr>
    </w:p>
    <w:p w14:paraId="38D49F06" w14:textId="07DF75F7" w:rsidR="004D2D7B" w:rsidRPr="00AC7108" w:rsidRDefault="00E55AD4" w:rsidP="004D2D7B">
      <w:pPr>
        <w:pStyle w:val="Odstavecseseznamem"/>
        <w:numPr>
          <w:ilvl w:val="0"/>
          <w:numId w:val="29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C7108">
        <w:rPr>
          <w:rFonts w:ascii="Tahoma" w:hAnsi="Tahoma" w:cs="Tahoma"/>
          <w:sz w:val="20"/>
          <w:szCs w:val="20"/>
        </w:rPr>
        <w:t>Prodávající</w:t>
      </w:r>
      <w:r w:rsidR="00292890" w:rsidRPr="00AC7108">
        <w:rPr>
          <w:rFonts w:ascii="Tahoma" w:hAnsi="Tahoma" w:cs="Tahoma"/>
          <w:sz w:val="20"/>
          <w:szCs w:val="20"/>
        </w:rPr>
        <w:t xml:space="preserve"> se zavazuje v případě prodlení oproti termínu stanoveném</w:t>
      </w:r>
      <w:r w:rsidR="00EF6B91" w:rsidRPr="00AC7108">
        <w:rPr>
          <w:rFonts w:ascii="Tahoma" w:hAnsi="Tahoma" w:cs="Tahoma"/>
          <w:sz w:val="20"/>
          <w:szCs w:val="20"/>
        </w:rPr>
        <w:t>u</w:t>
      </w:r>
      <w:r w:rsidR="00292890" w:rsidRPr="00AC7108">
        <w:rPr>
          <w:rFonts w:ascii="Tahoma" w:hAnsi="Tahoma" w:cs="Tahoma"/>
          <w:sz w:val="20"/>
          <w:szCs w:val="20"/>
        </w:rPr>
        <w:t xml:space="preserve"> </w:t>
      </w:r>
      <w:r w:rsidR="00EF6B91" w:rsidRPr="00AC7108">
        <w:rPr>
          <w:rFonts w:ascii="Tahoma" w:hAnsi="Tahoma" w:cs="Tahoma"/>
          <w:sz w:val="20"/>
          <w:szCs w:val="20"/>
        </w:rPr>
        <w:t>v</w:t>
      </w:r>
      <w:r w:rsidR="00292890" w:rsidRPr="00AC7108">
        <w:rPr>
          <w:rFonts w:ascii="Tahoma" w:hAnsi="Tahoma" w:cs="Tahoma"/>
          <w:sz w:val="20"/>
          <w:szCs w:val="20"/>
        </w:rPr>
        <w:t xml:space="preserve"> čl. II. odst. 1. této Smlouvy zaplatit </w:t>
      </w:r>
      <w:r w:rsidRPr="00AC7108">
        <w:rPr>
          <w:rFonts w:ascii="Tahoma" w:hAnsi="Tahoma" w:cs="Tahoma"/>
          <w:sz w:val="20"/>
          <w:szCs w:val="20"/>
        </w:rPr>
        <w:t>Kupujícímu</w:t>
      </w:r>
      <w:r w:rsidR="00292890" w:rsidRPr="00AC7108">
        <w:rPr>
          <w:rFonts w:ascii="Tahoma" w:hAnsi="Tahoma" w:cs="Tahoma"/>
          <w:sz w:val="20"/>
          <w:szCs w:val="20"/>
        </w:rPr>
        <w:t xml:space="preserve"> smluvní pokutu ve výši </w:t>
      </w:r>
      <w:r w:rsidR="00EF6B91" w:rsidRPr="00AC7108">
        <w:rPr>
          <w:rFonts w:ascii="Tahoma" w:hAnsi="Tahoma" w:cs="Tahoma"/>
          <w:sz w:val="20"/>
          <w:szCs w:val="20"/>
        </w:rPr>
        <w:t>0,3 % z celkové ceny za Předmět plnění</w:t>
      </w:r>
      <w:r w:rsidR="00292890" w:rsidRPr="00AC7108">
        <w:rPr>
          <w:rFonts w:ascii="Tahoma" w:hAnsi="Tahoma" w:cs="Tahoma"/>
          <w:sz w:val="20"/>
          <w:szCs w:val="20"/>
        </w:rPr>
        <w:t xml:space="preserve"> </w:t>
      </w:r>
      <w:r w:rsidR="00DC6CAB" w:rsidRPr="00AC7108">
        <w:rPr>
          <w:rFonts w:ascii="Tahoma" w:hAnsi="Tahoma" w:cs="Tahoma"/>
          <w:sz w:val="20"/>
          <w:szCs w:val="20"/>
        </w:rPr>
        <w:t xml:space="preserve">včetně DPH </w:t>
      </w:r>
      <w:r w:rsidR="00292890" w:rsidRPr="00AC7108">
        <w:rPr>
          <w:rFonts w:ascii="Tahoma" w:hAnsi="Tahoma" w:cs="Tahoma"/>
          <w:sz w:val="20"/>
          <w:szCs w:val="20"/>
        </w:rPr>
        <w:t xml:space="preserve">za každý i započatý kalendářní den prodlení. </w:t>
      </w:r>
    </w:p>
    <w:p w14:paraId="4FE584D1" w14:textId="77777777" w:rsidR="004D2D7B" w:rsidRPr="00AC7108" w:rsidRDefault="004D2D7B" w:rsidP="004D2D7B">
      <w:pPr>
        <w:pStyle w:val="Odstavecseseznamem"/>
        <w:ind w:left="284" w:hanging="284"/>
        <w:jc w:val="both"/>
        <w:rPr>
          <w:rFonts w:ascii="Tahoma" w:hAnsi="Tahoma" w:cs="Tahoma"/>
          <w:bCs/>
          <w:sz w:val="20"/>
        </w:rPr>
      </w:pPr>
    </w:p>
    <w:p w14:paraId="33252563" w14:textId="4E6A4EB6" w:rsidR="004D2D7B" w:rsidRPr="00AC7108" w:rsidRDefault="00E55AD4" w:rsidP="004D2D7B">
      <w:pPr>
        <w:pStyle w:val="Odstavecseseznamem"/>
        <w:numPr>
          <w:ilvl w:val="0"/>
          <w:numId w:val="29"/>
        </w:numPr>
        <w:ind w:left="284" w:hanging="284"/>
        <w:contextualSpacing/>
        <w:jc w:val="both"/>
        <w:rPr>
          <w:rFonts w:ascii="Tahoma" w:hAnsi="Tahoma" w:cs="Tahoma"/>
          <w:sz w:val="20"/>
        </w:rPr>
      </w:pPr>
      <w:r w:rsidRPr="00AC7108">
        <w:rPr>
          <w:rFonts w:ascii="Tahoma" w:hAnsi="Tahoma" w:cs="Tahoma"/>
          <w:sz w:val="20"/>
          <w:szCs w:val="20"/>
        </w:rPr>
        <w:t>Prodávající</w:t>
      </w:r>
      <w:r w:rsidR="004D2D7B" w:rsidRPr="00AC7108">
        <w:rPr>
          <w:rFonts w:ascii="Tahoma" w:hAnsi="Tahoma" w:cs="Tahoma"/>
          <w:sz w:val="20"/>
          <w:szCs w:val="20"/>
        </w:rPr>
        <w:t xml:space="preserve"> se zavazuje v případě prodlení s odstraněním </w:t>
      </w:r>
      <w:r w:rsidR="006E2C6B" w:rsidRPr="00AC7108">
        <w:rPr>
          <w:rFonts w:ascii="Tahoma" w:hAnsi="Tahoma" w:cs="Tahoma"/>
          <w:sz w:val="20"/>
          <w:szCs w:val="20"/>
        </w:rPr>
        <w:t xml:space="preserve">záruční </w:t>
      </w:r>
      <w:r w:rsidR="004D2D7B" w:rsidRPr="00AC7108">
        <w:rPr>
          <w:rFonts w:ascii="Tahoma" w:hAnsi="Tahoma" w:cs="Tahoma"/>
          <w:sz w:val="20"/>
          <w:szCs w:val="20"/>
        </w:rPr>
        <w:t>závady (vady) v termínu stanoveném</w:t>
      </w:r>
      <w:r w:rsidR="001F7F28" w:rsidRPr="00AC7108">
        <w:rPr>
          <w:rFonts w:ascii="Tahoma" w:hAnsi="Tahoma" w:cs="Tahoma"/>
          <w:sz w:val="20"/>
          <w:szCs w:val="20"/>
        </w:rPr>
        <w:t xml:space="preserve"> či odsouhlaseném</w:t>
      </w:r>
      <w:r w:rsidR="004D2D7B" w:rsidRPr="00AC7108">
        <w:rPr>
          <w:rFonts w:ascii="Tahoma" w:hAnsi="Tahoma" w:cs="Tahoma"/>
          <w:sz w:val="20"/>
          <w:szCs w:val="20"/>
        </w:rPr>
        <w:t xml:space="preserve"> </w:t>
      </w:r>
      <w:r w:rsidR="001F7F28" w:rsidRPr="00AC7108">
        <w:rPr>
          <w:rFonts w:ascii="Tahoma" w:hAnsi="Tahoma" w:cs="Tahoma"/>
          <w:sz w:val="20"/>
          <w:szCs w:val="20"/>
        </w:rPr>
        <w:t>dle</w:t>
      </w:r>
      <w:r w:rsidR="004D2D7B" w:rsidRPr="00AC7108">
        <w:rPr>
          <w:rFonts w:ascii="Tahoma" w:hAnsi="Tahoma" w:cs="Tahoma"/>
          <w:sz w:val="20"/>
          <w:szCs w:val="20"/>
        </w:rPr>
        <w:t xml:space="preserve"> čl. VII</w:t>
      </w:r>
      <w:r w:rsidR="003649BB" w:rsidRPr="00AC7108">
        <w:rPr>
          <w:rFonts w:ascii="Tahoma" w:hAnsi="Tahoma" w:cs="Tahoma"/>
          <w:sz w:val="20"/>
          <w:szCs w:val="20"/>
        </w:rPr>
        <w:t>I</w:t>
      </w:r>
      <w:r w:rsidR="004D2D7B" w:rsidRPr="00AC7108">
        <w:rPr>
          <w:rFonts w:ascii="Tahoma" w:hAnsi="Tahoma" w:cs="Tahoma"/>
          <w:sz w:val="20"/>
          <w:szCs w:val="20"/>
        </w:rPr>
        <w:t xml:space="preserve">. odst. 2. této Smlouvy zaplatit </w:t>
      </w:r>
      <w:r w:rsidRPr="00AC7108">
        <w:rPr>
          <w:rFonts w:ascii="Tahoma" w:hAnsi="Tahoma" w:cs="Tahoma"/>
          <w:sz w:val="20"/>
          <w:szCs w:val="20"/>
        </w:rPr>
        <w:t>Kupujícímu</w:t>
      </w:r>
      <w:r w:rsidR="004D2D7B" w:rsidRPr="00AC7108">
        <w:rPr>
          <w:rFonts w:ascii="Tahoma" w:hAnsi="Tahoma" w:cs="Tahoma"/>
          <w:sz w:val="20"/>
          <w:szCs w:val="20"/>
        </w:rPr>
        <w:t xml:space="preserve"> smluvní pokutu ve výši</w:t>
      </w:r>
      <w:r w:rsidR="004D2D7B" w:rsidRPr="00AC7108">
        <w:rPr>
          <w:rFonts w:ascii="Tahoma" w:hAnsi="Tahoma" w:cs="Tahoma"/>
          <w:sz w:val="20"/>
        </w:rPr>
        <w:t xml:space="preserve"> 1</w:t>
      </w:r>
      <w:r w:rsidR="00241253" w:rsidRPr="00AC7108">
        <w:rPr>
          <w:rFonts w:ascii="Tahoma" w:hAnsi="Tahoma" w:cs="Tahoma"/>
          <w:sz w:val="20"/>
        </w:rPr>
        <w:t>.</w:t>
      </w:r>
      <w:r w:rsidR="004D2D7B" w:rsidRPr="00AC7108">
        <w:rPr>
          <w:rFonts w:ascii="Tahoma" w:hAnsi="Tahoma" w:cs="Tahoma"/>
          <w:sz w:val="20"/>
        </w:rPr>
        <w:t xml:space="preserve">000,- Kč (slovy: </w:t>
      </w:r>
      <w:r w:rsidR="00FD6080" w:rsidRPr="00AC7108">
        <w:rPr>
          <w:rFonts w:ascii="Tahoma" w:hAnsi="Tahoma" w:cs="Tahoma"/>
          <w:sz w:val="20"/>
        </w:rPr>
        <w:t xml:space="preserve">jeden </w:t>
      </w:r>
      <w:r w:rsidR="00B26063" w:rsidRPr="00AC7108">
        <w:rPr>
          <w:rFonts w:ascii="Tahoma" w:hAnsi="Tahoma" w:cs="Tahoma"/>
          <w:sz w:val="20"/>
        </w:rPr>
        <w:t xml:space="preserve">tisíc </w:t>
      </w:r>
      <w:r w:rsidR="004D2D7B" w:rsidRPr="00AC7108">
        <w:rPr>
          <w:rFonts w:ascii="Tahoma" w:hAnsi="Tahoma" w:cs="Tahoma"/>
          <w:sz w:val="20"/>
        </w:rPr>
        <w:t>korun českých) za každý i započatý kalendářní den prodlení.</w:t>
      </w:r>
    </w:p>
    <w:p w14:paraId="33180A2D" w14:textId="77777777" w:rsidR="004D2D7B" w:rsidRPr="00AC7108" w:rsidRDefault="004D2D7B" w:rsidP="004D2D7B">
      <w:pPr>
        <w:pStyle w:val="Odstavecseseznamem"/>
        <w:rPr>
          <w:rFonts w:ascii="Tahoma" w:hAnsi="Tahoma" w:cs="Tahoma"/>
          <w:sz w:val="20"/>
        </w:rPr>
      </w:pPr>
    </w:p>
    <w:p w14:paraId="3C4B3791" w14:textId="77777777" w:rsidR="004D2D7B" w:rsidRPr="00AC7108" w:rsidRDefault="004D2D7B" w:rsidP="004D2D7B">
      <w:pPr>
        <w:pStyle w:val="Odstavecseseznamem"/>
        <w:numPr>
          <w:ilvl w:val="0"/>
          <w:numId w:val="29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C7108">
        <w:rPr>
          <w:rFonts w:ascii="Tahoma" w:hAnsi="Tahoma" w:cs="Tahoma"/>
          <w:sz w:val="20"/>
          <w:szCs w:val="20"/>
        </w:rPr>
        <w:t xml:space="preserve">Smluvní pokuty mohou být libovolně kombinovány, </w:t>
      </w:r>
      <w:r w:rsidR="00B6117B" w:rsidRPr="00AC7108">
        <w:rPr>
          <w:rFonts w:ascii="Tahoma" w:hAnsi="Tahoma" w:cs="Tahoma"/>
          <w:sz w:val="20"/>
          <w:szCs w:val="20"/>
        </w:rPr>
        <w:t xml:space="preserve">tzn., že </w:t>
      </w:r>
      <w:r w:rsidRPr="00AC7108">
        <w:rPr>
          <w:rFonts w:ascii="Tahoma" w:hAnsi="Tahoma" w:cs="Tahoma"/>
          <w:sz w:val="20"/>
          <w:szCs w:val="20"/>
        </w:rPr>
        <w:t>uplatnění jedné smluvní pokuty nevylučuje souběžné uplatnění jakékoliv jiné smluvní pokuty.</w:t>
      </w:r>
    </w:p>
    <w:p w14:paraId="2C9F79A3" w14:textId="77777777" w:rsidR="004D2D7B" w:rsidRPr="00AC7108" w:rsidRDefault="004D2D7B" w:rsidP="004D2D7B">
      <w:pPr>
        <w:ind w:left="284" w:hanging="284"/>
        <w:jc w:val="both"/>
        <w:rPr>
          <w:rFonts w:ascii="Tahoma" w:hAnsi="Tahoma" w:cs="Tahoma"/>
        </w:rPr>
      </w:pPr>
    </w:p>
    <w:p w14:paraId="7D0A3262" w14:textId="2EDBCD9D" w:rsidR="004D2D7B" w:rsidRPr="00AC7108" w:rsidRDefault="004D2D7B" w:rsidP="004D2D7B">
      <w:pPr>
        <w:pStyle w:val="Odstavecseseznamem"/>
        <w:numPr>
          <w:ilvl w:val="0"/>
          <w:numId w:val="29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C7108">
        <w:rPr>
          <w:rFonts w:ascii="Tahoma" w:hAnsi="Tahoma" w:cs="Tahoma"/>
          <w:sz w:val="20"/>
          <w:szCs w:val="20"/>
        </w:rPr>
        <w:t xml:space="preserve">Uplatněním smluvní pokuty není dotčeno právo </w:t>
      </w:r>
      <w:r w:rsidR="00E55AD4" w:rsidRPr="00AC7108">
        <w:rPr>
          <w:rFonts w:ascii="Tahoma" w:hAnsi="Tahoma" w:cs="Tahoma"/>
          <w:sz w:val="20"/>
          <w:szCs w:val="20"/>
        </w:rPr>
        <w:t>Kupujícího</w:t>
      </w:r>
      <w:r w:rsidRPr="00AC7108">
        <w:rPr>
          <w:rFonts w:ascii="Tahoma" w:hAnsi="Tahoma" w:cs="Tahoma"/>
          <w:sz w:val="20"/>
          <w:szCs w:val="20"/>
        </w:rPr>
        <w:t xml:space="preserve"> na náhradu škody způsobené porušením smluvní povinnosti </w:t>
      </w:r>
      <w:r w:rsidR="00E55AD4" w:rsidRPr="00AC7108">
        <w:rPr>
          <w:rFonts w:ascii="Tahoma" w:hAnsi="Tahoma" w:cs="Tahoma"/>
          <w:sz w:val="20"/>
          <w:szCs w:val="20"/>
        </w:rPr>
        <w:t>Prodávajícím</w:t>
      </w:r>
      <w:r w:rsidRPr="00AC7108">
        <w:rPr>
          <w:rFonts w:ascii="Tahoma" w:hAnsi="Tahoma" w:cs="Tahoma"/>
          <w:sz w:val="20"/>
          <w:szCs w:val="20"/>
        </w:rPr>
        <w:t>, na kterou se vztahuje smluvní pokuta.</w:t>
      </w:r>
    </w:p>
    <w:p w14:paraId="0B3BE772" w14:textId="77777777" w:rsidR="004D2D7B" w:rsidRPr="00AC7108" w:rsidRDefault="004D2D7B" w:rsidP="004D2D7B">
      <w:pPr>
        <w:pStyle w:val="Odstavecseseznamem"/>
        <w:rPr>
          <w:rFonts w:ascii="Tahoma" w:hAnsi="Tahoma" w:cs="Tahoma"/>
          <w:sz w:val="20"/>
          <w:szCs w:val="20"/>
        </w:rPr>
      </w:pPr>
    </w:p>
    <w:p w14:paraId="142AAE0C" w14:textId="2E1ABDCA" w:rsidR="004D2D7B" w:rsidRPr="00AC7108" w:rsidRDefault="004D2D7B" w:rsidP="004D2D7B">
      <w:pPr>
        <w:pStyle w:val="Odstavecseseznamem"/>
        <w:numPr>
          <w:ilvl w:val="0"/>
          <w:numId w:val="29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C7108">
        <w:rPr>
          <w:rFonts w:ascii="Tahoma" w:hAnsi="Tahoma" w:cs="Tahoma"/>
          <w:sz w:val="20"/>
          <w:szCs w:val="20"/>
        </w:rPr>
        <w:t xml:space="preserve">Smluvní pokuta je splatná do 15 (slovy: patnácti) kalendářních dnů ode dne doručení oznámení o uložení smluvní pokuty </w:t>
      </w:r>
      <w:r w:rsidR="00E55AD4" w:rsidRPr="00AC7108">
        <w:rPr>
          <w:rFonts w:ascii="Tahoma" w:hAnsi="Tahoma" w:cs="Tahoma"/>
          <w:sz w:val="20"/>
          <w:szCs w:val="20"/>
        </w:rPr>
        <w:t>Prodávajícímu</w:t>
      </w:r>
      <w:r w:rsidRPr="00AC7108">
        <w:rPr>
          <w:rFonts w:ascii="Tahoma" w:hAnsi="Tahoma" w:cs="Tahoma"/>
          <w:sz w:val="20"/>
          <w:szCs w:val="20"/>
        </w:rPr>
        <w:t xml:space="preserve">. V případě prodlení s úhradou smluvní pokuty uhradí </w:t>
      </w:r>
      <w:r w:rsidR="00E55AD4" w:rsidRPr="00AC7108">
        <w:rPr>
          <w:rFonts w:ascii="Tahoma" w:hAnsi="Tahoma" w:cs="Tahoma"/>
          <w:sz w:val="20"/>
          <w:szCs w:val="20"/>
        </w:rPr>
        <w:lastRenderedPageBreak/>
        <w:t>Prodávající</w:t>
      </w:r>
      <w:r w:rsidRPr="00AC7108">
        <w:rPr>
          <w:rFonts w:ascii="Tahoma" w:hAnsi="Tahoma" w:cs="Tahoma"/>
          <w:sz w:val="20"/>
          <w:szCs w:val="20"/>
        </w:rPr>
        <w:t xml:space="preserve"> </w:t>
      </w:r>
      <w:r w:rsidR="00E55AD4" w:rsidRPr="00AC7108">
        <w:rPr>
          <w:rFonts w:ascii="Tahoma" w:hAnsi="Tahoma" w:cs="Tahoma"/>
          <w:sz w:val="20"/>
          <w:szCs w:val="20"/>
        </w:rPr>
        <w:t>Kupujícímu</w:t>
      </w:r>
      <w:r w:rsidRPr="00AC7108">
        <w:rPr>
          <w:rFonts w:ascii="Tahoma" w:hAnsi="Tahoma" w:cs="Tahoma"/>
          <w:sz w:val="20"/>
          <w:szCs w:val="20"/>
        </w:rPr>
        <w:t xml:space="preserve"> úrok z prodlení ve výši stanovené dle nařízení </w:t>
      </w:r>
      <w:r w:rsidR="00F501DB" w:rsidRPr="00AC7108">
        <w:rPr>
          <w:rFonts w:ascii="Tahoma" w:hAnsi="Tahoma" w:cs="Tahoma"/>
          <w:sz w:val="20"/>
          <w:szCs w:val="20"/>
        </w:rPr>
        <w:t xml:space="preserve">vlády </w:t>
      </w:r>
      <w:r w:rsidRPr="00AC7108">
        <w:rPr>
          <w:rFonts w:ascii="Tahoma" w:hAnsi="Tahoma" w:cs="Tahoma"/>
          <w:sz w:val="20"/>
          <w:szCs w:val="20"/>
        </w:rPr>
        <w:t xml:space="preserve">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platném a účinném (dále jen „Nařízení“). </w:t>
      </w:r>
    </w:p>
    <w:p w14:paraId="4463CD96" w14:textId="77777777" w:rsidR="004D2D7B" w:rsidRPr="00AC7108" w:rsidRDefault="004D2D7B" w:rsidP="004D2D7B">
      <w:pPr>
        <w:ind w:left="284" w:hanging="284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 </w:t>
      </w:r>
    </w:p>
    <w:p w14:paraId="43D2DB6B" w14:textId="6E8C09D0" w:rsidR="004D2D7B" w:rsidRPr="00AC7108" w:rsidRDefault="004D2D7B" w:rsidP="004D2D7B">
      <w:pPr>
        <w:pStyle w:val="Odstavecseseznamem"/>
        <w:numPr>
          <w:ilvl w:val="0"/>
          <w:numId w:val="29"/>
        </w:numPr>
        <w:ind w:left="284" w:hanging="284"/>
        <w:contextualSpacing/>
        <w:jc w:val="both"/>
        <w:rPr>
          <w:rFonts w:ascii="Tahoma" w:hAnsi="Tahoma" w:cs="Tahoma"/>
          <w:sz w:val="20"/>
        </w:rPr>
      </w:pPr>
      <w:r w:rsidRPr="00AC7108">
        <w:rPr>
          <w:rFonts w:ascii="Tahoma" w:hAnsi="Tahoma" w:cs="Tahoma"/>
          <w:sz w:val="20"/>
          <w:szCs w:val="20"/>
        </w:rPr>
        <w:t>V případě prodlení s úhradou oprávněně vystavené</w:t>
      </w:r>
      <w:r w:rsidR="006B1B3A" w:rsidRPr="00AC7108">
        <w:rPr>
          <w:rFonts w:ascii="Tahoma" w:hAnsi="Tahoma" w:cs="Tahoma"/>
          <w:sz w:val="20"/>
          <w:szCs w:val="20"/>
        </w:rPr>
        <w:t>ho daňového dokladu</w:t>
      </w:r>
      <w:r w:rsidRPr="00AC7108">
        <w:rPr>
          <w:rFonts w:ascii="Tahoma" w:hAnsi="Tahoma" w:cs="Tahoma"/>
          <w:sz w:val="20"/>
          <w:szCs w:val="20"/>
        </w:rPr>
        <w:t xml:space="preserve"> </w:t>
      </w:r>
      <w:r w:rsidR="006B1B3A" w:rsidRPr="00AC7108">
        <w:rPr>
          <w:rFonts w:ascii="Tahoma" w:hAnsi="Tahoma" w:cs="Tahoma"/>
          <w:sz w:val="20"/>
          <w:szCs w:val="20"/>
        </w:rPr>
        <w:t>(</w:t>
      </w:r>
      <w:r w:rsidRPr="00AC7108">
        <w:rPr>
          <w:rFonts w:ascii="Tahoma" w:hAnsi="Tahoma" w:cs="Tahoma"/>
          <w:sz w:val="20"/>
          <w:szCs w:val="20"/>
        </w:rPr>
        <w:t>faktury</w:t>
      </w:r>
      <w:r w:rsidR="006B1B3A" w:rsidRPr="00AC7108">
        <w:rPr>
          <w:rFonts w:ascii="Tahoma" w:hAnsi="Tahoma" w:cs="Tahoma"/>
          <w:sz w:val="20"/>
          <w:szCs w:val="20"/>
        </w:rPr>
        <w:t>)</w:t>
      </w:r>
      <w:r w:rsidRPr="00AC7108">
        <w:rPr>
          <w:rFonts w:ascii="Tahoma" w:hAnsi="Tahoma" w:cs="Tahoma"/>
          <w:sz w:val="20"/>
          <w:szCs w:val="20"/>
        </w:rPr>
        <w:t xml:space="preserve"> uhradí </w:t>
      </w:r>
      <w:r w:rsidR="00E55AD4" w:rsidRPr="00AC7108">
        <w:rPr>
          <w:rFonts w:ascii="Tahoma" w:hAnsi="Tahoma" w:cs="Tahoma"/>
          <w:sz w:val="20"/>
          <w:szCs w:val="20"/>
        </w:rPr>
        <w:t>Kupující</w:t>
      </w:r>
      <w:r w:rsidRPr="00AC7108">
        <w:rPr>
          <w:rFonts w:ascii="Tahoma" w:hAnsi="Tahoma" w:cs="Tahoma"/>
          <w:sz w:val="20"/>
          <w:szCs w:val="20"/>
        </w:rPr>
        <w:t xml:space="preserve"> </w:t>
      </w:r>
      <w:r w:rsidR="00E55AD4" w:rsidRPr="00AC7108">
        <w:rPr>
          <w:rFonts w:ascii="Tahoma" w:hAnsi="Tahoma" w:cs="Tahoma"/>
          <w:sz w:val="20"/>
          <w:szCs w:val="20"/>
        </w:rPr>
        <w:t>Prodávajícímu</w:t>
      </w:r>
      <w:r w:rsidRPr="00AC7108">
        <w:rPr>
          <w:rFonts w:ascii="Tahoma" w:hAnsi="Tahoma" w:cs="Tahoma"/>
          <w:sz w:val="20"/>
          <w:szCs w:val="20"/>
        </w:rPr>
        <w:t xml:space="preserve"> z nezaplacené částky úroky z prodlení </w:t>
      </w:r>
      <w:r w:rsidR="006E2C6B" w:rsidRPr="00AC7108">
        <w:rPr>
          <w:rFonts w:ascii="Tahoma" w:hAnsi="Tahoma" w:cs="Tahoma"/>
          <w:sz w:val="20"/>
          <w:szCs w:val="20"/>
        </w:rPr>
        <w:t>ve výši stanovené</w:t>
      </w:r>
      <w:r w:rsidRPr="00AC7108">
        <w:rPr>
          <w:rFonts w:ascii="Tahoma" w:hAnsi="Tahoma" w:cs="Tahoma"/>
          <w:sz w:val="20"/>
          <w:szCs w:val="20"/>
        </w:rPr>
        <w:t xml:space="preserve"> Nařízením.</w:t>
      </w:r>
    </w:p>
    <w:p w14:paraId="0B386F3E" w14:textId="77777777" w:rsidR="00FD6080" w:rsidRPr="00AC7108" w:rsidRDefault="00FD6080" w:rsidP="00B31DF0">
      <w:pPr>
        <w:widowControl w:val="0"/>
        <w:jc w:val="center"/>
        <w:rPr>
          <w:rFonts w:ascii="Tahoma" w:hAnsi="Tahoma" w:cs="Tahoma"/>
          <w:b/>
          <w:snapToGrid w:val="0"/>
        </w:rPr>
      </w:pPr>
    </w:p>
    <w:p w14:paraId="0F10490F" w14:textId="77777777" w:rsidR="00241253" w:rsidRPr="00AC7108" w:rsidRDefault="00241253" w:rsidP="00B31DF0">
      <w:pPr>
        <w:widowControl w:val="0"/>
        <w:jc w:val="center"/>
        <w:rPr>
          <w:rFonts w:ascii="Tahoma" w:hAnsi="Tahoma" w:cs="Tahoma"/>
          <w:b/>
          <w:snapToGrid w:val="0"/>
        </w:rPr>
      </w:pPr>
    </w:p>
    <w:p w14:paraId="7ECF8C60" w14:textId="77777777" w:rsidR="00034758" w:rsidRPr="00AC7108" w:rsidRDefault="00E55AD4" w:rsidP="00AC7108">
      <w:pPr>
        <w:jc w:val="center"/>
        <w:rPr>
          <w:rFonts w:ascii="Tahoma" w:hAnsi="Tahoma" w:cs="Tahoma"/>
          <w:b/>
        </w:rPr>
      </w:pPr>
      <w:r w:rsidRPr="00AC7108">
        <w:rPr>
          <w:rFonts w:ascii="Tahoma" w:hAnsi="Tahoma" w:cs="Tahoma"/>
          <w:b/>
        </w:rPr>
        <w:t>V.</w:t>
      </w:r>
      <w:r w:rsidR="00166722" w:rsidRPr="00AC7108">
        <w:rPr>
          <w:rFonts w:ascii="Tahoma" w:hAnsi="Tahoma" w:cs="Tahoma"/>
          <w:b/>
        </w:rPr>
        <w:t xml:space="preserve"> </w:t>
      </w:r>
      <w:r w:rsidR="00034758" w:rsidRPr="00AC7108">
        <w:rPr>
          <w:rFonts w:ascii="Tahoma" w:hAnsi="Tahoma" w:cs="Tahoma"/>
          <w:b/>
        </w:rPr>
        <w:t>Práva a povinnosti Smluvních stran</w:t>
      </w:r>
      <w:r w:rsidR="00034758" w:rsidRPr="00AC7108">
        <w:rPr>
          <w:rFonts w:ascii="Tahoma" w:hAnsi="Tahoma" w:cs="Tahoma"/>
          <w:b/>
        </w:rPr>
        <w:br/>
      </w:r>
    </w:p>
    <w:p w14:paraId="7B494D76" w14:textId="3119ECC2" w:rsidR="001F7F28" w:rsidRPr="00AC7108" w:rsidRDefault="00E55AD4" w:rsidP="00034758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Prodávající</w:t>
      </w:r>
      <w:r w:rsidR="00BA48E9" w:rsidRPr="00AC7108">
        <w:rPr>
          <w:rFonts w:ascii="Tahoma" w:hAnsi="Tahoma" w:cs="Tahoma"/>
        </w:rPr>
        <w:t xml:space="preserve"> se zavazuje postupovat při poskytování Předmětu plnění s veškerou odbornou péčí, v souladu s právními předpisy, platnými technickými normami, zejména bezpečnostními a požárními předpisy a pokyny </w:t>
      </w:r>
      <w:r w:rsidR="00B26063" w:rsidRPr="00AC7108">
        <w:rPr>
          <w:rFonts w:ascii="Tahoma" w:hAnsi="Tahoma" w:cs="Tahoma"/>
        </w:rPr>
        <w:t>výrobce</w:t>
      </w:r>
      <w:r w:rsidR="00BA48E9" w:rsidRPr="00AC7108">
        <w:rPr>
          <w:rFonts w:ascii="Tahoma" w:hAnsi="Tahoma" w:cs="Tahoma"/>
        </w:rPr>
        <w:t xml:space="preserve">. Zároveň se </w:t>
      </w:r>
      <w:r w:rsidRPr="00AC7108">
        <w:rPr>
          <w:rFonts w:ascii="Tahoma" w:hAnsi="Tahoma" w:cs="Tahoma"/>
        </w:rPr>
        <w:t>Prodávající</w:t>
      </w:r>
      <w:r w:rsidR="00BA48E9" w:rsidRPr="00AC7108">
        <w:rPr>
          <w:rFonts w:ascii="Tahoma" w:hAnsi="Tahoma" w:cs="Tahoma"/>
        </w:rPr>
        <w:t xml:space="preserve"> zavazuje dodržovat bezpečnostní a další předpisy </w:t>
      </w:r>
      <w:r w:rsidRPr="00AC7108">
        <w:rPr>
          <w:rFonts w:ascii="Tahoma" w:hAnsi="Tahoma" w:cs="Tahoma"/>
        </w:rPr>
        <w:t>Kupujícího</w:t>
      </w:r>
      <w:r w:rsidR="00BA48E9" w:rsidRPr="00AC7108">
        <w:rPr>
          <w:rFonts w:ascii="Tahoma" w:hAnsi="Tahoma" w:cs="Tahoma"/>
        </w:rPr>
        <w:t xml:space="preserve">. </w:t>
      </w:r>
    </w:p>
    <w:p w14:paraId="462D9B2F" w14:textId="77777777" w:rsidR="001F7F28" w:rsidRPr="00AC7108" w:rsidRDefault="001F7F28" w:rsidP="00C4661E">
      <w:pPr>
        <w:ind w:left="360"/>
        <w:jc w:val="both"/>
        <w:rPr>
          <w:rFonts w:ascii="Tahoma" w:hAnsi="Tahoma" w:cs="Tahoma"/>
        </w:rPr>
      </w:pPr>
    </w:p>
    <w:p w14:paraId="5EA72287" w14:textId="771D1B28" w:rsidR="00034758" w:rsidRPr="00AC7108" w:rsidRDefault="00E55AD4" w:rsidP="00034758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Kupující</w:t>
      </w:r>
      <w:r w:rsidR="00034758" w:rsidRPr="00AC7108">
        <w:rPr>
          <w:rFonts w:ascii="Tahoma" w:hAnsi="Tahoma" w:cs="Tahoma"/>
        </w:rPr>
        <w:t xml:space="preserve"> se zavazuje poskytovat </w:t>
      </w:r>
      <w:r w:rsidRPr="00AC7108">
        <w:rPr>
          <w:rFonts w:ascii="Tahoma" w:hAnsi="Tahoma" w:cs="Tahoma"/>
        </w:rPr>
        <w:t>Prodávajícímu</w:t>
      </w:r>
      <w:r w:rsidR="00034758" w:rsidRPr="00AC7108">
        <w:rPr>
          <w:rFonts w:ascii="Tahoma" w:hAnsi="Tahoma" w:cs="Tahoma"/>
        </w:rPr>
        <w:t xml:space="preserve"> potřebnou součinnost.</w:t>
      </w:r>
    </w:p>
    <w:p w14:paraId="4CE487AF" w14:textId="77777777" w:rsidR="00034758" w:rsidRPr="00AC7108" w:rsidRDefault="00034758" w:rsidP="00034758">
      <w:pPr>
        <w:jc w:val="both"/>
        <w:rPr>
          <w:rFonts w:ascii="Tahoma" w:hAnsi="Tahoma" w:cs="Tahoma"/>
        </w:rPr>
      </w:pPr>
    </w:p>
    <w:p w14:paraId="76361AF7" w14:textId="32A7B5D5" w:rsidR="00BA48E9" w:rsidRPr="00AC7108" w:rsidRDefault="00E55AD4" w:rsidP="00BA48E9">
      <w:pPr>
        <w:widowControl w:val="0"/>
        <w:numPr>
          <w:ilvl w:val="0"/>
          <w:numId w:val="24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  <w:bCs/>
        </w:rPr>
        <w:t>Prodávající</w:t>
      </w:r>
      <w:r w:rsidR="00BA48E9" w:rsidRPr="00AC7108">
        <w:rPr>
          <w:rFonts w:ascii="Tahoma" w:hAnsi="Tahoma" w:cs="Tahoma"/>
          <w:bCs/>
        </w:rPr>
        <w:t xml:space="preserve"> bude v rámci poskytování </w:t>
      </w:r>
      <w:r w:rsidR="00EF6B91" w:rsidRPr="00AC7108">
        <w:rPr>
          <w:rFonts w:ascii="Tahoma" w:hAnsi="Tahoma" w:cs="Tahoma"/>
          <w:bCs/>
        </w:rPr>
        <w:t>záruky za jakost</w:t>
      </w:r>
      <w:r w:rsidR="00B26063" w:rsidRPr="00AC7108">
        <w:rPr>
          <w:rFonts w:ascii="Tahoma" w:hAnsi="Tahoma" w:cs="Tahoma"/>
          <w:bCs/>
        </w:rPr>
        <w:t xml:space="preserve"> </w:t>
      </w:r>
      <w:r w:rsidR="00BA48E9" w:rsidRPr="00AC7108">
        <w:rPr>
          <w:rFonts w:ascii="Tahoma" w:hAnsi="Tahoma" w:cs="Tahoma"/>
          <w:bCs/>
        </w:rPr>
        <w:t>používat k servisním úkonům vlastní vybavení.</w:t>
      </w:r>
    </w:p>
    <w:p w14:paraId="14B56022" w14:textId="77777777" w:rsidR="00034758" w:rsidRPr="00AC7108" w:rsidRDefault="00034758" w:rsidP="00034758">
      <w:pPr>
        <w:jc w:val="both"/>
        <w:rPr>
          <w:rFonts w:ascii="Tahoma" w:hAnsi="Tahoma" w:cs="Tahoma"/>
        </w:rPr>
      </w:pPr>
    </w:p>
    <w:p w14:paraId="0D35A922" w14:textId="3FFEEE5D" w:rsidR="003649BB" w:rsidRPr="00AC7108" w:rsidRDefault="00E55AD4" w:rsidP="003649BB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Kupující</w:t>
      </w:r>
      <w:r w:rsidR="00034758" w:rsidRPr="00AC7108">
        <w:rPr>
          <w:rFonts w:ascii="Tahoma" w:hAnsi="Tahoma" w:cs="Tahoma"/>
        </w:rPr>
        <w:t xml:space="preserve"> odpovídá za zajištění přístupu pracovníků </w:t>
      </w:r>
      <w:r w:rsidR="00A24056" w:rsidRPr="00AC7108">
        <w:rPr>
          <w:rFonts w:ascii="Tahoma" w:hAnsi="Tahoma" w:cs="Tahoma"/>
        </w:rPr>
        <w:t>Prodávajícího</w:t>
      </w:r>
      <w:r w:rsidR="00034758" w:rsidRPr="00AC7108">
        <w:rPr>
          <w:rFonts w:ascii="Tahoma" w:hAnsi="Tahoma" w:cs="Tahoma"/>
        </w:rPr>
        <w:t xml:space="preserve"> a jeho případných </w:t>
      </w:r>
      <w:r w:rsidR="00E943D8" w:rsidRPr="00AC7108">
        <w:rPr>
          <w:rFonts w:ascii="Tahoma" w:hAnsi="Tahoma" w:cs="Tahoma"/>
        </w:rPr>
        <w:t>pod</w:t>
      </w:r>
      <w:r w:rsidR="00034758" w:rsidRPr="00AC7108">
        <w:rPr>
          <w:rFonts w:ascii="Tahoma" w:hAnsi="Tahoma" w:cs="Tahoma"/>
        </w:rPr>
        <w:t>dodavatelů do míst</w:t>
      </w:r>
      <w:r w:rsidR="003B6A97" w:rsidRPr="00AC7108">
        <w:rPr>
          <w:rFonts w:ascii="Tahoma" w:hAnsi="Tahoma" w:cs="Tahoma"/>
        </w:rPr>
        <w:t>a</w:t>
      </w:r>
      <w:r w:rsidR="00034758" w:rsidRPr="00AC7108">
        <w:rPr>
          <w:rFonts w:ascii="Tahoma" w:hAnsi="Tahoma" w:cs="Tahoma"/>
        </w:rPr>
        <w:t xml:space="preserve"> plnění.</w:t>
      </w:r>
    </w:p>
    <w:p w14:paraId="5EA63A57" w14:textId="77777777" w:rsidR="00FD6080" w:rsidRPr="00AC7108" w:rsidRDefault="00FD6080" w:rsidP="00034758">
      <w:pPr>
        <w:ind w:left="360"/>
        <w:jc w:val="both"/>
        <w:rPr>
          <w:rFonts w:ascii="Tahoma" w:hAnsi="Tahoma" w:cs="Tahoma"/>
        </w:rPr>
      </w:pPr>
    </w:p>
    <w:p w14:paraId="2A191644" w14:textId="77777777" w:rsidR="00241253" w:rsidRPr="00AC7108" w:rsidRDefault="00241253" w:rsidP="00034758">
      <w:pPr>
        <w:ind w:left="360"/>
        <w:jc w:val="both"/>
        <w:rPr>
          <w:rFonts w:ascii="Tahoma" w:hAnsi="Tahoma" w:cs="Tahoma"/>
        </w:rPr>
      </w:pPr>
    </w:p>
    <w:p w14:paraId="1F77EF72" w14:textId="77777777" w:rsidR="003649BB" w:rsidRPr="00AC7108" w:rsidRDefault="00546267" w:rsidP="00AC7108">
      <w:pPr>
        <w:ind w:left="426"/>
        <w:jc w:val="center"/>
        <w:rPr>
          <w:rFonts w:ascii="Tahoma" w:hAnsi="Tahoma" w:cs="Tahoma"/>
          <w:b/>
        </w:rPr>
      </w:pPr>
      <w:r w:rsidRPr="00AC7108">
        <w:rPr>
          <w:rFonts w:ascii="Tahoma" w:hAnsi="Tahoma" w:cs="Tahoma"/>
          <w:b/>
        </w:rPr>
        <w:t xml:space="preserve">VI. </w:t>
      </w:r>
      <w:r w:rsidR="006E2C6B" w:rsidRPr="00AC7108">
        <w:rPr>
          <w:rFonts w:ascii="Tahoma" w:hAnsi="Tahoma" w:cs="Tahoma"/>
          <w:b/>
        </w:rPr>
        <w:t>Poskytnutí Předmětu plnění</w:t>
      </w:r>
      <w:r w:rsidR="00191E41" w:rsidRPr="00AC7108">
        <w:rPr>
          <w:rFonts w:ascii="Tahoma" w:hAnsi="Tahoma" w:cs="Tahoma"/>
          <w:b/>
        </w:rPr>
        <w:t>, předání a převzetí, akceptace</w:t>
      </w:r>
      <w:r w:rsidR="003649BB" w:rsidRPr="00AC7108">
        <w:rPr>
          <w:rFonts w:ascii="Tahoma" w:hAnsi="Tahoma" w:cs="Tahoma"/>
          <w:b/>
        </w:rPr>
        <w:br/>
      </w:r>
    </w:p>
    <w:p w14:paraId="5729997E" w14:textId="77777777" w:rsidR="003649BB" w:rsidRPr="00AC7108" w:rsidRDefault="003649BB" w:rsidP="0057524D">
      <w:pPr>
        <w:numPr>
          <w:ilvl w:val="0"/>
          <w:numId w:val="31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Předání Předmětu plnění bude provedeno protokolárním způsobem prostřednictvím akceptačního protokolu, tak, jak je níže v tomto článku uvedeno. </w:t>
      </w:r>
    </w:p>
    <w:p w14:paraId="71F24FA3" w14:textId="77777777" w:rsidR="003649BB" w:rsidRPr="00AC7108" w:rsidRDefault="003649BB" w:rsidP="003649BB">
      <w:pPr>
        <w:ind w:left="360"/>
        <w:jc w:val="both"/>
        <w:rPr>
          <w:rFonts w:ascii="Tahoma" w:hAnsi="Tahoma" w:cs="Tahoma"/>
        </w:rPr>
      </w:pPr>
    </w:p>
    <w:p w14:paraId="77E60A63" w14:textId="722D8A78" w:rsidR="003649BB" w:rsidRPr="00AC7108" w:rsidRDefault="00A24056" w:rsidP="0057524D">
      <w:pPr>
        <w:numPr>
          <w:ilvl w:val="0"/>
          <w:numId w:val="31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Prodávající</w:t>
      </w:r>
      <w:r w:rsidR="003649BB" w:rsidRPr="00AC7108">
        <w:rPr>
          <w:rFonts w:ascii="Tahoma" w:hAnsi="Tahoma" w:cs="Tahoma"/>
        </w:rPr>
        <w:t xml:space="preserve"> předá Předmě</w:t>
      </w:r>
      <w:r w:rsidR="00241253" w:rsidRPr="00AC7108">
        <w:rPr>
          <w:rFonts w:ascii="Tahoma" w:hAnsi="Tahoma" w:cs="Tahoma"/>
        </w:rPr>
        <w:t>t</w:t>
      </w:r>
      <w:r w:rsidR="003649BB" w:rsidRPr="00AC7108">
        <w:rPr>
          <w:rFonts w:ascii="Tahoma" w:hAnsi="Tahoma" w:cs="Tahoma"/>
        </w:rPr>
        <w:t xml:space="preserve"> plnění </w:t>
      </w:r>
      <w:r w:rsidRPr="00AC7108">
        <w:rPr>
          <w:rFonts w:ascii="Tahoma" w:hAnsi="Tahoma" w:cs="Tahoma"/>
        </w:rPr>
        <w:t>Kupujícímu</w:t>
      </w:r>
      <w:r w:rsidR="003649BB" w:rsidRPr="00AC7108">
        <w:rPr>
          <w:rFonts w:ascii="Tahoma" w:hAnsi="Tahoma" w:cs="Tahoma"/>
        </w:rPr>
        <w:t xml:space="preserve"> k akceptaci prostřednictvím </w:t>
      </w:r>
      <w:r w:rsidR="00AB4F1D" w:rsidRPr="00AC7108">
        <w:rPr>
          <w:rFonts w:ascii="Tahoma" w:hAnsi="Tahoma" w:cs="Tahoma"/>
        </w:rPr>
        <w:t xml:space="preserve">akceptačního </w:t>
      </w:r>
      <w:r w:rsidR="003649BB" w:rsidRPr="00AC7108">
        <w:rPr>
          <w:rFonts w:ascii="Tahoma" w:hAnsi="Tahoma" w:cs="Tahoma"/>
        </w:rPr>
        <w:t>protokolu, který bude</w:t>
      </w:r>
      <w:r w:rsidR="003B6A97" w:rsidRPr="00AC7108">
        <w:rPr>
          <w:rFonts w:ascii="Tahoma" w:hAnsi="Tahoma" w:cs="Tahoma"/>
        </w:rPr>
        <w:t xml:space="preserve"> následně po akceptaci</w:t>
      </w:r>
      <w:r w:rsidR="003649BB" w:rsidRPr="00AC7108">
        <w:rPr>
          <w:rFonts w:ascii="Tahoma" w:hAnsi="Tahoma" w:cs="Tahoma"/>
        </w:rPr>
        <w:t xml:space="preserve"> podepsán osobami oprávněnými jednat za Smluvní strany ve věcech věcného plnění dle čl. X. odst. 1. této Smlouvy.</w:t>
      </w:r>
    </w:p>
    <w:p w14:paraId="4F2960A4" w14:textId="77777777" w:rsidR="003649BB" w:rsidRPr="00AC7108" w:rsidRDefault="003649BB" w:rsidP="003649BB">
      <w:pPr>
        <w:ind w:left="360"/>
        <w:jc w:val="both"/>
        <w:rPr>
          <w:rFonts w:ascii="Tahoma" w:hAnsi="Tahoma" w:cs="Tahoma"/>
        </w:rPr>
      </w:pPr>
    </w:p>
    <w:p w14:paraId="016D43FB" w14:textId="58261CE5" w:rsidR="002B4DAE" w:rsidRPr="00AC7108" w:rsidRDefault="002B4DAE" w:rsidP="002B4DAE">
      <w:pPr>
        <w:pStyle w:val="Odstavecseseznamem"/>
        <w:numPr>
          <w:ilvl w:val="0"/>
          <w:numId w:val="31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AC7108">
        <w:rPr>
          <w:rFonts w:ascii="Tahoma" w:hAnsi="Tahoma" w:cs="Tahoma"/>
          <w:sz w:val="20"/>
          <w:szCs w:val="20"/>
        </w:rPr>
        <w:t>Akceptace proběhne na základě podpisu akceptačního protokolu Smluvními stranami potvrzujícího, že Předmět</w:t>
      </w:r>
      <w:r w:rsidR="00241253" w:rsidRPr="00AC7108">
        <w:rPr>
          <w:rFonts w:ascii="Tahoma" w:hAnsi="Tahoma" w:cs="Tahoma"/>
          <w:sz w:val="20"/>
          <w:szCs w:val="20"/>
        </w:rPr>
        <w:t xml:space="preserve"> </w:t>
      </w:r>
      <w:r w:rsidRPr="00AC7108">
        <w:rPr>
          <w:rFonts w:ascii="Tahoma" w:hAnsi="Tahoma" w:cs="Tahoma"/>
          <w:sz w:val="20"/>
          <w:szCs w:val="20"/>
        </w:rPr>
        <w:t>plnění</w:t>
      </w:r>
      <w:r w:rsidR="006249A4" w:rsidRPr="00AC7108">
        <w:rPr>
          <w:rFonts w:ascii="Tahoma" w:hAnsi="Tahoma" w:cs="Tahoma"/>
        </w:rPr>
        <w:t xml:space="preserve"> </w:t>
      </w:r>
      <w:r w:rsidRPr="00AC7108">
        <w:rPr>
          <w:rFonts w:ascii="Tahoma" w:hAnsi="Tahoma" w:cs="Tahoma"/>
          <w:sz w:val="20"/>
          <w:szCs w:val="20"/>
        </w:rPr>
        <w:t>j</w:t>
      </w:r>
      <w:r w:rsidR="00241253" w:rsidRPr="00AC7108">
        <w:rPr>
          <w:rFonts w:ascii="Tahoma" w:hAnsi="Tahoma" w:cs="Tahoma"/>
          <w:sz w:val="20"/>
          <w:szCs w:val="20"/>
        </w:rPr>
        <w:t>e</w:t>
      </w:r>
      <w:r w:rsidRPr="00AC7108">
        <w:rPr>
          <w:rFonts w:ascii="Tahoma" w:hAnsi="Tahoma" w:cs="Tahoma"/>
          <w:sz w:val="20"/>
          <w:szCs w:val="20"/>
        </w:rPr>
        <w:t xml:space="preserve"> v souladu s akceptačními kritérii </w:t>
      </w:r>
      <w:r w:rsidR="00A24056" w:rsidRPr="00AC7108">
        <w:rPr>
          <w:rFonts w:ascii="Tahoma" w:hAnsi="Tahoma" w:cs="Tahoma"/>
          <w:sz w:val="20"/>
          <w:szCs w:val="20"/>
        </w:rPr>
        <w:t>Kupujícího</w:t>
      </w:r>
      <w:r w:rsidRPr="00AC7108">
        <w:rPr>
          <w:rFonts w:ascii="Tahoma" w:hAnsi="Tahoma" w:cs="Tahoma"/>
          <w:sz w:val="20"/>
          <w:szCs w:val="20"/>
        </w:rPr>
        <w:t xml:space="preserve">, a to nejpozději v termínu uvedeném v čl. II. odst. </w:t>
      </w:r>
      <w:r w:rsidR="00F35D2F" w:rsidRPr="00AC7108">
        <w:rPr>
          <w:rFonts w:ascii="Tahoma" w:hAnsi="Tahoma" w:cs="Tahoma"/>
          <w:sz w:val="20"/>
          <w:szCs w:val="20"/>
        </w:rPr>
        <w:t>1</w:t>
      </w:r>
      <w:r w:rsidRPr="00AC7108">
        <w:rPr>
          <w:rFonts w:ascii="Tahoma" w:hAnsi="Tahoma" w:cs="Tahoma"/>
          <w:sz w:val="20"/>
          <w:szCs w:val="20"/>
        </w:rPr>
        <w:t xml:space="preserve">. této Smlouvy. Kritérii pro akceptaci jsou dodání, instalace a zprovoznění (uvedení do řádného provozu) </w:t>
      </w:r>
      <w:r w:rsidR="00241253" w:rsidRPr="00AC7108">
        <w:rPr>
          <w:rFonts w:ascii="Tahoma" w:hAnsi="Tahoma" w:cs="Tahoma"/>
          <w:sz w:val="20"/>
          <w:szCs w:val="20"/>
        </w:rPr>
        <w:t>Předmětu plnění</w:t>
      </w:r>
      <w:r w:rsidRPr="00AC7108">
        <w:rPr>
          <w:rFonts w:ascii="Tahoma" w:hAnsi="Tahoma" w:cs="Tahoma"/>
          <w:sz w:val="20"/>
          <w:szCs w:val="20"/>
        </w:rPr>
        <w:t xml:space="preserve"> a dále úspěšné </w:t>
      </w:r>
      <w:r w:rsidR="00613C9C" w:rsidRPr="00AC7108">
        <w:rPr>
          <w:rFonts w:ascii="Tahoma" w:hAnsi="Tahoma" w:cs="Tahoma"/>
          <w:sz w:val="20"/>
          <w:szCs w:val="20"/>
        </w:rPr>
        <w:t>ověření funkčnosti.</w:t>
      </w:r>
    </w:p>
    <w:p w14:paraId="57D5A3D6" w14:textId="77777777" w:rsidR="002B4DAE" w:rsidRPr="00AC7108" w:rsidRDefault="002B4DAE" w:rsidP="002B4DAE">
      <w:pPr>
        <w:pStyle w:val="Odstavecseseznamem"/>
        <w:ind w:left="284"/>
        <w:jc w:val="both"/>
        <w:rPr>
          <w:rFonts w:ascii="Tahoma" w:hAnsi="Tahoma" w:cs="Tahoma"/>
          <w:sz w:val="20"/>
          <w:szCs w:val="20"/>
        </w:rPr>
      </w:pPr>
    </w:p>
    <w:p w14:paraId="39FB36AA" w14:textId="77777777" w:rsidR="00F35D2F" w:rsidRPr="00AC7108" w:rsidRDefault="00F35D2F" w:rsidP="00F35D2F">
      <w:pPr>
        <w:pStyle w:val="Odstavecseseznamem"/>
        <w:numPr>
          <w:ilvl w:val="0"/>
          <w:numId w:val="31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AC7108">
        <w:rPr>
          <w:rFonts w:ascii="Tahoma" w:hAnsi="Tahoma" w:cs="Tahoma"/>
          <w:sz w:val="20"/>
          <w:szCs w:val="20"/>
        </w:rPr>
        <w:t>Výsledek akceptace bude zaznamenán do akceptačního protokolu, a to jako „akceptováno“, nebo „neakceptováno“:</w:t>
      </w:r>
    </w:p>
    <w:p w14:paraId="756CE89A" w14:textId="77777777" w:rsidR="00F35D2F" w:rsidRPr="00AC7108" w:rsidRDefault="00F35D2F" w:rsidP="00F35D2F">
      <w:pPr>
        <w:pStyle w:val="Odstavecseseznamem"/>
        <w:ind w:left="284"/>
        <w:jc w:val="both"/>
        <w:rPr>
          <w:rFonts w:ascii="Tahoma" w:hAnsi="Tahoma" w:cs="Tahoma"/>
          <w:sz w:val="20"/>
          <w:szCs w:val="20"/>
        </w:rPr>
      </w:pPr>
    </w:p>
    <w:p w14:paraId="6E245BC5" w14:textId="77777777" w:rsidR="00F35D2F" w:rsidRPr="00AC7108" w:rsidRDefault="00F35D2F" w:rsidP="00F35D2F">
      <w:pPr>
        <w:pStyle w:val="Default"/>
        <w:spacing w:after="18"/>
        <w:ind w:left="708"/>
        <w:jc w:val="both"/>
        <w:rPr>
          <w:rFonts w:ascii="Tahoma" w:hAnsi="Tahoma" w:cs="Tahoma"/>
          <w:color w:val="auto"/>
          <w:sz w:val="20"/>
          <w:szCs w:val="20"/>
        </w:rPr>
      </w:pPr>
      <w:r w:rsidRPr="00AC7108">
        <w:rPr>
          <w:rFonts w:ascii="Tahoma" w:hAnsi="Tahoma" w:cs="Tahoma"/>
          <w:color w:val="auto"/>
          <w:sz w:val="20"/>
          <w:szCs w:val="20"/>
        </w:rPr>
        <w:t>a) Akceptováno. V případě, že Předmět</w:t>
      </w:r>
      <w:r w:rsidR="00241253" w:rsidRPr="00AC710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AC7108">
        <w:rPr>
          <w:rFonts w:ascii="Tahoma" w:hAnsi="Tahoma" w:cs="Tahoma"/>
          <w:color w:val="auto"/>
          <w:sz w:val="20"/>
          <w:szCs w:val="20"/>
        </w:rPr>
        <w:t>plnění</w:t>
      </w:r>
      <w:r w:rsidR="006249A4" w:rsidRPr="00AC710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AC7108">
        <w:rPr>
          <w:rFonts w:ascii="Tahoma" w:hAnsi="Tahoma" w:cs="Tahoma"/>
          <w:color w:val="auto"/>
          <w:sz w:val="20"/>
          <w:szCs w:val="20"/>
        </w:rPr>
        <w:t>splňuj</w:t>
      </w:r>
      <w:r w:rsidR="00241253" w:rsidRPr="00AC7108">
        <w:rPr>
          <w:rFonts w:ascii="Tahoma" w:hAnsi="Tahoma" w:cs="Tahoma"/>
          <w:color w:val="auto"/>
          <w:sz w:val="20"/>
          <w:szCs w:val="20"/>
        </w:rPr>
        <w:t>e</w:t>
      </w:r>
      <w:r w:rsidRPr="00AC7108">
        <w:rPr>
          <w:rFonts w:ascii="Tahoma" w:hAnsi="Tahoma" w:cs="Tahoma"/>
          <w:color w:val="auto"/>
          <w:sz w:val="20"/>
          <w:szCs w:val="20"/>
        </w:rPr>
        <w:t xml:space="preserve"> akceptační kritéria uvedená v odst. </w:t>
      </w:r>
      <w:r w:rsidR="00403974" w:rsidRPr="00AC7108">
        <w:rPr>
          <w:rFonts w:ascii="Tahoma" w:hAnsi="Tahoma" w:cs="Tahoma"/>
          <w:color w:val="auto"/>
          <w:sz w:val="20"/>
          <w:szCs w:val="20"/>
        </w:rPr>
        <w:t>3</w:t>
      </w:r>
      <w:r w:rsidRPr="00AC7108">
        <w:rPr>
          <w:rFonts w:ascii="Tahoma" w:hAnsi="Tahoma" w:cs="Tahoma"/>
          <w:color w:val="auto"/>
          <w:sz w:val="20"/>
          <w:szCs w:val="20"/>
        </w:rPr>
        <w:t xml:space="preserve">. tohoto článku této Smlouvy. Smluvní strany akceptační protokol potvrdí svým podpisem; </w:t>
      </w:r>
    </w:p>
    <w:p w14:paraId="03E19047" w14:textId="77777777" w:rsidR="00F35D2F" w:rsidRPr="00AC7108" w:rsidRDefault="00F35D2F" w:rsidP="00F35D2F">
      <w:pPr>
        <w:pStyle w:val="Default"/>
        <w:spacing w:after="18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7F68A312" w14:textId="77777777" w:rsidR="003649BB" w:rsidRPr="00AC7108" w:rsidRDefault="00F35D2F" w:rsidP="0078333B">
      <w:pPr>
        <w:ind w:left="709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b) </w:t>
      </w:r>
      <w:r w:rsidR="00403974" w:rsidRPr="00AC7108">
        <w:rPr>
          <w:rFonts w:ascii="Tahoma" w:hAnsi="Tahoma" w:cs="Tahoma"/>
        </w:rPr>
        <w:t xml:space="preserve">Neakceptováno. V případě, že </w:t>
      </w:r>
      <w:r w:rsidR="00241253" w:rsidRPr="00AC7108">
        <w:rPr>
          <w:rFonts w:ascii="Tahoma" w:hAnsi="Tahoma" w:cs="Tahoma"/>
        </w:rPr>
        <w:t>Předmět plnění</w:t>
      </w:r>
      <w:r w:rsidR="00403974" w:rsidRPr="00AC7108">
        <w:rPr>
          <w:rFonts w:ascii="Tahoma" w:hAnsi="Tahoma" w:cs="Tahoma"/>
        </w:rPr>
        <w:t xml:space="preserve"> nesplňuj</w:t>
      </w:r>
      <w:r w:rsidR="00241253" w:rsidRPr="00AC7108">
        <w:rPr>
          <w:rFonts w:ascii="Tahoma" w:hAnsi="Tahoma" w:cs="Tahoma"/>
        </w:rPr>
        <w:t>e</w:t>
      </w:r>
      <w:r w:rsidR="00403974" w:rsidRPr="00AC7108">
        <w:rPr>
          <w:rFonts w:ascii="Tahoma" w:hAnsi="Tahoma" w:cs="Tahoma"/>
        </w:rPr>
        <w:t xml:space="preserve"> akceptační kritéria uvedená v </w:t>
      </w:r>
      <w:r w:rsidR="00241253" w:rsidRPr="00AC7108">
        <w:rPr>
          <w:rFonts w:ascii="Tahoma" w:hAnsi="Tahoma" w:cs="Tahoma"/>
        </w:rPr>
        <w:br/>
      </w:r>
      <w:r w:rsidR="00403974" w:rsidRPr="00AC7108">
        <w:rPr>
          <w:rFonts w:ascii="Tahoma" w:hAnsi="Tahoma" w:cs="Tahoma"/>
        </w:rPr>
        <w:t xml:space="preserve">odst. 3. tohoto článku této Smlouvy. V akceptačním protokolu bude v takovém případě uvedeno </w:t>
      </w:r>
      <w:r w:rsidR="0023356E" w:rsidRPr="00AC7108">
        <w:rPr>
          <w:rFonts w:ascii="Tahoma" w:hAnsi="Tahoma" w:cs="Tahoma"/>
        </w:rPr>
        <w:t>„</w:t>
      </w:r>
      <w:r w:rsidR="00403974" w:rsidRPr="00AC7108">
        <w:rPr>
          <w:rFonts w:ascii="Tahoma" w:hAnsi="Tahoma" w:cs="Tahoma"/>
        </w:rPr>
        <w:t>Předmět plnění nebyl akceptován</w:t>
      </w:r>
      <w:r w:rsidR="0023356E" w:rsidRPr="00AC7108">
        <w:rPr>
          <w:rFonts w:ascii="Tahoma" w:hAnsi="Tahoma" w:cs="Tahoma"/>
        </w:rPr>
        <w:t>“</w:t>
      </w:r>
      <w:r w:rsidR="00403974" w:rsidRPr="00AC7108">
        <w:rPr>
          <w:rFonts w:ascii="Tahoma" w:hAnsi="Tahoma" w:cs="Tahoma"/>
        </w:rPr>
        <w:t xml:space="preserve"> a Smluvními stranami bude stanoven termín nového akceptačního řízení. Smluvní strany akceptační protokol potvrdí svým podpisem.</w:t>
      </w:r>
    </w:p>
    <w:p w14:paraId="6C44DAFA" w14:textId="77777777" w:rsidR="003649BB" w:rsidRPr="00AC7108" w:rsidRDefault="003649BB" w:rsidP="003649BB">
      <w:pPr>
        <w:pStyle w:val="Odstavecseseznamem"/>
        <w:rPr>
          <w:rFonts w:ascii="Tahoma" w:hAnsi="Tahoma" w:cs="Tahoma"/>
        </w:rPr>
      </w:pPr>
    </w:p>
    <w:p w14:paraId="2891A953" w14:textId="3BAB773B" w:rsidR="00403974" w:rsidRPr="00AC7108" w:rsidRDefault="006249A4" w:rsidP="0057524D">
      <w:pPr>
        <w:numPr>
          <w:ilvl w:val="0"/>
          <w:numId w:val="31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Předmět plnění</w:t>
      </w:r>
      <w:r w:rsidR="00403974" w:rsidRPr="00AC7108">
        <w:rPr>
          <w:rFonts w:ascii="Tahoma" w:hAnsi="Tahoma" w:cs="Tahoma"/>
        </w:rPr>
        <w:t xml:space="preserve"> je </w:t>
      </w:r>
      <w:r w:rsidR="00A24056" w:rsidRPr="00AC7108">
        <w:rPr>
          <w:rFonts w:ascii="Tahoma" w:hAnsi="Tahoma" w:cs="Tahoma"/>
        </w:rPr>
        <w:t>Prodávající</w:t>
      </w:r>
      <w:r w:rsidR="00403974" w:rsidRPr="00AC7108">
        <w:rPr>
          <w:rFonts w:ascii="Tahoma" w:hAnsi="Tahoma" w:cs="Tahoma"/>
        </w:rPr>
        <w:t xml:space="preserve"> povinen při odeslání zabalit takovým způsobem, aby při přepravě nedošlo k jeh</w:t>
      </w:r>
      <w:r w:rsidR="006E2C6B" w:rsidRPr="00AC7108">
        <w:rPr>
          <w:rFonts w:ascii="Tahoma" w:hAnsi="Tahoma" w:cs="Tahoma"/>
        </w:rPr>
        <w:t>o</w:t>
      </w:r>
      <w:r w:rsidR="00403974" w:rsidRPr="00AC7108">
        <w:rPr>
          <w:rFonts w:ascii="Tahoma" w:hAnsi="Tahoma" w:cs="Tahoma"/>
        </w:rPr>
        <w:t xml:space="preserve"> poškození. Musí se jednat výhradně o nov</w:t>
      </w:r>
      <w:r w:rsidR="003C5853" w:rsidRPr="00AC7108">
        <w:rPr>
          <w:rFonts w:ascii="Tahoma" w:hAnsi="Tahoma" w:cs="Tahoma"/>
        </w:rPr>
        <w:t>é</w:t>
      </w:r>
      <w:r w:rsidR="00403974" w:rsidRPr="00AC7108">
        <w:rPr>
          <w:rFonts w:ascii="Tahoma" w:hAnsi="Tahoma" w:cs="Tahoma"/>
        </w:rPr>
        <w:t xml:space="preserve"> zařízení.</w:t>
      </w:r>
    </w:p>
    <w:p w14:paraId="77199C68" w14:textId="77777777" w:rsidR="00403974" w:rsidRPr="00AC7108" w:rsidRDefault="00403974" w:rsidP="0057524D">
      <w:pPr>
        <w:pStyle w:val="Odstavecseseznamem"/>
        <w:rPr>
          <w:rFonts w:ascii="Tahoma" w:hAnsi="Tahoma" w:cs="Tahoma"/>
        </w:rPr>
      </w:pPr>
    </w:p>
    <w:p w14:paraId="51308E56" w14:textId="77777777" w:rsidR="00546267" w:rsidRPr="00AC7108" w:rsidRDefault="00546267" w:rsidP="00034758">
      <w:pPr>
        <w:jc w:val="both"/>
        <w:rPr>
          <w:rFonts w:ascii="Tahoma" w:hAnsi="Tahoma" w:cs="Tahoma"/>
        </w:rPr>
      </w:pPr>
    </w:p>
    <w:p w14:paraId="4ED15943" w14:textId="77777777" w:rsidR="00034758" w:rsidRPr="00AC7108" w:rsidRDefault="00034758" w:rsidP="00AC7108">
      <w:pPr>
        <w:pStyle w:val="Odstavecseseznamem"/>
        <w:numPr>
          <w:ilvl w:val="0"/>
          <w:numId w:val="37"/>
        </w:numPr>
        <w:jc w:val="center"/>
        <w:rPr>
          <w:rFonts w:ascii="Tahoma" w:hAnsi="Tahoma" w:cs="Tahoma"/>
          <w:b/>
          <w:sz w:val="20"/>
          <w:szCs w:val="20"/>
        </w:rPr>
      </w:pPr>
      <w:r w:rsidRPr="00AC7108">
        <w:rPr>
          <w:rFonts w:ascii="Tahoma" w:hAnsi="Tahoma" w:cs="Tahoma"/>
          <w:b/>
          <w:sz w:val="20"/>
          <w:szCs w:val="20"/>
        </w:rPr>
        <w:t>Odpovědnost za škodu a pojištění</w:t>
      </w:r>
      <w:r w:rsidRPr="00AC7108">
        <w:rPr>
          <w:rFonts w:ascii="Tahoma" w:hAnsi="Tahoma" w:cs="Tahoma"/>
          <w:sz w:val="20"/>
          <w:szCs w:val="20"/>
        </w:rPr>
        <w:t xml:space="preserve"> </w:t>
      </w:r>
      <w:r w:rsidRPr="00AC7108">
        <w:rPr>
          <w:rFonts w:ascii="Tahoma" w:hAnsi="Tahoma" w:cs="Tahoma"/>
          <w:b/>
          <w:sz w:val="20"/>
          <w:szCs w:val="20"/>
        </w:rPr>
        <w:t>odpovědnosti za škodu</w:t>
      </w:r>
    </w:p>
    <w:p w14:paraId="505A4398" w14:textId="77777777" w:rsidR="00034758" w:rsidRPr="00AC7108" w:rsidRDefault="00034758" w:rsidP="00546267">
      <w:pPr>
        <w:jc w:val="center"/>
        <w:rPr>
          <w:rFonts w:ascii="Tahoma" w:hAnsi="Tahoma" w:cs="Tahoma"/>
          <w:b/>
        </w:rPr>
      </w:pPr>
    </w:p>
    <w:p w14:paraId="31DFF968" w14:textId="513F5161" w:rsidR="00061A1E" w:rsidRPr="00AC7108" w:rsidRDefault="00A24056" w:rsidP="00061A1E">
      <w:pPr>
        <w:pStyle w:val="Odstavecseseznamem"/>
        <w:numPr>
          <w:ilvl w:val="0"/>
          <w:numId w:val="2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C7108">
        <w:rPr>
          <w:rFonts w:ascii="Tahoma" w:hAnsi="Tahoma" w:cs="Tahoma"/>
          <w:sz w:val="20"/>
          <w:szCs w:val="20"/>
        </w:rPr>
        <w:lastRenderedPageBreak/>
        <w:t>Kupující</w:t>
      </w:r>
      <w:r w:rsidR="00034758" w:rsidRPr="00AC7108">
        <w:rPr>
          <w:rFonts w:ascii="Tahoma" w:hAnsi="Tahoma" w:cs="Tahoma"/>
          <w:sz w:val="20"/>
          <w:szCs w:val="20"/>
        </w:rPr>
        <w:t xml:space="preserve"> je oprávněn požadovat na </w:t>
      </w:r>
      <w:r w:rsidRPr="00AC7108">
        <w:rPr>
          <w:rFonts w:ascii="Tahoma" w:hAnsi="Tahoma" w:cs="Tahoma"/>
          <w:sz w:val="20"/>
          <w:szCs w:val="20"/>
        </w:rPr>
        <w:t>Prodávajícím</w:t>
      </w:r>
      <w:r w:rsidR="00034758" w:rsidRPr="00AC7108">
        <w:rPr>
          <w:rFonts w:ascii="Tahoma" w:hAnsi="Tahoma" w:cs="Tahoma"/>
          <w:sz w:val="20"/>
          <w:szCs w:val="20"/>
        </w:rPr>
        <w:t xml:space="preserve"> a </w:t>
      </w:r>
      <w:r w:rsidRPr="00AC7108">
        <w:rPr>
          <w:rFonts w:ascii="Tahoma" w:hAnsi="Tahoma" w:cs="Tahoma"/>
          <w:sz w:val="20"/>
          <w:szCs w:val="20"/>
        </w:rPr>
        <w:t>Prodávající</w:t>
      </w:r>
      <w:r w:rsidR="00034758" w:rsidRPr="00AC7108">
        <w:rPr>
          <w:rFonts w:ascii="Tahoma" w:hAnsi="Tahoma" w:cs="Tahoma"/>
          <w:sz w:val="20"/>
          <w:szCs w:val="20"/>
        </w:rPr>
        <w:t xml:space="preserve"> je povinen poskytnout </w:t>
      </w:r>
      <w:r w:rsidRPr="00AC7108">
        <w:rPr>
          <w:rFonts w:ascii="Tahoma" w:hAnsi="Tahoma" w:cs="Tahoma"/>
          <w:sz w:val="20"/>
          <w:szCs w:val="20"/>
        </w:rPr>
        <w:t>Kupujícímu</w:t>
      </w:r>
      <w:r w:rsidR="00034758" w:rsidRPr="00AC7108">
        <w:rPr>
          <w:rFonts w:ascii="Tahoma" w:hAnsi="Tahoma" w:cs="Tahoma"/>
          <w:sz w:val="20"/>
          <w:szCs w:val="20"/>
        </w:rPr>
        <w:t xml:space="preserve"> náhradu škody, kterou </w:t>
      </w:r>
      <w:r w:rsidRPr="00AC7108">
        <w:rPr>
          <w:rFonts w:ascii="Tahoma" w:hAnsi="Tahoma" w:cs="Tahoma"/>
          <w:sz w:val="20"/>
          <w:szCs w:val="20"/>
        </w:rPr>
        <w:t>Prodávající</w:t>
      </w:r>
      <w:r w:rsidR="00034758" w:rsidRPr="00AC7108">
        <w:rPr>
          <w:rFonts w:ascii="Tahoma" w:hAnsi="Tahoma" w:cs="Tahoma"/>
          <w:sz w:val="20"/>
          <w:szCs w:val="20"/>
        </w:rPr>
        <w:t xml:space="preserve"> způsobil </w:t>
      </w:r>
      <w:r w:rsidRPr="00AC7108">
        <w:rPr>
          <w:rFonts w:ascii="Tahoma" w:hAnsi="Tahoma" w:cs="Tahoma"/>
          <w:sz w:val="20"/>
          <w:szCs w:val="20"/>
        </w:rPr>
        <w:t>Kupujícímu</w:t>
      </w:r>
      <w:r w:rsidR="00034758" w:rsidRPr="00AC7108">
        <w:rPr>
          <w:rFonts w:ascii="Tahoma" w:hAnsi="Tahoma" w:cs="Tahoma"/>
          <w:sz w:val="20"/>
          <w:szCs w:val="20"/>
        </w:rPr>
        <w:t xml:space="preserve"> porušením povinností daných touto Smlouvou nebo v souvislosti s plněním této Smlouvy, včetně případů, kdy se jedná o takové porušení povinnosti dané touto Smlouvou, na které se vztahuje smluvní pokuta. </w:t>
      </w:r>
    </w:p>
    <w:p w14:paraId="786FE6CA" w14:textId="77777777" w:rsidR="00061A1E" w:rsidRPr="00AC7108" w:rsidRDefault="00061A1E" w:rsidP="00061A1E">
      <w:pPr>
        <w:pStyle w:val="Odstavecseseznamem"/>
        <w:ind w:left="357"/>
        <w:jc w:val="both"/>
        <w:rPr>
          <w:rFonts w:ascii="Tahoma" w:hAnsi="Tahoma" w:cs="Tahoma"/>
          <w:sz w:val="20"/>
          <w:szCs w:val="20"/>
        </w:rPr>
      </w:pPr>
    </w:p>
    <w:p w14:paraId="77F5D5AE" w14:textId="6363C5E3" w:rsidR="00061A1E" w:rsidRPr="00AC7108" w:rsidRDefault="00A24056" w:rsidP="00061A1E">
      <w:pPr>
        <w:pStyle w:val="Odstavecseseznamem"/>
        <w:numPr>
          <w:ilvl w:val="0"/>
          <w:numId w:val="2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C7108">
        <w:rPr>
          <w:rFonts w:ascii="Tahoma" w:hAnsi="Tahoma" w:cs="Tahoma"/>
          <w:sz w:val="20"/>
        </w:rPr>
        <w:t>Kupující</w:t>
      </w:r>
      <w:r w:rsidR="00034758" w:rsidRPr="00AC7108">
        <w:rPr>
          <w:rFonts w:ascii="Tahoma" w:hAnsi="Tahoma" w:cs="Tahoma"/>
          <w:sz w:val="20"/>
        </w:rPr>
        <w:t xml:space="preserve"> je oprávněn domáhat se náhrady škody v plné výši, přičemž škodou se rozumí skutečná škoda a náklady, které musel </w:t>
      </w:r>
      <w:r w:rsidRPr="00AC7108">
        <w:rPr>
          <w:rFonts w:ascii="Tahoma" w:hAnsi="Tahoma" w:cs="Tahoma"/>
          <w:sz w:val="20"/>
        </w:rPr>
        <w:t>Kupující</w:t>
      </w:r>
      <w:r w:rsidR="00034758" w:rsidRPr="00AC7108">
        <w:rPr>
          <w:rFonts w:ascii="Tahoma" w:hAnsi="Tahoma" w:cs="Tahoma"/>
          <w:sz w:val="20"/>
        </w:rPr>
        <w:t xml:space="preserve"> vynaložit v důsledku porušení povinnosti </w:t>
      </w:r>
      <w:r w:rsidRPr="00AC7108">
        <w:rPr>
          <w:rFonts w:ascii="Tahoma" w:hAnsi="Tahoma" w:cs="Tahoma"/>
          <w:sz w:val="20"/>
        </w:rPr>
        <w:t>Prodávajícího</w:t>
      </w:r>
      <w:r w:rsidR="00034758" w:rsidRPr="00AC7108">
        <w:rPr>
          <w:rFonts w:ascii="Tahoma" w:hAnsi="Tahoma" w:cs="Tahoma"/>
          <w:sz w:val="20"/>
          <w:szCs w:val="20"/>
        </w:rPr>
        <w:t xml:space="preserve">. Jakékoliv omezení výše či druhu náhrady škody není přípustné. Škoda se hradí v penězích, případně uvedením do předešlého stavu podle volby </w:t>
      </w:r>
      <w:r w:rsidRPr="00AC7108">
        <w:rPr>
          <w:rFonts w:ascii="Tahoma" w:hAnsi="Tahoma" w:cs="Tahoma"/>
          <w:sz w:val="20"/>
          <w:szCs w:val="20"/>
        </w:rPr>
        <w:t>Kupujícího</w:t>
      </w:r>
      <w:r w:rsidR="00034758" w:rsidRPr="00AC7108">
        <w:rPr>
          <w:rFonts w:ascii="Tahoma" w:hAnsi="Tahoma" w:cs="Tahoma"/>
          <w:sz w:val="20"/>
          <w:szCs w:val="20"/>
        </w:rPr>
        <w:t xml:space="preserve"> v každém konkrétním případě.</w:t>
      </w:r>
    </w:p>
    <w:p w14:paraId="2D136F9F" w14:textId="77777777" w:rsidR="0057524D" w:rsidRPr="00AC7108" w:rsidRDefault="0057524D" w:rsidP="0078333B">
      <w:pPr>
        <w:pStyle w:val="Odstavecseseznamem"/>
        <w:ind w:left="431" w:hanging="431"/>
        <w:jc w:val="both"/>
        <w:rPr>
          <w:rFonts w:ascii="Tahoma" w:hAnsi="Tahoma" w:cs="Tahoma"/>
          <w:sz w:val="20"/>
          <w:szCs w:val="20"/>
        </w:rPr>
      </w:pPr>
    </w:p>
    <w:p w14:paraId="5DADE088" w14:textId="77777777" w:rsidR="00241253" w:rsidRPr="00AC7108" w:rsidRDefault="00241253" w:rsidP="0078333B">
      <w:pPr>
        <w:pStyle w:val="Odstavecseseznamem"/>
        <w:ind w:left="431" w:hanging="431"/>
        <w:jc w:val="both"/>
        <w:rPr>
          <w:rFonts w:ascii="Tahoma" w:hAnsi="Tahoma" w:cs="Tahoma"/>
          <w:sz w:val="20"/>
          <w:szCs w:val="20"/>
        </w:rPr>
      </w:pPr>
    </w:p>
    <w:p w14:paraId="728B9CF7" w14:textId="77777777" w:rsidR="00034758" w:rsidRPr="00AC7108" w:rsidRDefault="005976E9" w:rsidP="00AC7108">
      <w:pPr>
        <w:pStyle w:val="Odstavecseseznamem"/>
        <w:numPr>
          <w:ilvl w:val="0"/>
          <w:numId w:val="37"/>
        </w:numPr>
        <w:jc w:val="center"/>
        <w:rPr>
          <w:rFonts w:ascii="Tahoma" w:hAnsi="Tahoma" w:cs="Tahoma"/>
          <w:b/>
        </w:rPr>
      </w:pPr>
      <w:r w:rsidRPr="00AC7108">
        <w:rPr>
          <w:rFonts w:ascii="Tahoma" w:hAnsi="Tahoma" w:cs="Tahoma"/>
          <w:b/>
          <w:sz w:val="20"/>
          <w:szCs w:val="20"/>
        </w:rPr>
        <w:t>Odpovědnost za vady a z</w:t>
      </w:r>
      <w:r w:rsidR="00034758" w:rsidRPr="00AC7108">
        <w:rPr>
          <w:rFonts w:ascii="Tahoma" w:hAnsi="Tahoma" w:cs="Tahoma"/>
          <w:b/>
          <w:sz w:val="20"/>
          <w:szCs w:val="20"/>
        </w:rPr>
        <w:t>áruka za jakost</w:t>
      </w:r>
    </w:p>
    <w:p w14:paraId="7111AE95" w14:textId="77777777" w:rsidR="00034758" w:rsidRPr="00AC7108" w:rsidRDefault="00034758" w:rsidP="00034758">
      <w:pPr>
        <w:ind w:left="1146"/>
        <w:rPr>
          <w:rFonts w:ascii="Tahoma" w:hAnsi="Tahoma" w:cs="Tahoma"/>
          <w:b/>
        </w:rPr>
      </w:pPr>
    </w:p>
    <w:p w14:paraId="4E6377E6" w14:textId="77777777" w:rsidR="00034758" w:rsidRPr="00AC7108" w:rsidRDefault="00034758" w:rsidP="00034758">
      <w:pPr>
        <w:numPr>
          <w:ilvl w:val="0"/>
          <w:numId w:val="26"/>
        </w:numPr>
        <w:ind w:left="357" w:hanging="357"/>
        <w:jc w:val="both"/>
        <w:rPr>
          <w:rFonts w:ascii="Tahoma" w:hAnsi="Tahoma" w:cs="Tahoma"/>
          <w:b/>
        </w:rPr>
      </w:pPr>
      <w:r w:rsidRPr="00AC7108">
        <w:rPr>
          <w:rFonts w:ascii="Tahoma" w:hAnsi="Tahoma" w:cs="Tahoma"/>
        </w:rPr>
        <w:t xml:space="preserve">Odpovědnost za vady a nároky z ní vyplývající se řídí příslušnými ustanoveními Občanského zákoníku, zejména ustanovením § </w:t>
      </w:r>
      <w:r w:rsidR="00C64C3F" w:rsidRPr="00AC7108">
        <w:rPr>
          <w:rFonts w:ascii="Tahoma" w:hAnsi="Tahoma" w:cs="Tahoma"/>
        </w:rPr>
        <w:t xml:space="preserve">2099 </w:t>
      </w:r>
      <w:r w:rsidRPr="00AC7108">
        <w:rPr>
          <w:rFonts w:ascii="Tahoma" w:hAnsi="Tahoma" w:cs="Tahoma"/>
        </w:rPr>
        <w:t>a násl. tohoto zákona.</w:t>
      </w:r>
    </w:p>
    <w:p w14:paraId="58FB9070" w14:textId="77777777" w:rsidR="00430650" w:rsidRPr="00AC7108" w:rsidRDefault="00430650" w:rsidP="00430650">
      <w:pPr>
        <w:ind w:left="357"/>
        <w:jc w:val="both"/>
        <w:rPr>
          <w:rFonts w:ascii="Tahoma" w:hAnsi="Tahoma" w:cs="Tahoma"/>
          <w:b/>
        </w:rPr>
      </w:pPr>
    </w:p>
    <w:p w14:paraId="45E10961" w14:textId="0906D8FE" w:rsidR="00430650" w:rsidRPr="00AC7108" w:rsidRDefault="00A24056" w:rsidP="00430650">
      <w:pPr>
        <w:numPr>
          <w:ilvl w:val="0"/>
          <w:numId w:val="26"/>
        </w:numPr>
        <w:ind w:left="357" w:hanging="357"/>
        <w:jc w:val="both"/>
        <w:rPr>
          <w:rFonts w:ascii="Tahoma" w:hAnsi="Tahoma" w:cs="Tahoma"/>
          <w:b/>
        </w:rPr>
      </w:pPr>
      <w:r w:rsidRPr="00AC7108">
        <w:rPr>
          <w:rFonts w:ascii="Tahoma" w:hAnsi="Tahoma" w:cs="Tahoma"/>
        </w:rPr>
        <w:t>Prodávající</w:t>
      </w:r>
      <w:r w:rsidR="00FF7D8C" w:rsidRPr="00AC7108">
        <w:rPr>
          <w:rFonts w:ascii="Tahoma" w:hAnsi="Tahoma" w:cs="Tahoma"/>
        </w:rPr>
        <w:t xml:space="preserve"> poskytuje </w:t>
      </w:r>
      <w:r w:rsidRPr="00AC7108">
        <w:rPr>
          <w:rFonts w:ascii="Tahoma" w:hAnsi="Tahoma" w:cs="Tahoma"/>
        </w:rPr>
        <w:t>Kupujícímu</w:t>
      </w:r>
      <w:r w:rsidR="00FF7D8C" w:rsidRPr="00AC7108">
        <w:rPr>
          <w:rFonts w:ascii="Tahoma" w:hAnsi="Tahoma" w:cs="Tahoma"/>
        </w:rPr>
        <w:t xml:space="preserve"> záruku za jakost na</w:t>
      </w:r>
      <w:r w:rsidR="0023356E" w:rsidRPr="00AC7108">
        <w:rPr>
          <w:rFonts w:ascii="Tahoma" w:hAnsi="Tahoma" w:cs="Tahoma"/>
        </w:rPr>
        <w:t xml:space="preserve"> Předmět plnění </w:t>
      </w:r>
      <w:r w:rsidR="00FF7D8C" w:rsidRPr="00AC7108">
        <w:rPr>
          <w:rFonts w:ascii="Tahoma" w:hAnsi="Tahoma" w:cs="Tahoma"/>
        </w:rPr>
        <w:t xml:space="preserve">v délce </w:t>
      </w:r>
      <w:r w:rsidR="0023356E" w:rsidRPr="00AC7108">
        <w:rPr>
          <w:rFonts w:ascii="Tahoma" w:hAnsi="Tahoma" w:cs="Tahoma"/>
        </w:rPr>
        <w:t>24</w:t>
      </w:r>
      <w:r w:rsidR="00FF7D8C" w:rsidRPr="00AC7108">
        <w:rPr>
          <w:rFonts w:ascii="Tahoma" w:hAnsi="Tahoma" w:cs="Tahoma"/>
        </w:rPr>
        <w:t xml:space="preserve"> (slovy: </w:t>
      </w:r>
      <w:r w:rsidR="0023356E" w:rsidRPr="00AC7108">
        <w:rPr>
          <w:rFonts w:ascii="Tahoma" w:hAnsi="Tahoma" w:cs="Tahoma"/>
        </w:rPr>
        <w:t>dvacet</w:t>
      </w:r>
      <w:r w:rsidR="008F030F" w:rsidRPr="00AC7108">
        <w:rPr>
          <w:rFonts w:ascii="Tahoma" w:hAnsi="Tahoma" w:cs="Tahoma"/>
        </w:rPr>
        <w:t xml:space="preserve"> </w:t>
      </w:r>
      <w:r w:rsidR="0023356E" w:rsidRPr="00AC7108">
        <w:rPr>
          <w:rFonts w:ascii="Tahoma" w:hAnsi="Tahoma" w:cs="Tahoma"/>
        </w:rPr>
        <w:t>čtyři</w:t>
      </w:r>
      <w:r w:rsidR="00FF7D8C" w:rsidRPr="00AC7108">
        <w:rPr>
          <w:rFonts w:ascii="Tahoma" w:hAnsi="Tahoma" w:cs="Tahoma"/>
        </w:rPr>
        <w:t>) kalendářních měsíců</w:t>
      </w:r>
      <w:r w:rsidR="006E2C6B" w:rsidRPr="00AC7108">
        <w:rPr>
          <w:rFonts w:ascii="Tahoma" w:hAnsi="Tahoma" w:cs="Tahoma"/>
        </w:rPr>
        <w:t xml:space="preserve"> ode dne podpisu akceptačního protokolu s výsledkem „akceptováno“ oběma Smluvními stranami</w:t>
      </w:r>
      <w:r w:rsidR="00FF7D8C" w:rsidRPr="00AC7108">
        <w:rPr>
          <w:rFonts w:ascii="Tahoma" w:hAnsi="Tahoma" w:cs="Tahoma"/>
        </w:rPr>
        <w:t xml:space="preserve">, s garancí odstranění záruční vady v místě plnění nejpozději do konce následujícího pracovního dne po nahlášení závady (vady) </w:t>
      </w:r>
      <w:r w:rsidRPr="00AC7108">
        <w:rPr>
          <w:rFonts w:ascii="Tahoma" w:hAnsi="Tahoma" w:cs="Tahoma"/>
        </w:rPr>
        <w:t>Kupujícím</w:t>
      </w:r>
      <w:r w:rsidR="005D2D28">
        <w:rPr>
          <w:rFonts w:ascii="Tahoma" w:hAnsi="Tahoma" w:cs="Tahoma"/>
        </w:rPr>
        <w:t xml:space="preserve">, a to </w:t>
      </w:r>
      <w:r w:rsidR="00E55F51">
        <w:rPr>
          <w:rFonts w:ascii="Tahoma" w:hAnsi="Tahoma" w:cs="Tahoma"/>
        </w:rPr>
        <w:t xml:space="preserve">elektronickou cestou </w:t>
      </w:r>
      <w:r w:rsidR="005D2D28">
        <w:rPr>
          <w:rFonts w:ascii="Tahoma" w:hAnsi="Tahoma" w:cs="Tahoma"/>
        </w:rPr>
        <w:t>prostřednictvím</w:t>
      </w:r>
      <w:r w:rsidR="00BD5C4F" w:rsidRPr="00AC7108">
        <w:rPr>
          <w:rFonts w:ascii="Tahoma" w:hAnsi="Tahoma" w:cs="Tahoma"/>
        </w:rPr>
        <w:t xml:space="preserve"> </w:t>
      </w:r>
      <w:r w:rsidR="00E55F51">
        <w:rPr>
          <w:rFonts w:ascii="Tahoma" w:hAnsi="Tahoma" w:cs="Tahoma"/>
        </w:rPr>
        <w:t>e-mailové pošty</w:t>
      </w:r>
      <w:r w:rsidR="00BD5C4F" w:rsidRPr="00AC7108">
        <w:rPr>
          <w:rFonts w:ascii="Tahoma" w:hAnsi="Tahoma" w:cs="Tahoma"/>
        </w:rPr>
        <w:t xml:space="preserve"> na adresu </w:t>
      </w:r>
      <w:r w:rsidRPr="00AC7108">
        <w:rPr>
          <w:rFonts w:ascii="Tahoma" w:hAnsi="Tahoma" w:cs="Tahoma"/>
        </w:rPr>
        <w:t>Prodávajíc</w:t>
      </w:r>
      <w:r w:rsidR="003C5853" w:rsidRPr="00AC7108">
        <w:rPr>
          <w:rFonts w:ascii="Tahoma" w:hAnsi="Tahoma" w:cs="Tahoma"/>
        </w:rPr>
        <w:t>í</w:t>
      </w:r>
      <w:r w:rsidRPr="00AC7108">
        <w:rPr>
          <w:rFonts w:ascii="Tahoma" w:hAnsi="Tahoma" w:cs="Tahoma"/>
        </w:rPr>
        <w:t>ho</w:t>
      </w:r>
      <w:r w:rsidR="00BD5C4F" w:rsidRPr="00AC7108">
        <w:rPr>
          <w:rFonts w:ascii="Tahoma" w:hAnsi="Tahoma" w:cs="Tahoma"/>
        </w:rPr>
        <w:t xml:space="preserve"> uvedenou </w:t>
      </w:r>
      <w:r w:rsidR="001D28DD" w:rsidRPr="00AC7108">
        <w:rPr>
          <w:rFonts w:ascii="Tahoma" w:hAnsi="Tahoma" w:cs="Tahoma"/>
        </w:rPr>
        <w:t>u oprávněné osoby ve věcech věcného plnění dle</w:t>
      </w:r>
      <w:r w:rsidR="00BD5C4F" w:rsidRPr="00AC7108">
        <w:rPr>
          <w:rFonts w:ascii="Tahoma" w:hAnsi="Tahoma" w:cs="Tahoma"/>
        </w:rPr>
        <w:t> článku X</w:t>
      </w:r>
      <w:r w:rsidR="001D28DD" w:rsidRPr="00AC7108">
        <w:rPr>
          <w:rFonts w:ascii="Tahoma" w:hAnsi="Tahoma" w:cs="Tahoma"/>
        </w:rPr>
        <w:t>. odst. 1</w:t>
      </w:r>
      <w:r w:rsidR="00AD3B7E" w:rsidRPr="00AC7108">
        <w:rPr>
          <w:rFonts w:ascii="Tahoma" w:hAnsi="Tahoma" w:cs="Tahoma"/>
        </w:rPr>
        <w:t xml:space="preserve"> této Smlouvy</w:t>
      </w:r>
      <w:r w:rsidR="00FF7D8C" w:rsidRPr="00AC7108">
        <w:rPr>
          <w:rFonts w:ascii="Tahoma" w:hAnsi="Tahoma" w:cs="Tahoma"/>
        </w:rPr>
        <w:t>. Písemné vytčení (oznámení) záruční vady bude obsahovat označení záruční vady nebo oznámení, jak se záruční vada projevuje. S ohledem na povahu záruční vady lze v odůvodněných případech stanovit i lhůtu</w:t>
      </w:r>
      <w:r w:rsidR="006E2C6B" w:rsidRPr="00AC7108">
        <w:rPr>
          <w:rFonts w:ascii="Tahoma" w:hAnsi="Tahoma" w:cs="Tahoma"/>
        </w:rPr>
        <w:t xml:space="preserve"> k odstranění vady</w:t>
      </w:r>
      <w:r w:rsidR="00FF7D8C" w:rsidRPr="00AC7108">
        <w:rPr>
          <w:rFonts w:ascii="Tahoma" w:hAnsi="Tahoma" w:cs="Tahoma"/>
        </w:rPr>
        <w:t xml:space="preserve"> delší, tato lhůta však musí být písemně odsouhlasena oběma Smluvními stranami.</w:t>
      </w:r>
    </w:p>
    <w:p w14:paraId="6531AF45" w14:textId="77777777" w:rsidR="00034758" w:rsidRPr="00AC7108" w:rsidRDefault="00034758" w:rsidP="00034758">
      <w:pPr>
        <w:ind w:left="357"/>
        <w:jc w:val="both"/>
        <w:rPr>
          <w:rFonts w:ascii="Tahoma" w:hAnsi="Tahoma" w:cs="Tahoma"/>
          <w:b/>
        </w:rPr>
      </w:pPr>
    </w:p>
    <w:p w14:paraId="3E1DCC86" w14:textId="6B597BC2" w:rsidR="00177A95" w:rsidRPr="00AC7108" w:rsidRDefault="00A24056" w:rsidP="002571C5">
      <w:pPr>
        <w:pStyle w:val="Nadpis7"/>
        <w:keepNext w:val="0"/>
        <w:keepLines w:val="0"/>
        <w:numPr>
          <w:ilvl w:val="0"/>
          <w:numId w:val="26"/>
        </w:numPr>
        <w:spacing w:before="0"/>
        <w:jc w:val="both"/>
        <w:rPr>
          <w:rFonts w:ascii="Tahoma" w:hAnsi="Tahoma" w:cs="Tahoma"/>
          <w:i w:val="0"/>
          <w:color w:val="auto"/>
        </w:rPr>
      </w:pPr>
      <w:r w:rsidRPr="00AC7108">
        <w:rPr>
          <w:rFonts w:ascii="Tahoma" w:hAnsi="Tahoma" w:cs="Tahoma"/>
          <w:i w:val="0"/>
          <w:color w:val="auto"/>
        </w:rPr>
        <w:t>Prodávající</w:t>
      </w:r>
      <w:r w:rsidR="00034758" w:rsidRPr="00AC7108">
        <w:rPr>
          <w:rFonts w:ascii="Tahoma" w:hAnsi="Tahoma" w:cs="Tahoma"/>
          <w:i w:val="0"/>
          <w:color w:val="auto"/>
        </w:rPr>
        <w:t xml:space="preserve"> se zavazuje oznámené záruční vady odstranit ve lhůtě dle požadavku </w:t>
      </w:r>
      <w:r w:rsidRPr="00AC7108">
        <w:rPr>
          <w:rFonts w:ascii="Tahoma" w:hAnsi="Tahoma" w:cs="Tahoma"/>
          <w:i w:val="0"/>
          <w:color w:val="auto"/>
        </w:rPr>
        <w:t>Kupujícího</w:t>
      </w:r>
      <w:r w:rsidR="00034758" w:rsidRPr="00AC7108">
        <w:rPr>
          <w:rFonts w:ascii="Tahoma" w:hAnsi="Tahoma" w:cs="Tahoma"/>
          <w:i w:val="0"/>
          <w:color w:val="auto"/>
        </w:rPr>
        <w:t xml:space="preserve"> </w:t>
      </w:r>
      <w:r w:rsidR="00177A95" w:rsidRPr="00AC7108">
        <w:rPr>
          <w:rFonts w:ascii="Tahoma" w:hAnsi="Tahoma" w:cs="Tahoma"/>
          <w:i w:val="0"/>
          <w:color w:val="auto"/>
        </w:rPr>
        <w:t xml:space="preserve">    </w:t>
      </w:r>
      <w:r w:rsidR="00034758" w:rsidRPr="00AC7108">
        <w:rPr>
          <w:rFonts w:ascii="Tahoma" w:hAnsi="Tahoma" w:cs="Tahoma"/>
          <w:i w:val="0"/>
          <w:color w:val="auto"/>
        </w:rPr>
        <w:t xml:space="preserve">specifikovaného v odst. </w:t>
      </w:r>
      <w:r w:rsidR="003F2748" w:rsidRPr="00AC7108">
        <w:rPr>
          <w:rFonts w:ascii="Tahoma" w:hAnsi="Tahoma" w:cs="Tahoma"/>
          <w:i w:val="0"/>
          <w:color w:val="auto"/>
        </w:rPr>
        <w:t>2</w:t>
      </w:r>
      <w:r w:rsidR="00121D98" w:rsidRPr="00AC7108">
        <w:rPr>
          <w:rFonts w:ascii="Tahoma" w:hAnsi="Tahoma" w:cs="Tahoma"/>
          <w:i w:val="0"/>
          <w:color w:val="auto"/>
        </w:rPr>
        <w:t>.</w:t>
      </w:r>
      <w:r w:rsidR="00034758" w:rsidRPr="00AC7108">
        <w:rPr>
          <w:rFonts w:ascii="Tahoma" w:hAnsi="Tahoma" w:cs="Tahoma"/>
          <w:i w:val="0"/>
          <w:color w:val="auto"/>
        </w:rPr>
        <w:t xml:space="preserve"> tohoto článku této Smlouvy či ve lhůtě písemně odsouhlasené oběma Smluvními stranami v souladu s odst. </w:t>
      </w:r>
      <w:r w:rsidR="003F2748" w:rsidRPr="00AC7108">
        <w:rPr>
          <w:rFonts w:ascii="Tahoma" w:hAnsi="Tahoma" w:cs="Tahoma"/>
          <w:i w:val="0"/>
          <w:color w:val="auto"/>
        </w:rPr>
        <w:t>2</w:t>
      </w:r>
      <w:r w:rsidR="00121D98" w:rsidRPr="00AC7108">
        <w:rPr>
          <w:rFonts w:ascii="Tahoma" w:hAnsi="Tahoma" w:cs="Tahoma"/>
          <w:i w:val="0"/>
          <w:color w:val="auto"/>
        </w:rPr>
        <w:t>.</w:t>
      </w:r>
      <w:r w:rsidR="00034758" w:rsidRPr="00AC7108">
        <w:rPr>
          <w:rFonts w:ascii="Tahoma" w:hAnsi="Tahoma" w:cs="Tahoma"/>
          <w:i w:val="0"/>
          <w:color w:val="auto"/>
        </w:rPr>
        <w:t xml:space="preserve"> tohoto článku této Smlouvy.</w:t>
      </w:r>
      <w:r w:rsidR="00177A95" w:rsidRPr="00AC7108">
        <w:rPr>
          <w:rFonts w:ascii="Tahoma" w:hAnsi="Tahoma" w:cs="Tahoma"/>
          <w:i w:val="0"/>
          <w:color w:val="auto"/>
        </w:rPr>
        <w:t xml:space="preserve"> </w:t>
      </w:r>
      <w:r w:rsidRPr="00AC7108">
        <w:rPr>
          <w:rFonts w:ascii="Tahoma" w:hAnsi="Tahoma" w:cs="Tahoma"/>
          <w:i w:val="0"/>
          <w:color w:val="auto"/>
        </w:rPr>
        <w:t>Prodávající</w:t>
      </w:r>
      <w:r w:rsidR="00177A95" w:rsidRPr="00AC7108">
        <w:rPr>
          <w:rFonts w:ascii="Tahoma" w:hAnsi="Tahoma" w:cs="Tahoma"/>
          <w:i w:val="0"/>
          <w:color w:val="auto"/>
        </w:rPr>
        <w:t xml:space="preserve"> poskytuje </w:t>
      </w:r>
      <w:r w:rsidRPr="00AC7108">
        <w:rPr>
          <w:rFonts w:ascii="Tahoma" w:hAnsi="Tahoma" w:cs="Tahoma"/>
          <w:i w:val="0"/>
          <w:color w:val="auto"/>
        </w:rPr>
        <w:t>Kupujícímu</w:t>
      </w:r>
      <w:r w:rsidR="00177A95" w:rsidRPr="00AC7108">
        <w:rPr>
          <w:rFonts w:ascii="Tahoma" w:hAnsi="Tahoma" w:cs="Tahoma"/>
          <w:i w:val="0"/>
          <w:color w:val="auto"/>
        </w:rPr>
        <w:t xml:space="preserve"> záruku za jakost na náhradní díly použité </w:t>
      </w:r>
      <w:r w:rsidRPr="00AC7108">
        <w:rPr>
          <w:rFonts w:ascii="Tahoma" w:hAnsi="Tahoma" w:cs="Tahoma"/>
          <w:i w:val="0"/>
          <w:color w:val="auto"/>
        </w:rPr>
        <w:t>Prodávajícím</w:t>
      </w:r>
      <w:r w:rsidR="00177A95" w:rsidRPr="00AC7108">
        <w:rPr>
          <w:rFonts w:ascii="Tahoma" w:hAnsi="Tahoma" w:cs="Tahoma"/>
          <w:i w:val="0"/>
          <w:color w:val="auto"/>
        </w:rPr>
        <w:t xml:space="preserve"> při poskytování Předmětu plnění v souladu s obchodními podmínkami výrobce.</w:t>
      </w:r>
    </w:p>
    <w:p w14:paraId="183BFE15" w14:textId="77777777" w:rsidR="00FF7D8C" w:rsidRPr="00AC7108" w:rsidRDefault="00FF7D8C" w:rsidP="00FF7D8C">
      <w:pPr>
        <w:pStyle w:val="Odstavecseseznamem"/>
        <w:rPr>
          <w:rFonts w:ascii="Tahoma" w:hAnsi="Tahoma" w:cs="Tahoma"/>
          <w:b/>
        </w:rPr>
      </w:pPr>
    </w:p>
    <w:p w14:paraId="508F3775" w14:textId="77777777" w:rsidR="00FF7D8C" w:rsidRPr="00AC7108" w:rsidRDefault="00FF7D8C" w:rsidP="00241253">
      <w:pPr>
        <w:pStyle w:val="Odstavecseseznamem"/>
        <w:numPr>
          <w:ilvl w:val="0"/>
          <w:numId w:val="26"/>
        </w:numPr>
        <w:tabs>
          <w:tab w:val="left" w:pos="426"/>
        </w:tabs>
        <w:spacing w:before="120"/>
        <w:contextualSpacing/>
        <w:jc w:val="both"/>
        <w:rPr>
          <w:rFonts w:ascii="Tahoma" w:hAnsi="Tahoma" w:cs="Tahoma"/>
          <w:sz w:val="20"/>
          <w:szCs w:val="20"/>
        </w:rPr>
      </w:pPr>
      <w:r w:rsidRPr="00AC7108">
        <w:rPr>
          <w:rFonts w:ascii="Tahoma" w:hAnsi="Tahoma" w:cs="Tahoma"/>
          <w:sz w:val="20"/>
          <w:szCs w:val="20"/>
        </w:rPr>
        <w:t xml:space="preserve">Odstraňování vad bude probíhat vždy v pracovní dny, tedy v době od pondělí do pátku, a to od </w:t>
      </w:r>
      <w:r w:rsidR="00613C9C" w:rsidRPr="00AC7108">
        <w:rPr>
          <w:rFonts w:ascii="Tahoma" w:hAnsi="Tahoma" w:cs="Tahoma"/>
          <w:sz w:val="20"/>
          <w:szCs w:val="20"/>
        </w:rPr>
        <w:t>8</w:t>
      </w:r>
      <w:r w:rsidRPr="00AC7108">
        <w:rPr>
          <w:rFonts w:ascii="Tahoma" w:hAnsi="Tahoma" w:cs="Tahoma"/>
          <w:sz w:val="20"/>
          <w:szCs w:val="20"/>
        </w:rPr>
        <w:t xml:space="preserve">:00 hod. do </w:t>
      </w:r>
      <w:r w:rsidR="00613C9C" w:rsidRPr="00AC7108">
        <w:rPr>
          <w:rFonts w:ascii="Tahoma" w:hAnsi="Tahoma" w:cs="Tahoma"/>
          <w:sz w:val="20"/>
          <w:szCs w:val="20"/>
        </w:rPr>
        <w:t>16</w:t>
      </w:r>
      <w:r w:rsidRPr="00AC7108">
        <w:rPr>
          <w:rFonts w:ascii="Tahoma" w:hAnsi="Tahoma" w:cs="Tahoma"/>
          <w:sz w:val="20"/>
          <w:szCs w:val="20"/>
        </w:rPr>
        <w:t xml:space="preserve">:00 hod. </w:t>
      </w:r>
    </w:p>
    <w:p w14:paraId="214F5674" w14:textId="77777777" w:rsidR="00034758" w:rsidRPr="00AC7108" w:rsidRDefault="00034758" w:rsidP="00241253">
      <w:pPr>
        <w:tabs>
          <w:tab w:val="left" w:pos="426"/>
        </w:tabs>
        <w:ind w:left="357" w:hanging="360"/>
        <w:jc w:val="both"/>
        <w:rPr>
          <w:rFonts w:ascii="Tahoma" w:hAnsi="Tahoma" w:cs="Tahoma"/>
          <w:b/>
        </w:rPr>
      </w:pPr>
    </w:p>
    <w:p w14:paraId="7BB45689" w14:textId="3BB68C3F" w:rsidR="00034758" w:rsidRPr="00AC7108" w:rsidRDefault="00034758" w:rsidP="00241253">
      <w:pPr>
        <w:numPr>
          <w:ilvl w:val="0"/>
          <w:numId w:val="26"/>
        </w:numPr>
        <w:tabs>
          <w:tab w:val="left" w:pos="426"/>
        </w:tabs>
        <w:ind w:left="357"/>
        <w:jc w:val="both"/>
        <w:rPr>
          <w:rFonts w:ascii="Tahoma" w:hAnsi="Tahoma" w:cs="Tahoma"/>
          <w:b/>
        </w:rPr>
      </w:pPr>
      <w:r w:rsidRPr="00AC7108">
        <w:rPr>
          <w:rFonts w:ascii="Tahoma" w:hAnsi="Tahoma" w:cs="Tahoma"/>
        </w:rPr>
        <w:t xml:space="preserve">Pokud </w:t>
      </w:r>
      <w:r w:rsidR="00A24056" w:rsidRPr="00AC7108">
        <w:rPr>
          <w:rFonts w:ascii="Tahoma" w:hAnsi="Tahoma" w:cs="Tahoma"/>
        </w:rPr>
        <w:t>Prodávající</w:t>
      </w:r>
      <w:r w:rsidRPr="00AC7108">
        <w:rPr>
          <w:rFonts w:ascii="Tahoma" w:hAnsi="Tahoma" w:cs="Tahoma"/>
        </w:rPr>
        <w:t xml:space="preserve"> neodstraní záruční vadu ve stanoveném</w:t>
      </w:r>
      <w:r w:rsidR="006E2C6B" w:rsidRPr="00AC7108">
        <w:rPr>
          <w:rFonts w:ascii="Tahoma" w:hAnsi="Tahoma" w:cs="Tahoma"/>
        </w:rPr>
        <w:t xml:space="preserve"> nebo odsouhlaseném</w:t>
      </w:r>
      <w:r w:rsidRPr="00AC7108">
        <w:rPr>
          <w:rFonts w:ascii="Tahoma" w:hAnsi="Tahoma" w:cs="Tahoma"/>
        </w:rPr>
        <w:t xml:space="preserve"> termínu, má </w:t>
      </w:r>
      <w:r w:rsidR="00A24056" w:rsidRPr="00AC7108">
        <w:rPr>
          <w:rFonts w:ascii="Tahoma" w:hAnsi="Tahoma" w:cs="Tahoma"/>
        </w:rPr>
        <w:t>Kupující</w:t>
      </w:r>
      <w:r w:rsidRPr="00AC7108">
        <w:rPr>
          <w:rFonts w:ascii="Tahoma" w:hAnsi="Tahoma" w:cs="Tahoma"/>
        </w:rPr>
        <w:t xml:space="preserve"> právo nechat záruční vadu odstranit třetí osobou a </w:t>
      </w:r>
      <w:r w:rsidR="00A24056" w:rsidRPr="00AC7108">
        <w:rPr>
          <w:rFonts w:ascii="Tahoma" w:hAnsi="Tahoma" w:cs="Tahoma"/>
        </w:rPr>
        <w:t>Prodávající</w:t>
      </w:r>
      <w:r w:rsidRPr="00AC7108">
        <w:rPr>
          <w:rFonts w:ascii="Tahoma" w:hAnsi="Tahoma" w:cs="Tahoma"/>
        </w:rPr>
        <w:t xml:space="preserve"> je povinen náklady na odstranění záruční vady </w:t>
      </w:r>
      <w:r w:rsidR="00A24056" w:rsidRPr="00AC7108">
        <w:rPr>
          <w:rFonts w:ascii="Tahoma" w:hAnsi="Tahoma" w:cs="Tahoma"/>
        </w:rPr>
        <w:t>Kupujícímu</w:t>
      </w:r>
      <w:r w:rsidRPr="00AC7108">
        <w:rPr>
          <w:rFonts w:ascii="Tahoma" w:hAnsi="Tahoma" w:cs="Tahoma"/>
        </w:rPr>
        <w:t xml:space="preserve"> uhradit.</w:t>
      </w:r>
    </w:p>
    <w:p w14:paraId="5068C107" w14:textId="77777777" w:rsidR="0023356E" w:rsidRPr="00AC7108" w:rsidRDefault="0023356E" w:rsidP="00034758">
      <w:pPr>
        <w:ind w:left="360"/>
        <w:rPr>
          <w:rFonts w:ascii="Tahoma" w:hAnsi="Tahoma" w:cs="Tahoma"/>
          <w:b/>
        </w:rPr>
      </w:pPr>
    </w:p>
    <w:p w14:paraId="5DC1FBBD" w14:textId="77777777" w:rsidR="0023356E" w:rsidRPr="00AC7108" w:rsidRDefault="0023356E" w:rsidP="00034758">
      <w:pPr>
        <w:ind w:left="360"/>
        <w:rPr>
          <w:rFonts w:ascii="Tahoma" w:hAnsi="Tahoma" w:cs="Tahoma"/>
          <w:b/>
        </w:rPr>
      </w:pPr>
    </w:p>
    <w:p w14:paraId="75E36576" w14:textId="77777777" w:rsidR="00034758" w:rsidRPr="00AC7108" w:rsidRDefault="00034758" w:rsidP="00AC7108">
      <w:pPr>
        <w:pStyle w:val="Odstavecseseznamem"/>
        <w:numPr>
          <w:ilvl w:val="0"/>
          <w:numId w:val="37"/>
        </w:numPr>
        <w:jc w:val="center"/>
        <w:rPr>
          <w:rFonts w:ascii="Tahoma" w:hAnsi="Tahoma" w:cs="Tahoma"/>
          <w:b/>
        </w:rPr>
      </w:pPr>
      <w:r w:rsidRPr="00AC7108">
        <w:rPr>
          <w:rFonts w:ascii="Tahoma" w:hAnsi="Tahoma" w:cs="Tahoma"/>
          <w:b/>
          <w:sz w:val="20"/>
          <w:szCs w:val="20"/>
        </w:rPr>
        <w:t>Povinnost mlčenlivosti</w:t>
      </w:r>
    </w:p>
    <w:p w14:paraId="2FB85DF9" w14:textId="77777777" w:rsidR="00034758" w:rsidRPr="00AC7108" w:rsidRDefault="00034758" w:rsidP="00034758">
      <w:pPr>
        <w:ind w:left="1146"/>
        <w:rPr>
          <w:rFonts w:ascii="Tahoma" w:hAnsi="Tahoma" w:cs="Tahoma"/>
          <w:b/>
        </w:rPr>
      </w:pPr>
    </w:p>
    <w:p w14:paraId="4EF9E7E8" w14:textId="77777777" w:rsidR="00034758" w:rsidRPr="00AC7108" w:rsidRDefault="00034758" w:rsidP="00034758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Smluvní strany se zavazují, že neposkytnou třetím osobám jakékoliv informace či skutečnosti finanční, výrobní, technické, organizační nebo ekonomické povahy (dále jen „důvěrné informace“), které v souvislosti s touto Smlouvou či v rámci vzájemných jednání v souvislosti s ní dozví, ani je samy nepoužijí k jiným, než touto Smlouvou stanoveným účelům, bez souhlasu druhé Smluvní strany. Za důvěrné jsou považovány ty informace, které nejsou běžně dostupné z jiných zdrojů.</w:t>
      </w:r>
    </w:p>
    <w:p w14:paraId="64428FF0" w14:textId="77777777" w:rsidR="00034758" w:rsidRPr="00AC7108" w:rsidRDefault="00034758" w:rsidP="00034758">
      <w:pPr>
        <w:ind w:left="567" w:hanging="567"/>
        <w:jc w:val="both"/>
        <w:rPr>
          <w:rFonts w:ascii="Tahoma" w:hAnsi="Tahoma" w:cs="Tahoma"/>
        </w:rPr>
      </w:pPr>
    </w:p>
    <w:p w14:paraId="6898D02A" w14:textId="652F169D" w:rsidR="00034758" w:rsidRPr="00AC7108" w:rsidRDefault="00602C1C" w:rsidP="00034758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Prodávající</w:t>
      </w:r>
      <w:r w:rsidR="00034758" w:rsidRPr="00AC7108">
        <w:rPr>
          <w:rFonts w:ascii="Tahoma" w:hAnsi="Tahoma" w:cs="Tahoma"/>
        </w:rPr>
        <w:t xml:space="preserve"> je oprávněn poskyto</w:t>
      </w:r>
      <w:r w:rsidR="00E943D8" w:rsidRPr="00AC7108">
        <w:rPr>
          <w:rFonts w:ascii="Tahoma" w:hAnsi="Tahoma" w:cs="Tahoma"/>
        </w:rPr>
        <w:t>vat potřebné informace svým poddodavatelům a je povinen své pod</w:t>
      </w:r>
      <w:r w:rsidR="00034758" w:rsidRPr="00AC7108">
        <w:rPr>
          <w:rFonts w:ascii="Tahoma" w:hAnsi="Tahoma" w:cs="Tahoma"/>
        </w:rPr>
        <w:t>dodavatele zavázat k mlčenlivosti v rozsahu daném tímto článkem této Smlouvy.</w:t>
      </w:r>
    </w:p>
    <w:p w14:paraId="4976BD44" w14:textId="77777777" w:rsidR="00034758" w:rsidRPr="00AC7108" w:rsidRDefault="00034758" w:rsidP="00034758">
      <w:pPr>
        <w:ind w:left="360"/>
        <w:jc w:val="both"/>
        <w:rPr>
          <w:rFonts w:ascii="Tahoma" w:hAnsi="Tahoma" w:cs="Tahoma"/>
        </w:rPr>
      </w:pPr>
    </w:p>
    <w:p w14:paraId="6B47A3A8" w14:textId="5A837B0C" w:rsidR="00034758" w:rsidRPr="00AC7108" w:rsidRDefault="00602C1C" w:rsidP="00034758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Prodávající</w:t>
      </w:r>
      <w:r w:rsidR="00034758" w:rsidRPr="00AC7108">
        <w:rPr>
          <w:rFonts w:ascii="Tahoma" w:hAnsi="Tahoma" w:cs="Tahoma"/>
        </w:rPr>
        <w:t xml:space="preserve"> je povinen k ochraně důvěrných informací zavázat všechny osoby a subjekty, které mají k plnění dle této Smlouvy přístup nebo kterým poskytl či sdělil důvěrné informace dle ujednání uvedených dále v tomto článku této Smlouvy.</w:t>
      </w:r>
    </w:p>
    <w:p w14:paraId="365E4896" w14:textId="77777777" w:rsidR="00034758" w:rsidRPr="00AC7108" w:rsidRDefault="00034758" w:rsidP="00034758">
      <w:pPr>
        <w:ind w:left="567" w:hanging="567"/>
        <w:jc w:val="both"/>
        <w:rPr>
          <w:rFonts w:ascii="Tahoma" w:hAnsi="Tahoma" w:cs="Tahoma"/>
        </w:rPr>
      </w:pPr>
    </w:p>
    <w:p w14:paraId="5A137357" w14:textId="77777777" w:rsidR="00034758" w:rsidRPr="00AC7108" w:rsidRDefault="00034758" w:rsidP="00034758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lastRenderedPageBreak/>
        <w:t>Smluvní strany jsou povinny zachovávat mlčenlivost ohledně všech důvěrných informací souvisejících s touto Smlouvou či se zájmy druhé Smluvní strany. Povinnost mlčenlivosti se nevztahuje na případy, kdy:</w:t>
      </w:r>
    </w:p>
    <w:p w14:paraId="373CAA12" w14:textId="77777777" w:rsidR="00034758" w:rsidRPr="00AC7108" w:rsidRDefault="00034758" w:rsidP="00034758">
      <w:pPr>
        <w:ind w:left="705" w:hanging="705"/>
        <w:jc w:val="both"/>
        <w:rPr>
          <w:rFonts w:ascii="Tahoma" w:hAnsi="Tahoma" w:cs="Tahoma"/>
        </w:rPr>
      </w:pPr>
    </w:p>
    <w:p w14:paraId="2D5549BC" w14:textId="77777777" w:rsidR="00034758" w:rsidRPr="00AC7108" w:rsidRDefault="00034758" w:rsidP="00034758">
      <w:pPr>
        <w:numPr>
          <w:ilvl w:val="1"/>
          <w:numId w:val="23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předmětná důvěrná informace je obecně známa a v obecnou známost vešla bez zavinění příslušné Smluvní strany;</w:t>
      </w:r>
    </w:p>
    <w:p w14:paraId="3BFA78EE" w14:textId="77777777" w:rsidR="00034758" w:rsidRPr="00AC7108" w:rsidRDefault="00034758" w:rsidP="00034758">
      <w:pPr>
        <w:ind w:left="705" w:hanging="705"/>
        <w:jc w:val="both"/>
        <w:rPr>
          <w:rFonts w:ascii="Tahoma" w:hAnsi="Tahoma" w:cs="Tahoma"/>
        </w:rPr>
      </w:pPr>
    </w:p>
    <w:p w14:paraId="12FE0ED1" w14:textId="77777777" w:rsidR="00034758" w:rsidRPr="00AC7108" w:rsidRDefault="00034758" w:rsidP="00034758">
      <w:pPr>
        <w:numPr>
          <w:ilvl w:val="1"/>
          <w:numId w:val="23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existuje zákonná povinnost sdělit příslušnou důvěrnou informaci; </w:t>
      </w:r>
    </w:p>
    <w:p w14:paraId="378B1EED" w14:textId="77777777" w:rsidR="00034758" w:rsidRPr="00AC7108" w:rsidRDefault="00034758" w:rsidP="00034758">
      <w:pPr>
        <w:ind w:left="705" w:hanging="705"/>
        <w:jc w:val="both"/>
        <w:rPr>
          <w:rFonts w:ascii="Tahoma" w:hAnsi="Tahoma" w:cs="Tahoma"/>
        </w:rPr>
      </w:pPr>
    </w:p>
    <w:p w14:paraId="6F2E2A02" w14:textId="77777777" w:rsidR="00034758" w:rsidRPr="00AC7108" w:rsidRDefault="00034758" w:rsidP="00034758">
      <w:pPr>
        <w:numPr>
          <w:ilvl w:val="1"/>
          <w:numId w:val="23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předmětná důvěrná informace je uplatněna v rámci soudního řízení (včetně řízení o výkon rozhodnutí či řízení o nařízení exekuce) mezi Smluvními stranami (včetně jejich právních nástupců), případně mezi Smluvní stranou a třetí osobou, jedná-li se o spor vyplývající z této Smlouvy a v případě dalších vztahů s touto Smlouvou souvisejícími;</w:t>
      </w:r>
    </w:p>
    <w:p w14:paraId="590E8C9B" w14:textId="77777777" w:rsidR="00034758" w:rsidRPr="00AC7108" w:rsidRDefault="00034758" w:rsidP="00034758">
      <w:pPr>
        <w:ind w:left="1410" w:hanging="705"/>
        <w:jc w:val="both"/>
        <w:rPr>
          <w:rFonts w:ascii="Tahoma" w:hAnsi="Tahoma" w:cs="Tahoma"/>
        </w:rPr>
      </w:pPr>
    </w:p>
    <w:p w14:paraId="1E34F625" w14:textId="77777777" w:rsidR="00034758" w:rsidRPr="00AC7108" w:rsidRDefault="00034758" w:rsidP="00034758">
      <w:pPr>
        <w:numPr>
          <w:ilvl w:val="1"/>
          <w:numId w:val="23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důvěrná informace je sdělována osobě, která je vázána stejnou či přísnější povinností mlčenlivosti, zejména je-li sdělována advokátovi;</w:t>
      </w:r>
    </w:p>
    <w:p w14:paraId="70D3A921" w14:textId="77777777" w:rsidR="00034758" w:rsidRPr="00AC7108" w:rsidRDefault="00034758" w:rsidP="00034758">
      <w:pPr>
        <w:ind w:left="1410" w:hanging="705"/>
        <w:jc w:val="both"/>
        <w:rPr>
          <w:rFonts w:ascii="Tahoma" w:hAnsi="Tahoma" w:cs="Tahoma"/>
        </w:rPr>
      </w:pPr>
    </w:p>
    <w:p w14:paraId="030C3FF8" w14:textId="0114586D" w:rsidR="00034758" w:rsidRPr="00AC7108" w:rsidRDefault="00034758" w:rsidP="00034758">
      <w:pPr>
        <w:numPr>
          <w:ilvl w:val="1"/>
          <w:numId w:val="23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je důvěrná informace sdělována subjektu, na nějž přechází zákonné kompetence </w:t>
      </w:r>
      <w:r w:rsidR="00602C1C" w:rsidRPr="00AC7108">
        <w:rPr>
          <w:rFonts w:ascii="Tahoma" w:hAnsi="Tahoma" w:cs="Tahoma"/>
        </w:rPr>
        <w:t>Kupujícího</w:t>
      </w:r>
      <w:r w:rsidRPr="00AC7108">
        <w:rPr>
          <w:rFonts w:ascii="Tahoma" w:hAnsi="Tahoma" w:cs="Tahoma"/>
        </w:rPr>
        <w:t>, v souvislosti s nimiž je plnění užíváno.</w:t>
      </w:r>
    </w:p>
    <w:p w14:paraId="07FEACA4" w14:textId="77777777" w:rsidR="00034758" w:rsidRPr="00AC7108" w:rsidRDefault="00034758" w:rsidP="00034758">
      <w:pPr>
        <w:ind w:left="1410" w:hanging="705"/>
        <w:jc w:val="both"/>
        <w:rPr>
          <w:rFonts w:ascii="Tahoma" w:hAnsi="Tahoma" w:cs="Tahoma"/>
        </w:rPr>
      </w:pPr>
    </w:p>
    <w:p w14:paraId="5031D51D" w14:textId="77777777" w:rsidR="00034758" w:rsidRPr="00AC7108" w:rsidRDefault="00034758" w:rsidP="00034758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Součástí povinnosti mlčenlivosti je povinnost Smluvních stran učinit vše, co je v jejich silách, aby důvěrné informace nevešly ve známost nepovolaným osobám.</w:t>
      </w:r>
    </w:p>
    <w:p w14:paraId="22C99996" w14:textId="77777777" w:rsidR="00034758" w:rsidRPr="00AC7108" w:rsidRDefault="00034758" w:rsidP="00034758">
      <w:pPr>
        <w:rPr>
          <w:rFonts w:ascii="Tahoma" w:hAnsi="Tahoma" w:cs="Tahoma"/>
        </w:rPr>
      </w:pPr>
    </w:p>
    <w:p w14:paraId="2B15D4CD" w14:textId="77777777" w:rsidR="00241253" w:rsidRPr="00AC7108" w:rsidRDefault="00241253" w:rsidP="00034758">
      <w:pPr>
        <w:rPr>
          <w:rFonts w:ascii="Tahoma" w:hAnsi="Tahoma" w:cs="Tahoma"/>
        </w:rPr>
      </w:pPr>
    </w:p>
    <w:p w14:paraId="7F9196FC" w14:textId="77777777" w:rsidR="00034758" w:rsidRPr="00AC7108" w:rsidRDefault="00034758" w:rsidP="00AC7108">
      <w:pPr>
        <w:numPr>
          <w:ilvl w:val="0"/>
          <w:numId w:val="37"/>
        </w:numPr>
        <w:jc w:val="center"/>
        <w:rPr>
          <w:rFonts w:ascii="Tahoma" w:hAnsi="Tahoma" w:cs="Tahoma"/>
          <w:b/>
        </w:rPr>
      </w:pPr>
      <w:r w:rsidRPr="00AC7108">
        <w:rPr>
          <w:rFonts w:ascii="Tahoma" w:hAnsi="Tahoma" w:cs="Tahoma"/>
          <w:b/>
        </w:rPr>
        <w:t>Oprávněné osoby</w:t>
      </w:r>
    </w:p>
    <w:p w14:paraId="0F5A2B93" w14:textId="77777777" w:rsidR="00034758" w:rsidRPr="00AC7108" w:rsidRDefault="00034758" w:rsidP="00034758">
      <w:pPr>
        <w:jc w:val="center"/>
        <w:rPr>
          <w:rFonts w:ascii="Tahoma" w:hAnsi="Tahoma" w:cs="Tahoma"/>
          <w:b/>
        </w:rPr>
      </w:pPr>
    </w:p>
    <w:p w14:paraId="11465AC8" w14:textId="77777777" w:rsidR="00034758" w:rsidRPr="00AC7108" w:rsidRDefault="00034758" w:rsidP="00034758">
      <w:pPr>
        <w:numPr>
          <w:ilvl w:val="0"/>
          <w:numId w:val="19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Každá ze Smluvních stran jmenuje oprávněné osoby. Oprávněné osoby budou zastupovat Smluvní stranu ve smluvních a obchodních záležitostech souvisejících s plněním této Smlouvy: </w:t>
      </w:r>
      <w:r w:rsidRPr="00AC7108">
        <w:rPr>
          <w:rFonts w:ascii="Tahoma" w:hAnsi="Tahoma" w:cs="Tahoma"/>
        </w:rPr>
        <w:br/>
      </w:r>
    </w:p>
    <w:p w14:paraId="53155CDB" w14:textId="77777777" w:rsidR="00034758" w:rsidRPr="00AC7108" w:rsidRDefault="00034758" w:rsidP="00034758">
      <w:pPr>
        <w:ind w:firstLine="567"/>
        <w:jc w:val="both"/>
        <w:rPr>
          <w:rFonts w:ascii="Tahoma" w:hAnsi="Tahoma" w:cs="Tahoma"/>
          <w:snapToGrid w:val="0"/>
        </w:rPr>
      </w:pPr>
      <w:r w:rsidRPr="00AC7108">
        <w:rPr>
          <w:rFonts w:ascii="Tahoma" w:hAnsi="Tahoma" w:cs="Tahoma"/>
          <w:snapToGrid w:val="0"/>
        </w:rPr>
        <w:t>Ve věcech smluvních:</w:t>
      </w:r>
    </w:p>
    <w:p w14:paraId="75983238" w14:textId="77777777" w:rsidR="005A3270" w:rsidRPr="00AC7108" w:rsidRDefault="005A3270" w:rsidP="00034758">
      <w:pPr>
        <w:ind w:firstLine="567"/>
        <w:jc w:val="both"/>
        <w:rPr>
          <w:rFonts w:ascii="Tahoma" w:hAnsi="Tahoma" w:cs="Tahoma"/>
          <w:snapToGrid w:val="0"/>
        </w:rPr>
      </w:pPr>
    </w:p>
    <w:p w14:paraId="6ACB876D" w14:textId="0490F1A4" w:rsidR="00034758" w:rsidRPr="00AC7108" w:rsidRDefault="00034758" w:rsidP="00034758">
      <w:pPr>
        <w:ind w:left="360" w:firstLine="348"/>
        <w:jc w:val="both"/>
        <w:rPr>
          <w:rFonts w:ascii="Tahoma" w:hAnsi="Tahoma" w:cs="Tahoma"/>
          <w:snapToGrid w:val="0"/>
        </w:rPr>
      </w:pPr>
      <w:r w:rsidRPr="00AC7108">
        <w:rPr>
          <w:rFonts w:ascii="Tahoma" w:hAnsi="Tahoma" w:cs="Tahoma"/>
          <w:snapToGrid w:val="0"/>
        </w:rPr>
        <w:t xml:space="preserve">za </w:t>
      </w:r>
      <w:r w:rsidR="00602C1C" w:rsidRPr="00AC7108">
        <w:rPr>
          <w:rFonts w:ascii="Tahoma" w:hAnsi="Tahoma" w:cs="Tahoma"/>
          <w:snapToGrid w:val="0"/>
        </w:rPr>
        <w:t>Prodávajícího</w:t>
      </w:r>
      <w:r w:rsidRPr="00AC7108">
        <w:rPr>
          <w:rFonts w:ascii="Tahoma" w:hAnsi="Tahoma" w:cs="Tahoma"/>
          <w:snapToGrid w:val="0"/>
        </w:rPr>
        <w:t xml:space="preserve">: </w:t>
      </w:r>
      <w:r w:rsidRPr="00AC7108">
        <w:rPr>
          <w:rFonts w:ascii="Tahoma" w:hAnsi="Tahoma" w:cs="Tahoma"/>
          <w:highlight w:val="green"/>
        </w:rPr>
        <w:t>[●]</w:t>
      </w:r>
      <w:r w:rsidRPr="00AC7108">
        <w:rPr>
          <w:rFonts w:ascii="Tahoma" w:hAnsi="Tahoma" w:cs="Tahoma"/>
          <w:snapToGrid w:val="0"/>
        </w:rPr>
        <w:t xml:space="preserve">, tel: </w:t>
      </w:r>
      <w:r w:rsidRPr="00AC7108">
        <w:rPr>
          <w:rFonts w:ascii="Tahoma" w:hAnsi="Tahoma" w:cs="Tahoma"/>
          <w:highlight w:val="green"/>
        </w:rPr>
        <w:t>[●]</w:t>
      </w:r>
      <w:r w:rsidRPr="00AC7108">
        <w:rPr>
          <w:rFonts w:ascii="Tahoma" w:hAnsi="Tahoma" w:cs="Tahoma"/>
          <w:snapToGrid w:val="0"/>
        </w:rPr>
        <w:t xml:space="preserve">, email: </w:t>
      </w:r>
      <w:r w:rsidRPr="00AC7108">
        <w:rPr>
          <w:rFonts w:ascii="Tahoma" w:hAnsi="Tahoma" w:cs="Tahoma"/>
          <w:highlight w:val="green"/>
        </w:rPr>
        <w:t>[●]</w:t>
      </w:r>
      <w:r w:rsidRPr="00AC7108">
        <w:rPr>
          <w:rFonts w:ascii="Tahoma" w:hAnsi="Tahoma" w:cs="Tahoma"/>
        </w:rPr>
        <w:t>,</w:t>
      </w:r>
      <w:r w:rsidRPr="00AC7108">
        <w:rPr>
          <w:rFonts w:ascii="Tahoma" w:hAnsi="Tahoma" w:cs="Tahoma"/>
          <w:snapToGrid w:val="0"/>
        </w:rPr>
        <w:t xml:space="preserve"> </w:t>
      </w:r>
    </w:p>
    <w:p w14:paraId="1D174ED2" w14:textId="77777777" w:rsidR="005A3270" w:rsidRPr="00AC7108" w:rsidRDefault="005A3270" w:rsidP="00034758">
      <w:pPr>
        <w:ind w:left="360" w:firstLine="348"/>
        <w:jc w:val="both"/>
        <w:rPr>
          <w:rFonts w:ascii="Tahoma" w:hAnsi="Tahoma" w:cs="Tahoma"/>
          <w:snapToGrid w:val="0"/>
        </w:rPr>
      </w:pPr>
    </w:p>
    <w:p w14:paraId="22378943" w14:textId="4792E237" w:rsidR="00034758" w:rsidRPr="00AC7108" w:rsidRDefault="00034758" w:rsidP="00034758">
      <w:pPr>
        <w:ind w:left="720"/>
        <w:jc w:val="both"/>
        <w:rPr>
          <w:rFonts w:ascii="Tahoma" w:hAnsi="Tahoma" w:cs="Tahoma"/>
        </w:rPr>
      </w:pPr>
      <w:r w:rsidRPr="00AC7108">
        <w:rPr>
          <w:rFonts w:ascii="Tahoma" w:hAnsi="Tahoma" w:cs="Tahoma"/>
          <w:snapToGrid w:val="0"/>
        </w:rPr>
        <w:t xml:space="preserve">za </w:t>
      </w:r>
      <w:r w:rsidR="00602C1C" w:rsidRPr="00AC7108">
        <w:rPr>
          <w:rFonts w:ascii="Tahoma" w:hAnsi="Tahoma" w:cs="Tahoma"/>
          <w:snapToGrid w:val="0"/>
        </w:rPr>
        <w:t>Kupujícího</w:t>
      </w:r>
      <w:r w:rsidRPr="00AC7108">
        <w:rPr>
          <w:rFonts w:ascii="Tahoma" w:hAnsi="Tahoma" w:cs="Tahoma"/>
          <w:snapToGrid w:val="0"/>
        </w:rPr>
        <w:t xml:space="preserve">: </w:t>
      </w:r>
      <w:r w:rsidR="00CC2EB5" w:rsidRPr="00AC7108">
        <w:rPr>
          <w:rFonts w:ascii="Tahoma" w:hAnsi="Tahoma" w:cs="Tahoma"/>
          <w:snapToGrid w:val="0"/>
        </w:rPr>
        <w:t xml:space="preserve">Ing. Martin Hollas, </w:t>
      </w:r>
      <w:r w:rsidR="00CC2EB5" w:rsidRPr="00AC7108">
        <w:rPr>
          <w:rFonts w:ascii="Tahoma" w:hAnsi="Tahoma" w:cs="Tahoma"/>
        </w:rPr>
        <w:t>ředitel odboru provozu informačních a komunikačních technologií</w:t>
      </w:r>
      <w:r w:rsidR="00CC2EB5" w:rsidRPr="00AC7108">
        <w:rPr>
          <w:rFonts w:ascii="Tahoma" w:hAnsi="Tahoma" w:cs="Tahoma"/>
          <w:snapToGrid w:val="0"/>
        </w:rPr>
        <w:t xml:space="preserve">, tel: </w:t>
      </w:r>
      <w:r w:rsidR="00CC2EB5" w:rsidRPr="00AC7108">
        <w:rPr>
          <w:rFonts w:ascii="Tahoma" w:hAnsi="Tahoma" w:cs="Tahoma"/>
        </w:rPr>
        <w:t xml:space="preserve">+420 257 062 731, </w:t>
      </w:r>
      <w:r w:rsidR="00CC2EB5" w:rsidRPr="00AC7108">
        <w:rPr>
          <w:rFonts w:ascii="Tahoma" w:hAnsi="Tahoma" w:cs="Tahoma"/>
          <w:snapToGrid w:val="0"/>
        </w:rPr>
        <w:t xml:space="preserve">e-mail: </w:t>
      </w:r>
      <w:r w:rsidR="00CC2EB5" w:rsidRPr="00AC7108">
        <w:rPr>
          <w:rFonts w:ascii="Tahoma" w:hAnsi="Tahoma" w:cs="Tahoma"/>
        </w:rPr>
        <w:t>martin.hollas@cssz.cz</w:t>
      </w:r>
      <w:r w:rsidR="0023356E" w:rsidRPr="00AC7108">
        <w:rPr>
          <w:rFonts w:ascii="Tahoma" w:hAnsi="Tahoma" w:cs="Tahoma"/>
          <w:snapToGrid w:val="0"/>
        </w:rPr>
        <w:t>.</w:t>
      </w:r>
    </w:p>
    <w:p w14:paraId="479980F1" w14:textId="77777777" w:rsidR="005A3270" w:rsidRPr="00AC7108" w:rsidRDefault="005A3270" w:rsidP="00034758">
      <w:pPr>
        <w:ind w:firstLine="567"/>
        <w:jc w:val="both"/>
        <w:rPr>
          <w:rFonts w:ascii="Tahoma" w:hAnsi="Tahoma" w:cs="Tahoma"/>
        </w:rPr>
      </w:pPr>
    </w:p>
    <w:p w14:paraId="66F480D4" w14:textId="77777777" w:rsidR="00034758" w:rsidRPr="00AC7108" w:rsidRDefault="00034758" w:rsidP="00034758">
      <w:pPr>
        <w:ind w:firstLine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Ve věcech věcného plnění:</w:t>
      </w:r>
    </w:p>
    <w:p w14:paraId="4CFF38B4" w14:textId="77777777" w:rsidR="005A3270" w:rsidRPr="00AC7108" w:rsidRDefault="005A3270" w:rsidP="00034758">
      <w:pPr>
        <w:ind w:firstLine="567"/>
        <w:jc w:val="both"/>
        <w:rPr>
          <w:rFonts w:ascii="Tahoma" w:hAnsi="Tahoma" w:cs="Tahoma"/>
        </w:rPr>
      </w:pPr>
    </w:p>
    <w:p w14:paraId="762F3C9C" w14:textId="68FD41CF" w:rsidR="00034758" w:rsidRPr="00AC7108" w:rsidRDefault="00034758" w:rsidP="00034758">
      <w:pPr>
        <w:ind w:firstLine="709"/>
        <w:jc w:val="both"/>
        <w:rPr>
          <w:rFonts w:ascii="Tahoma" w:hAnsi="Tahoma" w:cs="Tahoma"/>
          <w:snapToGrid w:val="0"/>
        </w:rPr>
      </w:pPr>
      <w:r w:rsidRPr="00AC7108">
        <w:rPr>
          <w:rFonts w:ascii="Tahoma" w:hAnsi="Tahoma" w:cs="Tahoma"/>
          <w:snapToGrid w:val="0"/>
        </w:rPr>
        <w:t xml:space="preserve">za </w:t>
      </w:r>
      <w:r w:rsidR="00602C1C" w:rsidRPr="00AC7108">
        <w:rPr>
          <w:rFonts w:ascii="Tahoma" w:hAnsi="Tahoma" w:cs="Tahoma"/>
          <w:snapToGrid w:val="0"/>
        </w:rPr>
        <w:t>Prodávajícího</w:t>
      </w:r>
      <w:r w:rsidRPr="00AC7108">
        <w:rPr>
          <w:rFonts w:ascii="Tahoma" w:hAnsi="Tahoma" w:cs="Tahoma"/>
          <w:snapToGrid w:val="0"/>
        </w:rPr>
        <w:t xml:space="preserve">: </w:t>
      </w:r>
      <w:r w:rsidRPr="00AC7108">
        <w:rPr>
          <w:rFonts w:ascii="Tahoma" w:hAnsi="Tahoma" w:cs="Tahoma"/>
          <w:highlight w:val="green"/>
        </w:rPr>
        <w:t>[●]</w:t>
      </w:r>
      <w:r w:rsidRPr="00AC7108">
        <w:rPr>
          <w:rFonts w:ascii="Tahoma" w:hAnsi="Tahoma" w:cs="Tahoma"/>
          <w:snapToGrid w:val="0"/>
        </w:rPr>
        <w:t xml:space="preserve">, tel: </w:t>
      </w:r>
      <w:r w:rsidRPr="00AC7108">
        <w:rPr>
          <w:rFonts w:ascii="Tahoma" w:hAnsi="Tahoma" w:cs="Tahoma"/>
          <w:highlight w:val="green"/>
        </w:rPr>
        <w:t>[●]</w:t>
      </w:r>
      <w:r w:rsidRPr="00AC7108">
        <w:rPr>
          <w:rFonts w:ascii="Tahoma" w:hAnsi="Tahoma" w:cs="Tahoma"/>
          <w:snapToGrid w:val="0"/>
        </w:rPr>
        <w:t xml:space="preserve">, email: </w:t>
      </w:r>
      <w:r w:rsidRPr="00AC7108">
        <w:rPr>
          <w:rFonts w:ascii="Tahoma" w:hAnsi="Tahoma" w:cs="Tahoma"/>
          <w:highlight w:val="green"/>
        </w:rPr>
        <w:t>[●]</w:t>
      </w:r>
      <w:r w:rsidRPr="00AC7108">
        <w:rPr>
          <w:rFonts w:ascii="Tahoma" w:hAnsi="Tahoma" w:cs="Tahoma"/>
        </w:rPr>
        <w:t>,</w:t>
      </w:r>
      <w:r w:rsidRPr="00AC7108">
        <w:rPr>
          <w:rFonts w:ascii="Tahoma" w:hAnsi="Tahoma" w:cs="Tahoma"/>
          <w:snapToGrid w:val="0"/>
        </w:rPr>
        <w:t xml:space="preserve"> </w:t>
      </w:r>
    </w:p>
    <w:p w14:paraId="0D352A1B" w14:textId="77777777" w:rsidR="005A3270" w:rsidRPr="00AC7108" w:rsidRDefault="005A3270" w:rsidP="00034758">
      <w:pPr>
        <w:ind w:firstLine="709"/>
        <w:jc w:val="both"/>
        <w:rPr>
          <w:rFonts w:ascii="Tahoma" w:hAnsi="Tahoma" w:cs="Tahoma"/>
          <w:snapToGrid w:val="0"/>
        </w:rPr>
      </w:pPr>
    </w:p>
    <w:p w14:paraId="4B9D03FB" w14:textId="56D29D61" w:rsidR="00034758" w:rsidRPr="00AC7108" w:rsidRDefault="00CC2EB5" w:rsidP="00034758">
      <w:pPr>
        <w:ind w:left="709"/>
        <w:jc w:val="both"/>
        <w:rPr>
          <w:rFonts w:ascii="Tahoma" w:hAnsi="Tahoma" w:cs="Tahoma"/>
          <w:snapToGrid w:val="0"/>
        </w:rPr>
      </w:pPr>
      <w:r w:rsidRPr="00AC7108">
        <w:rPr>
          <w:rFonts w:ascii="Tahoma" w:hAnsi="Tahoma" w:cs="Tahoma"/>
          <w:snapToGrid w:val="0"/>
        </w:rPr>
        <w:t xml:space="preserve">za </w:t>
      </w:r>
      <w:r w:rsidR="00602C1C" w:rsidRPr="00AC7108">
        <w:rPr>
          <w:rFonts w:ascii="Tahoma" w:hAnsi="Tahoma" w:cs="Tahoma"/>
          <w:snapToGrid w:val="0"/>
        </w:rPr>
        <w:t>Kupujícího</w:t>
      </w:r>
      <w:r w:rsidRPr="00AC7108">
        <w:rPr>
          <w:rFonts w:ascii="Tahoma" w:hAnsi="Tahoma" w:cs="Tahoma"/>
          <w:snapToGrid w:val="0"/>
        </w:rPr>
        <w:t>: Pavel Jarošík, tel: +420 257 062 526, e-mail: pavel.jarosik@cssz.cz.</w:t>
      </w:r>
    </w:p>
    <w:p w14:paraId="61AE9A89" w14:textId="77777777" w:rsidR="00034758" w:rsidRPr="00AC7108" w:rsidRDefault="00034758" w:rsidP="00034758">
      <w:pPr>
        <w:rPr>
          <w:rFonts w:ascii="Tahoma" w:hAnsi="Tahoma" w:cs="Tahoma"/>
        </w:rPr>
      </w:pPr>
    </w:p>
    <w:p w14:paraId="026B5842" w14:textId="54876412" w:rsidR="00034758" w:rsidRPr="00AC7108" w:rsidRDefault="00602C1C" w:rsidP="00034758">
      <w:pPr>
        <w:numPr>
          <w:ilvl w:val="0"/>
          <w:numId w:val="19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Kupující</w:t>
      </w:r>
      <w:r w:rsidR="00034758" w:rsidRPr="00AC7108">
        <w:rPr>
          <w:rFonts w:ascii="Tahoma" w:hAnsi="Tahoma" w:cs="Tahoma"/>
        </w:rPr>
        <w:t xml:space="preserve"> a </w:t>
      </w:r>
      <w:r w:rsidRPr="00AC7108">
        <w:rPr>
          <w:rFonts w:ascii="Tahoma" w:hAnsi="Tahoma" w:cs="Tahoma"/>
        </w:rPr>
        <w:t>Prodávající</w:t>
      </w:r>
      <w:r w:rsidR="00034758" w:rsidRPr="00AC7108">
        <w:rPr>
          <w:rFonts w:ascii="Tahoma" w:hAnsi="Tahoma" w:cs="Tahoma"/>
        </w:rPr>
        <w:t xml:space="preserve"> jsou oprávněni jednostranně měnit výše uvedené oprávněné osoby a rozsah jejich oprávnění jednat za Smluvní strany. O změně jsou povinni vždy písemně informovat druhou Smluvní stranu. Změna je vůči druhé Smluvní straně účinná od okamžiku doručení písemného oznámení o změně oprávněné osoby. </w:t>
      </w:r>
    </w:p>
    <w:p w14:paraId="6B259153" w14:textId="77777777" w:rsidR="00034758" w:rsidRPr="00AC7108" w:rsidRDefault="00034758" w:rsidP="00034758">
      <w:pPr>
        <w:jc w:val="both"/>
        <w:rPr>
          <w:rFonts w:ascii="Tahoma" w:hAnsi="Tahoma" w:cs="Tahoma"/>
        </w:rPr>
      </w:pPr>
    </w:p>
    <w:p w14:paraId="1B450396" w14:textId="77777777" w:rsidR="00241253" w:rsidRPr="00AC7108" w:rsidRDefault="00241253" w:rsidP="00034758">
      <w:pPr>
        <w:jc w:val="both"/>
        <w:rPr>
          <w:rFonts w:ascii="Tahoma" w:hAnsi="Tahoma" w:cs="Tahoma"/>
        </w:rPr>
      </w:pPr>
    </w:p>
    <w:p w14:paraId="41A74139" w14:textId="77777777" w:rsidR="00034758" w:rsidRPr="00AC7108" w:rsidRDefault="00034758" w:rsidP="00AC7108">
      <w:pPr>
        <w:numPr>
          <w:ilvl w:val="0"/>
          <w:numId w:val="37"/>
        </w:numPr>
        <w:jc w:val="center"/>
        <w:rPr>
          <w:rFonts w:ascii="Tahoma" w:hAnsi="Tahoma" w:cs="Tahoma"/>
          <w:b/>
        </w:rPr>
      </w:pPr>
      <w:r w:rsidRPr="00AC7108">
        <w:rPr>
          <w:rFonts w:ascii="Tahoma" w:hAnsi="Tahoma" w:cs="Tahoma"/>
          <w:b/>
        </w:rPr>
        <w:t>Ukončení Smlouvy</w:t>
      </w:r>
    </w:p>
    <w:p w14:paraId="487DF63B" w14:textId="77777777" w:rsidR="00034758" w:rsidRPr="00AC7108" w:rsidRDefault="00034758" w:rsidP="00034758">
      <w:pPr>
        <w:jc w:val="center"/>
        <w:rPr>
          <w:rFonts w:ascii="Tahoma" w:hAnsi="Tahoma" w:cs="Tahoma"/>
          <w:b/>
        </w:rPr>
      </w:pPr>
    </w:p>
    <w:p w14:paraId="235C1D10" w14:textId="77777777" w:rsidR="00034758" w:rsidRPr="00AC7108" w:rsidRDefault="00034758" w:rsidP="00034758">
      <w:pPr>
        <w:numPr>
          <w:ilvl w:val="0"/>
          <w:numId w:val="20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Tato Smlouva může zaniknout vzájemnou dohodou Smluvních stran. Tato dohoda musí být písemná a podepsaná oprávněnými zástupci Smluvních stran, jinak je neplatná.</w:t>
      </w:r>
    </w:p>
    <w:p w14:paraId="1FD3AA4F" w14:textId="77777777" w:rsidR="00034758" w:rsidRPr="00AC7108" w:rsidRDefault="00034758" w:rsidP="00034758">
      <w:pPr>
        <w:ind w:left="567" w:hanging="567"/>
        <w:jc w:val="both"/>
        <w:rPr>
          <w:rFonts w:ascii="Tahoma" w:hAnsi="Tahoma" w:cs="Tahoma"/>
        </w:rPr>
      </w:pPr>
    </w:p>
    <w:p w14:paraId="163954B8" w14:textId="2F465634" w:rsidR="00034758" w:rsidRPr="00AC7108" w:rsidRDefault="00602C1C" w:rsidP="00E50DED">
      <w:pPr>
        <w:numPr>
          <w:ilvl w:val="0"/>
          <w:numId w:val="20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Kupující</w:t>
      </w:r>
      <w:r w:rsidR="00034758" w:rsidRPr="00AC7108">
        <w:rPr>
          <w:rFonts w:ascii="Tahoma" w:hAnsi="Tahoma" w:cs="Tahoma"/>
        </w:rPr>
        <w:t xml:space="preserve"> je oprávněn </w:t>
      </w:r>
      <w:r w:rsidR="001C2BCB" w:rsidRPr="00AC7108">
        <w:rPr>
          <w:rFonts w:ascii="Tahoma" w:hAnsi="Tahoma" w:cs="Tahoma"/>
        </w:rPr>
        <w:t xml:space="preserve">odstoupit </w:t>
      </w:r>
      <w:r w:rsidR="00034758" w:rsidRPr="00AC7108">
        <w:rPr>
          <w:rFonts w:ascii="Tahoma" w:hAnsi="Tahoma" w:cs="Tahoma"/>
        </w:rPr>
        <w:t xml:space="preserve">od této Smlouvy v souladu s § 2001 a násl. Občanského zákoníku. Odstoupení od této Smlouvy je možné </w:t>
      </w:r>
      <w:r w:rsidR="003F2748" w:rsidRPr="00AC7108">
        <w:rPr>
          <w:rFonts w:ascii="Tahoma" w:hAnsi="Tahoma" w:cs="Tahoma"/>
        </w:rPr>
        <w:t xml:space="preserve">zejména </w:t>
      </w:r>
      <w:r w:rsidR="00034758" w:rsidRPr="00AC7108">
        <w:rPr>
          <w:rFonts w:ascii="Tahoma" w:hAnsi="Tahoma" w:cs="Tahoma"/>
        </w:rPr>
        <w:t xml:space="preserve">v důsledku podstatného porušení Smlouvy </w:t>
      </w:r>
      <w:r w:rsidRPr="00AC7108">
        <w:rPr>
          <w:rFonts w:ascii="Tahoma" w:hAnsi="Tahoma" w:cs="Tahoma"/>
        </w:rPr>
        <w:t>Prodávajícím</w:t>
      </w:r>
      <w:r w:rsidR="00034758" w:rsidRPr="00AC7108">
        <w:rPr>
          <w:rFonts w:ascii="Tahoma" w:hAnsi="Tahoma" w:cs="Tahoma"/>
        </w:rPr>
        <w:t>. Podstatným porušením této Smlouvy se v tomto případě rozumí zejména porušení povinností ve smyslu ustanovení § 2002 Občanského zákoníku</w:t>
      </w:r>
      <w:r w:rsidR="006A1222">
        <w:rPr>
          <w:rFonts w:ascii="Tahoma" w:hAnsi="Tahoma" w:cs="Tahoma"/>
        </w:rPr>
        <w:t>, např. prodlení s dodávkou Předmětu plnění dle čl. II. odst. 1 této Smlouvy</w:t>
      </w:r>
      <w:r w:rsidR="00FC0D5B" w:rsidRPr="00AC7108">
        <w:rPr>
          <w:rFonts w:ascii="Tahoma" w:hAnsi="Tahoma" w:cs="Tahoma"/>
        </w:rPr>
        <w:t xml:space="preserve">. Písemné upozornění bude doručeno </w:t>
      </w:r>
      <w:r w:rsidRPr="00AC7108">
        <w:rPr>
          <w:rFonts w:ascii="Tahoma" w:hAnsi="Tahoma" w:cs="Tahoma"/>
        </w:rPr>
        <w:t>Prodávajícímu</w:t>
      </w:r>
      <w:r w:rsidR="00FC0D5B" w:rsidRPr="00AC7108">
        <w:rPr>
          <w:rFonts w:ascii="Tahoma" w:hAnsi="Tahoma" w:cs="Tahoma"/>
        </w:rPr>
        <w:t xml:space="preserve"> prostřednictvím datové schránky, datové zprávy zaslané elektronickou poštou (e-mailem) podepsané uznávaným elektronickým podpisem, či doporučenou zásilkou provozovatele poštovních služeb.</w:t>
      </w:r>
      <w:r w:rsidR="00D75350" w:rsidRPr="00AC7108">
        <w:rPr>
          <w:rFonts w:ascii="Tahoma" w:hAnsi="Tahoma" w:cs="Tahoma"/>
        </w:rPr>
        <w:t xml:space="preserve"> </w:t>
      </w:r>
      <w:r w:rsidR="0018327B" w:rsidRPr="00AC7108">
        <w:rPr>
          <w:rFonts w:ascii="Tahoma" w:hAnsi="Tahoma" w:cs="Tahoma"/>
        </w:rPr>
        <w:t xml:space="preserve">Účinky </w:t>
      </w:r>
      <w:r w:rsidR="00061A1E" w:rsidRPr="00AC7108">
        <w:rPr>
          <w:rFonts w:ascii="Tahoma" w:hAnsi="Tahoma" w:cs="Tahoma"/>
        </w:rPr>
        <w:t>o</w:t>
      </w:r>
      <w:r w:rsidR="00034758" w:rsidRPr="00AC7108">
        <w:rPr>
          <w:rFonts w:ascii="Tahoma" w:hAnsi="Tahoma" w:cs="Tahoma"/>
        </w:rPr>
        <w:t xml:space="preserve">dstoupení </w:t>
      </w:r>
      <w:r w:rsidR="0018327B" w:rsidRPr="00AC7108">
        <w:rPr>
          <w:rFonts w:ascii="Tahoma" w:hAnsi="Tahoma" w:cs="Tahoma"/>
        </w:rPr>
        <w:t xml:space="preserve">nastávají k okamžiku jeho doručení </w:t>
      </w:r>
      <w:r w:rsidRPr="00AC7108">
        <w:rPr>
          <w:rFonts w:ascii="Tahoma" w:hAnsi="Tahoma" w:cs="Tahoma"/>
        </w:rPr>
        <w:t>Prodávajícímu</w:t>
      </w:r>
      <w:r w:rsidR="00034758" w:rsidRPr="00AC7108">
        <w:rPr>
          <w:rFonts w:ascii="Tahoma" w:hAnsi="Tahoma" w:cs="Tahoma"/>
        </w:rPr>
        <w:t>.</w:t>
      </w:r>
    </w:p>
    <w:p w14:paraId="3073DD47" w14:textId="77777777" w:rsidR="0070670A" w:rsidRPr="00AC7108" w:rsidRDefault="0070670A" w:rsidP="0070670A">
      <w:pPr>
        <w:jc w:val="both"/>
        <w:rPr>
          <w:rFonts w:ascii="Tahoma" w:hAnsi="Tahoma" w:cs="Tahoma"/>
        </w:rPr>
      </w:pPr>
    </w:p>
    <w:p w14:paraId="67FCBCBD" w14:textId="77777777" w:rsidR="00034758" w:rsidRPr="00AC7108" w:rsidRDefault="00034758" w:rsidP="00034758">
      <w:pPr>
        <w:numPr>
          <w:ilvl w:val="0"/>
          <w:numId w:val="20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Odstoupení od Smlouvy se nedotýká práva na zaplacení smluvní pokuty nebo úroku z prodlení, pokud již dospěl, práva na náhradu škody vzniklé z porušení smluvní povinnosti ani ujednání, které má vzhledem ke své povaze zavazovat Smluvní strany i po odstoupení od této Smlouvy, zejména ujednání o způsobu řešení sporů dle ustanovení § 2005 Občanského zákoníku.</w:t>
      </w:r>
    </w:p>
    <w:p w14:paraId="65E19798" w14:textId="77777777" w:rsidR="00034758" w:rsidRPr="00AC7108" w:rsidRDefault="00034758" w:rsidP="00034758">
      <w:pPr>
        <w:ind w:left="705" w:hanging="705"/>
        <w:jc w:val="both"/>
        <w:rPr>
          <w:rFonts w:ascii="Tahoma" w:hAnsi="Tahoma" w:cs="Tahoma"/>
        </w:rPr>
      </w:pPr>
    </w:p>
    <w:p w14:paraId="1A818281" w14:textId="77777777" w:rsidR="00241253" w:rsidRPr="00AC7108" w:rsidRDefault="00241253" w:rsidP="00034758">
      <w:pPr>
        <w:ind w:left="705" w:hanging="705"/>
        <w:jc w:val="both"/>
        <w:rPr>
          <w:rFonts w:ascii="Tahoma" w:hAnsi="Tahoma" w:cs="Tahoma"/>
        </w:rPr>
      </w:pPr>
    </w:p>
    <w:p w14:paraId="757851FF" w14:textId="77777777" w:rsidR="00034758" w:rsidRPr="00AC7108" w:rsidRDefault="00E943D8" w:rsidP="00AC7108">
      <w:pPr>
        <w:numPr>
          <w:ilvl w:val="0"/>
          <w:numId w:val="37"/>
        </w:numPr>
        <w:jc w:val="center"/>
        <w:rPr>
          <w:rFonts w:ascii="Tahoma" w:hAnsi="Tahoma" w:cs="Tahoma"/>
          <w:b/>
        </w:rPr>
      </w:pPr>
      <w:r w:rsidRPr="00AC7108">
        <w:rPr>
          <w:rFonts w:ascii="Tahoma" w:hAnsi="Tahoma" w:cs="Tahoma"/>
          <w:b/>
        </w:rPr>
        <w:t>Pod</w:t>
      </w:r>
      <w:r w:rsidR="00034758" w:rsidRPr="00AC7108">
        <w:rPr>
          <w:rFonts w:ascii="Tahoma" w:hAnsi="Tahoma" w:cs="Tahoma"/>
          <w:b/>
        </w:rPr>
        <w:t>dodavatelé</w:t>
      </w:r>
    </w:p>
    <w:p w14:paraId="23EE9A40" w14:textId="77777777" w:rsidR="00034758" w:rsidRPr="00AC7108" w:rsidRDefault="00034758" w:rsidP="00034758">
      <w:pPr>
        <w:ind w:left="705" w:hanging="705"/>
        <w:jc w:val="both"/>
        <w:rPr>
          <w:rFonts w:ascii="Tahoma" w:hAnsi="Tahoma" w:cs="Tahoma"/>
          <w:b/>
        </w:rPr>
      </w:pPr>
    </w:p>
    <w:p w14:paraId="13A05169" w14:textId="06BB0703" w:rsidR="00034758" w:rsidRPr="00AC7108" w:rsidRDefault="00602C1C" w:rsidP="00034758">
      <w:pPr>
        <w:numPr>
          <w:ilvl w:val="0"/>
          <w:numId w:val="21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Prodávající</w:t>
      </w:r>
      <w:r w:rsidR="00034758" w:rsidRPr="00AC7108">
        <w:rPr>
          <w:rFonts w:ascii="Tahoma" w:hAnsi="Tahoma" w:cs="Tahoma"/>
        </w:rPr>
        <w:t xml:space="preserve"> nese plnou odp</w:t>
      </w:r>
      <w:r w:rsidR="00E943D8" w:rsidRPr="00AC7108">
        <w:rPr>
          <w:rFonts w:ascii="Tahoma" w:hAnsi="Tahoma" w:cs="Tahoma"/>
        </w:rPr>
        <w:t>ovědnost za plnění prováděná pod</w:t>
      </w:r>
      <w:r w:rsidR="00034758" w:rsidRPr="00AC7108">
        <w:rPr>
          <w:rFonts w:ascii="Tahoma" w:hAnsi="Tahoma" w:cs="Tahoma"/>
        </w:rPr>
        <w:t>dodavatelem se všemi z toho plynoucími důsledky, jako by plnil sám.</w:t>
      </w:r>
    </w:p>
    <w:p w14:paraId="085FD98D" w14:textId="77777777" w:rsidR="00034758" w:rsidRPr="00AC7108" w:rsidRDefault="00034758" w:rsidP="00034758">
      <w:pPr>
        <w:ind w:left="567" w:hanging="567"/>
        <w:jc w:val="both"/>
        <w:rPr>
          <w:rFonts w:ascii="Tahoma" w:hAnsi="Tahoma" w:cs="Tahoma"/>
        </w:rPr>
      </w:pPr>
    </w:p>
    <w:p w14:paraId="6029B6BC" w14:textId="778B451D" w:rsidR="00034758" w:rsidRPr="00AC7108" w:rsidRDefault="00602C1C" w:rsidP="00034758">
      <w:pPr>
        <w:numPr>
          <w:ilvl w:val="0"/>
          <w:numId w:val="21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Prodávající</w:t>
      </w:r>
      <w:r w:rsidR="00034758" w:rsidRPr="00AC7108">
        <w:rPr>
          <w:rFonts w:ascii="Tahoma" w:hAnsi="Tahoma" w:cs="Tahoma"/>
        </w:rPr>
        <w:t xml:space="preserve"> smí po předchozím písemném</w:t>
      </w:r>
      <w:r w:rsidR="00E943D8" w:rsidRPr="00AC7108">
        <w:rPr>
          <w:rFonts w:ascii="Tahoma" w:hAnsi="Tahoma" w:cs="Tahoma"/>
        </w:rPr>
        <w:t xml:space="preserve"> souhlasu </w:t>
      </w:r>
      <w:r w:rsidRPr="00AC7108">
        <w:rPr>
          <w:rFonts w:ascii="Tahoma" w:hAnsi="Tahoma" w:cs="Tahoma"/>
        </w:rPr>
        <w:t>Kupujícího</w:t>
      </w:r>
      <w:r w:rsidR="00E943D8" w:rsidRPr="00AC7108">
        <w:rPr>
          <w:rFonts w:ascii="Tahoma" w:hAnsi="Tahoma" w:cs="Tahoma"/>
        </w:rPr>
        <w:t xml:space="preserve"> změnit pod</w:t>
      </w:r>
      <w:r w:rsidR="00034758" w:rsidRPr="00AC7108">
        <w:rPr>
          <w:rFonts w:ascii="Tahoma" w:hAnsi="Tahoma" w:cs="Tahoma"/>
        </w:rPr>
        <w:t xml:space="preserve">dodavatele nebo rozsah Předmětu </w:t>
      </w:r>
      <w:r w:rsidR="00E943D8" w:rsidRPr="00AC7108">
        <w:rPr>
          <w:rFonts w:ascii="Tahoma" w:hAnsi="Tahoma" w:cs="Tahoma"/>
        </w:rPr>
        <w:t>plnění, které prostřednictvím pod</w:t>
      </w:r>
      <w:r w:rsidR="00034758" w:rsidRPr="00AC7108">
        <w:rPr>
          <w:rFonts w:ascii="Tahoma" w:hAnsi="Tahoma" w:cs="Tahoma"/>
        </w:rPr>
        <w:t>dodavatele provádí.</w:t>
      </w:r>
    </w:p>
    <w:p w14:paraId="3B543332" w14:textId="77777777" w:rsidR="00034758" w:rsidRPr="00AC7108" w:rsidRDefault="00034758" w:rsidP="00034758">
      <w:pPr>
        <w:jc w:val="both"/>
        <w:rPr>
          <w:rFonts w:ascii="Tahoma" w:hAnsi="Tahoma" w:cs="Tahoma"/>
        </w:rPr>
      </w:pPr>
    </w:p>
    <w:p w14:paraId="283CEA65" w14:textId="124CD103" w:rsidR="00034758" w:rsidRPr="00AC7108" w:rsidRDefault="00E943D8" w:rsidP="00034758">
      <w:pPr>
        <w:numPr>
          <w:ilvl w:val="0"/>
          <w:numId w:val="21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Přehled pod</w:t>
      </w:r>
      <w:r w:rsidR="00034758" w:rsidRPr="00AC7108">
        <w:rPr>
          <w:rFonts w:ascii="Tahoma" w:hAnsi="Tahoma" w:cs="Tahoma"/>
        </w:rPr>
        <w:t>dodavatelů spolu s uvedením rozsahu Předmětu p</w:t>
      </w:r>
      <w:r w:rsidRPr="00AC7108">
        <w:rPr>
          <w:rFonts w:ascii="Tahoma" w:hAnsi="Tahoma" w:cs="Tahoma"/>
        </w:rPr>
        <w:t>lnění, které prostřednictvím pod</w:t>
      </w:r>
      <w:r w:rsidR="00034758" w:rsidRPr="00AC7108">
        <w:rPr>
          <w:rFonts w:ascii="Tahoma" w:hAnsi="Tahoma" w:cs="Tahoma"/>
        </w:rPr>
        <w:t xml:space="preserve">dodavatelů </w:t>
      </w:r>
      <w:r w:rsidR="00AB3824" w:rsidRPr="00AC7108">
        <w:rPr>
          <w:rFonts w:ascii="Tahoma" w:hAnsi="Tahoma" w:cs="Tahoma"/>
        </w:rPr>
        <w:t>Prodávající</w:t>
      </w:r>
      <w:r w:rsidR="00034758" w:rsidRPr="00AC7108">
        <w:rPr>
          <w:rFonts w:ascii="Tahoma" w:hAnsi="Tahoma" w:cs="Tahoma"/>
        </w:rPr>
        <w:t xml:space="preserve"> pr</w:t>
      </w:r>
      <w:r w:rsidR="00F33259">
        <w:rPr>
          <w:rFonts w:ascii="Tahoma" w:hAnsi="Tahoma" w:cs="Tahoma"/>
        </w:rPr>
        <w:t>ovádí, je obsažen v Příloze č. 2</w:t>
      </w:r>
      <w:r w:rsidR="00034758" w:rsidRPr="00AC7108">
        <w:rPr>
          <w:rFonts w:ascii="Tahoma" w:hAnsi="Tahoma" w:cs="Tahoma"/>
        </w:rPr>
        <w:t>, která tvoří nedílnou součást této Smlouvy.</w:t>
      </w:r>
    </w:p>
    <w:p w14:paraId="43F8E761" w14:textId="77777777" w:rsidR="0078333B" w:rsidRPr="00AC7108" w:rsidRDefault="0078333B" w:rsidP="00034758">
      <w:pPr>
        <w:ind w:left="705" w:hanging="705"/>
        <w:jc w:val="both"/>
        <w:rPr>
          <w:rFonts w:ascii="Tahoma" w:hAnsi="Tahoma" w:cs="Tahoma"/>
        </w:rPr>
      </w:pPr>
    </w:p>
    <w:p w14:paraId="3ED1410A" w14:textId="77777777" w:rsidR="0078333B" w:rsidRPr="00AC7108" w:rsidRDefault="0078333B" w:rsidP="00034758">
      <w:pPr>
        <w:ind w:left="705" w:hanging="705"/>
        <w:jc w:val="both"/>
        <w:rPr>
          <w:rFonts w:ascii="Tahoma" w:hAnsi="Tahoma" w:cs="Tahoma"/>
        </w:rPr>
      </w:pPr>
    </w:p>
    <w:p w14:paraId="7CB8FD70" w14:textId="77777777" w:rsidR="00034758" w:rsidRPr="00AC7108" w:rsidRDefault="00034758" w:rsidP="00AC7108">
      <w:pPr>
        <w:numPr>
          <w:ilvl w:val="0"/>
          <w:numId w:val="37"/>
        </w:numPr>
        <w:jc w:val="center"/>
        <w:rPr>
          <w:rFonts w:ascii="Tahoma" w:hAnsi="Tahoma" w:cs="Tahoma"/>
          <w:b/>
        </w:rPr>
      </w:pPr>
      <w:r w:rsidRPr="00AC7108">
        <w:rPr>
          <w:rFonts w:ascii="Tahoma" w:hAnsi="Tahoma" w:cs="Tahoma"/>
          <w:b/>
        </w:rPr>
        <w:t>Závěrečná ustanovení</w:t>
      </w:r>
    </w:p>
    <w:p w14:paraId="5FDFA59A" w14:textId="77777777" w:rsidR="00034758" w:rsidRPr="00AC7108" w:rsidRDefault="00034758" w:rsidP="00034758">
      <w:pPr>
        <w:jc w:val="center"/>
        <w:rPr>
          <w:rFonts w:ascii="Tahoma" w:hAnsi="Tahoma" w:cs="Tahoma"/>
          <w:b/>
        </w:rPr>
      </w:pPr>
    </w:p>
    <w:p w14:paraId="21E0DEC9" w14:textId="4EED0248" w:rsidR="003C292E" w:rsidRPr="00AC7108" w:rsidRDefault="003C292E" w:rsidP="003C292E">
      <w:pPr>
        <w:numPr>
          <w:ilvl w:val="0"/>
          <w:numId w:val="22"/>
        </w:numPr>
        <w:ind w:left="567" w:hanging="567"/>
        <w:jc w:val="both"/>
        <w:outlineLvl w:val="0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Tato Smlouva nabývá platnosti ke dni podpisu Smlouvy </w:t>
      </w:r>
      <w:r w:rsidR="00154E2B" w:rsidRPr="00AC7108">
        <w:rPr>
          <w:rFonts w:ascii="Tahoma" w:hAnsi="Tahoma" w:cs="Tahoma"/>
        </w:rPr>
        <w:t>Smluvními s</w:t>
      </w:r>
      <w:r w:rsidRPr="00AC7108">
        <w:rPr>
          <w:rFonts w:ascii="Tahoma" w:hAnsi="Tahoma" w:cs="Tahoma"/>
        </w:rPr>
        <w:t>tranami a účinnosti</w:t>
      </w:r>
      <w:r w:rsidR="00113B47" w:rsidRPr="00AC7108">
        <w:rPr>
          <w:rFonts w:ascii="Tahoma" w:hAnsi="Tahoma" w:cs="Tahoma"/>
        </w:rPr>
        <w:t xml:space="preserve"> dnem jejího uveřejnění v registru smluv, v souladu se zákonem č. 340/2015 Sb., o zvláštních podmínkách účinnosti některých smluv, uveřejňování těchto smluv a o registru smluv (zákon </w:t>
      </w:r>
      <w:r w:rsidR="00113B47" w:rsidRPr="00AC7108">
        <w:rPr>
          <w:rFonts w:ascii="Tahoma" w:hAnsi="Tahoma" w:cs="Tahoma"/>
        </w:rPr>
        <w:br/>
        <w:t>o registru smluv), ve znění pozdějších předpisů (dále jen „zákon o registru smluv“)</w:t>
      </w:r>
      <w:r w:rsidR="003C5853" w:rsidRPr="00AC7108">
        <w:rPr>
          <w:rFonts w:ascii="Tahoma" w:hAnsi="Tahoma" w:cs="Tahoma"/>
        </w:rPr>
        <w:t>,</w:t>
      </w:r>
      <w:r w:rsidR="00113B47" w:rsidRPr="00AC7108">
        <w:rPr>
          <w:rFonts w:ascii="Tahoma" w:hAnsi="Tahoma" w:cs="Tahoma"/>
        </w:rPr>
        <w:t xml:space="preserve"> </w:t>
      </w:r>
      <w:r w:rsidR="00223AC0">
        <w:rPr>
          <w:rFonts w:ascii="Tahoma" w:hAnsi="Tahoma" w:cs="Tahoma"/>
        </w:rPr>
        <w:t xml:space="preserve">nebo ke dni, kdy bude Prodávajícímu ze strany Kupujícího doručeno oznámení, že Kupujícímu bylo schváleno </w:t>
      </w:r>
      <w:r w:rsidR="007736A1">
        <w:rPr>
          <w:rFonts w:ascii="Tahoma" w:hAnsi="Tahoma" w:cs="Tahoma"/>
        </w:rPr>
        <w:t xml:space="preserve"> </w:t>
      </w:r>
      <w:r w:rsidR="00D86E96" w:rsidRPr="006E38A0">
        <w:rPr>
          <w:rFonts w:ascii="Tahoma" w:hAnsi="Tahoma" w:cs="Tahoma"/>
        </w:rPr>
        <w:t>Stanovení výdajů financování akce ze státního rozpočtu ze strany příslušného správce rozpočtové kapitoly, tedy ze strany Ministerstva práce a sociálních věcí</w:t>
      </w:r>
      <w:r w:rsidR="00D86E96">
        <w:rPr>
          <w:rFonts w:ascii="Tahoma" w:hAnsi="Tahoma" w:cs="Tahoma"/>
        </w:rPr>
        <w:t xml:space="preserve">, </w:t>
      </w:r>
      <w:r w:rsidR="00223AC0">
        <w:rPr>
          <w:rFonts w:ascii="Tahoma" w:hAnsi="Tahoma" w:cs="Tahoma"/>
        </w:rPr>
        <w:t xml:space="preserve">a to dle toho, který z těchto </w:t>
      </w:r>
      <w:r w:rsidR="007650EA">
        <w:rPr>
          <w:rFonts w:ascii="Tahoma" w:hAnsi="Tahoma" w:cs="Tahoma"/>
        </w:rPr>
        <w:t>okamžiků nastane později</w:t>
      </w:r>
      <w:r w:rsidR="00D86E96">
        <w:rPr>
          <w:rFonts w:ascii="Tahoma" w:hAnsi="Tahoma" w:cs="Tahoma"/>
        </w:rPr>
        <w:t xml:space="preserve">. </w:t>
      </w:r>
      <w:r w:rsidR="00C60BDE" w:rsidRPr="006E38A0">
        <w:rPr>
          <w:rFonts w:ascii="Tahoma" w:hAnsi="Tahoma" w:cs="Tahoma"/>
        </w:rPr>
        <w:t>Nedojde-li k tomuto Stanovení výdajů na financování předmětné akce ani do 120 (slovy: jedno</w:t>
      </w:r>
      <w:r w:rsidR="00BF79FA">
        <w:rPr>
          <w:rFonts w:ascii="Tahoma" w:hAnsi="Tahoma" w:cs="Tahoma"/>
        </w:rPr>
        <w:t xml:space="preserve"> </w:t>
      </w:r>
      <w:r w:rsidR="00C60BDE" w:rsidRPr="006E38A0">
        <w:rPr>
          <w:rFonts w:ascii="Tahoma" w:hAnsi="Tahoma" w:cs="Tahoma"/>
        </w:rPr>
        <w:t>sto</w:t>
      </w:r>
      <w:r w:rsidR="00BF79FA">
        <w:rPr>
          <w:rFonts w:ascii="Tahoma" w:hAnsi="Tahoma" w:cs="Tahoma"/>
        </w:rPr>
        <w:t xml:space="preserve"> </w:t>
      </w:r>
      <w:r w:rsidR="00C60BDE" w:rsidRPr="006E38A0">
        <w:rPr>
          <w:rFonts w:ascii="Tahoma" w:hAnsi="Tahoma" w:cs="Tahoma"/>
        </w:rPr>
        <w:t>dvaceti) kalendářních dnů od dne nabytí platnosti této Smlouvy, tato Sml</w:t>
      </w:r>
      <w:r w:rsidR="006B0BCF">
        <w:rPr>
          <w:rFonts w:ascii="Tahoma" w:hAnsi="Tahoma" w:cs="Tahoma"/>
        </w:rPr>
        <w:t>ouva se od svého počátku ruší. Smluvní s</w:t>
      </w:r>
      <w:r w:rsidR="00C60BDE" w:rsidRPr="006E38A0">
        <w:rPr>
          <w:rFonts w:ascii="Tahoma" w:hAnsi="Tahoma" w:cs="Tahoma"/>
        </w:rPr>
        <w:t xml:space="preserve">trany nejsou v takovém případě povinny hradit si navzájem účelně vynaložené náklady a prohlašují, že mezi </w:t>
      </w:r>
      <w:r w:rsidR="006B0BCF">
        <w:rPr>
          <w:rFonts w:ascii="Tahoma" w:hAnsi="Tahoma" w:cs="Tahoma"/>
        </w:rPr>
        <w:t>Smluvními s</w:t>
      </w:r>
      <w:r w:rsidR="00C60BDE" w:rsidRPr="006E38A0">
        <w:rPr>
          <w:rFonts w:ascii="Tahoma" w:hAnsi="Tahoma" w:cs="Tahoma"/>
        </w:rPr>
        <w:t>tranami neexistují žádné závazky a/nebo nároky, jejichž splnění by mohla druhá</w:t>
      </w:r>
      <w:r w:rsidR="006B0BCF">
        <w:rPr>
          <w:rFonts w:ascii="Tahoma" w:hAnsi="Tahoma" w:cs="Tahoma"/>
        </w:rPr>
        <w:t xml:space="preserve"> Smluvní s</w:t>
      </w:r>
      <w:r w:rsidR="00C60BDE" w:rsidRPr="006E38A0">
        <w:rPr>
          <w:rFonts w:ascii="Tahoma" w:hAnsi="Tahoma" w:cs="Tahoma"/>
        </w:rPr>
        <w:t>trana požadovat.</w:t>
      </w:r>
    </w:p>
    <w:p w14:paraId="4ACF96B1" w14:textId="77777777" w:rsidR="00034758" w:rsidRPr="00AC7108" w:rsidRDefault="00034758" w:rsidP="00034758">
      <w:pPr>
        <w:jc w:val="both"/>
        <w:rPr>
          <w:rFonts w:ascii="Tahoma" w:hAnsi="Tahoma" w:cs="Tahoma"/>
        </w:rPr>
      </w:pPr>
    </w:p>
    <w:p w14:paraId="18D4DDB1" w14:textId="2E57CE3E" w:rsidR="00CB1A1B" w:rsidRPr="00AC7108" w:rsidRDefault="00602C1C" w:rsidP="00034758">
      <w:pPr>
        <w:numPr>
          <w:ilvl w:val="0"/>
          <w:numId w:val="22"/>
        </w:numPr>
        <w:ind w:left="567" w:hanging="567"/>
        <w:jc w:val="both"/>
        <w:outlineLvl w:val="0"/>
        <w:rPr>
          <w:rFonts w:ascii="Tahoma" w:hAnsi="Tahoma" w:cs="Tahoma"/>
        </w:rPr>
      </w:pPr>
      <w:r w:rsidRPr="00AC7108">
        <w:rPr>
          <w:rFonts w:ascii="Tahoma" w:hAnsi="Tahoma" w:cs="Tahoma"/>
        </w:rPr>
        <w:t>Prodávající</w:t>
      </w:r>
      <w:r w:rsidR="00CB1A1B" w:rsidRPr="00AC7108">
        <w:rPr>
          <w:rFonts w:ascii="Tahoma" w:hAnsi="Tahoma" w:cs="Tahoma"/>
        </w:rPr>
        <w:t xml:space="preserve"> souhlasí s tím, aby tato Smlouva byla uveřejněna v registru smluv v souladu se zákonem o registru smluv.</w:t>
      </w:r>
    </w:p>
    <w:p w14:paraId="39499D87" w14:textId="77777777" w:rsidR="00CB1A1B" w:rsidRPr="00AC7108" w:rsidRDefault="00CB1A1B" w:rsidP="00CB1A1B">
      <w:pPr>
        <w:pStyle w:val="Odstavecseseznamem"/>
        <w:rPr>
          <w:rFonts w:ascii="Tahoma" w:hAnsi="Tahoma" w:cs="Tahoma"/>
        </w:rPr>
      </w:pPr>
    </w:p>
    <w:p w14:paraId="582D0FCB" w14:textId="39CDF1AC" w:rsidR="00034758" w:rsidRPr="00AC7108" w:rsidRDefault="00034758" w:rsidP="00034758">
      <w:pPr>
        <w:numPr>
          <w:ilvl w:val="0"/>
          <w:numId w:val="22"/>
        </w:numPr>
        <w:ind w:left="567" w:hanging="567"/>
        <w:jc w:val="both"/>
        <w:outlineLvl w:val="0"/>
        <w:rPr>
          <w:rFonts w:ascii="Tahoma" w:hAnsi="Tahoma" w:cs="Tahoma"/>
        </w:rPr>
      </w:pPr>
      <w:r w:rsidRPr="00AC7108">
        <w:rPr>
          <w:rFonts w:ascii="Tahoma" w:hAnsi="Tahoma" w:cs="Tahoma"/>
        </w:rPr>
        <w:t>Smluvní strany souhlasí s tím, aby byla tato Smlouva uveřejněna na profilu zadavatele</w:t>
      </w:r>
      <w:r w:rsidR="00340CFD" w:rsidRPr="00AC7108">
        <w:rPr>
          <w:rFonts w:ascii="Tahoma" w:hAnsi="Tahoma" w:cs="Tahoma"/>
        </w:rPr>
        <w:t xml:space="preserve"> -</w:t>
      </w:r>
      <w:r w:rsidRPr="00AC7108">
        <w:rPr>
          <w:rFonts w:ascii="Tahoma" w:hAnsi="Tahoma" w:cs="Tahoma"/>
        </w:rPr>
        <w:t xml:space="preserve"> </w:t>
      </w:r>
      <w:r w:rsidR="00602C1C" w:rsidRPr="00AC7108">
        <w:rPr>
          <w:rFonts w:ascii="Tahoma" w:hAnsi="Tahoma" w:cs="Tahoma"/>
        </w:rPr>
        <w:t>Kupujícího</w:t>
      </w:r>
      <w:r w:rsidRPr="00AC7108">
        <w:rPr>
          <w:rFonts w:ascii="Tahoma" w:hAnsi="Tahoma" w:cs="Tahoma"/>
        </w:rPr>
        <w:t xml:space="preserve">, jakož i na internetových stránkách </w:t>
      </w:r>
      <w:r w:rsidR="00602C1C" w:rsidRPr="00AC7108">
        <w:rPr>
          <w:rFonts w:ascii="Tahoma" w:hAnsi="Tahoma" w:cs="Tahoma"/>
        </w:rPr>
        <w:t>Kupujícího</w:t>
      </w:r>
      <w:r w:rsidRPr="00AC7108">
        <w:rPr>
          <w:rFonts w:ascii="Tahoma" w:hAnsi="Tahoma" w:cs="Tahoma"/>
        </w:rPr>
        <w:t xml:space="preserve">. Souhlas s uveřejněním podle předchozí věty se nevztahuje na údaje, které jsou obchodním tajemstvím ve smyslu ustanovení § 504 Občanského zákoníku, na údaje, jejichž zveřejnění brání zákon č. 101/2000 Sb., o ochraně osobních údajů a o změně některých zákonů, ve znění pozdějších předpisů, jakož i na údaje, které jsou chráněny před uveřejněním podle jiných právních předpisů. </w:t>
      </w:r>
      <w:r w:rsidRPr="00AC7108">
        <w:rPr>
          <w:rFonts w:ascii="Tahoma" w:hAnsi="Tahoma" w:cs="Tahoma"/>
          <w:highlight w:val="green"/>
        </w:rPr>
        <w:t>[</w:t>
      </w:r>
      <w:r w:rsidR="00E943D8" w:rsidRPr="00AC7108">
        <w:rPr>
          <w:rFonts w:ascii="Tahoma" w:hAnsi="Tahoma" w:cs="Tahoma"/>
          <w:highlight w:val="green"/>
        </w:rPr>
        <w:t>Účastník</w:t>
      </w:r>
      <w:r w:rsidR="001F7F28" w:rsidRPr="00AC7108">
        <w:rPr>
          <w:rFonts w:ascii="Tahoma" w:hAnsi="Tahoma" w:cs="Tahoma"/>
          <w:highlight w:val="green"/>
        </w:rPr>
        <w:t xml:space="preserve"> zadávacího řízení</w:t>
      </w:r>
      <w:r w:rsidRPr="00AC7108">
        <w:rPr>
          <w:rFonts w:ascii="Tahoma" w:hAnsi="Tahoma" w:cs="Tahoma"/>
          <w:highlight w:val="green"/>
        </w:rPr>
        <w:t xml:space="preserve"> – </w:t>
      </w:r>
      <w:r w:rsidR="00602C1C" w:rsidRPr="00AC7108">
        <w:rPr>
          <w:rFonts w:ascii="Tahoma" w:hAnsi="Tahoma" w:cs="Tahoma"/>
          <w:highlight w:val="green"/>
        </w:rPr>
        <w:t>Prodávající</w:t>
      </w:r>
      <w:r w:rsidRPr="00AC7108">
        <w:rPr>
          <w:rFonts w:ascii="Tahoma" w:hAnsi="Tahoma" w:cs="Tahoma"/>
          <w:highlight w:val="green"/>
        </w:rPr>
        <w:t xml:space="preserve"> uvede, jaká konkrétní ustanovení této Smlouvy (případně její přílohy) a z jakého právního důvodu není možné zveřejnit. Pokud </w:t>
      </w:r>
      <w:r w:rsidR="00E943D8" w:rsidRPr="00AC7108">
        <w:rPr>
          <w:rFonts w:ascii="Tahoma" w:hAnsi="Tahoma" w:cs="Tahoma"/>
          <w:highlight w:val="green"/>
        </w:rPr>
        <w:t>účastník</w:t>
      </w:r>
      <w:r w:rsidR="001F7F28" w:rsidRPr="00AC7108">
        <w:rPr>
          <w:rFonts w:ascii="Tahoma" w:hAnsi="Tahoma" w:cs="Tahoma"/>
          <w:highlight w:val="green"/>
        </w:rPr>
        <w:t xml:space="preserve"> zadávacího řízení</w:t>
      </w:r>
      <w:r w:rsidRPr="00AC7108">
        <w:rPr>
          <w:rFonts w:ascii="Tahoma" w:hAnsi="Tahoma" w:cs="Tahoma"/>
          <w:highlight w:val="green"/>
        </w:rPr>
        <w:t xml:space="preserve"> - </w:t>
      </w:r>
      <w:r w:rsidR="009C0823" w:rsidRPr="00AC7108">
        <w:rPr>
          <w:rFonts w:ascii="Tahoma" w:hAnsi="Tahoma" w:cs="Tahoma"/>
          <w:highlight w:val="green"/>
        </w:rPr>
        <w:t>Prodávající</w:t>
      </w:r>
      <w:r w:rsidRPr="00AC7108">
        <w:rPr>
          <w:rFonts w:ascii="Tahoma" w:hAnsi="Tahoma" w:cs="Tahoma"/>
          <w:highlight w:val="green"/>
        </w:rPr>
        <w:t xml:space="preserve"> žádné ustanovení neoznačí, bude </w:t>
      </w:r>
      <w:r w:rsidR="00602C1C" w:rsidRPr="00AC7108">
        <w:rPr>
          <w:rFonts w:ascii="Tahoma" w:hAnsi="Tahoma" w:cs="Tahoma"/>
          <w:highlight w:val="green"/>
        </w:rPr>
        <w:t>Kupující</w:t>
      </w:r>
      <w:r w:rsidRPr="00AC7108">
        <w:rPr>
          <w:rFonts w:ascii="Tahoma" w:hAnsi="Tahoma" w:cs="Tahoma"/>
          <w:highlight w:val="green"/>
        </w:rPr>
        <w:t xml:space="preserve"> oprávněn zveřejnit tuto Smlouvu jako celek vč. jejích příloh.]</w:t>
      </w:r>
      <w:r w:rsidRPr="00AC7108">
        <w:rPr>
          <w:rFonts w:ascii="Tahoma" w:hAnsi="Tahoma" w:cs="Tahoma"/>
        </w:rPr>
        <w:t>.</w:t>
      </w:r>
    </w:p>
    <w:p w14:paraId="53C3D116" w14:textId="77777777" w:rsidR="001F7F28" w:rsidRPr="00AC7108" w:rsidRDefault="001F7F28" w:rsidP="00D2322D">
      <w:pPr>
        <w:pStyle w:val="Odstavecseseznamem"/>
        <w:rPr>
          <w:rFonts w:ascii="Tahoma" w:hAnsi="Tahoma" w:cs="Tahoma"/>
        </w:rPr>
      </w:pPr>
    </w:p>
    <w:p w14:paraId="1A3919E1" w14:textId="77777777" w:rsidR="00034758" w:rsidRPr="00AC7108" w:rsidRDefault="00034758" w:rsidP="00034758">
      <w:pPr>
        <w:numPr>
          <w:ilvl w:val="0"/>
          <w:numId w:val="22"/>
        </w:numPr>
        <w:ind w:left="567" w:hanging="567"/>
        <w:jc w:val="both"/>
        <w:outlineLvl w:val="0"/>
        <w:rPr>
          <w:rFonts w:ascii="Tahoma" w:hAnsi="Tahoma" w:cs="Tahoma"/>
        </w:rPr>
      </w:pPr>
      <w:r w:rsidRPr="00AC7108">
        <w:rPr>
          <w:rFonts w:ascii="Tahoma" w:hAnsi="Tahoma" w:cs="Tahoma"/>
        </w:rPr>
        <w:t>Všechna oznámení mezi Smluvními stranami, která se vztahují k této Smlouvě nebo která mají být učiněna na základě této Smlouvy, musí být učiněna písemně a druhé Smluvní straně doručena buď doporučeným dopisem na adresu uvedenou v záhlaví této Smlouvy, prostřednictvím datové schránky, není-li v této Smlouvě stanoveno nebo mezi Smluvními stranami dohodnuto jinak.</w:t>
      </w:r>
    </w:p>
    <w:p w14:paraId="1BA27AE6" w14:textId="77777777" w:rsidR="00034758" w:rsidRPr="00AC7108" w:rsidRDefault="00034758" w:rsidP="00034758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14:paraId="435178D6" w14:textId="77777777" w:rsidR="00034758" w:rsidRPr="00AC7108" w:rsidRDefault="00034758" w:rsidP="00034758">
      <w:pPr>
        <w:numPr>
          <w:ilvl w:val="0"/>
          <w:numId w:val="22"/>
        </w:numPr>
        <w:ind w:left="567" w:hanging="567"/>
        <w:jc w:val="both"/>
        <w:outlineLvl w:val="0"/>
        <w:rPr>
          <w:rFonts w:ascii="Tahoma" w:hAnsi="Tahoma" w:cs="Tahoma"/>
        </w:rPr>
      </w:pPr>
      <w:r w:rsidRPr="00AC7108">
        <w:rPr>
          <w:rFonts w:ascii="Tahoma" w:hAnsi="Tahoma" w:cs="Tahoma"/>
        </w:rPr>
        <w:t>Stane-li se některé z ustanovení této Smlouvy neplatné nebo neúčinné, nebude to mít vliv na platnost a účinnost ustanovení ostatních a na platnost a účinnost této Smlouvy jakožto celku. Neplatné nebo neúčinné ustanovení bude nahrazeno po vzájemné dohodě Smluvních stran takovým ustanovením, které bude odpovídat svým účinkem co nejblíže původnímu záměru a účelu neplatného či neúčinného ustanovení v ekonomickém i právním smyslu.</w:t>
      </w:r>
    </w:p>
    <w:p w14:paraId="279574D2" w14:textId="77777777" w:rsidR="00D75350" w:rsidRPr="00AC7108" w:rsidRDefault="00D75350" w:rsidP="00D75350">
      <w:pPr>
        <w:jc w:val="both"/>
        <w:outlineLvl w:val="0"/>
        <w:rPr>
          <w:rFonts w:ascii="Tahoma" w:hAnsi="Tahoma" w:cs="Tahoma"/>
        </w:rPr>
      </w:pPr>
    </w:p>
    <w:p w14:paraId="2BAF7648" w14:textId="722727CF" w:rsidR="00034758" w:rsidRPr="00AC7108" w:rsidRDefault="00034758" w:rsidP="00034758">
      <w:pPr>
        <w:numPr>
          <w:ilvl w:val="0"/>
          <w:numId w:val="22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Smluvní strany se tímto dohodly, že </w:t>
      </w:r>
      <w:r w:rsidR="00602C1C" w:rsidRPr="00AC7108">
        <w:rPr>
          <w:rFonts w:ascii="Tahoma" w:hAnsi="Tahoma" w:cs="Tahoma"/>
        </w:rPr>
        <w:t>Prodávající</w:t>
      </w:r>
      <w:r w:rsidRPr="00AC7108">
        <w:rPr>
          <w:rFonts w:ascii="Tahoma" w:hAnsi="Tahoma" w:cs="Tahoma"/>
        </w:rPr>
        <w:t xml:space="preserve"> není bez předchozího výslovného souhlasu </w:t>
      </w:r>
      <w:r w:rsidR="00602C1C" w:rsidRPr="00AC7108">
        <w:rPr>
          <w:rFonts w:ascii="Tahoma" w:hAnsi="Tahoma" w:cs="Tahoma"/>
        </w:rPr>
        <w:t>Kupujícího</w:t>
      </w:r>
      <w:r w:rsidRPr="00AC7108">
        <w:rPr>
          <w:rFonts w:ascii="Tahoma" w:hAnsi="Tahoma" w:cs="Tahoma"/>
        </w:rPr>
        <w:t xml:space="preserve"> oprávněn postoupit či převést jakákoliv práva či povinnosti vyplývající z této Smlouvy na jakoukoliv třetí osobu.</w:t>
      </w:r>
    </w:p>
    <w:p w14:paraId="05596168" w14:textId="77777777" w:rsidR="00034758" w:rsidRPr="00AC7108" w:rsidRDefault="00034758" w:rsidP="00034758">
      <w:pPr>
        <w:jc w:val="both"/>
        <w:rPr>
          <w:rFonts w:ascii="Tahoma" w:hAnsi="Tahoma" w:cs="Tahoma"/>
        </w:rPr>
      </w:pPr>
    </w:p>
    <w:p w14:paraId="50FA7D91" w14:textId="25830408" w:rsidR="00034758" w:rsidRPr="00AC7108" w:rsidRDefault="00034758" w:rsidP="00034758">
      <w:pPr>
        <w:numPr>
          <w:ilvl w:val="0"/>
          <w:numId w:val="22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Smluvní strany se dohodly na tom, že </w:t>
      </w:r>
      <w:r w:rsidR="00602C1C" w:rsidRPr="00AC7108">
        <w:rPr>
          <w:rFonts w:ascii="Tahoma" w:hAnsi="Tahoma" w:cs="Tahoma"/>
        </w:rPr>
        <w:t>Prodávající</w:t>
      </w:r>
      <w:r w:rsidRPr="00AC7108">
        <w:rPr>
          <w:rFonts w:ascii="Tahoma" w:hAnsi="Tahoma" w:cs="Tahoma"/>
        </w:rPr>
        <w:t xml:space="preserve"> není oprávněn činit jednostranná započtení svých pohledávek vzniklých na základě této Smlouvy či v souvislosti s ní vůči jakýmkoli pohledávkám </w:t>
      </w:r>
      <w:r w:rsidR="00602C1C" w:rsidRPr="00AC7108">
        <w:rPr>
          <w:rFonts w:ascii="Tahoma" w:hAnsi="Tahoma" w:cs="Tahoma"/>
        </w:rPr>
        <w:t>Kupujícího</w:t>
      </w:r>
      <w:r w:rsidRPr="00AC7108">
        <w:rPr>
          <w:rFonts w:ascii="Tahoma" w:hAnsi="Tahoma" w:cs="Tahoma"/>
        </w:rPr>
        <w:t>.</w:t>
      </w:r>
    </w:p>
    <w:p w14:paraId="34AFF2A7" w14:textId="77777777" w:rsidR="00034758" w:rsidRPr="00AC7108" w:rsidRDefault="00034758" w:rsidP="00034758">
      <w:pPr>
        <w:ind w:left="567" w:hanging="567"/>
        <w:jc w:val="both"/>
        <w:rPr>
          <w:rFonts w:ascii="Tahoma" w:hAnsi="Tahoma" w:cs="Tahoma"/>
        </w:rPr>
      </w:pPr>
    </w:p>
    <w:p w14:paraId="5CFCB560" w14:textId="77777777" w:rsidR="00034758" w:rsidRPr="00AC7108" w:rsidRDefault="00034758" w:rsidP="00034758">
      <w:pPr>
        <w:numPr>
          <w:ilvl w:val="0"/>
          <w:numId w:val="22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Tato Smlouva může být měněna pouze na základě dohody Smluvních stran, a to ve formě písemně vyhotovených a vzestupně číslovaných dodatků podepsaných Smluvními stranami. Podpisem Smluvních stran se dodatek stává nedílnou součástí této Smlouvy</w:t>
      </w:r>
    </w:p>
    <w:p w14:paraId="65C7135E" w14:textId="77777777" w:rsidR="00034758" w:rsidRPr="00AC7108" w:rsidRDefault="00034758" w:rsidP="00034758">
      <w:pPr>
        <w:ind w:left="567" w:hanging="567"/>
        <w:jc w:val="both"/>
        <w:rPr>
          <w:rFonts w:ascii="Tahoma" w:hAnsi="Tahoma" w:cs="Tahoma"/>
        </w:rPr>
      </w:pPr>
    </w:p>
    <w:p w14:paraId="213EE1C8" w14:textId="1C293C0F" w:rsidR="00034758" w:rsidRPr="00AC7108" w:rsidRDefault="00602C1C" w:rsidP="00034758">
      <w:pPr>
        <w:numPr>
          <w:ilvl w:val="0"/>
          <w:numId w:val="22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Prodávající</w:t>
      </w:r>
      <w:r w:rsidR="00E943D8" w:rsidRPr="00AC7108">
        <w:rPr>
          <w:rFonts w:ascii="Tahoma" w:hAnsi="Tahoma" w:cs="Tahoma"/>
        </w:rPr>
        <w:t xml:space="preserve"> (včetně svých případných pod</w:t>
      </w:r>
      <w:r w:rsidR="00034758" w:rsidRPr="00AC7108">
        <w:rPr>
          <w:rFonts w:ascii="Tahoma" w:hAnsi="Tahoma" w:cs="Tahoma"/>
        </w:rPr>
        <w:t xml:space="preserve">dodavatelů) bere na vědomí a souhlasí s tím, aby subjekty oprávněné dle zákona č. 320/2001 Sb., o finanční kontrole ve veřejné správě a o změně některých zákonů (zákon o finanční kontrole), ve znění pozdějších předpisů, provedly finanční kontrolu závazkového vztahu vyplývajícího z této Smlouvy s tím, že se </w:t>
      </w:r>
      <w:r w:rsidRPr="00AC7108">
        <w:rPr>
          <w:rFonts w:ascii="Tahoma" w:hAnsi="Tahoma" w:cs="Tahoma"/>
        </w:rPr>
        <w:t>Prodávající</w:t>
      </w:r>
      <w:r w:rsidR="00034758" w:rsidRPr="00AC7108">
        <w:rPr>
          <w:rFonts w:ascii="Tahoma" w:hAnsi="Tahoma" w:cs="Tahoma"/>
        </w:rPr>
        <w:t xml:space="preserve"> podrobí této kontrole, a bude působit jako osoba povinná ve smyslu ustanovení § 2 písm. e) citovaného zákona.</w:t>
      </w:r>
    </w:p>
    <w:p w14:paraId="046866F7" w14:textId="77777777" w:rsidR="00034758" w:rsidRPr="00AC7108" w:rsidRDefault="00034758" w:rsidP="00034758">
      <w:pPr>
        <w:ind w:left="720" w:hanging="720"/>
        <w:jc w:val="both"/>
        <w:rPr>
          <w:rFonts w:ascii="Tahoma" w:hAnsi="Tahoma" w:cs="Tahoma"/>
        </w:rPr>
      </w:pPr>
    </w:p>
    <w:p w14:paraId="3442B2C6" w14:textId="77777777" w:rsidR="00034758" w:rsidRPr="00AC7108" w:rsidRDefault="00034758" w:rsidP="00034758">
      <w:pPr>
        <w:numPr>
          <w:ilvl w:val="0"/>
          <w:numId w:val="22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Smluvní strany se dohodly, že pro účely této Smlouvy nepoužije ustanovení § 2050 Občanského zákoníku.</w:t>
      </w:r>
    </w:p>
    <w:p w14:paraId="7DD133BD" w14:textId="77777777" w:rsidR="00034758" w:rsidRPr="00AC7108" w:rsidRDefault="00034758" w:rsidP="00034758">
      <w:pPr>
        <w:jc w:val="both"/>
        <w:rPr>
          <w:rFonts w:ascii="Tahoma" w:hAnsi="Tahoma" w:cs="Tahoma"/>
        </w:rPr>
      </w:pPr>
    </w:p>
    <w:p w14:paraId="5DBAC362" w14:textId="7B7541E7" w:rsidR="00034758" w:rsidRPr="00AC7108" w:rsidRDefault="00034758" w:rsidP="00034758">
      <w:pPr>
        <w:numPr>
          <w:ilvl w:val="0"/>
          <w:numId w:val="22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Tato Smlouva je vyhotovena v 5 (slovy: pěti) stejnopisech, z nichž každý bude považován za prvopis. </w:t>
      </w:r>
      <w:r w:rsidR="00602C1C" w:rsidRPr="00AC7108">
        <w:rPr>
          <w:rFonts w:ascii="Tahoma" w:hAnsi="Tahoma" w:cs="Tahoma"/>
        </w:rPr>
        <w:t>Prodávající</w:t>
      </w:r>
      <w:r w:rsidRPr="00AC7108">
        <w:rPr>
          <w:rFonts w:ascii="Tahoma" w:hAnsi="Tahoma" w:cs="Tahoma"/>
        </w:rPr>
        <w:t xml:space="preserve"> obdrží po 2 (slovy: dvou) stejnopisech této Smlouvy a </w:t>
      </w:r>
      <w:r w:rsidR="00602C1C" w:rsidRPr="00AC7108">
        <w:rPr>
          <w:rFonts w:ascii="Tahoma" w:hAnsi="Tahoma" w:cs="Tahoma"/>
        </w:rPr>
        <w:t>Kupující</w:t>
      </w:r>
      <w:r w:rsidRPr="00AC7108">
        <w:rPr>
          <w:rFonts w:ascii="Tahoma" w:hAnsi="Tahoma" w:cs="Tahoma"/>
        </w:rPr>
        <w:t xml:space="preserve"> obdrží po 3 (slovy: třech) stejnopisech této Smlouvy.</w:t>
      </w:r>
    </w:p>
    <w:p w14:paraId="60E66BD4" w14:textId="77777777" w:rsidR="00034758" w:rsidRPr="00AC7108" w:rsidRDefault="00034758" w:rsidP="00034758">
      <w:pPr>
        <w:jc w:val="both"/>
        <w:rPr>
          <w:rFonts w:ascii="Tahoma" w:hAnsi="Tahoma" w:cs="Tahoma"/>
        </w:rPr>
      </w:pPr>
    </w:p>
    <w:p w14:paraId="02C38D12" w14:textId="77777777" w:rsidR="00034758" w:rsidRPr="00AC7108" w:rsidRDefault="00034758" w:rsidP="00034758">
      <w:pPr>
        <w:numPr>
          <w:ilvl w:val="0"/>
          <w:numId w:val="22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Ve věcech touto Smlouvu neupravených se tato Smlouva řídí platnými a účinnými právními předpisy České republiky, zejména pak příslušnými ustanoveními Občanského zákoníku.</w:t>
      </w:r>
    </w:p>
    <w:p w14:paraId="230791FB" w14:textId="77777777" w:rsidR="00034758" w:rsidRPr="00AC7108" w:rsidRDefault="00034758" w:rsidP="00034758">
      <w:pPr>
        <w:jc w:val="both"/>
        <w:rPr>
          <w:rFonts w:ascii="Tahoma" w:hAnsi="Tahoma" w:cs="Tahoma"/>
        </w:rPr>
      </w:pPr>
    </w:p>
    <w:p w14:paraId="747804A1" w14:textId="77777777" w:rsidR="00034758" w:rsidRPr="00AC7108" w:rsidRDefault="00034758" w:rsidP="00034758">
      <w:pPr>
        <w:numPr>
          <w:ilvl w:val="0"/>
          <w:numId w:val="22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Případné spory vzniklé z této Smlouvy se Smluvní strany zavazují nejprve vyřešit dohodou. Pokud se Smluvní strany nedohodnou, bude spor řešen před věcně a místně příslušným obecným soudem České republiky. Rozhodčí řízení je vyloučeno.</w:t>
      </w:r>
    </w:p>
    <w:p w14:paraId="3B56790B" w14:textId="77777777" w:rsidR="00034758" w:rsidRPr="00AC7108" w:rsidRDefault="00034758" w:rsidP="00034758">
      <w:pPr>
        <w:ind w:left="567" w:hanging="567"/>
        <w:jc w:val="both"/>
        <w:rPr>
          <w:rFonts w:ascii="Tahoma" w:hAnsi="Tahoma" w:cs="Tahoma"/>
        </w:rPr>
      </w:pPr>
    </w:p>
    <w:p w14:paraId="7F6E6BD7" w14:textId="73DA7EA2" w:rsidR="00034758" w:rsidRPr="00AC7108" w:rsidRDefault="00034758" w:rsidP="00034758">
      <w:pPr>
        <w:numPr>
          <w:ilvl w:val="0"/>
          <w:numId w:val="22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Nedílnou součástí této Smlouvy j</w:t>
      </w:r>
      <w:r w:rsidR="00166722" w:rsidRPr="00AC7108">
        <w:rPr>
          <w:rFonts w:ascii="Tahoma" w:hAnsi="Tahoma" w:cs="Tahoma"/>
        </w:rPr>
        <w:t>e</w:t>
      </w:r>
      <w:r w:rsidRPr="00AC7108">
        <w:rPr>
          <w:rFonts w:ascii="Tahoma" w:hAnsi="Tahoma" w:cs="Tahoma"/>
        </w:rPr>
        <w:t xml:space="preserve"> její níže uveden</w:t>
      </w:r>
      <w:r w:rsidR="00166722" w:rsidRPr="00AC7108">
        <w:rPr>
          <w:rFonts w:ascii="Tahoma" w:hAnsi="Tahoma" w:cs="Tahoma"/>
        </w:rPr>
        <w:t>á</w:t>
      </w:r>
      <w:r w:rsidRPr="00AC7108">
        <w:rPr>
          <w:rFonts w:ascii="Tahoma" w:hAnsi="Tahoma" w:cs="Tahoma"/>
        </w:rPr>
        <w:t xml:space="preserve"> příloh</w:t>
      </w:r>
      <w:r w:rsidR="00166722" w:rsidRPr="00AC7108">
        <w:rPr>
          <w:rFonts w:ascii="Tahoma" w:hAnsi="Tahoma" w:cs="Tahoma"/>
        </w:rPr>
        <w:t>a</w:t>
      </w:r>
      <w:r w:rsidRPr="00AC7108">
        <w:rPr>
          <w:rFonts w:ascii="Tahoma" w:hAnsi="Tahoma" w:cs="Tahoma"/>
        </w:rPr>
        <w:t xml:space="preserve">: </w:t>
      </w:r>
    </w:p>
    <w:p w14:paraId="4A2C16EF" w14:textId="77777777" w:rsidR="00034758" w:rsidRPr="00AC7108" w:rsidRDefault="00034758" w:rsidP="00034758">
      <w:pPr>
        <w:pStyle w:val="Odstavecseseznamem"/>
        <w:rPr>
          <w:rFonts w:ascii="Tahoma" w:hAnsi="Tahoma" w:cs="Tahoma"/>
          <w:sz w:val="20"/>
          <w:szCs w:val="20"/>
          <w:highlight w:val="yellow"/>
        </w:rPr>
      </w:pPr>
    </w:p>
    <w:p w14:paraId="5A64F5F7" w14:textId="25342927" w:rsidR="00A5420E" w:rsidRDefault="00A5420E" w:rsidP="00262A95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 – Specifikace Předmětu plnění</w:t>
      </w:r>
    </w:p>
    <w:p w14:paraId="0F38AC56" w14:textId="77777777" w:rsidR="00A5420E" w:rsidRDefault="00A5420E" w:rsidP="00262A95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1878A42C" w14:textId="024CE11E" w:rsidR="00034758" w:rsidRPr="00AC7108" w:rsidRDefault="00A5420E" w:rsidP="00262A95">
      <w:pPr>
        <w:pStyle w:val="Odstavecseseznamem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Příloha č. 2</w:t>
      </w:r>
      <w:r w:rsidR="00262A95" w:rsidRPr="00AC7108">
        <w:rPr>
          <w:rFonts w:ascii="Tahoma" w:hAnsi="Tahoma" w:cs="Tahoma"/>
          <w:sz w:val="20"/>
          <w:szCs w:val="20"/>
        </w:rPr>
        <w:t xml:space="preserve"> – </w:t>
      </w:r>
      <w:r w:rsidR="00E943D8" w:rsidRPr="00AC7108">
        <w:rPr>
          <w:rFonts w:ascii="Tahoma" w:hAnsi="Tahoma" w:cs="Tahoma"/>
          <w:sz w:val="20"/>
          <w:szCs w:val="20"/>
        </w:rPr>
        <w:t>Přehled pod</w:t>
      </w:r>
      <w:r w:rsidR="00034758" w:rsidRPr="00AC7108">
        <w:rPr>
          <w:rFonts w:ascii="Tahoma" w:hAnsi="Tahoma" w:cs="Tahoma"/>
          <w:sz w:val="20"/>
          <w:szCs w:val="20"/>
        </w:rPr>
        <w:t xml:space="preserve">dodavatelů </w:t>
      </w:r>
      <w:r w:rsidR="00602C1C" w:rsidRPr="00AC7108">
        <w:rPr>
          <w:rFonts w:ascii="Tahoma" w:hAnsi="Tahoma" w:cs="Tahoma"/>
          <w:sz w:val="20"/>
          <w:szCs w:val="20"/>
        </w:rPr>
        <w:t>Prodávajícího</w:t>
      </w:r>
      <w:r w:rsidR="00034758" w:rsidRPr="00AC7108">
        <w:rPr>
          <w:rFonts w:ascii="Tahoma" w:hAnsi="Tahoma" w:cs="Tahoma"/>
          <w:sz w:val="20"/>
          <w:szCs w:val="20"/>
        </w:rPr>
        <w:t xml:space="preserve"> </w:t>
      </w:r>
      <w:r w:rsidR="00034758" w:rsidRPr="00AC7108">
        <w:rPr>
          <w:rFonts w:ascii="Tahoma" w:hAnsi="Tahoma" w:cs="Tahoma"/>
          <w:sz w:val="20"/>
          <w:szCs w:val="20"/>
          <w:highlight w:val="green"/>
        </w:rPr>
        <w:t xml:space="preserve">[přílohu doplní </w:t>
      </w:r>
      <w:r w:rsidR="00E943D8" w:rsidRPr="00AC7108">
        <w:rPr>
          <w:rFonts w:ascii="Tahoma" w:hAnsi="Tahoma" w:cs="Tahoma"/>
          <w:sz w:val="20"/>
          <w:szCs w:val="20"/>
          <w:highlight w:val="green"/>
        </w:rPr>
        <w:t>účastník</w:t>
      </w:r>
      <w:r w:rsidR="001F7F28" w:rsidRPr="00AC7108">
        <w:rPr>
          <w:rFonts w:ascii="Tahoma" w:hAnsi="Tahoma" w:cs="Tahoma"/>
          <w:sz w:val="20"/>
          <w:szCs w:val="20"/>
          <w:highlight w:val="green"/>
        </w:rPr>
        <w:t xml:space="preserve"> zadávacího řízení</w:t>
      </w:r>
      <w:r w:rsidR="00034758" w:rsidRPr="00AC7108">
        <w:rPr>
          <w:rFonts w:ascii="Tahoma" w:hAnsi="Tahoma" w:cs="Tahoma"/>
          <w:sz w:val="20"/>
          <w:szCs w:val="20"/>
          <w:highlight w:val="green"/>
        </w:rPr>
        <w:t xml:space="preserve"> - </w:t>
      </w:r>
      <w:r w:rsidR="00602C1C" w:rsidRPr="00AC7108">
        <w:rPr>
          <w:rFonts w:ascii="Tahoma" w:hAnsi="Tahoma" w:cs="Tahoma"/>
          <w:sz w:val="20"/>
          <w:szCs w:val="20"/>
          <w:highlight w:val="green"/>
        </w:rPr>
        <w:t>Prodávající</w:t>
      </w:r>
      <w:r w:rsidR="00034758" w:rsidRPr="00AC7108">
        <w:rPr>
          <w:rFonts w:ascii="Tahoma" w:hAnsi="Tahoma" w:cs="Tahoma"/>
          <w:sz w:val="20"/>
          <w:szCs w:val="20"/>
          <w:highlight w:val="green"/>
        </w:rPr>
        <w:t>; v případě, že n</w:t>
      </w:r>
      <w:r w:rsidR="00E943D8" w:rsidRPr="00AC7108">
        <w:rPr>
          <w:rFonts w:ascii="Tahoma" w:hAnsi="Tahoma" w:cs="Tahoma"/>
          <w:sz w:val="20"/>
          <w:szCs w:val="20"/>
          <w:highlight w:val="green"/>
        </w:rPr>
        <w:t>ebude plněno prostřednictvím pod</w:t>
      </w:r>
      <w:r w:rsidR="00034758" w:rsidRPr="00AC7108">
        <w:rPr>
          <w:rFonts w:ascii="Tahoma" w:hAnsi="Tahoma" w:cs="Tahoma"/>
          <w:sz w:val="20"/>
          <w:szCs w:val="20"/>
          <w:highlight w:val="green"/>
        </w:rPr>
        <w:t xml:space="preserve">dodavatelů, uvede </w:t>
      </w:r>
      <w:r w:rsidR="001F7F28" w:rsidRPr="00AC7108">
        <w:rPr>
          <w:rFonts w:ascii="Tahoma" w:hAnsi="Tahoma" w:cs="Tahoma"/>
          <w:sz w:val="20"/>
          <w:szCs w:val="20"/>
          <w:highlight w:val="green"/>
        </w:rPr>
        <w:t>účastník zadávacího řízení</w:t>
      </w:r>
      <w:r w:rsidR="00034758" w:rsidRPr="00AC7108">
        <w:rPr>
          <w:rFonts w:ascii="Tahoma" w:hAnsi="Tahoma" w:cs="Tahoma"/>
          <w:sz w:val="20"/>
          <w:szCs w:val="20"/>
          <w:highlight w:val="green"/>
        </w:rPr>
        <w:t xml:space="preserve"> - </w:t>
      </w:r>
      <w:r w:rsidR="00602C1C" w:rsidRPr="00AC7108">
        <w:rPr>
          <w:rFonts w:ascii="Tahoma" w:hAnsi="Tahoma" w:cs="Tahoma"/>
          <w:sz w:val="20"/>
          <w:szCs w:val="20"/>
          <w:highlight w:val="green"/>
        </w:rPr>
        <w:t>Prodávající</w:t>
      </w:r>
      <w:r w:rsidR="00E943D8" w:rsidRPr="00AC7108">
        <w:rPr>
          <w:rFonts w:ascii="Tahoma" w:hAnsi="Tahoma" w:cs="Tahoma"/>
          <w:sz w:val="20"/>
          <w:szCs w:val="20"/>
          <w:highlight w:val="green"/>
        </w:rPr>
        <w:t xml:space="preserve"> v této příloze počet pod</w:t>
      </w:r>
      <w:r w:rsidR="00034758" w:rsidRPr="00AC7108">
        <w:rPr>
          <w:rFonts w:ascii="Tahoma" w:hAnsi="Tahoma" w:cs="Tahoma"/>
          <w:sz w:val="20"/>
          <w:szCs w:val="20"/>
          <w:highlight w:val="green"/>
        </w:rPr>
        <w:t>dodavatelů 0]</w:t>
      </w:r>
      <w:r w:rsidR="005A3270" w:rsidRPr="00AC7108">
        <w:rPr>
          <w:rFonts w:ascii="Tahoma" w:hAnsi="Tahoma" w:cs="Tahoma"/>
          <w:sz w:val="20"/>
          <w:szCs w:val="20"/>
        </w:rPr>
        <w:t>.</w:t>
      </w:r>
    </w:p>
    <w:p w14:paraId="673EDB30" w14:textId="77777777" w:rsidR="005A3270" w:rsidRPr="00AC7108" w:rsidRDefault="005A3270" w:rsidP="00034758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716BAAE8" w14:textId="77777777" w:rsidR="00034758" w:rsidRPr="00AC7108" w:rsidRDefault="00034758" w:rsidP="00034758">
      <w:pPr>
        <w:numPr>
          <w:ilvl w:val="0"/>
          <w:numId w:val="22"/>
        </w:numPr>
        <w:ind w:left="567" w:hanging="567"/>
        <w:jc w:val="both"/>
        <w:rPr>
          <w:rFonts w:ascii="Tahoma" w:hAnsi="Tahoma" w:cs="Tahoma"/>
        </w:rPr>
      </w:pPr>
      <w:r w:rsidRPr="00AC7108">
        <w:rPr>
          <w:rFonts w:ascii="Tahoma" w:hAnsi="Tahoma" w:cs="Tahoma"/>
        </w:rPr>
        <w:t>Smluvní strany prohlašují, že si tuto Smlouvu před jejím podpisem přečetly, a že byla uzavřena podle jejich pravé a svobodné vůle. Na důkaz výše uvedeného připojují Smluvní strany své podpisy.</w:t>
      </w:r>
    </w:p>
    <w:p w14:paraId="4A888AC1" w14:textId="77777777" w:rsidR="00034758" w:rsidRPr="00AC7108" w:rsidRDefault="00034758" w:rsidP="00034758">
      <w:pPr>
        <w:jc w:val="both"/>
        <w:rPr>
          <w:rFonts w:ascii="Tahoma" w:hAnsi="Tahoma" w:cs="Tahoma"/>
        </w:rPr>
      </w:pPr>
    </w:p>
    <w:p w14:paraId="733FED58" w14:textId="77777777" w:rsidR="008928B9" w:rsidRPr="00AC7108" w:rsidRDefault="008928B9" w:rsidP="00034758">
      <w:pPr>
        <w:jc w:val="both"/>
        <w:rPr>
          <w:rFonts w:ascii="Tahoma" w:hAnsi="Tahoma" w:cs="Tahoma"/>
        </w:rPr>
      </w:pPr>
    </w:p>
    <w:p w14:paraId="768143FF" w14:textId="77777777" w:rsidR="008928B9" w:rsidRPr="00AC7108" w:rsidRDefault="008928B9" w:rsidP="00034758">
      <w:pPr>
        <w:jc w:val="both"/>
        <w:rPr>
          <w:rFonts w:ascii="Tahoma" w:hAnsi="Tahoma" w:cs="Tahoma"/>
        </w:rPr>
      </w:pPr>
    </w:p>
    <w:p w14:paraId="581A97BA" w14:textId="77777777" w:rsidR="00034758" w:rsidRPr="00AC7108" w:rsidRDefault="00034758" w:rsidP="00034758">
      <w:pPr>
        <w:rPr>
          <w:rFonts w:ascii="Tahoma" w:hAnsi="Tahoma" w:cs="Tahoma"/>
        </w:rPr>
      </w:pPr>
      <w:r w:rsidRPr="00AC7108">
        <w:rPr>
          <w:rFonts w:ascii="Tahoma" w:hAnsi="Tahoma" w:cs="Tahoma"/>
        </w:rPr>
        <w:t>V Praze dne:</w:t>
      </w:r>
      <w:r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ab/>
      </w:r>
      <w:r w:rsidR="005A3270"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 xml:space="preserve">V </w:t>
      </w:r>
      <w:r w:rsidRPr="00AC7108">
        <w:rPr>
          <w:rFonts w:ascii="Tahoma" w:hAnsi="Tahoma" w:cs="Tahoma"/>
          <w:highlight w:val="green"/>
        </w:rPr>
        <w:t>[●]</w:t>
      </w:r>
      <w:r w:rsidRPr="00AC7108">
        <w:rPr>
          <w:rFonts w:ascii="Tahoma" w:hAnsi="Tahoma" w:cs="Tahoma"/>
        </w:rPr>
        <w:t xml:space="preserve"> dne:</w:t>
      </w:r>
    </w:p>
    <w:p w14:paraId="0F3BB1C9" w14:textId="77777777" w:rsidR="00034758" w:rsidRPr="00AC7108" w:rsidRDefault="00034758" w:rsidP="00034758">
      <w:pPr>
        <w:rPr>
          <w:rFonts w:ascii="Tahoma" w:hAnsi="Tahoma" w:cs="Tahoma"/>
        </w:rPr>
      </w:pPr>
    </w:p>
    <w:p w14:paraId="00201F20" w14:textId="36456A29" w:rsidR="00034758" w:rsidRPr="00AC7108" w:rsidRDefault="00034758" w:rsidP="00034758">
      <w:pPr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Za </w:t>
      </w:r>
      <w:r w:rsidR="00576DF0" w:rsidRPr="00AC7108">
        <w:rPr>
          <w:rFonts w:ascii="Tahoma" w:hAnsi="Tahoma" w:cs="Tahoma"/>
        </w:rPr>
        <w:t>Kupujícího</w:t>
      </w:r>
      <w:r w:rsidRPr="00AC7108">
        <w:rPr>
          <w:rFonts w:ascii="Tahoma" w:hAnsi="Tahoma" w:cs="Tahoma"/>
        </w:rPr>
        <w:t>:</w:t>
      </w:r>
      <w:r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ab/>
      </w:r>
      <w:r w:rsidR="00546267" w:rsidRPr="00AC7108">
        <w:rPr>
          <w:rFonts w:ascii="Tahoma" w:hAnsi="Tahoma" w:cs="Tahoma"/>
        </w:rPr>
        <w:t xml:space="preserve">           </w:t>
      </w:r>
      <w:r w:rsidRPr="00AC7108">
        <w:rPr>
          <w:rFonts w:ascii="Tahoma" w:hAnsi="Tahoma" w:cs="Tahoma"/>
        </w:rPr>
        <w:t xml:space="preserve">Za </w:t>
      </w:r>
      <w:r w:rsidR="00546267" w:rsidRPr="00AC7108">
        <w:rPr>
          <w:rFonts w:ascii="Tahoma" w:hAnsi="Tahoma" w:cs="Tahoma"/>
        </w:rPr>
        <w:t>Prodávajícího</w:t>
      </w:r>
      <w:r w:rsidRPr="00AC7108">
        <w:rPr>
          <w:rFonts w:ascii="Tahoma" w:hAnsi="Tahoma" w:cs="Tahoma"/>
        </w:rPr>
        <w:t>:</w:t>
      </w:r>
    </w:p>
    <w:p w14:paraId="6B56BD74" w14:textId="77777777" w:rsidR="00034758" w:rsidRPr="00AC7108" w:rsidRDefault="00034758" w:rsidP="00034758">
      <w:pPr>
        <w:rPr>
          <w:rFonts w:ascii="Tahoma" w:hAnsi="Tahoma" w:cs="Tahoma"/>
        </w:rPr>
      </w:pPr>
    </w:p>
    <w:p w14:paraId="79AEF922" w14:textId="77777777" w:rsidR="00034758" w:rsidRPr="00AC7108" w:rsidRDefault="00034758" w:rsidP="00034758">
      <w:pPr>
        <w:rPr>
          <w:rFonts w:ascii="Tahoma" w:hAnsi="Tahoma" w:cs="Tahoma"/>
        </w:rPr>
      </w:pPr>
    </w:p>
    <w:p w14:paraId="48988E74" w14:textId="77777777" w:rsidR="008928B9" w:rsidRPr="00AC7108" w:rsidRDefault="008928B9" w:rsidP="00034758">
      <w:pPr>
        <w:rPr>
          <w:rFonts w:ascii="Tahoma" w:hAnsi="Tahoma" w:cs="Tahoma"/>
        </w:rPr>
      </w:pPr>
    </w:p>
    <w:p w14:paraId="1F9DD0C8" w14:textId="77777777" w:rsidR="00D16BD6" w:rsidRPr="00AC7108" w:rsidRDefault="00034758" w:rsidP="00034758">
      <w:pPr>
        <w:rPr>
          <w:rFonts w:ascii="Tahoma" w:hAnsi="Tahoma" w:cs="Tahoma"/>
        </w:rPr>
      </w:pPr>
      <w:r w:rsidRPr="00AC7108">
        <w:rPr>
          <w:rFonts w:ascii="Tahoma" w:hAnsi="Tahoma" w:cs="Tahoma"/>
        </w:rPr>
        <w:t>………………………………………</w:t>
      </w:r>
      <w:r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ab/>
      </w:r>
      <w:r w:rsidR="005A3270"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>………………………………………</w:t>
      </w:r>
    </w:p>
    <w:p w14:paraId="045F5DEE" w14:textId="1551ABF3" w:rsidR="00034758" w:rsidRPr="00AC7108" w:rsidRDefault="00CB5B9B" w:rsidP="00430650">
      <w:pPr>
        <w:rPr>
          <w:rFonts w:ascii="Tahoma" w:hAnsi="Tahoma" w:cs="Tahoma"/>
        </w:rPr>
      </w:pPr>
      <w:r w:rsidRPr="00AC7108">
        <w:rPr>
          <w:rFonts w:ascii="Tahoma" w:hAnsi="Tahoma" w:cs="Tahoma"/>
        </w:rPr>
        <w:t>Ing</w:t>
      </w:r>
      <w:r w:rsidR="00034758" w:rsidRPr="00AC7108">
        <w:rPr>
          <w:rFonts w:ascii="Tahoma" w:hAnsi="Tahoma" w:cs="Tahoma"/>
        </w:rPr>
        <w:t xml:space="preserve">. </w:t>
      </w:r>
      <w:r w:rsidR="00D93B8E">
        <w:rPr>
          <w:rFonts w:ascii="Tahoma" w:hAnsi="Tahoma" w:cs="Tahoma"/>
        </w:rPr>
        <w:t>Milan Shrbený</w:t>
      </w:r>
      <w:r w:rsidR="00034758" w:rsidRPr="00AC7108">
        <w:rPr>
          <w:rFonts w:ascii="Tahoma" w:hAnsi="Tahoma" w:cs="Tahoma"/>
        </w:rPr>
        <w:tab/>
      </w:r>
      <w:r w:rsidR="00034758" w:rsidRPr="00AC7108">
        <w:rPr>
          <w:rFonts w:ascii="Tahoma" w:hAnsi="Tahoma" w:cs="Tahoma"/>
        </w:rPr>
        <w:tab/>
      </w:r>
      <w:r w:rsidR="00430650" w:rsidRPr="00AC7108">
        <w:rPr>
          <w:rFonts w:ascii="Tahoma" w:hAnsi="Tahoma" w:cs="Tahoma"/>
        </w:rPr>
        <w:tab/>
      </w:r>
      <w:r w:rsidR="00034758" w:rsidRPr="00AC7108">
        <w:rPr>
          <w:rFonts w:ascii="Tahoma" w:hAnsi="Tahoma" w:cs="Tahoma"/>
        </w:rPr>
        <w:tab/>
      </w:r>
      <w:r w:rsidR="00034758" w:rsidRPr="00AC7108">
        <w:rPr>
          <w:rFonts w:ascii="Tahoma" w:hAnsi="Tahoma" w:cs="Tahoma"/>
        </w:rPr>
        <w:tab/>
        <w:t xml:space="preserve">       </w:t>
      </w:r>
      <w:r w:rsidR="005A3270" w:rsidRPr="00AC7108">
        <w:rPr>
          <w:rFonts w:ascii="Tahoma" w:hAnsi="Tahoma" w:cs="Tahoma"/>
        </w:rPr>
        <w:tab/>
      </w:r>
      <w:r w:rsidR="00034758" w:rsidRPr="00AC7108">
        <w:rPr>
          <w:rFonts w:ascii="Tahoma" w:hAnsi="Tahoma" w:cs="Tahoma"/>
          <w:highlight w:val="green"/>
        </w:rPr>
        <w:t>[●]</w:t>
      </w:r>
    </w:p>
    <w:p w14:paraId="59A31BB2" w14:textId="77777777" w:rsidR="00034758" w:rsidRPr="00AC7108" w:rsidRDefault="00034758" w:rsidP="00034758">
      <w:pPr>
        <w:rPr>
          <w:rFonts w:ascii="Tahoma" w:hAnsi="Tahoma" w:cs="Tahoma"/>
        </w:rPr>
      </w:pPr>
    </w:p>
    <w:p w14:paraId="616A6A42" w14:textId="54C49E1C" w:rsidR="00034758" w:rsidRPr="00AC7108" w:rsidRDefault="00CB5B9B" w:rsidP="00034758">
      <w:pPr>
        <w:rPr>
          <w:rFonts w:ascii="Tahoma" w:hAnsi="Tahoma" w:cs="Tahoma"/>
        </w:rPr>
      </w:pPr>
      <w:r w:rsidRPr="00AC7108">
        <w:rPr>
          <w:rFonts w:ascii="Tahoma" w:hAnsi="Tahoma" w:cs="Tahoma"/>
        </w:rPr>
        <w:t xml:space="preserve">ředitel </w:t>
      </w:r>
      <w:r w:rsidR="00D93B8E">
        <w:rPr>
          <w:rFonts w:ascii="Tahoma" w:hAnsi="Tahoma" w:cs="Tahoma"/>
        </w:rPr>
        <w:t>sekce</w:t>
      </w:r>
      <w:r w:rsidR="0023356E" w:rsidRPr="00AC7108">
        <w:rPr>
          <w:rFonts w:ascii="Tahoma" w:hAnsi="Tahoma" w:cs="Tahoma"/>
        </w:rPr>
        <w:t xml:space="preserve"> </w:t>
      </w:r>
      <w:r w:rsidR="00D16BD6" w:rsidRPr="00AC7108">
        <w:rPr>
          <w:rFonts w:ascii="Tahoma" w:hAnsi="Tahoma" w:cs="Tahoma"/>
        </w:rPr>
        <w:t>IKT</w:t>
      </w:r>
      <w:r w:rsidRPr="00AC7108">
        <w:rPr>
          <w:rFonts w:ascii="Tahoma" w:hAnsi="Tahoma" w:cs="Tahoma"/>
        </w:rPr>
        <w:tab/>
      </w:r>
      <w:r w:rsidRPr="00AC7108">
        <w:rPr>
          <w:rFonts w:ascii="Tahoma" w:hAnsi="Tahoma" w:cs="Tahoma"/>
        </w:rPr>
        <w:tab/>
      </w:r>
      <w:r w:rsidR="00034758" w:rsidRPr="00AC7108">
        <w:rPr>
          <w:rFonts w:ascii="Tahoma" w:hAnsi="Tahoma" w:cs="Tahoma"/>
        </w:rPr>
        <w:tab/>
      </w:r>
      <w:r w:rsidR="00034758" w:rsidRPr="00AC7108">
        <w:rPr>
          <w:rFonts w:ascii="Tahoma" w:hAnsi="Tahoma" w:cs="Tahoma"/>
        </w:rPr>
        <w:tab/>
      </w:r>
      <w:r w:rsidR="00546267" w:rsidRPr="00AC7108">
        <w:rPr>
          <w:rFonts w:ascii="Tahoma" w:hAnsi="Tahoma" w:cs="Tahoma"/>
        </w:rPr>
        <w:t xml:space="preserve"> </w:t>
      </w:r>
      <w:r w:rsidR="00546267" w:rsidRPr="00AC7108">
        <w:rPr>
          <w:rFonts w:ascii="Tahoma" w:hAnsi="Tahoma" w:cs="Tahoma"/>
        </w:rPr>
        <w:tab/>
      </w:r>
      <w:r w:rsidR="00034758" w:rsidRPr="00AC7108">
        <w:rPr>
          <w:rFonts w:ascii="Tahoma" w:hAnsi="Tahoma" w:cs="Tahoma"/>
        </w:rPr>
        <w:t>titul, jméno, příjmení, funkce</w:t>
      </w:r>
      <w:r w:rsidR="00034758" w:rsidRPr="00AC7108">
        <w:rPr>
          <w:rFonts w:ascii="Tahoma" w:hAnsi="Tahoma" w:cs="Tahoma"/>
        </w:rPr>
        <w:br/>
      </w:r>
    </w:p>
    <w:sectPr w:rsidR="00034758" w:rsidRPr="00AC7108" w:rsidSect="006C74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3FE5D" w14:textId="77777777" w:rsidR="00093152" w:rsidRDefault="00093152">
      <w:r>
        <w:separator/>
      </w:r>
    </w:p>
  </w:endnote>
  <w:endnote w:type="continuationSeparator" w:id="0">
    <w:p w14:paraId="74C2CDF7" w14:textId="77777777" w:rsidR="00093152" w:rsidRDefault="0009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13794"/>
      <w:docPartObj>
        <w:docPartGallery w:val="Page Numbers (Bottom of Page)"/>
        <w:docPartUnique/>
      </w:docPartObj>
    </w:sdtPr>
    <w:sdtEndPr/>
    <w:sdtContent>
      <w:p w14:paraId="7002F7D8" w14:textId="6EA0EF67" w:rsidR="003B6A97" w:rsidRDefault="003B6A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8EB">
          <w:rPr>
            <w:noProof/>
          </w:rPr>
          <w:t>1</w:t>
        </w:r>
        <w:r>
          <w:fldChar w:fldCharType="end"/>
        </w:r>
      </w:p>
    </w:sdtContent>
  </w:sdt>
  <w:p w14:paraId="3CEB16E6" w14:textId="77777777" w:rsidR="003B6A97" w:rsidRDefault="003B6A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DA8FC" w14:textId="77777777" w:rsidR="00093152" w:rsidRDefault="00093152">
      <w:r>
        <w:separator/>
      </w:r>
    </w:p>
  </w:footnote>
  <w:footnote w:type="continuationSeparator" w:id="0">
    <w:p w14:paraId="2870E456" w14:textId="77777777" w:rsidR="00093152" w:rsidRDefault="0009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8DF"/>
    <w:multiLevelType w:val="hybridMultilevel"/>
    <w:tmpl w:val="433496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A6977"/>
    <w:multiLevelType w:val="hybridMultilevel"/>
    <w:tmpl w:val="0492A080"/>
    <w:lvl w:ilvl="0" w:tplc="34FAABC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F05BF"/>
    <w:multiLevelType w:val="multilevel"/>
    <w:tmpl w:val="8CF4E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2562403"/>
    <w:multiLevelType w:val="hybridMultilevel"/>
    <w:tmpl w:val="17B62A6E"/>
    <w:lvl w:ilvl="0" w:tplc="223CDA76">
      <w:start w:val="7"/>
      <w:numFmt w:val="upperRoman"/>
      <w:lvlText w:val="%1."/>
      <w:lvlJc w:val="left"/>
      <w:pPr>
        <w:ind w:left="1429" w:hanging="72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764D8"/>
    <w:multiLevelType w:val="hybridMultilevel"/>
    <w:tmpl w:val="01BA8B48"/>
    <w:lvl w:ilvl="0" w:tplc="C17C5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00979"/>
    <w:multiLevelType w:val="hybridMultilevel"/>
    <w:tmpl w:val="E260FE08"/>
    <w:lvl w:ilvl="0" w:tplc="04050001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8A6A0B"/>
    <w:multiLevelType w:val="hybridMultilevel"/>
    <w:tmpl w:val="E3DC35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56E97"/>
    <w:multiLevelType w:val="multilevel"/>
    <w:tmpl w:val="E0EC5F9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0A47926"/>
    <w:multiLevelType w:val="multilevel"/>
    <w:tmpl w:val="986AA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5E02F68"/>
    <w:multiLevelType w:val="hybridMultilevel"/>
    <w:tmpl w:val="E3DC35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F3FA4"/>
    <w:multiLevelType w:val="hybridMultilevel"/>
    <w:tmpl w:val="289A21E0"/>
    <w:lvl w:ilvl="0" w:tplc="15EAFC6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667C3"/>
    <w:multiLevelType w:val="hybridMultilevel"/>
    <w:tmpl w:val="2856DB10"/>
    <w:lvl w:ilvl="0" w:tplc="CA9EC3D6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D08BC"/>
    <w:multiLevelType w:val="hybridMultilevel"/>
    <w:tmpl w:val="BD1ECB4A"/>
    <w:lvl w:ilvl="0" w:tplc="6FEC4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D22964"/>
    <w:multiLevelType w:val="hybridMultilevel"/>
    <w:tmpl w:val="D69CCD22"/>
    <w:lvl w:ilvl="0" w:tplc="0D386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822D83"/>
    <w:multiLevelType w:val="hybridMultilevel"/>
    <w:tmpl w:val="BEC4DF0E"/>
    <w:lvl w:ilvl="0" w:tplc="A422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784DD0"/>
    <w:multiLevelType w:val="hybridMultilevel"/>
    <w:tmpl w:val="7F9CE3CC"/>
    <w:lvl w:ilvl="0" w:tplc="F8E639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94F34"/>
    <w:multiLevelType w:val="hybridMultilevel"/>
    <w:tmpl w:val="8DA8D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B0731"/>
    <w:multiLevelType w:val="multilevel"/>
    <w:tmpl w:val="8C3A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0271C4F"/>
    <w:multiLevelType w:val="hybridMultilevel"/>
    <w:tmpl w:val="64D81F04"/>
    <w:lvl w:ilvl="0" w:tplc="2F5080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6F7F79"/>
    <w:multiLevelType w:val="hybridMultilevel"/>
    <w:tmpl w:val="34A87EAC"/>
    <w:lvl w:ilvl="0" w:tplc="CA9EC3D6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CA9EC3D6">
      <w:start w:val="10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B77E3"/>
    <w:multiLevelType w:val="hybridMultilevel"/>
    <w:tmpl w:val="41420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E0668"/>
    <w:multiLevelType w:val="singleLevel"/>
    <w:tmpl w:val="C3E23D0E"/>
    <w:lvl w:ilvl="0">
      <w:start w:val="1"/>
      <w:numFmt w:val="lowerLetter"/>
      <w:pStyle w:val="Kseznamabc3"/>
      <w:lvlText w:val="%1)"/>
      <w:lvlJc w:val="left"/>
      <w:pPr>
        <w:tabs>
          <w:tab w:val="num" w:pos="2268"/>
        </w:tabs>
        <w:ind w:left="2268" w:hanging="567"/>
      </w:pPr>
      <w:rPr>
        <w:rFonts w:cs="Times New Roman"/>
      </w:rPr>
    </w:lvl>
  </w:abstractNum>
  <w:abstractNum w:abstractNumId="22">
    <w:nsid w:val="5B5E6C79"/>
    <w:multiLevelType w:val="hybridMultilevel"/>
    <w:tmpl w:val="65B44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660B5"/>
    <w:multiLevelType w:val="hybridMultilevel"/>
    <w:tmpl w:val="8ADCA3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6E5F23"/>
    <w:multiLevelType w:val="hybridMultilevel"/>
    <w:tmpl w:val="C29672D2"/>
    <w:lvl w:ilvl="0" w:tplc="6712A6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B66C0"/>
    <w:multiLevelType w:val="hybridMultilevel"/>
    <w:tmpl w:val="E260FE08"/>
    <w:lvl w:ilvl="0" w:tplc="04050001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164B19"/>
    <w:multiLevelType w:val="hybridMultilevel"/>
    <w:tmpl w:val="EC10D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7219"/>
    <w:multiLevelType w:val="hybridMultilevel"/>
    <w:tmpl w:val="261A198E"/>
    <w:lvl w:ilvl="0" w:tplc="D410F834">
      <w:start w:val="5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5983B94"/>
    <w:multiLevelType w:val="hybridMultilevel"/>
    <w:tmpl w:val="4D66D462"/>
    <w:lvl w:ilvl="0" w:tplc="E81AE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0ECE3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3622B"/>
    <w:multiLevelType w:val="hybridMultilevel"/>
    <w:tmpl w:val="A5B0C76A"/>
    <w:lvl w:ilvl="0" w:tplc="758E3B0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FEE424DA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3F18CD7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301CF9F6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EAE29EE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73AB6BE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3ECF34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28BAC59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CE1A32D0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0">
    <w:nsid w:val="6AE94D36"/>
    <w:multiLevelType w:val="hybridMultilevel"/>
    <w:tmpl w:val="8A0ECA22"/>
    <w:lvl w:ilvl="0" w:tplc="0405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D77AEB"/>
    <w:multiLevelType w:val="hybridMultilevel"/>
    <w:tmpl w:val="9E546B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6A3F13"/>
    <w:multiLevelType w:val="hybridMultilevel"/>
    <w:tmpl w:val="325A0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74B81"/>
    <w:multiLevelType w:val="hybridMultilevel"/>
    <w:tmpl w:val="64A44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94CFB"/>
    <w:multiLevelType w:val="hybridMultilevel"/>
    <w:tmpl w:val="1BA8579C"/>
    <w:lvl w:ilvl="0" w:tplc="D72C755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C2D06"/>
    <w:multiLevelType w:val="hybridMultilevel"/>
    <w:tmpl w:val="4A2CE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D52C7"/>
    <w:multiLevelType w:val="hybridMultilevel"/>
    <w:tmpl w:val="01BA8B48"/>
    <w:lvl w:ilvl="0" w:tplc="C17C5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AF2AA9"/>
    <w:multiLevelType w:val="hybridMultilevel"/>
    <w:tmpl w:val="827691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0"/>
  </w:num>
  <w:num w:numId="4">
    <w:abstractNumId w:val="11"/>
  </w:num>
  <w:num w:numId="5">
    <w:abstractNumId w:val="24"/>
  </w:num>
  <w:num w:numId="6">
    <w:abstractNumId w:val="34"/>
  </w:num>
  <w:num w:numId="7">
    <w:abstractNumId w:val="12"/>
  </w:num>
  <w:num w:numId="8">
    <w:abstractNumId w:val="19"/>
  </w:num>
  <w:num w:numId="9">
    <w:abstractNumId w:val="30"/>
  </w:num>
  <w:num w:numId="10">
    <w:abstractNumId w:val="31"/>
  </w:num>
  <w:num w:numId="11">
    <w:abstractNumId w:val="5"/>
  </w:num>
  <w:num w:numId="12">
    <w:abstractNumId w:val="29"/>
  </w:num>
  <w:num w:numId="13">
    <w:abstractNumId w:val="14"/>
  </w:num>
  <w:num w:numId="14">
    <w:abstractNumId w:val="37"/>
  </w:num>
  <w:num w:numId="15">
    <w:abstractNumId w:val="23"/>
  </w:num>
  <w:num w:numId="16">
    <w:abstractNumId w:val="33"/>
  </w:num>
  <w:num w:numId="17">
    <w:abstractNumId w:val="28"/>
  </w:num>
  <w:num w:numId="18">
    <w:abstractNumId w:val="32"/>
  </w:num>
  <w:num w:numId="19">
    <w:abstractNumId w:val="20"/>
  </w:num>
  <w:num w:numId="20">
    <w:abstractNumId w:val="8"/>
  </w:num>
  <w:num w:numId="21">
    <w:abstractNumId w:val="26"/>
  </w:num>
  <w:num w:numId="22">
    <w:abstractNumId w:val="16"/>
  </w:num>
  <w:num w:numId="23">
    <w:abstractNumId w:val="2"/>
  </w:num>
  <w:num w:numId="24">
    <w:abstractNumId w:val="6"/>
  </w:num>
  <w:num w:numId="25">
    <w:abstractNumId w:val="18"/>
  </w:num>
  <w:num w:numId="26">
    <w:abstractNumId w:val="13"/>
  </w:num>
  <w:num w:numId="27">
    <w:abstractNumId w:val="27"/>
  </w:num>
  <w:num w:numId="28">
    <w:abstractNumId w:val="15"/>
  </w:num>
  <w:num w:numId="29">
    <w:abstractNumId w:val="1"/>
  </w:num>
  <w:num w:numId="30">
    <w:abstractNumId w:val="4"/>
  </w:num>
  <w:num w:numId="31">
    <w:abstractNumId w:val="9"/>
  </w:num>
  <w:num w:numId="32">
    <w:abstractNumId w:val="17"/>
  </w:num>
  <w:num w:numId="33">
    <w:abstractNumId w:val="7"/>
  </w:num>
  <w:num w:numId="34">
    <w:abstractNumId w:val="21"/>
  </w:num>
  <w:num w:numId="35">
    <w:abstractNumId w:val="22"/>
  </w:num>
  <w:num w:numId="36">
    <w:abstractNumId w:val="35"/>
  </w:num>
  <w:num w:numId="37">
    <w:abstractNumId w:val="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21"/>
    <w:rsid w:val="00010EA5"/>
    <w:rsid w:val="00015A08"/>
    <w:rsid w:val="00031B6E"/>
    <w:rsid w:val="00034758"/>
    <w:rsid w:val="000353D7"/>
    <w:rsid w:val="00036ACC"/>
    <w:rsid w:val="0004182D"/>
    <w:rsid w:val="0004322F"/>
    <w:rsid w:val="00051991"/>
    <w:rsid w:val="000605C6"/>
    <w:rsid w:val="00061A1E"/>
    <w:rsid w:val="00071162"/>
    <w:rsid w:val="00082CF4"/>
    <w:rsid w:val="0008535D"/>
    <w:rsid w:val="00085C63"/>
    <w:rsid w:val="00093152"/>
    <w:rsid w:val="00094E40"/>
    <w:rsid w:val="000B0B69"/>
    <w:rsid w:val="000B1209"/>
    <w:rsid w:val="000B1F2D"/>
    <w:rsid w:val="000B560E"/>
    <w:rsid w:val="000C24C5"/>
    <w:rsid w:val="000C5DBB"/>
    <w:rsid w:val="000C61C3"/>
    <w:rsid w:val="000D634D"/>
    <w:rsid w:val="000E42B9"/>
    <w:rsid w:val="000E518D"/>
    <w:rsid w:val="000F3EA4"/>
    <w:rsid w:val="000F5382"/>
    <w:rsid w:val="00113B47"/>
    <w:rsid w:val="00121D98"/>
    <w:rsid w:val="0012337E"/>
    <w:rsid w:val="001269FF"/>
    <w:rsid w:val="00131CF4"/>
    <w:rsid w:val="0013790E"/>
    <w:rsid w:val="0015404F"/>
    <w:rsid w:val="001543B0"/>
    <w:rsid w:val="00154E2B"/>
    <w:rsid w:val="00155D77"/>
    <w:rsid w:val="00156EB1"/>
    <w:rsid w:val="00166722"/>
    <w:rsid w:val="00170A14"/>
    <w:rsid w:val="00170EA4"/>
    <w:rsid w:val="00173DCB"/>
    <w:rsid w:val="00177259"/>
    <w:rsid w:val="00177A95"/>
    <w:rsid w:val="0018327B"/>
    <w:rsid w:val="00183673"/>
    <w:rsid w:val="00190970"/>
    <w:rsid w:val="00191E41"/>
    <w:rsid w:val="00192D71"/>
    <w:rsid w:val="00195D76"/>
    <w:rsid w:val="001B2C6D"/>
    <w:rsid w:val="001B4177"/>
    <w:rsid w:val="001C2BCB"/>
    <w:rsid w:val="001C41B4"/>
    <w:rsid w:val="001C5423"/>
    <w:rsid w:val="001D28DD"/>
    <w:rsid w:val="001D594E"/>
    <w:rsid w:val="001E04DA"/>
    <w:rsid w:val="001F54A9"/>
    <w:rsid w:val="001F7F28"/>
    <w:rsid w:val="00201DDE"/>
    <w:rsid w:val="0021310D"/>
    <w:rsid w:val="00223AC0"/>
    <w:rsid w:val="00231223"/>
    <w:rsid w:val="0023356E"/>
    <w:rsid w:val="00241253"/>
    <w:rsid w:val="00244D0D"/>
    <w:rsid w:val="002571C5"/>
    <w:rsid w:val="00260134"/>
    <w:rsid w:val="0026049A"/>
    <w:rsid w:val="0026061E"/>
    <w:rsid w:val="00262A95"/>
    <w:rsid w:val="0027752B"/>
    <w:rsid w:val="002833E8"/>
    <w:rsid w:val="002873C3"/>
    <w:rsid w:val="00292890"/>
    <w:rsid w:val="002B4DAE"/>
    <w:rsid w:val="002B71AA"/>
    <w:rsid w:val="002E4E55"/>
    <w:rsid w:val="002F0CF2"/>
    <w:rsid w:val="00303DCE"/>
    <w:rsid w:val="00322212"/>
    <w:rsid w:val="00327162"/>
    <w:rsid w:val="003323F7"/>
    <w:rsid w:val="00332D89"/>
    <w:rsid w:val="00334FD5"/>
    <w:rsid w:val="00340CFD"/>
    <w:rsid w:val="00344D8D"/>
    <w:rsid w:val="003515DD"/>
    <w:rsid w:val="00356495"/>
    <w:rsid w:val="003617B9"/>
    <w:rsid w:val="003625DF"/>
    <w:rsid w:val="003632F7"/>
    <w:rsid w:val="003649BB"/>
    <w:rsid w:val="003702E6"/>
    <w:rsid w:val="003749EF"/>
    <w:rsid w:val="003B4E89"/>
    <w:rsid w:val="003B6A97"/>
    <w:rsid w:val="003C292E"/>
    <w:rsid w:val="003C5853"/>
    <w:rsid w:val="003D3C28"/>
    <w:rsid w:val="003D4A31"/>
    <w:rsid w:val="003E224D"/>
    <w:rsid w:val="003F2748"/>
    <w:rsid w:val="00403974"/>
    <w:rsid w:val="0041086F"/>
    <w:rsid w:val="00411FCC"/>
    <w:rsid w:val="00414045"/>
    <w:rsid w:val="00430650"/>
    <w:rsid w:val="0043711C"/>
    <w:rsid w:val="00446D0F"/>
    <w:rsid w:val="00450943"/>
    <w:rsid w:val="0045790B"/>
    <w:rsid w:val="00494B81"/>
    <w:rsid w:val="004A74EB"/>
    <w:rsid w:val="004B0C3D"/>
    <w:rsid w:val="004B69B8"/>
    <w:rsid w:val="004C2372"/>
    <w:rsid w:val="004D2D7B"/>
    <w:rsid w:val="004D2F23"/>
    <w:rsid w:val="004D5654"/>
    <w:rsid w:val="004E4BA3"/>
    <w:rsid w:val="004E73C1"/>
    <w:rsid w:val="004F20D5"/>
    <w:rsid w:val="004F3AFC"/>
    <w:rsid w:val="00512F29"/>
    <w:rsid w:val="0051501F"/>
    <w:rsid w:val="005324C2"/>
    <w:rsid w:val="00546267"/>
    <w:rsid w:val="00563543"/>
    <w:rsid w:val="005641BE"/>
    <w:rsid w:val="0057524D"/>
    <w:rsid w:val="00576DF0"/>
    <w:rsid w:val="00580691"/>
    <w:rsid w:val="00586463"/>
    <w:rsid w:val="005976E9"/>
    <w:rsid w:val="005A3270"/>
    <w:rsid w:val="005A5D0F"/>
    <w:rsid w:val="005B0D2B"/>
    <w:rsid w:val="005C23A3"/>
    <w:rsid w:val="005C2CD9"/>
    <w:rsid w:val="005C32C8"/>
    <w:rsid w:val="005D2D28"/>
    <w:rsid w:val="005E2F21"/>
    <w:rsid w:val="005E47F8"/>
    <w:rsid w:val="00602C1C"/>
    <w:rsid w:val="0061075E"/>
    <w:rsid w:val="00613C9C"/>
    <w:rsid w:val="00621159"/>
    <w:rsid w:val="00622226"/>
    <w:rsid w:val="006249A4"/>
    <w:rsid w:val="00626E6C"/>
    <w:rsid w:val="006379A7"/>
    <w:rsid w:val="006423D4"/>
    <w:rsid w:val="006456DD"/>
    <w:rsid w:val="00656CB4"/>
    <w:rsid w:val="00663412"/>
    <w:rsid w:val="00667B72"/>
    <w:rsid w:val="00672B3F"/>
    <w:rsid w:val="00684FF4"/>
    <w:rsid w:val="006A1222"/>
    <w:rsid w:val="006A13EA"/>
    <w:rsid w:val="006B0BCF"/>
    <w:rsid w:val="006B1B3A"/>
    <w:rsid w:val="006B341C"/>
    <w:rsid w:val="006C2950"/>
    <w:rsid w:val="006C74F2"/>
    <w:rsid w:val="006D478E"/>
    <w:rsid w:val="006D5B88"/>
    <w:rsid w:val="006E2C6B"/>
    <w:rsid w:val="006E5E36"/>
    <w:rsid w:val="0070670A"/>
    <w:rsid w:val="007650EA"/>
    <w:rsid w:val="00767AE8"/>
    <w:rsid w:val="007736A1"/>
    <w:rsid w:val="0078333B"/>
    <w:rsid w:val="007903F7"/>
    <w:rsid w:val="007A681E"/>
    <w:rsid w:val="007B7DCE"/>
    <w:rsid w:val="007C4F27"/>
    <w:rsid w:val="007C611F"/>
    <w:rsid w:val="007E4059"/>
    <w:rsid w:val="007F23B3"/>
    <w:rsid w:val="00800ABC"/>
    <w:rsid w:val="0082491E"/>
    <w:rsid w:val="008343AE"/>
    <w:rsid w:val="00836B80"/>
    <w:rsid w:val="00845E42"/>
    <w:rsid w:val="0085252A"/>
    <w:rsid w:val="00883538"/>
    <w:rsid w:val="008928B9"/>
    <w:rsid w:val="00894753"/>
    <w:rsid w:val="008A1147"/>
    <w:rsid w:val="008A249C"/>
    <w:rsid w:val="008A3054"/>
    <w:rsid w:val="008B6759"/>
    <w:rsid w:val="008C2E64"/>
    <w:rsid w:val="008C50E0"/>
    <w:rsid w:val="008D0E23"/>
    <w:rsid w:val="008D2354"/>
    <w:rsid w:val="008F030F"/>
    <w:rsid w:val="008F2972"/>
    <w:rsid w:val="008F5F61"/>
    <w:rsid w:val="00901DD5"/>
    <w:rsid w:val="009142DA"/>
    <w:rsid w:val="00917E6D"/>
    <w:rsid w:val="00945E3F"/>
    <w:rsid w:val="009648CC"/>
    <w:rsid w:val="009820C2"/>
    <w:rsid w:val="009A0327"/>
    <w:rsid w:val="009A1FC1"/>
    <w:rsid w:val="009A6329"/>
    <w:rsid w:val="009B6379"/>
    <w:rsid w:val="009C0823"/>
    <w:rsid w:val="009C6428"/>
    <w:rsid w:val="009D1515"/>
    <w:rsid w:val="009E527D"/>
    <w:rsid w:val="009F1DE5"/>
    <w:rsid w:val="00A0256E"/>
    <w:rsid w:val="00A10F3E"/>
    <w:rsid w:val="00A140BA"/>
    <w:rsid w:val="00A24056"/>
    <w:rsid w:val="00A35D84"/>
    <w:rsid w:val="00A45D2B"/>
    <w:rsid w:val="00A5420C"/>
    <w:rsid w:val="00A5420E"/>
    <w:rsid w:val="00A57029"/>
    <w:rsid w:val="00A578EB"/>
    <w:rsid w:val="00A74E81"/>
    <w:rsid w:val="00A8365B"/>
    <w:rsid w:val="00AA03F0"/>
    <w:rsid w:val="00AB3824"/>
    <w:rsid w:val="00AB4F1D"/>
    <w:rsid w:val="00AC7108"/>
    <w:rsid w:val="00AD3B7E"/>
    <w:rsid w:val="00AE40BB"/>
    <w:rsid w:val="00B13720"/>
    <w:rsid w:val="00B208BC"/>
    <w:rsid w:val="00B26063"/>
    <w:rsid w:val="00B31DF0"/>
    <w:rsid w:val="00B459CC"/>
    <w:rsid w:val="00B6117B"/>
    <w:rsid w:val="00B70377"/>
    <w:rsid w:val="00B7118B"/>
    <w:rsid w:val="00B751D6"/>
    <w:rsid w:val="00BA1EC4"/>
    <w:rsid w:val="00BA48E9"/>
    <w:rsid w:val="00BB274B"/>
    <w:rsid w:val="00BD5C4F"/>
    <w:rsid w:val="00BF79FA"/>
    <w:rsid w:val="00C1778D"/>
    <w:rsid w:val="00C253DF"/>
    <w:rsid w:val="00C3037F"/>
    <w:rsid w:val="00C349FE"/>
    <w:rsid w:val="00C442F5"/>
    <w:rsid w:val="00C4661E"/>
    <w:rsid w:val="00C60BDE"/>
    <w:rsid w:val="00C64C3F"/>
    <w:rsid w:val="00C80F22"/>
    <w:rsid w:val="00C81200"/>
    <w:rsid w:val="00CA34E0"/>
    <w:rsid w:val="00CB1A1B"/>
    <w:rsid w:val="00CB5B9B"/>
    <w:rsid w:val="00CC2EB5"/>
    <w:rsid w:val="00CC3D21"/>
    <w:rsid w:val="00CC42CB"/>
    <w:rsid w:val="00CF37DC"/>
    <w:rsid w:val="00CF554F"/>
    <w:rsid w:val="00D023E3"/>
    <w:rsid w:val="00D04690"/>
    <w:rsid w:val="00D16BD6"/>
    <w:rsid w:val="00D17C83"/>
    <w:rsid w:val="00D2322D"/>
    <w:rsid w:val="00D24765"/>
    <w:rsid w:val="00D26386"/>
    <w:rsid w:val="00D3627E"/>
    <w:rsid w:val="00D415FD"/>
    <w:rsid w:val="00D60ADA"/>
    <w:rsid w:val="00D743D6"/>
    <w:rsid w:val="00D75350"/>
    <w:rsid w:val="00D825D1"/>
    <w:rsid w:val="00D83B29"/>
    <w:rsid w:val="00D86E96"/>
    <w:rsid w:val="00D93B8E"/>
    <w:rsid w:val="00D95C82"/>
    <w:rsid w:val="00DA49D4"/>
    <w:rsid w:val="00DB4677"/>
    <w:rsid w:val="00DC018D"/>
    <w:rsid w:val="00DC4483"/>
    <w:rsid w:val="00DC6CAB"/>
    <w:rsid w:val="00DE0745"/>
    <w:rsid w:val="00E032E5"/>
    <w:rsid w:val="00E167F0"/>
    <w:rsid w:val="00E20483"/>
    <w:rsid w:val="00E206D6"/>
    <w:rsid w:val="00E315E9"/>
    <w:rsid w:val="00E50DED"/>
    <w:rsid w:val="00E55AD4"/>
    <w:rsid w:val="00E55F51"/>
    <w:rsid w:val="00E76BE1"/>
    <w:rsid w:val="00E943D8"/>
    <w:rsid w:val="00E9472E"/>
    <w:rsid w:val="00EA1964"/>
    <w:rsid w:val="00EB1766"/>
    <w:rsid w:val="00EB3763"/>
    <w:rsid w:val="00EB3B74"/>
    <w:rsid w:val="00EC23B3"/>
    <w:rsid w:val="00ED1237"/>
    <w:rsid w:val="00ED1D77"/>
    <w:rsid w:val="00ED35FA"/>
    <w:rsid w:val="00EF6B91"/>
    <w:rsid w:val="00F2235D"/>
    <w:rsid w:val="00F254EA"/>
    <w:rsid w:val="00F329DB"/>
    <w:rsid w:val="00F33259"/>
    <w:rsid w:val="00F35D2F"/>
    <w:rsid w:val="00F42780"/>
    <w:rsid w:val="00F455D2"/>
    <w:rsid w:val="00F477A2"/>
    <w:rsid w:val="00F501DB"/>
    <w:rsid w:val="00F51B3E"/>
    <w:rsid w:val="00F57489"/>
    <w:rsid w:val="00F7017B"/>
    <w:rsid w:val="00F760D5"/>
    <w:rsid w:val="00F902AF"/>
    <w:rsid w:val="00F9384B"/>
    <w:rsid w:val="00F938F4"/>
    <w:rsid w:val="00F977E9"/>
    <w:rsid w:val="00FC0D5B"/>
    <w:rsid w:val="00FC355D"/>
    <w:rsid w:val="00FC70C6"/>
    <w:rsid w:val="00FD6080"/>
    <w:rsid w:val="00FE1121"/>
    <w:rsid w:val="00FE2931"/>
    <w:rsid w:val="00FE2EA6"/>
    <w:rsid w:val="00FE78A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82D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04182D"/>
    <w:pPr>
      <w:keepNext/>
      <w:outlineLvl w:val="1"/>
    </w:pPr>
    <w:rPr>
      <w:b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04182D"/>
    <w:pPr>
      <w:keepNext/>
      <w:widowControl w:val="0"/>
      <w:spacing w:before="120" w:line="240" w:lineRule="atLeast"/>
      <w:ind w:left="360"/>
      <w:jc w:val="center"/>
      <w:outlineLvl w:val="3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04182D"/>
    <w:pPr>
      <w:keepNext/>
      <w:widowControl w:val="0"/>
      <w:spacing w:before="120" w:line="240" w:lineRule="atLeast"/>
      <w:jc w:val="center"/>
      <w:outlineLvl w:val="5"/>
    </w:pPr>
    <w:rPr>
      <w:b/>
      <w:snapToGrid w:val="0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29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4182D"/>
    <w:rPr>
      <w:rFonts w:ascii="Times New Roman" w:eastAsia="Times New Roman" w:hAnsi="Times New Roman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4182D"/>
    <w:rPr>
      <w:rFonts w:ascii="Times New Roman" w:eastAsia="Times New Roman" w:hAnsi="Times New Roman"/>
      <w:b/>
      <w:bCs/>
      <w:sz w:val="24"/>
    </w:rPr>
  </w:style>
  <w:style w:type="character" w:customStyle="1" w:styleId="Nadpis6Char">
    <w:name w:val="Nadpis 6 Char"/>
    <w:basedOn w:val="Standardnpsmoodstavce"/>
    <w:link w:val="Nadpis6"/>
    <w:rsid w:val="0004182D"/>
    <w:rPr>
      <w:rFonts w:ascii="Times New Roman" w:eastAsia="Times New Roman" w:hAnsi="Times New Roman"/>
      <w:b/>
      <w:snapToGrid w:val="0"/>
      <w:sz w:val="24"/>
    </w:rPr>
  </w:style>
  <w:style w:type="paragraph" w:styleId="Zkladntext">
    <w:name w:val="Body Text"/>
    <w:basedOn w:val="Normln"/>
    <w:link w:val="ZkladntextChar"/>
    <w:rsid w:val="0004182D"/>
    <w:rPr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4182D"/>
    <w:rPr>
      <w:rFonts w:ascii="Times New Roman" w:eastAsia="Times New Roman" w:hAnsi="Times New Roman"/>
      <w:bCs/>
      <w:sz w:val="24"/>
      <w:szCs w:val="24"/>
    </w:rPr>
  </w:style>
  <w:style w:type="paragraph" w:styleId="Nzev">
    <w:name w:val="Title"/>
    <w:basedOn w:val="Normln"/>
    <w:link w:val="NzevChar"/>
    <w:qFormat/>
    <w:rsid w:val="0004182D"/>
    <w:pPr>
      <w:jc w:val="center"/>
    </w:pPr>
    <w:rPr>
      <w:rFonts w:ascii="Arial" w:hAnsi="Arial" w:cs="Arial"/>
      <w:b/>
      <w:bCs/>
      <w:sz w:val="48"/>
    </w:rPr>
  </w:style>
  <w:style w:type="character" w:customStyle="1" w:styleId="NzevChar">
    <w:name w:val="Název Char"/>
    <w:basedOn w:val="Standardnpsmoodstavce"/>
    <w:link w:val="Nzev"/>
    <w:rsid w:val="0004182D"/>
    <w:rPr>
      <w:rFonts w:ascii="Arial" w:eastAsia="Times New Roman" w:hAnsi="Arial" w:cs="Arial"/>
      <w:b/>
      <w:bCs/>
      <w:sz w:val="48"/>
    </w:rPr>
  </w:style>
  <w:style w:type="paragraph" w:styleId="Zkladntext3">
    <w:name w:val="Body Text 3"/>
    <w:basedOn w:val="Normln"/>
    <w:link w:val="Zkladntext3Char"/>
    <w:rsid w:val="0004182D"/>
    <w:pPr>
      <w:jc w:val="center"/>
    </w:pPr>
    <w:rPr>
      <w:rFonts w:ascii="Arial" w:hAnsi="Arial"/>
      <w:b/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04182D"/>
    <w:rPr>
      <w:rFonts w:ascii="Arial" w:eastAsia="Times New Roman" w:hAnsi="Arial"/>
      <w:b/>
      <w:bCs/>
      <w:sz w:val="24"/>
    </w:rPr>
  </w:style>
  <w:style w:type="paragraph" w:styleId="Zpat">
    <w:name w:val="footer"/>
    <w:basedOn w:val="Normln"/>
    <w:link w:val="ZpatChar"/>
    <w:uiPriority w:val="99"/>
    <w:rsid w:val="000418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82D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04182D"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04182D"/>
    <w:pPr>
      <w:ind w:left="708"/>
    </w:pPr>
    <w:rPr>
      <w:sz w:val="24"/>
      <w:szCs w:val="24"/>
    </w:rPr>
  </w:style>
  <w:style w:type="character" w:customStyle="1" w:styleId="standardtext">
    <w:name w:val="standardtext"/>
    <w:uiPriority w:val="99"/>
    <w:rsid w:val="0004182D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249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91E"/>
    <w:rPr>
      <w:rFonts w:ascii="Times New Roman" w:eastAsia="Times New Roman" w:hAnsi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1"/>
    <w:rsid w:val="001543B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3B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945E3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45E3F"/>
  </w:style>
  <w:style w:type="character" w:customStyle="1" w:styleId="TextkomenteChar">
    <w:name w:val="Text komentáře Char"/>
    <w:basedOn w:val="Standardnpsmoodstavce"/>
    <w:link w:val="Textkomente"/>
    <w:rsid w:val="00945E3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E3F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945E3F"/>
    <w:rPr>
      <w:rFonts w:ascii="Times New Roman" w:eastAsia="Times New Roman" w:hAnsi="Times New Roman"/>
    </w:rPr>
  </w:style>
  <w:style w:type="paragraph" w:customStyle="1" w:styleId="Default">
    <w:name w:val="Default"/>
    <w:rsid w:val="002B4D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29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seznamabc3">
    <w:name w:val="K_seznam_abc3"/>
    <w:basedOn w:val="Normln"/>
    <w:rsid w:val="00A35D84"/>
    <w:pPr>
      <w:numPr>
        <w:numId w:val="34"/>
      </w:numPr>
      <w:tabs>
        <w:tab w:val="clear" w:pos="2268"/>
        <w:tab w:val="num" w:pos="1758"/>
      </w:tabs>
      <w:spacing w:before="20" w:after="40"/>
      <w:ind w:left="1758" w:hanging="397"/>
      <w:jc w:val="both"/>
    </w:pPr>
    <w:rPr>
      <w:sz w:val="22"/>
    </w:rPr>
  </w:style>
  <w:style w:type="character" w:customStyle="1" w:styleId="detail">
    <w:name w:val="detail"/>
    <w:rsid w:val="004C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82D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04182D"/>
    <w:pPr>
      <w:keepNext/>
      <w:outlineLvl w:val="1"/>
    </w:pPr>
    <w:rPr>
      <w:b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04182D"/>
    <w:pPr>
      <w:keepNext/>
      <w:widowControl w:val="0"/>
      <w:spacing w:before="120" w:line="240" w:lineRule="atLeast"/>
      <w:ind w:left="360"/>
      <w:jc w:val="center"/>
      <w:outlineLvl w:val="3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04182D"/>
    <w:pPr>
      <w:keepNext/>
      <w:widowControl w:val="0"/>
      <w:spacing w:before="120" w:line="240" w:lineRule="atLeast"/>
      <w:jc w:val="center"/>
      <w:outlineLvl w:val="5"/>
    </w:pPr>
    <w:rPr>
      <w:b/>
      <w:snapToGrid w:val="0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29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4182D"/>
    <w:rPr>
      <w:rFonts w:ascii="Times New Roman" w:eastAsia="Times New Roman" w:hAnsi="Times New Roman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4182D"/>
    <w:rPr>
      <w:rFonts w:ascii="Times New Roman" w:eastAsia="Times New Roman" w:hAnsi="Times New Roman"/>
      <w:b/>
      <w:bCs/>
      <w:sz w:val="24"/>
    </w:rPr>
  </w:style>
  <w:style w:type="character" w:customStyle="1" w:styleId="Nadpis6Char">
    <w:name w:val="Nadpis 6 Char"/>
    <w:basedOn w:val="Standardnpsmoodstavce"/>
    <w:link w:val="Nadpis6"/>
    <w:rsid w:val="0004182D"/>
    <w:rPr>
      <w:rFonts w:ascii="Times New Roman" w:eastAsia="Times New Roman" w:hAnsi="Times New Roman"/>
      <w:b/>
      <w:snapToGrid w:val="0"/>
      <w:sz w:val="24"/>
    </w:rPr>
  </w:style>
  <w:style w:type="paragraph" w:styleId="Zkladntext">
    <w:name w:val="Body Text"/>
    <w:basedOn w:val="Normln"/>
    <w:link w:val="ZkladntextChar"/>
    <w:rsid w:val="0004182D"/>
    <w:rPr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4182D"/>
    <w:rPr>
      <w:rFonts w:ascii="Times New Roman" w:eastAsia="Times New Roman" w:hAnsi="Times New Roman"/>
      <w:bCs/>
      <w:sz w:val="24"/>
      <w:szCs w:val="24"/>
    </w:rPr>
  </w:style>
  <w:style w:type="paragraph" w:styleId="Nzev">
    <w:name w:val="Title"/>
    <w:basedOn w:val="Normln"/>
    <w:link w:val="NzevChar"/>
    <w:qFormat/>
    <w:rsid w:val="0004182D"/>
    <w:pPr>
      <w:jc w:val="center"/>
    </w:pPr>
    <w:rPr>
      <w:rFonts w:ascii="Arial" w:hAnsi="Arial" w:cs="Arial"/>
      <w:b/>
      <w:bCs/>
      <w:sz w:val="48"/>
    </w:rPr>
  </w:style>
  <w:style w:type="character" w:customStyle="1" w:styleId="NzevChar">
    <w:name w:val="Název Char"/>
    <w:basedOn w:val="Standardnpsmoodstavce"/>
    <w:link w:val="Nzev"/>
    <w:rsid w:val="0004182D"/>
    <w:rPr>
      <w:rFonts w:ascii="Arial" w:eastAsia="Times New Roman" w:hAnsi="Arial" w:cs="Arial"/>
      <w:b/>
      <w:bCs/>
      <w:sz w:val="48"/>
    </w:rPr>
  </w:style>
  <w:style w:type="paragraph" w:styleId="Zkladntext3">
    <w:name w:val="Body Text 3"/>
    <w:basedOn w:val="Normln"/>
    <w:link w:val="Zkladntext3Char"/>
    <w:rsid w:val="0004182D"/>
    <w:pPr>
      <w:jc w:val="center"/>
    </w:pPr>
    <w:rPr>
      <w:rFonts w:ascii="Arial" w:hAnsi="Arial"/>
      <w:b/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04182D"/>
    <w:rPr>
      <w:rFonts w:ascii="Arial" w:eastAsia="Times New Roman" w:hAnsi="Arial"/>
      <w:b/>
      <w:bCs/>
      <w:sz w:val="24"/>
    </w:rPr>
  </w:style>
  <w:style w:type="paragraph" w:styleId="Zpat">
    <w:name w:val="footer"/>
    <w:basedOn w:val="Normln"/>
    <w:link w:val="ZpatChar"/>
    <w:uiPriority w:val="99"/>
    <w:rsid w:val="000418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82D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04182D"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04182D"/>
    <w:pPr>
      <w:ind w:left="708"/>
    </w:pPr>
    <w:rPr>
      <w:sz w:val="24"/>
      <w:szCs w:val="24"/>
    </w:rPr>
  </w:style>
  <w:style w:type="character" w:customStyle="1" w:styleId="standardtext">
    <w:name w:val="standardtext"/>
    <w:uiPriority w:val="99"/>
    <w:rsid w:val="0004182D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249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91E"/>
    <w:rPr>
      <w:rFonts w:ascii="Times New Roman" w:eastAsia="Times New Roman" w:hAnsi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1"/>
    <w:rsid w:val="001543B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3B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945E3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45E3F"/>
  </w:style>
  <w:style w:type="character" w:customStyle="1" w:styleId="TextkomenteChar">
    <w:name w:val="Text komentáře Char"/>
    <w:basedOn w:val="Standardnpsmoodstavce"/>
    <w:link w:val="Textkomente"/>
    <w:rsid w:val="00945E3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E3F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945E3F"/>
    <w:rPr>
      <w:rFonts w:ascii="Times New Roman" w:eastAsia="Times New Roman" w:hAnsi="Times New Roman"/>
    </w:rPr>
  </w:style>
  <w:style w:type="paragraph" w:customStyle="1" w:styleId="Default">
    <w:name w:val="Default"/>
    <w:rsid w:val="002B4D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29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seznamabc3">
    <w:name w:val="K_seznam_abc3"/>
    <w:basedOn w:val="Normln"/>
    <w:rsid w:val="00A35D84"/>
    <w:pPr>
      <w:numPr>
        <w:numId w:val="34"/>
      </w:numPr>
      <w:tabs>
        <w:tab w:val="clear" w:pos="2268"/>
        <w:tab w:val="num" w:pos="1758"/>
      </w:tabs>
      <w:spacing w:before="20" w:after="40"/>
      <w:ind w:left="1758" w:hanging="397"/>
      <w:jc w:val="both"/>
    </w:pPr>
    <w:rPr>
      <w:sz w:val="22"/>
    </w:rPr>
  </w:style>
  <w:style w:type="character" w:customStyle="1" w:styleId="detail">
    <w:name w:val="detail"/>
    <w:rsid w:val="004C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FDF3-8485-4428-9B4E-46497DD7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3408</Words>
  <Characters>20109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23471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Matoušková Jana (ČSSZ 18)</cp:lastModifiedBy>
  <cp:revision>2</cp:revision>
  <cp:lastPrinted>2017-01-26T06:58:00Z</cp:lastPrinted>
  <dcterms:created xsi:type="dcterms:W3CDTF">2017-11-30T12:57:00Z</dcterms:created>
  <dcterms:modified xsi:type="dcterms:W3CDTF">2017-11-30T12:57:00Z</dcterms:modified>
</cp:coreProperties>
</file>