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07" w:rsidRDefault="00287307" w:rsidP="00287307">
      <w:pPr>
        <w:ind w:right="142"/>
        <w:rPr>
          <w:rFonts w:ascii="Times New Roman" w:hAnsi="Times New Roman" w:cs="Calibri"/>
          <w:b/>
          <w:sz w:val="24"/>
          <w:szCs w:val="28"/>
        </w:rPr>
      </w:pPr>
      <w:r>
        <w:rPr>
          <w:rFonts w:ascii="Times New Roman" w:hAnsi="Times New Roman" w:cs="Calibri"/>
          <w:b/>
          <w:sz w:val="24"/>
          <w:szCs w:val="22"/>
        </w:rPr>
        <w:t xml:space="preserve">Příloha č. </w:t>
      </w:r>
      <w:r w:rsidR="00126C8C">
        <w:rPr>
          <w:rFonts w:ascii="Times New Roman" w:hAnsi="Times New Roman" w:cs="Calibri"/>
          <w:b/>
          <w:sz w:val="24"/>
          <w:szCs w:val="22"/>
        </w:rPr>
        <w:t>6</w:t>
      </w:r>
      <w:r>
        <w:rPr>
          <w:rFonts w:ascii="Times New Roman" w:hAnsi="Times New Roman" w:cs="Calibri"/>
          <w:b/>
          <w:sz w:val="24"/>
          <w:szCs w:val="22"/>
        </w:rPr>
        <w:t xml:space="preserve"> </w:t>
      </w:r>
      <w:r w:rsidR="00976891" w:rsidRPr="00C76EC0">
        <w:rPr>
          <w:rFonts w:ascii="Times New Roman" w:hAnsi="Times New Roman" w:cs="Calibri"/>
          <w:b/>
          <w:sz w:val="24"/>
          <w:szCs w:val="28"/>
        </w:rPr>
        <w:t>NÁVRH SMLOUVY</w:t>
      </w:r>
      <w:r>
        <w:rPr>
          <w:rFonts w:ascii="Times New Roman" w:hAnsi="Times New Roman" w:cs="Calibri"/>
          <w:b/>
          <w:sz w:val="24"/>
          <w:szCs w:val="28"/>
        </w:rPr>
        <w:t xml:space="preserve">   </w:t>
      </w:r>
    </w:p>
    <w:p w:rsidR="00287307" w:rsidRDefault="00287307" w:rsidP="00287307">
      <w:pPr>
        <w:ind w:right="142"/>
        <w:rPr>
          <w:rFonts w:ascii="Times New Roman" w:hAnsi="Times New Roman" w:cs="Arial"/>
          <w:b/>
          <w:sz w:val="24"/>
          <w:szCs w:val="22"/>
        </w:rPr>
      </w:pPr>
    </w:p>
    <w:p w:rsidR="008C1359" w:rsidRDefault="008C1359" w:rsidP="008C1359">
      <w:pPr>
        <w:ind w:left="709" w:hanging="567"/>
        <w:jc w:val="center"/>
        <w:outlineLvl w:val="0"/>
        <w:rPr>
          <w:rFonts w:ascii="Times New Roman" w:hAnsi="Times New Roman"/>
          <w:b/>
          <w:color w:val="FF0000"/>
          <w:sz w:val="24"/>
          <w:szCs w:val="24"/>
        </w:rPr>
      </w:pPr>
    </w:p>
    <w:p w:rsidR="008C1359" w:rsidRPr="00E61382" w:rsidRDefault="008C1359" w:rsidP="008C1359">
      <w:pPr>
        <w:ind w:left="709" w:hanging="567"/>
        <w:jc w:val="center"/>
        <w:outlineLvl w:val="0"/>
        <w:rPr>
          <w:rFonts w:ascii="Times New Roman" w:hAnsi="Times New Roman"/>
          <w:b/>
          <w:sz w:val="24"/>
          <w:szCs w:val="24"/>
        </w:rPr>
      </w:pPr>
    </w:p>
    <w:p w:rsidR="008C1359" w:rsidRPr="00E61382" w:rsidRDefault="00E61382" w:rsidP="008C1359">
      <w:pPr>
        <w:ind w:left="709" w:hanging="567"/>
        <w:jc w:val="center"/>
        <w:outlineLvl w:val="0"/>
        <w:rPr>
          <w:rFonts w:ascii="Times New Roman" w:hAnsi="Times New Roman"/>
          <w:b/>
          <w:sz w:val="24"/>
          <w:szCs w:val="24"/>
        </w:rPr>
      </w:pPr>
      <w:r>
        <w:rPr>
          <w:rFonts w:ascii="Times New Roman" w:hAnsi="Times New Roman"/>
          <w:b/>
          <w:sz w:val="24"/>
          <w:szCs w:val="24"/>
        </w:rPr>
        <w:t>Smlouva</w:t>
      </w:r>
      <w:r w:rsidR="008C1359" w:rsidRPr="00E61382">
        <w:rPr>
          <w:rFonts w:ascii="Times New Roman" w:hAnsi="Times New Roman"/>
          <w:b/>
          <w:sz w:val="24"/>
          <w:szCs w:val="24"/>
        </w:rPr>
        <w:t xml:space="preserve"> o poskytování služeb </w:t>
      </w:r>
    </w:p>
    <w:p w:rsidR="008C1359" w:rsidRPr="00E61382" w:rsidRDefault="008C1359" w:rsidP="008C1359">
      <w:pPr>
        <w:jc w:val="center"/>
        <w:rPr>
          <w:rFonts w:ascii="Times New Roman" w:hAnsi="Times New Roman" w:cs="Arial"/>
          <w:b/>
          <w:sz w:val="24"/>
          <w:szCs w:val="22"/>
        </w:rPr>
      </w:pPr>
      <w:r w:rsidRPr="00E61382">
        <w:rPr>
          <w:rFonts w:ascii="Times New Roman" w:hAnsi="Times New Roman" w:cs="Arial"/>
          <w:b/>
          <w:sz w:val="24"/>
          <w:szCs w:val="22"/>
        </w:rPr>
        <w:t>„Zajištění ostrahy, recepční a informační služby a dovozu cenných zásilek do objektu Úřadu práce, Wonkova 1142/1“</w:t>
      </w:r>
    </w:p>
    <w:p w:rsidR="008033A1" w:rsidRPr="008C1359" w:rsidRDefault="008C1359" w:rsidP="008C1359">
      <w:pPr>
        <w:ind w:right="142"/>
        <w:rPr>
          <w:rFonts w:ascii="Times New Roman" w:hAnsi="Times New Roman" w:cs="Arial"/>
          <w:b/>
          <w:color w:val="FF0000"/>
          <w:sz w:val="24"/>
          <w:szCs w:val="22"/>
        </w:rPr>
      </w:pPr>
      <w:r w:rsidRPr="008C1359">
        <w:rPr>
          <w:rFonts w:ascii="Times New Roman" w:hAnsi="Times New Roman" w:cs="Arial"/>
          <w:b/>
          <w:color w:val="FF0000"/>
          <w:sz w:val="24"/>
          <w:szCs w:val="22"/>
        </w:rPr>
        <w:t xml:space="preserve"> </w:t>
      </w:r>
    </w:p>
    <w:p w:rsidR="008E62EB" w:rsidRPr="00C76EC0" w:rsidRDefault="008E62EB" w:rsidP="00C76EC0">
      <w:pPr>
        <w:jc w:val="right"/>
        <w:rPr>
          <w:rFonts w:ascii="Times New Roman" w:hAnsi="Times New Roman" w:cs="Calibri"/>
          <w:b/>
          <w:bCs/>
          <w:sz w:val="24"/>
          <w:szCs w:val="16"/>
        </w:rPr>
      </w:pPr>
    </w:p>
    <w:p w:rsidR="008E62EB" w:rsidRPr="00C76EC0" w:rsidRDefault="008E62EB" w:rsidP="00C76EC0">
      <w:pPr>
        <w:pStyle w:val="BodyText21"/>
        <w:ind w:left="0" w:firstLine="0"/>
        <w:rPr>
          <w:rFonts w:ascii="Times New Roman" w:hAnsi="Times New Roman"/>
          <w:b/>
          <w:szCs w:val="24"/>
          <w:u w:val="single"/>
        </w:rPr>
      </w:pPr>
    </w:p>
    <w:p w:rsidR="008E62EB" w:rsidRPr="00C76EC0" w:rsidRDefault="008E62EB" w:rsidP="00C76EC0">
      <w:pPr>
        <w:jc w:val="center"/>
        <w:rPr>
          <w:rFonts w:ascii="Times New Roman" w:hAnsi="Times New Roman" w:cs="Arial"/>
          <w:b/>
          <w:caps/>
          <w:color w:val="000000"/>
          <w:sz w:val="24"/>
          <w:szCs w:val="24"/>
        </w:rPr>
      </w:pPr>
    </w:p>
    <w:p w:rsidR="008E62EB" w:rsidRPr="00C76EC0" w:rsidRDefault="008E62EB" w:rsidP="00C76EC0">
      <w:pPr>
        <w:ind w:right="142"/>
        <w:rPr>
          <w:rFonts w:ascii="Times New Roman" w:hAnsi="Times New Roman" w:cs="Tahoma"/>
          <w:b/>
          <w:sz w:val="24"/>
          <w:szCs w:val="24"/>
        </w:rPr>
      </w:pPr>
    </w:p>
    <w:p w:rsidR="00164A53" w:rsidRPr="00C76EC0" w:rsidRDefault="00164A53" w:rsidP="00C76EC0">
      <w:pPr>
        <w:jc w:val="both"/>
        <w:rPr>
          <w:rFonts w:ascii="Times New Roman" w:hAnsi="Times New Roman" w:cs="Arial"/>
          <w:b/>
          <w:sz w:val="24"/>
        </w:rPr>
      </w:pPr>
      <w:r w:rsidRPr="00C76EC0">
        <w:rPr>
          <w:rFonts w:ascii="Times New Roman" w:hAnsi="Times New Roman" w:cs="Arial"/>
          <w:b/>
          <w:sz w:val="24"/>
        </w:rPr>
        <w:t>Smluvní strany:</w:t>
      </w:r>
    </w:p>
    <w:p w:rsidR="00164A53" w:rsidRPr="00C76EC0" w:rsidRDefault="00164A53" w:rsidP="00C76EC0">
      <w:pPr>
        <w:jc w:val="both"/>
        <w:rPr>
          <w:rFonts w:ascii="Times New Roman" w:hAnsi="Times New Roman" w:cs="Arial"/>
          <w:b/>
          <w:sz w:val="24"/>
        </w:rPr>
      </w:pPr>
      <w:r w:rsidRPr="00C76EC0">
        <w:rPr>
          <w:rFonts w:ascii="Times New Roman" w:hAnsi="Times New Roman" w:cs="Arial"/>
          <w:b/>
          <w:sz w:val="24"/>
        </w:rPr>
        <w:t>Česká republika – Úřad práce České republiky</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 xml:space="preserve">Se sídlem:               </w:t>
      </w:r>
      <w:r w:rsidRPr="00C76EC0">
        <w:rPr>
          <w:rFonts w:ascii="Times New Roman" w:hAnsi="Times New Roman" w:cs="Arial"/>
          <w:b/>
          <w:sz w:val="24"/>
        </w:rPr>
        <w:t>Dobrovského 1278/25, 170 00 Praha 7</w:t>
      </w:r>
      <w:r w:rsidRPr="00C76EC0">
        <w:rPr>
          <w:rFonts w:ascii="Times New Roman" w:hAnsi="Times New Roman" w:cs="Arial"/>
          <w:sz w:val="24"/>
        </w:rPr>
        <w:t> </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 xml:space="preserve">IČO:                        </w:t>
      </w:r>
      <w:r w:rsidRPr="00C76EC0">
        <w:rPr>
          <w:rFonts w:ascii="Times New Roman" w:hAnsi="Times New Roman" w:cs="Arial"/>
          <w:b/>
          <w:sz w:val="24"/>
        </w:rPr>
        <w:t>724 96 991</w:t>
      </w:r>
      <w:r w:rsidRPr="00C76EC0">
        <w:rPr>
          <w:rFonts w:ascii="Times New Roman" w:hAnsi="Times New Roman" w:cs="Arial"/>
          <w:sz w:val="24"/>
        </w:rPr>
        <w:t xml:space="preserve"> </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Zastoupena:           Mgr. Martinem Horákem, ředitelem Krajské pobočky v Hradci Králové</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 xml:space="preserve">Kontaktní a fakturační adresa: Úřad práce ČR, Krajská pobočka v Hradci Králové, Wonkova    </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 xml:space="preserve">                                                1142/1 500 02 Hradec Králové</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Bankovní spojení:    ČNB, pobočka Hradec Králové, číslo účtu: 37827511/0710</w:t>
      </w:r>
    </w:p>
    <w:p w:rsidR="00164A53" w:rsidRDefault="00164A53" w:rsidP="00C76EC0">
      <w:pPr>
        <w:jc w:val="both"/>
        <w:rPr>
          <w:rFonts w:ascii="Times New Roman" w:hAnsi="Times New Roman" w:cs="Arial"/>
          <w:sz w:val="24"/>
        </w:rPr>
      </w:pPr>
      <w:r w:rsidRPr="00C76EC0">
        <w:rPr>
          <w:rFonts w:ascii="Times New Roman" w:hAnsi="Times New Roman" w:cs="Arial"/>
          <w:sz w:val="24"/>
        </w:rPr>
        <w:t>ID datové schránky: b45zphf</w:t>
      </w:r>
    </w:p>
    <w:p w:rsidR="00825523" w:rsidRPr="00825523" w:rsidRDefault="00825523" w:rsidP="00825523">
      <w:pPr>
        <w:rPr>
          <w:rFonts w:ascii="Times New Roman" w:hAnsi="Times New Roman"/>
          <w:sz w:val="24"/>
        </w:rPr>
      </w:pPr>
      <w:r w:rsidRPr="00825523">
        <w:rPr>
          <w:rFonts w:ascii="Times New Roman" w:hAnsi="Times New Roman"/>
          <w:sz w:val="24"/>
        </w:rPr>
        <w:t>Osoby oprávněné jednat v provozně technických záležitostech:</w:t>
      </w:r>
    </w:p>
    <w:p w:rsidR="00825523" w:rsidRPr="00825523" w:rsidRDefault="00825523" w:rsidP="00825523">
      <w:pPr>
        <w:rPr>
          <w:rFonts w:ascii="Times New Roman" w:hAnsi="Times New Roman"/>
          <w:sz w:val="24"/>
        </w:rPr>
      </w:pPr>
      <w:r w:rsidRPr="00825523">
        <w:rPr>
          <w:rFonts w:ascii="Times New Roman" w:hAnsi="Times New Roman"/>
          <w:sz w:val="24"/>
        </w:rPr>
        <w:t xml:space="preserve">Ing. Jaroslav Pokrupa, ved. kanceláře ředitele, 950116425, mobil 777401707, </w:t>
      </w:r>
    </w:p>
    <w:p w:rsidR="00825523" w:rsidRPr="00825523" w:rsidRDefault="00825523" w:rsidP="00825523">
      <w:pPr>
        <w:rPr>
          <w:rFonts w:ascii="Times New Roman" w:hAnsi="Times New Roman"/>
          <w:sz w:val="24"/>
        </w:rPr>
      </w:pPr>
      <w:r w:rsidRPr="00825523">
        <w:rPr>
          <w:rFonts w:ascii="Times New Roman" w:hAnsi="Times New Roman"/>
          <w:sz w:val="24"/>
        </w:rPr>
        <w:t xml:space="preserve">e-mail: </w:t>
      </w:r>
      <w:hyperlink r:id="rId8" w:history="1">
        <w:r w:rsidRPr="00825523">
          <w:rPr>
            <w:rStyle w:val="Hypertextovodkaz"/>
            <w:rFonts w:ascii="Times New Roman" w:hAnsi="Times New Roman"/>
            <w:sz w:val="24"/>
          </w:rPr>
          <w:t>Jaroslav.Pokrupa@hk.mpsv.cz</w:t>
        </w:r>
      </w:hyperlink>
    </w:p>
    <w:p w:rsidR="00825523" w:rsidRPr="00825523" w:rsidRDefault="00825523" w:rsidP="00825523">
      <w:pPr>
        <w:rPr>
          <w:rFonts w:ascii="Times New Roman" w:hAnsi="Times New Roman"/>
          <w:sz w:val="24"/>
        </w:rPr>
      </w:pPr>
      <w:r w:rsidRPr="00825523">
        <w:rPr>
          <w:rFonts w:ascii="Times New Roman" w:hAnsi="Times New Roman"/>
          <w:sz w:val="24"/>
        </w:rPr>
        <w:t>Ing. Václav Sokol, ved. oddělení majetku a investic, 950116499, mobil 731629809</w:t>
      </w:r>
    </w:p>
    <w:p w:rsidR="00825523" w:rsidRPr="00825523" w:rsidRDefault="00825523" w:rsidP="00825523">
      <w:pPr>
        <w:rPr>
          <w:rFonts w:ascii="Times New Roman" w:hAnsi="Times New Roman"/>
          <w:sz w:val="24"/>
        </w:rPr>
      </w:pPr>
      <w:r w:rsidRPr="00825523">
        <w:rPr>
          <w:rFonts w:ascii="Times New Roman" w:hAnsi="Times New Roman"/>
          <w:sz w:val="24"/>
        </w:rPr>
        <w:t xml:space="preserve">e-mail:  </w:t>
      </w:r>
      <w:hyperlink r:id="rId9" w:history="1">
        <w:r w:rsidRPr="00825523">
          <w:rPr>
            <w:rStyle w:val="Hypertextovodkaz"/>
            <w:rFonts w:ascii="Times New Roman" w:hAnsi="Times New Roman"/>
            <w:sz w:val="24"/>
          </w:rPr>
          <w:t>Vaclav.Sokol@hk.mpsv.cz</w:t>
        </w:r>
      </w:hyperlink>
    </w:p>
    <w:p w:rsidR="00164A53" w:rsidRPr="00C76EC0" w:rsidRDefault="00164A53" w:rsidP="00C76EC0">
      <w:pPr>
        <w:jc w:val="both"/>
        <w:rPr>
          <w:rFonts w:ascii="Times New Roman" w:hAnsi="Times New Roman" w:cs="Arial"/>
          <w:b/>
          <w:sz w:val="24"/>
        </w:rPr>
      </w:pPr>
      <w:r w:rsidRPr="00C76EC0">
        <w:rPr>
          <w:rFonts w:ascii="Times New Roman" w:hAnsi="Times New Roman" w:cs="Arial"/>
          <w:b/>
          <w:sz w:val="24"/>
        </w:rPr>
        <w:t>(dále jen „objednatel“)</w:t>
      </w:r>
    </w:p>
    <w:p w:rsidR="008E62EB" w:rsidRPr="00C76EC0" w:rsidRDefault="008E62EB" w:rsidP="00C76EC0">
      <w:pPr>
        <w:ind w:left="1418" w:right="142" w:hanging="1418"/>
        <w:rPr>
          <w:rFonts w:ascii="Times New Roman" w:hAnsi="Times New Roman" w:cs="Calibri"/>
          <w:b/>
          <w:sz w:val="24"/>
          <w:szCs w:val="24"/>
        </w:rPr>
      </w:pPr>
      <w:r w:rsidRPr="00C76EC0">
        <w:rPr>
          <w:rFonts w:ascii="Times New Roman" w:hAnsi="Times New Roman" w:cs="Calibri"/>
          <w:b/>
          <w:sz w:val="24"/>
          <w:szCs w:val="24"/>
        </w:rPr>
        <w:t xml:space="preserve">a </w:t>
      </w:r>
    </w:p>
    <w:p w:rsidR="008E62EB" w:rsidRPr="00C76EC0" w:rsidRDefault="008E62EB" w:rsidP="00C76EC0">
      <w:pPr>
        <w:ind w:left="1418" w:right="142" w:hanging="1418"/>
        <w:rPr>
          <w:rFonts w:ascii="Times New Roman" w:hAnsi="Times New Roman" w:cs="Calibri"/>
          <w:b/>
          <w:sz w:val="24"/>
          <w:szCs w:val="24"/>
        </w:rPr>
      </w:pP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highlight w:val="green"/>
        </w:rPr>
        <w:t>……………………………………………..</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 xml:space="preserve">Se sídlem:  </w:t>
      </w:r>
      <w:r w:rsidRPr="00C76EC0">
        <w:rPr>
          <w:rFonts w:ascii="Times New Roman" w:hAnsi="Times New Roman" w:cs="Arial"/>
          <w:sz w:val="24"/>
          <w:highlight w:val="green"/>
        </w:rPr>
        <w:t>…………………………………………………………………..</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 xml:space="preserve">IČO: </w:t>
      </w:r>
      <w:r w:rsidRPr="00C76EC0">
        <w:rPr>
          <w:rFonts w:ascii="Times New Roman" w:hAnsi="Times New Roman" w:cs="Arial"/>
          <w:sz w:val="24"/>
          <w:highlight w:val="green"/>
        </w:rPr>
        <w:t>…………………………………………..</w:t>
      </w:r>
      <w:r w:rsidRPr="00C76EC0">
        <w:rPr>
          <w:rFonts w:ascii="Times New Roman" w:hAnsi="Times New Roman" w:cs="Arial"/>
          <w:sz w:val="24"/>
        </w:rPr>
        <w:t xml:space="preserve"> </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 xml:space="preserve">DIČ: </w:t>
      </w:r>
      <w:r w:rsidRPr="00C76EC0">
        <w:rPr>
          <w:rFonts w:ascii="Times New Roman" w:hAnsi="Times New Roman" w:cs="Arial"/>
          <w:sz w:val="24"/>
          <w:highlight w:val="green"/>
        </w:rPr>
        <w:t>…………………………………………..</w:t>
      </w:r>
      <w:r w:rsidRPr="00C76EC0">
        <w:rPr>
          <w:rFonts w:ascii="Times New Roman" w:hAnsi="Times New Roman" w:cs="Arial"/>
          <w:sz w:val="24"/>
        </w:rPr>
        <w:t xml:space="preserve"> </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 xml:space="preserve">Zastoupen: </w:t>
      </w:r>
      <w:r w:rsidRPr="00C76EC0">
        <w:rPr>
          <w:rFonts w:ascii="Times New Roman" w:hAnsi="Times New Roman" w:cs="Arial"/>
          <w:sz w:val="24"/>
          <w:highlight w:val="green"/>
        </w:rPr>
        <w:t>………………………………………………………………………..</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 xml:space="preserve">Bankovní spojení a číslo účtu: </w:t>
      </w:r>
      <w:r w:rsidRPr="00C76EC0">
        <w:rPr>
          <w:rFonts w:ascii="Times New Roman" w:hAnsi="Times New Roman" w:cs="Arial"/>
          <w:sz w:val="24"/>
          <w:highlight w:val="green"/>
        </w:rPr>
        <w:t>……………………………………………………………….</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 xml:space="preserve">ID datové schránky: </w:t>
      </w:r>
      <w:r w:rsidRPr="00C76EC0">
        <w:rPr>
          <w:rFonts w:ascii="Times New Roman" w:hAnsi="Times New Roman" w:cs="Arial"/>
          <w:sz w:val="24"/>
          <w:highlight w:val="green"/>
        </w:rPr>
        <w:t>…………………</w:t>
      </w:r>
    </w:p>
    <w:p w:rsidR="00164A53" w:rsidRPr="00C76EC0" w:rsidRDefault="00164A53" w:rsidP="00C76EC0">
      <w:pPr>
        <w:jc w:val="both"/>
        <w:rPr>
          <w:rFonts w:ascii="Times New Roman" w:hAnsi="Times New Roman" w:cs="Arial"/>
          <w:sz w:val="24"/>
        </w:rPr>
      </w:pPr>
      <w:r w:rsidRPr="00C76EC0">
        <w:rPr>
          <w:rFonts w:ascii="Times New Roman" w:hAnsi="Times New Roman" w:cs="Arial"/>
          <w:sz w:val="24"/>
        </w:rPr>
        <w:t xml:space="preserve">kontaktní osoba pro plnění: </w:t>
      </w:r>
      <w:r w:rsidRPr="00C76EC0">
        <w:rPr>
          <w:rFonts w:ascii="Times New Roman" w:hAnsi="Times New Roman" w:cs="Arial"/>
          <w:sz w:val="24"/>
          <w:highlight w:val="green"/>
        </w:rPr>
        <w:t>……………………………………………………………….</w:t>
      </w:r>
    </w:p>
    <w:p w:rsidR="00164A53" w:rsidRPr="00C76EC0" w:rsidRDefault="00164A53" w:rsidP="00C76EC0">
      <w:pPr>
        <w:tabs>
          <w:tab w:val="left" w:pos="2410"/>
        </w:tabs>
        <w:ind w:right="282"/>
        <w:jc w:val="both"/>
        <w:rPr>
          <w:rFonts w:ascii="Times New Roman" w:hAnsi="Times New Roman" w:cs="Arial"/>
          <w:sz w:val="24"/>
        </w:rPr>
      </w:pPr>
      <w:r w:rsidRPr="00C76EC0">
        <w:rPr>
          <w:rFonts w:ascii="Times New Roman" w:hAnsi="Times New Roman" w:cs="Arial"/>
          <w:sz w:val="24"/>
        </w:rPr>
        <w:t>společnost je zapsaná v OR</w:t>
      </w:r>
      <w:r w:rsidRPr="00C76EC0">
        <w:rPr>
          <w:rFonts w:ascii="Times New Roman" w:hAnsi="Times New Roman" w:cs="Arial"/>
          <w:sz w:val="24"/>
        </w:rPr>
        <w:tab/>
        <w:t xml:space="preserve">vedeném </w:t>
      </w:r>
      <w:r w:rsidRPr="00C76EC0">
        <w:rPr>
          <w:rFonts w:ascii="Times New Roman" w:hAnsi="Times New Roman" w:cs="Arial"/>
          <w:sz w:val="24"/>
          <w:highlight w:val="green"/>
        </w:rPr>
        <w:t>…,,,,,,,,,,,,,,,,</w:t>
      </w:r>
      <w:r w:rsidRPr="00C76EC0">
        <w:rPr>
          <w:rFonts w:ascii="Times New Roman" w:hAnsi="Times New Roman" w:cs="Arial"/>
          <w:sz w:val="24"/>
        </w:rPr>
        <w:t xml:space="preserve"> soudem, sp. zn. </w:t>
      </w:r>
      <w:r w:rsidRPr="00C76EC0">
        <w:rPr>
          <w:rFonts w:ascii="Times New Roman" w:hAnsi="Times New Roman" w:cs="Arial"/>
          <w:sz w:val="24"/>
          <w:highlight w:val="green"/>
        </w:rPr>
        <w:t>……………….</w:t>
      </w:r>
    </w:p>
    <w:p w:rsidR="008E62EB" w:rsidRDefault="008E62EB" w:rsidP="00C76EC0">
      <w:pPr>
        <w:ind w:right="142"/>
        <w:rPr>
          <w:rFonts w:ascii="Times New Roman" w:hAnsi="Times New Roman" w:cs="Tahoma"/>
          <w:b/>
          <w:sz w:val="24"/>
          <w:szCs w:val="24"/>
        </w:rPr>
      </w:pPr>
    </w:p>
    <w:p w:rsidR="00287307" w:rsidRDefault="00287307" w:rsidP="00C76EC0">
      <w:pPr>
        <w:ind w:right="142"/>
        <w:rPr>
          <w:rFonts w:ascii="Times New Roman" w:hAnsi="Times New Roman" w:cs="Tahoma"/>
          <w:b/>
          <w:sz w:val="24"/>
          <w:szCs w:val="24"/>
        </w:rPr>
      </w:pPr>
      <w:r>
        <w:rPr>
          <w:rFonts w:ascii="Times New Roman" w:hAnsi="Times New Roman" w:cs="Tahoma"/>
          <w:b/>
          <w:sz w:val="24"/>
          <w:szCs w:val="24"/>
        </w:rPr>
        <w:t>(d</w:t>
      </w:r>
      <w:r w:rsidRPr="00287307">
        <w:rPr>
          <w:rFonts w:ascii="Times New Roman" w:hAnsi="Times New Roman" w:cs="Tahoma"/>
          <w:b/>
          <w:sz w:val="24"/>
          <w:szCs w:val="24"/>
        </w:rPr>
        <w:t>ále jen poskytovatel</w:t>
      </w:r>
      <w:r>
        <w:rPr>
          <w:rFonts w:ascii="Times New Roman" w:hAnsi="Times New Roman" w:cs="Tahoma"/>
          <w:b/>
          <w:sz w:val="24"/>
          <w:szCs w:val="24"/>
        </w:rPr>
        <w:t>)</w:t>
      </w:r>
    </w:p>
    <w:p w:rsidR="008C1359" w:rsidRPr="00287307" w:rsidRDefault="008C1359" w:rsidP="00C76EC0">
      <w:pPr>
        <w:ind w:right="142"/>
        <w:rPr>
          <w:rFonts w:ascii="Times New Roman" w:hAnsi="Times New Roman" w:cs="Tahoma"/>
          <w:b/>
          <w:sz w:val="24"/>
          <w:szCs w:val="24"/>
        </w:rPr>
      </w:pPr>
    </w:p>
    <w:p w:rsidR="00164A53" w:rsidRPr="00A317DC" w:rsidRDefault="008C1359" w:rsidP="00C76EC0">
      <w:pPr>
        <w:pStyle w:val="Normln0"/>
        <w:rPr>
          <w:rFonts w:ascii="Times New Roman" w:hAnsi="Times New Roman" w:cs="Times New Roman"/>
          <w:sz w:val="24"/>
          <w:szCs w:val="24"/>
        </w:rPr>
      </w:pPr>
      <w:r w:rsidRPr="00A317DC">
        <w:rPr>
          <w:rFonts w:ascii="Times New Roman" w:hAnsi="Times New Roman" w:cs="Times New Roman"/>
          <w:sz w:val="24"/>
          <w:szCs w:val="24"/>
        </w:rPr>
        <w:t>(dále jen také „smluvní strany“)</w:t>
      </w:r>
    </w:p>
    <w:p w:rsidR="008C1359" w:rsidRPr="008C1359" w:rsidRDefault="008C1359" w:rsidP="00C76EC0">
      <w:pPr>
        <w:pStyle w:val="Normln0"/>
        <w:rPr>
          <w:rFonts w:ascii="Times New Roman" w:hAnsi="Times New Roman" w:cs="Times New Roman"/>
          <w:color w:val="FF0000"/>
          <w:sz w:val="24"/>
          <w:szCs w:val="24"/>
        </w:rPr>
      </w:pPr>
    </w:p>
    <w:p w:rsidR="00164A53" w:rsidRPr="00C76EC0" w:rsidRDefault="00164A53" w:rsidP="00C76EC0">
      <w:pPr>
        <w:ind w:right="282"/>
        <w:jc w:val="both"/>
        <w:rPr>
          <w:rFonts w:ascii="Times New Roman" w:hAnsi="Times New Roman" w:cs="Arial"/>
          <w:sz w:val="24"/>
        </w:rPr>
      </w:pPr>
      <w:r w:rsidRPr="00C76EC0">
        <w:rPr>
          <w:rFonts w:ascii="Times New Roman" w:hAnsi="Times New Roman" w:cs="Arial"/>
          <w:sz w:val="24"/>
        </w:rPr>
        <w:t xml:space="preserve">Smluvní strany uzavřely na základě výsledků zadávacího řízení o veřejné zakázce malého rozsahu evidenční číslo z e-tržiště </w:t>
      </w:r>
      <w:r w:rsidRPr="00C76EC0">
        <w:rPr>
          <w:rFonts w:ascii="Times New Roman" w:hAnsi="Times New Roman" w:cs="Arial"/>
          <w:sz w:val="24"/>
          <w:highlight w:val="green"/>
        </w:rPr>
        <w:t>. …………..</w:t>
      </w:r>
      <w:r w:rsidRPr="00C76EC0">
        <w:rPr>
          <w:rFonts w:ascii="Times New Roman" w:hAnsi="Times New Roman" w:cs="Arial"/>
          <w:sz w:val="24"/>
        </w:rPr>
        <w:t xml:space="preserve"> a v souladu s ustanovením § </w:t>
      </w:r>
      <w:r w:rsidR="00825523">
        <w:rPr>
          <w:rFonts w:ascii="Times New Roman" w:hAnsi="Times New Roman" w:cs="Arial"/>
          <w:sz w:val="24"/>
        </w:rPr>
        <w:t>1</w:t>
      </w:r>
      <w:r w:rsidR="008C1359">
        <w:rPr>
          <w:rFonts w:ascii="Times New Roman" w:hAnsi="Times New Roman" w:cs="Arial"/>
          <w:sz w:val="24"/>
        </w:rPr>
        <w:t> </w:t>
      </w:r>
      <w:r w:rsidR="00825523">
        <w:rPr>
          <w:rFonts w:ascii="Times New Roman" w:hAnsi="Times New Roman" w:cs="Arial"/>
          <w:sz w:val="24"/>
        </w:rPr>
        <w:t>746</w:t>
      </w:r>
      <w:r w:rsidR="008C1359">
        <w:rPr>
          <w:rFonts w:ascii="Times New Roman" w:hAnsi="Times New Roman" w:cs="Arial"/>
          <w:color w:val="FF0000"/>
          <w:sz w:val="24"/>
        </w:rPr>
        <w:t xml:space="preserve"> </w:t>
      </w:r>
      <w:r w:rsidR="008C1359" w:rsidRPr="00E61382">
        <w:rPr>
          <w:rFonts w:ascii="Times New Roman" w:hAnsi="Times New Roman" w:cs="Arial"/>
          <w:sz w:val="24"/>
        </w:rPr>
        <w:t>odst. 2</w:t>
      </w:r>
      <w:r w:rsidRPr="00E61382">
        <w:rPr>
          <w:rFonts w:ascii="Times New Roman" w:hAnsi="Times New Roman" w:cs="Arial"/>
          <w:sz w:val="24"/>
        </w:rPr>
        <w:t xml:space="preserve"> </w:t>
      </w:r>
      <w:r w:rsidRPr="00C76EC0">
        <w:rPr>
          <w:rFonts w:ascii="Times New Roman" w:hAnsi="Times New Roman" w:cs="Arial"/>
          <w:sz w:val="24"/>
        </w:rPr>
        <w:t>a násl. zákona č. 89/2012 Sb., občanský zákoník, ve znění pozdějších předpisů (dále jen „NOZ“), tuto</w:t>
      </w:r>
    </w:p>
    <w:p w:rsidR="008E62EB" w:rsidRPr="00C76EC0" w:rsidRDefault="008E62EB" w:rsidP="00C76EC0">
      <w:pPr>
        <w:pStyle w:val="Normln0"/>
        <w:jc w:val="center"/>
        <w:rPr>
          <w:rFonts w:ascii="Times New Roman" w:hAnsi="Times New Roman" w:cs="Times New Roman"/>
          <w:sz w:val="24"/>
          <w:szCs w:val="24"/>
        </w:rPr>
      </w:pPr>
    </w:p>
    <w:p w:rsidR="008E62EB" w:rsidRDefault="00C76EC0" w:rsidP="00C76EC0">
      <w:pPr>
        <w:ind w:left="709" w:hanging="567"/>
        <w:jc w:val="center"/>
        <w:outlineLvl w:val="0"/>
        <w:rPr>
          <w:rFonts w:ascii="Times New Roman" w:hAnsi="Times New Roman"/>
          <w:b/>
          <w:sz w:val="24"/>
          <w:szCs w:val="24"/>
        </w:rPr>
      </w:pPr>
      <w:r w:rsidRPr="00C76EC0">
        <w:rPr>
          <w:rFonts w:ascii="Times New Roman" w:hAnsi="Times New Roman"/>
          <w:b/>
          <w:sz w:val="24"/>
          <w:szCs w:val="24"/>
        </w:rPr>
        <w:t>S</w:t>
      </w:r>
      <w:r w:rsidR="008E62EB" w:rsidRPr="00C76EC0">
        <w:rPr>
          <w:rFonts w:ascii="Times New Roman" w:hAnsi="Times New Roman"/>
          <w:b/>
          <w:sz w:val="24"/>
          <w:szCs w:val="24"/>
        </w:rPr>
        <w:t>mlouvu o poskytov</w:t>
      </w:r>
      <w:r w:rsidR="00164A53" w:rsidRPr="00C76EC0">
        <w:rPr>
          <w:rFonts w:ascii="Times New Roman" w:hAnsi="Times New Roman"/>
          <w:b/>
          <w:sz w:val="24"/>
          <w:szCs w:val="24"/>
        </w:rPr>
        <w:t xml:space="preserve">ání služeb </w:t>
      </w:r>
    </w:p>
    <w:p w:rsidR="00825523" w:rsidRPr="00C76EC0" w:rsidRDefault="00825523" w:rsidP="00825523">
      <w:pPr>
        <w:jc w:val="center"/>
        <w:rPr>
          <w:rFonts w:ascii="Times New Roman" w:hAnsi="Times New Roman" w:cs="Arial"/>
          <w:b/>
          <w:sz w:val="24"/>
          <w:szCs w:val="22"/>
        </w:rPr>
      </w:pPr>
      <w:r w:rsidRPr="00C76EC0">
        <w:rPr>
          <w:rFonts w:ascii="Times New Roman" w:hAnsi="Times New Roman" w:cs="Arial"/>
          <w:b/>
          <w:sz w:val="24"/>
          <w:szCs w:val="22"/>
        </w:rPr>
        <w:t>„Zajištění ostrahy</w:t>
      </w:r>
      <w:r>
        <w:rPr>
          <w:rFonts w:ascii="Times New Roman" w:hAnsi="Times New Roman" w:cs="Arial"/>
          <w:b/>
          <w:sz w:val="24"/>
          <w:szCs w:val="22"/>
        </w:rPr>
        <w:t>, recepční a informační služby a dovozu cenných zásilek do</w:t>
      </w:r>
      <w:r w:rsidRPr="00C76EC0">
        <w:rPr>
          <w:rFonts w:ascii="Times New Roman" w:hAnsi="Times New Roman" w:cs="Arial"/>
          <w:b/>
          <w:sz w:val="24"/>
          <w:szCs w:val="22"/>
        </w:rPr>
        <w:t xml:space="preserve"> objektu Úřadu práce</w:t>
      </w:r>
      <w:r>
        <w:rPr>
          <w:rFonts w:ascii="Times New Roman" w:hAnsi="Times New Roman" w:cs="Arial"/>
          <w:b/>
          <w:sz w:val="24"/>
          <w:szCs w:val="22"/>
        </w:rPr>
        <w:t>,</w:t>
      </w:r>
      <w:r w:rsidRPr="00C76EC0">
        <w:rPr>
          <w:rFonts w:ascii="Times New Roman" w:hAnsi="Times New Roman" w:cs="Arial"/>
          <w:b/>
          <w:sz w:val="24"/>
          <w:szCs w:val="22"/>
        </w:rPr>
        <w:t xml:space="preserve"> Wonkova </w:t>
      </w:r>
      <w:r>
        <w:rPr>
          <w:rFonts w:ascii="Times New Roman" w:hAnsi="Times New Roman" w:cs="Arial"/>
          <w:b/>
          <w:sz w:val="24"/>
          <w:szCs w:val="22"/>
        </w:rPr>
        <w:t>1142/1</w:t>
      </w:r>
      <w:r w:rsidRPr="00C76EC0">
        <w:rPr>
          <w:rFonts w:ascii="Times New Roman" w:hAnsi="Times New Roman" w:cs="Arial"/>
          <w:b/>
          <w:sz w:val="24"/>
          <w:szCs w:val="22"/>
        </w:rPr>
        <w:t>“</w:t>
      </w:r>
    </w:p>
    <w:p w:rsidR="00825523" w:rsidRPr="00C76EC0" w:rsidRDefault="00825523" w:rsidP="00C76EC0">
      <w:pPr>
        <w:ind w:left="709" w:hanging="567"/>
        <w:jc w:val="center"/>
        <w:outlineLvl w:val="0"/>
        <w:rPr>
          <w:rFonts w:ascii="Times New Roman" w:hAnsi="Times New Roman"/>
          <w:b/>
          <w:sz w:val="24"/>
          <w:szCs w:val="24"/>
        </w:rPr>
      </w:pPr>
    </w:p>
    <w:p w:rsidR="008E62EB" w:rsidRPr="00C76EC0" w:rsidRDefault="008E62EB" w:rsidP="00C76EC0">
      <w:pPr>
        <w:ind w:left="709" w:hanging="567"/>
        <w:jc w:val="center"/>
        <w:outlineLvl w:val="0"/>
        <w:rPr>
          <w:rFonts w:ascii="Times New Roman" w:hAnsi="Times New Roman"/>
          <w:b/>
          <w:sz w:val="24"/>
          <w:szCs w:val="24"/>
        </w:rPr>
      </w:pPr>
      <w:r w:rsidRPr="00C76EC0">
        <w:rPr>
          <w:rFonts w:ascii="Times New Roman" w:hAnsi="Times New Roman"/>
          <w:b/>
          <w:sz w:val="24"/>
          <w:szCs w:val="24"/>
        </w:rPr>
        <w:t>(dále jen „smlouva“)</w:t>
      </w:r>
    </w:p>
    <w:p w:rsidR="008E62EB" w:rsidRDefault="008E62EB" w:rsidP="00C76EC0">
      <w:pPr>
        <w:pStyle w:val="Podtitul"/>
        <w:jc w:val="left"/>
        <w:rPr>
          <w:rFonts w:ascii="Times New Roman" w:hAnsi="Times New Roman"/>
          <w:u w:val="none"/>
          <w:lang w:val="cs-CZ"/>
        </w:rPr>
      </w:pPr>
    </w:p>
    <w:p w:rsidR="00E30E4C" w:rsidRDefault="00E30E4C" w:rsidP="00C76EC0">
      <w:pPr>
        <w:pStyle w:val="Podtitul"/>
        <w:jc w:val="left"/>
        <w:rPr>
          <w:rFonts w:ascii="Times New Roman" w:hAnsi="Times New Roman"/>
          <w:u w:val="none"/>
          <w:lang w:val="cs-CZ"/>
        </w:rPr>
      </w:pPr>
    </w:p>
    <w:p w:rsidR="00E30E4C" w:rsidRDefault="00E30E4C" w:rsidP="00C76EC0">
      <w:pPr>
        <w:pStyle w:val="Podtitul"/>
        <w:jc w:val="left"/>
        <w:rPr>
          <w:rFonts w:ascii="Times New Roman" w:hAnsi="Times New Roman"/>
          <w:u w:val="none"/>
          <w:lang w:val="cs-CZ"/>
        </w:rPr>
      </w:pPr>
    </w:p>
    <w:p w:rsidR="00E30E4C" w:rsidRPr="00C76EC0" w:rsidRDefault="00E30E4C" w:rsidP="00C76EC0">
      <w:pPr>
        <w:pStyle w:val="Podtitul"/>
        <w:jc w:val="left"/>
        <w:rPr>
          <w:rFonts w:ascii="Times New Roman" w:hAnsi="Times New Roman"/>
          <w:u w:val="none"/>
          <w:lang w:val="cs-CZ"/>
        </w:rPr>
      </w:pPr>
    </w:p>
    <w:p w:rsidR="008E62EB" w:rsidRPr="00C76EC0" w:rsidRDefault="008E62EB" w:rsidP="00C76EC0">
      <w:pPr>
        <w:pStyle w:val="Podtitul"/>
        <w:keepNext/>
        <w:widowControl/>
        <w:rPr>
          <w:rFonts w:ascii="Times New Roman" w:hAnsi="Times New Roman"/>
          <w:u w:val="none"/>
        </w:rPr>
      </w:pPr>
      <w:r w:rsidRPr="00C76EC0">
        <w:rPr>
          <w:rFonts w:ascii="Times New Roman" w:hAnsi="Times New Roman"/>
          <w:u w:val="none"/>
        </w:rPr>
        <w:t>Článek I.</w:t>
      </w:r>
    </w:p>
    <w:p w:rsidR="008E62EB" w:rsidRPr="00C76EC0" w:rsidRDefault="008E62EB" w:rsidP="00C76EC0">
      <w:pPr>
        <w:ind w:left="709" w:hanging="567"/>
        <w:jc w:val="center"/>
        <w:rPr>
          <w:rFonts w:ascii="Times New Roman" w:hAnsi="Times New Roman"/>
          <w:b/>
          <w:sz w:val="24"/>
          <w:szCs w:val="24"/>
        </w:rPr>
      </w:pPr>
      <w:r w:rsidRPr="00C76EC0">
        <w:rPr>
          <w:rFonts w:ascii="Times New Roman" w:hAnsi="Times New Roman"/>
          <w:b/>
          <w:sz w:val="24"/>
          <w:szCs w:val="24"/>
        </w:rPr>
        <w:t>Předmět plnění smlouvy</w:t>
      </w:r>
    </w:p>
    <w:p w:rsidR="008E62EB" w:rsidRPr="00C76EC0" w:rsidRDefault="008E62EB" w:rsidP="00C76EC0">
      <w:pPr>
        <w:ind w:left="709" w:hanging="567"/>
        <w:jc w:val="center"/>
        <w:rPr>
          <w:rFonts w:ascii="Times New Roman" w:hAnsi="Times New Roman"/>
          <w:b/>
          <w:sz w:val="24"/>
        </w:rPr>
      </w:pPr>
    </w:p>
    <w:p w:rsidR="00825523" w:rsidRDefault="00C76EC0" w:rsidP="00825523">
      <w:pPr>
        <w:tabs>
          <w:tab w:val="left" w:pos="284"/>
        </w:tabs>
        <w:jc w:val="both"/>
        <w:rPr>
          <w:sz w:val="24"/>
          <w:szCs w:val="24"/>
        </w:rPr>
      </w:pPr>
      <w:r w:rsidRPr="00C76EC0">
        <w:rPr>
          <w:rFonts w:ascii="Times New Roman" w:hAnsi="Times New Roman"/>
          <w:sz w:val="24"/>
          <w:szCs w:val="24"/>
        </w:rPr>
        <w:t>1.</w:t>
      </w:r>
      <w:r w:rsidRPr="00C76EC0">
        <w:rPr>
          <w:rFonts w:ascii="Times New Roman" w:hAnsi="Times New Roman"/>
          <w:bCs/>
          <w:sz w:val="24"/>
          <w:szCs w:val="24"/>
        </w:rPr>
        <w:t xml:space="preserve"> </w:t>
      </w:r>
      <w:r w:rsidR="00825523" w:rsidRPr="00825523">
        <w:rPr>
          <w:rFonts w:ascii="Times New Roman" w:hAnsi="Times New Roman"/>
          <w:sz w:val="24"/>
          <w:szCs w:val="24"/>
        </w:rPr>
        <w:t xml:space="preserve">Předmětem plnění </w:t>
      </w:r>
      <w:r w:rsidR="00825523">
        <w:rPr>
          <w:rFonts w:ascii="Times New Roman" w:hAnsi="Times New Roman"/>
          <w:sz w:val="24"/>
          <w:szCs w:val="24"/>
        </w:rPr>
        <w:t xml:space="preserve">této smlouvy </w:t>
      </w:r>
      <w:r w:rsidR="00825523" w:rsidRPr="00825523">
        <w:rPr>
          <w:rFonts w:ascii="Times New Roman" w:hAnsi="Times New Roman"/>
          <w:sz w:val="24"/>
          <w:szCs w:val="24"/>
        </w:rPr>
        <w:t xml:space="preserve">je zajištění vnitřní bezpečnosti, poskytování recepčních a informačních služeb a dovoz cenných zásilek </w:t>
      </w:r>
      <w:r w:rsidR="00287307">
        <w:rPr>
          <w:rFonts w:ascii="Times New Roman" w:hAnsi="Times New Roman"/>
          <w:sz w:val="24"/>
          <w:szCs w:val="24"/>
        </w:rPr>
        <w:t xml:space="preserve">do </w:t>
      </w:r>
      <w:r w:rsidR="00287307" w:rsidRPr="00825523">
        <w:rPr>
          <w:rFonts w:ascii="Times New Roman" w:hAnsi="Times New Roman"/>
          <w:sz w:val="24"/>
          <w:szCs w:val="24"/>
        </w:rPr>
        <w:t>objektu</w:t>
      </w:r>
      <w:r w:rsidR="00287307">
        <w:rPr>
          <w:rFonts w:ascii="Times New Roman" w:hAnsi="Times New Roman"/>
          <w:sz w:val="24"/>
          <w:szCs w:val="24"/>
        </w:rPr>
        <w:t xml:space="preserve"> </w:t>
      </w:r>
      <w:r w:rsidR="002C32A6" w:rsidRPr="00E61382">
        <w:rPr>
          <w:rFonts w:ascii="Times New Roman" w:hAnsi="Times New Roman"/>
          <w:sz w:val="24"/>
          <w:szCs w:val="24"/>
        </w:rPr>
        <w:t xml:space="preserve">ÚP ČR - </w:t>
      </w:r>
      <w:r w:rsidR="00287307" w:rsidRPr="00E61382">
        <w:rPr>
          <w:rFonts w:ascii="Times New Roman" w:hAnsi="Times New Roman"/>
          <w:sz w:val="24"/>
          <w:szCs w:val="24"/>
        </w:rPr>
        <w:t>Krajské pobočky</w:t>
      </w:r>
      <w:r w:rsidR="002C32A6" w:rsidRPr="00E61382">
        <w:rPr>
          <w:rFonts w:ascii="Times New Roman" w:hAnsi="Times New Roman"/>
          <w:sz w:val="24"/>
          <w:szCs w:val="24"/>
        </w:rPr>
        <w:t xml:space="preserve"> v Hradci Králové</w:t>
      </w:r>
      <w:r w:rsidR="00287307">
        <w:rPr>
          <w:rFonts w:ascii="Times New Roman" w:hAnsi="Times New Roman"/>
          <w:sz w:val="24"/>
          <w:szCs w:val="24"/>
        </w:rPr>
        <w:t>, Wonkova 1142/1, Hradec Králové v souladu s touto smlouvou a jejími přílohami.</w:t>
      </w:r>
    </w:p>
    <w:p w:rsidR="00825523" w:rsidRPr="00825523" w:rsidRDefault="00825523" w:rsidP="00825523">
      <w:pPr>
        <w:pStyle w:val="Nadpis3"/>
        <w:rPr>
          <w:rFonts w:ascii="Times New Roman" w:hAnsi="Times New Roman" w:cs="Times New Roman"/>
          <w:b w:val="0"/>
          <w:color w:val="auto"/>
          <w:sz w:val="24"/>
        </w:rPr>
      </w:pPr>
      <w:r w:rsidRPr="00825523">
        <w:rPr>
          <w:rFonts w:ascii="Times New Roman" w:hAnsi="Times New Roman" w:cs="Times New Roman"/>
          <w:b w:val="0"/>
          <w:color w:val="auto"/>
          <w:sz w:val="24"/>
        </w:rPr>
        <w:t>Předmětem plnění veřejné zakázky jsou zejména tyto činnosti:</w:t>
      </w:r>
    </w:p>
    <w:p w:rsidR="00825523" w:rsidRPr="00825523" w:rsidRDefault="00825523" w:rsidP="00825523">
      <w:pPr>
        <w:numPr>
          <w:ilvl w:val="0"/>
          <w:numId w:val="26"/>
        </w:numPr>
        <w:tabs>
          <w:tab w:val="left" w:pos="284"/>
        </w:tabs>
        <w:jc w:val="both"/>
        <w:rPr>
          <w:rFonts w:ascii="Times New Roman" w:hAnsi="Times New Roman"/>
          <w:sz w:val="28"/>
          <w:szCs w:val="24"/>
        </w:rPr>
      </w:pPr>
      <w:r w:rsidRPr="00825523">
        <w:rPr>
          <w:rFonts w:ascii="Times New Roman" w:hAnsi="Times New Roman"/>
          <w:sz w:val="24"/>
          <w:szCs w:val="24"/>
        </w:rPr>
        <w:t>zajištění služby ostrahy</w:t>
      </w:r>
      <w:r w:rsidR="00E30E4C">
        <w:rPr>
          <w:rFonts w:ascii="Times New Roman" w:hAnsi="Times New Roman"/>
          <w:sz w:val="24"/>
          <w:szCs w:val="24"/>
        </w:rPr>
        <w:t xml:space="preserve"> </w:t>
      </w:r>
      <w:r w:rsidR="00E30E4C" w:rsidRPr="00E30E4C">
        <w:rPr>
          <w:rFonts w:ascii="Times New Roman" w:hAnsi="Times New Roman"/>
          <w:sz w:val="24"/>
          <w:szCs w:val="24"/>
        </w:rPr>
        <w:t>jedním pracovníkem poskytovatele</w:t>
      </w:r>
      <w:r w:rsidRPr="00E30E4C">
        <w:rPr>
          <w:rFonts w:ascii="Times New Roman" w:hAnsi="Times New Roman"/>
          <w:sz w:val="24"/>
          <w:szCs w:val="24"/>
        </w:rPr>
        <w:t xml:space="preserve"> uvnitř </w:t>
      </w:r>
      <w:r w:rsidRPr="00825523">
        <w:rPr>
          <w:rFonts w:ascii="Times New Roman" w:hAnsi="Times New Roman"/>
          <w:sz w:val="24"/>
          <w:szCs w:val="24"/>
        </w:rPr>
        <w:t xml:space="preserve">objektu tzn. ochrana zdraví a života pracovníků zadavatele a ostatních osob přítomných v objektu, </w:t>
      </w:r>
      <w:r w:rsidRPr="00825523">
        <w:rPr>
          <w:rFonts w:ascii="Times New Roman" w:hAnsi="Times New Roman"/>
          <w:bCs/>
          <w:sz w:val="24"/>
          <w:szCs w:val="24"/>
        </w:rPr>
        <w:t>ochrana věcí movitých a nemovitých ve vlastnictví nebo správě zadavatele,</w:t>
      </w:r>
      <w:r w:rsidRPr="00825523">
        <w:rPr>
          <w:rFonts w:ascii="Times New Roman" w:hAnsi="Times New Roman"/>
          <w:sz w:val="28"/>
          <w:szCs w:val="24"/>
        </w:rPr>
        <w:t xml:space="preserve">  </w:t>
      </w:r>
    </w:p>
    <w:p w:rsidR="00825523" w:rsidRPr="00825523" w:rsidRDefault="00825523" w:rsidP="00825523">
      <w:pPr>
        <w:numPr>
          <w:ilvl w:val="0"/>
          <w:numId w:val="26"/>
        </w:numPr>
        <w:jc w:val="both"/>
        <w:rPr>
          <w:rFonts w:ascii="Times New Roman" w:hAnsi="Times New Roman"/>
          <w:bCs/>
          <w:sz w:val="24"/>
        </w:rPr>
      </w:pPr>
      <w:r w:rsidRPr="00825523">
        <w:rPr>
          <w:rFonts w:ascii="Times New Roman" w:hAnsi="Times New Roman"/>
          <w:bCs/>
          <w:sz w:val="24"/>
        </w:rPr>
        <w:t>zajištění recepční a informační služby zaměstnancům a návštěvníkům objektu ÚP</w:t>
      </w:r>
      <w:r w:rsidR="00E30E4C">
        <w:rPr>
          <w:rFonts w:ascii="Times New Roman" w:hAnsi="Times New Roman"/>
          <w:bCs/>
          <w:sz w:val="24"/>
        </w:rPr>
        <w:t xml:space="preserve"> </w:t>
      </w:r>
      <w:r w:rsidR="00E30E4C" w:rsidRPr="00E30E4C">
        <w:rPr>
          <w:rFonts w:ascii="Times New Roman" w:hAnsi="Times New Roman"/>
          <w:sz w:val="24"/>
          <w:szCs w:val="24"/>
        </w:rPr>
        <w:t>jedním pracovníkem poskytovatele</w:t>
      </w:r>
      <w:r w:rsidRPr="00825523">
        <w:rPr>
          <w:rFonts w:ascii="Times New Roman" w:hAnsi="Times New Roman"/>
          <w:bCs/>
          <w:sz w:val="24"/>
        </w:rPr>
        <w:t xml:space="preserve">, tj. poskytování informací klientům a návštěvám </w:t>
      </w:r>
      <w:r w:rsidR="00E30E4C">
        <w:rPr>
          <w:rFonts w:ascii="Times New Roman" w:hAnsi="Times New Roman"/>
          <w:bCs/>
          <w:sz w:val="24"/>
        </w:rPr>
        <w:t>objednatele</w:t>
      </w:r>
      <w:r w:rsidRPr="00825523">
        <w:rPr>
          <w:rFonts w:ascii="Times New Roman" w:hAnsi="Times New Roman"/>
          <w:bCs/>
          <w:sz w:val="24"/>
        </w:rPr>
        <w:t xml:space="preserve"> a ostatních subjektů umístěných v objektu ÚP při orientaci v prostorách budovy ÚP, </w:t>
      </w:r>
    </w:p>
    <w:p w:rsidR="00E61382" w:rsidRPr="00D645D0" w:rsidRDefault="00E61382" w:rsidP="00E61382">
      <w:pPr>
        <w:numPr>
          <w:ilvl w:val="0"/>
          <w:numId w:val="26"/>
        </w:numPr>
        <w:ind w:right="23"/>
        <w:jc w:val="both"/>
        <w:rPr>
          <w:rFonts w:ascii="Times New Roman" w:hAnsi="Times New Roman"/>
          <w:sz w:val="24"/>
          <w:szCs w:val="24"/>
        </w:rPr>
      </w:pPr>
      <w:r w:rsidRPr="00D645D0">
        <w:rPr>
          <w:rFonts w:ascii="Times New Roman" w:hAnsi="Times New Roman"/>
          <w:sz w:val="24"/>
        </w:rPr>
        <w:t>napojení elektronického</w:t>
      </w:r>
      <w:r w:rsidRPr="00D645D0">
        <w:rPr>
          <w:rFonts w:ascii="Times New Roman" w:hAnsi="Times New Roman"/>
          <w:bCs/>
          <w:sz w:val="24"/>
        </w:rPr>
        <w:t xml:space="preserve"> zabezpečovacího systému objektu zadavatele ke střežení na Pult centrální ochrany (dále jen PCO) </w:t>
      </w:r>
    </w:p>
    <w:p w:rsidR="00D645D0" w:rsidRPr="00D645D0" w:rsidRDefault="00E61382" w:rsidP="00825523">
      <w:pPr>
        <w:numPr>
          <w:ilvl w:val="0"/>
          <w:numId w:val="26"/>
        </w:numPr>
        <w:tabs>
          <w:tab w:val="left" w:pos="284"/>
        </w:tabs>
        <w:jc w:val="both"/>
        <w:rPr>
          <w:rFonts w:ascii="Times New Roman" w:hAnsi="Times New Roman"/>
          <w:sz w:val="24"/>
          <w:szCs w:val="24"/>
        </w:rPr>
      </w:pPr>
      <w:r>
        <w:rPr>
          <w:rFonts w:ascii="Times New Roman" w:hAnsi="Times New Roman"/>
          <w:color w:val="000000"/>
          <w:sz w:val="24"/>
          <w:szCs w:val="24"/>
        </w:rPr>
        <w:t>dovoz</w:t>
      </w:r>
      <w:r w:rsidR="00825523" w:rsidRPr="00825523">
        <w:rPr>
          <w:rFonts w:ascii="Times New Roman" w:hAnsi="Times New Roman"/>
          <w:color w:val="000000"/>
          <w:sz w:val="24"/>
          <w:szCs w:val="24"/>
        </w:rPr>
        <w:t xml:space="preserve"> </w:t>
      </w:r>
      <w:r w:rsidR="00821754">
        <w:rPr>
          <w:rFonts w:ascii="Times New Roman" w:hAnsi="Times New Roman"/>
          <w:color w:val="000000"/>
          <w:sz w:val="24"/>
          <w:szCs w:val="24"/>
        </w:rPr>
        <w:t>cenných zásilek d</w:t>
      </w:r>
      <w:r w:rsidR="00825523" w:rsidRPr="00825523">
        <w:rPr>
          <w:rFonts w:ascii="Times New Roman" w:hAnsi="Times New Roman"/>
          <w:color w:val="000000"/>
          <w:sz w:val="24"/>
          <w:szCs w:val="24"/>
        </w:rPr>
        <w:t xml:space="preserve">o objektu ve stanovených termínech příp. na vyžádání zadavatele. </w:t>
      </w:r>
    </w:p>
    <w:p w:rsidR="00825523" w:rsidRPr="00825523" w:rsidRDefault="00825523" w:rsidP="00D645D0">
      <w:pPr>
        <w:tabs>
          <w:tab w:val="left" w:pos="284"/>
        </w:tabs>
        <w:ind w:left="720"/>
        <w:jc w:val="both"/>
        <w:rPr>
          <w:rFonts w:ascii="Times New Roman" w:hAnsi="Times New Roman"/>
          <w:sz w:val="24"/>
          <w:szCs w:val="24"/>
        </w:rPr>
      </w:pPr>
      <w:r w:rsidRPr="00825523">
        <w:rPr>
          <w:rFonts w:ascii="Times New Roman" w:hAnsi="Times New Roman"/>
          <w:color w:val="000000"/>
          <w:sz w:val="24"/>
          <w:szCs w:val="24"/>
        </w:rPr>
        <w:t xml:space="preserve">  </w:t>
      </w:r>
    </w:p>
    <w:p w:rsidR="008E62EB" w:rsidRPr="00C76EC0" w:rsidRDefault="008E62EB" w:rsidP="00C76EC0">
      <w:pPr>
        <w:pStyle w:val="Odstavecseseznamem"/>
        <w:ind w:left="709" w:hanging="567"/>
        <w:jc w:val="both"/>
        <w:rPr>
          <w:szCs w:val="24"/>
        </w:rPr>
      </w:pPr>
    </w:p>
    <w:p w:rsidR="00287307" w:rsidRDefault="00825523" w:rsidP="00825523">
      <w:pPr>
        <w:jc w:val="both"/>
        <w:rPr>
          <w:rFonts w:ascii="Times New Roman" w:hAnsi="Times New Roman"/>
          <w:sz w:val="24"/>
          <w:szCs w:val="24"/>
        </w:rPr>
      </w:pPr>
      <w:r w:rsidRPr="00287307">
        <w:rPr>
          <w:rFonts w:ascii="Times New Roman" w:hAnsi="Times New Roman"/>
          <w:sz w:val="24"/>
          <w:szCs w:val="24"/>
        </w:rPr>
        <w:t>P</w:t>
      </w:r>
      <w:r w:rsidR="008E62EB" w:rsidRPr="00287307">
        <w:rPr>
          <w:rFonts w:ascii="Times New Roman" w:hAnsi="Times New Roman"/>
          <w:sz w:val="24"/>
          <w:szCs w:val="24"/>
        </w:rPr>
        <w:t xml:space="preserve">oskytovatel se v rámci poskytování </w:t>
      </w:r>
      <w:r w:rsidRPr="00287307">
        <w:rPr>
          <w:rFonts w:ascii="Times New Roman" w:hAnsi="Times New Roman"/>
          <w:sz w:val="24"/>
          <w:szCs w:val="24"/>
        </w:rPr>
        <w:t>služeb fyzické ostrahy za</w:t>
      </w:r>
      <w:r w:rsidR="00821754">
        <w:rPr>
          <w:rFonts w:ascii="Times New Roman" w:hAnsi="Times New Roman"/>
          <w:sz w:val="24"/>
          <w:szCs w:val="24"/>
        </w:rPr>
        <w:t>vazuje plnit povinnosti ostrahy</w:t>
      </w:r>
      <w:r w:rsidRPr="00287307">
        <w:rPr>
          <w:rFonts w:ascii="Times New Roman" w:hAnsi="Times New Roman"/>
          <w:sz w:val="24"/>
          <w:szCs w:val="24"/>
        </w:rPr>
        <w:t xml:space="preserve"> podle </w:t>
      </w:r>
      <w:r w:rsidRPr="00821754">
        <w:rPr>
          <w:rFonts w:ascii="Times New Roman" w:hAnsi="Times New Roman"/>
          <w:b/>
          <w:sz w:val="24"/>
          <w:szCs w:val="24"/>
        </w:rPr>
        <w:t>Příloh</w:t>
      </w:r>
      <w:r w:rsidR="00287307" w:rsidRPr="00821754">
        <w:rPr>
          <w:rFonts w:ascii="Times New Roman" w:hAnsi="Times New Roman"/>
          <w:b/>
          <w:sz w:val="24"/>
          <w:szCs w:val="24"/>
        </w:rPr>
        <w:t>y</w:t>
      </w:r>
      <w:r w:rsidRPr="00821754">
        <w:rPr>
          <w:rFonts w:ascii="Times New Roman" w:hAnsi="Times New Roman"/>
          <w:b/>
          <w:sz w:val="24"/>
          <w:szCs w:val="24"/>
        </w:rPr>
        <w:t xml:space="preserve"> č.1</w:t>
      </w:r>
      <w:r w:rsidRPr="00287307">
        <w:rPr>
          <w:rFonts w:ascii="Times New Roman" w:hAnsi="Times New Roman"/>
          <w:sz w:val="24"/>
          <w:szCs w:val="24"/>
        </w:rPr>
        <w:t xml:space="preserve"> – </w:t>
      </w:r>
      <w:r w:rsidRPr="00821754">
        <w:rPr>
          <w:rFonts w:ascii="Times New Roman" w:hAnsi="Times New Roman"/>
          <w:b/>
          <w:sz w:val="24"/>
          <w:szCs w:val="24"/>
        </w:rPr>
        <w:t>Směrnice pro výkon ostrah</w:t>
      </w:r>
      <w:r w:rsidR="00FF7462">
        <w:rPr>
          <w:rFonts w:ascii="Times New Roman" w:hAnsi="Times New Roman"/>
          <w:b/>
          <w:sz w:val="24"/>
          <w:szCs w:val="24"/>
        </w:rPr>
        <w:t>y</w:t>
      </w:r>
      <w:r w:rsidRPr="00821754">
        <w:rPr>
          <w:rFonts w:ascii="Times New Roman" w:hAnsi="Times New Roman"/>
          <w:b/>
          <w:sz w:val="24"/>
          <w:szCs w:val="24"/>
        </w:rPr>
        <w:t xml:space="preserve"> v objektu</w:t>
      </w:r>
      <w:r w:rsidRPr="00287307">
        <w:rPr>
          <w:rFonts w:ascii="Times New Roman" w:hAnsi="Times New Roman"/>
          <w:sz w:val="24"/>
          <w:szCs w:val="24"/>
        </w:rPr>
        <w:t xml:space="preserve">, </w:t>
      </w:r>
      <w:r w:rsidR="00821754" w:rsidRPr="00287307">
        <w:rPr>
          <w:rFonts w:ascii="Times New Roman" w:hAnsi="Times New Roman"/>
          <w:sz w:val="24"/>
          <w:szCs w:val="24"/>
        </w:rPr>
        <w:t xml:space="preserve">recepční a informační služby </w:t>
      </w:r>
      <w:r w:rsidR="00821754">
        <w:rPr>
          <w:rFonts w:ascii="Times New Roman" w:hAnsi="Times New Roman"/>
          <w:sz w:val="24"/>
          <w:szCs w:val="24"/>
        </w:rPr>
        <w:t xml:space="preserve">podle </w:t>
      </w:r>
      <w:r w:rsidRPr="00821754">
        <w:rPr>
          <w:rFonts w:ascii="Times New Roman" w:hAnsi="Times New Roman"/>
          <w:b/>
          <w:sz w:val="24"/>
          <w:szCs w:val="24"/>
        </w:rPr>
        <w:t>Přílohy č. 2</w:t>
      </w:r>
      <w:r w:rsidRPr="00287307">
        <w:rPr>
          <w:rFonts w:ascii="Times New Roman" w:hAnsi="Times New Roman"/>
          <w:sz w:val="24"/>
          <w:szCs w:val="24"/>
        </w:rPr>
        <w:t xml:space="preserve"> – </w:t>
      </w:r>
      <w:r w:rsidRPr="00821754">
        <w:rPr>
          <w:rFonts w:ascii="Times New Roman" w:hAnsi="Times New Roman"/>
          <w:b/>
          <w:sz w:val="24"/>
          <w:szCs w:val="24"/>
        </w:rPr>
        <w:t>Směrnice pro výkon recepční a informační služby</w:t>
      </w:r>
      <w:r w:rsidR="00FF7462">
        <w:rPr>
          <w:rFonts w:ascii="Times New Roman" w:hAnsi="Times New Roman"/>
          <w:b/>
          <w:sz w:val="24"/>
          <w:szCs w:val="24"/>
        </w:rPr>
        <w:t xml:space="preserve">, </w:t>
      </w:r>
      <w:r w:rsidR="00821754">
        <w:rPr>
          <w:rFonts w:ascii="Times New Roman" w:hAnsi="Times New Roman"/>
          <w:sz w:val="24"/>
          <w:szCs w:val="24"/>
        </w:rPr>
        <w:t xml:space="preserve"> přepravu cenných zásilek podle</w:t>
      </w:r>
      <w:r w:rsidRPr="00287307">
        <w:rPr>
          <w:rFonts w:ascii="Times New Roman" w:hAnsi="Times New Roman"/>
          <w:sz w:val="24"/>
          <w:szCs w:val="24"/>
        </w:rPr>
        <w:t xml:space="preserve"> </w:t>
      </w:r>
      <w:r w:rsidRPr="00821754">
        <w:rPr>
          <w:rFonts w:ascii="Times New Roman" w:hAnsi="Times New Roman"/>
          <w:b/>
          <w:sz w:val="24"/>
          <w:szCs w:val="24"/>
        </w:rPr>
        <w:t xml:space="preserve">Přílohy č. 3 </w:t>
      </w:r>
      <w:r w:rsidRPr="00287307">
        <w:rPr>
          <w:rFonts w:ascii="Times New Roman" w:hAnsi="Times New Roman"/>
          <w:sz w:val="24"/>
          <w:szCs w:val="24"/>
        </w:rPr>
        <w:t xml:space="preserve">– </w:t>
      </w:r>
      <w:r w:rsidRPr="00821754">
        <w:rPr>
          <w:rFonts w:ascii="Times New Roman" w:hAnsi="Times New Roman"/>
          <w:b/>
          <w:sz w:val="24"/>
          <w:szCs w:val="24"/>
        </w:rPr>
        <w:t xml:space="preserve">Směrnice pro </w:t>
      </w:r>
      <w:r w:rsidR="00E61382">
        <w:rPr>
          <w:rFonts w:ascii="Times New Roman" w:hAnsi="Times New Roman"/>
          <w:b/>
          <w:sz w:val="24"/>
          <w:szCs w:val="24"/>
        </w:rPr>
        <w:t xml:space="preserve">dovoz </w:t>
      </w:r>
      <w:r w:rsidRPr="00821754">
        <w:rPr>
          <w:rFonts w:ascii="Times New Roman" w:hAnsi="Times New Roman"/>
          <w:b/>
          <w:sz w:val="24"/>
          <w:szCs w:val="24"/>
        </w:rPr>
        <w:t>cenných zásilek do objektu</w:t>
      </w:r>
      <w:r w:rsidR="00D645D0">
        <w:rPr>
          <w:rFonts w:ascii="Times New Roman" w:hAnsi="Times New Roman"/>
          <w:sz w:val="24"/>
          <w:szCs w:val="24"/>
        </w:rPr>
        <w:t xml:space="preserve">, </w:t>
      </w:r>
      <w:r w:rsidR="00D645D0" w:rsidRPr="00821754">
        <w:rPr>
          <w:rFonts w:ascii="Times New Roman" w:hAnsi="Times New Roman"/>
          <w:b/>
          <w:sz w:val="24"/>
          <w:szCs w:val="24"/>
        </w:rPr>
        <w:t xml:space="preserve">Přílohy č. </w:t>
      </w:r>
      <w:r w:rsidR="00D645D0">
        <w:rPr>
          <w:rFonts w:ascii="Times New Roman" w:hAnsi="Times New Roman"/>
          <w:b/>
          <w:sz w:val="24"/>
          <w:szCs w:val="24"/>
        </w:rPr>
        <w:t>4</w:t>
      </w:r>
      <w:r w:rsidR="00D645D0" w:rsidRPr="00821754">
        <w:rPr>
          <w:rFonts w:ascii="Times New Roman" w:hAnsi="Times New Roman"/>
          <w:b/>
          <w:sz w:val="24"/>
          <w:szCs w:val="24"/>
        </w:rPr>
        <w:t xml:space="preserve"> </w:t>
      </w:r>
      <w:r w:rsidR="00D645D0" w:rsidRPr="00287307">
        <w:rPr>
          <w:rFonts w:ascii="Times New Roman" w:hAnsi="Times New Roman"/>
          <w:sz w:val="24"/>
          <w:szCs w:val="24"/>
        </w:rPr>
        <w:t xml:space="preserve">– </w:t>
      </w:r>
      <w:r w:rsidR="00D645D0" w:rsidRPr="00821754">
        <w:rPr>
          <w:rFonts w:ascii="Times New Roman" w:hAnsi="Times New Roman"/>
          <w:b/>
          <w:sz w:val="24"/>
          <w:szCs w:val="24"/>
        </w:rPr>
        <w:t>Směrnice pro</w:t>
      </w:r>
      <w:r w:rsidR="00E61382">
        <w:rPr>
          <w:rFonts w:ascii="Times New Roman" w:hAnsi="Times New Roman"/>
          <w:b/>
          <w:sz w:val="24"/>
          <w:szCs w:val="24"/>
        </w:rPr>
        <w:t xml:space="preserve"> službu</w:t>
      </w:r>
      <w:r w:rsidR="00D645D0" w:rsidRPr="00821754">
        <w:rPr>
          <w:rFonts w:ascii="Times New Roman" w:hAnsi="Times New Roman"/>
          <w:b/>
          <w:sz w:val="24"/>
          <w:szCs w:val="24"/>
        </w:rPr>
        <w:t xml:space="preserve"> </w:t>
      </w:r>
      <w:r w:rsidR="00D645D0">
        <w:rPr>
          <w:rFonts w:ascii="Times New Roman" w:hAnsi="Times New Roman"/>
          <w:b/>
          <w:sz w:val="24"/>
          <w:szCs w:val="24"/>
        </w:rPr>
        <w:t>napojení objektu na PCO.</w:t>
      </w:r>
      <w:r w:rsidR="00E61382">
        <w:rPr>
          <w:rFonts w:ascii="Times New Roman" w:hAnsi="Times New Roman"/>
          <w:b/>
          <w:sz w:val="24"/>
          <w:szCs w:val="24"/>
        </w:rPr>
        <w:t xml:space="preserve"> </w:t>
      </w:r>
      <w:r w:rsidR="00E30E4C">
        <w:rPr>
          <w:rFonts w:ascii="Times New Roman" w:hAnsi="Times New Roman"/>
          <w:sz w:val="24"/>
          <w:szCs w:val="24"/>
        </w:rPr>
        <w:t xml:space="preserve">Všechny směrnice pro výkon předmětných činností jsou nedílnou součástí této smlouvy, v průběhu trvání smlouvy mohou být měněny v závislosti na změně požadavků objednatele. </w:t>
      </w:r>
    </w:p>
    <w:p w:rsidR="00287307" w:rsidRDefault="00287307" w:rsidP="00825523">
      <w:pPr>
        <w:jc w:val="both"/>
        <w:rPr>
          <w:rFonts w:ascii="Times New Roman" w:hAnsi="Times New Roman"/>
          <w:sz w:val="24"/>
          <w:szCs w:val="24"/>
        </w:rPr>
      </w:pPr>
    </w:p>
    <w:p w:rsidR="00A317DC" w:rsidRDefault="00A317DC" w:rsidP="00825523">
      <w:pPr>
        <w:jc w:val="both"/>
        <w:rPr>
          <w:rFonts w:ascii="Times New Roman" w:hAnsi="Times New Roman"/>
          <w:sz w:val="24"/>
          <w:szCs w:val="24"/>
        </w:rPr>
      </w:pPr>
    </w:p>
    <w:p w:rsidR="00821754" w:rsidRDefault="00287307" w:rsidP="00287307">
      <w:pPr>
        <w:tabs>
          <w:tab w:val="left" w:pos="284"/>
        </w:tabs>
        <w:spacing w:after="120"/>
        <w:jc w:val="center"/>
        <w:rPr>
          <w:b/>
          <w:sz w:val="24"/>
          <w:szCs w:val="24"/>
        </w:rPr>
      </w:pPr>
      <w:r w:rsidRPr="00287307">
        <w:rPr>
          <w:b/>
          <w:sz w:val="24"/>
          <w:szCs w:val="24"/>
        </w:rPr>
        <w:t xml:space="preserve">Čl. </w:t>
      </w:r>
      <w:r>
        <w:rPr>
          <w:b/>
          <w:sz w:val="24"/>
          <w:szCs w:val="24"/>
        </w:rPr>
        <w:t>II</w:t>
      </w:r>
      <w:r w:rsidR="00821754">
        <w:rPr>
          <w:b/>
          <w:sz w:val="24"/>
          <w:szCs w:val="24"/>
        </w:rPr>
        <w:t>.</w:t>
      </w:r>
    </w:p>
    <w:p w:rsidR="00287307" w:rsidRPr="00287307" w:rsidRDefault="00287307" w:rsidP="00287307">
      <w:pPr>
        <w:tabs>
          <w:tab w:val="left" w:pos="284"/>
        </w:tabs>
        <w:spacing w:after="120"/>
        <w:jc w:val="center"/>
        <w:rPr>
          <w:sz w:val="24"/>
          <w:szCs w:val="24"/>
        </w:rPr>
      </w:pPr>
      <w:r w:rsidRPr="00287307">
        <w:rPr>
          <w:b/>
          <w:sz w:val="24"/>
          <w:szCs w:val="24"/>
        </w:rPr>
        <w:t xml:space="preserve"> Doba plnění</w:t>
      </w:r>
    </w:p>
    <w:p w:rsidR="00287307" w:rsidRDefault="00287307" w:rsidP="00287307">
      <w:pPr>
        <w:pStyle w:val="Zkladntext21"/>
        <w:numPr>
          <w:ilvl w:val="12"/>
          <w:numId w:val="0"/>
        </w:numPr>
        <w:rPr>
          <w:szCs w:val="24"/>
        </w:rPr>
      </w:pPr>
      <w:r>
        <w:rPr>
          <w:szCs w:val="24"/>
        </w:rPr>
        <w:t>Strážní služba bude vykonávána jedním pracovníkem ostrahy v době:</w:t>
      </w:r>
    </w:p>
    <w:p w:rsidR="00287307" w:rsidRDefault="00287307" w:rsidP="00287307">
      <w:pPr>
        <w:pStyle w:val="Zkladntext21"/>
        <w:numPr>
          <w:ilvl w:val="12"/>
          <w:numId w:val="0"/>
        </w:numPr>
        <w:rPr>
          <w:szCs w:val="24"/>
        </w:rPr>
      </w:pPr>
      <w:r>
        <w:rPr>
          <w:szCs w:val="24"/>
        </w:rPr>
        <w:t xml:space="preserve">PO, ST.…   </w:t>
      </w:r>
      <w:r w:rsidR="00D645D0">
        <w:rPr>
          <w:szCs w:val="24"/>
        </w:rPr>
        <w:t>6</w:t>
      </w:r>
      <w:r>
        <w:rPr>
          <w:szCs w:val="24"/>
        </w:rPr>
        <w:t xml:space="preserve"> –</w:t>
      </w:r>
      <w:r w:rsidR="00D645D0">
        <w:rPr>
          <w:szCs w:val="24"/>
        </w:rPr>
        <w:t>20</w:t>
      </w:r>
      <w:r>
        <w:rPr>
          <w:szCs w:val="24"/>
        </w:rPr>
        <w:t xml:space="preserve"> hod.</w:t>
      </w:r>
      <w:r w:rsidR="00D645D0">
        <w:rPr>
          <w:szCs w:val="24"/>
        </w:rPr>
        <w:t xml:space="preserve">, z toho od 07,30 </w:t>
      </w:r>
      <w:r w:rsidR="00A317DC">
        <w:rPr>
          <w:szCs w:val="24"/>
        </w:rPr>
        <w:t xml:space="preserve"> </w:t>
      </w:r>
      <w:r w:rsidR="00D645D0">
        <w:rPr>
          <w:szCs w:val="24"/>
        </w:rPr>
        <w:t xml:space="preserve">– </w:t>
      </w:r>
      <w:r w:rsidR="00A317DC">
        <w:rPr>
          <w:szCs w:val="24"/>
        </w:rPr>
        <w:t xml:space="preserve"> </w:t>
      </w:r>
      <w:r w:rsidR="00D645D0">
        <w:rPr>
          <w:szCs w:val="24"/>
        </w:rPr>
        <w:t xml:space="preserve">17,00 pochůzková služba    </w:t>
      </w:r>
    </w:p>
    <w:p w:rsidR="00287307" w:rsidRDefault="00287307" w:rsidP="00287307">
      <w:pPr>
        <w:pStyle w:val="Zkladntext21"/>
        <w:numPr>
          <w:ilvl w:val="12"/>
          <w:numId w:val="0"/>
        </w:numPr>
        <w:rPr>
          <w:szCs w:val="24"/>
        </w:rPr>
      </w:pPr>
      <w:r>
        <w:rPr>
          <w:szCs w:val="24"/>
        </w:rPr>
        <w:t xml:space="preserve">ÚT, ČT….  </w:t>
      </w:r>
      <w:r w:rsidR="00D645D0">
        <w:rPr>
          <w:szCs w:val="24"/>
        </w:rPr>
        <w:t>6</w:t>
      </w:r>
      <w:r>
        <w:rPr>
          <w:szCs w:val="24"/>
        </w:rPr>
        <w:t xml:space="preserve"> – </w:t>
      </w:r>
      <w:r w:rsidR="00D645D0">
        <w:rPr>
          <w:szCs w:val="24"/>
        </w:rPr>
        <w:t>20</w:t>
      </w:r>
      <w:r>
        <w:rPr>
          <w:szCs w:val="24"/>
        </w:rPr>
        <w:t xml:space="preserve"> hod.</w:t>
      </w:r>
      <w:r w:rsidR="00D645D0">
        <w:rPr>
          <w:szCs w:val="24"/>
        </w:rPr>
        <w:t xml:space="preserve">, z toho od 07,30 </w:t>
      </w:r>
      <w:r w:rsidR="00A317DC">
        <w:rPr>
          <w:szCs w:val="24"/>
        </w:rPr>
        <w:t xml:space="preserve"> </w:t>
      </w:r>
      <w:r w:rsidR="00D645D0">
        <w:rPr>
          <w:szCs w:val="24"/>
        </w:rPr>
        <w:t xml:space="preserve">– 14,00 pochůzková služba    </w:t>
      </w:r>
    </w:p>
    <w:p w:rsidR="00D645D0" w:rsidRDefault="00287307" w:rsidP="00D645D0">
      <w:pPr>
        <w:pStyle w:val="Zkladntext21"/>
        <w:numPr>
          <w:ilvl w:val="12"/>
          <w:numId w:val="0"/>
        </w:numPr>
        <w:rPr>
          <w:szCs w:val="24"/>
        </w:rPr>
      </w:pPr>
      <w:r>
        <w:rPr>
          <w:szCs w:val="24"/>
        </w:rPr>
        <w:t>PÁ</w:t>
      </w:r>
      <w:r w:rsidRPr="007B69A2">
        <w:rPr>
          <w:szCs w:val="24"/>
        </w:rPr>
        <w:t xml:space="preserve"> </w:t>
      </w:r>
      <w:r>
        <w:rPr>
          <w:szCs w:val="24"/>
        </w:rPr>
        <w:t>……….</w:t>
      </w:r>
      <w:r w:rsidR="00D645D0">
        <w:rPr>
          <w:szCs w:val="24"/>
        </w:rPr>
        <w:t xml:space="preserve"> 6 </w:t>
      </w:r>
      <w:r>
        <w:rPr>
          <w:szCs w:val="24"/>
        </w:rPr>
        <w:t xml:space="preserve">– </w:t>
      </w:r>
      <w:r w:rsidR="00D645D0">
        <w:rPr>
          <w:szCs w:val="24"/>
        </w:rPr>
        <w:t>20</w:t>
      </w:r>
      <w:r>
        <w:rPr>
          <w:szCs w:val="24"/>
        </w:rPr>
        <w:t xml:space="preserve"> hod.</w:t>
      </w:r>
      <w:r w:rsidR="00D645D0">
        <w:rPr>
          <w:szCs w:val="24"/>
        </w:rPr>
        <w:t>,</w:t>
      </w:r>
      <w:r>
        <w:rPr>
          <w:szCs w:val="24"/>
        </w:rPr>
        <w:t xml:space="preserve"> </w:t>
      </w:r>
      <w:r w:rsidR="00D645D0">
        <w:rPr>
          <w:szCs w:val="24"/>
        </w:rPr>
        <w:t xml:space="preserve">z toho od 07,30 </w:t>
      </w:r>
      <w:r w:rsidR="00A317DC">
        <w:rPr>
          <w:szCs w:val="24"/>
        </w:rPr>
        <w:t xml:space="preserve"> </w:t>
      </w:r>
      <w:r w:rsidR="00D645D0">
        <w:rPr>
          <w:szCs w:val="24"/>
        </w:rPr>
        <w:t xml:space="preserve">– 13,00 pochůzková služba    </w:t>
      </w:r>
    </w:p>
    <w:p w:rsidR="00287307" w:rsidRDefault="00287307" w:rsidP="00287307">
      <w:pPr>
        <w:pStyle w:val="Zkladntext21"/>
        <w:numPr>
          <w:ilvl w:val="12"/>
          <w:numId w:val="0"/>
        </w:numPr>
        <w:rPr>
          <w:szCs w:val="24"/>
        </w:rPr>
      </w:pPr>
    </w:p>
    <w:p w:rsidR="00287307" w:rsidRDefault="00287307" w:rsidP="00287307">
      <w:pPr>
        <w:pStyle w:val="Zkladntext21"/>
        <w:numPr>
          <w:ilvl w:val="12"/>
          <w:numId w:val="0"/>
        </w:numPr>
        <w:rPr>
          <w:szCs w:val="24"/>
        </w:rPr>
      </w:pPr>
      <w:r>
        <w:rPr>
          <w:szCs w:val="24"/>
        </w:rPr>
        <w:t>Recepční služba bude vykonávána jedním pracovníkem recepce v době:</w:t>
      </w:r>
    </w:p>
    <w:p w:rsidR="00287307" w:rsidRDefault="00287307" w:rsidP="00287307">
      <w:pPr>
        <w:pStyle w:val="Zkladntext21"/>
        <w:numPr>
          <w:ilvl w:val="12"/>
          <w:numId w:val="0"/>
        </w:numPr>
        <w:rPr>
          <w:szCs w:val="24"/>
        </w:rPr>
      </w:pPr>
      <w:r>
        <w:rPr>
          <w:szCs w:val="24"/>
        </w:rPr>
        <w:t>PO-PÁ…..</w:t>
      </w:r>
      <w:r w:rsidR="00D645D0">
        <w:rPr>
          <w:szCs w:val="24"/>
        </w:rPr>
        <w:t>7,30</w:t>
      </w:r>
      <w:r>
        <w:rPr>
          <w:szCs w:val="24"/>
        </w:rPr>
        <w:t xml:space="preserve"> – </w:t>
      </w:r>
      <w:r w:rsidR="00D645D0">
        <w:rPr>
          <w:szCs w:val="24"/>
        </w:rPr>
        <w:t>17,00 hod.</w:t>
      </w:r>
    </w:p>
    <w:p w:rsidR="00D645D0" w:rsidRDefault="00D645D0" w:rsidP="00D645D0">
      <w:pPr>
        <w:pStyle w:val="Zkladntext21"/>
        <w:numPr>
          <w:ilvl w:val="12"/>
          <w:numId w:val="0"/>
        </w:numPr>
        <w:rPr>
          <w:szCs w:val="24"/>
        </w:rPr>
      </w:pPr>
      <w:r>
        <w:rPr>
          <w:szCs w:val="24"/>
        </w:rPr>
        <w:t>ÚT, ČT… 7,30 – 14,00 hod.</w:t>
      </w:r>
    </w:p>
    <w:p w:rsidR="00D645D0" w:rsidRDefault="00D645D0" w:rsidP="00D645D0">
      <w:pPr>
        <w:pStyle w:val="Zkladntext21"/>
        <w:numPr>
          <w:ilvl w:val="12"/>
          <w:numId w:val="0"/>
        </w:numPr>
        <w:rPr>
          <w:szCs w:val="24"/>
        </w:rPr>
      </w:pPr>
      <w:r>
        <w:rPr>
          <w:szCs w:val="24"/>
        </w:rPr>
        <w:t>PÁ</w:t>
      </w:r>
      <w:r w:rsidRPr="007B69A2">
        <w:rPr>
          <w:szCs w:val="24"/>
        </w:rPr>
        <w:t xml:space="preserve"> </w:t>
      </w:r>
      <w:r>
        <w:rPr>
          <w:szCs w:val="24"/>
        </w:rPr>
        <w:t>………7,30 – 13,00 hod.</w:t>
      </w:r>
    </w:p>
    <w:p w:rsidR="00D645D0" w:rsidRDefault="00D645D0" w:rsidP="00D645D0">
      <w:pPr>
        <w:pStyle w:val="Zkladntext21"/>
        <w:numPr>
          <w:ilvl w:val="12"/>
          <w:numId w:val="0"/>
        </w:numPr>
        <w:rPr>
          <w:szCs w:val="24"/>
        </w:rPr>
      </w:pPr>
    </w:p>
    <w:p w:rsidR="00D645D0" w:rsidRDefault="00D645D0" w:rsidP="00D645D0">
      <w:pPr>
        <w:pStyle w:val="Zkladntext21"/>
        <w:numPr>
          <w:ilvl w:val="12"/>
          <w:numId w:val="0"/>
        </w:numPr>
        <w:rPr>
          <w:szCs w:val="24"/>
        </w:rPr>
      </w:pPr>
      <w:r>
        <w:rPr>
          <w:szCs w:val="24"/>
        </w:rPr>
        <w:t xml:space="preserve">Napojení na PCO 24 hod. denně, 7 dní v týdnu. </w:t>
      </w:r>
    </w:p>
    <w:p w:rsidR="00287307" w:rsidRDefault="00287307" w:rsidP="00287307">
      <w:pPr>
        <w:pStyle w:val="Zkladntext21"/>
        <w:numPr>
          <w:ilvl w:val="12"/>
          <w:numId w:val="0"/>
        </w:numPr>
        <w:rPr>
          <w:szCs w:val="24"/>
        </w:rPr>
      </w:pPr>
    </w:p>
    <w:p w:rsidR="00287307" w:rsidRPr="00E61382" w:rsidRDefault="00287307" w:rsidP="00287307">
      <w:pPr>
        <w:pStyle w:val="Zkladntext21"/>
        <w:numPr>
          <w:ilvl w:val="12"/>
          <w:numId w:val="0"/>
        </w:numPr>
        <w:spacing w:after="120"/>
        <w:rPr>
          <w:szCs w:val="24"/>
        </w:rPr>
      </w:pPr>
      <w:r w:rsidRPr="007B69A2">
        <w:rPr>
          <w:szCs w:val="24"/>
        </w:rPr>
        <w:t xml:space="preserve">Smlouva </w:t>
      </w:r>
      <w:r>
        <w:rPr>
          <w:szCs w:val="24"/>
        </w:rPr>
        <w:t>j</w:t>
      </w:r>
      <w:r w:rsidRPr="007B69A2">
        <w:rPr>
          <w:szCs w:val="24"/>
        </w:rPr>
        <w:t xml:space="preserve">e uzavřena na dobu určitou </w:t>
      </w:r>
      <w:r>
        <w:rPr>
          <w:szCs w:val="24"/>
        </w:rPr>
        <w:t xml:space="preserve">– </w:t>
      </w:r>
      <w:r w:rsidRPr="00D645D0">
        <w:rPr>
          <w:b/>
          <w:szCs w:val="24"/>
        </w:rPr>
        <w:t>36  měsíců</w:t>
      </w:r>
      <w:r w:rsidRPr="00D645D0">
        <w:rPr>
          <w:szCs w:val="24"/>
        </w:rPr>
        <w:t xml:space="preserve"> </w:t>
      </w:r>
      <w:r w:rsidRPr="006E1BB8">
        <w:rPr>
          <w:szCs w:val="24"/>
        </w:rPr>
        <w:t>s požadovaným zahájením plnění k </w:t>
      </w:r>
      <w:r w:rsidRPr="00D645D0">
        <w:rPr>
          <w:b/>
          <w:szCs w:val="24"/>
        </w:rPr>
        <w:t>1.8.2017</w:t>
      </w:r>
      <w:r w:rsidRPr="006E1BB8">
        <w:rPr>
          <w:szCs w:val="24"/>
        </w:rPr>
        <w:t>. Uchazeč, který se umístí první v p</w:t>
      </w:r>
      <w:r w:rsidRPr="007B69A2">
        <w:rPr>
          <w:szCs w:val="24"/>
        </w:rPr>
        <w:t>ořadí, je povinen poskytnout zadavateli řádnou součinnost potřebnou k uzavření smlouvy. Odmítne-li tento uchazeč</w:t>
      </w:r>
      <w:r w:rsidR="00C36796">
        <w:rPr>
          <w:szCs w:val="24"/>
        </w:rPr>
        <w:t xml:space="preserve"> </w:t>
      </w:r>
      <w:r w:rsidR="00C36796" w:rsidRPr="00E61382">
        <w:rPr>
          <w:szCs w:val="24"/>
        </w:rPr>
        <w:t>uzavřít smlouvu se zadavatelem</w:t>
      </w:r>
      <w:r w:rsidRPr="00E61382">
        <w:rPr>
          <w:szCs w:val="24"/>
        </w:rPr>
        <w:t xml:space="preserve"> </w:t>
      </w:r>
      <w:r w:rsidRPr="007B69A2">
        <w:rPr>
          <w:szCs w:val="24"/>
        </w:rPr>
        <w:t>nebo neposkytne</w:t>
      </w:r>
      <w:r w:rsidR="00C36796">
        <w:rPr>
          <w:szCs w:val="24"/>
        </w:rPr>
        <w:t>-li</w:t>
      </w:r>
      <w:r w:rsidRPr="007B69A2">
        <w:rPr>
          <w:szCs w:val="24"/>
        </w:rPr>
        <w:t xml:space="preserve"> řádnou součinnost</w:t>
      </w:r>
      <w:r w:rsidR="00C36796">
        <w:rPr>
          <w:szCs w:val="24"/>
        </w:rPr>
        <w:t xml:space="preserve"> </w:t>
      </w:r>
      <w:r w:rsidR="00C36796" w:rsidRPr="00E61382">
        <w:rPr>
          <w:szCs w:val="24"/>
        </w:rPr>
        <w:t>k jejímu uzavření tak</w:t>
      </w:r>
      <w:r w:rsidRPr="00E61382">
        <w:rPr>
          <w:szCs w:val="24"/>
        </w:rPr>
        <w:t xml:space="preserve">, aby </w:t>
      </w:r>
      <w:r w:rsidR="004763B9" w:rsidRPr="00E61382">
        <w:rPr>
          <w:szCs w:val="24"/>
        </w:rPr>
        <w:t>s plněním</w:t>
      </w:r>
      <w:r w:rsidRPr="00E61382">
        <w:rPr>
          <w:szCs w:val="24"/>
        </w:rPr>
        <w:t xml:space="preserve"> zakázky</w:t>
      </w:r>
      <w:r w:rsidR="00C36796" w:rsidRPr="00E61382">
        <w:rPr>
          <w:szCs w:val="24"/>
        </w:rPr>
        <w:t xml:space="preserve"> mohlo být započato</w:t>
      </w:r>
      <w:r w:rsidR="00924376" w:rsidRPr="00E61382">
        <w:rPr>
          <w:szCs w:val="24"/>
        </w:rPr>
        <w:t xml:space="preserve"> 1.8.2017</w:t>
      </w:r>
      <w:r w:rsidRPr="00E61382">
        <w:rPr>
          <w:szCs w:val="24"/>
        </w:rPr>
        <w:t xml:space="preserve">, může zadavatel uzavřít smlouvu s uchazečem, který se umístil jako druhý v pořadí. </w:t>
      </w:r>
    </w:p>
    <w:p w:rsidR="00287307" w:rsidRDefault="00287307" w:rsidP="00C76EC0">
      <w:pPr>
        <w:ind w:left="709" w:hanging="567"/>
        <w:jc w:val="center"/>
        <w:outlineLvl w:val="0"/>
        <w:rPr>
          <w:rFonts w:ascii="Times New Roman" w:hAnsi="Times New Roman"/>
          <w:b/>
          <w:sz w:val="24"/>
          <w:szCs w:val="24"/>
        </w:rPr>
      </w:pPr>
    </w:p>
    <w:p w:rsidR="00A317DC" w:rsidRDefault="00A317DC" w:rsidP="00C76EC0">
      <w:pPr>
        <w:ind w:left="709" w:hanging="567"/>
        <w:jc w:val="center"/>
        <w:outlineLvl w:val="0"/>
        <w:rPr>
          <w:rFonts w:ascii="Times New Roman" w:hAnsi="Times New Roman"/>
          <w:b/>
          <w:sz w:val="24"/>
          <w:szCs w:val="24"/>
        </w:rPr>
      </w:pPr>
    </w:p>
    <w:p w:rsidR="008E62EB" w:rsidRPr="00C76EC0" w:rsidRDefault="008E62EB" w:rsidP="00C76EC0">
      <w:pPr>
        <w:ind w:left="709" w:hanging="567"/>
        <w:jc w:val="center"/>
        <w:outlineLvl w:val="0"/>
        <w:rPr>
          <w:rFonts w:ascii="Times New Roman" w:hAnsi="Times New Roman"/>
          <w:b/>
          <w:sz w:val="24"/>
          <w:szCs w:val="24"/>
        </w:rPr>
      </w:pPr>
      <w:r w:rsidRPr="00C76EC0">
        <w:rPr>
          <w:rFonts w:ascii="Times New Roman" w:hAnsi="Times New Roman"/>
          <w:b/>
          <w:sz w:val="24"/>
          <w:szCs w:val="24"/>
        </w:rPr>
        <w:t>Článek I</w:t>
      </w:r>
      <w:r w:rsidR="00287307">
        <w:rPr>
          <w:rFonts w:ascii="Times New Roman" w:hAnsi="Times New Roman"/>
          <w:b/>
          <w:sz w:val="24"/>
          <w:szCs w:val="24"/>
        </w:rPr>
        <w:t>II</w:t>
      </w:r>
      <w:r w:rsidRPr="00C76EC0">
        <w:rPr>
          <w:rFonts w:ascii="Times New Roman" w:hAnsi="Times New Roman"/>
          <w:b/>
          <w:sz w:val="24"/>
          <w:szCs w:val="24"/>
        </w:rPr>
        <w:t>.</w:t>
      </w:r>
    </w:p>
    <w:p w:rsidR="008E62EB" w:rsidRDefault="008E62EB" w:rsidP="00C76EC0">
      <w:pPr>
        <w:ind w:left="709" w:hanging="567"/>
        <w:jc w:val="center"/>
        <w:rPr>
          <w:rFonts w:ascii="Times New Roman" w:hAnsi="Times New Roman"/>
          <w:b/>
          <w:sz w:val="24"/>
          <w:szCs w:val="24"/>
        </w:rPr>
      </w:pPr>
      <w:r w:rsidRPr="00C76EC0">
        <w:rPr>
          <w:rFonts w:ascii="Times New Roman" w:hAnsi="Times New Roman"/>
          <w:b/>
          <w:sz w:val="24"/>
          <w:szCs w:val="24"/>
        </w:rPr>
        <w:t>Cena plnění</w:t>
      </w:r>
    </w:p>
    <w:p w:rsidR="00821754" w:rsidRDefault="00821754" w:rsidP="00C76EC0">
      <w:pPr>
        <w:ind w:left="709" w:hanging="567"/>
        <w:jc w:val="center"/>
        <w:rPr>
          <w:rFonts w:ascii="Times New Roman" w:hAnsi="Times New Roman"/>
          <w:b/>
          <w:sz w:val="24"/>
          <w:szCs w:val="24"/>
        </w:rPr>
      </w:pPr>
    </w:p>
    <w:p w:rsidR="00B93024" w:rsidRPr="00B93024" w:rsidRDefault="00B93024" w:rsidP="00B93024">
      <w:pPr>
        <w:pStyle w:val="Zkladntextodsazen3"/>
        <w:spacing w:after="120" w:line="276" w:lineRule="auto"/>
        <w:ind w:left="0"/>
        <w:rPr>
          <w:rFonts w:ascii="Times New Roman" w:hAnsi="Times New Roman"/>
          <w:color w:val="auto"/>
          <w:sz w:val="24"/>
        </w:rPr>
      </w:pPr>
      <w:r w:rsidRPr="00B93024">
        <w:rPr>
          <w:rFonts w:ascii="Times New Roman" w:hAnsi="Times New Roman"/>
          <w:color w:val="auto"/>
          <w:sz w:val="24"/>
        </w:rPr>
        <w:t>Cena za poskytování služby ostrahy a recepční a informační služby se sjednává dohodou smluvních stran v souladu s nabídkou poskytovatele učiněnou v rámci zadávacího řízení výše uvedené veřejné zakázky a činí:</w:t>
      </w:r>
    </w:p>
    <w:tbl>
      <w:tblPr>
        <w:tblStyle w:val="Mkatabulky"/>
        <w:tblW w:w="0" w:type="auto"/>
        <w:tblInd w:w="699" w:type="dxa"/>
        <w:tblLook w:val="04A0" w:firstRow="1" w:lastRow="0" w:firstColumn="1" w:lastColumn="0" w:noHBand="0" w:noVBand="1"/>
      </w:tblPr>
      <w:tblGrid>
        <w:gridCol w:w="3378"/>
        <w:gridCol w:w="1843"/>
        <w:gridCol w:w="1156"/>
        <w:gridCol w:w="2077"/>
      </w:tblGrid>
      <w:tr w:rsidR="00B93024" w:rsidRPr="00AF65DA" w:rsidTr="000C707F">
        <w:trPr>
          <w:trHeight w:val="574"/>
        </w:trPr>
        <w:tc>
          <w:tcPr>
            <w:tcW w:w="3378" w:type="dxa"/>
            <w:tcBorders>
              <w:bottom w:val="single" w:sz="18" w:space="0" w:color="auto"/>
            </w:tcBorders>
            <w:vAlign w:val="center"/>
          </w:tcPr>
          <w:p w:rsidR="00B93024" w:rsidRPr="00AF65DA" w:rsidRDefault="00B93024" w:rsidP="000C707F">
            <w:pPr>
              <w:pStyle w:val="BodyText21"/>
              <w:ind w:left="0" w:firstLine="0"/>
              <w:jc w:val="center"/>
              <w:rPr>
                <w:rFonts w:ascii="Arial Narrow" w:hAnsi="Arial Narrow"/>
                <w:b/>
                <w:sz w:val="22"/>
                <w:szCs w:val="22"/>
              </w:rPr>
            </w:pPr>
          </w:p>
        </w:tc>
        <w:tc>
          <w:tcPr>
            <w:tcW w:w="1843" w:type="dxa"/>
            <w:tcBorders>
              <w:bottom w:val="single" w:sz="18" w:space="0" w:color="auto"/>
            </w:tcBorders>
            <w:vAlign w:val="center"/>
          </w:tcPr>
          <w:p w:rsidR="00B93024" w:rsidRPr="00AF65DA" w:rsidRDefault="00B93024" w:rsidP="000C707F">
            <w:pPr>
              <w:pStyle w:val="BodyText21"/>
              <w:ind w:left="0" w:firstLine="0"/>
              <w:jc w:val="center"/>
              <w:rPr>
                <w:rFonts w:ascii="Arial Narrow" w:hAnsi="Arial Narrow"/>
                <w:b/>
                <w:sz w:val="22"/>
                <w:szCs w:val="22"/>
              </w:rPr>
            </w:pPr>
            <w:r w:rsidRPr="00AF65DA">
              <w:rPr>
                <w:rFonts w:ascii="Arial Narrow" w:hAnsi="Arial Narrow"/>
                <w:b/>
                <w:sz w:val="22"/>
                <w:szCs w:val="22"/>
              </w:rPr>
              <w:t>Cena bez DPH</w:t>
            </w:r>
          </w:p>
        </w:tc>
        <w:tc>
          <w:tcPr>
            <w:tcW w:w="1156" w:type="dxa"/>
            <w:tcBorders>
              <w:bottom w:val="single" w:sz="18" w:space="0" w:color="auto"/>
            </w:tcBorders>
            <w:vAlign w:val="center"/>
          </w:tcPr>
          <w:p w:rsidR="00B93024" w:rsidRPr="00AF65DA" w:rsidRDefault="00B93024" w:rsidP="000C707F">
            <w:pPr>
              <w:pStyle w:val="BodyText21"/>
              <w:ind w:left="0" w:firstLine="0"/>
              <w:jc w:val="center"/>
              <w:rPr>
                <w:rFonts w:ascii="Arial Narrow" w:hAnsi="Arial Narrow"/>
                <w:b/>
                <w:sz w:val="22"/>
                <w:szCs w:val="22"/>
              </w:rPr>
            </w:pPr>
            <w:r w:rsidRPr="00AF65DA">
              <w:rPr>
                <w:rFonts w:ascii="Arial Narrow" w:hAnsi="Arial Narrow"/>
                <w:b/>
                <w:sz w:val="22"/>
                <w:szCs w:val="22"/>
              </w:rPr>
              <w:t>DPH ve výši 21 %</w:t>
            </w:r>
          </w:p>
        </w:tc>
        <w:tc>
          <w:tcPr>
            <w:tcW w:w="2077" w:type="dxa"/>
            <w:tcBorders>
              <w:bottom w:val="single" w:sz="18" w:space="0" w:color="auto"/>
            </w:tcBorders>
            <w:vAlign w:val="center"/>
          </w:tcPr>
          <w:p w:rsidR="00B93024" w:rsidRPr="00AF65DA" w:rsidRDefault="00B93024" w:rsidP="000C707F">
            <w:pPr>
              <w:pStyle w:val="BodyText21"/>
              <w:ind w:left="0" w:firstLine="0"/>
              <w:jc w:val="center"/>
              <w:rPr>
                <w:rFonts w:ascii="Arial Narrow" w:hAnsi="Arial Narrow"/>
                <w:b/>
                <w:sz w:val="22"/>
                <w:szCs w:val="22"/>
              </w:rPr>
            </w:pPr>
            <w:r w:rsidRPr="00AF65DA">
              <w:rPr>
                <w:rFonts w:ascii="Arial Narrow" w:hAnsi="Arial Narrow"/>
                <w:b/>
                <w:sz w:val="22"/>
                <w:szCs w:val="22"/>
              </w:rPr>
              <w:t>Cena včetně DPH</w:t>
            </w:r>
          </w:p>
        </w:tc>
      </w:tr>
      <w:tr w:rsidR="00B93024" w:rsidRPr="00AF65DA" w:rsidTr="000C707F">
        <w:trPr>
          <w:trHeight w:val="574"/>
        </w:trPr>
        <w:tc>
          <w:tcPr>
            <w:tcW w:w="3378" w:type="dxa"/>
            <w:tcBorders>
              <w:top w:val="single" w:sz="18" w:space="0" w:color="auto"/>
            </w:tcBorders>
            <w:vAlign w:val="center"/>
          </w:tcPr>
          <w:p w:rsidR="00B93024" w:rsidRPr="00B93024" w:rsidRDefault="00B93024" w:rsidP="000C707F">
            <w:pPr>
              <w:pStyle w:val="BodyText21"/>
              <w:spacing w:before="60" w:after="60"/>
              <w:ind w:left="0" w:firstLine="0"/>
              <w:jc w:val="center"/>
              <w:rPr>
                <w:rFonts w:ascii="Times New Roman" w:hAnsi="Times New Roman"/>
                <w:sz w:val="22"/>
                <w:szCs w:val="22"/>
              </w:rPr>
            </w:pPr>
            <w:r w:rsidRPr="00B93024">
              <w:rPr>
                <w:rFonts w:ascii="Times New Roman" w:hAnsi="Times New Roman"/>
                <w:sz w:val="22"/>
                <w:szCs w:val="22"/>
              </w:rPr>
              <w:t>Cena za kompletní zajištění služby fyzické ostrahy za 1 hodinu, která je zajišťována 1 pracovníkem ostrahy (</w:t>
            </w:r>
            <w:r w:rsidRPr="00B93024">
              <w:rPr>
                <w:rFonts w:ascii="Times New Roman" w:hAnsi="Times New Roman"/>
                <w:b/>
                <w:sz w:val="22"/>
                <w:szCs w:val="22"/>
              </w:rPr>
              <w:t>člověkohodina)</w:t>
            </w:r>
          </w:p>
        </w:tc>
        <w:tc>
          <w:tcPr>
            <w:tcW w:w="1843" w:type="dxa"/>
            <w:tcBorders>
              <w:top w:val="single" w:sz="18" w:space="0" w:color="auto"/>
            </w:tcBorders>
            <w:vAlign w:val="center"/>
          </w:tcPr>
          <w:p w:rsidR="00B93024" w:rsidRPr="00A435D4" w:rsidRDefault="00A435D4" w:rsidP="000C707F">
            <w:pPr>
              <w:pStyle w:val="BodyText21"/>
              <w:ind w:left="0" w:firstLine="0"/>
              <w:jc w:val="center"/>
              <w:rPr>
                <w:rFonts w:ascii="Arial Narrow" w:hAnsi="Arial Narrow"/>
                <w:b/>
                <w:sz w:val="22"/>
                <w:szCs w:val="22"/>
              </w:rPr>
            </w:pPr>
            <w:r w:rsidRPr="00A435D4">
              <w:rPr>
                <w:rFonts w:ascii="Arial Narrow" w:hAnsi="Arial Narrow"/>
                <w:b/>
                <w:sz w:val="22"/>
                <w:szCs w:val="22"/>
                <w:highlight w:val="green"/>
              </w:rPr>
              <w:t>……</w:t>
            </w:r>
          </w:p>
        </w:tc>
        <w:tc>
          <w:tcPr>
            <w:tcW w:w="1156" w:type="dxa"/>
            <w:tcBorders>
              <w:top w:val="single" w:sz="18" w:space="0" w:color="auto"/>
            </w:tcBorders>
            <w:vAlign w:val="center"/>
          </w:tcPr>
          <w:p w:rsidR="00B93024" w:rsidRPr="00A435D4" w:rsidRDefault="00A435D4" w:rsidP="000C707F">
            <w:pPr>
              <w:pStyle w:val="BodyText21"/>
              <w:ind w:left="0" w:firstLine="0"/>
              <w:jc w:val="center"/>
              <w:rPr>
                <w:rFonts w:ascii="Arial Narrow" w:hAnsi="Arial Narrow"/>
                <w:b/>
                <w:sz w:val="22"/>
                <w:szCs w:val="22"/>
              </w:rPr>
            </w:pPr>
            <w:r w:rsidRPr="00A435D4">
              <w:rPr>
                <w:rFonts w:ascii="Arial Narrow" w:hAnsi="Arial Narrow"/>
                <w:b/>
                <w:sz w:val="22"/>
                <w:szCs w:val="22"/>
                <w:highlight w:val="green"/>
              </w:rPr>
              <w:t>……</w:t>
            </w:r>
          </w:p>
        </w:tc>
        <w:tc>
          <w:tcPr>
            <w:tcW w:w="2077" w:type="dxa"/>
            <w:tcBorders>
              <w:top w:val="single" w:sz="18" w:space="0" w:color="auto"/>
            </w:tcBorders>
            <w:vAlign w:val="center"/>
          </w:tcPr>
          <w:p w:rsidR="00B93024" w:rsidRPr="00A435D4" w:rsidRDefault="00A435D4" w:rsidP="000C707F">
            <w:pPr>
              <w:pStyle w:val="BodyText21"/>
              <w:ind w:left="0" w:firstLine="0"/>
              <w:jc w:val="center"/>
              <w:rPr>
                <w:rFonts w:ascii="Arial Narrow" w:hAnsi="Arial Narrow"/>
                <w:b/>
                <w:sz w:val="22"/>
                <w:szCs w:val="22"/>
              </w:rPr>
            </w:pPr>
            <w:r w:rsidRPr="00A435D4">
              <w:rPr>
                <w:rFonts w:ascii="Arial Narrow" w:hAnsi="Arial Narrow"/>
                <w:b/>
                <w:sz w:val="22"/>
                <w:szCs w:val="22"/>
                <w:highlight w:val="green"/>
              </w:rPr>
              <w:t>……</w:t>
            </w:r>
          </w:p>
        </w:tc>
      </w:tr>
      <w:tr w:rsidR="00D645D0" w:rsidRPr="00AF65DA" w:rsidTr="000C707F">
        <w:trPr>
          <w:trHeight w:val="574"/>
        </w:trPr>
        <w:tc>
          <w:tcPr>
            <w:tcW w:w="3378" w:type="dxa"/>
            <w:tcBorders>
              <w:top w:val="single" w:sz="18" w:space="0" w:color="auto"/>
            </w:tcBorders>
            <w:vAlign w:val="center"/>
          </w:tcPr>
          <w:p w:rsidR="00D645D0" w:rsidRPr="00B93024" w:rsidRDefault="00410E91" w:rsidP="00B93024">
            <w:pPr>
              <w:pStyle w:val="BodyText21"/>
              <w:spacing w:before="60" w:after="60"/>
              <w:ind w:left="0" w:firstLine="0"/>
              <w:jc w:val="center"/>
              <w:rPr>
                <w:rFonts w:ascii="Times New Roman" w:hAnsi="Times New Roman"/>
                <w:sz w:val="22"/>
                <w:szCs w:val="22"/>
              </w:rPr>
            </w:pPr>
            <w:r w:rsidRPr="00B93024">
              <w:rPr>
                <w:rFonts w:ascii="Times New Roman" w:hAnsi="Times New Roman"/>
                <w:sz w:val="22"/>
                <w:szCs w:val="22"/>
              </w:rPr>
              <w:t>Cena za kompletní zajištění služby recepce za 1 hodinu, která je zajišťována 1 pracovníkem recepce (</w:t>
            </w:r>
            <w:r w:rsidRPr="00B93024">
              <w:rPr>
                <w:rFonts w:ascii="Times New Roman" w:hAnsi="Times New Roman"/>
                <w:b/>
                <w:sz w:val="22"/>
                <w:szCs w:val="22"/>
              </w:rPr>
              <w:t>člověkohodina</w:t>
            </w:r>
            <w:r w:rsidRPr="00B93024">
              <w:rPr>
                <w:rFonts w:ascii="Times New Roman" w:hAnsi="Times New Roman"/>
                <w:sz w:val="22"/>
                <w:szCs w:val="22"/>
              </w:rPr>
              <w:t>)</w:t>
            </w:r>
          </w:p>
        </w:tc>
        <w:tc>
          <w:tcPr>
            <w:tcW w:w="1843" w:type="dxa"/>
            <w:tcBorders>
              <w:top w:val="single" w:sz="18" w:space="0" w:color="auto"/>
            </w:tcBorders>
            <w:vAlign w:val="center"/>
          </w:tcPr>
          <w:p w:rsidR="00D645D0" w:rsidRPr="00AF65DA" w:rsidRDefault="00A435D4" w:rsidP="000C707F">
            <w:pPr>
              <w:pStyle w:val="BodyText21"/>
              <w:ind w:left="0" w:firstLine="0"/>
              <w:jc w:val="center"/>
              <w:rPr>
                <w:rFonts w:ascii="Arial Narrow" w:hAnsi="Arial Narrow"/>
                <w:b/>
                <w:sz w:val="22"/>
                <w:szCs w:val="22"/>
              </w:rPr>
            </w:pPr>
            <w:r w:rsidRPr="00A435D4">
              <w:rPr>
                <w:rFonts w:ascii="Arial Narrow" w:hAnsi="Arial Narrow"/>
                <w:b/>
                <w:sz w:val="22"/>
                <w:szCs w:val="22"/>
                <w:highlight w:val="green"/>
              </w:rPr>
              <w:t>……</w:t>
            </w:r>
          </w:p>
        </w:tc>
        <w:tc>
          <w:tcPr>
            <w:tcW w:w="1156" w:type="dxa"/>
            <w:tcBorders>
              <w:top w:val="single" w:sz="18" w:space="0" w:color="auto"/>
            </w:tcBorders>
            <w:vAlign w:val="center"/>
          </w:tcPr>
          <w:p w:rsidR="00D645D0" w:rsidRPr="00AF65DA" w:rsidRDefault="00A435D4" w:rsidP="000C707F">
            <w:pPr>
              <w:pStyle w:val="BodyText21"/>
              <w:ind w:left="0" w:firstLine="0"/>
              <w:jc w:val="center"/>
              <w:rPr>
                <w:rFonts w:ascii="Arial Narrow" w:hAnsi="Arial Narrow"/>
                <w:b/>
                <w:sz w:val="22"/>
                <w:szCs w:val="22"/>
              </w:rPr>
            </w:pPr>
            <w:r w:rsidRPr="00A435D4">
              <w:rPr>
                <w:rFonts w:ascii="Arial Narrow" w:hAnsi="Arial Narrow"/>
                <w:b/>
                <w:sz w:val="22"/>
                <w:szCs w:val="22"/>
                <w:highlight w:val="green"/>
              </w:rPr>
              <w:t>……</w:t>
            </w:r>
          </w:p>
        </w:tc>
        <w:tc>
          <w:tcPr>
            <w:tcW w:w="2077" w:type="dxa"/>
            <w:tcBorders>
              <w:top w:val="single" w:sz="18" w:space="0" w:color="auto"/>
            </w:tcBorders>
            <w:vAlign w:val="center"/>
          </w:tcPr>
          <w:p w:rsidR="00D645D0" w:rsidRPr="00AF65DA" w:rsidRDefault="00A435D4" w:rsidP="000C707F">
            <w:pPr>
              <w:pStyle w:val="BodyText21"/>
              <w:ind w:left="0" w:firstLine="0"/>
              <w:jc w:val="center"/>
              <w:rPr>
                <w:rFonts w:ascii="Arial Narrow" w:hAnsi="Arial Narrow"/>
                <w:b/>
                <w:sz w:val="22"/>
                <w:szCs w:val="22"/>
              </w:rPr>
            </w:pPr>
            <w:r w:rsidRPr="00A435D4">
              <w:rPr>
                <w:rFonts w:ascii="Arial Narrow" w:hAnsi="Arial Narrow"/>
                <w:b/>
                <w:sz w:val="22"/>
                <w:szCs w:val="22"/>
                <w:highlight w:val="green"/>
              </w:rPr>
              <w:t>……</w:t>
            </w:r>
          </w:p>
        </w:tc>
      </w:tr>
      <w:tr w:rsidR="00B93024" w:rsidRPr="00AF65DA" w:rsidTr="000C707F">
        <w:trPr>
          <w:trHeight w:val="574"/>
        </w:trPr>
        <w:tc>
          <w:tcPr>
            <w:tcW w:w="3378" w:type="dxa"/>
            <w:tcBorders>
              <w:top w:val="single" w:sz="18" w:space="0" w:color="auto"/>
            </w:tcBorders>
            <w:vAlign w:val="center"/>
          </w:tcPr>
          <w:p w:rsidR="00B93024" w:rsidRPr="00B93024" w:rsidRDefault="00410E91" w:rsidP="00B93024">
            <w:pPr>
              <w:pStyle w:val="BodyText21"/>
              <w:spacing w:before="60" w:after="60"/>
              <w:ind w:left="0" w:firstLine="0"/>
              <w:jc w:val="center"/>
              <w:rPr>
                <w:rFonts w:ascii="Times New Roman" w:hAnsi="Times New Roman"/>
                <w:sz w:val="22"/>
                <w:szCs w:val="22"/>
              </w:rPr>
            </w:pPr>
            <w:r>
              <w:rPr>
                <w:rFonts w:ascii="Times New Roman" w:hAnsi="Times New Roman"/>
                <w:sz w:val="22"/>
                <w:szCs w:val="22"/>
              </w:rPr>
              <w:t xml:space="preserve">Cena za poskytování služeb napojení na PCO – měsíční paušál </w:t>
            </w:r>
          </w:p>
        </w:tc>
        <w:tc>
          <w:tcPr>
            <w:tcW w:w="1843" w:type="dxa"/>
            <w:tcBorders>
              <w:top w:val="single" w:sz="18" w:space="0" w:color="auto"/>
            </w:tcBorders>
            <w:vAlign w:val="center"/>
          </w:tcPr>
          <w:p w:rsidR="00B93024" w:rsidRPr="00AF65DA" w:rsidRDefault="00A435D4" w:rsidP="000C707F">
            <w:pPr>
              <w:pStyle w:val="BodyText21"/>
              <w:ind w:left="0" w:firstLine="0"/>
              <w:jc w:val="center"/>
              <w:rPr>
                <w:rFonts w:ascii="Arial Narrow" w:hAnsi="Arial Narrow"/>
                <w:b/>
                <w:sz w:val="22"/>
                <w:szCs w:val="22"/>
              </w:rPr>
            </w:pPr>
            <w:r w:rsidRPr="00A435D4">
              <w:rPr>
                <w:rFonts w:ascii="Arial Narrow" w:hAnsi="Arial Narrow"/>
                <w:b/>
                <w:sz w:val="22"/>
                <w:szCs w:val="22"/>
                <w:highlight w:val="green"/>
              </w:rPr>
              <w:t>……</w:t>
            </w:r>
          </w:p>
        </w:tc>
        <w:tc>
          <w:tcPr>
            <w:tcW w:w="1156" w:type="dxa"/>
            <w:tcBorders>
              <w:top w:val="single" w:sz="18" w:space="0" w:color="auto"/>
            </w:tcBorders>
            <w:vAlign w:val="center"/>
          </w:tcPr>
          <w:p w:rsidR="00B93024" w:rsidRPr="00AF65DA" w:rsidRDefault="00A435D4" w:rsidP="000C707F">
            <w:pPr>
              <w:pStyle w:val="BodyText21"/>
              <w:ind w:left="0" w:firstLine="0"/>
              <w:jc w:val="center"/>
              <w:rPr>
                <w:rFonts w:ascii="Arial Narrow" w:hAnsi="Arial Narrow"/>
                <w:b/>
                <w:sz w:val="22"/>
                <w:szCs w:val="22"/>
              </w:rPr>
            </w:pPr>
            <w:r w:rsidRPr="00A435D4">
              <w:rPr>
                <w:rFonts w:ascii="Arial Narrow" w:hAnsi="Arial Narrow"/>
                <w:b/>
                <w:sz w:val="22"/>
                <w:szCs w:val="22"/>
                <w:highlight w:val="green"/>
              </w:rPr>
              <w:t>……</w:t>
            </w:r>
          </w:p>
        </w:tc>
        <w:tc>
          <w:tcPr>
            <w:tcW w:w="2077" w:type="dxa"/>
            <w:tcBorders>
              <w:top w:val="single" w:sz="18" w:space="0" w:color="auto"/>
            </w:tcBorders>
            <w:vAlign w:val="center"/>
          </w:tcPr>
          <w:p w:rsidR="00B93024" w:rsidRPr="00AF65DA" w:rsidRDefault="00A435D4" w:rsidP="000C707F">
            <w:pPr>
              <w:pStyle w:val="BodyText21"/>
              <w:ind w:left="0" w:firstLine="0"/>
              <w:jc w:val="center"/>
              <w:rPr>
                <w:rFonts w:ascii="Arial Narrow" w:hAnsi="Arial Narrow"/>
                <w:b/>
                <w:sz w:val="22"/>
                <w:szCs w:val="22"/>
              </w:rPr>
            </w:pPr>
            <w:r w:rsidRPr="00A435D4">
              <w:rPr>
                <w:rFonts w:ascii="Arial Narrow" w:hAnsi="Arial Narrow"/>
                <w:b/>
                <w:sz w:val="22"/>
                <w:szCs w:val="22"/>
                <w:highlight w:val="green"/>
              </w:rPr>
              <w:t>……</w:t>
            </w:r>
          </w:p>
        </w:tc>
      </w:tr>
      <w:tr w:rsidR="00821754" w:rsidRPr="00AF65DA" w:rsidTr="005841AA">
        <w:trPr>
          <w:trHeight w:val="574"/>
        </w:trPr>
        <w:tc>
          <w:tcPr>
            <w:tcW w:w="3378" w:type="dxa"/>
            <w:tcBorders>
              <w:top w:val="single" w:sz="18" w:space="0" w:color="auto"/>
            </w:tcBorders>
            <w:vAlign w:val="center"/>
          </w:tcPr>
          <w:p w:rsidR="00821754" w:rsidRPr="00B93024" w:rsidRDefault="00821754" w:rsidP="00821754">
            <w:pPr>
              <w:pStyle w:val="BodyText21"/>
              <w:spacing w:before="60" w:after="60"/>
              <w:ind w:left="0" w:firstLine="0"/>
              <w:jc w:val="center"/>
              <w:rPr>
                <w:rFonts w:ascii="Times New Roman" w:hAnsi="Times New Roman"/>
                <w:sz w:val="22"/>
                <w:szCs w:val="22"/>
              </w:rPr>
            </w:pPr>
            <w:r>
              <w:rPr>
                <w:rFonts w:ascii="Times New Roman" w:hAnsi="Times New Roman"/>
                <w:b/>
                <w:szCs w:val="22"/>
              </w:rPr>
              <w:t xml:space="preserve">       </w:t>
            </w:r>
            <w:r w:rsidRPr="00B93024">
              <w:rPr>
                <w:rFonts w:ascii="Times New Roman" w:hAnsi="Times New Roman"/>
                <w:sz w:val="22"/>
                <w:szCs w:val="22"/>
              </w:rPr>
              <w:t xml:space="preserve">Cena za </w:t>
            </w:r>
            <w:r>
              <w:rPr>
                <w:rFonts w:ascii="Times New Roman" w:hAnsi="Times New Roman"/>
                <w:sz w:val="22"/>
                <w:szCs w:val="22"/>
              </w:rPr>
              <w:t>jednu přepravu cenné zásilky do objektu</w:t>
            </w:r>
          </w:p>
        </w:tc>
        <w:tc>
          <w:tcPr>
            <w:tcW w:w="1843" w:type="dxa"/>
            <w:tcBorders>
              <w:top w:val="single" w:sz="18" w:space="0" w:color="auto"/>
            </w:tcBorders>
            <w:vAlign w:val="center"/>
          </w:tcPr>
          <w:p w:rsidR="00821754" w:rsidRPr="00AF65DA" w:rsidRDefault="00A435D4" w:rsidP="005841AA">
            <w:pPr>
              <w:pStyle w:val="BodyText21"/>
              <w:ind w:left="0" w:firstLine="0"/>
              <w:jc w:val="center"/>
              <w:rPr>
                <w:rFonts w:ascii="Arial Narrow" w:hAnsi="Arial Narrow"/>
                <w:b/>
                <w:sz w:val="22"/>
                <w:szCs w:val="22"/>
              </w:rPr>
            </w:pPr>
            <w:r w:rsidRPr="00A435D4">
              <w:rPr>
                <w:rFonts w:ascii="Arial Narrow" w:hAnsi="Arial Narrow"/>
                <w:b/>
                <w:sz w:val="22"/>
                <w:szCs w:val="22"/>
                <w:highlight w:val="green"/>
              </w:rPr>
              <w:t>……</w:t>
            </w:r>
          </w:p>
        </w:tc>
        <w:tc>
          <w:tcPr>
            <w:tcW w:w="1156" w:type="dxa"/>
            <w:tcBorders>
              <w:top w:val="single" w:sz="18" w:space="0" w:color="auto"/>
            </w:tcBorders>
            <w:vAlign w:val="center"/>
          </w:tcPr>
          <w:p w:rsidR="00821754" w:rsidRPr="00AF65DA" w:rsidRDefault="00A435D4" w:rsidP="005841AA">
            <w:pPr>
              <w:pStyle w:val="BodyText21"/>
              <w:ind w:left="0" w:firstLine="0"/>
              <w:jc w:val="center"/>
              <w:rPr>
                <w:rFonts w:ascii="Arial Narrow" w:hAnsi="Arial Narrow"/>
                <w:b/>
                <w:sz w:val="22"/>
                <w:szCs w:val="22"/>
              </w:rPr>
            </w:pPr>
            <w:r w:rsidRPr="00A435D4">
              <w:rPr>
                <w:rFonts w:ascii="Arial Narrow" w:hAnsi="Arial Narrow"/>
                <w:b/>
                <w:sz w:val="22"/>
                <w:szCs w:val="22"/>
                <w:highlight w:val="green"/>
              </w:rPr>
              <w:t>……</w:t>
            </w:r>
          </w:p>
        </w:tc>
        <w:tc>
          <w:tcPr>
            <w:tcW w:w="2077" w:type="dxa"/>
            <w:tcBorders>
              <w:top w:val="single" w:sz="18" w:space="0" w:color="auto"/>
            </w:tcBorders>
            <w:vAlign w:val="center"/>
          </w:tcPr>
          <w:p w:rsidR="00821754" w:rsidRPr="00AF65DA" w:rsidRDefault="00A435D4" w:rsidP="005841AA">
            <w:pPr>
              <w:pStyle w:val="BodyText21"/>
              <w:ind w:left="0" w:firstLine="0"/>
              <w:jc w:val="center"/>
              <w:rPr>
                <w:rFonts w:ascii="Arial Narrow" w:hAnsi="Arial Narrow"/>
                <w:b/>
                <w:sz w:val="22"/>
                <w:szCs w:val="22"/>
              </w:rPr>
            </w:pPr>
            <w:r w:rsidRPr="00A435D4">
              <w:rPr>
                <w:rFonts w:ascii="Arial Narrow" w:hAnsi="Arial Narrow"/>
                <w:b/>
                <w:sz w:val="22"/>
                <w:szCs w:val="22"/>
                <w:highlight w:val="green"/>
              </w:rPr>
              <w:t>……</w:t>
            </w:r>
            <w:bookmarkStart w:id="0" w:name="_GoBack"/>
            <w:bookmarkEnd w:id="0"/>
          </w:p>
        </w:tc>
      </w:tr>
    </w:tbl>
    <w:p w:rsidR="00B93024" w:rsidRPr="00B93024" w:rsidRDefault="00B93024" w:rsidP="00B93024">
      <w:pPr>
        <w:pStyle w:val="BodyText21"/>
        <w:ind w:left="0" w:firstLine="0"/>
        <w:jc w:val="left"/>
        <w:rPr>
          <w:rFonts w:ascii="Times New Roman" w:hAnsi="Times New Roman"/>
          <w:b/>
          <w:szCs w:val="22"/>
        </w:rPr>
      </w:pPr>
    </w:p>
    <w:p w:rsidR="00B93024" w:rsidRPr="001D076A" w:rsidRDefault="001D076A" w:rsidP="001D076A">
      <w:pPr>
        <w:pStyle w:val="Zkladntextodsazen3"/>
        <w:spacing w:after="120" w:line="276" w:lineRule="auto"/>
        <w:ind w:left="0"/>
        <w:rPr>
          <w:rFonts w:ascii="Times New Roman" w:hAnsi="Times New Roman"/>
          <w:color w:val="auto"/>
          <w:sz w:val="24"/>
          <w:szCs w:val="24"/>
        </w:rPr>
      </w:pPr>
      <w:r>
        <w:rPr>
          <w:rFonts w:ascii="Times New Roman" w:hAnsi="Times New Roman"/>
          <w:color w:val="auto"/>
          <w:sz w:val="24"/>
        </w:rPr>
        <w:t xml:space="preserve">1. </w:t>
      </w:r>
      <w:r w:rsidR="00B93024" w:rsidRPr="00B93024">
        <w:rPr>
          <w:rFonts w:ascii="Times New Roman" w:hAnsi="Times New Roman"/>
          <w:color w:val="auto"/>
          <w:sz w:val="24"/>
        </w:rPr>
        <w:t>Cena za poskytnuté služby za 1 kalendářní měsíc bude stanov</w:t>
      </w:r>
      <w:r w:rsidR="00B93024" w:rsidRPr="001D076A">
        <w:rPr>
          <w:rFonts w:ascii="Times New Roman" w:hAnsi="Times New Roman"/>
          <w:color w:val="auto"/>
          <w:sz w:val="24"/>
          <w:szCs w:val="24"/>
        </w:rPr>
        <w:t>ena násobkem ceny za jednu člověkohodinu a celkového počtu odpracovaných hodin pracovníkem ostrahy a pracovníkem recepce v daném zúčtovacím období dle objednatelem schváleného měsíčního výkazu odpracovaných hodin.</w:t>
      </w:r>
    </w:p>
    <w:p w:rsidR="00B93024" w:rsidRPr="001D076A" w:rsidRDefault="001D076A" w:rsidP="001D076A">
      <w:pPr>
        <w:pStyle w:val="Zkladntextodsazen3"/>
        <w:spacing w:line="276" w:lineRule="auto"/>
        <w:ind w:left="0"/>
        <w:rPr>
          <w:rFonts w:ascii="Times New Roman" w:hAnsi="Times New Roman"/>
          <w:color w:val="auto"/>
          <w:sz w:val="24"/>
          <w:szCs w:val="24"/>
        </w:rPr>
      </w:pPr>
      <w:r w:rsidRPr="001D076A">
        <w:rPr>
          <w:rFonts w:ascii="Times New Roman" w:hAnsi="Times New Roman"/>
          <w:color w:val="auto"/>
          <w:sz w:val="24"/>
          <w:szCs w:val="24"/>
        </w:rPr>
        <w:t xml:space="preserve">2. </w:t>
      </w:r>
      <w:r w:rsidR="00B93024" w:rsidRPr="001D076A">
        <w:rPr>
          <w:rFonts w:ascii="Times New Roman" w:hAnsi="Times New Roman"/>
          <w:color w:val="auto"/>
          <w:sz w:val="24"/>
          <w:szCs w:val="24"/>
        </w:rPr>
        <w:t>Cena za poskytované služby je pevná a neměnná po celou dobu platnosti Smlouvy, není</w:t>
      </w:r>
      <w:r w:rsidR="00B93024" w:rsidRPr="001D076A">
        <w:rPr>
          <w:rFonts w:ascii="Times New Roman" w:hAnsi="Times New Roman"/>
          <w:color w:val="auto"/>
          <w:sz w:val="24"/>
          <w:szCs w:val="24"/>
        </w:rPr>
        <w:noBreakHyphen/>
        <w:t>li dále stanoveno jinak. V ceně jsou zahrnuty veškeré náklady na poskytování služby dle této Smlouvy, a to zejména:</w:t>
      </w:r>
    </w:p>
    <w:p w:rsidR="00B93024" w:rsidRPr="001D076A" w:rsidRDefault="00B93024" w:rsidP="00B93024">
      <w:pPr>
        <w:numPr>
          <w:ilvl w:val="0"/>
          <w:numId w:val="4"/>
        </w:numPr>
        <w:tabs>
          <w:tab w:val="left" w:pos="-1701"/>
          <w:tab w:val="left" w:pos="993"/>
        </w:tabs>
        <w:spacing w:line="276" w:lineRule="auto"/>
        <w:ind w:left="993" w:hanging="284"/>
        <w:jc w:val="both"/>
        <w:rPr>
          <w:rFonts w:ascii="Times New Roman" w:hAnsi="Times New Roman"/>
          <w:sz w:val="24"/>
          <w:szCs w:val="24"/>
        </w:rPr>
      </w:pPr>
      <w:r w:rsidRPr="001D076A">
        <w:rPr>
          <w:rFonts w:ascii="Times New Roman" w:hAnsi="Times New Roman"/>
          <w:sz w:val="24"/>
          <w:szCs w:val="24"/>
        </w:rPr>
        <w:t>mzdové náklady pracovníků poskytovatele včetně zákonem stanovených odvodů a příplatků,</w:t>
      </w:r>
    </w:p>
    <w:p w:rsidR="00B93024" w:rsidRDefault="00B93024" w:rsidP="00B93024">
      <w:pPr>
        <w:numPr>
          <w:ilvl w:val="0"/>
          <w:numId w:val="4"/>
        </w:numPr>
        <w:tabs>
          <w:tab w:val="left" w:pos="-1701"/>
          <w:tab w:val="left" w:pos="993"/>
        </w:tabs>
        <w:spacing w:after="120" w:line="276" w:lineRule="auto"/>
        <w:ind w:left="993" w:hanging="284"/>
        <w:jc w:val="both"/>
        <w:rPr>
          <w:rFonts w:ascii="Times New Roman" w:hAnsi="Times New Roman"/>
          <w:sz w:val="24"/>
          <w:szCs w:val="24"/>
        </w:rPr>
      </w:pPr>
      <w:r w:rsidRPr="001D076A">
        <w:rPr>
          <w:rFonts w:ascii="Times New Roman" w:hAnsi="Times New Roman"/>
          <w:sz w:val="24"/>
          <w:szCs w:val="24"/>
        </w:rPr>
        <w:t>služební oděvy dle přílohy č. 1 Smlouvy, potřebné vybavení, ochranné pomůcky, případně jakékoliv další jiné vybavení nezbytné pro poskytování služby dle této Smlouvy.</w:t>
      </w:r>
    </w:p>
    <w:p w:rsidR="00410E91" w:rsidRPr="001D076A" w:rsidRDefault="00410E91" w:rsidP="00E61382">
      <w:pPr>
        <w:spacing w:line="276" w:lineRule="auto"/>
        <w:ind w:right="23"/>
        <w:jc w:val="both"/>
        <w:rPr>
          <w:rFonts w:ascii="Times New Roman" w:hAnsi="Times New Roman"/>
          <w:sz w:val="24"/>
          <w:szCs w:val="24"/>
        </w:rPr>
      </w:pPr>
      <w:r w:rsidRPr="00410E91">
        <w:rPr>
          <w:rFonts w:ascii="Times New Roman" w:hAnsi="Times New Roman"/>
          <w:sz w:val="24"/>
          <w:szCs w:val="24"/>
        </w:rPr>
        <w:t xml:space="preserve">3. </w:t>
      </w:r>
      <w:r>
        <w:rPr>
          <w:rFonts w:ascii="Times New Roman" w:hAnsi="Times New Roman"/>
          <w:sz w:val="24"/>
          <w:szCs w:val="24"/>
        </w:rPr>
        <w:t>M</w:t>
      </w:r>
      <w:r w:rsidRPr="00410E91">
        <w:rPr>
          <w:rFonts w:ascii="Times New Roman" w:hAnsi="Times New Roman"/>
          <w:sz w:val="24"/>
        </w:rPr>
        <w:t>ěsíční paušální cena zahrnuj</w:t>
      </w:r>
      <w:r>
        <w:rPr>
          <w:rFonts w:ascii="Times New Roman" w:hAnsi="Times New Roman"/>
          <w:sz w:val="24"/>
        </w:rPr>
        <w:t xml:space="preserve">e </w:t>
      </w:r>
      <w:r w:rsidRPr="00504370">
        <w:rPr>
          <w:rFonts w:ascii="Times New Roman" w:hAnsi="Times New Roman"/>
          <w:bCs/>
          <w:sz w:val="24"/>
        </w:rPr>
        <w:t>paušální cenu za období jednoho měsíce</w:t>
      </w:r>
      <w:r w:rsidR="00504370">
        <w:rPr>
          <w:rFonts w:ascii="Times New Roman" w:hAnsi="Times New Roman"/>
          <w:bCs/>
          <w:sz w:val="24"/>
        </w:rPr>
        <w:t xml:space="preserve">. </w:t>
      </w:r>
      <w:r w:rsidRPr="00410E91">
        <w:rPr>
          <w:rFonts w:ascii="Times New Roman" w:hAnsi="Times New Roman"/>
          <w:bCs/>
          <w:sz w:val="24"/>
        </w:rPr>
        <w:t>Cena zahrn</w:t>
      </w:r>
      <w:r>
        <w:rPr>
          <w:rFonts w:ascii="Times New Roman" w:hAnsi="Times New Roman"/>
          <w:bCs/>
          <w:sz w:val="24"/>
        </w:rPr>
        <w:t xml:space="preserve">uje </w:t>
      </w:r>
      <w:r w:rsidRPr="00410E91">
        <w:rPr>
          <w:rFonts w:ascii="Times New Roman" w:hAnsi="Times New Roman"/>
          <w:bCs/>
          <w:sz w:val="24"/>
        </w:rPr>
        <w:t xml:space="preserve">pronájem vysílače poskytovatelem služby včetně všech dalších poplatků, jako je cena za pravidelnou roční revizi vysílače, paušální poplatek za přenos dat a případné další náklady s poskytnutím služby spojené. </w:t>
      </w:r>
    </w:p>
    <w:p w:rsidR="00410E91" w:rsidRDefault="00410E91" w:rsidP="00E61382">
      <w:pPr>
        <w:pStyle w:val="Zkladntextodsazen3"/>
        <w:spacing w:line="276" w:lineRule="auto"/>
        <w:ind w:left="0"/>
        <w:rPr>
          <w:rFonts w:ascii="Times New Roman" w:hAnsi="Times New Roman"/>
          <w:color w:val="auto"/>
          <w:sz w:val="24"/>
          <w:szCs w:val="24"/>
        </w:rPr>
      </w:pPr>
    </w:p>
    <w:p w:rsidR="00B93024" w:rsidRDefault="00410E91" w:rsidP="001D076A">
      <w:pPr>
        <w:pStyle w:val="Zkladntextodsazen3"/>
        <w:spacing w:line="276" w:lineRule="auto"/>
        <w:ind w:left="0"/>
        <w:rPr>
          <w:rFonts w:ascii="Times New Roman" w:hAnsi="Times New Roman"/>
          <w:color w:val="auto"/>
          <w:sz w:val="24"/>
          <w:szCs w:val="24"/>
        </w:rPr>
      </w:pPr>
      <w:r>
        <w:rPr>
          <w:rFonts w:ascii="Times New Roman" w:hAnsi="Times New Roman"/>
          <w:color w:val="auto"/>
          <w:sz w:val="24"/>
          <w:szCs w:val="24"/>
        </w:rPr>
        <w:t>4</w:t>
      </w:r>
      <w:r w:rsidR="001D076A" w:rsidRPr="001D076A">
        <w:rPr>
          <w:rFonts w:ascii="Times New Roman" w:hAnsi="Times New Roman"/>
          <w:color w:val="auto"/>
          <w:sz w:val="24"/>
          <w:szCs w:val="24"/>
        </w:rPr>
        <w:t xml:space="preserve">. </w:t>
      </w:r>
      <w:r w:rsidR="00B93024" w:rsidRPr="001D076A">
        <w:rPr>
          <w:rFonts w:ascii="Times New Roman" w:hAnsi="Times New Roman"/>
          <w:color w:val="auto"/>
          <w:sz w:val="24"/>
          <w:szCs w:val="24"/>
        </w:rPr>
        <w:t>Změna cen za poskytované služby je možná z důvodu změny zákonné sazby DPH. V tomto případě bude poskytovatel fakturovat DPH v sazbě platné v době vzniku zdanitelného plnění. Tato změna nebude smluvními stranami považována za podstatnou změnu Smlouvy a nebude proto pořizován dodatek ke Smlouvě.</w:t>
      </w:r>
    </w:p>
    <w:p w:rsidR="001D076A" w:rsidRPr="001D076A" w:rsidRDefault="001D076A" w:rsidP="001D076A">
      <w:pPr>
        <w:pStyle w:val="Zkladntextodsazen3"/>
        <w:spacing w:line="276" w:lineRule="auto"/>
        <w:ind w:left="0"/>
        <w:rPr>
          <w:rFonts w:ascii="Times New Roman" w:hAnsi="Times New Roman"/>
          <w:b/>
          <w:color w:val="auto"/>
          <w:sz w:val="24"/>
          <w:szCs w:val="24"/>
        </w:rPr>
      </w:pPr>
    </w:p>
    <w:p w:rsidR="00B93024" w:rsidRPr="001D076A" w:rsidRDefault="00410E91" w:rsidP="001D076A">
      <w:pPr>
        <w:jc w:val="both"/>
        <w:rPr>
          <w:rFonts w:ascii="Times New Roman" w:hAnsi="Times New Roman"/>
          <w:b/>
          <w:color w:val="FF0000"/>
          <w:sz w:val="24"/>
          <w:szCs w:val="24"/>
        </w:rPr>
      </w:pPr>
      <w:r>
        <w:rPr>
          <w:rFonts w:ascii="Times New Roman" w:hAnsi="Times New Roman"/>
          <w:sz w:val="24"/>
          <w:szCs w:val="24"/>
        </w:rPr>
        <w:t>5</w:t>
      </w:r>
      <w:r w:rsidR="001D076A" w:rsidRPr="001D076A">
        <w:rPr>
          <w:rFonts w:ascii="Times New Roman" w:hAnsi="Times New Roman"/>
          <w:sz w:val="24"/>
          <w:szCs w:val="24"/>
        </w:rPr>
        <w:t>.</w:t>
      </w:r>
      <w:r w:rsidR="00B93024" w:rsidRPr="001D076A">
        <w:rPr>
          <w:rFonts w:ascii="Times New Roman" w:hAnsi="Times New Roman"/>
          <w:sz w:val="24"/>
          <w:szCs w:val="24"/>
        </w:rPr>
        <w:t xml:space="preserve"> </w:t>
      </w:r>
      <w:r w:rsidR="00821754" w:rsidRPr="001D076A">
        <w:rPr>
          <w:rFonts w:ascii="Times New Roman" w:hAnsi="Times New Roman"/>
          <w:sz w:val="24"/>
          <w:szCs w:val="24"/>
        </w:rPr>
        <w:t>Smluvená cena může být také navýšena po vzájemné dohodě smluvních stran formou písemného dodatku, a to vždy maximálně o míru inflace za uplynulý kalendářní rok oficiálně vyhlášenou Českým statistickým úřadem.</w:t>
      </w:r>
    </w:p>
    <w:p w:rsidR="00A317DC" w:rsidRPr="00C76EC0" w:rsidRDefault="00A317DC" w:rsidP="00C76EC0">
      <w:pPr>
        <w:rPr>
          <w:rFonts w:ascii="Times New Roman" w:hAnsi="Times New Roman"/>
          <w:b/>
          <w:sz w:val="24"/>
          <w:szCs w:val="24"/>
        </w:rPr>
      </w:pPr>
    </w:p>
    <w:p w:rsidR="008E62EB" w:rsidRPr="00C76EC0" w:rsidRDefault="008E62EB" w:rsidP="00C76EC0">
      <w:pPr>
        <w:ind w:left="709" w:hanging="567"/>
        <w:jc w:val="center"/>
        <w:outlineLvl w:val="0"/>
        <w:rPr>
          <w:rFonts w:ascii="Times New Roman" w:hAnsi="Times New Roman"/>
          <w:b/>
          <w:sz w:val="24"/>
          <w:szCs w:val="24"/>
        </w:rPr>
      </w:pPr>
      <w:r w:rsidRPr="00C76EC0">
        <w:rPr>
          <w:rFonts w:ascii="Times New Roman" w:hAnsi="Times New Roman"/>
          <w:b/>
          <w:sz w:val="24"/>
          <w:szCs w:val="24"/>
        </w:rPr>
        <w:t xml:space="preserve">Článek </w:t>
      </w:r>
      <w:r w:rsidR="00287307">
        <w:rPr>
          <w:rFonts w:ascii="Times New Roman" w:hAnsi="Times New Roman"/>
          <w:b/>
          <w:sz w:val="24"/>
          <w:szCs w:val="24"/>
        </w:rPr>
        <w:t>I</w:t>
      </w:r>
      <w:r w:rsidRPr="00C76EC0">
        <w:rPr>
          <w:rFonts w:ascii="Times New Roman" w:hAnsi="Times New Roman"/>
          <w:b/>
          <w:sz w:val="24"/>
          <w:szCs w:val="24"/>
        </w:rPr>
        <w:t>V.</w:t>
      </w:r>
    </w:p>
    <w:p w:rsidR="008E62EB" w:rsidRPr="00C76EC0" w:rsidRDefault="008E62EB" w:rsidP="00C76EC0">
      <w:pPr>
        <w:ind w:left="709" w:hanging="567"/>
        <w:jc w:val="center"/>
        <w:rPr>
          <w:rFonts w:ascii="Times New Roman" w:hAnsi="Times New Roman"/>
          <w:b/>
          <w:sz w:val="24"/>
          <w:szCs w:val="24"/>
        </w:rPr>
      </w:pPr>
      <w:r w:rsidRPr="00C76EC0">
        <w:rPr>
          <w:rFonts w:ascii="Times New Roman" w:hAnsi="Times New Roman"/>
          <w:b/>
          <w:sz w:val="24"/>
          <w:szCs w:val="24"/>
        </w:rPr>
        <w:t>Platební podmínky</w:t>
      </w:r>
    </w:p>
    <w:p w:rsidR="008E62EB" w:rsidRPr="00C76EC0" w:rsidRDefault="008E62EB" w:rsidP="00C76EC0">
      <w:pPr>
        <w:ind w:left="360"/>
        <w:rPr>
          <w:rFonts w:ascii="Times New Roman" w:hAnsi="Times New Roman"/>
          <w:sz w:val="24"/>
          <w:szCs w:val="24"/>
          <w:lang w:eastAsia="cs-CZ"/>
        </w:rPr>
      </w:pPr>
    </w:p>
    <w:p w:rsidR="00026AF5" w:rsidRPr="00026AF5" w:rsidRDefault="00026AF5" w:rsidP="00026AF5">
      <w:pPr>
        <w:pStyle w:val="Zkladntextodsazen3"/>
        <w:spacing w:after="120" w:line="276" w:lineRule="auto"/>
        <w:ind w:left="0"/>
        <w:rPr>
          <w:rFonts w:ascii="Times New Roman" w:hAnsi="Times New Roman"/>
          <w:color w:val="auto"/>
          <w:sz w:val="24"/>
        </w:rPr>
      </w:pPr>
      <w:r w:rsidRPr="00026AF5">
        <w:rPr>
          <w:rFonts w:ascii="Times New Roman" w:hAnsi="Times New Roman"/>
          <w:color w:val="auto"/>
          <w:sz w:val="24"/>
          <w:szCs w:val="24"/>
        </w:rPr>
        <w:t>1.</w:t>
      </w:r>
      <w:r>
        <w:rPr>
          <w:rFonts w:ascii="Times New Roman" w:hAnsi="Times New Roman"/>
          <w:sz w:val="24"/>
          <w:szCs w:val="24"/>
        </w:rPr>
        <w:t xml:space="preserve"> </w:t>
      </w:r>
      <w:r w:rsidR="001D076A">
        <w:rPr>
          <w:rFonts w:ascii="Times New Roman" w:hAnsi="Times New Roman"/>
          <w:sz w:val="24"/>
          <w:szCs w:val="24"/>
        </w:rPr>
        <w:t xml:space="preserve"> </w:t>
      </w:r>
      <w:r w:rsidRPr="00026AF5">
        <w:rPr>
          <w:rFonts w:ascii="Times New Roman" w:hAnsi="Times New Roman"/>
          <w:color w:val="auto"/>
          <w:sz w:val="24"/>
        </w:rPr>
        <w:t xml:space="preserve">Objednatel neposkytuje zálohy. Úhrada ceny plnění bude provedena na základě daňových dokladů – faktur vystavených poskytovatelem za uplynulý kalendářní měsíc poskytování služby fyzické ostrahy. </w:t>
      </w:r>
      <w:r w:rsidRPr="00026AF5">
        <w:rPr>
          <w:rFonts w:ascii="Times New Roman" w:hAnsi="Times New Roman"/>
          <w:color w:val="auto"/>
          <w:sz w:val="24"/>
        </w:rPr>
        <w:lastRenderedPageBreak/>
        <w:t xml:space="preserve">Poskytovatel vystaví daňový doklad - fakturu na základě a v souladu s objednatelem schváleným měsíčním výkazem odpracovaných hodin. </w:t>
      </w:r>
    </w:p>
    <w:p w:rsidR="008E62EB" w:rsidRPr="00C76EC0" w:rsidRDefault="001D076A" w:rsidP="001D076A">
      <w:pPr>
        <w:jc w:val="both"/>
        <w:rPr>
          <w:rFonts w:ascii="Times New Roman" w:hAnsi="Times New Roman"/>
          <w:sz w:val="24"/>
          <w:szCs w:val="24"/>
          <w:lang w:eastAsia="cs-CZ"/>
        </w:rPr>
      </w:pPr>
      <w:r>
        <w:rPr>
          <w:rFonts w:ascii="Times New Roman" w:hAnsi="Times New Roman"/>
          <w:sz w:val="24"/>
          <w:szCs w:val="24"/>
          <w:lang w:eastAsia="cs-CZ"/>
        </w:rPr>
        <w:t xml:space="preserve">2. </w:t>
      </w:r>
      <w:r w:rsidR="008E62EB" w:rsidRPr="00C76EC0">
        <w:rPr>
          <w:rFonts w:ascii="Times New Roman" w:hAnsi="Times New Roman"/>
          <w:sz w:val="24"/>
          <w:szCs w:val="24"/>
          <w:lang w:eastAsia="cs-CZ"/>
        </w:rPr>
        <w:t xml:space="preserve">Smluvní strany se dohodly, že cena za provedené služby bude poskytovatelem fakturována za kalendářní měsíc s tím, že objednatel se zavazuje zaplatit poskytovateli oprávněně fakturovanou částku do 21 dnů od vystavení daňového dokladu - faktury, a to za </w:t>
      </w:r>
      <w:r w:rsidR="006D4BF0" w:rsidRPr="00C76EC0">
        <w:rPr>
          <w:rFonts w:ascii="Times New Roman" w:hAnsi="Times New Roman"/>
          <w:sz w:val="24"/>
          <w:szCs w:val="24"/>
          <w:lang w:eastAsia="cs-CZ"/>
        </w:rPr>
        <w:t xml:space="preserve">předešlý </w:t>
      </w:r>
      <w:r w:rsidR="008E62EB" w:rsidRPr="00C76EC0">
        <w:rPr>
          <w:rFonts w:ascii="Times New Roman" w:hAnsi="Times New Roman"/>
          <w:sz w:val="24"/>
          <w:szCs w:val="24"/>
          <w:lang w:eastAsia="cs-CZ"/>
        </w:rPr>
        <w:t>měsíc. Poskytovatel se zavazuje vystavit objednateli daňový doklad - fakturu za vykonanou činnost do 5. pracovního dne kalendářního měsíce následujícího po kalendářním měsíci, za nějž bude cena fakt</w:t>
      </w:r>
      <w:r w:rsidR="00E30E4C">
        <w:rPr>
          <w:rFonts w:ascii="Times New Roman" w:hAnsi="Times New Roman"/>
          <w:sz w:val="24"/>
          <w:szCs w:val="24"/>
          <w:lang w:eastAsia="cs-CZ"/>
        </w:rPr>
        <w:t xml:space="preserve">urována a zaslat jej na adresu uvedenou v záhlaví smlouvy. </w:t>
      </w:r>
    </w:p>
    <w:p w:rsidR="008E62EB" w:rsidRPr="00C76EC0" w:rsidRDefault="008E62EB" w:rsidP="00C76EC0">
      <w:pPr>
        <w:tabs>
          <w:tab w:val="left" w:pos="284"/>
        </w:tabs>
        <w:rPr>
          <w:rFonts w:ascii="Times New Roman" w:hAnsi="Times New Roman"/>
          <w:b/>
          <w:bCs/>
          <w:sz w:val="24"/>
          <w:szCs w:val="24"/>
        </w:rPr>
      </w:pPr>
    </w:p>
    <w:p w:rsidR="008E62EB" w:rsidRPr="00C76EC0" w:rsidRDefault="001D076A" w:rsidP="001D076A">
      <w:pPr>
        <w:jc w:val="both"/>
        <w:rPr>
          <w:rFonts w:ascii="Times New Roman" w:hAnsi="Times New Roman"/>
          <w:sz w:val="24"/>
          <w:szCs w:val="24"/>
          <w:lang w:eastAsia="cs-CZ"/>
        </w:rPr>
      </w:pPr>
      <w:r>
        <w:rPr>
          <w:rFonts w:ascii="Times New Roman" w:hAnsi="Times New Roman"/>
          <w:sz w:val="24"/>
          <w:szCs w:val="24"/>
          <w:lang w:eastAsia="cs-CZ"/>
        </w:rPr>
        <w:t xml:space="preserve">3. </w:t>
      </w:r>
      <w:r w:rsidR="008E62EB" w:rsidRPr="00C76EC0">
        <w:rPr>
          <w:rFonts w:ascii="Times New Roman" w:hAnsi="Times New Roman"/>
          <w:sz w:val="24"/>
          <w:szCs w:val="24"/>
          <w:lang w:eastAsia="cs-CZ"/>
        </w:rPr>
        <w:t>Přílohou daňového dokladu - faktury bude</w:t>
      </w:r>
      <w:r w:rsidR="00026AF5">
        <w:rPr>
          <w:rFonts w:ascii="Times New Roman" w:hAnsi="Times New Roman"/>
          <w:sz w:val="24"/>
          <w:szCs w:val="24"/>
          <w:lang w:eastAsia="cs-CZ"/>
        </w:rPr>
        <w:t xml:space="preserve"> měsíční</w:t>
      </w:r>
      <w:r w:rsidR="008E62EB" w:rsidRPr="00C76EC0">
        <w:rPr>
          <w:rFonts w:ascii="Times New Roman" w:hAnsi="Times New Roman"/>
          <w:sz w:val="24"/>
          <w:szCs w:val="24"/>
          <w:lang w:eastAsia="cs-CZ"/>
        </w:rPr>
        <w:t xml:space="preserve"> výkaz </w:t>
      </w:r>
      <w:r w:rsidR="00026AF5">
        <w:rPr>
          <w:rFonts w:ascii="Times New Roman" w:hAnsi="Times New Roman"/>
          <w:sz w:val="24"/>
          <w:szCs w:val="24"/>
          <w:lang w:eastAsia="cs-CZ"/>
        </w:rPr>
        <w:t xml:space="preserve">odpracovaných hodin </w:t>
      </w:r>
      <w:r w:rsidR="008E62EB" w:rsidRPr="00C76EC0">
        <w:rPr>
          <w:rFonts w:ascii="Times New Roman" w:hAnsi="Times New Roman"/>
          <w:sz w:val="24"/>
          <w:szCs w:val="24"/>
          <w:lang w:eastAsia="cs-CZ"/>
        </w:rPr>
        <w:t>ostrahy</w:t>
      </w:r>
      <w:r w:rsidR="00504370">
        <w:rPr>
          <w:rFonts w:ascii="Times New Roman" w:hAnsi="Times New Roman"/>
          <w:sz w:val="24"/>
          <w:szCs w:val="24"/>
          <w:lang w:eastAsia="cs-CZ"/>
        </w:rPr>
        <w:t xml:space="preserve"> a recepce</w:t>
      </w:r>
      <w:r w:rsidR="008E62EB" w:rsidRPr="00C76EC0">
        <w:rPr>
          <w:rFonts w:ascii="Times New Roman" w:hAnsi="Times New Roman"/>
          <w:sz w:val="24"/>
          <w:szCs w:val="24"/>
          <w:lang w:eastAsia="cs-CZ"/>
        </w:rPr>
        <w:t>.</w:t>
      </w:r>
    </w:p>
    <w:p w:rsidR="008E62EB" w:rsidRPr="00C76EC0" w:rsidRDefault="008E62EB" w:rsidP="00C76EC0">
      <w:pPr>
        <w:jc w:val="both"/>
        <w:rPr>
          <w:rFonts w:ascii="Times New Roman" w:hAnsi="Times New Roman"/>
          <w:sz w:val="24"/>
          <w:szCs w:val="24"/>
          <w:lang w:eastAsia="cs-CZ"/>
        </w:rPr>
      </w:pPr>
    </w:p>
    <w:p w:rsidR="008E62EB" w:rsidRPr="001D076A" w:rsidRDefault="008E62EB" w:rsidP="001D076A">
      <w:pPr>
        <w:pStyle w:val="Odstavecseseznamem"/>
        <w:numPr>
          <w:ilvl w:val="0"/>
          <w:numId w:val="5"/>
        </w:numPr>
        <w:jc w:val="both"/>
        <w:rPr>
          <w:szCs w:val="24"/>
        </w:rPr>
      </w:pPr>
      <w:r w:rsidRPr="001D076A">
        <w:rPr>
          <w:szCs w:val="24"/>
        </w:rPr>
        <w:t xml:space="preserve">Daňové doklady - faktury jsou splatné bezhotovostně, a to bankovním převodem na účet poskytovatele uvedený </w:t>
      </w:r>
      <w:r w:rsidR="00AE366E" w:rsidRPr="001D076A">
        <w:rPr>
          <w:szCs w:val="24"/>
        </w:rPr>
        <w:t>v záhlaví smlouvy.</w:t>
      </w:r>
    </w:p>
    <w:p w:rsidR="008E62EB" w:rsidRPr="00C76EC0" w:rsidRDefault="008E62EB" w:rsidP="00C76EC0">
      <w:pPr>
        <w:jc w:val="both"/>
        <w:rPr>
          <w:rFonts w:ascii="Times New Roman" w:hAnsi="Times New Roman"/>
          <w:sz w:val="24"/>
          <w:szCs w:val="24"/>
          <w:lang w:eastAsia="cs-CZ"/>
        </w:rPr>
      </w:pPr>
    </w:p>
    <w:p w:rsidR="008E62EB" w:rsidRPr="001D076A" w:rsidRDefault="008E62EB" w:rsidP="001D076A">
      <w:pPr>
        <w:pStyle w:val="Odstavecseseznamem"/>
        <w:numPr>
          <w:ilvl w:val="0"/>
          <w:numId w:val="5"/>
        </w:numPr>
        <w:jc w:val="both"/>
        <w:rPr>
          <w:szCs w:val="24"/>
        </w:rPr>
      </w:pPr>
      <w:r w:rsidRPr="001D076A">
        <w:rPr>
          <w:szCs w:val="24"/>
        </w:rPr>
        <w:t xml:space="preserve">Cena se považuje za zaplacenou dnem </w:t>
      </w:r>
      <w:r w:rsidR="00E30E4C" w:rsidRPr="001D076A">
        <w:rPr>
          <w:szCs w:val="24"/>
        </w:rPr>
        <w:t xml:space="preserve">odepsání </w:t>
      </w:r>
      <w:r w:rsidRPr="001D076A">
        <w:rPr>
          <w:szCs w:val="24"/>
        </w:rPr>
        <w:t>příslušné částky</w:t>
      </w:r>
      <w:r w:rsidR="00E30E4C" w:rsidRPr="001D076A">
        <w:rPr>
          <w:szCs w:val="24"/>
        </w:rPr>
        <w:t xml:space="preserve"> z účtu objednatele</w:t>
      </w:r>
      <w:r w:rsidRPr="001D076A">
        <w:rPr>
          <w:szCs w:val="24"/>
        </w:rPr>
        <w:t xml:space="preserve"> ve prospěch účtu poskytovatele uvedeného v záhlaví této smlouvy.</w:t>
      </w:r>
    </w:p>
    <w:p w:rsidR="008E62EB" w:rsidRPr="00C76EC0" w:rsidRDefault="008E62EB" w:rsidP="00C76EC0">
      <w:pPr>
        <w:jc w:val="both"/>
        <w:rPr>
          <w:rFonts w:ascii="Times New Roman" w:hAnsi="Times New Roman"/>
          <w:b/>
          <w:i/>
          <w:sz w:val="24"/>
          <w:szCs w:val="24"/>
          <w:lang w:eastAsia="cs-CZ"/>
        </w:rPr>
      </w:pPr>
    </w:p>
    <w:p w:rsidR="008E62EB" w:rsidRPr="001D076A" w:rsidRDefault="008E62EB" w:rsidP="001D076A">
      <w:pPr>
        <w:pStyle w:val="Odstavecseseznamem"/>
        <w:numPr>
          <w:ilvl w:val="0"/>
          <w:numId w:val="5"/>
        </w:numPr>
        <w:jc w:val="both"/>
        <w:rPr>
          <w:szCs w:val="24"/>
        </w:rPr>
      </w:pPr>
      <w:r w:rsidRPr="001D076A">
        <w:rPr>
          <w:szCs w:val="24"/>
        </w:rPr>
        <w:t>Daňový doklad - faktura musí obsahovat veškeré náležitosti stanovené zákonem č. 563/1991 Sb., o účetnictví, ve znění pozdějších předpisů, náležitosti daňového dokladu ve smyslu ustanovení zákona č. 235/2004 Sb., o dani z přidané hodnoty, ve znění pozdějších předpisů, a náležitosti stanovené v § 435 občanského zákoníku.</w:t>
      </w:r>
    </w:p>
    <w:p w:rsidR="008E62EB" w:rsidRPr="00C76EC0" w:rsidRDefault="008E62EB" w:rsidP="00C76EC0">
      <w:pPr>
        <w:jc w:val="both"/>
        <w:rPr>
          <w:rFonts w:ascii="Times New Roman" w:hAnsi="Times New Roman"/>
          <w:sz w:val="24"/>
          <w:szCs w:val="24"/>
          <w:lang w:eastAsia="cs-CZ"/>
        </w:rPr>
      </w:pPr>
    </w:p>
    <w:p w:rsidR="008E62EB" w:rsidRDefault="008E62EB" w:rsidP="005F7AF4">
      <w:pPr>
        <w:pStyle w:val="Odstavecseseznamem"/>
        <w:numPr>
          <w:ilvl w:val="0"/>
          <w:numId w:val="5"/>
        </w:numPr>
        <w:jc w:val="both"/>
        <w:rPr>
          <w:szCs w:val="24"/>
        </w:rPr>
      </w:pPr>
      <w:r w:rsidRPr="001D076A">
        <w:rPr>
          <w:szCs w:val="24"/>
        </w:rPr>
        <w:t>Objednatel je oprávněn před uplynutím lhůty splatnosti vrátit bez zaplacení daňový doklad - fakturu, která neobsahuje výše uvedené náležitosti, nebo budou-li tyto údaje uvedeny chybně. Ve vráceném daňovém dokladu - faktuře musí objednatel vyznačit důvod vrácení. Poskytovatel je povinen podle povahy nesprávnosti daňový doklad-  fakturu opravit nebo nově vyhotovit. Oprávněným vrácením daňového dokladu - faktury přestává běžet původní lhůta splatnosti. Nová lhůta splatnosti v délce 21 dnů počne plynout ode dne doručení opraveného nebo nově vyhotoveného daňového dokladu - faktury.</w:t>
      </w:r>
    </w:p>
    <w:p w:rsidR="008E62EB" w:rsidRPr="00C76EC0" w:rsidRDefault="008E62EB" w:rsidP="00C76EC0">
      <w:pPr>
        <w:jc w:val="both"/>
        <w:rPr>
          <w:rFonts w:ascii="Times New Roman" w:hAnsi="Times New Roman"/>
          <w:sz w:val="24"/>
          <w:szCs w:val="24"/>
          <w:lang w:eastAsia="cs-CZ"/>
        </w:rPr>
      </w:pPr>
    </w:p>
    <w:p w:rsidR="008E62EB" w:rsidRPr="00C76EC0" w:rsidRDefault="008E62EB" w:rsidP="00C76EC0">
      <w:pPr>
        <w:tabs>
          <w:tab w:val="left" w:pos="720"/>
        </w:tabs>
        <w:ind w:left="709" w:hanging="567"/>
        <w:jc w:val="center"/>
        <w:outlineLvl w:val="0"/>
        <w:rPr>
          <w:rFonts w:ascii="Times New Roman" w:hAnsi="Times New Roman"/>
          <w:b/>
          <w:sz w:val="24"/>
          <w:szCs w:val="24"/>
        </w:rPr>
      </w:pPr>
      <w:r w:rsidRPr="00C76EC0">
        <w:rPr>
          <w:rFonts w:ascii="Times New Roman" w:hAnsi="Times New Roman"/>
          <w:b/>
          <w:sz w:val="24"/>
          <w:szCs w:val="24"/>
        </w:rPr>
        <w:t>Článek V.</w:t>
      </w:r>
    </w:p>
    <w:p w:rsidR="008E62EB" w:rsidRPr="00C76EC0" w:rsidRDefault="008E62EB" w:rsidP="00C76EC0">
      <w:pPr>
        <w:tabs>
          <w:tab w:val="left" w:pos="720"/>
        </w:tabs>
        <w:ind w:left="709" w:hanging="567"/>
        <w:jc w:val="center"/>
        <w:outlineLvl w:val="0"/>
        <w:rPr>
          <w:rFonts w:ascii="Times New Roman" w:hAnsi="Times New Roman"/>
          <w:b/>
          <w:sz w:val="24"/>
          <w:szCs w:val="24"/>
        </w:rPr>
      </w:pPr>
      <w:r w:rsidRPr="00C76EC0">
        <w:rPr>
          <w:rFonts w:ascii="Times New Roman" w:hAnsi="Times New Roman"/>
          <w:b/>
          <w:sz w:val="24"/>
          <w:szCs w:val="24"/>
        </w:rPr>
        <w:t>Pojištění</w:t>
      </w:r>
    </w:p>
    <w:p w:rsidR="008E62EB" w:rsidRPr="00C76EC0" w:rsidRDefault="008E62EB" w:rsidP="00C76EC0">
      <w:pPr>
        <w:tabs>
          <w:tab w:val="left" w:pos="3969"/>
        </w:tabs>
        <w:ind w:left="360"/>
        <w:rPr>
          <w:rFonts w:ascii="Times New Roman" w:hAnsi="Times New Roman"/>
          <w:sz w:val="24"/>
          <w:szCs w:val="24"/>
          <w:lang w:eastAsia="cs-CZ"/>
        </w:rPr>
      </w:pPr>
    </w:p>
    <w:p w:rsidR="008E62EB" w:rsidRPr="00C76EC0" w:rsidRDefault="008E62EB" w:rsidP="001D076A">
      <w:pPr>
        <w:jc w:val="both"/>
        <w:rPr>
          <w:rFonts w:ascii="Times New Roman" w:hAnsi="Times New Roman"/>
          <w:sz w:val="24"/>
          <w:szCs w:val="24"/>
        </w:rPr>
      </w:pPr>
      <w:r w:rsidRPr="00C76EC0">
        <w:rPr>
          <w:rFonts w:ascii="Times New Roman" w:hAnsi="Times New Roman"/>
          <w:sz w:val="24"/>
          <w:szCs w:val="24"/>
          <w:lang w:eastAsia="cs-CZ"/>
        </w:rPr>
        <w:t>Poskytovatel prohlašuje, že má sjednáno pojištění vlastní</w:t>
      </w:r>
      <w:r w:rsidR="001D076A">
        <w:rPr>
          <w:rFonts w:ascii="Times New Roman" w:hAnsi="Times New Roman"/>
          <w:sz w:val="24"/>
          <w:szCs w:val="24"/>
          <w:lang w:eastAsia="cs-CZ"/>
        </w:rPr>
        <w:t xml:space="preserve"> odpovědnosti za újmu způsobené při výkonu </w:t>
      </w:r>
      <w:r w:rsidRPr="00C76EC0">
        <w:rPr>
          <w:rFonts w:ascii="Times New Roman" w:hAnsi="Times New Roman"/>
          <w:sz w:val="24"/>
          <w:szCs w:val="24"/>
          <w:lang w:eastAsia="cs-CZ"/>
        </w:rPr>
        <w:t xml:space="preserve">podnikatelské činnosti, případně pojištění odpovědnosti z veškeré jeho provozní činnosti, a to ve výši minimálně </w:t>
      </w:r>
      <w:r w:rsidR="00811B06" w:rsidRPr="00FF7462">
        <w:rPr>
          <w:rFonts w:ascii="Times New Roman" w:hAnsi="Times New Roman"/>
          <w:sz w:val="24"/>
          <w:szCs w:val="24"/>
          <w:lang w:eastAsia="cs-CZ"/>
        </w:rPr>
        <w:t>2</w:t>
      </w:r>
      <w:r w:rsidRPr="00FF7462">
        <w:rPr>
          <w:rFonts w:ascii="Times New Roman" w:hAnsi="Times New Roman"/>
          <w:sz w:val="24"/>
          <w:szCs w:val="24"/>
          <w:lang w:eastAsia="cs-CZ"/>
        </w:rPr>
        <w:t> 000 000 Kč</w:t>
      </w:r>
      <w:r w:rsidRPr="00C76EC0">
        <w:rPr>
          <w:rFonts w:ascii="Times New Roman" w:hAnsi="Times New Roman"/>
          <w:sz w:val="24"/>
          <w:szCs w:val="24"/>
          <w:lang w:eastAsia="cs-CZ"/>
        </w:rPr>
        <w:t xml:space="preserve"> (slovy: </w:t>
      </w:r>
      <w:r w:rsidR="00811B06">
        <w:rPr>
          <w:rFonts w:ascii="Times New Roman" w:hAnsi="Times New Roman"/>
          <w:sz w:val="24"/>
          <w:szCs w:val="24"/>
          <w:lang w:eastAsia="cs-CZ"/>
        </w:rPr>
        <w:t xml:space="preserve">dva </w:t>
      </w:r>
      <w:r w:rsidRPr="00C76EC0">
        <w:rPr>
          <w:rFonts w:ascii="Times New Roman" w:hAnsi="Times New Roman"/>
          <w:sz w:val="24"/>
          <w:szCs w:val="24"/>
          <w:lang w:eastAsia="cs-CZ"/>
        </w:rPr>
        <w:t>milion</w:t>
      </w:r>
      <w:r w:rsidR="00811B06">
        <w:rPr>
          <w:rFonts w:ascii="Times New Roman" w:hAnsi="Times New Roman"/>
          <w:sz w:val="24"/>
          <w:szCs w:val="24"/>
          <w:lang w:eastAsia="cs-CZ"/>
        </w:rPr>
        <w:t>y</w:t>
      </w:r>
      <w:r w:rsidRPr="00C76EC0">
        <w:rPr>
          <w:rFonts w:ascii="Times New Roman" w:hAnsi="Times New Roman"/>
          <w:sz w:val="24"/>
          <w:szCs w:val="24"/>
          <w:lang w:eastAsia="cs-CZ"/>
        </w:rPr>
        <w:t xml:space="preserve"> korun českých). </w:t>
      </w:r>
      <w:r w:rsidR="00D2223B" w:rsidRPr="00C76EC0">
        <w:rPr>
          <w:rFonts w:ascii="Times New Roman" w:hAnsi="Times New Roman"/>
          <w:sz w:val="24"/>
          <w:szCs w:val="24"/>
          <w:lang w:eastAsia="cs-CZ"/>
        </w:rPr>
        <w:t xml:space="preserve">Poskytovatel dále prohlašuje a zavazuje se, že sjednané pojištění bude platné a účinné po celou dobu účinnosti této smlouvy. </w:t>
      </w:r>
      <w:r w:rsidRPr="00C76EC0">
        <w:rPr>
          <w:rFonts w:ascii="Times New Roman" w:hAnsi="Times New Roman"/>
          <w:sz w:val="24"/>
          <w:szCs w:val="24"/>
          <w:lang w:eastAsia="cs-CZ"/>
        </w:rPr>
        <w:t>Toto pojištění se vztahuje na veškeré újmy, vzniklé činností či opomenutím poskytovatele v souvislosti s plněním smlouvy. Kopii této smlouvy předloží poskytovatel objednateli při podpisu smlouvy.</w:t>
      </w:r>
    </w:p>
    <w:p w:rsidR="008E62EB" w:rsidRPr="00C76EC0" w:rsidRDefault="008E62EB" w:rsidP="00C76EC0">
      <w:pPr>
        <w:ind w:left="709" w:hanging="567"/>
        <w:jc w:val="both"/>
        <w:rPr>
          <w:rFonts w:ascii="Times New Roman" w:hAnsi="Times New Roman"/>
          <w:sz w:val="24"/>
          <w:szCs w:val="24"/>
        </w:rPr>
      </w:pPr>
    </w:p>
    <w:p w:rsidR="00623D48" w:rsidRDefault="00623D48" w:rsidP="00C76EC0">
      <w:pPr>
        <w:tabs>
          <w:tab w:val="left" w:pos="720"/>
        </w:tabs>
        <w:ind w:left="709" w:hanging="567"/>
        <w:jc w:val="center"/>
        <w:outlineLvl w:val="0"/>
        <w:rPr>
          <w:rFonts w:ascii="Times New Roman" w:hAnsi="Times New Roman"/>
          <w:b/>
          <w:sz w:val="24"/>
          <w:szCs w:val="24"/>
        </w:rPr>
      </w:pPr>
    </w:p>
    <w:p w:rsidR="008E62EB" w:rsidRPr="00C76EC0" w:rsidRDefault="008E62EB" w:rsidP="00C76EC0">
      <w:pPr>
        <w:tabs>
          <w:tab w:val="left" w:pos="720"/>
        </w:tabs>
        <w:ind w:left="709" w:hanging="567"/>
        <w:jc w:val="center"/>
        <w:outlineLvl w:val="0"/>
        <w:rPr>
          <w:rFonts w:ascii="Times New Roman" w:hAnsi="Times New Roman"/>
          <w:b/>
          <w:sz w:val="24"/>
          <w:szCs w:val="24"/>
        </w:rPr>
      </w:pPr>
      <w:r w:rsidRPr="00C76EC0">
        <w:rPr>
          <w:rFonts w:ascii="Times New Roman" w:hAnsi="Times New Roman"/>
          <w:b/>
          <w:sz w:val="24"/>
          <w:szCs w:val="24"/>
        </w:rPr>
        <w:t>Článek VI.</w:t>
      </w:r>
    </w:p>
    <w:p w:rsidR="008E62EB" w:rsidRDefault="00811B06" w:rsidP="00C76EC0">
      <w:pPr>
        <w:tabs>
          <w:tab w:val="left" w:pos="720"/>
        </w:tabs>
        <w:ind w:left="709" w:hanging="567"/>
        <w:jc w:val="center"/>
        <w:outlineLvl w:val="0"/>
        <w:rPr>
          <w:rFonts w:ascii="Times New Roman" w:hAnsi="Times New Roman"/>
          <w:b/>
          <w:sz w:val="24"/>
          <w:szCs w:val="22"/>
        </w:rPr>
      </w:pPr>
      <w:r w:rsidRPr="00811B06">
        <w:rPr>
          <w:rFonts w:ascii="Times New Roman" w:hAnsi="Times New Roman"/>
          <w:b/>
          <w:sz w:val="24"/>
          <w:szCs w:val="22"/>
        </w:rPr>
        <w:t>Práva z vadného plnění a sankce</w:t>
      </w:r>
    </w:p>
    <w:p w:rsidR="00811B06" w:rsidRPr="00811B06" w:rsidRDefault="00811B06" w:rsidP="00C76EC0">
      <w:pPr>
        <w:tabs>
          <w:tab w:val="left" w:pos="720"/>
        </w:tabs>
        <w:ind w:left="709" w:hanging="567"/>
        <w:jc w:val="center"/>
        <w:outlineLvl w:val="0"/>
        <w:rPr>
          <w:rFonts w:ascii="Times New Roman" w:hAnsi="Times New Roman"/>
          <w:b/>
          <w:sz w:val="28"/>
          <w:szCs w:val="24"/>
        </w:rPr>
      </w:pPr>
    </w:p>
    <w:p w:rsidR="007B1562" w:rsidRPr="00026AF5" w:rsidRDefault="001D076A" w:rsidP="007B1562">
      <w:pPr>
        <w:spacing w:line="276" w:lineRule="auto"/>
        <w:jc w:val="both"/>
        <w:rPr>
          <w:rFonts w:ascii="Times New Roman" w:hAnsi="Times New Roman"/>
          <w:sz w:val="24"/>
          <w:szCs w:val="24"/>
          <w:lang w:eastAsia="cs-CZ"/>
        </w:rPr>
      </w:pPr>
      <w:r w:rsidRPr="00026AF5">
        <w:rPr>
          <w:rFonts w:ascii="Times New Roman" w:hAnsi="Times New Roman"/>
          <w:sz w:val="24"/>
          <w:szCs w:val="24"/>
          <w:lang w:eastAsia="cs-CZ"/>
        </w:rPr>
        <w:t xml:space="preserve">1. </w:t>
      </w:r>
      <w:r w:rsidR="008E62EB" w:rsidRPr="00026AF5">
        <w:rPr>
          <w:rFonts w:ascii="Times New Roman" w:hAnsi="Times New Roman"/>
          <w:sz w:val="24"/>
          <w:szCs w:val="24"/>
          <w:lang w:eastAsia="cs-CZ"/>
        </w:rPr>
        <w:t>Smluvní pokuta je splatná bezhotovostním převodem na účet objednatele na základě daňového – dokladu faktury vystavené objednatelem a to ve lhůtě splatnosti 21 dnů ode dne jejího doručení poskytovateli.</w:t>
      </w:r>
    </w:p>
    <w:p w:rsidR="007B1562" w:rsidRPr="00026AF5" w:rsidRDefault="007B1562" w:rsidP="007B1562">
      <w:pPr>
        <w:spacing w:line="276" w:lineRule="auto"/>
        <w:jc w:val="both"/>
        <w:rPr>
          <w:rFonts w:ascii="Times New Roman" w:hAnsi="Times New Roman"/>
          <w:sz w:val="24"/>
          <w:szCs w:val="24"/>
          <w:lang w:eastAsia="cs-CZ"/>
        </w:rPr>
      </w:pPr>
      <w:r w:rsidRPr="00026AF5">
        <w:rPr>
          <w:rFonts w:ascii="Times New Roman" w:hAnsi="Times New Roman"/>
          <w:sz w:val="24"/>
          <w:szCs w:val="24"/>
          <w:lang w:eastAsia="cs-CZ"/>
        </w:rPr>
        <w:t xml:space="preserve">2. </w:t>
      </w:r>
      <w:r w:rsidR="008E62EB" w:rsidRPr="00026AF5">
        <w:rPr>
          <w:rFonts w:ascii="Times New Roman" w:hAnsi="Times New Roman"/>
          <w:sz w:val="24"/>
          <w:szCs w:val="24"/>
          <w:lang w:eastAsia="cs-CZ"/>
        </w:rPr>
        <w:t xml:space="preserve"> </w:t>
      </w:r>
      <w:r w:rsidRPr="00026AF5">
        <w:rPr>
          <w:rFonts w:ascii="Times New Roman" w:hAnsi="Times New Roman"/>
          <w:sz w:val="24"/>
          <w:szCs w:val="24"/>
          <w:lang w:eastAsia="cs-CZ"/>
        </w:rPr>
        <w:t>Smluvní strany sjednávají následující smluvní pokuty pro případ nedodržení podmínek této smlouvy:</w:t>
      </w:r>
    </w:p>
    <w:p w:rsidR="007B1562" w:rsidRPr="00026AF5" w:rsidRDefault="007B1562" w:rsidP="007B1562">
      <w:pPr>
        <w:spacing w:line="276" w:lineRule="auto"/>
        <w:jc w:val="both"/>
        <w:rPr>
          <w:rFonts w:ascii="Times New Roman" w:hAnsi="Times New Roman"/>
          <w:sz w:val="24"/>
          <w:szCs w:val="24"/>
          <w:lang w:eastAsia="cs-CZ"/>
        </w:rPr>
      </w:pPr>
      <w:r w:rsidRPr="00026AF5">
        <w:rPr>
          <w:rFonts w:ascii="Times New Roman" w:hAnsi="Times New Roman"/>
          <w:sz w:val="24"/>
          <w:szCs w:val="24"/>
          <w:lang w:eastAsia="cs-CZ"/>
        </w:rPr>
        <w:t xml:space="preserve">- do 1.000,- Kč za neplnění či chybné provádění poskytované služby dle  </w:t>
      </w:r>
      <w:r w:rsidRPr="00026AF5">
        <w:rPr>
          <w:rFonts w:ascii="Times New Roman" w:hAnsi="Times New Roman"/>
          <w:sz w:val="24"/>
          <w:szCs w:val="24"/>
          <w:lang w:eastAsia="cs-CZ"/>
        </w:rPr>
        <w:br/>
        <w:t>odst. 3</w:t>
      </w:r>
      <w:r w:rsidR="00FF7462">
        <w:rPr>
          <w:rFonts w:ascii="Times New Roman" w:hAnsi="Times New Roman"/>
          <w:sz w:val="24"/>
          <w:szCs w:val="24"/>
          <w:lang w:eastAsia="cs-CZ"/>
        </w:rPr>
        <w:t>,</w:t>
      </w:r>
      <w:r w:rsidRPr="00026AF5">
        <w:rPr>
          <w:rFonts w:ascii="Times New Roman" w:hAnsi="Times New Roman"/>
          <w:sz w:val="24"/>
          <w:szCs w:val="24"/>
          <w:lang w:eastAsia="cs-CZ"/>
        </w:rPr>
        <w:t xml:space="preserve"> 4</w:t>
      </w:r>
      <w:r w:rsidR="00FF7462">
        <w:rPr>
          <w:rFonts w:ascii="Times New Roman" w:hAnsi="Times New Roman"/>
          <w:sz w:val="24"/>
          <w:szCs w:val="24"/>
          <w:lang w:eastAsia="cs-CZ"/>
        </w:rPr>
        <w:t xml:space="preserve"> a 5 </w:t>
      </w:r>
      <w:r w:rsidRPr="00026AF5">
        <w:rPr>
          <w:rFonts w:ascii="Times New Roman" w:hAnsi="Times New Roman"/>
          <w:sz w:val="24"/>
          <w:szCs w:val="24"/>
          <w:lang w:eastAsia="cs-CZ"/>
        </w:rPr>
        <w:t>tohoto článku, která nastane poprvé</w:t>
      </w:r>
    </w:p>
    <w:p w:rsidR="008E62EB" w:rsidRPr="00026AF5" w:rsidRDefault="007B1562" w:rsidP="007B1562">
      <w:pPr>
        <w:spacing w:line="276" w:lineRule="auto"/>
        <w:jc w:val="both"/>
        <w:rPr>
          <w:rFonts w:ascii="Times New Roman" w:hAnsi="Times New Roman"/>
          <w:sz w:val="24"/>
          <w:szCs w:val="24"/>
          <w:lang w:eastAsia="cs-CZ"/>
        </w:rPr>
      </w:pPr>
      <w:r w:rsidRPr="00026AF5">
        <w:rPr>
          <w:rFonts w:ascii="Times New Roman" w:hAnsi="Times New Roman"/>
          <w:sz w:val="24"/>
          <w:szCs w:val="24"/>
          <w:lang w:eastAsia="cs-CZ"/>
        </w:rPr>
        <w:t xml:space="preserve">-   do 5.000,- Kč za opakované neplnění či chybné provádění poskytované služby dle odstavce </w:t>
      </w:r>
      <w:r w:rsidR="00FF7462">
        <w:rPr>
          <w:rFonts w:ascii="Times New Roman" w:hAnsi="Times New Roman"/>
          <w:sz w:val="24"/>
          <w:szCs w:val="24"/>
          <w:lang w:eastAsia="cs-CZ"/>
        </w:rPr>
        <w:t xml:space="preserve">3, </w:t>
      </w:r>
      <w:r w:rsidRPr="00026AF5">
        <w:rPr>
          <w:rFonts w:ascii="Times New Roman" w:hAnsi="Times New Roman"/>
          <w:sz w:val="24"/>
          <w:szCs w:val="24"/>
          <w:lang w:eastAsia="cs-CZ"/>
        </w:rPr>
        <w:t>4</w:t>
      </w:r>
      <w:r w:rsidR="00FF7462">
        <w:rPr>
          <w:rFonts w:ascii="Times New Roman" w:hAnsi="Times New Roman"/>
          <w:sz w:val="24"/>
          <w:szCs w:val="24"/>
          <w:lang w:eastAsia="cs-CZ"/>
        </w:rPr>
        <w:t xml:space="preserve"> a 5 </w:t>
      </w:r>
      <w:r w:rsidRPr="00026AF5">
        <w:rPr>
          <w:rFonts w:ascii="Times New Roman" w:hAnsi="Times New Roman"/>
          <w:sz w:val="24"/>
          <w:szCs w:val="24"/>
          <w:lang w:eastAsia="cs-CZ"/>
        </w:rPr>
        <w:t xml:space="preserve"> tohoto článku</w:t>
      </w:r>
    </w:p>
    <w:p w:rsidR="008E62EB" w:rsidRPr="00026AF5" w:rsidRDefault="008E62EB" w:rsidP="00C76EC0">
      <w:pPr>
        <w:ind w:left="709"/>
        <w:jc w:val="both"/>
        <w:rPr>
          <w:rFonts w:ascii="Times New Roman" w:hAnsi="Times New Roman"/>
          <w:sz w:val="24"/>
          <w:szCs w:val="24"/>
          <w:lang w:eastAsia="cs-CZ"/>
        </w:rPr>
      </w:pPr>
    </w:p>
    <w:p w:rsidR="008E62EB" w:rsidRPr="00026AF5" w:rsidRDefault="007B1562" w:rsidP="001D076A">
      <w:pPr>
        <w:jc w:val="both"/>
        <w:rPr>
          <w:rFonts w:ascii="Times New Roman" w:hAnsi="Times New Roman"/>
          <w:sz w:val="24"/>
          <w:szCs w:val="24"/>
          <w:lang w:eastAsia="cs-CZ"/>
        </w:rPr>
      </w:pPr>
      <w:r w:rsidRPr="00026AF5">
        <w:rPr>
          <w:rFonts w:ascii="Times New Roman" w:hAnsi="Times New Roman"/>
          <w:sz w:val="24"/>
          <w:szCs w:val="24"/>
          <w:lang w:eastAsia="cs-CZ"/>
        </w:rPr>
        <w:t>3</w:t>
      </w:r>
      <w:r w:rsidR="001D076A" w:rsidRPr="00026AF5">
        <w:rPr>
          <w:rFonts w:ascii="Times New Roman" w:hAnsi="Times New Roman"/>
          <w:sz w:val="24"/>
          <w:szCs w:val="24"/>
          <w:lang w:eastAsia="cs-CZ"/>
        </w:rPr>
        <w:t>. Za neplnění</w:t>
      </w:r>
      <w:r w:rsidR="001D076A" w:rsidRPr="001D076A">
        <w:rPr>
          <w:rFonts w:ascii="Times New Roman" w:hAnsi="Times New Roman"/>
          <w:sz w:val="24"/>
          <w:szCs w:val="24"/>
          <w:lang w:eastAsia="cs-CZ"/>
        </w:rPr>
        <w:t xml:space="preserve"> či chybné provádění poskytované služby se považuje bezdůvodné </w:t>
      </w:r>
      <w:r w:rsidR="001D076A" w:rsidRPr="001D076A">
        <w:rPr>
          <w:rFonts w:ascii="Times New Roman" w:hAnsi="Times New Roman"/>
          <w:sz w:val="24"/>
          <w:szCs w:val="24"/>
          <w:lang w:eastAsia="cs-CZ"/>
        </w:rPr>
        <w:br/>
        <w:t>a svévolné nesplnění stanovených povinností, zejména nesplnění povinností stanovený</w:t>
      </w:r>
      <w:r w:rsidR="001D076A">
        <w:rPr>
          <w:rFonts w:ascii="Times New Roman" w:hAnsi="Times New Roman"/>
          <w:sz w:val="24"/>
          <w:szCs w:val="24"/>
          <w:lang w:eastAsia="cs-CZ"/>
        </w:rPr>
        <w:t>m způsobem a ve stanovenou dobu</w:t>
      </w:r>
      <w:r w:rsidR="00026AF5">
        <w:rPr>
          <w:rFonts w:ascii="Times New Roman" w:hAnsi="Times New Roman"/>
          <w:sz w:val="24"/>
          <w:szCs w:val="24"/>
          <w:lang w:eastAsia="cs-CZ"/>
        </w:rPr>
        <w:t xml:space="preserve"> -</w:t>
      </w:r>
      <w:r w:rsidR="00811B06" w:rsidRPr="00026AF5">
        <w:rPr>
          <w:rFonts w:ascii="Times New Roman" w:hAnsi="Times New Roman"/>
          <w:sz w:val="24"/>
          <w:szCs w:val="24"/>
          <w:lang w:eastAsia="cs-CZ"/>
        </w:rPr>
        <w:t xml:space="preserve"> ostrahy</w:t>
      </w:r>
      <w:r w:rsidR="008E62EB" w:rsidRPr="00026AF5">
        <w:rPr>
          <w:rFonts w:ascii="Times New Roman" w:hAnsi="Times New Roman"/>
          <w:sz w:val="24"/>
          <w:szCs w:val="24"/>
          <w:lang w:eastAsia="cs-CZ"/>
        </w:rPr>
        <w:t xml:space="preserve">: </w:t>
      </w:r>
    </w:p>
    <w:p w:rsidR="008E62EB" w:rsidRPr="00C76EC0" w:rsidRDefault="008E62EB" w:rsidP="00C76EC0">
      <w:pPr>
        <w:pStyle w:val="Odstavecseseznamem"/>
        <w:numPr>
          <w:ilvl w:val="1"/>
          <w:numId w:val="8"/>
        </w:numPr>
        <w:ind w:left="709" w:hanging="283"/>
        <w:contextualSpacing/>
        <w:jc w:val="both"/>
        <w:rPr>
          <w:szCs w:val="24"/>
        </w:rPr>
      </w:pPr>
      <w:r w:rsidRPr="00C76EC0">
        <w:rPr>
          <w:szCs w:val="24"/>
        </w:rPr>
        <w:t>poskytování služby pracovníky ostrahy, kteří nejsou bezúhonní,</w:t>
      </w:r>
    </w:p>
    <w:p w:rsidR="008E62EB" w:rsidRPr="00C76EC0" w:rsidRDefault="008E62EB" w:rsidP="00C76EC0">
      <w:pPr>
        <w:pStyle w:val="Odstavecseseznamem"/>
        <w:numPr>
          <w:ilvl w:val="1"/>
          <w:numId w:val="8"/>
        </w:numPr>
        <w:ind w:left="709" w:hanging="283"/>
        <w:contextualSpacing/>
        <w:jc w:val="both"/>
        <w:rPr>
          <w:szCs w:val="24"/>
        </w:rPr>
      </w:pPr>
      <w:r w:rsidRPr="00C76EC0">
        <w:rPr>
          <w:szCs w:val="24"/>
        </w:rPr>
        <w:t>svévolné opuštění objektu během trvající služby,</w:t>
      </w:r>
    </w:p>
    <w:p w:rsidR="008E62EB" w:rsidRPr="00C76EC0" w:rsidRDefault="008E62EB" w:rsidP="00C76EC0">
      <w:pPr>
        <w:pStyle w:val="Odstavecseseznamem"/>
        <w:numPr>
          <w:ilvl w:val="1"/>
          <w:numId w:val="8"/>
        </w:numPr>
        <w:ind w:left="709" w:hanging="283"/>
        <w:contextualSpacing/>
        <w:jc w:val="both"/>
        <w:rPr>
          <w:szCs w:val="24"/>
        </w:rPr>
      </w:pPr>
      <w:r w:rsidRPr="00C76EC0">
        <w:rPr>
          <w:szCs w:val="24"/>
        </w:rPr>
        <w:t>svévolné předčasné ukončení služby, nebo neohlášený a neschválený pozdní nástup do služby delší než 30 minut s následkem výpadku služby,</w:t>
      </w:r>
    </w:p>
    <w:p w:rsidR="008E62EB" w:rsidRPr="00C76EC0" w:rsidRDefault="008E62EB" w:rsidP="00C76EC0">
      <w:pPr>
        <w:pStyle w:val="Odstavecseseznamem"/>
        <w:numPr>
          <w:ilvl w:val="1"/>
          <w:numId w:val="8"/>
        </w:numPr>
        <w:ind w:left="709" w:hanging="283"/>
        <w:contextualSpacing/>
        <w:jc w:val="both"/>
        <w:rPr>
          <w:szCs w:val="24"/>
        </w:rPr>
      </w:pPr>
      <w:r w:rsidRPr="00C76EC0">
        <w:rPr>
          <w:szCs w:val="24"/>
        </w:rPr>
        <w:t>ignorování zjištěné trestné činnosti nebo páchání přestupků v objektu,</w:t>
      </w:r>
    </w:p>
    <w:p w:rsidR="008E62EB" w:rsidRPr="00C76EC0" w:rsidRDefault="008E62EB" w:rsidP="00C76EC0">
      <w:pPr>
        <w:pStyle w:val="Odstavecseseznamem"/>
        <w:numPr>
          <w:ilvl w:val="1"/>
          <w:numId w:val="8"/>
        </w:numPr>
        <w:ind w:left="709" w:hanging="283"/>
        <w:contextualSpacing/>
        <w:jc w:val="both"/>
        <w:rPr>
          <w:szCs w:val="24"/>
        </w:rPr>
      </w:pPr>
      <w:r w:rsidRPr="00C76EC0">
        <w:rPr>
          <w:szCs w:val="24"/>
        </w:rPr>
        <w:t>úmyslné poškození objektu (nebo jeho vybavení) strážným,</w:t>
      </w:r>
    </w:p>
    <w:p w:rsidR="008E62EB" w:rsidRPr="00C76EC0" w:rsidRDefault="008E62EB" w:rsidP="00C76EC0">
      <w:pPr>
        <w:pStyle w:val="Odstavecseseznamem"/>
        <w:numPr>
          <w:ilvl w:val="1"/>
          <w:numId w:val="8"/>
        </w:numPr>
        <w:ind w:left="709" w:hanging="283"/>
        <w:contextualSpacing/>
        <w:jc w:val="both"/>
        <w:rPr>
          <w:szCs w:val="24"/>
        </w:rPr>
      </w:pPr>
      <w:r w:rsidRPr="00C76EC0">
        <w:rPr>
          <w:szCs w:val="24"/>
        </w:rPr>
        <w:t>neoprávněné telefonování, kopírování, pořizování jiného záznamu a zapůjčování klíčů neoprávněným osobám</w:t>
      </w:r>
      <w:r w:rsidR="001D076A">
        <w:rPr>
          <w:szCs w:val="24"/>
        </w:rPr>
        <w:t>,</w:t>
      </w:r>
    </w:p>
    <w:p w:rsidR="008E62EB" w:rsidRPr="00C76EC0" w:rsidRDefault="008E62EB" w:rsidP="00C76EC0">
      <w:pPr>
        <w:pStyle w:val="Odstavecseseznamem"/>
        <w:numPr>
          <w:ilvl w:val="1"/>
          <w:numId w:val="8"/>
        </w:numPr>
        <w:ind w:left="709" w:hanging="283"/>
        <w:contextualSpacing/>
        <w:jc w:val="both"/>
        <w:rPr>
          <w:szCs w:val="24"/>
        </w:rPr>
      </w:pPr>
      <w:r w:rsidRPr="00C76EC0">
        <w:rPr>
          <w:szCs w:val="24"/>
        </w:rPr>
        <w:t>zvláště hrubé nebo násilné chování strážného ve službě,</w:t>
      </w:r>
    </w:p>
    <w:p w:rsidR="008E62EB" w:rsidRPr="00C76EC0" w:rsidRDefault="008E62EB" w:rsidP="00C76EC0">
      <w:pPr>
        <w:pStyle w:val="Odstavecseseznamem"/>
        <w:numPr>
          <w:ilvl w:val="1"/>
          <w:numId w:val="8"/>
        </w:numPr>
        <w:ind w:left="709" w:hanging="283"/>
        <w:contextualSpacing/>
        <w:jc w:val="both"/>
        <w:rPr>
          <w:szCs w:val="24"/>
        </w:rPr>
      </w:pPr>
      <w:r w:rsidRPr="00C76EC0">
        <w:rPr>
          <w:szCs w:val="24"/>
        </w:rPr>
        <w:t>nezajištění okamžité výměny pracovníka ostrahy při závažném porušení služebních povinností.</w:t>
      </w:r>
    </w:p>
    <w:p w:rsidR="00026AF5" w:rsidRDefault="00026AF5" w:rsidP="00026AF5">
      <w:pPr>
        <w:ind w:left="142"/>
        <w:jc w:val="both"/>
        <w:rPr>
          <w:rFonts w:ascii="Times New Roman" w:hAnsi="Times New Roman"/>
          <w:sz w:val="24"/>
          <w:szCs w:val="24"/>
          <w:lang w:eastAsia="cs-CZ"/>
        </w:rPr>
      </w:pPr>
      <w:r>
        <w:rPr>
          <w:rFonts w:ascii="Times New Roman" w:hAnsi="Times New Roman"/>
          <w:sz w:val="24"/>
          <w:szCs w:val="24"/>
          <w:lang w:eastAsia="cs-CZ"/>
        </w:rPr>
        <w:t xml:space="preserve">         </w:t>
      </w:r>
      <w:r w:rsidR="008E62EB" w:rsidRPr="00C76EC0">
        <w:rPr>
          <w:rFonts w:ascii="Times New Roman" w:hAnsi="Times New Roman"/>
          <w:sz w:val="24"/>
          <w:szCs w:val="24"/>
          <w:lang w:eastAsia="cs-CZ"/>
        </w:rPr>
        <w:t xml:space="preserve">Zjištění zvláště hrubého porušení podmínek smlouvy uvedené v pod písm. g) je důvodem pro </w:t>
      </w:r>
    </w:p>
    <w:p w:rsidR="00026AF5" w:rsidRDefault="00026AF5" w:rsidP="00026AF5">
      <w:pPr>
        <w:ind w:left="142"/>
        <w:jc w:val="both"/>
        <w:rPr>
          <w:rFonts w:ascii="Times New Roman" w:hAnsi="Times New Roman"/>
          <w:sz w:val="24"/>
          <w:szCs w:val="24"/>
          <w:lang w:eastAsia="cs-CZ"/>
        </w:rPr>
      </w:pPr>
      <w:r>
        <w:rPr>
          <w:rFonts w:ascii="Times New Roman" w:hAnsi="Times New Roman"/>
          <w:sz w:val="24"/>
          <w:szCs w:val="24"/>
          <w:lang w:eastAsia="cs-CZ"/>
        </w:rPr>
        <w:t xml:space="preserve">         </w:t>
      </w:r>
      <w:r w:rsidR="008E62EB" w:rsidRPr="00C76EC0">
        <w:rPr>
          <w:rFonts w:ascii="Times New Roman" w:hAnsi="Times New Roman"/>
          <w:sz w:val="24"/>
          <w:szCs w:val="24"/>
          <w:lang w:eastAsia="cs-CZ"/>
        </w:rPr>
        <w:t xml:space="preserve">okamžitou výměnu strážného a je důvodem pro neproplacení směny objednatelem a pro další </w:t>
      </w:r>
    </w:p>
    <w:p w:rsidR="008E62EB" w:rsidRDefault="00026AF5" w:rsidP="00026AF5">
      <w:pPr>
        <w:ind w:left="142"/>
        <w:jc w:val="both"/>
        <w:rPr>
          <w:rFonts w:ascii="Times New Roman" w:hAnsi="Times New Roman"/>
          <w:sz w:val="24"/>
          <w:szCs w:val="24"/>
          <w:lang w:eastAsia="cs-CZ"/>
        </w:rPr>
      </w:pPr>
      <w:r>
        <w:rPr>
          <w:rFonts w:ascii="Times New Roman" w:hAnsi="Times New Roman"/>
          <w:sz w:val="24"/>
          <w:szCs w:val="24"/>
          <w:lang w:eastAsia="cs-CZ"/>
        </w:rPr>
        <w:t xml:space="preserve">        </w:t>
      </w:r>
      <w:r w:rsidR="008E62EB" w:rsidRPr="00C76EC0">
        <w:rPr>
          <w:rFonts w:ascii="Times New Roman" w:hAnsi="Times New Roman"/>
          <w:sz w:val="24"/>
          <w:szCs w:val="24"/>
          <w:lang w:eastAsia="cs-CZ"/>
        </w:rPr>
        <w:t xml:space="preserve">sankce dle tohoto článku. </w:t>
      </w:r>
    </w:p>
    <w:p w:rsidR="00026AF5" w:rsidRPr="00FF7462" w:rsidRDefault="00026AF5" w:rsidP="00026AF5">
      <w:pPr>
        <w:pStyle w:val="Odstavecseseznamem"/>
        <w:numPr>
          <w:ilvl w:val="1"/>
          <w:numId w:val="8"/>
        </w:numPr>
        <w:contextualSpacing/>
        <w:jc w:val="both"/>
        <w:rPr>
          <w:bCs/>
          <w:szCs w:val="24"/>
        </w:rPr>
      </w:pPr>
      <w:r w:rsidRPr="00026AF5">
        <w:rPr>
          <w:szCs w:val="24"/>
        </w:rPr>
        <w:t xml:space="preserve">neodůvodněné neprovedení zabezpečení objektu pomocí </w:t>
      </w:r>
      <w:r w:rsidRPr="00026AF5">
        <w:rPr>
          <w:bCs/>
          <w:szCs w:val="24"/>
        </w:rPr>
        <w:t>poplachového zabezpečovacího a tísňového systému</w:t>
      </w:r>
      <w:r w:rsidRPr="00026AF5">
        <w:rPr>
          <w:szCs w:val="24"/>
        </w:rPr>
        <w:t>,</w:t>
      </w:r>
    </w:p>
    <w:p w:rsidR="00FF7462" w:rsidRPr="00026AF5" w:rsidRDefault="00FF7462" w:rsidP="00026AF5">
      <w:pPr>
        <w:pStyle w:val="Odstavecseseznamem"/>
        <w:numPr>
          <w:ilvl w:val="1"/>
          <w:numId w:val="8"/>
        </w:numPr>
        <w:contextualSpacing/>
        <w:jc w:val="both"/>
        <w:rPr>
          <w:bCs/>
          <w:szCs w:val="24"/>
        </w:rPr>
      </w:pPr>
      <w:r>
        <w:rPr>
          <w:szCs w:val="24"/>
        </w:rPr>
        <w:t xml:space="preserve">neodůvodněné neprovedení svozu cenných zásilek do objektu </w:t>
      </w:r>
    </w:p>
    <w:p w:rsidR="00026AF5" w:rsidRPr="00026AF5" w:rsidRDefault="00026AF5" w:rsidP="00026AF5">
      <w:pPr>
        <w:ind w:left="360"/>
        <w:jc w:val="both"/>
        <w:rPr>
          <w:szCs w:val="24"/>
        </w:rPr>
      </w:pPr>
    </w:p>
    <w:p w:rsidR="008E62EB" w:rsidRDefault="007B1562" w:rsidP="001D076A">
      <w:pPr>
        <w:jc w:val="both"/>
        <w:rPr>
          <w:rFonts w:ascii="Times New Roman" w:hAnsi="Times New Roman"/>
          <w:sz w:val="24"/>
          <w:szCs w:val="24"/>
          <w:lang w:eastAsia="cs-CZ"/>
        </w:rPr>
      </w:pPr>
      <w:r>
        <w:rPr>
          <w:rFonts w:ascii="Times New Roman" w:hAnsi="Times New Roman"/>
          <w:sz w:val="24"/>
          <w:szCs w:val="24"/>
          <w:lang w:eastAsia="cs-CZ"/>
        </w:rPr>
        <w:t>4</w:t>
      </w:r>
      <w:r w:rsidR="001D076A">
        <w:rPr>
          <w:rFonts w:ascii="Times New Roman" w:hAnsi="Times New Roman"/>
          <w:sz w:val="24"/>
          <w:szCs w:val="24"/>
          <w:lang w:eastAsia="cs-CZ"/>
        </w:rPr>
        <w:t xml:space="preserve">. </w:t>
      </w:r>
      <w:r w:rsidR="008E62EB" w:rsidRPr="00C76EC0">
        <w:rPr>
          <w:rFonts w:ascii="Times New Roman" w:hAnsi="Times New Roman"/>
          <w:sz w:val="24"/>
          <w:szCs w:val="24"/>
          <w:lang w:eastAsia="cs-CZ"/>
        </w:rPr>
        <w:t xml:space="preserve">Za neplnění či chybné provádění poskytované služby se považuje bezdůvodné </w:t>
      </w:r>
      <w:r w:rsidR="008E62EB" w:rsidRPr="00C76EC0">
        <w:rPr>
          <w:rFonts w:ascii="Times New Roman" w:hAnsi="Times New Roman"/>
          <w:sz w:val="24"/>
          <w:szCs w:val="24"/>
          <w:lang w:eastAsia="cs-CZ"/>
        </w:rPr>
        <w:br/>
        <w:t>a svévolné nesplnění stanovených povinností, zejména nesplnění povinností stanovený</w:t>
      </w:r>
      <w:r w:rsidR="001D076A">
        <w:rPr>
          <w:rFonts w:ascii="Times New Roman" w:hAnsi="Times New Roman"/>
          <w:sz w:val="24"/>
          <w:szCs w:val="24"/>
          <w:lang w:eastAsia="cs-CZ"/>
        </w:rPr>
        <w:t>m způsobem a ve stanovenou dobu u služby recepce</w:t>
      </w:r>
      <w:r w:rsidR="008E62EB" w:rsidRPr="00C76EC0">
        <w:rPr>
          <w:rFonts w:ascii="Times New Roman" w:hAnsi="Times New Roman"/>
          <w:sz w:val="24"/>
          <w:szCs w:val="24"/>
          <w:lang w:eastAsia="cs-CZ"/>
        </w:rPr>
        <w:t>:</w:t>
      </w:r>
    </w:p>
    <w:p w:rsidR="001D076A" w:rsidRPr="005F7AF4" w:rsidRDefault="001D076A" w:rsidP="001D076A">
      <w:pPr>
        <w:ind w:left="709"/>
        <w:jc w:val="both"/>
        <w:rPr>
          <w:rFonts w:ascii="Times New Roman" w:hAnsi="Times New Roman"/>
          <w:sz w:val="24"/>
          <w:szCs w:val="24"/>
          <w:lang w:eastAsia="cs-CZ"/>
        </w:rPr>
      </w:pPr>
    </w:p>
    <w:p w:rsidR="001D076A" w:rsidRPr="005F7AF4" w:rsidRDefault="001D076A" w:rsidP="001D076A">
      <w:pPr>
        <w:contextualSpacing/>
        <w:jc w:val="both"/>
        <w:rPr>
          <w:rFonts w:ascii="Times New Roman" w:hAnsi="Times New Roman"/>
          <w:sz w:val="24"/>
          <w:szCs w:val="24"/>
        </w:rPr>
      </w:pPr>
      <w:r w:rsidRPr="005F7AF4">
        <w:rPr>
          <w:rFonts w:ascii="Times New Roman" w:hAnsi="Times New Roman"/>
          <w:sz w:val="24"/>
          <w:szCs w:val="24"/>
        </w:rPr>
        <w:t xml:space="preserve">       </w:t>
      </w:r>
      <w:r w:rsidR="00CB2C37" w:rsidRPr="005F7AF4">
        <w:rPr>
          <w:rFonts w:ascii="Times New Roman" w:hAnsi="Times New Roman"/>
          <w:sz w:val="24"/>
          <w:szCs w:val="24"/>
        </w:rPr>
        <w:t>a</w:t>
      </w:r>
      <w:r w:rsidRPr="005F7AF4">
        <w:rPr>
          <w:rFonts w:ascii="Times New Roman" w:hAnsi="Times New Roman"/>
          <w:sz w:val="24"/>
          <w:szCs w:val="24"/>
        </w:rPr>
        <w:t>) bezdůvodné a svévolné neotevření / neuzavření objektu,</w:t>
      </w:r>
    </w:p>
    <w:p w:rsidR="008E62EB" w:rsidRPr="005F7AF4" w:rsidRDefault="001D076A" w:rsidP="001D076A">
      <w:pPr>
        <w:contextualSpacing/>
        <w:jc w:val="both"/>
        <w:rPr>
          <w:rFonts w:ascii="Times New Roman" w:hAnsi="Times New Roman"/>
          <w:sz w:val="24"/>
          <w:szCs w:val="24"/>
        </w:rPr>
      </w:pPr>
      <w:r w:rsidRPr="005F7AF4">
        <w:rPr>
          <w:rFonts w:ascii="Times New Roman" w:hAnsi="Times New Roman"/>
          <w:sz w:val="24"/>
          <w:szCs w:val="24"/>
        </w:rPr>
        <w:t xml:space="preserve">       </w:t>
      </w:r>
      <w:r w:rsidR="00CB2C37" w:rsidRPr="005F7AF4">
        <w:rPr>
          <w:rFonts w:ascii="Times New Roman" w:hAnsi="Times New Roman"/>
          <w:sz w:val="24"/>
          <w:szCs w:val="24"/>
        </w:rPr>
        <w:t>b</w:t>
      </w:r>
      <w:r w:rsidRPr="005F7AF4">
        <w:rPr>
          <w:rFonts w:ascii="Times New Roman" w:hAnsi="Times New Roman"/>
          <w:sz w:val="24"/>
          <w:szCs w:val="24"/>
        </w:rPr>
        <w:t xml:space="preserve">) </w:t>
      </w:r>
      <w:r w:rsidR="008E62EB" w:rsidRPr="005F7AF4">
        <w:rPr>
          <w:rFonts w:ascii="Times New Roman" w:hAnsi="Times New Roman"/>
          <w:sz w:val="24"/>
          <w:szCs w:val="24"/>
        </w:rPr>
        <w:t xml:space="preserve">předčasné nebo pozdní uzavření nebo otevření objektu, </w:t>
      </w:r>
    </w:p>
    <w:p w:rsidR="005F7AF4" w:rsidRDefault="00CB2C37" w:rsidP="00CB2C37">
      <w:pPr>
        <w:ind w:left="360"/>
        <w:contextualSpacing/>
        <w:jc w:val="both"/>
        <w:rPr>
          <w:rFonts w:ascii="Times New Roman" w:hAnsi="Times New Roman"/>
          <w:sz w:val="24"/>
          <w:szCs w:val="24"/>
        </w:rPr>
      </w:pPr>
      <w:r w:rsidRPr="005F7AF4">
        <w:rPr>
          <w:rFonts w:ascii="Times New Roman" w:hAnsi="Times New Roman"/>
          <w:sz w:val="24"/>
          <w:szCs w:val="24"/>
        </w:rPr>
        <w:t xml:space="preserve"> c) </w:t>
      </w:r>
      <w:r w:rsidR="008E62EB" w:rsidRPr="005F7AF4">
        <w:rPr>
          <w:rFonts w:ascii="Times New Roman" w:hAnsi="Times New Roman"/>
          <w:sz w:val="24"/>
          <w:szCs w:val="24"/>
        </w:rPr>
        <w:t xml:space="preserve">zahájení nebo provádění služby ve stavu nezpůsobilém pro výkon služby (zejména užití </w:t>
      </w:r>
    </w:p>
    <w:p w:rsidR="005F7AF4" w:rsidRDefault="005F7AF4" w:rsidP="00CB2C37">
      <w:pPr>
        <w:ind w:left="360"/>
        <w:contextualSpacing/>
        <w:jc w:val="both"/>
        <w:rPr>
          <w:rFonts w:ascii="Times New Roman" w:hAnsi="Times New Roman"/>
          <w:sz w:val="24"/>
          <w:szCs w:val="24"/>
        </w:rPr>
      </w:pPr>
      <w:r>
        <w:rPr>
          <w:rFonts w:ascii="Times New Roman" w:hAnsi="Times New Roman"/>
          <w:sz w:val="24"/>
          <w:szCs w:val="24"/>
        </w:rPr>
        <w:t xml:space="preserve">     </w:t>
      </w:r>
      <w:r w:rsidR="008E62EB" w:rsidRPr="005F7AF4">
        <w:rPr>
          <w:rFonts w:ascii="Times New Roman" w:hAnsi="Times New Roman"/>
          <w:sz w:val="24"/>
          <w:szCs w:val="24"/>
        </w:rPr>
        <w:t>tlumících léků,</w:t>
      </w:r>
      <w:r>
        <w:rPr>
          <w:rFonts w:ascii="Times New Roman" w:hAnsi="Times New Roman"/>
          <w:sz w:val="24"/>
          <w:szCs w:val="24"/>
        </w:rPr>
        <w:t xml:space="preserve"> </w:t>
      </w:r>
      <w:r w:rsidR="008E62EB" w:rsidRPr="005F7AF4">
        <w:rPr>
          <w:rFonts w:ascii="Times New Roman" w:hAnsi="Times New Roman"/>
          <w:sz w:val="24"/>
          <w:szCs w:val="24"/>
        </w:rPr>
        <w:t xml:space="preserve">psychotropních látek nebo jiných látek snižujících schopnost adekvátně a včasně </w:t>
      </w:r>
    </w:p>
    <w:p w:rsidR="005F7AF4" w:rsidRDefault="005F7AF4" w:rsidP="00CB2C37">
      <w:pPr>
        <w:ind w:left="360"/>
        <w:contextualSpacing/>
        <w:jc w:val="both"/>
        <w:rPr>
          <w:rFonts w:ascii="Times New Roman" w:hAnsi="Times New Roman"/>
          <w:sz w:val="24"/>
          <w:szCs w:val="24"/>
        </w:rPr>
      </w:pPr>
      <w:r>
        <w:rPr>
          <w:rFonts w:ascii="Times New Roman" w:hAnsi="Times New Roman"/>
          <w:sz w:val="24"/>
          <w:szCs w:val="24"/>
        </w:rPr>
        <w:t xml:space="preserve">     </w:t>
      </w:r>
      <w:r w:rsidR="008E62EB" w:rsidRPr="005F7AF4">
        <w:rPr>
          <w:rFonts w:ascii="Times New Roman" w:hAnsi="Times New Roman"/>
          <w:sz w:val="24"/>
          <w:szCs w:val="24"/>
        </w:rPr>
        <w:t>vyhodnocovat</w:t>
      </w:r>
      <w:r>
        <w:rPr>
          <w:rFonts w:ascii="Times New Roman" w:hAnsi="Times New Roman"/>
          <w:sz w:val="24"/>
          <w:szCs w:val="24"/>
        </w:rPr>
        <w:t xml:space="preserve"> b</w:t>
      </w:r>
      <w:r w:rsidR="008E62EB" w:rsidRPr="005F7AF4">
        <w:rPr>
          <w:rFonts w:ascii="Times New Roman" w:hAnsi="Times New Roman"/>
          <w:sz w:val="24"/>
          <w:szCs w:val="24"/>
        </w:rPr>
        <w:t xml:space="preserve">ezpečnostní situaci; požití alkoholu, akutní onemocnění přenosnou chorobou; </w:t>
      </w:r>
    </w:p>
    <w:p w:rsidR="008E62EB" w:rsidRPr="005F7AF4" w:rsidRDefault="005F7AF4" w:rsidP="00CB2C37">
      <w:pPr>
        <w:ind w:left="360"/>
        <w:contextualSpacing/>
        <w:jc w:val="both"/>
        <w:rPr>
          <w:rFonts w:ascii="Times New Roman" w:hAnsi="Times New Roman"/>
          <w:sz w:val="24"/>
          <w:szCs w:val="24"/>
        </w:rPr>
      </w:pPr>
      <w:r>
        <w:rPr>
          <w:rFonts w:ascii="Times New Roman" w:hAnsi="Times New Roman"/>
          <w:sz w:val="24"/>
          <w:szCs w:val="24"/>
        </w:rPr>
        <w:t xml:space="preserve">     </w:t>
      </w:r>
      <w:r w:rsidR="008E62EB" w:rsidRPr="005F7AF4">
        <w:rPr>
          <w:rFonts w:ascii="Times New Roman" w:hAnsi="Times New Roman"/>
          <w:sz w:val="24"/>
          <w:szCs w:val="24"/>
        </w:rPr>
        <w:t>znečištěný stejnokroj),</w:t>
      </w:r>
    </w:p>
    <w:p w:rsidR="008E62EB" w:rsidRPr="005F7AF4" w:rsidRDefault="00CB2C37" w:rsidP="00CB2C37">
      <w:pPr>
        <w:contextualSpacing/>
        <w:jc w:val="both"/>
        <w:rPr>
          <w:rFonts w:ascii="Times New Roman" w:hAnsi="Times New Roman"/>
          <w:sz w:val="24"/>
          <w:szCs w:val="24"/>
        </w:rPr>
      </w:pPr>
      <w:r w:rsidRPr="005F7AF4">
        <w:rPr>
          <w:rFonts w:ascii="Times New Roman" w:hAnsi="Times New Roman"/>
          <w:sz w:val="24"/>
          <w:szCs w:val="24"/>
        </w:rPr>
        <w:t xml:space="preserve">       d) </w:t>
      </w:r>
      <w:r w:rsidR="008E62EB" w:rsidRPr="005F7AF4">
        <w:rPr>
          <w:rFonts w:ascii="Times New Roman" w:hAnsi="Times New Roman"/>
          <w:sz w:val="24"/>
          <w:szCs w:val="24"/>
        </w:rPr>
        <w:t>ignorování zjištěného nebezpečí vzniku škody na majetku objednatele,</w:t>
      </w:r>
    </w:p>
    <w:p w:rsidR="008E62EB" w:rsidRPr="005F7AF4" w:rsidRDefault="008E62EB" w:rsidP="001D076A">
      <w:pPr>
        <w:pStyle w:val="Odstavecseseznamem"/>
        <w:numPr>
          <w:ilvl w:val="0"/>
          <w:numId w:val="26"/>
        </w:numPr>
        <w:ind w:left="709" w:hanging="283"/>
        <w:contextualSpacing/>
        <w:jc w:val="both"/>
        <w:rPr>
          <w:szCs w:val="24"/>
        </w:rPr>
      </w:pPr>
      <w:r w:rsidRPr="005F7AF4">
        <w:rPr>
          <w:szCs w:val="24"/>
        </w:rPr>
        <w:t>neodstranění zjištěného nedostatku neprodleně po upozornění, nebo nedodržení lhůty k jeho odstranění,</w:t>
      </w:r>
    </w:p>
    <w:p w:rsidR="008E62EB" w:rsidRPr="00C76EC0" w:rsidRDefault="008E62EB" w:rsidP="001D076A">
      <w:pPr>
        <w:pStyle w:val="Odstavecseseznamem"/>
        <w:numPr>
          <w:ilvl w:val="0"/>
          <w:numId w:val="26"/>
        </w:numPr>
        <w:ind w:left="709" w:hanging="283"/>
        <w:contextualSpacing/>
        <w:jc w:val="both"/>
        <w:rPr>
          <w:szCs w:val="24"/>
        </w:rPr>
      </w:pPr>
      <w:r w:rsidRPr="00C76EC0">
        <w:rPr>
          <w:szCs w:val="24"/>
        </w:rPr>
        <w:t>porušení zásad požární ochrany a bezpečnosti při práci.</w:t>
      </w:r>
    </w:p>
    <w:p w:rsidR="008E62EB" w:rsidRPr="00C76EC0" w:rsidRDefault="008E62EB" w:rsidP="00C76EC0">
      <w:pPr>
        <w:pStyle w:val="Odstavecseseznamem"/>
        <w:ind w:left="709" w:hanging="567"/>
        <w:jc w:val="both"/>
        <w:rPr>
          <w:szCs w:val="24"/>
        </w:rPr>
      </w:pPr>
    </w:p>
    <w:p w:rsidR="00FF7462" w:rsidRPr="00F77D64" w:rsidRDefault="007B1562" w:rsidP="00FF7462">
      <w:pPr>
        <w:tabs>
          <w:tab w:val="right" w:pos="9540"/>
        </w:tabs>
        <w:autoSpaceDE w:val="0"/>
        <w:autoSpaceDN w:val="0"/>
        <w:adjustRightInd w:val="0"/>
        <w:ind w:right="23"/>
        <w:jc w:val="both"/>
        <w:rPr>
          <w:rFonts w:ascii="Times New Roman" w:hAnsi="Times New Roman"/>
          <w:sz w:val="24"/>
          <w:szCs w:val="24"/>
        </w:rPr>
      </w:pPr>
      <w:r w:rsidRPr="00FF7462">
        <w:rPr>
          <w:rFonts w:ascii="Times New Roman" w:hAnsi="Times New Roman"/>
          <w:sz w:val="24"/>
          <w:szCs w:val="24"/>
        </w:rPr>
        <w:t>5</w:t>
      </w:r>
      <w:r w:rsidR="001D076A" w:rsidRPr="00FF7462">
        <w:rPr>
          <w:rFonts w:ascii="Times New Roman" w:hAnsi="Times New Roman"/>
          <w:sz w:val="24"/>
          <w:szCs w:val="24"/>
        </w:rPr>
        <w:t xml:space="preserve">. </w:t>
      </w:r>
      <w:r w:rsidR="00FF7462" w:rsidRPr="00F77D64">
        <w:rPr>
          <w:rFonts w:ascii="Times New Roman" w:hAnsi="Times New Roman"/>
          <w:sz w:val="24"/>
          <w:szCs w:val="24"/>
        </w:rPr>
        <w:t>V případě, kdy poskytovatel služby nedodrží 20 minutový limit pro dojezd ZS PCO na objekt</w:t>
      </w:r>
      <w:r w:rsidR="00FF7462">
        <w:rPr>
          <w:rFonts w:ascii="Times New Roman" w:hAnsi="Times New Roman"/>
          <w:sz w:val="24"/>
          <w:szCs w:val="24"/>
        </w:rPr>
        <w:t xml:space="preserve">, případně nepřijede vůbec </w:t>
      </w:r>
      <w:r w:rsidR="00FF7462" w:rsidRPr="00F77D64">
        <w:rPr>
          <w:rFonts w:ascii="Times New Roman" w:hAnsi="Times New Roman"/>
          <w:sz w:val="24"/>
          <w:szCs w:val="24"/>
        </w:rPr>
        <w:t>a prokazatelně nedoloží, že příčinou nedodržení limitu</w:t>
      </w:r>
      <w:r w:rsidR="00FF7462">
        <w:rPr>
          <w:rFonts w:ascii="Times New Roman" w:hAnsi="Times New Roman"/>
          <w:sz w:val="24"/>
          <w:szCs w:val="24"/>
        </w:rPr>
        <w:t xml:space="preserve"> byla „vyšší moc. </w:t>
      </w:r>
    </w:p>
    <w:p w:rsidR="00FF7462" w:rsidRDefault="00FF7462" w:rsidP="001D076A">
      <w:pPr>
        <w:pStyle w:val="bntext"/>
        <w:overflowPunct w:val="0"/>
        <w:autoSpaceDE w:val="0"/>
        <w:autoSpaceDN w:val="0"/>
        <w:adjustRightInd w:val="0"/>
        <w:spacing w:after="0" w:line="240" w:lineRule="auto"/>
        <w:jc w:val="both"/>
        <w:textAlignment w:val="baseline"/>
        <w:rPr>
          <w:rFonts w:ascii="Times New Roman" w:hAnsi="Times New Roman"/>
          <w:sz w:val="24"/>
          <w:szCs w:val="24"/>
        </w:rPr>
      </w:pPr>
    </w:p>
    <w:p w:rsidR="008E62EB" w:rsidRDefault="00FF7462" w:rsidP="001D076A">
      <w:pPr>
        <w:pStyle w:val="bntext"/>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 </w:t>
      </w:r>
      <w:r w:rsidR="008E62EB" w:rsidRPr="00C76EC0">
        <w:rPr>
          <w:rFonts w:ascii="Times New Roman" w:hAnsi="Times New Roman"/>
          <w:sz w:val="24"/>
          <w:szCs w:val="24"/>
        </w:rPr>
        <w:t>V případě prodlení objednatele s úhradou řádně vystaveného daňového dokladu - faktury, vzniká zhotoviteli právo na úrok z prodlení ve výši stanovené nařízením vlády č. 351/2013 Sb., kterým se určuje výše úroků z prodlení a nákladů spojených s uplatněním pohledávky,</w:t>
      </w:r>
      <w:r w:rsidR="0030558A">
        <w:rPr>
          <w:rFonts w:ascii="Times New Roman" w:hAnsi="Times New Roman"/>
          <w:sz w:val="24"/>
          <w:szCs w:val="24"/>
        </w:rPr>
        <w:t xml:space="preserve"> </w:t>
      </w:r>
      <w:r w:rsidR="008E62EB" w:rsidRPr="00C76EC0">
        <w:rPr>
          <w:rFonts w:ascii="Times New Roman" w:hAnsi="Times New Roman"/>
          <w:sz w:val="24"/>
          <w:szCs w:val="24"/>
        </w:rPr>
        <w:t>určuje odměna likvidátora, likvidačního správce a člena orgánu právnické osoby jmenovaného soudem a upravují některé otázky Obchodního věstníku a veřejných rejstříků právnických a fyzických osob z fakturované částky za každý den prodlení.</w:t>
      </w:r>
    </w:p>
    <w:p w:rsidR="007B1562" w:rsidRPr="007B1562" w:rsidRDefault="007B1562" w:rsidP="001D076A">
      <w:pPr>
        <w:pStyle w:val="bntext"/>
        <w:overflowPunct w:val="0"/>
        <w:autoSpaceDE w:val="0"/>
        <w:autoSpaceDN w:val="0"/>
        <w:adjustRightInd w:val="0"/>
        <w:spacing w:after="0" w:line="240" w:lineRule="auto"/>
        <w:jc w:val="both"/>
        <w:textAlignment w:val="baseline"/>
        <w:rPr>
          <w:rFonts w:ascii="Times New Roman" w:hAnsi="Times New Roman"/>
          <w:sz w:val="24"/>
          <w:szCs w:val="24"/>
        </w:rPr>
      </w:pPr>
    </w:p>
    <w:p w:rsidR="007B1562" w:rsidRPr="007B1562" w:rsidRDefault="00FF7462" w:rsidP="001D076A">
      <w:pPr>
        <w:pStyle w:val="bntext"/>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7</w:t>
      </w:r>
      <w:r w:rsidR="007B1562" w:rsidRPr="007B1562">
        <w:rPr>
          <w:rFonts w:ascii="Times New Roman" w:hAnsi="Times New Roman"/>
          <w:sz w:val="24"/>
          <w:szCs w:val="24"/>
        </w:rPr>
        <w:t>. Smluvní pokutu uhradí povinná smluvní strana na bankovní účet oprávněné smluvní strany ve lhůtě splatnosti 30 dnů od doručení jejího vyúčtování, nedohodnou-li se smluvní strany v konkrétním případě jinak.</w:t>
      </w:r>
    </w:p>
    <w:p w:rsidR="007B1562" w:rsidRPr="007B1562" w:rsidRDefault="007B1562" w:rsidP="001D076A">
      <w:pPr>
        <w:pStyle w:val="bntext"/>
        <w:overflowPunct w:val="0"/>
        <w:autoSpaceDE w:val="0"/>
        <w:autoSpaceDN w:val="0"/>
        <w:adjustRightInd w:val="0"/>
        <w:spacing w:after="0" w:line="240" w:lineRule="auto"/>
        <w:jc w:val="both"/>
        <w:textAlignment w:val="baseline"/>
        <w:rPr>
          <w:rFonts w:ascii="Times New Roman" w:hAnsi="Times New Roman"/>
          <w:sz w:val="24"/>
          <w:szCs w:val="24"/>
        </w:rPr>
      </w:pPr>
    </w:p>
    <w:p w:rsidR="007B1562" w:rsidRPr="007B1562" w:rsidRDefault="00FF7462" w:rsidP="001D076A">
      <w:pPr>
        <w:pStyle w:val="bntext"/>
        <w:overflowPunct w:val="0"/>
        <w:autoSpaceDE w:val="0"/>
        <w:autoSpaceDN w:val="0"/>
        <w:adjustRightInd w:val="0"/>
        <w:spacing w:after="0" w:line="240" w:lineRule="auto"/>
        <w:jc w:val="both"/>
        <w:textAlignment w:val="baseline"/>
        <w:rPr>
          <w:rFonts w:ascii="Times New Roman" w:hAnsi="Times New Roman"/>
          <w:strike/>
          <w:sz w:val="24"/>
          <w:szCs w:val="24"/>
        </w:rPr>
      </w:pPr>
      <w:r>
        <w:rPr>
          <w:rFonts w:ascii="Times New Roman" w:hAnsi="Times New Roman"/>
          <w:sz w:val="24"/>
          <w:szCs w:val="24"/>
        </w:rPr>
        <w:t>8</w:t>
      </w:r>
      <w:r w:rsidR="007B1562" w:rsidRPr="007B1562">
        <w:rPr>
          <w:rFonts w:ascii="Times New Roman" w:hAnsi="Times New Roman"/>
          <w:sz w:val="24"/>
          <w:szCs w:val="24"/>
        </w:rPr>
        <w:t>. Zaplacením smluvní pokuty není dotčeno splnění povinnosti, která je prostřednictvím smluvní pokuty utvrzena</w:t>
      </w:r>
      <w:r w:rsidR="007B1562">
        <w:rPr>
          <w:rFonts w:ascii="Times New Roman" w:hAnsi="Times New Roman"/>
          <w:strike/>
          <w:sz w:val="24"/>
          <w:szCs w:val="24"/>
        </w:rPr>
        <w:t>.</w:t>
      </w:r>
    </w:p>
    <w:p w:rsidR="007B1562" w:rsidRPr="007B1562" w:rsidRDefault="007B1562" w:rsidP="001D076A">
      <w:pPr>
        <w:pStyle w:val="bntext"/>
        <w:overflowPunct w:val="0"/>
        <w:autoSpaceDE w:val="0"/>
        <w:autoSpaceDN w:val="0"/>
        <w:adjustRightInd w:val="0"/>
        <w:spacing w:after="0" w:line="240" w:lineRule="auto"/>
        <w:jc w:val="both"/>
        <w:textAlignment w:val="baseline"/>
        <w:rPr>
          <w:rFonts w:ascii="Times New Roman" w:hAnsi="Times New Roman"/>
          <w:strike/>
          <w:sz w:val="24"/>
          <w:szCs w:val="24"/>
        </w:rPr>
      </w:pPr>
    </w:p>
    <w:p w:rsidR="007B1562" w:rsidRPr="007B1562" w:rsidRDefault="00FF7462" w:rsidP="001D076A">
      <w:pPr>
        <w:pStyle w:val="bntext"/>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9</w:t>
      </w:r>
      <w:r w:rsidR="007B1562" w:rsidRPr="007B1562">
        <w:rPr>
          <w:rFonts w:ascii="Times New Roman" w:hAnsi="Times New Roman"/>
          <w:sz w:val="24"/>
          <w:szCs w:val="24"/>
        </w:rPr>
        <w:t xml:space="preserve">. </w:t>
      </w:r>
      <w:r w:rsidR="007B1562">
        <w:rPr>
          <w:rFonts w:ascii="Times New Roman" w:hAnsi="Times New Roman"/>
          <w:sz w:val="24"/>
          <w:szCs w:val="24"/>
        </w:rPr>
        <w:t xml:space="preserve"> </w:t>
      </w:r>
      <w:r w:rsidR="007B1562" w:rsidRPr="007B1562">
        <w:rPr>
          <w:rFonts w:ascii="Times New Roman" w:hAnsi="Times New Roman"/>
          <w:sz w:val="24"/>
          <w:szCs w:val="24"/>
        </w:rPr>
        <w:t>Zaplacením smluvní pokuty dle této smlouvy není dotčeno právo smluvních stran na úhradu újmy vzniklé v souvislosti s plněním předmětu smlouvy. Zaplacená smluvní pokuta se nezapočítává do případné náhrady újmy. Případná újma bude hrazena v penězích, je-li to dobře možné a žádá-li to poškozený, hradí se škoda uvedením do předešlého stavu.</w:t>
      </w:r>
    </w:p>
    <w:p w:rsidR="008E62EB" w:rsidRPr="00C76EC0" w:rsidRDefault="008E62EB" w:rsidP="00C76EC0">
      <w:pPr>
        <w:tabs>
          <w:tab w:val="left" w:pos="720"/>
        </w:tabs>
        <w:jc w:val="both"/>
        <w:rPr>
          <w:rFonts w:ascii="Times New Roman" w:hAnsi="Times New Roman"/>
          <w:b/>
          <w:sz w:val="24"/>
          <w:szCs w:val="24"/>
        </w:rPr>
      </w:pPr>
    </w:p>
    <w:p w:rsidR="008E62EB" w:rsidRPr="00C76EC0" w:rsidRDefault="00811B06" w:rsidP="00C76EC0">
      <w:pPr>
        <w:tabs>
          <w:tab w:val="left" w:pos="720"/>
        </w:tabs>
        <w:ind w:left="709" w:hanging="567"/>
        <w:jc w:val="center"/>
        <w:outlineLvl w:val="0"/>
        <w:rPr>
          <w:rFonts w:ascii="Times New Roman" w:hAnsi="Times New Roman"/>
          <w:b/>
          <w:sz w:val="24"/>
          <w:szCs w:val="24"/>
        </w:rPr>
      </w:pPr>
      <w:r>
        <w:rPr>
          <w:rFonts w:ascii="Times New Roman" w:hAnsi="Times New Roman"/>
          <w:b/>
          <w:sz w:val="24"/>
          <w:szCs w:val="24"/>
        </w:rPr>
        <w:t>Článek VII</w:t>
      </w:r>
      <w:r w:rsidR="008E62EB" w:rsidRPr="00C76EC0">
        <w:rPr>
          <w:rFonts w:ascii="Times New Roman" w:hAnsi="Times New Roman"/>
          <w:b/>
          <w:sz w:val="24"/>
          <w:szCs w:val="24"/>
        </w:rPr>
        <w:t>.</w:t>
      </w:r>
    </w:p>
    <w:p w:rsidR="007B1562" w:rsidRDefault="007B1562" w:rsidP="007B1562">
      <w:pPr>
        <w:ind w:left="709" w:hanging="567"/>
        <w:jc w:val="center"/>
        <w:rPr>
          <w:rFonts w:ascii="Times New Roman" w:hAnsi="Times New Roman"/>
          <w:b/>
          <w:sz w:val="24"/>
          <w:szCs w:val="24"/>
        </w:rPr>
      </w:pPr>
      <w:r w:rsidRPr="00C76EC0">
        <w:rPr>
          <w:rFonts w:ascii="Times New Roman" w:hAnsi="Times New Roman"/>
          <w:b/>
          <w:sz w:val="24"/>
          <w:szCs w:val="24"/>
        </w:rPr>
        <w:t>Odpovědné osoby</w:t>
      </w:r>
    </w:p>
    <w:p w:rsidR="007B1562" w:rsidRPr="00F417A6" w:rsidRDefault="007B1562" w:rsidP="007B1562">
      <w:pPr>
        <w:pStyle w:val="Odstavecseseznamem"/>
        <w:numPr>
          <w:ilvl w:val="0"/>
          <w:numId w:val="33"/>
        </w:numPr>
        <w:spacing w:after="200"/>
        <w:contextualSpacing/>
        <w:jc w:val="both"/>
        <w:rPr>
          <w:rFonts w:cs="Arial"/>
          <w:u w:val="single"/>
        </w:rPr>
      </w:pPr>
      <w:r w:rsidRPr="00F417A6">
        <w:rPr>
          <w:rFonts w:cs="Arial"/>
        </w:rPr>
        <w:t>V celém rozsahu práv a povinností z této smlouvy jsou oprávněni jednat:</w:t>
      </w:r>
    </w:p>
    <w:p w:rsidR="007B1562" w:rsidRPr="00F417A6" w:rsidRDefault="007B1562" w:rsidP="007B1562">
      <w:pPr>
        <w:jc w:val="both"/>
        <w:rPr>
          <w:rFonts w:cs="Arial"/>
        </w:rPr>
      </w:pPr>
      <w:r w:rsidRPr="00F417A6">
        <w:rPr>
          <w:rFonts w:cs="Arial"/>
          <w:u w:val="single"/>
        </w:rPr>
        <w:t>Za objednatele:</w:t>
      </w:r>
    </w:p>
    <w:p w:rsidR="007B1562" w:rsidRPr="00F417A6" w:rsidRDefault="007B1562" w:rsidP="007B1562">
      <w:pPr>
        <w:pStyle w:val="Odstavecseseznamem"/>
        <w:numPr>
          <w:ilvl w:val="0"/>
          <w:numId w:val="32"/>
        </w:numPr>
        <w:spacing w:after="200"/>
        <w:contextualSpacing/>
        <w:jc w:val="both"/>
        <w:rPr>
          <w:rFonts w:cs="Arial"/>
        </w:rPr>
      </w:pPr>
      <w:r w:rsidRPr="00F417A6">
        <w:rPr>
          <w:rFonts w:cs="Arial"/>
        </w:rPr>
        <w:t>Ve věcech smluvních Mgr. Martin Horák, ředitel krajské pobočky v Hradci Králové, tel. 950 116 450;</w:t>
      </w:r>
    </w:p>
    <w:p w:rsidR="007B1562" w:rsidRPr="00F417A6" w:rsidRDefault="007B1562" w:rsidP="007B1562">
      <w:pPr>
        <w:pStyle w:val="Odstavecseseznamem"/>
        <w:numPr>
          <w:ilvl w:val="0"/>
          <w:numId w:val="32"/>
        </w:numPr>
        <w:spacing w:after="200"/>
        <w:contextualSpacing/>
        <w:jc w:val="both"/>
        <w:rPr>
          <w:rFonts w:cs="Arial"/>
        </w:rPr>
      </w:pPr>
      <w:r w:rsidRPr="00F417A6">
        <w:rPr>
          <w:rFonts w:cs="Arial"/>
        </w:rPr>
        <w:t xml:space="preserve">Ve věcech provozně technických a ve věcech plnění smlouvy: </w:t>
      </w:r>
    </w:p>
    <w:p w:rsidR="007B1562" w:rsidRPr="00F417A6" w:rsidRDefault="007B1562" w:rsidP="007B1562">
      <w:pPr>
        <w:pStyle w:val="Odstavecseseznamem"/>
        <w:numPr>
          <w:ilvl w:val="1"/>
          <w:numId w:val="32"/>
        </w:numPr>
        <w:spacing w:after="200"/>
        <w:contextualSpacing/>
        <w:jc w:val="both"/>
        <w:rPr>
          <w:rFonts w:cs="Arial"/>
          <w:color w:val="FF0000"/>
        </w:rPr>
      </w:pPr>
      <w:r w:rsidRPr="00F417A6">
        <w:rPr>
          <w:rFonts w:cs="Arial"/>
        </w:rPr>
        <w:t xml:space="preserve">Ing. Jaroslav Pokrupa, ředitel kanceláře KrP v Hradci Králové, tel. 950 116 425, e-mail: </w:t>
      </w:r>
      <w:hyperlink r:id="rId10" w:history="1">
        <w:r w:rsidRPr="00F417A6">
          <w:rPr>
            <w:rStyle w:val="Hypertextovodkaz"/>
            <w:rFonts w:cs="Arial"/>
          </w:rPr>
          <w:t>jaroslav.pokrupa</w:t>
        </w:r>
        <w:r w:rsidRPr="00F417A6">
          <w:rPr>
            <w:rStyle w:val="Hypertextovodkaz"/>
            <w:rFonts w:cs="Arial"/>
            <w:lang w:val="en-US"/>
          </w:rPr>
          <w:t>@hk</w:t>
        </w:r>
        <w:r w:rsidRPr="00F417A6">
          <w:rPr>
            <w:rStyle w:val="Hypertextovodkaz"/>
            <w:rFonts w:cs="Arial"/>
          </w:rPr>
          <w:t>.mpsv.cz</w:t>
        </w:r>
      </w:hyperlink>
      <w:r w:rsidRPr="00F417A6">
        <w:rPr>
          <w:rFonts w:cs="Arial"/>
          <w:color w:val="FF0000"/>
        </w:rPr>
        <w:t>,</w:t>
      </w:r>
      <w:r w:rsidRPr="00F417A6">
        <w:rPr>
          <w:rFonts w:cs="Arial"/>
        </w:rPr>
        <w:t xml:space="preserve"> mobil 777</w:t>
      </w:r>
      <w:r>
        <w:rPr>
          <w:rFonts w:cs="Arial"/>
        </w:rPr>
        <w:t> </w:t>
      </w:r>
      <w:r w:rsidRPr="00F417A6">
        <w:rPr>
          <w:rFonts w:cs="Arial"/>
        </w:rPr>
        <w:t>401</w:t>
      </w:r>
      <w:r>
        <w:rPr>
          <w:rFonts w:cs="Arial"/>
        </w:rPr>
        <w:t xml:space="preserve"> </w:t>
      </w:r>
      <w:r w:rsidRPr="00F417A6">
        <w:rPr>
          <w:rFonts w:cs="Arial"/>
        </w:rPr>
        <w:t>707,</w:t>
      </w:r>
    </w:p>
    <w:p w:rsidR="007B1562" w:rsidRPr="00F417A6" w:rsidRDefault="007B1562" w:rsidP="007B1562">
      <w:pPr>
        <w:pStyle w:val="Odstavecseseznamem"/>
        <w:numPr>
          <w:ilvl w:val="1"/>
          <w:numId w:val="32"/>
        </w:numPr>
        <w:spacing w:after="200"/>
        <w:contextualSpacing/>
        <w:jc w:val="both"/>
        <w:rPr>
          <w:rFonts w:cs="Arial"/>
        </w:rPr>
      </w:pPr>
      <w:r w:rsidRPr="00F417A6">
        <w:rPr>
          <w:rFonts w:cs="Arial"/>
        </w:rPr>
        <w:t xml:space="preserve">Ing. Václav Sokol, vedoucí oddělení majetku a investic KrP v Hradci Králové, tel. 950 116 499, e-mail: </w:t>
      </w:r>
      <w:hyperlink r:id="rId11" w:history="1">
        <w:r w:rsidRPr="00F417A6">
          <w:rPr>
            <w:rStyle w:val="Hypertextovodkaz"/>
            <w:rFonts w:cs="Arial"/>
          </w:rPr>
          <w:t>vaclav.sokol@hk.mpsv.cz</w:t>
        </w:r>
      </w:hyperlink>
      <w:r w:rsidRPr="00F417A6">
        <w:rPr>
          <w:rFonts w:cs="Arial"/>
          <w:color w:val="FF0000"/>
        </w:rPr>
        <w:t xml:space="preserve">,  </w:t>
      </w:r>
      <w:r w:rsidRPr="00F417A6">
        <w:rPr>
          <w:rFonts w:cs="Arial"/>
        </w:rPr>
        <w:t>mobil: 731 629 809</w:t>
      </w:r>
    </w:p>
    <w:p w:rsidR="007B1562" w:rsidRPr="00F417A6" w:rsidRDefault="007B1562" w:rsidP="007B1562">
      <w:pPr>
        <w:pStyle w:val="Odstavecseseznamem"/>
        <w:numPr>
          <w:ilvl w:val="1"/>
          <w:numId w:val="32"/>
        </w:numPr>
        <w:spacing w:after="200"/>
        <w:contextualSpacing/>
        <w:jc w:val="both"/>
        <w:rPr>
          <w:rFonts w:cs="Arial"/>
          <w:color w:val="FF0000"/>
        </w:rPr>
      </w:pPr>
      <w:r w:rsidRPr="00F417A6">
        <w:rPr>
          <w:rFonts w:cs="Arial"/>
        </w:rPr>
        <w:t xml:space="preserve">Pan Milan Šedivý, správce budovy, tel. 950 116 548,e-mail: </w:t>
      </w:r>
      <w:hyperlink r:id="rId12" w:history="1">
        <w:r w:rsidRPr="00F417A6">
          <w:rPr>
            <w:rStyle w:val="Hypertextovodkaz"/>
            <w:rFonts w:cs="Arial"/>
          </w:rPr>
          <w:t>milan.sedivy@hk.mpsv.cz</w:t>
        </w:r>
      </w:hyperlink>
      <w:r w:rsidRPr="00F417A6">
        <w:rPr>
          <w:rStyle w:val="Hypertextovodkaz"/>
          <w:rFonts w:cs="Arial"/>
        </w:rPr>
        <w:t xml:space="preserve">, </w:t>
      </w:r>
      <w:r w:rsidRPr="00F417A6">
        <w:rPr>
          <w:rFonts w:cs="Arial"/>
        </w:rPr>
        <w:t>mobil: 778 437 759</w:t>
      </w:r>
    </w:p>
    <w:p w:rsidR="007B1562" w:rsidRPr="00F417A6" w:rsidRDefault="007B1562" w:rsidP="007B1562">
      <w:pPr>
        <w:jc w:val="both"/>
        <w:rPr>
          <w:rFonts w:cs="Arial"/>
          <w:u w:val="single"/>
        </w:rPr>
      </w:pPr>
      <w:r w:rsidRPr="00F417A6">
        <w:rPr>
          <w:rFonts w:cs="Arial"/>
          <w:u w:val="single"/>
        </w:rPr>
        <w:t>Za poskytovatele:</w:t>
      </w:r>
    </w:p>
    <w:p w:rsidR="007B1562" w:rsidRPr="00F417A6" w:rsidRDefault="007B1562" w:rsidP="007B1562">
      <w:pPr>
        <w:pStyle w:val="Odstavecseseznamem"/>
        <w:numPr>
          <w:ilvl w:val="0"/>
          <w:numId w:val="32"/>
        </w:numPr>
        <w:spacing w:after="200"/>
        <w:contextualSpacing/>
        <w:jc w:val="both"/>
        <w:rPr>
          <w:rFonts w:cs="Arial"/>
        </w:rPr>
      </w:pPr>
      <w:r w:rsidRPr="00F417A6">
        <w:rPr>
          <w:rFonts w:cs="Arial"/>
        </w:rPr>
        <w:t xml:space="preserve">Ve věcech smluvních </w:t>
      </w:r>
      <w:r w:rsidRPr="00F417A6">
        <w:rPr>
          <w:rFonts w:cs="Arial"/>
          <w:highlight w:val="green"/>
        </w:rPr>
        <w:t>………………………………………………………..</w:t>
      </w:r>
    </w:p>
    <w:p w:rsidR="007B1562" w:rsidRPr="00F417A6" w:rsidRDefault="007B1562" w:rsidP="007B1562">
      <w:pPr>
        <w:pStyle w:val="Odstavecseseznamem"/>
        <w:numPr>
          <w:ilvl w:val="0"/>
          <w:numId w:val="32"/>
        </w:numPr>
        <w:spacing w:after="200"/>
        <w:contextualSpacing/>
        <w:jc w:val="both"/>
        <w:rPr>
          <w:rFonts w:cs="Arial"/>
        </w:rPr>
      </w:pPr>
      <w:r w:rsidRPr="00F417A6">
        <w:rPr>
          <w:rFonts w:cs="Arial"/>
        </w:rPr>
        <w:t xml:space="preserve">Ve věcech provozně technických a ve věcech plnění smlouvy: </w:t>
      </w:r>
    </w:p>
    <w:p w:rsidR="007B1562" w:rsidRPr="00F417A6" w:rsidRDefault="007B1562" w:rsidP="007B1562">
      <w:pPr>
        <w:pStyle w:val="Odstavecseseznamem"/>
        <w:numPr>
          <w:ilvl w:val="1"/>
          <w:numId w:val="32"/>
        </w:numPr>
        <w:spacing w:after="200"/>
        <w:contextualSpacing/>
        <w:jc w:val="both"/>
        <w:rPr>
          <w:rFonts w:cs="Arial"/>
          <w:highlight w:val="green"/>
        </w:rPr>
      </w:pPr>
      <w:r w:rsidRPr="00F417A6">
        <w:rPr>
          <w:rFonts w:cs="Arial"/>
          <w:highlight w:val="green"/>
        </w:rPr>
        <w:t>…………………………………..</w:t>
      </w:r>
    </w:p>
    <w:p w:rsidR="007B1562" w:rsidRPr="00F417A6" w:rsidRDefault="007B1562" w:rsidP="007B1562">
      <w:pPr>
        <w:pStyle w:val="Odstavecseseznamem"/>
        <w:numPr>
          <w:ilvl w:val="1"/>
          <w:numId w:val="32"/>
        </w:numPr>
        <w:spacing w:after="200"/>
        <w:contextualSpacing/>
        <w:jc w:val="both"/>
        <w:rPr>
          <w:rFonts w:cs="Arial"/>
          <w:highlight w:val="green"/>
        </w:rPr>
      </w:pPr>
      <w:r w:rsidRPr="00F417A6">
        <w:rPr>
          <w:rFonts w:cs="Arial"/>
          <w:highlight w:val="green"/>
        </w:rPr>
        <w:t>…………………………………..</w:t>
      </w:r>
    </w:p>
    <w:p w:rsidR="007B1562" w:rsidRPr="00F417A6" w:rsidRDefault="007B1562" w:rsidP="007B1562">
      <w:pPr>
        <w:pStyle w:val="Odstavecseseznamem"/>
        <w:ind w:left="1440"/>
        <w:jc w:val="both"/>
        <w:rPr>
          <w:rFonts w:cs="Arial"/>
        </w:rPr>
      </w:pPr>
    </w:p>
    <w:p w:rsidR="007B1562" w:rsidRPr="00F417A6" w:rsidRDefault="007B1562" w:rsidP="007B1562">
      <w:pPr>
        <w:pStyle w:val="Odstavecseseznamem"/>
        <w:numPr>
          <w:ilvl w:val="0"/>
          <w:numId w:val="33"/>
        </w:numPr>
        <w:tabs>
          <w:tab w:val="left" w:pos="426"/>
        </w:tabs>
        <w:spacing w:after="200"/>
        <w:ind w:left="0" w:firstLine="0"/>
        <w:contextualSpacing/>
        <w:jc w:val="both"/>
        <w:rPr>
          <w:rFonts w:cs="Arial"/>
        </w:rPr>
      </w:pPr>
      <w:r w:rsidRPr="00F417A6">
        <w:rPr>
          <w:rFonts w:cs="Arial"/>
        </w:rPr>
        <w:t>Osoby uvedené jako osoby oprávněné jednat v provozně technických věcech a věcech plnění smlouvy jsou oprávněné kontrolovat plnění předmětu smlouvy, v</w:t>
      </w:r>
      <w:r>
        <w:rPr>
          <w:rFonts w:cs="Arial"/>
        </w:rPr>
        <w:t>yřizovat záležitosti reklamací a sankcí.</w:t>
      </w:r>
    </w:p>
    <w:p w:rsidR="007B1562" w:rsidRPr="00F417A6" w:rsidRDefault="007B1562" w:rsidP="007B1562">
      <w:pPr>
        <w:pStyle w:val="Odstavecseseznamem"/>
        <w:ind w:left="360"/>
        <w:jc w:val="both"/>
        <w:rPr>
          <w:rFonts w:cs="Arial"/>
          <w:u w:val="single"/>
        </w:rPr>
      </w:pPr>
    </w:p>
    <w:p w:rsidR="007B1562" w:rsidRPr="00F417A6" w:rsidRDefault="007B1562" w:rsidP="007B1562">
      <w:pPr>
        <w:pStyle w:val="Odstavecseseznamem"/>
        <w:numPr>
          <w:ilvl w:val="0"/>
          <w:numId w:val="33"/>
        </w:numPr>
        <w:tabs>
          <w:tab w:val="left" w:pos="426"/>
        </w:tabs>
        <w:spacing w:after="200"/>
        <w:ind w:left="0" w:firstLine="0"/>
        <w:contextualSpacing/>
        <w:jc w:val="both"/>
        <w:rPr>
          <w:rFonts w:cs="Arial"/>
        </w:rPr>
      </w:pPr>
      <w:r w:rsidRPr="00F417A6">
        <w:rPr>
          <w:rFonts w:cs="Arial"/>
        </w:rPr>
        <w:t>O všech změnách kontaktních osob a spojení uvedených v odst. 1 tohoto článku se budou smluvní strany neprodleně vzájemně informovat. Tyto změny nejsou důvodem k sepsání dodatku smlouvy.</w:t>
      </w:r>
    </w:p>
    <w:p w:rsidR="00811B06" w:rsidRDefault="00811B06" w:rsidP="00C76EC0">
      <w:pPr>
        <w:ind w:left="709" w:hanging="567"/>
        <w:jc w:val="center"/>
        <w:outlineLvl w:val="0"/>
        <w:rPr>
          <w:rFonts w:ascii="Times New Roman" w:hAnsi="Times New Roman"/>
          <w:b/>
          <w:sz w:val="24"/>
          <w:szCs w:val="24"/>
        </w:rPr>
      </w:pPr>
    </w:p>
    <w:p w:rsidR="008E62EB" w:rsidRPr="00C76EC0" w:rsidRDefault="008E62EB" w:rsidP="00C76EC0">
      <w:pPr>
        <w:ind w:left="709" w:hanging="567"/>
        <w:jc w:val="center"/>
        <w:outlineLvl w:val="0"/>
        <w:rPr>
          <w:rFonts w:ascii="Times New Roman" w:hAnsi="Times New Roman"/>
          <w:b/>
          <w:sz w:val="24"/>
          <w:szCs w:val="24"/>
        </w:rPr>
      </w:pPr>
      <w:r w:rsidRPr="00C76EC0">
        <w:rPr>
          <w:rFonts w:ascii="Times New Roman" w:hAnsi="Times New Roman"/>
          <w:b/>
          <w:sz w:val="24"/>
          <w:szCs w:val="24"/>
        </w:rPr>
        <w:t xml:space="preserve">Článek </w:t>
      </w:r>
      <w:r w:rsidR="00811B06">
        <w:rPr>
          <w:rFonts w:ascii="Times New Roman" w:hAnsi="Times New Roman"/>
          <w:b/>
          <w:sz w:val="24"/>
          <w:szCs w:val="24"/>
        </w:rPr>
        <w:t>VII</w:t>
      </w:r>
      <w:r w:rsidRPr="00C76EC0">
        <w:rPr>
          <w:rFonts w:ascii="Times New Roman" w:hAnsi="Times New Roman"/>
          <w:b/>
          <w:sz w:val="24"/>
          <w:szCs w:val="24"/>
        </w:rPr>
        <w:t>I.</w:t>
      </w:r>
    </w:p>
    <w:p w:rsidR="008E62EB" w:rsidRPr="00C76EC0" w:rsidRDefault="008E62EB" w:rsidP="00C76EC0">
      <w:pPr>
        <w:ind w:left="709" w:hanging="567"/>
        <w:jc w:val="center"/>
        <w:outlineLvl w:val="0"/>
        <w:rPr>
          <w:rFonts w:ascii="Times New Roman" w:hAnsi="Times New Roman"/>
          <w:b/>
          <w:sz w:val="24"/>
          <w:szCs w:val="24"/>
        </w:rPr>
      </w:pPr>
      <w:r w:rsidRPr="00C76EC0">
        <w:rPr>
          <w:rFonts w:ascii="Times New Roman" w:hAnsi="Times New Roman"/>
          <w:b/>
          <w:sz w:val="24"/>
          <w:szCs w:val="24"/>
        </w:rPr>
        <w:t>Další práva a povinnosti smluvních stran</w:t>
      </w:r>
    </w:p>
    <w:p w:rsidR="008E62EB" w:rsidRPr="00C76EC0" w:rsidRDefault="008E62EB" w:rsidP="00C76EC0">
      <w:pPr>
        <w:ind w:left="709" w:hanging="567"/>
        <w:jc w:val="both"/>
        <w:rPr>
          <w:rFonts w:ascii="Times New Roman" w:hAnsi="Times New Roman"/>
          <w:b/>
          <w:sz w:val="24"/>
          <w:szCs w:val="24"/>
        </w:rPr>
      </w:pPr>
    </w:p>
    <w:p w:rsidR="008E62EB" w:rsidRPr="00C76EC0" w:rsidRDefault="00A317DC" w:rsidP="00A317DC">
      <w:pPr>
        <w:jc w:val="both"/>
        <w:rPr>
          <w:rFonts w:ascii="Times New Roman" w:hAnsi="Times New Roman"/>
          <w:sz w:val="24"/>
          <w:szCs w:val="24"/>
          <w:lang w:eastAsia="cs-CZ"/>
        </w:rPr>
      </w:pPr>
      <w:r>
        <w:rPr>
          <w:rFonts w:ascii="Times New Roman" w:hAnsi="Times New Roman"/>
          <w:sz w:val="24"/>
          <w:szCs w:val="24"/>
          <w:lang w:eastAsia="cs-CZ"/>
        </w:rPr>
        <w:t xml:space="preserve">1) </w:t>
      </w:r>
      <w:r w:rsidR="008E62EB" w:rsidRPr="00C76EC0">
        <w:rPr>
          <w:rFonts w:ascii="Times New Roman" w:hAnsi="Times New Roman"/>
          <w:sz w:val="24"/>
          <w:szCs w:val="24"/>
          <w:lang w:eastAsia="cs-CZ"/>
        </w:rPr>
        <w:t>Součinnost a oprávnění objednatele:</w:t>
      </w:r>
    </w:p>
    <w:p w:rsidR="008E62EB" w:rsidRPr="00C76EC0" w:rsidRDefault="008E62EB" w:rsidP="00C76EC0">
      <w:pPr>
        <w:jc w:val="both"/>
        <w:rPr>
          <w:rFonts w:ascii="Times New Roman" w:hAnsi="Times New Roman"/>
          <w:sz w:val="24"/>
          <w:szCs w:val="24"/>
          <w:lang w:eastAsia="cs-CZ"/>
        </w:rPr>
      </w:pPr>
    </w:p>
    <w:p w:rsidR="008E62EB" w:rsidRPr="00C76EC0" w:rsidRDefault="008E62EB" w:rsidP="00C76EC0">
      <w:pPr>
        <w:pStyle w:val="Odstavecseseznamem"/>
        <w:numPr>
          <w:ilvl w:val="0"/>
          <w:numId w:val="20"/>
        </w:numPr>
        <w:jc w:val="both"/>
        <w:rPr>
          <w:szCs w:val="24"/>
        </w:rPr>
      </w:pPr>
      <w:r w:rsidRPr="00C76EC0">
        <w:rPr>
          <w:bCs/>
          <w:szCs w:val="24"/>
        </w:rPr>
        <w:t>objednatel poskytne poskytovateli pro výkon ostrahy</w:t>
      </w:r>
      <w:r w:rsidR="00055C6F">
        <w:rPr>
          <w:bCs/>
          <w:szCs w:val="24"/>
        </w:rPr>
        <w:t xml:space="preserve"> a recepce v</w:t>
      </w:r>
      <w:r w:rsidRPr="00C76EC0">
        <w:rPr>
          <w:bCs/>
          <w:szCs w:val="24"/>
        </w:rPr>
        <w:t xml:space="preserve"> objektu vhodnou místnost či prostor</w:t>
      </w:r>
      <w:r w:rsidR="00055C6F">
        <w:rPr>
          <w:bCs/>
          <w:szCs w:val="24"/>
        </w:rPr>
        <w:t xml:space="preserve">, sociální zařízení </w:t>
      </w:r>
    </w:p>
    <w:p w:rsidR="008E62EB" w:rsidRPr="00C76EC0" w:rsidRDefault="008E62EB" w:rsidP="00C76EC0">
      <w:pPr>
        <w:pStyle w:val="Odstavecseseznamem"/>
        <w:numPr>
          <w:ilvl w:val="0"/>
          <w:numId w:val="20"/>
        </w:numPr>
        <w:jc w:val="both"/>
        <w:rPr>
          <w:szCs w:val="24"/>
        </w:rPr>
      </w:pPr>
      <w:r w:rsidRPr="00C76EC0">
        <w:rPr>
          <w:bCs/>
          <w:szCs w:val="24"/>
        </w:rPr>
        <w:t>objednatel je oprávněn provádět kdykoliv kontrolu výkonu služby a případné zjištěn</w:t>
      </w:r>
      <w:r w:rsidR="00055C6F">
        <w:rPr>
          <w:bCs/>
          <w:szCs w:val="24"/>
        </w:rPr>
        <w:t>í</w:t>
      </w:r>
      <w:r w:rsidRPr="00C76EC0">
        <w:rPr>
          <w:bCs/>
          <w:szCs w:val="24"/>
        </w:rPr>
        <w:t xml:space="preserve"> </w:t>
      </w:r>
      <w:r w:rsidRPr="00C76EC0">
        <w:rPr>
          <w:szCs w:val="24"/>
        </w:rPr>
        <w:t>neplnění či chybné provádění ostrahy</w:t>
      </w:r>
      <w:r w:rsidRPr="00C76EC0">
        <w:rPr>
          <w:bCs/>
          <w:szCs w:val="24"/>
        </w:rPr>
        <w:t xml:space="preserve"> řešit v co nejkratší možné době s poskytovatelem,</w:t>
      </w:r>
    </w:p>
    <w:p w:rsidR="008E62EB" w:rsidRPr="00C76EC0" w:rsidRDefault="008E62EB" w:rsidP="00C76EC0">
      <w:pPr>
        <w:pStyle w:val="Odstavecseseznamem"/>
        <w:numPr>
          <w:ilvl w:val="0"/>
          <w:numId w:val="20"/>
        </w:numPr>
        <w:jc w:val="both"/>
        <w:rPr>
          <w:szCs w:val="24"/>
        </w:rPr>
      </w:pPr>
      <w:r w:rsidRPr="00C76EC0">
        <w:rPr>
          <w:bCs/>
          <w:szCs w:val="24"/>
        </w:rPr>
        <w:t>objednatel bude poskytovateli poskytovat včasné a úplné informace potřebné k řádnému zajištění výkonu služby,</w:t>
      </w:r>
    </w:p>
    <w:p w:rsidR="008E62EB" w:rsidRPr="00C76EC0" w:rsidRDefault="008E62EB" w:rsidP="00C76EC0">
      <w:pPr>
        <w:pStyle w:val="Odstavecseseznamem"/>
        <w:numPr>
          <w:ilvl w:val="0"/>
          <w:numId w:val="20"/>
        </w:numPr>
        <w:jc w:val="both"/>
        <w:rPr>
          <w:szCs w:val="24"/>
        </w:rPr>
      </w:pPr>
      <w:r w:rsidRPr="00C76EC0">
        <w:rPr>
          <w:bCs/>
          <w:szCs w:val="24"/>
        </w:rPr>
        <w:t>objednatel seznámí pracovníky ostrahy se systémy STO s únikovými cestami, poplachovými a interními směrnicemi potřebných pro výkon služby,</w:t>
      </w:r>
    </w:p>
    <w:p w:rsidR="008E62EB" w:rsidRPr="00C76EC0" w:rsidRDefault="00294FEE" w:rsidP="00C76EC0">
      <w:pPr>
        <w:pStyle w:val="Odstavecseseznamem"/>
        <w:numPr>
          <w:ilvl w:val="0"/>
          <w:numId w:val="20"/>
        </w:numPr>
        <w:jc w:val="both"/>
        <w:rPr>
          <w:szCs w:val="24"/>
        </w:rPr>
      </w:pPr>
      <w:r>
        <w:rPr>
          <w:bCs/>
          <w:szCs w:val="24"/>
        </w:rPr>
        <w:t xml:space="preserve">objednatel si </w:t>
      </w:r>
      <w:r w:rsidR="008E62EB" w:rsidRPr="00C76EC0">
        <w:rPr>
          <w:bCs/>
          <w:szCs w:val="24"/>
        </w:rPr>
        <w:t xml:space="preserve">vyhrazuje právo jednostranně upravit směrnice či pravidla pro výkon služby,    </w:t>
      </w:r>
    </w:p>
    <w:p w:rsidR="008E62EB" w:rsidRPr="00C76EC0" w:rsidRDefault="008E62EB" w:rsidP="00C76EC0">
      <w:pPr>
        <w:pStyle w:val="Odstavecseseznamem"/>
        <w:numPr>
          <w:ilvl w:val="0"/>
          <w:numId w:val="20"/>
        </w:numPr>
        <w:jc w:val="both"/>
        <w:rPr>
          <w:szCs w:val="24"/>
        </w:rPr>
      </w:pPr>
      <w:r w:rsidRPr="00C76EC0">
        <w:rPr>
          <w:szCs w:val="24"/>
        </w:rPr>
        <w:t>požadovat na poskytovateli předložení důkazů o bezúhonnosti a potřebné kvalifikaci pracovníků ostrahy, přičemž poskytovatel je povinen takové důkazy bez zbytečného odkladu předložit.</w:t>
      </w:r>
    </w:p>
    <w:p w:rsidR="00A317DC" w:rsidRDefault="00A317DC" w:rsidP="00A317DC">
      <w:pPr>
        <w:jc w:val="both"/>
        <w:rPr>
          <w:rFonts w:ascii="Times New Roman" w:hAnsi="Times New Roman"/>
          <w:b/>
          <w:sz w:val="24"/>
          <w:szCs w:val="24"/>
        </w:rPr>
      </w:pPr>
    </w:p>
    <w:p w:rsidR="008E62EB" w:rsidRPr="00A317DC" w:rsidRDefault="008E62EB" w:rsidP="00A317DC">
      <w:pPr>
        <w:jc w:val="both"/>
        <w:rPr>
          <w:szCs w:val="24"/>
        </w:rPr>
      </w:pPr>
      <w:r w:rsidRPr="00A317DC">
        <w:rPr>
          <w:rFonts w:ascii="Times New Roman" w:hAnsi="Times New Roman"/>
          <w:b/>
          <w:sz w:val="24"/>
          <w:szCs w:val="24"/>
        </w:rPr>
        <w:t>Poskytovatel je povinen:</w:t>
      </w:r>
    </w:p>
    <w:p w:rsidR="008E62EB" w:rsidRPr="00C76EC0" w:rsidRDefault="008E62EB" w:rsidP="00C76EC0">
      <w:pPr>
        <w:pStyle w:val="Odstavecseseznamem"/>
        <w:ind w:left="720"/>
        <w:jc w:val="both"/>
        <w:rPr>
          <w:szCs w:val="24"/>
        </w:rPr>
      </w:pPr>
    </w:p>
    <w:p w:rsidR="008E62EB" w:rsidRPr="00C76EC0" w:rsidRDefault="008E62EB" w:rsidP="00A317DC">
      <w:pPr>
        <w:pStyle w:val="Odstavecseseznamem"/>
        <w:numPr>
          <w:ilvl w:val="0"/>
          <w:numId w:val="21"/>
        </w:numPr>
        <w:ind w:left="714" w:hanging="357"/>
        <w:jc w:val="both"/>
        <w:rPr>
          <w:szCs w:val="24"/>
        </w:rPr>
      </w:pPr>
      <w:r w:rsidRPr="00C76EC0">
        <w:rPr>
          <w:szCs w:val="24"/>
        </w:rPr>
        <w:t xml:space="preserve">provádět </w:t>
      </w:r>
      <w:r w:rsidR="00055C6F">
        <w:rPr>
          <w:szCs w:val="24"/>
        </w:rPr>
        <w:t>službu ostrahy a službu recepční a informační</w:t>
      </w:r>
      <w:r w:rsidRPr="00C76EC0">
        <w:rPr>
          <w:szCs w:val="24"/>
        </w:rPr>
        <w:t xml:space="preserve"> s náležitou odbornou péčí,</w:t>
      </w:r>
    </w:p>
    <w:p w:rsidR="008E62EB" w:rsidRPr="00C76EC0" w:rsidRDefault="008E62EB" w:rsidP="00A317DC">
      <w:pPr>
        <w:pStyle w:val="Odstavecseseznamem"/>
        <w:numPr>
          <w:ilvl w:val="0"/>
          <w:numId w:val="21"/>
        </w:numPr>
        <w:ind w:left="714" w:hanging="357"/>
        <w:jc w:val="both"/>
        <w:rPr>
          <w:szCs w:val="24"/>
        </w:rPr>
      </w:pPr>
      <w:r w:rsidRPr="00C76EC0">
        <w:rPr>
          <w:szCs w:val="24"/>
        </w:rPr>
        <w:t xml:space="preserve">využívat důsledně všechny zákonné prostředky k řádnému provádění ostrahy </w:t>
      </w:r>
      <w:r w:rsidRPr="00C76EC0">
        <w:rPr>
          <w:szCs w:val="24"/>
        </w:rPr>
        <w:br/>
        <w:t>a ochraně práv objednatele,</w:t>
      </w:r>
    </w:p>
    <w:p w:rsidR="008E62EB" w:rsidRPr="00C76EC0" w:rsidRDefault="008E62EB" w:rsidP="00A317DC">
      <w:pPr>
        <w:pStyle w:val="Odstavecseseznamem"/>
        <w:numPr>
          <w:ilvl w:val="0"/>
          <w:numId w:val="21"/>
        </w:numPr>
        <w:ind w:left="714" w:hanging="357"/>
        <w:jc w:val="both"/>
        <w:rPr>
          <w:szCs w:val="24"/>
        </w:rPr>
      </w:pPr>
      <w:r w:rsidRPr="00C76EC0">
        <w:rPr>
          <w:szCs w:val="24"/>
        </w:rPr>
        <w:lastRenderedPageBreak/>
        <w:t xml:space="preserve">provádět ostrahu podle pokynů objednatele, které jsou v souladu s právními předpisy a touto </w:t>
      </w:r>
      <w:r w:rsidRPr="00CB2C37">
        <w:rPr>
          <w:szCs w:val="24"/>
        </w:rPr>
        <w:t xml:space="preserve">smlouvou; součástí povinností je rovněž kontrola </w:t>
      </w:r>
      <w:r w:rsidRPr="00CB2C37">
        <w:rPr>
          <w:bCs/>
          <w:szCs w:val="24"/>
        </w:rPr>
        <w:t>poplachového zabezpečovacího a tísňového systému -</w:t>
      </w:r>
      <w:r w:rsidRPr="00CB2C37">
        <w:rPr>
          <w:szCs w:val="24"/>
        </w:rPr>
        <w:t xml:space="preserve"> včetně kamerového systému, EPS, výdej klíčů a zápisy do knih a dalších provozních dokumentací,</w:t>
      </w:r>
    </w:p>
    <w:p w:rsidR="008E62EB" w:rsidRPr="00C76EC0" w:rsidRDefault="008E62EB" w:rsidP="00A317DC">
      <w:pPr>
        <w:pStyle w:val="Odstavecseseznamem"/>
        <w:numPr>
          <w:ilvl w:val="0"/>
          <w:numId w:val="21"/>
        </w:numPr>
        <w:ind w:left="714" w:hanging="357"/>
        <w:jc w:val="both"/>
        <w:rPr>
          <w:szCs w:val="24"/>
        </w:rPr>
      </w:pPr>
      <w:r w:rsidRPr="00C76EC0">
        <w:rPr>
          <w:szCs w:val="24"/>
        </w:rPr>
        <w:t xml:space="preserve">zajistit ostrahu prostřednictvím pracovníků ostrahy, kteří jsou bezúhonní, dostatečně kvalifikováni k této činnosti a vybaveni výzbrojí a výstrojí, </w:t>
      </w:r>
    </w:p>
    <w:p w:rsidR="008E62EB" w:rsidRPr="00C76EC0" w:rsidRDefault="008E62EB" w:rsidP="00C76EC0">
      <w:pPr>
        <w:pStyle w:val="Odstavecseseznamem"/>
        <w:numPr>
          <w:ilvl w:val="0"/>
          <w:numId w:val="21"/>
        </w:numPr>
        <w:jc w:val="both"/>
        <w:rPr>
          <w:szCs w:val="24"/>
        </w:rPr>
      </w:pPr>
      <w:r w:rsidRPr="00C76EC0">
        <w:rPr>
          <w:szCs w:val="24"/>
        </w:rPr>
        <w:t xml:space="preserve">v odůvodněných případech dle pokynu objednatele bez zbytečného odkladu provést výměnu pracovníka ostrahy do 48 hodin, a to bez dalších nákladů pro objednatele, </w:t>
      </w:r>
    </w:p>
    <w:p w:rsidR="008E62EB" w:rsidRPr="00C76EC0" w:rsidRDefault="008E62EB" w:rsidP="00C76EC0">
      <w:pPr>
        <w:pStyle w:val="Odstavecseseznamem"/>
        <w:numPr>
          <w:ilvl w:val="0"/>
          <w:numId w:val="21"/>
        </w:numPr>
        <w:jc w:val="both"/>
        <w:rPr>
          <w:szCs w:val="24"/>
        </w:rPr>
      </w:pPr>
      <w:r w:rsidRPr="00C76EC0">
        <w:rPr>
          <w:szCs w:val="24"/>
        </w:rPr>
        <w:t>povinen předcházet možným škodám na střeženém majetku. Za tím účelem je zejména povinen nevpustit do místa ostrahy třetí osoby s výjimkou osob uvedených v seznamu oprávněných osob, který předá objednatel poskytovateli, kontrolovat vnášení a vynášení předmětů z a do místa ostrahy,</w:t>
      </w:r>
    </w:p>
    <w:p w:rsidR="008E62EB" w:rsidRPr="00C76EC0" w:rsidRDefault="008E62EB" w:rsidP="00C76EC0">
      <w:pPr>
        <w:pStyle w:val="Odstavecseseznamem"/>
        <w:numPr>
          <w:ilvl w:val="0"/>
          <w:numId w:val="21"/>
        </w:numPr>
        <w:jc w:val="both"/>
        <w:rPr>
          <w:szCs w:val="24"/>
        </w:rPr>
      </w:pPr>
      <w:r w:rsidRPr="00C76EC0">
        <w:rPr>
          <w:szCs w:val="24"/>
        </w:rPr>
        <w:t>vždy na požádání objednatele informovat objednatele o výkonu ostrahy, včetně předložení knihy návštěv bez zbytečného odkladu oznámit objednateli všechny okolnosti, které zjistil při provádění ostrahy, a které mohou mít vliv na změnu pokynů objednatele,</w:t>
      </w:r>
    </w:p>
    <w:p w:rsidR="008E62EB" w:rsidRPr="00C76EC0" w:rsidRDefault="008E62EB" w:rsidP="00C76EC0">
      <w:pPr>
        <w:pStyle w:val="Odstavecseseznamem"/>
        <w:numPr>
          <w:ilvl w:val="0"/>
          <w:numId w:val="21"/>
        </w:numPr>
        <w:jc w:val="both"/>
        <w:rPr>
          <w:szCs w:val="24"/>
        </w:rPr>
      </w:pPr>
      <w:r w:rsidRPr="00C76EC0">
        <w:rPr>
          <w:szCs w:val="24"/>
        </w:rPr>
        <w:t xml:space="preserve">zaznamenávat průběh ostrahy v provozní knize včetně všech zvláštních </w:t>
      </w:r>
      <w:r w:rsidRPr="00C76EC0">
        <w:rPr>
          <w:szCs w:val="24"/>
        </w:rPr>
        <w:br/>
        <w:t>a mimořádných událostí, ke kterým během ostrahy došlo,</w:t>
      </w:r>
    </w:p>
    <w:p w:rsidR="008E62EB" w:rsidRPr="00C76EC0" w:rsidRDefault="008E62EB" w:rsidP="00C76EC0">
      <w:pPr>
        <w:pStyle w:val="Odstavecseseznamem"/>
        <w:numPr>
          <w:ilvl w:val="0"/>
          <w:numId w:val="21"/>
        </w:numPr>
        <w:jc w:val="both"/>
        <w:rPr>
          <w:szCs w:val="24"/>
        </w:rPr>
      </w:pPr>
      <w:r w:rsidRPr="00C76EC0">
        <w:rPr>
          <w:szCs w:val="24"/>
        </w:rPr>
        <w:t>zvláštní a mimořádné události bezprostředně hlásit objednateli, případně uvědomit dle okolností též Policii ČR a složky IZS. To ho nezbavuje povinnosti učinit nezbytná opatření k zamezení vzniku škody nebo jiné újmy nebo jejímu zmírnění,</w:t>
      </w:r>
    </w:p>
    <w:p w:rsidR="008E62EB" w:rsidRPr="00C76EC0" w:rsidRDefault="008E62EB" w:rsidP="00C76EC0">
      <w:pPr>
        <w:pStyle w:val="Odstavecseseznamem"/>
        <w:numPr>
          <w:ilvl w:val="0"/>
          <w:numId w:val="21"/>
        </w:numPr>
        <w:jc w:val="both"/>
        <w:rPr>
          <w:szCs w:val="24"/>
        </w:rPr>
      </w:pPr>
      <w:r w:rsidRPr="00C76EC0">
        <w:rPr>
          <w:szCs w:val="24"/>
        </w:rPr>
        <w:t xml:space="preserve">na základě požadavku objednatele poskytnout požadované informace objednateli </w:t>
      </w:r>
      <w:r w:rsidRPr="00C76EC0">
        <w:rPr>
          <w:szCs w:val="24"/>
        </w:rPr>
        <w:br/>
        <w:t>o prováděné ostraze, upozornit na zjištěné neplnění či chybné provádění ostrahy /které bude zaznamenáno do provozní knihy / a předkládat objednateli návrhy na opatření nutná k řádnému zajištění prováděné ostrahy,</w:t>
      </w:r>
    </w:p>
    <w:p w:rsidR="008E62EB" w:rsidRDefault="008E62EB" w:rsidP="00C76EC0">
      <w:pPr>
        <w:pStyle w:val="Odstavecseseznamem"/>
        <w:numPr>
          <w:ilvl w:val="0"/>
          <w:numId w:val="21"/>
        </w:numPr>
        <w:jc w:val="both"/>
        <w:rPr>
          <w:szCs w:val="24"/>
        </w:rPr>
      </w:pPr>
      <w:r w:rsidRPr="00C76EC0">
        <w:rPr>
          <w:szCs w:val="24"/>
        </w:rPr>
        <w:t>poskytovatel je povinen při podpisu smlouvy předložit objednateli doklady v prosté kopii, prokazující odbornou způsobilost všech zaměstnanců k výkonu strážní služby ostrahy majetku a osob dle zákona č. 455/1991 Sb., živnostenského zákona, ve znění pozdějších předpisů, kteří budou vykonávat službu.</w:t>
      </w:r>
    </w:p>
    <w:p w:rsidR="00CB2C37" w:rsidRPr="00CB2C37" w:rsidRDefault="00CB2C37" w:rsidP="00CB2C37">
      <w:pPr>
        <w:pStyle w:val="Odstavecseseznamem"/>
        <w:numPr>
          <w:ilvl w:val="0"/>
          <w:numId w:val="21"/>
        </w:numPr>
        <w:spacing w:after="60" w:line="276" w:lineRule="auto"/>
        <w:jc w:val="both"/>
        <w:rPr>
          <w:szCs w:val="22"/>
        </w:rPr>
      </w:pPr>
      <w:r>
        <w:rPr>
          <w:szCs w:val="22"/>
        </w:rPr>
        <w:t>Upravovat Směrnice</w:t>
      </w:r>
      <w:r w:rsidRPr="00CB2C37">
        <w:rPr>
          <w:szCs w:val="22"/>
        </w:rPr>
        <w:t xml:space="preserve"> / pravidla pro výkon služby</w:t>
      </w:r>
      <w:r>
        <w:rPr>
          <w:szCs w:val="22"/>
        </w:rPr>
        <w:t xml:space="preserve"> ostrahy nebo recepce</w:t>
      </w:r>
      <w:r w:rsidRPr="00CB2C37">
        <w:rPr>
          <w:szCs w:val="22"/>
        </w:rPr>
        <w:t xml:space="preserve"> v souladu s touto Smlouvou a  interními předpisy objednatele (pravidla pro výkon služby), a to v součinnosti s objednatelem. Smluvní strany jsou povinny průběžně aktualizovat směrnic</w:t>
      </w:r>
      <w:r>
        <w:rPr>
          <w:szCs w:val="22"/>
        </w:rPr>
        <w:t>e</w:t>
      </w:r>
      <w:r w:rsidRPr="00CB2C37">
        <w:rPr>
          <w:szCs w:val="22"/>
        </w:rPr>
        <w:t xml:space="preserve"> / pravidla pro výkon služby tak, aby byly stále v souladu s interními směrnicemi a předpisy objednatele potřebnými pro výkon služby. </w:t>
      </w:r>
    </w:p>
    <w:p w:rsidR="008E62EB" w:rsidRPr="00C76EC0" w:rsidRDefault="008E62EB" w:rsidP="00C76EC0">
      <w:pPr>
        <w:jc w:val="both"/>
        <w:rPr>
          <w:rFonts w:ascii="Times New Roman" w:hAnsi="Times New Roman"/>
          <w:sz w:val="24"/>
          <w:szCs w:val="24"/>
          <w:lang w:eastAsia="cs-CZ"/>
        </w:rPr>
      </w:pPr>
    </w:p>
    <w:p w:rsidR="008E62EB" w:rsidRPr="00A317DC" w:rsidRDefault="008E62EB" w:rsidP="00C76EC0">
      <w:pPr>
        <w:jc w:val="both"/>
        <w:rPr>
          <w:rFonts w:ascii="Times New Roman" w:hAnsi="Times New Roman"/>
          <w:b/>
          <w:sz w:val="24"/>
          <w:szCs w:val="24"/>
          <w:lang w:eastAsia="cs-CZ"/>
        </w:rPr>
      </w:pPr>
      <w:r w:rsidRPr="00A317DC">
        <w:rPr>
          <w:rFonts w:ascii="Times New Roman" w:hAnsi="Times New Roman"/>
          <w:b/>
          <w:sz w:val="24"/>
          <w:szCs w:val="24"/>
          <w:lang w:eastAsia="cs-CZ"/>
        </w:rPr>
        <w:t>Poskytovatel je oprávněn:</w:t>
      </w:r>
    </w:p>
    <w:p w:rsidR="008E62EB" w:rsidRPr="00C76EC0" w:rsidRDefault="008E62EB" w:rsidP="00C76EC0">
      <w:pPr>
        <w:jc w:val="both"/>
        <w:rPr>
          <w:rFonts w:ascii="Times New Roman" w:hAnsi="Times New Roman"/>
          <w:sz w:val="24"/>
          <w:szCs w:val="24"/>
          <w:lang w:eastAsia="cs-CZ"/>
        </w:rPr>
      </w:pPr>
    </w:p>
    <w:p w:rsidR="008E62EB" w:rsidRPr="00C76EC0" w:rsidRDefault="008E62EB" w:rsidP="00C76EC0">
      <w:pPr>
        <w:pStyle w:val="Odstavecseseznamem"/>
        <w:numPr>
          <w:ilvl w:val="0"/>
          <w:numId w:val="22"/>
        </w:numPr>
        <w:jc w:val="both"/>
        <w:rPr>
          <w:szCs w:val="24"/>
        </w:rPr>
      </w:pPr>
      <w:r w:rsidRPr="00C76EC0">
        <w:rPr>
          <w:szCs w:val="24"/>
        </w:rPr>
        <w:t xml:space="preserve">na náklady objednatele provést, je-li to v zájmu objednatele, nezbytná </w:t>
      </w:r>
      <w:r w:rsidRPr="00C76EC0">
        <w:rPr>
          <w:szCs w:val="24"/>
        </w:rPr>
        <w:br/>
        <w:t>a neodkladná opatření, k nimž z objektivních důvodů nemůže získat od objednatele včas předběžný souhlas. O provedení těchto opatření je poskytovatel povinen objednatele neprodleně informovat,</w:t>
      </w:r>
    </w:p>
    <w:p w:rsidR="008E62EB" w:rsidRPr="00C76EC0" w:rsidRDefault="008E62EB" w:rsidP="00C76EC0">
      <w:pPr>
        <w:pStyle w:val="Odstavecseseznamem"/>
        <w:numPr>
          <w:ilvl w:val="0"/>
          <w:numId w:val="22"/>
        </w:numPr>
        <w:jc w:val="both"/>
        <w:rPr>
          <w:szCs w:val="24"/>
        </w:rPr>
      </w:pPr>
      <w:r w:rsidRPr="00C76EC0">
        <w:rPr>
          <w:szCs w:val="24"/>
        </w:rPr>
        <w:t>v souvislosti s prováděním ostrahy využívat média zajišťovaná objednatelem podle této smlouvy bezplatně.</w:t>
      </w:r>
    </w:p>
    <w:p w:rsidR="008E62EB" w:rsidRPr="00C76EC0" w:rsidRDefault="008E62EB" w:rsidP="00C76EC0">
      <w:pPr>
        <w:ind w:left="709" w:hanging="709"/>
        <w:jc w:val="both"/>
        <w:rPr>
          <w:rFonts w:ascii="Times New Roman" w:hAnsi="Times New Roman"/>
          <w:sz w:val="24"/>
          <w:szCs w:val="24"/>
          <w:lang w:eastAsia="cs-CZ"/>
        </w:rPr>
      </w:pPr>
    </w:p>
    <w:p w:rsidR="008E62EB" w:rsidRPr="00C76EC0" w:rsidRDefault="008E62EB" w:rsidP="00C76EC0">
      <w:pPr>
        <w:ind w:left="709" w:hanging="709"/>
        <w:jc w:val="both"/>
        <w:rPr>
          <w:rFonts w:ascii="Times New Roman" w:hAnsi="Times New Roman"/>
          <w:sz w:val="24"/>
          <w:szCs w:val="24"/>
          <w:lang w:eastAsia="cs-CZ"/>
        </w:rPr>
      </w:pPr>
      <w:r w:rsidRPr="00C76EC0">
        <w:rPr>
          <w:rFonts w:ascii="Times New Roman" w:hAnsi="Times New Roman"/>
          <w:sz w:val="24"/>
          <w:szCs w:val="24"/>
          <w:lang w:eastAsia="cs-CZ"/>
        </w:rPr>
        <w:t xml:space="preserve">Poskytovatel je oprávněn použít k provádění ostrahy subdodavatele, přitom však odpovídá </w:t>
      </w:r>
      <w:r w:rsidR="00C94040">
        <w:rPr>
          <w:rFonts w:ascii="Times New Roman" w:hAnsi="Times New Roman"/>
          <w:sz w:val="24"/>
          <w:szCs w:val="24"/>
          <w:lang w:eastAsia="cs-CZ"/>
        </w:rPr>
        <w:t xml:space="preserve">jako by </w:t>
      </w:r>
      <w:r w:rsidRPr="00C76EC0">
        <w:rPr>
          <w:rFonts w:ascii="Times New Roman" w:hAnsi="Times New Roman"/>
          <w:sz w:val="24"/>
          <w:szCs w:val="24"/>
          <w:lang w:eastAsia="cs-CZ"/>
        </w:rPr>
        <w:t>ostrahu prováděl sám.</w:t>
      </w:r>
    </w:p>
    <w:p w:rsidR="008E62EB" w:rsidRPr="00C76EC0" w:rsidRDefault="008E62EB" w:rsidP="00C76EC0">
      <w:pPr>
        <w:ind w:left="709" w:hanging="709"/>
        <w:jc w:val="both"/>
        <w:rPr>
          <w:rFonts w:ascii="Times New Roman" w:hAnsi="Times New Roman"/>
          <w:sz w:val="24"/>
          <w:szCs w:val="24"/>
          <w:lang w:eastAsia="cs-CZ"/>
        </w:rPr>
      </w:pPr>
    </w:p>
    <w:p w:rsidR="008E62EB" w:rsidRPr="00C76EC0" w:rsidRDefault="008E62EB" w:rsidP="00C76EC0">
      <w:pPr>
        <w:ind w:left="709" w:hanging="567"/>
        <w:jc w:val="center"/>
        <w:outlineLvl w:val="0"/>
        <w:rPr>
          <w:rFonts w:ascii="Times New Roman" w:hAnsi="Times New Roman"/>
          <w:b/>
          <w:sz w:val="24"/>
          <w:szCs w:val="24"/>
        </w:rPr>
      </w:pPr>
      <w:r w:rsidRPr="00C76EC0">
        <w:rPr>
          <w:rFonts w:ascii="Times New Roman" w:hAnsi="Times New Roman"/>
          <w:b/>
          <w:sz w:val="24"/>
          <w:szCs w:val="24"/>
        </w:rPr>
        <w:t>Článek X.</w:t>
      </w:r>
    </w:p>
    <w:p w:rsidR="00294FEE" w:rsidRPr="00F417A6" w:rsidRDefault="00294FEE" w:rsidP="00294FEE">
      <w:pPr>
        <w:tabs>
          <w:tab w:val="left" w:pos="3119"/>
        </w:tabs>
        <w:spacing w:before="60" w:after="60"/>
        <w:jc w:val="center"/>
        <w:rPr>
          <w:rFonts w:cs="Arial"/>
          <w:b/>
        </w:rPr>
      </w:pPr>
      <w:r w:rsidRPr="00F417A6">
        <w:rPr>
          <w:rFonts w:cs="Arial"/>
          <w:b/>
        </w:rPr>
        <w:t>Doba trvání smluvního vztahu a jeho ukončení</w:t>
      </w:r>
    </w:p>
    <w:p w:rsidR="00294FEE" w:rsidRPr="00FF7462" w:rsidRDefault="00294FEE" w:rsidP="00294FEE">
      <w:pPr>
        <w:tabs>
          <w:tab w:val="left" w:pos="3119"/>
        </w:tabs>
        <w:spacing w:before="240"/>
        <w:jc w:val="both"/>
        <w:rPr>
          <w:rFonts w:ascii="Times New Roman" w:hAnsi="Times New Roman"/>
          <w:sz w:val="24"/>
          <w:szCs w:val="24"/>
        </w:rPr>
      </w:pPr>
      <w:r w:rsidRPr="00FF7462">
        <w:rPr>
          <w:rFonts w:ascii="Times New Roman" w:hAnsi="Times New Roman"/>
          <w:sz w:val="24"/>
          <w:szCs w:val="24"/>
        </w:rPr>
        <w:t>1. Tato smlouva nabývá účinnosti dnem 1. 8. 2017.</w:t>
      </w:r>
    </w:p>
    <w:p w:rsidR="00294FEE" w:rsidRPr="00FF7462" w:rsidRDefault="00294FEE" w:rsidP="00294FEE">
      <w:pPr>
        <w:tabs>
          <w:tab w:val="left" w:pos="3119"/>
        </w:tabs>
        <w:spacing w:before="240"/>
        <w:jc w:val="both"/>
        <w:rPr>
          <w:rFonts w:ascii="Times New Roman" w:hAnsi="Times New Roman"/>
          <w:sz w:val="24"/>
          <w:szCs w:val="24"/>
        </w:rPr>
      </w:pPr>
      <w:r w:rsidRPr="00FF7462">
        <w:rPr>
          <w:rFonts w:ascii="Times New Roman" w:hAnsi="Times New Roman"/>
          <w:sz w:val="24"/>
          <w:szCs w:val="24"/>
        </w:rPr>
        <w:t xml:space="preserve">2. Smlouva se uzavírá na dobu určitou na období 36 měsíců, tj. do 31.7.2019. </w:t>
      </w:r>
    </w:p>
    <w:p w:rsidR="00294FEE" w:rsidRPr="00FF7462" w:rsidRDefault="00294FEE" w:rsidP="00294FEE">
      <w:pPr>
        <w:tabs>
          <w:tab w:val="left" w:pos="3119"/>
        </w:tabs>
        <w:spacing w:before="60" w:after="60"/>
        <w:jc w:val="both"/>
        <w:rPr>
          <w:rFonts w:ascii="Times New Roman" w:hAnsi="Times New Roman"/>
          <w:sz w:val="24"/>
          <w:szCs w:val="24"/>
        </w:rPr>
      </w:pPr>
      <w:r w:rsidRPr="00FF7462">
        <w:rPr>
          <w:rFonts w:ascii="Times New Roman" w:hAnsi="Times New Roman"/>
          <w:sz w:val="24"/>
          <w:szCs w:val="24"/>
        </w:rPr>
        <w:t>3. Smlouva zaniká:</w:t>
      </w:r>
    </w:p>
    <w:p w:rsidR="00294FEE" w:rsidRPr="00FF7462" w:rsidRDefault="00294FEE" w:rsidP="00294FEE">
      <w:pPr>
        <w:pStyle w:val="Odstavecseseznamem"/>
        <w:numPr>
          <w:ilvl w:val="0"/>
          <w:numId w:val="34"/>
        </w:numPr>
        <w:tabs>
          <w:tab w:val="left" w:pos="3119"/>
        </w:tabs>
        <w:spacing w:before="60" w:after="60"/>
        <w:contextualSpacing/>
        <w:jc w:val="both"/>
        <w:rPr>
          <w:szCs w:val="24"/>
        </w:rPr>
      </w:pPr>
      <w:r w:rsidRPr="00FF7462">
        <w:rPr>
          <w:szCs w:val="24"/>
        </w:rPr>
        <w:lastRenderedPageBreak/>
        <w:t>uplynutím doby, na kterou byla sjednána;</w:t>
      </w:r>
    </w:p>
    <w:p w:rsidR="00294FEE" w:rsidRPr="00FF7462" w:rsidRDefault="00294FEE" w:rsidP="00294FEE">
      <w:pPr>
        <w:pStyle w:val="Odstavecseseznamem"/>
        <w:numPr>
          <w:ilvl w:val="0"/>
          <w:numId w:val="34"/>
        </w:numPr>
        <w:tabs>
          <w:tab w:val="left" w:pos="3119"/>
        </w:tabs>
        <w:spacing w:before="240" w:after="200"/>
        <w:contextualSpacing/>
        <w:jc w:val="both"/>
        <w:rPr>
          <w:szCs w:val="24"/>
        </w:rPr>
      </w:pPr>
      <w:r w:rsidRPr="00FF7462">
        <w:rPr>
          <w:szCs w:val="24"/>
        </w:rPr>
        <w:t>písemnou dohodou obou smluvních stran k dohodnutému dni;</w:t>
      </w:r>
    </w:p>
    <w:p w:rsidR="00294FEE" w:rsidRPr="00FF7462" w:rsidRDefault="00294FEE" w:rsidP="00294FEE">
      <w:pPr>
        <w:pStyle w:val="Odstavecseseznamem"/>
        <w:numPr>
          <w:ilvl w:val="0"/>
          <w:numId w:val="34"/>
        </w:numPr>
        <w:tabs>
          <w:tab w:val="left" w:pos="3119"/>
        </w:tabs>
        <w:spacing w:before="240" w:after="200"/>
        <w:contextualSpacing/>
        <w:jc w:val="both"/>
        <w:rPr>
          <w:szCs w:val="24"/>
        </w:rPr>
      </w:pPr>
      <w:r w:rsidRPr="00FF7462">
        <w:rPr>
          <w:szCs w:val="24"/>
        </w:rPr>
        <w:t>písemnou výpovědí, podanou i bez udání důvodu kteroukoli smluvní stranou. Výpovědní lhůta činí tři měsíce a začíná běžet prvním dnem měsíce následujícího po doručení výpovědi druhé smluvní straně. Během výpovědní lhůty je poskytovatel nadále povinen řádně plnit předmět této smlouvy pro objednatele a objednatel je povinen řádně platit dohodnutou cenu za provedené práce.</w:t>
      </w:r>
    </w:p>
    <w:p w:rsidR="00294FEE" w:rsidRPr="00FF7462" w:rsidRDefault="00294FEE" w:rsidP="00294FEE">
      <w:pPr>
        <w:pStyle w:val="Odstavecseseznamem"/>
        <w:numPr>
          <w:ilvl w:val="0"/>
          <w:numId w:val="34"/>
        </w:numPr>
        <w:tabs>
          <w:tab w:val="left" w:pos="3119"/>
        </w:tabs>
        <w:spacing w:before="240" w:after="200"/>
        <w:contextualSpacing/>
        <w:jc w:val="both"/>
        <w:rPr>
          <w:szCs w:val="24"/>
        </w:rPr>
      </w:pPr>
      <w:r w:rsidRPr="00FF7462">
        <w:rPr>
          <w:szCs w:val="24"/>
        </w:rPr>
        <w:t>odstoupením od smlouvy – blíže viz bod 4 tohoto článku smlouvy;</w:t>
      </w:r>
    </w:p>
    <w:p w:rsidR="00294FEE" w:rsidRPr="00FF7462" w:rsidRDefault="00294FEE" w:rsidP="00294FEE">
      <w:pPr>
        <w:pStyle w:val="Odstavecseseznamem"/>
        <w:numPr>
          <w:ilvl w:val="0"/>
          <w:numId w:val="34"/>
        </w:numPr>
        <w:tabs>
          <w:tab w:val="left" w:pos="3119"/>
        </w:tabs>
        <w:spacing w:before="240" w:after="200"/>
        <w:contextualSpacing/>
        <w:jc w:val="both"/>
        <w:rPr>
          <w:szCs w:val="24"/>
        </w:rPr>
      </w:pPr>
      <w:r w:rsidRPr="00FF7462">
        <w:rPr>
          <w:szCs w:val="24"/>
        </w:rPr>
        <w:t>Zánikem jedné ze smluvních stran bez právního nástupce.</w:t>
      </w:r>
    </w:p>
    <w:p w:rsidR="00294FEE" w:rsidRPr="00CB2C37" w:rsidRDefault="00294FEE" w:rsidP="00294FEE">
      <w:pPr>
        <w:tabs>
          <w:tab w:val="left" w:pos="3119"/>
        </w:tabs>
        <w:spacing w:before="240"/>
        <w:jc w:val="both"/>
        <w:rPr>
          <w:rFonts w:ascii="Times New Roman" w:hAnsi="Times New Roman"/>
          <w:sz w:val="24"/>
        </w:rPr>
      </w:pPr>
      <w:r w:rsidRPr="00FF7462">
        <w:rPr>
          <w:rFonts w:ascii="Times New Roman" w:hAnsi="Times New Roman"/>
          <w:sz w:val="24"/>
          <w:szCs w:val="24"/>
        </w:rPr>
        <w:t>4. Objednatel i poskytovatel mohou od této smlouvy odstoupit kdykoli s účinností ode dne následujícího po dni doručení oznámení o odstoupení od smlouvy v případě podstatného porušení této smlouvy druhou smluvní stranou, přičemž za podstatné porušení této smlouvy ze strany objednatele se považuje neplacení sjednané ceny dle této smlouvy nebo opakované neposkytnutí součinnosti dle této smlouvy, za podstatné porušení této smlouvy ze strany poskytovatele se považuje opakované nekvalitní plnění, na které byl objednatelem upozorněn a o čemž byly učiněny záznamy v knize úklidu nebo takové neplnění povinností z této smlouvy, v důsledku čehož vznikla nebo hrozí objednateli škoda nebo byla způsobena újma jeho právům. Odstoupení je třeba učinit písemně a doručit je druhé smluvní straně</w:t>
      </w:r>
      <w:r w:rsidRPr="00CB2C37">
        <w:rPr>
          <w:rFonts w:ascii="Times New Roman" w:hAnsi="Times New Roman"/>
          <w:sz w:val="24"/>
        </w:rPr>
        <w:t>. V souladu s ustanovením § 2004 odst. 3 NOZ, objednatel v tomto případě odstoupí od smlouvy s účinky do budoucna. Odstoupením od smlouvy zanikají smluvním stranám práva a povinnosti smlouvou stanovená s výjimkou práv dle odst. 2 § 2005 NOZ.</w:t>
      </w:r>
    </w:p>
    <w:p w:rsidR="00294FEE" w:rsidRPr="00CB2C37" w:rsidRDefault="00294FEE" w:rsidP="00294FEE">
      <w:pPr>
        <w:tabs>
          <w:tab w:val="left" w:pos="3119"/>
        </w:tabs>
        <w:spacing w:before="240"/>
        <w:jc w:val="both"/>
        <w:rPr>
          <w:rFonts w:ascii="Times New Roman" w:hAnsi="Times New Roman"/>
          <w:sz w:val="24"/>
        </w:rPr>
      </w:pPr>
      <w:r w:rsidRPr="00CB2C37">
        <w:rPr>
          <w:rFonts w:ascii="Times New Roman" w:hAnsi="Times New Roman"/>
          <w:sz w:val="24"/>
        </w:rPr>
        <w:t xml:space="preserve">5. Při ukončení smlouvy se smluvní strany zavazují vypořádat vzájemně své případné závazky, a to zejména: vyklidit prostory poskytnuté objednatelem a vrátit veškeré poskytnuté zařízení, stroje a nástroje, klíče aj., uhradit veškeré peněžité závazky a pohledávky vzniklé na základě této smlouvy. </w:t>
      </w:r>
    </w:p>
    <w:p w:rsidR="00294FEE" w:rsidRPr="00CB2C37" w:rsidRDefault="00294FEE" w:rsidP="00294FEE">
      <w:pPr>
        <w:tabs>
          <w:tab w:val="left" w:pos="3119"/>
        </w:tabs>
        <w:spacing w:before="240"/>
        <w:jc w:val="both"/>
        <w:rPr>
          <w:rFonts w:ascii="Times New Roman" w:hAnsi="Times New Roman"/>
          <w:sz w:val="24"/>
        </w:rPr>
      </w:pPr>
      <w:r w:rsidRPr="00CB2C37">
        <w:rPr>
          <w:rFonts w:ascii="Times New Roman" w:hAnsi="Times New Roman"/>
          <w:sz w:val="24"/>
        </w:rPr>
        <w:t xml:space="preserve">6. Objednatel je oprávněn vypovědět smlouvu v tříměsíční výpovědní době v případě, že bude opouštět prostory, ve kterých dochází k plnění předmětu smlouvy. </w:t>
      </w:r>
    </w:p>
    <w:p w:rsidR="008E62EB" w:rsidRPr="00CB2C37" w:rsidRDefault="008E62EB" w:rsidP="00294FEE">
      <w:pPr>
        <w:jc w:val="both"/>
        <w:rPr>
          <w:rFonts w:ascii="Times New Roman" w:hAnsi="Times New Roman"/>
          <w:sz w:val="32"/>
          <w:szCs w:val="24"/>
        </w:rPr>
      </w:pPr>
    </w:p>
    <w:p w:rsidR="008E62EB" w:rsidRPr="00C76EC0" w:rsidRDefault="008E62EB" w:rsidP="00C76EC0">
      <w:pPr>
        <w:ind w:left="709" w:hanging="567"/>
        <w:jc w:val="center"/>
        <w:outlineLvl w:val="0"/>
        <w:rPr>
          <w:rFonts w:ascii="Times New Roman" w:hAnsi="Times New Roman"/>
          <w:b/>
          <w:sz w:val="24"/>
          <w:szCs w:val="24"/>
        </w:rPr>
      </w:pPr>
      <w:r w:rsidRPr="00C76EC0">
        <w:rPr>
          <w:rFonts w:ascii="Times New Roman" w:hAnsi="Times New Roman"/>
          <w:b/>
          <w:sz w:val="24"/>
          <w:szCs w:val="24"/>
        </w:rPr>
        <w:t>Článek XI.</w:t>
      </w:r>
    </w:p>
    <w:p w:rsidR="008E62EB" w:rsidRPr="00294FEE" w:rsidRDefault="008E62EB" w:rsidP="00C76EC0">
      <w:pPr>
        <w:ind w:left="709" w:hanging="567"/>
        <w:jc w:val="center"/>
        <w:rPr>
          <w:rFonts w:ascii="Times New Roman" w:hAnsi="Times New Roman"/>
          <w:b/>
          <w:sz w:val="24"/>
          <w:szCs w:val="24"/>
        </w:rPr>
      </w:pPr>
      <w:r w:rsidRPr="00294FEE">
        <w:rPr>
          <w:rFonts w:ascii="Times New Roman" w:hAnsi="Times New Roman"/>
          <w:b/>
          <w:sz w:val="24"/>
          <w:szCs w:val="24"/>
        </w:rPr>
        <w:t>Závěrečná ustanovení</w:t>
      </w:r>
    </w:p>
    <w:p w:rsidR="00294FEE" w:rsidRPr="00294FEE" w:rsidRDefault="00294FEE" w:rsidP="00294FEE">
      <w:pPr>
        <w:pStyle w:val="Odstavecseseznamem"/>
        <w:numPr>
          <w:ilvl w:val="0"/>
          <w:numId w:val="35"/>
        </w:numPr>
        <w:tabs>
          <w:tab w:val="left" w:pos="426"/>
          <w:tab w:val="left" w:pos="3119"/>
        </w:tabs>
        <w:spacing w:before="240" w:after="200"/>
        <w:ind w:left="0" w:firstLine="0"/>
        <w:contextualSpacing/>
        <w:jc w:val="both"/>
        <w:rPr>
          <w:szCs w:val="24"/>
        </w:rPr>
      </w:pPr>
      <w:r w:rsidRPr="00294FEE">
        <w:rPr>
          <w:szCs w:val="24"/>
        </w:rPr>
        <w:t>Poskytovatel prohlašuje, že disponuje veškerými odbornými, materiálními a technickými předpoklady potřebnými pro splnění smlouvy, dále prohlašuje, že ke dni podpisu této smlouvy není v úpadku nebo ve stavu hrozícího úpadku ve smyslu zákona č. 182/2006 Sb., o úpadku a způsobech jeho řešení (insolvenční zákon), ve znění pozdějších předpisů.</w:t>
      </w:r>
    </w:p>
    <w:p w:rsidR="00294FEE" w:rsidRPr="00294FEE" w:rsidRDefault="00294FEE" w:rsidP="00294FEE">
      <w:pPr>
        <w:pStyle w:val="Odstavecseseznamem"/>
        <w:tabs>
          <w:tab w:val="left" w:pos="426"/>
          <w:tab w:val="left" w:pos="3119"/>
        </w:tabs>
        <w:spacing w:before="240"/>
        <w:ind w:left="0"/>
        <w:jc w:val="both"/>
        <w:rPr>
          <w:szCs w:val="24"/>
        </w:rPr>
      </w:pPr>
    </w:p>
    <w:p w:rsidR="00294FEE" w:rsidRPr="00294FEE" w:rsidRDefault="00294FEE" w:rsidP="00294FEE">
      <w:pPr>
        <w:pStyle w:val="Odstavecseseznamem"/>
        <w:rPr>
          <w:szCs w:val="24"/>
        </w:rPr>
      </w:pPr>
    </w:p>
    <w:p w:rsidR="00294FEE" w:rsidRPr="00294FEE" w:rsidRDefault="00294FEE" w:rsidP="00294FEE">
      <w:pPr>
        <w:pStyle w:val="Odstavecseseznamem"/>
        <w:numPr>
          <w:ilvl w:val="0"/>
          <w:numId w:val="35"/>
        </w:numPr>
        <w:tabs>
          <w:tab w:val="left" w:pos="426"/>
          <w:tab w:val="left" w:pos="3119"/>
        </w:tabs>
        <w:spacing w:before="240" w:after="200"/>
        <w:ind w:left="0" w:firstLine="0"/>
        <w:contextualSpacing/>
        <w:jc w:val="both"/>
        <w:rPr>
          <w:szCs w:val="24"/>
        </w:rPr>
      </w:pPr>
      <w:r w:rsidRPr="00294FEE">
        <w:rPr>
          <w:szCs w:val="24"/>
        </w:rPr>
        <w:t xml:space="preserve">Obě strany se zavazují, že se budou vzájemně informovat o rizicích, která se týkají výkonu práce, a o přijatých opatřeních k ochraně před jejich působením. Informace budou předávány neprodleně po jejich zjištění a vyhodnocení takových rizik. </w:t>
      </w:r>
    </w:p>
    <w:p w:rsidR="00294FEE" w:rsidRPr="00294FEE" w:rsidRDefault="00294FEE" w:rsidP="00294FEE">
      <w:pPr>
        <w:tabs>
          <w:tab w:val="left" w:pos="3119"/>
        </w:tabs>
        <w:spacing w:before="240"/>
        <w:jc w:val="both"/>
        <w:rPr>
          <w:rFonts w:ascii="Times New Roman" w:hAnsi="Times New Roman"/>
          <w:sz w:val="24"/>
          <w:szCs w:val="24"/>
        </w:rPr>
      </w:pPr>
      <w:r w:rsidRPr="00294FEE">
        <w:rPr>
          <w:rFonts w:ascii="Times New Roman" w:hAnsi="Times New Roman"/>
          <w:sz w:val="24"/>
          <w:szCs w:val="24"/>
        </w:rPr>
        <w:t>4. Tato smlouva může být změněna nebo doplněna pouze oboustranně podepsaným písemným dodatkem vzestupně číslovaným.</w:t>
      </w:r>
    </w:p>
    <w:p w:rsidR="00294FEE" w:rsidRPr="00294FEE" w:rsidRDefault="00294FEE" w:rsidP="00294FEE">
      <w:pPr>
        <w:tabs>
          <w:tab w:val="left" w:pos="3119"/>
        </w:tabs>
        <w:spacing w:before="240"/>
        <w:jc w:val="both"/>
        <w:rPr>
          <w:rFonts w:ascii="Times New Roman" w:hAnsi="Times New Roman"/>
          <w:sz w:val="24"/>
          <w:szCs w:val="24"/>
        </w:rPr>
      </w:pPr>
      <w:r w:rsidRPr="00294FEE">
        <w:rPr>
          <w:rFonts w:ascii="Times New Roman" w:hAnsi="Times New Roman"/>
          <w:sz w:val="24"/>
          <w:szCs w:val="24"/>
        </w:rPr>
        <w:t xml:space="preserve">5. Případné spory vzniklé z této smlouvy se Smluvní strany zavazují nejprve řešit dohodou. Pokud </w:t>
      </w:r>
      <w:r w:rsidRPr="00294FEE">
        <w:rPr>
          <w:rFonts w:ascii="Times New Roman" w:eastAsia="Lucida Sans Unicode" w:hAnsi="Times New Roman"/>
          <w:sz w:val="24"/>
          <w:szCs w:val="24"/>
        </w:rPr>
        <w:t>se smluvní strany nedohodnou, bude spor řešen před věcně a místně příslušným obecním soudem České republiky. Rozhodčí řízení je vyloučeno. Veškerá jednání jsou vedena v českém jazyce.</w:t>
      </w:r>
    </w:p>
    <w:p w:rsidR="00294FEE" w:rsidRPr="00294FEE" w:rsidRDefault="00294FEE" w:rsidP="00294FEE">
      <w:pPr>
        <w:tabs>
          <w:tab w:val="left" w:pos="3119"/>
        </w:tabs>
        <w:spacing w:before="240"/>
        <w:jc w:val="both"/>
        <w:rPr>
          <w:rFonts w:ascii="Times New Roman" w:hAnsi="Times New Roman"/>
          <w:sz w:val="24"/>
          <w:szCs w:val="24"/>
        </w:rPr>
      </w:pPr>
      <w:r w:rsidRPr="00294FEE">
        <w:rPr>
          <w:rFonts w:ascii="Times New Roman" w:hAnsi="Times New Roman"/>
          <w:sz w:val="24"/>
          <w:szCs w:val="24"/>
        </w:rPr>
        <w:t xml:space="preserve">6. Tato smlouva se vyhotovuje ve čtyřech stejnopisech, každý s platností originálu, z toho tři vyhotovení pro objednatele a jeden pro poskytovatele. </w:t>
      </w:r>
    </w:p>
    <w:p w:rsidR="00294FEE" w:rsidRPr="00294FEE" w:rsidRDefault="00294FEE" w:rsidP="00294FEE">
      <w:pPr>
        <w:tabs>
          <w:tab w:val="left" w:pos="3119"/>
        </w:tabs>
        <w:spacing w:before="240"/>
        <w:jc w:val="both"/>
        <w:rPr>
          <w:rFonts w:ascii="Times New Roman" w:hAnsi="Times New Roman"/>
          <w:sz w:val="24"/>
          <w:szCs w:val="24"/>
        </w:rPr>
      </w:pPr>
      <w:r w:rsidRPr="00294FEE">
        <w:rPr>
          <w:rFonts w:ascii="Times New Roman" w:hAnsi="Times New Roman"/>
          <w:sz w:val="24"/>
          <w:szCs w:val="24"/>
        </w:rPr>
        <w:lastRenderedPageBreak/>
        <w:t>7. Všechny právní vztahy, které vzniknou při realizaci práv a povinností vyplývajících ze smlouvy, se řídí právním řádem České republiky, zejména pak zákonem č. 89/2012 Sb., občanský zákoník, ve znění pozdějších předpisů.</w:t>
      </w:r>
    </w:p>
    <w:p w:rsidR="00294FEE" w:rsidRPr="00294FEE" w:rsidRDefault="00294FEE" w:rsidP="00294FEE">
      <w:pPr>
        <w:tabs>
          <w:tab w:val="left" w:pos="3119"/>
        </w:tabs>
        <w:spacing w:before="240"/>
        <w:jc w:val="both"/>
        <w:rPr>
          <w:rFonts w:ascii="Times New Roman" w:hAnsi="Times New Roman"/>
          <w:sz w:val="24"/>
          <w:szCs w:val="24"/>
        </w:rPr>
      </w:pPr>
      <w:r w:rsidRPr="00294FEE">
        <w:rPr>
          <w:rFonts w:ascii="Times New Roman" w:hAnsi="Times New Roman"/>
          <w:sz w:val="24"/>
          <w:szCs w:val="24"/>
        </w:rPr>
        <w:t xml:space="preserve">8. Stane-li se některé ustanovení smlouvy neplatným, nevymahatelným nebo neúčinným, nedotýká se tato neplatnost, nevymahatelnost a neúčinnost ostatních ustanovení smlouvy. Smluvní strany nahradí do 30 pracovních dnů od doručení výzvy druhou smluvní stranou neplatné, nevymahatelné a neúčinné ustanovení ustanovením platným, vymahatelným a účinným se stejným nebo obdobným obchodním a právním smyslem, případně uzavřou v tomto smyslu smlouvu novou. </w:t>
      </w:r>
    </w:p>
    <w:p w:rsidR="00294FEE" w:rsidRPr="00294FEE" w:rsidRDefault="00294FEE" w:rsidP="00294FEE">
      <w:pPr>
        <w:tabs>
          <w:tab w:val="left" w:pos="3119"/>
        </w:tabs>
        <w:spacing w:before="240"/>
        <w:jc w:val="both"/>
        <w:rPr>
          <w:rFonts w:ascii="Times New Roman" w:hAnsi="Times New Roman"/>
          <w:sz w:val="24"/>
          <w:szCs w:val="24"/>
        </w:rPr>
      </w:pPr>
      <w:r w:rsidRPr="00294FEE">
        <w:rPr>
          <w:rFonts w:ascii="Times New Roman" w:hAnsi="Times New Roman"/>
          <w:sz w:val="24"/>
          <w:szCs w:val="24"/>
        </w:rPr>
        <w:t>9. Poskytovatel souhlasí se zveřejněním této smlouvy prostřednictvím registru smluv ve smyslu § 2 odst. 1 zákona č. 340/2015 S., o registru smluv, v platném znění. Zveřejnění smlouvy v registru smluv provede výhradně Objednatel. Objednatel se zavazuje sdělit poskytovateli ID zveřejněné smlouvy, jakmile mu bude zasláno potvrzení o uveřejnění smlouvy.</w:t>
      </w:r>
    </w:p>
    <w:p w:rsidR="00294FEE" w:rsidRPr="00294FEE" w:rsidRDefault="00294FEE" w:rsidP="00294FEE">
      <w:pPr>
        <w:tabs>
          <w:tab w:val="left" w:pos="3119"/>
        </w:tabs>
        <w:spacing w:before="240"/>
        <w:jc w:val="both"/>
        <w:rPr>
          <w:rFonts w:ascii="Times New Roman" w:hAnsi="Times New Roman"/>
          <w:sz w:val="24"/>
          <w:szCs w:val="24"/>
        </w:rPr>
      </w:pPr>
      <w:r w:rsidRPr="00294FEE">
        <w:rPr>
          <w:rFonts w:ascii="Times New Roman" w:hAnsi="Times New Roman"/>
          <w:sz w:val="24"/>
          <w:szCs w:val="24"/>
        </w:rPr>
        <w:t>10. Smluvní strany se dohodly, že se pro účely této smlouvy nepoužije ustanovení § 2050 občanského zákoníku.</w:t>
      </w:r>
    </w:p>
    <w:p w:rsidR="00294FEE" w:rsidRPr="00294FEE" w:rsidRDefault="00294FEE" w:rsidP="00294FEE">
      <w:pPr>
        <w:pStyle w:val="Normlnweb"/>
        <w:widowControl w:val="0"/>
        <w:shd w:val="clear" w:color="auto" w:fill="FFFFFF"/>
        <w:tabs>
          <w:tab w:val="left" w:pos="142"/>
        </w:tabs>
        <w:spacing w:before="60" w:beforeAutospacing="0" w:after="60" w:afterAutospacing="0" w:line="276" w:lineRule="auto"/>
        <w:jc w:val="both"/>
      </w:pPr>
      <w:r w:rsidRPr="00294FEE">
        <w:t>11. Zhotovitel není bez předchozího písemného souhlasu objednatele oprávněn postoupit práva a povinnosti z této smlouvy na třetí osobu.</w:t>
      </w:r>
    </w:p>
    <w:p w:rsidR="00294FEE" w:rsidRPr="00294FEE" w:rsidRDefault="00294FEE" w:rsidP="00294FEE">
      <w:pPr>
        <w:tabs>
          <w:tab w:val="left" w:pos="3119"/>
        </w:tabs>
        <w:spacing w:before="240"/>
        <w:jc w:val="both"/>
        <w:rPr>
          <w:rFonts w:ascii="Times New Roman" w:hAnsi="Times New Roman"/>
          <w:sz w:val="24"/>
          <w:szCs w:val="24"/>
        </w:rPr>
      </w:pPr>
      <w:r w:rsidRPr="00294FEE">
        <w:rPr>
          <w:rFonts w:ascii="Times New Roman" w:hAnsi="Times New Roman"/>
          <w:sz w:val="24"/>
          <w:szCs w:val="24"/>
        </w:rPr>
        <w:t>12. 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rsidR="00294FEE" w:rsidRDefault="00294FEE" w:rsidP="00C76EC0">
      <w:pPr>
        <w:rPr>
          <w:rFonts w:ascii="Times New Roman" w:hAnsi="Times New Roman"/>
          <w:b/>
          <w:sz w:val="24"/>
          <w:szCs w:val="24"/>
        </w:rPr>
      </w:pPr>
    </w:p>
    <w:p w:rsidR="00294FEE" w:rsidRPr="00C76EC0" w:rsidRDefault="00294FEE" w:rsidP="00C76EC0">
      <w:pPr>
        <w:rPr>
          <w:rFonts w:ascii="Times New Roman" w:hAnsi="Times New Roman"/>
          <w:sz w:val="24"/>
          <w:szCs w:val="24"/>
        </w:rPr>
      </w:pPr>
    </w:p>
    <w:p w:rsidR="008E62EB" w:rsidRPr="00C76EC0" w:rsidRDefault="008E62EB" w:rsidP="00C76EC0">
      <w:pPr>
        <w:pStyle w:val="Odstavecseseznamem3"/>
        <w:spacing w:after="0" w:line="240" w:lineRule="auto"/>
        <w:ind w:left="0"/>
        <w:jc w:val="both"/>
        <w:rPr>
          <w:snapToGrid w:val="0"/>
        </w:rPr>
      </w:pPr>
      <w:r w:rsidRPr="00C76EC0">
        <w:rPr>
          <w:b/>
          <w:bCs/>
          <w:snapToGrid w:val="0"/>
          <w:u w:val="single"/>
        </w:rPr>
        <w:t>Přílohy</w:t>
      </w:r>
      <w:r w:rsidR="00B83000" w:rsidRPr="00C76EC0">
        <w:rPr>
          <w:b/>
          <w:bCs/>
          <w:snapToGrid w:val="0"/>
          <w:u w:val="single"/>
        </w:rPr>
        <w:t>, které jsou nedílnou součástí smlouvy</w:t>
      </w:r>
      <w:r w:rsidRPr="00C76EC0">
        <w:rPr>
          <w:b/>
          <w:bCs/>
          <w:snapToGrid w:val="0"/>
        </w:rPr>
        <w:t>:</w:t>
      </w:r>
      <w:r w:rsidRPr="00C76EC0">
        <w:rPr>
          <w:snapToGrid w:val="0"/>
        </w:rPr>
        <w:t xml:space="preserve"> </w:t>
      </w:r>
    </w:p>
    <w:p w:rsidR="008E62EB" w:rsidRDefault="008E62EB" w:rsidP="00C76EC0">
      <w:pPr>
        <w:pStyle w:val="Odstavecseseznamem3"/>
        <w:spacing w:after="0" w:line="240" w:lineRule="auto"/>
        <w:ind w:left="0"/>
        <w:jc w:val="both"/>
        <w:rPr>
          <w:snapToGrid w:val="0"/>
        </w:rPr>
      </w:pPr>
      <w:r w:rsidRPr="00C76EC0">
        <w:rPr>
          <w:snapToGrid w:val="0"/>
        </w:rPr>
        <w:t xml:space="preserve">Příloha č. 1 </w:t>
      </w:r>
      <w:r w:rsidR="0039018D">
        <w:rPr>
          <w:snapToGrid w:val="0"/>
        </w:rPr>
        <w:t>–</w:t>
      </w:r>
      <w:r w:rsidRPr="00C76EC0">
        <w:rPr>
          <w:snapToGrid w:val="0"/>
        </w:rPr>
        <w:t xml:space="preserve"> S</w:t>
      </w:r>
      <w:r w:rsidR="0039018D">
        <w:rPr>
          <w:snapToGrid w:val="0"/>
        </w:rPr>
        <w:t>měrnice pro výkon</w:t>
      </w:r>
      <w:r w:rsidRPr="00C76EC0">
        <w:rPr>
          <w:snapToGrid w:val="0"/>
        </w:rPr>
        <w:t xml:space="preserve"> ostrahy</w:t>
      </w:r>
    </w:p>
    <w:p w:rsidR="0039018D" w:rsidRDefault="008E62EB" w:rsidP="00C76EC0">
      <w:pPr>
        <w:pStyle w:val="Odstavecseseznamem3"/>
        <w:spacing w:after="0" w:line="240" w:lineRule="auto"/>
        <w:ind w:left="0"/>
        <w:jc w:val="both"/>
        <w:rPr>
          <w:snapToGrid w:val="0"/>
        </w:rPr>
      </w:pPr>
      <w:r w:rsidRPr="00C76EC0">
        <w:rPr>
          <w:snapToGrid w:val="0"/>
        </w:rPr>
        <w:t xml:space="preserve">Příloha č. 2 – </w:t>
      </w:r>
      <w:r w:rsidR="0039018D">
        <w:rPr>
          <w:snapToGrid w:val="0"/>
        </w:rPr>
        <w:t>Směrnice pro výkon recepční a informační služby</w:t>
      </w:r>
    </w:p>
    <w:p w:rsidR="0039018D" w:rsidRDefault="0039018D" w:rsidP="00C76EC0">
      <w:pPr>
        <w:pStyle w:val="Odstavecseseznamem3"/>
        <w:spacing w:after="0" w:line="240" w:lineRule="auto"/>
        <w:ind w:left="0"/>
        <w:jc w:val="both"/>
        <w:rPr>
          <w:snapToGrid w:val="0"/>
        </w:rPr>
      </w:pPr>
      <w:r>
        <w:rPr>
          <w:snapToGrid w:val="0"/>
        </w:rPr>
        <w:t xml:space="preserve">Příloha č. 3 – Směrnice pro dovoz cenných zásilek </w:t>
      </w:r>
    </w:p>
    <w:p w:rsidR="008E62EB" w:rsidRDefault="0039018D" w:rsidP="00C76EC0">
      <w:pPr>
        <w:pStyle w:val="Odstavecseseznamem3"/>
        <w:spacing w:after="0" w:line="240" w:lineRule="auto"/>
        <w:ind w:left="0"/>
        <w:jc w:val="both"/>
        <w:rPr>
          <w:snapToGrid w:val="0"/>
        </w:rPr>
      </w:pPr>
      <w:r>
        <w:rPr>
          <w:snapToGrid w:val="0"/>
        </w:rPr>
        <w:t xml:space="preserve">Příloha č. 4 – </w:t>
      </w:r>
      <w:r w:rsidR="00026AF5">
        <w:rPr>
          <w:snapToGrid w:val="0"/>
        </w:rPr>
        <w:t xml:space="preserve">Směrnice pro napojení objektu na PCO </w:t>
      </w:r>
    </w:p>
    <w:p w:rsidR="0039018D" w:rsidRPr="00C76EC0" w:rsidRDefault="00026AF5" w:rsidP="00C76EC0">
      <w:pPr>
        <w:pStyle w:val="Odstavecseseznamem3"/>
        <w:spacing w:after="0" w:line="240" w:lineRule="auto"/>
        <w:ind w:left="0"/>
        <w:jc w:val="both"/>
        <w:rPr>
          <w:snapToGrid w:val="0"/>
        </w:rPr>
      </w:pPr>
      <w:r>
        <w:rPr>
          <w:snapToGrid w:val="0"/>
        </w:rPr>
        <w:t xml:space="preserve">Příloha č. 5 - jmenný seznam </w:t>
      </w:r>
      <w:r w:rsidRPr="00C76EC0">
        <w:rPr>
          <w:snapToGrid w:val="0"/>
        </w:rPr>
        <w:t xml:space="preserve">pracovníků ostrahy </w:t>
      </w:r>
      <w:r>
        <w:rPr>
          <w:snapToGrid w:val="0"/>
        </w:rPr>
        <w:t>a recepce</w:t>
      </w:r>
    </w:p>
    <w:p w:rsidR="008E62EB" w:rsidRDefault="008E62EB" w:rsidP="00C76EC0">
      <w:pPr>
        <w:pStyle w:val="Odstavecseseznamem3"/>
        <w:spacing w:after="0" w:line="240" w:lineRule="auto"/>
        <w:ind w:left="0"/>
        <w:jc w:val="both"/>
        <w:rPr>
          <w:i/>
          <w:iCs/>
        </w:rPr>
      </w:pPr>
      <w:r w:rsidRPr="00C76EC0">
        <w:rPr>
          <w:i/>
          <w:iCs/>
          <w:snapToGrid w:val="0"/>
        </w:rPr>
        <w:t>Případné přílohy, které budou nedílnou součástí této Smlouvy, budou</w:t>
      </w:r>
      <w:r w:rsidRPr="00C76EC0">
        <w:rPr>
          <w:i/>
          <w:iCs/>
        </w:rPr>
        <w:t xml:space="preserve"> doplněny před podpisem Smlouvy s vybraným uchazečem. </w:t>
      </w:r>
      <w:r w:rsidR="00026AF5">
        <w:rPr>
          <w:i/>
          <w:iCs/>
        </w:rPr>
        <w:t xml:space="preserve">– např. Zásahový plán </w:t>
      </w:r>
    </w:p>
    <w:p w:rsidR="0039018D" w:rsidRPr="00C76EC0" w:rsidRDefault="0039018D" w:rsidP="00C76EC0">
      <w:pPr>
        <w:pStyle w:val="Odstavecseseznamem3"/>
        <w:spacing w:after="0" w:line="240" w:lineRule="auto"/>
        <w:ind w:left="0"/>
        <w:jc w:val="both"/>
        <w:rPr>
          <w:i/>
          <w:iCs/>
        </w:rPr>
      </w:pPr>
    </w:p>
    <w:p w:rsidR="00D77FD9" w:rsidRPr="00C76EC0" w:rsidRDefault="00D77FD9" w:rsidP="00A317DC">
      <w:pPr>
        <w:pStyle w:val="Odstavecseseznamem3"/>
        <w:spacing w:after="0" w:line="240" w:lineRule="auto"/>
        <w:ind w:left="0"/>
        <w:jc w:val="both"/>
        <w:rPr>
          <w:i/>
          <w:iCs/>
        </w:rPr>
      </w:pPr>
    </w:p>
    <w:p w:rsidR="00372DEE" w:rsidRPr="00F417A6" w:rsidRDefault="00372DEE" w:rsidP="00372DEE">
      <w:pPr>
        <w:tabs>
          <w:tab w:val="left" w:pos="3119"/>
        </w:tabs>
        <w:spacing w:before="240"/>
        <w:jc w:val="both"/>
        <w:rPr>
          <w:rFonts w:cs="Arial"/>
        </w:rPr>
      </w:pPr>
      <w:r w:rsidRPr="00F417A6">
        <w:rPr>
          <w:rFonts w:cs="Arial"/>
        </w:rPr>
        <w:t>V</w:t>
      </w:r>
      <w:r>
        <w:rPr>
          <w:rFonts w:cs="Arial"/>
        </w:rPr>
        <w:t> Hradci Králové d</w:t>
      </w:r>
      <w:r w:rsidRPr="00F417A6">
        <w:rPr>
          <w:rFonts w:cs="Arial"/>
        </w:rPr>
        <w:t>ne</w:t>
      </w:r>
      <w:r>
        <w:rPr>
          <w:rFonts w:cs="Arial"/>
        </w:rPr>
        <w:t>…..</w:t>
      </w:r>
      <w:r w:rsidRPr="00F417A6">
        <w:rPr>
          <w:rFonts w:cs="Arial"/>
        </w:rPr>
        <w:t>……..2017                       V …………………… dne ………2017</w:t>
      </w:r>
    </w:p>
    <w:p w:rsidR="00372DEE" w:rsidRPr="00F417A6" w:rsidRDefault="00372DEE" w:rsidP="00372DEE">
      <w:pPr>
        <w:jc w:val="both"/>
        <w:rPr>
          <w:rFonts w:cs="Arial"/>
        </w:rPr>
      </w:pPr>
      <w:r w:rsidRPr="00F417A6">
        <w:rPr>
          <w:rFonts w:cs="Arial"/>
        </w:rPr>
        <w:t>Za objednatele:</w:t>
      </w:r>
      <w:r w:rsidRPr="00F417A6">
        <w:rPr>
          <w:rFonts w:cs="Arial"/>
        </w:rPr>
        <w:tab/>
      </w:r>
      <w:r w:rsidRPr="00F417A6">
        <w:rPr>
          <w:rFonts w:cs="Arial"/>
        </w:rPr>
        <w:tab/>
      </w:r>
      <w:r w:rsidRPr="00F417A6">
        <w:rPr>
          <w:rFonts w:cs="Arial"/>
        </w:rPr>
        <w:tab/>
      </w:r>
      <w:r w:rsidRPr="00F417A6">
        <w:rPr>
          <w:rFonts w:cs="Arial"/>
        </w:rPr>
        <w:tab/>
      </w:r>
      <w:r w:rsidRPr="00F417A6">
        <w:rPr>
          <w:rFonts w:cs="Arial"/>
        </w:rPr>
        <w:tab/>
        <w:t>Za poskytovatele:</w:t>
      </w:r>
    </w:p>
    <w:p w:rsidR="00372DEE" w:rsidRDefault="00372DEE" w:rsidP="00372DEE">
      <w:pPr>
        <w:rPr>
          <w:rFonts w:cs="Arial"/>
        </w:rPr>
      </w:pPr>
    </w:p>
    <w:p w:rsidR="00372DEE" w:rsidRDefault="00372DEE" w:rsidP="00372DEE">
      <w:pPr>
        <w:rPr>
          <w:rFonts w:cs="Arial"/>
        </w:rPr>
      </w:pPr>
    </w:p>
    <w:p w:rsidR="00372DEE" w:rsidRDefault="00372DEE" w:rsidP="00372DEE">
      <w:pPr>
        <w:rPr>
          <w:rFonts w:cs="Arial"/>
        </w:rPr>
      </w:pPr>
    </w:p>
    <w:p w:rsidR="00C94040" w:rsidRDefault="00C94040" w:rsidP="00372DEE">
      <w:pPr>
        <w:rPr>
          <w:rFonts w:cs="Arial"/>
        </w:rPr>
      </w:pPr>
    </w:p>
    <w:p w:rsidR="00C94040" w:rsidRPr="00F417A6" w:rsidRDefault="00C94040" w:rsidP="00372DEE">
      <w:pPr>
        <w:rPr>
          <w:rFonts w:cs="Arial"/>
        </w:rPr>
      </w:pPr>
    </w:p>
    <w:p w:rsidR="00372DEE" w:rsidRPr="00F417A6" w:rsidRDefault="00372DEE" w:rsidP="00372DEE">
      <w:pPr>
        <w:rPr>
          <w:rFonts w:cs="Arial"/>
        </w:rPr>
      </w:pPr>
      <w:r w:rsidRPr="00F417A6">
        <w:rPr>
          <w:rFonts w:cs="Arial"/>
        </w:rPr>
        <w:t>-------------------------------------------                             ------------------------------------------------</w:t>
      </w:r>
    </w:p>
    <w:p w:rsidR="00372DEE" w:rsidRPr="00F417A6" w:rsidRDefault="00372DEE" w:rsidP="00372DEE">
      <w:pPr>
        <w:rPr>
          <w:rFonts w:cs="Arial"/>
        </w:rPr>
      </w:pPr>
      <w:r w:rsidRPr="00F417A6">
        <w:rPr>
          <w:rFonts w:cs="Arial"/>
        </w:rPr>
        <w:t xml:space="preserve">        Mgr. Martin Horák</w:t>
      </w:r>
    </w:p>
    <w:p w:rsidR="00372DEE" w:rsidRPr="00F417A6" w:rsidRDefault="00372DEE" w:rsidP="00372DEE">
      <w:pPr>
        <w:rPr>
          <w:rFonts w:cs="Arial"/>
        </w:rPr>
      </w:pPr>
      <w:r w:rsidRPr="00F417A6">
        <w:rPr>
          <w:rFonts w:cs="Arial"/>
        </w:rPr>
        <w:t xml:space="preserve">                ředitel</w:t>
      </w:r>
    </w:p>
    <w:p w:rsidR="00D77FD9" w:rsidRPr="00372DEE" w:rsidRDefault="00D77FD9" w:rsidP="00C76EC0">
      <w:pPr>
        <w:pStyle w:val="Odstavecseseznamem3"/>
        <w:spacing w:after="0" w:line="240" w:lineRule="auto"/>
        <w:ind w:left="0"/>
        <w:jc w:val="both"/>
        <w:rPr>
          <w:iCs/>
        </w:rPr>
      </w:pPr>
    </w:p>
    <w:p w:rsidR="00D77FD9" w:rsidRPr="00C76EC0" w:rsidRDefault="00D77FD9" w:rsidP="00C76EC0">
      <w:pPr>
        <w:pStyle w:val="Odstavecseseznamem3"/>
        <w:spacing w:after="0" w:line="240" w:lineRule="auto"/>
        <w:ind w:left="0"/>
        <w:jc w:val="both"/>
        <w:rPr>
          <w:i/>
          <w:iCs/>
        </w:rPr>
      </w:pPr>
    </w:p>
    <w:p w:rsidR="00D77FD9" w:rsidRPr="00C76EC0" w:rsidRDefault="00D77FD9" w:rsidP="00C76EC0">
      <w:pPr>
        <w:pStyle w:val="Odstavecseseznamem3"/>
        <w:spacing w:after="0" w:line="240" w:lineRule="auto"/>
        <w:ind w:left="0"/>
        <w:jc w:val="both"/>
        <w:rPr>
          <w:i/>
          <w:iCs/>
        </w:rPr>
      </w:pPr>
    </w:p>
    <w:p w:rsidR="00D77FD9" w:rsidRPr="00C76EC0" w:rsidRDefault="00D77FD9" w:rsidP="00C76EC0">
      <w:pPr>
        <w:pStyle w:val="Odstavecseseznamem3"/>
        <w:spacing w:after="0" w:line="240" w:lineRule="auto"/>
        <w:ind w:left="0"/>
        <w:jc w:val="both"/>
        <w:rPr>
          <w:i/>
          <w:iCs/>
        </w:rPr>
      </w:pPr>
    </w:p>
    <w:p w:rsidR="009E74DE" w:rsidRPr="00C76EC0" w:rsidRDefault="009E74DE" w:rsidP="00C76EC0">
      <w:pPr>
        <w:rPr>
          <w:rFonts w:ascii="Times New Roman" w:hAnsi="Times New Roman"/>
          <w:sz w:val="24"/>
        </w:rPr>
      </w:pPr>
    </w:p>
    <w:sectPr w:rsidR="009E74DE" w:rsidRPr="00C76EC0" w:rsidSect="00A317DC">
      <w:footerReference w:type="default" r:id="rId13"/>
      <w:pgSz w:w="11906" w:h="16838"/>
      <w:pgMar w:top="709"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1E" w:rsidRDefault="005B5F1E" w:rsidP="008E62EB">
      <w:r>
        <w:separator/>
      </w:r>
    </w:p>
  </w:endnote>
  <w:endnote w:type="continuationSeparator" w:id="0">
    <w:p w:rsidR="005B5F1E" w:rsidRDefault="005B5F1E" w:rsidP="008E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Lt BTC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354073724"/>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rsidR="00091C8E" w:rsidRPr="00091C8E" w:rsidRDefault="00091C8E">
            <w:pPr>
              <w:pStyle w:val="Zpat"/>
              <w:jc w:val="right"/>
              <w:rPr>
                <w:rFonts w:asciiTheme="minorHAnsi" w:hAnsiTheme="minorHAnsi"/>
              </w:rPr>
            </w:pPr>
            <w:r w:rsidRPr="00091C8E">
              <w:rPr>
                <w:rFonts w:asciiTheme="minorHAnsi" w:hAnsiTheme="minorHAnsi"/>
              </w:rPr>
              <w:t xml:space="preserve">Stránka </w:t>
            </w:r>
            <w:r w:rsidRPr="00091C8E">
              <w:rPr>
                <w:rFonts w:asciiTheme="minorHAnsi" w:hAnsiTheme="minorHAnsi"/>
                <w:b/>
                <w:bCs/>
                <w:sz w:val="24"/>
                <w:szCs w:val="24"/>
              </w:rPr>
              <w:fldChar w:fldCharType="begin"/>
            </w:r>
            <w:r w:rsidRPr="00091C8E">
              <w:rPr>
                <w:rFonts w:asciiTheme="minorHAnsi" w:hAnsiTheme="minorHAnsi"/>
                <w:b/>
                <w:bCs/>
              </w:rPr>
              <w:instrText>PAGE</w:instrText>
            </w:r>
            <w:r w:rsidRPr="00091C8E">
              <w:rPr>
                <w:rFonts w:asciiTheme="minorHAnsi" w:hAnsiTheme="minorHAnsi"/>
                <w:b/>
                <w:bCs/>
                <w:sz w:val="24"/>
                <w:szCs w:val="24"/>
              </w:rPr>
              <w:fldChar w:fldCharType="separate"/>
            </w:r>
            <w:r w:rsidR="00A435D4">
              <w:rPr>
                <w:rFonts w:asciiTheme="minorHAnsi" w:hAnsiTheme="minorHAnsi"/>
                <w:b/>
                <w:bCs/>
                <w:noProof/>
              </w:rPr>
              <w:t>4</w:t>
            </w:r>
            <w:r w:rsidRPr="00091C8E">
              <w:rPr>
                <w:rFonts w:asciiTheme="minorHAnsi" w:hAnsiTheme="minorHAnsi"/>
                <w:b/>
                <w:bCs/>
                <w:sz w:val="24"/>
                <w:szCs w:val="24"/>
              </w:rPr>
              <w:fldChar w:fldCharType="end"/>
            </w:r>
            <w:r w:rsidRPr="00091C8E">
              <w:rPr>
                <w:rFonts w:asciiTheme="minorHAnsi" w:hAnsiTheme="minorHAnsi"/>
              </w:rPr>
              <w:t xml:space="preserve"> z </w:t>
            </w:r>
            <w:r w:rsidRPr="00091C8E">
              <w:rPr>
                <w:rFonts w:asciiTheme="minorHAnsi" w:hAnsiTheme="minorHAnsi"/>
                <w:b/>
                <w:bCs/>
                <w:sz w:val="24"/>
                <w:szCs w:val="24"/>
              </w:rPr>
              <w:fldChar w:fldCharType="begin"/>
            </w:r>
            <w:r w:rsidRPr="00091C8E">
              <w:rPr>
                <w:rFonts w:asciiTheme="minorHAnsi" w:hAnsiTheme="minorHAnsi"/>
                <w:b/>
                <w:bCs/>
              </w:rPr>
              <w:instrText>NUMPAGES</w:instrText>
            </w:r>
            <w:r w:rsidRPr="00091C8E">
              <w:rPr>
                <w:rFonts w:asciiTheme="minorHAnsi" w:hAnsiTheme="minorHAnsi"/>
                <w:b/>
                <w:bCs/>
                <w:sz w:val="24"/>
                <w:szCs w:val="24"/>
              </w:rPr>
              <w:fldChar w:fldCharType="separate"/>
            </w:r>
            <w:r w:rsidR="00A435D4">
              <w:rPr>
                <w:rFonts w:asciiTheme="minorHAnsi" w:hAnsiTheme="minorHAnsi"/>
                <w:b/>
                <w:bCs/>
                <w:noProof/>
              </w:rPr>
              <w:t>9</w:t>
            </w:r>
            <w:r w:rsidRPr="00091C8E">
              <w:rPr>
                <w:rFonts w:asciiTheme="minorHAnsi" w:hAnsiTheme="minorHAnsi"/>
                <w:b/>
                <w:bCs/>
                <w:sz w:val="24"/>
                <w:szCs w:val="24"/>
              </w:rPr>
              <w:fldChar w:fldCharType="end"/>
            </w:r>
          </w:p>
        </w:sdtContent>
      </w:sdt>
    </w:sdtContent>
  </w:sdt>
  <w:p w:rsidR="00091C8E" w:rsidRDefault="00091C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1E" w:rsidRDefault="005B5F1E" w:rsidP="008E62EB">
      <w:r>
        <w:separator/>
      </w:r>
    </w:p>
  </w:footnote>
  <w:footnote w:type="continuationSeparator" w:id="0">
    <w:p w:rsidR="005B5F1E" w:rsidRDefault="005B5F1E" w:rsidP="008E6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21D"/>
    <w:multiLevelType w:val="multilevel"/>
    <w:tmpl w:val="E210FA58"/>
    <w:lvl w:ilvl="0">
      <w:start w:val="1"/>
      <w:numFmt w:val="upperRoman"/>
      <w:suff w:val="space"/>
      <w:lvlText w:val="%1."/>
      <w:lvlJc w:val="left"/>
      <w:pPr>
        <w:ind w:left="360" w:hanging="360"/>
      </w:pPr>
      <w:rPr>
        <w:rFonts w:hint="default"/>
        <w:b/>
      </w:rPr>
    </w:lvl>
    <w:lvl w:ilvl="1">
      <w:start w:val="1"/>
      <w:numFmt w:val="decimal"/>
      <w:isLgl/>
      <w:lvlText w:val="%1.%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CE1D3B"/>
    <w:multiLevelType w:val="hybridMultilevel"/>
    <w:tmpl w:val="202C7C94"/>
    <w:lvl w:ilvl="0" w:tplc="82DEFA9E">
      <w:start w:val="1"/>
      <w:numFmt w:val="bullet"/>
      <w:lvlText w:val=""/>
      <w:lvlJc w:val="left"/>
      <w:pPr>
        <w:tabs>
          <w:tab w:val="num" w:pos="360"/>
        </w:tabs>
        <w:ind w:left="0" w:firstLine="0"/>
      </w:pPr>
      <w:rPr>
        <w:rFonts w:ascii="Wingdings" w:hAnsi="Wingdings" w:hint="default"/>
      </w:rPr>
    </w:lvl>
    <w:lvl w:ilvl="1" w:tplc="16CCF5BA">
      <w:start w:val="6"/>
      <w:numFmt w:val="bullet"/>
      <w:lvlText w:val=""/>
      <w:lvlJc w:val="left"/>
      <w:pPr>
        <w:tabs>
          <w:tab w:val="num" w:pos="1440"/>
        </w:tabs>
        <w:ind w:left="1080" w:firstLine="0"/>
      </w:pPr>
      <w:rPr>
        <w:rFonts w:ascii="Wingdings" w:hAnsi="Wingdings" w:hint="default"/>
      </w:rPr>
    </w:lvl>
    <w:lvl w:ilvl="2" w:tplc="EE921FCC">
      <w:start w:val="1"/>
      <w:numFmt w:val="bullet"/>
      <w:lvlText w:val=""/>
      <w:lvlJc w:val="left"/>
      <w:pPr>
        <w:tabs>
          <w:tab w:val="num" w:pos="360"/>
        </w:tabs>
        <w:ind w:left="0" w:firstLine="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89B5C18"/>
    <w:multiLevelType w:val="hybridMultilevel"/>
    <w:tmpl w:val="8A50C2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B256CE"/>
    <w:multiLevelType w:val="multilevel"/>
    <w:tmpl w:val="E9EEE1FA"/>
    <w:lvl w:ilvl="0">
      <w:start w:val="12"/>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9D43684"/>
    <w:multiLevelType w:val="multilevel"/>
    <w:tmpl w:val="47781C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380179"/>
    <w:multiLevelType w:val="hybridMultilevel"/>
    <w:tmpl w:val="80F4B096"/>
    <w:lvl w:ilvl="0" w:tplc="04050019">
      <w:start w:val="1"/>
      <w:numFmt w:val="lowerLetter"/>
      <w:lvlText w:val="%1."/>
      <w:lvlJc w:val="left"/>
      <w:pPr>
        <w:ind w:left="720" w:hanging="360"/>
      </w:pPr>
      <w:rPr>
        <w:rFonts w:hint="default"/>
      </w:rPr>
    </w:lvl>
    <w:lvl w:ilvl="1" w:tplc="0405000F">
      <w:start w:val="1"/>
      <w:numFmt w:val="decimal"/>
      <w:lvlText w:val="%2."/>
      <w:lvlJc w:val="left"/>
      <w:pPr>
        <w:ind w:left="1440" w:hanging="360"/>
      </w:pPr>
      <w:rPr>
        <w:rFonts w:hint="default"/>
      </w:rPr>
    </w:lvl>
    <w:lvl w:ilvl="2" w:tplc="0D328A86">
      <w:start w:val="1"/>
      <w:numFmt w:val="lowerLetter"/>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3C70FB"/>
    <w:multiLevelType w:val="hybridMultilevel"/>
    <w:tmpl w:val="1F70803E"/>
    <w:lvl w:ilvl="0" w:tplc="BA7E21E2">
      <w:numFmt w:val="bullet"/>
      <w:lvlText w:val="-"/>
      <w:lvlJc w:val="left"/>
      <w:pPr>
        <w:ind w:left="1620" w:hanging="360"/>
      </w:pPr>
      <w:rPr>
        <w:rFonts w:ascii="Calibri" w:eastAsia="Calibri" w:hAnsi="Calibri"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7">
    <w:nsid w:val="1428641C"/>
    <w:multiLevelType w:val="hybridMultilevel"/>
    <w:tmpl w:val="B0DEC9E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B682AC1"/>
    <w:multiLevelType w:val="multilevel"/>
    <w:tmpl w:val="B3160010"/>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F523C1C"/>
    <w:multiLevelType w:val="multilevel"/>
    <w:tmpl w:val="6442B53C"/>
    <w:lvl w:ilvl="0">
      <w:start w:val="1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3D55931"/>
    <w:multiLevelType w:val="multilevel"/>
    <w:tmpl w:val="6D7207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A13918"/>
    <w:multiLevelType w:val="multilevel"/>
    <w:tmpl w:val="CEE24A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E77DD9"/>
    <w:multiLevelType w:val="multilevel"/>
    <w:tmpl w:val="B96E2AF2"/>
    <w:lvl w:ilvl="0">
      <w:start w:val="1"/>
      <w:numFmt w:val="decimal"/>
      <w:lvlText w:val="%1."/>
      <w:lvlJc w:val="left"/>
      <w:pPr>
        <w:ind w:left="360" w:hanging="360"/>
      </w:pPr>
      <w:rPr>
        <w:rFonts w:cs="Times New Roman" w:hint="default"/>
        <w:b/>
        <w:color w:val="auto"/>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03640BE"/>
    <w:multiLevelType w:val="hybridMultilevel"/>
    <w:tmpl w:val="771615AC"/>
    <w:lvl w:ilvl="0" w:tplc="FB441FE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2B7A6A"/>
    <w:multiLevelType w:val="hybridMultilevel"/>
    <w:tmpl w:val="9910A1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9D3032"/>
    <w:multiLevelType w:val="hybridMultilevel"/>
    <w:tmpl w:val="ECB699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CC93E79"/>
    <w:multiLevelType w:val="hybridMultilevel"/>
    <w:tmpl w:val="227C5206"/>
    <w:lvl w:ilvl="0" w:tplc="BA7E21E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4647E1"/>
    <w:multiLevelType w:val="multilevel"/>
    <w:tmpl w:val="4F1E8E60"/>
    <w:lvl w:ilvl="0">
      <w:start w:val="1"/>
      <w:numFmt w:val="lowerRoman"/>
      <w:lvlText w:val="%1)"/>
      <w:lvlJc w:val="left"/>
      <w:pPr>
        <w:ind w:left="360" w:hanging="360"/>
      </w:pPr>
      <w:rPr>
        <w:rFonts w:ascii="Arial" w:eastAsia="Times New Roman" w:hAnsi="Arial"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7E0B57"/>
    <w:multiLevelType w:val="hybridMultilevel"/>
    <w:tmpl w:val="570E3C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696031"/>
    <w:multiLevelType w:val="multilevel"/>
    <w:tmpl w:val="2508F042"/>
    <w:lvl w:ilvl="0">
      <w:start w:val="10"/>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B754A8"/>
    <w:multiLevelType w:val="hybridMultilevel"/>
    <w:tmpl w:val="D6307C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3E96755"/>
    <w:multiLevelType w:val="multilevel"/>
    <w:tmpl w:val="E674A4C2"/>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6E3079D"/>
    <w:multiLevelType w:val="hybridMultilevel"/>
    <w:tmpl w:val="E120367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5925316E"/>
    <w:multiLevelType w:val="hybridMultilevel"/>
    <w:tmpl w:val="F39A0A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305C22"/>
    <w:multiLevelType w:val="hybridMultilevel"/>
    <w:tmpl w:val="01125DAC"/>
    <w:lvl w:ilvl="0" w:tplc="84EE22F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09F03CC"/>
    <w:multiLevelType w:val="hybridMultilevel"/>
    <w:tmpl w:val="1D00077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012E19"/>
    <w:multiLevelType w:val="multilevel"/>
    <w:tmpl w:val="203AAB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984F99"/>
    <w:multiLevelType w:val="hybridMultilevel"/>
    <w:tmpl w:val="902A1798"/>
    <w:lvl w:ilvl="0" w:tplc="7AB4CDC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62290240"/>
    <w:multiLevelType w:val="hybridMultilevel"/>
    <w:tmpl w:val="461E754C"/>
    <w:lvl w:ilvl="0" w:tplc="38E62FB6">
      <w:start w:val="6"/>
      <w:numFmt w:val="bullet"/>
      <w:lvlText w:val="-"/>
      <w:lvlJc w:val="left"/>
      <w:pPr>
        <w:ind w:left="720" w:hanging="360"/>
      </w:pPr>
      <w:rPr>
        <w:rFonts w:ascii="Calibri" w:eastAsiaTheme="minorHAnsi" w:hAnsi="Calibri" w:cstheme="minorBidi" w:hint="default"/>
      </w:rPr>
    </w:lvl>
    <w:lvl w:ilvl="1" w:tplc="581EDAC8">
      <w:start w:val="1"/>
      <w:numFmt w:val="decimal"/>
      <w:lvlText w:val="%2."/>
      <w:lvlJc w:val="left"/>
      <w:pPr>
        <w:ind w:left="1440" w:hanging="360"/>
      </w:pPr>
      <w:rPr>
        <w:rFonts w:hint="default"/>
        <w:color w:val="auto"/>
      </w:rPr>
    </w:lvl>
    <w:lvl w:ilvl="2" w:tplc="0D328A86">
      <w:start w:val="1"/>
      <w:numFmt w:val="lowerLetter"/>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3225A8D"/>
    <w:multiLevelType w:val="hybridMultilevel"/>
    <w:tmpl w:val="263895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6C5590C"/>
    <w:multiLevelType w:val="hybridMultilevel"/>
    <w:tmpl w:val="E9249FD8"/>
    <w:lvl w:ilvl="0" w:tplc="06BEF198">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1">
    <w:nsid w:val="67090E67"/>
    <w:multiLevelType w:val="hybridMultilevel"/>
    <w:tmpl w:val="12084050"/>
    <w:lvl w:ilvl="0" w:tplc="B762C89C">
      <w:start w:val="1"/>
      <w:numFmt w:val="lowerLetter"/>
      <w:lvlText w:val="%1)"/>
      <w:lvlJc w:val="left"/>
      <w:pPr>
        <w:tabs>
          <w:tab w:val="num" w:pos="1440"/>
        </w:tabs>
        <w:ind w:left="1440" w:hanging="360"/>
      </w:pPr>
      <w:rPr>
        <w:rFonts w:ascii="Cambria" w:eastAsia="Calibri" w:hAnsi="Cambria"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950AAE"/>
    <w:multiLevelType w:val="multilevel"/>
    <w:tmpl w:val="F266C23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2347B66"/>
    <w:multiLevelType w:val="hybridMultilevel"/>
    <w:tmpl w:val="A948A5CE"/>
    <w:lvl w:ilvl="0" w:tplc="BA7E21E2">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78C618BC"/>
    <w:multiLevelType w:val="multilevel"/>
    <w:tmpl w:val="26FE3072"/>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7C720018"/>
    <w:multiLevelType w:val="hybridMultilevel"/>
    <w:tmpl w:val="A3DE193E"/>
    <w:lvl w:ilvl="0" w:tplc="8ECCAD7C">
      <w:start w:val="1"/>
      <w:numFmt w:val="lowerLetter"/>
      <w:lvlText w:val="%1)"/>
      <w:lvlJc w:val="left"/>
      <w:pPr>
        <w:ind w:left="114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6"/>
  </w:num>
  <w:num w:numId="2">
    <w:abstractNumId w:val="4"/>
  </w:num>
  <w:num w:numId="3">
    <w:abstractNumId w:val="26"/>
  </w:num>
  <w:num w:numId="4">
    <w:abstractNumId w:val="6"/>
  </w:num>
  <w:num w:numId="5">
    <w:abstractNumId w:val="11"/>
  </w:num>
  <w:num w:numId="6">
    <w:abstractNumId w:val="33"/>
  </w:num>
  <w:num w:numId="7">
    <w:abstractNumId w:val="30"/>
  </w:num>
  <w:num w:numId="8">
    <w:abstractNumId w:val="17"/>
  </w:num>
  <w:num w:numId="9">
    <w:abstractNumId w:val="31"/>
  </w:num>
  <w:num w:numId="10">
    <w:abstractNumId w:val="10"/>
  </w:num>
  <w:num w:numId="11">
    <w:abstractNumId w:val="35"/>
  </w:num>
  <w:num w:numId="12">
    <w:abstractNumId w:val="34"/>
  </w:num>
  <w:num w:numId="13">
    <w:abstractNumId w:val="32"/>
  </w:num>
  <w:num w:numId="14">
    <w:abstractNumId w:val="21"/>
  </w:num>
  <w:num w:numId="15">
    <w:abstractNumId w:val="19"/>
  </w:num>
  <w:num w:numId="16">
    <w:abstractNumId w:val="22"/>
  </w:num>
  <w:num w:numId="17">
    <w:abstractNumId w:val="9"/>
  </w:num>
  <w:num w:numId="18">
    <w:abstractNumId w:val="3"/>
  </w:num>
  <w:num w:numId="19">
    <w:abstractNumId w:val="7"/>
  </w:num>
  <w:num w:numId="20">
    <w:abstractNumId w:val="2"/>
  </w:num>
  <w:num w:numId="21">
    <w:abstractNumId w:val="20"/>
  </w:num>
  <w:num w:numId="22">
    <w:abstractNumId w:val="18"/>
  </w:num>
  <w:num w:numId="23">
    <w:abstractNumId w:val="29"/>
  </w:num>
  <w:num w:numId="24">
    <w:abstractNumId w:val="23"/>
  </w:num>
  <w:num w:numId="25">
    <w:abstractNumId w:val="27"/>
  </w:num>
  <w:num w:numId="26">
    <w:abstractNumId w:val="14"/>
  </w:num>
  <w:num w:numId="27">
    <w:abstractNumId w:val="12"/>
  </w:num>
  <w:num w:numId="28">
    <w:abstractNumId w:val="0"/>
  </w:num>
  <w:num w:numId="29">
    <w:abstractNumId w:val="8"/>
  </w:num>
  <w:num w:numId="30">
    <w:abstractNumId w:val="25"/>
  </w:num>
  <w:num w:numId="31">
    <w:abstractNumId w:val="13"/>
  </w:num>
  <w:num w:numId="32">
    <w:abstractNumId w:val="28"/>
  </w:num>
  <w:num w:numId="33">
    <w:abstractNumId w:val="15"/>
  </w:num>
  <w:num w:numId="34">
    <w:abstractNumId w:val="5"/>
  </w:num>
  <w:num w:numId="35">
    <w:abstractNumId w:val="2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EB"/>
    <w:rsid w:val="00026AF5"/>
    <w:rsid w:val="00055C6F"/>
    <w:rsid w:val="00091C8E"/>
    <w:rsid w:val="000E5E58"/>
    <w:rsid w:val="001028D0"/>
    <w:rsid w:val="00126C8C"/>
    <w:rsid w:val="00133FF5"/>
    <w:rsid w:val="0014655E"/>
    <w:rsid w:val="001567F7"/>
    <w:rsid w:val="00164A53"/>
    <w:rsid w:val="001732DD"/>
    <w:rsid w:val="00182CF7"/>
    <w:rsid w:val="001D076A"/>
    <w:rsid w:val="001E763E"/>
    <w:rsid w:val="00242A37"/>
    <w:rsid w:val="002608F0"/>
    <w:rsid w:val="00263953"/>
    <w:rsid w:val="00287307"/>
    <w:rsid w:val="00294790"/>
    <w:rsid w:val="00294FEE"/>
    <w:rsid w:val="002C32A6"/>
    <w:rsid w:val="0030558A"/>
    <w:rsid w:val="00342383"/>
    <w:rsid w:val="003632A1"/>
    <w:rsid w:val="00372DEE"/>
    <w:rsid w:val="0039018D"/>
    <w:rsid w:val="00410E91"/>
    <w:rsid w:val="00443199"/>
    <w:rsid w:val="00457875"/>
    <w:rsid w:val="004763B9"/>
    <w:rsid w:val="0049342A"/>
    <w:rsid w:val="004C7EC7"/>
    <w:rsid w:val="00504370"/>
    <w:rsid w:val="0051039A"/>
    <w:rsid w:val="00546BF7"/>
    <w:rsid w:val="005A427E"/>
    <w:rsid w:val="005B5F1E"/>
    <w:rsid w:val="005E51E9"/>
    <w:rsid w:val="005F7AF4"/>
    <w:rsid w:val="006108F9"/>
    <w:rsid w:val="00623D48"/>
    <w:rsid w:val="00636AB2"/>
    <w:rsid w:val="00673742"/>
    <w:rsid w:val="0068270B"/>
    <w:rsid w:val="006A24C0"/>
    <w:rsid w:val="006C2A52"/>
    <w:rsid w:val="006D2426"/>
    <w:rsid w:val="006D4BF0"/>
    <w:rsid w:val="00740016"/>
    <w:rsid w:val="00781CBB"/>
    <w:rsid w:val="007920D9"/>
    <w:rsid w:val="007B1562"/>
    <w:rsid w:val="007C315C"/>
    <w:rsid w:val="008033A1"/>
    <w:rsid w:val="00811B06"/>
    <w:rsid w:val="00821754"/>
    <w:rsid w:val="00825523"/>
    <w:rsid w:val="008A7300"/>
    <w:rsid w:val="008A7C22"/>
    <w:rsid w:val="008C1359"/>
    <w:rsid w:val="008D7EE2"/>
    <w:rsid w:val="008E62EB"/>
    <w:rsid w:val="008F46CB"/>
    <w:rsid w:val="00924376"/>
    <w:rsid w:val="00931FB9"/>
    <w:rsid w:val="0096578B"/>
    <w:rsid w:val="00976891"/>
    <w:rsid w:val="009C7CC6"/>
    <w:rsid w:val="009E74DE"/>
    <w:rsid w:val="00A317DC"/>
    <w:rsid w:val="00A435D4"/>
    <w:rsid w:val="00A74046"/>
    <w:rsid w:val="00AA1EED"/>
    <w:rsid w:val="00AE366E"/>
    <w:rsid w:val="00AE40DB"/>
    <w:rsid w:val="00B5010C"/>
    <w:rsid w:val="00B83000"/>
    <w:rsid w:val="00B93024"/>
    <w:rsid w:val="00BB4B4F"/>
    <w:rsid w:val="00C041EA"/>
    <w:rsid w:val="00C36796"/>
    <w:rsid w:val="00C5017A"/>
    <w:rsid w:val="00C76EC0"/>
    <w:rsid w:val="00C81E5E"/>
    <w:rsid w:val="00C94040"/>
    <w:rsid w:val="00CB2C37"/>
    <w:rsid w:val="00CB47BB"/>
    <w:rsid w:val="00D14F6C"/>
    <w:rsid w:val="00D2223B"/>
    <w:rsid w:val="00D47C6F"/>
    <w:rsid w:val="00D536AA"/>
    <w:rsid w:val="00D645D0"/>
    <w:rsid w:val="00D77FD9"/>
    <w:rsid w:val="00D82BC7"/>
    <w:rsid w:val="00D96AF0"/>
    <w:rsid w:val="00D976D6"/>
    <w:rsid w:val="00DA45A2"/>
    <w:rsid w:val="00DE255A"/>
    <w:rsid w:val="00E30E4C"/>
    <w:rsid w:val="00E61382"/>
    <w:rsid w:val="00E752CD"/>
    <w:rsid w:val="00E86F3D"/>
    <w:rsid w:val="00E9020D"/>
    <w:rsid w:val="00E9253E"/>
    <w:rsid w:val="00EC1EEC"/>
    <w:rsid w:val="00EE06D6"/>
    <w:rsid w:val="00F340E4"/>
    <w:rsid w:val="00F41558"/>
    <w:rsid w:val="00F615DC"/>
    <w:rsid w:val="00F92B15"/>
    <w:rsid w:val="00FA33C1"/>
    <w:rsid w:val="00FC00F7"/>
    <w:rsid w:val="00FE4036"/>
    <w:rsid w:val="00FF48BD"/>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2EB"/>
    <w:pPr>
      <w:spacing w:after="0" w:line="240" w:lineRule="auto"/>
    </w:pPr>
    <w:rPr>
      <w:rFonts w:ascii="Arial" w:eastAsia="Times New Roman" w:hAnsi="Arial" w:cs="Times New Roman"/>
      <w:sz w:val="20"/>
      <w:szCs w:val="20"/>
    </w:rPr>
  </w:style>
  <w:style w:type="paragraph" w:styleId="Nadpis1">
    <w:name w:val="heading 1"/>
    <w:basedOn w:val="Normln"/>
    <w:next w:val="Normln"/>
    <w:link w:val="Nadpis1Char"/>
    <w:uiPriority w:val="99"/>
    <w:qFormat/>
    <w:rsid w:val="008E62EB"/>
    <w:pPr>
      <w:keepNext/>
      <w:outlineLvl w:val="0"/>
    </w:pPr>
    <w:rPr>
      <w:rFonts w:ascii="Times New Roman" w:hAnsi="Times New Roman"/>
      <w:b/>
      <w:sz w:val="32"/>
      <w:lang w:eastAsia="cs-CZ"/>
    </w:rPr>
  </w:style>
  <w:style w:type="paragraph" w:styleId="Nadpis3">
    <w:name w:val="heading 3"/>
    <w:basedOn w:val="Normln"/>
    <w:next w:val="Normln"/>
    <w:link w:val="Nadpis3Char"/>
    <w:uiPriority w:val="9"/>
    <w:semiHidden/>
    <w:unhideWhenUsed/>
    <w:qFormat/>
    <w:rsid w:val="0082552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E62EB"/>
    <w:rPr>
      <w:rFonts w:ascii="Times New Roman" w:eastAsia="Times New Roman" w:hAnsi="Times New Roman" w:cs="Times New Roman"/>
      <w:b/>
      <w:sz w:val="32"/>
      <w:szCs w:val="20"/>
      <w:lang w:eastAsia="cs-CZ"/>
    </w:rPr>
  </w:style>
  <w:style w:type="paragraph" w:styleId="Zkladntext">
    <w:name w:val="Body Text"/>
    <w:basedOn w:val="Normln"/>
    <w:link w:val="ZkladntextChar"/>
    <w:uiPriority w:val="99"/>
    <w:rsid w:val="008E62EB"/>
    <w:pPr>
      <w:spacing w:after="120"/>
    </w:pPr>
    <w:rPr>
      <w:sz w:val="24"/>
      <w:szCs w:val="24"/>
      <w:lang w:eastAsia="cs-CZ"/>
    </w:rPr>
  </w:style>
  <w:style w:type="character" w:customStyle="1" w:styleId="ZkladntextChar">
    <w:name w:val="Základní text Char"/>
    <w:basedOn w:val="Standardnpsmoodstavce"/>
    <w:link w:val="Zkladntext"/>
    <w:uiPriority w:val="99"/>
    <w:rsid w:val="008E62EB"/>
    <w:rPr>
      <w:rFonts w:ascii="Arial" w:eastAsia="Times New Roman" w:hAnsi="Arial" w:cs="Times New Roman"/>
      <w:sz w:val="24"/>
      <w:szCs w:val="24"/>
      <w:lang w:eastAsia="cs-CZ"/>
    </w:rPr>
  </w:style>
  <w:style w:type="paragraph" w:styleId="Zkladntextodsazen3">
    <w:name w:val="Body Text Indent 3"/>
    <w:basedOn w:val="Normln"/>
    <w:link w:val="Zkladntextodsazen3Char"/>
    <w:uiPriority w:val="99"/>
    <w:rsid w:val="008E62EB"/>
    <w:pPr>
      <w:ind w:left="360"/>
      <w:jc w:val="both"/>
    </w:pPr>
    <w:rPr>
      <w:color w:val="0000FF"/>
      <w:sz w:val="22"/>
      <w:szCs w:val="22"/>
      <w:lang w:eastAsia="cs-CZ"/>
    </w:rPr>
  </w:style>
  <w:style w:type="character" w:customStyle="1" w:styleId="Zkladntextodsazen3Char">
    <w:name w:val="Základní text odsazený 3 Char"/>
    <w:basedOn w:val="Standardnpsmoodstavce"/>
    <w:link w:val="Zkladntextodsazen3"/>
    <w:uiPriority w:val="99"/>
    <w:rsid w:val="008E62EB"/>
    <w:rPr>
      <w:rFonts w:ascii="Arial" w:eastAsia="Times New Roman" w:hAnsi="Arial" w:cs="Times New Roman"/>
      <w:color w:val="0000FF"/>
      <w:lang w:eastAsia="cs-CZ"/>
    </w:rPr>
  </w:style>
  <w:style w:type="paragraph" w:styleId="Bezmezer">
    <w:name w:val="No Spacing"/>
    <w:uiPriority w:val="1"/>
    <w:qFormat/>
    <w:rsid w:val="008E62EB"/>
    <w:pPr>
      <w:spacing w:after="0" w:line="240" w:lineRule="auto"/>
    </w:pPr>
    <w:rPr>
      <w:rFonts w:ascii="Times New Roman" w:eastAsia="Batang" w:hAnsi="Times New Roman" w:cs="Times New Roman"/>
      <w:sz w:val="24"/>
      <w:szCs w:val="24"/>
      <w:lang w:eastAsia="cs-CZ"/>
    </w:rPr>
  </w:style>
  <w:style w:type="paragraph" w:styleId="Odstavecseseznamem">
    <w:name w:val="List Paragraph"/>
    <w:aliases w:val="List Paragraph (Czech Tourism)"/>
    <w:basedOn w:val="Normln"/>
    <w:link w:val="OdstavecseseznamemChar"/>
    <w:uiPriority w:val="34"/>
    <w:qFormat/>
    <w:rsid w:val="008E62EB"/>
    <w:pPr>
      <w:ind w:left="708"/>
    </w:pPr>
    <w:rPr>
      <w:rFonts w:ascii="Times New Roman" w:hAnsi="Times New Roman"/>
      <w:sz w:val="24"/>
      <w:lang w:eastAsia="cs-CZ"/>
    </w:rPr>
  </w:style>
  <w:style w:type="character" w:customStyle="1" w:styleId="OdstavecseseznamemChar">
    <w:name w:val="Odstavec se seznamem Char"/>
    <w:aliases w:val="List Paragraph (Czech Tourism) Char"/>
    <w:link w:val="Odstavecseseznamem"/>
    <w:locked/>
    <w:rsid w:val="008E62EB"/>
    <w:rPr>
      <w:rFonts w:ascii="Times New Roman" w:eastAsia="Times New Roman" w:hAnsi="Times New Roman" w:cs="Times New Roman"/>
      <w:sz w:val="24"/>
      <w:szCs w:val="20"/>
      <w:lang w:eastAsia="cs-CZ"/>
    </w:rPr>
  </w:style>
  <w:style w:type="paragraph" w:customStyle="1" w:styleId="BodyText21">
    <w:name w:val="Body Text 21"/>
    <w:basedOn w:val="Normln"/>
    <w:uiPriority w:val="99"/>
    <w:rsid w:val="008E62EB"/>
    <w:pPr>
      <w:overflowPunct w:val="0"/>
      <w:autoSpaceDE w:val="0"/>
      <w:autoSpaceDN w:val="0"/>
      <w:adjustRightInd w:val="0"/>
      <w:ind w:left="284" w:hanging="284"/>
      <w:jc w:val="both"/>
      <w:textAlignment w:val="baseline"/>
    </w:pPr>
    <w:rPr>
      <w:sz w:val="24"/>
      <w:lang w:eastAsia="cs-CZ"/>
    </w:rPr>
  </w:style>
  <w:style w:type="paragraph" w:customStyle="1" w:styleId="Normln0">
    <w:name w:val="Normální~"/>
    <w:basedOn w:val="Normln"/>
    <w:rsid w:val="008E62EB"/>
    <w:pPr>
      <w:widowControl w:val="0"/>
      <w:jc w:val="both"/>
    </w:pPr>
    <w:rPr>
      <w:rFonts w:cs="Arial"/>
      <w:sz w:val="22"/>
      <w:lang w:eastAsia="cs-CZ"/>
    </w:rPr>
  </w:style>
  <w:style w:type="paragraph" w:styleId="Podtitul">
    <w:name w:val="Subtitle"/>
    <w:basedOn w:val="Normln"/>
    <w:link w:val="PodtitulChar"/>
    <w:qFormat/>
    <w:rsid w:val="008E62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sz w:val="24"/>
      <w:szCs w:val="24"/>
      <w:u w:val="single"/>
      <w:lang w:val="x-none" w:eastAsia="x-none"/>
    </w:rPr>
  </w:style>
  <w:style w:type="character" w:customStyle="1" w:styleId="PodtitulChar">
    <w:name w:val="Podtitul Char"/>
    <w:basedOn w:val="Standardnpsmoodstavce"/>
    <w:link w:val="Podtitul"/>
    <w:rsid w:val="008E62EB"/>
    <w:rPr>
      <w:rFonts w:ascii="Arial" w:eastAsia="Times New Roman" w:hAnsi="Arial" w:cs="Times New Roman"/>
      <w:b/>
      <w:sz w:val="24"/>
      <w:szCs w:val="24"/>
      <w:u w:val="single"/>
      <w:lang w:val="x-none" w:eastAsia="x-none"/>
    </w:rPr>
  </w:style>
  <w:style w:type="paragraph" w:customStyle="1" w:styleId="bntext">
    <w:name w:val="běžný text"/>
    <w:basedOn w:val="Normln"/>
    <w:uiPriority w:val="99"/>
    <w:rsid w:val="008E62EB"/>
    <w:pPr>
      <w:keepLines/>
      <w:tabs>
        <w:tab w:val="left" w:pos="680"/>
        <w:tab w:val="left" w:pos="1361"/>
        <w:tab w:val="left" w:pos="2041"/>
        <w:tab w:val="left" w:pos="2381"/>
        <w:tab w:val="left" w:pos="3402"/>
      </w:tabs>
      <w:snapToGrid w:val="0"/>
      <w:spacing w:after="140" w:line="280" w:lineRule="atLeast"/>
    </w:pPr>
    <w:rPr>
      <w:rFonts w:ascii="Futura Lt BTCE" w:hAnsi="Futura Lt BTCE"/>
      <w:sz w:val="22"/>
      <w:lang w:eastAsia="cs-CZ"/>
    </w:rPr>
  </w:style>
  <w:style w:type="paragraph" w:customStyle="1" w:styleId="Odstavecseseznamem3">
    <w:name w:val="Odstavec se seznamem3"/>
    <w:basedOn w:val="Normln"/>
    <w:uiPriority w:val="99"/>
    <w:qFormat/>
    <w:rsid w:val="008E62EB"/>
    <w:pPr>
      <w:spacing w:after="200" w:line="276" w:lineRule="auto"/>
      <w:ind w:left="720"/>
    </w:pPr>
    <w:rPr>
      <w:rFonts w:ascii="Times New Roman" w:hAnsi="Times New Roman"/>
      <w:sz w:val="24"/>
      <w:szCs w:val="24"/>
    </w:rPr>
  </w:style>
  <w:style w:type="paragraph" w:styleId="Textbubliny">
    <w:name w:val="Balloon Text"/>
    <w:basedOn w:val="Normln"/>
    <w:link w:val="TextbublinyChar"/>
    <w:uiPriority w:val="99"/>
    <w:semiHidden/>
    <w:unhideWhenUsed/>
    <w:rsid w:val="008E62EB"/>
    <w:rPr>
      <w:rFonts w:ascii="Tahoma" w:hAnsi="Tahoma" w:cs="Tahoma"/>
      <w:sz w:val="16"/>
      <w:szCs w:val="16"/>
    </w:rPr>
  </w:style>
  <w:style w:type="character" w:customStyle="1" w:styleId="TextbublinyChar">
    <w:name w:val="Text bubliny Char"/>
    <w:basedOn w:val="Standardnpsmoodstavce"/>
    <w:link w:val="Textbubliny"/>
    <w:uiPriority w:val="99"/>
    <w:semiHidden/>
    <w:rsid w:val="008E62EB"/>
    <w:rPr>
      <w:rFonts w:ascii="Tahoma" w:eastAsia="Times New Roman" w:hAnsi="Tahoma" w:cs="Tahoma"/>
      <w:sz w:val="16"/>
      <w:szCs w:val="16"/>
    </w:rPr>
  </w:style>
  <w:style w:type="paragraph" w:styleId="Zhlav">
    <w:name w:val="header"/>
    <w:basedOn w:val="Normln"/>
    <w:link w:val="ZhlavChar"/>
    <w:uiPriority w:val="99"/>
    <w:unhideWhenUsed/>
    <w:rsid w:val="008E62EB"/>
    <w:pPr>
      <w:tabs>
        <w:tab w:val="center" w:pos="4536"/>
        <w:tab w:val="right" w:pos="9072"/>
      </w:tabs>
    </w:pPr>
  </w:style>
  <w:style w:type="character" w:customStyle="1" w:styleId="ZhlavChar">
    <w:name w:val="Záhlaví Char"/>
    <w:basedOn w:val="Standardnpsmoodstavce"/>
    <w:link w:val="Zhlav"/>
    <w:uiPriority w:val="99"/>
    <w:rsid w:val="008E62EB"/>
    <w:rPr>
      <w:rFonts w:ascii="Arial" w:eastAsia="Times New Roman" w:hAnsi="Arial" w:cs="Times New Roman"/>
      <w:sz w:val="20"/>
      <w:szCs w:val="20"/>
    </w:rPr>
  </w:style>
  <w:style w:type="paragraph" w:styleId="Zpat">
    <w:name w:val="footer"/>
    <w:basedOn w:val="Normln"/>
    <w:link w:val="ZpatChar"/>
    <w:uiPriority w:val="99"/>
    <w:unhideWhenUsed/>
    <w:rsid w:val="008E62EB"/>
    <w:pPr>
      <w:tabs>
        <w:tab w:val="center" w:pos="4536"/>
        <w:tab w:val="right" w:pos="9072"/>
      </w:tabs>
    </w:pPr>
  </w:style>
  <w:style w:type="character" w:customStyle="1" w:styleId="ZpatChar">
    <w:name w:val="Zápatí Char"/>
    <w:basedOn w:val="Standardnpsmoodstavce"/>
    <w:link w:val="Zpat"/>
    <w:uiPriority w:val="99"/>
    <w:rsid w:val="008E62EB"/>
    <w:rPr>
      <w:rFonts w:ascii="Arial" w:eastAsia="Times New Roman" w:hAnsi="Arial" w:cs="Times New Roman"/>
      <w:sz w:val="20"/>
      <w:szCs w:val="20"/>
    </w:rPr>
  </w:style>
  <w:style w:type="character" w:styleId="Odkaznakoment">
    <w:name w:val="annotation reference"/>
    <w:basedOn w:val="Standardnpsmoodstavce"/>
    <w:uiPriority w:val="99"/>
    <w:semiHidden/>
    <w:unhideWhenUsed/>
    <w:rsid w:val="00D2223B"/>
    <w:rPr>
      <w:sz w:val="16"/>
      <w:szCs w:val="16"/>
    </w:rPr>
  </w:style>
  <w:style w:type="paragraph" w:styleId="Textkomente">
    <w:name w:val="annotation text"/>
    <w:basedOn w:val="Normln"/>
    <w:link w:val="TextkomenteChar"/>
    <w:uiPriority w:val="99"/>
    <w:semiHidden/>
    <w:unhideWhenUsed/>
    <w:rsid w:val="00D2223B"/>
  </w:style>
  <w:style w:type="character" w:customStyle="1" w:styleId="TextkomenteChar">
    <w:name w:val="Text komentáře Char"/>
    <w:basedOn w:val="Standardnpsmoodstavce"/>
    <w:link w:val="Textkomente"/>
    <w:uiPriority w:val="99"/>
    <w:semiHidden/>
    <w:rsid w:val="00D2223B"/>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D2223B"/>
    <w:rPr>
      <w:b/>
      <w:bCs/>
    </w:rPr>
  </w:style>
  <w:style w:type="character" w:customStyle="1" w:styleId="PedmtkomenteChar">
    <w:name w:val="Předmět komentáře Char"/>
    <w:basedOn w:val="TextkomenteChar"/>
    <w:link w:val="Pedmtkomente"/>
    <w:uiPriority w:val="99"/>
    <w:semiHidden/>
    <w:rsid w:val="00D2223B"/>
    <w:rPr>
      <w:rFonts w:ascii="Arial" w:eastAsia="Times New Roman" w:hAnsi="Arial" w:cs="Times New Roman"/>
      <w:b/>
      <w:bCs/>
      <w:sz w:val="20"/>
      <w:szCs w:val="20"/>
    </w:rPr>
  </w:style>
  <w:style w:type="character" w:styleId="Hypertextovodkaz">
    <w:name w:val="Hyperlink"/>
    <w:basedOn w:val="Standardnpsmoodstavce"/>
    <w:uiPriority w:val="99"/>
    <w:unhideWhenUsed/>
    <w:rsid w:val="00825523"/>
    <w:rPr>
      <w:color w:val="0000FF" w:themeColor="hyperlink"/>
      <w:u w:val="single"/>
    </w:rPr>
  </w:style>
  <w:style w:type="character" w:customStyle="1" w:styleId="Nadpis3Char">
    <w:name w:val="Nadpis 3 Char"/>
    <w:basedOn w:val="Standardnpsmoodstavce"/>
    <w:link w:val="Nadpis3"/>
    <w:uiPriority w:val="9"/>
    <w:semiHidden/>
    <w:rsid w:val="00825523"/>
    <w:rPr>
      <w:rFonts w:asciiTheme="majorHAnsi" w:eastAsiaTheme="majorEastAsia" w:hAnsiTheme="majorHAnsi" w:cstheme="majorBidi"/>
      <w:b/>
      <w:bCs/>
      <w:color w:val="4F81BD" w:themeColor="accent1"/>
      <w:sz w:val="20"/>
      <w:szCs w:val="20"/>
    </w:rPr>
  </w:style>
  <w:style w:type="paragraph" w:customStyle="1" w:styleId="Zkladntext21">
    <w:name w:val="Základní text 21"/>
    <w:basedOn w:val="Normln"/>
    <w:rsid w:val="00287307"/>
    <w:pPr>
      <w:overflowPunct w:val="0"/>
      <w:autoSpaceDE w:val="0"/>
      <w:autoSpaceDN w:val="0"/>
      <w:adjustRightInd w:val="0"/>
      <w:ind w:left="360"/>
      <w:jc w:val="both"/>
    </w:pPr>
    <w:rPr>
      <w:rFonts w:ascii="Times New Roman" w:hAnsi="Times New Roman"/>
      <w:sz w:val="24"/>
      <w:lang w:eastAsia="cs-CZ"/>
    </w:rPr>
  </w:style>
  <w:style w:type="table" w:styleId="Mkatabulky">
    <w:name w:val="Table Grid"/>
    <w:basedOn w:val="Normlntabulka"/>
    <w:uiPriority w:val="59"/>
    <w:rsid w:val="00B93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94FEE"/>
    <w:pPr>
      <w:spacing w:before="100" w:beforeAutospacing="1" w:after="100" w:afterAutospacing="1"/>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2EB"/>
    <w:pPr>
      <w:spacing w:after="0" w:line="240" w:lineRule="auto"/>
    </w:pPr>
    <w:rPr>
      <w:rFonts w:ascii="Arial" w:eastAsia="Times New Roman" w:hAnsi="Arial" w:cs="Times New Roman"/>
      <w:sz w:val="20"/>
      <w:szCs w:val="20"/>
    </w:rPr>
  </w:style>
  <w:style w:type="paragraph" w:styleId="Nadpis1">
    <w:name w:val="heading 1"/>
    <w:basedOn w:val="Normln"/>
    <w:next w:val="Normln"/>
    <w:link w:val="Nadpis1Char"/>
    <w:uiPriority w:val="99"/>
    <w:qFormat/>
    <w:rsid w:val="008E62EB"/>
    <w:pPr>
      <w:keepNext/>
      <w:outlineLvl w:val="0"/>
    </w:pPr>
    <w:rPr>
      <w:rFonts w:ascii="Times New Roman" w:hAnsi="Times New Roman"/>
      <w:b/>
      <w:sz w:val="32"/>
      <w:lang w:eastAsia="cs-CZ"/>
    </w:rPr>
  </w:style>
  <w:style w:type="paragraph" w:styleId="Nadpis3">
    <w:name w:val="heading 3"/>
    <w:basedOn w:val="Normln"/>
    <w:next w:val="Normln"/>
    <w:link w:val="Nadpis3Char"/>
    <w:uiPriority w:val="9"/>
    <w:semiHidden/>
    <w:unhideWhenUsed/>
    <w:qFormat/>
    <w:rsid w:val="0082552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E62EB"/>
    <w:rPr>
      <w:rFonts w:ascii="Times New Roman" w:eastAsia="Times New Roman" w:hAnsi="Times New Roman" w:cs="Times New Roman"/>
      <w:b/>
      <w:sz w:val="32"/>
      <w:szCs w:val="20"/>
      <w:lang w:eastAsia="cs-CZ"/>
    </w:rPr>
  </w:style>
  <w:style w:type="paragraph" w:styleId="Zkladntext">
    <w:name w:val="Body Text"/>
    <w:basedOn w:val="Normln"/>
    <w:link w:val="ZkladntextChar"/>
    <w:uiPriority w:val="99"/>
    <w:rsid w:val="008E62EB"/>
    <w:pPr>
      <w:spacing w:after="120"/>
    </w:pPr>
    <w:rPr>
      <w:sz w:val="24"/>
      <w:szCs w:val="24"/>
      <w:lang w:eastAsia="cs-CZ"/>
    </w:rPr>
  </w:style>
  <w:style w:type="character" w:customStyle="1" w:styleId="ZkladntextChar">
    <w:name w:val="Základní text Char"/>
    <w:basedOn w:val="Standardnpsmoodstavce"/>
    <w:link w:val="Zkladntext"/>
    <w:uiPriority w:val="99"/>
    <w:rsid w:val="008E62EB"/>
    <w:rPr>
      <w:rFonts w:ascii="Arial" w:eastAsia="Times New Roman" w:hAnsi="Arial" w:cs="Times New Roman"/>
      <w:sz w:val="24"/>
      <w:szCs w:val="24"/>
      <w:lang w:eastAsia="cs-CZ"/>
    </w:rPr>
  </w:style>
  <w:style w:type="paragraph" w:styleId="Zkladntextodsazen3">
    <w:name w:val="Body Text Indent 3"/>
    <w:basedOn w:val="Normln"/>
    <w:link w:val="Zkladntextodsazen3Char"/>
    <w:uiPriority w:val="99"/>
    <w:rsid w:val="008E62EB"/>
    <w:pPr>
      <w:ind w:left="360"/>
      <w:jc w:val="both"/>
    </w:pPr>
    <w:rPr>
      <w:color w:val="0000FF"/>
      <w:sz w:val="22"/>
      <w:szCs w:val="22"/>
      <w:lang w:eastAsia="cs-CZ"/>
    </w:rPr>
  </w:style>
  <w:style w:type="character" w:customStyle="1" w:styleId="Zkladntextodsazen3Char">
    <w:name w:val="Základní text odsazený 3 Char"/>
    <w:basedOn w:val="Standardnpsmoodstavce"/>
    <w:link w:val="Zkladntextodsazen3"/>
    <w:uiPriority w:val="99"/>
    <w:rsid w:val="008E62EB"/>
    <w:rPr>
      <w:rFonts w:ascii="Arial" w:eastAsia="Times New Roman" w:hAnsi="Arial" w:cs="Times New Roman"/>
      <w:color w:val="0000FF"/>
      <w:lang w:eastAsia="cs-CZ"/>
    </w:rPr>
  </w:style>
  <w:style w:type="paragraph" w:styleId="Bezmezer">
    <w:name w:val="No Spacing"/>
    <w:uiPriority w:val="1"/>
    <w:qFormat/>
    <w:rsid w:val="008E62EB"/>
    <w:pPr>
      <w:spacing w:after="0" w:line="240" w:lineRule="auto"/>
    </w:pPr>
    <w:rPr>
      <w:rFonts w:ascii="Times New Roman" w:eastAsia="Batang" w:hAnsi="Times New Roman" w:cs="Times New Roman"/>
      <w:sz w:val="24"/>
      <w:szCs w:val="24"/>
      <w:lang w:eastAsia="cs-CZ"/>
    </w:rPr>
  </w:style>
  <w:style w:type="paragraph" w:styleId="Odstavecseseznamem">
    <w:name w:val="List Paragraph"/>
    <w:aliases w:val="List Paragraph (Czech Tourism)"/>
    <w:basedOn w:val="Normln"/>
    <w:link w:val="OdstavecseseznamemChar"/>
    <w:uiPriority w:val="34"/>
    <w:qFormat/>
    <w:rsid w:val="008E62EB"/>
    <w:pPr>
      <w:ind w:left="708"/>
    </w:pPr>
    <w:rPr>
      <w:rFonts w:ascii="Times New Roman" w:hAnsi="Times New Roman"/>
      <w:sz w:val="24"/>
      <w:lang w:eastAsia="cs-CZ"/>
    </w:rPr>
  </w:style>
  <w:style w:type="character" w:customStyle="1" w:styleId="OdstavecseseznamemChar">
    <w:name w:val="Odstavec se seznamem Char"/>
    <w:aliases w:val="List Paragraph (Czech Tourism) Char"/>
    <w:link w:val="Odstavecseseznamem"/>
    <w:locked/>
    <w:rsid w:val="008E62EB"/>
    <w:rPr>
      <w:rFonts w:ascii="Times New Roman" w:eastAsia="Times New Roman" w:hAnsi="Times New Roman" w:cs="Times New Roman"/>
      <w:sz w:val="24"/>
      <w:szCs w:val="20"/>
      <w:lang w:eastAsia="cs-CZ"/>
    </w:rPr>
  </w:style>
  <w:style w:type="paragraph" w:customStyle="1" w:styleId="BodyText21">
    <w:name w:val="Body Text 21"/>
    <w:basedOn w:val="Normln"/>
    <w:uiPriority w:val="99"/>
    <w:rsid w:val="008E62EB"/>
    <w:pPr>
      <w:overflowPunct w:val="0"/>
      <w:autoSpaceDE w:val="0"/>
      <w:autoSpaceDN w:val="0"/>
      <w:adjustRightInd w:val="0"/>
      <w:ind w:left="284" w:hanging="284"/>
      <w:jc w:val="both"/>
      <w:textAlignment w:val="baseline"/>
    </w:pPr>
    <w:rPr>
      <w:sz w:val="24"/>
      <w:lang w:eastAsia="cs-CZ"/>
    </w:rPr>
  </w:style>
  <w:style w:type="paragraph" w:customStyle="1" w:styleId="Normln0">
    <w:name w:val="Normální~"/>
    <w:basedOn w:val="Normln"/>
    <w:rsid w:val="008E62EB"/>
    <w:pPr>
      <w:widowControl w:val="0"/>
      <w:jc w:val="both"/>
    </w:pPr>
    <w:rPr>
      <w:rFonts w:cs="Arial"/>
      <w:sz w:val="22"/>
      <w:lang w:eastAsia="cs-CZ"/>
    </w:rPr>
  </w:style>
  <w:style w:type="paragraph" w:styleId="Podtitul">
    <w:name w:val="Subtitle"/>
    <w:basedOn w:val="Normln"/>
    <w:link w:val="PodtitulChar"/>
    <w:qFormat/>
    <w:rsid w:val="008E62E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sz w:val="24"/>
      <w:szCs w:val="24"/>
      <w:u w:val="single"/>
      <w:lang w:val="x-none" w:eastAsia="x-none"/>
    </w:rPr>
  </w:style>
  <w:style w:type="character" w:customStyle="1" w:styleId="PodtitulChar">
    <w:name w:val="Podtitul Char"/>
    <w:basedOn w:val="Standardnpsmoodstavce"/>
    <w:link w:val="Podtitul"/>
    <w:rsid w:val="008E62EB"/>
    <w:rPr>
      <w:rFonts w:ascii="Arial" w:eastAsia="Times New Roman" w:hAnsi="Arial" w:cs="Times New Roman"/>
      <w:b/>
      <w:sz w:val="24"/>
      <w:szCs w:val="24"/>
      <w:u w:val="single"/>
      <w:lang w:val="x-none" w:eastAsia="x-none"/>
    </w:rPr>
  </w:style>
  <w:style w:type="paragraph" w:customStyle="1" w:styleId="bntext">
    <w:name w:val="běžný text"/>
    <w:basedOn w:val="Normln"/>
    <w:uiPriority w:val="99"/>
    <w:rsid w:val="008E62EB"/>
    <w:pPr>
      <w:keepLines/>
      <w:tabs>
        <w:tab w:val="left" w:pos="680"/>
        <w:tab w:val="left" w:pos="1361"/>
        <w:tab w:val="left" w:pos="2041"/>
        <w:tab w:val="left" w:pos="2381"/>
        <w:tab w:val="left" w:pos="3402"/>
      </w:tabs>
      <w:snapToGrid w:val="0"/>
      <w:spacing w:after="140" w:line="280" w:lineRule="atLeast"/>
    </w:pPr>
    <w:rPr>
      <w:rFonts w:ascii="Futura Lt BTCE" w:hAnsi="Futura Lt BTCE"/>
      <w:sz w:val="22"/>
      <w:lang w:eastAsia="cs-CZ"/>
    </w:rPr>
  </w:style>
  <w:style w:type="paragraph" w:customStyle="1" w:styleId="Odstavecseseznamem3">
    <w:name w:val="Odstavec se seznamem3"/>
    <w:basedOn w:val="Normln"/>
    <w:uiPriority w:val="99"/>
    <w:qFormat/>
    <w:rsid w:val="008E62EB"/>
    <w:pPr>
      <w:spacing w:after="200" w:line="276" w:lineRule="auto"/>
      <w:ind w:left="720"/>
    </w:pPr>
    <w:rPr>
      <w:rFonts w:ascii="Times New Roman" w:hAnsi="Times New Roman"/>
      <w:sz w:val="24"/>
      <w:szCs w:val="24"/>
    </w:rPr>
  </w:style>
  <w:style w:type="paragraph" w:styleId="Textbubliny">
    <w:name w:val="Balloon Text"/>
    <w:basedOn w:val="Normln"/>
    <w:link w:val="TextbublinyChar"/>
    <w:uiPriority w:val="99"/>
    <w:semiHidden/>
    <w:unhideWhenUsed/>
    <w:rsid w:val="008E62EB"/>
    <w:rPr>
      <w:rFonts w:ascii="Tahoma" w:hAnsi="Tahoma" w:cs="Tahoma"/>
      <w:sz w:val="16"/>
      <w:szCs w:val="16"/>
    </w:rPr>
  </w:style>
  <w:style w:type="character" w:customStyle="1" w:styleId="TextbublinyChar">
    <w:name w:val="Text bubliny Char"/>
    <w:basedOn w:val="Standardnpsmoodstavce"/>
    <w:link w:val="Textbubliny"/>
    <w:uiPriority w:val="99"/>
    <w:semiHidden/>
    <w:rsid w:val="008E62EB"/>
    <w:rPr>
      <w:rFonts w:ascii="Tahoma" w:eastAsia="Times New Roman" w:hAnsi="Tahoma" w:cs="Tahoma"/>
      <w:sz w:val="16"/>
      <w:szCs w:val="16"/>
    </w:rPr>
  </w:style>
  <w:style w:type="paragraph" w:styleId="Zhlav">
    <w:name w:val="header"/>
    <w:basedOn w:val="Normln"/>
    <w:link w:val="ZhlavChar"/>
    <w:uiPriority w:val="99"/>
    <w:unhideWhenUsed/>
    <w:rsid w:val="008E62EB"/>
    <w:pPr>
      <w:tabs>
        <w:tab w:val="center" w:pos="4536"/>
        <w:tab w:val="right" w:pos="9072"/>
      </w:tabs>
    </w:pPr>
  </w:style>
  <w:style w:type="character" w:customStyle="1" w:styleId="ZhlavChar">
    <w:name w:val="Záhlaví Char"/>
    <w:basedOn w:val="Standardnpsmoodstavce"/>
    <w:link w:val="Zhlav"/>
    <w:uiPriority w:val="99"/>
    <w:rsid w:val="008E62EB"/>
    <w:rPr>
      <w:rFonts w:ascii="Arial" w:eastAsia="Times New Roman" w:hAnsi="Arial" w:cs="Times New Roman"/>
      <w:sz w:val="20"/>
      <w:szCs w:val="20"/>
    </w:rPr>
  </w:style>
  <w:style w:type="paragraph" w:styleId="Zpat">
    <w:name w:val="footer"/>
    <w:basedOn w:val="Normln"/>
    <w:link w:val="ZpatChar"/>
    <w:uiPriority w:val="99"/>
    <w:unhideWhenUsed/>
    <w:rsid w:val="008E62EB"/>
    <w:pPr>
      <w:tabs>
        <w:tab w:val="center" w:pos="4536"/>
        <w:tab w:val="right" w:pos="9072"/>
      </w:tabs>
    </w:pPr>
  </w:style>
  <w:style w:type="character" w:customStyle="1" w:styleId="ZpatChar">
    <w:name w:val="Zápatí Char"/>
    <w:basedOn w:val="Standardnpsmoodstavce"/>
    <w:link w:val="Zpat"/>
    <w:uiPriority w:val="99"/>
    <w:rsid w:val="008E62EB"/>
    <w:rPr>
      <w:rFonts w:ascii="Arial" w:eastAsia="Times New Roman" w:hAnsi="Arial" w:cs="Times New Roman"/>
      <w:sz w:val="20"/>
      <w:szCs w:val="20"/>
    </w:rPr>
  </w:style>
  <w:style w:type="character" w:styleId="Odkaznakoment">
    <w:name w:val="annotation reference"/>
    <w:basedOn w:val="Standardnpsmoodstavce"/>
    <w:uiPriority w:val="99"/>
    <w:semiHidden/>
    <w:unhideWhenUsed/>
    <w:rsid w:val="00D2223B"/>
    <w:rPr>
      <w:sz w:val="16"/>
      <w:szCs w:val="16"/>
    </w:rPr>
  </w:style>
  <w:style w:type="paragraph" w:styleId="Textkomente">
    <w:name w:val="annotation text"/>
    <w:basedOn w:val="Normln"/>
    <w:link w:val="TextkomenteChar"/>
    <w:uiPriority w:val="99"/>
    <w:semiHidden/>
    <w:unhideWhenUsed/>
    <w:rsid w:val="00D2223B"/>
  </w:style>
  <w:style w:type="character" w:customStyle="1" w:styleId="TextkomenteChar">
    <w:name w:val="Text komentáře Char"/>
    <w:basedOn w:val="Standardnpsmoodstavce"/>
    <w:link w:val="Textkomente"/>
    <w:uiPriority w:val="99"/>
    <w:semiHidden/>
    <w:rsid w:val="00D2223B"/>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D2223B"/>
    <w:rPr>
      <w:b/>
      <w:bCs/>
    </w:rPr>
  </w:style>
  <w:style w:type="character" w:customStyle="1" w:styleId="PedmtkomenteChar">
    <w:name w:val="Předmět komentáře Char"/>
    <w:basedOn w:val="TextkomenteChar"/>
    <w:link w:val="Pedmtkomente"/>
    <w:uiPriority w:val="99"/>
    <w:semiHidden/>
    <w:rsid w:val="00D2223B"/>
    <w:rPr>
      <w:rFonts w:ascii="Arial" w:eastAsia="Times New Roman" w:hAnsi="Arial" w:cs="Times New Roman"/>
      <w:b/>
      <w:bCs/>
      <w:sz w:val="20"/>
      <w:szCs w:val="20"/>
    </w:rPr>
  </w:style>
  <w:style w:type="character" w:styleId="Hypertextovodkaz">
    <w:name w:val="Hyperlink"/>
    <w:basedOn w:val="Standardnpsmoodstavce"/>
    <w:uiPriority w:val="99"/>
    <w:unhideWhenUsed/>
    <w:rsid w:val="00825523"/>
    <w:rPr>
      <w:color w:val="0000FF" w:themeColor="hyperlink"/>
      <w:u w:val="single"/>
    </w:rPr>
  </w:style>
  <w:style w:type="character" w:customStyle="1" w:styleId="Nadpis3Char">
    <w:name w:val="Nadpis 3 Char"/>
    <w:basedOn w:val="Standardnpsmoodstavce"/>
    <w:link w:val="Nadpis3"/>
    <w:uiPriority w:val="9"/>
    <w:semiHidden/>
    <w:rsid w:val="00825523"/>
    <w:rPr>
      <w:rFonts w:asciiTheme="majorHAnsi" w:eastAsiaTheme="majorEastAsia" w:hAnsiTheme="majorHAnsi" w:cstheme="majorBidi"/>
      <w:b/>
      <w:bCs/>
      <w:color w:val="4F81BD" w:themeColor="accent1"/>
      <w:sz w:val="20"/>
      <w:szCs w:val="20"/>
    </w:rPr>
  </w:style>
  <w:style w:type="paragraph" w:customStyle="1" w:styleId="Zkladntext21">
    <w:name w:val="Základní text 21"/>
    <w:basedOn w:val="Normln"/>
    <w:rsid w:val="00287307"/>
    <w:pPr>
      <w:overflowPunct w:val="0"/>
      <w:autoSpaceDE w:val="0"/>
      <w:autoSpaceDN w:val="0"/>
      <w:adjustRightInd w:val="0"/>
      <w:ind w:left="360"/>
      <w:jc w:val="both"/>
    </w:pPr>
    <w:rPr>
      <w:rFonts w:ascii="Times New Roman" w:hAnsi="Times New Roman"/>
      <w:sz w:val="24"/>
      <w:lang w:eastAsia="cs-CZ"/>
    </w:rPr>
  </w:style>
  <w:style w:type="table" w:styleId="Mkatabulky">
    <w:name w:val="Table Grid"/>
    <w:basedOn w:val="Normlntabulka"/>
    <w:uiPriority w:val="59"/>
    <w:rsid w:val="00B93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94FEE"/>
    <w:pPr>
      <w:spacing w:before="100" w:beforeAutospacing="1" w:after="100" w:afterAutospacing="1"/>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Pokrupa@hk.mpsv.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an.sedivy@hk.mps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clav.sokol@hk.mps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roslav.pokrupa@hk.mpsv.cz" TargetMode="External"/><Relationship Id="rId4" Type="http://schemas.openxmlformats.org/officeDocument/2006/relationships/settings" Target="settings.xml"/><Relationship Id="rId9" Type="http://schemas.openxmlformats.org/officeDocument/2006/relationships/hyperlink" Target="mailto:Vaclav.Sokol@hk.mpsv.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3640</Words>
  <Characters>21481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GFŘ</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Čermák David</dc:creator>
  <cp:lastModifiedBy>Sokol Václav (UPH-HKA)</cp:lastModifiedBy>
  <cp:revision>4</cp:revision>
  <cp:lastPrinted>2017-06-23T06:08:00Z</cp:lastPrinted>
  <dcterms:created xsi:type="dcterms:W3CDTF">2017-06-23T06:08:00Z</dcterms:created>
  <dcterms:modified xsi:type="dcterms:W3CDTF">2017-06-23T09:18:00Z</dcterms:modified>
</cp:coreProperties>
</file>