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C" w:rsidRPr="00D76D04" w:rsidRDefault="00D6592B" w:rsidP="00125519">
      <w:pPr>
        <w:spacing w:line="240" w:lineRule="auto"/>
        <w:jc w:val="center"/>
        <w:rPr>
          <w:b/>
          <w:bCs/>
          <w:sz w:val="36"/>
          <w:szCs w:val="36"/>
        </w:rPr>
      </w:pPr>
      <w:r w:rsidRPr="00D6592B">
        <w:rPr>
          <w:b/>
          <w:bCs/>
          <w:sz w:val="36"/>
          <w:szCs w:val="36"/>
        </w:rPr>
        <w:t xml:space="preserve">Rámcová dohoda o dodávkách </w:t>
      </w:r>
      <w:r w:rsidR="00A27E17">
        <w:rPr>
          <w:b/>
          <w:bCs/>
          <w:sz w:val="36"/>
          <w:szCs w:val="36"/>
        </w:rPr>
        <w:t xml:space="preserve">hnědého </w:t>
      </w:r>
      <w:r w:rsidRPr="00D6592B">
        <w:rPr>
          <w:b/>
          <w:bCs/>
          <w:sz w:val="36"/>
          <w:szCs w:val="36"/>
        </w:rPr>
        <w:t>uhlí</w:t>
      </w:r>
    </w:p>
    <w:p w:rsidR="00205615" w:rsidRPr="00D76D04" w:rsidRDefault="00205615" w:rsidP="00125519">
      <w:pPr>
        <w:spacing w:line="240" w:lineRule="auto"/>
        <w:jc w:val="center"/>
        <w:rPr>
          <w:sz w:val="22"/>
          <w:szCs w:val="22"/>
        </w:rPr>
      </w:pPr>
      <w:r w:rsidRPr="00D76D04">
        <w:rPr>
          <w:sz w:val="22"/>
          <w:szCs w:val="22"/>
        </w:rPr>
        <w:t>Číslo</w:t>
      </w:r>
      <w:r w:rsidR="00605889">
        <w:rPr>
          <w:sz w:val="22"/>
          <w:szCs w:val="22"/>
        </w:rPr>
        <w:t xml:space="preserve">: </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05615" w:rsidRPr="00D76D04" w:rsidTr="00205615">
        <w:tc>
          <w:tcPr>
            <w:tcW w:w="3528" w:type="dxa"/>
          </w:tcPr>
          <w:p w:rsidR="00205615" w:rsidRPr="00D76D04" w:rsidRDefault="001D5A92" w:rsidP="00125519">
            <w:pPr>
              <w:spacing w:line="240" w:lineRule="auto"/>
              <w:rPr>
                <w:sz w:val="22"/>
                <w:szCs w:val="22"/>
              </w:rPr>
            </w:pPr>
            <w:r w:rsidRPr="00D76D04">
              <w:rPr>
                <w:b/>
                <w:bCs/>
                <w:sz w:val="22"/>
                <w:szCs w:val="22"/>
              </w:rPr>
              <w:t>Česká pošta, s.</w:t>
            </w:r>
            <w:r w:rsidR="00205615" w:rsidRPr="00D76D04">
              <w:rPr>
                <w:b/>
                <w:bCs/>
                <w:sz w:val="22"/>
                <w:szCs w:val="22"/>
              </w:rPr>
              <w:t>p.</w:t>
            </w:r>
          </w:p>
        </w:tc>
        <w:tc>
          <w:tcPr>
            <w:tcW w:w="5684" w:type="dxa"/>
          </w:tcPr>
          <w:p w:rsidR="00205615" w:rsidRPr="00D76D04" w:rsidRDefault="00205615" w:rsidP="00125519">
            <w:pPr>
              <w:spacing w:line="240" w:lineRule="auto"/>
              <w:rPr>
                <w:sz w:val="22"/>
                <w:szCs w:val="22"/>
              </w:rPr>
            </w:pP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se sídlem:</w:t>
            </w:r>
          </w:p>
        </w:tc>
        <w:tc>
          <w:tcPr>
            <w:tcW w:w="5684" w:type="dxa"/>
          </w:tcPr>
          <w:p w:rsidR="00205615" w:rsidRPr="00D76D04" w:rsidRDefault="00205615" w:rsidP="00125519">
            <w:pPr>
              <w:spacing w:line="240" w:lineRule="auto"/>
              <w:rPr>
                <w:sz w:val="22"/>
                <w:szCs w:val="22"/>
              </w:rPr>
            </w:pPr>
            <w:r w:rsidRPr="00D76D04">
              <w:rPr>
                <w:sz w:val="22"/>
                <w:szCs w:val="22"/>
              </w:rPr>
              <w:t>Politických vězňů 909/4, 225 99, Praha 1</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IČ</w:t>
            </w:r>
            <w:r w:rsidR="00D62A88">
              <w:rPr>
                <w:sz w:val="22"/>
                <w:szCs w:val="22"/>
              </w:rPr>
              <w:t>O</w:t>
            </w:r>
            <w:r w:rsidRPr="00D76D04">
              <w:rPr>
                <w:sz w:val="22"/>
                <w:szCs w:val="22"/>
              </w:rPr>
              <w:t>:</w:t>
            </w:r>
          </w:p>
        </w:tc>
        <w:tc>
          <w:tcPr>
            <w:tcW w:w="5684" w:type="dxa"/>
          </w:tcPr>
          <w:p w:rsidR="00205615" w:rsidRPr="00D76D04" w:rsidRDefault="00205615" w:rsidP="00125519">
            <w:pPr>
              <w:spacing w:line="240" w:lineRule="auto"/>
              <w:rPr>
                <w:sz w:val="22"/>
                <w:szCs w:val="22"/>
              </w:rPr>
            </w:pPr>
            <w:r w:rsidRPr="00D76D04">
              <w:rPr>
                <w:sz w:val="22"/>
                <w:szCs w:val="22"/>
              </w:rPr>
              <w:t>47114983</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DIČ:</w:t>
            </w:r>
          </w:p>
        </w:tc>
        <w:tc>
          <w:tcPr>
            <w:tcW w:w="5684" w:type="dxa"/>
          </w:tcPr>
          <w:p w:rsidR="00205615" w:rsidRPr="00D76D04" w:rsidRDefault="00205615" w:rsidP="00125519">
            <w:pPr>
              <w:spacing w:line="240" w:lineRule="auto"/>
              <w:rPr>
                <w:sz w:val="22"/>
                <w:szCs w:val="22"/>
              </w:rPr>
            </w:pPr>
            <w:r w:rsidRPr="00D76D04">
              <w:rPr>
                <w:sz w:val="22"/>
                <w:szCs w:val="22"/>
              </w:rPr>
              <w:t>CZ47114983</w:t>
            </w:r>
          </w:p>
        </w:tc>
      </w:tr>
      <w:tr w:rsidR="00205615" w:rsidRPr="00D76D04" w:rsidTr="00205615">
        <w:tc>
          <w:tcPr>
            <w:tcW w:w="3528" w:type="dxa"/>
          </w:tcPr>
          <w:p w:rsidR="00205615" w:rsidRPr="00D76D04" w:rsidRDefault="00205615" w:rsidP="00337B84">
            <w:pPr>
              <w:spacing w:line="240" w:lineRule="auto"/>
              <w:rPr>
                <w:sz w:val="22"/>
                <w:szCs w:val="22"/>
              </w:rPr>
            </w:pPr>
            <w:r w:rsidRPr="00D76D04">
              <w:rPr>
                <w:sz w:val="22"/>
                <w:szCs w:val="22"/>
              </w:rPr>
              <w:t xml:space="preserve">zastoupen:   </w:t>
            </w:r>
            <w:r w:rsidRPr="00D76D04">
              <w:rPr>
                <w:sz w:val="22"/>
                <w:szCs w:val="22"/>
              </w:rPr>
              <w:tab/>
            </w:r>
          </w:p>
        </w:tc>
        <w:tc>
          <w:tcPr>
            <w:tcW w:w="5684" w:type="dxa"/>
          </w:tcPr>
          <w:p w:rsidR="00205615" w:rsidRPr="00D96AFC" w:rsidRDefault="00366F4D" w:rsidP="00366F4D">
            <w:pPr>
              <w:spacing w:line="240" w:lineRule="auto"/>
              <w:rPr>
                <w:sz w:val="22"/>
                <w:szCs w:val="22"/>
              </w:rPr>
            </w:pPr>
            <w:r>
              <w:rPr>
                <w:sz w:val="22"/>
                <w:szCs w:val="22"/>
              </w:rPr>
              <w:t xml:space="preserve">Liborem </w:t>
            </w:r>
            <w:r w:rsidRPr="00366F4D">
              <w:rPr>
                <w:sz w:val="22"/>
                <w:szCs w:val="22"/>
              </w:rPr>
              <w:t>Chyšk</w:t>
            </w:r>
            <w:r>
              <w:rPr>
                <w:sz w:val="22"/>
                <w:szCs w:val="22"/>
              </w:rPr>
              <w:t>ou</w:t>
            </w:r>
            <w:r w:rsidR="00BE312A">
              <w:rPr>
                <w:sz w:val="22"/>
                <w:szCs w:val="22"/>
              </w:rPr>
              <w:t>, v</w:t>
            </w:r>
            <w:r w:rsidR="00BE312A" w:rsidRPr="00BE312A">
              <w:rPr>
                <w:sz w:val="22"/>
                <w:szCs w:val="22"/>
              </w:rPr>
              <w:t>edoucím odboru správa realit</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bCs/>
                <w:sz w:val="22"/>
                <w:szCs w:val="22"/>
              </w:rPr>
              <w:t>zapsán v obchodním rejstříku</w:t>
            </w:r>
          </w:p>
        </w:tc>
        <w:tc>
          <w:tcPr>
            <w:tcW w:w="5684" w:type="dxa"/>
          </w:tcPr>
          <w:p w:rsidR="00205615" w:rsidRPr="00D76D04" w:rsidRDefault="00205615" w:rsidP="00125519">
            <w:pPr>
              <w:spacing w:line="240" w:lineRule="auto"/>
              <w:rPr>
                <w:sz w:val="22"/>
                <w:szCs w:val="22"/>
              </w:rPr>
            </w:pPr>
            <w:r w:rsidRPr="00D76D04">
              <w:rPr>
                <w:sz w:val="22"/>
                <w:szCs w:val="22"/>
              </w:rPr>
              <w:t>Městského soudu v Praze</w:t>
            </w:r>
            <w:r w:rsidRPr="00D76D04">
              <w:rPr>
                <w:rStyle w:val="platne1"/>
                <w:sz w:val="22"/>
                <w:szCs w:val="22"/>
              </w:rPr>
              <w:t>, oddíl A, vložka 7565</w:t>
            </w:r>
          </w:p>
        </w:tc>
      </w:tr>
      <w:tr w:rsidR="00205615" w:rsidRPr="00D76D04" w:rsidTr="00205615">
        <w:tc>
          <w:tcPr>
            <w:tcW w:w="3528" w:type="dxa"/>
          </w:tcPr>
          <w:p w:rsidR="00205615" w:rsidRPr="00D76D04" w:rsidRDefault="00205615" w:rsidP="00125519">
            <w:pPr>
              <w:spacing w:line="240" w:lineRule="auto"/>
              <w:rPr>
                <w:sz w:val="22"/>
                <w:szCs w:val="22"/>
              </w:rPr>
            </w:pPr>
            <w:r w:rsidRPr="00D76D04">
              <w:rPr>
                <w:sz w:val="22"/>
                <w:szCs w:val="22"/>
              </w:rPr>
              <w:t>bankovní spojení:</w:t>
            </w:r>
          </w:p>
        </w:tc>
        <w:tc>
          <w:tcPr>
            <w:tcW w:w="5684" w:type="dxa"/>
          </w:tcPr>
          <w:p w:rsidR="00205615" w:rsidRPr="00D76D04" w:rsidRDefault="00205615" w:rsidP="00125519">
            <w:pPr>
              <w:spacing w:line="240" w:lineRule="auto"/>
              <w:rPr>
                <w:sz w:val="22"/>
                <w:szCs w:val="22"/>
              </w:rPr>
            </w:pPr>
            <w:r w:rsidRPr="00D76D04">
              <w:rPr>
                <w:sz w:val="22"/>
                <w:szCs w:val="22"/>
              </w:rPr>
              <w:t xml:space="preserve">Československá obchodní banka, a.s., </w:t>
            </w:r>
          </w:p>
          <w:p w:rsidR="00205615" w:rsidRPr="00D76D04" w:rsidRDefault="00205615" w:rsidP="00125519">
            <w:pPr>
              <w:spacing w:line="240" w:lineRule="auto"/>
              <w:rPr>
                <w:sz w:val="22"/>
                <w:szCs w:val="22"/>
              </w:rPr>
            </w:pPr>
            <w:r w:rsidRPr="00D76D04">
              <w:rPr>
                <w:sz w:val="22"/>
                <w:szCs w:val="22"/>
              </w:rPr>
              <w:t xml:space="preserve">č. ú.: </w:t>
            </w:r>
            <w:r w:rsidR="00541CA8" w:rsidRPr="00D76D04">
              <w:rPr>
                <w:sz w:val="22"/>
                <w:szCs w:val="22"/>
              </w:rPr>
              <w:t>102639446</w:t>
            </w:r>
            <w:r w:rsidRPr="00D76D04">
              <w:rPr>
                <w:sz w:val="22"/>
                <w:szCs w:val="22"/>
              </w:rPr>
              <w:t>/0300</w:t>
            </w:r>
          </w:p>
        </w:tc>
      </w:tr>
      <w:tr w:rsidR="00125519" w:rsidRPr="00D76D04" w:rsidTr="00205615">
        <w:tc>
          <w:tcPr>
            <w:tcW w:w="3528" w:type="dxa"/>
          </w:tcPr>
          <w:p w:rsidR="00125519" w:rsidRPr="00D76D04" w:rsidRDefault="00125519" w:rsidP="00125519">
            <w:pPr>
              <w:spacing w:line="240" w:lineRule="auto"/>
              <w:rPr>
                <w:b/>
                <w:sz w:val="22"/>
                <w:szCs w:val="22"/>
              </w:rPr>
            </w:pPr>
          </w:p>
          <w:p w:rsidR="00125519" w:rsidRPr="00D76D04" w:rsidRDefault="00125519" w:rsidP="00125519">
            <w:pPr>
              <w:spacing w:line="240" w:lineRule="auto"/>
              <w:rPr>
                <w:sz w:val="22"/>
                <w:szCs w:val="22"/>
              </w:rPr>
            </w:pPr>
            <w:r w:rsidRPr="00D76D04">
              <w:rPr>
                <w:sz w:val="22"/>
                <w:szCs w:val="22"/>
              </w:rPr>
              <w:t>dále jako „</w:t>
            </w:r>
            <w:r w:rsidRPr="00D76D04">
              <w:rPr>
                <w:b/>
                <w:sz w:val="22"/>
                <w:szCs w:val="22"/>
              </w:rPr>
              <w:t>Kupující</w:t>
            </w:r>
            <w:r w:rsidRPr="00D76D04">
              <w:rPr>
                <w:sz w:val="22"/>
                <w:szCs w:val="22"/>
              </w:rPr>
              <w:t xml:space="preserve">“  </w:t>
            </w:r>
          </w:p>
        </w:tc>
        <w:tc>
          <w:tcPr>
            <w:tcW w:w="5684" w:type="dxa"/>
          </w:tcPr>
          <w:p w:rsidR="00125519" w:rsidRPr="00D76D04" w:rsidRDefault="00125519" w:rsidP="00125519">
            <w:pPr>
              <w:spacing w:line="240" w:lineRule="auto"/>
              <w:rPr>
                <w:sz w:val="22"/>
                <w:szCs w:val="22"/>
              </w:rPr>
            </w:pPr>
          </w:p>
        </w:tc>
      </w:tr>
    </w:tbl>
    <w:p w:rsidR="00205615" w:rsidRPr="00D76D04" w:rsidRDefault="00205615" w:rsidP="00125519">
      <w:pPr>
        <w:spacing w:line="240" w:lineRule="auto"/>
        <w:rPr>
          <w:b/>
          <w:sz w:val="22"/>
          <w:szCs w:val="22"/>
        </w:rPr>
      </w:pPr>
    </w:p>
    <w:p w:rsidR="00434AE5" w:rsidRDefault="00434AE5" w:rsidP="00125519">
      <w:pPr>
        <w:spacing w:line="240" w:lineRule="auto"/>
        <w:rPr>
          <w:sz w:val="22"/>
          <w:szCs w:val="22"/>
        </w:rPr>
      </w:pPr>
    </w:p>
    <w:p w:rsidR="00205615" w:rsidRPr="00125519" w:rsidRDefault="00205615" w:rsidP="00125519">
      <w:pPr>
        <w:spacing w:line="240" w:lineRule="auto"/>
        <w:rPr>
          <w:sz w:val="22"/>
          <w:szCs w:val="22"/>
        </w:rPr>
      </w:pPr>
      <w:r w:rsidRPr="00125519">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205615" w:rsidRPr="00E7463C" w:rsidTr="00205615">
        <w:tc>
          <w:tcPr>
            <w:tcW w:w="9288" w:type="dxa"/>
            <w:gridSpan w:val="2"/>
          </w:tcPr>
          <w:p w:rsidR="00205615" w:rsidRPr="00E7463C" w:rsidRDefault="00205615" w:rsidP="00956D63">
            <w:pPr>
              <w:spacing w:line="240" w:lineRule="auto"/>
              <w:rPr>
                <w:sz w:val="22"/>
                <w:szCs w:val="22"/>
              </w:rPr>
            </w:pPr>
            <w:r w:rsidRPr="00E7463C">
              <w:rPr>
                <w:b/>
                <w:bCs/>
                <w:sz w:val="22"/>
                <w:szCs w:val="22"/>
              </w:rPr>
              <w:t xml:space="preserve">Obchodní firma </w:t>
            </w:r>
            <w:r w:rsidR="00956D63">
              <w:rPr>
                <w:sz w:val="22"/>
                <w:szCs w:val="22"/>
              </w:rPr>
              <w:fldChar w:fldCharType="begin">
                <w:ffData>
                  <w:name w:val=""/>
                  <w:enabled/>
                  <w:calcOnExit w:val="0"/>
                  <w:textInput>
                    <w:default w:val="[PŘESNÉ ZNĚNÍ FIRMY SPOLEČNOSTI V SOULADU S OR]"/>
                  </w:textInput>
                </w:ffData>
              </w:fldChar>
            </w:r>
            <w:r w:rsidR="00956D63">
              <w:rPr>
                <w:sz w:val="22"/>
                <w:szCs w:val="22"/>
              </w:rPr>
              <w:instrText xml:space="preserve"> FORMTEXT </w:instrText>
            </w:r>
            <w:r w:rsidR="00956D63">
              <w:rPr>
                <w:sz w:val="22"/>
                <w:szCs w:val="22"/>
              </w:rPr>
            </w:r>
            <w:r w:rsidR="00956D63">
              <w:rPr>
                <w:sz w:val="22"/>
                <w:szCs w:val="22"/>
              </w:rPr>
              <w:fldChar w:fldCharType="separate"/>
            </w:r>
            <w:bookmarkStart w:id="0" w:name="_GoBack"/>
            <w:r w:rsidR="00B801B2">
              <w:rPr>
                <w:noProof/>
                <w:sz w:val="22"/>
                <w:szCs w:val="22"/>
              </w:rPr>
              <w:t>[PŘESNÉ ZNĚNÍ FIRMY SPOLEČNOSTI V SOULADU S OR]</w:t>
            </w:r>
            <w:bookmarkEnd w:id="0"/>
            <w:r w:rsidR="00956D63">
              <w:rPr>
                <w:sz w:val="22"/>
                <w:szCs w:val="22"/>
              </w:rPr>
              <w:fldChar w:fldCharType="end"/>
            </w:r>
          </w:p>
        </w:tc>
      </w:tr>
      <w:tr w:rsidR="00205615" w:rsidRPr="00E7463C" w:rsidTr="00205615">
        <w:tc>
          <w:tcPr>
            <w:tcW w:w="3528" w:type="dxa"/>
          </w:tcPr>
          <w:p w:rsidR="00205615" w:rsidRPr="00E7463C" w:rsidRDefault="00205615" w:rsidP="00337B84">
            <w:pPr>
              <w:spacing w:line="240" w:lineRule="auto"/>
              <w:rPr>
                <w:sz w:val="22"/>
                <w:szCs w:val="22"/>
              </w:rPr>
            </w:pPr>
            <w:r w:rsidRPr="00E7463C">
              <w:rPr>
                <w:sz w:val="22"/>
                <w:szCs w:val="22"/>
              </w:rPr>
              <w:t>se sídlem:</w:t>
            </w:r>
          </w:p>
        </w:tc>
        <w:tc>
          <w:tcPr>
            <w:tcW w:w="5760" w:type="dxa"/>
          </w:tcPr>
          <w:p w:rsidR="00205615" w:rsidRPr="00E7463C" w:rsidRDefault="00205615" w:rsidP="00125519">
            <w:pPr>
              <w:spacing w:line="240" w:lineRule="auto"/>
              <w:rPr>
                <w:sz w:val="22"/>
                <w:szCs w:val="22"/>
              </w:rPr>
            </w:pP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IČ</w:t>
            </w:r>
            <w:r w:rsidR="00D62A88">
              <w:rPr>
                <w:sz w:val="22"/>
                <w:szCs w:val="22"/>
              </w:rPr>
              <w:t>O</w:t>
            </w:r>
            <w:r w:rsidRPr="00E7463C">
              <w:rPr>
                <w:sz w:val="22"/>
                <w:szCs w:val="22"/>
              </w:rPr>
              <w:t>:</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DIČ:</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337B84">
            <w:pPr>
              <w:spacing w:line="240" w:lineRule="auto"/>
              <w:rPr>
                <w:sz w:val="22"/>
                <w:szCs w:val="22"/>
              </w:rPr>
            </w:pPr>
            <w:r w:rsidRPr="00E7463C">
              <w:rPr>
                <w:sz w:val="22"/>
                <w:szCs w:val="22"/>
              </w:rPr>
              <w:t xml:space="preserve">zastoupen:   </w:t>
            </w:r>
            <w:r w:rsidRPr="00E7463C">
              <w:rPr>
                <w:sz w:val="22"/>
                <w:szCs w:val="22"/>
              </w:rPr>
              <w:tab/>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zapsán/a v obchodním rejstříku</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Pr>
                <w:sz w:val="22"/>
                <w:szCs w:val="22"/>
              </w:rPr>
              <w:fldChar w:fldCharType="end"/>
            </w:r>
          </w:p>
        </w:tc>
      </w:tr>
      <w:tr w:rsidR="00205615" w:rsidRPr="00E7463C" w:rsidTr="00205615">
        <w:tc>
          <w:tcPr>
            <w:tcW w:w="3528" w:type="dxa"/>
          </w:tcPr>
          <w:p w:rsidR="00205615" w:rsidRPr="00E7463C" w:rsidRDefault="00205615" w:rsidP="00125519">
            <w:pPr>
              <w:spacing w:line="240" w:lineRule="auto"/>
              <w:rPr>
                <w:sz w:val="22"/>
                <w:szCs w:val="22"/>
              </w:rPr>
            </w:pPr>
            <w:r w:rsidRPr="00E7463C">
              <w:rPr>
                <w:sz w:val="22"/>
                <w:szCs w:val="22"/>
              </w:rPr>
              <w:t>bankovní spojení:</w:t>
            </w:r>
          </w:p>
        </w:tc>
        <w:tc>
          <w:tcPr>
            <w:tcW w:w="5760" w:type="dxa"/>
          </w:tcPr>
          <w:p w:rsidR="00205615" w:rsidRPr="00E7463C" w:rsidRDefault="00434AE5" w:rsidP="00125519">
            <w:pPr>
              <w:spacing w:line="240" w:lineRule="auto"/>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Pr>
                <w:sz w:val="22"/>
                <w:szCs w:val="22"/>
              </w:rPr>
              <w:fldChar w:fldCharType="end"/>
            </w:r>
          </w:p>
        </w:tc>
      </w:tr>
      <w:tr w:rsidR="00205615" w:rsidRPr="00E7463C" w:rsidTr="00205615">
        <w:tc>
          <w:tcPr>
            <w:tcW w:w="3528" w:type="dxa"/>
          </w:tcPr>
          <w:p w:rsidR="009803F1" w:rsidRDefault="009803F1" w:rsidP="00125519">
            <w:pPr>
              <w:spacing w:line="240" w:lineRule="auto"/>
              <w:rPr>
                <w:sz w:val="22"/>
                <w:szCs w:val="22"/>
              </w:rPr>
            </w:pPr>
          </w:p>
          <w:p w:rsidR="00205615" w:rsidRPr="00E7463C" w:rsidRDefault="009803F1" w:rsidP="00125519">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tc>
        <w:tc>
          <w:tcPr>
            <w:tcW w:w="5760" w:type="dxa"/>
          </w:tcPr>
          <w:p w:rsidR="00205615" w:rsidRPr="00E7463C" w:rsidRDefault="00205615" w:rsidP="00125519">
            <w:pPr>
              <w:spacing w:line="240" w:lineRule="auto"/>
              <w:rPr>
                <w:sz w:val="22"/>
                <w:szCs w:val="22"/>
              </w:rPr>
            </w:pPr>
          </w:p>
        </w:tc>
      </w:tr>
    </w:tbl>
    <w:p w:rsidR="005E6D89" w:rsidRPr="00D76D04" w:rsidRDefault="005E6D89" w:rsidP="00125519">
      <w:pPr>
        <w:spacing w:line="240" w:lineRule="auto"/>
        <w:rPr>
          <w:b/>
          <w:sz w:val="22"/>
          <w:szCs w:val="22"/>
        </w:rPr>
      </w:pPr>
    </w:p>
    <w:tbl>
      <w:tblPr>
        <w:tblpPr w:leftFromText="141" w:rightFromText="141" w:vertAnchor="text" w:horzAnchor="margin" w:tblpY="501"/>
        <w:tblW w:w="0" w:type="auto"/>
        <w:tblLook w:val="01E0" w:firstRow="1" w:lastRow="1" w:firstColumn="1" w:lastColumn="1" w:noHBand="0" w:noVBand="0"/>
      </w:tblPr>
      <w:tblGrid>
        <w:gridCol w:w="3528"/>
        <w:gridCol w:w="5684"/>
      </w:tblGrid>
      <w:tr w:rsidR="00A14455" w:rsidRPr="00D76D04" w:rsidTr="00205615">
        <w:tc>
          <w:tcPr>
            <w:tcW w:w="3528" w:type="dxa"/>
          </w:tcPr>
          <w:p w:rsidR="00A14455" w:rsidRPr="00D76D04" w:rsidRDefault="00A14455" w:rsidP="005E6D89">
            <w:pPr>
              <w:spacing w:line="240" w:lineRule="auto"/>
              <w:rPr>
                <w:sz w:val="22"/>
                <w:szCs w:val="22"/>
              </w:rPr>
            </w:pPr>
          </w:p>
        </w:tc>
        <w:tc>
          <w:tcPr>
            <w:tcW w:w="5684" w:type="dxa"/>
          </w:tcPr>
          <w:p w:rsidR="00A14455" w:rsidRPr="00D76D04" w:rsidRDefault="00434AE5" w:rsidP="005E6D89">
            <w:pPr>
              <w:spacing w:line="240" w:lineRule="auto"/>
              <w:rPr>
                <w:sz w:val="22"/>
                <w:szCs w:val="22"/>
              </w:rPr>
            </w:pPr>
            <w:r>
              <w:rPr>
                <w:sz w:val="22"/>
                <w:szCs w:val="22"/>
              </w:rPr>
              <w:fldChar w:fldCharType="begin">
                <w:ffData>
                  <w:name w:val="Text22"/>
                  <w:enabled/>
                  <w:calcOnExit w:val="0"/>
                  <w:textInput/>
                </w:ffData>
              </w:fldChar>
            </w:r>
            <w:bookmarkStart w:id="1" w:name="Text22"/>
            <w:r>
              <w:rPr>
                <w:sz w:val="22"/>
                <w:szCs w:val="22"/>
              </w:rPr>
              <w:instrText xml:space="preserve"> FORMTEXT </w:instrText>
            </w:r>
            <w:r>
              <w:rPr>
                <w:sz w:val="22"/>
                <w:szCs w:val="22"/>
              </w:rPr>
            </w:r>
            <w:r>
              <w:rPr>
                <w:sz w:val="22"/>
                <w:szCs w:val="22"/>
              </w:rPr>
              <w:fldChar w:fldCharType="separate"/>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sidR="00B801B2">
              <w:rPr>
                <w:noProof/>
                <w:sz w:val="22"/>
                <w:szCs w:val="22"/>
              </w:rPr>
              <w:t> </w:t>
            </w:r>
            <w:r>
              <w:rPr>
                <w:sz w:val="22"/>
                <w:szCs w:val="22"/>
              </w:rPr>
              <w:fldChar w:fldCharType="end"/>
            </w:r>
            <w:bookmarkEnd w:id="1"/>
          </w:p>
        </w:tc>
      </w:tr>
    </w:tbl>
    <w:p w:rsidR="00205615" w:rsidRPr="00D76D04" w:rsidRDefault="00205615" w:rsidP="005E6D89">
      <w:pPr>
        <w:spacing w:line="240" w:lineRule="auto"/>
        <w:rPr>
          <w:b/>
          <w:sz w:val="22"/>
          <w:szCs w:val="22"/>
        </w:rPr>
      </w:pPr>
    </w:p>
    <w:p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5E1352">
        <w:rPr>
          <w:bCs/>
          <w:sz w:val="22"/>
          <w:szCs w:val="22"/>
        </w:rPr>
        <w:t> </w:t>
      </w:r>
      <w:r w:rsidR="00205615" w:rsidRPr="00D76D04">
        <w:rPr>
          <w:bCs/>
          <w:sz w:val="22"/>
          <w:szCs w:val="22"/>
        </w:rPr>
        <w:t>společně jako „</w:t>
      </w:r>
      <w:r w:rsidR="00205615" w:rsidRPr="00D76D04">
        <w:rPr>
          <w:b/>
          <w:bCs/>
          <w:sz w:val="22"/>
          <w:szCs w:val="22"/>
        </w:rPr>
        <w:t>Smluvní strany</w:t>
      </w:r>
      <w:r w:rsidR="00205615" w:rsidRPr="00D76D04">
        <w:rPr>
          <w:bCs/>
          <w:sz w:val="22"/>
          <w:szCs w:val="22"/>
        </w:rPr>
        <w:t>“</w:t>
      </w:r>
      <w:r w:rsidRPr="00D76D04">
        <w:rPr>
          <w:bCs/>
          <w:sz w:val="22"/>
          <w:szCs w:val="22"/>
        </w:rPr>
        <w:t>)</w:t>
      </w:r>
    </w:p>
    <w:p w:rsidR="00D75969" w:rsidRPr="00D76D04" w:rsidRDefault="00D75969" w:rsidP="00A14455">
      <w:pPr>
        <w:spacing w:line="240" w:lineRule="auto"/>
        <w:rPr>
          <w:bCs/>
          <w:sz w:val="22"/>
          <w:szCs w:val="22"/>
        </w:rPr>
      </w:pPr>
    </w:p>
    <w:p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00DF1DAA">
        <w:rPr>
          <w:bCs/>
          <w:sz w:val="22"/>
          <w:szCs w:val="22"/>
        </w:rPr>
        <w:t xml:space="preserve"> </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w:t>
      </w:r>
      <w:r w:rsidR="005E1352">
        <w:rPr>
          <w:bCs/>
          <w:sz w:val="22"/>
          <w:szCs w:val="22"/>
        </w:rPr>
        <w:t xml:space="preserve">dohodu </w:t>
      </w:r>
      <w:r w:rsidRPr="00D76D04">
        <w:rPr>
          <w:bCs/>
          <w:sz w:val="22"/>
          <w:szCs w:val="22"/>
        </w:rPr>
        <w:t>o dodávkách zboží (dále</w:t>
      </w:r>
      <w:r w:rsidR="00DD6E33">
        <w:rPr>
          <w:bCs/>
          <w:sz w:val="22"/>
          <w:szCs w:val="22"/>
        </w:rPr>
        <w:t> </w:t>
      </w:r>
      <w:r w:rsidRPr="00D76D04">
        <w:rPr>
          <w:bCs/>
          <w:sz w:val="22"/>
          <w:szCs w:val="22"/>
        </w:rPr>
        <w:t>„</w:t>
      </w:r>
      <w:r w:rsidRPr="00D76D04">
        <w:rPr>
          <w:b/>
          <w:bCs/>
          <w:sz w:val="22"/>
          <w:szCs w:val="22"/>
        </w:rPr>
        <w:t>Smlouva</w:t>
      </w:r>
      <w:r w:rsidRPr="00D76D04">
        <w:rPr>
          <w:bCs/>
          <w:sz w:val="22"/>
          <w:szCs w:val="22"/>
        </w:rPr>
        <w:t>“).</w:t>
      </w:r>
    </w:p>
    <w:p w:rsidR="00170F73" w:rsidRPr="00D76D04" w:rsidRDefault="00170F73" w:rsidP="00170F73">
      <w:pPr>
        <w:spacing w:after="0" w:line="240" w:lineRule="auto"/>
        <w:rPr>
          <w:sz w:val="22"/>
          <w:szCs w:val="22"/>
        </w:rPr>
      </w:pP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Účel a předmět Smlouvy</w:t>
      </w:r>
    </w:p>
    <w:p w:rsidR="00205615" w:rsidRPr="00D76D04" w:rsidRDefault="00205615" w:rsidP="00D213CC">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w:t>
      </w:r>
      <w:r w:rsidR="0097245A">
        <w:rPr>
          <w:sz w:val="22"/>
          <w:szCs w:val="22"/>
        </w:rPr>
        <w:t xml:space="preserve"> Dílčích </w:t>
      </w:r>
      <w:r w:rsidR="00582200">
        <w:rPr>
          <w:sz w:val="22"/>
          <w:szCs w:val="22"/>
        </w:rPr>
        <w:t xml:space="preserve">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rsidR="00205615" w:rsidRPr="00D76D04" w:rsidRDefault="00205615" w:rsidP="00D213CC">
      <w:pPr>
        <w:pStyle w:val="Odstavec2"/>
        <w:numPr>
          <w:ilvl w:val="0"/>
          <w:numId w:val="3"/>
        </w:numPr>
        <w:spacing w:line="240" w:lineRule="auto"/>
        <w:ind w:left="709" w:hanging="709"/>
        <w:rPr>
          <w:sz w:val="22"/>
          <w:szCs w:val="22"/>
        </w:rPr>
      </w:pPr>
      <w:r w:rsidRPr="00D76D04">
        <w:rPr>
          <w:sz w:val="22"/>
          <w:szCs w:val="22"/>
        </w:rPr>
        <w:t xml:space="preserve">Předmětem Smlouvy </w:t>
      </w:r>
      <w:r w:rsidR="00C0634A" w:rsidRPr="00D76D04">
        <w:rPr>
          <w:sz w:val="22"/>
          <w:szCs w:val="22"/>
        </w:rPr>
        <w:t xml:space="preserve">je stanovení práv a povinností Smluvních stran </w:t>
      </w:r>
      <w:r w:rsidR="00841991">
        <w:rPr>
          <w:sz w:val="22"/>
          <w:szCs w:val="22"/>
        </w:rPr>
        <w:t>pro postup při uzavírání Dílčích smluv na</w:t>
      </w:r>
      <w:r w:rsidR="00C0634A" w:rsidRPr="00D76D04">
        <w:rPr>
          <w:sz w:val="22"/>
          <w:szCs w:val="22"/>
        </w:rPr>
        <w:t xml:space="preserve"> </w:t>
      </w:r>
      <w:r w:rsidR="00434AE5" w:rsidRPr="009E2F12">
        <w:rPr>
          <w:sz w:val="22"/>
          <w:szCs w:val="22"/>
        </w:rPr>
        <w:t>prodej a koupi zboží,</w:t>
      </w:r>
      <w:r w:rsidR="00434AE5">
        <w:rPr>
          <w:sz w:val="22"/>
          <w:szCs w:val="22"/>
        </w:rPr>
        <w:t xml:space="preserve"> </w:t>
      </w:r>
      <w:r w:rsidR="00434AE5" w:rsidRPr="009E2F12">
        <w:rPr>
          <w:sz w:val="22"/>
          <w:szCs w:val="22"/>
        </w:rPr>
        <w:t>jehož specifikace, vč. druhu a jakosti je uvedena v Příloze č. 1 této Smlouvy (dále jen „</w:t>
      </w:r>
      <w:r w:rsidR="00434AE5" w:rsidRPr="009E2F12">
        <w:rPr>
          <w:b/>
          <w:sz w:val="22"/>
          <w:szCs w:val="22"/>
        </w:rPr>
        <w:t>Zboží</w:t>
      </w:r>
      <w:r w:rsidR="00434AE5" w:rsidRPr="009E2F12">
        <w:rPr>
          <w:sz w:val="22"/>
          <w:szCs w:val="22"/>
        </w:rPr>
        <w:t>“).</w:t>
      </w:r>
    </w:p>
    <w:p w:rsidR="0027728C" w:rsidRPr="00175CEF" w:rsidRDefault="00800D9F" w:rsidP="00D213CC">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175CEF" w:rsidRPr="00175CEF">
        <w:rPr>
          <w:sz w:val="22"/>
          <w:szCs w:val="22"/>
        </w:rPr>
        <w:t xml:space="preserve">specifikovaný počet kusů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rsidR="007D19D1" w:rsidRPr="00175CEF"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Cenu;</w:t>
      </w:r>
    </w:p>
    <w:p w:rsidR="007D19D1" w:rsidRPr="007D19D1" w:rsidRDefault="007D19D1" w:rsidP="00D213CC">
      <w:pPr>
        <w:pStyle w:val="Odstavecseseznamem"/>
        <w:numPr>
          <w:ilvl w:val="0"/>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rsidR="0027728C" w:rsidRPr="00A14455" w:rsidRDefault="007D19D1" w:rsidP="00D213CC">
      <w:pPr>
        <w:pStyle w:val="Odstavecseseznamem"/>
        <w:numPr>
          <w:ilvl w:val="0"/>
          <w:numId w:val="6"/>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rsidR="00175CEF" w:rsidRDefault="00175CEF" w:rsidP="00D213CC">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dvou (2) </w:t>
      </w:r>
      <w:r w:rsidR="00763ADC">
        <w:rPr>
          <w:sz w:val="22"/>
          <w:szCs w:val="22"/>
        </w:rPr>
        <w:t>p</w:t>
      </w:r>
      <w:r w:rsidR="00F84E65" w:rsidRPr="0027728C">
        <w:rPr>
          <w:sz w:val="22"/>
          <w:szCs w:val="22"/>
        </w:rPr>
        <w:t xml:space="preserve">racovních dnů od jejího doručení </w:t>
      </w:r>
      <w:r w:rsidR="00F84E65">
        <w:rPr>
          <w:sz w:val="22"/>
          <w:szCs w:val="22"/>
        </w:rPr>
        <w:t xml:space="preserve">Kupujícím. </w:t>
      </w:r>
    </w:p>
    <w:p w:rsidR="0027728C" w:rsidRDefault="007D19D1" w:rsidP="00D213CC">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rsidR="007D19D1" w:rsidRPr="007D19D1" w:rsidRDefault="007D19D1" w:rsidP="00D213CC">
      <w:pPr>
        <w:pStyle w:val="Odstavecseseznamem"/>
        <w:numPr>
          <w:ilvl w:val="1"/>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rsidR="007D19D1" w:rsidRPr="007D19D1" w:rsidRDefault="007D19D1" w:rsidP="00D213CC">
      <w:pPr>
        <w:pStyle w:val="Odstavecseseznamem"/>
        <w:numPr>
          <w:ilvl w:val="1"/>
          <w:numId w:val="6"/>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rsidR="00F84E65" w:rsidRPr="00A14455" w:rsidRDefault="007D19D1" w:rsidP="00D213CC">
      <w:pPr>
        <w:pStyle w:val="Odstavecseseznamem"/>
        <w:numPr>
          <w:ilvl w:val="1"/>
          <w:numId w:val="6"/>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rsidR="0027728C" w:rsidRPr="00016CFC" w:rsidRDefault="0027728C" w:rsidP="00D213CC">
      <w:pPr>
        <w:pStyle w:val="Odstavec2"/>
        <w:numPr>
          <w:ilvl w:val="0"/>
          <w:numId w:val="3"/>
        </w:numPr>
        <w:spacing w:line="240" w:lineRule="auto"/>
        <w:ind w:left="709" w:hanging="709"/>
        <w:rPr>
          <w:sz w:val="22"/>
          <w:szCs w:val="22"/>
        </w:rPr>
      </w:pPr>
      <w:r w:rsidRPr="0027728C">
        <w:rPr>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w:t>
      </w:r>
      <w:r w:rsidR="00292C21">
        <w:rPr>
          <w:sz w:val="22"/>
          <w:szCs w:val="22"/>
        </w:rPr>
        <w:t>p</w:t>
      </w:r>
      <w:r w:rsidRPr="0027728C">
        <w:rPr>
          <w:sz w:val="22"/>
          <w:szCs w:val="22"/>
        </w:rPr>
        <w:t xml:space="preserve">racovních dnů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B801B2">
        <w:rPr>
          <w:sz w:val="22"/>
          <w:szCs w:val="22"/>
        </w:rPr>
        <w:t>3.1</w:t>
      </w:r>
      <w:r w:rsidR="0093601E">
        <w:rPr>
          <w:sz w:val="22"/>
          <w:szCs w:val="22"/>
        </w:rPr>
        <w:fldChar w:fldCharType="end"/>
      </w:r>
      <w:r w:rsidR="00DD6E33">
        <w:rPr>
          <w:sz w:val="22"/>
          <w:szCs w:val="22"/>
        </w:rPr>
        <w:t>. této Smlouvy</w:t>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rsidR="00C0634A" w:rsidRPr="005B2CC1" w:rsidRDefault="00C0634A" w:rsidP="00D213CC">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dvou (2) </w:t>
      </w:r>
      <w:r w:rsidR="00292C21">
        <w:rPr>
          <w:sz w:val="22"/>
          <w:szCs w:val="22"/>
        </w:rPr>
        <w:t>p</w:t>
      </w:r>
      <w:r w:rsidRPr="00D76D04">
        <w:rPr>
          <w:sz w:val="22"/>
          <w:szCs w:val="22"/>
        </w:rPr>
        <w:t xml:space="preserve">racovních dnů od jejího doručení Prodávajícímu. </w:t>
      </w:r>
      <w:r w:rsidR="0093601E" w:rsidRPr="0093601E">
        <w:rPr>
          <w:color w:val="000000"/>
          <w:sz w:val="22"/>
          <w:szCs w:val="22"/>
        </w:rPr>
        <w:t xml:space="preserve">Potvrzení Objednávky, které obsahuje dodatky, výhrady, omezení nebo jiné změny se považuje za odmítnutí Objednávky a tvoří nový návrh Prodávajícího na uzavření </w:t>
      </w:r>
      <w:r w:rsidR="005B2CC1">
        <w:rPr>
          <w:color w:val="000000"/>
          <w:sz w:val="22"/>
          <w:szCs w:val="22"/>
        </w:rPr>
        <w:t xml:space="preserve">kupní </w:t>
      </w:r>
      <w:r w:rsidR="0093601E" w:rsidRPr="0093601E">
        <w:rPr>
          <w:color w:val="000000"/>
          <w:sz w:val="22"/>
          <w:szCs w:val="22"/>
        </w:rPr>
        <w:t xml:space="preserve">smlouvy, a to i v případě takového dodatku, výhrady, omezení nebo jiné změny, které podstatně nemění podmínky Objednávky. </w:t>
      </w:r>
      <w:r w:rsidR="005B2CC1">
        <w:rPr>
          <w:color w:val="000000"/>
          <w:sz w:val="22"/>
          <w:szCs w:val="22"/>
        </w:rPr>
        <w:t xml:space="preserve">Kupní </w:t>
      </w:r>
      <w:r w:rsidR="0093601E" w:rsidRPr="0093601E">
        <w:rPr>
          <w:color w:val="000000"/>
          <w:sz w:val="22"/>
          <w:szCs w:val="22"/>
        </w:rPr>
        <w:t>smlouva je v takovém případě uzavřena pouze tehdy, pokud tento nový návrh Kupující písemně potvrdí a doručí zpět Prodávajícímu.</w:t>
      </w:r>
      <w:r w:rsidR="005B2CC1">
        <w:rPr>
          <w:sz w:val="22"/>
          <w:szCs w:val="22"/>
        </w:rPr>
        <w:t xml:space="preserve"> </w:t>
      </w:r>
      <w:r w:rsidR="00A712C5" w:rsidRPr="005B2CC1">
        <w:rPr>
          <w:sz w:val="22"/>
          <w:szCs w:val="22"/>
        </w:rPr>
        <w:t>Doručením p</w:t>
      </w:r>
      <w:r w:rsidRPr="005B2CC1">
        <w:rPr>
          <w:sz w:val="22"/>
          <w:szCs w:val="22"/>
        </w:rPr>
        <w:t xml:space="preserve">otvrzení 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rsidR="00C0634A" w:rsidRPr="00937843" w:rsidRDefault="00F50654" w:rsidP="00D213CC">
      <w:pPr>
        <w:pStyle w:val="Odstavec2"/>
        <w:numPr>
          <w:ilvl w:val="0"/>
          <w:numId w:val="3"/>
        </w:numPr>
        <w:spacing w:line="240" w:lineRule="auto"/>
        <w:ind w:left="709" w:hanging="709"/>
        <w:rPr>
          <w:sz w:val="22"/>
          <w:szCs w:val="22"/>
        </w:rPr>
      </w:pPr>
      <w:r>
        <w:rPr>
          <w:sz w:val="22"/>
          <w:szCs w:val="22"/>
        </w:rPr>
        <w:t xml:space="preserve">Počet Objednávek vystavených Kupujícím není omezený. Současně platí, že Kupující není povinen Objednávku vystavit. </w:t>
      </w:r>
    </w:p>
    <w:p w:rsidR="00205615" w:rsidRPr="00D76D04" w:rsidRDefault="00353762" w:rsidP="00D213CC">
      <w:pPr>
        <w:pStyle w:val="Odstavec2"/>
        <w:numPr>
          <w:ilvl w:val="0"/>
          <w:numId w:val="3"/>
        </w:numPr>
        <w:spacing w:line="240" w:lineRule="auto"/>
        <w:ind w:left="709" w:hanging="709"/>
        <w:rPr>
          <w:sz w:val="22"/>
          <w:szCs w:val="22"/>
        </w:rPr>
      </w:pPr>
      <w:r w:rsidRPr="00D76D04">
        <w:rPr>
          <w:sz w:val="22"/>
          <w:szCs w:val="22"/>
        </w:rPr>
        <w:lastRenderedPageBreak/>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rsidR="00365319" w:rsidRDefault="00800D9F" w:rsidP="00D213CC">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A7395D">
        <w:rPr>
          <w:sz w:val="22"/>
          <w:szCs w:val="22"/>
        </w:rPr>
        <w:t>.</w:t>
      </w:r>
      <w:r w:rsidR="00071E52" w:rsidRPr="00D76D04">
        <w:rPr>
          <w:sz w:val="22"/>
          <w:szCs w:val="22"/>
        </w:rPr>
        <w:t xml:space="preserve"> této Smlouvy</w:t>
      </w:r>
      <w:r w:rsidR="00205615" w:rsidRPr="00D76D04">
        <w:rPr>
          <w:sz w:val="22"/>
          <w:szCs w:val="22"/>
        </w:rPr>
        <w:t>.</w:t>
      </w: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rsidR="009555F4" w:rsidRDefault="009555F4" w:rsidP="00D213CC">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jednotlivých kusů Předmětu plnění a počtu kusů Předmětu plnění dodaných 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Cena každého jednotlivého kusu Předmětu plnění je uvedena v</w:t>
      </w:r>
      <w:r w:rsidR="00C35AE6">
        <w:rPr>
          <w:sz w:val="22"/>
          <w:szCs w:val="22"/>
        </w:rPr>
        <w:t> </w:t>
      </w:r>
      <w:r w:rsidRPr="00D76D04">
        <w:rPr>
          <w:sz w:val="22"/>
          <w:szCs w:val="22"/>
        </w:rPr>
        <w:t>Příloze č. 2 Smlouvy.</w:t>
      </w:r>
    </w:p>
    <w:p w:rsidR="00D96AFC" w:rsidRDefault="0097245A" w:rsidP="00D213CC">
      <w:pPr>
        <w:pStyle w:val="Odstavec2"/>
        <w:numPr>
          <w:ilvl w:val="0"/>
          <w:numId w:val="4"/>
        </w:numPr>
        <w:spacing w:after="0" w:line="240" w:lineRule="auto"/>
        <w:ind w:hanging="720"/>
        <w:rPr>
          <w:sz w:val="22"/>
          <w:szCs w:val="22"/>
        </w:rPr>
      </w:pPr>
      <w:bookmarkStart w:id="2" w:name="_Ref331159852"/>
      <w:r>
        <w:rPr>
          <w:sz w:val="22"/>
          <w:szCs w:val="22"/>
        </w:rPr>
        <w:t>Maximální</w:t>
      </w:r>
      <w:r w:rsidRPr="00D76D04">
        <w:rPr>
          <w:sz w:val="22"/>
          <w:szCs w:val="22"/>
        </w:rPr>
        <w:t xml:space="preserve"> </w:t>
      </w:r>
      <w:r w:rsidR="00937843">
        <w:rPr>
          <w:sz w:val="22"/>
          <w:szCs w:val="22"/>
        </w:rPr>
        <w:t>c</w:t>
      </w:r>
      <w:r w:rsidR="009735F2" w:rsidRPr="00D76D04">
        <w:rPr>
          <w:sz w:val="22"/>
          <w:szCs w:val="22"/>
        </w:rPr>
        <w:t xml:space="preserve">ena </w:t>
      </w:r>
      <w:r w:rsidR="009332E9" w:rsidRPr="00D76D04">
        <w:rPr>
          <w:sz w:val="22"/>
          <w:szCs w:val="22"/>
        </w:rPr>
        <w:t>plnění</w:t>
      </w:r>
      <w:r w:rsidR="009735F2" w:rsidRPr="00D76D04">
        <w:rPr>
          <w:sz w:val="22"/>
          <w:szCs w:val="22"/>
        </w:rPr>
        <w:t xml:space="preserve"> dodaného na základě této Smlouvy nesmí převýšit částku </w:t>
      </w:r>
    </w:p>
    <w:p w:rsidR="006F0781" w:rsidRPr="00D76D04" w:rsidRDefault="00B242F2" w:rsidP="00D96AFC">
      <w:pPr>
        <w:pStyle w:val="Odstavec2"/>
        <w:numPr>
          <w:ilvl w:val="0"/>
          <w:numId w:val="0"/>
        </w:numPr>
        <w:spacing w:line="240" w:lineRule="auto"/>
        <w:ind w:left="720"/>
        <w:rPr>
          <w:sz w:val="22"/>
          <w:szCs w:val="22"/>
        </w:rPr>
      </w:pPr>
      <w:r w:rsidRPr="00E131E1">
        <w:rPr>
          <w:b/>
          <w:sz w:val="22"/>
          <w:szCs w:val="22"/>
        </w:rPr>
        <w:t>……………….</w:t>
      </w:r>
      <w:r w:rsidR="009C5A6B" w:rsidRPr="00D96AFC">
        <w:rPr>
          <w:b/>
          <w:sz w:val="22"/>
          <w:szCs w:val="22"/>
        </w:rPr>
        <w:t xml:space="preserve"> </w:t>
      </w:r>
      <w:r w:rsidR="006370E7" w:rsidRPr="00D96AFC">
        <w:rPr>
          <w:b/>
          <w:sz w:val="22"/>
          <w:szCs w:val="22"/>
        </w:rPr>
        <w:t xml:space="preserve">Kč </w:t>
      </w:r>
      <w:r w:rsidR="00632099" w:rsidRPr="00632099">
        <w:rPr>
          <w:sz w:val="22"/>
          <w:szCs w:val="22"/>
        </w:rPr>
        <w:t xml:space="preserve">(slovy: </w:t>
      </w:r>
      <w:r w:rsidRPr="00E131E1">
        <w:rPr>
          <w:sz w:val="22"/>
          <w:szCs w:val="22"/>
        </w:rPr>
        <w:t>…………</w:t>
      </w:r>
      <w:r w:rsidR="00E131E1">
        <w:rPr>
          <w:sz w:val="22"/>
          <w:szCs w:val="22"/>
        </w:rPr>
        <w:t>………………………</w:t>
      </w:r>
      <w:r w:rsidR="00D06D8D">
        <w:rPr>
          <w:sz w:val="22"/>
          <w:szCs w:val="22"/>
        </w:rPr>
        <w:t xml:space="preserve"> </w:t>
      </w:r>
      <w:r w:rsidR="00632099" w:rsidRPr="00632099">
        <w:rPr>
          <w:sz w:val="22"/>
          <w:szCs w:val="22"/>
        </w:rPr>
        <w:t xml:space="preserve">korun českých) </w:t>
      </w:r>
      <w:r w:rsidR="006370E7" w:rsidRPr="00D96AFC">
        <w:rPr>
          <w:b/>
          <w:sz w:val="22"/>
          <w:szCs w:val="22"/>
        </w:rPr>
        <w:t>bez DPH</w:t>
      </w:r>
      <w:r w:rsidR="006370E7" w:rsidRPr="00D76D04">
        <w:rPr>
          <w:sz w:val="22"/>
          <w:szCs w:val="22"/>
        </w:rPr>
        <w:t>.</w:t>
      </w:r>
      <w:bookmarkEnd w:id="2"/>
    </w:p>
    <w:p w:rsidR="0027728C" w:rsidRDefault="00F50654" w:rsidP="00D213CC">
      <w:pPr>
        <w:pStyle w:val="Odstavec2"/>
        <w:numPr>
          <w:ilvl w:val="0"/>
          <w:numId w:val="5"/>
        </w:numPr>
        <w:spacing w:line="240" w:lineRule="auto"/>
        <w:ind w:left="709" w:hanging="709"/>
        <w:rPr>
          <w:sz w:val="22"/>
          <w:szCs w:val="22"/>
        </w:rPr>
      </w:pPr>
      <w:r>
        <w:rPr>
          <w:sz w:val="22"/>
          <w:szCs w:val="22"/>
        </w:rPr>
        <w:t xml:space="preserve">Cena </w:t>
      </w:r>
      <w:r w:rsidR="00831FB5">
        <w:rPr>
          <w:sz w:val="22"/>
          <w:szCs w:val="22"/>
        </w:rPr>
        <w:t xml:space="preserve">každého jednotlivého kusu Předmětu plnění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831FB5">
        <w:rPr>
          <w:sz w:val="22"/>
          <w:szCs w:val="22"/>
        </w:rPr>
        <w:t xml:space="preserve">každého jednotlivého kusu Předmětu plnění </w:t>
      </w:r>
      <w:r>
        <w:rPr>
          <w:sz w:val="22"/>
          <w:szCs w:val="22"/>
        </w:rPr>
        <w:t>jsou zahrnuty zejména:</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doprava Předmětu plnění do místa určeného Kupujícím;</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clo, celní poplatky, daně</w:t>
      </w:r>
      <w:r w:rsidR="00764297">
        <w:rPr>
          <w:sz w:val="22"/>
          <w:szCs w:val="22"/>
        </w:rPr>
        <w:t xml:space="preserve"> </w:t>
      </w:r>
      <w:r w:rsidR="00764297">
        <w:rPr>
          <w:bCs/>
          <w:sz w:val="22"/>
          <w:szCs w:val="22"/>
        </w:rPr>
        <w:t>(vyjma DPH, která bude připočítána v souladu s čl. 2.4. VOP)</w:t>
      </w:r>
      <w:r w:rsidRPr="003170E3">
        <w:rPr>
          <w:sz w:val="22"/>
          <w:szCs w:val="22"/>
        </w:rPr>
        <w:t xml:space="preserve"> a</w:t>
      </w:r>
      <w:r w:rsidR="00C35AE6">
        <w:rPr>
          <w:sz w:val="22"/>
          <w:szCs w:val="22"/>
        </w:rPr>
        <w:t> </w:t>
      </w:r>
      <w:r w:rsidRPr="003170E3">
        <w:rPr>
          <w:sz w:val="22"/>
          <w:szCs w:val="22"/>
        </w:rPr>
        <w:t>zálohy;</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Záruka za jakost v rozsahu stanoveném Smlouvou; a</w:t>
      </w:r>
    </w:p>
    <w:p w:rsidR="00694FA3" w:rsidRDefault="00694FA3" w:rsidP="00D213CC">
      <w:pPr>
        <w:pStyle w:val="Odstavec2"/>
        <w:numPr>
          <w:ilvl w:val="0"/>
          <w:numId w:val="7"/>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rsidR="00C318C9" w:rsidRDefault="00C318C9" w:rsidP="00E12CA7">
      <w:pPr>
        <w:pStyle w:val="Odstavec2"/>
        <w:numPr>
          <w:ilvl w:val="0"/>
          <w:numId w:val="0"/>
        </w:numPr>
        <w:spacing w:line="240" w:lineRule="auto"/>
        <w:rPr>
          <w:sz w:val="22"/>
          <w:szCs w:val="22"/>
        </w:rPr>
      </w:pPr>
    </w:p>
    <w:p w:rsidR="00C318C9" w:rsidRPr="00D76D04" w:rsidRDefault="00C318C9" w:rsidP="00D213CC">
      <w:pPr>
        <w:pStyle w:val="Odstavec2"/>
        <w:numPr>
          <w:ilvl w:val="1"/>
          <w:numId w:val="12"/>
        </w:numPr>
        <w:spacing w:line="240" w:lineRule="auto"/>
        <w:ind w:left="709" w:hanging="709"/>
        <w:rPr>
          <w:sz w:val="22"/>
          <w:szCs w:val="22"/>
        </w:rPr>
      </w:pPr>
      <w:r w:rsidRPr="00D76D04">
        <w:rPr>
          <w:sz w:val="22"/>
          <w:szCs w:val="22"/>
        </w:rPr>
        <w:t>Kupující neposkytuje Prodávajícímu jakékoliv zálohy na Cenu.</w:t>
      </w:r>
    </w:p>
    <w:p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rsidR="00205615" w:rsidRDefault="00C05866" w:rsidP="00D213CC">
      <w:pPr>
        <w:pStyle w:val="Odstavec2"/>
        <w:numPr>
          <w:ilvl w:val="1"/>
          <w:numId w:val="40"/>
        </w:numPr>
        <w:spacing w:line="240" w:lineRule="auto"/>
        <w:ind w:left="709" w:hanging="709"/>
        <w:rPr>
          <w:sz w:val="22"/>
          <w:szCs w:val="22"/>
        </w:rPr>
      </w:pPr>
      <w:bookmarkStart w:id="3"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D96AFC">
        <w:rPr>
          <w:sz w:val="22"/>
          <w:szCs w:val="22"/>
        </w:rPr>
        <w:t>14</w:t>
      </w:r>
      <w:r w:rsidR="00205615" w:rsidRPr="00D76D04">
        <w:rPr>
          <w:sz w:val="22"/>
          <w:szCs w:val="22"/>
        </w:rPr>
        <w:t xml:space="preserve"> kalendářních dní od</w:t>
      </w:r>
      <w:r w:rsidR="00DF1DAA">
        <w:rPr>
          <w:sz w:val="22"/>
          <w:szCs w:val="22"/>
        </w:rPr>
        <w:t>e</w:t>
      </w:r>
      <w:r w:rsidR="00205615" w:rsidRPr="00D76D04">
        <w:rPr>
          <w:sz w:val="22"/>
          <w:szCs w:val="22"/>
        </w:rPr>
        <w:t xml:space="preserve">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292C21">
        <w:rPr>
          <w:sz w:val="22"/>
          <w:szCs w:val="22"/>
        </w:rPr>
        <w:t>p</w:t>
      </w:r>
      <w:r w:rsidR="00694FA3">
        <w:rPr>
          <w:sz w:val="22"/>
          <w:szCs w:val="22"/>
        </w:rPr>
        <w:t xml:space="preserve">racovní dny </w:t>
      </w:r>
      <w:r w:rsidR="00694FA3" w:rsidRPr="00DF11A7">
        <w:rPr>
          <w:sz w:val="22"/>
          <w:szCs w:val="22"/>
        </w:rPr>
        <w:t xml:space="preserve">v čase </w:t>
      </w:r>
      <w:r w:rsidR="00D96AFC">
        <w:rPr>
          <w:sz w:val="22"/>
          <w:szCs w:val="22"/>
        </w:rPr>
        <w:t>od 8:00 do 16:00</w:t>
      </w:r>
      <w:r w:rsidR="00205615" w:rsidRPr="00D76D04">
        <w:rPr>
          <w:sz w:val="22"/>
          <w:szCs w:val="22"/>
        </w:rPr>
        <w:t xml:space="preserve">. </w:t>
      </w:r>
      <w:r w:rsidR="005F0ABA" w:rsidRPr="005F0ABA">
        <w:rPr>
          <w:sz w:val="22"/>
          <w:szCs w:val="22"/>
        </w:rPr>
        <w:t xml:space="preserve">Místem dodání Předmětu plnění je </w:t>
      </w:r>
      <w:r w:rsidR="005A76DA" w:rsidRPr="00D325D7">
        <w:rPr>
          <w:b/>
          <w:sz w:val="22"/>
          <w:szCs w:val="22"/>
        </w:rPr>
        <w:fldChar w:fldCharType="begin"/>
      </w:r>
      <w:r w:rsidR="005A76DA" w:rsidRPr="00D325D7">
        <w:rPr>
          <w:b/>
          <w:sz w:val="22"/>
          <w:szCs w:val="22"/>
        </w:rPr>
        <w:instrText xml:space="preserve"> MERGEFIELD Adresa </w:instrText>
      </w:r>
      <w:r w:rsidR="005A76DA" w:rsidRPr="00D325D7">
        <w:rPr>
          <w:b/>
          <w:sz w:val="22"/>
          <w:szCs w:val="22"/>
        </w:rPr>
        <w:fldChar w:fldCharType="separate"/>
      </w:r>
      <w:r w:rsidR="00B801B2" w:rsidRPr="005331D6">
        <w:rPr>
          <w:b/>
          <w:noProof/>
          <w:sz w:val="22"/>
          <w:szCs w:val="22"/>
        </w:rPr>
        <w:t>Česká pošta, s.p., provozovna Valkeřice č. 305, 407 24 Valkeřice</w:t>
      </w:r>
      <w:r w:rsidR="005A76DA" w:rsidRPr="00D325D7">
        <w:rPr>
          <w:b/>
          <w:sz w:val="22"/>
          <w:szCs w:val="22"/>
        </w:rPr>
        <w:fldChar w:fldCharType="end"/>
      </w:r>
      <w:r w:rsidR="005F0ABA" w:rsidRPr="005F0ABA">
        <w:rPr>
          <w:sz w:val="22"/>
          <w:szCs w:val="22"/>
        </w:rPr>
        <w:t>, není-li v Dílčí smlouvě stanoveno Kupujícím jiné místo dodání.</w:t>
      </w:r>
      <w:r w:rsidR="00EA0987" w:rsidRPr="00A439D5">
        <w:rPr>
          <w:sz w:val="22"/>
          <w:szCs w:val="22"/>
        </w:rPr>
        <w:t>. Objednávky budou zasílány průběžně podle potřeby Objednatele. Počet Objednávek je neomezený. Termín dodání a místo dodání Předmětu plnění lze změnit</w:t>
      </w:r>
      <w:r w:rsidR="00EA0987">
        <w:rPr>
          <w:sz w:val="22"/>
          <w:szCs w:val="22"/>
        </w:rPr>
        <w:t xml:space="preserve"> jen s výslovným a předchozím souhlasem obou Smluvních stran</w:t>
      </w:r>
      <w:r w:rsidR="00205615" w:rsidRPr="00D76D04">
        <w:rPr>
          <w:sz w:val="22"/>
          <w:szCs w:val="22"/>
        </w:rPr>
        <w:t>.</w:t>
      </w:r>
      <w:bookmarkEnd w:id="3"/>
    </w:p>
    <w:p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rsidR="00EA0987" w:rsidRPr="00A439D5" w:rsidRDefault="00EA0987" w:rsidP="00D213CC">
      <w:pPr>
        <w:pStyle w:val="Odstavec2"/>
        <w:numPr>
          <w:ilvl w:val="1"/>
          <w:numId w:val="11"/>
        </w:numPr>
        <w:tabs>
          <w:tab w:val="left" w:pos="708"/>
        </w:tabs>
        <w:spacing w:line="240" w:lineRule="auto"/>
        <w:ind w:left="709" w:hanging="709"/>
        <w:rPr>
          <w:sz w:val="22"/>
          <w:szCs w:val="22"/>
        </w:rPr>
      </w:pPr>
      <w:r>
        <w:rPr>
          <w:sz w:val="22"/>
          <w:szCs w:val="22"/>
        </w:rPr>
        <w:t xml:space="preserve">Daňové doklady budou </w:t>
      </w:r>
      <w:r w:rsidR="00632099" w:rsidRPr="00632099">
        <w:rPr>
          <w:sz w:val="22"/>
          <w:szCs w:val="22"/>
        </w:rPr>
        <w:t xml:space="preserve">Prodávajícím </w:t>
      </w:r>
      <w:r>
        <w:rPr>
          <w:sz w:val="22"/>
          <w:szCs w:val="22"/>
        </w:rPr>
        <w:t>vystavovány vždy do 10-ti kalendářních dnů ode dne uskutečnitelného zdanitelného plnění, přičemž v jednotlivých daňových dokladech bude vyúčtován Předmět plnění dodaný dle jednotlivých Dílčích smluv (k jedné Objednávce, jeden daňový doklad)</w:t>
      </w:r>
      <w:r w:rsidR="00C318C9">
        <w:rPr>
          <w:sz w:val="22"/>
          <w:szCs w:val="22"/>
        </w:rPr>
        <w:t xml:space="preserve"> </w:t>
      </w:r>
      <w:r w:rsidR="00C318C9" w:rsidRPr="005A5211">
        <w:rPr>
          <w:sz w:val="22"/>
          <w:szCs w:val="22"/>
        </w:rPr>
        <w:t>a převzatý Kupujícím bez jakýchkoliv vad</w:t>
      </w:r>
      <w:r>
        <w:rPr>
          <w:sz w:val="22"/>
          <w:szCs w:val="22"/>
        </w:rPr>
        <w:t xml:space="preserve">. </w:t>
      </w:r>
      <w:r w:rsidR="00C318C9" w:rsidRPr="00A439D5">
        <w:rPr>
          <w:sz w:val="22"/>
          <w:szCs w:val="22"/>
        </w:rPr>
        <w:t>Dnem uskutečnění zdanitelného plnění se rozumí den převzetí</w:t>
      </w:r>
      <w:r w:rsidR="0097245A">
        <w:rPr>
          <w:sz w:val="22"/>
          <w:szCs w:val="22"/>
        </w:rPr>
        <w:t xml:space="preserve"> bezvadného</w:t>
      </w:r>
      <w:r w:rsidR="00C318C9" w:rsidRPr="00A439D5">
        <w:rPr>
          <w:sz w:val="22"/>
          <w:szCs w:val="22"/>
        </w:rPr>
        <w:t xml:space="preserve"> Předmětu plnění Kupujícím.</w:t>
      </w:r>
    </w:p>
    <w:p w:rsidR="00365319" w:rsidRDefault="00EA0987" w:rsidP="00D213CC">
      <w:pPr>
        <w:pStyle w:val="Odstavec2"/>
        <w:numPr>
          <w:ilvl w:val="1"/>
          <w:numId w:val="8"/>
        </w:numPr>
        <w:tabs>
          <w:tab w:val="left" w:pos="708"/>
        </w:tabs>
        <w:spacing w:line="240" w:lineRule="auto"/>
        <w:ind w:left="709" w:hanging="709"/>
        <w:rPr>
          <w:sz w:val="22"/>
          <w:szCs w:val="22"/>
        </w:rPr>
      </w:pPr>
      <w:r w:rsidRPr="00EA0987">
        <w:rPr>
          <w:sz w:val="22"/>
          <w:szCs w:val="22"/>
        </w:rPr>
        <w:t xml:space="preserve">Splatnost daňového dokladu je </w:t>
      </w:r>
      <w:r w:rsidR="0083790B">
        <w:rPr>
          <w:sz w:val="22"/>
          <w:szCs w:val="22"/>
        </w:rPr>
        <w:t>30</w:t>
      </w:r>
      <w:r w:rsidRPr="00EA0987">
        <w:rPr>
          <w:sz w:val="22"/>
          <w:szCs w:val="22"/>
        </w:rPr>
        <w:t xml:space="preserve"> kalendářních dní ode dne jeho vystavení Prodávajícím.</w:t>
      </w:r>
    </w:p>
    <w:p w:rsidR="00DF1DAA" w:rsidRPr="00D8087D" w:rsidRDefault="00DF1DAA" w:rsidP="00D213CC">
      <w:pPr>
        <w:pStyle w:val="Odstavec2"/>
        <w:numPr>
          <w:ilvl w:val="1"/>
          <w:numId w:val="8"/>
        </w:numPr>
        <w:spacing w:line="240" w:lineRule="auto"/>
        <w:ind w:left="709" w:hanging="709"/>
        <w:rPr>
          <w:sz w:val="22"/>
          <w:szCs w:val="22"/>
        </w:rPr>
      </w:pPr>
      <w:r w:rsidRPr="00091853">
        <w:rPr>
          <w:sz w:val="22"/>
          <w:szCs w:val="22"/>
        </w:rPr>
        <w:lastRenderedPageBreak/>
        <w:t xml:space="preserve">V případě, že Prodávající </w:t>
      </w:r>
      <w:r>
        <w:rPr>
          <w:sz w:val="22"/>
          <w:szCs w:val="22"/>
        </w:rPr>
        <w:t xml:space="preserve">splňuje </w:t>
      </w:r>
      <w:r w:rsidRPr="00091853">
        <w:rPr>
          <w:sz w:val="22"/>
          <w:szCs w:val="22"/>
        </w:rPr>
        <w:t xml:space="preserve">podmínku </w:t>
      </w:r>
      <w:r>
        <w:rPr>
          <w:sz w:val="22"/>
          <w:szCs w:val="22"/>
        </w:rPr>
        <w:t xml:space="preserve">dle </w:t>
      </w:r>
      <w:r w:rsidRPr="00091853">
        <w:rPr>
          <w:sz w:val="22"/>
          <w:szCs w:val="22"/>
        </w:rPr>
        <w:t>§ 81 odst. 2 písm. b) zákona č. 435/2004 Sb., o zaměstnanosti, v platném znění, je povinen tuto skutečnost oznámit Kupujícímu v rámci každého vystaveného daňového dokladu</w:t>
      </w:r>
      <w:r>
        <w:rPr>
          <w:sz w:val="22"/>
          <w:szCs w:val="22"/>
        </w:rPr>
        <w:t>.</w:t>
      </w:r>
    </w:p>
    <w:p w:rsidR="0027728C" w:rsidRDefault="00694FA3" w:rsidP="00D30220">
      <w:pPr>
        <w:pStyle w:val="Nadpis1"/>
        <w:keepNext w:val="0"/>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rsidR="0027728C" w:rsidRDefault="00694FA3" w:rsidP="00D213CC">
      <w:pPr>
        <w:pStyle w:val="Odstavec2"/>
        <w:numPr>
          <w:ilvl w:val="1"/>
          <w:numId w:val="9"/>
        </w:numPr>
        <w:spacing w:line="240" w:lineRule="auto"/>
        <w:ind w:left="709" w:hanging="709"/>
        <w:rPr>
          <w:sz w:val="22"/>
          <w:szCs w:val="22"/>
        </w:rPr>
      </w:pPr>
      <w:r w:rsidRPr="003170E3">
        <w:rPr>
          <w:sz w:val="22"/>
          <w:szCs w:val="22"/>
        </w:rPr>
        <w:t xml:space="preserve">Prodávající poskytuje Kupujícímu Záruku za jakost v délce </w:t>
      </w:r>
      <w:r w:rsidR="0083790B">
        <w:rPr>
          <w:sz w:val="22"/>
          <w:szCs w:val="22"/>
        </w:rPr>
        <w:t>1</w:t>
      </w:r>
      <w:r w:rsidR="00EA0987">
        <w:rPr>
          <w:sz w:val="22"/>
          <w:szCs w:val="22"/>
        </w:rPr>
        <w:t>2 měsíců</w:t>
      </w:r>
      <w:r>
        <w:rPr>
          <w:sz w:val="22"/>
          <w:szCs w:val="22"/>
        </w:rPr>
        <w:t xml:space="preserve"> </w:t>
      </w:r>
      <w:r w:rsidRPr="003170E3">
        <w:rPr>
          <w:sz w:val="22"/>
          <w:szCs w:val="22"/>
        </w:rPr>
        <w:t xml:space="preserve">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83790B">
        <w:rPr>
          <w:sz w:val="22"/>
          <w:szCs w:val="22"/>
        </w:rPr>
        <w:t>1</w:t>
      </w:r>
      <w:r w:rsidR="00EA0987">
        <w:rPr>
          <w:sz w:val="22"/>
          <w:szCs w:val="22"/>
        </w:rPr>
        <w:t>2 měsíců</w:t>
      </w:r>
      <w:r>
        <w:rPr>
          <w:sz w:val="22"/>
          <w:szCs w:val="22"/>
        </w:rPr>
        <w:t xml:space="preserve"> </w:t>
      </w:r>
      <w:r w:rsidRPr="003170E3">
        <w:rPr>
          <w:sz w:val="22"/>
          <w:szCs w:val="22"/>
        </w:rPr>
        <w:t>ode dne převzetí náhradního Předmětu plnění Kupujícím.</w:t>
      </w:r>
    </w:p>
    <w:p w:rsidR="00365319"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rsidR="0093601E" w:rsidRDefault="00205615" w:rsidP="00D213CC">
      <w:pPr>
        <w:pStyle w:val="Odstavec2"/>
        <w:numPr>
          <w:ilvl w:val="0"/>
          <w:numId w:val="10"/>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w:t>
      </w:r>
      <w:r w:rsidR="0083790B">
        <w:rPr>
          <w:sz w:val="22"/>
          <w:szCs w:val="22"/>
        </w:rPr>
        <w:t xml:space="preserve">do </w:t>
      </w:r>
      <w:r w:rsidR="0083790B" w:rsidRPr="0083790B">
        <w:rPr>
          <w:b/>
          <w:sz w:val="22"/>
          <w:szCs w:val="22"/>
        </w:rPr>
        <w:t>30.6.2018</w:t>
      </w:r>
      <w:r w:rsidR="00EA0987">
        <w:rPr>
          <w:sz w:val="22"/>
          <w:szCs w:val="22"/>
        </w:rPr>
        <w:t xml:space="preserve">, </w:t>
      </w:r>
      <w:r w:rsidR="0089338C" w:rsidRPr="00D76D04">
        <w:rPr>
          <w:sz w:val="22"/>
          <w:szCs w:val="22"/>
        </w:rPr>
        <w:t xml:space="preserve">nebo do vyčerpání </w:t>
      </w:r>
      <w:r w:rsidR="00D06D8D">
        <w:rPr>
          <w:sz w:val="22"/>
          <w:szCs w:val="22"/>
        </w:rPr>
        <w:t>maximální</w:t>
      </w:r>
      <w:r w:rsidR="00D06D8D"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B801B2">
        <w:rPr>
          <w:sz w:val="22"/>
          <w:szCs w:val="22"/>
        </w:rPr>
        <w:t>2.2</w:t>
      </w:r>
      <w:r w:rsidR="0093601E">
        <w:rPr>
          <w:sz w:val="22"/>
          <w:szCs w:val="22"/>
        </w:rPr>
        <w:fldChar w:fldCharType="end"/>
      </w:r>
      <w:r w:rsidR="00DF1DAA">
        <w:rPr>
          <w:sz w:val="22"/>
          <w:szCs w:val="22"/>
        </w:rPr>
        <w:t>.</w:t>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E74C2B" w:rsidRPr="00224AC2">
        <w:rPr>
          <w:sz w:val="22"/>
          <w:szCs w:val="22"/>
        </w:rPr>
        <w:t xml:space="preserve">Pro případ, že tato Smlouva není uzavírána za přítomnosti obou Smluvních stran, platí, že Smlouva nebude uzavřena, pokud ji Prodávající podepíše s jakoukoliv změnou či odchylkou, byť </w:t>
      </w:r>
      <w:r w:rsidR="00D50B02">
        <w:rPr>
          <w:sz w:val="22"/>
          <w:szCs w:val="22"/>
        </w:rPr>
        <w:t>nepodstatnou, nebo dodatkem</w:t>
      </w:r>
      <w:r w:rsidR="00E74C2B" w:rsidRPr="00224AC2">
        <w:rPr>
          <w:sz w:val="22"/>
          <w:szCs w:val="22"/>
        </w:rPr>
        <w:t>. To platí i v případě připojení obchodních podmínek Prodávajícího, které budou odporovat svým obsahem jakýmkoliv způsobem textu této Smlouvy</w:t>
      </w:r>
      <w:r w:rsidR="00E74C2B">
        <w:rPr>
          <w:sz w:val="22"/>
          <w:szCs w:val="22"/>
        </w:rPr>
        <w:t>, případně Všeobecným</w:t>
      </w:r>
      <w:r w:rsidR="00E74C2B" w:rsidRPr="00B94947">
        <w:rPr>
          <w:sz w:val="22"/>
          <w:szCs w:val="22"/>
        </w:rPr>
        <w:t xml:space="preserve"> obchodní</w:t>
      </w:r>
      <w:r w:rsidR="00E74C2B">
        <w:rPr>
          <w:sz w:val="22"/>
          <w:szCs w:val="22"/>
        </w:rPr>
        <w:t>m</w:t>
      </w:r>
      <w:r w:rsidR="00E74C2B" w:rsidRPr="00B94947">
        <w:rPr>
          <w:sz w:val="22"/>
          <w:szCs w:val="22"/>
        </w:rPr>
        <w:t xml:space="preserve"> podmín</w:t>
      </w:r>
      <w:r w:rsidR="00E74C2B">
        <w:rPr>
          <w:sz w:val="22"/>
          <w:szCs w:val="22"/>
        </w:rPr>
        <w:t xml:space="preserve">kám Kupujícího </w:t>
      </w:r>
      <w:r w:rsidR="00E74C2B" w:rsidRPr="00B94947">
        <w:rPr>
          <w:sz w:val="22"/>
          <w:szCs w:val="22"/>
        </w:rPr>
        <w:t>(„</w:t>
      </w:r>
      <w:r w:rsidR="00E74C2B" w:rsidRPr="00D30220">
        <w:rPr>
          <w:b/>
          <w:sz w:val="22"/>
          <w:szCs w:val="22"/>
        </w:rPr>
        <w:t>VOP</w:t>
      </w:r>
      <w:r w:rsidR="00E74C2B" w:rsidRPr="00B94947">
        <w:rPr>
          <w:sz w:val="22"/>
          <w:szCs w:val="22"/>
        </w:rPr>
        <w:t>“)</w:t>
      </w:r>
      <w:r w:rsidR="00E74C2B" w:rsidRPr="00DF11A7">
        <w:rPr>
          <w:sz w:val="22"/>
          <w:szCs w:val="22"/>
        </w:rPr>
        <w:t>.</w:t>
      </w:r>
    </w:p>
    <w:p w:rsidR="0093601E" w:rsidRDefault="00D87E44" w:rsidP="00D213CC">
      <w:pPr>
        <w:pStyle w:val="Odstavec2"/>
        <w:numPr>
          <w:ilvl w:val="0"/>
          <w:numId w:val="10"/>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rsidR="00E74C2B" w:rsidRPr="00D87E44" w:rsidRDefault="00D87E44" w:rsidP="00D213CC">
      <w:pPr>
        <w:pStyle w:val="Odstavec2"/>
        <w:numPr>
          <w:ilvl w:val="0"/>
          <w:numId w:val="10"/>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rsidR="00DE4A6E" w:rsidRDefault="009555F4" w:rsidP="00D213CC">
      <w:pPr>
        <w:pStyle w:val="Odstavec2"/>
        <w:numPr>
          <w:ilvl w:val="0"/>
          <w:numId w:val="10"/>
        </w:numPr>
        <w:spacing w:after="0" w:line="240" w:lineRule="auto"/>
        <w:ind w:left="709" w:hanging="709"/>
        <w:jc w:val="left"/>
        <w:rPr>
          <w:sz w:val="22"/>
          <w:szCs w:val="22"/>
        </w:rPr>
      </w:pPr>
      <w:r w:rsidRPr="00DE4A6E">
        <w:rPr>
          <w:sz w:val="22"/>
          <w:szCs w:val="22"/>
        </w:rPr>
        <w:t xml:space="preserve">Tato Smlouva je vyhotovena ve </w:t>
      </w:r>
      <w:r w:rsidR="00841120" w:rsidRPr="00DE4A6E">
        <w:rPr>
          <w:sz w:val="22"/>
          <w:szCs w:val="22"/>
        </w:rPr>
        <w:t xml:space="preserve">čtyřech (4) </w:t>
      </w:r>
      <w:r w:rsidRPr="00DE4A6E">
        <w:rPr>
          <w:sz w:val="22"/>
          <w:szCs w:val="22"/>
        </w:rPr>
        <w:t>stejnopisech s platností originálu, z nichž každá Smluvní strana obdrží po dvou.</w:t>
      </w:r>
    </w:p>
    <w:p w:rsidR="00DE4A6E" w:rsidRPr="00DE4A6E" w:rsidRDefault="00DE4A6E" w:rsidP="00DE4A6E">
      <w:pPr>
        <w:pStyle w:val="Odstavec2"/>
        <w:numPr>
          <w:ilvl w:val="0"/>
          <w:numId w:val="0"/>
        </w:numPr>
        <w:spacing w:after="0" w:line="240" w:lineRule="auto"/>
        <w:ind w:left="709"/>
        <w:jc w:val="left"/>
        <w:rPr>
          <w:sz w:val="22"/>
          <w:szCs w:val="22"/>
        </w:rPr>
      </w:pPr>
    </w:p>
    <w:p w:rsidR="00A343E3" w:rsidRDefault="008502A4" w:rsidP="00D213CC">
      <w:pPr>
        <w:pStyle w:val="Odstavec2"/>
        <w:numPr>
          <w:ilvl w:val="0"/>
          <w:numId w:val="10"/>
        </w:numPr>
        <w:spacing w:line="240" w:lineRule="auto"/>
        <w:ind w:left="709" w:hanging="709"/>
        <w:rPr>
          <w:sz w:val="22"/>
          <w:szCs w:val="22"/>
        </w:rPr>
      </w:pPr>
      <w:r w:rsidRPr="00D76D04">
        <w:rPr>
          <w:sz w:val="22"/>
          <w:szCs w:val="22"/>
        </w:rPr>
        <w:t xml:space="preserve">Kontaktní údaje Smluvních stran </w:t>
      </w:r>
      <w:r w:rsidR="006175DF" w:rsidRPr="00D76D04">
        <w:rPr>
          <w:sz w:val="22"/>
          <w:szCs w:val="22"/>
        </w:rPr>
        <w:t xml:space="preserve">pro doručování </w:t>
      </w:r>
      <w:r w:rsidRPr="00D76D04">
        <w:rPr>
          <w:sz w:val="22"/>
          <w:szCs w:val="22"/>
        </w:rPr>
        <w:t>jsou následující:</w:t>
      </w:r>
    </w:p>
    <w:p w:rsidR="008502A4" w:rsidRPr="00A439D5" w:rsidRDefault="008502A4" w:rsidP="00A439D5">
      <w:pPr>
        <w:pStyle w:val="Odstavec2"/>
        <w:numPr>
          <w:ilvl w:val="0"/>
          <w:numId w:val="0"/>
        </w:numPr>
        <w:spacing w:before="240" w:line="240" w:lineRule="auto"/>
        <w:ind w:left="709"/>
        <w:rPr>
          <w:b/>
          <w:sz w:val="22"/>
          <w:szCs w:val="22"/>
          <w:u w:val="single"/>
        </w:rPr>
      </w:pPr>
      <w:r w:rsidRPr="00A439D5">
        <w:rPr>
          <w:b/>
          <w:sz w:val="22"/>
          <w:szCs w:val="22"/>
          <w:u w:val="single"/>
        </w:rPr>
        <w:t xml:space="preserve">Kontaktní osoba </w:t>
      </w:r>
      <w:r w:rsidR="00800D9F" w:rsidRPr="00A439D5">
        <w:rPr>
          <w:b/>
          <w:sz w:val="22"/>
          <w:szCs w:val="22"/>
          <w:u w:val="single"/>
        </w:rPr>
        <w:t>Kupujícího</w:t>
      </w:r>
      <w:r w:rsidRPr="00A439D5">
        <w:rPr>
          <w:b/>
          <w:sz w:val="22"/>
          <w:szCs w:val="22"/>
          <w:u w:val="single"/>
        </w:rPr>
        <w:t>:</w:t>
      </w:r>
    </w:p>
    <w:p w:rsidR="00EA0987" w:rsidRPr="00B73857" w:rsidRDefault="00EA0987" w:rsidP="00A439D5">
      <w:pPr>
        <w:pStyle w:val="Odstavec2"/>
        <w:numPr>
          <w:ilvl w:val="0"/>
          <w:numId w:val="0"/>
        </w:numPr>
        <w:spacing w:before="240" w:line="240" w:lineRule="auto"/>
        <w:ind w:left="709"/>
        <w:rPr>
          <w:i/>
          <w:sz w:val="22"/>
          <w:szCs w:val="22"/>
        </w:rPr>
      </w:pPr>
      <w:r w:rsidRPr="00B73857">
        <w:rPr>
          <w:b/>
          <w:i/>
          <w:sz w:val="22"/>
          <w:szCs w:val="22"/>
        </w:rPr>
        <w:t>Ve věcech smluvních</w:t>
      </w:r>
      <w:r w:rsidRPr="00B73857">
        <w:rPr>
          <w:i/>
          <w:sz w:val="22"/>
          <w:szCs w:val="22"/>
        </w:rPr>
        <w:t>:</w:t>
      </w:r>
    </w:p>
    <w:p w:rsidR="00EA0987" w:rsidRDefault="00AB2521" w:rsidP="00470859">
      <w:pPr>
        <w:pStyle w:val="Odstavec2"/>
        <w:numPr>
          <w:ilvl w:val="0"/>
          <w:numId w:val="0"/>
        </w:numPr>
        <w:spacing w:after="240" w:line="240" w:lineRule="auto"/>
        <w:ind w:left="709"/>
        <w:rPr>
          <w:sz w:val="22"/>
          <w:szCs w:val="22"/>
        </w:rPr>
      </w:pPr>
      <w:r w:rsidRPr="00AB2521">
        <w:rPr>
          <w:sz w:val="22"/>
          <w:szCs w:val="22"/>
        </w:rPr>
        <w:t xml:space="preserve">Ing. Jaroslav Podestát, tel. +420 221 132 319, e-mail: </w:t>
      </w:r>
      <w:hyperlink r:id="rId13" w:history="1">
        <w:r w:rsidRPr="00980721">
          <w:rPr>
            <w:rStyle w:val="Hypertextovodkaz"/>
            <w:sz w:val="22"/>
            <w:szCs w:val="22"/>
          </w:rPr>
          <w:t>podestat.jaroslav@cpost.cz</w:t>
        </w:r>
      </w:hyperlink>
    </w:p>
    <w:p w:rsidR="005C3C09" w:rsidRDefault="00AB2521" w:rsidP="005C3C09">
      <w:pPr>
        <w:pStyle w:val="Odstavec2"/>
        <w:numPr>
          <w:ilvl w:val="0"/>
          <w:numId w:val="0"/>
        </w:numPr>
        <w:spacing w:line="240" w:lineRule="auto"/>
        <w:ind w:left="709"/>
        <w:rPr>
          <w:sz w:val="22"/>
          <w:szCs w:val="22"/>
        </w:rPr>
      </w:pPr>
      <w:r w:rsidRPr="003F5693">
        <w:rPr>
          <w:sz w:val="22"/>
          <w:szCs w:val="22"/>
        </w:rPr>
        <w:t>Ve věcech Objednávky:</w:t>
      </w:r>
    </w:p>
    <w:p w:rsidR="00AB2521" w:rsidRPr="009316A4" w:rsidRDefault="009316A4" w:rsidP="005C3C09">
      <w:pPr>
        <w:pStyle w:val="Odstavec2"/>
        <w:numPr>
          <w:ilvl w:val="0"/>
          <w:numId w:val="0"/>
        </w:numPr>
        <w:spacing w:line="240" w:lineRule="auto"/>
        <w:ind w:left="709"/>
        <w:rPr>
          <w:sz w:val="22"/>
          <w:szCs w:val="22"/>
        </w:rPr>
      </w:pPr>
      <w:r w:rsidRPr="009316A4">
        <w:rPr>
          <w:noProof/>
          <w:sz w:val="22"/>
          <w:szCs w:val="22"/>
        </w:rPr>
        <w:fldChar w:fldCharType="begin"/>
      </w:r>
      <w:r w:rsidRPr="009316A4">
        <w:rPr>
          <w:noProof/>
          <w:sz w:val="22"/>
          <w:szCs w:val="22"/>
        </w:rPr>
        <w:instrText xml:space="preserve"> MERGEFIELD Objednávka </w:instrText>
      </w:r>
      <w:r w:rsidRPr="009316A4">
        <w:rPr>
          <w:noProof/>
          <w:sz w:val="22"/>
          <w:szCs w:val="22"/>
        </w:rPr>
        <w:fldChar w:fldCharType="separate"/>
      </w:r>
      <w:r w:rsidR="00B801B2" w:rsidRPr="005331D6">
        <w:rPr>
          <w:noProof/>
          <w:sz w:val="22"/>
          <w:szCs w:val="22"/>
        </w:rPr>
        <w:t>p. Milena Trnková , tel: +420 475 253 634, e-mail: trnkova.milena@cpost.cz</w:t>
      </w:r>
      <w:r w:rsidRPr="009316A4">
        <w:rPr>
          <w:noProof/>
          <w:sz w:val="22"/>
          <w:szCs w:val="22"/>
        </w:rPr>
        <w:fldChar w:fldCharType="end"/>
      </w:r>
    </w:p>
    <w:p w:rsidR="00AB2521" w:rsidRDefault="00AB2521" w:rsidP="00AB2521">
      <w:pPr>
        <w:pStyle w:val="Odstavec2"/>
        <w:numPr>
          <w:ilvl w:val="0"/>
          <w:numId w:val="0"/>
        </w:numPr>
        <w:spacing w:line="240" w:lineRule="auto"/>
        <w:ind w:left="709"/>
        <w:rPr>
          <w:sz w:val="22"/>
          <w:szCs w:val="22"/>
        </w:rPr>
      </w:pPr>
      <w:r>
        <w:rPr>
          <w:sz w:val="22"/>
          <w:szCs w:val="22"/>
        </w:rPr>
        <w:t>Za provozovnu:</w:t>
      </w:r>
    </w:p>
    <w:p w:rsidR="00AB2521" w:rsidRDefault="009316A4" w:rsidP="00470859">
      <w:pPr>
        <w:pStyle w:val="Odstavec2"/>
        <w:numPr>
          <w:ilvl w:val="0"/>
          <w:numId w:val="0"/>
        </w:numPr>
        <w:spacing w:after="240" w:line="240" w:lineRule="auto"/>
        <w:ind w:left="709"/>
        <w:rPr>
          <w:sz w:val="22"/>
          <w:szCs w:val="22"/>
        </w:rPr>
      </w:pPr>
      <w:r>
        <w:rPr>
          <w:sz w:val="22"/>
          <w:szCs w:val="22"/>
        </w:rPr>
        <w:t xml:space="preserve"> </w:t>
      </w:r>
      <w:r w:rsidR="005A76DA">
        <w:rPr>
          <w:sz w:val="22"/>
          <w:szCs w:val="22"/>
        </w:rPr>
        <w:fldChar w:fldCharType="begin"/>
      </w:r>
      <w:r w:rsidR="005A76DA">
        <w:rPr>
          <w:sz w:val="22"/>
          <w:szCs w:val="22"/>
        </w:rPr>
        <w:instrText xml:space="preserve"> MERGEFIELD Kontakt </w:instrText>
      </w:r>
      <w:r w:rsidR="005A76DA">
        <w:rPr>
          <w:sz w:val="22"/>
          <w:szCs w:val="22"/>
        </w:rPr>
        <w:fldChar w:fldCharType="separate"/>
      </w:r>
      <w:r w:rsidR="00B801B2" w:rsidRPr="005331D6">
        <w:rPr>
          <w:noProof/>
          <w:sz w:val="22"/>
          <w:szCs w:val="22"/>
        </w:rPr>
        <w:t>p. Svoboda Miloš, tel: +420 412 559 043.</w:t>
      </w:r>
      <w:r w:rsidR="005A76DA">
        <w:rPr>
          <w:sz w:val="22"/>
          <w:szCs w:val="22"/>
        </w:rPr>
        <w:fldChar w:fldCharType="end"/>
      </w:r>
    </w:p>
    <w:p w:rsidR="00AB2521" w:rsidRDefault="008502A4" w:rsidP="00AB2521">
      <w:pPr>
        <w:pStyle w:val="Odstavec2"/>
        <w:numPr>
          <w:ilvl w:val="0"/>
          <w:numId w:val="0"/>
        </w:numPr>
        <w:spacing w:before="240" w:line="240" w:lineRule="auto"/>
        <w:ind w:left="709"/>
        <w:rPr>
          <w:b/>
          <w:sz w:val="22"/>
          <w:szCs w:val="22"/>
          <w:u w:val="single"/>
        </w:rPr>
      </w:pPr>
      <w:r w:rsidRPr="00A439D5">
        <w:rPr>
          <w:b/>
          <w:sz w:val="22"/>
          <w:szCs w:val="22"/>
          <w:u w:val="single"/>
        </w:rPr>
        <w:t xml:space="preserve">Kontaktní osoba </w:t>
      </w:r>
      <w:r w:rsidR="00800D9F" w:rsidRPr="00A439D5">
        <w:rPr>
          <w:b/>
          <w:sz w:val="22"/>
          <w:szCs w:val="22"/>
          <w:u w:val="single"/>
        </w:rPr>
        <w:t>Prodávajícího</w:t>
      </w:r>
      <w:r w:rsidRPr="00A439D5">
        <w:rPr>
          <w:b/>
          <w:sz w:val="22"/>
          <w:szCs w:val="22"/>
          <w:u w:val="single"/>
        </w:rPr>
        <w:t>:</w:t>
      </w:r>
    </w:p>
    <w:p w:rsidR="007F7017" w:rsidRPr="00AB2521" w:rsidRDefault="00AB2521" w:rsidP="00AB2521">
      <w:pPr>
        <w:pStyle w:val="Odstavec2"/>
        <w:numPr>
          <w:ilvl w:val="0"/>
          <w:numId w:val="0"/>
        </w:numPr>
        <w:spacing w:before="240" w:line="240" w:lineRule="auto"/>
        <w:ind w:left="709"/>
        <w:rPr>
          <w:sz w:val="22"/>
          <w:szCs w:val="22"/>
        </w:rPr>
      </w:pPr>
      <w:r>
        <w:rPr>
          <w:sz w:val="22"/>
          <w:szCs w:val="22"/>
        </w:rPr>
        <w:fldChar w:fldCharType="begin">
          <w:ffData>
            <w:name w:val="Text34"/>
            <w:enabled/>
            <w:calcOnExit w:val="0"/>
            <w:textInput>
              <w:default w:val="Jméno Příjmení, adresa, E-mail, tel. "/>
            </w:textInput>
          </w:ffData>
        </w:fldChar>
      </w:r>
      <w:bookmarkStart w:id="4" w:name="Text34"/>
      <w:r>
        <w:rPr>
          <w:sz w:val="22"/>
          <w:szCs w:val="22"/>
        </w:rPr>
        <w:instrText xml:space="preserve"> FORMTEXT </w:instrText>
      </w:r>
      <w:r>
        <w:rPr>
          <w:sz w:val="22"/>
          <w:szCs w:val="22"/>
        </w:rPr>
      </w:r>
      <w:r>
        <w:rPr>
          <w:sz w:val="22"/>
          <w:szCs w:val="22"/>
        </w:rPr>
        <w:fldChar w:fldCharType="separate"/>
      </w:r>
      <w:r w:rsidR="00B801B2">
        <w:rPr>
          <w:noProof/>
          <w:sz w:val="22"/>
          <w:szCs w:val="22"/>
        </w:rPr>
        <w:t xml:space="preserve">Jméno Příjmení, adresa, E-mail, tel. </w:t>
      </w:r>
      <w:r>
        <w:rPr>
          <w:sz w:val="22"/>
          <w:szCs w:val="22"/>
        </w:rPr>
        <w:fldChar w:fldCharType="end"/>
      </w:r>
      <w:bookmarkEnd w:id="4"/>
    </w:p>
    <w:p w:rsidR="00AB2521" w:rsidRPr="00AB2521" w:rsidRDefault="00AB2521" w:rsidP="00AB2521">
      <w:pPr>
        <w:pStyle w:val="Odstavec2"/>
        <w:numPr>
          <w:ilvl w:val="0"/>
          <w:numId w:val="0"/>
        </w:numPr>
        <w:spacing w:before="240" w:line="240" w:lineRule="auto"/>
        <w:ind w:left="709"/>
        <w:rPr>
          <w:b/>
          <w:sz w:val="22"/>
          <w:szCs w:val="22"/>
          <w:u w:val="single"/>
        </w:rPr>
        <w:sectPr w:rsidR="00AB2521" w:rsidRPr="00AB2521" w:rsidSect="00D62A88">
          <w:headerReference w:type="default" r:id="rId14"/>
          <w:footerReference w:type="default" r:id="rId15"/>
          <w:pgSz w:w="11906" w:h="16838" w:code="9"/>
          <w:pgMar w:top="2238" w:right="1418" w:bottom="1418" w:left="1418" w:header="426" w:footer="506" w:gutter="0"/>
          <w:cols w:space="708"/>
          <w:docGrid w:linePitch="360"/>
        </w:sectPr>
      </w:pPr>
    </w:p>
    <w:p w:rsidR="00A343E3" w:rsidRDefault="009C749B" w:rsidP="00D213CC">
      <w:pPr>
        <w:pStyle w:val="Odstavec2"/>
        <w:keepNext/>
        <w:keepLines/>
        <w:numPr>
          <w:ilvl w:val="0"/>
          <w:numId w:val="10"/>
        </w:numPr>
        <w:spacing w:line="240" w:lineRule="auto"/>
        <w:ind w:left="709" w:hanging="709"/>
        <w:rPr>
          <w:sz w:val="22"/>
          <w:szCs w:val="22"/>
        </w:rPr>
      </w:pPr>
      <w:r w:rsidRPr="00D76D04">
        <w:rPr>
          <w:sz w:val="22"/>
          <w:szCs w:val="22"/>
        </w:rPr>
        <w:lastRenderedPageBreak/>
        <w:t>Nedílnou součástí této Smlouvy jsou následující přílohy:</w:t>
      </w:r>
    </w:p>
    <w:p w:rsidR="006370E7" w:rsidRPr="00D76D04" w:rsidRDefault="0089338C" w:rsidP="00A439D5">
      <w:pPr>
        <w:pStyle w:val="Odstavec2"/>
        <w:keepNext/>
        <w:keepLines/>
        <w:numPr>
          <w:ilvl w:val="0"/>
          <w:numId w:val="0"/>
        </w:numPr>
        <w:spacing w:line="240" w:lineRule="auto"/>
        <w:ind w:left="624" w:firstLine="84"/>
        <w:rPr>
          <w:sz w:val="22"/>
          <w:szCs w:val="22"/>
        </w:rPr>
      </w:pPr>
      <w:r w:rsidRPr="00D76D04">
        <w:rPr>
          <w:sz w:val="22"/>
          <w:szCs w:val="22"/>
        </w:rPr>
        <w:t xml:space="preserve">Příloha č. 1 </w:t>
      </w:r>
      <w:r w:rsidR="00661F2C">
        <w:rPr>
          <w:sz w:val="22"/>
          <w:szCs w:val="22"/>
        </w:rPr>
        <w:t>–</w:t>
      </w:r>
      <w:r w:rsidRPr="00D76D04">
        <w:rPr>
          <w:sz w:val="22"/>
          <w:szCs w:val="22"/>
        </w:rPr>
        <w:t xml:space="preserve"> Specifikace </w:t>
      </w:r>
      <w:r w:rsidR="008502A4" w:rsidRPr="00D76D04">
        <w:rPr>
          <w:sz w:val="22"/>
          <w:szCs w:val="22"/>
        </w:rPr>
        <w:t>Předmětu plnění</w:t>
      </w:r>
    </w:p>
    <w:p w:rsidR="009555F4" w:rsidRPr="00D76D04" w:rsidRDefault="0089338C" w:rsidP="00A439D5">
      <w:pPr>
        <w:pStyle w:val="Odstavec2"/>
        <w:keepNext/>
        <w:keepLines/>
        <w:numPr>
          <w:ilvl w:val="0"/>
          <w:numId w:val="0"/>
        </w:numPr>
        <w:spacing w:line="240" w:lineRule="auto"/>
        <w:ind w:left="624" w:firstLine="84"/>
        <w:rPr>
          <w:sz w:val="22"/>
          <w:szCs w:val="22"/>
        </w:rPr>
      </w:pPr>
      <w:r w:rsidRPr="00D76D04">
        <w:rPr>
          <w:sz w:val="22"/>
          <w:szCs w:val="22"/>
        </w:rPr>
        <w:t xml:space="preserve">Příloha č. 2 </w:t>
      </w:r>
      <w:r w:rsidR="00661F2C">
        <w:rPr>
          <w:sz w:val="22"/>
          <w:szCs w:val="22"/>
        </w:rPr>
        <w:t xml:space="preserve">– </w:t>
      </w:r>
      <w:r w:rsidR="009555F4" w:rsidRPr="00D76D04">
        <w:rPr>
          <w:sz w:val="22"/>
          <w:szCs w:val="22"/>
        </w:rPr>
        <w:t>Cena</w:t>
      </w:r>
    </w:p>
    <w:p w:rsidR="0089338C" w:rsidRDefault="0064156B" w:rsidP="00A439D5">
      <w:pPr>
        <w:pStyle w:val="Odstavec2"/>
        <w:keepNext/>
        <w:keepLines/>
        <w:numPr>
          <w:ilvl w:val="0"/>
          <w:numId w:val="0"/>
        </w:numPr>
        <w:spacing w:line="240" w:lineRule="auto"/>
        <w:ind w:left="624" w:firstLine="84"/>
        <w:rPr>
          <w:sz w:val="22"/>
          <w:szCs w:val="22"/>
        </w:rPr>
      </w:pPr>
      <w:r w:rsidRPr="00D76D04">
        <w:rPr>
          <w:sz w:val="22"/>
          <w:szCs w:val="22"/>
        </w:rPr>
        <w:t xml:space="preserve">Příloha č. 3 </w:t>
      </w:r>
      <w:r w:rsidR="00661F2C">
        <w:rPr>
          <w:sz w:val="22"/>
          <w:szCs w:val="22"/>
        </w:rPr>
        <w:t>–</w:t>
      </w:r>
      <w:r w:rsidR="00713EDB">
        <w:rPr>
          <w:sz w:val="22"/>
          <w:szCs w:val="22"/>
        </w:rPr>
        <w:t xml:space="preserve"> </w:t>
      </w:r>
      <w:r w:rsidR="007550E8">
        <w:rPr>
          <w:sz w:val="22"/>
          <w:szCs w:val="22"/>
        </w:rPr>
        <w:t>Všeobecné obchodní podmínky pro dodávky zboží České pošty, s.p.</w:t>
      </w:r>
    </w:p>
    <w:p w:rsidR="00016CFC" w:rsidRPr="00C607FE" w:rsidRDefault="00016CFC" w:rsidP="00D213CC">
      <w:pPr>
        <w:pStyle w:val="Odstavec2"/>
        <w:numPr>
          <w:ilvl w:val="0"/>
          <w:numId w:val="10"/>
        </w:numPr>
        <w:spacing w:line="240" w:lineRule="auto"/>
        <w:ind w:left="709" w:hanging="709"/>
      </w:pPr>
      <w:r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 VOP představují závaznou a nedílnou součást Smlouvy</w:t>
      </w:r>
      <w:r w:rsidR="00B269FC">
        <w:rPr>
          <w:sz w:val="22"/>
          <w:szCs w:val="22"/>
        </w:rPr>
        <w:t>.</w:t>
      </w:r>
    </w:p>
    <w:p w:rsidR="0093601E" w:rsidRDefault="004D7F46" w:rsidP="00D213CC">
      <w:pPr>
        <w:pStyle w:val="Odstavec2"/>
        <w:numPr>
          <w:ilvl w:val="0"/>
          <w:numId w:val="10"/>
        </w:numPr>
        <w:spacing w:line="240" w:lineRule="auto"/>
        <w:ind w:left="709" w:hanging="709"/>
        <w:rPr>
          <w:sz w:val="22"/>
          <w:szCs w:val="22"/>
        </w:rPr>
      </w:pPr>
      <w:r w:rsidRPr="0080789F">
        <w:rPr>
          <w:sz w:val="22"/>
          <w:szCs w:val="22"/>
        </w:rPr>
        <w:t>Prodávající podpisem této Smlouvy výslovně přijímá následující ustanovení VOP [</w:t>
      </w:r>
      <w:r>
        <w:rPr>
          <w:sz w:val="22"/>
          <w:szCs w:val="22"/>
        </w:rPr>
        <w:t>3.5., 3.11., 3.13., 5.2., 5.3., 5.7.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D87E44">
        <w:rPr>
          <w:sz w:val="22"/>
          <w:szCs w:val="22"/>
        </w:rPr>
        <w:t xml:space="preserve">12.3., </w:t>
      </w:r>
      <w:r w:rsidR="00DF1DAA">
        <w:rPr>
          <w:sz w:val="22"/>
          <w:szCs w:val="22"/>
        </w:rPr>
        <w:t xml:space="preserve">13.1., </w:t>
      </w:r>
      <w:r w:rsidRPr="0080789F">
        <w:rPr>
          <w:sz w:val="22"/>
          <w:szCs w:val="22"/>
        </w:rPr>
        <w:t>13.2</w:t>
      </w:r>
      <w:r>
        <w:rPr>
          <w:sz w:val="22"/>
          <w:szCs w:val="22"/>
        </w:rPr>
        <w:t>., 13.3.</w:t>
      </w:r>
      <w:r w:rsidRPr="0080789F">
        <w:rPr>
          <w:sz w:val="22"/>
          <w:szCs w:val="22"/>
        </w:rPr>
        <w:t>].</w:t>
      </w:r>
    </w:p>
    <w:p w:rsidR="00CD0939" w:rsidRDefault="00CD0939">
      <w:pPr>
        <w:pStyle w:val="Odstavec2"/>
        <w:numPr>
          <w:ilvl w:val="0"/>
          <w:numId w:val="0"/>
        </w:numPr>
        <w:spacing w:line="240" w:lineRule="auto"/>
        <w:ind w:left="709"/>
      </w:pPr>
    </w:p>
    <w:p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rsidTr="00205615">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0F1766">
            <w:pPr>
              <w:pStyle w:val="Zkladntextodsazen3"/>
              <w:spacing w:line="240" w:lineRule="auto"/>
              <w:ind w:left="425" w:hanging="425"/>
              <w:rPr>
                <w:bCs/>
                <w:sz w:val="22"/>
                <w:szCs w:val="22"/>
              </w:rPr>
            </w:pPr>
            <w:r w:rsidRPr="00D76D04">
              <w:rPr>
                <w:bCs/>
                <w:sz w:val="22"/>
                <w:szCs w:val="22"/>
              </w:rPr>
              <w:t xml:space="preserve">V   </w:t>
            </w:r>
            <w:r w:rsidR="000F1766">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rsidR="00A14455" w:rsidRDefault="00A14455" w:rsidP="00A14455">
            <w:pPr>
              <w:pStyle w:val="Zkladntextodsazen3"/>
              <w:spacing w:line="240" w:lineRule="auto"/>
              <w:ind w:left="425" w:hanging="425"/>
              <w:rPr>
                <w:bCs/>
                <w:sz w:val="22"/>
                <w:szCs w:val="22"/>
              </w:rPr>
            </w:pPr>
          </w:p>
          <w:p w:rsidR="00205615" w:rsidRPr="00D76D04" w:rsidRDefault="00205615" w:rsidP="00A14455">
            <w:pPr>
              <w:pStyle w:val="Zkladntextodsazen3"/>
              <w:spacing w:line="240" w:lineRule="auto"/>
              <w:ind w:left="425" w:hanging="425"/>
              <w:rPr>
                <w:bCs/>
                <w:sz w:val="22"/>
                <w:szCs w:val="22"/>
              </w:rPr>
            </w:pPr>
            <w:r w:rsidRPr="00D76D04">
              <w:rPr>
                <w:bCs/>
                <w:sz w:val="22"/>
                <w:szCs w:val="22"/>
              </w:rPr>
              <w:t xml:space="preserve">V   </w:t>
            </w:r>
            <w:r w:rsidR="000F1766">
              <w:rPr>
                <w:bCs/>
                <w:sz w:val="22"/>
                <w:szCs w:val="22"/>
              </w:rPr>
              <w:fldChar w:fldCharType="begin">
                <w:ffData>
                  <w:name w:val="Text32"/>
                  <w:enabled/>
                  <w:calcOnExit w:val="0"/>
                  <w:textInput/>
                </w:ffData>
              </w:fldChar>
            </w:r>
            <w:bookmarkStart w:id="5" w:name="Text32"/>
            <w:r w:rsidR="000F1766">
              <w:rPr>
                <w:bCs/>
                <w:sz w:val="22"/>
                <w:szCs w:val="22"/>
              </w:rPr>
              <w:instrText xml:space="preserve"> FORMTEXT </w:instrText>
            </w:r>
            <w:r w:rsidR="000F1766">
              <w:rPr>
                <w:bCs/>
                <w:sz w:val="22"/>
                <w:szCs w:val="22"/>
              </w:rPr>
            </w:r>
            <w:r w:rsidR="000F1766">
              <w:rPr>
                <w:bCs/>
                <w:sz w:val="22"/>
                <w:szCs w:val="22"/>
              </w:rPr>
              <w:fldChar w:fldCharType="separate"/>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sidR="000F1766">
              <w:rPr>
                <w:bCs/>
                <w:sz w:val="22"/>
                <w:szCs w:val="22"/>
              </w:rPr>
              <w:fldChar w:fldCharType="end"/>
            </w:r>
            <w:bookmarkEnd w:id="5"/>
            <w:r w:rsidRPr="00D76D04">
              <w:rPr>
                <w:bCs/>
                <w:sz w:val="22"/>
                <w:szCs w:val="22"/>
              </w:rPr>
              <w:t xml:space="preserve">                     dne: </w:t>
            </w:r>
            <w:r w:rsidR="000F1766">
              <w:rPr>
                <w:bCs/>
                <w:sz w:val="22"/>
                <w:szCs w:val="22"/>
              </w:rPr>
              <w:fldChar w:fldCharType="begin">
                <w:ffData>
                  <w:name w:val="Text32"/>
                  <w:enabled/>
                  <w:calcOnExit w:val="0"/>
                  <w:textInput/>
                </w:ffData>
              </w:fldChar>
            </w:r>
            <w:r w:rsidR="000F1766">
              <w:rPr>
                <w:bCs/>
                <w:sz w:val="22"/>
                <w:szCs w:val="22"/>
              </w:rPr>
              <w:instrText xml:space="preserve"> FORMTEXT </w:instrText>
            </w:r>
            <w:r w:rsidR="000F1766">
              <w:rPr>
                <w:bCs/>
                <w:sz w:val="22"/>
                <w:szCs w:val="22"/>
              </w:rPr>
            </w:r>
            <w:r w:rsidR="000F1766">
              <w:rPr>
                <w:bCs/>
                <w:sz w:val="22"/>
                <w:szCs w:val="22"/>
              </w:rPr>
              <w:fldChar w:fldCharType="separate"/>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sidR="000F1766">
              <w:rPr>
                <w:bCs/>
                <w:sz w:val="22"/>
                <w:szCs w:val="22"/>
              </w:rPr>
              <w:fldChar w:fldCharType="end"/>
            </w:r>
          </w:p>
        </w:tc>
      </w:tr>
    </w:tbl>
    <w:p w:rsidR="00205615" w:rsidRPr="00D76D04" w:rsidRDefault="00205615" w:rsidP="005E6D89">
      <w:pPr>
        <w:pStyle w:val="Zkladntext"/>
        <w:jc w:val="both"/>
        <w:rPr>
          <w:sz w:val="22"/>
          <w:szCs w:val="22"/>
        </w:rPr>
      </w:pPr>
    </w:p>
    <w:p w:rsidR="00205615" w:rsidRPr="00D76D04" w:rsidRDefault="00205615" w:rsidP="005E6D89">
      <w:pPr>
        <w:pStyle w:val="Zkladnt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615" w:rsidRPr="00D76D04" w:rsidTr="000F1766">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rsidR="00205615" w:rsidRPr="00D76D04" w:rsidRDefault="00205615" w:rsidP="005E6D89">
            <w:pPr>
              <w:pStyle w:val="Zkladntext"/>
              <w:jc w:val="both"/>
              <w:rPr>
                <w:sz w:val="22"/>
                <w:szCs w:val="22"/>
              </w:rPr>
            </w:pPr>
            <w:r w:rsidRPr="00D76D04">
              <w:rPr>
                <w:sz w:val="22"/>
                <w:szCs w:val="22"/>
              </w:rPr>
              <w:t>________________________________________</w:t>
            </w:r>
          </w:p>
        </w:tc>
      </w:tr>
      <w:tr w:rsidR="000F1766" w:rsidRPr="00D76D04" w:rsidTr="000F1766">
        <w:trPr>
          <w:trHeight w:val="304"/>
        </w:trPr>
        <w:tc>
          <w:tcPr>
            <w:tcW w:w="4606" w:type="dxa"/>
            <w:tcBorders>
              <w:top w:val="nil"/>
              <w:left w:val="nil"/>
              <w:bottom w:val="nil"/>
              <w:right w:val="nil"/>
            </w:tcBorders>
          </w:tcPr>
          <w:p w:rsidR="000F1766" w:rsidRPr="000F1766" w:rsidRDefault="000F1766" w:rsidP="000F1766">
            <w:pPr>
              <w:pStyle w:val="Nzev"/>
              <w:jc w:val="both"/>
              <w:rPr>
                <w:rFonts w:ascii="Times New Roman" w:hAnsi="Times New Roman" w:cs="Times New Roman"/>
                <w:sz w:val="22"/>
                <w:szCs w:val="22"/>
                <w:lang w:val="cs-CZ"/>
              </w:rPr>
            </w:pPr>
            <w:r>
              <w:rPr>
                <w:rFonts w:ascii="Times New Roman" w:hAnsi="Times New Roman" w:cs="Times New Roman"/>
                <w:bCs/>
                <w:sz w:val="22"/>
                <w:szCs w:val="22"/>
                <w:lang w:val="cs-CZ"/>
              </w:rPr>
              <w:t xml:space="preserve">Libor Chyška </w:t>
            </w:r>
          </w:p>
        </w:tc>
        <w:tc>
          <w:tcPr>
            <w:tcW w:w="4606" w:type="dxa"/>
            <w:tcBorders>
              <w:top w:val="nil"/>
              <w:left w:val="nil"/>
              <w:bottom w:val="nil"/>
              <w:right w:val="nil"/>
            </w:tcBorders>
          </w:tcPr>
          <w:p w:rsidR="000F1766" w:rsidRPr="00F026E1" w:rsidRDefault="000F1766" w:rsidP="00CE1217">
            <w:pPr>
              <w:pStyle w:val="Zkladntext"/>
              <w:jc w:val="both"/>
              <w:rPr>
                <w:sz w:val="22"/>
                <w:szCs w:val="22"/>
              </w:rPr>
            </w:pPr>
            <w:r w:rsidRPr="00F026E1">
              <w:rPr>
                <w:sz w:val="22"/>
                <w:szCs w:val="22"/>
              </w:rPr>
              <w:fldChar w:fldCharType="begin">
                <w:ffData>
                  <w:name w:val="Text30"/>
                  <w:enabled/>
                  <w:calcOnExit w:val="0"/>
                  <w:textInput>
                    <w:default w:val="[Titul Jméno Příjmení]"/>
                  </w:textInput>
                </w:ffData>
              </w:fldChar>
            </w:r>
            <w:bookmarkStart w:id="6" w:name="Text30"/>
            <w:r w:rsidRPr="00F026E1">
              <w:rPr>
                <w:sz w:val="22"/>
                <w:szCs w:val="22"/>
              </w:rPr>
              <w:instrText xml:space="preserve"> FORMTEXT </w:instrText>
            </w:r>
            <w:r w:rsidRPr="00F026E1">
              <w:rPr>
                <w:sz w:val="22"/>
                <w:szCs w:val="22"/>
              </w:rPr>
            </w:r>
            <w:r w:rsidRPr="00F026E1">
              <w:rPr>
                <w:sz w:val="22"/>
                <w:szCs w:val="22"/>
              </w:rPr>
              <w:fldChar w:fldCharType="separate"/>
            </w:r>
            <w:r w:rsidR="00B801B2">
              <w:rPr>
                <w:noProof/>
                <w:sz w:val="22"/>
                <w:szCs w:val="22"/>
              </w:rPr>
              <w:t>[Titul Jméno Příjmení]</w:t>
            </w:r>
            <w:r w:rsidRPr="00F026E1">
              <w:rPr>
                <w:sz w:val="22"/>
                <w:szCs w:val="22"/>
              </w:rPr>
              <w:fldChar w:fldCharType="end"/>
            </w:r>
            <w:bookmarkEnd w:id="6"/>
          </w:p>
        </w:tc>
      </w:tr>
      <w:tr w:rsidR="000F1766" w:rsidRPr="00D76D04" w:rsidTr="000F1766">
        <w:trPr>
          <w:trHeight w:val="797"/>
        </w:trPr>
        <w:tc>
          <w:tcPr>
            <w:tcW w:w="4606" w:type="dxa"/>
            <w:tcBorders>
              <w:top w:val="nil"/>
              <w:left w:val="nil"/>
              <w:bottom w:val="nil"/>
              <w:right w:val="nil"/>
            </w:tcBorders>
          </w:tcPr>
          <w:p w:rsidR="000F1766" w:rsidRPr="00D76D04" w:rsidRDefault="000F1766" w:rsidP="000F1766">
            <w:pPr>
              <w:pStyle w:val="Zkladntext"/>
              <w:rPr>
                <w:sz w:val="22"/>
                <w:szCs w:val="22"/>
              </w:rPr>
            </w:pPr>
            <w:r>
              <w:rPr>
                <w:sz w:val="22"/>
                <w:szCs w:val="22"/>
              </w:rPr>
              <w:t>v</w:t>
            </w:r>
            <w:r w:rsidRPr="0095436F">
              <w:rPr>
                <w:sz w:val="22"/>
                <w:szCs w:val="22"/>
              </w:rPr>
              <w:t>edoucí odboru správa realit</w:t>
            </w:r>
          </w:p>
          <w:p w:rsidR="000F1766" w:rsidRPr="00D76D04" w:rsidRDefault="000F1766" w:rsidP="005E6D89">
            <w:pPr>
              <w:pStyle w:val="Zkladntext"/>
              <w:jc w:val="both"/>
              <w:rPr>
                <w:b/>
                <w:sz w:val="22"/>
                <w:szCs w:val="22"/>
              </w:rPr>
            </w:pPr>
            <w:r w:rsidRPr="00D76D04">
              <w:rPr>
                <w:b/>
                <w:sz w:val="22"/>
                <w:szCs w:val="22"/>
              </w:rPr>
              <w:t>Česká pošta, s.p.</w:t>
            </w:r>
          </w:p>
        </w:tc>
        <w:tc>
          <w:tcPr>
            <w:tcW w:w="4606" w:type="dxa"/>
            <w:tcBorders>
              <w:top w:val="nil"/>
              <w:left w:val="nil"/>
              <w:bottom w:val="nil"/>
              <w:right w:val="nil"/>
            </w:tcBorders>
          </w:tcPr>
          <w:p w:rsidR="000F1766" w:rsidRPr="00FC534E" w:rsidRDefault="000F1766" w:rsidP="00CE1217">
            <w:pPr>
              <w:pStyle w:val="Zkladntext"/>
              <w:jc w:val="both"/>
              <w:rPr>
                <w:sz w:val="22"/>
                <w:szCs w:val="22"/>
              </w:rPr>
            </w:pPr>
            <w:r w:rsidRPr="00FC534E">
              <w:rPr>
                <w:sz w:val="22"/>
                <w:szCs w:val="22"/>
              </w:rPr>
              <w:fldChar w:fldCharType="begin">
                <w:ffData>
                  <w:name w:val="Text33"/>
                  <w:enabled/>
                  <w:calcOnExit w:val="0"/>
                  <w:textInput>
                    <w:default w:val="[funkce]"/>
                  </w:textInput>
                </w:ffData>
              </w:fldChar>
            </w:r>
            <w:bookmarkStart w:id="7" w:name="Text33"/>
            <w:r w:rsidRPr="00FC534E">
              <w:rPr>
                <w:sz w:val="22"/>
                <w:szCs w:val="22"/>
              </w:rPr>
              <w:instrText xml:space="preserve"> FORMTEXT </w:instrText>
            </w:r>
            <w:r w:rsidRPr="00FC534E">
              <w:rPr>
                <w:sz w:val="22"/>
                <w:szCs w:val="22"/>
              </w:rPr>
            </w:r>
            <w:r w:rsidRPr="00FC534E">
              <w:rPr>
                <w:sz w:val="22"/>
                <w:szCs w:val="22"/>
              </w:rPr>
              <w:fldChar w:fldCharType="separate"/>
            </w:r>
            <w:r w:rsidR="00B801B2">
              <w:rPr>
                <w:noProof/>
                <w:sz w:val="22"/>
                <w:szCs w:val="22"/>
              </w:rPr>
              <w:t>[funkce]</w:t>
            </w:r>
            <w:r w:rsidRPr="00FC534E">
              <w:rPr>
                <w:sz w:val="22"/>
                <w:szCs w:val="22"/>
              </w:rPr>
              <w:fldChar w:fldCharType="end"/>
            </w:r>
            <w:bookmarkEnd w:id="7"/>
          </w:p>
          <w:p w:rsidR="000F1766" w:rsidRPr="00D76D04" w:rsidRDefault="000F1766" w:rsidP="00CE1217">
            <w:pPr>
              <w:pStyle w:val="Zkladntext"/>
              <w:jc w:val="both"/>
              <w:rPr>
                <w:b/>
                <w:sz w:val="22"/>
                <w:szCs w:val="22"/>
              </w:rPr>
            </w:pPr>
            <w:r>
              <w:rPr>
                <w:b/>
                <w:sz w:val="22"/>
                <w:szCs w:val="22"/>
              </w:rPr>
              <w:fldChar w:fldCharType="begin">
                <w:ffData>
                  <w:name w:val="Text29"/>
                  <w:enabled/>
                  <w:calcOnExit w:val="0"/>
                  <w:textInput>
                    <w:default w:val="[obchodní firma / jméno / název]"/>
                  </w:textInput>
                </w:ffData>
              </w:fldChar>
            </w:r>
            <w:bookmarkStart w:id="8" w:name="Text29"/>
            <w:r>
              <w:rPr>
                <w:b/>
                <w:sz w:val="22"/>
                <w:szCs w:val="22"/>
              </w:rPr>
              <w:instrText xml:space="preserve"> FORMTEXT </w:instrText>
            </w:r>
            <w:r>
              <w:rPr>
                <w:b/>
                <w:sz w:val="22"/>
                <w:szCs w:val="22"/>
              </w:rPr>
            </w:r>
            <w:r>
              <w:rPr>
                <w:b/>
                <w:sz w:val="22"/>
                <w:szCs w:val="22"/>
              </w:rPr>
              <w:fldChar w:fldCharType="separate"/>
            </w:r>
            <w:r w:rsidR="00B801B2">
              <w:rPr>
                <w:b/>
                <w:noProof/>
                <w:sz w:val="22"/>
                <w:szCs w:val="22"/>
              </w:rPr>
              <w:t>[obchodní firma / jméno / název]</w:t>
            </w:r>
            <w:r>
              <w:rPr>
                <w:b/>
                <w:sz w:val="22"/>
                <w:szCs w:val="22"/>
              </w:rPr>
              <w:fldChar w:fldCharType="end"/>
            </w:r>
            <w:bookmarkEnd w:id="8"/>
          </w:p>
        </w:tc>
      </w:tr>
    </w:tbl>
    <w:p w:rsidR="007F7017" w:rsidRDefault="007F7017">
      <w:pPr>
        <w:spacing w:after="0" w:line="240" w:lineRule="auto"/>
        <w:jc w:val="left"/>
        <w:rPr>
          <w:sz w:val="22"/>
          <w:szCs w:val="22"/>
        </w:rPr>
        <w:sectPr w:rsidR="007F7017" w:rsidSect="007F7017">
          <w:footerReference w:type="default" r:id="rId16"/>
          <w:type w:val="continuous"/>
          <w:pgSz w:w="11906" w:h="16838" w:code="9"/>
          <w:pgMar w:top="2238" w:right="1418" w:bottom="1418" w:left="1418" w:header="426" w:footer="506" w:gutter="0"/>
          <w:cols w:space="708"/>
          <w:docGrid w:linePitch="360"/>
        </w:sectPr>
      </w:pPr>
    </w:p>
    <w:p w:rsidR="00B0388C" w:rsidRDefault="00B0388C">
      <w:pPr>
        <w:spacing w:after="0" w:line="240" w:lineRule="auto"/>
        <w:jc w:val="left"/>
        <w:rPr>
          <w:sz w:val="22"/>
          <w:szCs w:val="22"/>
        </w:rPr>
      </w:pPr>
      <w:r>
        <w:rPr>
          <w:sz w:val="22"/>
          <w:szCs w:val="22"/>
        </w:rPr>
        <w:lastRenderedPageBreak/>
        <w:br w:type="page"/>
      </w:r>
    </w:p>
    <w:p w:rsidR="00A14455"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xml:space="preserve">– Specifikace Zboží </w:t>
      </w:r>
    </w:p>
    <w:p w:rsidR="00A14455" w:rsidRPr="00230BDB" w:rsidRDefault="00A14455" w:rsidP="00A14455">
      <w:pPr>
        <w:spacing w:line="240" w:lineRule="auto"/>
        <w:rPr>
          <w:sz w:val="22"/>
          <w:szCs w:val="22"/>
        </w:rPr>
      </w:pPr>
    </w:p>
    <w:p w:rsidR="00470859" w:rsidRDefault="00F54631" w:rsidP="00470859">
      <w:pPr>
        <w:spacing w:after="0" w:line="240" w:lineRule="auto"/>
        <w:jc w:val="left"/>
        <w:rPr>
          <w:b/>
          <w:bCs/>
          <w:sz w:val="22"/>
          <w:szCs w:val="22"/>
        </w:rPr>
      </w:pPr>
      <w:r>
        <w:rPr>
          <w:b/>
          <w:bCs/>
          <w:sz w:val="22"/>
          <w:szCs w:val="22"/>
        </w:rPr>
        <w:fldChar w:fldCharType="begin"/>
      </w:r>
      <w:r>
        <w:rPr>
          <w:b/>
          <w:bCs/>
          <w:sz w:val="22"/>
          <w:szCs w:val="22"/>
        </w:rPr>
        <w:instrText xml:space="preserve"> MERGEFIELD "Spec1" </w:instrText>
      </w:r>
      <w:r>
        <w:rPr>
          <w:b/>
          <w:bCs/>
          <w:sz w:val="22"/>
          <w:szCs w:val="22"/>
        </w:rPr>
        <w:fldChar w:fldCharType="separate"/>
      </w:r>
      <w:r w:rsidR="00B801B2" w:rsidRPr="005331D6">
        <w:rPr>
          <w:b/>
          <w:bCs/>
          <w:noProof/>
          <w:sz w:val="22"/>
          <w:szCs w:val="22"/>
        </w:rPr>
        <w:t>uhlí hnědé ořech 1</w:t>
      </w:r>
      <w:r>
        <w:rPr>
          <w:b/>
          <w:bCs/>
          <w:sz w:val="22"/>
          <w:szCs w:val="22"/>
        </w:rPr>
        <w:fldChar w:fldCharType="end"/>
      </w:r>
      <w:r>
        <w:rPr>
          <w:b/>
          <w:bCs/>
          <w:sz w:val="22"/>
          <w:szCs w:val="22"/>
        </w:rPr>
        <w:t xml:space="preserve"> :</w:t>
      </w:r>
    </w:p>
    <w:p w:rsidR="00F54631" w:rsidRDefault="00F54631" w:rsidP="00470859">
      <w:pPr>
        <w:spacing w:after="0" w:line="240" w:lineRule="auto"/>
        <w:jc w:val="left"/>
        <w:rPr>
          <w:b/>
          <w:bCs/>
          <w:sz w:val="22"/>
          <w:szCs w:val="22"/>
        </w:rPr>
      </w:pPr>
    </w:p>
    <w:p w:rsidR="00F54631" w:rsidRPr="00D325D7" w:rsidRDefault="00F54631" w:rsidP="00470859">
      <w:pPr>
        <w:spacing w:after="0" w:line="240" w:lineRule="auto"/>
        <w:jc w:val="left"/>
        <w:rPr>
          <w:bCs/>
          <w:sz w:val="22"/>
          <w:szCs w:val="22"/>
        </w:rPr>
      </w:pPr>
      <w:r w:rsidRPr="00D325D7">
        <w:rPr>
          <w:bCs/>
          <w:sz w:val="22"/>
          <w:szCs w:val="22"/>
        </w:rPr>
        <w:t>-</w:t>
      </w:r>
      <w:r w:rsidRPr="00D325D7">
        <w:rPr>
          <w:bCs/>
          <w:sz w:val="22"/>
          <w:szCs w:val="22"/>
        </w:rPr>
        <w:tab/>
      </w:r>
      <w:r w:rsidRPr="00D325D7">
        <w:rPr>
          <w:bCs/>
          <w:sz w:val="22"/>
          <w:szCs w:val="22"/>
        </w:rPr>
        <w:fldChar w:fldCharType="begin"/>
      </w:r>
      <w:r w:rsidRPr="00D325D7">
        <w:rPr>
          <w:bCs/>
          <w:sz w:val="22"/>
          <w:szCs w:val="22"/>
        </w:rPr>
        <w:instrText xml:space="preserve"> MERGEFIELD Spec2 </w:instrText>
      </w:r>
      <w:r w:rsidRPr="00D325D7">
        <w:rPr>
          <w:bCs/>
          <w:sz w:val="22"/>
          <w:szCs w:val="22"/>
        </w:rPr>
        <w:fldChar w:fldCharType="separate"/>
      </w:r>
      <w:r w:rsidR="00B801B2" w:rsidRPr="005331D6">
        <w:rPr>
          <w:bCs/>
          <w:noProof/>
          <w:sz w:val="22"/>
          <w:szCs w:val="22"/>
        </w:rPr>
        <w:t>zrnitost (mm): 20 - 40</w:t>
      </w:r>
      <w:r w:rsidRPr="00D325D7">
        <w:rPr>
          <w:bCs/>
          <w:sz w:val="22"/>
          <w:szCs w:val="22"/>
        </w:rPr>
        <w:fldChar w:fldCharType="end"/>
      </w:r>
    </w:p>
    <w:p w:rsidR="00D325D7" w:rsidRPr="00D325D7" w:rsidRDefault="00D325D7" w:rsidP="00D325D7">
      <w:pPr>
        <w:spacing w:after="0" w:line="240" w:lineRule="auto"/>
        <w:jc w:val="left"/>
        <w:rPr>
          <w:bCs/>
          <w:sz w:val="22"/>
          <w:szCs w:val="22"/>
        </w:rPr>
      </w:pPr>
      <w:r w:rsidRPr="00D325D7">
        <w:rPr>
          <w:bCs/>
          <w:sz w:val="22"/>
          <w:szCs w:val="22"/>
        </w:rPr>
        <w:t>-</w:t>
      </w:r>
      <w:r w:rsidRPr="00D325D7">
        <w:rPr>
          <w:bCs/>
          <w:sz w:val="22"/>
          <w:szCs w:val="22"/>
        </w:rPr>
        <w:tab/>
      </w:r>
      <w:r w:rsidR="00B809FE">
        <w:rPr>
          <w:bCs/>
          <w:sz w:val="22"/>
          <w:szCs w:val="22"/>
        </w:rPr>
        <w:fldChar w:fldCharType="begin"/>
      </w:r>
      <w:r w:rsidR="00B809FE">
        <w:rPr>
          <w:bCs/>
          <w:sz w:val="22"/>
          <w:szCs w:val="22"/>
        </w:rPr>
        <w:instrText xml:space="preserve"> MERGEFIELD Spec3 </w:instrText>
      </w:r>
      <w:r w:rsidR="00B809FE">
        <w:rPr>
          <w:bCs/>
          <w:sz w:val="22"/>
          <w:szCs w:val="22"/>
        </w:rPr>
        <w:fldChar w:fldCharType="separate"/>
      </w:r>
      <w:r w:rsidR="00B801B2" w:rsidRPr="005331D6">
        <w:rPr>
          <w:bCs/>
          <w:noProof/>
          <w:sz w:val="22"/>
          <w:szCs w:val="22"/>
        </w:rPr>
        <w:t>minimální výhřevnost (MJ/kg): 20</w:t>
      </w:r>
      <w:r w:rsidR="00B809FE">
        <w:rPr>
          <w:bCs/>
          <w:sz w:val="22"/>
          <w:szCs w:val="22"/>
        </w:rPr>
        <w:fldChar w:fldCharType="end"/>
      </w:r>
    </w:p>
    <w:p w:rsidR="00D325D7" w:rsidRPr="00D325D7" w:rsidRDefault="00D325D7" w:rsidP="00D325D7">
      <w:pPr>
        <w:spacing w:after="0" w:line="240" w:lineRule="auto"/>
        <w:jc w:val="left"/>
        <w:rPr>
          <w:bCs/>
          <w:sz w:val="22"/>
          <w:szCs w:val="22"/>
        </w:rPr>
      </w:pPr>
      <w:r w:rsidRPr="00D325D7">
        <w:rPr>
          <w:bCs/>
          <w:sz w:val="22"/>
          <w:szCs w:val="22"/>
        </w:rPr>
        <w:t>-</w:t>
      </w:r>
      <w:r w:rsidRPr="00D325D7">
        <w:rPr>
          <w:bCs/>
          <w:sz w:val="22"/>
          <w:szCs w:val="22"/>
        </w:rPr>
        <w:tab/>
      </w:r>
      <w:r w:rsidR="00B809FE">
        <w:rPr>
          <w:bCs/>
          <w:sz w:val="22"/>
          <w:szCs w:val="22"/>
        </w:rPr>
        <w:fldChar w:fldCharType="begin"/>
      </w:r>
      <w:r w:rsidR="00B809FE">
        <w:rPr>
          <w:bCs/>
          <w:sz w:val="22"/>
          <w:szCs w:val="22"/>
        </w:rPr>
        <w:instrText xml:space="preserve"> MERGEFIELD Spec4 </w:instrText>
      </w:r>
      <w:r w:rsidR="00B809FE">
        <w:rPr>
          <w:bCs/>
          <w:sz w:val="22"/>
          <w:szCs w:val="22"/>
        </w:rPr>
        <w:fldChar w:fldCharType="separate"/>
      </w:r>
      <w:r w:rsidR="00B801B2" w:rsidRPr="005331D6">
        <w:rPr>
          <w:bCs/>
          <w:noProof/>
          <w:sz w:val="22"/>
          <w:szCs w:val="22"/>
        </w:rPr>
        <w:t>maximální obsah síry (%): 1,4</w:t>
      </w:r>
      <w:r w:rsidR="00B809FE">
        <w:rPr>
          <w:bCs/>
          <w:sz w:val="22"/>
          <w:szCs w:val="22"/>
        </w:rPr>
        <w:fldChar w:fldCharType="end"/>
      </w:r>
    </w:p>
    <w:p w:rsidR="00D325D7" w:rsidRDefault="00D325D7" w:rsidP="00D325D7">
      <w:pPr>
        <w:spacing w:after="0" w:line="240" w:lineRule="auto"/>
        <w:jc w:val="left"/>
        <w:rPr>
          <w:b/>
          <w:bCs/>
          <w:sz w:val="22"/>
          <w:szCs w:val="22"/>
        </w:rPr>
      </w:pPr>
    </w:p>
    <w:p w:rsidR="00D325D7" w:rsidRDefault="00D325D7" w:rsidP="00D325D7">
      <w:pPr>
        <w:spacing w:after="0" w:line="240" w:lineRule="auto"/>
        <w:jc w:val="left"/>
        <w:rPr>
          <w:b/>
          <w:bCs/>
          <w:sz w:val="22"/>
          <w:szCs w:val="22"/>
        </w:rPr>
      </w:pPr>
      <w:r>
        <w:rPr>
          <w:b/>
          <w:bCs/>
          <w:sz w:val="22"/>
          <w:szCs w:val="22"/>
        </w:rPr>
        <w:fldChar w:fldCharType="begin"/>
      </w:r>
      <w:r>
        <w:rPr>
          <w:b/>
          <w:bCs/>
          <w:sz w:val="22"/>
          <w:szCs w:val="22"/>
        </w:rPr>
        <w:instrText xml:space="preserve"> MERGEFIELD poznámka </w:instrText>
      </w:r>
      <w:r>
        <w:rPr>
          <w:b/>
          <w:bCs/>
          <w:sz w:val="22"/>
          <w:szCs w:val="22"/>
        </w:rPr>
        <w:fldChar w:fldCharType="end"/>
      </w:r>
    </w:p>
    <w:p w:rsidR="00F54631" w:rsidRDefault="00F54631" w:rsidP="00470859">
      <w:pPr>
        <w:spacing w:after="0" w:line="240" w:lineRule="auto"/>
        <w:jc w:val="left"/>
        <w:rPr>
          <w:b/>
          <w:bCs/>
          <w:sz w:val="22"/>
          <w:szCs w:val="22"/>
        </w:rPr>
      </w:pPr>
    </w:p>
    <w:p w:rsidR="00470859" w:rsidRDefault="00470859" w:rsidP="00470859">
      <w:pPr>
        <w:pStyle w:val="Nadpis3"/>
        <w:numPr>
          <w:ilvl w:val="0"/>
          <w:numId w:val="0"/>
        </w:numPr>
        <w:tabs>
          <w:tab w:val="left" w:pos="708"/>
        </w:tabs>
        <w:spacing w:before="0" w:after="120" w:line="240" w:lineRule="auto"/>
        <w:ind w:hanging="11"/>
        <w:rPr>
          <w:sz w:val="22"/>
          <w:szCs w:val="22"/>
        </w:rPr>
      </w:pPr>
    </w:p>
    <w:p w:rsidR="00B0388C" w:rsidRPr="00A14455" w:rsidRDefault="00470859" w:rsidP="00470859">
      <w:pPr>
        <w:spacing w:line="240" w:lineRule="auto"/>
        <w:jc w:val="left"/>
        <w:rPr>
          <w:bCs/>
          <w:sz w:val="22"/>
          <w:szCs w:val="22"/>
        </w:rPr>
      </w:pPr>
      <w:r>
        <w:rPr>
          <w:sz w:val="22"/>
          <w:szCs w:val="22"/>
        </w:rPr>
        <w:br w:type="page"/>
      </w:r>
    </w:p>
    <w:p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rsidR="00B0388C" w:rsidRPr="00A14455" w:rsidRDefault="00B0388C" w:rsidP="00A14455">
      <w:pPr>
        <w:spacing w:line="240" w:lineRule="auto"/>
        <w:rPr>
          <w:sz w:val="22"/>
          <w:szCs w:val="22"/>
        </w:rPr>
      </w:pPr>
    </w:p>
    <w:tbl>
      <w:tblPr>
        <w:tblW w:w="8274" w:type="dxa"/>
        <w:tblInd w:w="55" w:type="dxa"/>
        <w:tblCellMar>
          <w:left w:w="70" w:type="dxa"/>
          <w:right w:w="70" w:type="dxa"/>
        </w:tblCellMar>
        <w:tblLook w:val="04A0" w:firstRow="1" w:lastRow="0" w:firstColumn="1" w:lastColumn="0" w:noHBand="0" w:noVBand="1"/>
      </w:tblPr>
      <w:tblGrid>
        <w:gridCol w:w="1256"/>
        <w:gridCol w:w="4140"/>
        <w:gridCol w:w="1460"/>
        <w:gridCol w:w="1418"/>
      </w:tblGrid>
      <w:tr w:rsidR="00470859" w:rsidTr="00DE4A6E">
        <w:trPr>
          <w:trHeight w:val="1215"/>
        </w:trPr>
        <w:tc>
          <w:tcPr>
            <w:tcW w:w="1256" w:type="dxa"/>
            <w:tcBorders>
              <w:top w:val="single" w:sz="4" w:space="0" w:color="auto"/>
              <w:left w:val="single" w:sz="4" w:space="0" w:color="auto"/>
              <w:bottom w:val="single" w:sz="4" w:space="0" w:color="auto"/>
              <w:right w:val="single" w:sz="4" w:space="0" w:color="auto"/>
            </w:tcBorders>
            <w:noWrap/>
            <w:vAlign w:val="center"/>
            <w:hideMark/>
          </w:tcPr>
          <w:p w:rsidR="00470859" w:rsidRDefault="00470859">
            <w:pPr>
              <w:spacing w:after="0" w:line="240" w:lineRule="auto"/>
              <w:jc w:val="center"/>
              <w:rPr>
                <w:b/>
                <w:bCs/>
                <w:color w:val="000000"/>
                <w:sz w:val="22"/>
                <w:szCs w:val="22"/>
              </w:rPr>
            </w:pPr>
            <w:r>
              <w:rPr>
                <w:b/>
                <w:bCs/>
                <w:color w:val="000000"/>
                <w:sz w:val="22"/>
                <w:szCs w:val="22"/>
              </w:rPr>
              <w:t>KZM</w:t>
            </w:r>
          </w:p>
        </w:tc>
        <w:tc>
          <w:tcPr>
            <w:tcW w:w="4140" w:type="dxa"/>
            <w:tcBorders>
              <w:top w:val="single" w:sz="4" w:space="0" w:color="auto"/>
              <w:left w:val="nil"/>
              <w:bottom w:val="single" w:sz="4" w:space="0" w:color="auto"/>
              <w:right w:val="single" w:sz="4" w:space="0" w:color="auto"/>
            </w:tcBorders>
            <w:noWrap/>
            <w:vAlign w:val="center"/>
            <w:hideMark/>
          </w:tcPr>
          <w:p w:rsidR="00470859" w:rsidRDefault="00470859">
            <w:pPr>
              <w:spacing w:after="0" w:line="240" w:lineRule="auto"/>
              <w:jc w:val="center"/>
              <w:rPr>
                <w:b/>
                <w:bCs/>
                <w:color w:val="000000"/>
                <w:sz w:val="22"/>
                <w:szCs w:val="22"/>
              </w:rPr>
            </w:pPr>
            <w:r>
              <w:rPr>
                <w:b/>
                <w:bCs/>
                <w:color w:val="000000"/>
                <w:sz w:val="22"/>
                <w:szCs w:val="22"/>
              </w:rPr>
              <w:t>Název</w:t>
            </w:r>
          </w:p>
        </w:tc>
        <w:tc>
          <w:tcPr>
            <w:tcW w:w="1460" w:type="dxa"/>
            <w:tcBorders>
              <w:top w:val="single" w:sz="4" w:space="0" w:color="auto"/>
              <w:left w:val="nil"/>
              <w:bottom w:val="single" w:sz="4" w:space="0" w:color="auto"/>
              <w:right w:val="single" w:sz="4" w:space="0" w:color="auto"/>
            </w:tcBorders>
            <w:vAlign w:val="center"/>
            <w:hideMark/>
          </w:tcPr>
          <w:p w:rsidR="00470859" w:rsidRDefault="00470859" w:rsidP="00D06D8D">
            <w:pPr>
              <w:spacing w:after="0" w:line="240" w:lineRule="auto"/>
              <w:jc w:val="center"/>
              <w:rPr>
                <w:b/>
                <w:bCs/>
                <w:color w:val="000000"/>
                <w:sz w:val="22"/>
                <w:szCs w:val="22"/>
              </w:rPr>
            </w:pPr>
            <w:r>
              <w:rPr>
                <w:b/>
                <w:bCs/>
                <w:color w:val="000000"/>
                <w:sz w:val="22"/>
                <w:szCs w:val="22"/>
              </w:rPr>
              <w:t xml:space="preserve">Kód zboží </w:t>
            </w:r>
            <w:r w:rsidR="00D06D8D">
              <w:rPr>
                <w:b/>
                <w:bCs/>
                <w:color w:val="000000"/>
                <w:sz w:val="22"/>
                <w:szCs w:val="22"/>
              </w:rPr>
              <w:t>Prodávajícího</w:t>
            </w:r>
          </w:p>
        </w:tc>
        <w:tc>
          <w:tcPr>
            <w:tcW w:w="1418" w:type="dxa"/>
            <w:tcBorders>
              <w:top w:val="single" w:sz="4" w:space="0" w:color="auto"/>
              <w:left w:val="nil"/>
              <w:bottom w:val="single" w:sz="4" w:space="0" w:color="auto"/>
              <w:right w:val="single" w:sz="4" w:space="0" w:color="auto"/>
            </w:tcBorders>
            <w:vAlign w:val="center"/>
            <w:hideMark/>
          </w:tcPr>
          <w:p w:rsidR="00470859" w:rsidRDefault="00470859" w:rsidP="00DE4A6E">
            <w:pPr>
              <w:spacing w:after="0" w:line="240" w:lineRule="auto"/>
              <w:jc w:val="center"/>
              <w:rPr>
                <w:b/>
                <w:bCs/>
                <w:color w:val="000000"/>
                <w:sz w:val="22"/>
                <w:szCs w:val="22"/>
              </w:rPr>
            </w:pPr>
            <w:r>
              <w:rPr>
                <w:b/>
                <w:bCs/>
                <w:color w:val="000000"/>
                <w:sz w:val="22"/>
                <w:szCs w:val="22"/>
              </w:rPr>
              <w:t xml:space="preserve">Cena za 1 </w:t>
            </w:r>
            <w:r w:rsidR="00DE4A6E">
              <w:rPr>
                <w:b/>
                <w:bCs/>
                <w:color w:val="000000"/>
                <w:sz w:val="22"/>
                <w:szCs w:val="22"/>
              </w:rPr>
              <w:t>kg</w:t>
            </w:r>
            <w:r>
              <w:rPr>
                <w:b/>
                <w:bCs/>
                <w:color w:val="000000"/>
                <w:sz w:val="22"/>
                <w:szCs w:val="22"/>
              </w:rPr>
              <w:t xml:space="preserve"> </w:t>
            </w:r>
            <w:r w:rsidR="00D06D8D">
              <w:rPr>
                <w:b/>
                <w:bCs/>
                <w:color w:val="000000"/>
                <w:sz w:val="22"/>
                <w:szCs w:val="22"/>
              </w:rPr>
              <w:t xml:space="preserve">v Kč </w:t>
            </w:r>
            <w:r>
              <w:rPr>
                <w:b/>
                <w:bCs/>
                <w:color w:val="000000"/>
                <w:sz w:val="22"/>
                <w:szCs w:val="22"/>
              </w:rPr>
              <w:t>bez DPH</w:t>
            </w:r>
          </w:p>
        </w:tc>
      </w:tr>
      <w:tr w:rsidR="00470859" w:rsidTr="00DE4A6E">
        <w:trPr>
          <w:trHeight w:val="300"/>
        </w:trPr>
        <w:tc>
          <w:tcPr>
            <w:tcW w:w="1256" w:type="dxa"/>
            <w:tcBorders>
              <w:top w:val="nil"/>
              <w:left w:val="single" w:sz="4" w:space="0" w:color="auto"/>
              <w:bottom w:val="single" w:sz="4" w:space="0" w:color="auto"/>
              <w:right w:val="single" w:sz="4" w:space="0" w:color="auto"/>
            </w:tcBorders>
            <w:noWrap/>
            <w:vAlign w:val="center"/>
            <w:hideMark/>
          </w:tcPr>
          <w:p w:rsidR="00470859" w:rsidRDefault="00F54631" w:rsidP="00DE4A6E">
            <w:pPr>
              <w:spacing w:after="0" w:line="240" w:lineRule="auto"/>
              <w:jc w:val="center"/>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 xml:space="preserve"> MERGEFIELD KZM </w:instrText>
            </w:r>
            <w:r>
              <w:rPr>
                <w:rFonts w:ascii="Calibri" w:hAnsi="Calibri"/>
                <w:color w:val="000000"/>
                <w:sz w:val="22"/>
                <w:szCs w:val="22"/>
              </w:rPr>
              <w:fldChar w:fldCharType="separate"/>
            </w:r>
            <w:r w:rsidR="00B801B2" w:rsidRPr="005331D6">
              <w:rPr>
                <w:rFonts w:ascii="Calibri" w:hAnsi="Calibri"/>
                <w:noProof/>
                <w:color w:val="000000"/>
                <w:sz w:val="22"/>
                <w:szCs w:val="22"/>
              </w:rPr>
              <w:t>3010020001</w:t>
            </w:r>
            <w:r>
              <w:rPr>
                <w:rFonts w:ascii="Calibri" w:hAnsi="Calibri"/>
                <w:color w:val="000000"/>
                <w:sz w:val="22"/>
                <w:szCs w:val="22"/>
              </w:rPr>
              <w:fldChar w:fldCharType="end"/>
            </w:r>
          </w:p>
        </w:tc>
        <w:tc>
          <w:tcPr>
            <w:tcW w:w="4140" w:type="dxa"/>
            <w:tcBorders>
              <w:top w:val="nil"/>
              <w:left w:val="nil"/>
              <w:bottom w:val="single" w:sz="4" w:space="0" w:color="auto"/>
              <w:right w:val="single" w:sz="4" w:space="0" w:color="auto"/>
            </w:tcBorders>
            <w:noWrap/>
            <w:vAlign w:val="center"/>
            <w:hideMark/>
          </w:tcPr>
          <w:p w:rsidR="00470859" w:rsidRDefault="00F54631" w:rsidP="00DE4A6E">
            <w:pPr>
              <w:spacing w:after="0" w:line="240" w:lineRule="auto"/>
              <w:jc w:val="center"/>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 xml:space="preserve"> MERGEFIELD NázevKZM </w:instrText>
            </w:r>
            <w:r>
              <w:rPr>
                <w:rFonts w:ascii="Calibri" w:hAnsi="Calibri"/>
                <w:color w:val="000000"/>
                <w:sz w:val="22"/>
                <w:szCs w:val="22"/>
              </w:rPr>
              <w:fldChar w:fldCharType="separate"/>
            </w:r>
            <w:r w:rsidR="00B801B2" w:rsidRPr="005331D6">
              <w:rPr>
                <w:rFonts w:ascii="Calibri" w:hAnsi="Calibri"/>
                <w:noProof/>
                <w:color w:val="000000"/>
                <w:sz w:val="22"/>
                <w:szCs w:val="22"/>
              </w:rPr>
              <w:t>uhlí hnědé ořech</w:t>
            </w:r>
            <w:r>
              <w:rPr>
                <w:rFonts w:ascii="Calibri" w:hAnsi="Calibri"/>
                <w:color w:val="000000"/>
                <w:sz w:val="22"/>
                <w:szCs w:val="22"/>
              </w:rPr>
              <w:fldChar w:fldCharType="end"/>
            </w:r>
          </w:p>
        </w:tc>
        <w:tc>
          <w:tcPr>
            <w:tcW w:w="1460" w:type="dxa"/>
            <w:tcBorders>
              <w:top w:val="nil"/>
              <w:left w:val="nil"/>
              <w:bottom w:val="single" w:sz="4" w:space="0" w:color="auto"/>
              <w:right w:val="single" w:sz="4" w:space="0" w:color="auto"/>
            </w:tcBorders>
            <w:noWrap/>
            <w:vAlign w:val="center"/>
            <w:hideMark/>
          </w:tcPr>
          <w:p w:rsidR="00470859" w:rsidRDefault="00470859" w:rsidP="00DE4A6E">
            <w:pPr>
              <w:tabs>
                <w:tab w:val="left" w:pos="353"/>
                <w:tab w:val="center" w:pos="639"/>
              </w:tabs>
              <w:spacing w:after="0" w:line="240" w:lineRule="auto"/>
              <w:jc w:val="center"/>
              <w:rPr>
                <w:rFonts w:ascii="Calibri" w:hAnsi="Calibri"/>
                <w:color w:val="000000"/>
                <w:sz w:val="22"/>
                <w:szCs w:val="22"/>
              </w:rPr>
            </w:pPr>
            <w:r>
              <w:rPr>
                <w:bCs/>
                <w:sz w:val="22"/>
                <w:szCs w:val="22"/>
              </w:rPr>
              <w:fldChar w:fldCharType="begin">
                <w:ffData>
                  <w:name w:val="Text32"/>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Pr>
                <w:bCs/>
                <w:sz w:val="22"/>
                <w:szCs w:val="22"/>
              </w:rPr>
              <w:fldChar w:fldCharType="end"/>
            </w:r>
          </w:p>
        </w:tc>
        <w:tc>
          <w:tcPr>
            <w:tcW w:w="1418" w:type="dxa"/>
            <w:tcBorders>
              <w:top w:val="nil"/>
              <w:left w:val="nil"/>
              <w:bottom w:val="single" w:sz="4" w:space="0" w:color="auto"/>
              <w:right w:val="single" w:sz="4" w:space="0" w:color="auto"/>
            </w:tcBorders>
            <w:noWrap/>
            <w:vAlign w:val="center"/>
            <w:hideMark/>
          </w:tcPr>
          <w:p w:rsidR="00470859" w:rsidRDefault="00470859" w:rsidP="00DE4A6E">
            <w:pPr>
              <w:tabs>
                <w:tab w:val="left" w:pos="353"/>
                <w:tab w:val="center" w:pos="639"/>
              </w:tabs>
              <w:spacing w:after="0" w:line="240" w:lineRule="auto"/>
              <w:jc w:val="center"/>
              <w:rPr>
                <w:rFonts w:ascii="Calibri" w:hAnsi="Calibri"/>
                <w:color w:val="000000"/>
                <w:sz w:val="22"/>
                <w:szCs w:val="22"/>
              </w:rPr>
            </w:pPr>
            <w:r>
              <w:rPr>
                <w:bCs/>
                <w:sz w:val="22"/>
                <w:szCs w:val="22"/>
              </w:rPr>
              <w:fldChar w:fldCharType="begin">
                <w:ffData>
                  <w:name w:val="Text32"/>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sidR="00B801B2">
              <w:rPr>
                <w:bCs/>
                <w:noProof/>
                <w:sz w:val="22"/>
                <w:szCs w:val="22"/>
              </w:rPr>
              <w:t> </w:t>
            </w:r>
            <w:r>
              <w:rPr>
                <w:bCs/>
                <w:sz w:val="22"/>
                <w:szCs w:val="22"/>
              </w:rPr>
              <w:fldChar w:fldCharType="end"/>
            </w:r>
          </w:p>
        </w:tc>
      </w:tr>
    </w:tbl>
    <w:p w:rsidR="00470859" w:rsidRDefault="00470859" w:rsidP="00A14455">
      <w:pPr>
        <w:pStyle w:val="Nadpis3"/>
        <w:numPr>
          <w:ilvl w:val="0"/>
          <w:numId w:val="0"/>
        </w:numPr>
        <w:spacing w:before="0" w:after="120" w:line="240" w:lineRule="auto"/>
        <w:ind w:hanging="11"/>
        <w:rPr>
          <w:rFonts w:ascii="Times New Roman" w:hAnsi="Times New Roman" w:cs="Times New Roman"/>
          <w:sz w:val="22"/>
          <w:szCs w:val="22"/>
        </w:rPr>
      </w:pPr>
    </w:p>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470859" w:rsidRDefault="00470859" w:rsidP="00470859"/>
    <w:p w:rsidR="00DE4A6E" w:rsidRDefault="00DE4A6E">
      <w:pPr>
        <w:spacing w:after="0" w:line="240" w:lineRule="auto"/>
        <w:jc w:val="left"/>
        <w:rPr>
          <w:b/>
          <w:bCs/>
          <w:sz w:val="22"/>
          <w:szCs w:val="22"/>
        </w:rPr>
      </w:pPr>
      <w:r>
        <w:rPr>
          <w:sz w:val="22"/>
          <w:szCs w:val="22"/>
        </w:rPr>
        <w:br w:type="page"/>
      </w:r>
    </w:p>
    <w:p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rsidR="00B0388C" w:rsidRPr="00A14455" w:rsidRDefault="00B0388C" w:rsidP="00A14455">
      <w:pPr>
        <w:spacing w:line="240" w:lineRule="auto"/>
        <w:rPr>
          <w:sz w:val="22"/>
          <w:szCs w:val="22"/>
        </w:rPr>
      </w:pPr>
    </w:p>
    <w:p w:rsidR="00B0388C" w:rsidRPr="00A14455" w:rsidRDefault="00B0388C" w:rsidP="00A14455">
      <w:pPr>
        <w:spacing w:line="240" w:lineRule="auto"/>
        <w:rPr>
          <w:i/>
          <w:sz w:val="22"/>
          <w:szCs w:val="22"/>
        </w:rPr>
      </w:pPr>
      <w:r w:rsidRPr="00A14455">
        <w:rPr>
          <w:i/>
          <w:sz w:val="22"/>
          <w:szCs w:val="22"/>
        </w:rPr>
        <w:t>(Tato strana je úmyslně ponechána prázdná. VOP následují na další straně)</w:t>
      </w:r>
    </w:p>
    <w:p w:rsidR="00B0388C" w:rsidRPr="00A14455" w:rsidRDefault="00B0388C" w:rsidP="00A14455">
      <w:pPr>
        <w:spacing w:line="240" w:lineRule="auto"/>
        <w:rPr>
          <w:sz w:val="22"/>
          <w:szCs w:val="22"/>
        </w:rPr>
      </w:pPr>
    </w:p>
    <w:p w:rsidR="005E45FF" w:rsidRDefault="005E45FF">
      <w:pPr>
        <w:spacing w:after="0" w:line="240" w:lineRule="auto"/>
        <w:jc w:val="left"/>
        <w:rPr>
          <w:sz w:val="22"/>
          <w:szCs w:val="22"/>
        </w:rPr>
      </w:pPr>
      <w:r>
        <w:rPr>
          <w:sz w:val="22"/>
          <w:szCs w:val="22"/>
        </w:rPr>
        <w:br w:type="page"/>
      </w:r>
    </w:p>
    <w:p w:rsidR="005E45FF" w:rsidRDefault="005E45FF" w:rsidP="005E6D89">
      <w:pPr>
        <w:spacing w:line="240" w:lineRule="auto"/>
        <w:rPr>
          <w:sz w:val="22"/>
          <w:szCs w:val="22"/>
        </w:rPr>
        <w:sectPr w:rsidR="005E45FF" w:rsidSect="007F7017">
          <w:footerReference w:type="default" r:id="rId17"/>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AF7DB1">
        <w:tc>
          <w:tcPr>
            <w:tcW w:w="4430"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Pr>
                <w:b/>
                <w:bCs/>
                <w:noProof/>
                <w:sz w:val="22"/>
                <w:szCs w:val="22"/>
              </w:rPr>
              <w:lastRenderedPageBreak/>
              <mc:AlternateContent>
                <mc:Choice Requires="wps">
                  <w:drawing>
                    <wp:anchor distT="0" distB="0" distL="114300" distR="114300" simplePos="0" relativeHeight="251659264" behindDoc="0" locked="0" layoutInCell="1" allowOverlap="1" wp14:anchorId="069A7CD9" wp14:editId="6FB4462E">
                      <wp:simplePos x="0" y="0"/>
                      <wp:positionH relativeFrom="column">
                        <wp:posOffset>1291309</wp:posOffset>
                      </wp:positionH>
                      <wp:positionV relativeFrom="paragraph">
                        <wp:posOffset>-1023133</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6A4" w:rsidRPr="005F6A4D" w:rsidRDefault="009316A4" w:rsidP="00AF7DB1">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1.7pt;margin-top:-80.55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" stroked="f">
                      <v:textbox inset=".5mm,,.5mm">
                        <w:txbxContent>
                          <w:p w:rsidR="009316A4" w:rsidRPr="005F6A4D" w:rsidRDefault="009316A4" w:rsidP="00AF7DB1">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v:textbox>
                    </v:shape>
                  </w:pict>
                </mc:Fallback>
              </mc:AlternateContent>
            </w:r>
            <w:r w:rsidRPr="00EC6F1F">
              <w:rPr>
                <w:rFonts w:ascii="Calibri" w:hAnsi="Calibri"/>
                <w:sz w:val="16"/>
                <w:szCs w:val="16"/>
              </w:rPr>
              <w:t>Článek I. ÚVODNÍ USTANOVENÍ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24"/>
        </w:numPr>
        <w:autoSpaceDE w:val="0"/>
        <w:autoSpaceDN w:val="0"/>
        <w:adjustRightInd w:val="0"/>
        <w:spacing w:after="0" w:line="240" w:lineRule="auto"/>
        <w:ind w:left="284" w:hanging="426"/>
        <w:rPr>
          <w:rFonts w:asciiTheme="minorHAnsi" w:hAnsiTheme="minorHAnsi"/>
          <w:sz w:val="16"/>
          <w:szCs w:val="16"/>
        </w:rPr>
      </w:pPr>
      <w:bookmarkStart w:id="9" w:name="_DV_M6"/>
      <w:bookmarkEnd w:id="9"/>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bookmarkStart w:id="10" w:name="_DV_M7"/>
      <w:bookmarkEnd w:id="10"/>
    </w:p>
    <w:p w:rsidR="00AF7DB1" w:rsidRPr="00EC6F1F" w:rsidRDefault="00AF7DB1" w:rsidP="00D213CC">
      <w:pPr>
        <w:numPr>
          <w:ilvl w:val="0"/>
          <w:numId w:val="24"/>
        </w:numPr>
        <w:autoSpaceDE w:val="0"/>
        <w:autoSpaceDN w:val="0"/>
        <w:adjustRightInd w:val="0"/>
        <w:spacing w:after="0" w:line="240" w:lineRule="auto"/>
        <w:ind w:left="284" w:hanging="426"/>
        <w:rPr>
          <w:rFonts w:asciiTheme="minorHAnsi" w:hAnsiTheme="minorHAnsi"/>
          <w:sz w:val="16"/>
          <w:szCs w:val="16"/>
        </w:rPr>
      </w:pPr>
      <w:bookmarkStart w:id="11" w:name="_DV_M8"/>
      <w:bookmarkEnd w:id="11"/>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bookmarkStart w:id="12" w:name="_DV_M9"/>
      <w:bookmarkEnd w:id="12"/>
    </w:p>
    <w:p w:rsidR="00AF7DB1" w:rsidRPr="00EC6F1F" w:rsidRDefault="00AF7DB1" w:rsidP="00AF7DB1">
      <w:pPr>
        <w:rPr>
          <w:rFonts w:ascii="Calibri" w:hAnsi="Calibri"/>
          <w:b/>
          <w:bCs/>
          <w:sz w:val="16"/>
          <w:szCs w:val="16"/>
        </w:rPr>
      </w:pPr>
      <w:bookmarkStart w:id="13" w:name="_DV_M11"/>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II. CENA A JEJÍ SPLATNOST</w:t>
            </w:r>
          </w:p>
        </w:tc>
      </w:tr>
    </w:tbl>
    <w:p w:rsidR="00AF7DB1" w:rsidRPr="00EC6F1F" w:rsidRDefault="00AF7DB1" w:rsidP="00AF7DB1">
      <w:pPr>
        <w:ind w:left="284"/>
        <w:rPr>
          <w:rFonts w:asciiTheme="minorHAnsi" w:hAnsiTheme="minorHAnsi"/>
          <w:sz w:val="4"/>
          <w:szCs w:val="4"/>
        </w:rPr>
      </w:pP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rsidR="00AF7DB1" w:rsidRPr="00EC6F1F" w:rsidRDefault="00AF7DB1" w:rsidP="00D213CC">
      <w:pPr>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rsidR="00AF7DB1" w:rsidRPr="00EC6F1F" w:rsidRDefault="00AF7DB1" w:rsidP="00D213CC">
      <w:pPr>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rsidR="00AF7DB1" w:rsidRPr="00EC6F1F" w:rsidRDefault="00AF7DB1" w:rsidP="00D213CC">
      <w:pPr>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rsidR="00AF7DB1" w:rsidRDefault="00AF7DB1" w:rsidP="00AF7DB1">
      <w:pPr>
        <w:ind w:left="284"/>
        <w:rPr>
          <w:rFonts w:asciiTheme="minorHAnsi" w:hAnsiTheme="minorHAnsi"/>
          <w:sz w:val="16"/>
          <w:szCs w:val="16"/>
        </w:rPr>
      </w:pPr>
      <w:r w:rsidRPr="00EC6F1F">
        <w:rPr>
          <w:rFonts w:asciiTheme="minorHAnsi" w:hAnsiTheme="minorHAnsi"/>
          <w:sz w:val="16"/>
          <w:szCs w:val="16"/>
        </w:rPr>
        <w:t>musí k nim být připojena jako příloha kopie Předávacího protokolu.</w:t>
      </w:r>
    </w:p>
    <w:p w:rsidR="00AF7DB1" w:rsidRPr="00EC6F1F" w:rsidRDefault="00AF7DB1" w:rsidP="00AF7DB1">
      <w:pPr>
        <w:ind w:left="284"/>
        <w:rPr>
          <w:rFonts w:asciiTheme="minorHAnsi" w:hAnsiTheme="minorHAnsi"/>
          <w:sz w:val="16"/>
          <w:szCs w:val="16"/>
        </w:rPr>
      </w:pPr>
      <w:r w:rsidRPr="003A7F1A">
        <w:rPr>
          <w:rFonts w:asciiTheme="minorHAnsi" w:hAnsiTheme="minorHAnsi"/>
          <w:sz w:val="16"/>
          <w:szCs w:val="16"/>
        </w:rPr>
        <w:t xml:space="preserve">V případě, že </w:t>
      </w:r>
      <w:r>
        <w:rPr>
          <w:rFonts w:asciiTheme="minorHAnsi" w:hAnsiTheme="minorHAnsi"/>
          <w:sz w:val="16"/>
          <w:szCs w:val="16"/>
        </w:rPr>
        <w:t>Prodávající</w:t>
      </w:r>
      <w:r w:rsidRPr="003A7F1A">
        <w:rPr>
          <w:rFonts w:asciiTheme="minorHAnsi" w:hAnsiTheme="minorHAnsi"/>
          <w:sz w:val="16"/>
          <w:szCs w:val="16"/>
        </w:rPr>
        <w:t xml:space="preserve"> splňuje </w:t>
      </w:r>
      <w:r>
        <w:rPr>
          <w:rFonts w:asciiTheme="minorHAnsi" w:hAnsiTheme="minorHAnsi"/>
          <w:sz w:val="16"/>
          <w:szCs w:val="16"/>
        </w:rPr>
        <w:t>podmínku § 81 odst. 2 písm. b) Z</w:t>
      </w:r>
      <w:r w:rsidRPr="003A7F1A">
        <w:rPr>
          <w:rFonts w:asciiTheme="minorHAnsi" w:hAnsiTheme="minorHAnsi"/>
          <w:sz w:val="16"/>
          <w:szCs w:val="16"/>
        </w:rPr>
        <w:t>ákona o zaměstnanosti, je povinen tuto skutečnost oznámit v rámci každého vystaveného daňového dokladu.</w:t>
      </w:r>
      <w:r w:rsidRPr="00EC6F1F">
        <w:rPr>
          <w:rFonts w:asciiTheme="minorHAnsi" w:hAnsiTheme="minorHAnsi"/>
          <w:sz w:val="16"/>
          <w:szCs w:val="16"/>
        </w:rPr>
        <w:t xml:space="preserve"> </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w:t>
      </w:r>
      <w:r>
        <w:rPr>
          <w:rFonts w:asciiTheme="minorHAnsi" w:hAnsiTheme="minorHAnsi"/>
          <w:sz w:val="16"/>
          <w:szCs w:val="16"/>
        </w:rPr>
        <w:t xml:space="preserve"> a VOP</w:t>
      </w:r>
      <w:r w:rsidRPr="00EC6F1F">
        <w:rPr>
          <w:rFonts w:asciiTheme="minorHAnsi" w:hAnsiTheme="minorHAnsi"/>
          <w:sz w:val="16"/>
          <w:szCs w:val="16"/>
        </w:rPr>
        <w:t>, je Kupující oprávněn zaslat jej v </w:t>
      </w:r>
      <w:r>
        <w:rPr>
          <w:rFonts w:asciiTheme="minorHAnsi" w:hAnsiTheme="minorHAnsi"/>
          <w:sz w:val="16"/>
          <w:szCs w:val="16"/>
        </w:rPr>
        <w:t>době</w:t>
      </w:r>
      <w:r w:rsidRPr="00EC6F1F">
        <w:rPr>
          <w:rFonts w:asciiTheme="minorHAnsi" w:hAnsiTheme="minorHAnsi"/>
          <w:sz w:val="16"/>
          <w:szCs w:val="16"/>
        </w:rPr>
        <w:t xml:space="preserve"> splatnosti zpět k doplnění Prodávajícímu, aniž se dostane do prodlení s úhradou Ceny. </w:t>
      </w:r>
      <w:r>
        <w:rPr>
          <w:rFonts w:asciiTheme="minorHAnsi" w:hAnsiTheme="minorHAnsi"/>
          <w:sz w:val="16"/>
          <w:szCs w:val="16"/>
        </w:rPr>
        <w:t>Doba</w:t>
      </w:r>
      <w:r w:rsidRPr="00EC6F1F">
        <w:rPr>
          <w:rFonts w:asciiTheme="minorHAnsi" w:hAnsiTheme="minorHAnsi"/>
          <w:sz w:val="16"/>
          <w:szCs w:val="16"/>
        </w:rPr>
        <w:t xml:space="preserve"> splatnosti částky k úhradě dle daňového dokladu počíná běžet znovu od vystavení doplněného/opraveného daňového dokladu Kupujícímu.</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w:t>
      </w:r>
      <w:r>
        <w:rPr>
          <w:rFonts w:asciiTheme="minorHAnsi" w:hAnsiTheme="minorHAnsi"/>
          <w:sz w:val="16"/>
          <w:szCs w:val="16"/>
        </w:rPr>
        <w:t>.</w:t>
      </w:r>
      <w:r w:rsidRPr="00EC6F1F">
        <w:rPr>
          <w:rFonts w:asciiTheme="minorHAnsi" w:hAnsiTheme="minorHAnsi"/>
          <w:sz w:val="16"/>
          <w:szCs w:val="16"/>
        </w:rPr>
        <w:t xml:space="preserve"> </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 xml:space="preserve">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w:t>
      </w:r>
      <w:r>
        <w:rPr>
          <w:rFonts w:asciiTheme="minorHAnsi" w:hAnsiTheme="minorHAnsi" w:cs="Tahoma"/>
          <w:sz w:val="16"/>
          <w:szCs w:val="16"/>
        </w:rPr>
        <w:t>Zákona o DPH</w:t>
      </w:r>
      <w:r w:rsidRPr="00EC6F1F">
        <w:rPr>
          <w:rFonts w:asciiTheme="minorHAnsi" w:hAnsiTheme="minorHAnsi" w:cs="Tahoma"/>
          <w:sz w:val="16"/>
          <w:szCs w:val="16"/>
        </w:rPr>
        <w:t xml:space="preserve">, nebo má-li být platba za zdanitelné plnění uskutečněné Prodávajícím v tuzemsku zcela nebo z části poukázána na bankovní účet vedený poskytovatelem platebních služeb mimo tuzemsko, </w:t>
      </w:r>
      <w:r w:rsidRPr="00791870">
        <w:rPr>
          <w:rFonts w:asciiTheme="minorHAnsi" w:hAnsiTheme="minorHAnsi" w:cs="Tahoma"/>
          <w:sz w:val="16"/>
          <w:szCs w:val="16"/>
        </w:rPr>
        <w:t>nebo nastane některá ze skutečností uvedených v § 109 odst. 1 písm. a), b),</w:t>
      </w:r>
      <w:r>
        <w:rPr>
          <w:rFonts w:asciiTheme="minorHAnsi" w:hAnsiTheme="minorHAnsi" w:cs="Tahoma"/>
          <w:sz w:val="16"/>
          <w:szCs w:val="16"/>
        </w:rPr>
        <w:t xml:space="preserve"> c), případně odst. 2 písm. a) Z</w:t>
      </w:r>
      <w:r w:rsidRPr="00791870">
        <w:rPr>
          <w:rFonts w:asciiTheme="minorHAnsi" w:hAnsiTheme="minorHAnsi" w:cs="Tahoma"/>
          <w:sz w:val="16"/>
          <w:szCs w:val="16"/>
        </w:rPr>
        <w:t xml:space="preserve">ákona o DPH, </w:t>
      </w:r>
      <w:r w:rsidRPr="00EC6F1F">
        <w:rPr>
          <w:rFonts w:asciiTheme="minorHAnsi" w:hAnsiTheme="minorHAnsi" w:cs="Tahoma"/>
          <w:sz w:val="16"/>
          <w:szCs w:val="16"/>
        </w:rPr>
        <w:t xml:space="preserve">je příjemce zdanitelného plnění (dále též „Kupující“) oprávněn část ceny odpovídající dani z přidané hodnoty zaplatit přímo na bankovní účet správce daně ve smyslu § 109a </w:t>
      </w:r>
      <w:r>
        <w:rPr>
          <w:rFonts w:asciiTheme="minorHAnsi" w:hAnsiTheme="minorHAnsi" w:cs="Tahoma"/>
          <w:sz w:val="16"/>
          <w:szCs w:val="16"/>
        </w:rPr>
        <w:t>Z</w:t>
      </w:r>
      <w:r w:rsidRPr="00EC6F1F">
        <w:rPr>
          <w:rFonts w:asciiTheme="minorHAnsi" w:hAnsiTheme="minorHAnsi" w:cs="Tahoma"/>
          <w:sz w:val="16"/>
          <w:szCs w:val="16"/>
        </w:rPr>
        <w:t xml:space="preserve">ákona o DPH. Na bankovní účet Prodávajícího bude v tomto případě uhrazena část ceny odpovídající výši základu daně z přidané hodnoty. Úhrada ceny plnění (základu daně) provedená Kupujícím v souladu s ustanovením tohoto odstavce </w:t>
      </w:r>
      <w:r>
        <w:rPr>
          <w:rFonts w:asciiTheme="minorHAnsi" w:hAnsiTheme="minorHAnsi" w:cs="Tahoma"/>
          <w:sz w:val="16"/>
          <w:szCs w:val="16"/>
        </w:rPr>
        <w:t>VOP</w:t>
      </w:r>
      <w:r w:rsidRPr="00EC6F1F">
        <w:rPr>
          <w:rFonts w:asciiTheme="minorHAnsi" w:hAnsiTheme="minorHAnsi" w:cs="Tahoma"/>
          <w:sz w:val="16"/>
          <w:szCs w:val="16"/>
        </w:rPr>
        <w:t xml:space="preserve"> </w:t>
      </w:r>
      <w:r w:rsidRPr="00EC6F1F">
        <w:rPr>
          <w:rFonts w:asciiTheme="minorHAnsi" w:hAnsiTheme="minorHAnsi" w:cs="Tahoma"/>
          <w:sz w:val="16"/>
          <w:szCs w:val="16"/>
        </w:rPr>
        <w:lastRenderedPageBreak/>
        <w:t>bude považována za řádnou úhradu ceny plnění poskytnutého dle </w:t>
      </w:r>
      <w:r>
        <w:rPr>
          <w:rFonts w:asciiTheme="minorHAnsi" w:hAnsiTheme="minorHAnsi" w:cs="Tahoma"/>
          <w:sz w:val="16"/>
          <w:szCs w:val="16"/>
        </w:rPr>
        <w:t>S</w:t>
      </w:r>
      <w:r w:rsidRPr="00EC6F1F">
        <w:rPr>
          <w:rFonts w:asciiTheme="minorHAnsi" w:hAnsiTheme="minorHAnsi" w:cs="Tahoma"/>
          <w:sz w:val="16"/>
          <w:szCs w:val="16"/>
        </w:rPr>
        <w:t>mlouvy.</w:t>
      </w:r>
    </w:p>
    <w:p w:rsidR="00AF7DB1" w:rsidRPr="00EC6F1F" w:rsidRDefault="00AF7DB1" w:rsidP="00AF7DB1">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 xml:space="preserve">Bankovní účet uvedený na daňovém dokladu, na který bude ze strany Prodávajícího požadována úhrada ceny za poskytnuté zdanitelné plnění, musí být Prodávajícím zveřejněn způsobem umožňujícím dálkový přístup ve smyslu § 96 </w:t>
      </w:r>
      <w:r>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w:t>
      </w:r>
      <w:r>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Pr>
          <w:rFonts w:asciiTheme="minorHAnsi" w:hAnsiTheme="minorHAnsi" w:cs="Tahoma"/>
          <w:sz w:val="16"/>
          <w:szCs w:val="16"/>
        </w:rPr>
        <w:t>Z</w:t>
      </w:r>
      <w:r w:rsidRPr="00EC6F1F">
        <w:rPr>
          <w:rFonts w:asciiTheme="minorHAnsi" w:hAnsiTheme="minorHAnsi" w:cs="Tahoma"/>
          <w:sz w:val="16"/>
          <w:szCs w:val="16"/>
        </w:rPr>
        <w:t>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rsidR="00AF7DB1" w:rsidRPr="00EC6F1F" w:rsidRDefault="00AF7DB1" w:rsidP="00D213CC">
      <w:pPr>
        <w:numPr>
          <w:ilvl w:val="0"/>
          <w:numId w:val="25"/>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s.p., Skenovací centrum,  Poštovní 1368/20</w:t>
      </w:r>
      <w:r w:rsidRPr="00EC6F1F">
        <w:rPr>
          <w:rFonts w:asciiTheme="minorHAnsi" w:hAnsiTheme="minorHAnsi"/>
          <w:sz w:val="16"/>
          <w:szCs w:val="16"/>
        </w:rPr>
        <w:t>, 701 06 Ostrava 1.</w:t>
      </w:r>
    </w:p>
    <w:p w:rsidR="00AF7DB1" w:rsidRPr="00EC6F1F" w:rsidRDefault="00AF7DB1" w:rsidP="00AF7DB1">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III. PŘEDÁNÍ A PŘEVZETÍ PŘEDMĚTU PLNĚNÍ</w:t>
            </w:r>
          </w:p>
        </w:tc>
      </w:tr>
    </w:tbl>
    <w:p w:rsidR="00AF7DB1" w:rsidRPr="00EC6F1F" w:rsidRDefault="00AF7DB1" w:rsidP="00AF7DB1">
      <w:pPr>
        <w:ind w:left="710"/>
        <w:rPr>
          <w:sz w:val="4"/>
          <w:szCs w:val="4"/>
        </w:rPr>
      </w:pP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bookmarkStart w:id="14" w:name="_DV_M22"/>
      <w:bookmarkStart w:id="15" w:name="_DV_M26"/>
      <w:bookmarkEnd w:id="14"/>
      <w:bookmarkEnd w:id="15"/>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w:t>
      </w:r>
      <w:r w:rsidRPr="00EC6F1F">
        <w:rPr>
          <w:rFonts w:asciiTheme="minorHAnsi" w:hAnsiTheme="minorHAnsi"/>
          <w:sz w:val="16"/>
          <w:szCs w:val="16"/>
        </w:rPr>
        <w:lastRenderedPageBreak/>
        <w:t>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r>
        <w:rPr>
          <w:rFonts w:asciiTheme="minorHAnsi" w:hAnsiTheme="minorHAnsi"/>
          <w:sz w:val="16"/>
          <w:szCs w:val="16"/>
        </w:rPr>
        <w:t>.</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rsidR="00AF7DB1" w:rsidRPr="00EC6F1F" w:rsidRDefault="00AF7DB1" w:rsidP="00AF7DB1">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16" w:name="_DV_M31"/>
      <w:bookmarkEnd w:id="16"/>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bookmarkStart w:id="17" w:name="_DV_M45"/>
      <w:bookmarkEnd w:id="17"/>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bookmarkStart w:id="18" w:name="_Ref234991158"/>
      <w:r w:rsidRPr="000975FE">
        <w:rPr>
          <w:rFonts w:asciiTheme="minorHAnsi" w:hAnsiTheme="minorHAnsi"/>
          <w:sz w:val="16"/>
          <w:szCs w:val="16"/>
        </w:rPr>
        <w:t xml:space="preserve">Pokud </w:t>
      </w:r>
      <w:r>
        <w:rPr>
          <w:rFonts w:asciiTheme="minorHAnsi" w:hAnsiTheme="minorHAnsi"/>
          <w:sz w:val="16"/>
          <w:szCs w:val="16"/>
        </w:rPr>
        <w:t>Prodávající</w:t>
      </w:r>
      <w:r w:rsidRPr="000975FE">
        <w:rPr>
          <w:rFonts w:asciiTheme="minorHAnsi" w:hAnsiTheme="minorHAnsi"/>
          <w:sz w:val="16"/>
          <w:szCs w:val="16"/>
        </w:rPr>
        <w:t xml:space="preserve"> využije se souhlasem </w:t>
      </w:r>
      <w:r>
        <w:rPr>
          <w:rFonts w:asciiTheme="minorHAnsi" w:hAnsiTheme="minorHAnsi"/>
          <w:sz w:val="16"/>
          <w:szCs w:val="16"/>
        </w:rPr>
        <w:t>Kupujícího</w:t>
      </w:r>
      <w:r w:rsidRPr="000975FE">
        <w:rPr>
          <w:rFonts w:asciiTheme="minorHAnsi" w:hAnsiTheme="minorHAnsi"/>
          <w:sz w:val="16"/>
          <w:szCs w:val="16"/>
        </w:rPr>
        <w:t xml:space="preserve"> pro plnění závazků ze Smlouvy třetí osobu, zavazuje se k tomu, že tato třetí osoba v plném rozsahu splní závazky vyplývající pro </w:t>
      </w:r>
      <w:r>
        <w:rPr>
          <w:rFonts w:asciiTheme="minorHAnsi" w:hAnsiTheme="minorHAnsi"/>
          <w:sz w:val="16"/>
          <w:szCs w:val="16"/>
        </w:rPr>
        <w:t>Prodávajícího</w:t>
      </w:r>
      <w:r w:rsidRPr="000975FE">
        <w:rPr>
          <w:rFonts w:asciiTheme="minorHAnsi" w:hAnsiTheme="minorHAnsi"/>
          <w:sz w:val="16"/>
          <w:szCs w:val="16"/>
        </w:rPr>
        <w:t xml:space="preserve"> ze Smlouvy a z obecně závazných právních předpisů.</w:t>
      </w:r>
      <w:bookmarkEnd w:id="18"/>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Pr>
          <w:rFonts w:asciiTheme="minorHAnsi" w:hAnsiTheme="minorHAnsi"/>
          <w:sz w:val="16"/>
          <w:szCs w:val="16"/>
        </w:rPr>
        <w:t xml:space="preserve">5.1. </w:t>
      </w:r>
      <w:r w:rsidRPr="00EC6F1F">
        <w:rPr>
          <w:rFonts w:asciiTheme="minorHAnsi" w:hAnsiTheme="minorHAnsi"/>
          <w:sz w:val="16"/>
          <w:szCs w:val="16"/>
        </w:rPr>
        <w:t xml:space="preserve">VOP. </w:t>
      </w:r>
    </w:p>
    <w:p w:rsidR="00AF7DB1" w:rsidRPr="00EC6F1F" w:rsidRDefault="00AF7DB1" w:rsidP="00D213CC">
      <w:pPr>
        <w:numPr>
          <w:ilvl w:val="0"/>
          <w:numId w:val="26"/>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rsidR="00AF7DB1" w:rsidRPr="00EC6F1F" w:rsidRDefault="00AF7DB1" w:rsidP="00AF7DB1">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IV. PŘEVOD PRÁV K PŘEDMĚTU PLNĚNÍ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27"/>
        </w:numPr>
        <w:autoSpaceDE w:val="0"/>
        <w:autoSpaceDN w:val="0"/>
        <w:adjustRightInd w:val="0"/>
        <w:spacing w:after="0" w:line="240" w:lineRule="auto"/>
        <w:ind w:left="284" w:hanging="426"/>
        <w:rPr>
          <w:rFonts w:asciiTheme="minorHAnsi" w:hAnsiTheme="minorHAnsi"/>
          <w:sz w:val="16"/>
          <w:szCs w:val="16"/>
          <w:u w:val="single"/>
        </w:rPr>
      </w:pPr>
      <w:bookmarkStart w:id="19" w:name="_DV_M47"/>
      <w:bookmarkEnd w:id="19"/>
      <w:r w:rsidRPr="00EC6F1F">
        <w:rPr>
          <w:rFonts w:asciiTheme="minorHAnsi" w:hAnsiTheme="minorHAnsi"/>
          <w:sz w:val="16"/>
          <w:szCs w:val="16"/>
          <w:u w:val="single"/>
        </w:rPr>
        <w:lastRenderedPageBreak/>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rsidR="00AF7DB1" w:rsidRPr="00EC6F1F" w:rsidRDefault="00AF7DB1" w:rsidP="00D213CC">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20" w:name="_DV_M48"/>
      <w:bookmarkEnd w:id="20"/>
      <w:r w:rsidRPr="00EC6F1F">
        <w:rPr>
          <w:rFonts w:asciiTheme="minorHAnsi" w:hAnsiTheme="minorHAnsi"/>
          <w:sz w:val="16"/>
          <w:szCs w:val="16"/>
          <w:u w:val="single"/>
        </w:rPr>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rsidR="00AF7DB1" w:rsidRPr="00EC6F1F" w:rsidRDefault="00AF7DB1" w:rsidP="00AF7DB1">
      <w:pPr>
        <w:pStyle w:val="Odstavecseseznamem"/>
        <w:rPr>
          <w:b/>
          <w:bCs/>
          <w:sz w:val="16"/>
          <w:szCs w:val="16"/>
        </w:rPr>
      </w:pPr>
      <w:bookmarkStart w:id="21" w:name="_DV_M49"/>
      <w:bookmarkEnd w:id="2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V. ZÁRUKA ZA JAKOST, REKLAMACE</w:t>
            </w:r>
          </w:p>
        </w:tc>
      </w:tr>
    </w:tbl>
    <w:p w:rsidR="00AF7DB1" w:rsidRPr="00EC6F1F" w:rsidRDefault="00AF7DB1" w:rsidP="00AF7DB1">
      <w:pPr>
        <w:ind w:left="360"/>
        <w:rPr>
          <w:sz w:val="4"/>
        </w:rPr>
      </w:pPr>
    </w:p>
    <w:p w:rsidR="00AF7DB1" w:rsidRPr="00EC6F1F" w:rsidRDefault="00AF7DB1" w:rsidP="00AF7DB1">
      <w:pPr>
        <w:ind w:left="709"/>
        <w:rPr>
          <w:rFonts w:asciiTheme="minorHAnsi" w:hAnsiTheme="minorHAnsi"/>
          <w:sz w:val="4"/>
          <w:szCs w:val="4"/>
        </w:rPr>
      </w:pPr>
      <w:bookmarkStart w:id="22" w:name="_DV_M51"/>
      <w:bookmarkStart w:id="23" w:name="_DV_M52"/>
      <w:bookmarkEnd w:id="22"/>
      <w:bookmarkEnd w:id="23"/>
    </w:p>
    <w:p w:rsidR="00AF7DB1" w:rsidRPr="00EC6F1F" w:rsidRDefault="00AF7DB1" w:rsidP="00D213CC">
      <w:pPr>
        <w:numPr>
          <w:ilvl w:val="0"/>
          <w:numId w:val="28"/>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rsidR="00AF7DB1" w:rsidRPr="00EC6F1F" w:rsidRDefault="00AF7DB1" w:rsidP="00AF7DB1">
      <w:pPr>
        <w:ind w:left="709"/>
        <w:rPr>
          <w:rFonts w:asciiTheme="minorHAnsi" w:hAnsiTheme="minorHAnsi"/>
          <w:sz w:val="4"/>
          <w:szCs w:val="4"/>
        </w:rPr>
      </w:pPr>
      <w:bookmarkStart w:id="24" w:name="_DV_M59"/>
      <w:bookmarkEnd w:id="24"/>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bookmarkStart w:id="25" w:name="_Ref317513987"/>
      <w:bookmarkStart w:id="26" w:name="_Ref317514065"/>
      <w:r w:rsidRPr="00EC6F1F">
        <w:rPr>
          <w:rFonts w:asciiTheme="minorHAnsi" w:hAnsiTheme="minorHAnsi"/>
          <w:sz w:val="16"/>
          <w:szCs w:val="16"/>
          <w:u w:val="single"/>
        </w:rPr>
        <w:t>Nároky z odpovědnosti za vady</w:t>
      </w:r>
      <w:bookmarkEnd w:id="25"/>
      <w:r w:rsidRPr="00EC6F1F">
        <w:rPr>
          <w:rFonts w:asciiTheme="minorHAnsi" w:hAnsiTheme="minorHAnsi"/>
          <w:sz w:val="16"/>
          <w:szCs w:val="16"/>
          <w:u w:val="single"/>
        </w:rPr>
        <w:t>.</w:t>
      </w:r>
      <w:bookmarkEnd w:id="26"/>
      <w:r w:rsidRPr="00EC6F1F">
        <w:rPr>
          <w:rFonts w:asciiTheme="minorHAnsi" w:hAnsiTheme="minorHAnsi"/>
          <w:sz w:val="16"/>
          <w:szCs w:val="16"/>
        </w:rPr>
        <w:t xml:space="preserve"> </w:t>
      </w:r>
      <w:bookmarkStart w:id="27" w:name="_Ref317250294"/>
      <w:r w:rsidRPr="00EC6F1F">
        <w:rPr>
          <w:rFonts w:asciiTheme="minorHAnsi" w:hAnsiTheme="minorHAnsi"/>
          <w:sz w:val="16"/>
          <w:szCs w:val="16"/>
        </w:rPr>
        <w:t>V případě výskytu vady Předmětu plnění má Kupující (dle svého uvážení) právo:</w:t>
      </w:r>
      <w:bookmarkEnd w:id="27"/>
      <w:r w:rsidRPr="00EC6F1F">
        <w:rPr>
          <w:rFonts w:asciiTheme="minorHAnsi" w:hAnsiTheme="minorHAnsi"/>
          <w:sz w:val="16"/>
          <w:szCs w:val="16"/>
        </w:rPr>
        <w:t xml:space="preserve"> </w:t>
      </w:r>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bookmarkStart w:id="28" w:name="_Ref317525473"/>
      <w:r w:rsidRPr="00EC6F1F">
        <w:rPr>
          <w:rFonts w:asciiTheme="minorHAnsi" w:hAnsiTheme="minorHAnsi"/>
          <w:sz w:val="16"/>
          <w:szCs w:val="16"/>
        </w:rPr>
        <w:t>od Smlouvy odstoupit</w:t>
      </w:r>
      <w:bookmarkEnd w:id="28"/>
      <w:r w:rsidRPr="00EC6F1F">
        <w:rPr>
          <w:rFonts w:asciiTheme="minorHAnsi" w:hAnsiTheme="minorHAnsi"/>
          <w:sz w:val="16"/>
          <w:szCs w:val="16"/>
        </w:rPr>
        <w:t xml:space="preserve">; </w:t>
      </w:r>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bookmarkStart w:id="29" w:name="_Ref317525475"/>
      <w:r w:rsidRPr="00EC6F1F">
        <w:rPr>
          <w:rFonts w:asciiTheme="minorHAnsi" w:hAnsiTheme="minorHAnsi"/>
          <w:sz w:val="16"/>
          <w:szCs w:val="16"/>
        </w:rPr>
        <w:t>požadovat dodání náhradního Předmětu plnění za Předmět plnění vadný; nebo</w:t>
      </w:r>
      <w:bookmarkEnd w:id="29"/>
    </w:p>
    <w:p w:rsidR="00AF7DB1" w:rsidRPr="00EC6F1F" w:rsidRDefault="00AF7DB1" w:rsidP="00D213CC">
      <w:pPr>
        <w:numPr>
          <w:ilvl w:val="0"/>
          <w:numId w:val="20"/>
        </w:numPr>
        <w:tabs>
          <w:tab w:val="num" w:pos="1620"/>
        </w:tabs>
        <w:spacing w:after="0" w:line="240" w:lineRule="auto"/>
        <w:ind w:left="567" w:hanging="283"/>
        <w:rPr>
          <w:rFonts w:asciiTheme="minorHAnsi" w:hAnsiTheme="minorHAnsi"/>
          <w:sz w:val="16"/>
          <w:szCs w:val="16"/>
        </w:rPr>
      </w:pPr>
      <w:bookmarkStart w:id="30" w:name="_Ref317525476"/>
      <w:r w:rsidRPr="00EC6F1F">
        <w:rPr>
          <w:rFonts w:asciiTheme="minorHAnsi" w:hAnsiTheme="minorHAnsi"/>
          <w:sz w:val="16"/>
          <w:szCs w:val="16"/>
        </w:rPr>
        <w:t>požadovat přiměřenou slevu z Ceny.</w:t>
      </w:r>
      <w:bookmarkEnd w:id="30"/>
    </w:p>
    <w:p w:rsidR="00AF7DB1" w:rsidRPr="00EC6F1F" w:rsidRDefault="00AF7DB1" w:rsidP="00AF7DB1">
      <w:pPr>
        <w:ind w:left="567"/>
        <w:rPr>
          <w:rFonts w:asciiTheme="minorHAnsi" w:hAnsiTheme="minorHAnsi"/>
          <w:sz w:val="4"/>
          <w:szCs w:val="4"/>
        </w:rPr>
      </w:pPr>
    </w:p>
    <w:p w:rsidR="00AF7DB1" w:rsidRPr="00EC6F1F" w:rsidRDefault="00AF7DB1" w:rsidP="00AF7DB1">
      <w:pPr>
        <w:ind w:left="284"/>
        <w:rPr>
          <w:rFonts w:asciiTheme="minorHAnsi" w:hAnsiTheme="minorHAnsi"/>
          <w:sz w:val="16"/>
          <w:szCs w:val="16"/>
        </w:rPr>
      </w:pPr>
      <w:r w:rsidRPr="00EC6F1F">
        <w:rPr>
          <w:rFonts w:asciiTheme="minorHAnsi" w:hAnsiTheme="minorHAnsi"/>
          <w:sz w:val="16"/>
          <w:szCs w:val="16"/>
        </w:rPr>
        <w:t xml:space="preserve">Volba mezi nároky uvedenými v tomto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 VOP</w:t>
      </w:r>
      <w:r w:rsidRPr="00EC6F1F">
        <w:t xml:space="preserve"> </w:t>
      </w:r>
      <w:r w:rsidRPr="00EC6F1F">
        <w:rPr>
          <w:rFonts w:asciiTheme="minorHAnsi" w:hAnsiTheme="minorHAnsi"/>
          <w:sz w:val="16"/>
          <w:szCs w:val="16"/>
        </w:rPr>
        <w:t>náleží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písm. </w:t>
      </w:r>
      <w:r w:rsidRPr="00EC6F1F">
        <w:fldChar w:fldCharType="begin"/>
      </w:r>
      <w:r w:rsidRPr="00EC6F1F">
        <w:instrText xml:space="preserve"> REF _Ref317525473 \r \h  \* MERGEFORMAT </w:instrText>
      </w:r>
      <w:r w:rsidRPr="00EC6F1F">
        <w:fldChar w:fldCharType="separate"/>
      </w:r>
      <w:r w:rsidR="00B801B2" w:rsidRPr="00B801B2">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00B801B2" w:rsidRPr="00B801B2">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00B801B2" w:rsidRPr="00B801B2">
        <w:rPr>
          <w:rFonts w:asciiTheme="minorHAnsi" w:hAnsiTheme="minorHAnsi"/>
          <w:sz w:val="16"/>
          <w:szCs w:val="16"/>
        </w:rPr>
        <w:t>d)</w:t>
      </w:r>
      <w:r w:rsidRPr="00EC6F1F">
        <w:fldChar w:fldCharType="end"/>
      </w:r>
      <w:r w:rsidRPr="008E206A">
        <w:rPr>
          <w:rFonts w:asciiTheme="minorHAnsi" w:hAnsiTheme="minorHAnsi"/>
          <w:sz w:val="16"/>
          <w:szCs w:val="16"/>
        </w:rPr>
        <w:t xml:space="preserve"> </w:t>
      </w:r>
      <w:r>
        <w:rPr>
          <w:rFonts w:asciiTheme="minorHAnsi" w:hAnsiTheme="minorHAnsi"/>
          <w:sz w:val="16"/>
          <w:szCs w:val="16"/>
        </w:rPr>
        <w:t>VOP</w:t>
      </w:r>
      <w:r w:rsidRPr="00EC6F1F">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w:t>
      </w:r>
      <w:r w:rsidRPr="00EC6F1F">
        <w:rPr>
          <w:rFonts w:asciiTheme="minorHAnsi" w:hAnsiTheme="minorHAnsi"/>
          <w:sz w:val="16"/>
          <w:szCs w:val="16"/>
        </w:rPr>
        <w:lastRenderedPageBreak/>
        <w:t>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5.3</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 či jiné nároky Kupujícího plynoucí z odpovědnosti za vady a ze Záruky za jakost.</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rsidR="00AF7DB1" w:rsidRPr="00EC6F1F" w:rsidRDefault="00AF7DB1" w:rsidP="00D213CC">
      <w:pPr>
        <w:numPr>
          <w:ilvl w:val="0"/>
          <w:numId w:val="2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rsidR="00AF7DB1" w:rsidRPr="00EC6F1F" w:rsidRDefault="00AF7DB1" w:rsidP="00AF7DB1">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bookmarkStart w:id="31" w:name="_DV_M95"/>
            <w:bookmarkEnd w:id="31"/>
            <w:r w:rsidRPr="00EC6F1F">
              <w:rPr>
                <w:rFonts w:ascii="Calibri" w:hAnsi="Calibri"/>
                <w:sz w:val="16"/>
                <w:szCs w:val="16"/>
              </w:rPr>
              <w:t>Článek VI. ZAPOČTENÍ</w:t>
            </w:r>
          </w:p>
        </w:tc>
      </w:tr>
    </w:tbl>
    <w:p w:rsidR="00AF7DB1" w:rsidRPr="00EC6F1F" w:rsidRDefault="00AF7DB1" w:rsidP="00AF7DB1">
      <w:pPr>
        <w:rPr>
          <w:rFonts w:ascii="Calibri" w:hAnsi="Calibri"/>
          <w:sz w:val="4"/>
          <w:szCs w:val="4"/>
        </w:rPr>
      </w:pPr>
    </w:p>
    <w:p w:rsidR="00AF7DB1" w:rsidRPr="00EC6F1F" w:rsidRDefault="00AF7DB1" w:rsidP="00D213CC">
      <w:pPr>
        <w:pStyle w:val="Odstavec2"/>
        <w:numPr>
          <w:ilvl w:val="0"/>
          <w:numId w:val="29"/>
        </w:numPr>
        <w:spacing w:after="0" w:line="240" w:lineRule="auto"/>
        <w:ind w:left="284" w:hanging="426"/>
        <w:rPr>
          <w:rFonts w:asciiTheme="minorHAnsi" w:hAnsiTheme="minorHAnsi"/>
          <w:sz w:val="16"/>
          <w:szCs w:val="16"/>
          <w:u w:val="single"/>
        </w:rPr>
      </w:pPr>
      <w:bookmarkStart w:id="32" w:name="_DV_M97"/>
      <w:bookmarkStart w:id="33" w:name="_DV_M98"/>
      <w:bookmarkStart w:id="34" w:name="_DV_M104"/>
      <w:bookmarkEnd w:id="32"/>
      <w:bookmarkEnd w:id="33"/>
      <w:bookmarkEnd w:id="34"/>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w:t>
      </w:r>
      <w:r w:rsidRPr="00EC6F1F">
        <w:rPr>
          <w:rFonts w:asciiTheme="minorHAnsi" w:hAnsiTheme="minorHAnsi"/>
          <w:sz w:val="16"/>
          <w:szCs w:val="16"/>
        </w:rPr>
        <w:lastRenderedPageBreak/>
        <w:t>Kupujícímu pouze s předchozím písemným souhlasem Kupujícího.</w:t>
      </w:r>
    </w:p>
    <w:p w:rsidR="00AF7DB1" w:rsidRPr="00EC6F1F" w:rsidRDefault="00AF7DB1" w:rsidP="00AF7DB1">
      <w:pPr>
        <w:rPr>
          <w:rFonts w:ascii="Calibri" w:hAnsi="Calibri"/>
          <w:b/>
          <w:bCs/>
          <w:sz w:val="16"/>
          <w:szCs w:val="16"/>
        </w:rPr>
      </w:pPr>
      <w:bookmarkStart w:id="35" w:name="_DV_M105"/>
      <w:bookmarkEnd w:id="3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VII. POJIŠTĚNÍ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0"/>
        </w:numPr>
        <w:autoSpaceDE w:val="0"/>
        <w:autoSpaceDN w:val="0"/>
        <w:adjustRightInd w:val="0"/>
        <w:spacing w:after="0" w:line="240" w:lineRule="auto"/>
        <w:ind w:left="284" w:hanging="426"/>
        <w:rPr>
          <w:rFonts w:asciiTheme="minorHAnsi" w:hAnsiTheme="minorHAnsi"/>
          <w:b/>
          <w:sz w:val="16"/>
          <w:szCs w:val="16"/>
        </w:rPr>
      </w:pPr>
      <w:bookmarkStart w:id="36"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36"/>
    </w:p>
    <w:p w:rsidR="00AF7DB1" w:rsidRPr="00EC6F1F" w:rsidRDefault="00AF7DB1" w:rsidP="00AF7DB1">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VIII. DUŠEVNÍ VLASTNICTVÍ</w:t>
            </w:r>
          </w:p>
        </w:tc>
      </w:tr>
    </w:tbl>
    <w:p w:rsidR="00AF7DB1" w:rsidRPr="00EC6F1F" w:rsidRDefault="00AF7DB1" w:rsidP="00AF7DB1">
      <w:pPr>
        <w:rPr>
          <w:rFonts w:ascii="Calibri" w:hAnsi="Calibri"/>
          <w:sz w:val="4"/>
          <w:szCs w:val="4"/>
        </w:rPr>
      </w:pPr>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w:t>
      </w:r>
      <w:r>
        <w:rPr>
          <w:rFonts w:asciiTheme="minorHAnsi" w:hAnsiTheme="minorHAnsi"/>
          <w:sz w:val="16"/>
          <w:szCs w:val="16"/>
        </w:rPr>
        <w:t>Kupujícím Prodávajícímu</w:t>
      </w:r>
      <w:r w:rsidRPr="00EC6F1F">
        <w:rPr>
          <w:rFonts w:asciiTheme="minorHAnsi" w:hAnsiTheme="minorHAnsi"/>
          <w:sz w:val="16"/>
          <w:szCs w:val="16"/>
        </w:rPr>
        <w:t xml:space="preserve">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w:t>
      </w:r>
      <w:r>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bookmarkStart w:id="37"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r>
        <w:rPr>
          <w:rFonts w:asciiTheme="minorHAnsi" w:hAnsiTheme="minorHAnsi"/>
          <w:sz w:val="16"/>
          <w:szCs w:val="16"/>
        </w:rPr>
        <w:t xml:space="preserve"> VOP</w:t>
      </w:r>
      <w:r w:rsidRPr="00EC6F1F">
        <w:rPr>
          <w:rFonts w:asciiTheme="minorHAnsi" w:hAnsiTheme="minorHAnsi"/>
          <w:sz w:val="16"/>
          <w:szCs w:val="16"/>
        </w:rPr>
        <w:t>.</w:t>
      </w:r>
      <w:bookmarkEnd w:id="37"/>
      <w:r w:rsidRPr="00EC6F1F">
        <w:rPr>
          <w:rFonts w:asciiTheme="minorHAnsi" w:hAnsiTheme="minorHAnsi"/>
          <w:sz w:val="16"/>
          <w:szCs w:val="16"/>
        </w:rPr>
        <w:t xml:space="preserve"> </w:t>
      </w:r>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bookmarkStart w:id="38" w:name="_Ref317583082"/>
      <w:bookmarkStart w:id="39"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38"/>
      <w:r w:rsidRPr="00EC6F1F">
        <w:rPr>
          <w:rFonts w:asciiTheme="minorHAnsi" w:hAnsiTheme="minorHAnsi"/>
          <w:sz w:val="16"/>
          <w:szCs w:val="16"/>
        </w:rPr>
        <w:t xml:space="preserve"> Prodávající se současně zavazuje provést potřebné registrace Licence tak, aby byla platná a vymahatelná.</w:t>
      </w:r>
      <w:bookmarkEnd w:id="39"/>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Registrace Kupujícím.</w:t>
      </w:r>
      <w:r w:rsidRPr="00EC6F1F">
        <w:rPr>
          <w:rFonts w:asciiTheme="minorHAnsi" w:hAnsiTheme="minorHAnsi"/>
          <w:sz w:val="16"/>
          <w:szCs w:val="16"/>
        </w:rPr>
        <w:t xml:space="preserve"> Aniž by tím bylo dotčeno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8.3</w:t>
      </w:r>
      <w:r w:rsidRPr="00EC6F1F">
        <w:rPr>
          <w:rFonts w:asciiTheme="minorHAnsi" w:hAnsiTheme="minorHAnsi"/>
          <w:sz w:val="16"/>
          <w:szCs w:val="16"/>
        </w:rPr>
        <w:fldChar w:fldCharType="end"/>
      </w:r>
      <w:r>
        <w:rPr>
          <w:rFonts w:asciiTheme="minorHAnsi" w:hAnsiTheme="minorHAnsi"/>
          <w:sz w:val="16"/>
          <w:szCs w:val="16"/>
        </w:rPr>
        <w:t xml:space="preserve"> VOP</w:t>
      </w:r>
      <w:r w:rsidRPr="00EC6F1F">
        <w:rPr>
          <w:rFonts w:asciiTheme="minorHAnsi" w:hAnsiTheme="minorHAnsi"/>
          <w:sz w:val="16"/>
          <w:szCs w:val="16"/>
        </w:rPr>
        <w:t xml:space="preserve">,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rsidR="00AF7DB1" w:rsidRPr="00EC6F1F" w:rsidRDefault="00AF7DB1" w:rsidP="00D213CC">
      <w:pPr>
        <w:pStyle w:val="Odstavecseseznamem"/>
        <w:numPr>
          <w:ilvl w:val="0"/>
          <w:numId w:val="31"/>
        </w:numPr>
        <w:suppressAutoHyphens w:val="0"/>
        <w:autoSpaceDN/>
        <w:spacing w:line="240" w:lineRule="auto"/>
        <w:ind w:left="284" w:hanging="426"/>
        <w:textAlignment w:val="auto"/>
        <w:rPr>
          <w:rFonts w:asciiTheme="minorHAnsi" w:hAnsiTheme="minorHAnsi" w:cstheme="minorBidi"/>
          <w:sz w:val="16"/>
          <w:szCs w:val="16"/>
        </w:rPr>
      </w:pPr>
      <w:bookmarkStart w:id="40"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40"/>
    </w:p>
    <w:p w:rsidR="00AF7DB1" w:rsidRPr="00EC6F1F" w:rsidRDefault="00AF7DB1" w:rsidP="00D213CC">
      <w:pPr>
        <w:pStyle w:val="Odstavec2"/>
        <w:numPr>
          <w:ilvl w:val="0"/>
          <w:numId w:val="31"/>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w:t>
      </w:r>
      <w:r>
        <w:rPr>
          <w:rFonts w:asciiTheme="minorHAnsi" w:hAnsiTheme="minorHAnsi"/>
          <w:sz w:val="16"/>
          <w:szCs w:val="16"/>
        </w:rPr>
        <w:t xml:space="preserve">VOP </w:t>
      </w:r>
      <w:r w:rsidRPr="00EC6F1F">
        <w:rPr>
          <w:rFonts w:asciiTheme="minorHAnsi" w:hAnsiTheme="minorHAnsi"/>
          <w:sz w:val="16"/>
          <w:szCs w:val="16"/>
        </w:rPr>
        <w:t xml:space="preserve">je zahrnuta v Ceně. </w:t>
      </w:r>
    </w:p>
    <w:p w:rsidR="00AF7DB1" w:rsidRPr="00EC6F1F" w:rsidRDefault="00AF7DB1" w:rsidP="00AF7DB1">
      <w:pPr>
        <w:pStyle w:val="Odstavecseseznamem"/>
        <w:rPr>
          <w:b/>
          <w:bCs/>
          <w:sz w:val="16"/>
          <w:szCs w:val="16"/>
        </w:rPr>
      </w:pPr>
      <w:bookmarkStart w:id="41" w:name="_DV_M106"/>
      <w:bookmarkStart w:id="42" w:name="_DV_M116"/>
      <w:bookmarkEnd w:id="41"/>
      <w:bookmarkEnd w:id="4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IX. PROHLÁŠENÍ PRODÁVAJÍCÍHO</w:t>
            </w:r>
          </w:p>
        </w:tc>
      </w:tr>
    </w:tbl>
    <w:p w:rsidR="00AF7DB1" w:rsidRPr="00EC6F1F" w:rsidRDefault="00AF7DB1" w:rsidP="00AF7DB1">
      <w:pPr>
        <w:ind w:left="360"/>
        <w:rPr>
          <w:sz w:val="4"/>
          <w:szCs w:val="4"/>
        </w:rPr>
      </w:pPr>
    </w:p>
    <w:p w:rsidR="00AF7DB1" w:rsidRPr="00EC6F1F" w:rsidRDefault="00AF7DB1" w:rsidP="00D213CC">
      <w:pPr>
        <w:numPr>
          <w:ilvl w:val="0"/>
          <w:numId w:val="32"/>
        </w:numPr>
        <w:autoSpaceDE w:val="0"/>
        <w:autoSpaceDN w:val="0"/>
        <w:adjustRightInd w:val="0"/>
        <w:spacing w:after="0" w:line="240" w:lineRule="auto"/>
        <w:ind w:left="284" w:hanging="426"/>
        <w:rPr>
          <w:rFonts w:asciiTheme="minorHAnsi" w:hAnsiTheme="minorHAnsi"/>
          <w:sz w:val="16"/>
          <w:szCs w:val="16"/>
        </w:rPr>
      </w:pPr>
      <w:bookmarkStart w:id="43"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43"/>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bookmarkStart w:id="44" w:name="_DV_M124"/>
      <w:bookmarkEnd w:id="44"/>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Prodávajícího ani žádného soudu o likvidaci Prodávajícího nebo o </w:t>
      </w:r>
      <w:r w:rsidRPr="00EC6F1F">
        <w:rPr>
          <w:rFonts w:asciiTheme="minorHAnsi" w:hAnsiTheme="minorHAnsi"/>
          <w:sz w:val="16"/>
          <w:szCs w:val="16"/>
        </w:rPr>
        <w:lastRenderedPageBreak/>
        <w:t>jakékoliv jeho přeměně ve smyslu Zákona o přeměnách;</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AF7DB1" w:rsidRPr="00EC6F1F" w:rsidRDefault="00AF7DB1" w:rsidP="00D213CC">
      <w:pPr>
        <w:pStyle w:val="bh3"/>
        <w:numPr>
          <w:ilvl w:val="2"/>
          <w:numId w:val="15"/>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Smlouva představuje platný a právně závazný závazek Prodávajícího, který je vůči Prodávajícímu vynutitelný v souladu s podmínkami Smlouvy; </w:t>
      </w:r>
    </w:p>
    <w:p w:rsidR="00AF7DB1" w:rsidRPr="00EC6F1F" w:rsidRDefault="00AF7DB1" w:rsidP="00D213CC">
      <w:pPr>
        <w:pStyle w:val="bh3"/>
        <w:numPr>
          <w:ilvl w:val="2"/>
          <w:numId w:val="15"/>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rsidR="00AF7DB1" w:rsidRPr="00EC6F1F" w:rsidRDefault="00AF7DB1" w:rsidP="00D213CC">
      <w:pPr>
        <w:pStyle w:val="bh3"/>
        <w:numPr>
          <w:ilvl w:val="2"/>
          <w:numId w:val="15"/>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w:t>
      </w:r>
      <w:r>
        <w:rPr>
          <w:rFonts w:asciiTheme="minorHAnsi" w:hAnsiTheme="minorHAnsi"/>
          <w:sz w:val="16"/>
          <w:szCs w:val="16"/>
        </w:rPr>
        <w:t>.</w:t>
      </w:r>
      <w:r w:rsidRPr="00EC6F1F">
        <w:rPr>
          <w:rFonts w:asciiTheme="minorHAnsi" w:hAnsiTheme="minorHAnsi"/>
          <w:sz w:val="16"/>
          <w:szCs w:val="16"/>
        </w:rPr>
        <w:t xml:space="preserve"> VOP.</w:t>
      </w:r>
    </w:p>
    <w:p w:rsidR="00AF7DB1" w:rsidRPr="00EC6F1F" w:rsidRDefault="00AF7DB1" w:rsidP="00D213CC">
      <w:pPr>
        <w:numPr>
          <w:ilvl w:val="0"/>
          <w:numId w:val="32"/>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rsidR="00AF7DB1" w:rsidRPr="00EC6F1F" w:rsidRDefault="00AF7DB1" w:rsidP="00AF7DB1">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 xml:space="preserve">Článek X. </w:t>
            </w:r>
            <w:r>
              <w:rPr>
                <w:rFonts w:ascii="Calibri" w:hAnsi="Calibri"/>
                <w:sz w:val="16"/>
                <w:szCs w:val="16"/>
              </w:rPr>
              <w:t xml:space="preserve">OBCHODNÍ TAJEMSTVÍ, </w:t>
            </w:r>
            <w:r w:rsidRPr="00EC6F1F">
              <w:rPr>
                <w:rFonts w:ascii="Calibri" w:hAnsi="Calibri"/>
                <w:sz w:val="16"/>
                <w:szCs w:val="16"/>
              </w:rPr>
              <w:t>DŮVĚRNÉ INFORMACE, OSOBNÍ ÚDAJE, REKLAMA</w:t>
            </w:r>
          </w:p>
        </w:tc>
      </w:tr>
    </w:tbl>
    <w:p w:rsidR="00AF7DB1" w:rsidRPr="00EC6F1F" w:rsidRDefault="00AF7DB1" w:rsidP="00AF7DB1">
      <w:pPr>
        <w:pStyle w:val="Odstavecseseznamem"/>
        <w:rPr>
          <w:sz w:val="4"/>
          <w:szCs w:val="4"/>
        </w:rPr>
      </w:pPr>
    </w:p>
    <w:p w:rsidR="00AF7DB1" w:rsidRPr="00EC6F1F" w:rsidRDefault="00AF7DB1" w:rsidP="00D213CC">
      <w:pPr>
        <w:pStyle w:val="ACNormln"/>
        <w:numPr>
          <w:ilvl w:val="0"/>
          <w:numId w:val="33"/>
        </w:numPr>
        <w:spacing w:before="0"/>
        <w:ind w:left="284" w:hanging="426"/>
        <w:rPr>
          <w:rFonts w:asciiTheme="minorHAnsi" w:hAnsiTheme="minorHAnsi"/>
          <w:sz w:val="16"/>
          <w:szCs w:val="16"/>
        </w:rPr>
      </w:pPr>
      <w:bookmarkStart w:id="45" w:name="_DV_M125"/>
      <w:bookmarkEnd w:id="45"/>
      <w:r>
        <w:rPr>
          <w:rFonts w:asciiTheme="minorHAnsi" w:hAnsiTheme="minorHAnsi"/>
          <w:sz w:val="16"/>
          <w:szCs w:val="16"/>
          <w:u w:val="single"/>
        </w:rPr>
        <w:t>Mlčenlivost</w:t>
      </w:r>
      <w:r w:rsidRPr="00EC6F1F">
        <w:rPr>
          <w:rFonts w:asciiTheme="minorHAnsi" w:hAnsiTheme="minorHAnsi"/>
          <w:sz w:val="16"/>
          <w:szCs w:val="16"/>
          <w:u w:val="single"/>
        </w:rPr>
        <w:t>.</w:t>
      </w: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Pr>
          <w:rFonts w:asciiTheme="minorHAnsi" w:hAnsiTheme="minorHAnsi"/>
          <w:sz w:val="16"/>
          <w:szCs w:val="16"/>
        </w:rPr>
        <w:t xml:space="preserve">Obchodním tajemství druhé Smluvní strany a </w:t>
      </w:r>
      <w:r w:rsidRPr="00EC6F1F">
        <w:rPr>
          <w:rFonts w:asciiTheme="minorHAnsi" w:hAnsiTheme="minorHAnsi"/>
          <w:sz w:val="16"/>
          <w:szCs w:val="16"/>
        </w:rPr>
        <w:t>Důvěrných informacích.</w:t>
      </w: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 informace, které:</w:t>
      </w:r>
    </w:p>
    <w:p w:rsidR="00AF7DB1" w:rsidRPr="00EC6F1F" w:rsidRDefault="00AF7DB1" w:rsidP="00D213CC">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rsidR="00AF7DB1" w:rsidRPr="00EC6F1F" w:rsidRDefault="00AF7DB1" w:rsidP="00D213CC">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 xml:space="preserve">je Kupující povinen zveřejnit nebo zpřístupnit na základě </w:t>
      </w:r>
      <w:r>
        <w:rPr>
          <w:rFonts w:asciiTheme="minorHAnsi" w:hAnsiTheme="minorHAnsi"/>
          <w:sz w:val="16"/>
          <w:szCs w:val="16"/>
        </w:rPr>
        <w:t xml:space="preserve">a v souladu se </w:t>
      </w:r>
      <w:r w:rsidRPr="00EC6F1F">
        <w:rPr>
          <w:rFonts w:asciiTheme="minorHAnsi" w:hAnsiTheme="minorHAnsi"/>
          <w:sz w:val="16"/>
          <w:szCs w:val="16"/>
        </w:rPr>
        <w:t>zákon</w:t>
      </w:r>
      <w:r>
        <w:rPr>
          <w:rFonts w:asciiTheme="minorHAnsi" w:hAnsiTheme="minorHAnsi"/>
          <w:sz w:val="16"/>
          <w:szCs w:val="16"/>
        </w:rPr>
        <w:t>em</w:t>
      </w:r>
      <w:r w:rsidRPr="00EC6F1F">
        <w:rPr>
          <w:rFonts w:asciiTheme="minorHAnsi" w:hAnsiTheme="minorHAnsi"/>
          <w:sz w:val="16"/>
          <w:szCs w:val="16"/>
        </w:rPr>
        <w:t>;</w:t>
      </w:r>
    </w:p>
    <w:p w:rsidR="00AF7DB1" w:rsidRPr="00EC6F1F" w:rsidRDefault="00AF7DB1" w:rsidP="00D213CC">
      <w:pPr>
        <w:numPr>
          <w:ilvl w:val="0"/>
          <w:numId w:val="21"/>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rsidR="00AF7DB1" w:rsidRPr="00EC6F1F" w:rsidRDefault="00AF7DB1" w:rsidP="00AF7DB1">
      <w:pPr>
        <w:ind w:left="993"/>
        <w:rPr>
          <w:rFonts w:asciiTheme="minorHAnsi" w:hAnsiTheme="minorHAnsi"/>
          <w:sz w:val="4"/>
          <w:szCs w:val="4"/>
        </w:rPr>
      </w:pPr>
    </w:p>
    <w:p w:rsidR="00AF7DB1" w:rsidRPr="00EC6F1F" w:rsidRDefault="00AF7DB1" w:rsidP="00D213CC">
      <w:pPr>
        <w:pStyle w:val="ACNormln"/>
        <w:numPr>
          <w:ilvl w:val="0"/>
          <w:numId w:val="34"/>
        </w:numPr>
        <w:spacing w:before="0"/>
        <w:ind w:left="709" w:hanging="425"/>
        <w:rPr>
          <w:rFonts w:asciiTheme="minorHAnsi" w:hAnsiTheme="minorHAnsi"/>
          <w:sz w:val="16"/>
          <w:szCs w:val="16"/>
        </w:rPr>
      </w:pPr>
      <w:r w:rsidRPr="00EC6F1F">
        <w:rPr>
          <w:rFonts w:asciiTheme="minorHAnsi" w:hAnsiTheme="minorHAnsi"/>
          <w:sz w:val="16"/>
          <w:szCs w:val="16"/>
        </w:rPr>
        <w:t xml:space="preserve">Povinnost mlčenlivosti trvá bez ohledu na ukončení účinnosti Smlouvy, a to až do doby, kdy se </w:t>
      </w:r>
      <w:r>
        <w:rPr>
          <w:rFonts w:asciiTheme="minorHAnsi" w:hAnsiTheme="minorHAnsi"/>
          <w:sz w:val="16"/>
          <w:szCs w:val="16"/>
        </w:rPr>
        <w:t>tyto</w:t>
      </w:r>
      <w:r w:rsidRPr="00EC6F1F">
        <w:rPr>
          <w:rFonts w:asciiTheme="minorHAnsi" w:hAnsiTheme="minorHAnsi"/>
          <w:sz w:val="16"/>
          <w:szCs w:val="16"/>
        </w:rPr>
        <w:t xml:space="preserve"> informace stanou obecně známými za předpokladu, že se tak nestane porušením povinnosti mlčenlivosti Smluvní strany.</w:t>
      </w:r>
    </w:p>
    <w:p w:rsidR="00AF7DB1" w:rsidRPr="00EC6F1F" w:rsidRDefault="00AF7DB1" w:rsidP="00AF7DB1">
      <w:pPr>
        <w:pStyle w:val="ACNormln"/>
        <w:spacing w:before="0"/>
        <w:ind w:left="709"/>
        <w:rPr>
          <w:rFonts w:asciiTheme="minorHAnsi" w:hAnsiTheme="minorHAnsi"/>
          <w:sz w:val="4"/>
          <w:szCs w:val="4"/>
        </w:rPr>
      </w:pPr>
    </w:p>
    <w:p w:rsidR="00AF7DB1" w:rsidRPr="00EC6F1F" w:rsidRDefault="00AF7DB1" w:rsidP="00D213CC">
      <w:pPr>
        <w:pStyle w:val="ACNormln"/>
        <w:numPr>
          <w:ilvl w:val="0"/>
          <w:numId w:val="33"/>
        </w:numPr>
        <w:tabs>
          <w:tab w:val="left" w:pos="284"/>
        </w:tabs>
        <w:spacing w:before="0"/>
        <w:ind w:left="284" w:hanging="426"/>
        <w:rPr>
          <w:rFonts w:asciiTheme="minorHAnsi" w:hAnsiTheme="minorHAnsi"/>
          <w:sz w:val="16"/>
          <w:szCs w:val="16"/>
        </w:rPr>
      </w:pPr>
      <w:bookmarkStart w:id="46" w:name="_Ref317600973"/>
      <w:r w:rsidRPr="00EC6F1F">
        <w:rPr>
          <w:rFonts w:asciiTheme="minorHAnsi" w:hAnsiTheme="minorHAnsi"/>
          <w:sz w:val="16"/>
          <w:szCs w:val="16"/>
          <w:u w:val="single"/>
        </w:rPr>
        <w:t>Osobní údaje.</w:t>
      </w:r>
      <w:bookmarkEnd w:id="46"/>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rsidR="00AF7DB1" w:rsidRPr="00EC6F1F" w:rsidRDefault="00AF7DB1" w:rsidP="00AF7DB1">
      <w:pPr>
        <w:pStyle w:val="ACNormln"/>
        <w:spacing w:before="0"/>
        <w:ind w:left="284"/>
        <w:rPr>
          <w:rFonts w:asciiTheme="minorHAnsi" w:hAnsiTheme="minorHAnsi"/>
          <w:sz w:val="4"/>
          <w:szCs w:val="4"/>
        </w:rPr>
      </w:pPr>
    </w:p>
    <w:p w:rsidR="00AF7DB1" w:rsidRPr="00EC6F1F" w:rsidRDefault="00AF7DB1" w:rsidP="00D213CC">
      <w:pPr>
        <w:pStyle w:val="ACNormln"/>
        <w:numPr>
          <w:ilvl w:val="0"/>
          <w:numId w:val="33"/>
        </w:numPr>
        <w:spacing w:before="0"/>
        <w:ind w:left="284" w:hanging="426"/>
        <w:rPr>
          <w:rFonts w:asciiTheme="minorHAnsi" w:hAnsiTheme="minorHAnsi"/>
          <w:sz w:val="16"/>
          <w:szCs w:val="16"/>
        </w:rPr>
      </w:pPr>
      <w:bookmarkStart w:id="47"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47"/>
      <w:r w:rsidRPr="00EC6F1F">
        <w:rPr>
          <w:rFonts w:asciiTheme="minorHAnsi" w:hAnsiTheme="minorHAnsi"/>
          <w:sz w:val="16"/>
          <w:szCs w:val="16"/>
        </w:rPr>
        <w:t xml:space="preserve">mace, tiskovým prohlášením, užitím v reklamě, prezentaci, prodejních materiálech nebo jiným způsobem. </w:t>
      </w:r>
    </w:p>
    <w:p w:rsidR="00AF7DB1" w:rsidRPr="00EC6F1F" w:rsidRDefault="00AF7DB1" w:rsidP="00AF7DB1">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XI. SMLUVNÍ POKUTY, NÁHRADA ÚJMY A ÚROK Z PRODLENÍ</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48" w:name="_DV_M108"/>
      <w:bookmarkStart w:id="49" w:name="_Ref331152301"/>
      <w:bookmarkEnd w:id="48"/>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49"/>
    </w:p>
    <w:p w:rsidR="00AF7DB1" w:rsidRPr="00EC6F1F" w:rsidRDefault="00AF7DB1" w:rsidP="00D213CC">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50" w:name="_DV_M109"/>
      <w:bookmarkEnd w:id="50"/>
      <w:r w:rsidRPr="00EC6F1F">
        <w:rPr>
          <w:rFonts w:asciiTheme="minorHAnsi" w:hAnsiTheme="minorHAnsi"/>
          <w:sz w:val="16"/>
          <w:szCs w:val="16"/>
        </w:rPr>
        <w:t>V případě prodlení Prodávajícího s dodávkou Předmětu plnění je Prodávající povinen uhradit Kupujícímu smluvní pokutu ve výši 0,</w:t>
      </w:r>
      <w:r>
        <w:rPr>
          <w:rFonts w:asciiTheme="minorHAnsi" w:hAnsiTheme="minorHAnsi"/>
          <w:sz w:val="16"/>
          <w:szCs w:val="16"/>
        </w:rPr>
        <w:t>2</w:t>
      </w:r>
      <w:r w:rsidRPr="00EC6F1F">
        <w:rPr>
          <w:rFonts w:asciiTheme="minorHAnsi" w:hAnsiTheme="minorHAnsi"/>
          <w:sz w:val="16"/>
          <w:szCs w:val="16"/>
        </w:rPr>
        <w:t xml:space="preserve"> % z Dílčí ceny za každý </w:t>
      </w:r>
      <w:r>
        <w:rPr>
          <w:rFonts w:asciiTheme="minorHAnsi" w:hAnsiTheme="minorHAnsi"/>
          <w:sz w:val="16"/>
          <w:szCs w:val="16"/>
        </w:rPr>
        <w:t xml:space="preserve">započatý </w:t>
      </w:r>
      <w:r w:rsidRPr="00EC6F1F">
        <w:rPr>
          <w:rFonts w:asciiTheme="minorHAnsi" w:hAnsiTheme="minorHAnsi"/>
          <w:sz w:val="16"/>
          <w:szCs w:val="16"/>
        </w:rPr>
        <w:t>den prodlení.</w:t>
      </w:r>
    </w:p>
    <w:p w:rsidR="00AF7DB1" w:rsidRPr="00EC6F1F" w:rsidRDefault="00AF7DB1" w:rsidP="00D213CC">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prodlení Prodávajícího s odstraněním vad Předmětu plnění nebo dodávkou náhradního Předmětu plnění, je Prodávající povinen uhradit Kupujícímu smluvní pokutu ve výši 0,1 % z Dílčí ceny za každý </w:t>
      </w:r>
      <w:r>
        <w:rPr>
          <w:rFonts w:asciiTheme="minorHAnsi" w:hAnsiTheme="minorHAnsi"/>
          <w:sz w:val="16"/>
          <w:szCs w:val="16"/>
        </w:rPr>
        <w:t xml:space="preserve">započatý </w:t>
      </w:r>
      <w:r w:rsidRPr="00EC6F1F">
        <w:rPr>
          <w:rFonts w:asciiTheme="minorHAnsi" w:hAnsiTheme="minorHAnsi"/>
          <w:sz w:val="16"/>
          <w:szCs w:val="16"/>
        </w:rPr>
        <w:t>den prodlení.</w:t>
      </w:r>
    </w:p>
    <w:p w:rsidR="00AF7DB1" w:rsidRPr="00EC6F1F" w:rsidRDefault="00AF7DB1" w:rsidP="00D213CC">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rsidR="00AF7DB1" w:rsidRPr="00EC6F1F" w:rsidRDefault="00AF7DB1" w:rsidP="00D213CC">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Pr>
          <w:rFonts w:asciiTheme="minorHAnsi" w:hAnsiTheme="minorHAnsi"/>
          <w:sz w:val="16"/>
          <w:szCs w:val="16"/>
        </w:rPr>
        <w:t xml:space="preserve">Obchodního tajemství a </w:t>
      </w:r>
      <w:r w:rsidRPr="00EC6F1F">
        <w:rPr>
          <w:rFonts w:asciiTheme="minorHAnsi" w:hAnsiTheme="minorHAnsi"/>
          <w:sz w:val="16"/>
          <w:szCs w:val="16"/>
        </w:rPr>
        <w:t>Důvěrných informací, je Prodávající povinen uhradit Kupujícímu smluvní pokutu ve výši 100.000,-- Kč.</w:t>
      </w:r>
    </w:p>
    <w:p w:rsidR="00AF7DB1" w:rsidRPr="00EC6F1F" w:rsidRDefault="00AF7DB1" w:rsidP="00D213CC">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9.1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rsidR="00AF7DB1" w:rsidRPr="00EC6F1F" w:rsidRDefault="00AF7DB1" w:rsidP="00D213CC">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7.1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0,5 % z Ceny za každé jednotlivé porušení.</w:t>
      </w:r>
    </w:p>
    <w:p w:rsidR="00AF7DB1" w:rsidRPr="00EC6F1F" w:rsidRDefault="00AF7DB1" w:rsidP="00D213CC">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w:t>
      </w:r>
      <w:r>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0,5 % z Ceny za každé jednotlivé porušení.</w:t>
      </w:r>
    </w:p>
    <w:p w:rsidR="00AF7DB1" w:rsidRPr="00EC6F1F" w:rsidRDefault="00AF7DB1" w:rsidP="00AF7DB1">
      <w:pPr>
        <w:pStyle w:val="Odstavec2"/>
        <w:numPr>
          <w:ilvl w:val="0"/>
          <w:numId w:val="0"/>
        </w:numPr>
        <w:tabs>
          <w:tab w:val="num" w:pos="993"/>
        </w:tabs>
        <w:spacing w:after="0" w:line="240" w:lineRule="auto"/>
        <w:ind w:left="993"/>
        <w:rPr>
          <w:rFonts w:asciiTheme="minorHAnsi" w:hAnsiTheme="minorHAnsi"/>
          <w:sz w:val="4"/>
          <w:szCs w:val="4"/>
        </w:rPr>
      </w:pP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 </w:t>
      </w:r>
      <w:r>
        <w:rPr>
          <w:rFonts w:asciiTheme="minorHAnsi" w:hAnsiTheme="minorHAnsi"/>
          <w:sz w:val="16"/>
          <w:szCs w:val="16"/>
        </w:rPr>
        <w:t>době</w:t>
      </w:r>
      <w:r w:rsidRPr="00EC6F1F">
        <w:rPr>
          <w:rFonts w:asciiTheme="minorHAnsi" w:hAnsiTheme="minorHAnsi"/>
          <w:sz w:val="16"/>
          <w:szCs w:val="16"/>
        </w:rPr>
        <w:t xml:space="preserve"> třicet</w:t>
      </w:r>
      <w:r>
        <w:rPr>
          <w:rFonts w:asciiTheme="minorHAnsi" w:hAnsiTheme="minorHAnsi"/>
          <w:sz w:val="16"/>
          <w:szCs w:val="16"/>
        </w:rPr>
        <w:t>i</w:t>
      </w:r>
      <w:r w:rsidRPr="00EC6F1F">
        <w:rPr>
          <w:rFonts w:asciiTheme="minorHAnsi" w:hAnsiTheme="minorHAnsi"/>
          <w:sz w:val="16"/>
          <w:szCs w:val="16"/>
        </w:rPr>
        <w:t xml:space="preserve"> (30) kalendářních dnů ode dne doručení jejího vyúčtování.</w:t>
      </w:r>
    </w:p>
    <w:p w:rsidR="00AF7DB1" w:rsidRPr="00EC6F1F" w:rsidRDefault="00AF7DB1" w:rsidP="00D213CC">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51" w:name="_DV_M115"/>
      <w:bookmarkEnd w:id="51"/>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rsidR="00AF7DB1" w:rsidRPr="00EC6F1F" w:rsidRDefault="00AF7DB1" w:rsidP="00AF7DB1">
      <w:pPr>
        <w:keepNext/>
        <w:jc w:val="center"/>
        <w:rPr>
          <w:rFonts w:asciiTheme="minorHAnsi" w:hAnsiTheme="minorHAnsi"/>
          <w:b/>
          <w:sz w:val="16"/>
          <w:szCs w:val="16"/>
        </w:rPr>
      </w:pPr>
      <w:bookmarkStart w:id="52" w:name="_DV_M140"/>
      <w:bookmarkEnd w:id="5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XII. UKONČENÍ SMLOUVY</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3" w:name="_DV_M142"/>
      <w:bookmarkStart w:id="54" w:name="_Ref317591792"/>
      <w:bookmarkStart w:id="55" w:name="_Ref317600049"/>
      <w:bookmarkEnd w:id="53"/>
      <w:r w:rsidRPr="00EC6F1F">
        <w:rPr>
          <w:rFonts w:asciiTheme="minorHAnsi" w:hAnsiTheme="minorHAnsi"/>
          <w:sz w:val="16"/>
          <w:szCs w:val="16"/>
          <w:u w:val="single"/>
        </w:rPr>
        <w:t>Odstoupení Kupujícího od Smlouvy.</w:t>
      </w:r>
      <w:bookmarkEnd w:id="54"/>
      <w:bookmarkEnd w:id="55"/>
      <w:r w:rsidRPr="00EC6F1F">
        <w:rPr>
          <w:rFonts w:asciiTheme="minorHAnsi" w:hAnsiTheme="minorHAnsi"/>
          <w:sz w:val="16"/>
          <w:szCs w:val="16"/>
        </w:rPr>
        <w:t xml:space="preserve"> </w:t>
      </w:r>
    </w:p>
    <w:p w:rsidR="00AF7DB1" w:rsidRPr="00EC6F1F" w:rsidRDefault="00AF7DB1" w:rsidP="00AF7DB1">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bookmarkStart w:id="56" w:name="_DV_M143"/>
      <w:bookmarkEnd w:id="56"/>
      <w:r w:rsidRPr="00EC6F1F">
        <w:rPr>
          <w:rFonts w:asciiTheme="minorHAnsi" w:hAnsiTheme="minorHAnsi"/>
          <w:sz w:val="16"/>
          <w:szCs w:val="16"/>
        </w:rPr>
        <w:t>Prodávající bude déle než pět (5) dnů v prodlení s předáním Předmětu plnění dle Smlouvy;</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11.1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písm. c) </w:t>
      </w:r>
      <w:r>
        <w:rPr>
          <w:rFonts w:asciiTheme="minorHAnsi" w:hAnsiTheme="minorHAnsi"/>
          <w:sz w:val="16"/>
          <w:szCs w:val="16"/>
        </w:rPr>
        <w:t xml:space="preserve">VOP </w:t>
      </w:r>
      <w:r w:rsidRPr="00EC6F1F">
        <w:rPr>
          <w:rFonts w:asciiTheme="minorHAnsi" w:hAnsiTheme="minorHAnsi"/>
          <w:sz w:val="16"/>
          <w:szCs w:val="16"/>
        </w:rPr>
        <w:t>tímto zůstává nedotčeno;</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11.1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písm. c) </w:t>
      </w:r>
      <w:r>
        <w:rPr>
          <w:rFonts w:asciiTheme="minorHAnsi" w:hAnsiTheme="minorHAnsi"/>
          <w:sz w:val="16"/>
          <w:szCs w:val="16"/>
        </w:rPr>
        <w:t xml:space="preserve">VOP </w:t>
      </w:r>
      <w:r w:rsidRPr="00EC6F1F">
        <w:rPr>
          <w:rFonts w:asciiTheme="minorHAnsi" w:hAnsiTheme="minorHAnsi"/>
          <w:sz w:val="16"/>
          <w:szCs w:val="16"/>
        </w:rPr>
        <w:t xml:space="preserve">tímto zůstává nedotčeno; </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9.1</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a 9.2</w:t>
      </w:r>
      <w:r>
        <w:rPr>
          <w:rFonts w:asciiTheme="minorHAnsi" w:hAnsiTheme="minorHAnsi"/>
          <w:sz w:val="16"/>
          <w:szCs w:val="16"/>
        </w:rPr>
        <w:t>.</w:t>
      </w:r>
      <w:r w:rsidRPr="00EC6F1F">
        <w:rPr>
          <w:rFonts w:asciiTheme="minorHAnsi" w:hAnsiTheme="minorHAnsi"/>
          <w:sz w:val="16"/>
          <w:szCs w:val="16"/>
        </w:rPr>
        <w:t xml:space="preserve"> VOP, nebo se kterékoli z jeho </w:t>
      </w:r>
      <w:r w:rsidRPr="00EC6F1F">
        <w:rPr>
          <w:rFonts w:asciiTheme="minorHAnsi" w:hAnsiTheme="minorHAnsi"/>
          <w:sz w:val="16"/>
          <w:szCs w:val="16"/>
        </w:rPr>
        <w:lastRenderedPageBreak/>
        <w:t>prohlášení dle odst. 9.1</w:t>
      </w:r>
      <w:r>
        <w:rPr>
          <w:rFonts w:asciiTheme="minorHAnsi" w:hAnsiTheme="minorHAnsi"/>
          <w:sz w:val="16"/>
          <w:szCs w:val="16"/>
        </w:rPr>
        <w:t>.</w:t>
      </w:r>
      <w:r w:rsidRPr="00EC6F1F">
        <w:rPr>
          <w:rFonts w:asciiTheme="minorHAnsi" w:hAnsiTheme="minorHAnsi"/>
          <w:sz w:val="16"/>
          <w:szCs w:val="16"/>
        </w:rPr>
        <w:t xml:space="preserve"> VOP ukáže, byť jen zčásti, jako nepravdivé;</w:t>
      </w:r>
    </w:p>
    <w:p w:rsidR="00AF7DB1" w:rsidRPr="00EC6F1F" w:rsidRDefault="00AF7DB1" w:rsidP="00D213CC">
      <w:pPr>
        <w:numPr>
          <w:ilvl w:val="0"/>
          <w:numId w:val="18"/>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rsidR="00AF7DB1" w:rsidRPr="00EC6F1F" w:rsidRDefault="00AF7DB1" w:rsidP="00AF7DB1">
      <w:pPr>
        <w:ind w:left="567"/>
        <w:rPr>
          <w:rFonts w:asciiTheme="minorHAnsi" w:hAnsiTheme="minorHAnsi"/>
          <w:sz w:val="4"/>
          <w:szCs w:val="4"/>
        </w:rPr>
      </w:pP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7" w:name="_DV_M148"/>
      <w:bookmarkEnd w:id="57"/>
      <w:r w:rsidRPr="00EC6F1F">
        <w:rPr>
          <w:rFonts w:asciiTheme="minorHAnsi" w:hAnsiTheme="minorHAnsi"/>
          <w:sz w:val="16"/>
          <w:szCs w:val="16"/>
          <w:u w:val="single"/>
        </w:rPr>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8" w:name="_DV_M150"/>
      <w:bookmarkEnd w:id="58"/>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59" w:name="_DV_M151"/>
      <w:bookmarkEnd w:id="59"/>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rPr>
      </w:pPr>
      <w:bookmarkStart w:id="60" w:name="_DV_M152"/>
      <w:bookmarkEnd w:id="60"/>
      <w:r w:rsidRPr="00EC6F1F">
        <w:rPr>
          <w:rFonts w:asciiTheme="minorHAnsi" w:hAnsiTheme="minorHAnsi"/>
          <w:sz w:val="16"/>
          <w:szCs w:val="16"/>
          <w:u w:val="single"/>
        </w:rPr>
        <w:t>Výpověď.</w:t>
      </w:r>
      <w:r w:rsidRPr="00EC6F1F">
        <w:rPr>
          <w:rFonts w:asciiTheme="minorHAnsi" w:hAnsiTheme="minorHAnsi"/>
          <w:sz w:val="16"/>
          <w:szCs w:val="16"/>
        </w:rPr>
        <w:t xml:space="preserve"> </w:t>
      </w:r>
      <w:r>
        <w:rPr>
          <w:rFonts w:asciiTheme="minorHAnsi" w:hAnsiTheme="minorHAnsi"/>
          <w:sz w:val="16"/>
          <w:szCs w:val="16"/>
        </w:rPr>
        <w:t>Smluvní strany jsou</w:t>
      </w:r>
      <w:r w:rsidRPr="00EC6F1F">
        <w:rPr>
          <w:rFonts w:asciiTheme="minorHAnsi" w:hAnsiTheme="minorHAnsi"/>
          <w:sz w:val="16"/>
          <w:szCs w:val="16"/>
        </w:rPr>
        <w:t xml:space="preserve"> oprávněn</w:t>
      </w:r>
      <w:r>
        <w:rPr>
          <w:rFonts w:asciiTheme="minorHAnsi" w:hAnsiTheme="minorHAnsi"/>
          <w:sz w:val="16"/>
          <w:szCs w:val="16"/>
        </w:rPr>
        <w:t>y</w:t>
      </w:r>
      <w:r w:rsidRPr="00EC6F1F">
        <w:rPr>
          <w:rFonts w:asciiTheme="minorHAnsi" w:hAnsiTheme="minorHAnsi"/>
          <w:sz w:val="16"/>
          <w:szCs w:val="16"/>
        </w:rPr>
        <w:t xml:space="preserve"> Smlouvu vypovědět z jakéhokoliv důvodu i bez udání důvodu s výpovědní dobou v délce šest (6) měsíců. Výpověď musí být učiněna písemně a musí být doručena </w:t>
      </w:r>
      <w:r>
        <w:rPr>
          <w:rFonts w:asciiTheme="minorHAnsi" w:hAnsiTheme="minorHAnsi"/>
          <w:sz w:val="16"/>
          <w:szCs w:val="16"/>
        </w:rPr>
        <w:t>druhé Smluvní straně</w:t>
      </w:r>
      <w:r w:rsidRPr="00EC6F1F">
        <w:rPr>
          <w:rFonts w:asciiTheme="minorHAnsi" w:hAnsiTheme="minorHAnsi"/>
          <w:sz w:val="16"/>
          <w:szCs w:val="16"/>
        </w:rPr>
        <w:t xml:space="preserve">. Výpovědní doba započne běžet od prvního dne měsíce následujícího po dni doručení výpovědi </w:t>
      </w:r>
      <w:r>
        <w:rPr>
          <w:rFonts w:asciiTheme="minorHAnsi" w:hAnsiTheme="minorHAnsi"/>
          <w:sz w:val="16"/>
          <w:szCs w:val="16"/>
        </w:rPr>
        <w:t>druhé Smluvní straně</w:t>
      </w:r>
      <w:r w:rsidRPr="00EC6F1F">
        <w:rPr>
          <w:rFonts w:asciiTheme="minorHAnsi" w:hAnsiTheme="minorHAnsi"/>
          <w:sz w:val="16"/>
          <w:szCs w:val="16"/>
        </w:rPr>
        <w:t>.</w:t>
      </w:r>
    </w:p>
    <w:p w:rsidR="00AF7DB1" w:rsidRPr="00EC6F1F" w:rsidRDefault="00AF7DB1" w:rsidP="00D213CC">
      <w:pPr>
        <w:numPr>
          <w:ilvl w:val="0"/>
          <w:numId w:val="36"/>
        </w:numPr>
        <w:autoSpaceDE w:val="0"/>
        <w:autoSpaceDN w:val="0"/>
        <w:adjustRightInd w:val="0"/>
        <w:spacing w:after="0" w:line="240" w:lineRule="auto"/>
        <w:ind w:left="284" w:hanging="426"/>
        <w:rPr>
          <w:rFonts w:asciiTheme="minorHAnsi" w:hAnsiTheme="minorHAnsi"/>
          <w:sz w:val="16"/>
          <w:szCs w:val="16"/>
          <w:u w:val="single"/>
        </w:rPr>
      </w:pPr>
      <w:bookmarkStart w:id="61" w:name="_DV_M153"/>
      <w:bookmarkStart w:id="62" w:name="_Ref317591803"/>
      <w:bookmarkStart w:id="63" w:name="_Ref317600053"/>
      <w:bookmarkEnd w:id="61"/>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w:t>
      </w:r>
      <w:r>
        <w:rPr>
          <w:rFonts w:asciiTheme="minorHAnsi" w:hAnsiTheme="minorHAnsi"/>
          <w:sz w:val="16"/>
          <w:szCs w:val="16"/>
        </w:rPr>
        <w:t>.</w:t>
      </w:r>
      <w:r w:rsidRPr="00EC6F1F">
        <w:rPr>
          <w:rFonts w:asciiTheme="minorHAnsi" w:hAnsiTheme="minorHAnsi"/>
          <w:sz w:val="16"/>
          <w:szCs w:val="16"/>
        </w:rPr>
        <w:t xml:space="preserve"> </w:t>
      </w:r>
      <w:r>
        <w:rPr>
          <w:rFonts w:asciiTheme="minorHAnsi" w:hAnsiTheme="minorHAnsi"/>
          <w:sz w:val="16"/>
          <w:szCs w:val="16"/>
        </w:rPr>
        <w:t xml:space="preserve">VOP </w:t>
      </w:r>
      <w:r w:rsidRPr="00EC6F1F">
        <w:rPr>
          <w:rFonts w:asciiTheme="minorHAnsi" w:hAnsiTheme="minorHAnsi"/>
          <w:sz w:val="16"/>
          <w:szCs w:val="16"/>
        </w:rPr>
        <w:t>týkající se duševního vlastnictví, článku X</w:t>
      </w:r>
      <w:r>
        <w:rPr>
          <w:rFonts w:asciiTheme="minorHAnsi" w:hAnsiTheme="minorHAnsi"/>
          <w:sz w:val="16"/>
          <w:szCs w:val="16"/>
        </w:rPr>
        <w:t>.</w:t>
      </w:r>
      <w:r w:rsidRPr="00EC6F1F">
        <w:rPr>
          <w:rFonts w:asciiTheme="minorHAnsi" w:hAnsiTheme="minorHAnsi"/>
          <w:sz w:val="16"/>
          <w:szCs w:val="16"/>
        </w:rPr>
        <w:t xml:space="preserve"> </w:t>
      </w:r>
      <w:r>
        <w:rPr>
          <w:rFonts w:asciiTheme="minorHAnsi" w:hAnsiTheme="minorHAnsi"/>
          <w:sz w:val="16"/>
          <w:szCs w:val="16"/>
        </w:rPr>
        <w:t xml:space="preserve">VOP </w:t>
      </w:r>
      <w:r w:rsidRPr="00EC6F1F">
        <w:rPr>
          <w:rFonts w:asciiTheme="minorHAnsi" w:hAnsiTheme="minorHAnsi"/>
          <w:sz w:val="16"/>
          <w:szCs w:val="16"/>
        </w:rPr>
        <w:t xml:space="preserve">týkající se </w:t>
      </w:r>
      <w:r>
        <w:rPr>
          <w:rFonts w:asciiTheme="minorHAnsi" w:hAnsiTheme="minorHAnsi"/>
          <w:sz w:val="16"/>
          <w:szCs w:val="16"/>
        </w:rPr>
        <w:t xml:space="preserve">Obchodního tajemství, </w:t>
      </w:r>
      <w:r w:rsidRPr="00EC6F1F">
        <w:rPr>
          <w:rFonts w:asciiTheme="minorHAnsi" w:hAnsiTheme="minorHAnsi"/>
          <w:sz w:val="16"/>
          <w:szCs w:val="16"/>
        </w:rPr>
        <w:t>Důvěrných informací, osobních údajů a reklamy, jakož i ustanovení o smluvních pokutách a ustanovení o vlastnictví či oprávnění užít Předmět plnění a náhradě újmy obsažená ve Smlouvě.</w:t>
      </w:r>
      <w:bookmarkEnd w:id="62"/>
      <w:bookmarkEnd w:id="63"/>
    </w:p>
    <w:p w:rsidR="00AF7DB1" w:rsidRPr="00EC6F1F" w:rsidRDefault="00AF7DB1" w:rsidP="00AF7DB1">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XIII. ZVLÁŠTNÍ USTANOVENÍ</w:t>
            </w:r>
          </w:p>
        </w:tc>
      </w:tr>
    </w:tbl>
    <w:p w:rsidR="00AF7DB1" w:rsidRPr="00EC6F1F" w:rsidRDefault="00AF7DB1" w:rsidP="00AF7DB1">
      <w:pPr>
        <w:rPr>
          <w:rFonts w:ascii="Calibri" w:hAnsi="Calibri"/>
          <w:sz w:val="4"/>
          <w:szCs w:val="4"/>
        </w:rPr>
      </w:pPr>
    </w:p>
    <w:p w:rsidR="00AF7DB1" w:rsidRPr="00EC6F1F" w:rsidRDefault="00AF7DB1" w:rsidP="00AF7DB1">
      <w:pPr>
        <w:pStyle w:val="Zkladntext"/>
        <w:ind w:left="709"/>
        <w:jc w:val="both"/>
        <w:rPr>
          <w:rFonts w:asciiTheme="minorHAnsi" w:hAnsiTheme="minorHAnsi"/>
          <w:sz w:val="4"/>
          <w:szCs w:val="4"/>
        </w:rPr>
      </w:pP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w:t>
      </w:r>
      <w:r w:rsidRPr="00EC6F1F">
        <w:rPr>
          <w:rFonts w:asciiTheme="minorHAnsi" w:hAnsiTheme="minorHAnsi"/>
          <w:sz w:val="16"/>
          <w:szCs w:val="16"/>
        </w:rPr>
        <w:lastRenderedPageBreak/>
        <w:t xml:space="preserve">oběma Smluvním stranám zejména podle Zákona o trestní odpovědnosti právnických osob. V případě, že je zahájeno trestní stíhání Prodávajícího, zavazuje se Prodávající o tomto bez zbytečného odkladu písemně informovat Kupujícího. </w:t>
      </w: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AF7DB1" w:rsidRPr="00EC6F1F" w:rsidRDefault="00AF7DB1" w:rsidP="00AF7DB1">
      <w:pPr>
        <w:pStyle w:val="Zkladntext"/>
        <w:ind w:left="284"/>
        <w:jc w:val="both"/>
        <w:rPr>
          <w:rFonts w:asciiTheme="minorHAnsi" w:hAnsiTheme="minorHAnsi"/>
          <w:sz w:val="16"/>
          <w:szCs w:val="16"/>
        </w:rPr>
      </w:pPr>
      <w:r w:rsidRPr="00EC6F1F">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AF7DB1" w:rsidRDefault="00AF7DB1" w:rsidP="00AF7DB1">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rsidR="00AF7DB1" w:rsidRPr="00EC6F1F" w:rsidRDefault="00AF7DB1" w:rsidP="00D213CC">
      <w:pPr>
        <w:pStyle w:val="Zkladntext"/>
        <w:numPr>
          <w:ilvl w:val="0"/>
          <w:numId w:val="37"/>
        </w:numPr>
        <w:autoSpaceDE w:val="0"/>
        <w:autoSpaceDN w:val="0"/>
        <w:adjustRightInd w:val="0"/>
        <w:spacing w:after="0"/>
        <w:ind w:left="284" w:hanging="426"/>
        <w:jc w:val="both"/>
        <w:rPr>
          <w:rFonts w:asciiTheme="minorHAnsi" w:hAnsiTheme="minorHAnsi"/>
          <w:sz w:val="16"/>
          <w:szCs w:val="16"/>
        </w:rPr>
      </w:pPr>
      <w:r>
        <w:rPr>
          <w:rFonts w:asciiTheme="minorHAnsi" w:hAnsiTheme="minorHAnsi"/>
          <w:sz w:val="16"/>
          <w:szCs w:val="16"/>
          <w:u w:val="single"/>
        </w:rPr>
        <w:t>Informační povinnost</w:t>
      </w:r>
      <w:r w:rsidRPr="00EC6F1F">
        <w:rPr>
          <w:rFonts w:asciiTheme="minorHAnsi" w:hAnsiTheme="minorHAnsi"/>
          <w:sz w:val="16"/>
          <w:szCs w:val="16"/>
          <w:u w:val="single"/>
        </w:rPr>
        <w:t>.</w:t>
      </w:r>
      <w:r w:rsidRPr="00EC6F1F">
        <w:rPr>
          <w:rFonts w:asciiTheme="minorHAnsi" w:hAnsiTheme="minorHAnsi"/>
          <w:sz w:val="16"/>
          <w:szCs w:val="16"/>
        </w:rPr>
        <w:t xml:space="preserve"> </w:t>
      </w:r>
      <w:r>
        <w:rPr>
          <w:rFonts w:asciiTheme="minorHAnsi" w:hAnsiTheme="minorHAnsi"/>
          <w:sz w:val="16"/>
          <w:szCs w:val="16"/>
        </w:rPr>
        <w:t>Prodávající je povinen informovat Kupujícího o využití subdodavatele, a to v předstihu před zahájením plnění, které má prostřednictvím subdodavatele v úmyslu poskytnout.</w:t>
      </w:r>
    </w:p>
    <w:p w:rsidR="00AF7DB1" w:rsidRPr="00EC6F1F" w:rsidRDefault="00AF7DB1" w:rsidP="00AF7DB1">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bookmarkStart w:id="64" w:name="_DV_M154"/>
            <w:bookmarkEnd w:id="64"/>
            <w:r w:rsidRPr="00EC6F1F">
              <w:rPr>
                <w:rFonts w:ascii="Calibri" w:hAnsi="Calibri"/>
                <w:sz w:val="16"/>
                <w:szCs w:val="16"/>
              </w:rPr>
              <w:t>Článek XIV. DEFINOVANÉ VÝRAZY</w:t>
            </w:r>
          </w:p>
        </w:tc>
      </w:tr>
    </w:tbl>
    <w:p w:rsidR="00AF7DB1" w:rsidRPr="00EC6F1F" w:rsidRDefault="00AF7DB1" w:rsidP="00AF7DB1">
      <w:pPr>
        <w:rPr>
          <w:rFonts w:ascii="Calibri" w:hAnsi="Calibri"/>
          <w:sz w:val="4"/>
          <w:szCs w:val="4"/>
        </w:rPr>
      </w:pP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14.8</w:t>
      </w:r>
      <w:r w:rsidRPr="00EC6F1F">
        <w:rPr>
          <w:rFonts w:asciiTheme="minorHAnsi" w:hAnsiTheme="minorHAnsi"/>
          <w:sz w:val="16"/>
          <w:szCs w:val="16"/>
        </w:rPr>
        <w:fldChar w:fldCharType="end"/>
      </w:r>
      <w:r>
        <w:rPr>
          <w:rFonts w:asciiTheme="minorHAnsi" w:hAnsiTheme="minorHAnsi"/>
          <w:sz w:val="16"/>
          <w:szCs w:val="16"/>
        </w:rPr>
        <w:t>.</w:t>
      </w:r>
      <w:r w:rsidRPr="00EC6F1F">
        <w:rPr>
          <w:rFonts w:asciiTheme="minorHAnsi" w:hAnsiTheme="minorHAnsi"/>
          <w:sz w:val="16"/>
          <w:szCs w:val="16"/>
        </w:rPr>
        <w:t xml:space="preserve"> VOP se použijí obdobně pro jednotná i množná čísla definovaných pojmů.</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rsidR="00AF7DB1" w:rsidRPr="00EC6F1F" w:rsidRDefault="00AF7DB1" w:rsidP="00D213CC">
      <w:pPr>
        <w:numPr>
          <w:ilvl w:val="0"/>
          <w:numId w:val="38"/>
        </w:numPr>
        <w:autoSpaceDE w:val="0"/>
        <w:autoSpaceDN w:val="0"/>
        <w:adjustRightInd w:val="0"/>
        <w:spacing w:after="0" w:line="240" w:lineRule="auto"/>
        <w:ind w:left="284" w:hanging="426"/>
        <w:rPr>
          <w:rFonts w:asciiTheme="minorHAnsi" w:hAnsiTheme="minorHAnsi"/>
          <w:sz w:val="16"/>
          <w:szCs w:val="16"/>
        </w:rPr>
      </w:pPr>
      <w:bookmarkStart w:id="65" w:name="_DV_M156"/>
      <w:bookmarkStart w:id="66" w:name="_Ref317252572"/>
      <w:bookmarkEnd w:id="65"/>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66"/>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67" w:name="_DV_M157"/>
      <w:bookmarkEnd w:id="67"/>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znamená Česká pošta, s.p., se sídlem Politických vězňů 909/4, 225 99 Praha 1, IČ</w:t>
      </w:r>
      <w:r>
        <w:rPr>
          <w:rFonts w:asciiTheme="minorHAnsi" w:hAnsiTheme="minorHAnsi"/>
          <w:sz w:val="16"/>
          <w:szCs w:val="16"/>
        </w:rPr>
        <w:t>O</w:t>
      </w:r>
      <w:r w:rsidRPr="00EC6F1F">
        <w:rPr>
          <w:rFonts w:asciiTheme="minorHAnsi" w:hAnsiTheme="minorHAnsi"/>
          <w:sz w:val="16"/>
          <w:szCs w:val="16"/>
        </w:rPr>
        <w:t xml:space="preserve">: 47114983;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68" w:name="_DV_M159"/>
      <w:bookmarkEnd w:id="68"/>
      <w:r w:rsidRPr="00EC6F1F">
        <w:rPr>
          <w:rFonts w:asciiTheme="minorHAnsi" w:hAnsiTheme="minorHAnsi"/>
          <w:sz w:val="16"/>
          <w:szCs w:val="16"/>
        </w:rPr>
        <w:t>„</w:t>
      </w:r>
      <w:r w:rsidRPr="00EC6F1F">
        <w:rPr>
          <w:rFonts w:asciiTheme="minorHAnsi" w:hAnsiTheme="minorHAnsi"/>
          <w:b/>
          <w:bCs/>
          <w:sz w:val="16"/>
          <w:szCs w:val="16"/>
        </w:rPr>
        <w:t>DPH</w:t>
      </w:r>
      <w:r w:rsidRPr="00EC6F1F">
        <w:rPr>
          <w:rFonts w:asciiTheme="minorHAnsi" w:hAnsiTheme="minorHAnsi"/>
          <w:sz w:val="16"/>
          <w:szCs w:val="16"/>
        </w:rPr>
        <w:t xml:space="preserve">“ znamená daň z přidané hodnoty ve smyslu </w:t>
      </w:r>
      <w:r>
        <w:rPr>
          <w:rFonts w:asciiTheme="minorHAnsi" w:hAnsiTheme="minorHAnsi"/>
          <w:sz w:val="16"/>
          <w:szCs w:val="16"/>
        </w:rPr>
        <w:t>Zákona o DPH</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69" w:name="_DV_M160"/>
      <w:bookmarkEnd w:id="69"/>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xml:space="preserve">“ znamená veškeré </w:t>
      </w:r>
      <w:r>
        <w:rPr>
          <w:rFonts w:asciiTheme="minorHAnsi" w:hAnsiTheme="minorHAnsi"/>
          <w:sz w:val="16"/>
          <w:szCs w:val="16"/>
        </w:rPr>
        <w:t>údaje a sdělení, které Smluvní strany takto výslovně označily</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xml:space="preserve">“ </w:t>
      </w:r>
      <w:r>
        <w:rPr>
          <w:rFonts w:asciiTheme="minorHAnsi" w:hAnsiTheme="minorHAnsi"/>
          <w:sz w:val="16"/>
          <w:szCs w:val="16"/>
        </w:rPr>
        <w:t xml:space="preserve">je vystavena Kupujícím pro interní evidenční účely a není návrhem na uzavření smlouvy ve smyslu § 1731 Občanského zákoníku.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rPr>
        <w:t>dodat Předmět plnění řádně a včas;</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0" w:name="_DV_M161"/>
      <w:bookmarkStart w:id="71" w:name="_DV_M162"/>
      <w:bookmarkStart w:id="72" w:name="_DV_M163"/>
      <w:bookmarkEnd w:id="70"/>
      <w:bookmarkEnd w:id="71"/>
      <w:bookmarkEnd w:id="72"/>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w:t>
      </w:r>
      <w:r>
        <w:rPr>
          <w:rFonts w:asciiTheme="minorHAnsi" w:hAnsiTheme="minorHAnsi"/>
          <w:sz w:val="16"/>
          <w:szCs w:val="16"/>
        </w:rPr>
        <w:t>e</w:t>
      </w:r>
      <w:r w:rsidRPr="00EC6F1F">
        <w:rPr>
          <w:rFonts w:asciiTheme="minorHAnsi" w:hAnsiTheme="minorHAnsi"/>
          <w:sz w:val="16"/>
          <w:szCs w:val="16"/>
        </w:rPr>
        <w:t xml:space="preserve"> znění</w:t>
      </w:r>
      <w:r>
        <w:rPr>
          <w:rFonts w:asciiTheme="minorHAnsi" w:hAnsiTheme="minorHAnsi"/>
          <w:sz w:val="16"/>
          <w:szCs w:val="16"/>
        </w:rPr>
        <w:t xml:space="preserve"> pozdějších předpisů</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8.5</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3" w:name="_DV_M164"/>
      <w:bookmarkEnd w:id="73"/>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8.3</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8.5</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4" w:name="_DV_M165"/>
      <w:bookmarkStart w:id="75" w:name="_DV_M171"/>
      <w:bookmarkEnd w:id="74"/>
      <w:bookmarkEnd w:id="75"/>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w:t>
      </w:r>
      <w:r>
        <w:rPr>
          <w:rFonts w:asciiTheme="minorHAnsi" w:hAnsiTheme="minorHAnsi"/>
          <w:sz w:val="16"/>
          <w:szCs w:val="16"/>
        </w:rPr>
        <w:t>e</w:t>
      </w:r>
      <w:r w:rsidRPr="00EC6F1F">
        <w:rPr>
          <w:rFonts w:asciiTheme="minorHAnsi" w:hAnsiTheme="minorHAnsi"/>
          <w:sz w:val="16"/>
          <w:szCs w:val="16"/>
        </w:rPr>
        <w:t xml:space="preserve"> znění</w:t>
      </w:r>
      <w:r>
        <w:rPr>
          <w:rFonts w:asciiTheme="minorHAnsi" w:hAnsiTheme="minorHAnsi"/>
          <w:sz w:val="16"/>
          <w:szCs w:val="16"/>
        </w:rPr>
        <w:t xml:space="preserve"> pozdějších předpisů</w:t>
      </w:r>
      <w:r w:rsidRPr="00EC6F1F">
        <w:rPr>
          <w:rFonts w:asciiTheme="minorHAnsi" w:hAnsiTheme="minorHAnsi"/>
          <w:sz w:val="16"/>
          <w:szCs w:val="16"/>
        </w:rPr>
        <w:t>;</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w:t>
      </w:r>
      <w:r>
        <w:rPr>
          <w:rFonts w:asciiTheme="minorHAnsi" w:hAnsiTheme="minorHAnsi"/>
          <w:sz w:val="16"/>
          <w:szCs w:val="16"/>
        </w:rPr>
        <w:t>e</w:t>
      </w:r>
      <w:r w:rsidRPr="00EC6F1F">
        <w:rPr>
          <w:rFonts w:asciiTheme="minorHAnsi" w:hAnsiTheme="minorHAnsi"/>
          <w:sz w:val="16"/>
          <w:szCs w:val="16"/>
        </w:rPr>
        <w:t xml:space="preserve"> znění</w:t>
      </w:r>
      <w:r>
        <w:rPr>
          <w:rFonts w:asciiTheme="minorHAnsi" w:hAnsiTheme="minorHAnsi"/>
          <w:sz w:val="16"/>
          <w:szCs w:val="16"/>
        </w:rPr>
        <w:t xml:space="preserve"> pozdějších předpisů</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O</w:t>
      </w:r>
      <w:r>
        <w:rPr>
          <w:rFonts w:asciiTheme="minorHAnsi" w:hAnsiTheme="minorHAnsi"/>
          <w:b/>
          <w:bCs/>
          <w:sz w:val="16"/>
          <w:szCs w:val="16"/>
        </w:rPr>
        <w:t>bchodní tajemství</w:t>
      </w:r>
      <w:r>
        <w:rPr>
          <w:rFonts w:asciiTheme="minorHAnsi" w:hAnsiTheme="minorHAnsi"/>
          <w:sz w:val="16"/>
          <w:szCs w:val="16"/>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6" w:name="_DV_M172"/>
      <w:bookmarkEnd w:id="76"/>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77" w:name="_DV_M173"/>
      <w:bookmarkStart w:id="78" w:name="_DV_M177"/>
      <w:bookmarkEnd w:id="77"/>
      <w:bookmarkEnd w:id="78"/>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00B801B2">
        <w:rPr>
          <w:rFonts w:asciiTheme="minorHAnsi" w:hAnsiTheme="minorHAnsi"/>
          <w:sz w:val="16"/>
          <w:szCs w:val="16"/>
        </w:rPr>
        <w:t>8.2</w:t>
      </w:r>
      <w:r w:rsidRPr="00EC6F1F">
        <w:rPr>
          <w:rFonts w:asciiTheme="minorHAnsi" w:hAnsiTheme="minorHAnsi"/>
          <w:sz w:val="16"/>
          <w:szCs w:val="16"/>
        </w:rPr>
        <w:fldChar w:fldCharType="end"/>
      </w:r>
      <w:r>
        <w:rPr>
          <w:rFonts w:asciiTheme="minorHAnsi" w:hAnsiTheme="minorHAnsi"/>
          <w:sz w:val="16"/>
          <w:szCs w:val="16"/>
        </w:rPr>
        <w:t>. VOP</w:t>
      </w:r>
      <w:r w:rsidRPr="00EC6F1F">
        <w:rPr>
          <w:rFonts w:asciiTheme="minorHAnsi" w:hAnsiTheme="minorHAnsi"/>
          <w:sz w:val="16"/>
          <w:szCs w:val="16"/>
        </w:rPr>
        <w:t>;</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79" w:name="_DV_M179"/>
      <w:bookmarkEnd w:id="79"/>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80" w:name="_DV_M180"/>
      <w:bookmarkStart w:id="81" w:name="_DV_M183"/>
      <w:bookmarkEnd w:id="80"/>
      <w:bookmarkEnd w:id="81"/>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82" w:name="_DV_M184"/>
      <w:bookmarkEnd w:id="82"/>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bookmarkStart w:id="83" w:name="_DV_M185"/>
      <w:bookmarkStart w:id="84" w:name="_DV_M186"/>
      <w:bookmarkStart w:id="85" w:name="_DV_M190"/>
      <w:bookmarkEnd w:id="83"/>
      <w:bookmarkEnd w:id="84"/>
      <w:bookmarkEnd w:id="85"/>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s.p.;</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xml:space="preserve">“ znamená postup Kupujícího vedoucí k uzavření Smlouvy, od okamžiku, kdy stanoveným způsobem může Prodávající reagovat na zahájení </w:t>
      </w:r>
      <w:r w:rsidRPr="00EC6F1F">
        <w:rPr>
          <w:rFonts w:asciiTheme="minorHAnsi" w:hAnsiTheme="minorHAnsi"/>
          <w:sz w:val="16"/>
          <w:szCs w:val="16"/>
        </w:rPr>
        <w:lastRenderedPageBreak/>
        <w:t>postupu vedoucího k uzavření Smlouvy, a to až do uzavření Smlouvy;</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0975FE">
        <w:rPr>
          <w:rFonts w:asciiTheme="minorHAnsi" w:hAnsiTheme="minorHAnsi"/>
          <w:sz w:val="16"/>
          <w:szCs w:val="16"/>
        </w:rPr>
        <w:t>„</w:t>
      </w:r>
      <w:r w:rsidRPr="000975FE">
        <w:rPr>
          <w:rFonts w:asciiTheme="minorHAnsi" w:hAnsiTheme="minorHAnsi"/>
          <w:b/>
          <w:sz w:val="16"/>
          <w:szCs w:val="16"/>
        </w:rPr>
        <w:t xml:space="preserve">Zákon o </w:t>
      </w:r>
      <w:r>
        <w:rPr>
          <w:rFonts w:asciiTheme="minorHAnsi" w:hAnsiTheme="minorHAnsi"/>
          <w:b/>
          <w:sz w:val="16"/>
          <w:szCs w:val="16"/>
        </w:rPr>
        <w:t>DPH</w:t>
      </w:r>
      <w:r w:rsidRPr="000975FE">
        <w:rPr>
          <w:rFonts w:asciiTheme="minorHAnsi" w:hAnsiTheme="minorHAnsi"/>
          <w:sz w:val="16"/>
          <w:szCs w:val="16"/>
        </w:rPr>
        <w:t xml:space="preserve">“ znamená </w:t>
      </w:r>
      <w:r w:rsidRPr="000975FE">
        <w:rPr>
          <w:rFonts w:asciiTheme="minorHAnsi" w:hAnsiTheme="minorHAnsi" w:cs="Tahoma"/>
          <w:sz w:val="16"/>
          <w:szCs w:val="16"/>
        </w:rPr>
        <w:t>zákon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da</w:t>
      </w:r>
      <w:r>
        <w:rPr>
          <w:rFonts w:asciiTheme="minorHAnsi" w:hAnsiTheme="minorHAnsi" w:cs="Tahoma"/>
          <w:sz w:val="16"/>
          <w:szCs w:val="16"/>
        </w:rPr>
        <w:t xml:space="preserve">ni z přidané hodnoty, </w:t>
      </w:r>
      <w:r w:rsidRPr="000975FE">
        <w:rPr>
          <w:rFonts w:asciiTheme="minorHAnsi" w:hAnsiTheme="minorHAnsi" w:cs="Tahoma"/>
          <w:sz w:val="16"/>
          <w:szCs w:val="16"/>
        </w:rPr>
        <w:t>ve znění pozdějších předpisů</w:t>
      </w:r>
      <w:r>
        <w:rPr>
          <w:rFonts w:asciiTheme="minorHAnsi" w:hAnsiTheme="minorHAnsi" w:cs="Tahoma"/>
          <w:sz w:val="16"/>
          <w:szCs w:val="16"/>
        </w:rPr>
        <w:t>;</w:t>
      </w:r>
      <w:r w:rsidRPr="00EC6F1F">
        <w:rPr>
          <w:rFonts w:asciiTheme="minorHAnsi" w:hAnsiTheme="minorHAnsi"/>
          <w:sz w:val="16"/>
          <w:szCs w:val="16"/>
        </w:rPr>
        <w:t xml:space="preserve">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0975FE">
        <w:rPr>
          <w:rFonts w:asciiTheme="minorHAnsi" w:hAnsiTheme="minorHAnsi"/>
          <w:sz w:val="16"/>
          <w:szCs w:val="16"/>
        </w:rPr>
        <w:t>„</w:t>
      </w:r>
      <w:r w:rsidRPr="000975FE">
        <w:rPr>
          <w:rFonts w:asciiTheme="minorHAnsi" w:hAnsiTheme="minorHAnsi"/>
          <w:b/>
          <w:sz w:val="16"/>
          <w:szCs w:val="16"/>
        </w:rPr>
        <w:t xml:space="preserve">Zákon o </w:t>
      </w:r>
      <w:r>
        <w:rPr>
          <w:rFonts w:asciiTheme="minorHAnsi" w:hAnsiTheme="minorHAnsi"/>
          <w:b/>
          <w:sz w:val="16"/>
          <w:szCs w:val="16"/>
        </w:rPr>
        <w:t>registru smluv</w:t>
      </w:r>
      <w:r w:rsidRPr="000975FE">
        <w:rPr>
          <w:rFonts w:asciiTheme="minorHAnsi" w:hAnsiTheme="minorHAnsi"/>
          <w:sz w:val="16"/>
          <w:szCs w:val="16"/>
        </w:rPr>
        <w:t xml:space="preserve">“ znamená </w:t>
      </w:r>
      <w:r w:rsidRPr="005615E3">
        <w:rPr>
          <w:rFonts w:asciiTheme="minorHAnsi" w:hAnsiTheme="minorHAnsi"/>
          <w:sz w:val="16"/>
          <w:szCs w:val="16"/>
        </w:rPr>
        <w:t>zákon č. 340/2015 Sb., o zvláštních podmínkách účinnosti některých smluv, uveřejňování těchto smluv a o registru smluv (zákon</w:t>
      </w:r>
      <w:r>
        <w:rPr>
          <w:rFonts w:asciiTheme="minorHAnsi" w:hAnsiTheme="minorHAnsi"/>
          <w:sz w:val="16"/>
          <w:szCs w:val="16"/>
        </w:rPr>
        <w:t xml:space="preserve"> o registru smluv)</w:t>
      </w:r>
      <w:r w:rsidRPr="000975FE">
        <w:rPr>
          <w:rFonts w:asciiTheme="minorHAnsi" w:hAnsiTheme="minorHAnsi"/>
          <w:sz w:val="16"/>
          <w:szCs w:val="16"/>
        </w:rPr>
        <w:t>, ve znění pozdějších předpisů</w:t>
      </w:r>
      <w:r>
        <w:rPr>
          <w:rFonts w:asciiTheme="minorHAnsi" w:hAnsiTheme="minorHAnsi"/>
          <w:sz w:val="16"/>
          <w:szCs w:val="16"/>
        </w:rPr>
        <w:t>;</w:t>
      </w:r>
      <w:r w:rsidRPr="00EC6F1F">
        <w:rPr>
          <w:rFonts w:asciiTheme="minorHAnsi" w:hAnsiTheme="minorHAnsi"/>
          <w:sz w:val="16"/>
          <w:szCs w:val="16"/>
        </w:rPr>
        <w:t xml:space="preserve"> </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 xml:space="preserve">Zákon o </w:t>
      </w:r>
      <w:r>
        <w:rPr>
          <w:rFonts w:asciiTheme="minorHAnsi" w:hAnsiTheme="minorHAnsi"/>
          <w:b/>
          <w:sz w:val="16"/>
          <w:szCs w:val="16"/>
        </w:rPr>
        <w:t xml:space="preserve">zadávání </w:t>
      </w:r>
      <w:r w:rsidRPr="00EC6F1F">
        <w:rPr>
          <w:rFonts w:asciiTheme="minorHAnsi" w:hAnsiTheme="minorHAnsi"/>
          <w:b/>
          <w:sz w:val="16"/>
          <w:szCs w:val="16"/>
        </w:rPr>
        <w:t>veřejných zakáz</w:t>
      </w:r>
      <w:r>
        <w:rPr>
          <w:rFonts w:asciiTheme="minorHAnsi" w:hAnsiTheme="minorHAnsi"/>
          <w:b/>
          <w:sz w:val="16"/>
          <w:szCs w:val="16"/>
        </w:rPr>
        <w:t>e</w:t>
      </w:r>
      <w:r w:rsidRPr="00EC6F1F">
        <w:rPr>
          <w:rFonts w:asciiTheme="minorHAnsi" w:hAnsiTheme="minorHAnsi"/>
          <w:b/>
          <w:sz w:val="16"/>
          <w:szCs w:val="16"/>
        </w:rPr>
        <w:t>k</w:t>
      </w:r>
      <w:r w:rsidRPr="00EC6F1F">
        <w:rPr>
          <w:rFonts w:asciiTheme="minorHAnsi" w:hAnsiTheme="minorHAnsi"/>
          <w:sz w:val="16"/>
          <w:szCs w:val="16"/>
        </w:rPr>
        <w:t>“ znamená zákon č. 13</w:t>
      </w:r>
      <w:r>
        <w:rPr>
          <w:rFonts w:asciiTheme="minorHAnsi" w:hAnsiTheme="minorHAnsi"/>
          <w:sz w:val="16"/>
          <w:szCs w:val="16"/>
        </w:rPr>
        <w:t>4</w:t>
      </w:r>
      <w:r w:rsidRPr="00EC6F1F">
        <w:rPr>
          <w:rFonts w:asciiTheme="minorHAnsi" w:hAnsiTheme="minorHAnsi"/>
          <w:sz w:val="16"/>
          <w:szCs w:val="16"/>
        </w:rPr>
        <w:t>/20</w:t>
      </w:r>
      <w:r>
        <w:rPr>
          <w:rFonts w:asciiTheme="minorHAnsi" w:hAnsiTheme="minorHAnsi"/>
          <w:sz w:val="16"/>
          <w:szCs w:val="16"/>
        </w:rPr>
        <w:t>1</w:t>
      </w:r>
      <w:r w:rsidRPr="00EC6F1F">
        <w:rPr>
          <w:rFonts w:asciiTheme="minorHAnsi" w:hAnsiTheme="minorHAnsi"/>
          <w:sz w:val="16"/>
          <w:szCs w:val="16"/>
        </w:rPr>
        <w:t xml:space="preserve">6 Sb., o </w:t>
      </w:r>
      <w:r>
        <w:rPr>
          <w:rFonts w:asciiTheme="minorHAnsi" w:hAnsiTheme="minorHAnsi"/>
          <w:sz w:val="16"/>
          <w:szCs w:val="16"/>
        </w:rPr>
        <w:t xml:space="preserve">zadávání </w:t>
      </w:r>
      <w:r w:rsidRPr="00EC6F1F">
        <w:rPr>
          <w:rFonts w:asciiTheme="minorHAnsi" w:hAnsiTheme="minorHAnsi"/>
          <w:sz w:val="16"/>
          <w:szCs w:val="16"/>
        </w:rPr>
        <w:t>veřejných zakáz</w:t>
      </w:r>
      <w:r>
        <w:rPr>
          <w:rFonts w:asciiTheme="minorHAnsi" w:hAnsiTheme="minorHAnsi"/>
          <w:sz w:val="16"/>
          <w:szCs w:val="16"/>
        </w:rPr>
        <w:t>e</w:t>
      </w:r>
      <w:r w:rsidRPr="00EC6F1F">
        <w:rPr>
          <w:rFonts w:asciiTheme="minorHAnsi" w:hAnsiTheme="minorHAnsi"/>
          <w:sz w:val="16"/>
          <w:szCs w:val="16"/>
        </w:rPr>
        <w:t>k, ve znění pozdějších předpisů;</w:t>
      </w:r>
    </w:p>
    <w:p w:rsidR="00AF7DB1"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 xml:space="preserve">Zákon o </w:t>
      </w:r>
      <w:r>
        <w:rPr>
          <w:rFonts w:asciiTheme="minorHAnsi" w:hAnsiTheme="minorHAnsi"/>
          <w:b/>
          <w:sz w:val="16"/>
          <w:szCs w:val="16"/>
        </w:rPr>
        <w:t>zaměstnanosti</w:t>
      </w:r>
      <w:r w:rsidRPr="00EC6F1F">
        <w:rPr>
          <w:rFonts w:asciiTheme="minorHAnsi" w:hAnsiTheme="minorHAnsi"/>
          <w:sz w:val="16"/>
          <w:szCs w:val="16"/>
        </w:rPr>
        <w:t xml:space="preserve">“ znamená zákon č. </w:t>
      </w:r>
      <w:r>
        <w:rPr>
          <w:rFonts w:asciiTheme="minorHAnsi" w:hAnsiTheme="minorHAnsi"/>
          <w:sz w:val="16"/>
          <w:szCs w:val="16"/>
        </w:rPr>
        <w:t>435</w:t>
      </w:r>
      <w:r w:rsidRPr="00EC6F1F">
        <w:rPr>
          <w:rFonts w:asciiTheme="minorHAnsi" w:hAnsiTheme="minorHAnsi"/>
          <w:sz w:val="16"/>
          <w:szCs w:val="16"/>
        </w:rPr>
        <w:t>/</w:t>
      </w:r>
      <w:r>
        <w:rPr>
          <w:rFonts w:asciiTheme="minorHAnsi" w:hAnsiTheme="minorHAnsi"/>
          <w:sz w:val="16"/>
          <w:szCs w:val="16"/>
        </w:rPr>
        <w:t>2004</w:t>
      </w:r>
      <w:r w:rsidRPr="00EC6F1F">
        <w:rPr>
          <w:rFonts w:asciiTheme="minorHAnsi" w:hAnsiTheme="minorHAnsi"/>
          <w:sz w:val="16"/>
          <w:szCs w:val="16"/>
        </w:rPr>
        <w:t xml:space="preserve"> Sb., </w:t>
      </w:r>
      <w:r>
        <w:rPr>
          <w:rFonts w:asciiTheme="minorHAnsi" w:hAnsiTheme="minorHAnsi"/>
          <w:sz w:val="16"/>
          <w:szCs w:val="16"/>
        </w:rPr>
        <w:t xml:space="preserve">o zaměstnanosti, </w:t>
      </w:r>
      <w:r w:rsidRPr="00EC6F1F">
        <w:rPr>
          <w:rFonts w:asciiTheme="minorHAnsi" w:hAnsiTheme="minorHAnsi"/>
          <w:sz w:val="16"/>
          <w:szCs w:val="16"/>
        </w:rPr>
        <w:t>ve znění pozdějších předpisů;</w:t>
      </w:r>
    </w:p>
    <w:p w:rsidR="00AF7DB1" w:rsidRPr="00EC6F1F" w:rsidRDefault="00AF7DB1" w:rsidP="00D213CC">
      <w:pPr>
        <w:numPr>
          <w:ilvl w:val="0"/>
          <w:numId w:val="22"/>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má význam uvedený v odstavci</w:t>
      </w:r>
      <w:r>
        <w:rPr>
          <w:rFonts w:asciiTheme="minorHAnsi" w:hAnsiTheme="minorHAnsi"/>
          <w:sz w:val="16"/>
          <w:szCs w:val="16"/>
        </w:rPr>
        <w:t xml:space="preserve"> 5.1. VOP</w:t>
      </w:r>
      <w:r w:rsidRPr="00EC6F1F">
        <w:rPr>
          <w:rFonts w:asciiTheme="minorHAnsi" w:hAnsiTheme="minorHAnsi"/>
          <w:sz w:val="16"/>
          <w:szCs w:val="16"/>
        </w:rPr>
        <w:t xml:space="preserve">. </w:t>
      </w:r>
    </w:p>
    <w:p w:rsidR="00AF7DB1" w:rsidRPr="00EC6F1F" w:rsidRDefault="00AF7DB1" w:rsidP="00AF7DB1">
      <w:pPr>
        <w:pStyle w:val="Odstavecseseznamem"/>
        <w:ind w:left="1440"/>
        <w:rPr>
          <w:b/>
          <w:bCs/>
          <w:sz w:val="16"/>
          <w:szCs w:val="16"/>
        </w:rPr>
      </w:pPr>
      <w:bookmarkStart w:id="86" w:name="_DV_M191"/>
      <w:bookmarkStart w:id="87" w:name="_DV_M192"/>
      <w:bookmarkEnd w:id="86"/>
      <w:bookmarkEnd w:id="8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AF7DB1" w:rsidRPr="00EC6F1F" w:rsidTr="00CE1217">
        <w:tc>
          <w:tcPr>
            <w:tcW w:w="4962" w:type="dxa"/>
            <w:tcBorders>
              <w:top w:val="single" w:sz="4" w:space="0" w:color="auto"/>
              <w:left w:val="nil"/>
              <w:bottom w:val="single" w:sz="4" w:space="0" w:color="auto"/>
              <w:right w:val="nil"/>
            </w:tcBorders>
          </w:tcPr>
          <w:p w:rsidR="00AF7DB1" w:rsidRPr="00EC6F1F" w:rsidRDefault="00AF7DB1" w:rsidP="00CE1217">
            <w:pPr>
              <w:ind w:left="-108"/>
              <w:rPr>
                <w:rFonts w:ascii="Calibri" w:hAnsi="Calibri"/>
                <w:sz w:val="16"/>
                <w:szCs w:val="16"/>
              </w:rPr>
            </w:pPr>
            <w:r w:rsidRPr="00EC6F1F">
              <w:rPr>
                <w:rFonts w:ascii="Calibri" w:hAnsi="Calibri"/>
                <w:sz w:val="16"/>
                <w:szCs w:val="16"/>
              </w:rPr>
              <w:t>Článek XV. ZÁVĚREČNÁ USTANOVENÍ</w:t>
            </w:r>
          </w:p>
        </w:tc>
      </w:tr>
    </w:tbl>
    <w:p w:rsidR="00AF7DB1" w:rsidRPr="00EC6F1F" w:rsidRDefault="00AF7DB1" w:rsidP="00AF7DB1">
      <w:pPr>
        <w:ind w:left="1080"/>
        <w:rPr>
          <w:sz w:val="4"/>
          <w:szCs w:val="4"/>
        </w:rPr>
      </w:pP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bookmarkStart w:id="88" w:name="_DV_M194"/>
      <w:bookmarkStart w:id="89" w:name="_DV_M195"/>
      <w:bookmarkEnd w:id="88"/>
      <w:bookmarkEnd w:id="89"/>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Adhézní smlouvy.</w:t>
      </w:r>
      <w:r w:rsidRPr="00EC6F1F">
        <w:rPr>
          <w:rFonts w:asciiTheme="minorHAnsi" w:hAnsiTheme="minorHAnsi"/>
          <w:sz w:val="16"/>
          <w:szCs w:val="16"/>
        </w:rPr>
        <w:t xml:space="preserve"> Smluvní strany se dohodly, že ustanovení § 1799 a </w:t>
      </w:r>
      <w:r>
        <w:rPr>
          <w:rFonts w:asciiTheme="minorHAnsi" w:hAnsiTheme="minorHAnsi"/>
          <w:sz w:val="16"/>
          <w:szCs w:val="16"/>
        </w:rPr>
        <w:t xml:space="preserve">§ </w:t>
      </w:r>
      <w:r w:rsidRPr="00EC6F1F">
        <w:rPr>
          <w:rFonts w:asciiTheme="minorHAnsi" w:hAnsiTheme="minorHAnsi"/>
          <w:sz w:val="16"/>
          <w:szCs w:val="16"/>
        </w:rPr>
        <w:t>1800 Občanského zákoníku se nepoužijí.</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0" w:name="_DV_M196"/>
      <w:bookmarkEnd w:id="90"/>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w:t>
      </w:r>
      <w:r>
        <w:rPr>
          <w:rFonts w:asciiTheme="minorHAnsi" w:hAnsiTheme="minorHAnsi"/>
          <w:sz w:val="16"/>
          <w:szCs w:val="16"/>
        </w:rPr>
        <w:t>.</w:t>
      </w:r>
      <w:r w:rsidRPr="00EC6F1F">
        <w:rPr>
          <w:rFonts w:asciiTheme="minorHAnsi" w:hAnsiTheme="minorHAnsi"/>
          <w:sz w:val="16"/>
          <w:szCs w:val="16"/>
        </w:rPr>
        <w:t xml:space="preserve"> VOP.</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xml:space="preserve">. V případě Smluv podléhajících režimu Zákona o </w:t>
      </w:r>
      <w:r>
        <w:rPr>
          <w:rFonts w:asciiTheme="minorHAnsi" w:hAnsiTheme="minorHAnsi"/>
          <w:sz w:val="16"/>
          <w:szCs w:val="16"/>
        </w:rPr>
        <w:t xml:space="preserve">zadávání </w:t>
      </w:r>
      <w:r w:rsidRPr="00EC6F1F">
        <w:rPr>
          <w:rFonts w:asciiTheme="minorHAnsi" w:hAnsiTheme="minorHAnsi"/>
          <w:sz w:val="16"/>
          <w:szCs w:val="16"/>
        </w:rPr>
        <w:t>veřejných zakáz</w:t>
      </w:r>
      <w:r>
        <w:rPr>
          <w:rFonts w:asciiTheme="minorHAnsi" w:hAnsiTheme="minorHAnsi"/>
          <w:sz w:val="16"/>
          <w:szCs w:val="16"/>
        </w:rPr>
        <w:t>e</w:t>
      </w:r>
      <w:r w:rsidRPr="00EC6F1F">
        <w:rPr>
          <w:rFonts w:asciiTheme="minorHAnsi" w:hAnsiTheme="minorHAnsi"/>
          <w:sz w:val="16"/>
          <w:szCs w:val="16"/>
        </w:rPr>
        <w:t>k se ustanovení tohoto odst. 15.5</w:t>
      </w:r>
      <w:r>
        <w:rPr>
          <w:rFonts w:asciiTheme="minorHAnsi" w:hAnsiTheme="minorHAnsi"/>
          <w:sz w:val="16"/>
          <w:szCs w:val="16"/>
        </w:rPr>
        <w:t>.</w:t>
      </w:r>
      <w:r w:rsidRPr="00EC6F1F">
        <w:rPr>
          <w:rFonts w:asciiTheme="minorHAnsi" w:hAnsiTheme="minorHAnsi"/>
          <w:sz w:val="16"/>
          <w:szCs w:val="16"/>
        </w:rPr>
        <w:t xml:space="preserve"> VOP neaplikuje</w:t>
      </w:r>
      <w:r w:rsidRPr="00EC6F1F">
        <w:rPr>
          <w:rFonts w:asciiTheme="minorHAnsi" w:hAnsiTheme="minorHAnsi"/>
          <w:sz w:val="16"/>
        </w:rPr>
        <w:t>.</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1" w:name="_DV_M197"/>
      <w:bookmarkEnd w:id="91"/>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w:t>
      </w:r>
      <w:r w:rsidRPr="00EC6F1F">
        <w:rPr>
          <w:rFonts w:asciiTheme="minorHAnsi" w:hAnsiTheme="minorHAnsi"/>
          <w:sz w:val="16"/>
          <w:szCs w:val="16"/>
        </w:rPr>
        <w:lastRenderedPageBreak/>
        <w:t>soudního řádu soudu České republiky místně příslušného dle sídla Kupujícího.</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bookmarkStart w:id="92" w:name="_DV_M198"/>
      <w:bookmarkEnd w:id="92"/>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3" w:name="_DV_M199"/>
      <w:bookmarkEnd w:id="93"/>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94" w:name="_DV_M200"/>
      <w:bookmarkEnd w:id="94"/>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u w:val="single"/>
        </w:rPr>
      </w:pPr>
      <w:bookmarkStart w:id="95" w:name="_DV_M201"/>
      <w:bookmarkEnd w:id="95"/>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96" w:name="Text82"/>
      <w:r w:rsidRPr="00EC6F1F">
        <w:rPr>
          <w:rFonts w:asciiTheme="minorHAnsi" w:hAnsiTheme="minorHAnsi"/>
          <w:sz w:val="16"/>
          <w:szCs w:val="16"/>
        </w:rPr>
        <w:t>Smlouvy</w:t>
      </w:r>
      <w:bookmarkEnd w:id="96"/>
      <w:r w:rsidRPr="00EC6F1F">
        <w:rPr>
          <w:rFonts w:asciiTheme="minorHAnsi" w:hAnsiTheme="minorHAnsi"/>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97" w:name="_DV_M202"/>
      <w:bookmarkStart w:id="98" w:name="_DV_M203"/>
      <w:bookmarkEnd w:id="97"/>
      <w:bookmarkEnd w:id="98"/>
    </w:p>
    <w:p w:rsidR="00AF7DB1" w:rsidRPr="00EC6F1F"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bookmarkStart w:id="99" w:name="_DV_M204"/>
      <w:bookmarkEnd w:id="99"/>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100" w:name="_DV_M205"/>
      <w:bookmarkEnd w:id="100"/>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rsidR="00AF7DB1" w:rsidRPr="00EC6F1F" w:rsidRDefault="00AF7DB1" w:rsidP="00AF7DB1">
      <w:pPr>
        <w:pStyle w:val="bno"/>
        <w:spacing w:after="0" w:line="240" w:lineRule="auto"/>
        <w:ind w:left="284"/>
        <w:rPr>
          <w:rFonts w:asciiTheme="minorHAnsi" w:hAnsiTheme="minorHAnsi"/>
          <w:sz w:val="16"/>
          <w:szCs w:val="16"/>
        </w:rPr>
      </w:pPr>
      <w:bookmarkStart w:id="101" w:name="_DV_M224"/>
      <w:bookmarkStart w:id="102" w:name="_DV_M225"/>
      <w:bookmarkStart w:id="103" w:name="_DV_M226"/>
      <w:bookmarkStart w:id="104" w:name="_DV_M227"/>
      <w:bookmarkStart w:id="105" w:name="_DV_M228"/>
      <w:bookmarkStart w:id="106" w:name="_DV_M229"/>
      <w:bookmarkStart w:id="107" w:name="_DV_M230"/>
      <w:bookmarkStart w:id="108" w:name="_DV_M231"/>
      <w:bookmarkStart w:id="109" w:name="_DV_M232"/>
      <w:bookmarkStart w:id="110" w:name="_DV_M233"/>
      <w:bookmarkStart w:id="111" w:name="_DV_M234"/>
      <w:bookmarkStart w:id="112" w:name="_DV_M235"/>
      <w:bookmarkStart w:id="113" w:name="_DV_M236"/>
      <w:bookmarkStart w:id="114" w:name="_DV_M237"/>
      <w:bookmarkStart w:id="115" w:name="_DV_M238"/>
      <w:bookmarkStart w:id="116" w:name="_DV_M239"/>
      <w:bookmarkStart w:id="117" w:name="_DV_M241"/>
      <w:bookmarkStart w:id="118" w:name="_DV_M242"/>
      <w:bookmarkStart w:id="119" w:name="_DV_M243"/>
      <w:bookmarkStart w:id="120" w:name="_DV_M244"/>
      <w:bookmarkStart w:id="121" w:name="_DV_M245"/>
      <w:bookmarkStart w:id="122" w:name="_DV_M246"/>
      <w:bookmarkStart w:id="123" w:name="_DV_M247"/>
      <w:bookmarkStart w:id="124" w:name="_DV_M248"/>
      <w:bookmarkStart w:id="125" w:name="_DV_M249"/>
      <w:bookmarkStart w:id="126" w:name="_DV_M250"/>
      <w:bookmarkStart w:id="127" w:name="_DV_M251"/>
      <w:bookmarkStart w:id="128" w:name="_DV_M25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EC6F1F">
        <w:rPr>
          <w:rFonts w:asciiTheme="minorHAnsi" w:hAnsiTheme="minorHAnsi"/>
          <w:sz w:val="16"/>
          <w:szCs w:val="16"/>
        </w:rPr>
        <w:t>Jakékoliv oznámení podle této Smlouvy bude považováno za doručené:</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AF7DB1" w:rsidRPr="00EC6F1F" w:rsidRDefault="00AF7DB1" w:rsidP="00AF7DB1">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AF7DB1" w:rsidRPr="00EC6F1F" w:rsidRDefault="00AF7DB1" w:rsidP="00D213CC">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rsidR="00AF7DB1" w:rsidRPr="00EC6F1F" w:rsidRDefault="00AF7DB1" w:rsidP="00AF7DB1">
      <w:pPr>
        <w:pStyle w:val="bh3"/>
        <w:numPr>
          <w:ilvl w:val="0"/>
          <w:numId w:val="0"/>
        </w:numPr>
        <w:spacing w:before="0" w:after="0"/>
        <w:ind w:left="567"/>
        <w:rPr>
          <w:rFonts w:asciiTheme="minorHAnsi" w:hAnsiTheme="minorHAnsi"/>
          <w:sz w:val="4"/>
          <w:szCs w:val="4"/>
        </w:rPr>
      </w:pPr>
    </w:p>
    <w:p w:rsidR="00AF7DB1" w:rsidRPr="00EC6F1F" w:rsidRDefault="00AF7DB1" w:rsidP="00AF7DB1">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rsidR="00AF7DB1" w:rsidRDefault="00AF7DB1" w:rsidP="00D213CC">
      <w:pPr>
        <w:numPr>
          <w:ilvl w:val="0"/>
          <w:numId w:val="39"/>
        </w:numPr>
        <w:autoSpaceDE w:val="0"/>
        <w:autoSpaceDN w:val="0"/>
        <w:adjustRightInd w:val="0"/>
        <w:spacing w:after="0" w:line="240" w:lineRule="auto"/>
        <w:ind w:left="284" w:hanging="426"/>
        <w:rPr>
          <w:rFonts w:asciiTheme="minorHAnsi" w:hAnsiTheme="minorHAnsi"/>
          <w:sz w:val="16"/>
          <w:szCs w:val="16"/>
        </w:rPr>
      </w:pPr>
      <w:r w:rsidRPr="005615E3">
        <w:rPr>
          <w:rFonts w:asciiTheme="minorHAnsi" w:hAnsiTheme="minorHAnsi"/>
          <w:sz w:val="16"/>
          <w:szCs w:val="16"/>
          <w:u w:val="single"/>
        </w:rPr>
        <w:t>Registr smluv.</w:t>
      </w:r>
      <w:r>
        <w:rPr>
          <w:rFonts w:asciiTheme="minorHAnsi" w:hAnsiTheme="minorHAnsi"/>
          <w:sz w:val="16"/>
          <w:szCs w:val="16"/>
        </w:rPr>
        <w:t xml:space="preserve"> </w:t>
      </w:r>
      <w:r w:rsidRPr="005615E3">
        <w:rPr>
          <w:rFonts w:asciiTheme="minorHAnsi" w:hAnsiTheme="minorHAnsi"/>
          <w:sz w:val="16"/>
          <w:szCs w:val="16"/>
        </w:rPr>
        <w:t xml:space="preserve">Smluvní strany </w:t>
      </w:r>
      <w:r w:rsidRPr="005615E3">
        <w:rPr>
          <w:rFonts w:asciiTheme="minorHAnsi" w:hAnsiTheme="minorHAnsi"/>
          <w:sz w:val="16"/>
          <w:szCs w:val="16"/>
          <w:u w:val="single"/>
        </w:rPr>
        <w:t>berou</w:t>
      </w:r>
      <w:r>
        <w:rPr>
          <w:rFonts w:asciiTheme="minorHAnsi" w:hAnsiTheme="minorHAnsi"/>
          <w:sz w:val="16"/>
          <w:szCs w:val="16"/>
        </w:rPr>
        <w:t xml:space="preserve"> na vědomí, že tato S</w:t>
      </w:r>
      <w:r w:rsidRPr="005615E3">
        <w:rPr>
          <w:rFonts w:asciiTheme="minorHAnsi" w:hAnsiTheme="minorHAnsi"/>
          <w:sz w:val="16"/>
          <w:szCs w:val="16"/>
        </w:rPr>
        <w:t xml:space="preserve">mlouva, jakož i její dodatky a další dohody, které na </w:t>
      </w:r>
      <w:r>
        <w:rPr>
          <w:rFonts w:asciiTheme="minorHAnsi" w:hAnsiTheme="minorHAnsi"/>
          <w:sz w:val="16"/>
          <w:szCs w:val="16"/>
        </w:rPr>
        <w:t xml:space="preserve">ni navazují či z ní vycházejí, </w:t>
      </w:r>
      <w:r w:rsidRPr="005615E3">
        <w:rPr>
          <w:rFonts w:asciiTheme="minorHAnsi" w:hAnsiTheme="minorHAnsi"/>
          <w:sz w:val="16"/>
          <w:szCs w:val="16"/>
        </w:rPr>
        <w:t xml:space="preserve">bude uveřejněna v registru smluv dle </w:t>
      </w:r>
      <w:r>
        <w:rPr>
          <w:rFonts w:asciiTheme="minorHAnsi" w:hAnsiTheme="minorHAnsi"/>
          <w:sz w:val="16"/>
          <w:szCs w:val="16"/>
        </w:rPr>
        <w:t>Z</w:t>
      </w:r>
      <w:r w:rsidRPr="005615E3">
        <w:rPr>
          <w:rFonts w:asciiTheme="minorHAnsi" w:hAnsiTheme="minorHAnsi"/>
          <w:sz w:val="16"/>
          <w:szCs w:val="16"/>
        </w:rPr>
        <w:t>ákon</w:t>
      </w:r>
      <w:r>
        <w:rPr>
          <w:rFonts w:asciiTheme="minorHAnsi" w:hAnsiTheme="minorHAnsi"/>
          <w:sz w:val="16"/>
          <w:szCs w:val="16"/>
        </w:rPr>
        <w:t>a o registru smluv. Dle dohody Smluvních stran zajistí odeslání této S</w:t>
      </w:r>
      <w:r w:rsidRPr="005615E3">
        <w:rPr>
          <w:rFonts w:asciiTheme="minorHAnsi" w:hAnsiTheme="minorHAnsi"/>
          <w:sz w:val="16"/>
          <w:szCs w:val="16"/>
        </w:rPr>
        <w:t xml:space="preserve">mlouvy správci registru smluv </w:t>
      </w:r>
      <w:r>
        <w:rPr>
          <w:rFonts w:asciiTheme="minorHAnsi" w:hAnsiTheme="minorHAnsi"/>
          <w:sz w:val="16"/>
          <w:szCs w:val="16"/>
        </w:rPr>
        <w:t>Kupující</w:t>
      </w:r>
      <w:r w:rsidRPr="005615E3">
        <w:rPr>
          <w:rFonts w:asciiTheme="minorHAnsi" w:hAnsiTheme="minorHAnsi"/>
          <w:sz w:val="16"/>
          <w:szCs w:val="16"/>
        </w:rPr>
        <w:t xml:space="preserve">. </w:t>
      </w:r>
      <w:r>
        <w:rPr>
          <w:rFonts w:asciiTheme="minorHAnsi" w:hAnsiTheme="minorHAnsi"/>
          <w:sz w:val="16"/>
          <w:szCs w:val="16"/>
        </w:rPr>
        <w:t>Kupující je oprávněn před odesláním S</w:t>
      </w:r>
      <w:r w:rsidRPr="005615E3">
        <w:rPr>
          <w:rFonts w:asciiTheme="minorHAnsi" w:hAnsiTheme="minorHAnsi"/>
          <w:sz w:val="16"/>
          <w:szCs w:val="16"/>
        </w:rPr>
        <w:t xml:space="preserve">mlouvy správci </w:t>
      </w:r>
      <w:r w:rsidRPr="005615E3">
        <w:rPr>
          <w:rFonts w:asciiTheme="minorHAnsi" w:hAnsiTheme="minorHAnsi"/>
          <w:sz w:val="16"/>
          <w:szCs w:val="16"/>
        </w:rPr>
        <w:lastRenderedPageBreak/>
        <w:t xml:space="preserve">registru smluv ve </w:t>
      </w:r>
      <w:r>
        <w:rPr>
          <w:rFonts w:asciiTheme="minorHAnsi" w:hAnsiTheme="minorHAnsi"/>
          <w:sz w:val="16"/>
          <w:szCs w:val="16"/>
        </w:rPr>
        <w:t>S</w:t>
      </w:r>
      <w:r w:rsidRPr="005615E3">
        <w:rPr>
          <w:rFonts w:asciiTheme="minorHAnsi" w:hAnsiTheme="minorHAnsi"/>
          <w:sz w:val="16"/>
          <w:szCs w:val="16"/>
        </w:rPr>
        <w:t>mlouvě znečitelnit informace, na něž se nevztahuj</w:t>
      </w:r>
      <w:r>
        <w:rPr>
          <w:rFonts w:asciiTheme="minorHAnsi" w:hAnsiTheme="minorHAnsi"/>
          <w:sz w:val="16"/>
          <w:szCs w:val="16"/>
        </w:rPr>
        <w:t>e uveřejňovací povinnost podle Z</w:t>
      </w:r>
      <w:r w:rsidRPr="005615E3">
        <w:rPr>
          <w:rFonts w:asciiTheme="minorHAnsi" w:hAnsiTheme="minorHAnsi"/>
          <w:sz w:val="16"/>
          <w:szCs w:val="16"/>
        </w:rPr>
        <w:t>ákona o registru smluv.</w:t>
      </w:r>
    </w:p>
    <w:p w:rsidR="00AF7DB1" w:rsidRPr="00EC6F1F" w:rsidRDefault="00AF7DB1" w:rsidP="00AF7DB1">
      <w:pPr>
        <w:pStyle w:val="bno"/>
        <w:spacing w:after="0" w:line="240" w:lineRule="auto"/>
        <w:ind w:left="284"/>
        <w:rPr>
          <w:rFonts w:asciiTheme="minorHAnsi" w:hAnsiTheme="minorHAnsi"/>
          <w:sz w:val="16"/>
          <w:szCs w:val="16"/>
        </w:rPr>
      </w:pPr>
    </w:p>
    <w:p w:rsidR="00AF7DB1" w:rsidRPr="00EC6F1F" w:rsidRDefault="00AF7DB1" w:rsidP="00AF7DB1">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AF7DB1" w:rsidRPr="00EC6F1F" w:rsidRDefault="00AF7DB1" w:rsidP="00AF7DB1">
      <w:pPr>
        <w:pStyle w:val="bno"/>
        <w:spacing w:after="0" w:line="240" w:lineRule="auto"/>
        <w:ind w:left="284"/>
        <w:rPr>
          <w:rFonts w:asciiTheme="minorHAnsi" w:hAnsiTheme="minorHAnsi"/>
          <w:sz w:val="16"/>
          <w:szCs w:val="16"/>
        </w:rPr>
      </w:pPr>
    </w:p>
    <w:p w:rsidR="00AF7DB1" w:rsidRPr="00D76D04" w:rsidRDefault="00AF7DB1" w:rsidP="005E6D89">
      <w:pPr>
        <w:spacing w:line="240" w:lineRule="auto"/>
        <w:rPr>
          <w:sz w:val="22"/>
          <w:szCs w:val="22"/>
        </w:rPr>
      </w:pPr>
    </w:p>
    <w:sectPr w:rsidR="00AF7DB1" w:rsidRPr="00D76D04" w:rsidSect="00AF7DB1">
      <w:headerReference w:type="default" r:id="rId18"/>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E1" w:rsidRDefault="002F4BE1">
      <w:r>
        <w:separator/>
      </w:r>
    </w:p>
  </w:endnote>
  <w:endnote w:type="continuationSeparator" w:id="0">
    <w:p w:rsidR="002F4BE1" w:rsidRDefault="002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0A09E3">
      <w:rPr>
        <w:noProof/>
        <w:sz w:val="18"/>
        <w:szCs w:val="18"/>
      </w:rPr>
      <w:t>1</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0A09E3">
      <w:rPr>
        <w:noProof/>
        <w:sz w:val="18"/>
        <w:szCs w:val="18"/>
      </w:rPr>
      <w:t>16</w:t>
    </w:r>
    <w:r w:rsidRPr="002F5DEC">
      <w:rPr>
        <w:sz w:val="18"/>
        <w:szCs w:val="18"/>
      </w:rPr>
      <w:fldChar w:fldCharType="end"/>
    </w:r>
    <w:r w:rsidRPr="002F5DEC">
      <w:rPr>
        <w:sz w:val="18"/>
        <w:szCs w:val="18"/>
      </w:rPr>
      <w:t>)</w:t>
    </w:r>
  </w:p>
  <w:p w:rsidR="009316A4" w:rsidRPr="002F5DEC" w:rsidRDefault="009316A4" w:rsidP="00205615">
    <w:pPr>
      <w:pStyle w:val="Zpat"/>
      <w:spacing w:after="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7F7017">
    <w:pPr>
      <w:pStyle w:val="Zpat"/>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0A09E3">
      <w:rPr>
        <w:noProof/>
        <w:sz w:val="18"/>
        <w:szCs w:val="18"/>
      </w:rPr>
      <w:t>5</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0A09E3">
      <w:rPr>
        <w:noProof/>
        <w:sz w:val="18"/>
        <w:szCs w:val="18"/>
      </w:rPr>
      <w:t>5</w:t>
    </w:r>
    <w:r w:rsidRPr="002F5DEC">
      <w:rPr>
        <w:sz w:val="18"/>
        <w:szCs w:val="18"/>
      </w:rPr>
      <w:fldChar w:fldCharType="end"/>
    </w:r>
    <w:r w:rsidRPr="002F5DEC">
      <w:rPr>
        <w:sz w:val="18"/>
        <w:szCs w:val="18"/>
      </w:rPr>
      <w:t>)</w:t>
    </w:r>
  </w:p>
  <w:p w:rsidR="009316A4" w:rsidRDefault="009316A4" w:rsidP="007F7017">
    <w:pPr>
      <w:pStyle w:val="Zpat"/>
      <w:jc w:val="center"/>
    </w:pPr>
    <w:r w:rsidRPr="007F7017">
      <w:rPr>
        <w:highlight w:val="lightGray"/>
      </w:rPr>
      <w:t xml:space="preserve"> </w:t>
    </w:r>
    <w:r>
      <w:rPr>
        <w:highlight w:val="lightGray"/>
      </w:rPr>
      <w:t>*)</w:t>
    </w:r>
    <w:r>
      <w:t xml:space="preserve">Za formální správnost a </w:t>
    </w:r>
    <w:r>
      <w:rPr>
        <w:iCs/>
      </w:rPr>
      <w:t>dodržení všech interních postupů a pravidel</w:t>
    </w:r>
    <w:r>
      <w:t xml:space="preserve"> ČP: </w:t>
    </w:r>
  </w:p>
  <w:p w:rsidR="009316A4" w:rsidRDefault="009316A4" w:rsidP="007F7017">
    <w:pPr>
      <w:pStyle w:val="Zpat"/>
      <w:jc w:val="center"/>
    </w:pPr>
    <w:r>
      <w:rPr>
        <w:highlight w:val="lightGray"/>
      </w:rPr>
      <w:t>Jméno Příjmení, organizační jednotka</w:t>
    </w:r>
  </w:p>
  <w:p w:rsidR="009316A4" w:rsidRDefault="009316A4" w:rsidP="007F7017">
    <w:pPr>
      <w:pStyle w:val="Zpat"/>
      <w:rPr>
        <w:b/>
      </w:rPr>
    </w:pPr>
    <w:r>
      <w:rPr>
        <w:b/>
        <w:highlight w:val="lightGray"/>
      </w:rPr>
      <w:t>*) V případě smluv s finančním objemem nad 2 mil. Kč.</w:t>
    </w:r>
  </w:p>
  <w:p w:rsidR="009316A4" w:rsidRDefault="009316A4" w:rsidP="00205615">
    <w:pPr>
      <w:pStyle w:val="Zpat"/>
      <w:spacing w:after="0"/>
      <w:jc w:val="center"/>
      <w:rPr>
        <w:sz w:val="18"/>
        <w:szCs w:val="18"/>
      </w:rPr>
    </w:pPr>
  </w:p>
  <w:p w:rsidR="009316A4" w:rsidRPr="002F5DEC" w:rsidRDefault="009316A4" w:rsidP="00205615">
    <w:pPr>
      <w:pStyle w:val="Zpat"/>
      <w:spacing w:after="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0A09E3">
      <w:rPr>
        <w:noProof/>
        <w:sz w:val="18"/>
        <w:szCs w:val="18"/>
      </w:rPr>
      <w:t>16</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0A09E3">
      <w:rPr>
        <w:noProof/>
        <w:sz w:val="18"/>
        <w:szCs w:val="18"/>
      </w:rPr>
      <w:t>16</w:t>
    </w:r>
    <w:r w:rsidRPr="002F5DEC">
      <w:rPr>
        <w:sz w:val="18"/>
        <w:szCs w:val="18"/>
      </w:rPr>
      <w:fldChar w:fldCharType="end"/>
    </w:r>
    <w:r w:rsidRPr="002F5DEC">
      <w:rPr>
        <w:sz w:val="18"/>
        <w:szCs w:val="18"/>
      </w:rPr>
      <w:t>)</w:t>
    </w:r>
  </w:p>
  <w:p w:rsidR="009316A4" w:rsidRPr="002F5DEC" w:rsidRDefault="009316A4" w:rsidP="00205615">
    <w:pPr>
      <w:pStyle w:val="Zpat"/>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E1" w:rsidRDefault="002F4BE1">
      <w:r>
        <w:separator/>
      </w:r>
    </w:p>
  </w:footnote>
  <w:footnote w:type="continuationSeparator" w:id="0">
    <w:p w:rsidR="002F4BE1" w:rsidRDefault="002F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AE3958">
    <w:pPr>
      <w:pStyle w:val="Zhlav"/>
      <w:spacing w:after="0" w:line="240" w:lineRule="auto"/>
      <w:ind w:left="4956" w:firstLine="3272"/>
      <w:jc w:val="right"/>
      <w:rPr>
        <w:sz w:val="22"/>
        <w:szCs w:val="22"/>
      </w:rPr>
    </w:pPr>
  </w:p>
  <w:p w:rsidR="009316A4" w:rsidRDefault="009316A4" w:rsidP="00D96AFC">
    <w:pPr>
      <w:pStyle w:val="Zhlav"/>
      <w:spacing w:after="0" w:line="240" w:lineRule="auto"/>
      <w:ind w:left="1276"/>
      <w:rPr>
        <w:sz w:val="22"/>
        <w:szCs w:val="22"/>
      </w:rPr>
    </w:pPr>
  </w:p>
  <w:p w:rsidR="009316A4" w:rsidRPr="00125519" w:rsidRDefault="009316A4" w:rsidP="00D96AFC">
    <w:pPr>
      <w:pStyle w:val="Zhlav"/>
      <w:spacing w:after="0" w:line="240" w:lineRule="auto"/>
      <w:ind w:left="1276"/>
      <w:rPr>
        <w:sz w:val="22"/>
        <w:szCs w:val="22"/>
      </w:rPr>
    </w:pPr>
    <w:r>
      <w:rPr>
        <w:noProof/>
        <w:sz w:val="22"/>
        <w:szCs w:val="22"/>
      </w:rPr>
      <w:drawing>
        <wp:anchor distT="0" distB="0" distL="114300" distR="114300" simplePos="0" relativeHeight="251657216" behindDoc="1" locked="0" layoutInCell="1" allowOverlap="1" wp14:anchorId="0A12C8B3" wp14:editId="0DAA2B5C">
          <wp:simplePos x="0" y="0"/>
          <wp:positionH relativeFrom="page">
            <wp:posOffset>719455</wp:posOffset>
          </wp:positionH>
          <wp:positionV relativeFrom="page">
            <wp:posOffset>433070</wp:posOffset>
          </wp:positionV>
          <wp:extent cx="817245" cy="466725"/>
          <wp:effectExtent l="19050" t="0" r="1905" b="0"/>
          <wp:wrapNone/>
          <wp:docPr id="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240" behindDoc="1" locked="0" layoutInCell="1" allowOverlap="1" wp14:anchorId="544E21F7" wp14:editId="5479EDC0">
          <wp:simplePos x="0" y="0"/>
          <wp:positionH relativeFrom="page">
            <wp:posOffset>714375</wp:posOffset>
          </wp:positionH>
          <wp:positionV relativeFrom="page">
            <wp:posOffset>1076325</wp:posOffset>
          </wp:positionV>
          <wp:extent cx="6119495" cy="147955"/>
          <wp:effectExtent l="19050" t="0" r="0"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Pr="00D6592B">
      <w:t xml:space="preserve"> </w:t>
    </w:r>
    <w:r w:rsidRPr="00D6592B">
      <w:rPr>
        <w:noProof/>
        <w:sz w:val="22"/>
        <w:szCs w:val="22"/>
      </w:rPr>
      <w:t xml:space="preserve">Rámcová </w:t>
    </w:r>
    <w:r>
      <w:rPr>
        <w:noProof/>
        <w:sz w:val="22"/>
        <w:szCs w:val="22"/>
      </w:rPr>
      <w:t>dohoda</w:t>
    </w:r>
    <w:r w:rsidRPr="00D6592B">
      <w:rPr>
        <w:noProof/>
        <w:sz w:val="22"/>
        <w:szCs w:val="22"/>
      </w:rPr>
      <w:t xml:space="preserve"> o dodávkách </w:t>
    </w:r>
    <w:r w:rsidR="00A27E17">
      <w:rPr>
        <w:noProof/>
        <w:sz w:val="22"/>
        <w:szCs w:val="22"/>
      </w:rPr>
      <w:t xml:space="preserve">hnědého </w:t>
    </w:r>
    <w:r w:rsidRPr="00D6592B">
      <w:rPr>
        <w:noProof/>
        <w:sz w:val="22"/>
        <w:szCs w:val="22"/>
      </w:rPr>
      <w:t>uhlí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A4" w:rsidRDefault="009316A4" w:rsidP="00AE3958">
    <w:pPr>
      <w:pStyle w:val="Zhlav"/>
      <w:spacing w:after="0" w:line="240" w:lineRule="auto"/>
      <w:ind w:left="4956" w:firstLine="3272"/>
      <w:jc w:val="right"/>
      <w:rPr>
        <w:sz w:val="22"/>
        <w:szCs w:val="22"/>
      </w:rPr>
    </w:pPr>
  </w:p>
  <w:p w:rsidR="009316A4" w:rsidRDefault="009316A4" w:rsidP="00D96AFC">
    <w:pPr>
      <w:pStyle w:val="Zhlav"/>
      <w:spacing w:after="0" w:line="240" w:lineRule="auto"/>
      <w:ind w:left="1276"/>
      <w:rPr>
        <w:sz w:val="22"/>
        <w:szCs w:val="22"/>
      </w:rPr>
    </w:pPr>
  </w:p>
  <w:p w:rsidR="009316A4" w:rsidRPr="00125519" w:rsidRDefault="009316A4" w:rsidP="00D96AFC">
    <w:pPr>
      <w:pStyle w:val="Zhlav"/>
      <w:spacing w:after="0" w:line="240" w:lineRule="auto"/>
      <w:ind w:left="1276"/>
      <w:rPr>
        <w:sz w:val="22"/>
        <w:szCs w:val="22"/>
      </w:rPr>
    </w:pPr>
    <w:r>
      <w:rPr>
        <w:noProof/>
        <w:sz w:val="22"/>
        <w:szCs w:val="22"/>
      </w:rPr>
      <w:drawing>
        <wp:anchor distT="0" distB="0" distL="114300" distR="114300" simplePos="0" relativeHeight="251660288" behindDoc="1" locked="0" layoutInCell="1" allowOverlap="1" wp14:anchorId="5E408FB7" wp14:editId="6DD6448F">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1312" behindDoc="1" locked="0" layoutInCell="1" allowOverlap="1" wp14:anchorId="50111410" wp14:editId="3A3B9C3B">
          <wp:simplePos x="0" y="0"/>
          <wp:positionH relativeFrom="page">
            <wp:posOffset>714375</wp:posOffset>
          </wp:positionH>
          <wp:positionV relativeFrom="page">
            <wp:posOffset>1076325</wp:posOffset>
          </wp:positionV>
          <wp:extent cx="6119495" cy="147955"/>
          <wp:effectExtent l="1905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Pr="00D6592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5">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8">
    <w:nsid w:val="2941686D"/>
    <w:multiLevelType w:val="hybridMultilevel"/>
    <w:tmpl w:val="690A2B9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9">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331743"/>
    <w:multiLevelType w:val="multilevel"/>
    <w:tmpl w:val="3402827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9">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330DC7"/>
    <w:multiLevelType w:val="hybridMultilevel"/>
    <w:tmpl w:val="DE60B0A2"/>
    <w:lvl w:ilvl="0" w:tplc="7E9CBCCE">
      <w:start w:val="1"/>
      <w:numFmt w:val="decimal"/>
      <w:lvlText w:val="6.%1."/>
      <w:lvlJc w:val="left"/>
      <w:pPr>
        <w:ind w:left="502" w:hanging="360"/>
      </w:pPr>
      <w:rPr>
        <w:rFonts w:hint="default"/>
        <w:color w:val="auto"/>
        <w:sz w:val="22"/>
        <w:szCs w:val="22"/>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8">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68A5E9C"/>
    <w:multiLevelType w:val="multilevel"/>
    <w:tmpl w:val="58447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7">
    <w:nsid w:val="7AA9778E"/>
    <w:multiLevelType w:val="multilevel"/>
    <w:tmpl w:val="AE9AD7B0"/>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ordinal"/>
      <w:pStyle w:val="Odstavec2"/>
      <w:lvlText w:val="6.%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2"/>
  </w:num>
  <w:num w:numId="3">
    <w:abstractNumId w:val="24"/>
  </w:num>
  <w:num w:numId="4">
    <w:abstractNumId w:val="13"/>
  </w:num>
  <w:num w:numId="5">
    <w:abstractNumId w:val="9"/>
  </w:num>
  <w:num w:numId="6">
    <w:abstractNumId w:val="8"/>
  </w:num>
  <w:num w:numId="7">
    <w:abstractNumId w:val="29"/>
  </w:num>
  <w:num w:numId="8">
    <w:abstractNumId w:val="22"/>
  </w:num>
  <w:num w:numId="9">
    <w:abstractNumId w:val="32"/>
  </w:num>
  <w:num w:numId="10">
    <w:abstractNumId w:val="26"/>
  </w:num>
  <w:num w:numId="11">
    <w:abstractNumId w:val="2"/>
    <w:lvlOverride w:ilvl="0">
      <w:startOverride w:val="4"/>
    </w:lvlOverride>
    <w:lvlOverride w:ilvl="1">
      <w:startOverride w:val="1"/>
    </w:lvlOverride>
  </w:num>
  <w:num w:numId="12">
    <w:abstractNumId w:val="17"/>
  </w:num>
  <w:num w:numId="13">
    <w:abstractNumId w:val="1"/>
  </w:num>
  <w:num w:numId="14">
    <w:abstractNumId w:val="0"/>
  </w:num>
  <w:num w:numId="15">
    <w:abstractNumId w:val="23"/>
  </w:num>
  <w:num w:numId="16">
    <w:abstractNumId w:val="33"/>
  </w:num>
  <w:num w:numId="17">
    <w:abstractNumId w:val="7"/>
  </w:num>
  <w:num w:numId="18">
    <w:abstractNumId w:val="3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10"/>
  </w:num>
  <w:num w:numId="23">
    <w:abstractNumId w:val="31"/>
  </w:num>
  <w:num w:numId="24">
    <w:abstractNumId w:val="20"/>
  </w:num>
  <w:num w:numId="25">
    <w:abstractNumId w:val="12"/>
  </w:num>
  <w:num w:numId="26">
    <w:abstractNumId w:val="21"/>
  </w:num>
  <w:num w:numId="27">
    <w:abstractNumId w:val="5"/>
  </w:num>
  <w:num w:numId="28">
    <w:abstractNumId w:val="28"/>
  </w:num>
  <w:num w:numId="29">
    <w:abstractNumId w:val="16"/>
  </w:num>
  <w:num w:numId="30">
    <w:abstractNumId w:val="30"/>
  </w:num>
  <w:num w:numId="31">
    <w:abstractNumId w:val="19"/>
  </w:num>
  <w:num w:numId="32">
    <w:abstractNumId w:val="11"/>
  </w:num>
  <w:num w:numId="33">
    <w:abstractNumId w:val="27"/>
  </w:num>
  <w:num w:numId="34">
    <w:abstractNumId w:val="14"/>
  </w:num>
  <w:num w:numId="35">
    <w:abstractNumId w:val="6"/>
  </w:num>
  <w:num w:numId="36">
    <w:abstractNumId w:val="25"/>
  </w:num>
  <w:num w:numId="37">
    <w:abstractNumId w:val="3"/>
  </w:num>
  <w:num w:numId="38">
    <w:abstractNumId w:val="35"/>
  </w:num>
  <w:num w:numId="39">
    <w:abstractNumId w:val="15"/>
  </w:num>
  <w:num w:numId="40">
    <w:abstractNumId w:val="34"/>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HtB/BQGbf0w8CsU1E3L67xTT8Q=" w:salt="p4HyrwhVkfBDdyxLgxc+o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50F8"/>
    <w:rsid w:val="00016163"/>
    <w:rsid w:val="00016993"/>
    <w:rsid w:val="00016CFC"/>
    <w:rsid w:val="000209DC"/>
    <w:rsid w:val="00021490"/>
    <w:rsid w:val="000229FA"/>
    <w:rsid w:val="00023BB5"/>
    <w:rsid w:val="00023E27"/>
    <w:rsid w:val="00024099"/>
    <w:rsid w:val="00024151"/>
    <w:rsid w:val="00025DA3"/>
    <w:rsid w:val="00027D1B"/>
    <w:rsid w:val="00035FA5"/>
    <w:rsid w:val="00040266"/>
    <w:rsid w:val="00041B03"/>
    <w:rsid w:val="00043F2F"/>
    <w:rsid w:val="00046864"/>
    <w:rsid w:val="000501F2"/>
    <w:rsid w:val="00053FBB"/>
    <w:rsid w:val="00053FBD"/>
    <w:rsid w:val="000561E2"/>
    <w:rsid w:val="00057F53"/>
    <w:rsid w:val="00063838"/>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6D0A"/>
    <w:rsid w:val="000872FC"/>
    <w:rsid w:val="00092933"/>
    <w:rsid w:val="00092E3B"/>
    <w:rsid w:val="00092E59"/>
    <w:rsid w:val="000934AF"/>
    <w:rsid w:val="00095FBF"/>
    <w:rsid w:val="00097CC1"/>
    <w:rsid w:val="000A09E3"/>
    <w:rsid w:val="000A3453"/>
    <w:rsid w:val="000A3B01"/>
    <w:rsid w:val="000A4FB4"/>
    <w:rsid w:val="000A7858"/>
    <w:rsid w:val="000B077D"/>
    <w:rsid w:val="000B2DBB"/>
    <w:rsid w:val="000B40A9"/>
    <w:rsid w:val="000B5598"/>
    <w:rsid w:val="000B661C"/>
    <w:rsid w:val="000B67B9"/>
    <w:rsid w:val="000B7F4D"/>
    <w:rsid w:val="000C0782"/>
    <w:rsid w:val="000C1266"/>
    <w:rsid w:val="000C36F9"/>
    <w:rsid w:val="000C5686"/>
    <w:rsid w:val="000C662A"/>
    <w:rsid w:val="000C67CA"/>
    <w:rsid w:val="000C6906"/>
    <w:rsid w:val="000C71FD"/>
    <w:rsid w:val="000D0D27"/>
    <w:rsid w:val="000D5154"/>
    <w:rsid w:val="000D5FF2"/>
    <w:rsid w:val="000E01CF"/>
    <w:rsid w:val="000E0601"/>
    <w:rsid w:val="000E1244"/>
    <w:rsid w:val="000E3AD1"/>
    <w:rsid w:val="000E7E1D"/>
    <w:rsid w:val="000F1766"/>
    <w:rsid w:val="000F3A51"/>
    <w:rsid w:val="00101CB4"/>
    <w:rsid w:val="001077E8"/>
    <w:rsid w:val="001117D4"/>
    <w:rsid w:val="00112611"/>
    <w:rsid w:val="00116E51"/>
    <w:rsid w:val="001172D1"/>
    <w:rsid w:val="001179AC"/>
    <w:rsid w:val="00117EFD"/>
    <w:rsid w:val="00121952"/>
    <w:rsid w:val="00125519"/>
    <w:rsid w:val="00126CE2"/>
    <w:rsid w:val="0013115D"/>
    <w:rsid w:val="001317D5"/>
    <w:rsid w:val="00132F1E"/>
    <w:rsid w:val="00136B38"/>
    <w:rsid w:val="001405E4"/>
    <w:rsid w:val="001408BB"/>
    <w:rsid w:val="00140F50"/>
    <w:rsid w:val="00142B49"/>
    <w:rsid w:val="00142B52"/>
    <w:rsid w:val="00143B2D"/>
    <w:rsid w:val="001472FB"/>
    <w:rsid w:val="00147681"/>
    <w:rsid w:val="00147A86"/>
    <w:rsid w:val="001559B4"/>
    <w:rsid w:val="00157509"/>
    <w:rsid w:val="00161E4D"/>
    <w:rsid w:val="0016788E"/>
    <w:rsid w:val="00170F73"/>
    <w:rsid w:val="00171FD6"/>
    <w:rsid w:val="00175CEF"/>
    <w:rsid w:val="0017707B"/>
    <w:rsid w:val="001778DE"/>
    <w:rsid w:val="001801FA"/>
    <w:rsid w:val="00190092"/>
    <w:rsid w:val="00190992"/>
    <w:rsid w:val="001944FF"/>
    <w:rsid w:val="001951CA"/>
    <w:rsid w:val="001A4CFB"/>
    <w:rsid w:val="001A5508"/>
    <w:rsid w:val="001B1799"/>
    <w:rsid w:val="001B1B65"/>
    <w:rsid w:val="001B26C7"/>
    <w:rsid w:val="001B3DFD"/>
    <w:rsid w:val="001B4565"/>
    <w:rsid w:val="001B5E83"/>
    <w:rsid w:val="001B6CD2"/>
    <w:rsid w:val="001C0605"/>
    <w:rsid w:val="001C1779"/>
    <w:rsid w:val="001C33DF"/>
    <w:rsid w:val="001C4733"/>
    <w:rsid w:val="001C67B1"/>
    <w:rsid w:val="001C709E"/>
    <w:rsid w:val="001D1C8C"/>
    <w:rsid w:val="001D2FD9"/>
    <w:rsid w:val="001D345E"/>
    <w:rsid w:val="001D516F"/>
    <w:rsid w:val="001D5653"/>
    <w:rsid w:val="001D5A92"/>
    <w:rsid w:val="001D740B"/>
    <w:rsid w:val="001E0D5E"/>
    <w:rsid w:val="001E6BDA"/>
    <w:rsid w:val="001E6CC5"/>
    <w:rsid w:val="001F0EBB"/>
    <w:rsid w:val="001F3CF1"/>
    <w:rsid w:val="001F4381"/>
    <w:rsid w:val="001F4EE1"/>
    <w:rsid w:val="001F580C"/>
    <w:rsid w:val="0020316E"/>
    <w:rsid w:val="00203857"/>
    <w:rsid w:val="002048D8"/>
    <w:rsid w:val="0020501D"/>
    <w:rsid w:val="00205615"/>
    <w:rsid w:val="0020670C"/>
    <w:rsid w:val="002067D8"/>
    <w:rsid w:val="00211729"/>
    <w:rsid w:val="0021301C"/>
    <w:rsid w:val="00213A46"/>
    <w:rsid w:val="00213D6A"/>
    <w:rsid w:val="002151C4"/>
    <w:rsid w:val="00215A03"/>
    <w:rsid w:val="00216181"/>
    <w:rsid w:val="00230BDB"/>
    <w:rsid w:val="00234139"/>
    <w:rsid w:val="00236F61"/>
    <w:rsid w:val="002400DA"/>
    <w:rsid w:val="00242185"/>
    <w:rsid w:val="0024496F"/>
    <w:rsid w:val="00250F38"/>
    <w:rsid w:val="00251E7B"/>
    <w:rsid w:val="00252A20"/>
    <w:rsid w:val="00253860"/>
    <w:rsid w:val="002542EE"/>
    <w:rsid w:val="00254577"/>
    <w:rsid w:val="002562BD"/>
    <w:rsid w:val="00257BD2"/>
    <w:rsid w:val="0026123E"/>
    <w:rsid w:val="00261644"/>
    <w:rsid w:val="00267255"/>
    <w:rsid w:val="0027005F"/>
    <w:rsid w:val="00273D2D"/>
    <w:rsid w:val="00275D65"/>
    <w:rsid w:val="0027728C"/>
    <w:rsid w:val="002812EE"/>
    <w:rsid w:val="0028262F"/>
    <w:rsid w:val="00285D36"/>
    <w:rsid w:val="00286E1B"/>
    <w:rsid w:val="002900B2"/>
    <w:rsid w:val="00292C21"/>
    <w:rsid w:val="00293597"/>
    <w:rsid w:val="00294311"/>
    <w:rsid w:val="0029546D"/>
    <w:rsid w:val="00297952"/>
    <w:rsid w:val="002A0346"/>
    <w:rsid w:val="002A22B8"/>
    <w:rsid w:val="002A79B8"/>
    <w:rsid w:val="002B157A"/>
    <w:rsid w:val="002B200E"/>
    <w:rsid w:val="002B244E"/>
    <w:rsid w:val="002B3512"/>
    <w:rsid w:val="002B5D49"/>
    <w:rsid w:val="002C0351"/>
    <w:rsid w:val="002C0391"/>
    <w:rsid w:val="002C090D"/>
    <w:rsid w:val="002C1431"/>
    <w:rsid w:val="002C1F5F"/>
    <w:rsid w:val="002C2394"/>
    <w:rsid w:val="002C2499"/>
    <w:rsid w:val="002C3971"/>
    <w:rsid w:val="002C3F63"/>
    <w:rsid w:val="002C550A"/>
    <w:rsid w:val="002C7D98"/>
    <w:rsid w:val="002C7ED0"/>
    <w:rsid w:val="002D013B"/>
    <w:rsid w:val="002D0B39"/>
    <w:rsid w:val="002D4825"/>
    <w:rsid w:val="002D7686"/>
    <w:rsid w:val="002E246F"/>
    <w:rsid w:val="002E2562"/>
    <w:rsid w:val="002E4EC2"/>
    <w:rsid w:val="002E4FF9"/>
    <w:rsid w:val="002E54A0"/>
    <w:rsid w:val="002E6CCB"/>
    <w:rsid w:val="002E7BF7"/>
    <w:rsid w:val="002F00AB"/>
    <w:rsid w:val="002F09C4"/>
    <w:rsid w:val="002F4BE1"/>
    <w:rsid w:val="002F52AC"/>
    <w:rsid w:val="002F5DB3"/>
    <w:rsid w:val="002F5DEC"/>
    <w:rsid w:val="002F5E47"/>
    <w:rsid w:val="002F76F6"/>
    <w:rsid w:val="0030189C"/>
    <w:rsid w:val="003033CB"/>
    <w:rsid w:val="003042EC"/>
    <w:rsid w:val="0030640E"/>
    <w:rsid w:val="00306575"/>
    <w:rsid w:val="00313FBC"/>
    <w:rsid w:val="00314BA8"/>
    <w:rsid w:val="003166FB"/>
    <w:rsid w:val="003179FF"/>
    <w:rsid w:val="0032155A"/>
    <w:rsid w:val="00323027"/>
    <w:rsid w:val="003253DD"/>
    <w:rsid w:val="00325AC5"/>
    <w:rsid w:val="0033370C"/>
    <w:rsid w:val="00337B84"/>
    <w:rsid w:val="00347937"/>
    <w:rsid w:val="00350986"/>
    <w:rsid w:val="00353762"/>
    <w:rsid w:val="00354584"/>
    <w:rsid w:val="0035459A"/>
    <w:rsid w:val="00354C0D"/>
    <w:rsid w:val="00355975"/>
    <w:rsid w:val="00356E2D"/>
    <w:rsid w:val="003613B1"/>
    <w:rsid w:val="00364CEF"/>
    <w:rsid w:val="00365319"/>
    <w:rsid w:val="00366F4D"/>
    <w:rsid w:val="0037241F"/>
    <w:rsid w:val="00372B55"/>
    <w:rsid w:val="003743BE"/>
    <w:rsid w:val="0037440B"/>
    <w:rsid w:val="00374DE6"/>
    <w:rsid w:val="00375E5D"/>
    <w:rsid w:val="00380796"/>
    <w:rsid w:val="003810FA"/>
    <w:rsid w:val="00381F0C"/>
    <w:rsid w:val="00385244"/>
    <w:rsid w:val="0038656C"/>
    <w:rsid w:val="00386B49"/>
    <w:rsid w:val="00391526"/>
    <w:rsid w:val="003923C0"/>
    <w:rsid w:val="00392960"/>
    <w:rsid w:val="00394B73"/>
    <w:rsid w:val="00396491"/>
    <w:rsid w:val="003A54EA"/>
    <w:rsid w:val="003A567B"/>
    <w:rsid w:val="003A597A"/>
    <w:rsid w:val="003A5C2D"/>
    <w:rsid w:val="003B1577"/>
    <w:rsid w:val="003B4F9F"/>
    <w:rsid w:val="003C4164"/>
    <w:rsid w:val="003C4D5F"/>
    <w:rsid w:val="003C5AE2"/>
    <w:rsid w:val="003C7BEB"/>
    <w:rsid w:val="003D4053"/>
    <w:rsid w:val="003E1029"/>
    <w:rsid w:val="003E4007"/>
    <w:rsid w:val="003E550D"/>
    <w:rsid w:val="003E5C5F"/>
    <w:rsid w:val="003E6B14"/>
    <w:rsid w:val="003F0D95"/>
    <w:rsid w:val="003F159F"/>
    <w:rsid w:val="003F1FF3"/>
    <w:rsid w:val="003F23E0"/>
    <w:rsid w:val="003F3CE1"/>
    <w:rsid w:val="003F61FF"/>
    <w:rsid w:val="00404598"/>
    <w:rsid w:val="004063EA"/>
    <w:rsid w:val="00411E61"/>
    <w:rsid w:val="004149A5"/>
    <w:rsid w:val="00414D52"/>
    <w:rsid w:val="00415E03"/>
    <w:rsid w:val="0042144C"/>
    <w:rsid w:val="00424D06"/>
    <w:rsid w:val="004260F9"/>
    <w:rsid w:val="0042676D"/>
    <w:rsid w:val="00427628"/>
    <w:rsid w:val="00431191"/>
    <w:rsid w:val="00434AE5"/>
    <w:rsid w:val="00437405"/>
    <w:rsid w:val="00445F66"/>
    <w:rsid w:val="00446268"/>
    <w:rsid w:val="00446CAB"/>
    <w:rsid w:val="00446E7E"/>
    <w:rsid w:val="0045317A"/>
    <w:rsid w:val="00455EAF"/>
    <w:rsid w:val="0046184D"/>
    <w:rsid w:val="00462007"/>
    <w:rsid w:val="00464D24"/>
    <w:rsid w:val="00465CC5"/>
    <w:rsid w:val="004663E5"/>
    <w:rsid w:val="004673D4"/>
    <w:rsid w:val="00470859"/>
    <w:rsid w:val="00470CC0"/>
    <w:rsid w:val="00471334"/>
    <w:rsid w:val="004715BA"/>
    <w:rsid w:val="004737B8"/>
    <w:rsid w:val="0047414A"/>
    <w:rsid w:val="00477AFD"/>
    <w:rsid w:val="00480EC2"/>
    <w:rsid w:val="00481403"/>
    <w:rsid w:val="0048187E"/>
    <w:rsid w:val="00482B9F"/>
    <w:rsid w:val="00486AB9"/>
    <w:rsid w:val="0049262A"/>
    <w:rsid w:val="00494485"/>
    <w:rsid w:val="004952C1"/>
    <w:rsid w:val="004A0D7C"/>
    <w:rsid w:val="004A11BD"/>
    <w:rsid w:val="004A24E8"/>
    <w:rsid w:val="004A2B5E"/>
    <w:rsid w:val="004A6000"/>
    <w:rsid w:val="004A7EC6"/>
    <w:rsid w:val="004B097A"/>
    <w:rsid w:val="004B1C82"/>
    <w:rsid w:val="004B3A72"/>
    <w:rsid w:val="004B42F6"/>
    <w:rsid w:val="004B5914"/>
    <w:rsid w:val="004B7185"/>
    <w:rsid w:val="004C091B"/>
    <w:rsid w:val="004C3363"/>
    <w:rsid w:val="004C3C83"/>
    <w:rsid w:val="004C61CD"/>
    <w:rsid w:val="004D0739"/>
    <w:rsid w:val="004D0CEE"/>
    <w:rsid w:val="004D4271"/>
    <w:rsid w:val="004D641E"/>
    <w:rsid w:val="004D6E99"/>
    <w:rsid w:val="004D7F46"/>
    <w:rsid w:val="004E1920"/>
    <w:rsid w:val="004E1C77"/>
    <w:rsid w:val="004E3D75"/>
    <w:rsid w:val="004E3F45"/>
    <w:rsid w:val="004E4664"/>
    <w:rsid w:val="004E47CF"/>
    <w:rsid w:val="004E4875"/>
    <w:rsid w:val="004E55DB"/>
    <w:rsid w:val="004E56DD"/>
    <w:rsid w:val="004E7A01"/>
    <w:rsid w:val="004F4ACA"/>
    <w:rsid w:val="00501454"/>
    <w:rsid w:val="0050436E"/>
    <w:rsid w:val="00505501"/>
    <w:rsid w:val="00505878"/>
    <w:rsid w:val="0051309F"/>
    <w:rsid w:val="00513D7C"/>
    <w:rsid w:val="00520FD9"/>
    <w:rsid w:val="005229A3"/>
    <w:rsid w:val="005249EF"/>
    <w:rsid w:val="00525C1D"/>
    <w:rsid w:val="00527B04"/>
    <w:rsid w:val="00530362"/>
    <w:rsid w:val="00530EC7"/>
    <w:rsid w:val="00534CD6"/>
    <w:rsid w:val="005411E0"/>
    <w:rsid w:val="00541CA8"/>
    <w:rsid w:val="00544267"/>
    <w:rsid w:val="00547C99"/>
    <w:rsid w:val="00551BCF"/>
    <w:rsid w:val="005617EE"/>
    <w:rsid w:val="005621CA"/>
    <w:rsid w:val="005621FC"/>
    <w:rsid w:val="005628D2"/>
    <w:rsid w:val="005666BE"/>
    <w:rsid w:val="00570F2D"/>
    <w:rsid w:val="00572102"/>
    <w:rsid w:val="005752ED"/>
    <w:rsid w:val="00575615"/>
    <w:rsid w:val="00575860"/>
    <w:rsid w:val="00581058"/>
    <w:rsid w:val="00582200"/>
    <w:rsid w:val="00582417"/>
    <w:rsid w:val="00582D27"/>
    <w:rsid w:val="00583079"/>
    <w:rsid w:val="00583855"/>
    <w:rsid w:val="00586464"/>
    <w:rsid w:val="00586DB2"/>
    <w:rsid w:val="00592812"/>
    <w:rsid w:val="005938AE"/>
    <w:rsid w:val="00594ED3"/>
    <w:rsid w:val="00597FA7"/>
    <w:rsid w:val="005A2A07"/>
    <w:rsid w:val="005A37A8"/>
    <w:rsid w:val="005A3F9F"/>
    <w:rsid w:val="005A56C3"/>
    <w:rsid w:val="005A5ACB"/>
    <w:rsid w:val="005A5B6D"/>
    <w:rsid w:val="005A76DA"/>
    <w:rsid w:val="005B1909"/>
    <w:rsid w:val="005B1EB5"/>
    <w:rsid w:val="005B2A0F"/>
    <w:rsid w:val="005B2CC1"/>
    <w:rsid w:val="005B3B56"/>
    <w:rsid w:val="005B40F8"/>
    <w:rsid w:val="005C27B2"/>
    <w:rsid w:val="005C3028"/>
    <w:rsid w:val="005C3C09"/>
    <w:rsid w:val="005C5220"/>
    <w:rsid w:val="005D02B7"/>
    <w:rsid w:val="005D1387"/>
    <w:rsid w:val="005D1B05"/>
    <w:rsid w:val="005D4694"/>
    <w:rsid w:val="005D6245"/>
    <w:rsid w:val="005D6932"/>
    <w:rsid w:val="005E077F"/>
    <w:rsid w:val="005E1352"/>
    <w:rsid w:val="005E1598"/>
    <w:rsid w:val="005E2E56"/>
    <w:rsid w:val="005E45FF"/>
    <w:rsid w:val="005E5DD6"/>
    <w:rsid w:val="005E6D89"/>
    <w:rsid w:val="005F0127"/>
    <w:rsid w:val="005F0ABA"/>
    <w:rsid w:val="005F0C38"/>
    <w:rsid w:val="005F0E2E"/>
    <w:rsid w:val="005F24F4"/>
    <w:rsid w:val="005F27BC"/>
    <w:rsid w:val="005F52ED"/>
    <w:rsid w:val="005F6220"/>
    <w:rsid w:val="005F6FD7"/>
    <w:rsid w:val="0060161F"/>
    <w:rsid w:val="0060209A"/>
    <w:rsid w:val="00603E9A"/>
    <w:rsid w:val="00605889"/>
    <w:rsid w:val="00605CC3"/>
    <w:rsid w:val="00606090"/>
    <w:rsid w:val="006062B3"/>
    <w:rsid w:val="00606E12"/>
    <w:rsid w:val="0060780F"/>
    <w:rsid w:val="0061293E"/>
    <w:rsid w:val="0061426E"/>
    <w:rsid w:val="00615068"/>
    <w:rsid w:val="00615813"/>
    <w:rsid w:val="006175DF"/>
    <w:rsid w:val="00623AEA"/>
    <w:rsid w:val="00625968"/>
    <w:rsid w:val="006269A7"/>
    <w:rsid w:val="006300AC"/>
    <w:rsid w:val="00632099"/>
    <w:rsid w:val="006335B8"/>
    <w:rsid w:val="006355B5"/>
    <w:rsid w:val="00636056"/>
    <w:rsid w:val="006370E7"/>
    <w:rsid w:val="0064156B"/>
    <w:rsid w:val="00642D84"/>
    <w:rsid w:val="006461CE"/>
    <w:rsid w:val="00646816"/>
    <w:rsid w:val="00646DB0"/>
    <w:rsid w:val="00651EAD"/>
    <w:rsid w:val="00656860"/>
    <w:rsid w:val="00656DA1"/>
    <w:rsid w:val="00661F2C"/>
    <w:rsid w:val="00662498"/>
    <w:rsid w:val="00665DA0"/>
    <w:rsid w:val="00667D5E"/>
    <w:rsid w:val="00670DD9"/>
    <w:rsid w:val="0067424C"/>
    <w:rsid w:val="006743D9"/>
    <w:rsid w:val="006757E1"/>
    <w:rsid w:val="00676747"/>
    <w:rsid w:val="00677930"/>
    <w:rsid w:val="00680980"/>
    <w:rsid w:val="00681F75"/>
    <w:rsid w:val="0068313E"/>
    <w:rsid w:val="00683412"/>
    <w:rsid w:val="0068399A"/>
    <w:rsid w:val="00692D35"/>
    <w:rsid w:val="00694FA3"/>
    <w:rsid w:val="006A0159"/>
    <w:rsid w:val="006A0E6B"/>
    <w:rsid w:val="006A5045"/>
    <w:rsid w:val="006A5661"/>
    <w:rsid w:val="006A7C2F"/>
    <w:rsid w:val="006B10D3"/>
    <w:rsid w:val="006B6C4C"/>
    <w:rsid w:val="006C0A66"/>
    <w:rsid w:val="006C28CA"/>
    <w:rsid w:val="006C4158"/>
    <w:rsid w:val="006C4BC5"/>
    <w:rsid w:val="006C5AD8"/>
    <w:rsid w:val="006C665E"/>
    <w:rsid w:val="006D0538"/>
    <w:rsid w:val="006D10C1"/>
    <w:rsid w:val="006D11EC"/>
    <w:rsid w:val="006D1C7E"/>
    <w:rsid w:val="006D22C5"/>
    <w:rsid w:val="006D2AA3"/>
    <w:rsid w:val="006D4160"/>
    <w:rsid w:val="006D4181"/>
    <w:rsid w:val="006D52C2"/>
    <w:rsid w:val="006E1996"/>
    <w:rsid w:val="006F0781"/>
    <w:rsid w:val="006F5EAE"/>
    <w:rsid w:val="006F6050"/>
    <w:rsid w:val="006F79BA"/>
    <w:rsid w:val="006F7D7F"/>
    <w:rsid w:val="00713CD9"/>
    <w:rsid w:val="00713EDB"/>
    <w:rsid w:val="00715269"/>
    <w:rsid w:val="00716B13"/>
    <w:rsid w:val="007224AE"/>
    <w:rsid w:val="00724EE2"/>
    <w:rsid w:val="0073176E"/>
    <w:rsid w:val="00732695"/>
    <w:rsid w:val="0073345A"/>
    <w:rsid w:val="00734D43"/>
    <w:rsid w:val="00734DBD"/>
    <w:rsid w:val="00735388"/>
    <w:rsid w:val="00737AFA"/>
    <w:rsid w:val="00742020"/>
    <w:rsid w:val="00742853"/>
    <w:rsid w:val="007441E1"/>
    <w:rsid w:val="0074714B"/>
    <w:rsid w:val="00750B89"/>
    <w:rsid w:val="00751E52"/>
    <w:rsid w:val="00752AE2"/>
    <w:rsid w:val="00754862"/>
    <w:rsid w:val="007550E8"/>
    <w:rsid w:val="0075669E"/>
    <w:rsid w:val="00761532"/>
    <w:rsid w:val="00761998"/>
    <w:rsid w:val="007631C4"/>
    <w:rsid w:val="00763ADC"/>
    <w:rsid w:val="00764297"/>
    <w:rsid w:val="00770D58"/>
    <w:rsid w:val="00772283"/>
    <w:rsid w:val="007724EC"/>
    <w:rsid w:val="007804D0"/>
    <w:rsid w:val="007816A6"/>
    <w:rsid w:val="007822D7"/>
    <w:rsid w:val="00782CA9"/>
    <w:rsid w:val="00785897"/>
    <w:rsid w:val="00792B34"/>
    <w:rsid w:val="007942AE"/>
    <w:rsid w:val="00794813"/>
    <w:rsid w:val="00794A7E"/>
    <w:rsid w:val="00796D83"/>
    <w:rsid w:val="007A0583"/>
    <w:rsid w:val="007A1BFA"/>
    <w:rsid w:val="007A3AC9"/>
    <w:rsid w:val="007A4EA4"/>
    <w:rsid w:val="007A5434"/>
    <w:rsid w:val="007B0DA5"/>
    <w:rsid w:val="007B1E04"/>
    <w:rsid w:val="007B22A3"/>
    <w:rsid w:val="007B2968"/>
    <w:rsid w:val="007B3090"/>
    <w:rsid w:val="007B39EC"/>
    <w:rsid w:val="007B3C4B"/>
    <w:rsid w:val="007B5694"/>
    <w:rsid w:val="007B577C"/>
    <w:rsid w:val="007B5CD0"/>
    <w:rsid w:val="007B67C7"/>
    <w:rsid w:val="007B68E2"/>
    <w:rsid w:val="007C1051"/>
    <w:rsid w:val="007C5CCF"/>
    <w:rsid w:val="007C5FED"/>
    <w:rsid w:val="007C654E"/>
    <w:rsid w:val="007D19D1"/>
    <w:rsid w:val="007D2C8A"/>
    <w:rsid w:val="007D3A67"/>
    <w:rsid w:val="007D531F"/>
    <w:rsid w:val="007D588B"/>
    <w:rsid w:val="007D6439"/>
    <w:rsid w:val="007D6C9E"/>
    <w:rsid w:val="007E3747"/>
    <w:rsid w:val="007E4BC3"/>
    <w:rsid w:val="007E5012"/>
    <w:rsid w:val="007E6CF8"/>
    <w:rsid w:val="007F7017"/>
    <w:rsid w:val="007F7254"/>
    <w:rsid w:val="007F7C70"/>
    <w:rsid w:val="00800833"/>
    <w:rsid w:val="00800D9F"/>
    <w:rsid w:val="00801CB5"/>
    <w:rsid w:val="00801D8A"/>
    <w:rsid w:val="00802E59"/>
    <w:rsid w:val="00803042"/>
    <w:rsid w:val="008050BD"/>
    <w:rsid w:val="00806BA7"/>
    <w:rsid w:val="00811293"/>
    <w:rsid w:val="00815E0E"/>
    <w:rsid w:val="0081699A"/>
    <w:rsid w:val="0082048B"/>
    <w:rsid w:val="008211EF"/>
    <w:rsid w:val="00821924"/>
    <w:rsid w:val="008235A4"/>
    <w:rsid w:val="00824413"/>
    <w:rsid w:val="00824591"/>
    <w:rsid w:val="00826E61"/>
    <w:rsid w:val="00831FB5"/>
    <w:rsid w:val="008339D4"/>
    <w:rsid w:val="00833E52"/>
    <w:rsid w:val="008357D7"/>
    <w:rsid w:val="0083790B"/>
    <w:rsid w:val="008403EC"/>
    <w:rsid w:val="00841120"/>
    <w:rsid w:val="00841991"/>
    <w:rsid w:val="00844181"/>
    <w:rsid w:val="008469AB"/>
    <w:rsid w:val="00846FB7"/>
    <w:rsid w:val="008470E3"/>
    <w:rsid w:val="008502A4"/>
    <w:rsid w:val="00850E04"/>
    <w:rsid w:val="008518E8"/>
    <w:rsid w:val="00852965"/>
    <w:rsid w:val="0085778A"/>
    <w:rsid w:val="00857814"/>
    <w:rsid w:val="00871025"/>
    <w:rsid w:val="00872B5A"/>
    <w:rsid w:val="00874061"/>
    <w:rsid w:val="008754F7"/>
    <w:rsid w:val="00877A81"/>
    <w:rsid w:val="008928AF"/>
    <w:rsid w:val="0089338C"/>
    <w:rsid w:val="00893467"/>
    <w:rsid w:val="00894C15"/>
    <w:rsid w:val="00897D55"/>
    <w:rsid w:val="008A007A"/>
    <w:rsid w:val="008A0EC2"/>
    <w:rsid w:val="008A127D"/>
    <w:rsid w:val="008A2570"/>
    <w:rsid w:val="008A44C4"/>
    <w:rsid w:val="008A7ED5"/>
    <w:rsid w:val="008B029F"/>
    <w:rsid w:val="008B2A8C"/>
    <w:rsid w:val="008B61EE"/>
    <w:rsid w:val="008C0573"/>
    <w:rsid w:val="008C0BC6"/>
    <w:rsid w:val="008C152A"/>
    <w:rsid w:val="008C166F"/>
    <w:rsid w:val="008C3BF7"/>
    <w:rsid w:val="008D22C4"/>
    <w:rsid w:val="008D6105"/>
    <w:rsid w:val="008D628A"/>
    <w:rsid w:val="008D62DC"/>
    <w:rsid w:val="008D6A64"/>
    <w:rsid w:val="008E46FF"/>
    <w:rsid w:val="008E702E"/>
    <w:rsid w:val="008F10D0"/>
    <w:rsid w:val="008F4772"/>
    <w:rsid w:val="008F6A2F"/>
    <w:rsid w:val="008F6F32"/>
    <w:rsid w:val="00900A33"/>
    <w:rsid w:val="00901E8D"/>
    <w:rsid w:val="00903FBC"/>
    <w:rsid w:val="00904AA6"/>
    <w:rsid w:val="00910CEF"/>
    <w:rsid w:val="0091141F"/>
    <w:rsid w:val="00912A6A"/>
    <w:rsid w:val="00913F9E"/>
    <w:rsid w:val="00917143"/>
    <w:rsid w:val="00917D03"/>
    <w:rsid w:val="00921EEF"/>
    <w:rsid w:val="009221A4"/>
    <w:rsid w:val="00925C8B"/>
    <w:rsid w:val="00925D4E"/>
    <w:rsid w:val="00925F5A"/>
    <w:rsid w:val="009316A4"/>
    <w:rsid w:val="00931B25"/>
    <w:rsid w:val="00932585"/>
    <w:rsid w:val="00932E1F"/>
    <w:rsid w:val="009332E9"/>
    <w:rsid w:val="00935917"/>
    <w:rsid w:val="0093601E"/>
    <w:rsid w:val="00937843"/>
    <w:rsid w:val="009403F7"/>
    <w:rsid w:val="00940BAB"/>
    <w:rsid w:val="009416CA"/>
    <w:rsid w:val="009419DB"/>
    <w:rsid w:val="00942FF4"/>
    <w:rsid w:val="009438F9"/>
    <w:rsid w:val="00944DFD"/>
    <w:rsid w:val="00951818"/>
    <w:rsid w:val="00951900"/>
    <w:rsid w:val="00951ED7"/>
    <w:rsid w:val="00952889"/>
    <w:rsid w:val="00952DDB"/>
    <w:rsid w:val="00953693"/>
    <w:rsid w:val="0095436F"/>
    <w:rsid w:val="009555F4"/>
    <w:rsid w:val="00956D63"/>
    <w:rsid w:val="00957435"/>
    <w:rsid w:val="009674E0"/>
    <w:rsid w:val="009678C4"/>
    <w:rsid w:val="0097038F"/>
    <w:rsid w:val="00971F4A"/>
    <w:rsid w:val="0097245A"/>
    <w:rsid w:val="009735F2"/>
    <w:rsid w:val="00973F3E"/>
    <w:rsid w:val="00977DBC"/>
    <w:rsid w:val="00980025"/>
    <w:rsid w:val="009801F3"/>
    <w:rsid w:val="009803F1"/>
    <w:rsid w:val="009830EE"/>
    <w:rsid w:val="0098577F"/>
    <w:rsid w:val="009858D6"/>
    <w:rsid w:val="00986949"/>
    <w:rsid w:val="009959B7"/>
    <w:rsid w:val="009A4D84"/>
    <w:rsid w:val="009A4F61"/>
    <w:rsid w:val="009A6F18"/>
    <w:rsid w:val="009B5B25"/>
    <w:rsid w:val="009C5A6B"/>
    <w:rsid w:val="009C6AA3"/>
    <w:rsid w:val="009C749B"/>
    <w:rsid w:val="009D01B5"/>
    <w:rsid w:val="009D20CF"/>
    <w:rsid w:val="009D40D8"/>
    <w:rsid w:val="009E1A53"/>
    <w:rsid w:val="009E3EEA"/>
    <w:rsid w:val="009E4123"/>
    <w:rsid w:val="009E78FD"/>
    <w:rsid w:val="009F0037"/>
    <w:rsid w:val="009F6079"/>
    <w:rsid w:val="009F670A"/>
    <w:rsid w:val="00A0078B"/>
    <w:rsid w:val="00A01CC9"/>
    <w:rsid w:val="00A057F2"/>
    <w:rsid w:val="00A05D04"/>
    <w:rsid w:val="00A10E1A"/>
    <w:rsid w:val="00A110BF"/>
    <w:rsid w:val="00A115A5"/>
    <w:rsid w:val="00A11B99"/>
    <w:rsid w:val="00A14455"/>
    <w:rsid w:val="00A14BCB"/>
    <w:rsid w:val="00A158B3"/>
    <w:rsid w:val="00A16D02"/>
    <w:rsid w:val="00A17592"/>
    <w:rsid w:val="00A17960"/>
    <w:rsid w:val="00A209E2"/>
    <w:rsid w:val="00A226A1"/>
    <w:rsid w:val="00A239DC"/>
    <w:rsid w:val="00A2446C"/>
    <w:rsid w:val="00A24EE1"/>
    <w:rsid w:val="00A27E17"/>
    <w:rsid w:val="00A312B8"/>
    <w:rsid w:val="00A32621"/>
    <w:rsid w:val="00A343E3"/>
    <w:rsid w:val="00A349A3"/>
    <w:rsid w:val="00A34DCE"/>
    <w:rsid w:val="00A3602F"/>
    <w:rsid w:val="00A4017A"/>
    <w:rsid w:val="00A40DD6"/>
    <w:rsid w:val="00A435A3"/>
    <w:rsid w:val="00A439D5"/>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2D39"/>
    <w:rsid w:val="00A7395D"/>
    <w:rsid w:val="00A73C47"/>
    <w:rsid w:val="00A75920"/>
    <w:rsid w:val="00A816A7"/>
    <w:rsid w:val="00A8189D"/>
    <w:rsid w:val="00A84D7D"/>
    <w:rsid w:val="00A9254E"/>
    <w:rsid w:val="00A97672"/>
    <w:rsid w:val="00AA0BEC"/>
    <w:rsid w:val="00AA3141"/>
    <w:rsid w:val="00AA31A8"/>
    <w:rsid w:val="00AA6222"/>
    <w:rsid w:val="00AA65A5"/>
    <w:rsid w:val="00AB2521"/>
    <w:rsid w:val="00AB3FA3"/>
    <w:rsid w:val="00AB4CF8"/>
    <w:rsid w:val="00AB4F74"/>
    <w:rsid w:val="00AB6FBD"/>
    <w:rsid w:val="00AC07D5"/>
    <w:rsid w:val="00AC229A"/>
    <w:rsid w:val="00AC484D"/>
    <w:rsid w:val="00AC564A"/>
    <w:rsid w:val="00AC6E1B"/>
    <w:rsid w:val="00AD20DF"/>
    <w:rsid w:val="00AD2CE1"/>
    <w:rsid w:val="00AD4C48"/>
    <w:rsid w:val="00AD6C25"/>
    <w:rsid w:val="00AE2059"/>
    <w:rsid w:val="00AE30C8"/>
    <w:rsid w:val="00AE3208"/>
    <w:rsid w:val="00AE3958"/>
    <w:rsid w:val="00AE3D11"/>
    <w:rsid w:val="00AE6BA5"/>
    <w:rsid w:val="00AE70A6"/>
    <w:rsid w:val="00AF0631"/>
    <w:rsid w:val="00AF0652"/>
    <w:rsid w:val="00AF0E2E"/>
    <w:rsid w:val="00AF2124"/>
    <w:rsid w:val="00AF3280"/>
    <w:rsid w:val="00AF7DB1"/>
    <w:rsid w:val="00B0388C"/>
    <w:rsid w:val="00B10F5D"/>
    <w:rsid w:val="00B128CB"/>
    <w:rsid w:val="00B12EBF"/>
    <w:rsid w:val="00B16FC7"/>
    <w:rsid w:val="00B1721D"/>
    <w:rsid w:val="00B217E9"/>
    <w:rsid w:val="00B242F2"/>
    <w:rsid w:val="00B256B6"/>
    <w:rsid w:val="00B269FC"/>
    <w:rsid w:val="00B32CA7"/>
    <w:rsid w:val="00B32DDE"/>
    <w:rsid w:val="00B37193"/>
    <w:rsid w:val="00B40E3E"/>
    <w:rsid w:val="00B42762"/>
    <w:rsid w:val="00B43780"/>
    <w:rsid w:val="00B45B92"/>
    <w:rsid w:val="00B45BDC"/>
    <w:rsid w:val="00B47AED"/>
    <w:rsid w:val="00B50712"/>
    <w:rsid w:val="00B520E7"/>
    <w:rsid w:val="00B52817"/>
    <w:rsid w:val="00B539A3"/>
    <w:rsid w:val="00B55989"/>
    <w:rsid w:val="00B648BA"/>
    <w:rsid w:val="00B65E9C"/>
    <w:rsid w:val="00B70F62"/>
    <w:rsid w:val="00B71926"/>
    <w:rsid w:val="00B73653"/>
    <w:rsid w:val="00B739AA"/>
    <w:rsid w:val="00B73CFF"/>
    <w:rsid w:val="00B74588"/>
    <w:rsid w:val="00B7563C"/>
    <w:rsid w:val="00B75F85"/>
    <w:rsid w:val="00B76EC6"/>
    <w:rsid w:val="00B801B2"/>
    <w:rsid w:val="00B809FE"/>
    <w:rsid w:val="00B82D80"/>
    <w:rsid w:val="00B83D25"/>
    <w:rsid w:val="00B86DCC"/>
    <w:rsid w:val="00B936EF"/>
    <w:rsid w:val="00B93821"/>
    <w:rsid w:val="00B94DAE"/>
    <w:rsid w:val="00B96613"/>
    <w:rsid w:val="00B96B80"/>
    <w:rsid w:val="00B976A1"/>
    <w:rsid w:val="00BA2F89"/>
    <w:rsid w:val="00BA3E29"/>
    <w:rsid w:val="00BA63D7"/>
    <w:rsid w:val="00BA7B9A"/>
    <w:rsid w:val="00BB1C44"/>
    <w:rsid w:val="00BB4015"/>
    <w:rsid w:val="00BB6F68"/>
    <w:rsid w:val="00BC129E"/>
    <w:rsid w:val="00BC3F95"/>
    <w:rsid w:val="00BC4E08"/>
    <w:rsid w:val="00BD42E5"/>
    <w:rsid w:val="00BD6C30"/>
    <w:rsid w:val="00BD7C1A"/>
    <w:rsid w:val="00BE251D"/>
    <w:rsid w:val="00BE2747"/>
    <w:rsid w:val="00BE312A"/>
    <w:rsid w:val="00BE57E6"/>
    <w:rsid w:val="00BF1A92"/>
    <w:rsid w:val="00BF208A"/>
    <w:rsid w:val="00BF22EC"/>
    <w:rsid w:val="00BF4A4C"/>
    <w:rsid w:val="00BF7E19"/>
    <w:rsid w:val="00C00F2D"/>
    <w:rsid w:val="00C03FD3"/>
    <w:rsid w:val="00C0549F"/>
    <w:rsid w:val="00C05866"/>
    <w:rsid w:val="00C0634A"/>
    <w:rsid w:val="00C12B55"/>
    <w:rsid w:val="00C137D4"/>
    <w:rsid w:val="00C151A0"/>
    <w:rsid w:val="00C208A4"/>
    <w:rsid w:val="00C2171D"/>
    <w:rsid w:val="00C21B46"/>
    <w:rsid w:val="00C242D6"/>
    <w:rsid w:val="00C2451B"/>
    <w:rsid w:val="00C24CD9"/>
    <w:rsid w:val="00C25710"/>
    <w:rsid w:val="00C25B42"/>
    <w:rsid w:val="00C2622A"/>
    <w:rsid w:val="00C27350"/>
    <w:rsid w:val="00C30BE7"/>
    <w:rsid w:val="00C318C9"/>
    <w:rsid w:val="00C31947"/>
    <w:rsid w:val="00C327DA"/>
    <w:rsid w:val="00C35AE6"/>
    <w:rsid w:val="00C36F2C"/>
    <w:rsid w:val="00C40F42"/>
    <w:rsid w:val="00C42EFB"/>
    <w:rsid w:val="00C51148"/>
    <w:rsid w:val="00C52590"/>
    <w:rsid w:val="00C52ED3"/>
    <w:rsid w:val="00C54F09"/>
    <w:rsid w:val="00C56C57"/>
    <w:rsid w:val="00C56CA5"/>
    <w:rsid w:val="00C56DC3"/>
    <w:rsid w:val="00C60053"/>
    <w:rsid w:val="00C607FE"/>
    <w:rsid w:val="00C638C4"/>
    <w:rsid w:val="00C63FD4"/>
    <w:rsid w:val="00C65299"/>
    <w:rsid w:val="00C671E0"/>
    <w:rsid w:val="00C67292"/>
    <w:rsid w:val="00C74178"/>
    <w:rsid w:val="00C7696D"/>
    <w:rsid w:val="00C774F7"/>
    <w:rsid w:val="00C802E0"/>
    <w:rsid w:val="00C833C8"/>
    <w:rsid w:val="00C905A0"/>
    <w:rsid w:val="00C905A3"/>
    <w:rsid w:val="00C93961"/>
    <w:rsid w:val="00C93EB6"/>
    <w:rsid w:val="00C94FED"/>
    <w:rsid w:val="00C959DD"/>
    <w:rsid w:val="00C971A3"/>
    <w:rsid w:val="00C97892"/>
    <w:rsid w:val="00CA2670"/>
    <w:rsid w:val="00CA30D2"/>
    <w:rsid w:val="00CA4741"/>
    <w:rsid w:val="00CA4A1A"/>
    <w:rsid w:val="00CA6498"/>
    <w:rsid w:val="00CA750B"/>
    <w:rsid w:val="00CB0FA0"/>
    <w:rsid w:val="00CB174B"/>
    <w:rsid w:val="00CB17FE"/>
    <w:rsid w:val="00CB265E"/>
    <w:rsid w:val="00CB39AD"/>
    <w:rsid w:val="00CB3AB0"/>
    <w:rsid w:val="00CC07E0"/>
    <w:rsid w:val="00CC64D7"/>
    <w:rsid w:val="00CD0939"/>
    <w:rsid w:val="00CD1BF1"/>
    <w:rsid w:val="00CD2A32"/>
    <w:rsid w:val="00CD435C"/>
    <w:rsid w:val="00CD5E98"/>
    <w:rsid w:val="00CD7573"/>
    <w:rsid w:val="00CE1217"/>
    <w:rsid w:val="00CE2EAB"/>
    <w:rsid w:val="00CE6146"/>
    <w:rsid w:val="00CE6BAD"/>
    <w:rsid w:val="00CE7064"/>
    <w:rsid w:val="00CE7C14"/>
    <w:rsid w:val="00CF053A"/>
    <w:rsid w:val="00CF2343"/>
    <w:rsid w:val="00CF2906"/>
    <w:rsid w:val="00CF4A92"/>
    <w:rsid w:val="00CF558F"/>
    <w:rsid w:val="00CF6820"/>
    <w:rsid w:val="00CF7906"/>
    <w:rsid w:val="00CF7D59"/>
    <w:rsid w:val="00D04522"/>
    <w:rsid w:val="00D06D8D"/>
    <w:rsid w:val="00D10274"/>
    <w:rsid w:val="00D125D6"/>
    <w:rsid w:val="00D15E38"/>
    <w:rsid w:val="00D16EE2"/>
    <w:rsid w:val="00D17579"/>
    <w:rsid w:val="00D213CC"/>
    <w:rsid w:val="00D254F9"/>
    <w:rsid w:val="00D25881"/>
    <w:rsid w:val="00D30220"/>
    <w:rsid w:val="00D3024E"/>
    <w:rsid w:val="00D306C2"/>
    <w:rsid w:val="00D32559"/>
    <w:rsid w:val="00D325D7"/>
    <w:rsid w:val="00D37A05"/>
    <w:rsid w:val="00D405B0"/>
    <w:rsid w:val="00D40E51"/>
    <w:rsid w:val="00D41DD0"/>
    <w:rsid w:val="00D430AB"/>
    <w:rsid w:val="00D46F4A"/>
    <w:rsid w:val="00D47488"/>
    <w:rsid w:val="00D50B02"/>
    <w:rsid w:val="00D5103B"/>
    <w:rsid w:val="00D52301"/>
    <w:rsid w:val="00D543E5"/>
    <w:rsid w:val="00D62A88"/>
    <w:rsid w:val="00D63ECB"/>
    <w:rsid w:val="00D6592B"/>
    <w:rsid w:val="00D7082C"/>
    <w:rsid w:val="00D73061"/>
    <w:rsid w:val="00D75969"/>
    <w:rsid w:val="00D76D04"/>
    <w:rsid w:val="00D77C1E"/>
    <w:rsid w:val="00D825B6"/>
    <w:rsid w:val="00D8378C"/>
    <w:rsid w:val="00D86353"/>
    <w:rsid w:val="00D86830"/>
    <w:rsid w:val="00D869BD"/>
    <w:rsid w:val="00D87E44"/>
    <w:rsid w:val="00D92279"/>
    <w:rsid w:val="00D92445"/>
    <w:rsid w:val="00D94225"/>
    <w:rsid w:val="00D96AFC"/>
    <w:rsid w:val="00D96C5A"/>
    <w:rsid w:val="00D9718E"/>
    <w:rsid w:val="00D97FCD"/>
    <w:rsid w:val="00DA0E72"/>
    <w:rsid w:val="00DA3A7E"/>
    <w:rsid w:val="00DA4BE1"/>
    <w:rsid w:val="00DA6708"/>
    <w:rsid w:val="00DA6B9B"/>
    <w:rsid w:val="00DB0D89"/>
    <w:rsid w:val="00DB36BC"/>
    <w:rsid w:val="00DB51C5"/>
    <w:rsid w:val="00DC0B88"/>
    <w:rsid w:val="00DC27D1"/>
    <w:rsid w:val="00DC3E26"/>
    <w:rsid w:val="00DC45C6"/>
    <w:rsid w:val="00DC4769"/>
    <w:rsid w:val="00DC55A0"/>
    <w:rsid w:val="00DC67B1"/>
    <w:rsid w:val="00DC715B"/>
    <w:rsid w:val="00DC73FE"/>
    <w:rsid w:val="00DD1317"/>
    <w:rsid w:val="00DD2D46"/>
    <w:rsid w:val="00DD6C59"/>
    <w:rsid w:val="00DD6E33"/>
    <w:rsid w:val="00DE00F6"/>
    <w:rsid w:val="00DE4A6E"/>
    <w:rsid w:val="00DE7569"/>
    <w:rsid w:val="00DE75D0"/>
    <w:rsid w:val="00DF1DAA"/>
    <w:rsid w:val="00DF22D5"/>
    <w:rsid w:val="00DF4CE9"/>
    <w:rsid w:val="00DF5062"/>
    <w:rsid w:val="00DF7C51"/>
    <w:rsid w:val="00E003A5"/>
    <w:rsid w:val="00E0508F"/>
    <w:rsid w:val="00E07BC3"/>
    <w:rsid w:val="00E11E17"/>
    <w:rsid w:val="00E12CA7"/>
    <w:rsid w:val="00E12D6E"/>
    <w:rsid w:val="00E131E1"/>
    <w:rsid w:val="00E141DD"/>
    <w:rsid w:val="00E16B8C"/>
    <w:rsid w:val="00E17636"/>
    <w:rsid w:val="00E259ED"/>
    <w:rsid w:val="00E31028"/>
    <w:rsid w:val="00E31906"/>
    <w:rsid w:val="00E31B1B"/>
    <w:rsid w:val="00E320B1"/>
    <w:rsid w:val="00E32D4C"/>
    <w:rsid w:val="00E34720"/>
    <w:rsid w:val="00E3597D"/>
    <w:rsid w:val="00E36D07"/>
    <w:rsid w:val="00E37403"/>
    <w:rsid w:val="00E3752E"/>
    <w:rsid w:val="00E37BF7"/>
    <w:rsid w:val="00E40949"/>
    <w:rsid w:val="00E46E36"/>
    <w:rsid w:val="00E50F78"/>
    <w:rsid w:val="00E51B36"/>
    <w:rsid w:val="00E53AFD"/>
    <w:rsid w:val="00E57A2E"/>
    <w:rsid w:val="00E60223"/>
    <w:rsid w:val="00E632F5"/>
    <w:rsid w:val="00E638DA"/>
    <w:rsid w:val="00E65E8E"/>
    <w:rsid w:val="00E66D6A"/>
    <w:rsid w:val="00E71A0C"/>
    <w:rsid w:val="00E732D3"/>
    <w:rsid w:val="00E7463C"/>
    <w:rsid w:val="00E74C2B"/>
    <w:rsid w:val="00E80FB8"/>
    <w:rsid w:val="00E82462"/>
    <w:rsid w:val="00E82466"/>
    <w:rsid w:val="00E8450A"/>
    <w:rsid w:val="00E90A20"/>
    <w:rsid w:val="00E90EEC"/>
    <w:rsid w:val="00E94449"/>
    <w:rsid w:val="00E953DB"/>
    <w:rsid w:val="00E969BC"/>
    <w:rsid w:val="00E97485"/>
    <w:rsid w:val="00EA0987"/>
    <w:rsid w:val="00EA0F5C"/>
    <w:rsid w:val="00EA3B66"/>
    <w:rsid w:val="00EB05B2"/>
    <w:rsid w:val="00EB0C6B"/>
    <w:rsid w:val="00EB58C7"/>
    <w:rsid w:val="00EB6D7E"/>
    <w:rsid w:val="00EB76FA"/>
    <w:rsid w:val="00EB77C8"/>
    <w:rsid w:val="00EC0168"/>
    <w:rsid w:val="00EC327F"/>
    <w:rsid w:val="00EC38E6"/>
    <w:rsid w:val="00EC40CD"/>
    <w:rsid w:val="00EC5966"/>
    <w:rsid w:val="00EC6929"/>
    <w:rsid w:val="00EC6AFD"/>
    <w:rsid w:val="00ED0698"/>
    <w:rsid w:val="00ED119C"/>
    <w:rsid w:val="00ED253E"/>
    <w:rsid w:val="00ED7967"/>
    <w:rsid w:val="00ED7EBA"/>
    <w:rsid w:val="00EE0751"/>
    <w:rsid w:val="00EE33D9"/>
    <w:rsid w:val="00EE57CE"/>
    <w:rsid w:val="00EE6113"/>
    <w:rsid w:val="00EE62EE"/>
    <w:rsid w:val="00EF3702"/>
    <w:rsid w:val="00EF44A7"/>
    <w:rsid w:val="00EF48D6"/>
    <w:rsid w:val="00EF6C6E"/>
    <w:rsid w:val="00EF6E84"/>
    <w:rsid w:val="00F0476F"/>
    <w:rsid w:val="00F0620F"/>
    <w:rsid w:val="00F0665B"/>
    <w:rsid w:val="00F12CD5"/>
    <w:rsid w:val="00F12DFE"/>
    <w:rsid w:val="00F169B1"/>
    <w:rsid w:val="00F32D0A"/>
    <w:rsid w:val="00F33D08"/>
    <w:rsid w:val="00F354B4"/>
    <w:rsid w:val="00F37BB0"/>
    <w:rsid w:val="00F37E25"/>
    <w:rsid w:val="00F40063"/>
    <w:rsid w:val="00F43E93"/>
    <w:rsid w:val="00F449F6"/>
    <w:rsid w:val="00F45ACB"/>
    <w:rsid w:val="00F47CCA"/>
    <w:rsid w:val="00F50654"/>
    <w:rsid w:val="00F50E22"/>
    <w:rsid w:val="00F519EA"/>
    <w:rsid w:val="00F51ACC"/>
    <w:rsid w:val="00F5442C"/>
    <w:rsid w:val="00F54631"/>
    <w:rsid w:val="00F54E97"/>
    <w:rsid w:val="00F5637F"/>
    <w:rsid w:val="00F6069D"/>
    <w:rsid w:val="00F62C18"/>
    <w:rsid w:val="00F62D00"/>
    <w:rsid w:val="00F6619F"/>
    <w:rsid w:val="00F73590"/>
    <w:rsid w:val="00F75049"/>
    <w:rsid w:val="00F764C8"/>
    <w:rsid w:val="00F77E25"/>
    <w:rsid w:val="00F801EA"/>
    <w:rsid w:val="00F80B9D"/>
    <w:rsid w:val="00F82BF3"/>
    <w:rsid w:val="00F83113"/>
    <w:rsid w:val="00F841BD"/>
    <w:rsid w:val="00F84E65"/>
    <w:rsid w:val="00FA0EC9"/>
    <w:rsid w:val="00FA282E"/>
    <w:rsid w:val="00FA346B"/>
    <w:rsid w:val="00FA3931"/>
    <w:rsid w:val="00FA3CCF"/>
    <w:rsid w:val="00FA6A22"/>
    <w:rsid w:val="00FB3E69"/>
    <w:rsid w:val="00FB42FF"/>
    <w:rsid w:val="00FB4FF5"/>
    <w:rsid w:val="00FB5455"/>
    <w:rsid w:val="00FB7671"/>
    <w:rsid w:val="00FC1113"/>
    <w:rsid w:val="00FC163A"/>
    <w:rsid w:val="00FC2006"/>
    <w:rsid w:val="00FC22AC"/>
    <w:rsid w:val="00FC2362"/>
    <w:rsid w:val="00FC2930"/>
    <w:rsid w:val="00FC3E15"/>
    <w:rsid w:val="00FC5534"/>
    <w:rsid w:val="00FC5919"/>
    <w:rsid w:val="00FC64CD"/>
    <w:rsid w:val="00FC7912"/>
    <w:rsid w:val="00FD291C"/>
    <w:rsid w:val="00FD4BAA"/>
    <w:rsid w:val="00FD533E"/>
    <w:rsid w:val="00FE255E"/>
    <w:rsid w:val="00FE3512"/>
    <w:rsid w:val="00FE79F2"/>
    <w:rsid w:val="00FF20DA"/>
    <w:rsid w:val="00FF346E"/>
    <w:rsid w:val="00FF6758"/>
    <w:rsid w:val="00FF73CF"/>
    <w:rsid w:val="00FF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F7DB1"/>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aliases w:val="Podkapitola2,H3,Nadpis_3_úroveň,Záhlaví 3,V_Head3,V_Head31,V_Head32,ASAPHeading 3,Sub Paragraph,Podkapitola21,Podkapitola 2,Podkapitola 21,Podkapitola 22,Podkapitola 23,Podkapitola 24,Podkapitola 25,Podkapitola 211,Podkapitola 221,h3,(Alt+3),C"/>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AF7DB1"/>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AF7DB1"/>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AF7DB1"/>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AF7DB1"/>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7F7017"/>
    <w:rPr>
      <w:szCs w:val="24"/>
    </w:rPr>
  </w:style>
  <w:style w:type="character" w:styleId="Hypertextovodkaz">
    <w:name w:val="Hyperlink"/>
    <w:basedOn w:val="Standardnpsmoodstavce"/>
    <w:uiPriority w:val="99"/>
    <w:unhideWhenUsed/>
    <w:rsid w:val="00EA0987"/>
    <w:rPr>
      <w:strike w:val="0"/>
      <w:dstrike w:val="0"/>
      <w:color w:val="0000FF"/>
      <w:sz w:val="18"/>
      <w:szCs w:val="18"/>
      <w:u w:val="none"/>
      <w:effect w:val="none"/>
    </w:rPr>
  </w:style>
  <w:style w:type="character" w:customStyle="1" w:styleId="Nadpis3Char">
    <w:name w:val="Nadpis 3 Char"/>
    <w:aliases w:val="Podkapitola2 Char,H3 Char,Nadpis_3_úroveň Char,Záhlaví 3 Char,V_Head3 Char,V_Head31 Char,V_Head32 Char,ASAPHeading 3 Char,Sub Paragraph Char,Podkapitola21 Char,Podkapitola 2 Char,Podkapitola 21 Char,Podkapitola 22 Char,Podkapitola 23 Char"/>
    <w:basedOn w:val="Standardnpsmoodstavce"/>
    <w:link w:val="Nadpis3"/>
    <w:uiPriority w:val="99"/>
    <w:rsid w:val="00470859"/>
    <w:rPr>
      <w:rFonts w:ascii="Arial" w:hAnsi="Arial" w:cs="Arial"/>
      <w:b/>
      <w:bCs/>
      <w:sz w:val="26"/>
      <w:szCs w:val="26"/>
    </w:rPr>
  </w:style>
  <w:style w:type="character" w:styleId="Sledovanodkaz">
    <w:name w:val="FollowedHyperlink"/>
    <w:basedOn w:val="Standardnpsmoodstavce"/>
    <w:rsid w:val="00FC1113"/>
    <w:rPr>
      <w:color w:val="800080" w:themeColor="followedHyperlink"/>
      <w:u w:val="single"/>
    </w:rPr>
  </w:style>
  <w:style w:type="character" w:customStyle="1" w:styleId="ZkladntextChar">
    <w:name w:val="Základní text Char"/>
    <w:aliases w:val="b Char"/>
    <w:basedOn w:val="Standardnpsmoodstavce"/>
    <w:link w:val="Zkladntext"/>
    <w:uiPriority w:val="99"/>
    <w:rsid w:val="000F1766"/>
  </w:style>
  <w:style w:type="character" w:customStyle="1" w:styleId="Nadpis2Char">
    <w:name w:val="Nadpis 2 Char"/>
    <w:basedOn w:val="Standardnpsmoodstavce"/>
    <w:link w:val="Nadpis2"/>
    <w:uiPriority w:val="99"/>
    <w:rsid w:val="00AF7DB1"/>
    <w:rPr>
      <w:b/>
      <w:bCs/>
      <w:i/>
      <w:iCs/>
      <w:sz w:val="24"/>
      <w:szCs w:val="24"/>
      <w:lang w:val="en-US" w:eastAsia="en-US"/>
    </w:rPr>
  </w:style>
  <w:style w:type="character" w:customStyle="1" w:styleId="Nadpis4Char">
    <w:name w:val="Nadpis 4 Char"/>
    <w:basedOn w:val="Standardnpsmoodstavce"/>
    <w:link w:val="Nadpis4"/>
    <w:uiPriority w:val="99"/>
    <w:rsid w:val="00AF7DB1"/>
    <w:rPr>
      <w:b/>
      <w:bCs/>
      <w:sz w:val="24"/>
      <w:szCs w:val="24"/>
      <w:lang w:val="en-US" w:eastAsia="en-US"/>
    </w:rPr>
  </w:style>
  <w:style w:type="character" w:customStyle="1" w:styleId="Nadpis7Char">
    <w:name w:val="Nadpis 7 Char"/>
    <w:basedOn w:val="Standardnpsmoodstavce"/>
    <w:link w:val="Nadpis7"/>
    <w:uiPriority w:val="99"/>
    <w:rsid w:val="00AF7DB1"/>
    <w:rPr>
      <w:sz w:val="24"/>
      <w:szCs w:val="24"/>
      <w:lang w:val="en-US" w:eastAsia="en-US"/>
    </w:rPr>
  </w:style>
  <w:style w:type="character" w:customStyle="1" w:styleId="Nadpis8Char">
    <w:name w:val="Nadpis 8 Char"/>
    <w:basedOn w:val="Standardnpsmoodstavce"/>
    <w:link w:val="Nadpis8"/>
    <w:uiPriority w:val="99"/>
    <w:rsid w:val="00AF7DB1"/>
    <w:rPr>
      <w:i/>
      <w:iCs/>
      <w:lang w:val="en-US" w:eastAsia="en-US"/>
    </w:rPr>
  </w:style>
  <w:style w:type="character" w:customStyle="1" w:styleId="Nadpis9Char">
    <w:name w:val="Nadpis 9 Char"/>
    <w:basedOn w:val="Standardnpsmoodstavce"/>
    <w:link w:val="Nadpis9"/>
    <w:uiPriority w:val="99"/>
    <w:rsid w:val="00AF7DB1"/>
    <w:rPr>
      <w:b/>
      <w:bCs/>
      <w:i/>
      <w:iCs/>
      <w:sz w:val="18"/>
      <w:szCs w:val="18"/>
      <w:lang w:val="en-US" w:eastAsia="en-US"/>
    </w:rPr>
  </w:style>
  <w:style w:type="character" w:customStyle="1" w:styleId="Nadpis1Char">
    <w:name w:val="Nadpis 1 Char"/>
    <w:basedOn w:val="Standardnpsmoodstavce"/>
    <w:link w:val="Nadpis1"/>
    <w:uiPriority w:val="99"/>
    <w:rsid w:val="00AF7DB1"/>
    <w:rPr>
      <w:rFonts w:ascii="Arial" w:hAnsi="Arial" w:cs="Arial"/>
      <w:b/>
      <w:bCs/>
      <w:kern w:val="32"/>
      <w:sz w:val="32"/>
      <w:szCs w:val="32"/>
    </w:rPr>
  </w:style>
  <w:style w:type="paragraph" w:styleId="Textpoznpodarou">
    <w:name w:val="footnote text"/>
    <w:aliases w:val="fn"/>
    <w:basedOn w:val="Normln"/>
    <w:link w:val="TextpoznpodarouChar"/>
    <w:uiPriority w:val="99"/>
    <w:rsid w:val="00AF7DB1"/>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AF7DB1"/>
    <w:rPr>
      <w:sz w:val="24"/>
      <w:szCs w:val="24"/>
      <w:lang w:val="en-US" w:eastAsia="en-US"/>
    </w:rPr>
  </w:style>
  <w:style w:type="character" w:customStyle="1" w:styleId="TrailerWGM">
    <w:name w:val="Trailer WGM"/>
    <w:basedOn w:val="Standardnpsmoodstavce"/>
    <w:uiPriority w:val="99"/>
    <w:rsid w:val="00AF7DB1"/>
    <w:rPr>
      <w:rFonts w:cs="Times New Roman"/>
      <w:caps/>
      <w:spacing w:val="0"/>
      <w:sz w:val="14"/>
      <w:szCs w:val="14"/>
    </w:rPr>
  </w:style>
  <w:style w:type="paragraph" w:customStyle="1" w:styleId="BalloonText1">
    <w:name w:val="Balloon Text1"/>
    <w:basedOn w:val="Normln"/>
    <w:uiPriority w:val="99"/>
    <w:semiHidden/>
    <w:rsid w:val="00AF7DB1"/>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AF7DB1"/>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AF7DB1"/>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AF7DB1"/>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AF7DB1"/>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AF7DB1"/>
    <w:rPr>
      <w:sz w:val="24"/>
      <w:szCs w:val="24"/>
      <w:lang w:val="en-US" w:eastAsia="en-US"/>
    </w:rPr>
  </w:style>
  <w:style w:type="paragraph" w:styleId="Zkladntext3">
    <w:name w:val="Body Text 3"/>
    <w:aliases w:val="b3"/>
    <w:basedOn w:val="Normln"/>
    <w:link w:val="Zkladntext3Char"/>
    <w:uiPriority w:val="99"/>
    <w:rsid w:val="00AF7DB1"/>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AF7DB1"/>
    <w:rPr>
      <w:sz w:val="24"/>
      <w:szCs w:val="24"/>
      <w:lang w:val="en-US" w:eastAsia="en-US"/>
    </w:rPr>
  </w:style>
  <w:style w:type="paragraph" w:customStyle="1" w:styleId="BodyText4">
    <w:name w:val="Body Text 4"/>
    <w:aliases w:val="b4"/>
    <w:basedOn w:val="Normln"/>
    <w:uiPriority w:val="99"/>
    <w:rsid w:val="00AF7DB1"/>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AF7DB1"/>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AF7DB1"/>
    <w:rPr>
      <w:sz w:val="24"/>
      <w:szCs w:val="24"/>
      <w:lang w:val="en-US" w:eastAsia="en-US"/>
    </w:rPr>
  </w:style>
  <w:style w:type="paragraph" w:styleId="Zkladntext-prvnodsazen">
    <w:name w:val="Body Text First Indent"/>
    <w:aliases w:val="fi"/>
    <w:basedOn w:val="Normln"/>
    <w:link w:val="Zkladntext-prvnodsazenChar"/>
    <w:uiPriority w:val="99"/>
    <w:rsid w:val="00AF7DB1"/>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rsid w:val="00AF7DB1"/>
    <w:rPr>
      <w:sz w:val="24"/>
      <w:szCs w:val="24"/>
      <w:lang w:val="en-US" w:eastAsia="en-US"/>
    </w:rPr>
  </w:style>
  <w:style w:type="paragraph" w:styleId="Zkladntextodsazen2">
    <w:name w:val="Body Text Indent 2"/>
    <w:aliases w:val="i2"/>
    <w:basedOn w:val="Normln"/>
    <w:link w:val="Zkladntextodsazen2Char"/>
    <w:uiPriority w:val="99"/>
    <w:rsid w:val="00AF7DB1"/>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AF7DB1"/>
    <w:rPr>
      <w:sz w:val="24"/>
      <w:szCs w:val="24"/>
      <w:lang w:val="en-US" w:eastAsia="en-US"/>
    </w:rPr>
  </w:style>
  <w:style w:type="paragraph" w:styleId="Titulek">
    <w:name w:val="caption"/>
    <w:basedOn w:val="Normln"/>
    <w:next w:val="Normln"/>
    <w:uiPriority w:val="99"/>
    <w:qFormat/>
    <w:rsid w:val="00AF7DB1"/>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AF7DB1"/>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AF7DB1"/>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AF7DB1"/>
    <w:rPr>
      <w:sz w:val="24"/>
      <w:szCs w:val="24"/>
      <w:lang w:val="en-US" w:eastAsia="en-US"/>
    </w:rPr>
  </w:style>
  <w:style w:type="paragraph" w:styleId="Adresanaoblku">
    <w:name w:val="envelope address"/>
    <w:basedOn w:val="Normln"/>
    <w:uiPriority w:val="99"/>
    <w:rsid w:val="00AF7DB1"/>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AF7DB1"/>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AF7DB1"/>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AF7DB1"/>
    <w:rPr>
      <w:rFonts w:cs="Times New Roman"/>
      <w:spacing w:val="0"/>
      <w:vertAlign w:val="superscript"/>
    </w:rPr>
  </w:style>
  <w:style w:type="paragraph" w:styleId="Rejstk1">
    <w:name w:val="index 1"/>
    <w:basedOn w:val="Normln"/>
    <w:next w:val="Normln"/>
    <w:autoRedefine/>
    <w:uiPriority w:val="99"/>
    <w:rsid w:val="00AF7DB1"/>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AF7DB1"/>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AF7DB1"/>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AF7DB1"/>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AF7DB1"/>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AF7DB1"/>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AF7DB1"/>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AF7DB1"/>
    <w:pPr>
      <w:numPr>
        <w:numId w:val="14"/>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AF7DB1"/>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AF7DB1"/>
    <w:rPr>
      <w:sz w:val="24"/>
      <w:szCs w:val="24"/>
      <w:lang w:val="en-US" w:eastAsia="en-US"/>
    </w:rPr>
  </w:style>
  <w:style w:type="paragraph" w:customStyle="1" w:styleId="Memohead">
    <w:name w:val="Memohead"/>
    <w:uiPriority w:val="99"/>
    <w:rsid w:val="00AF7DB1"/>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AF7DB1"/>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AF7DB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AF7DB1"/>
    <w:rPr>
      <w:sz w:val="24"/>
      <w:szCs w:val="24"/>
      <w:shd w:val="pct20" w:color="auto" w:fill="auto"/>
      <w:lang w:val="en-US" w:eastAsia="en-US"/>
    </w:rPr>
  </w:style>
  <w:style w:type="character" w:styleId="slostrnky">
    <w:name w:val="page number"/>
    <w:basedOn w:val="Standardnpsmoodstavce"/>
    <w:uiPriority w:val="99"/>
    <w:rsid w:val="00AF7DB1"/>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AF7DB1"/>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AF7DB1"/>
    <w:rPr>
      <w:sz w:val="24"/>
      <w:szCs w:val="24"/>
      <w:lang w:val="en-US" w:eastAsia="en-US"/>
    </w:rPr>
  </w:style>
  <w:style w:type="paragraph" w:styleId="Podpis">
    <w:name w:val="Signature"/>
    <w:aliases w:val="sg"/>
    <w:basedOn w:val="Normln"/>
    <w:link w:val="PodpisChar"/>
    <w:uiPriority w:val="99"/>
    <w:rsid w:val="00AF7DB1"/>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AF7DB1"/>
    <w:rPr>
      <w:sz w:val="24"/>
      <w:szCs w:val="24"/>
      <w:lang w:val="en-US" w:eastAsia="en-US"/>
    </w:rPr>
  </w:style>
  <w:style w:type="paragraph" w:styleId="Podtitul">
    <w:name w:val="Subtitle"/>
    <w:aliases w:val="sb"/>
    <w:basedOn w:val="Normln"/>
    <w:link w:val="PodtitulChar"/>
    <w:uiPriority w:val="99"/>
    <w:qFormat/>
    <w:rsid w:val="00AF7DB1"/>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sid w:val="00AF7DB1"/>
    <w:rPr>
      <w:sz w:val="24"/>
      <w:szCs w:val="24"/>
      <w:lang w:val="en-US" w:eastAsia="en-US"/>
    </w:rPr>
  </w:style>
  <w:style w:type="paragraph" w:styleId="Seznamcitac">
    <w:name w:val="table of authorities"/>
    <w:basedOn w:val="Normln"/>
    <w:next w:val="Normln"/>
    <w:uiPriority w:val="99"/>
    <w:rsid w:val="00AF7DB1"/>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AF7DB1"/>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AF7DB1"/>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AF7DB1"/>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AF7DB1"/>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AF7DB1"/>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AF7DB1"/>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AF7DB1"/>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AF7DB1"/>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AF7DB1"/>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AF7DB1"/>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AF7DB1"/>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AF7DB1"/>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AF7DB1"/>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AF7DB1"/>
    <w:rPr>
      <w:color w:val="0000FF"/>
      <w:spacing w:val="0"/>
      <w:u w:val="double"/>
    </w:rPr>
  </w:style>
  <w:style w:type="character" w:customStyle="1" w:styleId="DeltaViewDeletion">
    <w:name w:val="DeltaView Deletion"/>
    <w:uiPriority w:val="99"/>
    <w:rsid w:val="00AF7DB1"/>
    <w:rPr>
      <w:strike/>
      <w:color w:val="FF0000"/>
      <w:spacing w:val="0"/>
    </w:rPr>
  </w:style>
  <w:style w:type="character" w:customStyle="1" w:styleId="DeltaViewMoveSource">
    <w:name w:val="DeltaView Move Source"/>
    <w:uiPriority w:val="99"/>
    <w:rsid w:val="00AF7DB1"/>
    <w:rPr>
      <w:strike/>
      <w:color w:val="00C000"/>
      <w:spacing w:val="0"/>
    </w:rPr>
  </w:style>
  <w:style w:type="character" w:customStyle="1" w:styleId="DeltaViewMoveDestination">
    <w:name w:val="DeltaView Move Destination"/>
    <w:uiPriority w:val="99"/>
    <w:rsid w:val="00AF7DB1"/>
    <w:rPr>
      <w:color w:val="00C000"/>
      <w:spacing w:val="0"/>
      <w:u w:val="double"/>
    </w:rPr>
  </w:style>
  <w:style w:type="character" w:customStyle="1" w:styleId="DeltaViewChangeNumber">
    <w:name w:val="DeltaView Change Number"/>
    <w:uiPriority w:val="99"/>
    <w:rsid w:val="00AF7DB1"/>
    <w:rPr>
      <w:color w:val="000000"/>
      <w:spacing w:val="0"/>
      <w:vertAlign w:val="superscript"/>
    </w:rPr>
  </w:style>
  <w:style w:type="character" w:customStyle="1" w:styleId="DeltaViewDelimiter">
    <w:name w:val="DeltaView Delimiter"/>
    <w:uiPriority w:val="99"/>
    <w:rsid w:val="00AF7DB1"/>
    <w:rPr>
      <w:spacing w:val="0"/>
    </w:rPr>
  </w:style>
  <w:style w:type="paragraph" w:styleId="Rozloendokumentu">
    <w:name w:val="Document Map"/>
    <w:basedOn w:val="Normln"/>
    <w:link w:val="RozloendokumentuChar"/>
    <w:uiPriority w:val="99"/>
    <w:rsid w:val="00AF7DB1"/>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AF7DB1"/>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AF7DB1"/>
    <w:rPr>
      <w:color w:val="000000"/>
      <w:spacing w:val="0"/>
    </w:rPr>
  </w:style>
  <w:style w:type="character" w:customStyle="1" w:styleId="DeltaViewMovedDeletion">
    <w:name w:val="DeltaView Moved Deletion"/>
    <w:uiPriority w:val="99"/>
    <w:rsid w:val="00AF7DB1"/>
    <w:rPr>
      <w:strike/>
      <w:color w:val="C08080"/>
      <w:spacing w:val="0"/>
    </w:rPr>
  </w:style>
  <w:style w:type="character" w:customStyle="1" w:styleId="DeltaViewEditorComment">
    <w:name w:val="DeltaView Editor Comment"/>
    <w:basedOn w:val="Standardnpsmoodstavce"/>
    <w:uiPriority w:val="99"/>
    <w:rsid w:val="00AF7DB1"/>
    <w:rPr>
      <w:rFonts w:cs="Times New Roman"/>
      <w:color w:val="0000FF"/>
      <w:spacing w:val="0"/>
      <w:u w:val="double"/>
    </w:rPr>
  </w:style>
  <w:style w:type="character" w:customStyle="1" w:styleId="DeltaViewStyleChangeText">
    <w:name w:val="DeltaView Style Change Text"/>
    <w:uiPriority w:val="99"/>
    <w:rsid w:val="00AF7DB1"/>
    <w:rPr>
      <w:color w:val="000000"/>
      <w:spacing w:val="0"/>
      <w:u w:val="double"/>
    </w:rPr>
  </w:style>
  <w:style w:type="character" w:customStyle="1" w:styleId="DeltaViewStyleChangeLabel">
    <w:name w:val="DeltaView Style Change Label"/>
    <w:uiPriority w:val="99"/>
    <w:rsid w:val="00AF7DB1"/>
    <w:rPr>
      <w:color w:val="000000"/>
      <w:spacing w:val="0"/>
    </w:rPr>
  </w:style>
  <w:style w:type="paragraph" w:customStyle="1" w:styleId="Normal2">
    <w:name w:val="Normal 2"/>
    <w:basedOn w:val="Normln"/>
    <w:uiPriority w:val="99"/>
    <w:rsid w:val="00AF7DB1"/>
    <w:pPr>
      <w:spacing w:before="120" w:line="240" w:lineRule="auto"/>
      <w:ind w:left="709"/>
    </w:pPr>
    <w:rPr>
      <w:sz w:val="22"/>
      <w:szCs w:val="20"/>
      <w:lang w:eastAsia="en-US"/>
    </w:rPr>
  </w:style>
  <w:style w:type="paragraph" w:customStyle="1" w:styleId="bh1">
    <w:name w:val="_bh1"/>
    <w:basedOn w:val="Normln"/>
    <w:next w:val="bh2"/>
    <w:uiPriority w:val="99"/>
    <w:rsid w:val="00AF7DB1"/>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AF7DB1"/>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AF7DB1"/>
    <w:pPr>
      <w:numPr>
        <w:ilvl w:val="2"/>
        <w:numId w:val="2"/>
      </w:numPr>
      <w:spacing w:before="60" w:line="240" w:lineRule="auto"/>
      <w:outlineLvl w:val="2"/>
    </w:pPr>
    <w:rPr>
      <w:sz w:val="24"/>
    </w:rPr>
  </w:style>
  <w:style w:type="paragraph" w:customStyle="1" w:styleId="bh4">
    <w:name w:val="_bh4"/>
    <w:basedOn w:val="Normln"/>
    <w:uiPriority w:val="99"/>
    <w:rsid w:val="00AF7DB1"/>
    <w:pPr>
      <w:numPr>
        <w:numId w:val="13"/>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AF7DB1"/>
    <w:rPr>
      <w:rFonts w:ascii="Arial" w:hAnsi="Arial"/>
      <w:sz w:val="22"/>
      <w:szCs w:val="24"/>
      <w:u w:val="single"/>
    </w:rPr>
  </w:style>
  <w:style w:type="paragraph" w:customStyle="1" w:styleId="bno">
    <w:name w:val="_bno"/>
    <w:basedOn w:val="Normln"/>
    <w:link w:val="bnoChar"/>
    <w:uiPriority w:val="99"/>
    <w:rsid w:val="00AF7DB1"/>
    <w:pPr>
      <w:spacing w:line="320" w:lineRule="atLeast"/>
      <w:ind w:left="720"/>
    </w:pPr>
    <w:rPr>
      <w:sz w:val="24"/>
      <w:szCs w:val="20"/>
    </w:rPr>
  </w:style>
  <w:style w:type="character" w:customStyle="1" w:styleId="bnoChar">
    <w:name w:val="_bno Char"/>
    <w:basedOn w:val="Standardnpsmoodstavce"/>
    <w:link w:val="bno"/>
    <w:uiPriority w:val="99"/>
    <w:locked/>
    <w:rsid w:val="00AF7DB1"/>
    <w:rPr>
      <w:sz w:val="24"/>
    </w:rPr>
  </w:style>
  <w:style w:type="character" w:customStyle="1" w:styleId="bh3Char">
    <w:name w:val="_bh3 Char"/>
    <w:basedOn w:val="Standardnpsmoodstavce"/>
    <w:link w:val="bh3"/>
    <w:uiPriority w:val="99"/>
    <w:locked/>
    <w:rsid w:val="00AF7DB1"/>
    <w:rPr>
      <w:sz w:val="24"/>
      <w:szCs w:val="24"/>
    </w:rPr>
  </w:style>
  <w:style w:type="paragraph" w:customStyle="1" w:styleId="ACNormln">
    <w:name w:val="AC Normální"/>
    <w:basedOn w:val="Normln"/>
    <w:uiPriority w:val="99"/>
    <w:rsid w:val="00AF7DB1"/>
    <w:pPr>
      <w:spacing w:before="120" w:after="0" w:line="240" w:lineRule="auto"/>
    </w:pPr>
    <w:rPr>
      <w:sz w:val="22"/>
      <w:szCs w:val="22"/>
    </w:rPr>
  </w:style>
  <w:style w:type="paragraph" w:customStyle="1" w:styleId="Zkladntextodsazen31">
    <w:name w:val="Základní text odsazený 31"/>
    <w:basedOn w:val="Normln"/>
    <w:uiPriority w:val="99"/>
    <w:rsid w:val="00AF7DB1"/>
    <w:pPr>
      <w:spacing w:after="0" w:line="240" w:lineRule="auto"/>
      <w:ind w:left="426" w:hanging="426"/>
      <w:jc w:val="left"/>
    </w:pPr>
    <w:rPr>
      <w:rFonts w:ascii="Tahoma" w:hAnsi="Tahoma" w:cs="Tahoma"/>
      <w:szCs w:val="20"/>
    </w:rPr>
  </w:style>
  <w:style w:type="numbering" w:customStyle="1" w:styleId="Styl1">
    <w:name w:val="Styl1"/>
    <w:rsid w:val="00AF7DB1"/>
    <w:pPr>
      <w:numPr>
        <w:numId w:val="23"/>
      </w:numPr>
    </w:pPr>
  </w:style>
  <w:style w:type="character" w:customStyle="1" w:styleId="st1">
    <w:name w:val="st1"/>
    <w:basedOn w:val="Standardnpsmoodstavce"/>
    <w:uiPriority w:val="99"/>
    <w:rsid w:val="00AF7DB1"/>
    <w:rPr>
      <w:rFonts w:cs="Times New Roman"/>
    </w:rPr>
  </w:style>
  <w:style w:type="table" w:styleId="Mkatabulky">
    <w:name w:val="Table Grid"/>
    <w:basedOn w:val="Normlntabulka"/>
    <w:rsid w:val="00AF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E12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F7DB1"/>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aliases w:val="Podkapitola2,H3,Nadpis_3_úroveň,Záhlaví 3,V_Head3,V_Head31,V_Head32,ASAPHeading 3,Sub Paragraph,Podkapitola21,Podkapitola 2,Podkapitola 21,Podkapitola 22,Podkapitola 23,Podkapitola 24,Podkapitola 25,Podkapitola 211,Podkapitola 221,h3,(Alt+3),C"/>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AF7DB1"/>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AF7DB1"/>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AF7DB1"/>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AF7DB1"/>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7F7017"/>
    <w:rPr>
      <w:szCs w:val="24"/>
    </w:rPr>
  </w:style>
  <w:style w:type="character" w:styleId="Hypertextovodkaz">
    <w:name w:val="Hyperlink"/>
    <w:basedOn w:val="Standardnpsmoodstavce"/>
    <w:uiPriority w:val="99"/>
    <w:unhideWhenUsed/>
    <w:rsid w:val="00EA0987"/>
    <w:rPr>
      <w:strike w:val="0"/>
      <w:dstrike w:val="0"/>
      <w:color w:val="0000FF"/>
      <w:sz w:val="18"/>
      <w:szCs w:val="18"/>
      <w:u w:val="none"/>
      <w:effect w:val="none"/>
    </w:rPr>
  </w:style>
  <w:style w:type="character" w:customStyle="1" w:styleId="Nadpis3Char">
    <w:name w:val="Nadpis 3 Char"/>
    <w:aliases w:val="Podkapitola2 Char,H3 Char,Nadpis_3_úroveň Char,Záhlaví 3 Char,V_Head3 Char,V_Head31 Char,V_Head32 Char,ASAPHeading 3 Char,Sub Paragraph Char,Podkapitola21 Char,Podkapitola 2 Char,Podkapitola 21 Char,Podkapitola 22 Char,Podkapitola 23 Char"/>
    <w:basedOn w:val="Standardnpsmoodstavce"/>
    <w:link w:val="Nadpis3"/>
    <w:uiPriority w:val="99"/>
    <w:rsid w:val="00470859"/>
    <w:rPr>
      <w:rFonts w:ascii="Arial" w:hAnsi="Arial" w:cs="Arial"/>
      <w:b/>
      <w:bCs/>
      <w:sz w:val="26"/>
      <w:szCs w:val="26"/>
    </w:rPr>
  </w:style>
  <w:style w:type="character" w:styleId="Sledovanodkaz">
    <w:name w:val="FollowedHyperlink"/>
    <w:basedOn w:val="Standardnpsmoodstavce"/>
    <w:rsid w:val="00FC1113"/>
    <w:rPr>
      <w:color w:val="800080" w:themeColor="followedHyperlink"/>
      <w:u w:val="single"/>
    </w:rPr>
  </w:style>
  <w:style w:type="character" w:customStyle="1" w:styleId="ZkladntextChar">
    <w:name w:val="Základní text Char"/>
    <w:aliases w:val="b Char"/>
    <w:basedOn w:val="Standardnpsmoodstavce"/>
    <w:link w:val="Zkladntext"/>
    <w:uiPriority w:val="99"/>
    <w:rsid w:val="000F1766"/>
  </w:style>
  <w:style w:type="character" w:customStyle="1" w:styleId="Nadpis2Char">
    <w:name w:val="Nadpis 2 Char"/>
    <w:basedOn w:val="Standardnpsmoodstavce"/>
    <w:link w:val="Nadpis2"/>
    <w:uiPriority w:val="99"/>
    <w:rsid w:val="00AF7DB1"/>
    <w:rPr>
      <w:b/>
      <w:bCs/>
      <w:i/>
      <w:iCs/>
      <w:sz w:val="24"/>
      <w:szCs w:val="24"/>
      <w:lang w:val="en-US" w:eastAsia="en-US"/>
    </w:rPr>
  </w:style>
  <w:style w:type="character" w:customStyle="1" w:styleId="Nadpis4Char">
    <w:name w:val="Nadpis 4 Char"/>
    <w:basedOn w:val="Standardnpsmoodstavce"/>
    <w:link w:val="Nadpis4"/>
    <w:uiPriority w:val="99"/>
    <w:rsid w:val="00AF7DB1"/>
    <w:rPr>
      <w:b/>
      <w:bCs/>
      <w:sz w:val="24"/>
      <w:szCs w:val="24"/>
      <w:lang w:val="en-US" w:eastAsia="en-US"/>
    </w:rPr>
  </w:style>
  <w:style w:type="character" w:customStyle="1" w:styleId="Nadpis7Char">
    <w:name w:val="Nadpis 7 Char"/>
    <w:basedOn w:val="Standardnpsmoodstavce"/>
    <w:link w:val="Nadpis7"/>
    <w:uiPriority w:val="99"/>
    <w:rsid w:val="00AF7DB1"/>
    <w:rPr>
      <w:sz w:val="24"/>
      <w:szCs w:val="24"/>
      <w:lang w:val="en-US" w:eastAsia="en-US"/>
    </w:rPr>
  </w:style>
  <w:style w:type="character" w:customStyle="1" w:styleId="Nadpis8Char">
    <w:name w:val="Nadpis 8 Char"/>
    <w:basedOn w:val="Standardnpsmoodstavce"/>
    <w:link w:val="Nadpis8"/>
    <w:uiPriority w:val="99"/>
    <w:rsid w:val="00AF7DB1"/>
    <w:rPr>
      <w:i/>
      <w:iCs/>
      <w:lang w:val="en-US" w:eastAsia="en-US"/>
    </w:rPr>
  </w:style>
  <w:style w:type="character" w:customStyle="1" w:styleId="Nadpis9Char">
    <w:name w:val="Nadpis 9 Char"/>
    <w:basedOn w:val="Standardnpsmoodstavce"/>
    <w:link w:val="Nadpis9"/>
    <w:uiPriority w:val="99"/>
    <w:rsid w:val="00AF7DB1"/>
    <w:rPr>
      <w:b/>
      <w:bCs/>
      <w:i/>
      <w:iCs/>
      <w:sz w:val="18"/>
      <w:szCs w:val="18"/>
      <w:lang w:val="en-US" w:eastAsia="en-US"/>
    </w:rPr>
  </w:style>
  <w:style w:type="character" w:customStyle="1" w:styleId="Nadpis1Char">
    <w:name w:val="Nadpis 1 Char"/>
    <w:basedOn w:val="Standardnpsmoodstavce"/>
    <w:link w:val="Nadpis1"/>
    <w:uiPriority w:val="99"/>
    <w:rsid w:val="00AF7DB1"/>
    <w:rPr>
      <w:rFonts w:ascii="Arial" w:hAnsi="Arial" w:cs="Arial"/>
      <w:b/>
      <w:bCs/>
      <w:kern w:val="32"/>
      <w:sz w:val="32"/>
      <w:szCs w:val="32"/>
    </w:rPr>
  </w:style>
  <w:style w:type="paragraph" w:styleId="Textpoznpodarou">
    <w:name w:val="footnote text"/>
    <w:aliases w:val="fn"/>
    <w:basedOn w:val="Normln"/>
    <w:link w:val="TextpoznpodarouChar"/>
    <w:uiPriority w:val="99"/>
    <w:rsid w:val="00AF7DB1"/>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AF7DB1"/>
    <w:rPr>
      <w:sz w:val="24"/>
      <w:szCs w:val="24"/>
      <w:lang w:val="en-US" w:eastAsia="en-US"/>
    </w:rPr>
  </w:style>
  <w:style w:type="character" w:customStyle="1" w:styleId="TrailerWGM">
    <w:name w:val="Trailer WGM"/>
    <w:basedOn w:val="Standardnpsmoodstavce"/>
    <w:uiPriority w:val="99"/>
    <w:rsid w:val="00AF7DB1"/>
    <w:rPr>
      <w:rFonts w:cs="Times New Roman"/>
      <w:caps/>
      <w:spacing w:val="0"/>
      <w:sz w:val="14"/>
      <w:szCs w:val="14"/>
    </w:rPr>
  </w:style>
  <w:style w:type="paragraph" w:customStyle="1" w:styleId="BalloonText1">
    <w:name w:val="Balloon Text1"/>
    <w:basedOn w:val="Normln"/>
    <w:uiPriority w:val="99"/>
    <w:semiHidden/>
    <w:rsid w:val="00AF7DB1"/>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AF7DB1"/>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AF7DB1"/>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AF7DB1"/>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AF7DB1"/>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AF7DB1"/>
    <w:rPr>
      <w:sz w:val="24"/>
      <w:szCs w:val="24"/>
      <w:lang w:val="en-US" w:eastAsia="en-US"/>
    </w:rPr>
  </w:style>
  <w:style w:type="paragraph" w:styleId="Zkladntext3">
    <w:name w:val="Body Text 3"/>
    <w:aliases w:val="b3"/>
    <w:basedOn w:val="Normln"/>
    <w:link w:val="Zkladntext3Char"/>
    <w:uiPriority w:val="99"/>
    <w:rsid w:val="00AF7DB1"/>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AF7DB1"/>
    <w:rPr>
      <w:sz w:val="24"/>
      <w:szCs w:val="24"/>
      <w:lang w:val="en-US" w:eastAsia="en-US"/>
    </w:rPr>
  </w:style>
  <w:style w:type="paragraph" w:customStyle="1" w:styleId="BodyText4">
    <w:name w:val="Body Text 4"/>
    <w:aliases w:val="b4"/>
    <w:basedOn w:val="Normln"/>
    <w:uiPriority w:val="99"/>
    <w:rsid w:val="00AF7DB1"/>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AF7DB1"/>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AF7DB1"/>
    <w:rPr>
      <w:sz w:val="24"/>
      <w:szCs w:val="24"/>
      <w:lang w:val="en-US" w:eastAsia="en-US"/>
    </w:rPr>
  </w:style>
  <w:style w:type="paragraph" w:styleId="Zkladntext-prvnodsazen">
    <w:name w:val="Body Text First Indent"/>
    <w:aliases w:val="fi"/>
    <w:basedOn w:val="Normln"/>
    <w:link w:val="Zkladntext-prvnodsazenChar"/>
    <w:uiPriority w:val="99"/>
    <w:rsid w:val="00AF7DB1"/>
    <w:pPr>
      <w:autoSpaceDE w:val="0"/>
      <w:autoSpaceDN w:val="0"/>
      <w:adjustRightInd w:val="0"/>
      <w:spacing w:after="240" w:line="240" w:lineRule="auto"/>
      <w:ind w:left="1440" w:firstLine="720"/>
      <w:jc w:val="left"/>
    </w:pPr>
    <w:rPr>
      <w:sz w:val="24"/>
      <w:lang w:val="en-US" w:eastAsia="en-US"/>
    </w:rPr>
  </w:style>
  <w:style w:type="character" w:customStyle="1" w:styleId="Zkladntext-prvnodsazenChar">
    <w:name w:val="Základní text - první odsazený Char"/>
    <w:aliases w:val="fi Char"/>
    <w:basedOn w:val="ZkladntextChar"/>
    <w:link w:val="Zkladntext-prvnodsazen"/>
    <w:uiPriority w:val="99"/>
    <w:rsid w:val="00AF7DB1"/>
    <w:rPr>
      <w:sz w:val="24"/>
      <w:szCs w:val="24"/>
      <w:lang w:val="en-US" w:eastAsia="en-US"/>
    </w:rPr>
  </w:style>
  <w:style w:type="paragraph" w:styleId="Zkladntextodsazen2">
    <w:name w:val="Body Text Indent 2"/>
    <w:aliases w:val="i2"/>
    <w:basedOn w:val="Normln"/>
    <w:link w:val="Zkladntextodsazen2Char"/>
    <w:uiPriority w:val="99"/>
    <w:rsid w:val="00AF7DB1"/>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AF7DB1"/>
    <w:rPr>
      <w:sz w:val="24"/>
      <w:szCs w:val="24"/>
      <w:lang w:val="en-US" w:eastAsia="en-US"/>
    </w:rPr>
  </w:style>
  <w:style w:type="paragraph" w:styleId="Titulek">
    <w:name w:val="caption"/>
    <w:basedOn w:val="Normln"/>
    <w:next w:val="Normln"/>
    <w:uiPriority w:val="99"/>
    <w:qFormat/>
    <w:rsid w:val="00AF7DB1"/>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AF7DB1"/>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AF7DB1"/>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AF7DB1"/>
    <w:rPr>
      <w:sz w:val="24"/>
      <w:szCs w:val="24"/>
      <w:lang w:val="en-US" w:eastAsia="en-US"/>
    </w:rPr>
  </w:style>
  <w:style w:type="paragraph" w:styleId="Adresanaoblku">
    <w:name w:val="envelope address"/>
    <w:basedOn w:val="Normln"/>
    <w:uiPriority w:val="99"/>
    <w:rsid w:val="00AF7DB1"/>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AF7DB1"/>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AF7DB1"/>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AF7DB1"/>
    <w:rPr>
      <w:rFonts w:cs="Times New Roman"/>
      <w:spacing w:val="0"/>
      <w:vertAlign w:val="superscript"/>
    </w:rPr>
  </w:style>
  <w:style w:type="paragraph" w:styleId="Rejstk1">
    <w:name w:val="index 1"/>
    <w:basedOn w:val="Normln"/>
    <w:next w:val="Normln"/>
    <w:autoRedefine/>
    <w:uiPriority w:val="99"/>
    <w:rsid w:val="00AF7DB1"/>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AF7DB1"/>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AF7DB1"/>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AF7DB1"/>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AF7DB1"/>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AF7DB1"/>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AF7DB1"/>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AF7DB1"/>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AF7DB1"/>
    <w:pPr>
      <w:numPr>
        <w:numId w:val="14"/>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AF7DB1"/>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AF7DB1"/>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AF7DB1"/>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AF7DB1"/>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AF7DB1"/>
    <w:rPr>
      <w:sz w:val="24"/>
      <w:szCs w:val="24"/>
      <w:lang w:val="en-US" w:eastAsia="en-US"/>
    </w:rPr>
  </w:style>
  <w:style w:type="paragraph" w:customStyle="1" w:styleId="Memohead">
    <w:name w:val="Memohead"/>
    <w:uiPriority w:val="99"/>
    <w:rsid w:val="00AF7DB1"/>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AF7DB1"/>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AF7DB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AF7DB1"/>
    <w:rPr>
      <w:sz w:val="24"/>
      <w:szCs w:val="24"/>
      <w:shd w:val="pct20" w:color="auto" w:fill="auto"/>
      <w:lang w:val="en-US" w:eastAsia="en-US"/>
    </w:rPr>
  </w:style>
  <w:style w:type="character" w:styleId="slostrnky">
    <w:name w:val="page number"/>
    <w:basedOn w:val="Standardnpsmoodstavce"/>
    <w:uiPriority w:val="99"/>
    <w:rsid w:val="00AF7DB1"/>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AF7DB1"/>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AF7DB1"/>
    <w:rPr>
      <w:sz w:val="24"/>
      <w:szCs w:val="24"/>
      <w:lang w:val="en-US" w:eastAsia="en-US"/>
    </w:rPr>
  </w:style>
  <w:style w:type="paragraph" w:styleId="Podpis">
    <w:name w:val="Signature"/>
    <w:aliases w:val="sg"/>
    <w:basedOn w:val="Normln"/>
    <w:link w:val="PodpisChar"/>
    <w:uiPriority w:val="99"/>
    <w:rsid w:val="00AF7DB1"/>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AF7DB1"/>
    <w:rPr>
      <w:sz w:val="24"/>
      <w:szCs w:val="24"/>
      <w:lang w:val="en-US" w:eastAsia="en-US"/>
    </w:rPr>
  </w:style>
  <w:style w:type="paragraph" w:styleId="Podtitul">
    <w:name w:val="Subtitle"/>
    <w:aliases w:val="sb"/>
    <w:basedOn w:val="Normln"/>
    <w:link w:val="PodtitulChar"/>
    <w:uiPriority w:val="99"/>
    <w:qFormat/>
    <w:rsid w:val="00AF7DB1"/>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sid w:val="00AF7DB1"/>
    <w:rPr>
      <w:sz w:val="24"/>
      <w:szCs w:val="24"/>
      <w:lang w:val="en-US" w:eastAsia="en-US"/>
    </w:rPr>
  </w:style>
  <w:style w:type="paragraph" w:styleId="Seznamcitac">
    <w:name w:val="table of authorities"/>
    <w:basedOn w:val="Normln"/>
    <w:next w:val="Normln"/>
    <w:uiPriority w:val="99"/>
    <w:rsid w:val="00AF7DB1"/>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AF7DB1"/>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AF7DB1"/>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AF7DB1"/>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AF7DB1"/>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AF7DB1"/>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AF7DB1"/>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AF7DB1"/>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AF7DB1"/>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AF7DB1"/>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AF7DB1"/>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AF7DB1"/>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AF7DB1"/>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AF7DB1"/>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AF7DB1"/>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AF7DB1"/>
    <w:rPr>
      <w:color w:val="0000FF"/>
      <w:spacing w:val="0"/>
      <w:u w:val="double"/>
    </w:rPr>
  </w:style>
  <w:style w:type="character" w:customStyle="1" w:styleId="DeltaViewDeletion">
    <w:name w:val="DeltaView Deletion"/>
    <w:uiPriority w:val="99"/>
    <w:rsid w:val="00AF7DB1"/>
    <w:rPr>
      <w:strike/>
      <w:color w:val="FF0000"/>
      <w:spacing w:val="0"/>
    </w:rPr>
  </w:style>
  <w:style w:type="character" w:customStyle="1" w:styleId="DeltaViewMoveSource">
    <w:name w:val="DeltaView Move Source"/>
    <w:uiPriority w:val="99"/>
    <w:rsid w:val="00AF7DB1"/>
    <w:rPr>
      <w:strike/>
      <w:color w:val="00C000"/>
      <w:spacing w:val="0"/>
    </w:rPr>
  </w:style>
  <w:style w:type="character" w:customStyle="1" w:styleId="DeltaViewMoveDestination">
    <w:name w:val="DeltaView Move Destination"/>
    <w:uiPriority w:val="99"/>
    <w:rsid w:val="00AF7DB1"/>
    <w:rPr>
      <w:color w:val="00C000"/>
      <w:spacing w:val="0"/>
      <w:u w:val="double"/>
    </w:rPr>
  </w:style>
  <w:style w:type="character" w:customStyle="1" w:styleId="DeltaViewChangeNumber">
    <w:name w:val="DeltaView Change Number"/>
    <w:uiPriority w:val="99"/>
    <w:rsid w:val="00AF7DB1"/>
    <w:rPr>
      <w:color w:val="000000"/>
      <w:spacing w:val="0"/>
      <w:vertAlign w:val="superscript"/>
    </w:rPr>
  </w:style>
  <w:style w:type="character" w:customStyle="1" w:styleId="DeltaViewDelimiter">
    <w:name w:val="DeltaView Delimiter"/>
    <w:uiPriority w:val="99"/>
    <w:rsid w:val="00AF7DB1"/>
    <w:rPr>
      <w:spacing w:val="0"/>
    </w:rPr>
  </w:style>
  <w:style w:type="paragraph" w:styleId="Rozloendokumentu">
    <w:name w:val="Document Map"/>
    <w:basedOn w:val="Normln"/>
    <w:link w:val="RozloendokumentuChar"/>
    <w:uiPriority w:val="99"/>
    <w:rsid w:val="00AF7DB1"/>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AF7DB1"/>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AF7DB1"/>
    <w:rPr>
      <w:color w:val="000000"/>
      <w:spacing w:val="0"/>
    </w:rPr>
  </w:style>
  <w:style w:type="character" w:customStyle="1" w:styleId="DeltaViewMovedDeletion">
    <w:name w:val="DeltaView Moved Deletion"/>
    <w:uiPriority w:val="99"/>
    <w:rsid w:val="00AF7DB1"/>
    <w:rPr>
      <w:strike/>
      <w:color w:val="C08080"/>
      <w:spacing w:val="0"/>
    </w:rPr>
  </w:style>
  <w:style w:type="character" w:customStyle="1" w:styleId="DeltaViewEditorComment">
    <w:name w:val="DeltaView Editor Comment"/>
    <w:basedOn w:val="Standardnpsmoodstavce"/>
    <w:uiPriority w:val="99"/>
    <w:rsid w:val="00AF7DB1"/>
    <w:rPr>
      <w:rFonts w:cs="Times New Roman"/>
      <w:color w:val="0000FF"/>
      <w:spacing w:val="0"/>
      <w:u w:val="double"/>
    </w:rPr>
  </w:style>
  <w:style w:type="character" w:customStyle="1" w:styleId="DeltaViewStyleChangeText">
    <w:name w:val="DeltaView Style Change Text"/>
    <w:uiPriority w:val="99"/>
    <w:rsid w:val="00AF7DB1"/>
    <w:rPr>
      <w:color w:val="000000"/>
      <w:spacing w:val="0"/>
      <w:u w:val="double"/>
    </w:rPr>
  </w:style>
  <w:style w:type="character" w:customStyle="1" w:styleId="DeltaViewStyleChangeLabel">
    <w:name w:val="DeltaView Style Change Label"/>
    <w:uiPriority w:val="99"/>
    <w:rsid w:val="00AF7DB1"/>
    <w:rPr>
      <w:color w:val="000000"/>
      <w:spacing w:val="0"/>
    </w:rPr>
  </w:style>
  <w:style w:type="paragraph" w:customStyle="1" w:styleId="Normal2">
    <w:name w:val="Normal 2"/>
    <w:basedOn w:val="Normln"/>
    <w:uiPriority w:val="99"/>
    <w:rsid w:val="00AF7DB1"/>
    <w:pPr>
      <w:spacing w:before="120" w:line="240" w:lineRule="auto"/>
      <w:ind w:left="709"/>
    </w:pPr>
    <w:rPr>
      <w:sz w:val="22"/>
      <w:szCs w:val="20"/>
      <w:lang w:eastAsia="en-US"/>
    </w:rPr>
  </w:style>
  <w:style w:type="paragraph" w:customStyle="1" w:styleId="bh1">
    <w:name w:val="_bh1"/>
    <w:basedOn w:val="Normln"/>
    <w:next w:val="bh2"/>
    <w:uiPriority w:val="99"/>
    <w:rsid w:val="00AF7DB1"/>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AF7DB1"/>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AF7DB1"/>
    <w:pPr>
      <w:numPr>
        <w:ilvl w:val="2"/>
        <w:numId w:val="2"/>
      </w:numPr>
      <w:spacing w:before="60" w:line="240" w:lineRule="auto"/>
      <w:outlineLvl w:val="2"/>
    </w:pPr>
    <w:rPr>
      <w:sz w:val="24"/>
    </w:rPr>
  </w:style>
  <w:style w:type="paragraph" w:customStyle="1" w:styleId="bh4">
    <w:name w:val="_bh4"/>
    <w:basedOn w:val="Normln"/>
    <w:uiPriority w:val="99"/>
    <w:rsid w:val="00AF7DB1"/>
    <w:pPr>
      <w:numPr>
        <w:numId w:val="13"/>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AF7DB1"/>
    <w:rPr>
      <w:rFonts w:ascii="Arial" w:hAnsi="Arial"/>
      <w:sz w:val="22"/>
      <w:szCs w:val="24"/>
      <w:u w:val="single"/>
    </w:rPr>
  </w:style>
  <w:style w:type="paragraph" w:customStyle="1" w:styleId="bno">
    <w:name w:val="_bno"/>
    <w:basedOn w:val="Normln"/>
    <w:link w:val="bnoChar"/>
    <w:uiPriority w:val="99"/>
    <w:rsid w:val="00AF7DB1"/>
    <w:pPr>
      <w:spacing w:line="320" w:lineRule="atLeast"/>
      <w:ind w:left="720"/>
    </w:pPr>
    <w:rPr>
      <w:sz w:val="24"/>
      <w:szCs w:val="20"/>
    </w:rPr>
  </w:style>
  <w:style w:type="character" w:customStyle="1" w:styleId="bnoChar">
    <w:name w:val="_bno Char"/>
    <w:basedOn w:val="Standardnpsmoodstavce"/>
    <w:link w:val="bno"/>
    <w:uiPriority w:val="99"/>
    <w:locked/>
    <w:rsid w:val="00AF7DB1"/>
    <w:rPr>
      <w:sz w:val="24"/>
    </w:rPr>
  </w:style>
  <w:style w:type="character" w:customStyle="1" w:styleId="bh3Char">
    <w:name w:val="_bh3 Char"/>
    <w:basedOn w:val="Standardnpsmoodstavce"/>
    <w:link w:val="bh3"/>
    <w:uiPriority w:val="99"/>
    <w:locked/>
    <w:rsid w:val="00AF7DB1"/>
    <w:rPr>
      <w:sz w:val="24"/>
      <w:szCs w:val="24"/>
    </w:rPr>
  </w:style>
  <w:style w:type="paragraph" w:customStyle="1" w:styleId="ACNormln">
    <w:name w:val="AC Normální"/>
    <w:basedOn w:val="Normln"/>
    <w:uiPriority w:val="99"/>
    <w:rsid w:val="00AF7DB1"/>
    <w:pPr>
      <w:spacing w:before="120" w:after="0" w:line="240" w:lineRule="auto"/>
    </w:pPr>
    <w:rPr>
      <w:sz w:val="22"/>
      <w:szCs w:val="22"/>
    </w:rPr>
  </w:style>
  <w:style w:type="paragraph" w:customStyle="1" w:styleId="Zkladntextodsazen31">
    <w:name w:val="Základní text odsazený 31"/>
    <w:basedOn w:val="Normln"/>
    <w:uiPriority w:val="99"/>
    <w:rsid w:val="00AF7DB1"/>
    <w:pPr>
      <w:spacing w:after="0" w:line="240" w:lineRule="auto"/>
      <w:ind w:left="426" w:hanging="426"/>
      <w:jc w:val="left"/>
    </w:pPr>
    <w:rPr>
      <w:rFonts w:ascii="Tahoma" w:hAnsi="Tahoma" w:cs="Tahoma"/>
      <w:szCs w:val="20"/>
    </w:rPr>
  </w:style>
  <w:style w:type="numbering" w:customStyle="1" w:styleId="Styl1">
    <w:name w:val="Styl1"/>
    <w:rsid w:val="00AF7DB1"/>
    <w:pPr>
      <w:numPr>
        <w:numId w:val="23"/>
      </w:numPr>
    </w:pPr>
  </w:style>
  <w:style w:type="character" w:customStyle="1" w:styleId="st1">
    <w:name w:val="st1"/>
    <w:basedOn w:val="Standardnpsmoodstavce"/>
    <w:uiPriority w:val="99"/>
    <w:rsid w:val="00AF7DB1"/>
    <w:rPr>
      <w:rFonts w:cs="Times New Roman"/>
    </w:rPr>
  </w:style>
  <w:style w:type="table" w:styleId="Mkatabulky">
    <w:name w:val="Table Grid"/>
    <w:basedOn w:val="Normlntabulka"/>
    <w:rsid w:val="00AF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E12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957">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1281180428">
      <w:bodyDiv w:val="1"/>
      <w:marLeft w:val="0"/>
      <w:marRight w:val="0"/>
      <w:marTop w:val="0"/>
      <w:marBottom w:val="0"/>
      <w:divBdr>
        <w:top w:val="none" w:sz="0" w:space="0" w:color="auto"/>
        <w:left w:val="none" w:sz="0" w:space="0" w:color="auto"/>
        <w:bottom w:val="none" w:sz="0" w:space="0" w:color="auto"/>
        <w:right w:val="none" w:sz="0" w:space="0" w:color="auto"/>
      </w:divBdr>
    </w:div>
    <w:div w:id="1338121626">
      <w:bodyDiv w:val="1"/>
      <w:marLeft w:val="0"/>
      <w:marRight w:val="0"/>
      <w:marTop w:val="0"/>
      <w:marBottom w:val="0"/>
      <w:divBdr>
        <w:top w:val="none" w:sz="0" w:space="0" w:color="auto"/>
        <w:left w:val="none" w:sz="0" w:space="0" w:color="auto"/>
        <w:bottom w:val="none" w:sz="0" w:space="0" w:color="auto"/>
        <w:right w:val="none" w:sz="0" w:space="0" w:color="auto"/>
      </w:divBdr>
    </w:div>
    <w:div w:id="1423530507">
      <w:bodyDiv w:val="1"/>
      <w:marLeft w:val="0"/>
      <w:marRight w:val="0"/>
      <w:marTop w:val="0"/>
      <w:marBottom w:val="0"/>
      <w:divBdr>
        <w:top w:val="none" w:sz="0" w:space="0" w:color="auto"/>
        <w:left w:val="none" w:sz="0" w:space="0" w:color="auto"/>
        <w:bottom w:val="none" w:sz="0" w:space="0" w:color="auto"/>
        <w:right w:val="none" w:sz="0" w:space="0" w:color="auto"/>
      </w:divBdr>
    </w:div>
    <w:div w:id="1777945944">
      <w:bodyDiv w:val="1"/>
      <w:marLeft w:val="0"/>
      <w:marRight w:val="0"/>
      <w:marTop w:val="0"/>
      <w:marBottom w:val="0"/>
      <w:divBdr>
        <w:top w:val="none" w:sz="0" w:space="0" w:color="auto"/>
        <w:left w:val="none" w:sz="0" w:space="0" w:color="auto"/>
        <w:bottom w:val="none" w:sz="0" w:space="0" w:color="auto"/>
        <w:right w:val="none" w:sz="0" w:space="0" w:color="auto"/>
      </w:divBdr>
    </w:div>
    <w:div w:id="21314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odestat.jaroslav@cpost.c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připomínkování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8</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FD2A8-3FD6-4426-BE0E-4DA68546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CFC25-14CF-496A-9636-388B4D580A7B}">
  <ds:schemaRefs>
    <ds:schemaRef ds:uri="http://schemas.microsoft.com/sharepoint/v3/contenttype/forms"/>
  </ds:schemaRefs>
</ds:datastoreItem>
</file>

<file path=customXml/itemProps3.xml><?xml version="1.0" encoding="utf-8"?>
<ds:datastoreItem xmlns:ds="http://schemas.openxmlformats.org/officeDocument/2006/customXml" ds:itemID="{99D03719-206B-464A-9639-6F2D4892D1B4}">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331C0F2F-E97F-4B8E-AA54-9B54BF45B609}">
  <ds:schemaRefs>
    <ds:schemaRef ds:uri="http://schemas.openxmlformats.org/officeDocument/2006/bibliography"/>
  </ds:schemaRefs>
</ds:datastoreItem>
</file>

<file path=customXml/itemProps5.xml><?xml version="1.0" encoding="utf-8"?>
<ds:datastoreItem xmlns:ds="http://schemas.openxmlformats.org/officeDocument/2006/customXml" ds:itemID="{6420D667-E5DE-47D3-ABD4-11B85FBC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8173</Words>
  <Characters>48222</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Vykoukalová Blanka Ing.</cp:lastModifiedBy>
  <cp:revision>4</cp:revision>
  <cp:lastPrinted>2016-06-14T11:21:00Z</cp:lastPrinted>
  <dcterms:created xsi:type="dcterms:W3CDTF">2017-06-01T08:58:00Z</dcterms:created>
  <dcterms:modified xsi:type="dcterms:W3CDTF">2017-06-01T11:42:00Z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