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2437C4" w:rsidRDefault="00BF780F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Default="00BD67C4" w:rsidP="0013288C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Čestné prohlášení o splnění z</w:t>
      </w:r>
      <w:r w:rsidR="003B4978">
        <w:rPr>
          <w:rFonts w:cs="Arial"/>
          <w:b/>
          <w:sz w:val="24"/>
          <w:szCs w:val="24"/>
        </w:rPr>
        <w:t xml:space="preserve">ákladní </w:t>
      </w:r>
      <w:r w:rsidR="00BC494D">
        <w:rPr>
          <w:rFonts w:cs="Arial"/>
          <w:b/>
          <w:sz w:val="24"/>
          <w:szCs w:val="24"/>
        </w:rPr>
        <w:t>způsobilost</w:t>
      </w:r>
      <w:r>
        <w:rPr>
          <w:rFonts w:cs="Arial"/>
          <w:b/>
          <w:sz w:val="24"/>
          <w:szCs w:val="24"/>
        </w:rPr>
        <w:t>i</w:t>
      </w:r>
    </w:p>
    <w:p w:rsidR="00EA6236" w:rsidRDefault="00EA6236" w:rsidP="00704061">
      <w:pPr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EA6236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EA6236" w:rsidRPr="00EA6236" w:rsidRDefault="00EA6236" w:rsidP="00EA6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B4653" w:rsidRDefault="001B4653" w:rsidP="001B4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6236">
              <w:rPr>
                <w:rFonts w:ascii="Arial" w:hAnsi="Arial" w:cs="Arial"/>
                <w:sz w:val="20"/>
                <w:szCs w:val="20"/>
              </w:rPr>
              <w:t xml:space="preserve">Česká republika – Státní pozemkový úřad, </w:t>
            </w:r>
          </w:p>
          <w:p w:rsidR="00EA6236" w:rsidRPr="00EA6236" w:rsidRDefault="001B4653" w:rsidP="001B46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210E">
              <w:rPr>
                <w:rFonts w:ascii="Arial" w:hAnsi="Arial" w:cs="Arial"/>
                <w:sz w:val="20"/>
                <w:szCs w:val="20"/>
              </w:rPr>
              <w:t>Krajský pozemkový úřad pro Královéhradecký kraj</w:t>
            </w:r>
          </w:p>
        </w:tc>
      </w:tr>
      <w:tr w:rsidR="001B4653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B4653" w:rsidRPr="00EA6236" w:rsidRDefault="001B4653" w:rsidP="001B46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B4653" w:rsidRPr="00EA6236" w:rsidRDefault="001B4653" w:rsidP="001B46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Kydlinovská 245, 503 01 Hradec Králové</w:t>
            </w:r>
          </w:p>
        </w:tc>
      </w:tr>
      <w:tr w:rsidR="001B4653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B4653" w:rsidRPr="00EA6236" w:rsidRDefault="001B4653" w:rsidP="001B46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B4653" w:rsidRPr="00EA6236" w:rsidRDefault="001B4653" w:rsidP="001B46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Petrem Lázňovským, ředitelem Krajského pozemkového úřadu pro Královéhradecký kraj</w:t>
            </w:r>
          </w:p>
        </w:tc>
      </w:tr>
      <w:tr w:rsidR="001B4653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1B4653" w:rsidRPr="00EA6236" w:rsidRDefault="001B4653" w:rsidP="001B46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1B4653" w:rsidRPr="00EA6236" w:rsidRDefault="001B4653" w:rsidP="001B4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772C">
              <w:rPr>
                <w:rFonts w:ascii="Arial" w:hAnsi="Arial" w:cs="Arial"/>
                <w:sz w:val="20"/>
                <w:szCs w:val="20"/>
              </w:rPr>
              <w:t>01312774 / CZ 01312774</w:t>
            </w:r>
          </w:p>
        </w:tc>
      </w:tr>
      <w:tr w:rsidR="001B4653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B4653" w:rsidRPr="00EA6236" w:rsidRDefault="001B4653" w:rsidP="001B46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i/>
                <w:sz w:val="20"/>
                <w:szCs w:val="20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B4653" w:rsidRPr="00EA6236" w:rsidRDefault="001B4653" w:rsidP="001B4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6236">
              <w:rPr>
                <w:rFonts w:ascii="Arial" w:hAnsi="Arial" w:cs="Arial"/>
                <w:sz w:val="20"/>
                <w:szCs w:val="20"/>
              </w:rPr>
              <w:t>https://zakazky.spucr.cz</w:t>
            </w:r>
          </w:p>
        </w:tc>
      </w:tr>
      <w:tr w:rsidR="001B4653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B4653" w:rsidRPr="00EA6236" w:rsidRDefault="001B4653" w:rsidP="001B46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i/>
                <w:sz w:val="20"/>
                <w:szCs w:val="20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B4653" w:rsidRPr="005A210E" w:rsidRDefault="001B4653" w:rsidP="001B465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10E">
              <w:rPr>
                <w:rFonts w:ascii="Arial" w:hAnsi="Arial" w:cs="Arial"/>
                <w:b/>
                <w:sz w:val="20"/>
                <w:szCs w:val="20"/>
              </w:rPr>
              <w:t>Zajištění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210E">
              <w:rPr>
                <w:rFonts w:ascii="Arial" w:hAnsi="Arial" w:cs="Arial"/>
                <w:b/>
                <w:sz w:val="20"/>
                <w:szCs w:val="20"/>
              </w:rPr>
              <w:t>servisních služeb, pneuservisu a oprav vozidel pro KPÚ pro Královéhradecký kraj</w:t>
            </w:r>
          </w:p>
        </w:tc>
      </w:tr>
      <w:tr w:rsidR="001B4653" w:rsidRPr="00EA6236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B4653" w:rsidRPr="00EA6236" w:rsidRDefault="001B4653" w:rsidP="001B46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62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Spis. </w:t>
            </w:r>
            <w:proofErr w:type="gramStart"/>
            <w:r w:rsidRPr="00EA6236">
              <w:rPr>
                <w:rFonts w:ascii="Arial" w:hAnsi="Arial" w:cs="Arial"/>
                <w:b/>
                <w:i/>
                <w:sz w:val="20"/>
                <w:szCs w:val="20"/>
              </w:rPr>
              <w:t>zn.</w:t>
            </w:r>
            <w:proofErr w:type="gramEnd"/>
            <w:r w:rsidRPr="00EA6236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B4653" w:rsidRPr="00EA6236" w:rsidRDefault="00D93215" w:rsidP="001B4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4VZ6113/2017-514101</w:t>
            </w:r>
            <w:bookmarkStart w:id="0" w:name="_GoBack"/>
            <w:bookmarkEnd w:id="0"/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Prohlašuji</w:t>
      </w:r>
      <w:proofErr w:type="gramEnd"/>
      <w:r>
        <w:rPr>
          <w:rFonts w:ascii="Arial" w:hAnsi="Arial" w:cs="Arial"/>
          <w:color w:val="000000"/>
        </w:rPr>
        <w:t xml:space="preserve"> tímto čestně, že výše uvedený dodavatel splňuje základní způsobilost, tj. že jde o dodavatele </w:t>
      </w:r>
      <w:proofErr w:type="gramStart"/>
      <w:r>
        <w:rPr>
          <w:rFonts w:ascii="Arial" w:hAnsi="Arial" w:cs="Arial"/>
          <w:color w:val="000000"/>
        </w:rPr>
        <w:t>který</w:t>
      </w:r>
      <w:proofErr w:type="gramEnd"/>
      <w:r>
        <w:rPr>
          <w:rFonts w:ascii="Arial" w:hAnsi="Arial" w:cs="Arial"/>
          <w:color w:val="000000"/>
        </w:rPr>
        <w:t>,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není v likvidaci, proti </w:t>
      </w:r>
      <w:proofErr w:type="gramStart"/>
      <w:r w:rsidRPr="009F0CA3">
        <w:rPr>
          <w:rFonts w:ascii="Arial" w:hAnsi="Arial" w:cs="Arial"/>
          <w:sz w:val="20"/>
          <w:szCs w:val="20"/>
        </w:rPr>
        <w:t>němuž</w:t>
      </w:r>
      <w:proofErr w:type="gramEnd"/>
      <w:r w:rsidRPr="009F0CA3">
        <w:rPr>
          <w:rFonts w:ascii="Arial" w:hAnsi="Arial" w:cs="Arial"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B4653" w:rsidRPr="009F0CA3" w:rsidRDefault="001B4653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D93215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1B4653">
    <w:pPr>
      <w:pStyle w:val="Zhlav"/>
    </w:pPr>
    <w:r>
      <w:rPr>
        <w:rFonts w:ascii="Arial" w:hAnsi="Arial" w:cs="Arial"/>
        <w:sz w:val="20"/>
        <w:szCs w:val="20"/>
      </w:rPr>
      <w:t>Příloha č. 3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4653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3215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0E89F5B"/>
  <w15:docId w15:val="{9985271D-D6EA-444D-A3E8-FE6646D8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93C00-21FC-40A1-8A0D-0E801F1D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Žáková Petra Ing.</cp:lastModifiedBy>
  <cp:revision>2</cp:revision>
  <cp:lastPrinted>2012-03-30T11:12:00Z</cp:lastPrinted>
  <dcterms:created xsi:type="dcterms:W3CDTF">2017-05-17T07:45:00Z</dcterms:created>
  <dcterms:modified xsi:type="dcterms:W3CDTF">2017-05-17T07:45:00Z</dcterms:modified>
</cp:coreProperties>
</file>