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09" w:rsidRDefault="00896A09" w:rsidP="00B6390A">
      <w:pPr>
        <w:jc w:val="center"/>
        <w:rPr>
          <w:rFonts w:ascii="Arial" w:hAnsi="Arial" w:cs="Arial"/>
          <w:b/>
          <w:sz w:val="28"/>
          <w:szCs w:val="28"/>
        </w:rPr>
      </w:pPr>
      <w:r w:rsidRPr="006D27D5">
        <w:rPr>
          <w:rFonts w:ascii="Arial" w:hAnsi="Arial" w:cs="Arial"/>
          <w:b/>
          <w:sz w:val="28"/>
          <w:szCs w:val="28"/>
        </w:rPr>
        <w:t>Rámcová kupní smlouva</w:t>
      </w:r>
    </w:p>
    <w:p w:rsidR="006D27D5" w:rsidRPr="005218B5" w:rsidRDefault="005218B5" w:rsidP="00B6390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218B5">
        <w:rPr>
          <w:rFonts w:ascii="Arial" w:hAnsi="Arial" w:cs="Arial"/>
          <w:b/>
          <w:sz w:val="24"/>
          <w:szCs w:val="24"/>
          <w:u w:val="single"/>
        </w:rPr>
        <w:t>č. KUP/30/301/001/2013</w:t>
      </w:r>
    </w:p>
    <w:p w:rsidR="00896A09" w:rsidRPr="006F5A85" w:rsidRDefault="00896A09" w:rsidP="00B6390A">
      <w:pPr>
        <w:jc w:val="center"/>
        <w:rPr>
          <w:rFonts w:ascii="Arial" w:hAnsi="Arial" w:cs="Arial"/>
          <w:sz w:val="22"/>
          <w:szCs w:val="22"/>
        </w:rPr>
      </w:pPr>
    </w:p>
    <w:p w:rsidR="00896A09" w:rsidRPr="006F5A85" w:rsidRDefault="00896A09" w:rsidP="00B6390A">
      <w:pPr>
        <w:jc w:val="center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uzavřená podle § 409 a násl. zákona č. 519/1991 Sb., obchodní zákoník, ve znění pozdějších předpisů (dále jen „obchodní zákoník“), jejímž předmětem je plnění veřejné zakázky s názvem</w:t>
      </w:r>
    </w:p>
    <w:p w:rsidR="00896A09" w:rsidRPr="006F5A85" w:rsidRDefault="00896A09" w:rsidP="00B6390A">
      <w:pPr>
        <w:jc w:val="center"/>
        <w:rPr>
          <w:rFonts w:ascii="Arial" w:hAnsi="Arial" w:cs="Arial"/>
          <w:sz w:val="22"/>
          <w:szCs w:val="22"/>
        </w:rPr>
      </w:pPr>
    </w:p>
    <w:p w:rsidR="00896A09" w:rsidRPr="006F5A85" w:rsidRDefault="00896A09" w:rsidP="00B6390A">
      <w:pPr>
        <w:keepNext/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Cs/>
          <w:sz w:val="22"/>
          <w:szCs w:val="22"/>
        </w:rPr>
        <w:t>„</w:t>
      </w:r>
      <w:r w:rsidR="0013704A" w:rsidRPr="00B6390A">
        <w:rPr>
          <w:rFonts w:ascii="Arial" w:hAnsi="Arial" w:cs="Arial"/>
          <w:b/>
          <w:bCs/>
          <w:sz w:val="24"/>
          <w:szCs w:val="22"/>
        </w:rPr>
        <w:t>Dodávky kancelářských potřeb</w:t>
      </w:r>
      <w:r w:rsidR="00C61267">
        <w:rPr>
          <w:rFonts w:ascii="Arial" w:hAnsi="Arial" w:cs="Arial"/>
          <w:b/>
          <w:bCs/>
          <w:sz w:val="24"/>
          <w:szCs w:val="22"/>
        </w:rPr>
        <w:t xml:space="preserve"> II.</w:t>
      </w:r>
      <w:r w:rsidRPr="006F5A85">
        <w:rPr>
          <w:rFonts w:ascii="Arial" w:hAnsi="Arial" w:cs="Arial"/>
          <w:bCs/>
          <w:sz w:val="22"/>
          <w:szCs w:val="22"/>
        </w:rPr>
        <w:t>“</w:t>
      </w:r>
    </w:p>
    <w:p w:rsidR="00896A09" w:rsidRPr="006F5A85" w:rsidRDefault="00896A09" w:rsidP="00B6390A">
      <w:pPr>
        <w:rPr>
          <w:rFonts w:ascii="Arial" w:hAnsi="Arial" w:cs="Arial"/>
          <w:sz w:val="22"/>
          <w:szCs w:val="22"/>
        </w:rPr>
      </w:pPr>
    </w:p>
    <w:p w:rsidR="00896A09" w:rsidRPr="006F5A85" w:rsidRDefault="00896A09" w:rsidP="00B6390A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Smluvní strany</w:t>
      </w:r>
    </w:p>
    <w:p w:rsidR="00896A09" w:rsidRPr="006F5A85" w:rsidRDefault="00896A09" w:rsidP="00B6390A">
      <w:pPr>
        <w:rPr>
          <w:rFonts w:ascii="Arial" w:hAnsi="Arial" w:cs="Arial"/>
          <w:sz w:val="22"/>
          <w:szCs w:val="22"/>
        </w:rPr>
      </w:pPr>
    </w:p>
    <w:p w:rsidR="00896A09" w:rsidRPr="006F5A85" w:rsidRDefault="00896A09" w:rsidP="00B6390A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Název: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  <w:t xml:space="preserve">………………… </w:t>
      </w:r>
      <w:r w:rsidRPr="006F5A85">
        <w:rPr>
          <w:rFonts w:ascii="Arial" w:hAnsi="Arial" w:cs="Arial"/>
          <w:i/>
          <w:sz w:val="22"/>
          <w:szCs w:val="22"/>
        </w:rPr>
        <w:t>(doplní uchazeč)</w:t>
      </w:r>
    </w:p>
    <w:p w:rsidR="00896A09" w:rsidRPr="006F5A85" w:rsidRDefault="00896A09" w:rsidP="00B6390A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Zastoupen:</w:t>
      </w:r>
      <w:r w:rsidRPr="006F5A85">
        <w:rPr>
          <w:rFonts w:ascii="Arial" w:hAnsi="Arial" w:cs="Arial"/>
          <w:sz w:val="22"/>
          <w:szCs w:val="22"/>
        </w:rPr>
        <w:tab/>
        <w:t>…………………</w:t>
      </w:r>
      <w:r w:rsidRPr="006F5A85">
        <w:rPr>
          <w:rFonts w:ascii="Arial" w:hAnsi="Arial" w:cs="Arial"/>
          <w:i/>
          <w:color w:val="4BACC6"/>
          <w:sz w:val="22"/>
          <w:szCs w:val="22"/>
        </w:rPr>
        <w:t xml:space="preserve"> </w:t>
      </w:r>
      <w:r w:rsidRPr="006F5A85">
        <w:rPr>
          <w:rFonts w:ascii="Arial" w:hAnsi="Arial" w:cs="Arial"/>
          <w:i/>
          <w:sz w:val="22"/>
          <w:szCs w:val="22"/>
        </w:rPr>
        <w:t>(doplní uchazeč)</w:t>
      </w:r>
    </w:p>
    <w:p w:rsidR="00896A09" w:rsidRPr="006F5A85" w:rsidRDefault="00896A09" w:rsidP="00B6390A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Sídlo: 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  <w:t>…………………</w:t>
      </w:r>
      <w:r w:rsidRPr="006F5A85">
        <w:rPr>
          <w:rFonts w:ascii="Arial" w:hAnsi="Arial" w:cs="Arial"/>
          <w:color w:val="4BACC6"/>
          <w:sz w:val="22"/>
          <w:szCs w:val="22"/>
        </w:rPr>
        <w:t xml:space="preserve"> </w:t>
      </w:r>
      <w:r w:rsidRPr="006F5A85">
        <w:rPr>
          <w:rFonts w:ascii="Arial" w:hAnsi="Arial" w:cs="Arial"/>
          <w:i/>
          <w:sz w:val="22"/>
          <w:szCs w:val="22"/>
        </w:rPr>
        <w:t>(doplní uchazeč)</w:t>
      </w:r>
    </w:p>
    <w:p w:rsidR="00896A09" w:rsidRPr="006F5A85" w:rsidRDefault="00896A09" w:rsidP="00B6390A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Právní forma:</w:t>
      </w:r>
      <w:r w:rsidRPr="006F5A85">
        <w:rPr>
          <w:rFonts w:ascii="Arial" w:hAnsi="Arial" w:cs="Arial"/>
          <w:sz w:val="22"/>
          <w:szCs w:val="22"/>
        </w:rPr>
        <w:tab/>
        <w:t>…………………</w:t>
      </w:r>
      <w:r w:rsidRPr="006F5A85">
        <w:rPr>
          <w:rFonts w:ascii="Arial" w:hAnsi="Arial" w:cs="Arial"/>
          <w:i/>
          <w:color w:val="4BACC6"/>
          <w:sz w:val="22"/>
          <w:szCs w:val="22"/>
        </w:rPr>
        <w:t xml:space="preserve"> </w:t>
      </w:r>
      <w:r w:rsidRPr="006F5A85">
        <w:rPr>
          <w:rFonts w:ascii="Arial" w:hAnsi="Arial" w:cs="Arial"/>
          <w:i/>
          <w:sz w:val="22"/>
          <w:szCs w:val="22"/>
        </w:rPr>
        <w:t>(doplní uchazeč)</w:t>
      </w:r>
    </w:p>
    <w:p w:rsidR="00896A09" w:rsidRPr="006F5A85" w:rsidRDefault="00896A09" w:rsidP="00B6390A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IČ</w:t>
      </w:r>
      <w:r w:rsidR="002516DD">
        <w:rPr>
          <w:rFonts w:ascii="Arial" w:hAnsi="Arial" w:cs="Arial"/>
          <w:sz w:val="22"/>
          <w:szCs w:val="22"/>
        </w:rPr>
        <w:t>O</w:t>
      </w:r>
      <w:r w:rsidRPr="006F5A85">
        <w:rPr>
          <w:rFonts w:ascii="Arial" w:hAnsi="Arial" w:cs="Arial"/>
          <w:sz w:val="22"/>
          <w:szCs w:val="22"/>
        </w:rPr>
        <w:t>: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  <w:t xml:space="preserve">………………… </w:t>
      </w:r>
      <w:r w:rsidRPr="006F5A85">
        <w:rPr>
          <w:rFonts w:ascii="Arial" w:hAnsi="Arial" w:cs="Arial"/>
          <w:i/>
          <w:sz w:val="22"/>
          <w:szCs w:val="22"/>
        </w:rPr>
        <w:t>(doplní uchazeč)</w:t>
      </w:r>
      <w:r w:rsidRPr="006F5A85">
        <w:rPr>
          <w:rFonts w:ascii="Arial" w:hAnsi="Arial" w:cs="Arial"/>
          <w:sz w:val="22"/>
          <w:szCs w:val="22"/>
        </w:rPr>
        <w:t xml:space="preserve"> </w:t>
      </w:r>
    </w:p>
    <w:p w:rsidR="00896A09" w:rsidRPr="006F5A85" w:rsidRDefault="00896A09" w:rsidP="00B6390A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DIČ: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  <w:t xml:space="preserve">………………… </w:t>
      </w:r>
      <w:r w:rsidRPr="006F5A85">
        <w:rPr>
          <w:rFonts w:ascii="Arial" w:hAnsi="Arial" w:cs="Arial"/>
          <w:i/>
          <w:sz w:val="22"/>
          <w:szCs w:val="22"/>
        </w:rPr>
        <w:t>(doplní uchazeč)</w:t>
      </w:r>
    </w:p>
    <w:p w:rsidR="00896A09" w:rsidRDefault="00896A09" w:rsidP="00B6390A">
      <w:pPr>
        <w:rPr>
          <w:rFonts w:ascii="Arial" w:hAnsi="Arial" w:cs="Arial"/>
          <w:i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Zapsán v obchodním rejstříku …………………</w:t>
      </w:r>
      <w:r w:rsidRPr="006F5A85">
        <w:rPr>
          <w:rFonts w:ascii="Arial" w:hAnsi="Arial" w:cs="Arial"/>
          <w:i/>
          <w:color w:val="4BACC6"/>
          <w:sz w:val="22"/>
          <w:szCs w:val="22"/>
        </w:rPr>
        <w:t xml:space="preserve"> </w:t>
      </w:r>
      <w:r w:rsidRPr="006F5A85">
        <w:rPr>
          <w:rFonts w:ascii="Arial" w:hAnsi="Arial" w:cs="Arial"/>
          <w:i/>
          <w:sz w:val="22"/>
          <w:szCs w:val="22"/>
        </w:rPr>
        <w:t xml:space="preserve">(doplní uchazeč) </w:t>
      </w:r>
    </w:p>
    <w:p w:rsidR="002516DD" w:rsidRDefault="002516DD" w:rsidP="008428D8">
      <w:pPr>
        <w:spacing w:after="120"/>
        <w:rPr>
          <w:rFonts w:ascii="Arial" w:hAnsi="Arial" w:cs="Arial"/>
          <w:i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č. účtu a bankovní </w:t>
      </w:r>
      <w:proofErr w:type="gramStart"/>
      <w:r w:rsidRPr="006F5A85">
        <w:rPr>
          <w:rFonts w:ascii="Arial" w:hAnsi="Arial" w:cs="Arial"/>
          <w:sz w:val="22"/>
          <w:szCs w:val="22"/>
        </w:rPr>
        <w:t xml:space="preserve">spojení: </w:t>
      </w:r>
      <w:r>
        <w:rPr>
          <w:rFonts w:ascii="Arial" w:hAnsi="Arial" w:cs="Arial"/>
          <w:sz w:val="22"/>
          <w:szCs w:val="22"/>
        </w:rPr>
        <w:t xml:space="preserve">  </w:t>
      </w:r>
      <w:r w:rsidRPr="002516DD">
        <w:rPr>
          <w:rFonts w:ascii="Arial" w:hAnsi="Arial" w:cs="Arial"/>
          <w:sz w:val="22"/>
          <w:szCs w:val="22"/>
        </w:rPr>
        <w:t>…</w:t>
      </w:r>
      <w:proofErr w:type="gramEnd"/>
      <w:r w:rsidRPr="002516DD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6F5A85">
        <w:rPr>
          <w:rFonts w:ascii="Arial" w:hAnsi="Arial" w:cs="Arial"/>
          <w:i/>
          <w:sz w:val="22"/>
          <w:szCs w:val="22"/>
        </w:rPr>
        <w:t>(doplní uchazeč)</w:t>
      </w:r>
    </w:p>
    <w:p w:rsidR="00896A09" w:rsidRPr="006F5A85" w:rsidRDefault="006F5A85" w:rsidP="00B63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</w:t>
      </w:r>
      <w:r w:rsidR="00896A09" w:rsidRPr="006F5A85">
        <w:rPr>
          <w:rFonts w:ascii="Arial" w:hAnsi="Arial" w:cs="Arial"/>
          <w:sz w:val="22"/>
          <w:szCs w:val="22"/>
        </w:rPr>
        <w:t>rodávající“)</w:t>
      </w:r>
    </w:p>
    <w:p w:rsidR="00896A09" w:rsidRPr="006F5A85" w:rsidRDefault="00896A09" w:rsidP="00B6390A">
      <w:pPr>
        <w:rPr>
          <w:rFonts w:ascii="Arial" w:hAnsi="Arial" w:cs="Arial"/>
          <w:sz w:val="22"/>
          <w:szCs w:val="22"/>
        </w:rPr>
      </w:pPr>
    </w:p>
    <w:p w:rsidR="00896A09" w:rsidRPr="006F5A85" w:rsidRDefault="008428D8" w:rsidP="00B63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896A09" w:rsidRPr="008428D8" w:rsidRDefault="00896A09" w:rsidP="00B6390A">
      <w:pPr>
        <w:rPr>
          <w:rFonts w:ascii="Arial" w:hAnsi="Arial" w:cs="Arial"/>
          <w:sz w:val="22"/>
          <w:szCs w:val="22"/>
        </w:rPr>
      </w:pPr>
    </w:p>
    <w:p w:rsidR="00896A09" w:rsidRPr="006F5A85" w:rsidRDefault="00896A09" w:rsidP="00B6390A">
      <w:pPr>
        <w:rPr>
          <w:rFonts w:ascii="Arial" w:hAnsi="Arial" w:cs="Arial"/>
          <w:b/>
          <w:sz w:val="22"/>
          <w:szCs w:val="22"/>
        </w:rPr>
      </w:pPr>
      <w:r w:rsidRPr="006F5A85">
        <w:rPr>
          <w:rFonts w:ascii="Arial" w:hAnsi="Arial" w:cs="Arial"/>
          <w:b/>
          <w:sz w:val="22"/>
          <w:szCs w:val="22"/>
        </w:rPr>
        <w:t xml:space="preserve">Fond dalšího vzdělávání </w:t>
      </w:r>
    </w:p>
    <w:p w:rsidR="00896A09" w:rsidRPr="006F5A85" w:rsidRDefault="00E96A8F" w:rsidP="00B6390A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se </w:t>
      </w:r>
      <w:r w:rsidR="00896A09" w:rsidRPr="006F5A85">
        <w:rPr>
          <w:rFonts w:ascii="Arial" w:hAnsi="Arial" w:cs="Arial"/>
          <w:sz w:val="22"/>
          <w:szCs w:val="22"/>
        </w:rPr>
        <w:t xml:space="preserve">sídlem: 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896A09" w:rsidRPr="006F5A85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896A09" w:rsidRPr="006F5A85">
        <w:rPr>
          <w:rFonts w:ascii="Arial" w:hAnsi="Arial" w:cs="Arial"/>
          <w:sz w:val="22"/>
          <w:szCs w:val="22"/>
        </w:rPr>
        <w:t>Maninách</w:t>
      </w:r>
      <w:proofErr w:type="spellEnd"/>
      <w:r w:rsidR="00896A09" w:rsidRPr="006F5A85">
        <w:rPr>
          <w:rFonts w:ascii="Arial" w:hAnsi="Arial" w:cs="Arial"/>
          <w:sz w:val="22"/>
          <w:szCs w:val="22"/>
        </w:rPr>
        <w:t xml:space="preserve"> 20, 170 00 Praha 7</w:t>
      </w:r>
    </w:p>
    <w:p w:rsidR="00896A09" w:rsidRPr="006F5A85" w:rsidRDefault="00896A09" w:rsidP="00B6390A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IČ</w:t>
      </w:r>
      <w:r w:rsidR="002516DD">
        <w:rPr>
          <w:rFonts w:ascii="Arial" w:hAnsi="Arial" w:cs="Arial"/>
          <w:sz w:val="22"/>
          <w:szCs w:val="22"/>
        </w:rPr>
        <w:t>O</w:t>
      </w:r>
      <w:r w:rsidRPr="006F5A85">
        <w:rPr>
          <w:rFonts w:ascii="Arial" w:hAnsi="Arial" w:cs="Arial"/>
          <w:sz w:val="22"/>
          <w:szCs w:val="22"/>
        </w:rPr>
        <w:t xml:space="preserve">: </w:t>
      </w:r>
      <w:r w:rsidR="0013704A">
        <w:rPr>
          <w:rFonts w:ascii="Arial" w:hAnsi="Arial" w:cs="Arial"/>
          <w:sz w:val="22"/>
          <w:szCs w:val="22"/>
        </w:rPr>
        <w:tab/>
      </w:r>
      <w:r w:rsidR="0013704A">
        <w:rPr>
          <w:rFonts w:ascii="Arial" w:hAnsi="Arial" w:cs="Arial"/>
          <w:sz w:val="22"/>
          <w:szCs w:val="22"/>
        </w:rPr>
        <w:tab/>
      </w:r>
      <w:r w:rsidR="0013704A">
        <w:rPr>
          <w:rFonts w:ascii="Arial" w:hAnsi="Arial" w:cs="Arial"/>
          <w:sz w:val="22"/>
          <w:szCs w:val="22"/>
        </w:rPr>
        <w:tab/>
      </w:r>
      <w:r w:rsidR="0013704A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00405698</w:t>
      </w:r>
    </w:p>
    <w:p w:rsidR="00896A09" w:rsidRPr="006F5A85" w:rsidRDefault="00896A09" w:rsidP="00214649">
      <w:pPr>
        <w:ind w:left="2835" w:hanging="2835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zastoupen: </w:t>
      </w:r>
      <w:r w:rsidR="00E96A8F" w:rsidRPr="006F5A85">
        <w:rPr>
          <w:rFonts w:ascii="Arial" w:hAnsi="Arial" w:cs="Arial"/>
          <w:sz w:val="22"/>
          <w:szCs w:val="22"/>
        </w:rPr>
        <w:tab/>
      </w:r>
      <w:r w:rsidR="00E96A8F" w:rsidRPr="006F5A85">
        <w:rPr>
          <w:rFonts w:ascii="Arial" w:hAnsi="Arial" w:cs="Arial"/>
          <w:sz w:val="22"/>
          <w:szCs w:val="22"/>
        </w:rPr>
        <w:tab/>
      </w:r>
      <w:r w:rsidR="00214649" w:rsidRPr="00214649">
        <w:rPr>
          <w:rFonts w:ascii="Arial" w:hAnsi="Arial" w:cs="Arial"/>
          <w:bCs/>
          <w:sz w:val="22"/>
          <w:szCs w:val="22"/>
        </w:rPr>
        <w:t>Mgr. Veronikou Pelíškovou, MBA, z</w:t>
      </w:r>
      <w:r w:rsidR="00214649" w:rsidRPr="00214649">
        <w:rPr>
          <w:rFonts w:ascii="Arial" w:hAnsi="Arial" w:cs="Arial"/>
          <w:sz w:val="22"/>
          <w:szCs w:val="22"/>
        </w:rPr>
        <w:t>ástupcem ředitele odboru projektové kanceláře, pověřenou zastupováním ředitele FDV</w:t>
      </w:r>
    </w:p>
    <w:p w:rsidR="00E96A8F" w:rsidRPr="006F5A85" w:rsidRDefault="00E96A8F" w:rsidP="008428D8">
      <w:pPr>
        <w:spacing w:after="120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č. účtu a bankovní spojení:</w:t>
      </w:r>
      <w:r w:rsidR="008428D8">
        <w:rPr>
          <w:rFonts w:ascii="Arial" w:hAnsi="Arial" w:cs="Arial"/>
          <w:sz w:val="22"/>
          <w:szCs w:val="22"/>
        </w:rPr>
        <w:tab/>
      </w:r>
      <w:r w:rsidR="00AC1A7C" w:rsidRPr="00AC1A7C">
        <w:rPr>
          <w:rFonts w:ascii="Arial" w:hAnsi="Arial" w:cs="Arial"/>
          <w:sz w:val="22"/>
          <w:szCs w:val="22"/>
        </w:rPr>
        <w:t>33531641/0100</w:t>
      </w:r>
      <w:r w:rsidR="00AC1A7C">
        <w:rPr>
          <w:rFonts w:ascii="Arial" w:hAnsi="Arial" w:cs="Arial"/>
          <w:sz w:val="22"/>
          <w:szCs w:val="22"/>
        </w:rPr>
        <w:t>, Komerční banka, a.s.</w:t>
      </w:r>
    </w:p>
    <w:p w:rsidR="00896A09" w:rsidRPr="006F5A85" w:rsidRDefault="006F5A85" w:rsidP="00B63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„k</w:t>
      </w:r>
      <w:r w:rsidR="00896A09" w:rsidRPr="006F5A85">
        <w:rPr>
          <w:rFonts w:ascii="Arial" w:hAnsi="Arial" w:cs="Arial"/>
          <w:sz w:val="22"/>
          <w:szCs w:val="22"/>
        </w:rPr>
        <w:t>upující“)</w:t>
      </w:r>
    </w:p>
    <w:p w:rsidR="00896A09" w:rsidRPr="006F5A85" w:rsidRDefault="00896A09" w:rsidP="00B6390A">
      <w:pPr>
        <w:rPr>
          <w:rFonts w:ascii="Arial" w:hAnsi="Arial" w:cs="Arial"/>
          <w:sz w:val="22"/>
          <w:szCs w:val="22"/>
        </w:rPr>
      </w:pPr>
    </w:p>
    <w:p w:rsidR="005D0C16" w:rsidRPr="006F5A85" w:rsidRDefault="00896A09" w:rsidP="00B6390A">
      <w:pPr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spolu uzavírají tuto </w:t>
      </w:r>
      <w:r w:rsidRPr="006F5A85">
        <w:rPr>
          <w:rFonts w:ascii="Arial" w:hAnsi="Arial" w:cs="Arial"/>
          <w:b/>
          <w:bCs/>
          <w:sz w:val="22"/>
          <w:szCs w:val="22"/>
        </w:rPr>
        <w:t xml:space="preserve">rámcovou kupní smlouvu </w:t>
      </w:r>
      <w:r w:rsidR="006F5A85">
        <w:rPr>
          <w:rFonts w:ascii="Arial" w:hAnsi="Arial" w:cs="Arial"/>
          <w:bCs/>
          <w:sz w:val="22"/>
          <w:szCs w:val="22"/>
        </w:rPr>
        <w:t>(dále také jen „s</w:t>
      </w:r>
      <w:r w:rsidRPr="006F5A85">
        <w:rPr>
          <w:rFonts w:ascii="Arial" w:hAnsi="Arial" w:cs="Arial"/>
          <w:bCs/>
          <w:sz w:val="22"/>
          <w:szCs w:val="22"/>
        </w:rPr>
        <w:t xml:space="preserve">mlouva“) </w:t>
      </w:r>
      <w:r w:rsidRPr="006F5A85">
        <w:rPr>
          <w:rFonts w:ascii="Arial" w:hAnsi="Arial" w:cs="Arial"/>
          <w:sz w:val="22"/>
          <w:szCs w:val="22"/>
        </w:rPr>
        <w:t>a projevují vůli řídit se všemi jejími ustanoveními.</w:t>
      </w:r>
    </w:p>
    <w:p w:rsidR="00E84EEE" w:rsidRDefault="00E84EEE" w:rsidP="00B6390A">
      <w:pPr>
        <w:shd w:val="clear" w:color="auto" w:fill="FFFFFF"/>
        <w:ind w:right="79"/>
        <w:jc w:val="center"/>
        <w:rPr>
          <w:rFonts w:ascii="Arial" w:hAnsi="Arial" w:cs="Arial"/>
          <w:bCs/>
          <w:sz w:val="22"/>
          <w:szCs w:val="22"/>
        </w:rPr>
      </w:pPr>
    </w:p>
    <w:p w:rsidR="006D27D5" w:rsidRDefault="006D27D5" w:rsidP="00B6390A">
      <w:pPr>
        <w:shd w:val="clear" w:color="auto" w:fill="FFFFFF"/>
        <w:ind w:right="79"/>
        <w:jc w:val="center"/>
        <w:rPr>
          <w:rFonts w:ascii="Arial" w:hAnsi="Arial" w:cs="Arial"/>
          <w:bCs/>
          <w:sz w:val="22"/>
          <w:szCs w:val="22"/>
        </w:rPr>
      </w:pPr>
    </w:p>
    <w:p w:rsidR="006D27D5" w:rsidRDefault="006D27D5" w:rsidP="00B6390A">
      <w:pPr>
        <w:shd w:val="clear" w:color="auto" w:fill="FFFFFF"/>
        <w:ind w:right="79"/>
        <w:jc w:val="center"/>
        <w:rPr>
          <w:rFonts w:ascii="Arial" w:hAnsi="Arial" w:cs="Arial"/>
          <w:bCs/>
          <w:sz w:val="22"/>
          <w:szCs w:val="22"/>
        </w:rPr>
      </w:pPr>
    </w:p>
    <w:p w:rsidR="00B6390A" w:rsidRPr="006F5A85" w:rsidRDefault="00B6390A" w:rsidP="00B6390A">
      <w:pPr>
        <w:shd w:val="clear" w:color="auto" w:fill="FFFFFF"/>
        <w:ind w:right="79"/>
        <w:jc w:val="center"/>
        <w:rPr>
          <w:rFonts w:ascii="Arial" w:hAnsi="Arial" w:cs="Arial"/>
          <w:bCs/>
          <w:sz w:val="22"/>
          <w:szCs w:val="22"/>
        </w:rPr>
      </w:pPr>
    </w:p>
    <w:p w:rsidR="002516DD" w:rsidRDefault="002B06A5" w:rsidP="00B6390A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Preambule</w:t>
      </w:r>
    </w:p>
    <w:p w:rsidR="00896A09" w:rsidRDefault="006F5A85" w:rsidP="00B6390A">
      <w:pPr>
        <w:shd w:val="clear" w:color="auto" w:fill="FFFFFF"/>
        <w:spacing w:after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</w:t>
      </w:r>
      <w:r w:rsidR="00896A09" w:rsidRPr="006F5A85">
        <w:rPr>
          <w:rFonts w:ascii="Arial" w:hAnsi="Arial" w:cs="Arial"/>
          <w:sz w:val="22"/>
          <w:szCs w:val="22"/>
        </w:rPr>
        <w:t xml:space="preserve">mlouva je uzavírána jako logický krok následující po zadávacím řízení veřejné zakázky s názvem </w:t>
      </w:r>
      <w:r w:rsidR="00896A09" w:rsidRPr="006F5A85">
        <w:rPr>
          <w:rFonts w:ascii="Arial" w:hAnsi="Arial" w:cs="Arial"/>
          <w:bCs/>
          <w:sz w:val="22"/>
          <w:szCs w:val="22"/>
        </w:rPr>
        <w:t>„</w:t>
      </w:r>
      <w:r w:rsidR="00AF2280" w:rsidRPr="006F5A85">
        <w:rPr>
          <w:rFonts w:ascii="Arial" w:hAnsi="Arial" w:cs="Arial"/>
          <w:b/>
          <w:bCs/>
          <w:sz w:val="22"/>
          <w:szCs w:val="22"/>
        </w:rPr>
        <w:t>Dodávky</w:t>
      </w:r>
      <w:r w:rsidR="00AF2280" w:rsidRPr="006F5A85">
        <w:rPr>
          <w:rFonts w:ascii="Arial" w:hAnsi="Arial" w:cs="Arial"/>
          <w:bCs/>
          <w:sz w:val="22"/>
          <w:szCs w:val="22"/>
        </w:rPr>
        <w:t xml:space="preserve"> </w:t>
      </w:r>
      <w:r w:rsidR="00AF2280" w:rsidRPr="006F5A85">
        <w:rPr>
          <w:rFonts w:ascii="Arial" w:hAnsi="Arial" w:cs="Arial"/>
          <w:b/>
          <w:bCs/>
          <w:sz w:val="22"/>
          <w:szCs w:val="22"/>
        </w:rPr>
        <w:t>kancelářských</w:t>
      </w:r>
      <w:r w:rsidR="003F6608" w:rsidRPr="006F5A85">
        <w:rPr>
          <w:rFonts w:ascii="Arial" w:hAnsi="Arial" w:cs="Arial"/>
          <w:b/>
          <w:bCs/>
          <w:sz w:val="22"/>
          <w:szCs w:val="22"/>
        </w:rPr>
        <w:t xml:space="preserve"> potřeb</w:t>
      </w:r>
      <w:r w:rsidR="00672377">
        <w:rPr>
          <w:rFonts w:ascii="Arial" w:hAnsi="Arial" w:cs="Arial"/>
          <w:b/>
          <w:bCs/>
          <w:sz w:val="22"/>
          <w:szCs w:val="22"/>
        </w:rPr>
        <w:t xml:space="preserve"> II.</w:t>
      </w:r>
      <w:r w:rsidR="00896A09" w:rsidRPr="006F5A85">
        <w:rPr>
          <w:rFonts w:ascii="Arial" w:hAnsi="Arial" w:cs="Arial"/>
          <w:bCs/>
          <w:sz w:val="22"/>
          <w:szCs w:val="22"/>
        </w:rPr>
        <w:t>“</w:t>
      </w:r>
      <w:r w:rsidR="00896A09" w:rsidRPr="006F5A85">
        <w:rPr>
          <w:rFonts w:ascii="Arial" w:hAnsi="Arial" w:cs="Arial"/>
          <w:b/>
          <w:bCs/>
          <w:sz w:val="22"/>
          <w:szCs w:val="22"/>
        </w:rPr>
        <w:t xml:space="preserve"> </w:t>
      </w:r>
      <w:r w:rsidR="00896A09" w:rsidRPr="006F5A85">
        <w:rPr>
          <w:rFonts w:ascii="Arial" w:hAnsi="Arial" w:cs="Arial"/>
          <w:sz w:val="22"/>
          <w:szCs w:val="22"/>
        </w:rPr>
        <w:t xml:space="preserve">(dále také jen „veřejná zakázka“ či „zadávací řízení“) zadávané ve zjednodušeném podlimitním řízení dle § 38 a násl. zákona </w:t>
      </w:r>
      <w:r w:rsidR="002516DD">
        <w:rPr>
          <w:rFonts w:ascii="Arial" w:hAnsi="Arial" w:cs="Arial"/>
          <w:sz w:val="22"/>
          <w:szCs w:val="22"/>
        </w:rPr>
        <w:br/>
      </w:r>
      <w:r w:rsidR="00896A09" w:rsidRPr="006F5A85">
        <w:rPr>
          <w:rFonts w:ascii="Arial" w:hAnsi="Arial" w:cs="Arial"/>
          <w:sz w:val="22"/>
          <w:szCs w:val="22"/>
        </w:rPr>
        <w:t>č. 137/2006 Sb., o veřejných zakázkách, ve znění pozdějších předpisů (dále jen „zákon</w:t>
      </w:r>
      <w:r w:rsidR="002516DD">
        <w:rPr>
          <w:rFonts w:ascii="Arial" w:hAnsi="Arial" w:cs="Arial"/>
          <w:sz w:val="22"/>
          <w:szCs w:val="22"/>
        </w:rPr>
        <w:br/>
      </w:r>
      <w:r w:rsidR="00896A09" w:rsidRPr="006F5A85">
        <w:rPr>
          <w:rFonts w:ascii="Arial" w:hAnsi="Arial" w:cs="Arial"/>
          <w:sz w:val="22"/>
          <w:szCs w:val="22"/>
        </w:rPr>
        <w:t xml:space="preserve">o veřejných zakázkách“ či „ZVZ“), kdy nabídka </w:t>
      </w:r>
      <w:r>
        <w:rPr>
          <w:rFonts w:ascii="Arial" w:hAnsi="Arial" w:cs="Arial"/>
          <w:sz w:val="22"/>
          <w:szCs w:val="22"/>
        </w:rPr>
        <w:t>p</w:t>
      </w:r>
      <w:r w:rsidR="00A74487" w:rsidRPr="006F5A85">
        <w:rPr>
          <w:rFonts w:ascii="Arial" w:hAnsi="Arial" w:cs="Arial"/>
          <w:sz w:val="22"/>
          <w:szCs w:val="22"/>
        </w:rPr>
        <w:t>rodávajícího</w:t>
      </w:r>
      <w:r w:rsidR="00896A09" w:rsidRPr="006F5A85">
        <w:rPr>
          <w:rFonts w:ascii="Arial" w:hAnsi="Arial" w:cs="Arial"/>
          <w:sz w:val="22"/>
          <w:szCs w:val="22"/>
        </w:rPr>
        <w:t xml:space="preserve"> byla vybrána jako nejv</w:t>
      </w:r>
      <w:r>
        <w:rPr>
          <w:rFonts w:ascii="Arial" w:hAnsi="Arial" w:cs="Arial"/>
          <w:sz w:val="22"/>
          <w:szCs w:val="22"/>
        </w:rPr>
        <w:t>hodnější. Podmínky plnění této s</w:t>
      </w:r>
      <w:r w:rsidR="00896A09" w:rsidRPr="006F5A85">
        <w:rPr>
          <w:rFonts w:ascii="Arial" w:hAnsi="Arial" w:cs="Arial"/>
          <w:sz w:val="22"/>
          <w:szCs w:val="22"/>
        </w:rPr>
        <w:t xml:space="preserve">mlouvy vychází ze zadávacích podmínek veřejné zakázky a z nabídky </w:t>
      </w:r>
      <w:r w:rsidR="00A74487" w:rsidRPr="006F5A85">
        <w:rPr>
          <w:rFonts w:ascii="Arial" w:hAnsi="Arial" w:cs="Arial"/>
          <w:sz w:val="22"/>
          <w:szCs w:val="22"/>
        </w:rPr>
        <w:t>prodávajícího</w:t>
      </w:r>
      <w:r w:rsidR="00896A09" w:rsidRPr="006F5A85">
        <w:rPr>
          <w:rFonts w:ascii="Arial" w:hAnsi="Arial" w:cs="Arial"/>
          <w:sz w:val="22"/>
          <w:szCs w:val="22"/>
        </w:rPr>
        <w:t xml:space="preserve"> předložené v rámci zadávacího řízení (dále také jen „nabídka“).</w:t>
      </w:r>
    </w:p>
    <w:p w:rsidR="00B6390A" w:rsidRDefault="00B6390A" w:rsidP="00550AFF">
      <w:pPr>
        <w:shd w:val="clear" w:color="auto" w:fill="FFFFFF"/>
        <w:ind w:right="79"/>
        <w:jc w:val="both"/>
        <w:rPr>
          <w:rFonts w:ascii="Arial" w:hAnsi="Arial" w:cs="Arial"/>
          <w:sz w:val="22"/>
          <w:szCs w:val="22"/>
        </w:rPr>
      </w:pPr>
    </w:p>
    <w:p w:rsidR="008428D8" w:rsidRDefault="008428D8" w:rsidP="00550AFF">
      <w:pPr>
        <w:shd w:val="clear" w:color="auto" w:fill="FFFFFF"/>
        <w:ind w:right="79"/>
        <w:jc w:val="both"/>
        <w:rPr>
          <w:rFonts w:ascii="Arial" w:hAnsi="Arial" w:cs="Arial"/>
          <w:sz w:val="22"/>
          <w:szCs w:val="22"/>
        </w:rPr>
      </w:pPr>
    </w:p>
    <w:p w:rsidR="008428D8" w:rsidRDefault="008428D8" w:rsidP="00550AFF">
      <w:pPr>
        <w:shd w:val="clear" w:color="auto" w:fill="FFFFFF"/>
        <w:ind w:right="79"/>
        <w:jc w:val="both"/>
        <w:rPr>
          <w:rFonts w:ascii="Arial" w:hAnsi="Arial" w:cs="Arial"/>
          <w:sz w:val="22"/>
          <w:szCs w:val="22"/>
        </w:rPr>
      </w:pPr>
    </w:p>
    <w:p w:rsidR="008428D8" w:rsidRDefault="008428D8" w:rsidP="00550AFF">
      <w:pPr>
        <w:shd w:val="clear" w:color="auto" w:fill="FFFFFF"/>
        <w:ind w:right="79"/>
        <w:jc w:val="both"/>
        <w:rPr>
          <w:rFonts w:ascii="Arial" w:hAnsi="Arial" w:cs="Arial"/>
          <w:sz w:val="22"/>
          <w:szCs w:val="22"/>
        </w:rPr>
      </w:pPr>
    </w:p>
    <w:p w:rsidR="008428D8" w:rsidRPr="00550AFF" w:rsidRDefault="008428D8" w:rsidP="00550AFF">
      <w:pPr>
        <w:shd w:val="clear" w:color="auto" w:fill="FFFFFF"/>
        <w:ind w:right="79"/>
        <w:jc w:val="both"/>
        <w:rPr>
          <w:rFonts w:ascii="Arial" w:hAnsi="Arial" w:cs="Arial"/>
          <w:sz w:val="22"/>
          <w:szCs w:val="22"/>
        </w:rPr>
      </w:pPr>
    </w:p>
    <w:p w:rsidR="00B6390A" w:rsidRPr="00B6390A" w:rsidRDefault="00B6390A" w:rsidP="00550AFF">
      <w:pPr>
        <w:pStyle w:val="Odstavecseseznamem"/>
        <w:numPr>
          <w:ilvl w:val="0"/>
          <w:numId w:val="19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:rsidR="002B06A5" w:rsidRPr="006F5A85" w:rsidRDefault="00D329BC" w:rsidP="00B6390A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 s</w:t>
      </w:r>
      <w:r w:rsidR="002B06A5" w:rsidRPr="006F5A85">
        <w:rPr>
          <w:rFonts w:ascii="Arial" w:hAnsi="Arial" w:cs="Arial"/>
          <w:b/>
          <w:bCs/>
          <w:sz w:val="22"/>
          <w:szCs w:val="22"/>
        </w:rPr>
        <w:t>mlouvy</w:t>
      </w:r>
    </w:p>
    <w:p w:rsidR="00853F7D" w:rsidRPr="006F5A85" w:rsidRDefault="00853F7D" w:rsidP="00D614BC">
      <w:pPr>
        <w:numPr>
          <w:ilvl w:val="0"/>
          <w:numId w:val="12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Předmětem </w:t>
      </w:r>
      <w:r w:rsidR="00E631E6" w:rsidRPr="006F5A85">
        <w:rPr>
          <w:rFonts w:ascii="Arial" w:hAnsi="Arial" w:cs="Arial"/>
          <w:sz w:val="22"/>
          <w:szCs w:val="22"/>
        </w:rPr>
        <w:t xml:space="preserve">této </w:t>
      </w:r>
      <w:r w:rsidR="006F5A85">
        <w:rPr>
          <w:rFonts w:ascii="Arial" w:hAnsi="Arial" w:cs="Arial"/>
          <w:sz w:val="22"/>
          <w:szCs w:val="22"/>
        </w:rPr>
        <w:t>s</w:t>
      </w:r>
      <w:r w:rsidR="00E631E6" w:rsidRPr="006F5A85">
        <w:rPr>
          <w:rFonts w:ascii="Arial" w:hAnsi="Arial" w:cs="Arial"/>
          <w:sz w:val="22"/>
          <w:szCs w:val="22"/>
        </w:rPr>
        <w:t>mlouvy</w:t>
      </w:r>
      <w:r w:rsidRPr="006F5A85">
        <w:rPr>
          <w:rFonts w:ascii="Arial" w:hAnsi="Arial" w:cs="Arial"/>
          <w:sz w:val="22"/>
          <w:szCs w:val="22"/>
        </w:rPr>
        <w:t xml:space="preserve"> je </w:t>
      </w:r>
      <w:r w:rsidR="00E96A8F" w:rsidRPr="006F5A85">
        <w:rPr>
          <w:rFonts w:ascii="Arial" w:hAnsi="Arial" w:cs="Arial"/>
          <w:sz w:val="22"/>
          <w:szCs w:val="22"/>
        </w:rPr>
        <w:t>vymezení vzájemných práv a povinností jakož i sjednání závazných podmíne</w:t>
      </w:r>
      <w:r w:rsidR="00EF13B1">
        <w:rPr>
          <w:rFonts w:ascii="Arial" w:hAnsi="Arial" w:cs="Arial"/>
          <w:sz w:val="22"/>
          <w:szCs w:val="22"/>
        </w:rPr>
        <w:t>k, kterými se budou smluvní strany po dobu její</w:t>
      </w:r>
      <w:r w:rsidR="00E96A8F" w:rsidRPr="006F5A85">
        <w:rPr>
          <w:rFonts w:ascii="Arial" w:hAnsi="Arial" w:cs="Arial"/>
          <w:sz w:val="22"/>
          <w:szCs w:val="22"/>
        </w:rPr>
        <w:t xml:space="preserve"> </w:t>
      </w:r>
      <w:r w:rsidR="00C2403D">
        <w:rPr>
          <w:rFonts w:ascii="Arial" w:hAnsi="Arial" w:cs="Arial"/>
          <w:sz w:val="22"/>
          <w:szCs w:val="22"/>
        </w:rPr>
        <w:t>platnosti</w:t>
      </w:r>
      <w:r w:rsidR="006F5A85">
        <w:rPr>
          <w:rFonts w:ascii="Arial" w:hAnsi="Arial" w:cs="Arial"/>
          <w:sz w:val="22"/>
          <w:szCs w:val="22"/>
        </w:rPr>
        <w:t xml:space="preserve"> řídit při realizaci dodávek zbož</w:t>
      </w:r>
      <w:r w:rsidR="00603231">
        <w:rPr>
          <w:rFonts w:ascii="Arial" w:hAnsi="Arial" w:cs="Arial"/>
          <w:sz w:val="22"/>
          <w:szCs w:val="22"/>
        </w:rPr>
        <w:t>í specifikovaného v příloze č. 1</w:t>
      </w:r>
      <w:r w:rsidR="006F5A85">
        <w:rPr>
          <w:rFonts w:ascii="Arial" w:hAnsi="Arial" w:cs="Arial"/>
          <w:sz w:val="22"/>
          <w:szCs w:val="22"/>
        </w:rPr>
        <w:t xml:space="preserve"> této s</w:t>
      </w:r>
      <w:r w:rsidR="00E96A8F" w:rsidRPr="006F5A85">
        <w:rPr>
          <w:rFonts w:ascii="Arial" w:hAnsi="Arial" w:cs="Arial"/>
          <w:sz w:val="22"/>
          <w:szCs w:val="22"/>
        </w:rPr>
        <w:t>mlouvy.</w:t>
      </w:r>
    </w:p>
    <w:p w:rsidR="00B44442" w:rsidRPr="006F5A85" w:rsidRDefault="006F5A85" w:rsidP="00D614BC">
      <w:pPr>
        <w:numPr>
          <w:ilvl w:val="0"/>
          <w:numId w:val="12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Účelem této smlouvy je za součinnosti s</w:t>
      </w:r>
      <w:r w:rsidR="00E96A8F" w:rsidRPr="006F5A85">
        <w:rPr>
          <w:rFonts w:ascii="Arial" w:hAnsi="Arial" w:cs="Arial"/>
          <w:sz w:val="22"/>
          <w:szCs w:val="22"/>
        </w:rPr>
        <w:t>mluvních stra</w:t>
      </w:r>
      <w:r>
        <w:rPr>
          <w:rFonts w:ascii="Arial" w:hAnsi="Arial" w:cs="Arial"/>
          <w:sz w:val="22"/>
          <w:szCs w:val="22"/>
        </w:rPr>
        <w:t>n zajistit dodávky z</w:t>
      </w:r>
      <w:r w:rsidR="00E96A8F" w:rsidRPr="006F5A85">
        <w:rPr>
          <w:rFonts w:ascii="Arial" w:hAnsi="Arial" w:cs="Arial"/>
          <w:sz w:val="22"/>
          <w:szCs w:val="22"/>
        </w:rPr>
        <w:t xml:space="preserve">boží splňující zákonné požadavky a požadavky </w:t>
      </w:r>
      <w:r>
        <w:rPr>
          <w:rFonts w:ascii="Arial" w:hAnsi="Arial" w:cs="Arial"/>
          <w:sz w:val="22"/>
          <w:szCs w:val="22"/>
        </w:rPr>
        <w:t>k</w:t>
      </w:r>
      <w:r w:rsidR="00AC5E9A" w:rsidRPr="006F5A85">
        <w:rPr>
          <w:rFonts w:ascii="Arial" w:hAnsi="Arial" w:cs="Arial"/>
          <w:sz w:val="22"/>
          <w:szCs w:val="22"/>
        </w:rPr>
        <w:t>upujícího</w:t>
      </w:r>
      <w:r w:rsidR="00E96A8F" w:rsidRPr="006F5A85">
        <w:rPr>
          <w:rFonts w:ascii="Arial" w:hAnsi="Arial" w:cs="Arial"/>
          <w:sz w:val="22"/>
          <w:szCs w:val="22"/>
        </w:rPr>
        <w:t>.</w:t>
      </w:r>
    </w:p>
    <w:p w:rsidR="004D4A44" w:rsidRPr="006F5A85" w:rsidRDefault="006F5A85" w:rsidP="00D614BC">
      <w:pPr>
        <w:numPr>
          <w:ilvl w:val="0"/>
          <w:numId w:val="12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</w:t>
      </w:r>
      <w:r w:rsidR="004D4A44" w:rsidRPr="006F5A85">
        <w:rPr>
          <w:rFonts w:ascii="Arial" w:hAnsi="Arial" w:cs="Arial"/>
          <w:sz w:val="22"/>
          <w:szCs w:val="22"/>
        </w:rPr>
        <w:t xml:space="preserve">mlouvy je závazek </w:t>
      </w:r>
      <w:r>
        <w:rPr>
          <w:rFonts w:ascii="Arial" w:hAnsi="Arial" w:cs="Arial"/>
          <w:sz w:val="22"/>
          <w:szCs w:val="22"/>
        </w:rPr>
        <w:t>p</w:t>
      </w:r>
      <w:r w:rsidR="00AC5E9A" w:rsidRPr="006F5A85">
        <w:rPr>
          <w:rFonts w:ascii="Arial" w:hAnsi="Arial" w:cs="Arial"/>
          <w:sz w:val="22"/>
          <w:szCs w:val="22"/>
        </w:rPr>
        <w:t>rodávajícího</w:t>
      </w:r>
      <w:r>
        <w:rPr>
          <w:rFonts w:ascii="Arial" w:hAnsi="Arial" w:cs="Arial"/>
          <w:sz w:val="22"/>
          <w:szCs w:val="22"/>
        </w:rPr>
        <w:t xml:space="preserve"> dodat z</w:t>
      </w:r>
      <w:r w:rsidR="004D4A44" w:rsidRPr="006F5A85">
        <w:rPr>
          <w:rFonts w:ascii="Arial" w:hAnsi="Arial" w:cs="Arial"/>
          <w:sz w:val="22"/>
          <w:szCs w:val="22"/>
        </w:rPr>
        <w:t xml:space="preserve">boží na základě dílčích objednávek </w:t>
      </w:r>
      <w:r>
        <w:rPr>
          <w:rFonts w:ascii="Arial" w:hAnsi="Arial" w:cs="Arial"/>
          <w:sz w:val="22"/>
          <w:szCs w:val="22"/>
        </w:rPr>
        <w:t>k</w:t>
      </w:r>
      <w:r w:rsidR="00AC5E9A" w:rsidRPr="006F5A85">
        <w:rPr>
          <w:rFonts w:ascii="Arial" w:hAnsi="Arial" w:cs="Arial"/>
          <w:sz w:val="22"/>
          <w:szCs w:val="22"/>
        </w:rPr>
        <w:t>upujícího</w:t>
      </w:r>
      <w:r w:rsidR="004D4A44" w:rsidRPr="006F5A85">
        <w:rPr>
          <w:rFonts w:ascii="Arial" w:hAnsi="Arial" w:cs="Arial"/>
          <w:sz w:val="22"/>
          <w:szCs w:val="22"/>
        </w:rPr>
        <w:t xml:space="preserve"> řádně a včas, v kvali</w:t>
      </w:r>
      <w:r>
        <w:rPr>
          <w:rFonts w:ascii="Arial" w:hAnsi="Arial" w:cs="Arial"/>
          <w:sz w:val="22"/>
          <w:szCs w:val="22"/>
        </w:rPr>
        <w:t>tě a rozsahu požadovaném touto s</w:t>
      </w:r>
      <w:r w:rsidR="004D4A44" w:rsidRPr="006F5A85">
        <w:rPr>
          <w:rFonts w:ascii="Arial" w:hAnsi="Arial" w:cs="Arial"/>
          <w:sz w:val="22"/>
          <w:szCs w:val="22"/>
        </w:rPr>
        <w:t xml:space="preserve">mlouvou a </w:t>
      </w:r>
      <w:r>
        <w:rPr>
          <w:rFonts w:ascii="Arial" w:hAnsi="Arial" w:cs="Arial"/>
          <w:sz w:val="22"/>
          <w:szCs w:val="22"/>
        </w:rPr>
        <w:t>k</w:t>
      </w:r>
      <w:r w:rsidR="00AC5E9A" w:rsidRPr="006F5A85">
        <w:rPr>
          <w:rFonts w:ascii="Arial" w:hAnsi="Arial" w:cs="Arial"/>
          <w:sz w:val="22"/>
          <w:szCs w:val="22"/>
        </w:rPr>
        <w:t>upujícím</w:t>
      </w:r>
      <w:r w:rsidR="004D4A44" w:rsidRPr="006F5A85">
        <w:rPr>
          <w:rFonts w:ascii="Arial" w:hAnsi="Arial" w:cs="Arial"/>
          <w:sz w:val="22"/>
          <w:szCs w:val="22"/>
        </w:rPr>
        <w:t xml:space="preserve"> a převést na </w:t>
      </w:r>
      <w:r w:rsidR="00C2403D">
        <w:rPr>
          <w:rFonts w:ascii="Arial" w:hAnsi="Arial" w:cs="Arial"/>
          <w:sz w:val="22"/>
          <w:szCs w:val="22"/>
        </w:rPr>
        <w:t>kupujícího</w:t>
      </w:r>
      <w:r>
        <w:rPr>
          <w:rFonts w:ascii="Arial" w:hAnsi="Arial" w:cs="Arial"/>
          <w:sz w:val="22"/>
          <w:szCs w:val="22"/>
        </w:rPr>
        <w:t xml:space="preserve"> vlastnické právo k tomuto z</w:t>
      </w:r>
      <w:r w:rsidR="004D4A44" w:rsidRPr="006F5A85">
        <w:rPr>
          <w:rFonts w:ascii="Arial" w:hAnsi="Arial" w:cs="Arial"/>
          <w:sz w:val="22"/>
          <w:szCs w:val="22"/>
        </w:rPr>
        <w:t xml:space="preserve">boží, a dále závazek </w:t>
      </w:r>
      <w:r>
        <w:rPr>
          <w:rFonts w:ascii="Arial" w:hAnsi="Arial" w:cs="Arial"/>
          <w:sz w:val="22"/>
          <w:szCs w:val="22"/>
        </w:rPr>
        <w:t>k</w:t>
      </w:r>
      <w:r w:rsidR="00AC5E9A" w:rsidRPr="006F5A85">
        <w:rPr>
          <w:rFonts w:ascii="Arial" w:hAnsi="Arial" w:cs="Arial"/>
          <w:sz w:val="22"/>
          <w:szCs w:val="22"/>
        </w:rPr>
        <w:t>upujícího</w:t>
      </w:r>
      <w:r>
        <w:rPr>
          <w:rFonts w:ascii="Arial" w:hAnsi="Arial" w:cs="Arial"/>
          <w:sz w:val="22"/>
          <w:szCs w:val="22"/>
        </w:rPr>
        <w:t xml:space="preserve"> objednané z</w:t>
      </w:r>
      <w:r w:rsidR="004D4A44" w:rsidRPr="006F5A8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oží převzít a uhradit p</w:t>
      </w:r>
      <w:r w:rsidR="00AC5E9A" w:rsidRPr="006F5A85">
        <w:rPr>
          <w:rFonts w:ascii="Arial" w:hAnsi="Arial" w:cs="Arial"/>
          <w:sz w:val="22"/>
          <w:szCs w:val="22"/>
        </w:rPr>
        <w:t>rodávajícímu</w:t>
      </w:r>
      <w:r w:rsidR="004D4A44" w:rsidRPr="006F5A85">
        <w:rPr>
          <w:rFonts w:ascii="Arial" w:hAnsi="Arial" w:cs="Arial"/>
          <w:sz w:val="22"/>
          <w:szCs w:val="22"/>
        </w:rPr>
        <w:t xml:space="preserve"> sjednanou </w:t>
      </w:r>
      <w:r>
        <w:rPr>
          <w:rFonts w:ascii="Arial" w:hAnsi="Arial" w:cs="Arial"/>
          <w:sz w:val="22"/>
          <w:szCs w:val="22"/>
        </w:rPr>
        <w:t>c</w:t>
      </w:r>
      <w:r w:rsidR="004D4A44" w:rsidRPr="006F5A85">
        <w:rPr>
          <w:rFonts w:ascii="Arial" w:hAnsi="Arial" w:cs="Arial"/>
          <w:sz w:val="22"/>
          <w:szCs w:val="22"/>
        </w:rPr>
        <w:t xml:space="preserve">enu, </w:t>
      </w:r>
      <w:r>
        <w:rPr>
          <w:rFonts w:ascii="Arial" w:hAnsi="Arial" w:cs="Arial"/>
          <w:sz w:val="22"/>
          <w:szCs w:val="22"/>
        </w:rPr>
        <w:t>to vše za podmínek touto s</w:t>
      </w:r>
      <w:r w:rsidR="004D4A44" w:rsidRPr="006F5A85">
        <w:rPr>
          <w:rFonts w:ascii="Arial" w:hAnsi="Arial" w:cs="Arial"/>
          <w:sz w:val="22"/>
          <w:szCs w:val="22"/>
        </w:rPr>
        <w:t>mlouvou stanovených.</w:t>
      </w:r>
    </w:p>
    <w:p w:rsidR="00550AFF" w:rsidRPr="00550AFF" w:rsidRDefault="00550AFF" w:rsidP="00550AFF">
      <w:pPr>
        <w:shd w:val="clear" w:color="auto" w:fill="FFFFFF"/>
        <w:ind w:right="79"/>
        <w:jc w:val="both"/>
        <w:rPr>
          <w:rFonts w:ascii="Arial" w:hAnsi="Arial" w:cs="Arial"/>
          <w:sz w:val="22"/>
          <w:szCs w:val="22"/>
        </w:rPr>
      </w:pPr>
    </w:p>
    <w:p w:rsidR="00550AFF" w:rsidRPr="00B6390A" w:rsidRDefault="00550AFF" w:rsidP="00550AFF">
      <w:pPr>
        <w:pStyle w:val="Odstavecseseznamem"/>
        <w:numPr>
          <w:ilvl w:val="0"/>
          <w:numId w:val="19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:rsidR="00550AFF" w:rsidRPr="006F5A85" w:rsidRDefault="00550AFF" w:rsidP="00550AFF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Doba, místo a podmínky plnění</w:t>
      </w:r>
    </w:p>
    <w:p w:rsidR="00C2403D" w:rsidRPr="00021BE7" w:rsidRDefault="00503BA7" w:rsidP="00D614BC">
      <w:pPr>
        <w:pStyle w:val="Odstavecseseznamem"/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Arial" w:hAnsi="Arial"/>
        </w:rPr>
      </w:pPr>
      <w:r w:rsidRPr="00021BE7">
        <w:rPr>
          <w:rFonts w:ascii="Arial" w:hAnsi="Arial"/>
          <w:lang w:eastAsia="cs-CZ"/>
        </w:rPr>
        <w:t>Smlouva se uzavírá n</w:t>
      </w:r>
      <w:r w:rsidR="002516DD">
        <w:rPr>
          <w:rFonts w:ascii="Arial" w:hAnsi="Arial"/>
          <w:lang w:eastAsia="cs-CZ"/>
        </w:rPr>
        <w:t xml:space="preserve">a dobu určitou, a to </w:t>
      </w:r>
      <w:r w:rsidR="002516DD" w:rsidRPr="002516DD">
        <w:rPr>
          <w:rFonts w:ascii="Arial" w:hAnsi="Arial"/>
          <w:b/>
          <w:lang w:eastAsia="cs-CZ"/>
        </w:rPr>
        <w:t>do 31.</w:t>
      </w:r>
      <w:r w:rsidR="00D614BC">
        <w:rPr>
          <w:rFonts w:ascii="Arial" w:hAnsi="Arial"/>
          <w:b/>
          <w:lang w:eastAsia="cs-CZ"/>
        </w:rPr>
        <w:t xml:space="preserve"> </w:t>
      </w:r>
      <w:r w:rsidR="002516DD" w:rsidRPr="002516DD">
        <w:rPr>
          <w:rFonts w:ascii="Arial" w:hAnsi="Arial"/>
          <w:b/>
          <w:lang w:eastAsia="cs-CZ"/>
        </w:rPr>
        <w:t>8.</w:t>
      </w:r>
      <w:r w:rsidR="00D614BC">
        <w:rPr>
          <w:rFonts w:ascii="Arial" w:hAnsi="Arial"/>
          <w:b/>
          <w:lang w:eastAsia="cs-CZ"/>
        </w:rPr>
        <w:t xml:space="preserve"> </w:t>
      </w:r>
      <w:r w:rsidR="002516DD" w:rsidRPr="002516DD">
        <w:rPr>
          <w:rFonts w:ascii="Arial" w:hAnsi="Arial"/>
          <w:b/>
          <w:lang w:eastAsia="cs-CZ"/>
        </w:rPr>
        <w:t>2015</w:t>
      </w:r>
      <w:r w:rsidR="00021BE7" w:rsidRPr="00021BE7">
        <w:rPr>
          <w:rFonts w:ascii="Arial" w:hAnsi="Arial"/>
          <w:lang w:eastAsia="cs-CZ"/>
        </w:rPr>
        <w:t>, případně na dobu kratší,</w:t>
      </w:r>
      <w:r w:rsidRPr="00021BE7">
        <w:rPr>
          <w:rFonts w:ascii="Arial" w:hAnsi="Arial"/>
          <w:lang w:eastAsia="cs-CZ"/>
        </w:rPr>
        <w:t xml:space="preserve"> </w:t>
      </w:r>
      <w:r w:rsidR="00C2403D" w:rsidRPr="00021BE7">
        <w:rPr>
          <w:rFonts w:ascii="Arial" w:hAnsi="Arial"/>
        </w:rPr>
        <w:t>kdy cena skutečně odebraného zboží</w:t>
      </w:r>
      <w:r w:rsidR="00655150" w:rsidRPr="00021BE7">
        <w:rPr>
          <w:rFonts w:ascii="Arial" w:hAnsi="Arial"/>
        </w:rPr>
        <w:t xml:space="preserve"> </w:t>
      </w:r>
      <w:r w:rsidR="00C2403D" w:rsidRPr="00021BE7">
        <w:rPr>
          <w:rFonts w:ascii="Arial" w:hAnsi="Arial"/>
        </w:rPr>
        <w:t>dosáhne částky dle čl. III. odst. 2 smlouvy. Platí termín, který nastane dříve.</w:t>
      </w:r>
    </w:p>
    <w:p w:rsidR="003765C9" w:rsidRPr="006F5A85" w:rsidRDefault="003765C9" w:rsidP="00D614BC">
      <w:pPr>
        <w:numPr>
          <w:ilvl w:val="0"/>
          <w:numId w:val="3"/>
        </w:numPr>
        <w:shd w:val="clear" w:color="auto" w:fill="FFFFFF"/>
        <w:tabs>
          <w:tab w:val="left" w:pos="338"/>
          <w:tab w:val="left" w:pos="426"/>
        </w:tabs>
        <w:spacing w:after="120"/>
        <w:ind w:left="426" w:right="36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Místem plnění smlouv</w:t>
      </w:r>
      <w:r w:rsidR="006F5A85">
        <w:rPr>
          <w:rFonts w:ascii="Arial" w:hAnsi="Arial" w:cs="Arial"/>
          <w:sz w:val="22"/>
          <w:szCs w:val="22"/>
        </w:rPr>
        <w:t>y je hlavní město Praha, sídlo k</w:t>
      </w:r>
      <w:r w:rsidR="00EF13B1">
        <w:rPr>
          <w:rFonts w:ascii="Arial" w:hAnsi="Arial" w:cs="Arial"/>
          <w:sz w:val="22"/>
          <w:szCs w:val="22"/>
        </w:rPr>
        <w:t>upujícího.</w:t>
      </w:r>
    </w:p>
    <w:p w:rsidR="003765C9" w:rsidRPr="006F5A85" w:rsidRDefault="003765C9" w:rsidP="00D614BC">
      <w:pPr>
        <w:numPr>
          <w:ilvl w:val="0"/>
          <w:numId w:val="3"/>
        </w:numPr>
        <w:shd w:val="clear" w:color="auto" w:fill="FFFFFF"/>
        <w:tabs>
          <w:tab w:val="left" w:pos="338"/>
          <w:tab w:val="left" w:pos="426"/>
        </w:tabs>
        <w:spacing w:after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Plnění bude zahájeno bezprostředně po podpisu této smlouvy. Termín dodání bude sjednáván pro každou dílčí objednávku zvlášť.</w:t>
      </w:r>
    </w:p>
    <w:p w:rsidR="003765C9" w:rsidRPr="006F5A85" w:rsidRDefault="0055339C" w:rsidP="00D614BC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Dodávky </w:t>
      </w:r>
      <w:r w:rsidR="006F5A85">
        <w:rPr>
          <w:rFonts w:ascii="Arial" w:hAnsi="Arial" w:cs="Arial"/>
          <w:sz w:val="22"/>
          <w:szCs w:val="22"/>
        </w:rPr>
        <w:t xml:space="preserve">zboží </w:t>
      </w:r>
      <w:r w:rsidRPr="006F5A85">
        <w:rPr>
          <w:rFonts w:ascii="Arial" w:hAnsi="Arial" w:cs="Arial"/>
          <w:sz w:val="22"/>
          <w:szCs w:val="22"/>
        </w:rPr>
        <w:t>budou realizovány na základ</w:t>
      </w:r>
      <w:r w:rsidR="006F5A85">
        <w:rPr>
          <w:rFonts w:ascii="Arial" w:hAnsi="Arial" w:cs="Arial"/>
          <w:sz w:val="22"/>
          <w:szCs w:val="22"/>
        </w:rPr>
        <w:t>ě dílčích objednávek k</w:t>
      </w:r>
      <w:r w:rsidR="004571C3" w:rsidRPr="006F5A85">
        <w:rPr>
          <w:rFonts w:ascii="Arial" w:hAnsi="Arial" w:cs="Arial"/>
          <w:sz w:val="22"/>
          <w:szCs w:val="22"/>
        </w:rPr>
        <w:t>upujícího</w:t>
      </w:r>
      <w:r w:rsidR="006F5A85">
        <w:rPr>
          <w:rFonts w:ascii="Arial" w:hAnsi="Arial" w:cs="Arial"/>
          <w:sz w:val="22"/>
          <w:szCs w:val="22"/>
        </w:rPr>
        <w:t>. Tyto d</w:t>
      </w:r>
      <w:r w:rsidRPr="006F5A85">
        <w:rPr>
          <w:rFonts w:ascii="Arial" w:hAnsi="Arial" w:cs="Arial"/>
          <w:sz w:val="22"/>
          <w:szCs w:val="22"/>
        </w:rPr>
        <w:t xml:space="preserve">ílčí objednávky budou činěny </w:t>
      </w:r>
      <w:r w:rsidR="00EF13B1">
        <w:rPr>
          <w:rFonts w:ascii="Arial" w:hAnsi="Arial" w:cs="Arial"/>
          <w:sz w:val="22"/>
          <w:szCs w:val="22"/>
        </w:rPr>
        <w:t>listinnou</w:t>
      </w:r>
      <w:r w:rsidRPr="00AA42CC">
        <w:rPr>
          <w:rFonts w:ascii="Arial" w:hAnsi="Arial" w:cs="Arial"/>
          <w:sz w:val="22"/>
          <w:szCs w:val="22"/>
        </w:rPr>
        <w:t xml:space="preserve"> formo</w:t>
      </w:r>
      <w:r w:rsidR="00B03ABD" w:rsidRPr="00AA42CC">
        <w:rPr>
          <w:rFonts w:ascii="Arial" w:hAnsi="Arial" w:cs="Arial"/>
          <w:sz w:val="22"/>
          <w:szCs w:val="22"/>
        </w:rPr>
        <w:t xml:space="preserve">u či </w:t>
      </w:r>
      <w:r w:rsidR="00415C5B" w:rsidRPr="00AA42CC">
        <w:rPr>
          <w:rFonts w:ascii="Arial" w:hAnsi="Arial" w:cs="Arial"/>
          <w:sz w:val="22"/>
          <w:szCs w:val="22"/>
        </w:rPr>
        <w:t>elektronicky</w:t>
      </w:r>
      <w:r w:rsidRPr="00AA42CC">
        <w:rPr>
          <w:rFonts w:ascii="Arial" w:hAnsi="Arial" w:cs="Arial"/>
          <w:sz w:val="22"/>
          <w:szCs w:val="22"/>
        </w:rPr>
        <w:t xml:space="preserve">. </w:t>
      </w:r>
      <w:r w:rsidR="00415C5B" w:rsidRPr="00AA42CC">
        <w:rPr>
          <w:rFonts w:ascii="Arial" w:hAnsi="Arial" w:cs="Arial"/>
          <w:sz w:val="22"/>
          <w:szCs w:val="22"/>
        </w:rPr>
        <w:t xml:space="preserve">Prodávající </w:t>
      </w:r>
      <w:r w:rsidR="00B03ABD" w:rsidRPr="00AA42CC">
        <w:rPr>
          <w:rFonts w:ascii="Arial" w:hAnsi="Arial" w:cs="Arial"/>
          <w:sz w:val="22"/>
          <w:szCs w:val="22"/>
        </w:rPr>
        <w:t xml:space="preserve">potvrdí přijetí objednávky nejpozději do konce následujícího pracovního dne po dni, kdy tuto obdržel </w:t>
      </w:r>
      <w:r w:rsidR="00AA42CC" w:rsidRPr="00AA42CC">
        <w:rPr>
          <w:rFonts w:ascii="Arial" w:hAnsi="Arial" w:cs="Arial"/>
          <w:sz w:val="22"/>
          <w:szCs w:val="22"/>
        </w:rPr>
        <w:t>a to v souladu</w:t>
      </w:r>
      <w:r w:rsidR="008E05B9">
        <w:rPr>
          <w:rFonts w:ascii="Arial" w:hAnsi="Arial" w:cs="Arial"/>
          <w:sz w:val="22"/>
          <w:szCs w:val="22"/>
        </w:rPr>
        <w:t xml:space="preserve"> s formou objednávky tj. listinnou formou</w:t>
      </w:r>
      <w:r w:rsidR="00AA42CC" w:rsidRPr="00AA42CC">
        <w:rPr>
          <w:rFonts w:ascii="Arial" w:hAnsi="Arial" w:cs="Arial"/>
          <w:sz w:val="22"/>
          <w:szCs w:val="22"/>
        </w:rPr>
        <w:t xml:space="preserve"> či </w:t>
      </w:r>
      <w:r w:rsidR="00415C5B" w:rsidRPr="00AA42CC">
        <w:rPr>
          <w:rFonts w:ascii="Arial" w:hAnsi="Arial" w:cs="Arial"/>
          <w:sz w:val="22"/>
          <w:szCs w:val="22"/>
        </w:rPr>
        <w:t>e-mailem</w:t>
      </w:r>
      <w:r w:rsidR="006F5A85" w:rsidRPr="00AA42CC">
        <w:rPr>
          <w:rFonts w:ascii="Arial" w:hAnsi="Arial" w:cs="Arial"/>
          <w:sz w:val="22"/>
          <w:szCs w:val="22"/>
        </w:rPr>
        <w:t xml:space="preserve"> na adresu kontaktní osoby k</w:t>
      </w:r>
      <w:r w:rsidR="00AA42CC" w:rsidRPr="00AA42CC">
        <w:rPr>
          <w:rFonts w:ascii="Arial" w:hAnsi="Arial" w:cs="Arial"/>
          <w:sz w:val="22"/>
          <w:szCs w:val="22"/>
        </w:rPr>
        <w:t>upujícího, která tuto objednávku prodávajícímu odeslala.</w:t>
      </w:r>
      <w:r w:rsidR="00415C5B" w:rsidRPr="006F5A85">
        <w:rPr>
          <w:rFonts w:ascii="Arial" w:hAnsi="Arial" w:cs="Arial"/>
          <w:sz w:val="22"/>
          <w:szCs w:val="22"/>
        </w:rPr>
        <w:t xml:space="preserve"> </w:t>
      </w:r>
      <w:r w:rsidRPr="006F5A85">
        <w:rPr>
          <w:rFonts w:ascii="Arial" w:hAnsi="Arial" w:cs="Arial"/>
          <w:sz w:val="22"/>
          <w:szCs w:val="22"/>
        </w:rPr>
        <w:t>Dodávk</w:t>
      </w:r>
      <w:r w:rsidR="008E05B9">
        <w:rPr>
          <w:rFonts w:ascii="Arial" w:hAnsi="Arial" w:cs="Arial"/>
          <w:sz w:val="22"/>
          <w:szCs w:val="22"/>
        </w:rPr>
        <w:t>y budou dodávány na dodací místo uvedené</w:t>
      </w:r>
      <w:r w:rsidRPr="006F5A85">
        <w:rPr>
          <w:rFonts w:ascii="Arial" w:hAnsi="Arial" w:cs="Arial"/>
          <w:sz w:val="22"/>
          <w:szCs w:val="22"/>
        </w:rPr>
        <w:t xml:space="preserve"> v dílčích objednávkách sestavených </w:t>
      </w:r>
      <w:r w:rsidR="006F5A85">
        <w:rPr>
          <w:rFonts w:ascii="Arial" w:hAnsi="Arial" w:cs="Arial"/>
          <w:sz w:val="22"/>
          <w:szCs w:val="22"/>
        </w:rPr>
        <w:t>dle aktuálních potřeb k</w:t>
      </w:r>
      <w:r w:rsidR="003765C9" w:rsidRPr="006F5A85">
        <w:rPr>
          <w:rFonts w:ascii="Arial" w:hAnsi="Arial" w:cs="Arial"/>
          <w:sz w:val="22"/>
          <w:szCs w:val="22"/>
        </w:rPr>
        <w:t>upujícího, v každé dílčí objednávce budou potřeby kupujícího přesně specifikovány (co do druhu a množství plnění).</w:t>
      </w:r>
    </w:p>
    <w:p w:rsidR="00C3089F" w:rsidRPr="006F5A85" w:rsidRDefault="004B47D1" w:rsidP="00D614BC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40"/>
        <w:ind w:left="426" w:right="2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Dílčí </w:t>
      </w:r>
      <w:r w:rsidR="006F5A85">
        <w:rPr>
          <w:rFonts w:ascii="Arial" w:hAnsi="Arial" w:cs="Arial"/>
          <w:sz w:val="22"/>
          <w:szCs w:val="22"/>
        </w:rPr>
        <w:t>objednávky k</w:t>
      </w:r>
      <w:r w:rsidRPr="006F5A85">
        <w:rPr>
          <w:rFonts w:ascii="Arial" w:hAnsi="Arial" w:cs="Arial"/>
          <w:sz w:val="22"/>
          <w:szCs w:val="22"/>
        </w:rPr>
        <w:t>upujícího</w:t>
      </w:r>
      <w:r w:rsidR="00C3089F" w:rsidRPr="006F5A85">
        <w:rPr>
          <w:rFonts w:ascii="Arial" w:hAnsi="Arial" w:cs="Arial"/>
          <w:sz w:val="22"/>
          <w:szCs w:val="22"/>
        </w:rPr>
        <w:t xml:space="preserve"> budou obsahovat zejména tyto údaje a potřebné informace o požadované dodávce: </w:t>
      </w:r>
    </w:p>
    <w:p w:rsidR="00C3089F" w:rsidRPr="006F5A85" w:rsidRDefault="006F5A85" w:rsidP="00D614BC">
      <w:pPr>
        <w:pStyle w:val="Odstavecseseznamem"/>
        <w:numPr>
          <w:ilvl w:val="0"/>
          <w:numId w:val="15"/>
        </w:numPr>
        <w:shd w:val="clear" w:color="auto" w:fill="FFFFFF"/>
        <w:tabs>
          <w:tab w:val="left" w:pos="709"/>
        </w:tabs>
        <w:spacing w:line="240" w:lineRule="auto"/>
        <w:ind w:right="28" w:hanging="294"/>
        <w:rPr>
          <w:rFonts w:ascii="Arial" w:hAnsi="Arial"/>
        </w:rPr>
      </w:pPr>
      <w:r>
        <w:rPr>
          <w:rFonts w:ascii="Arial" w:hAnsi="Arial"/>
        </w:rPr>
        <w:t>označení prodávajícího a k</w:t>
      </w:r>
      <w:r w:rsidR="004B47D1" w:rsidRPr="006F5A85">
        <w:rPr>
          <w:rFonts w:ascii="Arial" w:hAnsi="Arial"/>
        </w:rPr>
        <w:t>upujícího</w:t>
      </w:r>
      <w:r w:rsidR="00C3089F" w:rsidRPr="006F5A85">
        <w:rPr>
          <w:rFonts w:ascii="Arial" w:hAnsi="Arial"/>
        </w:rPr>
        <w:t xml:space="preserve">; </w:t>
      </w:r>
    </w:p>
    <w:p w:rsidR="00C3089F" w:rsidRPr="006F5A85" w:rsidRDefault="00C3089F" w:rsidP="00D614BC">
      <w:pPr>
        <w:pStyle w:val="Odstavecseseznamem"/>
        <w:numPr>
          <w:ilvl w:val="0"/>
          <w:numId w:val="15"/>
        </w:numPr>
        <w:shd w:val="clear" w:color="auto" w:fill="FFFFFF"/>
        <w:tabs>
          <w:tab w:val="left" w:pos="709"/>
        </w:tabs>
        <w:spacing w:line="240" w:lineRule="auto"/>
        <w:ind w:right="28" w:hanging="294"/>
        <w:rPr>
          <w:rFonts w:ascii="Arial" w:hAnsi="Arial"/>
        </w:rPr>
      </w:pPr>
      <w:r w:rsidRPr="006F5A85">
        <w:rPr>
          <w:rFonts w:ascii="Arial" w:hAnsi="Arial"/>
        </w:rPr>
        <w:t xml:space="preserve">označení výrobku (název, resp. číslo výrobku); </w:t>
      </w:r>
    </w:p>
    <w:p w:rsidR="00C3089F" w:rsidRPr="006F5A85" w:rsidRDefault="00C3089F" w:rsidP="00D614BC">
      <w:pPr>
        <w:pStyle w:val="Odstavecseseznamem"/>
        <w:numPr>
          <w:ilvl w:val="0"/>
          <w:numId w:val="15"/>
        </w:numPr>
        <w:shd w:val="clear" w:color="auto" w:fill="FFFFFF"/>
        <w:tabs>
          <w:tab w:val="left" w:pos="709"/>
        </w:tabs>
        <w:spacing w:line="240" w:lineRule="auto"/>
        <w:ind w:right="28" w:hanging="294"/>
        <w:rPr>
          <w:rFonts w:ascii="Arial" w:hAnsi="Arial"/>
        </w:rPr>
      </w:pPr>
      <w:r w:rsidRPr="006F5A85">
        <w:rPr>
          <w:rFonts w:ascii="Arial" w:hAnsi="Arial"/>
        </w:rPr>
        <w:t xml:space="preserve">objednané množství; </w:t>
      </w:r>
    </w:p>
    <w:p w:rsidR="00C3089F" w:rsidRPr="006F5A85" w:rsidRDefault="00C3089F" w:rsidP="00D614BC">
      <w:pPr>
        <w:pStyle w:val="Odstavecseseznamem"/>
        <w:numPr>
          <w:ilvl w:val="0"/>
          <w:numId w:val="15"/>
        </w:numPr>
        <w:shd w:val="clear" w:color="auto" w:fill="FFFFFF"/>
        <w:tabs>
          <w:tab w:val="left" w:pos="709"/>
        </w:tabs>
        <w:spacing w:line="240" w:lineRule="auto"/>
        <w:ind w:right="28" w:hanging="294"/>
        <w:rPr>
          <w:rFonts w:ascii="Arial" w:hAnsi="Arial"/>
        </w:rPr>
      </w:pPr>
      <w:r w:rsidRPr="006F5A85">
        <w:rPr>
          <w:rFonts w:ascii="Arial" w:hAnsi="Arial"/>
        </w:rPr>
        <w:t xml:space="preserve">jednotkovou cenu; </w:t>
      </w:r>
    </w:p>
    <w:p w:rsidR="00C3089F" w:rsidRPr="006F5A85" w:rsidRDefault="00C3089F" w:rsidP="00D614BC">
      <w:pPr>
        <w:pStyle w:val="Odstavecseseznamem"/>
        <w:numPr>
          <w:ilvl w:val="0"/>
          <w:numId w:val="15"/>
        </w:numPr>
        <w:shd w:val="clear" w:color="auto" w:fill="FFFFFF"/>
        <w:tabs>
          <w:tab w:val="left" w:pos="709"/>
        </w:tabs>
        <w:spacing w:line="240" w:lineRule="auto"/>
        <w:ind w:right="28" w:hanging="294"/>
        <w:rPr>
          <w:rFonts w:ascii="Arial" w:hAnsi="Arial"/>
        </w:rPr>
      </w:pPr>
      <w:r w:rsidRPr="006F5A85">
        <w:rPr>
          <w:rFonts w:ascii="Arial" w:hAnsi="Arial"/>
        </w:rPr>
        <w:t xml:space="preserve">požadovaný termín dodání; </w:t>
      </w:r>
    </w:p>
    <w:p w:rsidR="00C3089F" w:rsidRPr="006F5A85" w:rsidRDefault="00C3089F" w:rsidP="00D614BC">
      <w:pPr>
        <w:pStyle w:val="Odstavecseseznamem"/>
        <w:numPr>
          <w:ilvl w:val="0"/>
          <w:numId w:val="15"/>
        </w:numPr>
        <w:shd w:val="clear" w:color="auto" w:fill="FFFFFF"/>
        <w:tabs>
          <w:tab w:val="left" w:pos="709"/>
        </w:tabs>
        <w:spacing w:line="240" w:lineRule="auto"/>
        <w:ind w:right="28" w:hanging="294"/>
        <w:rPr>
          <w:rFonts w:ascii="Arial" w:hAnsi="Arial"/>
        </w:rPr>
      </w:pPr>
      <w:r w:rsidRPr="006F5A85">
        <w:rPr>
          <w:rFonts w:ascii="Arial" w:hAnsi="Arial"/>
        </w:rPr>
        <w:t xml:space="preserve">dodací místo; </w:t>
      </w:r>
    </w:p>
    <w:p w:rsidR="00C3089F" w:rsidRPr="006F5A85" w:rsidRDefault="00C3089F" w:rsidP="00D614BC">
      <w:pPr>
        <w:pStyle w:val="Odstavecseseznamem"/>
        <w:numPr>
          <w:ilvl w:val="0"/>
          <w:numId w:val="15"/>
        </w:numPr>
        <w:shd w:val="clear" w:color="auto" w:fill="FFFFFF"/>
        <w:tabs>
          <w:tab w:val="left" w:pos="709"/>
        </w:tabs>
        <w:spacing w:line="240" w:lineRule="auto"/>
        <w:ind w:right="28" w:hanging="294"/>
        <w:rPr>
          <w:rFonts w:ascii="Arial" w:hAnsi="Arial"/>
        </w:rPr>
      </w:pPr>
      <w:r w:rsidRPr="006F5A85">
        <w:rPr>
          <w:rFonts w:ascii="Arial" w:hAnsi="Arial"/>
        </w:rPr>
        <w:t>v případ</w:t>
      </w:r>
      <w:r w:rsidR="006F5A85">
        <w:rPr>
          <w:rFonts w:ascii="Arial" w:hAnsi="Arial"/>
        </w:rPr>
        <w:t>ě písemné objednávky razítko;</w:t>
      </w:r>
    </w:p>
    <w:p w:rsidR="00C3089F" w:rsidRDefault="00C2403D" w:rsidP="00D614BC">
      <w:pPr>
        <w:pStyle w:val="Odstavecseseznamem"/>
        <w:numPr>
          <w:ilvl w:val="0"/>
          <w:numId w:val="15"/>
        </w:numPr>
        <w:shd w:val="clear" w:color="auto" w:fill="FFFFFF"/>
        <w:tabs>
          <w:tab w:val="left" w:pos="709"/>
        </w:tabs>
        <w:spacing w:line="240" w:lineRule="auto"/>
        <w:ind w:right="28" w:hanging="294"/>
        <w:rPr>
          <w:rFonts w:ascii="Arial" w:hAnsi="Arial"/>
        </w:rPr>
      </w:pPr>
      <w:r>
        <w:rPr>
          <w:rFonts w:ascii="Arial" w:hAnsi="Arial"/>
        </w:rPr>
        <w:t>případně další nezbytné údaje;</w:t>
      </w:r>
    </w:p>
    <w:p w:rsidR="009A4233" w:rsidRPr="00C2403D" w:rsidRDefault="008E05B9" w:rsidP="00D614BC">
      <w:pPr>
        <w:pStyle w:val="Odstavecseseznamem"/>
        <w:numPr>
          <w:ilvl w:val="0"/>
          <w:numId w:val="15"/>
        </w:numPr>
        <w:shd w:val="clear" w:color="auto" w:fill="FFFFFF"/>
        <w:tabs>
          <w:tab w:val="left" w:pos="709"/>
        </w:tabs>
        <w:spacing w:after="120" w:line="240" w:lineRule="auto"/>
        <w:ind w:left="714"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informace o projektu</w:t>
      </w:r>
    </w:p>
    <w:p w:rsidR="003765C9" w:rsidRPr="006F5A85" w:rsidRDefault="003765C9" w:rsidP="00D614BC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Vlastnické právo k dodanému zboží a odpo</w:t>
      </w:r>
      <w:r w:rsidR="006F5A85">
        <w:rPr>
          <w:rFonts w:ascii="Arial" w:hAnsi="Arial" w:cs="Arial"/>
          <w:sz w:val="22"/>
          <w:szCs w:val="22"/>
        </w:rPr>
        <w:t>vědnost za škodu přecházejí na k</w:t>
      </w:r>
      <w:r w:rsidRPr="006F5A85">
        <w:rPr>
          <w:rFonts w:ascii="Arial" w:hAnsi="Arial" w:cs="Arial"/>
          <w:sz w:val="22"/>
          <w:szCs w:val="22"/>
        </w:rPr>
        <w:t xml:space="preserve">upujícího okamžikem převzetí dodaného zboží </w:t>
      </w:r>
      <w:r w:rsidR="00B169AA" w:rsidRPr="006F5A85">
        <w:rPr>
          <w:rFonts w:ascii="Arial" w:hAnsi="Arial" w:cs="Arial"/>
          <w:sz w:val="22"/>
          <w:szCs w:val="22"/>
        </w:rPr>
        <w:t xml:space="preserve">oprávněnou osobou </w:t>
      </w:r>
      <w:r w:rsidR="006F5A85">
        <w:rPr>
          <w:rFonts w:ascii="Arial" w:hAnsi="Arial" w:cs="Arial"/>
          <w:sz w:val="22"/>
          <w:szCs w:val="22"/>
        </w:rPr>
        <w:t>kupujícího na základě řádně</w:t>
      </w:r>
      <w:r w:rsidR="00636B9B" w:rsidRPr="006F5A85">
        <w:rPr>
          <w:rFonts w:ascii="Arial" w:hAnsi="Arial" w:cs="Arial"/>
          <w:sz w:val="22"/>
          <w:szCs w:val="22"/>
        </w:rPr>
        <w:t xml:space="preserve"> a bez výhrad potvrzeného dodacího listu oprávněnými zástupci obou smluvních stran.</w:t>
      </w:r>
    </w:p>
    <w:p w:rsidR="00450D29" w:rsidRPr="006F5A85" w:rsidRDefault="00450D29" w:rsidP="00D614BC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 případě pochybností ohledně</w:t>
      </w:r>
      <w:r w:rsidR="00FF6D8E" w:rsidRPr="006F5A85">
        <w:rPr>
          <w:rFonts w:ascii="Arial" w:hAnsi="Arial" w:cs="Arial"/>
          <w:sz w:val="22"/>
          <w:szCs w:val="22"/>
        </w:rPr>
        <w:t xml:space="preserve"> údajů uvedených v odstavci č. 5</w:t>
      </w:r>
      <w:r w:rsidRPr="006F5A85">
        <w:rPr>
          <w:rFonts w:ascii="Arial" w:hAnsi="Arial" w:cs="Arial"/>
          <w:sz w:val="22"/>
          <w:szCs w:val="22"/>
        </w:rPr>
        <w:t xml:space="preserve"> tohoto článku</w:t>
      </w:r>
      <w:r w:rsidR="006F5A85">
        <w:rPr>
          <w:rFonts w:ascii="Arial" w:hAnsi="Arial" w:cs="Arial"/>
          <w:sz w:val="22"/>
          <w:szCs w:val="22"/>
        </w:rPr>
        <w:t xml:space="preserve"> smlouvy je p</w:t>
      </w:r>
      <w:r w:rsidR="004B47D1" w:rsidRPr="006F5A85">
        <w:rPr>
          <w:rFonts w:ascii="Arial" w:hAnsi="Arial" w:cs="Arial"/>
          <w:sz w:val="22"/>
          <w:szCs w:val="22"/>
        </w:rPr>
        <w:t>rodávající</w:t>
      </w:r>
      <w:r w:rsidRPr="006F5A85">
        <w:rPr>
          <w:rFonts w:ascii="Arial" w:hAnsi="Arial" w:cs="Arial"/>
          <w:sz w:val="22"/>
          <w:szCs w:val="22"/>
        </w:rPr>
        <w:t xml:space="preserve"> p</w:t>
      </w:r>
      <w:r w:rsidR="006F5A85">
        <w:rPr>
          <w:rFonts w:ascii="Arial" w:hAnsi="Arial" w:cs="Arial"/>
          <w:sz w:val="22"/>
          <w:szCs w:val="22"/>
        </w:rPr>
        <w:t>ovinen vyžádat si od k</w:t>
      </w:r>
      <w:r w:rsidR="004B47D1" w:rsidRPr="006F5A85">
        <w:rPr>
          <w:rFonts w:ascii="Arial" w:hAnsi="Arial" w:cs="Arial"/>
          <w:sz w:val="22"/>
          <w:szCs w:val="22"/>
        </w:rPr>
        <w:t>upujícího</w:t>
      </w:r>
      <w:r w:rsidRPr="006F5A85">
        <w:rPr>
          <w:rFonts w:ascii="Arial" w:hAnsi="Arial" w:cs="Arial"/>
          <w:sz w:val="22"/>
          <w:szCs w:val="22"/>
        </w:rPr>
        <w:t xml:space="preserve"> bezodkladně doplňující informace. </w:t>
      </w:r>
      <w:r w:rsidRPr="006F5A85">
        <w:rPr>
          <w:rFonts w:ascii="Arial" w:hAnsi="Arial" w:cs="Arial"/>
          <w:sz w:val="22"/>
          <w:szCs w:val="22"/>
        </w:rPr>
        <w:lastRenderedPageBreak/>
        <w:t xml:space="preserve">Neučiní-li </w:t>
      </w:r>
      <w:r w:rsidR="004B47D1" w:rsidRPr="006F5A85">
        <w:rPr>
          <w:rFonts w:ascii="Arial" w:hAnsi="Arial" w:cs="Arial"/>
          <w:sz w:val="22"/>
          <w:szCs w:val="22"/>
        </w:rPr>
        <w:t>tak, má se za to, že d</w:t>
      </w:r>
      <w:r w:rsidRPr="006F5A85">
        <w:rPr>
          <w:rFonts w:ascii="Arial" w:hAnsi="Arial" w:cs="Arial"/>
          <w:sz w:val="22"/>
          <w:szCs w:val="22"/>
        </w:rPr>
        <w:t xml:space="preserve">ílčí objednávka je </w:t>
      </w:r>
      <w:r w:rsidR="00D614BC">
        <w:rPr>
          <w:rFonts w:ascii="Arial" w:hAnsi="Arial" w:cs="Arial"/>
          <w:sz w:val="22"/>
          <w:szCs w:val="22"/>
        </w:rPr>
        <w:t>dostatečně určitá a nemůže se z </w:t>
      </w:r>
      <w:r w:rsidRPr="006F5A85">
        <w:rPr>
          <w:rFonts w:ascii="Arial" w:hAnsi="Arial" w:cs="Arial"/>
          <w:sz w:val="22"/>
          <w:szCs w:val="22"/>
        </w:rPr>
        <w:t>tohoto důvodu zprostit odpovědnosti za vadné plnění.</w:t>
      </w:r>
    </w:p>
    <w:p w:rsidR="00450D29" w:rsidRPr="006F5A85" w:rsidRDefault="004B47D1" w:rsidP="00D614BC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20" w:after="40"/>
        <w:ind w:left="426" w:right="2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</w:t>
      </w:r>
      <w:r w:rsidR="00450D29" w:rsidRPr="006F5A85">
        <w:rPr>
          <w:rFonts w:ascii="Arial" w:hAnsi="Arial" w:cs="Arial"/>
          <w:sz w:val="22"/>
          <w:szCs w:val="22"/>
        </w:rPr>
        <w:t xml:space="preserve"> je povinen </w:t>
      </w:r>
      <w:r w:rsidR="00450D29" w:rsidRPr="00603231">
        <w:rPr>
          <w:rFonts w:ascii="Arial" w:hAnsi="Arial" w:cs="Arial"/>
          <w:sz w:val="22"/>
          <w:szCs w:val="22"/>
        </w:rPr>
        <w:t xml:space="preserve">vyrozumět </w:t>
      </w:r>
      <w:r w:rsidR="00603231" w:rsidRPr="00603231">
        <w:rPr>
          <w:rFonts w:ascii="Arial" w:hAnsi="Arial" w:cs="Arial"/>
          <w:sz w:val="22"/>
          <w:szCs w:val="22"/>
        </w:rPr>
        <w:t>kontaktní</w:t>
      </w:r>
      <w:r w:rsidR="00450D29" w:rsidRPr="00603231">
        <w:rPr>
          <w:rFonts w:ascii="Arial" w:hAnsi="Arial" w:cs="Arial"/>
          <w:sz w:val="22"/>
          <w:szCs w:val="22"/>
        </w:rPr>
        <w:t xml:space="preserve"> osobu</w:t>
      </w:r>
      <w:r w:rsidR="00450D29" w:rsidRPr="006F5A85">
        <w:rPr>
          <w:rFonts w:ascii="Arial" w:hAnsi="Arial" w:cs="Arial"/>
          <w:sz w:val="22"/>
          <w:szCs w:val="22"/>
        </w:rPr>
        <w:t xml:space="preserve"> o </w:t>
      </w:r>
      <w:r w:rsidR="006F5A85">
        <w:rPr>
          <w:rFonts w:ascii="Arial" w:hAnsi="Arial" w:cs="Arial"/>
          <w:sz w:val="22"/>
          <w:szCs w:val="22"/>
        </w:rPr>
        <w:t>datu a čase dodání objednaného z</w:t>
      </w:r>
      <w:r w:rsidR="00450D29" w:rsidRPr="006F5A85">
        <w:rPr>
          <w:rFonts w:ascii="Arial" w:hAnsi="Arial" w:cs="Arial"/>
          <w:sz w:val="22"/>
          <w:szCs w:val="22"/>
        </w:rPr>
        <w:t>boží. Každá dodávka bude provázena dodacím listem</w:t>
      </w:r>
      <w:r w:rsidR="00B42801" w:rsidRPr="006F5A85">
        <w:rPr>
          <w:rFonts w:ascii="Arial" w:hAnsi="Arial" w:cs="Arial"/>
          <w:sz w:val="22"/>
          <w:szCs w:val="22"/>
        </w:rPr>
        <w:t xml:space="preserve"> </w:t>
      </w:r>
      <w:r w:rsidR="00A360CA" w:rsidRPr="00603231">
        <w:rPr>
          <w:rFonts w:ascii="Arial" w:hAnsi="Arial" w:cs="Arial"/>
          <w:sz w:val="22"/>
          <w:szCs w:val="22"/>
        </w:rPr>
        <w:t xml:space="preserve">ve dvou </w:t>
      </w:r>
      <w:r w:rsidR="00A360CA" w:rsidRPr="006F5A85">
        <w:rPr>
          <w:rFonts w:ascii="Arial" w:hAnsi="Arial" w:cs="Arial"/>
          <w:sz w:val="22"/>
          <w:szCs w:val="22"/>
        </w:rPr>
        <w:t>vyhotoveních</w:t>
      </w:r>
      <w:r w:rsidR="00450D29" w:rsidRPr="006F5A85">
        <w:rPr>
          <w:rFonts w:ascii="Arial" w:hAnsi="Arial" w:cs="Arial"/>
          <w:sz w:val="22"/>
          <w:szCs w:val="22"/>
        </w:rPr>
        <w:t xml:space="preserve">, který musí obsahovat následující údaje: </w:t>
      </w:r>
    </w:p>
    <w:p w:rsidR="00450D29" w:rsidRPr="006F5A85" w:rsidRDefault="00450D29" w:rsidP="00D614BC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ind w:left="709" w:right="28" w:hanging="283"/>
        <w:rPr>
          <w:rFonts w:ascii="Arial" w:hAnsi="Arial"/>
        </w:rPr>
      </w:pPr>
      <w:r w:rsidRPr="006F5A85">
        <w:rPr>
          <w:rFonts w:ascii="Arial" w:hAnsi="Arial"/>
        </w:rPr>
        <w:t xml:space="preserve">označení účastníků smluvního vztahu; </w:t>
      </w:r>
    </w:p>
    <w:p w:rsidR="00450D29" w:rsidRPr="006F5A85" w:rsidRDefault="00450D29" w:rsidP="00D614BC">
      <w:pPr>
        <w:pStyle w:val="Odstavecseseznamem"/>
        <w:numPr>
          <w:ilvl w:val="0"/>
          <w:numId w:val="14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 w:rsidRPr="006F5A85">
        <w:rPr>
          <w:rFonts w:ascii="Arial" w:hAnsi="Arial"/>
        </w:rPr>
        <w:t xml:space="preserve">odkaz na konkrétní objednávku (číslo objednávky); </w:t>
      </w:r>
    </w:p>
    <w:p w:rsidR="00450D29" w:rsidRPr="006F5A85" w:rsidRDefault="00D329BC" w:rsidP="00D614BC">
      <w:pPr>
        <w:pStyle w:val="Odstavecseseznamem"/>
        <w:numPr>
          <w:ilvl w:val="0"/>
          <w:numId w:val="14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>
        <w:rPr>
          <w:rFonts w:ascii="Arial" w:hAnsi="Arial"/>
        </w:rPr>
        <w:t>označení a množství dodaného z</w:t>
      </w:r>
      <w:r w:rsidR="00450D29" w:rsidRPr="006F5A85">
        <w:rPr>
          <w:rFonts w:ascii="Arial" w:hAnsi="Arial"/>
        </w:rPr>
        <w:t xml:space="preserve">boží; </w:t>
      </w:r>
    </w:p>
    <w:p w:rsidR="00450D29" w:rsidRPr="006F5A85" w:rsidRDefault="006F5A85" w:rsidP="00D614BC">
      <w:pPr>
        <w:pStyle w:val="Odstavecseseznamem"/>
        <w:numPr>
          <w:ilvl w:val="0"/>
          <w:numId w:val="14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>
        <w:rPr>
          <w:rFonts w:ascii="Arial" w:hAnsi="Arial"/>
        </w:rPr>
        <w:t>razítko p</w:t>
      </w:r>
      <w:r w:rsidR="00B42801" w:rsidRPr="006F5A85">
        <w:rPr>
          <w:rFonts w:ascii="Arial" w:hAnsi="Arial"/>
        </w:rPr>
        <w:t>rodávajícího</w:t>
      </w:r>
      <w:r w:rsidR="00450D29" w:rsidRPr="006F5A85">
        <w:rPr>
          <w:rFonts w:ascii="Arial" w:hAnsi="Arial"/>
        </w:rPr>
        <w:t>, jméno a p</w:t>
      </w:r>
      <w:r>
        <w:rPr>
          <w:rFonts w:ascii="Arial" w:hAnsi="Arial"/>
        </w:rPr>
        <w:t>odpis o</w:t>
      </w:r>
      <w:r w:rsidR="00B42801" w:rsidRPr="006F5A85">
        <w:rPr>
          <w:rFonts w:ascii="Arial" w:hAnsi="Arial"/>
        </w:rPr>
        <w:t>právněné osoby prodávajícího</w:t>
      </w:r>
      <w:r w:rsidR="00450D29" w:rsidRPr="006F5A85">
        <w:rPr>
          <w:rFonts w:ascii="Arial" w:hAnsi="Arial"/>
        </w:rPr>
        <w:t xml:space="preserve">; </w:t>
      </w:r>
    </w:p>
    <w:p w:rsidR="00450D29" w:rsidRPr="006F5A85" w:rsidRDefault="006F5A85" w:rsidP="00D614BC">
      <w:pPr>
        <w:pStyle w:val="Odstavecseseznamem"/>
        <w:numPr>
          <w:ilvl w:val="0"/>
          <w:numId w:val="14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>
        <w:rPr>
          <w:rFonts w:ascii="Arial" w:hAnsi="Arial"/>
        </w:rPr>
        <w:t xml:space="preserve">datum dodání; </w:t>
      </w:r>
    </w:p>
    <w:p w:rsidR="00450D29" w:rsidRPr="006F5A85" w:rsidRDefault="00450D29" w:rsidP="00D614BC">
      <w:pPr>
        <w:pStyle w:val="Odstavecseseznamem"/>
        <w:numPr>
          <w:ilvl w:val="0"/>
          <w:numId w:val="14"/>
        </w:numPr>
        <w:shd w:val="clear" w:color="auto" w:fill="FFFFFF"/>
        <w:spacing w:before="120" w:after="120" w:line="240" w:lineRule="auto"/>
        <w:ind w:left="709" w:right="28" w:hanging="283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jméno a podpis </w:t>
      </w:r>
      <w:r w:rsidR="006F5A85">
        <w:rPr>
          <w:rFonts w:ascii="Arial" w:hAnsi="Arial"/>
        </w:rPr>
        <w:t>oprávněné osoby k</w:t>
      </w:r>
      <w:r w:rsidR="00B42801" w:rsidRPr="006F5A85">
        <w:rPr>
          <w:rFonts w:ascii="Arial" w:hAnsi="Arial"/>
        </w:rPr>
        <w:t>upujícího</w:t>
      </w:r>
      <w:r w:rsidR="00C917A3" w:rsidRPr="006F5A85">
        <w:rPr>
          <w:rFonts w:ascii="Arial" w:hAnsi="Arial"/>
        </w:rPr>
        <w:t xml:space="preserve"> potvrzující řádné převzetí dodávky</w:t>
      </w:r>
      <w:r w:rsidR="00D614BC">
        <w:rPr>
          <w:rFonts w:ascii="Arial" w:hAnsi="Arial"/>
        </w:rPr>
        <w:t xml:space="preserve"> (v </w:t>
      </w:r>
      <w:r w:rsidRPr="006F5A85">
        <w:rPr>
          <w:rFonts w:ascii="Arial" w:hAnsi="Arial"/>
        </w:rPr>
        <w:t>případě zjištěných nedostatků u</w:t>
      </w:r>
      <w:r w:rsidR="006F5A85">
        <w:rPr>
          <w:rFonts w:ascii="Arial" w:hAnsi="Arial"/>
        </w:rPr>
        <w:t>vede oprávněná osoba k</w:t>
      </w:r>
      <w:r w:rsidR="00B42801" w:rsidRPr="006F5A85">
        <w:rPr>
          <w:rFonts w:ascii="Arial" w:hAnsi="Arial"/>
        </w:rPr>
        <w:t>upujícího</w:t>
      </w:r>
      <w:r w:rsidRPr="006F5A85">
        <w:rPr>
          <w:rFonts w:ascii="Arial" w:hAnsi="Arial"/>
        </w:rPr>
        <w:t xml:space="preserve"> tuto skutečnost s konkrétním vym</w:t>
      </w:r>
      <w:r w:rsidR="00415C5B" w:rsidRPr="006F5A85">
        <w:rPr>
          <w:rFonts w:ascii="Arial" w:hAnsi="Arial"/>
        </w:rPr>
        <w:t>ezením zjištěných vad dodaného z</w:t>
      </w:r>
      <w:r w:rsidRPr="006F5A85">
        <w:rPr>
          <w:rFonts w:ascii="Arial" w:hAnsi="Arial"/>
        </w:rPr>
        <w:t>boží).</w:t>
      </w:r>
      <w:r w:rsidR="00B42801" w:rsidRPr="006F5A85">
        <w:rPr>
          <w:rFonts w:ascii="Arial" w:hAnsi="Arial"/>
        </w:rPr>
        <w:t xml:space="preserve"> </w:t>
      </w:r>
    </w:p>
    <w:p w:rsidR="00863FA8" w:rsidRPr="006F5A85" w:rsidRDefault="00B42801" w:rsidP="00D614BC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Kupující</w:t>
      </w:r>
      <w:r w:rsidR="00863FA8" w:rsidRPr="006F5A85">
        <w:rPr>
          <w:rFonts w:ascii="Arial" w:hAnsi="Arial"/>
        </w:rPr>
        <w:t xml:space="preserve"> si vyh</w:t>
      </w:r>
      <w:r w:rsidR="00415C5B" w:rsidRPr="006F5A85">
        <w:rPr>
          <w:rFonts w:ascii="Arial" w:hAnsi="Arial"/>
        </w:rPr>
        <w:t>razuje právo odmítnout dodávku z</w:t>
      </w:r>
      <w:r w:rsidR="00863FA8" w:rsidRPr="006F5A85">
        <w:rPr>
          <w:rFonts w:ascii="Arial" w:hAnsi="Arial"/>
        </w:rPr>
        <w:t>boží v případě nesplnění ustano</w:t>
      </w:r>
      <w:r w:rsidR="006F5A85">
        <w:rPr>
          <w:rFonts w:ascii="Arial" w:hAnsi="Arial"/>
        </w:rPr>
        <w:t>vení předchozích odstavců této s</w:t>
      </w:r>
      <w:r w:rsidR="00863FA8" w:rsidRPr="006F5A85">
        <w:rPr>
          <w:rFonts w:ascii="Arial" w:hAnsi="Arial"/>
        </w:rPr>
        <w:t>mlouvy, stejně tak v případě jejího předčasného plnění.</w:t>
      </w:r>
    </w:p>
    <w:p w:rsidR="003F0029" w:rsidRPr="006F5A85" w:rsidRDefault="006F5A85" w:rsidP="00D614BC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/>
        </w:rPr>
      </w:pPr>
      <w:r>
        <w:rPr>
          <w:rFonts w:ascii="Arial" w:hAnsi="Arial"/>
        </w:rPr>
        <w:t>V případě, že zboží dle p</w:t>
      </w:r>
      <w:r w:rsidR="003F0029" w:rsidRPr="006F5A85">
        <w:rPr>
          <w:rFonts w:ascii="Arial" w:hAnsi="Arial"/>
        </w:rPr>
        <w:t xml:space="preserve">řílohy č. </w:t>
      </w:r>
      <w:r w:rsidR="00603231">
        <w:rPr>
          <w:rFonts w:ascii="Arial" w:hAnsi="Arial"/>
        </w:rPr>
        <w:t>1</w:t>
      </w:r>
      <w:r>
        <w:rPr>
          <w:rFonts w:ascii="Arial" w:hAnsi="Arial"/>
        </w:rPr>
        <w:t xml:space="preserve"> této s</w:t>
      </w:r>
      <w:r w:rsidR="003F0029" w:rsidRPr="006F5A85">
        <w:rPr>
          <w:rFonts w:ascii="Arial" w:hAnsi="Arial"/>
        </w:rPr>
        <w:t>mlouvy p</w:t>
      </w:r>
      <w:r>
        <w:rPr>
          <w:rFonts w:ascii="Arial" w:hAnsi="Arial"/>
        </w:rPr>
        <w:t>řestane být v době plnění této s</w:t>
      </w:r>
      <w:r w:rsidR="003F0029" w:rsidRPr="006F5A85">
        <w:rPr>
          <w:rFonts w:ascii="Arial" w:hAnsi="Arial"/>
        </w:rPr>
        <w:t xml:space="preserve">mlouvy k dispozici (např. z důvodu </w:t>
      </w:r>
      <w:r>
        <w:rPr>
          <w:rFonts w:ascii="Arial" w:hAnsi="Arial"/>
        </w:rPr>
        <w:t>ukončení výroby), je prodávající po dohodě s k</w:t>
      </w:r>
      <w:r w:rsidR="00B42801" w:rsidRPr="006F5A85">
        <w:rPr>
          <w:rFonts w:ascii="Arial" w:hAnsi="Arial"/>
        </w:rPr>
        <w:t>upujícím</w:t>
      </w:r>
      <w:r w:rsidR="00415C5B" w:rsidRPr="006F5A85">
        <w:rPr>
          <w:rFonts w:ascii="Arial" w:hAnsi="Arial"/>
        </w:rPr>
        <w:t xml:space="preserve"> povinen nahradit tento druh z</w:t>
      </w:r>
      <w:r w:rsidR="003F0029" w:rsidRPr="006F5A85">
        <w:rPr>
          <w:rFonts w:ascii="Arial" w:hAnsi="Arial"/>
        </w:rPr>
        <w:t>boží jiným, ve srovnatelné kvalitě a ceně. Za uvedený případ však nelze považovat nedostatek z důvodu</w:t>
      </w:r>
      <w:r>
        <w:rPr>
          <w:rFonts w:ascii="Arial" w:hAnsi="Arial"/>
        </w:rPr>
        <w:t xml:space="preserve"> stojícího na straně p</w:t>
      </w:r>
      <w:r w:rsidR="00B42801" w:rsidRPr="006F5A85">
        <w:rPr>
          <w:rFonts w:ascii="Arial" w:hAnsi="Arial"/>
        </w:rPr>
        <w:t>rodávajícího</w:t>
      </w:r>
      <w:r w:rsidR="003F0029" w:rsidRPr="006F5A85">
        <w:rPr>
          <w:rFonts w:ascii="Arial" w:hAnsi="Arial"/>
        </w:rPr>
        <w:t>.</w:t>
      </w:r>
    </w:p>
    <w:p w:rsidR="00575143" w:rsidRPr="00603231" w:rsidRDefault="00B42801" w:rsidP="00D614BC">
      <w:pPr>
        <w:pStyle w:val="Odstavecseseznamem"/>
        <w:numPr>
          <w:ilvl w:val="0"/>
          <w:numId w:val="3"/>
        </w:numPr>
        <w:spacing w:after="40" w:line="240" w:lineRule="auto"/>
        <w:ind w:left="426" w:hanging="426"/>
        <w:contextualSpacing w:val="0"/>
        <w:rPr>
          <w:rFonts w:ascii="Arial" w:hAnsi="Arial"/>
        </w:rPr>
      </w:pPr>
      <w:r w:rsidRPr="00603231">
        <w:rPr>
          <w:rFonts w:ascii="Arial" w:hAnsi="Arial"/>
        </w:rPr>
        <w:t>Prodávající se zavazuje splnit d</w:t>
      </w:r>
      <w:r w:rsidR="00575143" w:rsidRPr="00603231">
        <w:rPr>
          <w:rFonts w:ascii="Arial" w:hAnsi="Arial"/>
        </w:rPr>
        <w:t>ílčí ob</w:t>
      </w:r>
      <w:r w:rsidR="006F5A85" w:rsidRPr="00603231">
        <w:rPr>
          <w:rFonts w:ascii="Arial" w:hAnsi="Arial"/>
        </w:rPr>
        <w:t>jednávky ode dne uzavření této s</w:t>
      </w:r>
      <w:r w:rsidR="00575143" w:rsidRPr="00603231">
        <w:rPr>
          <w:rFonts w:ascii="Arial" w:hAnsi="Arial"/>
        </w:rPr>
        <w:t xml:space="preserve">mlouvy (přijetí písemných objednávek) ve sjednané </w:t>
      </w:r>
      <w:r w:rsidR="00415C5B" w:rsidRPr="00603231">
        <w:rPr>
          <w:rFonts w:ascii="Arial" w:hAnsi="Arial"/>
        </w:rPr>
        <w:t>lhůtě. Nebyla-li při realizaci d</w:t>
      </w:r>
      <w:r w:rsidR="00575143" w:rsidRPr="00603231">
        <w:rPr>
          <w:rFonts w:ascii="Arial" w:hAnsi="Arial"/>
        </w:rPr>
        <w:t>ílčích objednávek lhůta</w:t>
      </w:r>
      <w:r w:rsidR="00B6390A">
        <w:rPr>
          <w:rFonts w:ascii="Arial" w:hAnsi="Arial"/>
        </w:rPr>
        <w:t xml:space="preserve"> plnění výslovně sjednána, pak:</w:t>
      </w:r>
    </w:p>
    <w:p w:rsidR="00575143" w:rsidRDefault="00575143" w:rsidP="00D614BC">
      <w:pPr>
        <w:pStyle w:val="Odstavecseseznamem"/>
        <w:numPr>
          <w:ilvl w:val="0"/>
          <w:numId w:val="16"/>
        </w:numPr>
        <w:spacing w:after="40" w:line="240" w:lineRule="auto"/>
        <w:ind w:left="709" w:hanging="283"/>
        <w:contextualSpacing w:val="0"/>
        <w:rPr>
          <w:rFonts w:ascii="Arial" w:hAnsi="Arial"/>
        </w:rPr>
      </w:pPr>
      <w:r w:rsidRPr="00603231">
        <w:rPr>
          <w:rFonts w:ascii="Arial" w:hAnsi="Arial"/>
        </w:rPr>
        <w:t>při požadavku plně</w:t>
      </w:r>
      <w:r w:rsidR="00415C5B" w:rsidRPr="00603231">
        <w:rPr>
          <w:rFonts w:ascii="Arial" w:hAnsi="Arial"/>
        </w:rPr>
        <w:t>ní více než 10 (slovy: deseti) p</w:t>
      </w:r>
      <w:r w:rsidRPr="00603231">
        <w:rPr>
          <w:rFonts w:ascii="Arial" w:hAnsi="Arial"/>
        </w:rPr>
        <w:t xml:space="preserve">oložek bude lhůta dodání do 2 (slovy: dvou) pracovních dnů od </w:t>
      </w:r>
      <w:r w:rsidR="006F5A85" w:rsidRPr="00603231">
        <w:rPr>
          <w:rFonts w:ascii="Arial" w:hAnsi="Arial"/>
        </w:rPr>
        <w:t>potvrzení objednávky p</w:t>
      </w:r>
      <w:r w:rsidR="00B42801" w:rsidRPr="00603231">
        <w:rPr>
          <w:rFonts w:ascii="Arial" w:hAnsi="Arial"/>
        </w:rPr>
        <w:t>rodávajícím</w:t>
      </w:r>
      <w:r w:rsidRPr="00603231">
        <w:rPr>
          <w:rFonts w:ascii="Arial" w:hAnsi="Arial"/>
        </w:rPr>
        <w:t xml:space="preserve"> způsobem stanoveným v čl.</w:t>
      </w:r>
      <w:r w:rsidR="006F5A85" w:rsidRPr="00603231">
        <w:rPr>
          <w:rFonts w:ascii="Arial" w:hAnsi="Arial"/>
        </w:rPr>
        <w:t xml:space="preserve"> II odst. 4 </w:t>
      </w:r>
      <w:proofErr w:type="gramStart"/>
      <w:r w:rsidR="006F5A85" w:rsidRPr="00603231">
        <w:rPr>
          <w:rFonts w:ascii="Arial" w:hAnsi="Arial"/>
        </w:rPr>
        <w:t>této</w:t>
      </w:r>
      <w:proofErr w:type="gramEnd"/>
      <w:r w:rsidR="006F5A85" w:rsidRPr="00603231">
        <w:rPr>
          <w:rFonts w:ascii="Arial" w:hAnsi="Arial"/>
        </w:rPr>
        <w:t xml:space="preserve"> s</w:t>
      </w:r>
      <w:r w:rsidR="00B6390A">
        <w:rPr>
          <w:rFonts w:ascii="Arial" w:hAnsi="Arial"/>
        </w:rPr>
        <w:t>mlouvy; a</w:t>
      </w:r>
    </w:p>
    <w:p w:rsidR="00575143" w:rsidRPr="00B6390A" w:rsidRDefault="00575143" w:rsidP="00D614BC">
      <w:pPr>
        <w:pStyle w:val="Odstavecseseznamem"/>
        <w:numPr>
          <w:ilvl w:val="0"/>
          <w:numId w:val="16"/>
        </w:numPr>
        <w:spacing w:after="120" w:line="240" w:lineRule="auto"/>
        <w:ind w:left="709" w:hanging="283"/>
        <w:rPr>
          <w:rFonts w:ascii="Arial" w:hAnsi="Arial"/>
        </w:rPr>
      </w:pPr>
      <w:r w:rsidRPr="00B6390A">
        <w:rPr>
          <w:rFonts w:ascii="Arial" w:hAnsi="Arial"/>
        </w:rPr>
        <w:t xml:space="preserve">při požadavku plnění do 10 (slovy: deseti) položek bude lhůta dodání do 24 hodin od </w:t>
      </w:r>
      <w:r w:rsidR="00B42801" w:rsidRPr="00B6390A">
        <w:rPr>
          <w:rFonts w:ascii="Arial" w:hAnsi="Arial"/>
        </w:rPr>
        <w:t>potvrzení objed</w:t>
      </w:r>
      <w:r w:rsidR="002114F6" w:rsidRPr="00B6390A">
        <w:rPr>
          <w:rFonts w:ascii="Arial" w:hAnsi="Arial"/>
        </w:rPr>
        <w:t>návky p</w:t>
      </w:r>
      <w:r w:rsidR="00B42801" w:rsidRPr="00B6390A">
        <w:rPr>
          <w:rFonts w:ascii="Arial" w:hAnsi="Arial"/>
        </w:rPr>
        <w:t>rodávajícím</w:t>
      </w:r>
      <w:r w:rsidRPr="00B6390A">
        <w:rPr>
          <w:rFonts w:ascii="Arial" w:hAnsi="Arial"/>
        </w:rPr>
        <w:t xml:space="preserve"> způsobem stanoveným v čl.</w:t>
      </w:r>
      <w:r w:rsidR="007A3B6A" w:rsidRPr="00B6390A">
        <w:rPr>
          <w:rFonts w:ascii="Arial" w:hAnsi="Arial"/>
        </w:rPr>
        <w:t xml:space="preserve"> II. odst. 4.</w:t>
      </w:r>
      <w:r w:rsidR="002114F6" w:rsidRPr="00B6390A">
        <w:rPr>
          <w:rFonts w:ascii="Arial" w:hAnsi="Arial"/>
        </w:rPr>
        <w:t xml:space="preserve"> této s</w:t>
      </w:r>
      <w:r w:rsidRPr="00B6390A">
        <w:rPr>
          <w:rFonts w:ascii="Arial" w:hAnsi="Arial"/>
        </w:rPr>
        <w:t>mlouvy.</w:t>
      </w:r>
    </w:p>
    <w:p w:rsidR="00550AFF" w:rsidRPr="00550AFF" w:rsidRDefault="00550AFF" w:rsidP="00550AFF">
      <w:pPr>
        <w:shd w:val="clear" w:color="auto" w:fill="FFFFFF"/>
        <w:ind w:right="79"/>
        <w:jc w:val="both"/>
        <w:rPr>
          <w:rFonts w:ascii="Arial" w:hAnsi="Arial" w:cs="Arial"/>
          <w:sz w:val="22"/>
          <w:szCs w:val="22"/>
        </w:rPr>
      </w:pPr>
    </w:p>
    <w:p w:rsidR="00550AFF" w:rsidRPr="00B6390A" w:rsidRDefault="00550AFF" w:rsidP="00550AFF">
      <w:pPr>
        <w:pStyle w:val="Odstavecseseznamem"/>
        <w:numPr>
          <w:ilvl w:val="0"/>
          <w:numId w:val="19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:rsidR="00550AFF" w:rsidRPr="006F5A85" w:rsidRDefault="00550AFF" w:rsidP="00550AFF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Kupní cena a platební podmínky</w:t>
      </w:r>
    </w:p>
    <w:p w:rsidR="00EC3381" w:rsidRPr="006F5A85" w:rsidRDefault="006518FB" w:rsidP="00D614BC">
      <w:pPr>
        <w:pStyle w:val="Default"/>
        <w:numPr>
          <w:ilvl w:val="0"/>
          <w:numId w:val="2"/>
        </w:numPr>
        <w:tabs>
          <w:tab w:val="clear" w:pos="360"/>
          <w:tab w:val="num" w:pos="426"/>
        </w:tabs>
        <w:spacing w:after="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</w:t>
      </w:r>
      <w:r w:rsidR="00EC3381" w:rsidRPr="006F5A85">
        <w:rPr>
          <w:rFonts w:ascii="Arial" w:hAnsi="Arial" w:cs="Arial"/>
          <w:color w:val="auto"/>
          <w:sz w:val="22"/>
          <w:szCs w:val="22"/>
        </w:rPr>
        <w:t xml:space="preserve">ena zboží </w:t>
      </w:r>
      <w:r>
        <w:rPr>
          <w:rFonts w:ascii="Arial" w:hAnsi="Arial" w:cs="Arial"/>
          <w:color w:val="auto"/>
          <w:sz w:val="22"/>
          <w:szCs w:val="22"/>
        </w:rPr>
        <w:t xml:space="preserve">v případě </w:t>
      </w:r>
      <w:r w:rsidR="00275FFD" w:rsidRPr="006F5A85">
        <w:rPr>
          <w:rFonts w:ascii="Arial" w:hAnsi="Arial" w:cs="Arial"/>
          <w:color w:val="auto"/>
          <w:sz w:val="22"/>
          <w:szCs w:val="22"/>
        </w:rPr>
        <w:t xml:space="preserve">množství </w:t>
      </w:r>
      <w:r>
        <w:rPr>
          <w:rFonts w:ascii="Arial" w:hAnsi="Arial" w:cs="Arial"/>
          <w:color w:val="auto"/>
          <w:sz w:val="22"/>
          <w:szCs w:val="22"/>
        </w:rPr>
        <w:t>odběru předpokládaného</w:t>
      </w:r>
      <w:r w:rsidRPr="006F5A85">
        <w:rPr>
          <w:rFonts w:ascii="Arial" w:hAnsi="Arial" w:cs="Arial"/>
          <w:color w:val="auto"/>
          <w:sz w:val="22"/>
          <w:szCs w:val="22"/>
        </w:rPr>
        <w:t xml:space="preserve"> </w:t>
      </w:r>
      <w:r w:rsidR="00275FFD" w:rsidRPr="006F5A85">
        <w:rPr>
          <w:rFonts w:ascii="Arial" w:hAnsi="Arial" w:cs="Arial"/>
          <w:color w:val="auto"/>
          <w:sz w:val="22"/>
          <w:szCs w:val="22"/>
        </w:rPr>
        <w:t xml:space="preserve">dle přílohy </w:t>
      </w:r>
      <w:r w:rsidR="00275FFD" w:rsidRPr="00062D08">
        <w:rPr>
          <w:rFonts w:ascii="Arial" w:hAnsi="Arial" w:cs="Arial"/>
          <w:color w:val="auto"/>
          <w:sz w:val="22"/>
          <w:szCs w:val="22"/>
        </w:rPr>
        <w:t>č</w:t>
      </w:r>
      <w:r w:rsidR="00062D08" w:rsidRPr="00062D08">
        <w:rPr>
          <w:rFonts w:ascii="Arial" w:hAnsi="Arial" w:cs="Arial"/>
          <w:color w:val="auto"/>
          <w:sz w:val="22"/>
          <w:szCs w:val="22"/>
        </w:rPr>
        <w:t xml:space="preserve"> 1</w:t>
      </w:r>
      <w:r w:rsidR="00275FFD" w:rsidRPr="00062D08">
        <w:rPr>
          <w:rFonts w:ascii="Arial" w:hAnsi="Arial" w:cs="Arial"/>
          <w:color w:val="auto"/>
          <w:sz w:val="22"/>
          <w:szCs w:val="22"/>
        </w:rPr>
        <w:t>.</w:t>
      </w:r>
      <w:r w:rsidR="00EC3381" w:rsidRPr="006F5A85">
        <w:rPr>
          <w:rFonts w:ascii="Arial" w:hAnsi="Arial" w:cs="Arial"/>
          <w:color w:val="auto"/>
          <w:sz w:val="22"/>
          <w:szCs w:val="22"/>
        </w:rPr>
        <w:t xml:space="preserve"> smlouvy činí …… </w:t>
      </w:r>
      <w:r w:rsidR="00EC3381" w:rsidRPr="006F5A85">
        <w:rPr>
          <w:rFonts w:ascii="Arial" w:hAnsi="Arial" w:cs="Arial"/>
          <w:i/>
          <w:sz w:val="22"/>
          <w:szCs w:val="22"/>
        </w:rPr>
        <w:t xml:space="preserve">(doplní uchazeč) </w:t>
      </w:r>
      <w:r w:rsidR="00EC3381" w:rsidRPr="006F5A85">
        <w:rPr>
          <w:rFonts w:ascii="Arial" w:hAnsi="Arial" w:cs="Arial"/>
          <w:color w:val="auto"/>
          <w:sz w:val="22"/>
          <w:szCs w:val="22"/>
        </w:rPr>
        <w:t xml:space="preserve">Kč bez DPH, DPH ve výši … % </w:t>
      </w:r>
      <w:r w:rsidR="00EC3381" w:rsidRPr="006F5A85">
        <w:rPr>
          <w:rFonts w:ascii="Arial" w:hAnsi="Arial" w:cs="Arial"/>
          <w:i/>
          <w:sz w:val="22"/>
          <w:szCs w:val="22"/>
        </w:rPr>
        <w:t xml:space="preserve">(doplní uchazeč) </w:t>
      </w:r>
      <w:r w:rsidR="00EC3381" w:rsidRPr="006F5A85">
        <w:rPr>
          <w:rFonts w:ascii="Arial" w:hAnsi="Arial" w:cs="Arial"/>
          <w:color w:val="auto"/>
          <w:sz w:val="22"/>
          <w:szCs w:val="22"/>
        </w:rPr>
        <w:t xml:space="preserve">činí …… Kč </w:t>
      </w:r>
      <w:r w:rsidR="00EC3381" w:rsidRPr="006F5A85">
        <w:rPr>
          <w:rFonts w:ascii="Arial" w:hAnsi="Arial" w:cs="Arial"/>
          <w:i/>
          <w:sz w:val="22"/>
          <w:szCs w:val="22"/>
        </w:rPr>
        <w:t>(doplní uchazeč)</w:t>
      </w:r>
      <w:r w:rsidR="00EC3381" w:rsidRPr="006F5A85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předpokládaná</w:t>
      </w:r>
      <w:r w:rsidR="00EC3381" w:rsidRPr="006F5A85">
        <w:rPr>
          <w:rFonts w:ascii="Arial" w:hAnsi="Arial" w:cs="Arial"/>
          <w:color w:val="auto"/>
          <w:sz w:val="22"/>
          <w:szCs w:val="22"/>
        </w:rPr>
        <w:t xml:space="preserve"> kupní cena vč. DPH činí …</w:t>
      </w:r>
      <w:r>
        <w:rPr>
          <w:rFonts w:ascii="Arial" w:hAnsi="Arial" w:cs="Arial"/>
          <w:color w:val="auto"/>
          <w:sz w:val="22"/>
          <w:szCs w:val="22"/>
        </w:rPr>
        <w:t>….</w:t>
      </w:r>
      <w:r w:rsidR="00EC3381" w:rsidRPr="006F5A85">
        <w:rPr>
          <w:rFonts w:ascii="Arial" w:hAnsi="Arial" w:cs="Arial"/>
          <w:color w:val="auto"/>
          <w:sz w:val="22"/>
          <w:szCs w:val="22"/>
        </w:rPr>
        <w:t xml:space="preserve">… Kč </w:t>
      </w:r>
      <w:r w:rsidR="00EC3381" w:rsidRPr="006F5A85">
        <w:rPr>
          <w:rFonts w:ascii="Arial" w:hAnsi="Arial" w:cs="Arial"/>
          <w:i/>
          <w:sz w:val="22"/>
          <w:szCs w:val="22"/>
        </w:rPr>
        <w:t>(doplní uchazeč)</w:t>
      </w:r>
      <w:r w:rsidR="00EC3381" w:rsidRPr="006F5A85">
        <w:rPr>
          <w:rFonts w:ascii="Arial" w:hAnsi="Arial" w:cs="Arial"/>
          <w:color w:val="auto"/>
          <w:sz w:val="22"/>
          <w:szCs w:val="22"/>
        </w:rPr>
        <w:t>.</w:t>
      </w:r>
    </w:p>
    <w:p w:rsidR="00935647" w:rsidRPr="006F5A85" w:rsidRDefault="00935647" w:rsidP="00D614BC">
      <w:pPr>
        <w:pStyle w:val="Default"/>
        <w:tabs>
          <w:tab w:val="num" w:pos="426"/>
        </w:tabs>
        <w:spacing w:after="12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6F5A85">
        <w:rPr>
          <w:rFonts w:ascii="Arial" w:hAnsi="Arial" w:cs="Arial"/>
          <w:color w:val="auto"/>
          <w:sz w:val="22"/>
          <w:szCs w:val="22"/>
        </w:rPr>
        <w:t xml:space="preserve">Jednotkové ceny zboží, které je předmětem dodání dle této smlouvy, jsou uvedeny v příloze č. </w:t>
      </w:r>
      <w:r w:rsidR="00062D08">
        <w:rPr>
          <w:rFonts w:ascii="Arial" w:hAnsi="Arial" w:cs="Arial"/>
          <w:color w:val="auto"/>
          <w:sz w:val="22"/>
          <w:szCs w:val="22"/>
        </w:rPr>
        <w:t>1</w:t>
      </w:r>
      <w:r w:rsidR="00275FFD" w:rsidRPr="006F5A85">
        <w:rPr>
          <w:rFonts w:ascii="Arial" w:hAnsi="Arial" w:cs="Arial"/>
          <w:color w:val="auto"/>
          <w:sz w:val="22"/>
          <w:szCs w:val="22"/>
        </w:rPr>
        <w:t xml:space="preserve"> </w:t>
      </w:r>
      <w:r w:rsidRPr="006F5A85">
        <w:rPr>
          <w:rFonts w:ascii="Arial" w:hAnsi="Arial" w:cs="Arial"/>
          <w:color w:val="auto"/>
          <w:sz w:val="22"/>
          <w:szCs w:val="22"/>
        </w:rPr>
        <w:t>smlouvy</w:t>
      </w:r>
      <w:r w:rsidR="006518FB">
        <w:rPr>
          <w:rFonts w:ascii="Arial" w:hAnsi="Arial" w:cs="Arial"/>
          <w:color w:val="auto"/>
          <w:sz w:val="22"/>
          <w:szCs w:val="22"/>
        </w:rPr>
        <w:t>,</w:t>
      </w:r>
      <w:r w:rsidRPr="006F5A85">
        <w:rPr>
          <w:rFonts w:ascii="Arial" w:hAnsi="Arial" w:cs="Arial"/>
          <w:color w:val="auto"/>
          <w:sz w:val="22"/>
          <w:szCs w:val="22"/>
        </w:rPr>
        <w:t xml:space="preserve"> jsou nepřekročitelné a nejvýše přípustné</w:t>
      </w:r>
      <w:r w:rsidR="002114F6">
        <w:rPr>
          <w:rFonts w:ascii="Arial" w:hAnsi="Arial" w:cs="Arial"/>
          <w:color w:val="auto"/>
          <w:sz w:val="22"/>
          <w:szCs w:val="22"/>
        </w:rPr>
        <w:t>,</w:t>
      </w:r>
      <w:r w:rsidR="00F53562" w:rsidRPr="006F5A85">
        <w:rPr>
          <w:rFonts w:ascii="Arial" w:hAnsi="Arial" w:cs="Arial"/>
          <w:color w:val="auto"/>
          <w:sz w:val="22"/>
          <w:szCs w:val="22"/>
        </w:rPr>
        <w:t xml:space="preserve"> a to po</w:t>
      </w:r>
      <w:r w:rsidR="002114F6">
        <w:rPr>
          <w:rFonts w:ascii="Arial" w:hAnsi="Arial" w:cs="Arial"/>
          <w:color w:val="auto"/>
          <w:sz w:val="22"/>
          <w:szCs w:val="22"/>
        </w:rPr>
        <w:t xml:space="preserve"> </w:t>
      </w:r>
      <w:r w:rsidR="00F53562" w:rsidRPr="006F5A85">
        <w:rPr>
          <w:rFonts w:ascii="Arial" w:hAnsi="Arial" w:cs="Arial"/>
          <w:color w:val="auto"/>
          <w:sz w:val="22"/>
          <w:szCs w:val="22"/>
        </w:rPr>
        <w:t>ce</w:t>
      </w:r>
      <w:r w:rsidR="002114F6">
        <w:rPr>
          <w:rFonts w:ascii="Arial" w:hAnsi="Arial" w:cs="Arial"/>
          <w:color w:val="auto"/>
          <w:sz w:val="22"/>
          <w:szCs w:val="22"/>
        </w:rPr>
        <w:t>lou dobu platnosti této s</w:t>
      </w:r>
      <w:r w:rsidR="00F53562" w:rsidRPr="006F5A85">
        <w:rPr>
          <w:rFonts w:ascii="Arial" w:hAnsi="Arial" w:cs="Arial"/>
          <w:color w:val="auto"/>
          <w:sz w:val="22"/>
          <w:szCs w:val="22"/>
        </w:rPr>
        <w:t>mlouvy.</w:t>
      </w:r>
    </w:p>
    <w:p w:rsidR="00D614BC" w:rsidRDefault="00EC3381" w:rsidP="00D614BC">
      <w:pPr>
        <w:pStyle w:val="Default"/>
        <w:numPr>
          <w:ilvl w:val="0"/>
          <w:numId w:val="2"/>
        </w:numPr>
        <w:tabs>
          <w:tab w:val="clear" w:pos="360"/>
          <w:tab w:val="left" w:pos="426"/>
          <w:tab w:val="left" w:pos="709"/>
        </w:tabs>
        <w:spacing w:after="12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F5A85">
        <w:rPr>
          <w:rFonts w:ascii="Arial" w:hAnsi="Arial" w:cs="Arial"/>
          <w:color w:val="auto"/>
          <w:sz w:val="22"/>
          <w:szCs w:val="22"/>
        </w:rPr>
        <w:t>C</w:t>
      </w:r>
      <w:r w:rsidR="007E4C6B" w:rsidRPr="006F5A85">
        <w:rPr>
          <w:rFonts w:ascii="Arial" w:hAnsi="Arial" w:cs="Arial"/>
          <w:color w:val="auto"/>
          <w:sz w:val="22"/>
          <w:szCs w:val="22"/>
        </w:rPr>
        <w:t>e</w:t>
      </w:r>
      <w:r w:rsidR="00935647" w:rsidRPr="006F5A85">
        <w:rPr>
          <w:rFonts w:ascii="Arial" w:hAnsi="Arial" w:cs="Arial"/>
          <w:color w:val="auto"/>
          <w:sz w:val="22"/>
          <w:szCs w:val="22"/>
        </w:rPr>
        <w:t>lková výše úhrad za</w:t>
      </w:r>
      <w:r w:rsidR="007E4C6B" w:rsidRPr="006F5A85">
        <w:rPr>
          <w:rFonts w:ascii="Arial" w:hAnsi="Arial" w:cs="Arial"/>
          <w:color w:val="auto"/>
          <w:sz w:val="22"/>
          <w:szCs w:val="22"/>
        </w:rPr>
        <w:t xml:space="preserve"> plnění </w:t>
      </w:r>
      <w:r w:rsidR="00935647" w:rsidRPr="006F5A85">
        <w:rPr>
          <w:rFonts w:ascii="Arial" w:hAnsi="Arial" w:cs="Arial"/>
          <w:color w:val="auto"/>
          <w:sz w:val="22"/>
          <w:szCs w:val="22"/>
        </w:rPr>
        <w:t>dle této smlouvy</w:t>
      </w:r>
      <w:r w:rsidR="006518FB">
        <w:rPr>
          <w:rFonts w:ascii="Arial" w:hAnsi="Arial" w:cs="Arial"/>
          <w:color w:val="auto"/>
          <w:sz w:val="22"/>
          <w:szCs w:val="22"/>
        </w:rPr>
        <w:t xml:space="preserve"> v případě jiného než předpokládaného množství odběru</w:t>
      </w:r>
      <w:r w:rsidR="006F3449">
        <w:rPr>
          <w:rFonts w:ascii="Arial" w:hAnsi="Arial" w:cs="Arial"/>
          <w:color w:val="auto"/>
          <w:sz w:val="22"/>
          <w:szCs w:val="22"/>
        </w:rPr>
        <w:t>,</w:t>
      </w:r>
      <w:r w:rsidR="00935647" w:rsidRPr="006F5A85">
        <w:rPr>
          <w:rFonts w:ascii="Arial" w:hAnsi="Arial" w:cs="Arial"/>
          <w:color w:val="auto"/>
          <w:sz w:val="22"/>
          <w:szCs w:val="22"/>
        </w:rPr>
        <w:t xml:space="preserve"> </w:t>
      </w:r>
      <w:r w:rsidR="007E4C6B" w:rsidRPr="006F5A85">
        <w:rPr>
          <w:rFonts w:ascii="Arial" w:hAnsi="Arial" w:cs="Arial"/>
          <w:color w:val="auto"/>
          <w:sz w:val="22"/>
          <w:szCs w:val="22"/>
        </w:rPr>
        <w:t xml:space="preserve">nesmí přesáhnout částku </w:t>
      </w:r>
      <w:r w:rsidR="00672377" w:rsidRPr="00672377">
        <w:rPr>
          <w:rFonts w:ascii="Arial" w:hAnsi="Arial" w:cs="Arial"/>
          <w:b/>
          <w:sz w:val="22"/>
          <w:szCs w:val="22"/>
        </w:rPr>
        <w:t>2.301.058</w:t>
      </w:r>
      <w:r w:rsidR="002516DD">
        <w:rPr>
          <w:rFonts w:ascii="Arial" w:hAnsi="Arial" w:cs="Arial"/>
          <w:b/>
          <w:color w:val="auto"/>
          <w:sz w:val="22"/>
          <w:szCs w:val="22"/>
        </w:rPr>
        <w:t>,-</w:t>
      </w:r>
      <w:r w:rsidR="000344EF" w:rsidRPr="006F5A8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E4C6B" w:rsidRPr="006F5A85">
        <w:rPr>
          <w:rFonts w:ascii="Arial" w:hAnsi="Arial" w:cs="Arial"/>
          <w:b/>
          <w:color w:val="auto"/>
          <w:sz w:val="22"/>
          <w:szCs w:val="22"/>
        </w:rPr>
        <w:t>Kč</w:t>
      </w:r>
      <w:r w:rsidR="00DF29FE" w:rsidRPr="006F5A85">
        <w:rPr>
          <w:rFonts w:ascii="Arial" w:hAnsi="Arial" w:cs="Arial"/>
          <w:color w:val="auto"/>
          <w:sz w:val="22"/>
          <w:szCs w:val="22"/>
        </w:rPr>
        <w:t xml:space="preserve"> bez DPH</w:t>
      </w:r>
      <w:r w:rsidR="00964D51" w:rsidRPr="006F5A85">
        <w:rPr>
          <w:rFonts w:ascii="Arial" w:hAnsi="Arial" w:cs="Arial"/>
          <w:color w:val="auto"/>
          <w:sz w:val="22"/>
          <w:szCs w:val="22"/>
        </w:rPr>
        <w:t>.</w:t>
      </w:r>
    </w:p>
    <w:p w:rsidR="00D614BC" w:rsidRPr="00D614BC" w:rsidRDefault="006518FB" w:rsidP="00D614BC">
      <w:pPr>
        <w:pStyle w:val="Default"/>
        <w:numPr>
          <w:ilvl w:val="0"/>
          <w:numId w:val="2"/>
        </w:numPr>
        <w:tabs>
          <w:tab w:val="clear" w:pos="360"/>
          <w:tab w:val="left" w:pos="426"/>
          <w:tab w:val="left" w:pos="709"/>
        </w:tabs>
        <w:spacing w:after="12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K</w:t>
      </w:r>
      <w:r w:rsidR="00E47C63" w:rsidRPr="00D614BC">
        <w:rPr>
          <w:rFonts w:ascii="Arial" w:hAnsi="Arial" w:cs="Arial"/>
          <w:sz w:val="22"/>
          <w:szCs w:val="22"/>
        </w:rPr>
        <w:t>upní</w:t>
      </w:r>
      <w:r w:rsidR="001F711B" w:rsidRPr="00D614BC">
        <w:rPr>
          <w:rFonts w:ascii="Arial" w:hAnsi="Arial" w:cs="Arial"/>
          <w:sz w:val="22"/>
          <w:szCs w:val="22"/>
        </w:rPr>
        <w:t xml:space="preserve"> cena obsahuje veškeré náklady prodávajícího </w:t>
      </w:r>
      <w:r w:rsidR="00275FFD" w:rsidRPr="00D614BC">
        <w:rPr>
          <w:rFonts w:ascii="Arial" w:hAnsi="Arial" w:cs="Arial"/>
          <w:sz w:val="22"/>
          <w:szCs w:val="22"/>
        </w:rPr>
        <w:t>spojené s</w:t>
      </w:r>
      <w:r w:rsidR="00707B6E" w:rsidRPr="00D614BC">
        <w:rPr>
          <w:rFonts w:ascii="Arial" w:hAnsi="Arial" w:cs="Arial"/>
          <w:sz w:val="22"/>
          <w:szCs w:val="22"/>
        </w:rPr>
        <w:t xml:space="preserve"> dodáním </w:t>
      </w:r>
      <w:r w:rsidR="00860D5B" w:rsidRPr="00D614BC">
        <w:rPr>
          <w:rFonts w:ascii="Arial" w:hAnsi="Arial" w:cs="Arial"/>
          <w:sz w:val="22"/>
          <w:szCs w:val="22"/>
        </w:rPr>
        <w:t>zboží</w:t>
      </w:r>
      <w:r w:rsidR="00707B6E" w:rsidRPr="00D614BC">
        <w:rPr>
          <w:rFonts w:ascii="Arial" w:hAnsi="Arial" w:cs="Arial"/>
          <w:sz w:val="22"/>
          <w:szCs w:val="22"/>
        </w:rPr>
        <w:t xml:space="preserve"> do místa plnění</w:t>
      </w:r>
      <w:r w:rsidR="002114F6" w:rsidRPr="00D614BC">
        <w:rPr>
          <w:rFonts w:ascii="Arial" w:hAnsi="Arial" w:cs="Arial"/>
          <w:sz w:val="22"/>
          <w:szCs w:val="22"/>
        </w:rPr>
        <w:t xml:space="preserve">, </w:t>
      </w:r>
      <w:r w:rsidR="00F53562" w:rsidRPr="00D614BC">
        <w:rPr>
          <w:rFonts w:ascii="Arial" w:hAnsi="Arial" w:cs="Arial"/>
          <w:sz w:val="22"/>
          <w:szCs w:val="22"/>
        </w:rPr>
        <w:t>a to včetně nákladů na dopravu do dodacích míst.</w:t>
      </w:r>
    </w:p>
    <w:p w:rsidR="00D614BC" w:rsidRPr="00D614BC" w:rsidRDefault="001F711B" w:rsidP="00D614BC">
      <w:pPr>
        <w:pStyle w:val="Default"/>
        <w:numPr>
          <w:ilvl w:val="0"/>
          <w:numId w:val="2"/>
        </w:numPr>
        <w:tabs>
          <w:tab w:val="clear" w:pos="360"/>
          <w:tab w:val="left" w:pos="426"/>
          <w:tab w:val="left" w:pos="709"/>
        </w:tabs>
        <w:spacing w:after="12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 xml:space="preserve">Změna ceny </w:t>
      </w:r>
      <w:r w:rsidR="00935647" w:rsidRPr="00D614BC">
        <w:rPr>
          <w:rFonts w:ascii="Arial" w:hAnsi="Arial" w:cs="Arial"/>
          <w:sz w:val="22"/>
          <w:szCs w:val="22"/>
        </w:rPr>
        <w:t xml:space="preserve">plnění </w:t>
      </w:r>
      <w:r w:rsidRPr="00D614BC">
        <w:rPr>
          <w:rFonts w:ascii="Arial" w:hAnsi="Arial" w:cs="Arial"/>
          <w:sz w:val="22"/>
          <w:szCs w:val="22"/>
        </w:rPr>
        <w:t xml:space="preserve">je přípustná pouze při </w:t>
      </w:r>
      <w:r w:rsidR="00707B6E" w:rsidRPr="00D614BC">
        <w:rPr>
          <w:rFonts w:ascii="Arial" w:hAnsi="Arial" w:cs="Arial"/>
          <w:sz w:val="22"/>
          <w:szCs w:val="22"/>
        </w:rPr>
        <w:t>změně sazeb DPH</w:t>
      </w:r>
      <w:r w:rsidRPr="00D614BC">
        <w:rPr>
          <w:rFonts w:ascii="Arial" w:hAnsi="Arial" w:cs="Arial"/>
          <w:sz w:val="22"/>
          <w:szCs w:val="22"/>
        </w:rPr>
        <w:t>.</w:t>
      </w:r>
      <w:r w:rsidR="00F41F91" w:rsidRPr="00D614BC">
        <w:rPr>
          <w:rFonts w:ascii="Arial" w:hAnsi="Arial" w:cs="Arial"/>
          <w:sz w:val="22"/>
          <w:szCs w:val="22"/>
        </w:rPr>
        <w:t xml:space="preserve"> Cena bude překročena nebo snížena v případě změny (zvýšení, snížení</w:t>
      </w:r>
      <w:r w:rsidR="00E84EEE" w:rsidRPr="00D614BC">
        <w:rPr>
          <w:rFonts w:ascii="Arial" w:hAnsi="Arial" w:cs="Arial"/>
          <w:sz w:val="22"/>
          <w:szCs w:val="22"/>
        </w:rPr>
        <w:t xml:space="preserve">) </w:t>
      </w:r>
      <w:r w:rsidR="00935647" w:rsidRPr="00D614BC">
        <w:rPr>
          <w:rFonts w:ascii="Arial" w:hAnsi="Arial" w:cs="Arial"/>
          <w:sz w:val="22"/>
          <w:szCs w:val="22"/>
        </w:rPr>
        <w:t xml:space="preserve">zákonné </w:t>
      </w:r>
      <w:r w:rsidR="00E84EEE" w:rsidRPr="00D614BC">
        <w:rPr>
          <w:rFonts w:ascii="Arial" w:hAnsi="Arial" w:cs="Arial"/>
          <w:sz w:val="22"/>
          <w:szCs w:val="22"/>
        </w:rPr>
        <w:t>sazby DPH, a to o </w:t>
      </w:r>
      <w:r w:rsidR="00F41F91" w:rsidRPr="00D614BC">
        <w:rPr>
          <w:rFonts w:ascii="Arial" w:hAnsi="Arial" w:cs="Arial"/>
          <w:sz w:val="22"/>
          <w:szCs w:val="22"/>
        </w:rPr>
        <w:t>částku odpovídající této změně (zvýšení, snížení) sazby DPH.</w:t>
      </w:r>
    </w:p>
    <w:p w:rsidR="00D614BC" w:rsidRPr="00D614BC" w:rsidRDefault="00F41F91" w:rsidP="00D614BC">
      <w:pPr>
        <w:pStyle w:val="Default"/>
        <w:numPr>
          <w:ilvl w:val="0"/>
          <w:numId w:val="2"/>
        </w:numPr>
        <w:tabs>
          <w:tab w:val="clear" w:pos="360"/>
          <w:tab w:val="left" w:pos="426"/>
          <w:tab w:val="left" w:pos="709"/>
        </w:tabs>
        <w:spacing w:after="12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 xml:space="preserve">Faktura </w:t>
      </w:r>
      <w:r w:rsidR="002114F6" w:rsidRPr="00D614BC">
        <w:rPr>
          <w:rFonts w:ascii="Arial" w:hAnsi="Arial" w:cs="Arial"/>
          <w:sz w:val="22"/>
          <w:szCs w:val="22"/>
        </w:rPr>
        <w:t>vystavená p</w:t>
      </w:r>
      <w:r w:rsidR="00F2000E" w:rsidRPr="00D614BC">
        <w:rPr>
          <w:rFonts w:ascii="Arial" w:hAnsi="Arial" w:cs="Arial"/>
          <w:sz w:val="22"/>
          <w:szCs w:val="22"/>
        </w:rPr>
        <w:t>rodávajícím</w:t>
      </w:r>
      <w:r w:rsidR="00A26FA3" w:rsidRPr="00D614BC">
        <w:rPr>
          <w:rFonts w:ascii="Arial" w:hAnsi="Arial" w:cs="Arial"/>
          <w:sz w:val="22"/>
          <w:szCs w:val="22"/>
        </w:rPr>
        <w:t xml:space="preserve"> po řádném splnění dílčí objednávky </w:t>
      </w:r>
      <w:r w:rsidRPr="00D614BC">
        <w:rPr>
          <w:rFonts w:ascii="Arial" w:hAnsi="Arial" w:cs="Arial"/>
          <w:sz w:val="22"/>
          <w:szCs w:val="22"/>
        </w:rPr>
        <w:t>musí obsahovat veškeré náležitosti daňového dokladu podle obecně závazných předpisů a dále musí obsahovat název veřejné zakázky „</w:t>
      </w:r>
      <w:r w:rsidR="005B572B" w:rsidRPr="00D614BC">
        <w:rPr>
          <w:rFonts w:ascii="Arial" w:hAnsi="Arial" w:cs="Arial"/>
          <w:sz w:val="22"/>
          <w:szCs w:val="22"/>
        </w:rPr>
        <w:t>Dodávky kancelářských potřeb</w:t>
      </w:r>
      <w:r w:rsidRPr="00D614BC">
        <w:rPr>
          <w:rFonts w:ascii="Arial" w:hAnsi="Arial" w:cs="Arial"/>
          <w:sz w:val="22"/>
          <w:szCs w:val="22"/>
        </w:rPr>
        <w:t>“</w:t>
      </w:r>
      <w:r w:rsidR="00935647" w:rsidRPr="00D614BC">
        <w:rPr>
          <w:rFonts w:ascii="Arial" w:hAnsi="Arial" w:cs="Arial"/>
          <w:sz w:val="22"/>
          <w:szCs w:val="22"/>
        </w:rPr>
        <w:t>,</w:t>
      </w:r>
      <w:r w:rsidRPr="00D614BC">
        <w:rPr>
          <w:rFonts w:ascii="Arial" w:hAnsi="Arial" w:cs="Arial"/>
          <w:sz w:val="22"/>
          <w:szCs w:val="22"/>
        </w:rPr>
        <w:t xml:space="preserve"> </w:t>
      </w:r>
      <w:r w:rsidR="00DE6EF0" w:rsidRPr="00D614BC">
        <w:rPr>
          <w:rFonts w:ascii="Arial" w:hAnsi="Arial" w:cs="Arial"/>
          <w:sz w:val="22"/>
          <w:szCs w:val="22"/>
        </w:rPr>
        <w:t xml:space="preserve">název a </w:t>
      </w:r>
      <w:r w:rsidRPr="00D614BC">
        <w:rPr>
          <w:rFonts w:ascii="Arial" w:hAnsi="Arial" w:cs="Arial"/>
          <w:sz w:val="22"/>
          <w:szCs w:val="22"/>
        </w:rPr>
        <w:t xml:space="preserve">registrační </w:t>
      </w:r>
      <w:r w:rsidRPr="00D614BC">
        <w:rPr>
          <w:rFonts w:ascii="Arial" w:hAnsi="Arial" w:cs="Arial"/>
          <w:sz w:val="22"/>
          <w:szCs w:val="22"/>
        </w:rPr>
        <w:lastRenderedPageBreak/>
        <w:t>číslo projektu, z nějž bude přís</w:t>
      </w:r>
      <w:r w:rsidR="00DE6EF0" w:rsidRPr="00D614BC">
        <w:rPr>
          <w:rFonts w:ascii="Arial" w:hAnsi="Arial" w:cs="Arial"/>
          <w:sz w:val="22"/>
          <w:szCs w:val="22"/>
        </w:rPr>
        <w:t>lušné dílčí plnění financováno. Informace o projektu budou uvedeny v příslušné objednávce</w:t>
      </w:r>
      <w:r w:rsidRPr="00D614BC">
        <w:rPr>
          <w:rFonts w:ascii="Arial" w:hAnsi="Arial" w:cs="Arial"/>
          <w:sz w:val="22"/>
          <w:szCs w:val="22"/>
        </w:rPr>
        <w:t xml:space="preserve">. </w:t>
      </w:r>
      <w:r w:rsidR="00F53562" w:rsidRPr="00D614BC">
        <w:rPr>
          <w:rFonts w:ascii="Arial" w:hAnsi="Arial" w:cs="Arial"/>
          <w:sz w:val="22"/>
          <w:szCs w:val="22"/>
        </w:rPr>
        <w:t>Přílohou faktury musí být stejnopis dodacího listu s potvrzením převzetí dodávky</w:t>
      </w:r>
      <w:r w:rsidR="00D329BC" w:rsidRPr="00D614BC">
        <w:rPr>
          <w:rFonts w:ascii="Arial" w:hAnsi="Arial" w:cs="Arial"/>
          <w:sz w:val="22"/>
          <w:szCs w:val="22"/>
        </w:rPr>
        <w:t xml:space="preserve"> bez jakýchkoli vad</w:t>
      </w:r>
      <w:r w:rsidR="00062D08" w:rsidRPr="00D614BC">
        <w:rPr>
          <w:rFonts w:ascii="Arial" w:hAnsi="Arial" w:cs="Arial"/>
          <w:sz w:val="22"/>
          <w:szCs w:val="22"/>
        </w:rPr>
        <w:t xml:space="preserve"> oběma smluvními stranami</w:t>
      </w:r>
      <w:r w:rsidR="00F53562" w:rsidRPr="00D614BC">
        <w:rPr>
          <w:rFonts w:ascii="Arial" w:hAnsi="Arial" w:cs="Arial"/>
          <w:sz w:val="22"/>
          <w:szCs w:val="22"/>
        </w:rPr>
        <w:t>.</w:t>
      </w:r>
    </w:p>
    <w:p w:rsidR="00D614BC" w:rsidRPr="00D614BC" w:rsidRDefault="00414368" w:rsidP="00D614BC">
      <w:pPr>
        <w:pStyle w:val="Default"/>
        <w:numPr>
          <w:ilvl w:val="0"/>
          <w:numId w:val="2"/>
        </w:numPr>
        <w:tabs>
          <w:tab w:val="clear" w:pos="360"/>
          <w:tab w:val="left" w:pos="426"/>
          <w:tab w:val="left" w:pos="709"/>
        </w:tabs>
        <w:spacing w:after="12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Doba splatnosti daňového dokladu je stanovena na 30 kalendář</w:t>
      </w:r>
      <w:r w:rsidR="00D329BC" w:rsidRPr="00D614BC">
        <w:rPr>
          <w:rFonts w:ascii="Arial" w:hAnsi="Arial" w:cs="Arial"/>
          <w:sz w:val="22"/>
          <w:szCs w:val="22"/>
        </w:rPr>
        <w:t>ních dnů ode dne jeho doručení k</w:t>
      </w:r>
      <w:r w:rsidRPr="00D614BC">
        <w:rPr>
          <w:rFonts w:ascii="Arial" w:hAnsi="Arial" w:cs="Arial"/>
          <w:sz w:val="22"/>
          <w:szCs w:val="22"/>
        </w:rPr>
        <w:t>upujícímu.</w:t>
      </w:r>
    </w:p>
    <w:p w:rsidR="00D614BC" w:rsidRPr="00D614BC" w:rsidRDefault="00DB1B3F" w:rsidP="00D614BC">
      <w:pPr>
        <w:pStyle w:val="Default"/>
        <w:numPr>
          <w:ilvl w:val="0"/>
          <w:numId w:val="2"/>
        </w:numPr>
        <w:tabs>
          <w:tab w:val="clear" w:pos="360"/>
          <w:tab w:val="left" w:pos="426"/>
          <w:tab w:val="left" w:pos="709"/>
        </w:tabs>
        <w:spacing w:after="12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Platby budou probíhat výhradně v Kč a rovněž veškeré uvedené ceno</w:t>
      </w:r>
      <w:r w:rsidR="00E84EEE" w:rsidRPr="00D614BC">
        <w:rPr>
          <w:rFonts w:ascii="Arial" w:hAnsi="Arial" w:cs="Arial"/>
          <w:sz w:val="22"/>
          <w:szCs w:val="22"/>
        </w:rPr>
        <w:t>vé údaje budou v </w:t>
      </w:r>
      <w:r w:rsidRPr="00D614BC">
        <w:rPr>
          <w:rFonts w:ascii="Arial" w:hAnsi="Arial" w:cs="Arial"/>
          <w:sz w:val="22"/>
          <w:szCs w:val="22"/>
        </w:rPr>
        <w:t>Kč.</w:t>
      </w:r>
    </w:p>
    <w:p w:rsidR="00D614BC" w:rsidRPr="00D614BC" w:rsidRDefault="00F70B17" w:rsidP="00D614BC">
      <w:pPr>
        <w:pStyle w:val="Default"/>
        <w:numPr>
          <w:ilvl w:val="0"/>
          <w:numId w:val="2"/>
        </w:numPr>
        <w:tabs>
          <w:tab w:val="clear" w:pos="360"/>
          <w:tab w:val="left" w:pos="426"/>
          <w:tab w:val="left" w:pos="709"/>
        </w:tabs>
        <w:spacing w:after="12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Nebude-li faktura obsahovat stanovené náležitosti nebo v ní nebudou sprá</w:t>
      </w:r>
      <w:r w:rsidR="002114F6" w:rsidRPr="00D614BC">
        <w:rPr>
          <w:rFonts w:ascii="Arial" w:hAnsi="Arial" w:cs="Arial"/>
          <w:sz w:val="22"/>
          <w:szCs w:val="22"/>
        </w:rPr>
        <w:t>vně uvedené údaje, je k</w:t>
      </w:r>
      <w:r w:rsidR="0071297C" w:rsidRPr="00D614BC">
        <w:rPr>
          <w:rFonts w:ascii="Arial" w:hAnsi="Arial" w:cs="Arial"/>
          <w:sz w:val="22"/>
          <w:szCs w:val="22"/>
        </w:rPr>
        <w:t>upující</w:t>
      </w:r>
      <w:r w:rsidRPr="00D614BC">
        <w:rPr>
          <w:rFonts w:ascii="Arial" w:hAnsi="Arial" w:cs="Arial"/>
          <w:sz w:val="22"/>
          <w:szCs w:val="22"/>
        </w:rPr>
        <w:t xml:space="preserve"> oprávněn vrátit j</w:t>
      </w:r>
      <w:r w:rsidR="002114F6" w:rsidRPr="00D614BC">
        <w:rPr>
          <w:rFonts w:ascii="Arial" w:hAnsi="Arial" w:cs="Arial"/>
          <w:sz w:val="22"/>
          <w:szCs w:val="22"/>
        </w:rPr>
        <w:t>i ve lhůtě splatnosti p</w:t>
      </w:r>
      <w:r w:rsidR="0071297C" w:rsidRPr="00D614BC">
        <w:rPr>
          <w:rFonts w:ascii="Arial" w:hAnsi="Arial" w:cs="Arial"/>
          <w:sz w:val="22"/>
          <w:szCs w:val="22"/>
        </w:rPr>
        <w:t>rodávajícímu</w:t>
      </w:r>
      <w:r w:rsidRPr="00D614BC">
        <w:rPr>
          <w:rFonts w:ascii="Arial" w:hAnsi="Arial" w:cs="Arial"/>
          <w:sz w:val="22"/>
          <w:szCs w:val="22"/>
        </w:rPr>
        <w:t xml:space="preserve"> s uvedením chybějících náležitostí nebo nesprávných údajů. V takovém případě se přeruší doba splatnosti této faktury a nová lhůta splatnosti počne běžet doruče</w:t>
      </w:r>
      <w:r w:rsidR="002114F6" w:rsidRPr="00D614BC">
        <w:rPr>
          <w:rFonts w:ascii="Arial" w:hAnsi="Arial" w:cs="Arial"/>
          <w:sz w:val="22"/>
          <w:szCs w:val="22"/>
        </w:rPr>
        <w:t>ním opravené faktury k</w:t>
      </w:r>
      <w:r w:rsidR="0071297C" w:rsidRPr="00D614BC">
        <w:rPr>
          <w:rFonts w:ascii="Arial" w:hAnsi="Arial" w:cs="Arial"/>
          <w:sz w:val="22"/>
          <w:szCs w:val="22"/>
        </w:rPr>
        <w:t>upujícímu</w:t>
      </w:r>
      <w:r w:rsidRPr="00D614BC">
        <w:rPr>
          <w:rFonts w:ascii="Arial" w:hAnsi="Arial" w:cs="Arial"/>
          <w:sz w:val="22"/>
          <w:szCs w:val="22"/>
        </w:rPr>
        <w:t>. Faktura se vždy platí bankovním převodem na účet druhé</w:t>
      </w:r>
      <w:r w:rsidR="0071297C" w:rsidRPr="00D614BC">
        <w:rPr>
          <w:rFonts w:ascii="Arial" w:hAnsi="Arial" w:cs="Arial"/>
          <w:sz w:val="22"/>
          <w:szCs w:val="22"/>
        </w:rPr>
        <w:t xml:space="preserve"> smluvní</w:t>
      </w:r>
      <w:r w:rsidRPr="00D614BC">
        <w:rPr>
          <w:rFonts w:ascii="Arial" w:hAnsi="Arial" w:cs="Arial"/>
          <w:sz w:val="22"/>
          <w:szCs w:val="22"/>
        </w:rPr>
        <w:t xml:space="preserve"> strany.</w:t>
      </w:r>
    </w:p>
    <w:p w:rsidR="00D614BC" w:rsidRPr="00D614BC" w:rsidRDefault="00DB1B3F" w:rsidP="00D614BC">
      <w:pPr>
        <w:pStyle w:val="Default"/>
        <w:numPr>
          <w:ilvl w:val="0"/>
          <w:numId w:val="2"/>
        </w:numPr>
        <w:tabs>
          <w:tab w:val="clear" w:pos="360"/>
          <w:tab w:val="left" w:pos="426"/>
          <w:tab w:val="left" w:pos="709"/>
        </w:tabs>
        <w:spacing w:after="12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Faktura se pro účely této smlouvy považuje za uhrazenou okamžikem odep</w:t>
      </w:r>
      <w:r w:rsidR="002114F6" w:rsidRPr="00D614BC">
        <w:rPr>
          <w:rFonts w:ascii="Arial" w:hAnsi="Arial" w:cs="Arial"/>
          <w:sz w:val="22"/>
          <w:szCs w:val="22"/>
        </w:rPr>
        <w:t>sání fakturované částky z účtu k</w:t>
      </w:r>
      <w:r w:rsidRPr="00D614BC">
        <w:rPr>
          <w:rFonts w:ascii="Arial" w:hAnsi="Arial" w:cs="Arial"/>
          <w:sz w:val="22"/>
          <w:szCs w:val="22"/>
        </w:rPr>
        <w:t>upujícího</w:t>
      </w:r>
      <w:r w:rsidR="00275FFD" w:rsidRPr="00D614BC">
        <w:rPr>
          <w:rFonts w:ascii="Arial" w:hAnsi="Arial" w:cs="Arial"/>
          <w:sz w:val="22"/>
          <w:szCs w:val="22"/>
        </w:rPr>
        <w:t xml:space="preserve"> ve prospěch </w:t>
      </w:r>
      <w:r w:rsidR="00F53562" w:rsidRPr="00D614BC">
        <w:rPr>
          <w:rFonts w:ascii="Arial" w:hAnsi="Arial" w:cs="Arial"/>
          <w:sz w:val="22"/>
          <w:szCs w:val="22"/>
        </w:rPr>
        <w:t xml:space="preserve">účtu </w:t>
      </w:r>
      <w:r w:rsidR="002114F6" w:rsidRPr="00D614BC">
        <w:rPr>
          <w:rFonts w:ascii="Arial" w:hAnsi="Arial" w:cs="Arial"/>
          <w:sz w:val="22"/>
          <w:szCs w:val="22"/>
        </w:rPr>
        <w:t>p</w:t>
      </w:r>
      <w:r w:rsidR="00275FFD" w:rsidRPr="00D614BC">
        <w:rPr>
          <w:rFonts w:ascii="Arial" w:hAnsi="Arial" w:cs="Arial"/>
          <w:sz w:val="22"/>
          <w:szCs w:val="22"/>
        </w:rPr>
        <w:t>rodávajícího</w:t>
      </w:r>
      <w:r w:rsidRPr="00D614BC">
        <w:rPr>
          <w:rFonts w:ascii="Arial" w:hAnsi="Arial" w:cs="Arial"/>
          <w:sz w:val="22"/>
          <w:szCs w:val="22"/>
        </w:rPr>
        <w:t>. Námitky proti ú</w:t>
      </w:r>
      <w:r w:rsidR="002114F6" w:rsidRPr="00D614BC">
        <w:rPr>
          <w:rFonts w:ascii="Arial" w:hAnsi="Arial" w:cs="Arial"/>
          <w:sz w:val="22"/>
          <w:szCs w:val="22"/>
        </w:rPr>
        <w:t>dajům uvedeným ve faktuře může k</w:t>
      </w:r>
      <w:r w:rsidRPr="00D614BC">
        <w:rPr>
          <w:rFonts w:ascii="Arial" w:hAnsi="Arial" w:cs="Arial"/>
          <w:sz w:val="22"/>
          <w:szCs w:val="22"/>
        </w:rPr>
        <w:t>upující uplatnit do konce lhůty splat</w:t>
      </w:r>
      <w:r w:rsidR="0071297C" w:rsidRPr="00D614BC">
        <w:rPr>
          <w:rFonts w:ascii="Arial" w:hAnsi="Arial" w:cs="Arial"/>
          <w:sz w:val="22"/>
          <w:szCs w:val="22"/>
        </w:rPr>
        <w:t>nosti s tím, že ji o</w:t>
      </w:r>
      <w:r w:rsidR="002114F6" w:rsidRPr="00D614BC">
        <w:rPr>
          <w:rFonts w:ascii="Arial" w:hAnsi="Arial" w:cs="Arial"/>
          <w:sz w:val="22"/>
          <w:szCs w:val="22"/>
        </w:rPr>
        <w:t>dešle zpět p</w:t>
      </w:r>
      <w:r w:rsidRPr="00D614BC">
        <w:rPr>
          <w:rFonts w:ascii="Arial" w:hAnsi="Arial" w:cs="Arial"/>
          <w:sz w:val="22"/>
          <w:szCs w:val="22"/>
        </w:rPr>
        <w:t>rodávajícímu</w:t>
      </w:r>
      <w:r w:rsidR="00E84EEE" w:rsidRPr="00D614BC">
        <w:rPr>
          <w:rFonts w:ascii="Arial" w:hAnsi="Arial" w:cs="Arial"/>
          <w:sz w:val="22"/>
          <w:szCs w:val="22"/>
        </w:rPr>
        <w:t xml:space="preserve"> s </w:t>
      </w:r>
      <w:r w:rsidRPr="00D614BC">
        <w:rPr>
          <w:rFonts w:ascii="Arial" w:hAnsi="Arial" w:cs="Arial"/>
          <w:sz w:val="22"/>
          <w:szCs w:val="22"/>
        </w:rPr>
        <w:t xml:space="preserve">uvedením výhrad. </w:t>
      </w:r>
      <w:r w:rsidR="002114F6" w:rsidRPr="00D614BC">
        <w:rPr>
          <w:rFonts w:ascii="Arial" w:hAnsi="Arial" w:cs="Arial"/>
          <w:sz w:val="22"/>
          <w:szCs w:val="22"/>
        </w:rPr>
        <w:t>V případě, že p</w:t>
      </w:r>
      <w:r w:rsidR="0071297C" w:rsidRPr="00D614BC">
        <w:rPr>
          <w:rFonts w:ascii="Arial" w:hAnsi="Arial" w:cs="Arial"/>
          <w:sz w:val="22"/>
          <w:szCs w:val="22"/>
        </w:rPr>
        <w:t>rodávající výhrady bezodkladně neodmítl jako neoprávněné, ruší se tímto l</w:t>
      </w:r>
      <w:r w:rsidRPr="00D614BC">
        <w:rPr>
          <w:rFonts w:ascii="Arial" w:hAnsi="Arial" w:cs="Arial"/>
          <w:sz w:val="22"/>
          <w:szCs w:val="22"/>
        </w:rPr>
        <w:t>hůta splatnosti. Od okam</w:t>
      </w:r>
      <w:r w:rsidR="002114F6" w:rsidRPr="00D614BC">
        <w:rPr>
          <w:rFonts w:ascii="Arial" w:hAnsi="Arial" w:cs="Arial"/>
          <w:sz w:val="22"/>
          <w:szCs w:val="22"/>
        </w:rPr>
        <w:t>žiku doručení opravené faktury k</w:t>
      </w:r>
      <w:r w:rsidRPr="00D614BC">
        <w:rPr>
          <w:rFonts w:ascii="Arial" w:hAnsi="Arial" w:cs="Arial"/>
          <w:sz w:val="22"/>
          <w:szCs w:val="22"/>
        </w:rPr>
        <w:t>upujícímu běží nová lhůta splatnosti.</w:t>
      </w:r>
    </w:p>
    <w:p w:rsidR="00D614BC" w:rsidRPr="00D614BC" w:rsidRDefault="00DB1B3F" w:rsidP="00D614BC">
      <w:pPr>
        <w:pStyle w:val="Default"/>
        <w:numPr>
          <w:ilvl w:val="0"/>
          <w:numId w:val="2"/>
        </w:numPr>
        <w:tabs>
          <w:tab w:val="clear" w:pos="360"/>
          <w:tab w:val="left" w:pos="426"/>
          <w:tab w:val="left" w:pos="709"/>
        </w:tabs>
        <w:spacing w:after="12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Kupující nepřipouští zálohové platby.</w:t>
      </w:r>
    </w:p>
    <w:p w:rsidR="00D614BC" w:rsidRPr="00D614BC" w:rsidRDefault="002114F6" w:rsidP="00D614BC">
      <w:pPr>
        <w:pStyle w:val="Default"/>
        <w:numPr>
          <w:ilvl w:val="0"/>
          <w:numId w:val="2"/>
        </w:numPr>
        <w:tabs>
          <w:tab w:val="clear" w:pos="360"/>
          <w:tab w:val="left" w:pos="426"/>
          <w:tab w:val="left" w:pos="709"/>
        </w:tabs>
        <w:spacing w:after="12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Uzavřením této smlouvy p</w:t>
      </w:r>
      <w:r w:rsidR="0071297C" w:rsidRPr="00D614BC">
        <w:rPr>
          <w:rFonts w:ascii="Arial" w:hAnsi="Arial" w:cs="Arial"/>
          <w:sz w:val="22"/>
          <w:szCs w:val="22"/>
        </w:rPr>
        <w:t>rodávající vyjadřuje a potvrzuje, že c</w:t>
      </w:r>
      <w:r w:rsidR="00A26FA3" w:rsidRPr="00D614BC">
        <w:rPr>
          <w:rFonts w:ascii="Arial" w:hAnsi="Arial" w:cs="Arial"/>
          <w:sz w:val="22"/>
          <w:szCs w:val="22"/>
        </w:rPr>
        <w:t>ena je stanovena správně a dostatečně. Cena zahrnuje splnění ve</w:t>
      </w:r>
      <w:r w:rsidRPr="00D614BC">
        <w:rPr>
          <w:rFonts w:ascii="Arial" w:hAnsi="Arial" w:cs="Arial"/>
          <w:sz w:val="22"/>
          <w:szCs w:val="22"/>
        </w:rPr>
        <w:t>škerých povinností prodávajícího, nákladů p</w:t>
      </w:r>
      <w:r w:rsidR="0071297C" w:rsidRPr="00D614BC">
        <w:rPr>
          <w:rFonts w:ascii="Arial" w:hAnsi="Arial" w:cs="Arial"/>
          <w:sz w:val="22"/>
          <w:szCs w:val="22"/>
        </w:rPr>
        <w:t>rodávajícího</w:t>
      </w:r>
      <w:r w:rsidR="00A26FA3" w:rsidRPr="00D614BC">
        <w:rPr>
          <w:rFonts w:ascii="Arial" w:hAnsi="Arial" w:cs="Arial"/>
          <w:sz w:val="22"/>
          <w:szCs w:val="22"/>
        </w:rPr>
        <w:t xml:space="preserve"> a všechny věci a činn</w:t>
      </w:r>
      <w:r w:rsidR="0071297C" w:rsidRPr="00D614BC">
        <w:rPr>
          <w:rFonts w:ascii="Arial" w:hAnsi="Arial" w:cs="Arial"/>
          <w:sz w:val="22"/>
          <w:szCs w:val="22"/>
        </w:rPr>
        <w:t>osti nezbytné pro řádné dodání z</w:t>
      </w:r>
      <w:r w:rsidR="00A26FA3" w:rsidRPr="00D614BC">
        <w:rPr>
          <w:rFonts w:ascii="Arial" w:hAnsi="Arial" w:cs="Arial"/>
          <w:sz w:val="22"/>
          <w:szCs w:val="22"/>
        </w:rPr>
        <w:t>boží a dále odstranění veškerých jeho případných vad.</w:t>
      </w:r>
    </w:p>
    <w:p w:rsidR="00D614BC" w:rsidRPr="00D614BC" w:rsidRDefault="0071297C" w:rsidP="00D614BC">
      <w:pPr>
        <w:pStyle w:val="Default"/>
        <w:numPr>
          <w:ilvl w:val="0"/>
          <w:numId w:val="2"/>
        </w:numPr>
        <w:tabs>
          <w:tab w:val="clear" w:pos="360"/>
          <w:tab w:val="left" w:pos="426"/>
          <w:tab w:val="left" w:pos="709"/>
        </w:tabs>
        <w:spacing w:after="12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Prodávající</w:t>
      </w:r>
      <w:r w:rsidR="002114F6" w:rsidRPr="00D614BC">
        <w:rPr>
          <w:rFonts w:ascii="Arial" w:hAnsi="Arial" w:cs="Arial"/>
          <w:sz w:val="22"/>
          <w:szCs w:val="22"/>
        </w:rPr>
        <w:t xml:space="preserve"> před uzavřením této s</w:t>
      </w:r>
      <w:r w:rsidR="00A26FA3" w:rsidRPr="00D614BC">
        <w:rPr>
          <w:rFonts w:ascii="Arial" w:hAnsi="Arial" w:cs="Arial"/>
          <w:sz w:val="22"/>
          <w:szCs w:val="22"/>
        </w:rPr>
        <w:t xml:space="preserve">mlouvy přezkoumal a prověřil možnosti a podmínky dodání </w:t>
      </w:r>
      <w:r w:rsidRPr="00D614BC">
        <w:rPr>
          <w:rFonts w:ascii="Arial" w:hAnsi="Arial" w:cs="Arial"/>
          <w:sz w:val="22"/>
          <w:szCs w:val="22"/>
        </w:rPr>
        <w:t>z</w:t>
      </w:r>
      <w:r w:rsidR="00A26FA3" w:rsidRPr="00D614BC">
        <w:rPr>
          <w:rFonts w:ascii="Arial" w:hAnsi="Arial" w:cs="Arial"/>
          <w:sz w:val="22"/>
          <w:szCs w:val="22"/>
        </w:rPr>
        <w:t>boží a potv</w:t>
      </w:r>
      <w:r w:rsidRPr="00D614BC">
        <w:rPr>
          <w:rFonts w:ascii="Arial" w:hAnsi="Arial" w:cs="Arial"/>
          <w:sz w:val="22"/>
          <w:szCs w:val="22"/>
        </w:rPr>
        <w:t>rzuje, že zboží lze za c</w:t>
      </w:r>
      <w:r w:rsidR="00A26FA3" w:rsidRPr="00D614BC">
        <w:rPr>
          <w:rFonts w:ascii="Arial" w:hAnsi="Arial" w:cs="Arial"/>
          <w:sz w:val="22"/>
          <w:szCs w:val="22"/>
        </w:rPr>
        <w:t>enu a stanovených podmínek dodat tak, aby spolehlivě sloužilo požadovanému účelu.</w:t>
      </w:r>
    </w:p>
    <w:p w:rsidR="00A12E59" w:rsidRPr="00D614BC" w:rsidRDefault="00A12E59" w:rsidP="00D614BC">
      <w:pPr>
        <w:pStyle w:val="Default"/>
        <w:numPr>
          <w:ilvl w:val="0"/>
          <w:numId w:val="2"/>
        </w:numPr>
        <w:tabs>
          <w:tab w:val="clear" w:pos="360"/>
          <w:tab w:val="left" w:pos="426"/>
          <w:tab w:val="left" w:pos="709"/>
        </w:tabs>
        <w:spacing w:after="12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V případě, kdy prokazatelně nebude možné dodat požadovaný typ zboží, např. z důvodu, že</w:t>
      </w:r>
      <w:r w:rsidR="00AB4EAA" w:rsidRPr="00D614BC">
        <w:rPr>
          <w:rFonts w:ascii="Arial" w:hAnsi="Arial" w:cs="Arial"/>
          <w:sz w:val="22"/>
          <w:szCs w:val="22"/>
        </w:rPr>
        <w:t xml:space="preserve"> výroba takového zboží bude na trhu zastavena, je</w:t>
      </w:r>
      <w:r w:rsidRPr="00D614BC">
        <w:rPr>
          <w:rFonts w:ascii="Arial" w:hAnsi="Arial" w:cs="Arial"/>
          <w:sz w:val="22"/>
          <w:szCs w:val="22"/>
        </w:rPr>
        <w:t xml:space="preserve"> </w:t>
      </w:r>
      <w:r w:rsidR="00AB4EAA" w:rsidRPr="00D614BC">
        <w:rPr>
          <w:rFonts w:ascii="Arial" w:hAnsi="Arial" w:cs="Arial"/>
          <w:sz w:val="22"/>
          <w:szCs w:val="22"/>
        </w:rPr>
        <w:t>p</w:t>
      </w:r>
      <w:r w:rsidRPr="00D614BC">
        <w:rPr>
          <w:rFonts w:ascii="Arial" w:hAnsi="Arial" w:cs="Arial"/>
          <w:sz w:val="22"/>
          <w:szCs w:val="22"/>
        </w:rPr>
        <w:t xml:space="preserve">rodávající </w:t>
      </w:r>
      <w:r w:rsidR="00AB4EAA" w:rsidRPr="00D614BC">
        <w:rPr>
          <w:rFonts w:ascii="Arial" w:hAnsi="Arial" w:cs="Arial"/>
          <w:sz w:val="22"/>
          <w:szCs w:val="22"/>
        </w:rPr>
        <w:t>oprávněn,</w:t>
      </w:r>
      <w:r w:rsidRPr="00D614BC">
        <w:rPr>
          <w:rFonts w:ascii="Arial" w:hAnsi="Arial" w:cs="Arial"/>
          <w:sz w:val="22"/>
          <w:szCs w:val="22"/>
        </w:rPr>
        <w:t xml:space="preserve"> po předchozí dohodě s</w:t>
      </w:r>
      <w:r w:rsidR="00AB4EAA" w:rsidRPr="00D614BC">
        <w:rPr>
          <w:rFonts w:ascii="Arial" w:hAnsi="Arial" w:cs="Arial"/>
          <w:sz w:val="22"/>
          <w:szCs w:val="22"/>
        </w:rPr>
        <w:t> </w:t>
      </w:r>
      <w:r w:rsidRPr="00D614BC">
        <w:rPr>
          <w:rFonts w:ascii="Arial" w:hAnsi="Arial" w:cs="Arial"/>
          <w:sz w:val="22"/>
          <w:szCs w:val="22"/>
        </w:rPr>
        <w:t>kupujícím</w:t>
      </w:r>
      <w:r w:rsidR="00AB4EAA" w:rsidRPr="00D614BC">
        <w:rPr>
          <w:rFonts w:ascii="Arial" w:hAnsi="Arial" w:cs="Arial"/>
          <w:sz w:val="22"/>
          <w:szCs w:val="22"/>
        </w:rPr>
        <w:t>,</w:t>
      </w:r>
      <w:r w:rsidRPr="00D614BC">
        <w:rPr>
          <w:rFonts w:ascii="Arial" w:hAnsi="Arial" w:cs="Arial"/>
          <w:sz w:val="22"/>
          <w:szCs w:val="22"/>
        </w:rPr>
        <w:t xml:space="preserve"> dodat </w:t>
      </w:r>
      <w:r w:rsidR="00AB4EAA" w:rsidRPr="00D614BC">
        <w:rPr>
          <w:rFonts w:ascii="Arial" w:hAnsi="Arial" w:cs="Arial"/>
          <w:sz w:val="22"/>
          <w:szCs w:val="22"/>
        </w:rPr>
        <w:t xml:space="preserve">náhradní zboží jiného typu, </w:t>
      </w:r>
      <w:r w:rsidRPr="00D614BC">
        <w:rPr>
          <w:rFonts w:ascii="Arial" w:hAnsi="Arial" w:cs="Arial"/>
          <w:sz w:val="22"/>
          <w:szCs w:val="22"/>
        </w:rPr>
        <w:t xml:space="preserve">obdobných </w:t>
      </w:r>
      <w:r w:rsidR="00AB4EAA" w:rsidRPr="00D614BC">
        <w:rPr>
          <w:rFonts w:ascii="Arial" w:hAnsi="Arial" w:cs="Arial"/>
          <w:sz w:val="22"/>
          <w:szCs w:val="22"/>
        </w:rPr>
        <w:t>nebo vyšších vlastností a parametrů za původně stanovenou jednotkovou cenu.</w:t>
      </w:r>
    </w:p>
    <w:p w:rsidR="00550AFF" w:rsidRPr="00550AFF" w:rsidRDefault="00550AFF" w:rsidP="00550AFF">
      <w:pPr>
        <w:shd w:val="clear" w:color="auto" w:fill="FFFFFF"/>
        <w:ind w:right="79"/>
        <w:jc w:val="both"/>
        <w:rPr>
          <w:rFonts w:ascii="Arial" w:hAnsi="Arial" w:cs="Arial"/>
          <w:sz w:val="22"/>
          <w:szCs w:val="22"/>
        </w:rPr>
      </w:pPr>
    </w:p>
    <w:p w:rsidR="00550AFF" w:rsidRPr="00B6390A" w:rsidRDefault="00550AFF" w:rsidP="00550AFF">
      <w:pPr>
        <w:pStyle w:val="Odstavecseseznamem"/>
        <w:numPr>
          <w:ilvl w:val="0"/>
          <w:numId w:val="19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:rsidR="00550AFF" w:rsidRPr="006F5A85" w:rsidRDefault="00550AFF" w:rsidP="00550AFF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D27D5">
        <w:rPr>
          <w:rFonts w:ascii="Arial" w:hAnsi="Arial" w:cs="Arial"/>
          <w:b/>
          <w:bCs/>
          <w:sz w:val="22"/>
          <w:szCs w:val="22"/>
        </w:rPr>
        <w:t>Odpovědnost za vady a záruka</w:t>
      </w:r>
    </w:p>
    <w:p w:rsidR="002B06A5" w:rsidRPr="006F5A85" w:rsidRDefault="002B06A5" w:rsidP="00D614BC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Vad</w:t>
      </w:r>
      <w:r w:rsidR="002114F6">
        <w:rPr>
          <w:rFonts w:ascii="Arial" w:hAnsi="Arial" w:cs="Arial"/>
          <w:sz w:val="22"/>
          <w:szCs w:val="22"/>
        </w:rPr>
        <w:t>y zjevné při převzetí zboží je k</w:t>
      </w:r>
      <w:r w:rsidRPr="006F5A85">
        <w:rPr>
          <w:rFonts w:ascii="Arial" w:hAnsi="Arial" w:cs="Arial"/>
          <w:sz w:val="22"/>
          <w:szCs w:val="22"/>
        </w:rPr>
        <w:t xml:space="preserve">upující povinen </w:t>
      </w:r>
      <w:r w:rsidR="0089732A" w:rsidRPr="006F5A85">
        <w:rPr>
          <w:rFonts w:ascii="Arial" w:hAnsi="Arial" w:cs="Arial"/>
          <w:sz w:val="22"/>
          <w:szCs w:val="22"/>
        </w:rPr>
        <w:t>oznámit</w:t>
      </w:r>
      <w:r w:rsidRPr="006F5A85">
        <w:rPr>
          <w:rFonts w:ascii="Arial" w:hAnsi="Arial" w:cs="Arial"/>
          <w:sz w:val="22"/>
          <w:szCs w:val="22"/>
        </w:rPr>
        <w:t xml:space="preserve"> ihned při p</w:t>
      </w:r>
      <w:r w:rsidR="002114F6">
        <w:rPr>
          <w:rFonts w:ascii="Arial" w:hAnsi="Arial" w:cs="Arial"/>
          <w:sz w:val="22"/>
          <w:szCs w:val="22"/>
        </w:rPr>
        <w:t>řejímce zboží. Případné závady k</w:t>
      </w:r>
      <w:r w:rsidRPr="006F5A85">
        <w:rPr>
          <w:rFonts w:ascii="Arial" w:hAnsi="Arial" w:cs="Arial"/>
          <w:sz w:val="22"/>
          <w:szCs w:val="22"/>
        </w:rPr>
        <w:t>upující uvede do dokladu o převze</w:t>
      </w:r>
      <w:r w:rsidR="002114F6">
        <w:rPr>
          <w:rFonts w:ascii="Arial" w:hAnsi="Arial" w:cs="Arial"/>
          <w:sz w:val="22"/>
          <w:szCs w:val="22"/>
        </w:rPr>
        <w:t>tí zboží (dodací list), v němž p</w:t>
      </w:r>
      <w:r w:rsidRPr="006F5A85">
        <w:rPr>
          <w:rFonts w:ascii="Arial" w:hAnsi="Arial" w:cs="Arial"/>
          <w:sz w:val="22"/>
          <w:szCs w:val="22"/>
        </w:rPr>
        <w:t>rodávajícímu současně navrhne způsob vyřízení reklamace.</w:t>
      </w:r>
    </w:p>
    <w:p w:rsidR="00A70BD9" w:rsidRPr="006518FB" w:rsidRDefault="00A70BD9" w:rsidP="00D614BC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Případné vady dodávky nebo konkr</w:t>
      </w:r>
      <w:r w:rsidR="002114F6">
        <w:rPr>
          <w:rFonts w:ascii="Arial" w:hAnsi="Arial" w:cs="Arial"/>
          <w:sz w:val="22"/>
          <w:szCs w:val="22"/>
        </w:rPr>
        <w:t>étního druhu zboží je p</w:t>
      </w:r>
      <w:r w:rsidR="0071297C" w:rsidRPr="006F5A85">
        <w:rPr>
          <w:rFonts w:ascii="Arial" w:hAnsi="Arial" w:cs="Arial"/>
          <w:sz w:val="22"/>
          <w:szCs w:val="22"/>
        </w:rPr>
        <w:t>rodávající</w:t>
      </w:r>
      <w:r w:rsidRPr="006F5A85">
        <w:rPr>
          <w:rFonts w:ascii="Arial" w:hAnsi="Arial" w:cs="Arial"/>
          <w:sz w:val="22"/>
          <w:szCs w:val="22"/>
        </w:rPr>
        <w:t xml:space="preserve"> povinen reklamovat neprodleně po jejich zjištění a dále </w:t>
      </w:r>
      <w:r w:rsidR="0071297C" w:rsidRPr="006F5A85">
        <w:rPr>
          <w:rFonts w:ascii="Arial" w:hAnsi="Arial" w:cs="Arial"/>
          <w:sz w:val="22"/>
          <w:szCs w:val="22"/>
        </w:rPr>
        <w:t>postupovat</w:t>
      </w:r>
      <w:r w:rsidRPr="006F5A85">
        <w:rPr>
          <w:rFonts w:ascii="Arial" w:hAnsi="Arial" w:cs="Arial"/>
          <w:sz w:val="22"/>
          <w:szCs w:val="22"/>
        </w:rPr>
        <w:t xml:space="preserve"> v souladu s příslušnými ustanoveními </w:t>
      </w:r>
      <w:r w:rsidRPr="006518FB">
        <w:rPr>
          <w:rFonts w:ascii="Arial" w:hAnsi="Arial" w:cs="Arial"/>
          <w:sz w:val="22"/>
          <w:szCs w:val="22"/>
        </w:rPr>
        <w:t>Obchodního zákoníku.</w:t>
      </w:r>
    </w:p>
    <w:p w:rsidR="00551AB2" w:rsidRDefault="003D7B5A" w:rsidP="00D614BC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518FB">
        <w:rPr>
          <w:rFonts w:ascii="Arial" w:hAnsi="Arial" w:cs="Arial"/>
          <w:sz w:val="22"/>
          <w:szCs w:val="22"/>
        </w:rPr>
        <w:t>V souladu s ustanovením § 429</w:t>
      </w:r>
      <w:r w:rsidR="0071297C" w:rsidRPr="006518FB">
        <w:rPr>
          <w:rFonts w:ascii="Arial" w:hAnsi="Arial" w:cs="Arial"/>
          <w:sz w:val="22"/>
          <w:szCs w:val="22"/>
        </w:rPr>
        <w:t xml:space="preserve"> a násl.</w:t>
      </w:r>
      <w:r w:rsidRPr="006518FB">
        <w:rPr>
          <w:rFonts w:ascii="Arial" w:hAnsi="Arial" w:cs="Arial"/>
          <w:sz w:val="22"/>
          <w:szCs w:val="22"/>
        </w:rPr>
        <w:t xml:space="preserve"> o</w:t>
      </w:r>
      <w:r w:rsidR="00365391" w:rsidRPr="006518FB">
        <w:rPr>
          <w:rFonts w:ascii="Arial" w:hAnsi="Arial" w:cs="Arial"/>
          <w:sz w:val="22"/>
          <w:szCs w:val="22"/>
        </w:rPr>
        <w:t xml:space="preserve">bchodního zákoníku </w:t>
      </w:r>
      <w:r w:rsidR="006518FB" w:rsidRPr="006518FB">
        <w:rPr>
          <w:rFonts w:ascii="Arial" w:hAnsi="Arial" w:cs="Arial"/>
          <w:sz w:val="22"/>
          <w:szCs w:val="22"/>
        </w:rPr>
        <w:t>poskytuje prodávající záruku za jakost v době trvání 24 měsíců.</w:t>
      </w:r>
    </w:p>
    <w:p w:rsidR="00087173" w:rsidRDefault="00087173" w:rsidP="00D614BC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se zavazuje odstranit zjištěné vady plnění bez zbytečného odkladu a to vždy do 24h od </w:t>
      </w:r>
      <w:r w:rsidR="00B6296E">
        <w:rPr>
          <w:rFonts w:ascii="Arial" w:hAnsi="Arial" w:cs="Arial"/>
          <w:sz w:val="22"/>
          <w:szCs w:val="22"/>
        </w:rPr>
        <w:t>zjištění a oznámení</w:t>
      </w:r>
      <w:r>
        <w:rPr>
          <w:rFonts w:ascii="Arial" w:hAnsi="Arial" w:cs="Arial"/>
          <w:sz w:val="22"/>
          <w:szCs w:val="22"/>
        </w:rPr>
        <w:t xml:space="preserve"> vady plnění prodávajícímu</w:t>
      </w:r>
      <w:r w:rsidR="006D27D5">
        <w:rPr>
          <w:rFonts w:ascii="Arial" w:hAnsi="Arial" w:cs="Arial"/>
          <w:sz w:val="22"/>
          <w:szCs w:val="22"/>
        </w:rPr>
        <w:t xml:space="preserve"> ze strany kupujícího</w:t>
      </w:r>
      <w:r>
        <w:rPr>
          <w:rFonts w:ascii="Arial" w:hAnsi="Arial" w:cs="Arial"/>
          <w:sz w:val="22"/>
          <w:szCs w:val="22"/>
        </w:rPr>
        <w:t>, případně s ohledem na povahu věci ve lhůtě delší, bude-li v </w:t>
      </w:r>
      <w:r w:rsidR="00447AF2">
        <w:rPr>
          <w:rFonts w:ascii="Arial" w:hAnsi="Arial" w:cs="Arial"/>
          <w:sz w:val="22"/>
          <w:szCs w:val="22"/>
        </w:rPr>
        <w:t>tomto</w:t>
      </w:r>
      <w:r>
        <w:rPr>
          <w:rFonts w:ascii="Arial" w:hAnsi="Arial" w:cs="Arial"/>
          <w:sz w:val="22"/>
          <w:szCs w:val="22"/>
        </w:rPr>
        <w:t xml:space="preserve"> učiněna dohoda obou stran smlouvy.</w:t>
      </w:r>
    </w:p>
    <w:p w:rsidR="00B6296E" w:rsidRPr="006518FB" w:rsidRDefault="00B6296E" w:rsidP="00D614BC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</w:t>
      </w:r>
      <w:r w:rsidR="00447AF2">
        <w:rPr>
          <w:rFonts w:ascii="Arial" w:hAnsi="Arial" w:cs="Arial"/>
          <w:sz w:val="22"/>
          <w:szCs w:val="22"/>
        </w:rPr>
        <w:t xml:space="preserve"> odstraněním zjištěných vad je na toto nahlíženo obecně jako na </w:t>
      </w:r>
      <w:r w:rsidR="00447AF2">
        <w:rPr>
          <w:rFonts w:ascii="Arial" w:hAnsi="Arial" w:cs="Arial"/>
          <w:sz w:val="22"/>
          <w:szCs w:val="22"/>
        </w:rPr>
        <w:lastRenderedPageBreak/>
        <w:t>prodlení s dílčím plněním předmětu smlouvy.</w:t>
      </w:r>
    </w:p>
    <w:p w:rsidR="00550AFF" w:rsidRPr="00550AFF" w:rsidRDefault="00550AFF" w:rsidP="00550AFF">
      <w:pPr>
        <w:shd w:val="clear" w:color="auto" w:fill="FFFFFF"/>
        <w:ind w:right="79"/>
        <w:jc w:val="both"/>
        <w:rPr>
          <w:rFonts w:ascii="Arial" w:hAnsi="Arial" w:cs="Arial"/>
          <w:sz w:val="22"/>
          <w:szCs w:val="22"/>
        </w:rPr>
      </w:pPr>
    </w:p>
    <w:p w:rsidR="00550AFF" w:rsidRPr="00B6390A" w:rsidRDefault="00550AFF" w:rsidP="00550AFF">
      <w:pPr>
        <w:pStyle w:val="Odstavecseseznamem"/>
        <w:numPr>
          <w:ilvl w:val="0"/>
          <w:numId w:val="19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:rsidR="00550AFF" w:rsidRPr="006F5A85" w:rsidRDefault="00550AFF" w:rsidP="00550AFF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Odpovědnost za škodu</w:t>
      </w:r>
    </w:p>
    <w:p w:rsidR="00930E9A" w:rsidRPr="006F5A85" w:rsidRDefault="0059174C" w:rsidP="00D614BC">
      <w:pPr>
        <w:pStyle w:val="Odstavecseseznamem"/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Smluvní strany nesou odpovědnost za způsobenou škodu v rámci platných právních </w:t>
      </w:r>
      <w:r w:rsidR="00D329BC">
        <w:rPr>
          <w:rFonts w:ascii="Arial" w:hAnsi="Arial"/>
        </w:rPr>
        <w:t>předpisů a této s</w:t>
      </w:r>
      <w:r w:rsidRPr="006F5A85">
        <w:rPr>
          <w:rFonts w:ascii="Arial" w:hAnsi="Arial"/>
        </w:rPr>
        <w:t>mlouvy. Smluvní strany se zavazují</w:t>
      </w:r>
      <w:r w:rsidR="00B6390A">
        <w:rPr>
          <w:rFonts w:ascii="Arial" w:hAnsi="Arial"/>
        </w:rPr>
        <w:t xml:space="preserve"> k vyvinutí maximálního úsilí k </w:t>
      </w:r>
      <w:r w:rsidRPr="006F5A85">
        <w:rPr>
          <w:rFonts w:ascii="Arial" w:hAnsi="Arial"/>
        </w:rPr>
        <w:t>předcházení škodám a k minimalizaci vzniklých škod.</w:t>
      </w:r>
    </w:p>
    <w:p w:rsidR="00930E9A" w:rsidRPr="006F5A85" w:rsidRDefault="002114F6" w:rsidP="00D614BC">
      <w:pPr>
        <w:pStyle w:val="Odstavecseseznamem"/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>
        <w:rPr>
          <w:rFonts w:ascii="Arial" w:hAnsi="Arial"/>
        </w:rPr>
        <w:t>Žádná ze s</w:t>
      </w:r>
      <w:r w:rsidR="00930E9A" w:rsidRPr="006F5A85">
        <w:rPr>
          <w:rFonts w:ascii="Arial" w:hAnsi="Arial"/>
        </w:rPr>
        <w:t>mluvních stran není odpovědná za prodlení způsobené okolnostmi vylučujícími odpovědnost. Za okolnosti vylučující odpovědnost se považuje překážka, jež nastala nezávisle na vůli povinné strany a brání jí ve splnění její povinnosti, jestliže nelze rozumně předpokládat, že by povinná strana tuto překážku nebo její následky odvrátila nebo překonala a dále, že by v době vzniku takovou překážku předvídala. Odpovědnost nevylučuje překážka, která vznikla teprve v době, kdy p</w:t>
      </w:r>
      <w:r w:rsidR="00550AFF">
        <w:rPr>
          <w:rFonts w:ascii="Arial" w:hAnsi="Arial"/>
        </w:rPr>
        <w:t>ovinná strana byla v prodlení s </w:t>
      </w:r>
      <w:r w:rsidR="00930E9A" w:rsidRPr="006F5A85">
        <w:rPr>
          <w:rFonts w:ascii="Arial" w:hAnsi="Arial"/>
        </w:rPr>
        <w:t>plněním své povinnosti a/nebo vznikla z důvodů jejích hospodářských poměrů. Účinky vylučující odpovědnost jsou omezeny pouze na dobu, dokud trvá překážka, s níž jsou tyto povinnosti spojeny.</w:t>
      </w:r>
    </w:p>
    <w:p w:rsidR="00102EDE" w:rsidRPr="006F5A85" w:rsidRDefault="00102EDE" w:rsidP="00D614BC">
      <w:pPr>
        <w:pStyle w:val="Odstavecseseznamem"/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Smluvní stran</w:t>
      </w:r>
      <w:r w:rsidR="002114F6">
        <w:rPr>
          <w:rFonts w:ascii="Arial" w:hAnsi="Arial"/>
        </w:rPr>
        <w:t>y se zavazují upozornit druhou s</w:t>
      </w:r>
      <w:r w:rsidRPr="006F5A85">
        <w:rPr>
          <w:rFonts w:ascii="Arial" w:hAnsi="Arial"/>
        </w:rPr>
        <w:t>mluvní stranu bez zbytečného odkladu na vzniklé okolnosti vylučující odpovědno</w:t>
      </w:r>
      <w:r w:rsidR="002114F6">
        <w:rPr>
          <w:rFonts w:ascii="Arial" w:hAnsi="Arial"/>
        </w:rPr>
        <w:t>st bránící řádnému plnění této s</w:t>
      </w:r>
      <w:r w:rsidRPr="006F5A85">
        <w:rPr>
          <w:rFonts w:ascii="Arial" w:hAnsi="Arial"/>
        </w:rPr>
        <w:t>mlouvy. Smluvní strany se zavazují k vyvinutí maximálního úsilí k odvrácení a překonání okolností vylučujících odpovědnost.</w:t>
      </w:r>
    </w:p>
    <w:p w:rsidR="00102EDE" w:rsidRPr="006F5A85" w:rsidRDefault="00102EDE" w:rsidP="00D614BC">
      <w:pPr>
        <w:pStyle w:val="Odstavecseseznamem"/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Případná odpovědnost za škodu se řídí ustanoveními § </w:t>
      </w:r>
      <w:r w:rsidR="00D064A8" w:rsidRPr="006F5A85">
        <w:rPr>
          <w:rFonts w:ascii="Arial" w:hAnsi="Arial"/>
        </w:rPr>
        <w:t xml:space="preserve">373 a násl. a § </w:t>
      </w:r>
      <w:r w:rsidRPr="006F5A85">
        <w:rPr>
          <w:rFonts w:ascii="Arial" w:hAnsi="Arial"/>
        </w:rPr>
        <w:t xml:space="preserve">455 a násl. </w:t>
      </w:r>
      <w:r w:rsidR="00D064A8" w:rsidRPr="006F5A85">
        <w:rPr>
          <w:rFonts w:ascii="Arial" w:hAnsi="Arial"/>
        </w:rPr>
        <w:t>obchodního</w:t>
      </w:r>
      <w:r w:rsidR="00256E8E">
        <w:rPr>
          <w:rFonts w:ascii="Arial" w:hAnsi="Arial"/>
        </w:rPr>
        <w:t xml:space="preserve"> </w:t>
      </w:r>
      <w:r w:rsidRPr="006F5A85">
        <w:rPr>
          <w:rFonts w:ascii="Arial" w:hAnsi="Arial"/>
        </w:rPr>
        <w:t>zákoníku</w:t>
      </w:r>
      <w:r w:rsidR="002114F6">
        <w:rPr>
          <w:rFonts w:ascii="Arial" w:hAnsi="Arial"/>
        </w:rPr>
        <w:t>. Škoda se hradí v penězích</w:t>
      </w:r>
      <w:r w:rsidRPr="006F5A85">
        <w:rPr>
          <w:rFonts w:ascii="Arial" w:hAnsi="Arial"/>
        </w:rPr>
        <w:t xml:space="preserve">, je-li to možné nebo </w:t>
      </w:r>
      <w:r w:rsidR="00D064A8" w:rsidRPr="006F5A85">
        <w:rPr>
          <w:rFonts w:ascii="Arial" w:hAnsi="Arial"/>
        </w:rPr>
        <w:t xml:space="preserve">účelné, </w:t>
      </w:r>
      <w:r w:rsidR="002114F6">
        <w:rPr>
          <w:rFonts w:ascii="Arial" w:hAnsi="Arial"/>
        </w:rPr>
        <w:t xml:space="preserve">tak </w:t>
      </w:r>
      <w:r w:rsidR="00D064A8" w:rsidRPr="006F5A85">
        <w:rPr>
          <w:rFonts w:ascii="Arial" w:hAnsi="Arial"/>
        </w:rPr>
        <w:t xml:space="preserve">uvedením do </w:t>
      </w:r>
      <w:r w:rsidRPr="006F5A85">
        <w:rPr>
          <w:rFonts w:ascii="Arial" w:hAnsi="Arial"/>
        </w:rPr>
        <w:t>předešlé</w:t>
      </w:r>
      <w:r w:rsidR="00D329BC">
        <w:rPr>
          <w:rFonts w:ascii="Arial" w:hAnsi="Arial"/>
        </w:rPr>
        <w:t>ho stavu podle volby k</w:t>
      </w:r>
      <w:r w:rsidR="00484A68" w:rsidRPr="006F5A85">
        <w:rPr>
          <w:rFonts w:ascii="Arial" w:hAnsi="Arial"/>
        </w:rPr>
        <w:t>upujícího</w:t>
      </w:r>
      <w:r w:rsidRPr="006F5A85">
        <w:rPr>
          <w:rFonts w:ascii="Arial" w:hAnsi="Arial"/>
        </w:rPr>
        <w:t xml:space="preserve"> v konkrétním případě.</w:t>
      </w:r>
    </w:p>
    <w:p w:rsidR="00550AFF" w:rsidRPr="00550AFF" w:rsidRDefault="00550AFF" w:rsidP="00550AFF">
      <w:pPr>
        <w:shd w:val="clear" w:color="auto" w:fill="FFFFFF"/>
        <w:ind w:right="79"/>
        <w:jc w:val="both"/>
        <w:rPr>
          <w:rFonts w:ascii="Arial" w:hAnsi="Arial" w:cs="Arial"/>
          <w:sz w:val="22"/>
          <w:szCs w:val="22"/>
        </w:rPr>
      </w:pPr>
    </w:p>
    <w:p w:rsidR="00550AFF" w:rsidRPr="00B6390A" w:rsidRDefault="00550AFF" w:rsidP="00550AFF">
      <w:pPr>
        <w:pStyle w:val="Odstavecseseznamem"/>
        <w:numPr>
          <w:ilvl w:val="0"/>
          <w:numId w:val="19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:rsidR="00550AFF" w:rsidRPr="006F5A85" w:rsidRDefault="00550AFF" w:rsidP="00550AFF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Sankční ujednání</w:t>
      </w:r>
      <w:r>
        <w:rPr>
          <w:rFonts w:ascii="Arial" w:hAnsi="Arial" w:cs="Arial"/>
          <w:b/>
          <w:bCs/>
          <w:sz w:val="22"/>
          <w:szCs w:val="22"/>
        </w:rPr>
        <w:t xml:space="preserve"> a odpovědnost za škodu</w:t>
      </w:r>
    </w:p>
    <w:p w:rsidR="00860D5B" w:rsidRPr="006F5A85" w:rsidRDefault="00DB1B3F" w:rsidP="00D614BC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426" w:right="74" w:hanging="426"/>
        <w:jc w:val="both"/>
        <w:rPr>
          <w:rFonts w:ascii="Arial" w:hAnsi="Arial" w:cs="Arial"/>
          <w:strike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Prodávající se zavazuje uhradit kupujícímu smluvní pokutu v případě porušení </w:t>
      </w:r>
      <w:r w:rsidR="00D470A9" w:rsidRPr="006F5A85">
        <w:rPr>
          <w:rFonts w:ascii="Arial" w:hAnsi="Arial" w:cs="Arial"/>
          <w:sz w:val="22"/>
          <w:szCs w:val="22"/>
        </w:rPr>
        <w:t xml:space="preserve">závazku dle </w:t>
      </w:r>
      <w:r w:rsidR="004E6F64" w:rsidRPr="006F5A85">
        <w:rPr>
          <w:rFonts w:ascii="Arial" w:hAnsi="Arial" w:cs="Arial"/>
          <w:sz w:val="22"/>
          <w:szCs w:val="22"/>
        </w:rPr>
        <w:t>odst. 8 čl. VII</w:t>
      </w:r>
      <w:r w:rsidR="00D470A9" w:rsidRPr="006F5A85">
        <w:rPr>
          <w:rFonts w:ascii="Arial" w:hAnsi="Arial" w:cs="Arial"/>
          <w:sz w:val="22"/>
          <w:szCs w:val="22"/>
        </w:rPr>
        <w:t xml:space="preserve"> - </w:t>
      </w:r>
      <w:r w:rsidRPr="006F5A85">
        <w:rPr>
          <w:rFonts w:ascii="Arial" w:hAnsi="Arial" w:cs="Arial"/>
          <w:sz w:val="22"/>
          <w:szCs w:val="22"/>
        </w:rPr>
        <w:t>povinno</w:t>
      </w:r>
      <w:r w:rsidR="00D470A9" w:rsidRPr="006F5A85">
        <w:rPr>
          <w:rFonts w:ascii="Arial" w:hAnsi="Arial" w:cs="Arial"/>
          <w:sz w:val="22"/>
          <w:szCs w:val="22"/>
        </w:rPr>
        <w:t>st</w:t>
      </w:r>
      <w:r w:rsidR="00D62B89" w:rsidRPr="006F5A85">
        <w:rPr>
          <w:rFonts w:ascii="Arial" w:hAnsi="Arial" w:cs="Arial"/>
          <w:sz w:val="22"/>
          <w:szCs w:val="22"/>
        </w:rPr>
        <w:t xml:space="preserve"> mlčenlivosti, a to ve výši </w:t>
      </w:r>
      <w:r w:rsidR="00860D5B" w:rsidRPr="006F5A85">
        <w:rPr>
          <w:rFonts w:ascii="Arial" w:hAnsi="Arial" w:cs="Arial"/>
          <w:sz w:val="22"/>
          <w:szCs w:val="22"/>
        </w:rPr>
        <w:t>2</w:t>
      </w:r>
      <w:r w:rsidRPr="006F5A85">
        <w:rPr>
          <w:rFonts w:ascii="Arial" w:hAnsi="Arial" w:cs="Arial"/>
          <w:sz w:val="22"/>
          <w:szCs w:val="22"/>
        </w:rPr>
        <w:t>0.000,- Kč, a to za každý jednotlivý případ porušení této povinnosti</w:t>
      </w:r>
      <w:r w:rsidR="00D83CAC" w:rsidRPr="006F5A85">
        <w:rPr>
          <w:rFonts w:ascii="Arial" w:hAnsi="Arial" w:cs="Arial"/>
          <w:sz w:val="22"/>
          <w:szCs w:val="22"/>
        </w:rPr>
        <w:t>.</w:t>
      </w:r>
      <w:r w:rsidR="00860D5B" w:rsidRPr="006F5A85">
        <w:rPr>
          <w:rFonts w:ascii="Arial" w:hAnsi="Arial" w:cs="Arial"/>
          <w:strike/>
          <w:sz w:val="22"/>
          <w:szCs w:val="22"/>
        </w:rPr>
        <w:t xml:space="preserve"> </w:t>
      </w:r>
    </w:p>
    <w:p w:rsidR="00DB1B3F" w:rsidRDefault="00DB1B3F" w:rsidP="00D614BC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Kupující je oprávněn na </w:t>
      </w:r>
      <w:r w:rsidR="002114F6">
        <w:rPr>
          <w:rFonts w:ascii="Arial" w:hAnsi="Arial" w:cs="Arial"/>
          <w:sz w:val="22"/>
          <w:szCs w:val="22"/>
        </w:rPr>
        <w:t>p</w:t>
      </w:r>
      <w:r w:rsidR="00DA1F31" w:rsidRPr="006F5A85">
        <w:rPr>
          <w:rFonts w:ascii="Arial" w:hAnsi="Arial" w:cs="Arial"/>
          <w:sz w:val="22"/>
          <w:szCs w:val="22"/>
        </w:rPr>
        <w:t>rodávajícím</w:t>
      </w:r>
      <w:r w:rsidRPr="006F5A85">
        <w:rPr>
          <w:rFonts w:ascii="Arial" w:hAnsi="Arial" w:cs="Arial"/>
          <w:sz w:val="22"/>
          <w:szCs w:val="22"/>
        </w:rPr>
        <w:t xml:space="preserve"> požadovat úhradu smluvní pokuty v</w:t>
      </w:r>
      <w:r w:rsidR="00934FFD" w:rsidRPr="006F5A85">
        <w:rPr>
          <w:rFonts w:ascii="Arial" w:hAnsi="Arial" w:cs="Arial"/>
          <w:sz w:val="22"/>
          <w:szCs w:val="22"/>
        </w:rPr>
        <w:t> </w:t>
      </w:r>
      <w:r w:rsidRPr="006F5A85">
        <w:rPr>
          <w:rFonts w:ascii="Arial" w:hAnsi="Arial" w:cs="Arial"/>
          <w:sz w:val="22"/>
          <w:szCs w:val="22"/>
        </w:rPr>
        <w:t>případě</w:t>
      </w:r>
      <w:r w:rsidR="00934FFD" w:rsidRPr="006F5A85">
        <w:rPr>
          <w:rFonts w:ascii="Arial" w:hAnsi="Arial" w:cs="Arial"/>
          <w:sz w:val="22"/>
          <w:szCs w:val="22"/>
        </w:rPr>
        <w:t>,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2114F6">
        <w:rPr>
          <w:rFonts w:ascii="Arial" w:hAnsi="Arial" w:cs="Arial"/>
          <w:sz w:val="22"/>
          <w:szCs w:val="22"/>
        </w:rPr>
        <w:t>že prodávající nedodá k</w:t>
      </w:r>
      <w:r w:rsidR="004E6F64" w:rsidRPr="006F5A85">
        <w:rPr>
          <w:rFonts w:ascii="Arial" w:hAnsi="Arial" w:cs="Arial"/>
          <w:sz w:val="22"/>
          <w:szCs w:val="22"/>
        </w:rPr>
        <w:t>upujícímu zboží v požadované kvalitě, nedodrží</w:t>
      </w:r>
      <w:r w:rsidRPr="006F5A85">
        <w:rPr>
          <w:rFonts w:ascii="Arial" w:hAnsi="Arial" w:cs="Arial"/>
          <w:sz w:val="22"/>
          <w:szCs w:val="22"/>
        </w:rPr>
        <w:t xml:space="preserve"> lhůt</w:t>
      </w:r>
      <w:r w:rsidR="004E6F64" w:rsidRPr="006F5A85">
        <w:rPr>
          <w:rFonts w:ascii="Arial" w:hAnsi="Arial" w:cs="Arial"/>
          <w:sz w:val="22"/>
          <w:szCs w:val="22"/>
        </w:rPr>
        <w:t>y</w:t>
      </w:r>
      <w:r w:rsidRPr="006F5A85">
        <w:rPr>
          <w:rFonts w:ascii="Arial" w:hAnsi="Arial" w:cs="Arial"/>
          <w:sz w:val="22"/>
          <w:szCs w:val="22"/>
        </w:rPr>
        <w:t xml:space="preserve"> dílčích plnění stanovených písemnými dílčími požadavky </w:t>
      </w:r>
      <w:r w:rsidR="00DA1F31" w:rsidRPr="006F5A85">
        <w:rPr>
          <w:rFonts w:ascii="Arial" w:hAnsi="Arial" w:cs="Arial"/>
          <w:sz w:val="22"/>
          <w:szCs w:val="22"/>
        </w:rPr>
        <w:t>kupujícího</w:t>
      </w:r>
      <w:r w:rsidR="0023630B" w:rsidRPr="006F5A85">
        <w:rPr>
          <w:rFonts w:ascii="Arial" w:hAnsi="Arial" w:cs="Arial"/>
          <w:sz w:val="22"/>
          <w:szCs w:val="22"/>
        </w:rPr>
        <w:t xml:space="preserve"> (dle dílčích objednávek)</w:t>
      </w:r>
      <w:r w:rsidR="00D83CAC" w:rsidRPr="006F5A85">
        <w:rPr>
          <w:rFonts w:ascii="Arial" w:hAnsi="Arial" w:cs="Arial"/>
          <w:sz w:val="22"/>
          <w:szCs w:val="22"/>
        </w:rPr>
        <w:t>, či zboží nedodá vůbec</w:t>
      </w:r>
      <w:r w:rsidR="005D0C16" w:rsidRPr="006F5A85">
        <w:rPr>
          <w:rFonts w:ascii="Arial" w:hAnsi="Arial" w:cs="Arial"/>
          <w:sz w:val="22"/>
          <w:szCs w:val="22"/>
        </w:rPr>
        <w:t>, a </w:t>
      </w:r>
      <w:r w:rsidRPr="006F5A85">
        <w:rPr>
          <w:rFonts w:ascii="Arial" w:hAnsi="Arial" w:cs="Arial"/>
          <w:sz w:val="22"/>
          <w:szCs w:val="22"/>
        </w:rPr>
        <w:t xml:space="preserve">to ve výši </w:t>
      </w:r>
      <w:r w:rsidR="00B444E6" w:rsidRPr="004F68FF">
        <w:rPr>
          <w:rFonts w:ascii="Arial" w:hAnsi="Arial" w:cs="Arial"/>
          <w:sz w:val="22"/>
          <w:szCs w:val="22"/>
        </w:rPr>
        <w:t>1,5</w:t>
      </w:r>
      <w:r w:rsidR="009344FF" w:rsidRPr="004F68FF">
        <w:rPr>
          <w:rFonts w:ascii="Arial" w:hAnsi="Arial" w:cs="Arial"/>
          <w:sz w:val="22"/>
          <w:szCs w:val="22"/>
        </w:rPr>
        <w:t xml:space="preserve"> </w:t>
      </w:r>
      <w:r w:rsidR="0023630B" w:rsidRPr="004F68FF">
        <w:rPr>
          <w:rFonts w:ascii="Arial" w:hAnsi="Arial" w:cs="Arial"/>
          <w:sz w:val="22"/>
          <w:szCs w:val="22"/>
        </w:rPr>
        <w:t>%</w:t>
      </w:r>
      <w:r w:rsidR="0023630B" w:rsidRPr="006F5A85">
        <w:rPr>
          <w:rFonts w:ascii="Arial" w:hAnsi="Arial" w:cs="Arial"/>
          <w:sz w:val="22"/>
          <w:szCs w:val="22"/>
        </w:rPr>
        <w:t xml:space="preserve"> z kupní ceny zboží, s jehož dodávkou je prodávající v prodlení, a to</w:t>
      </w:r>
      <w:r w:rsidR="00B444E6">
        <w:rPr>
          <w:rFonts w:ascii="Arial" w:hAnsi="Arial" w:cs="Arial"/>
          <w:sz w:val="22"/>
          <w:szCs w:val="22"/>
        </w:rPr>
        <w:t xml:space="preserve"> i opakovaně</w:t>
      </w:r>
      <w:r w:rsidRPr="006F5A85">
        <w:rPr>
          <w:rFonts w:ascii="Arial" w:hAnsi="Arial" w:cs="Arial"/>
          <w:sz w:val="22"/>
          <w:szCs w:val="22"/>
        </w:rPr>
        <w:t xml:space="preserve"> za každý i započatý den</w:t>
      </w:r>
      <w:r w:rsidR="00B444E6">
        <w:rPr>
          <w:rFonts w:ascii="Arial" w:hAnsi="Arial" w:cs="Arial"/>
          <w:sz w:val="22"/>
          <w:szCs w:val="22"/>
        </w:rPr>
        <w:t xml:space="preserve"> s</w:t>
      </w:r>
      <w:r w:rsidRPr="006F5A85">
        <w:rPr>
          <w:rFonts w:ascii="Arial" w:hAnsi="Arial" w:cs="Arial"/>
          <w:sz w:val="22"/>
          <w:szCs w:val="22"/>
        </w:rPr>
        <w:t xml:space="preserve"> prodlení</w:t>
      </w:r>
      <w:r w:rsidR="00B444E6">
        <w:rPr>
          <w:rFonts w:ascii="Arial" w:hAnsi="Arial" w:cs="Arial"/>
          <w:sz w:val="22"/>
          <w:szCs w:val="22"/>
        </w:rPr>
        <w:t>m</w:t>
      </w:r>
      <w:r w:rsidRPr="006F5A85">
        <w:rPr>
          <w:rFonts w:ascii="Arial" w:hAnsi="Arial" w:cs="Arial"/>
          <w:sz w:val="22"/>
          <w:szCs w:val="22"/>
        </w:rPr>
        <w:t xml:space="preserve"> dílčího p</w:t>
      </w:r>
      <w:r w:rsidR="00D470A9" w:rsidRPr="006F5A85">
        <w:rPr>
          <w:rFonts w:ascii="Arial" w:hAnsi="Arial" w:cs="Arial"/>
          <w:sz w:val="22"/>
          <w:szCs w:val="22"/>
        </w:rPr>
        <w:t>lnění</w:t>
      </w:r>
      <w:r w:rsidR="00F67C9B">
        <w:rPr>
          <w:rFonts w:ascii="Arial" w:hAnsi="Arial" w:cs="Arial"/>
          <w:sz w:val="22"/>
          <w:szCs w:val="22"/>
        </w:rPr>
        <w:t>.</w:t>
      </w:r>
    </w:p>
    <w:p w:rsidR="00F67C9B" w:rsidRPr="006F5A85" w:rsidRDefault="00F67C9B" w:rsidP="00D614BC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zaplatí kupujícímu smluvní pokutu ve výši 300,- Kč v případě prodlení s potvrzením přijetí objednávky prodávajícím v souladu s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čl.</w:t>
      </w:r>
      <w:proofErr w:type="gramEnd"/>
      <w:r>
        <w:rPr>
          <w:rFonts w:ascii="Arial" w:hAnsi="Arial" w:cs="Arial"/>
          <w:sz w:val="22"/>
          <w:szCs w:val="22"/>
        </w:rPr>
        <w:t xml:space="preserve"> II odst. 4 této smlouvy. Kupující je v případě prodlení s potvrzením přijetí oprávněn vystavit ihned objednávku novou. V případě včasného nepotvrzení této nové objednávky bude postupováno podle věty první </w:t>
      </w:r>
      <w:proofErr w:type="gramStart"/>
      <w:r>
        <w:rPr>
          <w:rFonts w:ascii="Arial" w:hAnsi="Arial" w:cs="Arial"/>
          <w:sz w:val="22"/>
          <w:szCs w:val="22"/>
        </w:rPr>
        <w:t>tohoto</w:t>
      </w:r>
      <w:proofErr w:type="gramEnd"/>
      <w:r>
        <w:rPr>
          <w:rFonts w:ascii="Arial" w:hAnsi="Arial" w:cs="Arial"/>
          <w:sz w:val="22"/>
          <w:szCs w:val="22"/>
        </w:rPr>
        <w:t xml:space="preserve"> odstavce. Tento postup může kupující opakovat až do konečného potvrzení poslední objednávky kupujícího prodávajícím.</w:t>
      </w:r>
    </w:p>
    <w:p w:rsidR="00D62B89" w:rsidRPr="006F5A85" w:rsidRDefault="00D62B89" w:rsidP="00D614BC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je v případě porušení povinno</w:t>
      </w:r>
      <w:r w:rsidR="009344FF" w:rsidRPr="006F5A85">
        <w:rPr>
          <w:rFonts w:ascii="Arial" w:hAnsi="Arial" w:cs="Arial"/>
          <w:sz w:val="22"/>
          <w:szCs w:val="22"/>
        </w:rPr>
        <w:t xml:space="preserve">stí dle čl. VII. </w:t>
      </w:r>
      <w:r w:rsidR="00934FFD" w:rsidRPr="006F5A85">
        <w:rPr>
          <w:rFonts w:ascii="Arial" w:hAnsi="Arial" w:cs="Arial"/>
          <w:sz w:val="22"/>
          <w:szCs w:val="22"/>
        </w:rPr>
        <w:t>o</w:t>
      </w:r>
      <w:r w:rsidR="009344FF" w:rsidRPr="006F5A85">
        <w:rPr>
          <w:rFonts w:ascii="Arial" w:hAnsi="Arial" w:cs="Arial"/>
          <w:sz w:val="22"/>
          <w:szCs w:val="22"/>
        </w:rPr>
        <w:t>dst</w:t>
      </w:r>
      <w:r w:rsidR="00934FFD" w:rsidRPr="006F5A85">
        <w:rPr>
          <w:rFonts w:ascii="Arial" w:hAnsi="Arial" w:cs="Arial"/>
          <w:sz w:val="22"/>
          <w:szCs w:val="22"/>
        </w:rPr>
        <w:t xml:space="preserve">. </w:t>
      </w:r>
      <w:r w:rsidR="00021BE7" w:rsidRPr="00B444E6">
        <w:rPr>
          <w:rFonts w:ascii="Arial" w:hAnsi="Arial" w:cs="Arial"/>
          <w:sz w:val="22"/>
          <w:szCs w:val="22"/>
        </w:rPr>
        <w:t xml:space="preserve">7, </w:t>
      </w:r>
      <w:r w:rsidR="009344FF" w:rsidRPr="00B444E6">
        <w:rPr>
          <w:rFonts w:ascii="Arial" w:hAnsi="Arial" w:cs="Arial"/>
          <w:sz w:val="22"/>
          <w:szCs w:val="22"/>
        </w:rPr>
        <w:t>10</w:t>
      </w:r>
      <w:r w:rsidR="00551AB2" w:rsidRPr="00B444E6">
        <w:rPr>
          <w:rFonts w:ascii="Arial" w:hAnsi="Arial" w:cs="Arial"/>
          <w:sz w:val="22"/>
          <w:szCs w:val="22"/>
        </w:rPr>
        <w:t xml:space="preserve">, </w:t>
      </w:r>
      <w:r w:rsidR="00510B7D" w:rsidRPr="00B444E6">
        <w:rPr>
          <w:rFonts w:ascii="Arial" w:hAnsi="Arial" w:cs="Arial"/>
          <w:sz w:val="22"/>
          <w:szCs w:val="22"/>
        </w:rPr>
        <w:t>11,13</w:t>
      </w:r>
      <w:r w:rsidR="00551AB2" w:rsidRPr="00B444E6">
        <w:rPr>
          <w:rFonts w:ascii="Arial" w:hAnsi="Arial" w:cs="Arial"/>
          <w:sz w:val="22"/>
          <w:szCs w:val="22"/>
        </w:rPr>
        <w:t xml:space="preserve"> a </w:t>
      </w:r>
      <w:r w:rsidR="00510B7D" w:rsidRPr="00B444E6">
        <w:rPr>
          <w:rFonts w:ascii="Arial" w:hAnsi="Arial" w:cs="Arial"/>
          <w:sz w:val="22"/>
          <w:szCs w:val="22"/>
        </w:rPr>
        <w:t>16</w:t>
      </w:r>
      <w:r w:rsidR="00021BE7">
        <w:rPr>
          <w:rFonts w:ascii="Arial" w:hAnsi="Arial" w:cs="Arial"/>
          <w:sz w:val="22"/>
          <w:szCs w:val="22"/>
        </w:rPr>
        <w:t xml:space="preserve"> smlouvy </w:t>
      </w:r>
      <w:r w:rsidR="002114F6">
        <w:rPr>
          <w:rFonts w:ascii="Arial" w:hAnsi="Arial" w:cs="Arial"/>
          <w:sz w:val="22"/>
          <w:szCs w:val="22"/>
        </w:rPr>
        <w:t>povinen zaplatit k</w:t>
      </w:r>
      <w:r w:rsidRPr="006F5A85">
        <w:rPr>
          <w:rFonts w:ascii="Arial" w:hAnsi="Arial" w:cs="Arial"/>
          <w:sz w:val="22"/>
          <w:szCs w:val="22"/>
        </w:rPr>
        <w:t>upujícímu smluvní pokutu ve výši 1</w:t>
      </w:r>
      <w:r w:rsidR="0023630B" w:rsidRPr="006F5A85">
        <w:rPr>
          <w:rFonts w:ascii="Arial" w:hAnsi="Arial" w:cs="Arial"/>
          <w:sz w:val="22"/>
          <w:szCs w:val="22"/>
        </w:rPr>
        <w:t>0.</w:t>
      </w:r>
      <w:r w:rsidRPr="006F5A85">
        <w:rPr>
          <w:rFonts w:ascii="Arial" w:hAnsi="Arial" w:cs="Arial"/>
          <w:sz w:val="22"/>
          <w:szCs w:val="22"/>
        </w:rPr>
        <w:t>000,-</w:t>
      </w:r>
      <w:r w:rsidR="0023630B" w:rsidRPr="006F5A85">
        <w:rPr>
          <w:rFonts w:ascii="Arial" w:hAnsi="Arial" w:cs="Arial"/>
          <w:sz w:val="22"/>
          <w:szCs w:val="22"/>
        </w:rPr>
        <w:t xml:space="preserve"> </w:t>
      </w:r>
      <w:r w:rsidRPr="006F5A85">
        <w:rPr>
          <w:rFonts w:ascii="Arial" w:hAnsi="Arial" w:cs="Arial"/>
          <w:sz w:val="22"/>
          <w:szCs w:val="22"/>
        </w:rPr>
        <w:t>Kč za každý jednotlivý případ po</w:t>
      </w:r>
      <w:r w:rsidR="002A7401" w:rsidRPr="006F5A85">
        <w:rPr>
          <w:rFonts w:ascii="Arial" w:hAnsi="Arial" w:cs="Arial"/>
          <w:sz w:val="22"/>
          <w:szCs w:val="22"/>
        </w:rPr>
        <w:t>rušení</w:t>
      </w:r>
      <w:r w:rsidR="00021BE7">
        <w:rPr>
          <w:rFonts w:ascii="Arial" w:hAnsi="Arial" w:cs="Arial"/>
          <w:sz w:val="22"/>
          <w:szCs w:val="22"/>
        </w:rPr>
        <w:t xml:space="preserve"> a to i opakovaně</w:t>
      </w:r>
      <w:r w:rsidR="002A7401" w:rsidRPr="006F5A85">
        <w:rPr>
          <w:rFonts w:ascii="Arial" w:hAnsi="Arial" w:cs="Arial"/>
          <w:sz w:val="22"/>
          <w:szCs w:val="22"/>
        </w:rPr>
        <w:t xml:space="preserve">; nárok na náhradu škody </w:t>
      </w:r>
      <w:r w:rsidR="0023630B" w:rsidRPr="006F5A85">
        <w:rPr>
          <w:rFonts w:ascii="Arial" w:hAnsi="Arial" w:cs="Arial"/>
          <w:sz w:val="22"/>
          <w:szCs w:val="22"/>
        </w:rPr>
        <w:t>v plné výši tím není dotčen.</w:t>
      </w:r>
    </w:p>
    <w:p w:rsidR="00E8306B" w:rsidRPr="006F5A85" w:rsidRDefault="00E8306B" w:rsidP="00D614BC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Zaplacením</w:t>
      </w:r>
      <w:r w:rsidR="00D470A9" w:rsidRPr="006F5A85">
        <w:rPr>
          <w:rFonts w:ascii="Arial" w:hAnsi="Arial" w:cs="Arial"/>
          <w:sz w:val="22"/>
          <w:szCs w:val="22"/>
        </w:rPr>
        <w:t xml:space="preserve"> jakékoliv</w:t>
      </w:r>
      <w:r w:rsidRPr="006F5A85">
        <w:rPr>
          <w:rFonts w:ascii="Arial" w:hAnsi="Arial" w:cs="Arial"/>
          <w:sz w:val="22"/>
          <w:szCs w:val="22"/>
        </w:rPr>
        <w:t xml:space="preserve"> smluvní pokuty není dotčeno právo na náhradu škody</w:t>
      </w:r>
      <w:r w:rsidR="00D470A9" w:rsidRPr="006F5A85">
        <w:rPr>
          <w:rFonts w:ascii="Arial" w:hAnsi="Arial" w:cs="Arial"/>
          <w:sz w:val="22"/>
          <w:szCs w:val="22"/>
        </w:rPr>
        <w:t xml:space="preserve"> v celé výši</w:t>
      </w:r>
      <w:r w:rsidRPr="006F5A85">
        <w:rPr>
          <w:rFonts w:ascii="Arial" w:hAnsi="Arial" w:cs="Arial"/>
          <w:sz w:val="22"/>
          <w:szCs w:val="22"/>
        </w:rPr>
        <w:t>.</w:t>
      </w:r>
    </w:p>
    <w:p w:rsidR="00E8306B" w:rsidRPr="006F5A85" w:rsidRDefault="00E8306B" w:rsidP="00D614BC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Smluvní pokutu</w:t>
      </w:r>
      <w:r w:rsidR="00B66ABF" w:rsidRPr="006F5A85">
        <w:rPr>
          <w:rFonts w:ascii="Arial" w:hAnsi="Arial" w:cs="Arial"/>
          <w:sz w:val="22"/>
          <w:szCs w:val="22"/>
        </w:rPr>
        <w:t xml:space="preserve"> či jiné nároky z vad a vadného plnění,</w:t>
      </w:r>
      <w:r w:rsidRPr="006F5A85">
        <w:rPr>
          <w:rFonts w:ascii="Arial" w:hAnsi="Arial" w:cs="Arial"/>
          <w:sz w:val="22"/>
          <w:szCs w:val="22"/>
        </w:rPr>
        <w:t xml:space="preserve"> stejně jako případnou škodu vzniklou</w:t>
      </w:r>
      <w:r w:rsidR="00B66ABF" w:rsidRPr="006F5A85">
        <w:rPr>
          <w:rFonts w:ascii="Arial" w:hAnsi="Arial" w:cs="Arial"/>
          <w:sz w:val="22"/>
          <w:szCs w:val="22"/>
        </w:rPr>
        <w:t xml:space="preserve"> v </w:t>
      </w:r>
      <w:r w:rsidR="00225CD5" w:rsidRPr="006F5A85">
        <w:rPr>
          <w:rFonts w:ascii="Arial" w:hAnsi="Arial" w:cs="Arial"/>
          <w:sz w:val="22"/>
          <w:szCs w:val="22"/>
        </w:rPr>
        <w:t>důsledku jednání či opomenutí</w:t>
      </w:r>
      <w:r w:rsidR="0087014A" w:rsidRPr="006F5A85">
        <w:rPr>
          <w:rFonts w:ascii="Arial" w:hAnsi="Arial" w:cs="Arial"/>
          <w:sz w:val="22"/>
          <w:szCs w:val="22"/>
        </w:rPr>
        <w:t xml:space="preserve"> kterékoliv ze smluvních stran</w:t>
      </w:r>
      <w:r w:rsidR="00B66ABF" w:rsidRPr="006F5A85">
        <w:rPr>
          <w:rFonts w:ascii="Arial" w:hAnsi="Arial" w:cs="Arial"/>
          <w:sz w:val="22"/>
          <w:szCs w:val="22"/>
        </w:rPr>
        <w:t xml:space="preserve"> v souvislosti </w:t>
      </w:r>
      <w:r w:rsidR="00B66ABF" w:rsidRPr="006F5A85">
        <w:rPr>
          <w:rFonts w:ascii="Arial" w:hAnsi="Arial" w:cs="Arial"/>
          <w:sz w:val="22"/>
          <w:szCs w:val="22"/>
        </w:rPr>
        <w:lastRenderedPageBreak/>
        <w:t>s jejím plněním,</w:t>
      </w:r>
      <w:r w:rsidRPr="006F5A85">
        <w:rPr>
          <w:rFonts w:ascii="Arial" w:hAnsi="Arial" w:cs="Arial"/>
          <w:sz w:val="22"/>
          <w:szCs w:val="22"/>
        </w:rPr>
        <w:t xml:space="preserve"> se p</w:t>
      </w:r>
      <w:r w:rsidR="00B66ABF" w:rsidRPr="006F5A85">
        <w:rPr>
          <w:rFonts w:ascii="Arial" w:hAnsi="Arial" w:cs="Arial"/>
          <w:sz w:val="22"/>
          <w:szCs w:val="22"/>
        </w:rPr>
        <w:t>ovinná strana</w:t>
      </w:r>
      <w:r w:rsidRPr="006F5A85">
        <w:rPr>
          <w:rFonts w:ascii="Arial" w:hAnsi="Arial" w:cs="Arial"/>
          <w:sz w:val="22"/>
          <w:szCs w:val="22"/>
        </w:rPr>
        <w:t xml:space="preserve"> zavazuje zaplatit </w:t>
      </w:r>
      <w:r w:rsidR="00B66ABF" w:rsidRPr="006F5A85">
        <w:rPr>
          <w:rFonts w:ascii="Arial" w:hAnsi="Arial" w:cs="Arial"/>
          <w:sz w:val="22"/>
          <w:szCs w:val="22"/>
        </w:rPr>
        <w:t>straně oprávněné</w:t>
      </w:r>
      <w:r w:rsidRPr="006F5A85">
        <w:rPr>
          <w:rFonts w:ascii="Arial" w:hAnsi="Arial" w:cs="Arial"/>
          <w:sz w:val="22"/>
          <w:szCs w:val="22"/>
        </w:rPr>
        <w:t xml:space="preserve"> nejpozději do 30 dnů ode dne, kdy bude </w:t>
      </w:r>
      <w:r w:rsidR="00B66ABF" w:rsidRPr="006F5A85">
        <w:rPr>
          <w:rFonts w:ascii="Arial" w:hAnsi="Arial" w:cs="Arial"/>
          <w:sz w:val="22"/>
          <w:szCs w:val="22"/>
        </w:rPr>
        <w:t>oprávněnou smluvní stranou</w:t>
      </w:r>
      <w:r w:rsidRPr="006F5A85">
        <w:rPr>
          <w:rFonts w:ascii="Arial" w:hAnsi="Arial" w:cs="Arial"/>
          <w:sz w:val="22"/>
          <w:szCs w:val="22"/>
        </w:rPr>
        <w:t xml:space="preserve"> o nároku na úhradu smluvní pokuty a </w:t>
      </w:r>
      <w:r w:rsidR="005D0C16" w:rsidRPr="006F5A85">
        <w:rPr>
          <w:rFonts w:ascii="Arial" w:hAnsi="Arial" w:cs="Arial"/>
          <w:sz w:val="22"/>
          <w:szCs w:val="22"/>
        </w:rPr>
        <w:t>její výši</w:t>
      </w:r>
      <w:r w:rsidR="00342956" w:rsidRPr="006F5A85">
        <w:rPr>
          <w:rFonts w:ascii="Arial" w:hAnsi="Arial" w:cs="Arial"/>
          <w:sz w:val="22"/>
          <w:szCs w:val="22"/>
        </w:rPr>
        <w:t>,</w:t>
      </w:r>
      <w:r w:rsidR="005D0C16" w:rsidRPr="006F5A85">
        <w:rPr>
          <w:rFonts w:ascii="Arial" w:hAnsi="Arial" w:cs="Arial"/>
          <w:sz w:val="22"/>
          <w:szCs w:val="22"/>
        </w:rPr>
        <w:t xml:space="preserve"> resp. vzniklé škody a </w:t>
      </w:r>
      <w:r w:rsidRPr="006F5A85">
        <w:rPr>
          <w:rFonts w:ascii="Arial" w:hAnsi="Arial" w:cs="Arial"/>
          <w:sz w:val="22"/>
          <w:szCs w:val="22"/>
        </w:rPr>
        <w:t>její výši</w:t>
      </w:r>
      <w:r w:rsidR="00B66ABF" w:rsidRPr="006F5A85">
        <w:rPr>
          <w:rFonts w:ascii="Arial" w:hAnsi="Arial" w:cs="Arial"/>
          <w:sz w:val="22"/>
          <w:szCs w:val="22"/>
        </w:rPr>
        <w:t xml:space="preserve"> či úroku z prodlení a jeho výši</w:t>
      </w:r>
      <w:r w:rsidR="009344FF" w:rsidRPr="006F5A85">
        <w:rPr>
          <w:rFonts w:ascii="Arial" w:hAnsi="Arial" w:cs="Arial"/>
          <w:sz w:val="22"/>
          <w:szCs w:val="22"/>
        </w:rPr>
        <w:t>,</w:t>
      </w:r>
      <w:r w:rsidRPr="006F5A85">
        <w:rPr>
          <w:rFonts w:ascii="Arial" w:hAnsi="Arial" w:cs="Arial"/>
          <w:sz w:val="22"/>
          <w:szCs w:val="22"/>
        </w:rPr>
        <w:t xml:space="preserve"> prokazatelně informován</w:t>
      </w:r>
      <w:r w:rsidR="00B66ABF" w:rsidRPr="006F5A85">
        <w:rPr>
          <w:rFonts w:ascii="Arial" w:hAnsi="Arial" w:cs="Arial"/>
          <w:sz w:val="22"/>
          <w:szCs w:val="22"/>
        </w:rPr>
        <w:t>a</w:t>
      </w:r>
      <w:r w:rsidRPr="006F5A85">
        <w:rPr>
          <w:rFonts w:ascii="Arial" w:hAnsi="Arial" w:cs="Arial"/>
          <w:sz w:val="22"/>
          <w:szCs w:val="22"/>
        </w:rPr>
        <w:t>.</w:t>
      </w:r>
    </w:p>
    <w:p w:rsidR="001F711B" w:rsidRDefault="00365391" w:rsidP="00D614BC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 případě prodlení</w:t>
      </w:r>
      <w:r w:rsidR="002114F6">
        <w:rPr>
          <w:rFonts w:ascii="Arial" w:hAnsi="Arial" w:cs="Arial"/>
          <w:sz w:val="22"/>
          <w:szCs w:val="22"/>
        </w:rPr>
        <w:t xml:space="preserve"> k</w:t>
      </w:r>
      <w:r w:rsidR="009344FF" w:rsidRPr="006F5A85">
        <w:rPr>
          <w:rFonts w:ascii="Arial" w:hAnsi="Arial" w:cs="Arial"/>
          <w:sz w:val="22"/>
          <w:szCs w:val="22"/>
        </w:rPr>
        <w:t>upujícího</w:t>
      </w:r>
      <w:r w:rsidR="00D470A9" w:rsidRPr="006F5A85">
        <w:rPr>
          <w:rFonts w:ascii="Arial" w:hAnsi="Arial" w:cs="Arial"/>
          <w:sz w:val="22"/>
          <w:szCs w:val="22"/>
        </w:rPr>
        <w:t xml:space="preserve"> s platbou faktur</w:t>
      </w:r>
      <w:r w:rsidR="002114F6">
        <w:rPr>
          <w:rFonts w:ascii="Arial" w:hAnsi="Arial" w:cs="Arial"/>
          <w:sz w:val="22"/>
          <w:szCs w:val="22"/>
        </w:rPr>
        <w:t xml:space="preserve"> je p</w:t>
      </w:r>
      <w:r w:rsidRPr="006F5A85">
        <w:rPr>
          <w:rFonts w:ascii="Arial" w:hAnsi="Arial" w:cs="Arial"/>
          <w:sz w:val="22"/>
          <w:szCs w:val="22"/>
        </w:rPr>
        <w:t>rodáv</w:t>
      </w:r>
      <w:r w:rsidR="00D614BC">
        <w:rPr>
          <w:rFonts w:ascii="Arial" w:hAnsi="Arial" w:cs="Arial"/>
          <w:sz w:val="22"/>
          <w:szCs w:val="22"/>
        </w:rPr>
        <w:t>ající oprávněn požadovat úrok z </w:t>
      </w:r>
      <w:r w:rsidRPr="006F5A85">
        <w:rPr>
          <w:rFonts w:ascii="Arial" w:hAnsi="Arial" w:cs="Arial"/>
          <w:sz w:val="22"/>
          <w:szCs w:val="22"/>
        </w:rPr>
        <w:t xml:space="preserve">prodlení ve výši stanovené </w:t>
      </w:r>
      <w:r w:rsidR="00D470A9" w:rsidRPr="006F5A85">
        <w:rPr>
          <w:rFonts w:ascii="Arial" w:hAnsi="Arial" w:cs="Arial"/>
          <w:sz w:val="22"/>
          <w:szCs w:val="22"/>
        </w:rPr>
        <w:t xml:space="preserve">místně a věcně platnými </w:t>
      </w:r>
      <w:r w:rsidR="00DB1B3F" w:rsidRPr="006F5A85">
        <w:rPr>
          <w:rFonts w:ascii="Arial" w:hAnsi="Arial" w:cs="Arial"/>
          <w:sz w:val="22"/>
          <w:szCs w:val="22"/>
        </w:rPr>
        <w:t xml:space="preserve">právními </w:t>
      </w:r>
      <w:r w:rsidRPr="006F5A85">
        <w:rPr>
          <w:rFonts w:ascii="Arial" w:hAnsi="Arial" w:cs="Arial"/>
          <w:sz w:val="22"/>
          <w:szCs w:val="22"/>
        </w:rPr>
        <w:t>předpisy</w:t>
      </w:r>
      <w:r w:rsidR="00F6453C" w:rsidRPr="006F5A85">
        <w:rPr>
          <w:rFonts w:ascii="Arial" w:hAnsi="Arial" w:cs="Arial"/>
          <w:sz w:val="22"/>
          <w:szCs w:val="22"/>
        </w:rPr>
        <w:t xml:space="preserve"> ČR</w:t>
      </w:r>
      <w:r w:rsidRPr="006F5A85">
        <w:rPr>
          <w:rFonts w:ascii="Arial" w:hAnsi="Arial" w:cs="Arial"/>
          <w:sz w:val="22"/>
          <w:szCs w:val="22"/>
        </w:rPr>
        <w:t>.</w:t>
      </w:r>
    </w:p>
    <w:p w:rsidR="00377A5F" w:rsidRDefault="00377A5F" w:rsidP="00D614BC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Odpovědnost za škodu se řídí obecně platnou právní úpravou obchodního zákoníku a souvisejících právních předpisů ČR</w:t>
      </w:r>
      <w:r w:rsidR="00256E8E">
        <w:rPr>
          <w:rFonts w:ascii="Arial" w:hAnsi="Arial" w:cs="Arial"/>
          <w:sz w:val="22"/>
          <w:szCs w:val="22"/>
        </w:rPr>
        <w:t>.</w:t>
      </w:r>
    </w:p>
    <w:p w:rsidR="00377A5F" w:rsidRPr="006D27D5" w:rsidRDefault="00377A5F" w:rsidP="00D614BC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D27D5">
        <w:rPr>
          <w:rFonts w:ascii="Arial" w:hAnsi="Arial" w:cs="Arial"/>
          <w:sz w:val="22"/>
          <w:szCs w:val="22"/>
        </w:rPr>
        <w:t>Prodávající prohlašuje, že jako zaměstnavatel splňuje, a po celou dobu účinnosti této smlouvy bude splňovat, podmínky § 81 odst. 2 pí</w:t>
      </w:r>
      <w:r w:rsidR="00D614BC">
        <w:rPr>
          <w:rFonts w:ascii="Arial" w:hAnsi="Arial" w:cs="Arial"/>
          <w:sz w:val="22"/>
          <w:szCs w:val="22"/>
        </w:rPr>
        <w:t>sm. b) zákona č. 435/2004 Sb., o </w:t>
      </w:r>
      <w:r w:rsidRPr="006D27D5">
        <w:rPr>
          <w:rFonts w:ascii="Arial" w:hAnsi="Arial" w:cs="Arial"/>
          <w:sz w:val="22"/>
          <w:szCs w:val="22"/>
        </w:rPr>
        <w:t>zaměstnanosti ve znění pozdějších předpisů, (dále jen „zákon o zaměstnanosti“), a to tak, aby kupující mohl uplatnit plnění povinného podílu (tzv. náhradního plnění) dle § 81 zákona o zaměstnanosti ve výši 100 % ze skutečného plnění této smlouvy. Prodávající si je vědom odpovědnosti za škodu, která by vznikla kupujícímu, kdyby se jeho tvrzení ukázalo nepravdivým.</w:t>
      </w:r>
    </w:p>
    <w:p w:rsidR="00256E8E" w:rsidRPr="00B6390A" w:rsidRDefault="006D27D5" w:rsidP="00D614BC">
      <w:pPr>
        <w:shd w:val="clear" w:color="auto" w:fill="FFFFFF"/>
        <w:tabs>
          <w:tab w:val="left" w:pos="426"/>
        </w:tabs>
        <w:spacing w:before="40"/>
        <w:ind w:left="426" w:right="74"/>
        <w:jc w:val="both"/>
        <w:rPr>
          <w:rFonts w:ascii="Arial" w:hAnsi="Arial" w:cs="Arial"/>
          <w:sz w:val="22"/>
          <w:szCs w:val="22"/>
        </w:rPr>
      </w:pPr>
      <w:r w:rsidRPr="00B6390A">
        <w:rPr>
          <w:rFonts w:ascii="Arial" w:hAnsi="Arial" w:cs="Arial"/>
          <w:sz w:val="22"/>
          <w:szCs w:val="22"/>
        </w:rPr>
        <w:t>Prodávající</w:t>
      </w:r>
      <w:r w:rsidR="00256E8E" w:rsidRPr="00B6390A">
        <w:rPr>
          <w:rFonts w:ascii="Arial" w:hAnsi="Arial" w:cs="Arial"/>
          <w:sz w:val="22"/>
          <w:szCs w:val="22"/>
        </w:rPr>
        <w:t xml:space="preserve"> </w:t>
      </w:r>
      <w:r w:rsidRPr="00B6390A">
        <w:rPr>
          <w:rFonts w:ascii="Arial" w:hAnsi="Arial" w:cs="Arial"/>
          <w:sz w:val="22"/>
          <w:szCs w:val="22"/>
        </w:rPr>
        <w:t>se vůči kupujícímu zavazuje,</w:t>
      </w:r>
      <w:r w:rsidR="00256E8E" w:rsidRPr="00B6390A">
        <w:rPr>
          <w:rFonts w:ascii="Arial" w:hAnsi="Arial" w:cs="Arial"/>
          <w:sz w:val="22"/>
          <w:szCs w:val="22"/>
        </w:rPr>
        <w:t xml:space="preserve"> že mu umožní jako zaměstnavatel splňující podmínky § 81 odst. 2 písm. b) zákona č. 435/2004 Sb., o zaměstnanosti, ve znění pozdějších předpisů, dále jen „zákon o zaměstnanosti“,</w:t>
      </w:r>
      <w:r w:rsidR="00D614BC">
        <w:rPr>
          <w:rFonts w:ascii="Arial" w:hAnsi="Arial" w:cs="Arial"/>
          <w:sz w:val="22"/>
          <w:szCs w:val="22"/>
        </w:rPr>
        <w:t xml:space="preserve"> uplatnit náhradní plnění dle § </w:t>
      </w:r>
      <w:r w:rsidR="00256E8E" w:rsidRPr="00B6390A">
        <w:rPr>
          <w:rFonts w:ascii="Arial" w:hAnsi="Arial" w:cs="Arial"/>
          <w:sz w:val="22"/>
          <w:szCs w:val="22"/>
        </w:rPr>
        <w:t>81 zákona o zaměstnanosti ve výši 100% z částky:</w:t>
      </w:r>
    </w:p>
    <w:p w:rsidR="00377A5F" w:rsidRPr="00D614BC" w:rsidRDefault="003B272D" w:rsidP="00D614BC">
      <w:pPr>
        <w:pStyle w:val="Odstavecseseznamem"/>
        <w:numPr>
          <w:ilvl w:val="0"/>
          <w:numId w:val="20"/>
        </w:numPr>
        <w:shd w:val="clear" w:color="auto" w:fill="FFFFFF"/>
        <w:tabs>
          <w:tab w:val="left" w:pos="709"/>
        </w:tabs>
        <w:spacing w:before="40"/>
        <w:ind w:right="74" w:hanging="294"/>
        <w:rPr>
          <w:rFonts w:ascii="Arial" w:hAnsi="Arial"/>
        </w:rPr>
      </w:pPr>
      <w:r w:rsidRPr="00D614BC">
        <w:rPr>
          <w:rFonts w:ascii="Arial" w:hAnsi="Arial"/>
        </w:rPr>
        <w:t>minimálně 8</w:t>
      </w:r>
      <w:r w:rsidR="00377A5F" w:rsidRPr="00D614BC">
        <w:rPr>
          <w:rFonts w:ascii="Arial" w:hAnsi="Arial"/>
        </w:rPr>
        <w:t>00.000,- Kč bez DPH za rok 2013,</w:t>
      </w:r>
    </w:p>
    <w:p w:rsidR="00377A5F" w:rsidRPr="00D614BC" w:rsidRDefault="003B272D" w:rsidP="00D614BC">
      <w:pPr>
        <w:pStyle w:val="Odstavecseseznamem"/>
        <w:numPr>
          <w:ilvl w:val="0"/>
          <w:numId w:val="20"/>
        </w:numPr>
        <w:shd w:val="clear" w:color="auto" w:fill="FFFFFF"/>
        <w:tabs>
          <w:tab w:val="left" w:pos="709"/>
        </w:tabs>
        <w:spacing w:before="40"/>
        <w:ind w:right="74" w:hanging="294"/>
        <w:rPr>
          <w:rFonts w:ascii="Arial" w:hAnsi="Arial"/>
        </w:rPr>
      </w:pPr>
      <w:r w:rsidRPr="00D614BC">
        <w:rPr>
          <w:rFonts w:ascii="Arial" w:hAnsi="Arial"/>
        </w:rPr>
        <w:t>minimálně 9</w:t>
      </w:r>
      <w:r w:rsidR="00377A5F" w:rsidRPr="00D614BC">
        <w:rPr>
          <w:rFonts w:ascii="Arial" w:hAnsi="Arial"/>
        </w:rPr>
        <w:t>00.000,- Kč b</w:t>
      </w:r>
      <w:r w:rsidR="00256E8E" w:rsidRPr="00D614BC">
        <w:rPr>
          <w:rFonts w:ascii="Arial" w:hAnsi="Arial"/>
        </w:rPr>
        <w:t>ez DPH za rok 2014</w:t>
      </w:r>
    </w:p>
    <w:p w:rsidR="003B272D" w:rsidRPr="00D614BC" w:rsidRDefault="003B272D" w:rsidP="00D614BC">
      <w:pPr>
        <w:pStyle w:val="Odstavecseseznamem"/>
        <w:numPr>
          <w:ilvl w:val="0"/>
          <w:numId w:val="20"/>
        </w:numPr>
        <w:shd w:val="clear" w:color="auto" w:fill="FFFFFF"/>
        <w:tabs>
          <w:tab w:val="left" w:pos="709"/>
        </w:tabs>
        <w:spacing w:before="40" w:after="120"/>
        <w:ind w:right="74" w:hanging="294"/>
        <w:rPr>
          <w:rFonts w:ascii="Arial" w:hAnsi="Arial"/>
        </w:rPr>
      </w:pPr>
      <w:r w:rsidRPr="00D614BC">
        <w:rPr>
          <w:rFonts w:ascii="Arial" w:hAnsi="Arial"/>
        </w:rPr>
        <w:t>minimálně 600.000,- Kč bez DPH za rok 2015</w:t>
      </w:r>
    </w:p>
    <w:p w:rsidR="00550AFF" w:rsidRPr="00550AFF" w:rsidRDefault="00550AFF" w:rsidP="00550AFF">
      <w:pPr>
        <w:shd w:val="clear" w:color="auto" w:fill="FFFFFF"/>
        <w:ind w:right="79"/>
        <w:jc w:val="both"/>
        <w:rPr>
          <w:rFonts w:ascii="Arial" w:hAnsi="Arial" w:cs="Arial"/>
          <w:sz w:val="22"/>
          <w:szCs w:val="22"/>
        </w:rPr>
      </w:pPr>
    </w:p>
    <w:p w:rsidR="00550AFF" w:rsidRPr="00B6390A" w:rsidRDefault="00550AFF" w:rsidP="00550AFF">
      <w:pPr>
        <w:pStyle w:val="Odstavecseseznamem"/>
        <w:numPr>
          <w:ilvl w:val="0"/>
          <w:numId w:val="19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:rsidR="00550AFF" w:rsidRPr="006F5A85" w:rsidRDefault="00550AFF" w:rsidP="00550AFF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B23218" w:rsidRPr="006F5A85" w:rsidRDefault="00B23218" w:rsidP="00D614BC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Prodávající se zavazuje poskytovat předmět plnění dle této smlouvy svědomitě, </w:t>
      </w:r>
      <w:r w:rsidR="00D575B1" w:rsidRPr="006F5A85">
        <w:rPr>
          <w:rFonts w:ascii="Arial" w:hAnsi="Arial" w:cs="Arial"/>
          <w:sz w:val="22"/>
          <w:szCs w:val="22"/>
        </w:rPr>
        <w:t>řádně a včas, a to vždy s maximálně možným vynaložením odborné péče.</w:t>
      </w:r>
    </w:p>
    <w:p w:rsidR="00B23218" w:rsidRPr="006F5A85" w:rsidRDefault="002114F6" w:rsidP="00D614BC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</w:t>
      </w:r>
      <w:r w:rsidR="00B23218" w:rsidRPr="006F5A85">
        <w:rPr>
          <w:rFonts w:ascii="Arial" w:hAnsi="Arial" w:cs="Arial"/>
          <w:sz w:val="22"/>
          <w:szCs w:val="22"/>
        </w:rPr>
        <w:t xml:space="preserve">upující jsou povinni se vzájemně informovat o všech okolnostech důležitých pro řádné a včasné plnění a poskytovat si součinnost nezbytnou pro řádné a včasné plnění. </w:t>
      </w:r>
    </w:p>
    <w:p w:rsidR="008A3A62" w:rsidRPr="006F5A85" w:rsidRDefault="00853656" w:rsidP="00D614BC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</w:t>
      </w:r>
      <w:r w:rsidR="008A3A62" w:rsidRPr="006F5A85">
        <w:rPr>
          <w:rFonts w:ascii="Arial" w:hAnsi="Arial" w:cs="Arial"/>
          <w:sz w:val="22"/>
          <w:szCs w:val="22"/>
        </w:rPr>
        <w:t xml:space="preserve"> se zavazuje svou činnost uskutečňovat v s</w:t>
      </w:r>
      <w:r w:rsidR="002114F6">
        <w:rPr>
          <w:rFonts w:ascii="Arial" w:hAnsi="Arial" w:cs="Arial"/>
          <w:sz w:val="22"/>
          <w:szCs w:val="22"/>
        </w:rPr>
        <w:t>ouladu se zájmy k</w:t>
      </w:r>
      <w:r w:rsidRPr="006F5A85">
        <w:rPr>
          <w:rFonts w:ascii="Arial" w:hAnsi="Arial" w:cs="Arial"/>
          <w:sz w:val="22"/>
          <w:szCs w:val="22"/>
        </w:rPr>
        <w:t>upujícího</w:t>
      </w:r>
      <w:r w:rsidR="008A3A62" w:rsidRPr="006F5A85">
        <w:rPr>
          <w:rFonts w:ascii="Arial" w:hAnsi="Arial" w:cs="Arial"/>
          <w:sz w:val="22"/>
          <w:szCs w:val="22"/>
        </w:rPr>
        <w:t xml:space="preserve"> a při veškeré své činnosti</w:t>
      </w:r>
      <w:r w:rsidR="002114F6">
        <w:rPr>
          <w:rFonts w:ascii="Arial" w:hAnsi="Arial" w:cs="Arial"/>
          <w:sz w:val="22"/>
          <w:szCs w:val="22"/>
        </w:rPr>
        <w:t xml:space="preserve"> dbát na dobré jméno k</w:t>
      </w:r>
      <w:r w:rsidRPr="006F5A85">
        <w:rPr>
          <w:rFonts w:ascii="Arial" w:hAnsi="Arial" w:cs="Arial"/>
          <w:sz w:val="22"/>
          <w:szCs w:val="22"/>
        </w:rPr>
        <w:t>upujícího</w:t>
      </w:r>
      <w:r w:rsidR="008A3A62" w:rsidRPr="006F5A85">
        <w:rPr>
          <w:rFonts w:ascii="Arial" w:hAnsi="Arial" w:cs="Arial"/>
          <w:sz w:val="22"/>
          <w:szCs w:val="22"/>
        </w:rPr>
        <w:t xml:space="preserve"> a nedopustit se jednání, které </w:t>
      </w:r>
      <w:r w:rsidR="00D329BC">
        <w:rPr>
          <w:rFonts w:ascii="Arial" w:hAnsi="Arial" w:cs="Arial"/>
          <w:sz w:val="22"/>
          <w:szCs w:val="22"/>
        </w:rPr>
        <w:t>by mohlo dobré jméno k</w:t>
      </w:r>
      <w:r w:rsidRPr="006F5A85">
        <w:rPr>
          <w:rFonts w:ascii="Arial" w:hAnsi="Arial" w:cs="Arial"/>
          <w:sz w:val="22"/>
          <w:szCs w:val="22"/>
        </w:rPr>
        <w:t>upujícího</w:t>
      </w:r>
      <w:r w:rsidR="008A3A62" w:rsidRPr="006F5A85">
        <w:rPr>
          <w:rFonts w:ascii="Arial" w:hAnsi="Arial" w:cs="Arial"/>
          <w:sz w:val="22"/>
          <w:szCs w:val="22"/>
        </w:rPr>
        <w:t xml:space="preserve"> jakkoliv ohrozit nebo poškodit.</w:t>
      </w:r>
    </w:p>
    <w:p w:rsidR="008A3A62" w:rsidRPr="006F5A85" w:rsidRDefault="00853656" w:rsidP="00D614BC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</w:t>
      </w:r>
      <w:r w:rsidR="008A3A62" w:rsidRPr="006F5A85">
        <w:rPr>
          <w:rFonts w:ascii="Arial" w:hAnsi="Arial" w:cs="Arial"/>
          <w:sz w:val="22"/>
          <w:szCs w:val="22"/>
        </w:rPr>
        <w:t xml:space="preserve"> se zavaz</w:t>
      </w:r>
      <w:r w:rsidR="00D329BC">
        <w:rPr>
          <w:rFonts w:ascii="Arial" w:hAnsi="Arial" w:cs="Arial"/>
          <w:sz w:val="22"/>
          <w:szCs w:val="22"/>
        </w:rPr>
        <w:t>uje poskytovat plnění dle této s</w:t>
      </w:r>
      <w:r w:rsidR="008A3A62" w:rsidRPr="006F5A85">
        <w:rPr>
          <w:rFonts w:ascii="Arial" w:hAnsi="Arial" w:cs="Arial"/>
          <w:sz w:val="22"/>
          <w:szCs w:val="22"/>
        </w:rPr>
        <w:t>mlouvy svými zaměstnanci, popřípadě i jinými za tímto účelem pověřenými osobami.</w:t>
      </w:r>
    </w:p>
    <w:p w:rsidR="008A3A62" w:rsidRPr="006F5A85" w:rsidRDefault="00853656" w:rsidP="00D614BC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</w:t>
      </w:r>
      <w:r w:rsidR="009E199E" w:rsidRPr="006F5A85">
        <w:rPr>
          <w:rFonts w:ascii="Arial" w:hAnsi="Arial" w:cs="Arial"/>
          <w:sz w:val="22"/>
          <w:szCs w:val="22"/>
        </w:rPr>
        <w:t xml:space="preserve"> je povinen realizovat d</w:t>
      </w:r>
      <w:r w:rsidR="008A3A62" w:rsidRPr="006F5A85">
        <w:rPr>
          <w:rFonts w:ascii="Arial" w:hAnsi="Arial" w:cs="Arial"/>
          <w:sz w:val="22"/>
          <w:szCs w:val="22"/>
        </w:rPr>
        <w:t>ílčí objednávky na své náklady a na své nebezpečí.</w:t>
      </w:r>
    </w:p>
    <w:p w:rsidR="008A3A62" w:rsidRPr="006F5A85" w:rsidRDefault="00853656" w:rsidP="00D614BC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</w:t>
      </w:r>
      <w:r w:rsidR="006428CE">
        <w:rPr>
          <w:rFonts w:ascii="Arial" w:hAnsi="Arial" w:cs="Arial"/>
          <w:sz w:val="22"/>
          <w:szCs w:val="22"/>
        </w:rPr>
        <w:t>rodávající se zavazuje dodávat k</w:t>
      </w:r>
      <w:r w:rsidRPr="006F5A85">
        <w:rPr>
          <w:rFonts w:ascii="Arial" w:hAnsi="Arial" w:cs="Arial"/>
          <w:sz w:val="22"/>
          <w:szCs w:val="22"/>
        </w:rPr>
        <w:t>upujícímu z</w:t>
      </w:r>
      <w:r w:rsidR="0015470E">
        <w:rPr>
          <w:rFonts w:ascii="Arial" w:hAnsi="Arial" w:cs="Arial"/>
          <w:sz w:val="22"/>
          <w:szCs w:val="22"/>
        </w:rPr>
        <w:t xml:space="preserve">boží v obvyklé </w:t>
      </w:r>
      <w:r w:rsidR="008A3A62" w:rsidRPr="0015470E">
        <w:rPr>
          <w:rFonts w:ascii="Arial" w:hAnsi="Arial" w:cs="Arial"/>
          <w:sz w:val="22"/>
          <w:szCs w:val="22"/>
        </w:rPr>
        <w:t>kvalitě</w:t>
      </w:r>
      <w:r w:rsidR="0015470E" w:rsidRPr="0015470E">
        <w:rPr>
          <w:rFonts w:ascii="Arial" w:hAnsi="Arial" w:cs="Arial"/>
          <w:sz w:val="22"/>
          <w:szCs w:val="22"/>
        </w:rPr>
        <w:t xml:space="preserve"> a jakosti (tj. nové a nepoužité zboží)</w:t>
      </w:r>
      <w:r w:rsidR="008A3A62" w:rsidRPr="0015470E">
        <w:rPr>
          <w:rFonts w:ascii="Arial" w:hAnsi="Arial" w:cs="Arial"/>
          <w:sz w:val="22"/>
          <w:szCs w:val="22"/>
        </w:rPr>
        <w:t>,</w:t>
      </w:r>
      <w:r w:rsidR="008A3A62" w:rsidRPr="006F5A85">
        <w:rPr>
          <w:rFonts w:ascii="Arial" w:hAnsi="Arial" w:cs="Arial"/>
          <w:sz w:val="22"/>
          <w:szCs w:val="22"/>
        </w:rPr>
        <w:t xml:space="preserve"> v dohodnutém množství, v obvyklém balení a v dohodnutých lhůtách.</w:t>
      </w:r>
    </w:p>
    <w:p w:rsidR="00463F71" w:rsidRPr="006F5A85" w:rsidRDefault="00463F71" w:rsidP="00D614BC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se zavazuje umožnit osobám oprávněný</w:t>
      </w:r>
      <w:r w:rsidR="005D0C16" w:rsidRPr="006F5A85">
        <w:rPr>
          <w:rFonts w:ascii="Arial" w:hAnsi="Arial" w:cs="Arial"/>
          <w:sz w:val="22"/>
          <w:szCs w:val="22"/>
        </w:rPr>
        <w:t>m k výkonu kontroly projektu, v </w:t>
      </w:r>
      <w:r w:rsidRPr="006F5A85">
        <w:rPr>
          <w:rFonts w:ascii="Arial" w:hAnsi="Arial" w:cs="Arial"/>
          <w:sz w:val="22"/>
          <w:szCs w:val="22"/>
        </w:rPr>
        <w:t>rámci něhož</w:t>
      </w:r>
      <w:r w:rsidR="006428CE">
        <w:rPr>
          <w:rFonts w:ascii="Arial" w:hAnsi="Arial" w:cs="Arial"/>
          <w:sz w:val="22"/>
          <w:szCs w:val="22"/>
        </w:rPr>
        <w:t xml:space="preserve"> je veřejná zakázka, uvedená v p</w:t>
      </w:r>
      <w:r w:rsidRPr="006F5A85">
        <w:rPr>
          <w:rFonts w:ascii="Arial" w:hAnsi="Arial" w:cs="Arial"/>
          <w:sz w:val="22"/>
          <w:szCs w:val="22"/>
        </w:rPr>
        <w:t>reambuli, hrazena, provést kontrolu dokladů souvisejících s plněním zakázky, a to po do</w:t>
      </w:r>
      <w:r w:rsidR="005D0C16" w:rsidRPr="006F5A85">
        <w:rPr>
          <w:rFonts w:ascii="Arial" w:hAnsi="Arial" w:cs="Arial"/>
          <w:sz w:val="22"/>
          <w:szCs w:val="22"/>
        </w:rPr>
        <w:t>bu danou právními předpisy ČR k </w:t>
      </w:r>
      <w:r w:rsidRPr="006F5A85">
        <w:rPr>
          <w:rFonts w:ascii="Arial" w:hAnsi="Arial" w:cs="Arial"/>
          <w:sz w:val="22"/>
          <w:szCs w:val="22"/>
        </w:rPr>
        <w:t xml:space="preserve">jejich archivaci (zákon č. 563/1991 Sb., o účetnictví, a </w:t>
      </w:r>
      <w:r w:rsidR="005D0C16" w:rsidRPr="006F5A85">
        <w:rPr>
          <w:rFonts w:ascii="Arial" w:hAnsi="Arial" w:cs="Arial"/>
          <w:sz w:val="22"/>
          <w:szCs w:val="22"/>
        </w:rPr>
        <w:t>zákon č. 235/2004 Sb., o dani z </w:t>
      </w:r>
      <w:r w:rsidRPr="006F5A85">
        <w:rPr>
          <w:rFonts w:ascii="Arial" w:hAnsi="Arial" w:cs="Arial"/>
          <w:sz w:val="22"/>
          <w:szCs w:val="22"/>
        </w:rPr>
        <w:t>přidané hodnoty). Prodávající souhlasí s tím, že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slu</w:t>
      </w:r>
      <w:r w:rsidR="005D0C16" w:rsidRPr="006F5A85">
        <w:rPr>
          <w:rFonts w:ascii="Arial" w:hAnsi="Arial" w:cs="Arial"/>
          <w:sz w:val="22"/>
          <w:szCs w:val="22"/>
        </w:rPr>
        <w:t xml:space="preserve">žeb </w:t>
      </w:r>
      <w:r w:rsidR="005D0C16" w:rsidRPr="006F5A85">
        <w:rPr>
          <w:rFonts w:ascii="Arial" w:hAnsi="Arial" w:cs="Arial"/>
          <w:sz w:val="22"/>
          <w:szCs w:val="22"/>
        </w:rPr>
        <w:lastRenderedPageBreak/>
        <w:t>z </w:t>
      </w:r>
      <w:r w:rsidRPr="006F5A85">
        <w:rPr>
          <w:rFonts w:ascii="Arial" w:hAnsi="Arial" w:cs="Arial"/>
          <w:sz w:val="22"/>
          <w:szCs w:val="22"/>
        </w:rPr>
        <w:t xml:space="preserve">veřejných výdajů. Veškerá kontrola bude </w:t>
      </w:r>
      <w:r w:rsidR="005D0C16" w:rsidRPr="006F5A85">
        <w:rPr>
          <w:rFonts w:ascii="Arial" w:hAnsi="Arial" w:cs="Arial"/>
          <w:sz w:val="22"/>
          <w:szCs w:val="22"/>
        </w:rPr>
        <w:t>prováděna po předběžné dohodě s </w:t>
      </w:r>
      <w:r w:rsidR="006428CE">
        <w:rPr>
          <w:rFonts w:ascii="Arial" w:hAnsi="Arial" w:cs="Arial"/>
          <w:sz w:val="22"/>
          <w:szCs w:val="22"/>
        </w:rPr>
        <w:t>p</w:t>
      </w:r>
      <w:r w:rsidRPr="006F5A85">
        <w:rPr>
          <w:rFonts w:ascii="Arial" w:hAnsi="Arial" w:cs="Arial"/>
          <w:sz w:val="22"/>
          <w:szCs w:val="22"/>
        </w:rPr>
        <w:t>rodávajícím.</w:t>
      </w:r>
    </w:p>
    <w:p w:rsidR="00510B7D" w:rsidRDefault="001E725B" w:rsidP="00D614BC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510B7D">
        <w:rPr>
          <w:rFonts w:ascii="Arial" w:hAnsi="Arial" w:cs="Arial"/>
          <w:sz w:val="22"/>
          <w:szCs w:val="22"/>
        </w:rPr>
        <w:t>Prodávající se zavazuje zachovávat mlčenlivost o všech skutečnostech, o kterých se dozví v souvislosti s plněním dle této smlouvy. Povinnost mlčenlivosti se obd</w:t>
      </w:r>
      <w:r w:rsidR="006428CE" w:rsidRPr="00510B7D">
        <w:rPr>
          <w:rFonts w:ascii="Arial" w:hAnsi="Arial" w:cs="Arial"/>
          <w:sz w:val="22"/>
          <w:szCs w:val="22"/>
        </w:rPr>
        <w:t>obně vztahuje i na zaměstnance p</w:t>
      </w:r>
      <w:r w:rsidRPr="00510B7D">
        <w:rPr>
          <w:rFonts w:ascii="Arial" w:hAnsi="Arial" w:cs="Arial"/>
          <w:sz w:val="22"/>
          <w:szCs w:val="22"/>
        </w:rPr>
        <w:t>rodávajícího.</w:t>
      </w:r>
    </w:p>
    <w:p w:rsidR="00510B7D" w:rsidRPr="00510B7D" w:rsidRDefault="00510B7D" w:rsidP="00D614BC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Prodávající souhlasí se zveřejněním této </w:t>
      </w:r>
      <w:r>
        <w:rPr>
          <w:rFonts w:ascii="Arial" w:hAnsi="Arial" w:cs="Arial"/>
          <w:sz w:val="22"/>
          <w:szCs w:val="22"/>
        </w:rPr>
        <w:t>s</w:t>
      </w:r>
      <w:r w:rsidRPr="006F5A85">
        <w:rPr>
          <w:rFonts w:ascii="Arial" w:hAnsi="Arial" w:cs="Arial"/>
          <w:sz w:val="22"/>
          <w:szCs w:val="22"/>
        </w:rPr>
        <w:t>mlouvy, po jejím podpisu oběma strana</w:t>
      </w:r>
      <w:r>
        <w:rPr>
          <w:rFonts w:ascii="Arial" w:hAnsi="Arial" w:cs="Arial"/>
          <w:sz w:val="22"/>
          <w:szCs w:val="22"/>
        </w:rPr>
        <w:t>mi, na internetových stránkách k</w:t>
      </w:r>
      <w:r w:rsidRPr="006F5A85">
        <w:rPr>
          <w:rFonts w:ascii="Arial" w:hAnsi="Arial" w:cs="Arial"/>
          <w:sz w:val="22"/>
          <w:szCs w:val="22"/>
        </w:rPr>
        <w:t xml:space="preserve">upujícího, případně na jiném </w:t>
      </w:r>
      <w:r>
        <w:rPr>
          <w:rFonts w:ascii="Arial" w:hAnsi="Arial" w:cs="Arial"/>
          <w:sz w:val="22"/>
          <w:szCs w:val="22"/>
        </w:rPr>
        <w:t xml:space="preserve">místě, </w:t>
      </w:r>
      <w:r w:rsidR="00C61267">
        <w:rPr>
          <w:rFonts w:ascii="Arial" w:hAnsi="Arial" w:cs="Arial"/>
          <w:sz w:val="22"/>
          <w:szCs w:val="22"/>
        </w:rPr>
        <w:t>dle vůle kupujícího či zákonných povinností.</w:t>
      </w:r>
    </w:p>
    <w:p w:rsidR="00463F71" w:rsidRPr="00510B7D" w:rsidRDefault="00463F71" w:rsidP="00D614BC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510B7D">
        <w:rPr>
          <w:rFonts w:ascii="Arial" w:hAnsi="Arial" w:cs="Arial"/>
          <w:sz w:val="22"/>
          <w:szCs w:val="22"/>
        </w:rPr>
        <w:t xml:space="preserve">Prodávající se zavazuje řádně uchovávat veškerou dokumentaci související s </w:t>
      </w:r>
      <w:r w:rsidR="00E74251" w:rsidRPr="00510B7D">
        <w:rPr>
          <w:rFonts w:ascii="Arial" w:hAnsi="Arial" w:cs="Arial"/>
          <w:sz w:val="22"/>
          <w:szCs w:val="22"/>
        </w:rPr>
        <w:t xml:space="preserve">plněním </w:t>
      </w:r>
      <w:r w:rsidR="00B31E13" w:rsidRPr="00510B7D">
        <w:rPr>
          <w:rFonts w:ascii="Arial" w:hAnsi="Arial" w:cs="Arial"/>
          <w:sz w:val="22"/>
          <w:szCs w:val="22"/>
        </w:rPr>
        <w:t>této smlouvy</w:t>
      </w:r>
      <w:r w:rsidRPr="00510B7D">
        <w:rPr>
          <w:rFonts w:ascii="Arial" w:hAnsi="Arial" w:cs="Arial"/>
          <w:sz w:val="22"/>
          <w:szCs w:val="22"/>
        </w:rPr>
        <w:t>, včetně účetních dokladů, v souladu s článkem 90 Nařízení Rady (ES) č. 1083/2006 minimálně do</w:t>
      </w:r>
      <w:r w:rsidR="00B31E13" w:rsidRPr="00510B7D">
        <w:rPr>
          <w:rFonts w:ascii="Arial" w:hAnsi="Arial" w:cs="Arial"/>
          <w:sz w:val="22"/>
          <w:szCs w:val="22"/>
        </w:rPr>
        <w:t xml:space="preserve"> konce roku </w:t>
      </w:r>
      <w:r w:rsidR="00B31E13" w:rsidRPr="004F68FF">
        <w:rPr>
          <w:rFonts w:ascii="Arial" w:hAnsi="Arial" w:cs="Arial"/>
          <w:sz w:val="22"/>
          <w:szCs w:val="22"/>
        </w:rPr>
        <w:t>2025</w:t>
      </w:r>
      <w:r w:rsidR="005D0C16" w:rsidRPr="00510B7D">
        <w:rPr>
          <w:rFonts w:ascii="Arial" w:hAnsi="Arial" w:cs="Arial"/>
          <w:sz w:val="22"/>
          <w:szCs w:val="22"/>
        </w:rPr>
        <w:t>, a pokud je v </w:t>
      </w:r>
      <w:r w:rsidRPr="00510B7D">
        <w:rPr>
          <w:rFonts w:ascii="Arial" w:hAnsi="Arial" w:cs="Arial"/>
          <w:sz w:val="22"/>
          <w:szCs w:val="22"/>
        </w:rPr>
        <w:t>českých právních předpisech stanovena lhůta delší než v evropských předpisech, musí být pro úschovu použita delší lhůta.</w:t>
      </w:r>
    </w:p>
    <w:p w:rsidR="005D0C16" w:rsidRPr="006F5A85" w:rsidRDefault="00463F71" w:rsidP="00D614BC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se zavazuje dodržovat pravidla pro publicitu OP LZZ a OP VK</w:t>
      </w:r>
      <w:r w:rsidR="00E111BD" w:rsidRPr="006F5A85">
        <w:rPr>
          <w:rFonts w:ascii="Arial" w:hAnsi="Arial" w:cs="Arial"/>
          <w:sz w:val="22"/>
          <w:szCs w:val="22"/>
        </w:rPr>
        <w:t>, zejména uváděním příslušných logotypů v záhlaví a/nebo v zápatí dokumentů</w:t>
      </w:r>
      <w:r w:rsidRPr="006F5A85">
        <w:rPr>
          <w:rFonts w:ascii="Arial" w:hAnsi="Arial" w:cs="Arial"/>
          <w:sz w:val="22"/>
          <w:szCs w:val="22"/>
        </w:rPr>
        <w:t xml:space="preserve"> (více na </w:t>
      </w:r>
      <w:hyperlink r:id="rId9" w:history="1">
        <w:r w:rsidR="005D0C16" w:rsidRPr="006F5A85">
          <w:rPr>
            <w:rStyle w:val="Hypertextovodkaz"/>
            <w:rFonts w:ascii="Arial" w:hAnsi="Arial" w:cs="Arial"/>
            <w:sz w:val="22"/>
            <w:szCs w:val="22"/>
          </w:rPr>
          <w:t>www.esfcr.cz</w:t>
        </w:r>
      </w:hyperlink>
      <w:r w:rsidR="005D0C16" w:rsidRPr="006F5A85">
        <w:rPr>
          <w:rFonts w:ascii="Arial" w:hAnsi="Arial" w:cs="Arial"/>
          <w:sz w:val="22"/>
          <w:szCs w:val="22"/>
        </w:rPr>
        <w:t xml:space="preserve"> </w:t>
      </w:r>
      <w:r w:rsidRPr="006F5A85">
        <w:rPr>
          <w:rFonts w:ascii="Arial" w:hAnsi="Arial" w:cs="Arial"/>
          <w:sz w:val="22"/>
          <w:szCs w:val="22"/>
        </w:rPr>
        <w:t xml:space="preserve">a </w:t>
      </w:r>
      <w:hyperlink r:id="rId10" w:history="1">
        <w:r w:rsidRPr="006F5A85">
          <w:rPr>
            <w:rStyle w:val="Hypertextovodkaz"/>
            <w:rFonts w:ascii="Arial" w:hAnsi="Arial" w:cs="Arial"/>
            <w:sz w:val="22"/>
            <w:szCs w:val="22"/>
          </w:rPr>
          <w:t>www.msmt.cz</w:t>
        </w:r>
      </w:hyperlink>
      <w:r w:rsidRPr="006F5A85">
        <w:rPr>
          <w:rFonts w:ascii="Arial" w:hAnsi="Arial" w:cs="Arial"/>
          <w:sz w:val="22"/>
          <w:szCs w:val="22"/>
        </w:rPr>
        <w:t>).</w:t>
      </w:r>
    </w:p>
    <w:p w:rsidR="0023630B" w:rsidRPr="004F68FF" w:rsidRDefault="0023630B" w:rsidP="00D614BC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id="0" w:name="_Ref345344128"/>
      <w:r w:rsidRPr="004F68FF">
        <w:rPr>
          <w:rFonts w:ascii="Arial" w:hAnsi="Arial" w:cs="Arial"/>
          <w:sz w:val="22"/>
          <w:szCs w:val="22"/>
        </w:rPr>
        <w:t xml:space="preserve">Kupující je oprávněn neodebrat předpokládané množství zboží uvedené v příloze č. </w:t>
      </w:r>
      <w:r w:rsidR="004F68FF" w:rsidRPr="004F68FF">
        <w:rPr>
          <w:rFonts w:ascii="Arial" w:hAnsi="Arial" w:cs="Arial"/>
          <w:sz w:val="22"/>
          <w:szCs w:val="22"/>
        </w:rPr>
        <w:t>1</w:t>
      </w:r>
      <w:r w:rsidRPr="004F68FF">
        <w:rPr>
          <w:rFonts w:ascii="Arial" w:hAnsi="Arial" w:cs="Arial"/>
          <w:sz w:val="22"/>
          <w:szCs w:val="22"/>
        </w:rPr>
        <w:t xml:space="preserve"> smlouvy. Kupující je současně oprávněn</w:t>
      </w:r>
      <w:r w:rsidR="00F0305E" w:rsidRPr="004F68FF">
        <w:rPr>
          <w:rFonts w:ascii="Arial" w:hAnsi="Arial" w:cs="Arial"/>
          <w:sz w:val="22"/>
          <w:szCs w:val="22"/>
        </w:rPr>
        <w:t xml:space="preserve"> odebrat i větší množství zboží</w:t>
      </w:r>
      <w:r w:rsidRPr="004F68FF">
        <w:rPr>
          <w:rFonts w:ascii="Arial" w:hAnsi="Arial" w:cs="Arial"/>
          <w:sz w:val="22"/>
          <w:szCs w:val="22"/>
        </w:rPr>
        <w:t xml:space="preserve"> než předpokládané</w:t>
      </w:r>
      <w:r w:rsidR="004F68FF">
        <w:rPr>
          <w:rFonts w:ascii="Arial" w:hAnsi="Arial" w:cs="Arial"/>
          <w:sz w:val="22"/>
          <w:szCs w:val="22"/>
        </w:rPr>
        <w:t xml:space="preserve"> jednotkové</w:t>
      </w:r>
      <w:r w:rsidRPr="004F68FF">
        <w:rPr>
          <w:rFonts w:ascii="Arial" w:hAnsi="Arial" w:cs="Arial"/>
          <w:sz w:val="22"/>
          <w:szCs w:val="22"/>
        </w:rPr>
        <w:t xml:space="preserve"> množství uvedené v příloze č. </w:t>
      </w:r>
      <w:r w:rsidR="004F68FF" w:rsidRPr="004F68FF">
        <w:rPr>
          <w:rFonts w:ascii="Arial" w:hAnsi="Arial" w:cs="Arial"/>
          <w:sz w:val="22"/>
          <w:szCs w:val="22"/>
        </w:rPr>
        <w:t>1</w:t>
      </w:r>
      <w:r w:rsidRPr="004F68FF">
        <w:rPr>
          <w:rFonts w:ascii="Arial" w:hAnsi="Arial" w:cs="Arial"/>
          <w:sz w:val="22"/>
          <w:szCs w:val="22"/>
        </w:rPr>
        <w:t xml:space="preserve"> smlouvy.</w:t>
      </w:r>
    </w:p>
    <w:bookmarkEnd w:id="0"/>
    <w:p w:rsidR="009C79A4" w:rsidRPr="004F68FF" w:rsidRDefault="009C79A4" w:rsidP="00D614BC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4F68FF">
        <w:rPr>
          <w:rFonts w:ascii="Arial" w:hAnsi="Arial"/>
          <w:sz w:val="22"/>
          <w:szCs w:val="22"/>
        </w:rPr>
        <w:t xml:space="preserve">Prodávající je povinen v souladu s </w:t>
      </w:r>
      <w:proofErr w:type="spellStart"/>
      <w:r w:rsidRPr="004F68FF">
        <w:rPr>
          <w:rFonts w:ascii="Arial" w:hAnsi="Arial"/>
          <w:sz w:val="22"/>
          <w:szCs w:val="22"/>
        </w:rPr>
        <w:t>ust</w:t>
      </w:r>
      <w:proofErr w:type="spellEnd"/>
      <w:r w:rsidRPr="004F68FF">
        <w:rPr>
          <w:rFonts w:ascii="Arial" w:hAnsi="Arial"/>
          <w:sz w:val="22"/>
          <w:szCs w:val="22"/>
        </w:rPr>
        <w:t xml:space="preserve">. § 147a zákona č. 137/2006 Sb., o veřejných zakázkách, ve znění pozdějších předpisů, předložit kupujícímu v průběhu plnění této smlouvy každý rok vždy k 28. únoru seznam subdodavatelů, ve kterém uvede subdodavatele, jimž za plnění subdodávky uhradil více než 10 % z celkové částky uhrazené mu na základě této smlouvy za uplynulý kalendářní rok. Obdobný seznam prodávající rovněž předloží do 60 dnů od splnění této smlouvy. Má-li subdodavatel uvedený v seznamu formu akciové společnosti, bude přílohou seznamu i seznam vlastníků akcií, jejichž souhrnná jmenovitá hodnota přesahuje 10 % základního kapitálu, vyhotovený ve lhůtě 90 dnů před dnem předložení seznamu subdodavatelů. Prodávající předkládá seznam subdodavatelů i tehdy, pokud v nabídce uvedl, že nezamýšlí zadat </w:t>
      </w:r>
      <w:proofErr w:type="gramStart"/>
      <w:r w:rsidRPr="004F68FF">
        <w:rPr>
          <w:rFonts w:ascii="Arial" w:hAnsi="Arial"/>
          <w:sz w:val="22"/>
          <w:szCs w:val="22"/>
        </w:rPr>
        <w:t>část(i) veřejné</w:t>
      </w:r>
      <w:proofErr w:type="gramEnd"/>
      <w:r w:rsidRPr="004F68FF">
        <w:rPr>
          <w:rFonts w:ascii="Arial" w:hAnsi="Arial"/>
          <w:sz w:val="22"/>
          <w:szCs w:val="22"/>
        </w:rPr>
        <w:t xml:space="preserve"> zakázky jinému subjektu.</w:t>
      </w:r>
    </w:p>
    <w:p w:rsidR="005B786C" w:rsidRPr="006F5A85" w:rsidRDefault="005B786C" w:rsidP="00D614BC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Dodavatel prohlašuje, že má veškerá povolení a/nebo souhlasy či jakékoliv jiná rozhodnutí nezbytná pro řádné plnění jeho p</w:t>
      </w:r>
      <w:r w:rsidR="00F0305E">
        <w:rPr>
          <w:rFonts w:ascii="Arial" w:hAnsi="Arial" w:cs="Arial"/>
          <w:sz w:val="22"/>
          <w:szCs w:val="22"/>
        </w:rPr>
        <w:t>ovinností vyplývajících z této s</w:t>
      </w:r>
      <w:r w:rsidRPr="006F5A85">
        <w:rPr>
          <w:rFonts w:ascii="Arial" w:hAnsi="Arial" w:cs="Arial"/>
          <w:sz w:val="22"/>
          <w:szCs w:val="22"/>
        </w:rPr>
        <w:t>mlouvy.</w:t>
      </w:r>
    </w:p>
    <w:p w:rsidR="005B786C" w:rsidRPr="006F5A85" w:rsidRDefault="00155FC4" w:rsidP="00D614BC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Dodavatel tímto prohlašuje, že dle jeho informací s ním nebylo zahájeno insolvenční řízení, není v úpadku ani nelze dle jeho informací tyto skutečnosti očekávat.</w:t>
      </w:r>
    </w:p>
    <w:p w:rsidR="00853656" w:rsidRDefault="00853656" w:rsidP="00D614BC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Výstupy z poskytnutého plnění, které vzniknou v průběhu‚ a v souvislosti s poskytnutím předmětu plnění, se st</w:t>
      </w:r>
      <w:r w:rsidR="00F0305E">
        <w:rPr>
          <w:rFonts w:ascii="Arial" w:hAnsi="Arial" w:cs="Arial"/>
          <w:sz w:val="22"/>
          <w:szCs w:val="22"/>
        </w:rPr>
        <w:t>ávají okamžikem jejich předání k</w:t>
      </w:r>
      <w:r w:rsidRPr="006F5A85">
        <w:rPr>
          <w:rFonts w:ascii="Arial" w:hAnsi="Arial" w:cs="Arial"/>
          <w:sz w:val="22"/>
          <w:szCs w:val="22"/>
        </w:rPr>
        <w:t xml:space="preserve">upujícímu jeho výlučným vlastnictvím. Prodávající nesmí poskytnout žádný z těchto výstupů třetí straně bez </w:t>
      </w:r>
      <w:r w:rsidR="00F0305E">
        <w:rPr>
          <w:rFonts w:ascii="Arial" w:hAnsi="Arial" w:cs="Arial"/>
          <w:sz w:val="22"/>
          <w:szCs w:val="22"/>
        </w:rPr>
        <w:t>předchozího písemného souhlasu k</w:t>
      </w:r>
      <w:r w:rsidRPr="006F5A85">
        <w:rPr>
          <w:rFonts w:ascii="Arial" w:hAnsi="Arial" w:cs="Arial"/>
          <w:sz w:val="22"/>
          <w:szCs w:val="22"/>
        </w:rPr>
        <w:t>upujícího.</w:t>
      </w:r>
    </w:p>
    <w:p w:rsidR="008428D8" w:rsidRPr="006F5A85" w:rsidRDefault="008428D8" w:rsidP="008428D8">
      <w:pPr>
        <w:shd w:val="clear" w:color="auto" w:fill="FFFFFF"/>
        <w:tabs>
          <w:tab w:val="left" w:pos="426"/>
        </w:tabs>
        <w:spacing w:before="120"/>
        <w:ind w:left="426" w:right="65"/>
        <w:jc w:val="both"/>
        <w:rPr>
          <w:rFonts w:ascii="Arial" w:hAnsi="Arial" w:cs="Arial"/>
          <w:sz w:val="22"/>
          <w:szCs w:val="22"/>
        </w:rPr>
      </w:pPr>
    </w:p>
    <w:p w:rsidR="00550AFF" w:rsidRPr="00B6390A" w:rsidRDefault="00550AFF" w:rsidP="00550AFF">
      <w:pPr>
        <w:pStyle w:val="Odstavecseseznamem"/>
        <w:numPr>
          <w:ilvl w:val="0"/>
          <w:numId w:val="19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:rsidR="00550AFF" w:rsidRPr="006F5A85" w:rsidRDefault="00550AFF" w:rsidP="00550AFF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Ukončení smlouvy</w:t>
      </w:r>
    </w:p>
    <w:p w:rsidR="0087014A" w:rsidRPr="006F5A85" w:rsidRDefault="006D5EDB" w:rsidP="00D614BC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Účinnost</w:t>
      </w:r>
      <w:r w:rsidR="0087014A" w:rsidRPr="006F5A85">
        <w:rPr>
          <w:rFonts w:ascii="Arial" w:hAnsi="Arial" w:cs="Arial"/>
          <w:sz w:val="22"/>
          <w:szCs w:val="22"/>
        </w:rPr>
        <w:t xml:space="preserve"> smlouvy lze ukončit písemnou dohodou podepsanou </w:t>
      </w:r>
      <w:r w:rsidR="00510B7D">
        <w:rPr>
          <w:rFonts w:ascii="Arial" w:hAnsi="Arial" w:cs="Arial"/>
          <w:sz w:val="22"/>
          <w:szCs w:val="22"/>
        </w:rPr>
        <w:t>oběma smluvními stranami.</w:t>
      </w:r>
    </w:p>
    <w:p w:rsidR="0087014A" w:rsidRPr="006F5A85" w:rsidRDefault="006D5EDB" w:rsidP="00D614BC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Kupující je dále oprávněn</w:t>
      </w:r>
      <w:r w:rsidR="0087014A" w:rsidRPr="006F5A85">
        <w:rPr>
          <w:rFonts w:ascii="Arial" w:hAnsi="Arial" w:cs="Arial"/>
          <w:sz w:val="22"/>
          <w:szCs w:val="22"/>
        </w:rPr>
        <w:t xml:space="preserve"> okamžitě odstoupit od této</w:t>
      </w:r>
      <w:r w:rsidR="00D329BC">
        <w:rPr>
          <w:rFonts w:ascii="Arial" w:hAnsi="Arial" w:cs="Arial"/>
          <w:sz w:val="22"/>
          <w:szCs w:val="22"/>
        </w:rPr>
        <w:t xml:space="preserve"> Smlouvy v případě, že p</w:t>
      </w:r>
      <w:r w:rsidRPr="006F5A85">
        <w:rPr>
          <w:rFonts w:ascii="Arial" w:hAnsi="Arial" w:cs="Arial"/>
          <w:sz w:val="22"/>
          <w:szCs w:val="22"/>
        </w:rPr>
        <w:t>rodávající</w:t>
      </w:r>
      <w:r w:rsidR="0087014A" w:rsidRPr="006F5A85">
        <w:rPr>
          <w:rFonts w:ascii="Arial" w:hAnsi="Arial" w:cs="Arial"/>
          <w:sz w:val="22"/>
          <w:szCs w:val="22"/>
        </w:rPr>
        <w:t xml:space="preserve"> </w:t>
      </w:r>
      <w:r w:rsidR="00F0305E">
        <w:rPr>
          <w:rFonts w:ascii="Arial" w:hAnsi="Arial" w:cs="Arial"/>
          <w:sz w:val="22"/>
          <w:szCs w:val="22"/>
        </w:rPr>
        <w:t>pozbyde v průběhu plnění této s</w:t>
      </w:r>
      <w:r w:rsidR="0087014A" w:rsidRPr="006F5A85">
        <w:rPr>
          <w:rFonts w:ascii="Arial" w:hAnsi="Arial" w:cs="Arial"/>
          <w:sz w:val="22"/>
          <w:szCs w:val="22"/>
        </w:rPr>
        <w:t xml:space="preserve">mlouvy kvalifikaci dle ustanovení § 53 odst. 1 písm. d) </w:t>
      </w:r>
      <w:r w:rsidR="00315D19" w:rsidRPr="006F5A85">
        <w:rPr>
          <w:rFonts w:ascii="Arial" w:hAnsi="Arial" w:cs="Arial"/>
          <w:sz w:val="22"/>
          <w:szCs w:val="22"/>
        </w:rPr>
        <w:t>a § 54 písm</w:t>
      </w:r>
      <w:r w:rsidR="00D614BC">
        <w:rPr>
          <w:rFonts w:ascii="Arial" w:hAnsi="Arial" w:cs="Arial"/>
          <w:sz w:val="22"/>
          <w:szCs w:val="22"/>
        </w:rPr>
        <w:t>.</w:t>
      </w:r>
      <w:r w:rsidR="00315D19" w:rsidRPr="006F5A85">
        <w:rPr>
          <w:rFonts w:ascii="Arial" w:hAnsi="Arial" w:cs="Arial"/>
          <w:sz w:val="22"/>
          <w:szCs w:val="22"/>
        </w:rPr>
        <w:t xml:space="preserve"> b) </w:t>
      </w:r>
      <w:r w:rsidR="0087014A" w:rsidRPr="006F5A85">
        <w:rPr>
          <w:rFonts w:ascii="Arial" w:hAnsi="Arial" w:cs="Arial"/>
          <w:sz w:val="22"/>
          <w:szCs w:val="22"/>
        </w:rPr>
        <w:t>zákona č. 137/2006 Sb., o veřejných zakázkách, ve znění pozdějších předpisů.</w:t>
      </w:r>
    </w:p>
    <w:p w:rsidR="0087014A" w:rsidRDefault="0087014A" w:rsidP="00D614BC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lastRenderedPageBreak/>
        <w:t xml:space="preserve">Smluvní strany jsou oprávněny odstoupit od smlouvy v případech stanovených </w:t>
      </w:r>
      <w:r w:rsidRPr="00510B7D">
        <w:rPr>
          <w:rFonts w:ascii="Arial" w:hAnsi="Arial" w:cs="Arial"/>
          <w:sz w:val="22"/>
          <w:szCs w:val="22"/>
        </w:rPr>
        <w:t>příslušnými právními předpisy ČR. Odstoupení od smlouvy se řídí příslušnými ustanoveními obchodního zákoníku.</w:t>
      </w:r>
    </w:p>
    <w:p w:rsidR="00545F3D" w:rsidRPr="004F68FF" w:rsidRDefault="00545F3D" w:rsidP="00D614BC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4F68FF">
        <w:rPr>
          <w:rFonts w:ascii="Arial" w:hAnsi="Arial" w:cs="Arial"/>
          <w:sz w:val="22"/>
          <w:szCs w:val="22"/>
        </w:rPr>
        <w:t>Kupující je od této smlouvy oprávněn odstoupit bez jakýchkoliv sankcí, nebudou-li mu v souvislosti s touto smlouvou poskytnuty</w:t>
      </w:r>
      <w:r w:rsidR="00203FC7" w:rsidRPr="004F68FF">
        <w:rPr>
          <w:rFonts w:ascii="Arial" w:hAnsi="Arial" w:cs="Arial"/>
          <w:sz w:val="22"/>
          <w:szCs w:val="22"/>
        </w:rPr>
        <w:t xml:space="preserve"> vyčleněné</w:t>
      </w:r>
      <w:r w:rsidRPr="004F68FF">
        <w:rPr>
          <w:rFonts w:ascii="Arial" w:hAnsi="Arial" w:cs="Arial"/>
          <w:sz w:val="22"/>
          <w:szCs w:val="22"/>
        </w:rPr>
        <w:t xml:space="preserve"> finanční prostředky z Operačních programů, ze kterých je plnění dle této smlouvy spolufinancováno, tj. z Operačního programu Vzdělávání pro konkurenceschopnost (dále jen „OP VK“) a Operačního programu Lidské zdroje a zaměstnanost (dále jen „OP LZZ“).</w:t>
      </w:r>
    </w:p>
    <w:p w:rsidR="003E238B" w:rsidRPr="00510B7D" w:rsidRDefault="00510B7D" w:rsidP="00D614BC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510B7D">
        <w:rPr>
          <w:rFonts w:ascii="Arial" w:hAnsi="Arial" w:cs="Arial"/>
          <w:sz w:val="22"/>
          <w:szCs w:val="22"/>
        </w:rPr>
        <w:t xml:space="preserve">Kupující je oprávněn </w:t>
      </w:r>
      <w:r w:rsidR="003E238B" w:rsidRPr="00510B7D">
        <w:rPr>
          <w:rFonts w:ascii="Arial" w:hAnsi="Arial" w:cs="Arial"/>
          <w:sz w:val="22"/>
          <w:szCs w:val="22"/>
        </w:rPr>
        <w:t>smlouvu vypovědět bez udán</w:t>
      </w:r>
      <w:r w:rsidRPr="00510B7D">
        <w:rPr>
          <w:rFonts w:ascii="Arial" w:hAnsi="Arial" w:cs="Arial"/>
          <w:sz w:val="22"/>
          <w:szCs w:val="22"/>
        </w:rPr>
        <w:t>í důvodu. Výpovědní lhůta činí 2</w:t>
      </w:r>
      <w:r w:rsidR="003E238B" w:rsidRPr="00510B7D">
        <w:rPr>
          <w:rFonts w:ascii="Arial" w:hAnsi="Arial" w:cs="Arial"/>
          <w:sz w:val="22"/>
          <w:szCs w:val="22"/>
        </w:rPr>
        <w:t xml:space="preserve"> měsíc</w:t>
      </w:r>
      <w:r>
        <w:rPr>
          <w:rFonts w:ascii="Arial" w:hAnsi="Arial" w:cs="Arial"/>
          <w:sz w:val="22"/>
          <w:szCs w:val="22"/>
        </w:rPr>
        <w:t>e</w:t>
      </w:r>
      <w:r w:rsidR="003E238B" w:rsidRPr="00510B7D">
        <w:rPr>
          <w:rFonts w:ascii="Arial" w:hAnsi="Arial" w:cs="Arial"/>
          <w:sz w:val="22"/>
          <w:szCs w:val="22"/>
        </w:rPr>
        <w:t xml:space="preserve"> a začíná běžet prvním dnem měsíce následujícího po měsíci, ve kterém bylo písemné vyhotovení výpovědi prokazatelně doručeno druhé smluvní straně.</w:t>
      </w:r>
    </w:p>
    <w:p w:rsidR="0087014A" w:rsidRPr="006F5A85" w:rsidRDefault="0087014A" w:rsidP="00D614BC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Účinnost smlouvy končí okamžikem uplynutí doby, na kterou byla tato smlouva uzavřena či dosažením plnění v maximální přípustné výši dle </w:t>
      </w:r>
      <w:r w:rsidR="00D329BC">
        <w:rPr>
          <w:rFonts w:ascii="Arial" w:hAnsi="Arial" w:cs="Arial"/>
          <w:sz w:val="22"/>
          <w:szCs w:val="22"/>
        </w:rPr>
        <w:t xml:space="preserve">čl. III. </w:t>
      </w:r>
      <w:r w:rsidRPr="006F5A85">
        <w:rPr>
          <w:rFonts w:ascii="Arial" w:hAnsi="Arial" w:cs="Arial"/>
          <w:sz w:val="22"/>
          <w:szCs w:val="22"/>
        </w:rPr>
        <w:t xml:space="preserve">odst. </w:t>
      </w:r>
      <w:r w:rsidR="00D329BC">
        <w:rPr>
          <w:rFonts w:ascii="Arial" w:hAnsi="Arial" w:cs="Arial"/>
          <w:sz w:val="22"/>
          <w:szCs w:val="22"/>
        </w:rPr>
        <w:t>2 smlouvy.</w:t>
      </w:r>
    </w:p>
    <w:p w:rsidR="003E238B" w:rsidRPr="006F5A85" w:rsidRDefault="003E238B" w:rsidP="00D614BC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Odstoupení či výpověď</w:t>
      </w:r>
      <w:r w:rsidR="00ED2355" w:rsidRPr="006F5A85">
        <w:rPr>
          <w:rFonts w:ascii="Arial" w:hAnsi="Arial" w:cs="Arial"/>
          <w:sz w:val="22"/>
          <w:szCs w:val="22"/>
        </w:rPr>
        <w:t xml:space="preserve"> smlouvy se </w:t>
      </w:r>
      <w:proofErr w:type="gramStart"/>
      <w:r w:rsidR="00ED2355" w:rsidRPr="006F5A85">
        <w:rPr>
          <w:rFonts w:ascii="Arial" w:hAnsi="Arial" w:cs="Arial"/>
          <w:sz w:val="22"/>
          <w:szCs w:val="22"/>
        </w:rPr>
        <w:t>netýká</w:t>
      </w:r>
      <w:proofErr w:type="gramEnd"/>
      <w:r w:rsidRPr="006F5A85">
        <w:rPr>
          <w:rFonts w:ascii="Arial" w:hAnsi="Arial" w:cs="Arial"/>
          <w:sz w:val="22"/>
          <w:szCs w:val="22"/>
        </w:rPr>
        <w:t xml:space="preserve"> nároku na náhradu škody v plné výši vzniklé porušením smlouvy.</w:t>
      </w:r>
    </w:p>
    <w:p w:rsidR="002E18C2" w:rsidRPr="006F5A85" w:rsidRDefault="002E18C2" w:rsidP="00B6390A">
      <w:pPr>
        <w:shd w:val="clear" w:color="auto" w:fill="FFFFFF"/>
        <w:tabs>
          <w:tab w:val="left" w:pos="338"/>
        </w:tabs>
        <w:spacing w:before="120"/>
        <w:ind w:right="65"/>
        <w:jc w:val="both"/>
        <w:rPr>
          <w:rFonts w:ascii="Arial" w:hAnsi="Arial" w:cs="Arial"/>
          <w:sz w:val="22"/>
          <w:szCs w:val="22"/>
        </w:rPr>
      </w:pPr>
    </w:p>
    <w:p w:rsidR="00550AFF" w:rsidRPr="00B6390A" w:rsidRDefault="00550AFF" w:rsidP="00550AFF">
      <w:pPr>
        <w:pStyle w:val="Odstavecseseznamem"/>
        <w:numPr>
          <w:ilvl w:val="0"/>
          <w:numId w:val="19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:rsidR="00550AFF" w:rsidRPr="006F5A85" w:rsidRDefault="00550AFF" w:rsidP="00550AFF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8428D8" w:rsidRPr="008428D8" w:rsidRDefault="008428D8" w:rsidP="008428D8">
      <w:pPr>
        <w:pStyle w:val="Odstavecseseznamem"/>
        <w:numPr>
          <w:ilvl w:val="0"/>
          <w:numId w:val="18"/>
        </w:numPr>
        <w:shd w:val="clear" w:color="auto" w:fill="FFFFFF"/>
        <w:spacing w:after="120"/>
        <w:ind w:left="426" w:right="65" w:hanging="426"/>
        <w:rPr>
          <w:rFonts w:ascii="Arial" w:hAnsi="Arial"/>
        </w:rPr>
      </w:pPr>
      <w:r>
        <w:rPr>
          <w:rFonts w:ascii="Arial" w:hAnsi="Arial"/>
        </w:rPr>
        <w:t>O</w:t>
      </w:r>
      <w:r w:rsidRPr="008428D8">
        <w:rPr>
          <w:rFonts w:ascii="Arial" w:hAnsi="Arial"/>
        </w:rPr>
        <w:t>sobou oprávněnou jednat ve věcech této smlouvy za prodávajícího a kontaktní osobou pro účely plnění dle této smlouvy je:</w:t>
      </w:r>
    </w:p>
    <w:p w:rsidR="008428D8" w:rsidRDefault="008428D8" w:rsidP="008428D8">
      <w:pPr>
        <w:pStyle w:val="Odstavecseseznamem"/>
        <w:shd w:val="clear" w:color="auto" w:fill="FFFFFF"/>
        <w:spacing w:after="120" w:line="240" w:lineRule="auto"/>
        <w:ind w:left="425" w:right="62"/>
        <w:contextualSpacing w:val="0"/>
        <w:rPr>
          <w:rFonts w:ascii="Arial" w:hAnsi="Arial"/>
          <w:i/>
          <w:sz w:val="20"/>
        </w:rPr>
      </w:pPr>
      <w:r w:rsidRPr="008428D8">
        <w:rPr>
          <w:rFonts w:ascii="Arial" w:hAnsi="Arial"/>
        </w:rPr>
        <w:t>……………………………</w:t>
      </w:r>
      <w:r>
        <w:rPr>
          <w:rFonts w:ascii="Arial" w:hAnsi="Arial"/>
        </w:rPr>
        <w:t xml:space="preserve"> </w:t>
      </w:r>
      <w:r w:rsidRPr="008428D8">
        <w:rPr>
          <w:rFonts w:ascii="Arial" w:hAnsi="Arial"/>
          <w:i/>
          <w:sz w:val="20"/>
        </w:rPr>
        <w:t>(uchazeč doplní jméno, příjmení a kontaktní údaje – tel., e-mail)</w:t>
      </w:r>
      <w:r>
        <w:rPr>
          <w:rFonts w:ascii="Arial" w:hAnsi="Arial"/>
          <w:i/>
          <w:sz w:val="20"/>
        </w:rPr>
        <w:t>.</w:t>
      </w:r>
    </w:p>
    <w:p w:rsidR="008428D8" w:rsidRPr="008428D8" w:rsidRDefault="008428D8" w:rsidP="008428D8">
      <w:pPr>
        <w:pStyle w:val="Odstavecseseznamem"/>
        <w:numPr>
          <w:ilvl w:val="0"/>
          <w:numId w:val="18"/>
        </w:numPr>
        <w:shd w:val="clear" w:color="auto" w:fill="FFFFFF"/>
        <w:spacing w:after="40" w:line="240" w:lineRule="auto"/>
        <w:ind w:left="425" w:right="62" w:hanging="425"/>
        <w:contextualSpacing w:val="0"/>
        <w:rPr>
          <w:rFonts w:ascii="Arial" w:hAnsi="Arial"/>
        </w:rPr>
      </w:pPr>
      <w:r w:rsidRPr="008428D8">
        <w:rPr>
          <w:rFonts w:ascii="Arial" w:hAnsi="Arial"/>
        </w:rPr>
        <w:t>Osoba oprávněná jednat za kupujícího:</w:t>
      </w:r>
    </w:p>
    <w:p w:rsidR="008428D8" w:rsidRPr="008428D8" w:rsidRDefault="008428D8" w:rsidP="008428D8">
      <w:pPr>
        <w:pStyle w:val="Odstavecseseznamem"/>
        <w:numPr>
          <w:ilvl w:val="0"/>
          <w:numId w:val="21"/>
        </w:numPr>
        <w:shd w:val="clear" w:color="auto" w:fill="FFFFFF"/>
        <w:spacing w:after="40" w:line="240" w:lineRule="auto"/>
        <w:ind w:left="851" w:right="62" w:hanging="425"/>
        <w:contextualSpacing w:val="0"/>
        <w:rPr>
          <w:rFonts w:ascii="Arial" w:hAnsi="Arial"/>
        </w:rPr>
      </w:pPr>
      <w:r w:rsidRPr="008428D8">
        <w:rPr>
          <w:rFonts w:ascii="Arial" w:hAnsi="Arial"/>
        </w:rPr>
        <w:t>ve věcech smluvních:</w:t>
      </w:r>
    </w:p>
    <w:p w:rsidR="008428D8" w:rsidRPr="008428D8" w:rsidRDefault="008428D8" w:rsidP="008428D8">
      <w:pPr>
        <w:shd w:val="clear" w:color="auto" w:fill="FFFFFF"/>
        <w:spacing w:after="120"/>
        <w:ind w:left="142" w:right="65" w:firstLine="709"/>
        <w:rPr>
          <w:rFonts w:ascii="Arial" w:hAnsi="Arial"/>
          <w:sz w:val="22"/>
          <w:szCs w:val="22"/>
        </w:rPr>
      </w:pPr>
      <w:r w:rsidRPr="008428D8">
        <w:rPr>
          <w:rFonts w:ascii="Arial" w:hAnsi="Arial"/>
          <w:sz w:val="22"/>
          <w:szCs w:val="22"/>
        </w:rPr>
        <w:t xml:space="preserve">Mgr. Jan Vodička, tel.: 775 779 683, e-mail: </w:t>
      </w:r>
      <w:hyperlink r:id="rId11" w:history="1">
        <w:r w:rsidRPr="008428D8">
          <w:rPr>
            <w:rStyle w:val="Hypertextovodkaz"/>
            <w:rFonts w:ascii="Arial" w:hAnsi="Arial"/>
            <w:sz w:val="22"/>
            <w:szCs w:val="22"/>
          </w:rPr>
          <w:t>jan.vodicka@fdv.mpsv.cz</w:t>
        </w:r>
      </w:hyperlink>
    </w:p>
    <w:p w:rsidR="008428D8" w:rsidRPr="008428D8" w:rsidRDefault="008428D8" w:rsidP="008428D8">
      <w:pPr>
        <w:pStyle w:val="Odstavecseseznamem"/>
        <w:numPr>
          <w:ilvl w:val="0"/>
          <w:numId w:val="21"/>
        </w:numPr>
        <w:shd w:val="clear" w:color="auto" w:fill="FFFFFF"/>
        <w:spacing w:after="0"/>
        <w:ind w:left="851" w:right="62" w:hanging="425"/>
        <w:contextualSpacing w:val="0"/>
        <w:rPr>
          <w:rFonts w:ascii="Arial" w:hAnsi="Arial"/>
        </w:rPr>
      </w:pPr>
      <w:r w:rsidRPr="008428D8">
        <w:rPr>
          <w:rFonts w:ascii="Arial" w:hAnsi="Arial"/>
        </w:rPr>
        <w:t>ve věcech technických (kontaktní osoby):</w:t>
      </w:r>
    </w:p>
    <w:p w:rsidR="008428D8" w:rsidRPr="008428D8" w:rsidRDefault="008428D8" w:rsidP="008428D8">
      <w:pPr>
        <w:shd w:val="clear" w:color="auto" w:fill="FFFFFF"/>
        <w:ind w:left="851" w:right="62"/>
        <w:rPr>
          <w:rFonts w:ascii="Arial" w:hAnsi="Arial"/>
          <w:sz w:val="22"/>
          <w:szCs w:val="22"/>
        </w:rPr>
      </w:pPr>
      <w:r w:rsidRPr="008428D8">
        <w:rPr>
          <w:rFonts w:ascii="Arial" w:hAnsi="Arial"/>
          <w:sz w:val="22"/>
          <w:szCs w:val="22"/>
        </w:rPr>
        <w:t xml:space="preserve">Helena Třicátníková, tel: 728 333 013, e-mail: </w:t>
      </w:r>
      <w:hyperlink r:id="rId12" w:history="1">
        <w:r w:rsidRPr="008428D8">
          <w:rPr>
            <w:rStyle w:val="Hypertextovodkaz"/>
            <w:rFonts w:ascii="Arial" w:hAnsi="Arial"/>
            <w:sz w:val="22"/>
            <w:szCs w:val="22"/>
          </w:rPr>
          <w:t>helena.tricatnikova@fdv.mpsv.cz</w:t>
        </w:r>
      </w:hyperlink>
    </w:p>
    <w:p w:rsidR="008428D8" w:rsidRPr="008428D8" w:rsidRDefault="008428D8" w:rsidP="00672377">
      <w:pPr>
        <w:shd w:val="clear" w:color="auto" w:fill="FFFFFF"/>
        <w:spacing w:after="120"/>
        <w:ind w:left="851" w:right="62"/>
        <w:rPr>
          <w:rFonts w:ascii="Arial" w:hAnsi="Arial"/>
          <w:sz w:val="22"/>
          <w:szCs w:val="22"/>
        </w:rPr>
      </w:pPr>
      <w:r w:rsidRPr="008428D8">
        <w:rPr>
          <w:rFonts w:ascii="Arial" w:hAnsi="Arial"/>
          <w:sz w:val="22"/>
          <w:szCs w:val="22"/>
        </w:rPr>
        <w:t xml:space="preserve">Zuzana Tučková, tel: 277 277 070, e-mail: </w:t>
      </w:r>
      <w:hyperlink r:id="rId13" w:history="1">
        <w:r w:rsidRPr="008428D8">
          <w:rPr>
            <w:rStyle w:val="Hypertextovodkaz"/>
            <w:rFonts w:ascii="Arial" w:hAnsi="Arial"/>
            <w:sz w:val="22"/>
            <w:szCs w:val="22"/>
          </w:rPr>
          <w:t>zuzana.tuckova@fdv.mpsv.cz</w:t>
        </w:r>
      </w:hyperlink>
    </w:p>
    <w:p w:rsidR="002B06A5" w:rsidRPr="00C12015" w:rsidRDefault="002B06A5" w:rsidP="00D614BC">
      <w:pPr>
        <w:pStyle w:val="Odstavecseseznamem"/>
        <w:numPr>
          <w:ilvl w:val="0"/>
          <w:numId w:val="18"/>
        </w:numPr>
        <w:shd w:val="clear" w:color="auto" w:fill="FFFFFF"/>
        <w:spacing w:after="120" w:line="240" w:lineRule="auto"/>
        <w:ind w:left="425" w:right="65" w:hanging="425"/>
        <w:contextualSpacing w:val="0"/>
        <w:rPr>
          <w:rFonts w:ascii="Arial" w:hAnsi="Arial"/>
        </w:rPr>
      </w:pPr>
      <w:r w:rsidRPr="00C12015">
        <w:rPr>
          <w:rFonts w:ascii="Arial" w:hAnsi="Arial"/>
        </w:rPr>
        <w:t>Právní vztahy touto smlouvou neupravené nebo ze smlouvy nevyplývající se řídí právním řádem České republiky a příslušnými právní</w:t>
      </w:r>
      <w:r w:rsidR="005D0C16" w:rsidRPr="00C12015">
        <w:rPr>
          <w:rFonts w:ascii="Arial" w:hAnsi="Arial"/>
        </w:rPr>
        <w:t xml:space="preserve">mi předpisy, zejména </w:t>
      </w:r>
      <w:r w:rsidRPr="00C12015">
        <w:rPr>
          <w:rFonts w:ascii="Arial" w:hAnsi="Arial"/>
        </w:rPr>
        <w:t>obchodní</w:t>
      </w:r>
      <w:r w:rsidR="0023630B" w:rsidRPr="00C12015">
        <w:rPr>
          <w:rFonts w:ascii="Arial" w:hAnsi="Arial"/>
        </w:rPr>
        <w:t>m</w:t>
      </w:r>
      <w:r w:rsidRPr="00C12015">
        <w:rPr>
          <w:rFonts w:ascii="Arial" w:hAnsi="Arial"/>
        </w:rPr>
        <w:t xml:space="preserve"> zákoník</w:t>
      </w:r>
      <w:r w:rsidR="0023630B" w:rsidRPr="00C12015">
        <w:rPr>
          <w:rFonts w:ascii="Arial" w:hAnsi="Arial"/>
        </w:rPr>
        <w:t>em</w:t>
      </w:r>
      <w:r w:rsidRPr="00C12015">
        <w:rPr>
          <w:rFonts w:ascii="Arial" w:hAnsi="Arial"/>
        </w:rPr>
        <w:t>.</w:t>
      </w:r>
    </w:p>
    <w:p w:rsidR="002B06A5" w:rsidRPr="006F5A85" w:rsidRDefault="002B06A5" w:rsidP="00D614BC">
      <w:pPr>
        <w:numPr>
          <w:ilvl w:val="0"/>
          <w:numId w:val="18"/>
        </w:numPr>
        <w:shd w:val="clear" w:color="auto" w:fill="FFFFFF"/>
        <w:spacing w:after="120"/>
        <w:ind w:left="425" w:right="5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Smlouva je vyhotovena ve </w:t>
      </w:r>
      <w:r w:rsidR="00B31E13" w:rsidRPr="006F5A85">
        <w:rPr>
          <w:rFonts w:ascii="Arial" w:hAnsi="Arial" w:cs="Arial"/>
          <w:sz w:val="22"/>
          <w:szCs w:val="22"/>
        </w:rPr>
        <w:t>čtyřec</w:t>
      </w:r>
      <w:r w:rsidR="00357BA8" w:rsidRPr="006F5A85">
        <w:rPr>
          <w:rFonts w:ascii="Arial" w:hAnsi="Arial" w:cs="Arial"/>
          <w:sz w:val="22"/>
          <w:szCs w:val="22"/>
        </w:rPr>
        <w:t>h</w:t>
      </w:r>
      <w:r w:rsidRPr="006F5A85">
        <w:rPr>
          <w:rFonts w:ascii="Arial" w:hAnsi="Arial" w:cs="Arial"/>
          <w:sz w:val="22"/>
          <w:szCs w:val="22"/>
        </w:rPr>
        <w:t xml:space="preserve"> stejnopisech, z nichž </w:t>
      </w:r>
      <w:r w:rsidR="00B31E13" w:rsidRPr="006F5A85">
        <w:rPr>
          <w:rFonts w:ascii="Arial" w:hAnsi="Arial" w:cs="Arial"/>
          <w:sz w:val="22"/>
          <w:szCs w:val="22"/>
        </w:rPr>
        <w:t>každý má platnost originálu. Tři</w:t>
      </w:r>
      <w:r w:rsidRPr="006F5A85">
        <w:rPr>
          <w:rFonts w:ascii="Arial" w:hAnsi="Arial" w:cs="Arial"/>
          <w:sz w:val="22"/>
          <w:szCs w:val="22"/>
        </w:rPr>
        <w:t xml:space="preserve"> vyhotovení smlouvy</w:t>
      </w:r>
      <w:r w:rsidR="00D329BC">
        <w:rPr>
          <w:rFonts w:ascii="Arial" w:hAnsi="Arial" w:cs="Arial"/>
          <w:sz w:val="22"/>
          <w:szCs w:val="22"/>
        </w:rPr>
        <w:t xml:space="preserve"> obdrží k</w:t>
      </w:r>
      <w:r w:rsidR="008A1B78" w:rsidRPr="006F5A85">
        <w:rPr>
          <w:rFonts w:ascii="Arial" w:hAnsi="Arial" w:cs="Arial"/>
          <w:sz w:val="22"/>
          <w:szCs w:val="22"/>
        </w:rPr>
        <w:t>upující,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357BA8" w:rsidRPr="006F5A85">
        <w:rPr>
          <w:rFonts w:ascii="Arial" w:hAnsi="Arial" w:cs="Arial"/>
          <w:sz w:val="22"/>
          <w:szCs w:val="22"/>
        </w:rPr>
        <w:t>jedno</w:t>
      </w:r>
      <w:r w:rsidR="00D329BC">
        <w:rPr>
          <w:rFonts w:ascii="Arial" w:hAnsi="Arial" w:cs="Arial"/>
          <w:sz w:val="22"/>
          <w:szCs w:val="22"/>
        </w:rPr>
        <w:t xml:space="preserve"> vyhotovení obdrží p</w:t>
      </w:r>
      <w:r w:rsidRPr="006F5A85">
        <w:rPr>
          <w:rFonts w:ascii="Arial" w:hAnsi="Arial" w:cs="Arial"/>
          <w:sz w:val="22"/>
          <w:szCs w:val="22"/>
        </w:rPr>
        <w:t>rodávající.</w:t>
      </w:r>
    </w:p>
    <w:p w:rsidR="002B06A5" w:rsidRPr="006F5A85" w:rsidRDefault="002B06A5" w:rsidP="00D614BC">
      <w:pPr>
        <w:numPr>
          <w:ilvl w:val="0"/>
          <w:numId w:val="18"/>
        </w:numPr>
        <w:shd w:val="clear" w:color="auto" w:fill="FFFFFF"/>
        <w:spacing w:after="120"/>
        <w:ind w:left="425" w:right="5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Smlouvu je možno měnit pouze na základě dohody smluvních stran formou písemných </w:t>
      </w:r>
      <w:r w:rsidR="003E238B" w:rsidRPr="006F5A85">
        <w:rPr>
          <w:rFonts w:ascii="Arial" w:hAnsi="Arial" w:cs="Arial"/>
          <w:sz w:val="22"/>
          <w:szCs w:val="22"/>
        </w:rPr>
        <w:t xml:space="preserve">vzestupně </w:t>
      </w:r>
      <w:r w:rsidRPr="006F5A85">
        <w:rPr>
          <w:rFonts w:ascii="Arial" w:hAnsi="Arial" w:cs="Arial"/>
          <w:sz w:val="22"/>
          <w:szCs w:val="22"/>
        </w:rPr>
        <w:t>číslovaných dodatků</w:t>
      </w:r>
      <w:r w:rsidR="00ED2355" w:rsidRPr="006F5A85">
        <w:rPr>
          <w:rFonts w:ascii="Arial" w:hAnsi="Arial" w:cs="Arial"/>
          <w:sz w:val="22"/>
          <w:szCs w:val="22"/>
        </w:rPr>
        <w:t>,</w:t>
      </w:r>
      <w:r w:rsidRPr="006F5A85">
        <w:rPr>
          <w:rFonts w:ascii="Arial" w:hAnsi="Arial" w:cs="Arial"/>
          <w:sz w:val="22"/>
          <w:szCs w:val="22"/>
        </w:rPr>
        <w:t xml:space="preserve"> podepsaných </w:t>
      </w:r>
      <w:r w:rsidR="003E238B" w:rsidRPr="006F5A85">
        <w:rPr>
          <w:rFonts w:ascii="Arial" w:hAnsi="Arial" w:cs="Arial"/>
          <w:sz w:val="22"/>
          <w:szCs w:val="22"/>
        </w:rPr>
        <w:t xml:space="preserve">oprávněnými </w:t>
      </w:r>
      <w:r w:rsidRPr="006F5A85">
        <w:rPr>
          <w:rFonts w:ascii="Arial" w:hAnsi="Arial" w:cs="Arial"/>
          <w:sz w:val="22"/>
          <w:szCs w:val="22"/>
        </w:rPr>
        <w:t>zástupci obou smluvních stran.</w:t>
      </w:r>
    </w:p>
    <w:p w:rsidR="002B06A5" w:rsidRDefault="002B06A5" w:rsidP="00D614BC">
      <w:pPr>
        <w:numPr>
          <w:ilvl w:val="0"/>
          <w:numId w:val="18"/>
        </w:numPr>
        <w:shd w:val="clear" w:color="auto" w:fill="FFFFFF"/>
        <w:spacing w:after="120"/>
        <w:ind w:left="425" w:right="72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Smlouva nabývá platnosti a účinnosti dnem podpisu o</w:t>
      </w:r>
      <w:r w:rsidRPr="006D27D5">
        <w:rPr>
          <w:rFonts w:ascii="Arial" w:hAnsi="Arial" w:cs="Arial"/>
          <w:sz w:val="22"/>
          <w:szCs w:val="22"/>
        </w:rPr>
        <w:t>běma smluvními stranami.</w:t>
      </w:r>
    </w:p>
    <w:p w:rsidR="00C61267" w:rsidRPr="006D27D5" w:rsidRDefault="00C61267" w:rsidP="00D614BC">
      <w:pPr>
        <w:numPr>
          <w:ilvl w:val="0"/>
          <w:numId w:val="18"/>
        </w:numPr>
        <w:shd w:val="clear" w:color="auto" w:fill="FFFFFF"/>
        <w:spacing w:after="120"/>
        <w:ind w:left="425" w:right="72" w:hanging="425"/>
        <w:jc w:val="both"/>
        <w:rPr>
          <w:rFonts w:ascii="Arial" w:hAnsi="Arial" w:cs="Arial"/>
          <w:sz w:val="22"/>
          <w:szCs w:val="22"/>
        </w:rPr>
      </w:pPr>
      <w:r w:rsidRPr="00C61267">
        <w:rPr>
          <w:rFonts w:ascii="Arial" w:hAnsi="Arial" w:cs="Arial"/>
          <w:sz w:val="22"/>
          <w:szCs w:val="22"/>
        </w:rPr>
        <w:t>Smluvní strany berou na vědomí, že Fond dalšího vzdělávání je povinen na dotaz třetí osoby poskytovat informace v souladu se zákonem č. 106/1999 Sb., o svobodném přístupu k informacím, v platném znění a souhlasí s tím, aby veškeré informace obsažené v této smlouvě byly bez výjimky poskytnuty třetím osobám, pokud o ně požádají</w:t>
      </w:r>
    </w:p>
    <w:p w:rsidR="003E238B" w:rsidRPr="006F5A85" w:rsidRDefault="003E238B" w:rsidP="00D614BC">
      <w:pPr>
        <w:numPr>
          <w:ilvl w:val="0"/>
          <w:numId w:val="18"/>
        </w:numPr>
        <w:shd w:val="clear" w:color="auto" w:fill="FFFFFF"/>
        <w:spacing w:after="120"/>
        <w:ind w:left="425" w:right="72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Pokud se jakékoli</w:t>
      </w:r>
      <w:r w:rsidR="00ED2355" w:rsidRPr="006F5A85">
        <w:rPr>
          <w:rFonts w:ascii="Arial" w:hAnsi="Arial" w:cs="Arial"/>
          <w:sz w:val="22"/>
          <w:szCs w:val="22"/>
        </w:rPr>
        <w:t>v</w:t>
      </w:r>
      <w:r w:rsidR="00D329BC">
        <w:rPr>
          <w:rFonts w:ascii="Arial" w:hAnsi="Arial" w:cs="Arial"/>
          <w:sz w:val="22"/>
          <w:szCs w:val="22"/>
        </w:rPr>
        <w:t xml:space="preserve"> ustanovení této s</w:t>
      </w:r>
      <w:r w:rsidRPr="006F5A85">
        <w:rPr>
          <w:rFonts w:ascii="Arial" w:hAnsi="Arial" w:cs="Arial"/>
          <w:sz w:val="22"/>
          <w:szCs w:val="22"/>
        </w:rPr>
        <w:t>mlouvy stane neplatným či nevymahatelným, nebude to mít vliv na platnost a vymahatel</w:t>
      </w:r>
      <w:r w:rsidR="00D329BC">
        <w:rPr>
          <w:rFonts w:ascii="Arial" w:hAnsi="Arial" w:cs="Arial"/>
          <w:sz w:val="22"/>
          <w:szCs w:val="22"/>
        </w:rPr>
        <w:t>nost ostatních ustanovení této s</w:t>
      </w:r>
      <w:r w:rsidRPr="006F5A85">
        <w:rPr>
          <w:rFonts w:ascii="Arial" w:hAnsi="Arial" w:cs="Arial"/>
          <w:sz w:val="22"/>
          <w:szCs w:val="22"/>
        </w:rPr>
        <w:t xml:space="preserve">mlouvy. Smluvní strany se zavazují nahradit neplatné nebo </w:t>
      </w:r>
      <w:r w:rsidR="00C12015">
        <w:rPr>
          <w:rFonts w:ascii="Arial" w:hAnsi="Arial" w:cs="Arial"/>
          <w:sz w:val="22"/>
          <w:szCs w:val="22"/>
        </w:rPr>
        <w:t xml:space="preserve">nevymahatelné ustanovení novým </w:t>
      </w:r>
      <w:r w:rsidRPr="006F5A85">
        <w:rPr>
          <w:rFonts w:ascii="Arial" w:hAnsi="Arial" w:cs="Arial"/>
          <w:sz w:val="22"/>
          <w:szCs w:val="22"/>
        </w:rPr>
        <w:t>ustanovením, jehož znění bude odpovídat úmyslu vy</w:t>
      </w:r>
      <w:r w:rsidR="00C12015">
        <w:rPr>
          <w:rFonts w:ascii="Arial" w:hAnsi="Arial" w:cs="Arial"/>
          <w:sz w:val="22"/>
          <w:szCs w:val="22"/>
        </w:rPr>
        <w:t xml:space="preserve">jádřenému původním ustanovením </w:t>
      </w:r>
      <w:r w:rsidRPr="006F5A85">
        <w:rPr>
          <w:rFonts w:ascii="Arial" w:hAnsi="Arial" w:cs="Arial"/>
          <w:sz w:val="22"/>
          <w:szCs w:val="22"/>
        </w:rPr>
        <w:lastRenderedPageBreak/>
        <w:t xml:space="preserve">a touto </w:t>
      </w:r>
      <w:r w:rsidR="00D329BC">
        <w:rPr>
          <w:rFonts w:ascii="Arial" w:hAnsi="Arial" w:cs="Arial"/>
          <w:sz w:val="22"/>
          <w:szCs w:val="22"/>
        </w:rPr>
        <w:t xml:space="preserve">smlouvou </w:t>
      </w:r>
      <w:r w:rsidRPr="006F5A85">
        <w:rPr>
          <w:rFonts w:ascii="Arial" w:hAnsi="Arial" w:cs="Arial"/>
          <w:sz w:val="22"/>
          <w:szCs w:val="22"/>
        </w:rPr>
        <w:t>jako celkem.</w:t>
      </w:r>
    </w:p>
    <w:p w:rsidR="003E238B" w:rsidRPr="006F5A85" w:rsidRDefault="003E238B" w:rsidP="00D614BC">
      <w:pPr>
        <w:numPr>
          <w:ilvl w:val="0"/>
          <w:numId w:val="18"/>
        </w:numPr>
        <w:shd w:val="clear" w:color="auto" w:fill="FFFFFF"/>
        <w:spacing w:after="120"/>
        <w:ind w:left="425" w:right="72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Smluvní strany prohlašuj</w:t>
      </w:r>
      <w:r w:rsidR="00D329BC">
        <w:rPr>
          <w:rFonts w:ascii="Arial" w:hAnsi="Arial" w:cs="Arial"/>
          <w:sz w:val="22"/>
          <w:szCs w:val="22"/>
        </w:rPr>
        <w:t>í, že si tuto s</w:t>
      </w:r>
      <w:r w:rsidR="002D4EA9" w:rsidRPr="006F5A85">
        <w:rPr>
          <w:rFonts w:ascii="Arial" w:hAnsi="Arial" w:cs="Arial"/>
          <w:sz w:val="22"/>
          <w:szCs w:val="22"/>
        </w:rPr>
        <w:t>mlouvu přečetly,</w:t>
      </w:r>
      <w:r w:rsidRPr="006F5A85">
        <w:rPr>
          <w:rFonts w:ascii="Arial" w:hAnsi="Arial" w:cs="Arial"/>
          <w:sz w:val="22"/>
          <w:szCs w:val="22"/>
        </w:rPr>
        <w:t xml:space="preserve"> jejímu </w:t>
      </w:r>
      <w:r w:rsidR="00C12015">
        <w:rPr>
          <w:rFonts w:ascii="Arial" w:hAnsi="Arial" w:cs="Arial"/>
          <w:sz w:val="22"/>
          <w:szCs w:val="22"/>
        </w:rPr>
        <w:t xml:space="preserve">obsahu porozuměly a bez </w:t>
      </w:r>
      <w:r w:rsidRPr="006F5A85">
        <w:rPr>
          <w:rFonts w:ascii="Arial" w:hAnsi="Arial" w:cs="Arial"/>
          <w:sz w:val="22"/>
          <w:szCs w:val="22"/>
        </w:rPr>
        <w:t>výhrad s ním souhlasí, na důkaz čehož připojují oprávněn</w:t>
      </w:r>
      <w:r w:rsidR="00C12015">
        <w:rPr>
          <w:rFonts w:ascii="Arial" w:hAnsi="Arial" w:cs="Arial"/>
          <w:sz w:val="22"/>
          <w:szCs w:val="22"/>
        </w:rPr>
        <w:t xml:space="preserve">í zástupci smluvních stran své </w:t>
      </w:r>
      <w:r w:rsidRPr="006F5A85">
        <w:rPr>
          <w:rFonts w:ascii="Arial" w:hAnsi="Arial" w:cs="Arial"/>
          <w:sz w:val="22"/>
          <w:szCs w:val="22"/>
        </w:rPr>
        <w:t>podpisy.</w:t>
      </w:r>
    </w:p>
    <w:p w:rsidR="003E238B" w:rsidRPr="006F5A85" w:rsidRDefault="003E238B" w:rsidP="00B6390A">
      <w:pPr>
        <w:shd w:val="clear" w:color="auto" w:fill="FFFFFF"/>
        <w:tabs>
          <w:tab w:val="left" w:pos="338"/>
        </w:tabs>
        <w:spacing w:before="120"/>
        <w:ind w:right="72"/>
        <w:jc w:val="both"/>
        <w:rPr>
          <w:rFonts w:ascii="Arial" w:hAnsi="Arial" w:cs="Arial"/>
          <w:sz w:val="22"/>
          <w:szCs w:val="22"/>
        </w:rPr>
      </w:pPr>
    </w:p>
    <w:p w:rsidR="000118A0" w:rsidRPr="006F5A85" w:rsidRDefault="000118A0" w:rsidP="00B6390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68FF">
        <w:rPr>
          <w:rFonts w:ascii="Arial" w:hAnsi="Arial" w:cs="Arial"/>
          <w:b/>
          <w:sz w:val="22"/>
          <w:szCs w:val="22"/>
          <w:u w:val="single"/>
        </w:rPr>
        <w:t>Příloha:</w:t>
      </w:r>
      <w:r w:rsidRPr="004F68FF">
        <w:rPr>
          <w:rFonts w:ascii="Arial" w:hAnsi="Arial" w:cs="Arial"/>
          <w:sz w:val="22"/>
          <w:szCs w:val="22"/>
        </w:rPr>
        <w:t xml:space="preserve"> Specifikace předmětu plnění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(vzhledem ke skutečnosti, kdy</w:t>
      </w:r>
      <w:r w:rsidRPr="000118A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„</w:t>
      </w:r>
      <w:r w:rsidRPr="000118A0">
        <w:rPr>
          <w:rFonts w:ascii="Arial" w:hAnsi="Arial" w:cs="Arial"/>
          <w:i/>
          <w:sz w:val="22"/>
          <w:szCs w:val="22"/>
        </w:rPr>
        <w:t>Specifikace předmětu plnění</w:t>
      </w:r>
      <w:r>
        <w:rPr>
          <w:rFonts w:ascii="Arial" w:hAnsi="Arial" w:cs="Arial"/>
          <w:i/>
          <w:sz w:val="22"/>
          <w:szCs w:val="22"/>
        </w:rPr>
        <w:t>“</w:t>
      </w:r>
      <w:r w:rsidRPr="000118A0">
        <w:rPr>
          <w:rFonts w:ascii="Arial" w:hAnsi="Arial" w:cs="Arial"/>
          <w:i/>
          <w:sz w:val="22"/>
          <w:szCs w:val="22"/>
        </w:rPr>
        <w:t xml:space="preserve"> je samostatnou součástí nabídky uchazeče, není nutné</w:t>
      </w:r>
      <w:r>
        <w:rPr>
          <w:rFonts w:ascii="Arial" w:hAnsi="Arial" w:cs="Arial"/>
          <w:i/>
          <w:sz w:val="22"/>
          <w:szCs w:val="22"/>
        </w:rPr>
        <w:t xml:space="preserve"> ji rovněž</w:t>
      </w:r>
      <w:r w:rsidRPr="000118A0">
        <w:rPr>
          <w:rFonts w:ascii="Arial" w:hAnsi="Arial" w:cs="Arial"/>
          <w:i/>
          <w:sz w:val="22"/>
          <w:szCs w:val="22"/>
        </w:rPr>
        <w:t xml:space="preserve"> připojovat jako přílohu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118A0">
        <w:rPr>
          <w:rFonts w:ascii="Arial" w:hAnsi="Arial" w:cs="Arial"/>
          <w:i/>
          <w:sz w:val="22"/>
          <w:szCs w:val="22"/>
        </w:rPr>
        <w:t>do návrhu smlouvy v nabídce.</w:t>
      </w:r>
      <w:r>
        <w:rPr>
          <w:rFonts w:ascii="Arial" w:hAnsi="Arial" w:cs="Arial"/>
          <w:i/>
          <w:sz w:val="22"/>
          <w:szCs w:val="22"/>
        </w:rPr>
        <w:t xml:space="preserve"> Jako příloha smlouvy bude specifikace připojena</w:t>
      </w:r>
      <w:r w:rsidRPr="000118A0">
        <w:rPr>
          <w:rFonts w:ascii="Arial" w:hAnsi="Arial" w:cs="Arial"/>
          <w:i/>
          <w:sz w:val="22"/>
          <w:szCs w:val="22"/>
        </w:rPr>
        <w:t xml:space="preserve"> až ke smlouvě s vybraných uchazečem)</w:t>
      </w:r>
      <w:r>
        <w:rPr>
          <w:rFonts w:ascii="Arial" w:hAnsi="Arial" w:cs="Arial"/>
          <w:i/>
          <w:sz w:val="22"/>
          <w:szCs w:val="22"/>
        </w:rPr>
        <w:t>.</w:t>
      </w:r>
    </w:p>
    <w:p w:rsidR="00A74487" w:rsidRPr="006F5A85" w:rsidRDefault="00A74487" w:rsidP="00B6390A">
      <w:pPr>
        <w:rPr>
          <w:rFonts w:ascii="Arial" w:hAnsi="Arial" w:cs="Arial"/>
          <w:sz w:val="22"/>
          <w:szCs w:val="22"/>
        </w:rPr>
      </w:pPr>
    </w:p>
    <w:p w:rsidR="00357BA8" w:rsidRPr="006F5A85" w:rsidRDefault="00357BA8" w:rsidP="00B6390A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 </w:t>
      </w:r>
      <w:r w:rsidR="0012407B" w:rsidRPr="006F5A85">
        <w:rPr>
          <w:rFonts w:ascii="Arial" w:hAnsi="Arial" w:cs="Arial"/>
          <w:sz w:val="22"/>
          <w:szCs w:val="22"/>
        </w:rPr>
        <w:t>Praze</w:t>
      </w:r>
      <w:r w:rsidR="00A74487" w:rsidRPr="006F5A85">
        <w:rPr>
          <w:rFonts w:ascii="Arial" w:hAnsi="Arial" w:cs="Arial"/>
          <w:sz w:val="22"/>
          <w:szCs w:val="22"/>
        </w:rPr>
        <w:t xml:space="preserve"> dne………..2013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A74487" w:rsidRPr="006F5A85">
        <w:rPr>
          <w:rFonts w:ascii="Arial" w:hAnsi="Arial" w:cs="Arial"/>
          <w:sz w:val="22"/>
          <w:szCs w:val="22"/>
        </w:rPr>
        <w:tab/>
      </w:r>
      <w:r w:rsidR="00A74487" w:rsidRPr="006F5A85">
        <w:rPr>
          <w:rFonts w:ascii="Arial" w:hAnsi="Arial" w:cs="Arial"/>
          <w:sz w:val="22"/>
          <w:szCs w:val="22"/>
        </w:rPr>
        <w:tab/>
        <w:t xml:space="preserve">V………. </w:t>
      </w:r>
      <w:proofErr w:type="gramStart"/>
      <w:r w:rsidR="00A74487" w:rsidRPr="006F5A85">
        <w:rPr>
          <w:rFonts w:ascii="Arial" w:hAnsi="Arial" w:cs="Arial"/>
          <w:sz w:val="22"/>
          <w:szCs w:val="22"/>
        </w:rPr>
        <w:t>dne</w:t>
      </w:r>
      <w:proofErr w:type="gramEnd"/>
      <w:r w:rsidR="00A74487" w:rsidRPr="006F5A85">
        <w:rPr>
          <w:rFonts w:ascii="Arial" w:hAnsi="Arial" w:cs="Arial"/>
          <w:sz w:val="22"/>
          <w:szCs w:val="22"/>
        </w:rPr>
        <w:t>..</w:t>
      </w:r>
      <w:r w:rsidR="005D0C16" w:rsidRPr="006F5A85">
        <w:rPr>
          <w:rFonts w:ascii="Arial" w:hAnsi="Arial" w:cs="Arial"/>
          <w:sz w:val="22"/>
          <w:szCs w:val="22"/>
        </w:rPr>
        <w:t xml:space="preserve">……… </w:t>
      </w:r>
      <w:r w:rsidR="00A74487" w:rsidRPr="006F5A85">
        <w:rPr>
          <w:rFonts w:ascii="Arial" w:hAnsi="Arial" w:cs="Arial"/>
          <w:sz w:val="22"/>
          <w:szCs w:val="22"/>
        </w:rPr>
        <w:t>2013</w:t>
      </w:r>
    </w:p>
    <w:p w:rsidR="006D27D5" w:rsidRDefault="00A74487" w:rsidP="00B6390A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</w:p>
    <w:p w:rsidR="00357BA8" w:rsidRDefault="00A74487" w:rsidP="00B6390A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ab/>
      </w:r>
    </w:p>
    <w:p w:rsidR="006D27D5" w:rsidRPr="006F5A85" w:rsidRDefault="006D27D5" w:rsidP="00B6390A">
      <w:pPr>
        <w:rPr>
          <w:rFonts w:ascii="Arial" w:hAnsi="Arial" w:cs="Arial"/>
          <w:sz w:val="22"/>
          <w:szCs w:val="22"/>
        </w:rPr>
      </w:pPr>
    </w:p>
    <w:p w:rsidR="00357BA8" w:rsidRPr="006F5A85" w:rsidRDefault="00357BA8" w:rsidP="00B6390A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bCs/>
          <w:sz w:val="22"/>
          <w:szCs w:val="22"/>
        </w:rPr>
        <w:t>……………………………………</w:t>
      </w:r>
      <w:r w:rsidR="002927DB" w:rsidRPr="006F5A85">
        <w:rPr>
          <w:rFonts w:ascii="Arial" w:hAnsi="Arial" w:cs="Arial"/>
          <w:bCs/>
          <w:sz w:val="22"/>
          <w:szCs w:val="22"/>
        </w:rPr>
        <w:t>…….</w:t>
      </w:r>
      <w:r w:rsidRPr="006F5A85">
        <w:rPr>
          <w:rFonts w:ascii="Arial" w:hAnsi="Arial" w:cs="Arial"/>
          <w:bCs/>
          <w:sz w:val="22"/>
          <w:szCs w:val="22"/>
        </w:rPr>
        <w:tab/>
      </w:r>
      <w:r w:rsidR="00A74487"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………………………………………..</w:t>
      </w:r>
    </w:p>
    <w:p w:rsidR="00A74487" w:rsidRPr="006F5A85" w:rsidRDefault="00A74487" w:rsidP="00B6390A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6F5A85">
        <w:rPr>
          <w:rFonts w:ascii="Arial" w:hAnsi="Arial" w:cs="Arial"/>
          <w:bCs/>
          <w:sz w:val="22"/>
          <w:szCs w:val="22"/>
        </w:rPr>
        <w:t xml:space="preserve">kupující </w:t>
      </w:r>
      <w:r w:rsidRPr="006F5A85">
        <w:rPr>
          <w:rFonts w:ascii="Arial" w:hAnsi="Arial" w:cs="Arial"/>
          <w:bCs/>
          <w:sz w:val="22"/>
          <w:szCs w:val="22"/>
        </w:rPr>
        <w:tab/>
      </w:r>
      <w:r w:rsidRPr="006F5A85">
        <w:rPr>
          <w:rFonts w:ascii="Arial" w:hAnsi="Arial" w:cs="Arial"/>
          <w:bCs/>
          <w:sz w:val="22"/>
          <w:szCs w:val="22"/>
        </w:rPr>
        <w:tab/>
      </w:r>
      <w:r w:rsidRPr="006F5A85">
        <w:rPr>
          <w:rFonts w:ascii="Arial" w:hAnsi="Arial" w:cs="Arial"/>
          <w:bCs/>
          <w:sz w:val="22"/>
          <w:szCs w:val="22"/>
        </w:rPr>
        <w:tab/>
      </w:r>
      <w:r w:rsidRPr="006F5A85">
        <w:rPr>
          <w:rFonts w:ascii="Arial" w:hAnsi="Arial" w:cs="Arial"/>
          <w:bCs/>
          <w:sz w:val="22"/>
          <w:szCs w:val="22"/>
        </w:rPr>
        <w:tab/>
      </w:r>
      <w:r w:rsidRPr="006F5A85">
        <w:rPr>
          <w:rFonts w:ascii="Arial" w:hAnsi="Arial" w:cs="Arial"/>
          <w:bCs/>
          <w:sz w:val="22"/>
          <w:szCs w:val="22"/>
        </w:rPr>
        <w:tab/>
      </w:r>
      <w:r w:rsidRPr="006F5A85">
        <w:rPr>
          <w:rFonts w:ascii="Arial" w:hAnsi="Arial" w:cs="Arial"/>
          <w:bCs/>
          <w:sz w:val="22"/>
          <w:szCs w:val="22"/>
        </w:rPr>
        <w:tab/>
        <w:t>prodávající</w:t>
      </w:r>
    </w:p>
    <w:p w:rsidR="00672377" w:rsidRDefault="0012407B" w:rsidP="00B6390A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bCs/>
          <w:sz w:val="22"/>
          <w:szCs w:val="22"/>
        </w:rPr>
        <w:tab/>
      </w:r>
      <w:r w:rsidR="001B7AE7" w:rsidRPr="006F5A85">
        <w:rPr>
          <w:rFonts w:ascii="Arial" w:hAnsi="Arial" w:cs="Arial"/>
          <w:bCs/>
          <w:sz w:val="22"/>
          <w:szCs w:val="22"/>
        </w:rPr>
        <w:tab/>
      </w:r>
      <w:r w:rsidR="00357BA8" w:rsidRPr="006F5A85">
        <w:rPr>
          <w:rFonts w:ascii="Arial" w:hAnsi="Arial" w:cs="Arial"/>
          <w:bCs/>
          <w:sz w:val="22"/>
          <w:szCs w:val="22"/>
        </w:rPr>
        <w:tab/>
      </w:r>
      <w:r w:rsidR="00E25A43">
        <w:rPr>
          <w:rFonts w:ascii="Arial" w:hAnsi="Arial" w:cs="Arial"/>
          <w:bCs/>
          <w:sz w:val="22"/>
          <w:szCs w:val="22"/>
        </w:rPr>
        <w:tab/>
      </w:r>
    </w:p>
    <w:p w:rsidR="00672377" w:rsidRPr="0070462D" w:rsidRDefault="00672377" w:rsidP="00672377">
      <w:pPr>
        <w:spacing w:after="40"/>
        <w:contextualSpacing/>
        <w:rPr>
          <w:rFonts w:ascii="Arial" w:hAnsi="Arial" w:cs="Arial"/>
          <w:bCs/>
          <w:sz w:val="22"/>
          <w:szCs w:val="22"/>
        </w:rPr>
      </w:pPr>
      <w:r w:rsidRPr="0070462D">
        <w:rPr>
          <w:rFonts w:ascii="Arial" w:hAnsi="Arial" w:cs="Arial"/>
          <w:b/>
          <w:bCs/>
          <w:sz w:val="22"/>
          <w:szCs w:val="22"/>
        </w:rPr>
        <w:t>Mgr. Veronika Pelíšková, MBA</w:t>
      </w:r>
    </w:p>
    <w:p w:rsidR="00672377" w:rsidRPr="0070462D" w:rsidRDefault="00672377" w:rsidP="00672377">
      <w:pPr>
        <w:spacing w:after="40"/>
        <w:contextualSpacing/>
        <w:rPr>
          <w:rFonts w:ascii="Arial" w:hAnsi="Arial" w:cs="Arial"/>
          <w:sz w:val="22"/>
          <w:szCs w:val="22"/>
        </w:rPr>
      </w:pPr>
      <w:r w:rsidRPr="0070462D">
        <w:rPr>
          <w:rFonts w:ascii="Arial" w:hAnsi="Arial" w:cs="Arial"/>
          <w:bCs/>
          <w:sz w:val="22"/>
          <w:szCs w:val="22"/>
        </w:rPr>
        <w:t>z</w:t>
      </w:r>
      <w:r w:rsidRPr="0070462D">
        <w:rPr>
          <w:rFonts w:ascii="Arial" w:hAnsi="Arial" w:cs="Arial"/>
          <w:sz w:val="22"/>
          <w:szCs w:val="22"/>
        </w:rPr>
        <w:t>ástupce ředitele odboru projektové kanceláře</w:t>
      </w:r>
    </w:p>
    <w:p w:rsidR="00672377" w:rsidRPr="0070462D" w:rsidRDefault="00672377" w:rsidP="00672377">
      <w:pPr>
        <w:spacing w:after="40"/>
        <w:contextualSpacing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70462D">
        <w:rPr>
          <w:rFonts w:ascii="Arial" w:hAnsi="Arial" w:cs="Arial"/>
          <w:sz w:val="22"/>
          <w:szCs w:val="22"/>
        </w:rPr>
        <w:t>pověřená zastupováním ředitele FDV</w:t>
      </w:r>
    </w:p>
    <w:p w:rsidR="00A74487" w:rsidRPr="00672377" w:rsidRDefault="00A74487" w:rsidP="00672377">
      <w:pPr>
        <w:rPr>
          <w:rFonts w:ascii="Arial" w:hAnsi="Arial" w:cs="Arial"/>
          <w:sz w:val="22"/>
          <w:szCs w:val="22"/>
        </w:rPr>
      </w:pPr>
    </w:p>
    <w:sectPr w:rsidR="00A74487" w:rsidRPr="00672377" w:rsidSect="005D0C16">
      <w:headerReference w:type="default" r:id="rId14"/>
      <w:footerReference w:type="default" r:id="rId15"/>
      <w:pgSz w:w="11906" w:h="16838"/>
      <w:pgMar w:top="158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BF" w:rsidRDefault="00B66ABF">
      <w:r>
        <w:separator/>
      </w:r>
    </w:p>
  </w:endnote>
  <w:endnote w:type="continuationSeparator" w:id="0">
    <w:p w:rsidR="00B66ABF" w:rsidRDefault="00B6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414614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i/>
            <w:sz w:val="16"/>
            <w:szCs w:val="18"/>
          </w:rPr>
        </w:sdtEndPr>
        <w:sdtContent>
          <w:p w:rsidR="00B66ABF" w:rsidRPr="00B6390A" w:rsidRDefault="001C23BE" w:rsidP="00B6390A">
            <w:pPr>
              <w:pStyle w:val="Zpat"/>
              <w:jc w:val="right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B3FB037" wp14:editId="55583108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-393700</wp:posOffset>
                  </wp:positionV>
                  <wp:extent cx="3858895" cy="842010"/>
                  <wp:effectExtent l="0" t="0" r="8255" b="0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VK_hor_zakladni_logolink_CB_cz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895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6390A" w:rsidRPr="00B6390A">
              <w:rPr>
                <w:rFonts w:ascii="Arial" w:hAnsi="Arial" w:cs="Arial"/>
                <w:bCs/>
                <w:i/>
                <w:sz w:val="16"/>
                <w:szCs w:val="18"/>
              </w:rPr>
              <w:fldChar w:fldCharType="begin"/>
            </w:r>
            <w:r w:rsidR="00B6390A" w:rsidRPr="00B6390A">
              <w:rPr>
                <w:rFonts w:ascii="Arial" w:hAnsi="Arial" w:cs="Arial"/>
                <w:bCs/>
                <w:i/>
                <w:sz w:val="16"/>
                <w:szCs w:val="18"/>
              </w:rPr>
              <w:instrText>PAGE</w:instrText>
            </w:r>
            <w:r w:rsidR="00B6390A" w:rsidRPr="00B6390A">
              <w:rPr>
                <w:rFonts w:ascii="Arial" w:hAnsi="Arial" w:cs="Arial"/>
                <w:bCs/>
                <w:i/>
                <w:sz w:val="16"/>
                <w:szCs w:val="18"/>
              </w:rPr>
              <w:fldChar w:fldCharType="separate"/>
            </w:r>
            <w:r w:rsidR="00672377">
              <w:rPr>
                <w:rFonts w:ascii="Arial" w:hAnsi="Arial" w:cs="Arial"/>
                <w:bCs/>
                <w:i/>
                <w:noProof/>
                <w:sz w:val="16"/>
                <w:szCs w:val="18"/>
              </w:rPr>
              <w:t>8</w:t>
            </w:r>
            <w:r w:rsidR="00B6390A" w:rsidRPr="00B6390A">
              <w:rPr>
                <w:rFonts w:ascii="Arial" w:hAnsi="Arial" w:cs="Arial"/>
                <w:bCs/>
                <w:i/>
                <w:sz w:val="16"/>
                <w:szCs w:val="18"/>
              </w:rPr>
              <w:fldChar w:fldCharType="end"/>
            </w:r>
            <w:r w:rsidR="00B6390A" w:rsidRPr="00B6390A">
              <w:rPr>
                <w:rFonts w:ascii="Arial" w:hAnsi="Arial" w:cs="Arial"/>
                <w:i/>
                <w:sz w:val="16"/>
                <w:szCs w:val="18"/>
              </w:rPr>
              <w:t xml:space="preserve"> / </w:t>
            </w:r>
            <w:r w:rsidR="00B6390A" w:rsidRPr="00B6390A">
              <w:rPr>
                <w:rFonts w:ascii="Arial" w:hAnsi="Arial" w:cs="Arial"/>
                <w:bCs/>
                <w:i/>
                <w:sz w:val="16"/>
                <w:szCs w:val="18"/>
              </w:rPr>
              <w:fldChar w:fldCharType="begin"/>
            </w:r>
            <w:r w:rsidR="00B6390A" w:rsidRPr="00B6390A">
              <w:rPr>
                <w:rFonts w:ascii="Arial" w:hAnsi="Arial" w:cs="Arial"/>
                <w:bCs/>
                <w:i/>
                <w:sz w:val="16"/>
                <w:szCs w:val="18"/>
              </w:rPr>
              <w:instrText>NUMPAGES</w:instrText>
            </w:r>
            <w:r w:rsidR="00B6390A" w:rsidRPr="00B6390A">
              <w:rPr>
                <w:rFonts w:ascii="Arial" w:hAnsi="Arial" w:cs="Arial"/>
                <w:bCs/>
                <w:i/>
                <w:sz w:val="16"/>
                <w:szCs w:val="18"/>
              </w:rPr>
              <w:fldChar w:fldCharType="separate"/>
            </w:r>
            <w:r w:rsidR="00672377">
              <w:rPr>
                <w:rFonts w:ascii="Arial" w:hAnsi="Arial" w:cs="Arial"/>
                <w:bCs/>
                <w:i/>
                <w:noProof/>
                <w:sz w:val="16"/>
                <w:szCs w:val="18"/>
              </w:rPr>
              <w:t>9</w:t>
            </w:r>
            <w:r w:rsidR="00B6390A" w:rsidRPr="00B6390A">
              <w:rPr>
                <w:rFonts w:ascii="Arial" w:hAnsi="Arial" w:cs="Arial"/>
                <w:bCs/>
                <w:i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BF" w:rsidRDefault="00B66ABF">
      <w:r>
        <w:separator/>
      </w:r>
    </w:p>
  </w:footnote>
  <w:footnote w:type="continuationSeparator" w:id="0">
    <w:p w:rsidR="00B66ABF" w:rsidRDefault="00B66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BF" w:rsidRDefault="00B66ABF" w:rsidP="00D964A3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A1302E" wp14:editId="68C22EC6">
          <wp:simplePos x="0" y="0"/>
          <wp:positionH relativeFrom="column">
            <wp:posOffset>207010</wp:posOffset>
          </wp:positionH>
          <wp:positionV relativeFrom="paragraph">
            <wp:posOffset>-273050</wp:posOffset>
          </wp:positionV>
          <wp:extent cx="5346700" cy="575945"/>
          <wp:effectExtent l="0" t="0" r="6350" b="0"/>
          <wp:wrapSquare wrapText="bothSides"/>
          <wp:docPr id="3" name="obrázek 3" descr="OP LZZ_Pod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 LZZ_Podorujeme_horizont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ABF" w:rsidRDefault="00B66ABF" w:rsidP="00D964A3">
    <w:pPr>
      <w:pStyle w:val="Zhlav"/>
      <w:jc w:val="center"/>
    </w:pPr>
  </w:p>
  <w:p w:rsidR="00B66ABF" w:rsidRDefault="00B66ABF" w:rsidP="00D964A3">
    <w:pPr>
      <w:pStyle w:val="Zhlav"/>
      <w:jc w:val="center"/>
    </w:pPr>
  </w:p>
  <w:p w:rsidR="00B66ABF" w:rsidRDefault="00B66ABF" w:rsidP="00D964A3">
    <w:pPr>
      <w:pStyle w:val="Zhlav"/>
      <w:jc w:val="center"/>
      <w:rPr>
        <w:rFonts w:ascii="Arial" w:hAnsi="Arial" w:cs="Arial"/>
        <w:sz w:val="18"/>
        <w:szCs w:val="18"/>
      </w:rPr>
    </w:pPr>
    <w:r>
      <w:tab/>
    </w:r>
    <w:r w:rsidRPr="00C03B3E">
      <w:rPr>
        <w:sz w:val="18"/>
        <w:szCs w:val="18"/>
      </w:rPr>
      <w:t xml:space="preserve">                                                                                         </w:t>
    </w:r>
    <w:r>
      <w:rPr>
        <w:sz w:val="18"/>
        <w:szCs w:val="18"/>
      </w:rPr>
      <w:t xml:space="preserve">                                 </w:t>
    </w:r>
    <w:r w:rsidRPr="00C03B3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</w:t>
    </w:r>
    <w:r>
      <w:rPr>
        <w:rFonts w:ascii="Arial" w:hAnsi="Arial" w:cs="Arial"/>
        <w:sz w:val="18"/>
        <w:szCs w:val="18"/>
      </w:rPr>
      <w:t>Příloha č. 5</w:t>
    </w:r>
  </w:p>
  <w:p w:rsidR="00B66ABF" w:rsidRPr="00C03B3E" w:rsidRDefault="00B66ABF" w:rsidP="00D964A3">
    <w:pPr>
      <w:pStyle w:val="Zhlav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DC4514"/>
    <w:lvl w:ilvl="0">
      <w:numFmt w:val="bullet"/>
      <w:lvlText w:val="*"/>
      <w:lvlJc w:val="left"/>
    </w:lvl>
  </w:abstractNum>
  <w:abstractNum w:abstractNumId="1">
    <w:nsid w:val="1A4A3DAA"/>
    <w:multiLevelType w:val="hybridMultilevel"/>
    <w:tmpl w:val="C16E31BC"/>
    <w:lvl w:ilvl="0" w:tplc="EB781F56"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8749F7"/>
    <w:multiLevelType w:val="singleLevel"/>
    <w:tmpl w:val="B3A07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3">
    <w:nsid w:val="2CA0447A"/>
    <w:multiLevelType w:val="hybridMultilevel"/>
    <w:tmpl w:val="738E8336"/>
    <w:lvl w:ilvl="0" w:tplc="2D0CA5E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E34CA"/>
    <w:multiLevelType w:val="hybridMultilevel"/>
    <w:tmpl w:val="C64A82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A080B"/>
    <w:multiLevelType w:val="singleLevel"/>
    <w:tmpl w:val="D8F00ECA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  <w:sz w:val="20"/>
        <w:szCs w:val="20"/>
      </w:rPr>
    </w:lvl>
  </w:abstractNum>
  <w:abstractNum w:abstractNumId="6">
    <w:nsid w:val="393902F2"/>
    <w:multiLevelType w:val="hybridMultilevel"/>
    <w:tmpl w:val="56F0B7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05386"/>
    <w:multiLevelType w:val="hybridMultilevel"/>
    <w:tmpl w:val="B8169B18"/>
    <w:lvl w:ilvl="0" w:tplc="92BEF888">
      <w:start w:val="1"/>
      <w:numFmt w:val="decimal"/>
      <w:lvlText w:val="%1."/>
      <w:lvlJc w:val="left"/>
      <w:pPr>
        <w:ind w:left="460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8">
    <w:nsid w:val="46FC6756"/>
    <w:multiLevelType w:val="hybridMultilevel"/>
    <w:tmpl w:val="85CA3FC4"/>
    <w:lvl w:ilvl="0" w:tplc="98FED208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strike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A900F3"/>
    <w:multiLevelType w:val="singleLevel"/>
    <w:tmpl w:val="1D0CA868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  <w:sz w:val="20"/>
        <w:szCs w:val="20"/>
      </w:rPr>
    </w:lvl>
  </w:abstractNum>
  <w:abstractNum w:abstractNumId="10">
    <w:nsid w:val="509D631B"/>
    <w:multiLevelType w:val="hybridMultilevel"/>
    <w:tmpl w:val="7C0C66B8"/>
    <w:lvl w:ilvl="0" w:tplc="94D069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B0A52"/>
    <w:multiLevelType w:val="hybridMultilevel"/>
    <w:tmpl w:val="B97E8650"/>
    <w:lvl w:ilvl="0" w:tplc="3B6A9FC6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54485E"/>
    <w:multiLevelType w:val="hybridMultilevel"/>
    <w:tmpl w:val="61149C94"/>
    <w:lvl w:ilvl="0" w:tplc="8AF2EBE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E51C0"/>
    <w:multiLevelType w:val="hybridMultilevel"/>
    <w:tmpl w:val="88E89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05380"/>
    <w:multiLevelType w:val="hybridMultilevel"/>
    <w:tmpl w:val="5000A3D8"/>
    <w:lvl w:ilvl="0" w:tplc="48DA5BE6">
      <w:start w:val="1"/>
      <w:numFmt w:val="lowerLetter"/>
      <w:lvlText w:val="(%1)"/>
      <w:lvlJc w:val="left"/>
      <w:pPr>
        <w:ind w:left="108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840E33"/>
    <w:multiLevelType w:val="singleLevel"/>
    <w:tmpl w:val="CB7A7FE8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sz w:val="20"/>
        <w:szCs w:val="20"/>
      </w:rPr>
    </w:lvl>
  </w:abstractNum>
  <w:abstractNum w:abstractNumId="16">
    <w:nsid w:val="717276FF"/>
    <w:multiLevelType w:val="hybridMultilevel"/>
    <w:tmpl w:val="349ED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A49A8"/>
    <w:multiLevelType w:val="singleLevel"/>
    <w:tmpl w:val="83D4D8FA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sz w:val="20"/>
        <w:szCs w:val="20"/>
      </w:rPr>
    </w:lvl>
  </w:abstractNum>
  <w:abstractNum w:abstractNumId="18">
    <w:nsid w:val="7490082D"/>
    <w:multiLevelType w:val="hybridMultilevel"/>
    <w:tmpl w:val="6AB4ECA0"/>
    <w:lvl w:ilvl="0" w:tplc="477A7A32">
      <w:start w:val="1"/>
      <w:numFmt w:val="upperRoman"/>
      <w:suff w:val="space"/>
      <w:lvlText w:val="článek 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C1F9E"/>
    <w:multiLevelType w:val="hybridMultilevel"/>
    <w:tmpl w:val="3D461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E205D"/>
    <w:multiLevelType w:val="hybridMultilevel"/>
    <w:tmpl w:val="96E0BC6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Courier New" w:hAnsi="Courier New" w:cs="Courier New" w:hint="default"/>
        </w:rPr>
      </w:lvl>
    </w:lvlOverride>
  </w:num>
  <w:num w:numId="5">
    <w:abstractNumId w:val="15"/>
  </w:num>
  <w:num w:numId="6">
    <w:abstractNumId w:val="5"/>
  </w:num>
  <w:num w:numId="7">
    <w:abstractNumId w:val="11"/>
  </w:num>
  <w:num w:numId="8">
    <w:abstractNumId w:val="8"/>
  </w:num>
  <w:num w:numId="9">
    <w:abstractNumId w:val="16"/>
  </w:num>
  <w:num w:numId="10">
    <w:abstractNumId w:val="1"/>
  </w:num>
  <w:num w:numId="11">
    <w:abstractNumId w:val="10"/>
  </w:num>
  <w:num w:numId="12">
    <w:abstractNumId w:val="3"/>
  </w:num>
  <w:num w:numId="13">
    <w:abstractNumId w:val="13"/>
  </w:num>
  <w:num w:numId="14">
    <w:abstractNumId w:val="20"/>
  </w:num>
  <w:num w:numId="15">
    <w:abstractNumId w:val="19"/>
  </w:num>
  <w:num w:numId="16">
    <w:abstractNumId w:val="14"/>
  </w:num>
  <w:num w:numId="17">
    <w:abstractNumId w:val="7"/>
  </w:num>
  <w:num w:numId="18">
    <w:abstractNumId w:val="12"/>
  </w:num>
  <w:num w:numId="19">
    <w:abstractNumId w:val="18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A5"/>
    <w:rsid w:val="000001D6"/>
    <w:rsid w:val="000118A0"/>
    <w:rsid w:val="00021BE7"/>
    <w:rsid w:val="00027303"/>
    <w:rsid w:val="00030687"/>
    <w:rsid w:val="000344EF"/>
    <w:rsid w:val="00037F9D"/>
    <w:rsid w:val="00051653"/>
    <w:rsid w:val="00062D08"/>
    <w:rsid w:val="000715C2"/>
    <w:rsid w:val="00087173"/>
    <w:rsid w:val="000B1FFE"/>
    <w:rsid w:val="000E730C"/>
    <w:rsid w:val="000F32BB"/>
    <w:rsid w:val="000F619A"/>
    <w:rsid w:val="000F6F59"/>
    <w:rsid w:val="00102EDE"/>
    <w:rsid w:val="0012407B"/>
    <w:rsid w:val="00126BAA"/>
    <w:rsid w:val="0013252D"/>
    <w:rsid w:val="0013704A"/>
    <w:rsid w:val="0015470E"/>
    <w:rsid w:val="00155FC4"/>
    <w:rsid w:val="00185CDB"/>
    <w:rsid w:val="00190674"/>
    <w:rsid w:val="001B789E"/>
    <w:rsid w:val="001B7AE7"/>
    <w:rsid w:val="001C23BE"/>
    <w:rsid w:val="001E69C6"/>
    <w:rsid w:val="001E725B"/>
    <w:rsid w:val="001F5507"/>
    <w:rsid w:val="001F711B"/>
    <w:rsid w:val="00201711"/>
    <w:rsid w:val="00203FC7"/>
    <w:rsid w:val="0020492D"/>
    <w:rsid w:val="00205B6F"/>
    <w:rsid w:val="002114F6"/>
    <w:rsid w:val="00214649"/>
    <w:rsid w:val="00225CD5"/>
    <w:rsid w:val="0023630B"/>
    <w:rsid w:val="002516DD"/>
    <w:rsid w:val="00256E8E"/>
    <w:rsid w:val="00275FFD"/>
    <w:rsid w:val="002927DB"/>
    <w:rsid w:val="002A2B95"/>
    <w:rsid w:val="002A7401"/>
    <w:rsid w:val="002B06A5"/>
    <w:rsid w:val="002B4D88"/>
    <w:rsid w:val="002B6400"/>
    <w:rsid w:val="002C30D7"/>
    <w:rsid w:val="002C72DD"/>
    <w:rsid w:val="002D4EA9"/>
    <w:rsid w:val="002D67C2"/>
    <w:rsid w:val="002E18C2"/>
    <w:rsid w:val="00315D19"/>
    <w:rsid w:val="00322A65"/>
    <w:rsid w:val="00341848"/>
    <w:rsid w:val="00342956"/>
    <w:rsid w:val="00357BA8"/>
    <w:rsid w:val="00365391"/>
    <w:rsid w:val="003765C9"/>
    <w:rsid w:val="00377A5F"/>
    <w:rsid w:val="00391EC9"/>
    <w:rsid w:val="003B272D"/>
    <w:rsid w:val="003D16C3"/>
    <w:rsid w:val="003D7B5A"/>
    <w:rsid w:val="003E238B"/>
    <w:rsid w:val="003E23E5"/>
    <w:rsid w:val="003F0029"/>
    <w:rsid w:val="003F6608"/>
    <w:rsid w:val="00412647"/>
    <w:rsid w:val="00414368"/>
    <w:rsid w:val="00415290"/>
    <w:rsid w:val="00415C5B"/>
    <w:rsid w:val="00424E24"/>
    <w:rsid w:val="00447AF2"/>
    <w:rsid w:val="00450D29"/>
    <w:rsid w:val="004571C3"/>
    <w:rsid w:val="00463F71"/>
    <w:rsid w:val="00482B74"/>
    <w:rsid w:val="00484A68"/>
    <w:rsid w:val="004B47D1"/>
    <w:rsid w:val="004B48FF"/>
    <w:rsid w:val="004B783D"/>
    <w:rsid w:val="004D4A44"/>
    <w:rsid w:val="004E6F64"/>
    <w:rsid w:val="004F68FF"/>
    <w:rsid w:val="00503BA7"/>
    <w:rsid w:val="00510B7D"/>
    <w:rsid w:val="005119D0"/>
    <w:rsid w:val="0051406F"/>
    <w:rsid w:val="00514424"/>
    <w:rsid w:val="005218B5"/>
    <w:rsid w:val="00545F3D"/>
    <w:rsid w:val="00550AFF"/>
    <w:rsid w:val="00551AB2"/>
    <w:rsid w:val="0055339C"/>
    <w:rsid w:val="00562C73"/>
    <w:rsid w:val="00564E4D"/>
    <w:rsid w:val="00575143"/>
    <w:rsid w:val="005779D1"/>
    <w:rsid w:val="0059174C"/>
    <w:rsid w:val="005939BB"/>
    <w:rsid w:val="005B572B"/>
    <w:rsid w:val="005B786C"/>
    <w:rsid w:val="005C342E"/>
    <w:rsid w:val="005C65AD"/>
    <w:rsid w:val="005D0C16"/>
    <w:rsid w:val="00603231"/>
    <w:rsid w:val="00634FC3"/>
    <w:rsid w:val="00636B9B"/>
    <w:rsid w:val="006428CE"/>
    <w:rsid w:val="006518FB"/>
    <w:rsid w:val="00655150"/>
    <w:rsid w:val="00672377"/>
    <w:rsid w:val="0067436C"/>
    <w:rsid w:val="00681221"/>
    <w:rsid w:val="006B1DCC"/>
    <w:rsid w:val="006C0CE8"/>
    <w:rsid w:val="006C46B3"/>
    <w:rsid w:val="006D27D5"/>
    <w:rsid w:val="006D5EDB"/>
    <w:rsid w:val="006E6EB6"/>
    <w:rsid w:val="006F3449"/>
    <w:rsid w:val="006F5A85"/>
    <w:rsid w:val="00707B6E"/>
    <w:rsid w:val="0071297C"/>
    <w:rsid w:val="0072662C"/>
    <w:rsid w:val="00742102"/>
    <w:rsid w:val="00754AF0"/>
    <w:rsid w:val="00765C21"/>
    <w:rsid w:val="007A3B6A"/>
    <w:rsid w:val="007A42A6"/>
    <w:rsid w:val="007E4C6B"/>
    <w:rsid w:val="007F3EE4"/>
    <w:rsid w:val="008428D8"/>
    <w:rsid w:val="00853656"/>
    <w:rsid w:val="00853F7D"/>
    <w:rsid w:val="00860D5B"/>
    <w:rsid w:val="00863FA8"/>
    <w:rsid w:val="0087014A"/>
    <w:rsid w:val="008836F1"/>
    <w:rsid w:val="00896A09"/>
    <w:rsid w:val="00896CB3"/>
    <w:rsid w:val="0089732A"/>
    <w:rsid w:val="008A1B78"/>
    <w:rsid w:val="008A3A62"/>
    <w:rsid w:val="008B69E2"/>
    <w:rsid w:val="008C4155"/>
    <w:rsid w:val="008E05B9"/>
    <w:rsid w:val="009063DA"/>
    <w:rsid w:val="009216A1"/>
    <w:rsid w:val="00923C25"/>
    <w:rsid w:val="00930E9A"/>
    <w:rsid w:val="00933CDC"/>
    <w:rsid w:val="00933D5A"/>
    <w:rsid w:val="009344FF"/>
    <w:rsid w:val="00934FFD"/>
    <w:rsid w:val="00935647"/>
    <w:rsid w:val="00943850"/>
    <w:rsid w:val="00962A77"/>
    <w:rsid w:val="00963693"/>
    <w:rsid w:val="00964D51"/>
    <w:rsid w:val="00971BFD"/>
    <w:rsid w:val="00974857"/>
    <w:rsid w:val="00984A52"/>
    <w:rsid w:val="009A4233"/>
    <w:rsid w:val="009A551E"/>
    <w:rsid w:val="009B1B42"/>
    <w:rsid w:val="009C79A4"/>
    <w:rsid w:val="009D5466"/>
    <w:rsid w:val="009E199E"/>
    <w:rsid w:val="00A12E59"/>
    <w:rsid w:val="00A26FA3"/>
    <w:rsid w:val="00A360CA"/>
    <w:rsid w:val="00A44D94"/>
    <w:rsid w:val="00A52041"/>
    <w:rsid w:val="00A655F3"/>
    <w:rsid w:val="00A70BD9"/>
    <w:rsid w:val="00A74487"/>
    <w:rsid w:val="00A8511D"/>
    <w:rsid w:val="00A973DE"/>
    <w:rsid w:val="00AA42CC"/>
    <w:rsid w:val="00AB3558"/>
    <w:rsid w:val="00AB4EAA"/>
    <w:rsid w:val="00AC1A7C"/>
    <w:rsid w:val="00AC2FA3"/>
    <w:rsid w:val="00AC5E9A"/>
    <w:rsid w:val="00AD132F"/>
    <w:rsid w:val="00AF2280"/>
    <w:rsid w:val="00B01931"/>
    <w:rsid w:val="00B03ABD"/>
    <w:rsid w:val="00B07C9F"/>
    <w:rsid w:val="00B169AA"/>
    <w:rsid w:val="00B23218"/>
    <w:rsid w:val="00B31E13"/>
    <w:rsid w:val="00B373B0"/>
    <w:rsid w:val="00B42801"/>
    <w:rsid w:val="00B44442"/>
    <w:rsid w:val="00B444E6"/>
    <w:rsid w:val="00B56AE0"/>
    <w:rsid w:val="00B6296E"/>
    <w:rsid w:val="00B6390A"/>
    <w:rsid w:val="00B66ABF"/>
    <w:rsid w:val="00B7208B"/>
    <w:rsid w:val="00C03B3E"/>
    <w:rsid w:val="00C12015"/>
    <w:rsid w:val="00C2403D"/>
    <w:rsid w:val="00C3089F"/>
    <w:rsid w:val="00C338A8"/>
    <w:rsid w:val="00C50755"/>
    <w:rsid w:val="00C61267"/>
    <w:rsid w:val="00C917A3"/>
    <w:rsid w:val="00C9218E"/>
    <w:rsid w:val="00CB70B0"/>
    <w:rsid w:val="00CD72F8"/>
    <w:rsid w:val="00CF6B3B"/>
    <w:rsid w:val="00D018F2"/>
    <w:rsid w:val="00D064A8"/>
    <w:rsid w:val="00D16870"/>
    <w:rsid w:val="00D329BC"/>
    <w:rsid w:val="00D338AC"/>
    <w:rsid w:val="00D429DC"/>
    <w:rsid w:val="00D470A9"/>
    <w:rsid w:val="00D575B1"/>
    <w:rsid w:val="00D614BC"/>
    <w:rsid w:val="00D62B89"/>
    <w:rsid w:val="00D83CAC"/>
    <w:rsid w:val="00D86459"/>
    <w:rsid w:val="00D964A3"/>
    <w:rsid w:val="00DA1F31"/>
    <w:rsid w:val="00DB1B3F"/>
    <w:rsid w:val="00DC39DC"/>
    <w:rsid w:val="00DD5C96"/>
    <w:rsid w:val="00DE150F"/>
    <w:rsid w:val="00DE25FE"/>
    <w:rsid w:val="00DE6EF0"/>
    <w:rsid w:val="00DF29FE"/>
    <w:rsid w:val="00E05B01"/>
    <w:rsid w:val="00E111BD"/>
    <w:rsid w:val="00E20623"/>
    <w:rsid w:val="00E25A43"/>
    <w:rsid w:val="00E32CA8"/>
    <w:rsid w:val="00E33C23"/>
    <w:rsid w:val="00E36B0E"/>
    <w:rsid w:val="00E4105D"/>
    <w:rsid w:val="00E43FE8"/>
    <w:rsid w:val="00E47001"/>
    <w:rsid w:val="00E47C63"/>
    <w:rsid w:val="00E631E6"/>
    <w:rsid w:val="00E63450"/>
    <w:rsid w:val="00E63E79"/>
    <w:rsid w:val="00E74251"/>
    <w:rsid w:val="00E8306B"/>
    <w:rsid w:val="00E84EEE"/>
    <w:rsid w:val="00E87075"/>
    <w:rsid w:val="00E96A8F"/>
    <w:rsid w:val="00EA2215"/>
    <w:rsid w:val="00EA7765"/>
    <w:rsid w:val="00EC3381"/>
    <w:rsid w:val="00EC4F0A"/>
    <w:rsid w:val="00ED2355"/>
    <w:rsid w:val="00EE3B23"/>
    <w:rsid w:val="00EF13B1"/>
    <w:rsid w:val="00F02366"/>
    <w:rsid w:val="00F0305E"/>
    <w:rsid w:val="00F2000E"/>
    <w:rsid w:val="00F41F91"/>
    <w:rsid w:val="00F4311D"/>
    <w:rsid w:val="00F53562"/>
    <w:rsid w:val="00F6453C"/>
    <w:rsid w:val="00F67C9B"/>
    <w:rsid w:val="00F70B17"/>
    <w:rsid w:val="00F7608C"/>
    <w:rsid w:val="00F94D26"/>
    <w:rsid w:val="00FD2F63"/>
    <w:rsid w:val="00FD422B"/>
    <w:rsid w:val="00FE10FE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06A5"/>
    <w:pPr>
      <w:widowControl w:val="0"/>
      <w:autoSpaceDE w:val="0"/>
      <w:autoSpaceDN w:val="0"/>
      <w:adjustRightInd w:val="0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D62B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aliases w:val="Název článku"/>
    <w:basedOn w:val="Normln"/>
    <w:next w:val="Normln"/>
    <w:link w:val="Nadpis5Char"/>
    <w:uiPriority w:val="9"/>
    <w:unhideWhenUsed/>
    <w:qFormat/>
    <w:rsid w:val="00896A09"/>
    <w:pPr>
      <w:autoSpaceDE/>
      <w:autoSpaceDN/>
      <w:adjustRightInd/>
      <w:spacing w:line="360" w:lineRule="auto"/>
      <w:jc w:val="center"/>
      <w:outlineLvl w:val="4"/>
    </w:pPr>
    <w:rPr>
      <w:rFonts w:ascii="Arial" w:hAnsi="Arial" w:cs="Arial"/>
      <w:b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87075"/>
    <w:rPr>
      <w:color w:val="0000FF"/>
      <w:u w:val="single"/>
    </w:rPr>
  </w:style>
  <w:style w:type="paragraph" w:styleId="Zhlav">
    <w:name w:val="header"/>
    <w:basedOn w:val="Normln"/>
    <w:rsid w:val="00D964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64A3"/>
    <w:pPr>
      <w:tabs>
        <w:tab w:val="center" w:pos="4536"/>
        <w:tab w:val="right" w:pos="9072"/>
      </w:tabs>
    </w:pPr>
  </w:style>
  <w:style w:type="character" w:customStyle="1" w:styleId="Nadpis5Char">
    <w:name w:val="Nadpis 5 Char"/>
    <w:aliases w:val="Název článku Char"/>
    <w:link w:val="Nadpis5"/>
    <w:uiPriority w:val="9"/>
    <w:rsid w:val="00896A09"/>
    <w:rPr>
      <w:rFonts w:ascii="Arial" w:hAnsi="Arial" w:cs="Arial"/>
      <w:b/>
      <w:sz w:val="22"/>
      <w:szCs w:val="22"/>
      <w:lang w:eastAsia="en-US"/>
    </w:rPr>
  </w:style>
  <w:style w:type="character" w:styleId="Odkaznakoment">
    <w:name w:val="annotation reference"/>
    <w:rsid w:val="00DE6E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6EF0"/>
  </w:style>
  <w:style w:type="character" w:customStyle="1" w:styleId="TextkomenteChar">
    <w:name w:val="Text komentáře Char"/>
    <w:basedOn w:val="Standardnpsmoodstavce"/>
    <w:link w:val="Textkomente"/>
    <w:rsid w:val="00DE6EF0"/>
  </w:style>
  <w:style w:type="paragraph" w:styleId="Pedmtkomente">
    <w:name w:val="annotation subject"/>
    <w:basedOn w:val="Textkomente"/>
    <w:next w:val="Textkomente"/>
    <w:link w:val="PedmtkomenteChar"/>
    <w:rsid w:val="00DE6EF0"/>
    <w:rPr>
      <w:b/>
      <w:bCs/>
    </w:rPr>
  </w:style>
  <w:style w:type="character" w:customStyle="1" w:styleId="PedmtkomenteChar">
    <w:name w:val="Předmět komentáře Char"/>
    <w:link w:val="Pedmtkomente"/>
    <w:rsid w:val="00DE6EF0"/>
    <w:rPr>
      <w:b/>
      <w:bCs/>
    </w:rPr>
  </w:style>
  <w:style w:type="paragraph" w:styleId="Textbubliny">
    <w:name w:val="Balloon Text"/>
    <w:basedOn w:val="Normln"/>
    <w:link w:val="TextbublinyChar"/>
    <w:rsid w:val="00DE6E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6EF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D62B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99"/>
    <w:qFormat/>
    <w:rsid w:val="00853F7D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hAnsi="Calibri" w:cs="Arial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853F7D"/>
    <w:rPr>
      <w:rFonts w:ascii="Calibri" w:hAnsi="Calibri" w:cs="Arial"/>
      <w:sz w:val="22"/>
      <w:szCs w:val="22"/>
      <w:lang w:eastAsia="en-US"/>
    </w:rPr>
  </w:style>
  <w:style w:type="paragraph" w:customStyle="1" w:styleId="Default">
    <w:name w:val="Default"/>
    <w:uiPriority w:val="99"/>
    <w:rsid w:val="007E4C6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E96A8F"/>
    <w:pPr>
      <w:widowControl w:val="0"/>
      <w:autoSpaceDE w:val="0"/>
      <w:autoSpaceDN w:val="0"/>
      <w:adjustRightInd w:val="0"/>
    </w:pPr>
  </w:style>
  <w:style w:type="character" w:customStyle="1" w:styleId="ZpatChar">
    <w:name w:val="Zápatí Char"/>
    <w:basedOn w:val="Standardnpsmoodstavce"/>
    <w:link w:val="Zpat"/>
    <w:uiPriority w:val="99"/>
    <w:rsid w:val="006F5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06A5"/>
    <w:pPr>
      <w:widowControl w:val="0"/>
      <w:autoSpaceDE w:val="0"/>
      <w:autoSpaceDN w:val="0"/>
      <w:adjustRightInd w:val="0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D62B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aliases w:val="Název článku"/>
    <w:basedOn w:val="Normln"/>
    <w:next w:val="Normln"/>
    <w:link w:val="Nadpis5Char"/>
    <w:uiPriority w:val="9"/>
    <w:unhideWhenUsed/>
    <w:qFormat/>
    <w:rsid w:val="00896A09"/>
    <w:pPr>
      <w:autoSpaceDE/>
      <w:autoSpaceDN/>
      <w:adjustRightInd/>
      <w:spacing w:line="360" w:lineRule="auto"/>
      <w:jc w:val="center"/>
      <w:outlineLvl w:val="4"/>
    </w:pPr>
    <w:rPr>
      <w:rFonts w:ascii="Arial" w:hAnsi="Arial" w:cs="Arial"/>
      <w:b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87075"/>
    <w:rPr>
      <w:color w:val="0000FF"/>
      <w:u w:val="single"/>
    </w:rPr>
  </w:style>
  <w:style w:type="paragraph" w:styleId="Zhlav">
    <w:name w:val="header"/>
    <w:basedOn w:val="Normln"/>
    <w:rsid w:val="00D964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64A3"/>
    <w:pPr>
      <w:tabs>
        <w:tab w:val="center" w:pos="4536"/>
        <w:tab w:val="right" w:pos="9072"/>
      </w:tabs>
    </w:pPr>
  </w:style>
  <w:style w:type="character" w:customStyle="1" w:styleId="Nadpis5Char">
    <w:name w:val="Nadpis 5 Char"/>
    <w:aliases w:val="Název článku Char"/>
    <w:link w:val="Nadpis5"/>
    <w:uiPriority w:val="9"/>
    <w:rsid w:val="00896A09"/>
    <w:rPr>
      <w:rFonts w:ascii="Arial" w:hAnsi="Arial" w:cs="Arial"/>
      <w:b/>
      <w:sz w:val="22"/>
      <w:szCs w:val="22"/>
      <w:lang w:eastAsia="en-US"/>
    </w:rPr>
  </w:style>
  <w:style w:type="character" w:styleId="Odkaznakoment">
    <w:name w:val="annotation reference"/>
    <w:rsid w:val="00DE6E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6EF0"/>
  </w:style>
  <w:style w:type="character" w:customStyle="1" w:styleId="TextkomenteChar">
    <w:name w:val="Text komentáře Char"/>
    <w:basedOn w:val="Standardnpsmoodstavce"/>
    <w:link w:val="Textkomente"/>
    <w:rsid w:val="00DE6EF0"/>
  </w:style>
  <w:style w:type="paragraph" w:styleId="Pedmtkomente">
    <w:name w:val="annotation subject"/>
    <w:basedOn w:val="Textkomente"/>
    <w:next w:val="Textkomente"/>
    <w:link w:val="PedmtkomenteChar"/>
    <w:rsid w:val="00DE6EF0"/>
    <w:rPr>
      <w:b/>
      <w:bCs/>
    </w:rPr>
  </w:style>
  <w:style w:type="character" w:customStyle="1" w:styleId="PedmtkomenteChar">
    <w:name w:val="Předmět komentáře Char"/>
    <w:link w:val="Pedmtkomente"/>
    <w:rsid w:val="00DE6EF0"/>
    <w:rPr>
      <w:b/>
      <w:bCs/>
    </w:rPr>
  </w:style>
  <w:style w:type="paragraph" w:styleId="Textbubliny">
    <w:name w:val="Balloon Text"/>
    <w:basedOn w:val="Normln"/>
    <w:link w:val="TextbublinyChar"/>
    <w:rsid w:val="00DE6E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6EF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D62B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99"/>
    <w:qFormat/>
    <w:rsid w:val="00853F7D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hAnsi="Calibri" w:cs="Arial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853F7D"/>
    <w:rPr>
      <w:rFonts w:ascii="Calibri" w:hAnsi="Calibri" w:cs="Arial"/>
      <w:sz w:val="22"/>
      <w:szCs w:val="22"/>
      <w:lang w:eastAsia="en-US"/>
    </w:rPr>
  </w:style>
  <w:style w:type="paragraph" w:customStyle="1" w:styleId="Default">
    <w:name w:val="Default"/>
    <w:uiPriority w:val="99"/>
    <w:rsid w:val="007E4C6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E96A8F"/>
    <w:pPr>
      <w:widowControl w:val="0"/>
      <w:autoSpaceDE w:val="0"/>
      <w:autoSpaceDN w:val="0"/>
      <w:adjustRightInd w:val="0"/>
    </w:pPr>
  </w:style>
  <w:style w:type="character" w:customStyle="1" w:styleId="ZpatChar">
    <w:name w:val="Zápatí Char"/>
    <w:basedOn w:val="Standardnpsmoodstavce"/>
    <w:link w:val="Zpat"/>
    <w:uiPriority w:val="99"/>
    <w:rsid w:val="006F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uzana.tuckova@fdv.mpsv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elena.tricatnikova@fdv.mpsv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.vodicka@fdv.mpsv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sm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C89C-7D39-4FC8-91B8-E9195A15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3462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    SMLOUVA</vt:lpstr>
    </vt:vector>
  </TitlesOfParts>
  <Company/>
  <LinksUpToDate>false</LinksUpToDate>
  <CharactersWithSpaces>23552</CharactersWithSpaces>
  <SharedDoc>false</SharedDoc>
  <HLinks>
    <vt:vector size="36" baseType="variant">
      <vt:variant>
        <vt:i4>8323124</vt:i4>
      </vt:variant>
      <vt:variant>
        <vt:i4>15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7929952</vt:i4>
      </vt:variant>
      <vt:variant>
        <vt:i4>9</vt:i4>
      </vt:variant>
      <vt:variant>
        <vt:i4>0</vt:i4>
      </vt:variant>
      <vt:variant>
        <vt:i4>5</vt:i4>
      </vt:variant>
      <vt:variant>
        <vt:lpwstr>http://www.msmt.cz/strukturalni-fondy/publicita-a-publikace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http://www.esfcr.cz/folder/4628/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http://www.esfcr.cz/dokumenty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mailto:martina.arnoldova@fdv.mpsv.cz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    SMLOUVA</dc:title>
  <dc:creator>PC</dc:creator>
  <cp:lastModifiedBy>Lelitovská Lenka</cp:lastModifiedBy>
  <cp:revision>6</cp:revision>
  <cp:lastPrinted>2013-05-20T11:48:00Z</cp:lastPrinted>
  <dcterms:created xsi:type="dcterms:W3CDTF">2013-05-20T11:31:00Z</dcterms:created>
  <dcterms:modified xsi:type="dcterms:W3CDTF">2013-07-25T08:30:00Z</dcterms:modified>
</cp:coreProperties>
</file>