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B0E" w:rsidRPr="00C369F2" w:rsidRDefault="00163B0E" w:rsidP="00163B0E">
      <w:pPr>
        <w:pStyle w:val="Nadpis2"/>
        <w:jc w:val="center"/>
        <w:rPr>
          <w:rFonts w:ascii="Arial" w:hAnsi="Arial" w:cs="Arial"/>
          <w:i/>
          <w:szCs w:val="28"/>
        </w:rPr>
      </w:pPr>
      <w:proofErr w:type="gramStart"/>
      <w:r w:rsidRPr="00C369F2">
        <w:rPr>
          <w:rFonts w:ascii="Arial" w:hAnsi="Arial" w:cs="Arial"/>
          <w:szCs w:val="28"/>
        </w:rPr>
        <w:t xml:space="preserve">K U P N Í </w:t>
      </w:r>
      <w:r w:rsidR="00CC6D6F">
        <w:rPr>
          <w:rFonts w:ascii="Arial" w:hAnsi="Arial" w:cs="Arial"/>
          <w:szCs w:val="28"/>
        </w:rPr>
        <w:t xml:space="preserve">  </w:t>
      </w:r>
      <w:r w:rsidRPr="00C369F2">
        <w:rPr>
          <w:rFonts w:ascii="Arial" w:hAnsi="Arial" w:cs="Arial"/>
          <w:szCs w:val="28"/>
        </w:rPr>
        <w:t xml:space="preserve"> S M L O U V A</w:t>
      </w:r>
      <w:proofErr w:type="gramEnd"/>
    </w:p>
    <w:p w:rsidR="00092195" w:rsidRDefault="00092195" w:rsidP="00163B0E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3D7EF4" w:rsidRPr="00861360" w:rsidRDefault="00163B0E" w:rsidP="00861360">
      <w:pPr>
        <w:spacing w:after="120"/>
        <w:rPr>
          <w:rFonts w:ascii="Arial" w:hAnsi="Arial" w:cs="Arial"/>
          <w:b/>
          <w:sz w:val="22"/>
          <w:szCs w:val="22"/>
        </w:rPr>
      </w:pPr>
      <w:r w:rsidRPr="00861360">
        <w:rPr>
          <w:rFonts w:ascii="Arial" w:hAnsi="Arial" w:cs="Arial"/>
          <w:b/>
          <w:sz w:val="22"/>
          <w:szCs w:val="22"/>
        </w:rPr>
        <w:t xml:space="preserve">č. </w:t>
      </w:r>
      <w:r w:rsidR="00861360" w:rsidRPr="00861360">
        <w:rPr>
          <w:rFonts w:ascii="Arial" w:hAnsi="Arial" w:cs="Arial"/>
          <w:b/>
          <w:sz w:val="22"/>
          <w:szCs w:val="22"/>
        </w:rPr>
        <w:t>j.</w:t>
      </w:r>
      <w:r w:rsidR="00861360">
        <w:rPr>
          <w:rFonts w:ascii="Arial" w:hAnsi="Arial" w:cs="Arial"/>
          <w:b/>
          <w:sz w:val="22"/>
          <w:szCs w:val="22"/>
        </w:rPr>
        <w:t xml:space="preserve"> kupujícího: 03823/13-SSHR</w:t>
      </w:r>
      <w:r w:rsidR="00861360">
        <w:rPr>
          <w:rFonts w:ascii="Arial" w:hAnsi="Arial" w:cs="Arial"/>
          <w:b/>
          <w:sz w:val="22"/>
          <w:szCs w:val="22"/>
        </w:rPr>
        <w:tab/>
      </w:r>
      <w:r w:rsidR="00861360">
        <w:rPr>
          <w:rFonts w:ascii="Arial" w:hAnsi="Arial" w:cs="Arial"/>
          <w:b/>
          <w:sz w:val="22"/>
          <w:szCs w:val="22"/>
        </w:rPr>
        <w:tab/>
        <w:t>č. j. prodávajícího</w:t>
      </w:r>
      <w:r w:rsidR="00861360" w:rsidRPr="00861360">
        <w:rPr>
          <w:rFonts w:ascii="Arial" w:hAnsi="Arial" w:cs="Arial"/>
          <w:b/>
          <w:sz w:val="22"/>
          <w:szCs w:val="22"/>
        </w:rPr>
        <w:t>:…………………………</w:t>
      </w:r>
      <w:proofErr w:type="gramStart"/>
      <w:r w:rsidR="00861360" w:rsidRPr="00861360">
        <w:rPr>
          <w:rFonts w:ascii="Arial" w:hAnsi="Arial" w:cs="Arial"/>
          <w:b/>
          <w:sz w:val="22"/>
          <w:szCs w:val="22"/>
        </w:rPr>
        <w:t>…..</w:t>
      </w:r>
      <w:proofErr w:type="gramEnd"/>
    </w:p>
    <w:p w:rsidR="00163B0E" w:rsidRDefault="00163B0E" w:rsidP="00163B0E">
      <w:pPr>
        <w:spacing w:after="120"/>
        <w:jc w:val="center"/>
        <w:rPr>
          <w:rFonts w:ascii="Arial" w:hAnsi="Arial" w:cs="Arial"/>
          <w:sz w:val="22"/>
          <w:szCs w:val="22"/>
        </w:rPr>
      </w:pPr>
    </w:p>
    <w:p w:rsidR="00C95603" w:rsidRDefault="00C95603" w:rsidP="00163B0E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I. </w:t>
      </w:r>
    </w:p>
    <w:p w:rsidR="00C95603" w:rsidRPr="00C95603" w:rsidRDefault="00C95603" w:rsidP="00163B0E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Smluvní strany</w:t>
      </w:r>
    </w:p>
    <w:p w:rsidR="00163B0E" w:rsidRDefault="00163B0E" w:rsidP="00163B0E">
      <w:pPr>
        <w:jc w:val="center"/>
        <w:rPr>
          <w:rFonts w:ascii="Arial" w:hAnsi="Arial" w:cs="Arial"/>
          <w:sz w:val="22"/>
          <w:szCs w:val="22"/>
        </w:rPr>
      </w:pPr>
    </w:p>
    <w:p w:rsidR="00C95603" w:rsidRPr="00B76103" w:rsidRDefault="00C95603" w:rsidP="00C95603">
      <w:pPr>
        <w:pStyle w:val="Nadpis5"/>
        <w:rPr>
          <w:rFonts w:ascii="Arial" w:hAnsi="Arial" w:cs="Arial"/>
          <w:sz w:val="22"/>
          <w:szCs w:val="22"/>
        </w:rPr>
      </w:pPr>
      <w:r w:rsidRPr="00B76103">
        <w:rPr>
          <w:rFonts w:ascii="Arial" w:hAnsi="Arial" w:cs="Arial"/>
          <w:sz w:val="22"/>
          <w:szCs w:val="22"/>
        </w:rPr>
        <w:t xml:space="preserve">Česká republika - Správa státních hmotných rezerv </w:t>
      </w:r>
    </w:p>
    <w:p w:rsidR="00C95603" w:rsidRPr="005F3ED5" w:rsidRDefault="00C95603" w:rsidP="00C9560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5F3ED5">
        <w:rPr>
          <w:rFonts w:ascii="Arial" w:hAnsi="Arial" w:cs="Arial"/>
          <w:sz w:val="22"/>
          <w:szCs w:val="22"/>
        </w:rPr>
        <w:t xml:space="preserve">se sídlem: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B0BB2">
        <w:rPr>
          <w:rFonts w:ascii="Arial" w:hAnsi="Arial" w:cs="Arial"/>
          <w:sz w:val="22"/>
          <w:szCs w:val="22"/>
        </w:rPr>
        <w:t xml:space="preserve">Šeříková </w:t>
      </w:r>
      <w:r w:rsidRPr="005F3ED5">
        <w:rPr>
          <w:rFonts w:ascii="Arial" w:hAnsi="Arial" w:cs="Arial"/>
          <w:sz w:val="22"/>
          <w:szCs w:val="22"/>
        </w:rPr>
        <w:t>616</w:t>
      </w:r>
      <w:r w:rsidR="00BB0BB2">
        <w:rPr>
          <w:rFonts w:ascii="Arial" w:hAnsi="Arial" w:cs="Arial"/>
          <w:sz w:val="22"/>
          <w:szCs w:val="22"/>
        </w:rPr>
        <w:t>/1</w:t>
      </w:r>
      <w:r w:rsidRPr="005F3ED5">
        <w:rPr>
          <w:rFonts w:ascii="Arial" w:hAnsi="Arial" w:cs="Arial"/>
          <w:sz w:val="22"/>
          <w:szCs w:val="22"/>
        </w:rPr>
        <w:t>, 150 85 Praha 5</w:t>
      </w:r>
    </w:p>
    <w:p w:rsidR="00627243" w:rsidRPr="00627243" w:rsidRDefault="00C95603" w:rsidP="00627243">
      <w:pPr>
        <w:tabs>
          <w:tab w:val="left" w:pos="4253"/>
        </w:tabs>
        <w:spacing w:line="240" w:lineRule="atLeast"/>
        <w:ind w:left="2835" w:hanging="2835"/>
        <w:jc w:val="both"/>
        <w:rPr>
          <w:rFonts w:ascii="Arial" w:hAnsi="Arial" w:cs="Arial"/>
          <w:b/>
          <w:sz w:val="22"/>
          <w:szCs w:val="22"/>
        </w:rPr>
      </w:pPr>
      <w:r w:rsidRPr="005F3ED5">
        <w:rPr>
          <w:rFonts w:ascii="Arial" w:hAnsi="Arial" w:cs="Arial"/>
          <w:b/>
          <w:sz w:val="22"/>
          <w:szCs w:val="22"/>
        </w:rPr>
        <w:t>zastoupena</w:t>
      </w:r>
      <w:r w:rsidR="00EB2233">
        <w:rPr>
          <w:rFonts w:ascii="Arial" w:hAnsi="Arial" w:cs="Arial"/>
          <w:b/>
          <w:sz w:val="22"/>
          <w:szCs w:val="22"/>
        </w:rPr>
        <w:t>:</w:t>
      </w:r>
      <w:r w:rsidR="00EB2233">
        <w:rPr>
          <w:rFonts w:ascii="Arial" w:hAnsi="Arial" w:cs="Arial"/>
          <w:b/>
          <w:sz w:val="22"/>
          <w:szCs w:val="22"/>
        </w:rPr>
        <w:tab/>
      </w:r>
      <w:r w:rsidRPr="005F3ED5">
        <w:rPr>
          <w:rFonts w:ascii="Arial" w:hAnsi="Arial" w:cs="Arial"/>
          <w:b/>
          <w:sz w:val="22"/>
          <w:szCs w:val="22"/>
        </w:rPr>
        <w:t xml:space="preserve">Ing. </w:t>
      </w:r>
      <w:r>
        <w:rPr>
          <w:rFonts w:ascii="Arial" w:hAnsi="Arial" w:cs="Arial"/>
          <w:b/>
          <w:sz w:val="22"/>
          <w:szCs w:val="22"/>
        </w:rPr>
        <w:t>Zbyňkem Raichlem, CSc.,</w:t>
      </w:r>
      <w:r w:rsidR="00EB2233">
        <w:rPr>
          <w:rFonts w:ascii="Arial" w:hAnsi="Arial" w:cs="Arial"/>
          <w:b/>
          <w:sz w:val="22"/>
          <w:szCs w:val="22"/>
        </w:rPr>
        <w:t xml:space="preserve"> </w:t>
      </w:r>
      <w:r w:rsidR="00C84E4B">
        <w:rPr>
          <w:rFonts w:ascii="Arial" w:hAnsi="Arial" w:cs="Arial"/>
          <w:sz w:val="22"/>
          <w:szCs w:val="22"/>
        </w:rPr>
        <w:t>ředitel</w:t>
      </w:r>
      <w:r w:rsidR="007C17FF">
        <w:rPr>
          <w:rFonts w:ascii="Arial" w:hAnsi="Arial" w:cs="Arial"/>
          <w:sz w:val="22"/>
          <w:szCs w:val="22"/>
        </w:rPr>
        <w:t>em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7C17FF">
        <w:rPr>
          <w:rFonts w:ascii="Arial" w:hAnsi="Arial" w:cs="Arial"/>
          <w:sz w:val="22"/>
          <w:szCs w:val="22"/>
        </w:rPr>
        <w:t>O</w:t>
      </w:r>
      <w:r w:rsidRPr="005F3ED5">
        <w:rPr>
          <w:rFonts w:ascii="Arial" w:hAnsi="Arial" w:cs="Arial"/>
          <w:sz w:val="22"/>
          <w:szCs w:val="22"/>
        </w:rPr>
        <w:t xml:space="preserve">dboru </w:t>
      </w:r>
      <w:r>
        <w:rPr>
          <w:rFonts w:ascii="Arial" w:hAnsi="Arial" w:cs="Arial"/>
          <w:sz w:val="22"/>
          <w:szCs w:val="22"/>
        </w:rPr>
        <w:t>veřejných zakázek a nákupů</w:t>
      </w:r>
    </w:p>
    <w:p w:rsidR="00C95603" w:rsidRDefault="00C95603" w:rsidP="00C95603">
      <w:pPr>
        <w:pStyle w:val="Nadpis1"/>
        <w:jc w:val="left"/>
        <w:rPr>
          <w:rFonts w:ascii="Arial" w:hAnsi="Arial" w:cs="Arial"/>
          <w:b w:val="0"/>
          <w:sz w:val="22"/>
          <w:szCs w:val="22"/>
        </w:rPr>
      </w:pPr>
      <w:r w:rsidRPr="005F3ED5">
        <w:rPr>
          <w:rFonts w:ascii="Arial" w:hAnsi="Arial" w:cs="Arial"/>
          <w:b w:val="0"/>
          <w:sz w:val="22"/>
          <w:szCs w:val="22"/>
        </w:rPr>
        <w:t xml:space="preserve">IČ: </w:t>
      </w:r>
      <w:r w:rsidR="00EB2233">
        <w:rPr>
          <w:rFonts w:ascii="Arial" w:hAnsi="Arial" w:cs="Arial"/>
          <w:b w:val="0"/>
          <w:sz w:val="22"/>
          <w:szCs w:val="22"/>
        </w:rPr>
        <w:tab/>
      </w:r>
      <w:r w:rsidR="00EB2233">
        <w:rPr>
          <w:rFonts w:ascii="Arial" w:hAnsi="Arial" w:cs="Arial"/>
          <w:b w:val="0"/>
          <w:sz w:val="22"/>
          <w:szCs w:val="22"/>
        </w:rPr>
        <w:tab/>
      </w:r>
      <w:r w:rsidR="00EB2233">
        <w:rPr>
          <w:rFonts w:ascii="Arial" w:hAnsi="Arial" w:cs="Arial"/>
          <w:b w:val="0"/>
          <w:sz w:val="22"/>
          <w:szCs w:val="22"/>
        </w:rPr>
        <w:tab/>
      </w:r>
      <w:r w:rsidR="00EB2233">
        <w:rPr>
          <w:rFonts w:ascii="Arial" w:hAnsi="Arial" w:cs="Arial"/>
          <w:b w:val="0"/>
          <w:sz w:val="22"/>
          <w:szCs w:val="22"/>
        </w:rPr>
        <w:tab/>
      </w:r>
      <w:r w:rsidRPr="005F3ED5">
        <w:rPr>
          <w:rFonts w:ascii="Arial" w:hAnsi="Arial" w:cs="Arial"/>
          <w:b w:val="0"/>
          <w:sz w:val="22"/>
          <w:szCs w:val="22"/>
        </w:rPr>
        <w:t>48133990</w:t>
      </w:r>
    </w:p>
    <w:p w:rsidR="00C95603" w:rsidRDefault="00C95603" w:rsidP="00C95603">
      <w:pPr>
        <w:pStyle w:val="Nadpis1"/>
        <w:jc w:val="left"/>
        <w:rPr>
          <w:rFonts w:ascii="Arial" w:hAnsi="Arial" w:cs="Arial"/>
          <w:b w:val="0"/>
          <w:sz w:val="22"/>
          <w:szCs w:val="22"/>
        </w:rPr>
      </w:pPr>
      <w:r w:rsidRPr="005F3ED5">
        <w:rPr>
          <w:rFonts w:ascii="Arial" w:hAnsi="Arial" w:cs="Arial"/>
          <w:b w:val="0"/>
          <w:sz w:val="22"/>
          <w:szCs w:val="22"/>
        </w:rPr>
        <w:t xml:space="preserve">DIČ: </w:t>
      </w:r>
      <w:r w:rsidR="00EB2233">
        <w:rPr>
          <w:rFonts w:ascii="Arial" w:hAnsi="Arial" w:cs="Arial"/>
          <w:b w:val="0"/>
          <w:sz w:val="22"/>
          <w:szCs w:val="22"/>
        </w:rPr>
        <w:tab/>
      </w:r>
      <w:r w:rsidR="00EB2233">
        <w:rPr>
          <w:rFonts w:ascii="Arial" w:hAnsi="Arial" w:cs="Arial"/>
          <w:b w:val="0"/>
          <w:sz w:val="22"/>
          <w:szCs w:val="22"/>
        </w:rPr>
        <w:tab/>
      </w:r>
      <w:r w:rsidR="00EB2233">
        <w:rPr>
          <w:rFonts w:ascii="Arial" w:hAnsi="Arial" w:cs="Arial"/>
          <w:b w:val="0"/>
          <w:sz w:val="22"/>
          <w:szCs w:val="22"/>
        </w:rPr>
        <w:tab/>
      </w:r>
      <w:r w:rsidR="00EB2233"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>CZ</w:t>
      </w:r>
      <w:r w:rsidRPr="005F3ED5">
        <w:rPr>
          <w:rFonts w:ascii="Arial" w:hAnsi="Arial" w:cs="Arial"/>
          <w:b w:val="0"/>
          <w:sz w:val="22"/>
          <w:szCs w:val="22"/>
        </w:rPr>
        <w:t>48133990</w:t>
      </w:r>
    </w:p>
    <w:p w:rsidR="00656921" w:rsidRDefault="00C95603" w:rsidP="00C956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36658F">
        <w:rPr>
          <w:rFonts w:ascii="Arial" w:hAnsi="Arial" w:cs="Arial"/>
          <w:sz w:val="22"/>
          <w:szCs w:val="22"/>
        </w:rPr>
        <w:t xml:space="preserve">el.: </w:t>
      </w:r>
      <w:r w:rsidR="00EB2233">
        <w:rPr>
          <w:rFonts w:ascii="Arial" w:hAnsi="Arial" w:cs="Arial"/>
          <w:sz w:val="22"/>
          <w:szCs w:val="22"/>
        </w:rPr>
        <w:tab/>
      </w:r>
      <w:r w:rsidR="00EB2233">
        <w:rPr>
          <w:rFonts w:ascii="Arial" w:hAnsi="Arial" w:cs="Arial"/>
          <w:sz w:val="22"/>
          <w:szCs w:val="22"/>
        </w:rPr>
        <w:tab/>
      </w:r>
      <w:r w:rsidR="00EB2233">
        <w:rPr>
          <w:rFonts w:ascii="Arial" w:hAnsi="Arial" w:cs="Arial"/>
          <w:sz w:val="22"/>
          <w:szCs w:val="22"/>
        </w:rPr>
        <w:tab/>
      </w:r>
      <w:r w:rsidR="00EB2233">
        <w:rPr>
          <w:rFonts w:ascii="Arial" w:hAnsi="Arial" w:cs="Arial"/>
          <w:sz w:val="22"/>
          <w:szCs w:val="22"/>
        </w:rPr>
        <w:tab/>
      </w:r>
      <w:r w:rsidRPr="00170336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22 806</w:t>
      </w:r>
      <w:r w:rsidR="00656921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260</w:t>
      </w:r>
      <w:r w:rsidRPr="0036658F">
        <w:rPr>
          <w:rFonts w:ascii="Arial" w:hAnsi="Arial" w:cs="Arial"/>
          <w:sz w:val="22"/>
          <w:szCs w:val="22"/>
        </w:rPr>
        <w:t xml:space="preserve"> </w:t>
      </w:r>
    </w:p>
    <w:p w:rsidR="00C95603" w:rsidRPr="0036658F" w:rsidRDefault="00C95603" w:rsidP="00C95603">
      <w:pPr>
        <w:rPr>
          <w:rFonts w:ascii="Arial" w:hAnsi="Arial" w:cs="Arial"/>
          <w:sz w:val="22"/>
          <w:szCs w:val="22"/>
        </w:rPr>
      </w:pPr>
      <w:r w:rsidRPr="0036658F">
        <w:rPr>
          <w:rFonts w:ascii="Arial" w:hAnsi="Arial" w:cs="Arial"/>
          <w:sz w:val="22"/>
          <w:szCs w:val="22"/>
        </w:rPr>
        <w:t xml:space="preserve">fax: </w:t>
      </w:r>
      <w:r w:rsidR="00656921">
        <w:rPr>
          <w:rFonts w:ascii="Arial" w:hAnsi="Arial" w:cs="Arial"/>
          <w:sz w:val="22"/>
          <w:szCs w:val="22"/>
        </w:rPr>
        <w:tab/>
      </w:r>
      <w:r w:rsidR="00656921">
        <w:rPr>
          <w:rFonts w:ascii="Arial" w:hAnsi="Arial" w:cs="Arial"/>
          <w:sz w:val="22"/>
          <w:szCs w:val="22"/>
        </w:rPr>
        <w:tab/>
      </w:r>
      <w:r w:rsidR="00656921">
        <w:rPr>
          <w:rFonts w:ascii="Arial" w:hAnsi="Arial" w:cs="Arial"/>
          <w:sz w:val="22"/>
          <w:szCs w:val="22"/>
        </w:rPr>
        <w:tab/>
      </w:r>
      <w:r w:rsidR="0065692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222</w:t>
      </w:r>
      <w:r w:rsidRPr="0036658F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806</w:t>
      </w:r>
      <w:r w:rsidRPr="0036658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266</w:t>
      </w:r>
    </w:p>
    <w:p w:rsidR="00C95603" w:rsidRPr="00C34F33" w:rsidRDefault="00C95603" w:rsidP="00C95603">
      <w:pPr>
        <w:pStyle w:val="Nadpis3"/>
        <w:rPr>
          <w:rFonts w:ascii="Arial" w:hAnsi="Arial" w:cs="Arial"/>
          <w:sz w:val="22"/>
          <w:szCs w:val="22"/>
        </w:rPr>
      </w:pPr>
      <w:r w:rsidRPr="00C34F33">
        <w:rPr>
          <w:rFonts w:ascii="Arial" w:hAnsi="Arial" w:cs="Arial"/>
          <w:sz w:val="22"/>
          <w:szCs w:val="22"/>
        </w:rPr>
        <w:t xml:space="preserve">bankovní spojení:  </w:t>
      </w:r>
      <w:r w:rsidR="00EB2233">
        <w:rPr>
          <w:rFonts w:ascii="Arial" w:hAnsi="Arial" w:cs="Arial"/>
          <w:sz w:val="22"/>
          <w:szCs w:val="22"/>
        </w:rPr>
        <w:tab/>
      </w:r>
      <w:r w:rsidR="00EB2233">
        <w:rPr>
          <w:rFonts w:ascii="Arial" w:hAnsi="Arial" w:cs="Arial"/>
          <w:sz w:val="22"/>
          <w:szCs w:val="22"/>
        </w:rPr>
        <w:tab/>
      </w:r>
      <w:r w:rsidRPr="00C34F33">
        <w:rPr>
          <w:rFonts w:ascii="Arial" w:hAnsi="Arial" w:cs="Arial"/>
          <w:sz w:val="22"/>
          <w:szCs w:val="22"/>
        </w:rPr>
        <w:t>Česká národní banka Praha, pobočka 701</w:t>
      </w:r>
    </w:p>
    <w:p w:rsidR="00627243" w:rsidRDefault="00C95603" w:rsidP="0062724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5F3ED5">
        <w:rPr>
          <w:rFonts w:ascii="Arial" w:hAnsi="Arial" w:cs="Arial"/>
          <w:sz w:val="22"/>
          <w:szCs w:val="22"/>
        </w:rPr>
        <w:t xml:space="preserve">č. účtu: </w:t>
      </w:r>
      <w:r w:rsidR="00EB2233">
        <w:rPr>
          <w:rFonts w:ascii="Arial" w:hAnsi="Arial" w:cs="Arial"/>
          <w:sz w:val="22"/>
          <w:szCs w:val="22"/>
        </w:rPr>
        <w:tab/>
      </w:r>
      <w:r w:rsidR="00EB2233">
        <w:rPr>
          <w:rFonts w:ascii="Arial" w:hAnsi="Arial" w:cs="Arial"/>
          <w:sz w:val="22"/>
          <w:szCs w:val="22"/>
        </w:rPr>
        <w:tab/>
      </w:r>
      <w:r w:rsidR="00EB2233">
        <w:rPr>
          <w:rFonts w:ascii="Arial" w:hAnsi="Arial" w:cs="Arial"/>
          <w:sz w:val="22"/>
          <w:szCs w:val="22"/>
        </w:rPr>
        <w:tab/>
      </w:r>
      <w:r w:rsidRPr="005F3ED5">
        <w:rPr>
          <w:rFonts w:ascii="Arial" w:hAnsi="Arial" w:cs="Arial"/>
          <w:sz w:val="22"/>
          <w:szCs w:val="22"/>
        </w:rPr>
        <w:t>85508881/0710</w:t>
      </w:r>
      <w:r w:rsidR="00BB0BB2">
        <w:rPr>
          <w:rFonts w:ascii="Arial" w:hAnsi="Arial" w:cs="Arial"/>
          <w:sz w:val="22"/>
          <w:szCs w:val="22"/>
        </w:rPr>
        <w:tab/>
      </w:r>
      <w:r w:rsidR="00BB0BB2">
        <w:rPr>
          <w:rFonts w:ascii="Arial" w:hAnsi="Arial" w:cs="Arial"/>
          <w:sz w:val="22"/>
          <w:szCs w:val="22"/>
        </w:rPr>
        <w:tab/>
      </w:r>
      <w:r w:rsidR="00BB0BB2">
        <w:rPr>
          <w:rFonts w:ascii="Arial" w:hAnsi="Arial" w:cs="Arial"/>
          <w:sz w:val="22"/>
          <w:szCs w:val="22"/>
        </w:rPr>
        <w:tab/>
      </w:r>
      <w:r w:rsidR="00BB0BB2">
        <w:rPr>
          <w:rFonts w:ascii="Arial" w:hAnsi="Arial" w:cs="Arial"/>
          <w:sz w:val="22"/>
          <w:szCs w:val="22"/>
        </w:rPr>
        <w:tab/>
      </w:r>
      <w:r w:rsidR="00BB0BB2">
        <w:rPr>
          <w:rFonts w:ascii="Arial" w:hAnsi="Arial" w:cs="Arial"/>
          <w:sz w:val="22"/>
          <w:szCs w:val="22"/>
        </w:rPr>
        <w:tab/>
      </w:r>
      <w:r w:rsidR="00BB0BB2">
        <w:rPr>
          <w:rFonts w:ascii="Arial" w:hAnsi="Arial" w:cs="Arial"/>
          <w:sz w:val="22"/>
          <w:szCs w:val="22"/>
        </w:rPr>
        <w:tab/>
      </w:r>
    </w:p>
    <w:p w:rsidR="00C95603" w:rsidRDefault="00C95603" w:rsidP="00C95603">
      <w:pPr>
        <w:rPr>
          <w:rFonts w:ascii="Arial" w:hAnsi="Arial" w:cs="Arial"/>
          <w:sz w:val="22"/>
          <w:szCs w:val="22"/>
        </w:rPr>
      </w:pPr>
      <w:r w:rsidRPr="005F3ED5">
        <w:rPr>
          <w:rFonts w:ascii="Arial" w:hAnsi="Arial" w:cs="Arial"/>
          <w:sz w:val="22"/>
          <w:szCs w:val="22"/>
        </w:rPr>
        <w:t xml:space="preserve">(dále jen </w:t>
      </w:r>
      <w:r w:rsidRPr="005F3ED5">
        <w:rPr>
          <w:rFonts w:ascii="Arial" w:hAnsi="Arial" w:cs="Arial"/>
          <w:b/>
          <w:sz w:val="22"/>
          <w:szCs w:val="22"/>
        </w:rPr>
        <w:t>„kupující“</w:t>
      </w:r>
      <w:r w:rsidRPr="005F3ED5">
        <w:rPr>
          <w:rFonts w:ascii="Arial" w:hAnsi="Arial" w:cs="Arial"/>
          <w:sz w:val="22"/>
          <w:szCs w:val="22"/>
        </w:rPr>
        <w:t>)</w:t>
      </w:r>
    </w:p>
    <w:p w:rsidR="00627243" w:rsidRDefault="00627243" w:rsidP="00627243">
      <w:pPr>
        <w:rPr>
          <w:rFonts w:ascii="Arial" w:hAnsi="Arial" w:cs="Arial"/>
          <w:sz w:val="22"/>
          <w:szCs w:val="22"/>
        </w:rPr>
      </w:pPr>
    </w:p>
    <w:p w:rsidR="00627243" w:rsidRDefault="00EB2233" w:rsidP="0062724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</w:p>
    <w:p w:rsidR="00627243" w:rsidRDefault="00627243" w:rsidP="00627243">
      <w:pPr>
        <w:rPr>
          <w:rFonts w:ascii="Arial" w:hAnsi="Arial" w:cs="Arial"/>
          <w:b/>
          <w:sz w:val="22"/>
          <w:szCs w:val="22"/>
        </w:rPr>
      </w:pPr>
    </w:p>
    <w:p w:rsidR="00EB2233" w:rsidRDefault="00EB2233" w:rsidP="00163B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Název firmy:</w:t>
      </w:r>
    </w:p>
    <w:p w:rsidR="00EB2233" w:rsidRDefault="00163B0E" w:rsidP="00163B0E">
      <w:pPr>
        <w:rPr>
          <w:rFonts w:ascii="Arial" w:hAnsi="Arial" w:cs="Arial"/>
          <w:b/>
          <w:sz w:val="22"/>
          <w:szCs w:val="22"/>
        </w:rPr>
      </w:pPr>
      <w:r w:rsidRPr="005F3ED5">
        <w:rPr>
          <w:rFonts w:ascii="Arial" w:hAnsi="Arial" w:cs="Arial"/>
          <w:sz w:val="22"/>
          <w:szCs w:val="22"/>
        </w:rPr>
        <w:t xml:space="preserve">se sídlem: </w:t>
      </w:r>
    </w:p>
    <w:p w:rsidR="00BE10F2" w:rsidRDefault="00163B0E">
      <w:pPr>
        <w:rPr>
          <w:rFonts w:ascii="Arial" w:hAnsi="Arial" w:cs="Arial"/>
          <w:sz w:val="22"/>
          <w:szCs w:val="22"/>
        </w:rPr>
      </w:pPr>
      <w:r w:rsidRPr="00741906">
        <w:rPr>
          <w:rFonts w:ascii="Arial" w:hAnsi="Arial" w:cs="Arial"/>
          <w:b/>
          <w:sz w:val="22"/>
          <w:szCs w:val="22"/>
        </w:rPr>
        <w:t xml:space="preserve">zastoupena </w:t>
      </w:r>
      <w:r w:rsidR="00EB2233">
        <w:rPr>
          <w:rFonts w:ascii="Arial" w:hAnsi="Arial" w:cs="Arial"/>
          <w:b/>
          <w:sz w:val="22"/>
          <w:szCs w:val="22"/>
        </w:rPr>
        <w:t>:</w:t>
      </w:r>
    </w:p>
    <w:p w:rsidR="00163B0E" w:rsidRPr="00741906" w:rsidRDefault="00163B0E" w:rsidP="00163B0E">
      <w:pPr>
        <w:rPr>
          <w:rFonts w:ascii="Arial" w:hAnsi="Arial" w:cs="Arial"/>
          <w:sz w:val="22"/>
          <w:szCs w:val="22"/>
        </w:rPr>
      </w:pPr>
      <w:r w:rsidRPr="00741906">
        <w:rPr>
          <w:rFonts w:ascii="Arial" w:hAnsi="Arial" w:cs="Arial"/>
          <w:sz w:val="22"/>
          <w:szCs w:val="22"/>
        </w:rPr>
        <w:t>zapsaná v</w:t>
      </w:r>
    </w:p>
    <w:p w:rsidR="00EB2233" w:rsidRDefault="00163B0E" w:rsidP="00163B0E">
      <w:pPr>
        <w:rPr>
          <w:rFonts w:ascii="Arial" w:hAnsi="Arial" w:cs="Arial"/>
          <w:sz w:val="22"/>
          <w:szCs w:val="22"/>
        </w:rPr>
      </w:pPr>
      <w:r w:rsidRPr="00741906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Č : </w:t>
      </w:r>
    </w:p>
    <w:p w:rsidR="00163B0E" w:rsidRPr="00741906" w:rsidRDefault="00163B0E" w:rsidP="00163B0E">
      <w:pPr>
        <w:rPr>
          <w:rFonts w:ascii="Arial" w:hAnsi="Arial" w:cs="Arial"/>
          <w:sz w:val="22"/>
          <w:szCs w:val="22"/>
        </w:rPr>
      </w:pPr>
      <w:proofErr w:type="gramStart"/>
      <w:r w:rsidRPr="00741906">
        <w:rPr>
          <w:rFonts w:ascii="Arial" w:hAnsi="Arial" w:cs="Arial"/>
          <w:sz w:val="22"/>
          <w:szCs w:val="22"/>
        </w:rPr>
        <w:t>DIČ :</w:t>
      </w:r>
      <w:proofErr w:type="gramEnd"/>
      <w:r w:rsidRPr="00741906">
        <w:rPr>
          <w:rFonts w:ascii="Arial" w:hAnsi="Arial" w:cs="Arial"/>
          <w:sz w:val="22"/>
          <w:szCs w:val="22"/>
        </w:rPr>
        <w:t xml:space="preserve"> </w:t>
      </w:r>
    </w:p>
    <w:p w:rsidR="00163B0E" w:rsidRPr="00741906" w:rsidRDefault="00163B0E" w:rsidP="00163B0E">
      <w:pPr>
        <w:rPr>
          <w:rFonts w:ascii="Arial" w:hAnsi="Arial" w:cs="Arial"/>
          <w:sz w:val="22"/>
          <w:szCs w:val="22"/>
        </w:rPr>
      </w:pPr>
      <w:r w:rsidRPr="00741906">
        <w:rPr>
          <w:rFonts w:ascii="Arial" w:hAnsi="Arial" w:cs="Arial"/>
          <w:sz w:val="22"/>
          <w:szCs w:val="22"/>
        </w:rPr>
        <w:t xml:space="preserve">bankovní spojení: </w:t>
      </w:r>
    </w:p>
    <w:p w:rsidR="00EB2233" w:rsidRDefault="00163B0E" w:rsidP="00163B0E">
      <w:pPr>
        <w:rPr>
          <w:rFonts w:ascii="Arial" w:hAnsi="Arial" w:cs="Arial"/>
          <w:sz w:val="22"/>
          <w:szCs w:val="22"/>
        </w:rPr>
      </w:pPr>
      <w:r w:rsidRPr="00741906">
        <w:rPr>
          <w:rFonts w:ascii="Arial" w:hAnsi="Arial" w:cs="Arial"/>
          <w:sz w:val="22"/>
          <w:szCs w:val="22"/>
        </w:rPr>
        <w:t xml:space="preserve">číslo </w:t>
      </w:r>
      <w:proofErr w:type="gramStart"/>
      <w:r w:rsidRPr="00741906">
        <w:rPr>
          <w:rFonts w:ascii="Arial" w:hAnsi="Arial" w:cs="Arial"/>
          <w:sz w:val="22"/>
          <w:szCs w:val="22"/>
        </w:rPr>
        <w:t>účtu :</w:t>
      </w:r>
      <w:proofErr w:type="gramEnd"/>
      <w:r w:rsidRPr="00741906">
        <w:rPr>
          <w:rFonts w:ascii="Arial" w:hAnsi="Arial" w:cs="Arial"/>
          <w:sz w:val="22"/>
          <w:szCs w:val="22"/>
        </w:rPr>
        <w:t xml:space="preserve"> </w:t>
      </w:r>
    </w:p>
    <w:p w:rsidR="00163B0E" w:rsidRPr="00741906" w:rsidRDefault="00163B0E" w:rsidP="00163B0E">
      <w:pPr>
        <w:rPr>
          <w:rFonts w:ascii="Arial" w:hAnsi="Arial" w:cs="Arial"/>
          <w:sz w:val="22"/>
          <w:szCs w:val="22"/>
        </w:rPr>
      </w:pPr>
      <w:r w:rsidRPr="00741906">
        <w:rPr>
          <w:rFonts w:ascii="Arial" w:hAnsi="Arial" w:cs="Arial"/>
          <w:sz w:val="22"/>
          <w:szCs w:val="22"/>
        </w:rPr>
        <w:t xml:space="preserve">tel.:   </w:t>
      </w:r>
    </w:p>
    <w:p w:rsidR="001B0D21" w:rsidRPr="00C87350" w:rsidRDefault="00163B0E" w:rsidP="00163B0E">
      <w:pPr>
        <w:rPr>
          <w:rFonts w:ascii="Arial" w:hAnsi="Arial" w:cs="Arial"/>
          <w:color w:val="FF0000"/>
          <w:sz w:val="22"/>
          <w:szCs w:val="22"/>
        </w:rPr>
      </w:pPr>
      <w:r w:rsidRPr="00741906">
        <w:rPr>
          <w:rFonts w:ascii="Arial" w:hAnsi="Arial" w:cs="Arial"/>
          <w:sz w:val="22"/>
          <w:szCs w:val="22"/>
        </w:rPr>
        <w:t>e-mail</w:t>
      </w:r>
      <w:r w:rsidR="00C34F33">
        <w:rPr>
          <w:rFonts w:ascii="Arial" w:hAnsi="Arial" w:cs="Arial"/>
          <w:sz w:val="22"/>
          <w:szCs w:val="22"/>
        </w:rPr>
        <w:t>:</w:t>
      </w:r>
      <w:r w:rsidRPr="00741906">
        <w:rPr>
          <w:rFonts w:ascii="Arial" w:hAnsi="Arial" w:cs="Arial"/>
          <w:sz w:val="22"/>
          <w:szCs w:val="22"/>
        </w:rPr>
        <w:t xml:space="preserve"> </w:t>
      </w:r>
    </w:p>
    <w:p w:rsidR="00163B0E" w:rsidRDefault="00163B0E" w:rsidP="00163B0E">
      <w:pPr>
        <w:rPr>
          <w:rFonts w:ascii="Arial" w:hAnsi="Arial" w:cs="Arial"/>
          <w:sz w:val="22"/>
          <w:szCs w:val="22"/>
        </w:rPr>
      </w:pPr>
      <w:r w:rsidRPr="005F3ED5">
        <w:rPr>
          <w:rFonts w:ascii="Arial" w:hAnsi="Arial" w:cs="Arial"/>
          <w:sz w:val="22"/>
          <w:szCs w:val="22"/>
        </w:rPr>
        <w:t xml:space="preserve">(dále jen </w:t>
      </w:r>
      <w:r w:rsidRPr="005F3ED5">
        <w:rPr>
          <w:rFonts w:ascii="Arial" w:hAnsi="Arial" w:cs="Arial"/>
          <w:b/>
          <w:sz w:val="22"/>
          <w:szCs w:val="22"/>
        </w:rPr>
        <w:t>„prodávající“</w:t>
      </w:r>
      <w:r w:rsidRPr="005F3ED5">
        <w:rPr>
          <w:rFonts w:ascii="Arial" w:hAnsi="Arial" w:cs="Arial"/>
          <w:sz w:val="22"/>
          <w:szCs w:val="22"/>
        </w:rPr>
        <w:t>)</w:t>
      </w:r>
    </w:p>
    <w:p w:rsidR="0066481F" w:rsidRPr="005F3ED5" w:rsidRDefault="0066481F" w:rsidP="00163B0E">
      <w:pPr>
        <w:rPr>
          <w:rFonts w:ascii="Arial" w:hAnsi="Arial" w:cs="Arial"/>
          <w:sz w:val="22"/>
          <w:szCs w:val="22"/>
        </w:rPr>
      </w:pPr>
    </w:p>
    <w:p w:rsidR="00163B0E" w:rsidRPr="005F3ED5" w:rsidRDefault="0066481F" w:rsidP="00163B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společně také „smluvní strany“)</w:t>
      </w:r>
    </w:p>
    <w:p w:rsidR="00844BBB" w:rsidRPr="005F3ED5" w:rsidRDefault="003865AD" w:rsidP="00163B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163B0E" w:rsidRDefault="00861360" w:rsidP="00163B0E">
      <w:pPr>
        <w:pStyle w:val="Nadpis1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se </w:t>
      </w:r>
      <w:r w:rsidR="00163B0E">
        <w:rPr>
          <w:rFonts w:ascii="Arial" w:hAnsi="Arial" w:cs="Arial"/>
          <w:b w:val="0"/>
          <w:sz w:val="22"/>
          <w:szCs w:val="22"/>
        </w:rPr>
        <w:t>dohodl</w:t>
      </w:r>
      <w:r w:rsidR="00434A4E">
        <w:rPr>
          <w:rFonts w:ascii="Arial" w:hAnsi="Arial" w:cs="Arial"/>
          <w:b w:val="0"/>
          <w:sz w:val="22"/>
          <w:szCs w:val="22"/>
        </w:rPr>
        <w:t>y</w:t>
      </w:r>
      <w:r w:rsidR="00163B0E">
        <w:rPr>
          <w:rFonts w:ascii="Arial" w:hAnsi="Arial" w:cs="Arial"/>
          <w:b w:val="0"/>
          <w:sz w:val="22"/>
          <w:szCs w:val="22"/>
        </w:rPr>
        <w:t xml:space="preserve">, že jejich závazkový vztah se řídí zákonem č. 513/1991 Sb., obchodní zákoník, ve znění pozdějších předpisů, a že podle </w:t>
      </w:r>
      <w:r w:rsidR="003865AD">
        <w:rPr>
          <w:rFonts w:ascii="Arial" w:hAnsi="Arial" w:cs="Arial"/>
          <w:b w:val="0"/>
          <w:sz w:val="22"/>
          <w:szCs w:val="22"/>
        </w:rPr>
        <w:t xml:space="preserve">jeho </w:t>
      </w:r>
      <w:r w:rsidR="00163B0E">
        <w:rPr>
          <w:rFonts w:ascii="Arial" w:hAnsi="Arial" w:cs="Arial"/>
          <w:b w:val="0"/>
          <w:sz w:val="22"/>
          <w:szCs w:val="22"/>
        </w:rPr>
        <w:t xml:space="preserve">ustanovení § 409 a násl. spolu uzavírají  </w:t>
      </w:r>
    </w:p>
    <w:p w:rsidR="00163B0E" w:rsidRPr="005F3ED5" w:rsidRDefault="00163B0E" w:rsidP="00163B0E">
      <w:pPr>
        <w:rPr>
          <w:rFonts w:ascii="Arial" w:hAnsi="Arial" w:cs="Arial"/>
          <w:b/>
          <w:sz w:val="22"/>
          <w:szCs w:val="22"/>
        </w:rPr>
      </w:pPr>
    </w:p>
    <w:p w:rsidR="003075FE" w:rsidRDefault="00163B0E" w:rsidP="00163B0E">
      <w:pPr>
        <w:jc w:val="center"/>
        <w:rPr>
          <w:rFonts w:ascii="Arial" w:hAnsi="Arial" w:cs="Arial"/>
          <w:b/>
          <w:sz w:val="22"/>
          <w:szCs w:val="22"/>
        </w:rPr>
      </w:pPr>
      <w:r w:rsidRPr="005F3ED5">
        <w:rPr>
          <w:rFonts w:ascii="Arial" w:hAnsi="Arial" w:cs="Arial"/>
          <w:b/>
          <w:sz w:val="22"/>
          <w:szCs w:val="22"/>
        </w:rPr>
        <w:t xml:space="preserve"> </w:t>
      </w:r>
    </w:p>
    <w:p w:rsidR="00163B0E" w:rsidRDefault="00163B0E" w:rsidP="00163B0E">
      <w:pPr>
        <w:jc w:val="center"/>
        <w:rPr>
          <w:rFonts w:ascii="Arial" w:hAnsi="Arial" w:cs="Arial"/>
          <w:b/>
          <w:sz w:val="28"/>
          <w:szCs w:val="28"/>
        </w:rPr>
      </w:pPr>
      <w:r w:rsidRPr="005F3ED5">
        <w:rPr>
          <w:rFonts w:ascii="Arial" w:hAnsi="Arial" w:cs="Arial"/>
          <w:b/>
          <w:sz w:val="22"/>
          <w:szCs w:val="22"/>
        </w:rPr>
        <w:t xml:space="preserve"> </w:t>
      </w:r>
      <w:r w:rsidRPr="00A32362">
        <w:rPr>
          <w:rFonts w:ascii="Arial" w:hAnsi="Arial" w:cs="Arial"/>
          <w:b/>
          <w:sz w:val="28"/>
          <w:szCs w:val="28"/>
        </w:rPr>
        <w:t>k u p n í   s m l o u v</w:t>
      </w:r>
      <w:r w:rsidR="00844BBB">
        <w:rPr>
          <w:rFonts w:ascii="Arial" w:hAnsi="Arial" w:cs="Arial"/>
          <w:b/>
          <w:sz w:val="28"/>
          <w:szCs w:val="28"/>
        </w:rPr>
        <w:t> </w:t>
      </w:r>
      <w:r w:rsidRPr="00A32362">
        <w:rPr>
          <w:rFonts w:ascii="Arial" w:hAnsi="Arial" w:cs="Arial"/>
          <w:b/>
          <w:sz w:val="28"/>
          <w:szCs w:val="28"/>
        </w:rPr>
        <w:t>u</w:t>
      </w:r>
      <w:r w:rsidR="00844BBB">
        <w:rPr>
          <w:rFonts w:ascii="Arial" w:hAnsi="Arial" w:cs="Arial"/>
          <w:b/>
          <w:sz w:val="28"/>
          <w:szCs w:val="28"/>
        </w:rPr>
        <w:t xml:space="preserve"> </w:t>
      </w:r>
      <w:r w:rsidR="00D9083F">
        <w:rPr>
          <w:rFonts w:ascii="Arial" w:hAnsi="Arial" w:cs="Arial"/>
          <w:b/>
          <w:sz w:val="28"/>
          <w:szCs w:val="28"/>
        </w:rPr>
        <w:t xml:space="preserve"> </w:t>
      </w:r>
      <w:r w:rsidR="003075FE">
        <w:rPr>
          <w:rFonts w:ascii="Arial" w:hAnsi="Arial" w:cs="Arial"/>
          <w:b/>
          <w:sz w:val="28"/>
          <w:szCs w:val="28"/>
        </w:rPr>
        <w:t xml:space="preserve"> </w:t>
      </w:r>
      <w:r w:rsidR="00844BBB">
        <w:rPr>
          <w:rFonts w:ascii="Arial" w:hAnsi="Arial" w:cs="Arial"/>
          <w:b/>
          <w:sz w:val="28"/>
          <w:szCs w:val="28"/>
        </w:rPr>
        <w:t xml:space="preserve">tohoto znění: </w:t>
      </w:r>
    </w:p>
    <w:p w:rsidR="00502F7F" w:rsidRDefault="00502F7F" w:rsidP="00163B0E">
      <w:pPr>
        <w:jc w:val="center"/>
        <w:rPr>
          <w:rFonts w:ascii="Arial" w:hAnsi="Arial" w:cs="Arial"/>
          <w:b/>
          <w:sz w:val="22"/>
          <w:szCs w:val="22"/>
        </w:rPr>
      </w:pPr>
    </w:p>
    <w:p w:rsidR="00502F7F" w:rsidRDefault="00502F7F" w:rsidP="00163B0E">
      <w:pPr>
        <w:jc w:val="center"/>
        <w:rPr>
          <w:rFonts w:ascii="Arial" w:hAnsi="Arial" w:cs="Arial"/>
          <w:b/>
          <w:sz w:val="22"/>
          <w:szCs w:val="22"/>
        </w:rPr>
      </w:pPr>
    </w:p>
    <w:p w:rsidR="00163B0E" w:rsidRDefault="003865AD" w:rsidP="00163B0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I</w:t>
      </w:r>
      <w:r w:rsidR="00656921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 xml:space="preserve">. </w:t>
      </w:r>
    </w:p>
    <w:p w:rsidR="003865AD" w:rsidRDefault="003865AD" w:rsidP="00163B0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Účel smlouvy</w:t>
      </w:r>
    </w:p>
    <w:p w:rsidR="003865AD" w:rsidRDefault="003865AD" w:rsidP="00163B0E">
      <w:pPr>
        <w:jc w:val="center"/>
        <w:rPr>
          <w:rFonts w:ascii="Arial" w:hAnsi="Arial" w:cs="Arial"/>
          <w:b/>
          <w:sz w:val="22"/>
          <w:szCs w:val="22"/>
        </w:rPr>
      </w:pPr>
    </w:p>
    <w:p w:rsidR="00DB4D57" w:rsidRPr="00991B75" w:rsidRDefault="00F25363" w:rsidP="00DB4D57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Dodávka </w:t>
      </w:r>
      <w:r w:rsidR="00DB4D57" w:rsidRPr="00991B75">
        <w:rPr>
          <w:rFonts w:ascii="Arial" w:hAnsi="Arial" w:cs="Arial"/>
          <w:b/>
          <w:sz w:val="22"/>
          <w:szCs w:val="22"/>
        </w:rPr>
        <w:t xml:space="preserve">160ks ochranných filtrů a 40 HEPA filtrů </w:t>
      </w:r>
      <w:r w:rsidR="00DB4D57" w:rsidRPr="00991B75">
        <w:rPr>
          <w:rFonts w:ascii="Arial" w:hAnsi="Arial" w:cs="Arial"/>
          <w:sz w:val="22"/>
          <w:szCs w:val="22"/>
        </w:rPr>
        <w:t xml:space="preserve">pro přepravní ochranné prostředky „Biovak EBV-30“ (dále jen „Biovak“) vybavené filtroventilační jednotkou PROFLOW2/120 (dále jen „FVJ“), jejichž bližší specifikace je uvedena v příloze č. </w:t>
      </w:r>
      <w:r w:rsidR="00DB4D57" w:rsidRPr="00057610">
        <w:rPr>
          <w:rFonts w:ascii="Arial" w:hAnsi="Arial" w:cs="Arial"/>
          <w:sz w:val="22"/>
          <w:szCs w:val="22"/>
        </w:rPr>
        <w:t>1</w:t>
      </w:r>
      <w:r w:rsidR="00DB4D57" w:rsidRPr="00991B75">
        <w:rPr>
          <w:rFonts w:ascii="Arial" w:hAnsi="Arial" w:cs="Arial"/>
          <w:color w:val="FF0000"/>
          <w:sz w:val="22"/>
          <w:szCs w:val="22"/>
        </w:rPr>
        <w:t xml:space="preserve"> </w:t>
      </w:r>
      <w:r w:rsidR="00DB4D57" w:rsidRPr="00991B75">
        <w:rPr>
          <w:rFonts w:ascii="Arial" w:hAnsi="Arial" w:cs="Arial"/>
          <w:sz w:val="22"/>
          <w:szCs w:val="22"/>
        </w:rPr>
        <w:t>této smlouvy</w:t>
      </w:r>
      <w:r w:rsidR="00DB4D57" w:rsidRPr="00991B75">
        <w:rPr>
          <w:rFonts w:ascii="Arial" w:hAnsi="Arial" w:cs="Arial"/>
          <w:b/>
          <w:sz w:val="22"/>
          <w:szCs w:val="22"/>
        </w:rPr>
        <w:t>.</w:t>
      </w:r>
    </w:p>
    <w:p w:rsidR="00627243" w:rsidRDefault="00627243" w:rsidP="00627243">
      <w:pPr>
        <w:rPr>
          <w:rFonts w:ascii="Arial" w:hAnsi="Arial" w:cs="Arial"/>
          <w:b/>
          <w:sz w:val="22"/>
          <w:szCs w:val="22"/>
        </w:rPr>
      </w:pPr>
    </w:p>
    <w:p w:rsidR="00627243" w:rsidRDefault="00627243" w:rsidP="00627243">
      <w:pPr>
        <w:rPr>
          <w:rFonts w:ascii="Arial" w:hAnsi="Arial" w:cs="Arial"/>
          <w:b/>
          <w:sz w:val="22"/>
          <w:szCs w:val="22"/>
        </w:rPr>
      </w:pPr>
    </w:p>
    <w:p w:rsidR="00627243" w:rsidRDefault="00627243" w:rsidP="00627243">
      <w:pPr>
        <w:rPr>
          <w:rFonts w:ascii="Arial" w:hAnsi="Arial" w:cs="Arial"/>
          <w:b/>
          <w:sz w:val="22"/>
          <w:szCs w:val="22"/>
        </w:rPr>
      </w:pPr>
    </w:p>
    <w:p w:rsidR="00627243" w:rsidRDefault="00627243" w:rsidP="00627243">
      <w:pPr>
        <w:rPr>
          <w:rFonts w:ascii="Arial" w:hAnsi="Arial" w:cs="Arial"/>
          <w:b/>
          <w:sz w:val="22"/>
          <w:szCs w:val="22"/>
        </w:rPr>
      </w:pPr>
    </w:p>
    <w:p w:rsidR="003865AD" w:rsidRPr="005F3ED5" w:rsidRDefault="003865AD" w:rsidP="00163B0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II</w:t>
      </w:r>
      <w:r w:rsidR="00656921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.</w:t>
      </w:r>
    </w:p>
    <w:p w:rsidR="00163B0E" w:rsidRDefault="00163B0E" w:rsidP="00163B0E">
      <w:pPr>
        <w:pStyle w:val="Nadpis1"/>
        <w:spacing w:after="120"/>
        <w:rPr>
          <w:rFonts w:ascii="Arial" w:hAnsi="Arial" w:cs="Arial"/>
          <w:sz w:val="22"/>
          <w:szCs w:val="22"/>
        </w:rPr>
      </w:pPr>
      <w:r w:rsidRPr="005F3ED5">
        <w:rPr>
          <w:rFonts w:ascii="Arial" w:hAnsi="Arial" w:cs="Arial"/>
          <w:sz w:val="22"/>
          <w:szCs w:val="22"/>
        </w:rPr>
        <w:t xml:space="preserve">Předmět smlouvy </w:t>
      </w:r>
    </w:p>
    <w:p w:rsidR="00163B0E" w:rsidRPr="000753E4" w:rsidRDefault="00163B0E" w:rsidP="00163B0E"/>
    <w:p w:rsidR="00F76980" w:rsidRDefault="00163B0E" w:rsidP="001868F2">
      <w:pPr>
        <w:numPr>
          <w:ilvl w:val="0"/>
          <w:numId w:val="2"/>
        </w:numPr>
        <w:tabs>
          <w:tab w:val="clear" w:pos="786"/>
          <w:tab w:val="num" w:pos="426"/>
        </w:tabs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34F33">
        <w:rPr>
          <w:rFonts w:ascii="Arial" w:hAnsi="Arial" w:cs="Arial"/>
          <w:spacing w:val="-8"/>
          <w:sz w:val="22"/>
          <w:szCs w:val="22"/>
        </w:rPr>
        <w:t xml:space="preserve">Prodávající </w:t>
      </w:r>
      <w:r w:rsidR="003865AD">
        <w:rPr>
          <w:rFonts w:ascii="Arial" w:hAnsi="Arial" w:cs="Arial"/>
          <w:spacing w:val="-8"/>
          <w:sz w:val="22"/>
          <w:szCs w:val="22"/>
        </w:rPr>
        <w:t xml:space="preserve">se zavazuje dodat kupujícímu </w:t>
      </w:r>
      <w:r w:rsidR="0021171A">
        <w:rPr>
          <w:rFonts w:ascii="Arial" w:hAnsi="Arial" w:cs="Arial"/>
          <w:b/>
          <w:spacing w:val="-8"/>
          <w:sz w:val="22"/>
          <w:szCs w:val="22"/>
        </w:rPr>
        <w:t>1</w:t>
      </w:r>
      <w:r w:rsidR="00DB4D57">
        <w:rPr>
          <w:rFonts w:ascii="Arial" w:hAnsi="Arial" w:cs="Arial"/>
          <w:b/>
          <w:spacing w:val="-8"/>
          <w:sz w:val="22"/>
          <w:szCs w:val="22"/>
        </w:rPr>
        <w:t>60</w:t>
      </w:r>
      <w:r w:rsidR="0021171A">
        <w:rPr>
          <w:rFonts w:ascii="Arial" w:hAnsi="Arial" w:cs="Arial"/>
          <w:b/>
          <w:spacing w:val="-8"/>
          <w:sz w:val="22"/>
          <w:szCs w:val="22"/>
        </w:rPr>
        <w:t xml:space="preserve"> (</w:t>
      </w:r>
      <w:r w:rsidR="00BE10F2">
        <w:rPr>
          <w:rFonts w:ascii="Arial" w:hAnsi="Arial" w:cs="Arial"/>
          <w:b/>
          <w:spacing w:val="-8"/>
          <w:sz w:val="22"/>
          <w:szCs w:val="22"/>
        </w:rPr>
        <w:t>stošedesát</w:t>
      </w:r>
      <w:r w:rsidR="0021171A">
        <w:rPr>
          <w:rFonts w:ascii="Arial" w:hAnsi="Arial" w:cs="Arial"/>
          <w:b/>
          <w:spacing w:val="-8"/>
          <w:sz w:val="22"/>
          <w:szCs w:val="22"/>
        </w:rPr>
        <w:t>) kus</w:t>
      </w:r>
      <w:r w:rsidR="00BE10F2">
        <w:rPr>
          <w:rFonts w:ascii="Arial" w:hAnsi="Arial" w:cs="Arial"/>
          <w:b/>
          <w:spacing w:val="-8"/>
          <w:sz w:val="22"/>
          <w:szCs w:val="22"/>
        </w:rPr>
        <w:t xml:space="preserve">ů </w:t>
      </w:r>
      <w:r w:rsidR="00BE10F2" w:rsidRPr="00991B75">
        <w:rPr>
          <w:rFonts w:ascii="Arial" w:hAnsi="Arial" w:cs="Arial"/>
          <w:b/>
          <w:sz w:val="22"/>
          <w:szCs w:val="22"/>
        </w:rPr>
        <w:t>ochranných filtrů</w:t>
      </w:r>
      <w:r w:rsidR="00BE10F2">
        <w:rPr>
          <w:rFonts w:ascii="Arial" w:hAnsi="Arial" w:cs="Arial"/>
          <w:b/>
          <w:sz w:val="22"/>
          <w:szCs w:val="22"/>
        </w:rPr>
        <w:t xml:space="preserve"> </w:t>
      </w:r>
      <w:r w:rsidR="00BE10F2">
        <w:rPr>
          <w:rFonts w:ascii="Arial" w:hAnsi="Arial" w:cs="Arial"/>
          <w:sz w:val="22"/>
          <w:szCs w:val="22"/>
        </w:rPr>
        <w:t xml:space="preserve">a </w:t>
      </w:r>
      <w:r w:rsidR="00BE10F2" w:rsidRPr="00991B75">
        <w:rPr>
          <w:rFonts w:ascii="Arial" w:hAnsi="Arial" w:cs="Arial"/>
          <w:b/>
          <w:sz w:val="22"/>
          <w:szCs w:val="22"/>
        </w:rPr>
        <w:t>40</w:t>
      </w:r>
      <w:r w:rsidR="00BE10F2">
        <w:rPr>
          <w:rFonts w:ascii="Arial" w:hAnsi="Arial" w:cs="Arial"/>
          <w:b/>
          <w:sz w:val="22"/>
          <w:szCs w:val="22"/>
        </w:rPr>
        <w:t xml:space="preserve"> (čtyřicet) kusů</w:t>
      </w:r>
      <w:r w:rsidR="00BE10F2" w:rsidRPr="00991B75">
        <w:rPr>
          <w:rFonts w:ascii="Arial" w:hAnsi="Arial" w:cs="Arial"/>
          <w:b/>
          <w:sz w:val="22"/>
          <w:szCs w:val="22"/>
        </w:rPr>
        <w:t xml:space="preserve"> HEPA filtrů</w:t>
      </w:r>
      <w:r w:rsidR="00BE10F2">
        <w:rPr>
          <w:rFonts w:ascii="Arial" w:hAnsi="Arial" w:cs="Arial"/>
          <w:sz w:val="22"/>
          <w:szCs w:val="22"/>
        </w:rPr>
        <w:t xml:space="preserve"> (dále i „zboží“)</w:t>
      </w:r>
      <w:r w:rsidRPr="00C34F33">
        <w:rPr>
          <w:rFonts w:ascii="Arial" w:hAnsi="Arial" w:cs="Arial"/>
          <w:sz w:val="22"/>
          <w:szCs w:val="22"/>
        </w:rPr>
        <w:t>, za</w:t>
      </w:r>
      <w:r w:rsidRPr="00C34F33">
        <w:rPr>
          <w:rFonts w:ascii="Arial" w:hAnsi="Arial" w:cs="Arial"/>
          <w:b/>
          <w:sz w:val="22"/>
          <w:szCs w:val="22"/>
        </w:rPr>
        <w:t xml:space="preserve"> </w:t>
      </w:r>
      <w:r w:rsidRPr="00C34F33">
        <w:rPr>
          <w:rFonts w:ascii="Arial" w:hAnsi="Arial" w:cs="Arial"/>
          <w:sz w:val="22"/>
          <w:szCs w:val="22"/>
        </w:rPr>
        <w:t>kupní cenu</w:t>
      </w:r>
      <w:r w:rsidRPr="00C34F33">
        <w:rPr>
          <w:rFonts w:ascii="Arial" w:hAnsi="Arial" w:cs="Arial"/>
          <w:b/>
          <w:sz w:val="22"/>
          <w:szCs w:val="22"/>
        </w:rPr>
        <w:t xml:space="preserve"> </w:t>
      </w:r>
      <w:r w:rsidR="00627243" w:rsidRPr="00627243">
        <w:rPr>
          <w:rFonts w:ascii="Arial" w:hAnsi="Arial" w:cs="Arial"/>
          <w:b/>
          <w:sz w:val="22"/>
          <w:szCs w:val="22"/>
          <w:highlight w:val="lightGray"/>
        </w:rPr>
        <w:t>…………….</w:t>
      </w:r>
      <w:r w:rsidR="00C95D57" w:rsidRPr="00B616F9">
        <w:rPr>
          <w:rFonts w:ascii="Arial" w:hAnsi="Arial" w:cs="Arial"/>
          <w:b/>
          <w:sz w:val="22"/>
          <w:szCs w:val="22"/>
        </w:rPr>
        <w:t>Kč</w:t>
      </w:r>
      <w:r w:rsidR="00C95D57" w:rsidRPr="00B616F9">
        <w:rPr>
          <w:rFonts w:ascii="Arial" w:hAnsi="Arial" w:cs="Arial"/>
          <w:sz w:val="22"/>
          <w:szCs w:val="22"/>
        </w:rPr>
        <w:t xml:space="preserve"> </w:t>
      </w:r>
      <w:r w:rsidR="00C95D57">
        <w:rPr>
          <w:rFonts w:ascii="Arial" w:hAnsi="Arial" w:cs="Arial"/>
          <w:b/>
          <w:sz w:val="22"/>
          <w:szCs w:val="22"/>
        </w:rPr>
        <w:t xml:space="preserve">bez DPH </w:t>
      </w:r>
      <w:r w:rsidR="00C95D57" w:rsidRPr="00B616F9">
        <w:rPr>
          <w:rFonts w:ascii="Arial" w:hAnsi="Arial" w:cs="Arial"/>
          <w:sz w:val="22"/>
          <w:szCs w:val="22"/>
        </w:rPr>
        <w:t xml:space="preserve">(slovy: </w:t>
      </w:r>
      <w:r w:rsidR="00627243" w:rsidRPr="00627243">
        <w:rPr>
          <w:rFonts w:ascii="Arial" w:hAnsi="Arial" w:cs="Arial"/>
          <w:b/>
          <w:sz w:val="22"/>
          <w:szCs w:val="22"/>
          <w:highlight w:val="lightGray"/>
        </w:rPr>
        <w:t>.................................................</w:t>
      </w:r>
      <w:r w:rsidR="00C95D57" w:rsidRPr="00B616F9">
        <w:rPr>
          <w:rFonts w:ascii="Arial" w:hAnsi="Arial" w:cs="Arial"/>
          <w:sz w:val="22"/>
          <w:szCs w:val="22"/>
        </w:rPr>
        <w:t xml:space="preserve"> korun českých</w:t>
      </w:r>
      <w:r w:rsidR="00C95D57">
        <w:rPr>
          <w:rFonts w:ascii="Arial" w:hAnsi="Arial" w:cs="Arial"/>
          <w:sz w:val="22"/>
          <w:szCs w:val="22"/>
        </w:rPr>
        <w:t xml:space="preserve">) </w:t>
      </w:r>
      <w:r w:rsidR="0021171A">
        <w:rPr>
          <w:rFonts w:ascii="Arial" w:hAnsi="Arial" w:cs="Arial"/>
          <w:b/>
          <w:sz w:val="22"/>
          <w:szCs w:val="22"/>
        </w:rPr>
        <w:t xml:space="preserve"> </w:t>
      </w:r>
      <w:r w:rsidR="000B5C09">
        <w:rPr>
          <w:rFonts w:ascii="Arial" w:hAnsi="Arial" w:cs="Arial"/>
          <w:sz w:val="22"/>
          <w:szCs w:val="22"/>
        </w:rPr>
        <w:t>a</w:t>
      </w:r>
      <w:r w:rsidR="00D700E1" w:rsidRPr="00C95D57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C34F33" w:rsidRPr="00C95D57">
        <w:rPr>
          <w:rFonts w:ascii="Arial" w:hAnsi="Arial" w:cs="Arial"/>
          <w:sz w:val="22"/>
          <w:szCs w:val="22"/>
        </w:rPr>
        <w:t>kupující</w:t>
      </w:r>
      <w:r w:rsidR="003865AD">
        <w:rPr>
          <w:rFonts w:ascii="Arial" w:hAnsi="Arial" w:cs="Arial"/>
          <w:sz w:val="22"/>
          <w:szCs w:val="22"/>
        </w:rPr>
        <w:t xml:space="preserve"> se zavazuje </w:t>
      </w:r>
      <w:r w:rsidR="00844BBB">
        <w:rPr>
          <w:rFonts w:ascii="Arial" w:hAnsi="Arial" w:cs="Arial"/>
          <w:sz w:val="22"/>
          <w:szCs w:val="22"/>
        </w:rPr>
        <w:t xml:space="preserve"> </w:t>
      </w:r>
      <w:r w:rsidR="003865AD">
        <w:rPr>
          <w:rFonts w:ascii="Arial" w:hAnsi="Arial" w:cs="Arial"/>
          <w:sz w:val="22"/>
          <w:szCs w:val="22"/>
        </w:rPr>
        <w:t xml:space="preserve"> </w:t>
      </w:r>
      <w:r w:rsidR="00C34F33" w:rsidRPr="00C95D57">
        <w:rPr>
          <w:rFonts w:ascii="Arial" w:hAnsi="Arial" w:cs="Arial"/>
          <w:b/>
          <w:sz w:val="22"/>
          <w:szCs w:val="22"/>
        </w:rPr>
        <w:t xml:space="preserve"> </w:t>
      </w:r>
      <w:r w:rsidR="00C34F33" w:rsidRPr="00C95D57">
        <w:rPr>
          <w:rFonts w:ascii="Arial" w:hAnsi="Arial" w:cs="Arial"/>
          <w:sz w:val="22"/>
          <w:szCs w:val="22"/>
        </w:rPr>
        <w:t xml:space="preserve"> zboží </w:t>
      </w:r>
      <w:r w:rsidR="00844BBB">
        <w:rPr>
          <w:rFonts w:ascii="Arial" w:hAnsi="Arial" w:cs="Arial"/>
          <w:sz w:val="22"/>
          <w:szCs w:val="22"/>
        </w:rPr>
        <w:t xml:space="preserve"> v souladu s touto </w:t>
      </w:r>
      <w:r w:rsidR="00170DB4">
        <w:rPr>
          <w:rFonts w:ascii="Arial" w:hAnsi="Arial" w:cs="Arial"/>
          <w:sz w:val="22"/>
          <w:szCs w:val="22"/>
        </w:rPr>
        <w:t xml:space="preserve"> smlouvou převzít a zaplatit za ně uvedenou </w:t>
      </w:r>
      <w:r w:rsidR="00C34F33" w:rsidRPr="00C95D57">
        <w:rPr>
          <w:rFonts w:ascii="Arial" w:hAnsi="Arial" w:cs="Arial"/>
          <w:sz w:val="22"/>
          <w:szCs w:val="22"/>
        </w:rPr>
        <w:t xml:space="preserve"> kupní cenu</w:t>
      </w:r>
      <w:r w:rsidR="00170DB4">
        <w:rPr>
          <w:rFonts w:ascii="Arial" w:hAnsi="Arial" w:cs="Arial"/>
          <w:sz w:val="22"/>
          <w:szCs w:val="22"/>
        </w:rPr>
        <w:t>.</w:t>
      </w:r>
      <w:r w:rsidR="00C34F33" w:rsidRPr="00C95D57">
        <w:rPr>
          <w:rFonts w:ascii="Arial" w:hAnsi="Arial" w:cs="Arial"/>
          <w:sz w:val="22"/>
          <w:szCs w:val="22"/>
        </w:rPr>
        <w:t xml:space="preserve"> </w:t>
      </w:r>
    </w:p>
    <w:p w:rsidR="0021171A" w:rsidRDefault="00162BC2" w:rsidP="001868F2">
      <w:pPr>
        <w:numPr>
          <w:ilvl w:val="0"/>
          <w:numId w:val="2"/>
        </w:numPr>
        <w:tabs>
          <w:tab w:val="clear" w:pos="786"/>
          <w:tab w:val="num" w:pos="426"/>
        </w:tabs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1171A">
        <w:rPr>
          <w:rFonts w:ascii="Arial" w:hAnsi="Arial" w:cs="Arial"/>
          <w:sz w:val="22"/>
          <w:szCs w:val="22"/>
        </w:rPr>
        <w:t>Technick</w:t>
      </w:r>
      <w:r w:rsidR="00CD514B">
        <w:rPr>
          <w:rFonts w:ascii="Arial" w:hAnsi="Arial" w:cs="Arial"/>
          <w:sz w:val="22"/>
          <w:szCs w:val="22"/>
        </w:rPr>
        <w:t>é</w:t>
      </w:r>
      <w:r w:rsidRPr="0021171A">
        <w:rPr>
          <w:rFonts w:ascii="Arial" w:hAnsi="Arial" w:cs="Arial"/>
          <w:sz w:val="22"/>
          <w:szCs w:val="22"/>
        </w:rPr>
        <w:t xml:space="preserve"> </w:t>
      </w:r>
      <w:r w:rsidR="00CD514B">
        <w:rPr>
          <w:rFonts w:ascii="Arial" w:hAnsi="Arial" w:cs="Arial"/>
          <w:sz w:val="22"/>
          <w:szCs w:val="22"/>
        </w:rPr>
        <w:t>podmínky</w:t>
      </w:r>
      <w:r w:rsidRPr="0021171A">
        <w:rPr>
          <w:rFonts w:ascii="Arial" w:hAnsi="Arial" w:cs="Arial"/>
          <w:sz w:val="22"/>
          <w:szCs w:val="22"/>
        </w:rPr>
        <w:t xml:space="preserve"> zboží j</w:t>
      </w:r>
      <w:r w:rsidR="00CD514B">
        <w:rPr>
          <w:rFonts w:ascii="Arial" w:hAnsi="Arial" w:cs="Arial"/>
          <w:sz w:val="22"/>
          <w:szCs w:val="22"/>
        </w:rPr>
        <w:t>sou</w:t>
      </w:r>
      <w:r w:rsidRPr="0021171A">
        <w:rPr>
          <w:rFonts w:ascii="Arial" w:hAnsi="Arial" w:cs="Arial"/>
          <w:sz w:val="22"/>
          <w:szCs w:val="22"/>
        </w:rPr>
        <w:t xml:space="preserve"> uveden</w:t>
      </w:r>
      <w:r w:rsidR="00CD514B">
        <w:rPr>
          <w:rFonts w:ascii="Arial" w:hAnsi="Arial" w:cs="Arial"/>
          <w:sz w:val="22"/>
          <w:szCs w:val="22"/>
        </w:rPr>
        <w:t>y</w:t>
      </w:r>
      <w:r w:rsidRPr="0021171A">
        <w:rPr>
          <w:rFonts w:ascii="Arial" w:hAnsi="Arial" w:cs="Arial"/>
          <w:sz w:val="22"/>
          <w:szCs w:val="22"/>
        </w:rPr>
        <w:t xml:space="preserve"> v příloze </w:t>
      </w:r>
      <w:r w:rsidR="003865AD">
        <w:rPr>
          <w:rFonts w:ascii="Arial" w:hAnsi="Arial" w:cs="Arial"/>
          <w:sz w:val="22"/>
          <w:szCs w:val="22"/>
        </w:rPr>
        <w:t>č.</w:t>
      </w:r>
      <w:r w:rsidR="0001435A">
        <w:rPr>
          <w:rFonts w:ascii="Arial" w:hAnsi="Arial" w:cs="Arial"/>
          <w:sz w:val="22"/>
          <w:szCs w:val="22"/>
        </w:rPr>
        <w:t xml:space="preserve"> 1 </w:t>
      </w:r>
      <w:r w:rsidRPr="0021171A">
        <w:rPr>
          <w:rFonts w:ascii="Arial" w:hAnsi="Arial" w:cs="Arial"/>
          <w:sz w:val="22"/>
          <w:szCs w:val="22"/>
        </w:rPr>
        <w:t>této smlouvy</w:t>
      </w:r>
      <w:r w:rsidR="0001435A">
        <w:rPr>
          <w:rFonts w:ascii="Arial" w:hAnsi="Arial" w:cs="Arial"/>
          <w:sz w:val="22"/>
          <w:szCs w:val="22"/>
        </w:rPr>
        <w:t xml:space="preserve">, která je </w:t>
      </w:r>
      <w:r w:rsidRPr="0021171A">
        <w:rPr>
          <w:rFonts w:ascii="Arial" w:hAnsi="Arial" w:cs="Arial"/>
          <w:sz w:val="22"/>
          <w:szCs w:val="22"/>
        </w:rPr>
        <w:t xml:space="preserve">její nedílnou součástí.  </w:t>
      </w:r>
    </w:p>
    <w:p w:rsidR="00492490" w:rsidRPr="00B616F9" w:rsidRDefault="00492490" w:rsidP="009F28CD">
      <w:pPr>
        <w:spacing w:before="120" w:after="120"/>
        <w:rPr>
          <w:rFonts w:ascii="Arial" w:hAnsi="Arial" w:cs="Arial"/>
          <w:sz w:val="22"/>
          <w:szCs w:val="22"/>
        </w:rPr>
      </w:pPr>
    </w:p>
    <w:p w:rsidR="00163B0E" w:rsidRPr="00B616F9" w:rsidRDefault="0001435A" w:rsidP="00163B0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I</w:t>
      </w:r>
      <w:r w:rsidR="00656921"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.</w:t>
      </w:r>
    </w:p>
    <w:p w:rsidR="00163B0E" w:rsidRPr="00B616F9" w:rsidRDefault="00163B0E" w:rsidP="00163B0E">
      <w:pPr>
        <w:pStyle w:val="Nadpis1"/>
        <w:rPr>
          <w:rFonts w:ascii="Arial" w:hAnsi="Arial" w:cs="Arial"/>
          <w:sz w:val="22"/>
          <w:szCs w:val="22"/>
        </w:rPr>
      </w:pPr>
      <w:r w:rsidRPr="00B616F9">
        <w:rPr>
          <w:rFonts w:ascii="Arial" w:hAnsi="Arial" w:cs="Arial"/>
          <w:sz w:val="22"/>
          <w:szCs w:val="22"/>
        </w:rPr>
        <w:t>Kupní cena</w:t>
      </w:r>
    </w:p>
    <w:p w:rsidR="00163B0E" w:rsidRPr="00B616F9" w:rsidRDefault="00163B0E" w:rsidP="00163B0E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627243" w:rsidRDefault="00CD514B" w:rsidP="00627243">
      <w:pPr>
        <w:pStyle w:val="Odstavecseseznamem"/>
        <w:numPr>
          <w:ilvl w:val="0"/>
          <w:numId w:val="11"/>
        </w:numPr>
        <w:spacing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CD514B">
        <w:rPr>
          <w:rFonts w:ascii="Arial" w:hAnsi="Arial" w:cs="Arial"/>
          <w:sz w:val="22"/>
          <w:szCs w:val="22"/>
        </w:rPr>
        <w:t>Kupní cena za zboží byla stanovena dohodou smluvních stran jako cena pevná ve výši</w:t>
      </w:r>
      <w:r w:rsidR="009C1E68">
        <w:rPr>
          <w:rFonts w:ascii="Arial" w:hAnsi="Arial" w:cs="Arial"/>
          <w:sz w:val="22"/>
          <w:szCs w:val="22"/>
        </w:rPr>
        <w:t>:</w:t>
      </w:r>
      <w:r w:rsidRPr="00CD514B">
        <w:rPr>
          <w:rFonts w:ascii="Arial" w:hAnsi="Arial" w:cs="Arial"/>
          <w:sz w:val="22"/>
          <w:szCs w:val="22"/>
        </w:rPr>
        <w:t xml:space="preserve"> </w:t>
      </w:r>
      <w:r w:rsidR="00627243" w:rsidRPr="00627243">
        <w:rPr>
          <w:rFonts w:ascii="Arial" w:hAnsi="Arial" w:cs="Arial"/>
          <w:b/>
          <w:sz w:val="22"/>
          <w:szCs w:val="22"/>
          <w:highlight w:val="lightGray"/>
        </w:rPr>
        <w:t>…………………</w:t>
      </w:r>
      <w:r w:rsidRPr="00CD514B">
        <w:rPr>
          <w:rFonts w:ascii="Arial" w:hAnsi="Arial" w:cs="Arial"/>
          <w:b/>
          <w:sz w:val="22"/>
          <w:szCs w:val="22"/>
        </w:rPr>
        <w:t xml:space="preserve"> Kč</w:t>
      </w:r>
      <w:r w:rsidRPr="00CD514B">
        <w:rPr>
          <w:rFonts w:ascii="Arial" w:hAnsi="Arial" w:cs="Arial"/>
          <w:sz w:val="22"/>
          <w:szCs w:val="22"/>
        </w:rPr>
        <w:t xml:space="preserve"> </w:t>
      </w:r>
      <w:r w:rsidR="00B85002" w:rsidRPr="00B85002">
        <w:rPr>
          <w:rFonts w:ascii="Arial" w:hAnsi="Arial" w:cs="Arial"/>
          <w:b/>
          <w:sz w:val="22"/>
          <w:szCs w:val="22"/>
        </w:rPr>
        <w:t>bez DPH</w:t>
      </w:r>
      <w:r w:rsidR="00B85002">
        <w:rPr>
          <w:rFonts w:ascii="Arial" w:hAnsi="Arial" w:cs="Arial"/>
          <w:sz w:val="22"/>
          <w:szCs w:val="22"/>
        </w:rPr>
        <w:t xml:space="preserve"> </w:t>
      </w:r>
      <w:r w:rsidRPr="00CD514B">
        <w:rPr>
          <w:rFonts w:ascii="Arial" w:hAnsi="Arial" w:cs="Arial"/>
          <w:sz w:val="22"/>
          <w:szCs w:val="22"/>
        </w:rPr>
        <w:t xml:space="preserve">(slovy: </w:t>
      </w:r>
      <w:r w:rsidR="00627243" w:rsidRPr="00627243">
        <w:rPr>
          <w:rFonts w:ascii="Arial" w:hAnsi="Arial" w:cs="Arial"/>
          <w:b/>
          <w:sz w:val="22"/>
          <w:szCs w:val="22"/>
          <w:highlight w:val="lightGray"/>
        </w:rPr>
        <w:t>……………………………………….</w:t>
      </w:r>
      <w:r w:rsidRPr="00CD514B">
        <w:rPr>
          <w:rFonts w:ascii="Arial" w:hAnsi="Arial" w:cs="Arial"/>
          <w:sz w:val="22"/>
          <w:szCs w:val="22"/>
        </w:rPr>
        <w:t>korun českých).</w:t>
      </w:r>
    </w:p>
    <w:p w:rsidR="00CD514B" w:rsidRPr="00B616F9" w:rsidRDefault="00CD514B" w:rsidP="00CD514B">
      <w:pPr>
        <w:numPr>
          <w:ilvl w:val="0"/>
          <w:numId w:val="11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616F9">
        <w:rPr>
          <w:rFonts w:ascii="Arial" w:hAnsi="Arial" w:cs="Arial"/>
          <w:sz w:val="22"/>
          <w:szCs w:val="22"/>
        </w:rPr>
        <w:t>Podle zákona č. 235/2004 Sb., o dani z přidané hodnoty, ve znění pozdějších předpisů, je kupující povinen spolu s kupní cenou uhradit prodávajícímu daň z přidané hodnoty ve výši 2</w:t>
      </w:r>
      <w:r>
        <w:rPr>
          <w:rFonts w:ascii="Arial" w:hAnsi="Arial" w:cs="Arial"/>
          <w:sz w:val="22"/>
          <w:szCs w:val="22"/>
        </w:rPr>
        <w:t>1</w:t>
      </w:r>
      <w:r w:rsidRPr="00B616F9">
        <w:rPr>
          <w:rFonts w:ascii="Arial" w:hAnsi="Arial" w:cs="Arial"/>
          <w:sz w:val="22"/>
          <w:szCs w:val="22"/>
        </w:rPr>
        <w:t>% kupní ceny, což představuje</w:t>
      </w:r>
      <w:r w:rsidR="0001435A">
        <w:rPr>
          <w:rFonts w:ascii="Arial" w:hAnsi="Arial" w:cs="Arial"/>
          <w:sz w:val="22"/>
          <w:szCs w:val="22"/>
        </w:rPr>
        <w:t xml:space="preserve"> částku</w:t>
      </w:r>
      <w:r w:rsidR="009C1E68">
        <w:rPr>
          <w:rFonts w:ascii="Arial" w:hAnsi="Arial" w:cs="Arial"/>
          <w:sz w:val="22"/>
          <w:szCs w:val="22"/>
        </w:rPr>
        <w:t xml:space="preserve">: </w:t>
      </w:r>
      <w:r w:rsidR="00627243" w:rsidRPr="00627243">
        <w:rPr>
          <w:rFonts w:ascii="Arial" w:hAnsi="Arial" w:cs="Arial"/>
          <w:b/>
          <w:sz w:val="22"/>
          <w:szCs w:val="22"/>
          <w:highlight w:val="lightGray"/>
        </w:rPr>
        <w:t>………………</w:t>
      </w:r>
      <w:r w:rsidR="0001435A">
        <w:rPr>
          <w:rFonts w:ascii="Arial" w:hAnsi="Arial" w:cs="Arial"/>
          <w:sz w:val="22"/>
          <w:szCs w:val="22"/>
        </w:rPr>
        <w:t xml:space="preserve"> </w:t>
      </w:r>
      <w:r w:rsidRPr="00B616F9">
        <w:rPr>
          <w:rFonts w:ascii="Arial" w:hAnsi="Arial" w:cs="Arial"/>
          <w:sz w:val="22"/>
          <w:szCs w:val="22"/>
        </w:rPr>
        <w:t xml:space="preserve"> </w:t>
      </w:r>
      <w:r w:rsidRPr="00B616F9">
        <w:rPr>
          <w:rFonts w:ascii="Arial" w:hAnsi="Arial" w:cs="Arial"/>
          <w:b/>
          <w:sz w:val="22"/>
          <w:szCs w:val="22"/>
        </w:rPr>
        <w:t>Kč</w:t>
      </w:r>
      <w:r w:rsidRPr="00B616F9">
        <w:rPr>
          <w:rFonts w:ascii="Arial" w:hAnsi="Arial" w:cs="Arial"/>
          <w:sz w:val="22"/>
          <w:szCs w:val="22"/>
        </w:rPr>
        <w:t xml:space="preserve"> (slovy: </w:t>
      </w:r>
      <w:r w:rsidR="00627243" w:rsidRPr="00627243">
        <w:rPr>
          <w:rFonts w:ascii="Arial" w:hAnsi="Arial" w:cs="Arial"/>
          <w:b/>
          <w:sz w:val="22"/>
          <w:szCs w:val="22"/>
          <w:highlight w:val="lightGray"/>
        </w:rPr>
        <w:t>………………………….</w:t>
      </w:r>
      <w:r w:rsidR="00627243" w:rsidRPr="00627243">
        <w:rPr>
          <w:rFonts w:ascii="Arial" w:hAnsi="Arial" w:cs="Arial"/>
          <w:b/>
          <w:sz w:val="22"/>
          <w:szCs w:val="22"/>
        </w:rPr>
        <w:t xml:space="preserve"> </w:t>
      </w:r>
      <w:r w:rsidRPr="00B616F9">
        <w:rPr>
          <w:rFonts w:ascii="Arial" w:hAnsi="Arial" w:cs="Arial"/>
          <w:sz w:val="22"/>
          <w:szCs w:val="22"/>
        </w:rPr>
        <w:t>korun českých).</w:t>
      </w:r>
    </w:p>
    <w:p w:rsidR="00CD514B" w:rsidRPr="00B616F9" w:rsidRDefault="0001435A" w:rsidP="00B85002">
      <w:pPr>
        <w:numPr>
          <w:ilvl w:val="0"/>
          <w:numId w:val="11"/>
        </w:numPr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CD514B" w:rsidRPr="00B616F9">
        <w:rPr>
          <w:rFonts w:ascii="Arial" w:hAnsi="Arial" w:cs="Arial"/>
          <w:sz w:val="22"/>
          <w:szCs w:val="22"/>
        </w:rPr>
        <w:t>ena</w:t>
      </w:r>
      <w:r>
        <w:rPr>
          <w:rFonts w:ascii="Arial" w:hAnsi="Arial" w:cs="Arial"/>
          <w:sz w:val="22"/>
          <w:szCs w:val="22"/>
        </w:rPr>
        <w:t xml:space="preserve"> </w:t>
      </w:r>
      <w:r w:rsidR="00CD514B" w:rsidRPr="00B616F9">
        <w:rPr>
          <w:rFonts w:ascii="Arial" w:hAnsi="Arial" w:cs="Arial"/>
          <w:sz w:val="22"/>
          <w:szCs w:val="22"/>
        </w:rPr>
        <w:t>zboží t</w:t>
      </w:r>
      <w:r>
        <w:rPr>
          <w:rFonts w:ascii="Arial" w:hAnsi="Arial" w:cs="Arial"/>
          <w:sz w:val="22"/>
          <w:szCs w:val="22"/>
        </w:rPr>
        <w:t xml:space="preserve">ak včetně DPH </w:t>
      </w:r>
      <w:r w:rsidR="00CD514B" w:rsidRPr="00B616F9">
        <w:rPr>
          <w:rFonts w:ascii="Arial" w:hAnsi="Arial" w:cs="Arial"/>
          <w:sz w:val="22"/>
          <w:szCs w:val="22"/>
        </w:rPr>
        <w:t xml:space="preserve">činí </w:t>
      </w:r>
      <w:r>
        <w:rPr>
          <w:rFonts w:ascii="Arial" w:hAnsi="Arial" w:cs="Arial"/>
          <w:sz w:val="22"/>
          <w:szCs w:val="22"/>
        </w:rPr>
        <w:t>částku</w:t>
      </w:r>
      <w:r w:rsidR="009C1E68">
        <w:rPr>
          <w:rFonts w:ascii="Arial" w:hAnsi="Arial" w:cs="Arial"/>
          <w:sz w:val="22"/>
          <w:szCs w:val="22"/>
        </w:rPr>
        <w:t xml:space="preserve">: </w:t>
      </w:r>
      <w:r w:rsidR="00627243" w:rsidRPr="00627243">
        <w:rPr>
          <w:rFonts w:ascii="Arial" w:hAnsi="Arial" w:cs="Arial"/>
          <w:b/>
          <w:sz w:val="22"/>
          <w:szCs w:val="22"/>
          <w:highlight w:val="lightGray"/>
        </w:rPr>
        <w:t>……………………</w:t>
      </w:r>
      <w:proofErr w:type="gramStart"/>
      <w:r w:rsidR="00627243" w:rsidRPr="00627243">
        <w:rPr>
          <w:rFonts w:ascii="Arial" w:hAnsi="Arial" w:cs="Arial"/>
          <w:b/>
          <w:sz w:val="22"/>
          <w:szCs w:val="22"/>
          <w:highlight w:val="lightGray"/>
        </w:rPr>
        <w:t>…</w:t>
      </w:r>
      <w:r>
        <w:rPr>
          <w:rFonts w:ascii="Arial" w:hAnsi="Arial" w:cs="Arial"/>
          <w:sz w:val="22"/>
          <w:szCs w:val="22"/>
        </w:rPr>
        <w:t xml:space="preserve"> </w:t>
      </w:r>
      <w:r w:rsidR="00CD514B" w:rsidRPr="00B616F9">
        <w:rPr>
          <w:rFonts w:ascii="Arial" w:hAnsi="Arial" w:cs="Arial"/>
          <w:b/>
          <w:sz w:val="22"/>
          <w:szCs w:val="22"/>
        </w:rPr>
        <w:t xml:space="preserve"> Kč</w:t>
      </w:r>
      <w:proofErr w:type="gramEnd"/>
      <w:r w:rsidR="00CD514B" w:rsidRPr="00B616F9">
        <w:rPr>
          <w:rFonts w:ascii="Arial" w:hAnsi="Arial" w:cs="Arial"/>
          <w:sz w:val="22"/>
          <w:szCs w:val="22"/>
        </w:rPr>
        <w:t xml:space="preserve"> (slovy: </w:t>
      </w:r>
      <w:r w:rsidR="00CD514B">
        <w:rPr>
          <w:rFonts w:ascii="Arial" w:hAnsi="Arial" w:cs="Arial"/>
          <w:sz w:val="22"/>
          <w:szCs w:val="22"/>
        </w:rPr>
        <w:t>pět set osm</w:t>
      </w:r>
      <w:r w:rsidR="00CD514B" w:rsidRPr="00B616F9">
        <w:rPr>
          <w:rFonts w:ascii="Arial" w:hAnsi="Arial" w:cs="Arial"/>
          <w:sz w:val="22"/>
          <w:szCs w:val="22"/>
        </w:rPr>
        <w:t xml:space="preserve">desát </w:t>
      </w:r>
      <w:r w:rsidR="00CD514B">
        <w:rPr>
          <w:rFonts w:ascii="Arial" w:hAnsi="Arial" w:cs="Arial"/>
          <w:sz w:val="22"/>
          <w:szCs w:val="22"/>
        </w:rPr>
        <w:t>šest</w:t>
      </w:r>
      <w:r w:rsidR="00CD514B" w:rsidRPr="00B616F9">
        <w:rPr>
          <w:rFonts w:ascii="Arial" w:hAnsi="Arial" w:cs="Arial"/>
          <w:sz w:val="22"/>
          <w:szCs w:val="22"/>
        </w:rPr>
        <w:t xml:space="preserve"> tisíc </w:t>
      </w:r>
      <w:r w:rsidR="00CD514B">
        <w:rPr>
          <w:rFonts w:ascii="Arial" w:hAnsi="Arial" w:cs="Arial"/>
          <w:sz w:val="22"/>
          <w:szCs w:val="22"/>
        </w:rPr>
        <w:t xml:space="preserve">osm set padesát </w:t>
      </w:r>
      <w:r w:rsidR="00CD514B" w:rsidRPr="00B616F9">
        <w:rPr>
          <w:rFonts w:ascii="Arial" w:hAnsi="Arial" w:cs="Arial"/>
          <w:sz w:val="22"/>
          <w:szCs w:val="22"/>
        </w:rPr>
        <w:t>korun česk</w:t>
      </w:r>
      <w:r w:rsidR="00CD514B">
        <w:rPr>
          <w:rFonts w:ascii="Arial" w:hAnsi="Arial" w:cs="Arial"/>
          <w:sz w:val="22"/>
          <w:szCs w:val="22"/>
        </w:rPr>
        <w:t>ých</w:t>
      </w:r>
      <w:r w:rsidR="00CD514B" w:rsidRPr="00B616F9">
        <w:rPr>
          <w:rFonts w:ascii="Arial" w:hAnsi="Arial" w:cs="Arial"/>
          <w:sz w:val="22"/>
          <w:szCs w:val="22"/>
        </w:rPr>
        <w:t>).</w:t>
      </w:r>
    </w:p>
    <w:p w:rsidR="00F63A30" w:rsidRPr="00B616F9" w:rsidRDefault="00F63A30" w:rsidP="00436857">
      <w:pPr>
        <w:jc w:val="both"/>
        <w:rPr>
          <w:rFonts w:ascii="Arial" w:hAnsi="Arial" w:cs="Arial"/>
          <w:sz w:val="22"/>
          <w:szCs w:val="22"/>
        </w:rPr>
      </w:pPr>
    </w:p>
    <w:p w:rsidR="0074227D" w:rsidRDefault="0074227D" w:rsidP="00163B0E">
      <w:pPr>
        <w:ind w:left="425"/>
        <w:jc w:val="both"/>
        <w:rPr>
          <w:rFonts w:ascii="Arial" w:hAnsi="Arial" w:cs="Arial"/>
          <w:sz w:val="22"/>
          <w:szCs w:val="22"/>
        </w:rPr>
      </w:pPr>
    </w:p>
    <w:p w:rsidR="00627243" w:rsidRDefault="0001435A" w:rsidP="0062724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V. </w:t>
      </w:r>
    </w:p>
    <w:p w:rsidR="00627243" w:rsidRDefault="00163B0E" w:rsidP="00627243">
      <w:pPr>
        <w:jc w:val="center"/>
        <w:rPr>
          <w:rFonts w:ascii="Arial" w:hAnsi="Arial" w:cs="Arial"/>
          <w:b/>
          <w:sz w:val="22"/>
          <w:szCs w:val="22"/>
        </w:rPr>
      </w:pPr>
      <w:r w:rsidRPr="00A3094A">
        <w:rPr>
          <w:rFonts w:ascii="Arial" w:hAnsi="Arial" w:cs="Arial"/>
          <w:b/>
          <w:sz w:val="22"/>
          <w:szCs w:val="22"/>
        </w:rPr>
        <w:t>Doba</w:t>
      </w:r>
      <w:r w:rsidRPr="00A3094A">
        <w:rPr>
          <w:rFonts w:ascii="Arial" w:hAnsi="Arial" w:cs="Arial"/>
          <w:sz w:val="22"/>
          <w:szCs w:val="22"/>
        </w:rPr>
        <w:t>,</w:t>
      </w:r>
      <w:r w:rsidRPr="00A3094A">
        <w:rPr>
          <w:rFonts w:ascii="Arial" w:hAnsi="Arial" w:cs="Arial"/>
          <w:b/>
          <w:sz w:val="22"/>
          <w:szCs w:val="22"/>
        </w:rPr>
        <w:t xml:space="preserve"> způsob a místo plnění</w:t>
      </w:r>
    </w:p>
    <w:p w:rsidR="00163B0E" w:rsidRDefault="00163B0E" w:rsidP="00163B0E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2669B7" w:rsidRPr="002669B7" w:rsidRDefault="00163B0E" w:rsidP="002669B7">
      <w:pPr>
        <w:pStyle w:val="Zkladntext"/>
        <w:widowControl/>
        <w:numPr>
          <w:ilvl w:val="0"/>
          <w:numId w:val="6"/>
        </w:numPr>
        <w:spacing w:after="120"/>
        <w:ind w:left="426" w:hanging="426"/>
        <w:rPr>
          <w:rFonts w:ascii="Arial" w:hAnsi="Arial" w:cs="Arial"/>
          <w:i/>
          <w:sz w:val="22"/>
          <w:szCs w:val="22"/>
        </w:rPr>
      </w:pPr>
      <w:r w:rsidRPr="002669B7">
        <w:rPr>
          <w:rFonts w:ascii="Arial" w:hAnsi="Arial" w:cs="Arial"/>
          <w:sz w:val="22"/>
          <w:szCs w:val="22"/>
        </w:rPr>
        <w:t xml:space="preserve">Prodávající </w:t>
      </w:r>
      <w:r w:rsidR="0001435A">
        <w:rPr>
          <w:rFonts w:ascii="Arial" w:hAnsi="Arial" w:cs="Arial"/>
          <w:sz w:val="22"/>
          <w:szCs w:val="22"/>
        </w:rPr>
        <w:t xml:space="preserve">se zavazuje </w:t>
      </w:r>
      <w:r w:rsidRPr="002669B7">
        <w:rPr>
          <w:rFonts w:ascii="Arial" w:hAnsi="Arial" w:cs="Arial"/>
          <w:sz w:val="22"/>
          <w:szCs w:val="22"/>
        </w:rPr>
        <w:t>dodat zbož</w:t>
      </w:r>
      <w:r w:rsidR="0001435A">
        <w:rPr>
          <w:rFonts w:ascii="Arial" w:hAnsi="Arial" w:cs="Arial"/>
          <w:sz w:val="22"/>
          <w:szCs w:val="22"/>
        </w:rPr>
        <w:t>í, které je předmětem</w:t>
      </w:r>
      <w:r w:rsidRPr="002669B7">
        <w:rPr>
          <w:rFonts w:ascii="Arial" w:hAnsi="Arial" w:cs="Arial"/>
          <w:sz w:val="22"/>
          <w:szCs w:val="22"/>
        </w:rPr>
        <w:t xml:space="preserve"> této smlouvy</w:t>
      </w:r>
      <w:r w:rsidR="0001435A">
        <w:rPr>
          <w:rFonts w:ascii="Arial" w:hAnsi="Arial" w:cs="Arial"/>
          <w:sz w:val="22"/>
          <w:szCs w:val="22"/>
        </w:rPr>
        <w:t>,</w:t>
      </w:r>
      <w:r w:rsidRPr="002669B7">
        <w:rPr>
          <w:rFonts w:ascii="Arial" w:hAnsi="Arial" w:cs="Arial"/>
          <w:sz w:val="22"/>
          <w:szCs w:val="22"/>
        </w:rPr>
        <w:t xml:space="preserve"> kupujícímu nejpozději </w:t>
      </w:r>
      <w:r w:rsidRPr="002669B7">
        <w:rPr>
          <w:rFonts w:ascii="Arial" w:hAnsi="Arial" w:cs="Arial"/>
          <w:b/>
          <w:sz w:val="22"/>
          <w:szCs w:val="22"/>
        </w:rPr>
        <w:t xml:space="preserve">do </w:t>
      </w:r>
      <w:r w:rsidR="007C17FF">
        <w:rPr>
          <w:rFonts w:ascii="Arial" w:hAnsi="Arial" w:cs="Arial"/>
          <w:b/>
          <w:sz w:val="22"/>
          <w:szCs w:val="22"/>
        </w:rPr>
        <w:t xml:space="preserve">30. srpna </w:t>
      </w:r>
      <w:r w:rsidRPr="002669B7">
        <w:rPr>
          <w:rFonts w:ascii="Arial" w:hAnsi="Arial" w:cs="Arial"/>
          <w:b/>
          <w:sz w:val="22"/>
          <w:szCs w:val="22"/>
        </w:rPr>
        <w:t>201</w:t>
      </w:r>
      <w:r w:rsidR="00445E7F" w:rsidRPr="002669B7">
        <w:rPr>
          <w:rFonts w:ascii="Arial" w:hAnsi="Arial" w:cs="Arial"/>
          <w:b/>
          <w:sz w:val="22"/>
          <w:szCs w:val="22"/>
        </w:rPr>
        <w:t>3</w:t>
      </w:r>
      <w:r w:rsidRPr="002669B7">
        <w:rPr>
          <w:rFonts w:ascii="Arial" w:hAnsi="Arial" w:cs="Arial"/>
          <w:sz w:val="22"/>
          <w:szCs w:val="22"/>
        </w:rPr>
        <w:t>.</w:t>
      </w:r>
      <w:r w:rsidRPr="002669B7">
        <w:rPr>
          <w:rFonts w:ascii="Arial" w:hAnsi="Arial" w:cs="Arial"/>
          <w:b/>
          <w:sz w:val="22"/>
          <w:szCs w:val="22"/>
        </w:rPr>
        <w:t xml:space="preserve"> </w:t>
      </w:r>
      <w:r w:rsidRPr="002669B7">
        <w:rPr>
          <w:rFonts w:ascii="Arial" w:hAnsi="Arial" w:cs="Arial"/>
          <w:sz w:val="22"/>
          <w:szCs w:val="22"/>
        </w:rPr>
        <w:t xml:space="preserve">V případě prodlení s fyzickým dodáním zboží se prodávající zavazuje zaplatit kupujícímu smluvní pokutu ve výši </w:t>
      </w:r>
      <w:r w:rsidR="00B85002" w:rsidRPr="002669B7">
        <w:rPr>
          <w:rFonts w:ascii="Arial" w:hAnsi="Arial" w:cs="Arial"/>
          <w:sz w:val="22"/>
          <w:szCs w:val="22"/>
        </w:rPr>
        <w:t>0,2</w:t>
      </w:r>
      <w:r w:rsidRPr="002669B7">
        <w:rPr>
          <w:rFonts w:ascii="Arial" w:hAnsi="Arial" w:cs="Arial"/>
          <w:sz w:val="22"/>
          <w:szCs w:val="22"/>
        </w:rPr>
        <w:t xml:space="preserve"> % z kupní ceny </w:t>
      </w:r>
      <w:r w:rsidR="00B85002" w:rsidRPr="002669B7">
        <w:rPr>
          <w:rFonts w:ascii="Arial" w:hAnsi="Arial" w:cs="Arial"/>
          <w:sz w:val="22"/>
          <w:szCs w:val="22"/>
        </w:rPr>
        <w:t>za každý den prodlení</w:t>
      </w:r>
      <w:r w:rsidR="0001435A">
        <w:rPr>
          <w:rFonts w:ascii="Arial" w:hAnsi="Arial" w:cs="Arial"/>
          <w:sz w:val="22"/>
          <w:szCs w:val="22"/>
        </w:rPr>
        <w:t xml:space="preserve">, nejvýše však </w:t>
      </w:r>
      <w:r w:rsidR="00BC0F3B">
        <w:rPr>
          <w:rFonts w:ascii="Arial" w:hAnsi="Arial" w:cs="Arial"/>
          <w:sz w:val="22"/>
          <w:szCs w:val="22"/>
        </w:rPr>
        <w:t xml:space="preserve">ve výši </w:t>
      </w:r>
      <w:r w:rsidR="00B85002" w:rsidRPr="002669B7">
        <w:rPr>
          <w:rFonts w:ascii="Arial" w:hAnsi="Arial" w:cs="Arial"/>
          <w:sz w:val="22"/>
          <w:szCs w:val="22"/>
        </w:rPr>
        <w:t>25 % kupní ceny zboží. Smluvní pokuta bude splatná do 14 dnů od doručení jejího vyúčtování prodávajícímu na účet kupujícího uvedený v záhlaví kupní smlouvy. Úhradou smluvní pokuty nebude dotčeno právo</w:t>
      </w:r>
      <w:r w:rsidR="002669B7" w:rsidRPr="002669B7">
        <w:rPr>
          <w:rFonts w:ascii="Arial" w:hAnsi="Arial" w:cs="Arial"/>
          <w:sz w:val="22"/>
          <w:szCs w:val="22"/>
        </w:rPr>
        <w:t xml:space="preserve"> kupujícího na náhradu škody. </w:t>
      </w:r>
    </w:p>
    <w:p w:rsidR="00445E7F" w:rsidRPr="002669B7" w:rsidRDefault="00445E7F" w:rsidP="002669B7">
      <w:pPr>
        <w:pStyle w:val="Zkladntext"/>
        <w:widowControl/>
        <w:numPr>
          <w:ilvl w:val="0"/>
          <w:numId w:val="6"/>
        </w:numPr>
        <w:spacing w:after="120"/>
        <w:ind w:left="426" w:hanging="426"/>
        <w:rPr>
          <w:rFonts w:ascii="Arial" w:hAnsi="Arial" w:cs="Arial"/>
          <w:i/>
          <w:sz w:val="22"/>
          <w:szCs w:val="22"/>
        </w:rPr>
      </w:pPr>
      <w:r w:rsidRPr="002669B7">
        <w:rPr>
          <w:rFonts w:ascii="Arial" w:hAnsi="Arial" w:cs="Arial"/>
          <w:sz w:val="22"/>
          <w:szCs w:val="22"/>
        </w:rPr>
        <w:t>Dopravu do místa plnění zajistí prodávající na vlastní náklady a na vlastní nebezpečí. Prodávající uplatní právo na náhradu případné škody na zboží proti tomu, kdo ji způsobil.</w:t>
      </w:r>
    </w:p>
    <w:p w:rsidR="00627243" w:rsidRPr="00627243" w:rsidRDefault="009C01D8" w:rsidP="00627243">
      <w:pPr>
        <w:pStyle w:val="Zkladntext"/>
        <w:widowControl/>
        <w:numPr>
          <w:ilvl w:val="0"/>
          <w:numId w:val="6"/>
        </w:numPr>
        <w:spacing w:after="120"/>
        <w:ind w:left="426" w:hanging="426"/>
        <w:rPr>
          <w:rFonts w:ascii="Arial" w:hAnsi="Arial" w:cs="Arial"/>
          <w:sz w:val="22"/>
          <w:szCs w:val="22"/>
        </w:rPr>
      </w:pPr>
      <w:r w:rsidRPr="002669B7">
        <w:rPr>
          <w:rFonts w:ascii="Arial" w:hAnsi="Arial" w:cs="Arial"/>
          <w:sz w:val="22"/>
          <w:szCs w:val="22"/>
        </w:rPr>
        <w:t xml:space="preserve">Prodávající </w:t>
      </w:r>
      <w:r w:rsidR="0001435A">
        <w:rPr>
          <w:rFonts w:ascii="Arial" w:hAnsi="Arial" w:cs="Arial"/>
          <w:sz w:val="22"/>
          <w:szCs w:val="22"/>
        </w:rPr>
        <w:t xml:space="preserve">se zavazuje </w:t>
      </w:r>
      <w:r w:rsidRPr="002669B7">
        <w:rPr>
          <w:rFonts w:ascii="Arial" w:hAnsi="Arial" w:cs="Arial"/>
          <w:sz w:val="22"/>
          <w:szCs w:val="22"/>
        </w:rPr>
        <w:t>dodat zboží</w:t>
      </w:r>
      <w:r w:rsidR="0001435A">
        <w:rPr>
          <w:rFonts w:ascii="Arial" w:hAnsi="Arial" w:cs="Arial"/>
          <w:sz w:val="22"/>
          <w:szCs w:val="22"/>
        </w:rPr>
        <w:t xml:space="preserve">, které je předmětem </w:t>
      </w:r>
      <w:r w:rsidRPr="002669B7">
        <w:rPr>
          <w:rFonts w:ascii="Arial" w:hAnsi="Arial" w:cs="Arial"/>
          <w:sz w:val="22"/>
          <w:szCs w:val="22"/>
        </w:rPr>
        <w:t>této smlouvy kupujícímu</w:t>
      </w:r>
      <w:r w:rsidR="00BC5480">
        <w:rPr>
          <w:rFonts w:ascii="Arial" w:hAnsi="Arial" w:cs="Arial"/>
          <w:sz w:val="22"/>
          <w:szCs w:val="22"/>
        </w:rPr>
        <w:t xml:space="preserve"> </w:t>
      </w:r>
      <w:r w:rsidRPr="002669B7">
        <w:rPr>
          <w:rFonts w:ascii="Arial" w:hAnsi="Arial" w:cs="Arial"/>
          <w:sz w:val="22"/>
          <w:szCs w:val="22"/>
        </w:rPr>
        <w:t xml:space="preserve">do místa </w:t>
      </w:r>
      <w:r w:rsidR="00861360">
        <w:rPr>
          <w:rFonts w:ascii="Arial" w:hAnsi="Arial" w:cs="Arial"/>
          <w:sz w:val="22"/>
          <w:szCs w:val="22"/>
        </w:rPr>
        <w:t xml:space="preserve">plnění, </w:t>
      </w:r>
      <w:r w:rsidR="00170DB4">
        <w:rPr>
          <w:rFonts w:ascii="Arial" w:hAnsi="Arial" w:cs="Arial"/>
          <w:sz w:val="22"/>
          <w:szCs w:val="22"/>
        </w:rPr>
        <w:t xml:space="preserve">kterým je </w:t>
      </w:r>
      <w:r w:rsidR="00BC5480">
        <w:rPr>
          <w:rFonts w:ascii="Arial" w:hAnsi="Arial" w:cs="Arial"/>
          <w:b/>
          <w:sz w:val="22"/>
          <w:szCs w:val="22"/>
        </w:rPr>
        <w:t>závod Správy státních hmotných rezerv OPAVAN, 747 91  Štítina u Opavy.</w:t>
      </w:r>
    </w:p>
    <w:p w:rsidR="00627243" w:rsidRDefault="00163B0E" w:rsidP="00627243">
      <w:pPr>
        <w:pStyle w:val="Zkladntext"/>
        <w:widowControl/>
        <w:numPr>
          <w:ilvl w:val="0"/>
          <w:numId w:val="6"/>
        </w:numPr>
        <w:spacing w:after="120"/>
        <w:ind w:left="426" w:hanging="426"/>
        <w:rPr>
          <w:rFonts w:ascii="Arial" w:hAnsi="Arial" w:cs="Arial"/>
          <w:sz w:val="22"/>
          <w:szCs w:val="22"/>
        </w:rPr>
      </w:pPr>
      <w:r w:rsidRPr="002669B7">
        <w:rPr>
          <w:rFonts w:ascii="Arial" w:hAnsi="Arial" w:cs="Arial"/>
          <w:sz w:val="22"/>
          <w:szCs w:val="22"/>
        </w:rPr>
        <w:t>O předání zboží dopravci je</w:t>
      </w:r>
      <w:r w:rsidR="00844BBB">
        <w:rPr>
          <w:rFonts w:ascii="Arial" w:hAnsi="Arial" w:cs="Arial"/>
          <w:sz w:val="22"/>
          <w:szCs w:val="22"/>
        </w:rPr>
        <w:t xml:space="preserve"> prodávající </w:t>
      </w:r>
      <w:r w:rsidR="00861360">
        <w:rPr>
          <w:rFonts w:ascii="Arial" w:hAnsi="Arial" w:cs="Arial"/>
          <w:sz w:val="22"/>
          <w:szCs w:val="22"/>
        </w:rPr>
        <w:t xml:space="preserve">povinen </w:t>
      </w:r>
      <w:r w:rsidRPr="002669B7">
        <w:rPr>
          <w:rFonts w:ascii="Arial" w:hAnsi="Arial" w:cs="Arial"/>
          <w:sz w:val="22"/>
          <w:szCs w:val="22"/>
        </w:rPr>
        <w:t>okamžitě telefonicky, e-mailem nebo faxem informovat kupujícího</w:t>
      </w:r>
      <w:r w:rsidR="00BC5480">
        <w:rPr>
          <w:rFonts w:ascii="Arial" w:hAnsi="Arial" w:cs="Arial"/>
          <w:sz w:val="22"/>
          <w:szCs w:val="22"/>
        </w:rPr>
        <w:t>.</w:t>
      </w:r>
    </w:p>
    <w:p w:rsidR="00627243" w:rsidRDefault="006E3FEE" w:rsidP="00627243">
      <w:pPr>
        <w:pStyle w:val="Zkladntext"/>
        <w:widowControl/>
        <w:numPr>
          <w:ilvl w:val="0"/>
          <w:numId w:val="6"/>
        </w:numPr>
        <w:spacing w:after="12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Při doručení zboží provedou kupující a prodávající jeho prohlídku a přejímku. O výsledku předání a převzetí zbo</w:t>
      </w:r>
      <w:r w:rsidR="00611590">
        <w:rPr>
          <w:rFonts w:ascii="Arial" w:hAnsi="Arial" w:cs="Arial"/>
          <w:sz w:val="22"/>
          <w:szCs w:val="22"/>
        </w:rPr>
        <w:t xml:space="preserve">ží </w:t>
      </w:r>
      <w:r w:rsidR="00163B0E" w:rsidRPr="002669B7">
        <w:rPr>
          <w:rFonts w:ascii="Arial" w:hAnsi="Arial" w:cs="Arial"/>
          <w:sz w:val="22"/>
          <w:szCs w:val="22"/>
        </w:rPr>
        <w:t>zpracují a podepíší „Protokol o předání a převzetí zboží</w:t>
      </w:r>
      <w:r w:rsidR="00A311D6">
        <w:rPr>
          <w:rFonts w:ascii="Arial" w:hAnsi="Arial" w:cs="Arial"/>
          <w:sz w:val="22"/>
          <w:szCs w:val="22"/>
        </w:rPr>
        <w:t xml:space="preserve">. </w:t>
      </w:r>
      <w:r w:rsidR="00B85002" w:rsidRPr="00611590">
        <w:rPr>
          <w:rFonts w:ascii="Arial" w:hAnsi="Arial" w:cs="Arial"/>
          <w:sz w:val="22"/>
          <w:szCs w:val="22"/>
        </w:rPr>
        <w:t>Zjistí-li kupující, že zboží má vady, zboží nepřevezme, vady uvede v protokolu, který po podpisu zástupců ob</w:t>
      </w:r>
      <w:r w:rsidR="00C212AE">
        <w:rPr>
          <w:rFonts w:ascii="Arial" w:hAnsi="Arial" w:cs="Arial"/>
          <w:sz w:val="22"/>
          <w:szCs w:val="22"/>
        </w:rPr>
        <w:t>ou smluvních stran předá zástupci prodávajícího, čímž se považují nároky kupujícího z vad zboží</w:t>
      </w:r>
      <w:r w:rsidR="00B85002" w:rsidRPr="002669B7">
        <w:rPr>
          <w:rFonts w:ascii="Arial" w:hAnsi="Arial" w:cs="Arial"/>
          <w:sz w:val="22"/>
          <w:szCs w:val="22"/>
        </w:rPr>
        <w:t xml:space="preserve"> za řádně uplatněné. </w:t>
      </w:r>
    </w:p>
    <w:p w:rsidR="00627243" w:rsidRPr="00627243" w:rsidRDefault="00627243" w:rsidP="00627243">
      <w:pPr>
        <w:pStyle w:val="Odstavecseseznamem"/>
        <w:numPr>
          <w:ilvl w:val="0"/>
          <w:numId w:val="6"/>
        </w:numPr>
        <w:ind w:left="426" w:hanging="426"/>
        <w:rPr>
          <w:rFonts w:ascii="Arial" w:hAnsi="Arial" w:cs="Arial"/>
          <w:sz w:val="22"/>
          <w:szCs w:val="22"/>
        </w:rPr>
      </w:pPr>
      <w:r w:rsidRPr="00627243">
        <w:rPr>
          <w:rFonts w:ascii="Arial" w:hAnsi="Arial" w:cs="Arial"/>
          <w:sz w:val="22"/>
          <w:szCs w:val="22"/>
        </w:rPr>
        <w:t xml:space="preserve">Smluvní strany se dohodly, že nebezpečí škody na zboží přechází na kupujícího v okamžiku, kdy mu bude zboží předáno v místě plnění. </w:t>
      </w:r>
    </w:p>
    <w:p w:rsidR="002669B7" w:rsidRPr="002669B7" w:rsidRDefault="002669B7" w:rsidP="002669B7">
      <w:pPr>
        <w:pStyle w:val="Odstavecseseznamem"/>
        <w:rPr>
          <w:rFonts w:ascii="Arial" w:hAnsi="Arial" w:cs="Arial"/>
          <w:sz w:val="22"/>
          <w:szCs w:val="22"/>
        </w:rPr>
      </w:pPr>
    </w:p>
    <w:p w:rsidR="00163B0E" w:rsidRPr="002669B7" w:rsidRDefault="00163B0E" w:rsidP="002669B7">
      <w:pPr>
        <w:pStyle w:val="Odstavecseseznamem"/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669B7">
        <w:rPr>
          <w:rFonts w:ascii="Arial" w:hAnsi="Arial" w:cs="Arial"/>
          <w:sz w:val="22"/>
          <w:szCs w:val="22"/>
        </w:rPr>
        <w:lastRenderedPageBreak/>
        <w:t>Nepřevzet</w:t>
      </w:r>
      <w:r w:rsidR="00844BBB">
        <w:rPr>
          <w:rFonts w:ascii="Arial" w:hAnsi="Arial" w:cs="Arial"/>
          <w:sz w:val="22"/>
          <w:szCs w:val="22"/>
        </w:rPr>
        <w:t>í</w:t>
      </w:r>
      <w:r w:rsidR="00170DB4">
        <w:rPr>
          <w:rFonts w:ascii="Arial" w:hAnsi="Arial" w:cs="Arial"/>
          <w:sz w:val="22"/>
          <w:szCs w:val="22"/>
        </w:rPr>
        <w:t xml:space="preserve"> zboží </w:t>
      </w:r>
      <w:r w:rsidRPr="002669B7">
        <w:rPr>
          <w:rFonts w:ascii="Arial" w:hAnsi="Arial" w:cs="Arial"/>
          <w:sz w:val="22"/>
          <w:szCs w:val="22"/>
        </w:rPr>
        <w:t xml:space="preserve">v místě plnění z důvodů spočívajících </w:t>
      </w:r>
      <w:r w:rsidR="00F205FE" w:rsidRPr="002669B7">
        <w:rPr>
          <w:rFonts w:ascii="Arial" w:hAnsi="Arial" w:cs="Arial"/>
          <w:sz w:val="22"/>
          <w:szCs w:val="22"/>
        </w:rPr>
        <w:t xml:space="preserve">na </w:t>
      </w:r>
      <w:r w:rsidRPr="002669B7">
        <w:rPr>
          <w:rFonts w:ascii="Arial" w:hAnsi="Arial" w:cs="Arial"/>
          <w:sz w:val="22"/>
          <w:szCs w:val="22"/>
        </w:rPr>
        <w:t xml:space="preserve">straně prodávajícího nebo nedodržení doby </w:t>
      </w:r>
      <w:r w:rsidR="00684714" w:rsidRPr="002669B7">
        <w:rPr>
          <w:rFonts w:ascii="Arial" w:hAnsi="Arial" w:cs="Arial"/>
          <w:sz w:val="22"/>
          <w:szCs w:val="22"/>
        </w:rPr>
        <w:t>dodání zboží</w:t>
      </w:r>
      <w:r w:rsidRPr="002669B7">
        <w:rPr>
          <w:rFonts w:ascii="Arial" w:hAnsi="Arial" w:cs="Arial"/>
          <w:sz w:val="22"/>
          <w:szCs w:val="22"/>
        </w:rPr>
        <w:t xml:space="preserve"> se považuje za podstatné porušení smlouvy a kupující má právo od kupní smlouvy odstoupit s tím, že prodávající nebude požadovat od kupujícího úhradu nákladů souvisejících s plněním předmětu smlouvy. Toto právo kupujícího končí dnem uhrazením faktury.</w:t>
      </w:r>
    </w:p>
    <w:p w:rsidR="00F63A30" w:rsidRDefault="00F63A30" w:rsidP="00436857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627243" w:rsidRDefault="00170DB4" w:rsidP="00627243">
      <w:pPr>
        <w:ind w:left="35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V</w:t>
      </w:r>
      <w:r w:rsidR="00656921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 xml:space="preserve">. </w:t>
      </w:r>
    </w:p>
    <w:p w:rsidR="00627243" w:rsidRDefault="00170DB4" w:rsidP="00627243">
      <w:pPr>
        <w:ind w:left="35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</w:t>
      </w:r>
      <w:r w:rsidR="00163B0E" w:rsidRPr="00A3094A">
        <w:rPr>
          <w:rFonts w:ascii="Arial" w:hAnsi="Arial" w:cs="Arial"/>
          <w:b/>
          <w:sz w:val="22"/>
          <w:szCs w:val="22"/>
        </w:rPr>
        <w:t>akost zboží</w:t>
      </w:r>
      <w:r>
        <w:rPr>
          <w:rFonts w:ascii="Arial" w:hAnsi="Arial" w:cs="Arial"/>
          <w:b/>
          <w:sz w:val="22"/>
          <w:szCs w:val="22"/>
        </w:rPr>
        <w:t xml:space="preserve"> a </w:t>
      </w:r>
      <w:r w:rsidR="00163B0E" w:rsidRPr="00A3094A">
        <w:rPr>
          <w:rFonts w:ascii="Arial" w:hAnsi="Arial" w:cs="Arial"/>
          <w:b/>
          <w:sz w:val="22"/>
          <w:szCs w:val="22"/>
        </w:rPr>
        <w:t>záruka</w:t>
      </w:r>
    </w:p>
    <w:p w:rsidR="00627243" w:rsidRDefault="00627243" w:rsidP="00627243">
      <w:pPr>
        <w:ind w:left="357"/>
        <w:jc w:val="center"/>
        <w:rPr>
          <w:rFonts w:ascii="Arial" w:hAnsi="Arial" w:cs="Arial"/>
          <w:b/>
          <w:sz w:val="22"/>
          <w:szCs w:val="22"/>
        </w:rPr>
      </w:pPr>
    </w:p>
    <w:p w:rsidR="00163B0E" w:rsidRPr="00DD4A69" w:rsidRDefault="00844BBB" w:rsidP="001868F2">
      <w:pPr>
        <w:pStyle w:val="Zkladntext"/>
        <w:widowControl/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163B0E" w:rsidRPr="00DD4A69">
        <w:rPr>
          <w:rFonts w:ascii="Arial" w:hAnsi="Arial" w:cs="Arial"/>
          <w:sz w:val="22"/>
          <w:szCs w:val="22"/>
        </w:rPr>
        <w:t xml:space="preserve">akost zboží prodávající potvrdí v </w:t>
      </w:r>
      <w:r w:rsidR="00163B0E" w:rsidRPr="00DD4A69">
        <w:rPr>
          <w:rFonts w:ascii="Arial" w:hAnsi="Arial" w:cs="Arial"/>
          <w:b/>
          <w:sz w:val="22"/>
          <w:szCs w:val="22"/>
        </w:rPr>
        <w:t xml:space="preserve">písemném prohlášení o shodě výrobku podle zákona č. 22/1997 Sb., </w:t>
      </w:r>
      <w:r w:rsidR="00163B0E" w:rsidRPr="00DD4A69">
        <w:rPr>
          <w:rFonts w:ascii="Arial" w:hAnsi="Arial" w:cs="Arial"/>
          <w:sz w:val="22"/>
          <w:szCs w:val="22"/>
        </w:rPr>
        <w:t>o technických požadavcích na výrobky a o změně a doplnění některých zákonů, ve znění pozdějších předpisů, které přilož</w:t>
      </w:r>
      <w:r w:rsidR="000F6073">
        <w:rPr>
          <w:rFonts w:ascii="Arial" w:hAnsi="Arial" w:cs="Arial"/>
          <w:sz w:val="22"/>
          <w:szCs w:val="22"/>
        </w:rPr>
        <w:t>í</w:t>
      </w:r>
      <w:r w:rsidR="00163B0E" w:rsidRPr="00DD4A69">
        <w:rPr>
          <w:rFonts w:ascii="Arial" w:hAnsi="Arial" w:cs="Arial"/>
          <w:sz w:val="22"/>
          <w:szCs w:val="22"/>
        </w:rPr>
        <w:t xml:space="preserve"> ke zboží.</w:t>
      </w:r>
    </w:p>
    <w:p w:rsidR="002E0027" w:rsidRDefault="002E0027" w:rsidP="001868F2">
      <w:pPr>
        <w:pStyle w:val="Zkladntext"/>
        <w:widowControl/>
        <w:numPr>
          <w:ilvl w:val="0"/>
          <w:numId w:val="5"/>
        </w:numPr>
        <w:tabs>
          <w:tab w:val="clear" w:pos="720"/>
          <w:tab w:val="num" w:pos="426"/>
        </w:tabs>
        <w:spacing w:after="60"/>
        <w:ind w:left="426" w:hanging="426"/>
        <w:rPr>
          <w:rFonts w:ascii="Arial" w:hAnsi="Arial" w:cs="Arial"/>
          <w:b/>
          <w:sz w:val="22"/>
          <w:szCs w:val="22"/>
        </w:rPr>
      </w:pPr>
      <w:r w:rsidRPr="005922C9">
        <w:rPr>
          <w:rFonts w:ascii="Arial" w:hAnsi="Arial" w:cs="Arial"/>
          <w:sz w:val="22"/>
          <w:szCs w:val="22"/>
        </w:rPr>
        <w:t>Současně se zbožím</w:t>
      </w:r>
      <w:r>
        <w:rPr>
          <w:rFonts w:ascii="Arial" w:hAnsi="Arial" w:cs="Arial"/>
          <w:sz w:val="22"/>
          <w:szCs w:val="22"/>
        </w:rPr>
        <w:t xml:space="preserve"> dodá </w:t>
      </w:r>
      <w:r w:rsidRPr="005922C9">
        <w:rPr>
          <w:rFonts w:ascii="Arial" w:hAnsi="Arial" w:cs="Arial"/>
          <w:sz w:val="22"/>
          <w:szCs w:val="22"/>
        </w:rPr>
        <w:t xml:space="preserve">prodávající následující </w:t>
      </w:r>
      <w:r w:rsidRPr="00DD4A69">
        <w:rPr>
          <w:rFonts w:ascii="Arial" w:hAnsi="Arial" w:cs="Arial"/>
          <w:b/>
          <w:sz w:val="22"/>
          <w:szCs w:val="22"/>
        </w:rPr>
        <w:t>listin</w:t>
      </w:r>
      <w:r w:rsidR="00070500">
        <w:rPr>
          <w:rFonts w:ascii="Arial" w:hAnsi="Arial" w:cs="Arial"/>
          <w:b/>
          <w:sz w:val="22"/>
          <w:szCs w:val="22"/>
        </w:rPr>
        <w:t>nou dokumentaci v českém jazyce:</w:t>
      </w:r>
    </w:p>
    <w:p w:rsidR="001868F2" w:rsidRDefault="001868F2" w:rsidP="001868F2">
      <w:pPr>
        <w:pStyle w:val="Zkladntext"/>
        <w:widowControl/>
        <w:numPr>
          <w:ilvl w:val="0"/>
          <w:numId w:val="9"/>
        </w:numPr>
        <w:tabs>
          <w:tab w:val="num" w:pos="1134"/>
        </w:tabs>
        <w:spacing w:after="60"/>
        <w:rPr>
          <w:rFonts w:ascii="Arial" w:hAnsi="Arial" w:cs="Arial"/>
          <w:sz w:val="22"/>
          <w:szCs w:val="22"/>
        </w:rPr>
      </w:pPr>
      <w:r w:rsidRPr="006D5CDE">
        <w:rPr>
          <w:rFonts w:ascii="Arial" w:hAnsi="Arial" w:cs="Arial"/>
          <w:sz w:val="22"/>
          <w:szCs w:val="22"/>
        </w:rPr>
        <w:t>technick</w:t>
      </w:r>
      <w:r>
        <w:rPr>
          <w:rFonts w:ascii="Arial" w:hAnsi="Arial" w:cs="Arial"/>
          <w:sz w:val="22"/>
          <w:szCs w:val="22"/>
        </w:rPr>
        <w:t>ou dokumentaci</w:t>
      </w:r>
      <w:r w:rsidRPr="006D5CDE">
        <w:rPr>
          <w:rFonts w:ascii="Arial" w:hAnsi="Arial" w:cs="Arial"/>
          <w:sz w:val="22"/>
          <w:szCs w:val="22"/>
        </w:rPr>
        <w:t xml:space="preserve"> zboží</w:t>
      </w:r>
      <w:r>
        <w:rPr>
          <w:rFonts w:ascii="Arial" w:hAnsi="Arial" w:cs="Arial"/>
          <w:sz w:val="22"/>
          <w:szCs w:val="22"/>
        </w:rPr>
        <w:t>,</w:t>
      </w:r>
    </w:p>
    <w:p w:rsidR="00627243" w:rsidRDefault="001868F2" w:rsidP="00627243">
      <w:pPr>
        <w:pStyle w:val="Zkladntext"/>
        <w:widowControl/>
        <w:numPr>
          <w:ilvl w:val="0"/>
          <w:numId w:val="9"/>
        </w:numPr>
        <w:tabs>
          <w:tab w:val="num" w:pos="1134"/>
        </w:tabs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návod k</w:t>
      </w:r>
      <w:r w:rsidR="00642594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použití</w:t>
      </w:r>
      <w:r w:rsidR="00642594">
        <w:rPr>
          <w:rFonts w:ascii="Arial" w:hAnsi="Arial" w:cs="Arial"/>
          <w:sz w:val="22"/>
          <w:szCs w:val="22"/>
        </w:rPr>
        <w:t>.</w:t>
      </w:r>
    </w:p>
    <w:p w:rsidR="0096550E" w:rsidRPr="0096550E" w:rsidRDefault="0096550E" w:rsidP="0096550E">
      <w:pPr>
        <w:pStyle w:val="Zkladntext"/>
        <w:widowControl/>
        <w:numPr>
          <w:ilvl w:val="0"/>
          <w:numId w:val="5"/>
        </w:numPr>
        <w:tabs>
          <w:tab w:val="clear" w:pos="720"/>
          <w:tab w:val="num" w:pos="426"/>
        </w:tabs>
        <w:spacing w:after="6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293E1F">
        <w:rPr>
          <w:rFonts w:ascii="Arial" w:hAnsi="Arial" w:cs="Arial"/>
          <w:sz w:val="22"/>
          <w:szCs w:val="22"/>
        </w:rPr>
        <w:t>rodávající poskytne kupujícímu záruku za jakost ve smyslu</w:t>
      </w:r>
      <w:r>
        <w:rPr>
          <w:rFonts w:ascii="Arial" w:hAnsi="Arial" w:cs="Arial"/>
          <w:sz w:val="22"/>
          <w:szCs w:val="22"/>
        </w:rPr>
        <w:t xml:space="preserve"> </w:t>
      </w:r>
      <w:r w:rsidRPr="00293E1F">
        <w:rPr>
          <w:rFonts w:ascii="Arial" w:hAnsi="Arial" w:cs="Arial"/>
          <w:sz w:val="22"/>
          <w:szCs w:val="22"/>
        </w:rPr>
        <w:t xml:space="preserve">§ </w:t>
      </w:r>
      <w:r w:rsidRPr="00CE41C5">
        <w:rPr>
          <w:rFonts w:ascii="Arial" w:hAnsi="Arial" w:cs="Arial"/>
          <w:sz w:val="22"/>
          <w:szCs w:val="22"/>
        </w:rPr>
        <w:t>42</w:t>
      </w:r>
      <w:r>
        <w:rPr>
          <w:rFonts w:ascii="Arial" w:hAnsi="Arial" w:cs="Arial"/>
          <w:sz w:val="22"/>
          <w:szCs w:val="22"/>
        </w:rPr>
        <w:t>9</w:t>
      </w:r>
      <w:r w:rsidRPr="00CE41C5">
        <w:rPr>
          <w:rFonts w:ascii="Arial" w:hAnsi="Arial" w:cs="Arial"/>
          <w:sz w:val="22"/>
          <w:szCs w:val="22"/>
        </w:rPr>
        <w:t xml:space="preserve"> zákona č. 513/1991 Sb., obchodní zákoník</w:t>
      </w:r>
      <w:r w:rsidR="000F6073">
        <w:rPr>
          <w:rFonts w:ascii="Arial" w:hAnsi="Arial" w:cs="Arial"/>
          <w:sz w:val="22"/>
          <w:szCs w:val="22"/>
        </w:rPr>
        <w:t>,</w:t>
      </w:r>
      <w:r w:rsidRPr="00CE41C5">
        <w:rPr>
          <w:rFonts w:ascii="Arial" w:hAnsi="Arial" w:cs="Arial"/>
          <w:sz w:val="22"/>
          <w:szCs w:val="22"/>
        </w:rPr>
        <w:t xml:space="preserve"> v délce 24 měsíců od převzetí zboží</w:t>
      </w:r>
      <w:r w:rsidR="000F6073">
        <w:rPr>
          <w:rFonts w:ascii="Arial" w:hAnsi="Arial" w:cs="Arial"/>
          <w:sz w:val="22"/>
          <w:szCs w:val="22"/>
        </w:rPr>
        <w:t xml:space="preserve"> (záruční doba)</w:t>
      </w:r>
      <w:r w:rsidRPr="00CE41C5">
        <w:rPr>
          <w:rFonts w:ascii="Arial" w:hAnsi="Arial" w:cs="Arial"/>
          <w:sz w:val="22"/>
          <w:szCs w:val="22"/>
        </w:rPr>
        <w:t xml:space="preserve">. </w:t>
      </w:r>
      <w:r w:rsidRPr="0096550E">
        <w:rPr>
          <w:rFonts w:ascii="Arial" w:hAnsi="Arial" w:cs="Arial"/>
          <w:sz w:val="22"/>
          <w:szCs w:val="22"/>
        </w:rPr>
        <w:t>Záruční doba se prodlužuje o dobu, po kterou budou prováděny záruční opravy zboží.</w:t>
      </w:r>
    </w:p>
    <w:p w:rsidR="0006156B" w:rsidRPr="0050348B" w:rsidRDefault="0006156B" w:rsidP="0006156B">
      <w:pPr>
        <w:pStyle w:val="Zkladntext"/>
        <w:widowControl/>
        <w:numPr>
          <w:ilvl w:val="0"/>
          <w:numId w:val="5"/>
        </w:numPr>
        <w:tabs>
          <w:tab w:val="clear" w:pos="720"/>
          <w:tab w:val="num" w:pos="426"/>
        </w:tabs>
        <w:spacing w:after="60"/>
        <w:ind w:left="426" w:hanging="426"/>
        <w:rPr>
          <w:rFonts w:ascii="Arial" w:hAnsi="Arial" w:cs="Arial"/>
          <w:sz w:val="22"/>
          <w:szCs w:val="22"/>
        </w:rPr>
      </w:pPr>
      <w:r w:rsidRPr="0050348B">
        <w:rPr>
          <w:rFonts w:ascii="Arial" w:hAnsi="Arial" w:cs="Arial"/>
          <w:sz w:val="22"/>
          <w:szCs w:val="22"/>
        </w:rPr>
        <w:t>Záruční opravy musí prodávající po dobu záru</w:t>
      </w:r>
      <w:r w:rsidR="000F6073">
        <w:rPr>
          <w:rFonts w:ascii="Arial" w:hAnsi="Arial" w:cs="Arial"/>
          <w:sz w:val="22"/>
          <w:szCs w:val="22"/>
        </w:rPr>
        <w:t>ční doby</w:t>
      </w:r>
      <w:r w:rsidRPr="0050348B">
        <w:rPr>
          <w:rFonts w:ascii="Arial" w:hAnsi="Arial" w:cs="Arial"/>
          <w:sz w:val="22"/>
          <w:szCs w:val="22"/>
        </w:rPr>
        <w:t xml:space="preserve"> provádět bezplatně podle povahy závady buď přímo na místě jejího zjištění u kupujícího</w:t>
      </w:r>
      <w:r w:rsidR="00CC6D6F">
        <w:rPr>
          <w:rFonts w:ascii="Arial" w:hAnsi="Arial" w:cs="Arial"/>
          <w:sz w:val="22"/>
          <w:szCs w:val="22"/>
        </w:rPr>
        <w:t xml:space="preserve"> </w:t>
      </w:r>
      <w:r w:rsidRPr="0050348B">
        <w:rPr>
          <w:rFonts w:ascii="Arial" w:hAnsi="Arial" w:cs="Arial"/>
          <w:sz w:val="22"/>
          <w:szCs w:val="22"/>
        </w:rPr>
        <w:t>nebo ve sv</w:t>
      </w:r>
      <w:r w:rsidR="000F6073">
        <w:rPr>
          <w:rFonts w:ascii="Arial" w:hAnsi="Arial" w:cs="Arial"/>
          <w:sz w:val="22"/>
          <w:szCs w:val="22"/>
        </w:rPr>
        <w:t>ých prostorách.</w:t>
      </w:r>
    </w:p>
    <w:p w:rsidR="00163B0E" w:rsidRPr="0006156B" w:rsidRDefault="00163B0E" w:rsidP="0006156B">
      <w:pPr>
        <w:pStyle w:val="Zkladntext"/>
        <w:widowControl/>
        <w:numPr>
          <w:ilvl w:val="0"/>
          <w:numId w:val="5"/>
        </w:numPr>
        <w:tabs>
          <w:tab w:val="clear" w:pos="720"/>
          <w:tab w:val="num" w:pos="426"/>
        </w:tabs>
        <w:spacing w:after="60"/>
        <w:ind w:left="426" w:hanging="426"/>
        <w:rPr>
          <w:rFonts w:ascii="Arial" w:hAnsi="Arial" w:cs="Arial"/>
          <w:sz w:val="22"/>
          <w:szCs w:val="22"/>
        </w:rPr>
      </w:pPr>
      <w:r w:rsidRPr="0006156B">
        <w:rPr>
          <w:rFonts w:ascii="Arial" w:hAnsi="Arial" w:cs="Arial"/>
          <w:sz w:val="22"/>
          <w:szCs w:val="22"/>
        </w:rPr>
        <w:t>Záruční doba počne běžet ode dne předání zboží kupujícímu prodávajícím.</w:t>
      </w:r>
    </w:p>
    <w:p w:rsidR="00163B0E" w:rsidRDefault="00163B0E" w:rsidP="001868F2">
      <w:pPr>
        <w:pStyle w:val="Zkladntext"/>
        <w:widowControl/>
        <w:numPr>
          <w:ilvl w:val="0"/>
          <w:numId w:val="5"/>
        </w:numPr>
        <w:tabs>
          <w:tab w:val="clear" w:pos="720"/>
          <w:tab w:val="num" w:pos="426"/>
        </w:tabs>
        <w:spacing w:after="60"/>
        <w:ind w:left="426" w:hanging="426"/>
        <w:rPr>
          <w:rFonts w:ascii="Arial" w:hAnsi="Arial" w:cs="Arial"/>
          <w:sz w:val="22"/>
          <w:szCs w:val="22"/>
        </w:rPr>
      </w:pPr>
      <w:r w:rsidRPr="000546B8">
        <w:rPr>
          <w:rFonts w:ascii="Arial" w:hAnsi="Arial" w:cs="Arial"/>
          <w:sz w:val="22"/>
          <w:szCs w:val="22"/>
        </w:rPr>
        <w:t>Nároky ze záruky musí kupující u prodávajícího uplatnit doporučeným dopisem. V případně pochybnosti ohledně data doručení uplatnění záruky se má za to, že záruka byla uplatněna 5</w:t>
      </w:r>
      <w:r>
        <w:rPr>
          <w:rFonts w:ascii="Arial" w:hAnsi="Arial" w:cs="Arial"/>
          <w:sz w:val="22"/>
          <w:szCs w:val="22"/>
        </w:rPr>
        <w:t>.</w:t>
      </w:r>
      <w:r w:rsidRPr="000546B8">
        <w:rPr>
          <w:rFonts w:ascii="Arial" w:hAnsi="Arial" w:cs="Arial"/>
          <w:sz w:val="22"/>
          <w:szCs w:val="22"/>
        </w:rPr>
        <w:t xml:space="preserve"> den po předání oznámení kupujícího k poštovní přepravě.</w:t>
      </w:r>
    </w:p>
    <w:p w:rsidR="00951F90" w:rsidRDefault="00951F90" w:rsidP="00951F90">
      <w:pPr>
        <w:pStyle w:val="Zkladntext"/>
        <w:widowControl/>
        <w:numPr>
          <w:ilvl w:val="0"/>
          <w:numId w:val="5"/>
        </w:numPr>
        <w:tabs>
          <w:tab w:val="clear" w:pos="720"/>
          <w:tab w:val="num" w:pos="426"/>
        </w:tabs>
        <w:spacing w:after="6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0546B8">
        <w:rPr>
          <w:rFonts w:ascii="Arial" w:hAnsi="Arial" w:cs="Arial"/>
          <w:sz w:val="22"/>
          <w:szCs w:val="22"/>
        </w:rPr>
        <w:t xml:space="preserve">rodávající </w:t>
      </w:r>
      <w:r>
        <w:rPr>
          <w:rFonts w:ascii="Arial" w:hAnsi="Arial" w:cs="Arial"/>
          <w:sz w:val="22"/>
          <w:szCs w:val="22"/>
        </w:rPr>
        <w:t>je</w:t>
      </w:r>
      <w:r w:rsidRPr="000546B8">
        <w:rPr>
          <w:rFonts w:ascii="Arial" w:hAnsi="Arial" w:cs="Arial"/>
          <w:sz w:val="22"/>
          <w:szCs w:val="22"/>
        </w:rPr>
        <w:t xml:space="preserve"> povinen závady zjištěné v záru</w:t>
      </w:r>
      <w:r w:rsidR="00E77C58">
        <w:rPr>
          <w:rFonts w:ascii="Arial" w:hAnsi="Arial" w:cs="Arial"/>
          <w:sz w:val="22"/>
          <w:szCs w:val="22"/>
        </w:rPr>
        <w:t xml:space="preserve">ční době </w:t>
      </w:r>
      <w:r w:rsidR="000F6073">
        <w:rPr>
          <w:rFonts w:ascii="Arial" w:hAnsi="Arial" w:cs="Arial"/>
          <w:sz w:val="22"/>
          <w:szCs w:val="22"/>
        </w:rPr>
        <w:t>a kupujícím písemně uplatněné</w:t>
      </w:r>
      <w:r w:rsidRPr="000546B8">
        <w:rPr>
          <w:rFonts w:ascii="Arial" w:hAnsi="Arial" w:cs="Arial"/>
          <w:sz w:val="22"/>
          <w:szCs w:val="22"/>
        </w:rPr>
        <w:t xml:space="preserve"> bezplatně odstranit do 14 kalendářních dnů od jejich </w:t>
      </w:r>
      <w:r w:rsidR="000F6073">
        <w:rPr>
          <w:rFonts w:ascii="Arial" w:hAnsi="Arial" w:cs="Arial"/>
          <w:sz w:val="22"/>
          <w:szCs w:val="22"/>
        </w:rPr>
        <w:t xml:space="preserve">písemného uplatnění kupujícím. </w:t>
      </w:r>
    </w:p>
    <w:p w:rsidR="00627243" w:rsidRDefault="00951F90" w:rsidP="00627243">
      <w:pPr>
        <w:pStyle w:val="Zkladntext"/>
        <w:widowControl/>
        <w:numPr>
          <w:ilvl w:val="0"/>
          <w:numId w:val="5"/>
        </w:numPr>
        <w:tabs>
          <w:tab w:val="clear" w:pos="720"/>
          <w:tab w:val="num" w:pos="0"/>
        </w:tabs>
        <w:spacing w:after="60"/>
        <w:ind w:left="426" w:hanging="426"/>
        <w:rPr>
          <w:rFonts w:ascii="Arial" w:hAnsi="Arial" w:cs="Arial"/>
          <w:sz w:val="22"/>
          <w:szCs w:val="22"/>
        </w:rPr>
      </w:pPr>
      <w:r w:rsidRPr="00A238BD">
        <w:rPr>
          <w:rFonts w:ascii="Arial" w:hAnsi="Arial" w:cs="Arial"/>
          <w:sz w:val="22"/>
          <w:szCs w:val="22"/>
        </w:rPr>
        <w:t>V případě prodlení prodávajícího s odstra</w:t>
      </w:r>
      <w:r w:rsidR="00E77C58">
        <w:rPr>
          <w:rFonts w:ascii="Arial" w:hAnsi="Arial" w:cs="Arial"/>
          <w:sz w:val="22"/>
          <w:szCs w:val="22"/>
        </w:rPr>
        <w:t>ňováním</w:t>
      </w:r>
      <w:r w:rsidRPr="00A238BD">
        <w:rPr>
          <w:rFonts w:ascii="Arial" w:hAnsi="Arial" w:cs="Arial"/>
          <w:sz w:val="22"/>
          <w:szCs w:val="22"/>
        </w:rPr>
        <w:t xml:space="preserve"> vad </w:t>
      </w:r>
      <w:r w:rsidR="009949E0">
        <w:rPr>
          <w:rFonts w:ascii="Arial" w:hAnsi="Arial" w:cs="Arial"/>
          <w:sz w:val="22"/>
          <w:szCs w:val="22"/>
        </w:rPr>
        <w:t>v</w:t>
      </w:r>
      <w:r w:rsidR="000F6073">
        <w:rPr>
          <w:rFonts w:ascii="Arial" w:hAnsi="Arial" w:cs="Arial"/>
          <w:sz w:val="22"/>
          <w:szCs w:val="22"/>
        </w:rPr>
        <w:t xml:space="preserve">  </w:t>
      </w:r>
      <w:r w:rsidRPr="00A238BD">
        <w:rPr>
          <w:rFonts w:ascii="Arial" w:hAnsi="Arial" w:cs="Arial"/>
          <w:sz w:val="22"/>
          <w:szCs w:val="22"/>
        </w:rPr>
        <w:t>záru</w:t>
      </w:r>
      <w:r w:rsidR="00E77C58">
        <w:rPr>
          <w:rFonts w:ascii="Arial" w:hAnsi="Arial" w:cs="Arial"/>
          <w:sz w:val="22"/>
          <w:szCs w:val="22"/>
        </w:rPr>
        <w:t>ční</w:t>
      </w:r>
      <w:r w:rsidR="000F6073">
        <w:rPr>
          <w:rFonts w:ascii="Arial" w:hAnsi="Arial" w:cs="Arial"/>
          <w:sz w:val="22"/>
          <w:szCs w:val="22"/>
        </w:rPr>
        <w:t xml:space="preserve"> </w:t>
      </w:r>
      <w:r w:rsidR="00695723">
        <w:rPr>
          <w:rFonts w:ascii="Arial" w:hAnsi="Arial" w:cs="Arial"/>
          <w:sz w:val="22"/>
          <w:szCs w:val="22"/>
        </w:rPr>
        <w:t>d</w:t>
      </w:r>
      <w:r w:rsidR="00E77C58">
        <w:rPr>
          <w:rFonts w:ascii="Arial" w:hAnsi="Arial" w:cs="Arial"/>
          <w:sz w:val="22"/>
          <w:szCs w:val="22"/>
        </w:rPr>
        <w:t>obě</w:t>
      </w:r>
      <w:r w:rsidR="000F3191">
        <w:rPr>
          <w:rFonts w:ascii="Arial" w:hAnsi="Arial" w:cs="Arial"/>
          <w:sz w:val="22"/>
          <w:szCs w:val="22"/>
        </w:rPr>
        <w:t xml:space="preserve"> </w:t>
      </w:r>
      <w:r w:rsidRPr="00A238BD">
        <w:rPr>
          <w:rFonts w:ascii="Arial" w:hAnsi="Arial" w:cs="Arial"/>
          <w:sz w:val="22"/>
          <w:szCs w:val="22"/>
        </w:rPr>
        <w:t>vznikne kupujícímu nárok na smluvní pokutu ve výši 0,2 % z kupní ceny zboží za každý den prodlení</w:t>
      </w:r>
      <w:r w:rsidR="00E77C58">
        <w:rPr>
          <w:rFonts w:ascii="Arial" w:hAnsi="Arial" w:cs="Arial"/>
          <w:sz w:val="22"/>
          <w:szCs w:val="22"/>
        </w:rPr>
        <w:t>,</w:t>
      </w:r>
      <w:r w:rsidRPr="00A238BD">
        <w:rPr>
          <w:rFonts w:ascii="Arial" w:hAnsi="Arial" w:cs="Arial"/>
          <w:sz w:val="22"/>
          <w:szCs w:val="22"/>
        </w:rPr>
        <w:t xml:space="preserve"> </w:t>
      </w:r>
      <w:r w:rsidR="00E77C58">
        <w:rPr>
          <w:rFonts w:ascii="Arial" w:hAnsi="Arial" w:cs="Arial"/>
          <w:sz w:val="22"/>
          <w:szCs w:val="22"/>
        </w:rPr>
        <w:t xml:space="preserve">nejvýše </w:t>
      </w:r>
      <w:r w:rsidRPr="00A238BD">
        <w:rPr>
          <w:rFonts w:ascii="Arial" w:hAnsi="Arial" w:cs="Arial"/>
          <w:sz w:val="22"/>
          <w:szCs w:val="22"/>
        </w:rPr>
        <w:t xml:space="preserve">však </w:t>
      </w:r>
      <w:r w:rsidR="00BC0F3B">
        <w:rPr>
          <w:rFonts w:ascii="Arial" w:hAnsi="Arial" w:cs="Arial"/>
          <w:sz w:val="22"/>
          <w:szCs w:val="22"/>
        </w:rPr>
        <w:t xml:space="preserve">ve výši </w:t>
      </w:r>
      <w:r>
        <w:rPr>
          <w:rFonts w:ascii="Arial" w:hAnsi="Arial" w:cs="Arial"/>
          <w:sz w:val="22"/>
          <w:szCs w:val="22"/>
        </w:rPr>
        <w:t>25</w:t>
      </w:r>
      <w:r w:rsidRPr="00A238BD">
        <w:rPr>
          <w:rFonts w:ascii="Arial" w:hAnsi="Arial" w:cs="Arial"/>
          <w:sz w:val="22"/>
          <w:szCs w:val="22"/>
        </w:rPr>
        <w:t xml:space="preserve"> % kupní ceny zboží. Smluvní pokuta bude splatná do 14 dnů od doručení jejího vyúčtování prodávajícímu na účet kupujícího</w:t>
      </w:r>
      <w:r w:rsidR="009949E0">
        <w:rPr>
          <w:rFonts w:ascii="Arial" w:hAnsi="Arial" w:cs="Arial"/>
          <w:sz w:val="22"/>
          <w:szCs w:val="22"/>
        </w:rPr>
        <w:t>,</w:t>
      </w:r>
      <w:r w:rsidRPr="00A238BD">
        <w:rPr>
          <w:rFonts w:ascii="Arial" w:hAnsi="Arial" w:cs="Arial"/>
          <w:sz w:val="22"/>
          <w:szCs w:val="22"/>
        </w:rPr>
        <w:t xml:space="preserve"> uvedený v záhlaví kupní smlouvy. Úhradou smluvní pokuty nebude dotčeno právo kupujícího na náhradu škody.</w:t>
      </w:r>
    </w:p>
    <w:p w:rsidR="00627243" w:rsidRDefault="00AF15F1" w:rsidP="00627243">
      <w:pPr>
        <w:pStyle w:val="Zkladntext"/>
        <w:widowControl/>
        <w:numPr>
          <w:ilvl w:val="0"/>
          <w:numId w:val="5"/>
        </w:numPr>
        <w:tabs>
          <w:tab w:val="clear" w:pos="720"/>
          <w:tab w:val="num" w:pos="0"/>
        </w:tabs>
        <w:spacing w:after="60"/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Poradenství a pozáruční servis zabezpečí prodávající po dobu životnosti zboží.</w:t>
      </w:r>
      <w:r w:rsidR="006E3FEE">
        <w:rPr>
          <w:rFonts w:ascii="Arial" w:hAnsi="Arial" w:cs="Arial"/>
          <w:sz w:val="22"/>
          <w:szCs w:val="22"/>
        </w:rPr>
        <w:t xml:space="preserve"> </w:t>
      </w:r>
    </w:p>
    <w:p w:rsidR="00163B0E" w:rsidRPr="00B75E32" w:rsidRDefault="00163B0E" w:rsidP="00951F90">
      <w:pPr>
        <w:rPr>
          <w:rFonts w:ascii="Arial" w:hAnsi="Arial" w:cs="Arial"/>
          <w:b/>
          <w:sz w:val="22"/>
          <w:szCs w:val="22"/>
        </w:rPr>
      </w:pPr>
    </w:p>
    <w:p w:rsidR="00F63A30" w:rsidRPr="00B75E32" w:rsidRDefault="00F63A30" w:rsidP="00951F90">
      <w:pPr>
        <w:rPr>
          <w:rFonts w:ascii="Arial" w:hAnsi="Arial" w:cs="Arial"/>
          <w:b/>
          <w:sz w:val="22"/>
          <w:szCs w:val="22"/>
        </w:rPr>
      </w:pPr>
    </w:p>
    <w:p w:rsidR="000F3191" w:rsidRPr="00B75E32" w:rsidRDefault="006E3FEE" w:rsidP="00163B0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VI</w:t>
      </w:r>
      <w:r w:rsidR="00656921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 xml:space="preserve">. </w:t>
      </w:r>
    </w:p>
    <w:p w:rsidR="00163B0E" w:rsidRPr="00B75E32" w:rsidRDefault="006E3FEE" w:rsidP="00163B0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Platební podmínky</w:t>
      </w:r>
    </w:p>
    <w:p w:rsidR="000F3191" w:rsidRPr="00B75E32" w:rsidRDefault="000F3191" w:rsidP="00163B0E">
      <w:pPr>
        <w:jc w:val="center"/>
        <w:rPr>
          <w:rFonts w:ascii="Arial" w:hAnsi="Arial" w:cs="Arial"/>
          <w:b/>
          <w:sz w:val="22"/>
          <w:szCs w:val="22"/>
        </w:rPr>
      </w:pPr>
    </w:p>
    <w:p w:rsidR="00163B0E" w:rsidRPr="00803557" w:rsidRDefault="006E3FEE" w:rsidP="00803557">
      <w:pPr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není oprávněn požadovat po kupujícím zá</w:t>
      </w:r>
      <w:r w:rsidR="000D14D1">
        <w:rPr>
          <w:rFonts w:ascii="Arial" w:hAnsi="Arial" w:cs="Arial"/>
          <w:sz w:val="22"/>
          <w:szCs w:val="22"/>
        </w:rPr>
        <w:t>l</w:t>
      </w:r>
      <w:r w:rsidR="00803557" w:rsidRPr="002F2756">
        <w:rPr>
          <w:rFonts w:ascii="Arial" w:hAnsi="Arial" w:cs="Arial"/>
          <w:sz w:val="22"/>
          <w:szCs w:val="22"/>
        </w:rPr>
        <w:t>ohu na kupní cenu.</w:t>
      </w:r>
    </w:p>
    <w:p w:rsidR="00803557" w:rsidRPr="002F2756" w:rsidRDefault="00803557" w:rsidP="00803557">
      <w:pPr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2F2756">
        <w:rPr>
          <w:rFonts w:ascii="Arial" w:hAnsi="Arial" w:cs="Arial"/>
          <w:sz w:val="22"/>
          <w:szCs w:val="22"/>
        </w:rPr>
        <w:t>upující za dodání zboží neplatí předem. Kupní cenu zboží</w:t>
      </w:r>
      <w:r w:rsidR="00E77C58">
        <w:rPr>
          <w:rFonts w:ascii="Arial" w:hAnsi="Arial" w:cs="Arial"/>
          <w:sz w:val="22"/>
          <w:szCs w:val="22"/>
        </w:rPr>
        <w:t xml:space="preserve"> včetně DPH </w:t>
      </w:r>
      <w:r w:rsidRPr="002F2756">
        <w:rPr>
          <w:rFonts w:ascii="Arial" w:hAnsi="Arial" w:cs="Arial"/>
          <w:sz w:val="22"/>
          <w:szCs w:val="22"/>
        </w:rPr>
        <w:t xml:space="preserve">je kupující povinen zaplatit prodávajícímu po řádném dodání zboží do místa plnění, po jeho protokolárním převzetí za přítomnosti zástupců kupujícího a prodávajícího a </w:t>
      </w:r>
      <w:r w:rsidR="00E77C58">
        <w:rPr>
          <w:rFonts w:ascii="Arial" w:hAnsi="Arial" w:cs="Arial"/>
          <w:sz w:val="22"/>
          <w:szCs w:val="22"/>
        </w:rPr>
        <w:t xml:space="preserve">po </w:t>
      </w:r>
      <w:r w:rsidRPr="002F2756">
        <w:rPr>
          <w:rFonts w:ascii="Arial" w:hAnsi="Arial" w:cs="Arial"/>
          <w:sz w:val="22"/>
          <w:szCs w:val="22"/>
        </w:rPr>
        <w:t xml:space="preserve">odstranění všech závad </w:t>
      </w:r>
      <w:r w:rsidR="00E77C58">
        <w:rPr>
          <w:rFonts w:ascii="Arial" w:hAnsi="Arial" w:cs="Arial"/>
          <w:sz w:val="22"/>
          <w:szCs w:val="22"/>
        </w:rPr>
        <w:t xml:space="preserve">případně </w:t>
      </w:r>
      <w:r w:rsidRPr="002F2756">
        <w:rPr>
          <w:rFonts w:ascii="Arial" w:hAnsi="Arial" w:cs="Arial"/>
          <w:sz w:val="22"/>
          <w:szCs w:val="22"/>
        </w:rPr>
        <w:t>zjištěných při převzetí zboží.</w:t>
      </w:r>
    </w:p>
    <w:p w:rsidR="00163B0E" w:rsidRDefault="00163B0E" w:rsidP="001868F2">
      <w:pPr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Platba bude uskutečněna bezhotovostním </w:t>
      </w:r>
      <w:r w:rsidR="00E77C58">
        <w:rPr>
          <w:rFonts w:ascii="Arial" w:hAnsi="Arial" w:cs="Arial"/>
          <w:sz w:val="22"/>
          <w:szCs w:val="22"/>
        </w:rPr>
        <w:t xml:space="preserve">převodem </w:t>
      </w:r>
      <w:r>
        <w:rPr>
          <w:rFonts w:ascii="Arial" w:hAnsi="Arial" w:cs="Arial"/>
          <w:sz w:val="22"/>
          <w:szCs w:val="22"/>
        </w:rPr>
        <w:t xml:space="preserve">mezi bankami uvedenými v záhlaví této smlouvy. </w:t>
      </w:r>
    </w:p>
    <w:p w:rsidR="00803557" w:rsidRDefault="00163B0E" w:rsidP="00803557">
      <w:pPr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Kupní cena bude zaplacena jednorázově na základě faktury, kterou je prodávající oprávněn vystavit po řádném dodání zboží </w:t>
      </w:r>
      <w:r w:rsidR="00803557">
        <w:rPr>
          <w:rFonts w:ascii="Arial" w:hAnsi="Arial" w:cs="Arial"/>
          <w:sz w:val="22"/>
          <w:szCs w:val="22"/>
        </w:rPr>
        <w:t xml:space="preserve">tj. po jeho protokolárním převzetí, </w:t>
      </w:r>
      <w:r w:rsidR="00803557" w:rsidRPr="001F700D">
        <w:rPr>
          <w:rFonts w:ascii="Arial" w:hAnsi="Arial" w:cs="Arial"/>
          <w:sz w:val="22"/>
          <w:szCs w:val="22"/>
        </w:rPr>
        <w:t xml:space="preserve">včetně doložení </w:t>
      </w:r>
      <w:r w:rsidR="00803557" w:rsidRPr="000574A4">
        <w:rPr>
          <w:rFonts w:ascii="Arial" w:hAnsi="Arial" w:cs="Arial"/>
          <w:sz w:val="22"/>
          <w:szCs w:val="22"/>
        </w:rPr>
        <w:t xml:space="preserve">písemného prohlášení a listinné dokumentace podle článku </w:t>
      </w:r>
      <w:r w:rsidR="00E77C58">
        <w:rPr>
          <w:rFonts w:ascii="Arial" w:hAnsi="Arial" w:cs="Arial"/>
          <w:sz w:val="22"/>
          <w:szCs w:val="22"/>
        </w:rPr>
        <w:t>V</w:t>
      </w:r>
      <w:r w:rsidR="00803557" w:rsidRPr="000574A4">
        <w:rPr>
          <w:rFonts w:ascii="Arial" w:hAnsi="Arial" w:cs="Arial"/>
          <w:sz w:val="22"/>
          <w:szCs w:val="22"/>
        </w:rPr>
        <w:t>., odst</w:t>
      </w:r>
      <w:r w:rsidR="00803557">
        <w:rPr>
          <w:rFonts w:ascii="Arial" w:hAnsi="Arial" w:cs="Arial"/>
          <w:sz w:val="22"/>
          <w:szCs w:val="22"/>
        </w:rPr>
        <w:t>.</w:t>
      </w:r>
      <w:r w:rsidR="00803557" w:rsidRPr="000574A4">
        <w:rPr>
          <w:rFonts w:ascii="Arial" w:hAnsi="Arial" w:cs="Arial"/>
          <w:sz w:val="22"/>
          <w:szCs w:val="22"/>
        </w:rPr>
        <w:t xml:space="preserve"> 1. </w:t>
      </w:r>
      <w:r w:rsidR="00803557">
        <w:rPr>
          <w:rFonts w:ascii="Arial" w:hAnsi="Arial" w:cs="Arial"/>
          <w:sz w:val="22"/>
          <w:szCs w:val="22"/>
        </w:rPr>
        <w:t xml:space="preserve">a 2. </w:t>
      </w:r>
      <w:r w:rsidR="00803557" w:rsidRPr="000574A4">
        <w:rPr>
          <w:rFonts w:ascii="Arial" w:hAnsi="Arial" w:cs="Arial"/>
          <w:sz w:val="22"/>
          <w:szCs w:val="22"/>
        </w:rPr>
        <w:t>této smlouvy.</w:t>
      </w:r>
    </w:p>
    <w:p w:rsidR="00B96246" w:rsidRDefault="00B96246" w:rsidP="00B96246">
      <w:pPr>
        <w:numPr>
          <w:ilvl w:val="0"/>
          <w:numId w:val="1"/>
        </w:numPr>
        <w:tabs>
          <w:tab w:val="clear" w:pos="720"/>
        </w:tabs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33C0D">
        <w:rPr>
          <w:rFonts w:ascii="Arial" w:hAnsi="Arial" w:cs="Arial"/>
          <w:sz w:val="22"/>
          <w:szCs w:val="22"/>
        </w:rPr>
        <w:lastRenderedPageBreak/>
        <w:t xml:space="preserve">Kupní cena již zahrnuje veškeré daně, cla, poplatky a ostatní další výdaje spojené s dodávkou, včetně všech nákladů prodávajícího na dopravu do místa plnění a na zaškolení obsluhy.  </w:t>
      </w:r>
    </w:p>
    <w:p w:rsidR="00B96246" w:rsidRDefault="00B96246" w:rsidP="00B96246">
      <w:pPr>
        <w:numPr>
          <w:ilvl w:val="0"/>
          <w:numId w:val="1"/>
        </w:numPr>
        <w:tabs>
          <w:tab w:val="clear" w:pos="720"/>
        </w:tabs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21EAD">
        <w:rPr>
          <w:rFonts w:ascii="Arial" w:hAnsi="Arial" w:cs="Arial"/>
          <w:sz w:val="22"/>
          <w:szCs w:val="22"/>
        </w:rPr>
        <w:t xml:space="preserve">Doba splatnosti faktury </w:t>
      </w:r>
      <w:r>
        <w:rPr>
          <w:rFonts w:ascii="Arial" w:hAnsi="Arial" w:cs="Arial"/>
          <w:sz w:val="22"/>
          <w:szCs w:val="22"/>
        </w:rPr>
        <w:t>je</w:t>
      </w:r>
      <w:r w:rsidRPr="00F21EAD">
        <w:rPr>
          <w:rFonts w:ascii="Arial" w:hAnsi="Arial" w:cs="Arial"/>
          <w:sz w:val="22"/>
          <w:szCs w:val="22"/>
        </w:rPr>
        <w:t xml:space="preserve"> 21 dnů od jejího doručení kupujícímu se všemi náležitostmi, přičemž za den zaplacení se považuje den, kdy je fakturovaná částka odepsána z účtu kupujícího uvedeného v záhlaví kupní smlouvy</w:t>
      </w:r>
      <w:r>
        <w:rPr>
          <w:rFonts w:ascii="Arial" w:hAnsi="Arial" w:cs="Arial"/>
          <w:sz w:val="22"/>
          <w:szCs w:val="22"/>
        </w:rPr>
        <w:t>.</w:t>
      </w:r>
      <w:r w:rsidRPr="00F21EAD">
        <w:rPr>
          <w:rFonts w:ascii="Arial" w:hAnsi="Arial" w:cs="Arial"/>
          <w:sz w:val="22"/>
          <w:szCs w:val="22"/>
        </w:rPr>
        <w:t xml:space="preserve"> </w:t>
      </w:r>
    </w:p>
    <w:p w:rsidR="00627243" w:rsidRDefault="00B96246" w:rsidP="00627243">
      <w:pPr>
        <w:numPr>
          <w:ilvl w:val="0"/>
          <w:numId w:val="1"/>
        </w:numPr>
        <w:tabs>
          <w:tab w:val="clear" w:pos="720"/>
        </w:tabs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21EAD">
        <w:rPr>
          <w:rFonts w:ascii="Arial" w:hAnsi="Arial" w:cs="Arial"/>
          <w:sz w:val="22"/>
          <w:szCs w:val="22"/>
        </w:rPr>
        <w:t>Faktura musí mít náležitosti daňového dokladu podle zákona č. 235/2004 Sb., o dani z přidané hodnoty, ve znění pozdějších předpisů. K faktuře musí</w:t>
      </w:r>
      <w:r>
        <w:rPr>
          <w:rFonts w:ascii="Arial" w:hAnsi="Arial" w:cs="Arial"/>
          <w:sz w:val="22"/>
          <w:szCs w:val="22"/>
        </w:rPr>
        <w:t xml:space="preserve"> být přiložen protokol        o </w:t>
      </w:r>
      <w:r w:rsidRPr="00F21EAD">
        <w:rPr>
          <w:rFonts w:ascii="Arial" w:hAnsi="Arial" w:cs="Arial"/>
          <w:sz w:val="22"/>
          <w:szCs w:val="22"/>
        </w:rPr>
        <w:t>předání a převzetí zboží pod</w:t>
      </w:r>
      <w:r>
        <w:rPr>
          <w:rFonts w:ascii="Arial" w:hAnsi="Arial" w:cs="Arial"/>
          <w:sz w:val="22"/>
          <w:szCs w:val="22"/>
        </w:rPr>
        <w:t xml:space="preserve">epsaný </w:t>
      </w:r>
      <w:r w:rsidRPr="003F67BD">
        <w:rPr>
          <w:rFonts w:ascii="Arial" w:hAnsi="Arial" w:cs="Arial"/>
          <w:sz w:val="22"/>
          <w:szCs w:val="22"/>
        </w:rPr>
        <w:t>kupujícím i prodávajícím,</w:t>
      </w:r>
      <w:r>
        <w:rPr>
          <w:rFonts w:ascii="Arial" w:hAnsi="Arial" w:cs="Arial"/>
          <w:sz w:val="22"/>
          <w:szCs w:val="22"/>
        </w:rPr>
        <w:t xml:space="preserve"> v případě zjištění závad </w:t>
      </w:r>
      <w:r w:rsidRPr="00F21EAD">
        <w:rPr>
          <w:rFonts w:ascii="Arial" w:hAnsi="Arial" w:cs="Arial"/>
          <w:sz w:val="22"/>
          <w:szCs w:val="22"/>
        </w:rPr>
        <w:t>s potvrzením o</w:t>
      </w:r>
      <w:r>
        <w:rPr>
          <w:rFonts w:ascii="Arial" w:hAnsi="Arial" w:cs="Arial"/>
          <w:sz w:val="22"/>
          <w:szCs w:val="22"/>
        </w:rPr>
        <w:t xml:space="preserve"> jejich</w:t>
      </w:r>
      <w:r w:rsidRPr="00F21EAD">
        <w:rPr>
          <w:rFonts w:ascii="Arial" w:hAnsi="Arial" w:cs="Arial"/>
          <w:sz w:val="22"/>
          <w:szCs w:val="22"/>
        </w:rPr>
        <w:t xml:space="preserve"> od</w:t>
      </w:r>
      <w:r>
        <w:rPr>
          <w:rFonts w:ascii="Arial" w:hAnsi="Arial" w:cs="Arial"/>
          <w:sz w:val="22"/>
          <w:szCs w:val="22"/>
        </w:rPr>
        <w:t>stranění.</w:t>
      </w:r>
    </w:p>
    <w:p w:rsidR="00B96246" w:rsidRDefault="00B96246" w:rsidP="00B96246">
      <w:pPr>
        <w:numPr>
          <w:ilvl w:val="0"/>
          <w:numId w:val="1"/>
        </w:numPr>
        <w:tabs>
          <w:tab w:val="clear" w:pos="720"/>
        </w:tabs>
        <w:spacing w:after="12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Faktura musí obsahovat:</w:t>
      </w:r>
    </w:p>
    <w:p w:rsidR="00B96246" w:rsidRDefault="00B96246" w:rsidP="00B96246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název a sídlo prodávajícího a kupujícího</w:t>
      </w:r>
    </w:p>
    <w:p w:rsidR="00B96246" w:rsidRDefault="00B96246" w:rsidP="00B96246">
      <w:pPr>
        <w:numPr>
          <w:ilvl w:val="1"/>
          <w:numId w:val="3"/>
        </w:numPr>
        <w:ind w:left="143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označení bankovního spojení prodávajícího, které musí být stejné, jako bankovní spojení uvedené v </w:t>
      </w:r>
      <w:r w:rsidRPr="003F67BD">
        <w:rPr>
          <w:rFonts w:ascii="Arial" w:hAnsi="Arial" w:cs="Arial"/>
          <w:sz w:val="22"/>
          <w:szCs w:val="22"/>
        </w:rPr>
        <w:t xml:space="preserve">záhlaví </w:t>
      </w:r>
      <w:r>
        <w:rPr>
          <w:rFonts w:ascii="Arial" w:hAnsi="Arial" w:cs="Arial"/>
          <w:sz w:val="22"/>
          <w:szCs w:val="22"/>
        </w:rPr>
        <w:t>této kupní smlouvy, není-li písemně nahlášena změna</w:t>
      </w:r>
    </w:p>
    <w:p w:rsidR="00B96246" w:rsidRPr="00A201D5" w:rsidRDefault="00B96246" w:rsidP="00B96246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dohodnutou dobu splatnosti</w:t>
      </w:r>
    </w:p>
    <w:p w:rsidR="00B96246" w:rsidRDefault="00B96246" w:rsidP="00B96246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označení předmětu plnění přesným názvem zboží a jeho kó</w:t>
      </w:r>
      <w:r w:rsidR="00610091">
        <w:rPr>
          <w:rFonts w:ascii="Arial" w:hAnsi="Arial" w:cs="Arial"/>
          <w:sz w:val="22"/>
          <w:szCs w:val="22"/>
        </w:rPr>
        <w:t>dem</w:t>
      </w:r>
    </w:p>
    <w:p w:rsidR="00B96246" w:rsidRDefault="00B96246" w:rsidP="00B96246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den jeho dodání, tj. den zdanitelného plnění </w:t>
      </w:r>
    </w:p>
    <w:p w:rsidR="00B96246" w:rsidRDefault="00B96246" w:rsidP="00B96246">
      <w:pPr>
        <w:pStyle w:val="Zkladntext2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kupní cenu bez DPH, výši a sazbu DPH a celkovou kupní cenu včetně DPH</w:t>
      </w:r>
      <w:r w:rsidR="00E77C58">
        <w:rPr>
          <w:rFonts w:ascii="Arial" w:hAnsi="Arial" w:cs="Arial"/>
          <w:sz w:val="22"/>
          <w:szCs w:val="22"/>
        </w:rPr>
        <w:t>.</w:t>
      </w:r>
    </w:p>
    <w:p w:rsidR="00B96246" w:rsidRPr="00230559" w:rsidRDefault="00B96246" w:rsidP="00B96246">
      <w:pPr>
        <w:pStyle w:val="Zkladntext2"/>
        <w:ind w:left="1440"/>
        <w:rPr>
          <w:rFonts w:ascii="Arial" w:hAnsi="Arial" w:cs="Arial"/>
          <w:sz w:val="22"/>
          <w:szCs w:val="22"/>
        </w:rPr>
      </w:pPr>
    </w:p>
    <w:p w:rsidR="00B96246" w:rsidRDefault="00B96246" w:rsidP="00B96246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D54D70">
        <w:rPr>
          <w:rFonts w:ascii="Arial" w:hAnsi="Arial" w:cs="Arial"/>
          <w:sz w:val="22"/>
          <w:szCs w:val="22"/>
        </w:rPr>
        <w:t>Kupující může fakturu prodávajícímu vrátit, obsahuje-li</w:t>
      </w:r>
      <w:r>
        <w:rPr>
          <w:rFonts w:ascii="Arial" w:hAnsi="Arial" w:cs="Arial"/>
          <w:sz w:val="22"/>
          <w:szCs w:val="22"/>
        </w:rPr>
        <w:t xml:space="preserve"> </w:t>
      </w:r>
      <w:r w:rsidRPr="00D54D70">
        <w:rPr>
          <w:rFonts w:ascii="Arial" w:hAnsi="Arial" w:cs="Arial"/>
          <w:sz w:val="22"/>
          <w:szCs w:val="22"/>
        </w:rPr>
        <w:t xml:space="preserve">nesprávné nebo nedostatečné údaje stanovené v předchozím odstavci, </w:t>
      </w:r>
      <w:r>
        <w:rPr>
          <w:rFonts w:ascii="Arial" w:hAnsi="Arial" w:cs="Arial"/>
          <w:sz w:val="22"/>
          <w:szCs w:val="22"/>
        </w:rPr>
        <w:t xml:space="preserve">přičemž </w:t>
      </w:r>
      <w:r w:rsidRPr="00D54D70">
        <w:rPr>
          <w:rFonts w:ascii="Arial" w:hAnsi="Arial" w:cs="Arial"/>
          <w:sz w:val="22"/>
          <w:szCs w:val="22"/>
        </w:rPr>
        <w:t>musí uvést důvod vrácení. Pokud kupující odešle fakturu prodávajícímu k doplnění, nenastane na jeho straně prodlení se zaplacením. Nová lhůta splatnosti začne plynout dnem doručení opravené faktury kupujícímu.</w:t>
      </w:r>
    </w:p>
    <w:p w:rsidR="00B96246" w:rsidRDefault="00B96246" w:rsidP="00B96246">
      <w:pPr>
        <w:jc w:val="center"/>
        <w:rPr>
          <w:rFonts w:ascii="Arial" w:hAnsi="Arial" w:cs="Arial"/>
          <w:b/>
          <w:sz w:val="22"/>
          <w:szCs w:val="22"/>
        </w:rPr>
      </w:pPr>
    </w:p>
    <w:p w:rsidR="00F63A30" w:rsidRDefault="00F63A30" w:rsidP="00B96246">
      <w:pPr>
        <w:jc w:val="center"/>
        <w:rPr>
          <w:rFonts w:ascii="Arial" w:hAnsi="Arial" w:cs="Arial"/>
          <w:b/>
          <w:sz w:val="22"/>
          <w:szCs w:val="22"/>
        </w:rPr>
      </w:pPr>
    </w:p>
    <w:p w:rsidR="00492490" w:rsidRDefault="00492490" w:rsidP="00B96246">
      <w:pPr>
        <w:jc w:val="center"/>
        <w:rPr>
          <w:rFonts w:ascii="Arial" w:hAnsi="Arial" w:cs="Arial"/>
          <w:b/>
          <w:sz w:val="22"/>
          <w:szCs w:val="22"/>
        </w:rPr>
      </w:pPr>
    </w:p>
    <w:p w:rsidR="00655BF8" w:rsidRDefault="00E77C58" w:rsidP="00163B0E">
      <w:pPr>
        <w:pStyle w:val="Nadpis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VII</w:t>
      </w:r>
      <w:r w:rsidR="00656921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163B0E" w:rsidRPr="00A3094A" w:rsidRDefault="00E77C58" w:rsidP="00163B0E">
      <w:pPr>
        <w:pStyle w:val="Nadpis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Závěrečná </w:t>
      </w:r>
      <w:r w:rsidR="00163B0E" w:rsidRPr="000329B0">
        <w:rPr>
          <w:rFonts w:ascii="Arial" w:hAnsi="Arial" w:cs="Arial"/>
          <w:sz w:val="22"/>
          <w:szCs w:val="22"/>
        </w:rPr>
        <w:t>ujednání</w:t>
      </w:r>
    </w:p>
    <w:p w:rsidR="00163B0E" w:rsidRPr="00A3094A" w:rsidRDefault="00163B0E" w:rsidP="00163B0E">
      <w:pPr>
        <w:jc w:val="both"/>
        <w:rPr>
          <w:rFonts w:ascii="Arial" w:hAnsi="Arial" w:cs="Arial"/>
          <w:b/>
          <w:sz w:val="22"/>
          <w:szCs w:val="22"/>
        </w:rPr>
      </w:pPr>
    </w:p>
    <w:p w:rsidR="00B96246" w:rsidRDefault="00B96246" w:rsidP="00B96246">
      <w:pPr>
        <w:jc w:val="both"/>
        <w:rPr>
          <w:rFonts w:ascii="Arial" w:hAnsi="Arial" w:cs="Arial"/>
          <w:sz w:val="22"/>
          <w:szCs w:val="22"/>
        </w:rPr>
      </w:pPr>
    </w:p>
    <w:p w:rsidR="00627243" w:rsidRPr="00627243" w:rsidRDefault="00627243" w:rsidP="00627243">
      <w:pPr>
        <w:pStyle w:val="Odstavecseseznamem"/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627243">
        <w:rPr>
          <w:rFonts w:ascii="Arial" w:hAnsi="Arial" w:cs="Arial"/>
          <w:sz w:val="22"/>
          <w:szCs w:val="22"/>
        </w:rPr>
        <w:t>Smluvní strany se dohodly, že jejich právní vztahy neupravené touto kupní smlouvou se budou řídit příslušnými ustanoveními zákona č. 513/1991 Sb., obchodní zákoník.</w:t>
      </w:r>
    </w:p>
    <w:p w:rsidR="00163B0E" w:rsidRDefault="00163B0E" w:rsidP="00163B0E">
      <w:pPr>
        <w:pStyle w:val="Zkladntext"/>
        <w:ind w:left="709" w:hanging="283"/>
        <w:rPr>
          <w:rFonts w:ascii="Arial" w:hAnsi="Arial" w:cs="Arial"/>
          <w:sz w:val="22"/>
          <w:szCs w:val="22"/>
        </w:rPr>
      </w:pPr>
    </w:p>
    <w:p w:rsidR="00627243" w:rsidRDefault="00163B0E" w:rsidP="00627243">
      <w:pPr>
        <w:pStyle w:val="Zkladntext"/>
        <w:widowControl/>
        <w:numPr>
          <w:ilvl w:val="0"/>
          <w:numId w:val="14"/>
        </w:numPr>
        <w:spacing w:after="120"/>
        <w:ind w:left="426" w:hanging="426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A3094A">
        <w:rPr>
          <w:rFonts w:ascii="Arial" w:hAnsi="Arial" w:cs="Arial"/>
          <w:sz w:val="22"/>
          <w:szCs w:val="22"/>
        </w:rPr>
        <w:t xml:space="preserve">mluvní strany se dohodly, že kupující nabývá vlastnického práva ke zboží </w:t>
      </w:r>
      <w:r>
        <w:rPr>
          <w:rFonts w:ascii="Arial" w:hAnsi="Arial" w:cs="Arial"/>
          <w:sz w:val="22"/>
          <w:szCs w:val="22"/>
        </w:rPr>
        <w:t>je</w:t>
      </w:r>
      <w:r w:rsidR="00B96246">
        <w:rPr>
          <w:rFonts w:ascii="Arial" w:hAnsi="Arial" w:cs="Arial"/>
          <w:sz w:val="22"/>
          <w:szCs w:val="22"/>
        </w:rPr>
        <w:t>ho</w:t>
      </w:r>
      <w:r>
        <w:rPr>
          <w:rFonts w:ascii="Arial" w:hAnsi="Arial" w:cs="Arial"/>
          <w:sz w:val="22"/>
          <w:szCs w:val="22"/>
        </w:rPr>
        <w:t xml:space="preserve"> převzetím.</w:t>
      </w:r>
    </w:p>
    <w:p w:rsidR="00627243" w:rsidRDefault="00E77C58" w:rsidP="00627243">
      <w:pPr>
        <w:pStyle w:val="Zkladntext"/>
        <w:widowControl/>
        <w:numPr>
          <w:ilvl w:val="0"/>
          <w:numId w:val="14"/>
        </w:numPr>
        <w:spacing w:after="120"/>
        <w:ind w:left="426" w:hanging="426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Prodávající </w:t>
      </w:r>
      <w:r w:rsidR="00B96246" w:rsidRPr="00B96246">
        <w:rPr>
          <w:rFonts w:ascii="Arial" w:hAnsi="Arial" w:cs="Arial"/>
          <w:sz w:val="22"/>
          <w:szCs w:val="22"/>
        </w:rPr>
        <w:t>souhlasí</w:t>
      </w:r>
      <w:r>
        <w:rPr>
          <w:rFonts w:ascii="Arial" w:hAnsi="Arial" w:cs="Arial"/>
          <w:sz w:val="22"/>
          <w:szCs w:val="22"/>
        </w:rPr>
        <w:t xml:space="preserve"> s tím, že tato </w:t>
      </w:r>
      <w:r w:rsidR="00B96246" w:rsidRPr="00B96246">
        <w:rPr>
          <w:rFonts w:ascii="Arial" w:hAnsi="Arial" w:cs="Arial"/>
          <w:sz w:val="22"/>
          <w:szCs w:val="22"/>
        </w:rPr>
        <w:t>kupní smlouva</w:t>
      </w:r>
      <w:r>
        <w:rPr>
          <w:rFonts w:ascii="Arial" w:hAnsi="Arial" w:cs="Arial"/>
          <w:sz w:val="22"/>
          <w:szCs w:val="22"/>
        </w:rPr>
        <w:t>, včetně případných dodatků</w:t>
      </w:r>
      <w:r w:rsidR="00BC0F3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bude </w:t>
      </w:r>
      <w:r w:rsidR="00B96246" w:rsidRPr="00B96246">
        <w:rPr>
          <w:rFonts w:ascii="Arial" w:hAnsi="Arial" w:cs="Arial"/>
          <w:sz w:val="22"/>
          <w:szCs w:val="22"/>
        </w:rPr>
        <w:t xml:space="preserve"> uveřejněna na internetových stránkách kupujícího. </w:t>
      </w:r>
      <w:r w:rsidR="00163B0E" w:rsidRPr="00E77C58">
        <w:rPr>
          <w:rFonts w:ascii="Arial" w:hAnsi="Arial" w:cs="Arial"/>
          <w:sz w:val="22"/>
          <w:szCs w:val="22"/>
        </w:rPr>
        <w:t xml:space="preserve">Veškerá oznámení týkající se kupní smlouvy a všech dokumentů se smlouvou a plněním </w:t>
      </w:r>
      <w:r w:rsidR="00BC0F3B">
        <w:rPr>
          <w:rFonts w:ascii="Arial" w:hAnsi="Arial" w:cs="Arial"/>
          <w:sz w:val="22"/>
          <w:szCs w:val="22"/>
        </w:rPr>
        <w:t xml:space="preserve">s </w:t>
      </w:r>
      <w:r w:rsidR="00163B0E" w:rsidRPr="00E77C58">
        <w:rPr>
          <w:rFonts w:ascii="Arial" w:hAnsi="Arial" w:cs="Arial"/>
          <w:sz w:val="22"/>
          <w:szCs w:val="22"/>
        </w:rPr>
        <w:t xml:space="preserve"> ní souvisejících budou druhé smluvní straně zasílány doporučeně </w:t>
      </w:r>
      <w:r w:rsidR="009D4BA8">
        <w:rPr>
          <w:rFonts w:ascii="Arial" w:hAnsi="Arial" w:cs="Arial"/>
          <w:sz w:val="22"/>
          <w:szCs w:val="22"/>
        </w:rPr>
        <w:t xml:space="preserve">držitelem </w:t>
      </w:r>
      <w:r w:rsidR="00163B0E" w:rsidRPr="00E77C58">
        <w:rPr>
          <w:rFonts w:ascii="Arial" w:hAnsi="Arial" w:cs="Arial"/>
          <w:sz w:val="22"/>
          <w:szCs w:val="22"/>
        </w:rPr>
        <w:t>pošt</w:t>
      </w:r>
      <w:r w:rsidR="009D4BA8">
        <w:rPr>
          <w:rFonts w:ascii="Arial" w:hAnsi="Arial" w:cs="Arial"/>
          <w:sz w:val="22"/>
          <w:szCs w:val="22"/>
        </w:rPr>
        <w:t xml:space="preserve">ovní licence </w:t>
      </w:r>
      <w:r w:rsidR="00163B0E" w:rsidRPr="00E77C58">
        <w:rPr>
          <w:rFonts w:ascii="Arial" w:hAnsi="Arial" w:cs="Arial"/>
          <w:sz w:val="22"/>
          <w:szCs w:val="22"/>
        </w:rPr>
        <w:t>na následující adresy:</w:t>
      </w:r>
    </w:p>
    <w:p w:rsidR="00163B0E" w:rsidRPr="00E77C58" w:rsidRDefault="00C212AE" w:rsidP="00B96246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Kupující: </w:t>
      </w:r>
      <w:r w:rsidR="00324240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Česká republika-Správa státních hmotných rezerv</w:t>
      </w:r>
    </w:p>
    <w:p w:rsidR="00F627B6" w:rsidRDefault="00C212AE">
      <w:pPr>
        <w:ind w:left="709" w:firstLine="70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</w:t>
      </w:r>
      <w:r w:rsidR="00324240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Šeříková 616</w:t>
      </w:r>
      <w:r w:rsidR="00324240">
        <w:rPr>
          <w:rFonts w:ascii="Arial" w:hAnsi="Arial" w:cs="Arial"/>
          <w:i/>
          <w:sz w:val="22"/>
          <w:szCs w:val="22"/>
        </w:rPr>
        <w:t>/1</w:t>
      </w:r>
      <w:r w:rsidR="007C17FF">
        <w:rPr>
          <w:rFonts w:ascii="Arial" w:hAnsi="Arial" w:cs="Arial"/>
          <w:i/>
          <w:sz w:val="22"/>
          <w:szCs w:val="22"/>
        </w:rPr>
        <w:t xml:space="preserve">, 150 85 Praha 5 </w:t>
      </w:r>
    </w:p>
    <w:p w:rsidR="00627243" w:rsidRPr="00627243" w:rsidRDefault="00163B0E" w:rsidP="00627243">
      <w:pPr>
        <w:pStyle w:val="Odstavecseseznamem"/>
        <w:numPr>
          <w:ilvl w:val="0"/>
          <w:numId w:val="13"/>
        </w:num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B96246">
        <w:rPr>
          <w:rFonts w:ascii="Arial" w:hAnsi="Arial" w:cs="Arial"/>
          <w:i/>
          <w:sz w:val="22"/>
          <w:szCs w:val="22"/>
        </w:rPr>
        <w:t>Prodávající:</w:t>
      </w:r>
      <w:r w:rsidR="00324240">
        <w:rPr>
          <w:rFonts w:ascii="Arial" w:hAnsi="Arial" w:cs="Arial"/>
          <w:i/>
          <w:sz w:val="22"/>
          <w:szCs w:val="22"/>
        </w:rPr>
        <w:tab/>
      </w:r>
      <w:r w:rsidR="002669B7">
        <w:rPr>
          <w:rFonts w:ascii="Arial" w:hAnsi="Arial" w:cs="Arial"/>
          <w:i/>
          <w:sz w:val="22"/>
          <w:szCs w:val="22"/>
        </w:rPr>
        <w:t>A</w:t>
      </w:r>
      <w:r w:rsidRPr="00B96246">
        <w:rPr>
          <w:rFonts w:ascii="Arial" w:hAnsi="Arial" w:cs="Arial"/>
          <w:i/>
          <w:sz w:val="22"/>
          <w:szCs w:val="22"/>
        </w:rPr>
        <w:t>dresa uvedená v záhlaví smlouvy</w:t>
      </w:r>
    </w:p>
    <w:p w:rsidR="00627243" w:rsidRDefault="00163B0E" w:rsidP="00627243">
      <w:pPr>
        <w:pStyle w:val="Odstavecseseznamem"/>
        <w:numPr>
          <w:ilvl w:val="0"/>
          <w:numId w:val="14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96246">
        <w:rPr>
          <w:rFonts w:ascii="Arial" w:hAnsi="Arial" w:cs="Arial"/>
          <w:sz w:val="22"/>
          <w:szCs w:val="22"/>
        </w:rPr>
        <w:t xml:space="preserve">Obě smluvní strany jsou povinny zajistit řádný příjem poštovních zásilek doručovaných na uvedené adresy. Za doručení zásilky se podle kupní smlouvy budou považovat také případy, kdy </w:t>
      </w:r>
      <w:r w:rsidR="009D4BA8">
        <w:rPr>
          <w:rFonts w:ascii="Arial" w:hAnsi="Arial" w:cs="Arial"/>
          <w:sz w:val="22"/>
          <w:szCs w:val="22"/>
        </w:rPr>
        <w:t xml:space="preserve">držitel poštovní licence </w:t>
      </w:r>
      <w:r w:rsidRPr="00B96246">
        <w:rPr>
          <w:rFonts w:ascii="Arial" w:hAnsi="Arial" w:cs="Arial"/>
          <w:sz w:val="22"/>
          <w:szCs w:val="22"/>
        </w:rPr>
        <w:t xml:space="preserve">zásilku vrátí, protože se adresát nezdržoval na uvedené adrese nebo odmítl zásilku z jakéhokoli důvodu převzít. Dnem doručení se bude v takovém případě považovat den doručení oznámení </w:t>
      </w:r>
      <w:r w:rsidR="009D4BA8">
        <w:rPr>
          <w:rFonts w:ascii="Arial" w:hAnsi="Arial" w:cs="Arial"/>
          <w:sz w:val="22"/>
          <w:szCs w:val="22"/>
        </w:rPr>
        <w:t xml:space="preserve">držitele poštovní licence </w:t>
      </w:r>
      <w:r w:rsidRPr="00B96246">
        <w:rPr>
          <w:rFonts w:ascii="Arial" w:hAnsi="Arial" w:cs="Arial"/>
          <w:sz w:val="22"/>
          <w:szCs w:val="22"/>
        </w:rPr>
        <w:t>o nedoručení zásilky.</w:t>
      </w:r>
    </w:p>
    <w:p w:rsidR="00627243" w:rsidRDefault="00163B0E" w:rsidP="00627243">
      <w:pPr>
        <w:pStyle w:val="Odstavecseseznamem"/>
        <w:numPr>
          <w:ilvl w:val="0"/>
          <w:numId w:val="14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96246">
        <w:rPr>
          <w:rFonts w:ascii="Arial" w:hAnsi="Arial" w:cs="Arial"/>
          <w:sz w:val="22"/>
          <w:szCs w:val="22"/>
        </w:rPr>
        <w:lastRenderedPageBreak/>
        <w:t>V případě změny doručovací adresy je dotčená smluvní strana toto povinna písemně oznámit druhé straně se sdělením nové adresy.</w:t>
      </w:r>
    </w:p>
    <w:p w:rsidR="00627243" w:rsidRDefault="00163B0E" w:rsidP="00627243">
      <w:pPr>
        <w:pStyle w:val="Odstavecseseznamem"/>
        <w:numPr>
          <w:ilvl w:val="0"/>
          <w:numId w:val="14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96246">
        <w:rPr>
          <w:rFonts w:ascii="Arial" w:hAnsi="Arial" w:cs="Arial"/>
          <w:sz w:val="22"/>
          <w:szCs w:val="22"/>
        </w:rPr>
        <w:t xml:space="preserve">Změny nebo doplnění této kupní smlouvy je možno provést pouze formou </w:t>
      </w:r>
      <w:r w:rsidR="009D4BA8">
        <w:rPr>
          <w:rFonts w:ascii="Arial" w:hAnsi="Arial" w:cs="Arial"/>
          <w:sz w:val="22"/>
          <w:szCs w:val="22"/>
        </w:rPr>
        <w:t xml:space="preserve">písemných </w:t>
      </w:r>
      <w:r w:rsidRPr="00B96246">
        <w:rPr>
          <w:rFonts w:ascii="Arial" w:hAnsi="Arial" w:cs="Arial"/>
          <w:sz w:val="22"/>
          <w:szCs w:val="22"/>
        </w:rPr>
        <w:t>dodatků ke smlouvě.</w:t>
      </w:r>
    </w:p>
    <w:p w:rsidR="00627243" w:rsidRDefault="00163B0E" w:rsidP="00627243">
      <w:pPr>
        <w:pStyle w:val="Odstavecseseznamem"/>
        <w:numPr>
          <w:ilvl w:val="0"/>
          <w:numId w:val="14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96246">
        <w:rPr>
          <w:rFonts w:ascii="Arial" w:hAnsi="Arial" w:cs="Arial"/>
          <w:sz w:val="22"/>
          <w:szCs w:val="22"/>
        </w:rPr>
        <w:t>Tato smlouva je vyhotovena ve </w:t>
      </w:r>
      <w:r w:rsidR="005A1AD1">
        <w:rPr>
          <w:rFonts w:ascii="Arial" w:hAnsi="Arial" w:cs="Arial"/>
          <w:sz w:val="22"/>
          <w:szCs w:val="22"/>
        </w:rPr>
        <w:t>3</w:t>
      </w:r>
      <w:r w:rsidRPr="00B96246">
        <w:rPr>
          <w:rFonts w:ascii="Arial" w:hAnsi="Arial" w:cs="Arial"/>
          <w:sz w:val="22"/>
          <w:szCs w:val="22"/>
        </w:rPr>
        <w:t xml:space="preserve"> (slovy: </w:t>
      </w:r>
      <w:r w:rsidR="005A1AD1">
        <w:rPr>
          <w:rFonts w:ascii="Arial" w:hAnsi="Arial" w:cs="Arial"/>
          <w:sz w:val="22"/>
          <w:szCs w:val="22"/>
        </w:rPr>
        <w:t>třech</w:t>
      </w:r>
      <w:r w:rsidRPr="00B96246">
        <w:rPr>
          <w:rFonts w:ascii="Arial" w:hAnsi="Arial" w:cs="Arial"/>
          <w:sz w:val="22"/>
          <w:szCs w:val="22"/>
        </w:rPr>
        <w:t xml:space="preserve">) stejnopisech, z nichž </w:t>
      </w:r>
      <w:r w:rsidR="007C3ED1" w:rsidRPr="00B96246">
        <w:rPr>
          <w:rFonts w:ascii="Arial" w:hAnsi="Arial" w:cs="Arial"/>
          <w:sz w:val="22"/>
          <w:szCs w:val="22"/>
        </w:rPr>
        <w:t>dva</w:t>
      </w:r>
      <w:r w:rsidRPr="00B96246">
        <w:rPr>
          <w:rFonts w:ascii="Arial" w:hAnsi="Arial" w:cs="Arial"/>
          <w:sz w:val="22"/>
          <w:szCs w:val="22"/>
        </w:rPr>
        <w:t xml:space="preserve"> obdrží kupující</w:t>
      </w:r>
      <w:r w:rsidR="007C3ED1" w:rsidRPr="00B96246">
        <w:rPr>
          <w:rFonts w:ascii="Arial" w:hAnsi="Arial" w:cs="Arial"/>
          <w:sz w:val="22"/>
          <w:szCs w:val="22"/>
        </w:rPr>
        <w:t xml:space="preserve">, </w:t>
      </w:r>
      <w:r w:rsidRPr="00B96246">
        <w:rPr>
          <w:rFonts w:ascii="Arial" w:hAnsi="Arial" w:cs="Arial"/>
          <w:sz w:val="22"/>
          <w:szCs w:val="22"/>
        </w:rPr>
        <w:t>jeden prodávající</w:t>
      </w:r>
      <w:r w:rsidR="005A1AD1">
        <w:rPr>
          <w:rFonts w:ascii="Arial" w:hAnsi="Arial" w:cs="Arial"/>
          <w:sz w:val="22"/>
          <w:szCs w:val="22"/>
        </w:rPr>
        <w:t>.</w:t>
      </w:r>
    </w:p>
    <w:p w:rsidR="00627243" w:rsidRDefault="00163B0E" w:rsidP="00627243">
      <w:pPr>
        <w:pStyle w:val="Odstavecseseznamem"/>
        <w:numPr>
          <w:ilvl w:val="0"/>
          <w:numId w:val="14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96246">
        <w:rPr>
          <w:rFonts w:ascii="Arial" w:hAnsi="Arial" w:cs="Arial"/>
          <w:sz w:val="22"/>
          <w:szCs w:val="22"/>
        </w:rPr>
        <w:t xml:space="preserve">Smluvní strany prohlašují, že si tuto smlouvu před jejím podepsáním přečetly, jejímu obsahu porozuměly a souhlasí s ním, a že byla uzavřena podle jejich pravé a svobodné vůle, vážně a srozumitelně, což níže potvrzují svými podpisy. Tato smlouva nabude </w:t>
      </w:r>
      <w:r w:rsidR="009D4BA8">
        <w:rPr>
          <w:rFonts w:ascii="Arial" w:hAnsi="Arial" w:cs="Arial"/>
          <w:sz w:val="22"/>
          <w:szCs w:val="22"/>
        </w:rPr>
        <w:t xml:space="preserve">platnosti a </w:t>
      </w:r>
      <w:r w:rsidRPr="00B96246">
        <w:rPr>
          <w:rFonts w:ascii="Arial" w:hAnsi="Arial" w:cs="Arial"/>
          <w:sz w:val="22"/>
          <w:szCs w:val="22"/>
        </w:rPr>
        <w:t>účinnosti dnem, kdy podpis připoj</w:t>
      </w:r>
      <w:r w:rsidR="00BC0F3B">
        <w:rPr>
          <w:rFonts w:ascii="Arial" w:hAnsi="Arial" w:cs="Arial"/>
          <w:sz w:val="22"/>
          <w:szCs w:val="22"/>
        </w:rPr>
        <w:t>í</w:t>
      </w:r>
      <w:r w:rsidRPr="00B96246">
        <w:rPr>
          <w:rFonts w:ascii="Arial" w:hAnsi="Arial" w:cs="Arial"/>
          <w:sz w:val="22"/>
          <w:szCs w:val="22"/>
        </w:rPr>
        <w:t xml:space="preserve"> smluvní strana, která ji pode</w:t>
      </w:r>
      <w:r w:rsidR="00BC0F3B">
        <w:rPr>
          <w:rFonts w:ascii="Arial" w:hAnsi="Arial" w:cs="Arial"/>
          <w:sz w:val="22"/>
          <w:szCs w:val="22"/>
        </w:rPr>
        <w:t>pisuje</w:t>
      </w:r>
      <w:r w:rsidRPr="00B96246">
        <w:rPr>
          <w:rFonts w:ascii="Arial" w:hAnsi="Arial" w:cs="Arial"/>
          <w:sz w:val="22"/>
          <w:szCs w:val="22"/>
        </w:rPr>
        <w:t xml:space="preserve"> </w:t>
      </w:r>
      <w:r w:rsidR="00BC0F3B">
        <w:rPr>
          <w:rFonts w:ascii="Arial" w:hAnsi="Arial" w:cs="Arial"/>
          <w:sz w:val="22"/>
          <w:szCs w:val="22"/>
        </w:rPr>
        <w:t xml:space="preserve">jako </w:t>
      </w:r>
      <w:r w:rsidRPr="00B96246">
        <w:rPr>
          <w:rFonts w:ascii="Arial" w:hAnsi="Arial" w:cs="Arial"/>
          <w:sz w:val="22"/>
          <w:szCs w:val="22"/>
        </w:rPr>
        <w:t>druhá v pořadí.</w:t>
      </w:r>
    </w:p>
    <w:p w:rsidR="00656921" w:rsidRDefault="00656921" w:rsidP="00163B0E"/>
    <w:p w:rsidR="00656921" w:rsidRPr="001631C2" w:rsidRDefault="00656921" w:rsidP="00163B0E"/>
    <w:p w:rsidR="00163B0E" w:rsidRPr="005E6612" w:rsidRDefault="00163B0E" w:rsidP="00163B0E">
      <w:pPr>
        <w:pStyle w:val="Nadpis1"/>
        <w:rPr>
          <w:rFonts w:ascii="Arial" w:hAnsi="Arial" w:cs="Arial"/>
          <w:sz w:val="22"/>
          <w:szCs w:val="22"/>
        </w:rPr>
      </w:pPr>
      <w:r w:rsidRPr="005E6612">
        <w:rPr>
          <w:rFonts w:ascii="Arial" w:hAnsi="Arial" w:cs="Arial"/>
          <w:sz w:val="22"/>
          <w:szCs w:val="22"/>
        </w:rPr>
        <w:t>Podpisy smluvních stran</w:t>
      </w:r>
    </w:p>
    <w:p w:rsidR="00163B0E" w:rsidRDefault="00163B0E" w:rsidP="00163B0E">
      <w:pPr>
        <w:rPr>
          <w:rFonts w:ascii="Arial" w:hAnsi="Arial" w:cs="Arial"/>
          <w:sz w:val="22"/>
          <w:szCs w:val="22"/>
        </w:rPr>
      </w:pPr>
      <w:r w:rsidRPr="005E6612">
        <w:rPr>
          <w:rFonts w:ascii="Arial" w:hAnsi="Arial" w:cs="Arial"/>
          <w:sz w:val="22"/>
          <w:szCs w:val="22"/>
        </w:rPr>
        <w:t xml:space="preserve">  </w:t>
      </w:r>
    </w:p>
    <w:p w:rsidR="00163B0E" w:rsidRDefault="00163B0E" w:rsidP="00163B0E">
      <w:pPr>
        <w:rPr>
          <w:rFonts w:ascii="Arial" w:hAnsi="Arial" w:cs="Arial"/>
          <w:sz w:val="22"/>
          <w:szCs w:val="22"/>
        </w:rPr>
      </w:pPr>
    </w:p>
    <w:p w:rsidR="00163B0E" w:rsidRDefault="00163B0E" w:rsidP="00163B0E">
      <w:pPr>
        <w:rPr>
          <w:rFonts w:ascii="Arial" w:hAnsi="Arial" w:cs="Arial"/>
          <w:sz w:val="22"/>
          <w:szCs w:val="22"/>
        </w:rPr>
      </w:pPr>
    </w:p>
    <w:p w:rsidR="00163B0E" w:rsidRDefault="0077582C" w:rsidP="00163B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66481F">
        <w:rPr>
          <w:rFonts w:ascii="Arial" w:hAnsi="Arial" w:cs="Arial"/>
          <w:sz w:val="22"/>
          <w:szCs w:val="22"/>
        </w:rPr>
        <w:t> </w:t>
      </w:r>
      <w:r w:rsidR="0066481F">
        <w:rPr>
          <w:rFonts w:ascii="Arial" w:hAnsi="Arial" w:cs="Arial"/>
          <w:sz w:val="22"/>
          <w:szCs w:val="22"/>
        </w:rPr>
        <w:tab/>
        <w:t xml:space="preserve">      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dne</w:t>
      </w:r>
      <w:proofErr w:type="gramEnd"/>
      <w:r>
        <w:rPr>
          <w:rFonts w:ascii="Arial" w:hAnsi="Arial" w:cs="Arial"/>
          <w:sz w:val="22"/>
          <w:szCs w:val="22"/>
        </w:rPr>
        <w:t xml:space="preserve">:                                                                         V Praze dne: </w:t>
      </w:r>
    </w:p>
    <w:p w:rsidR="0077582C" w:rsidRDefault="0077582C" w:rsidP="00163B0E">
      <w:pPr>
        <w:rPr>
          <w:rFonts w:ascii="Arial" w:hAnsi="Arial" w:cs="Arial"/>
          <w:sz w:val="22"/>
          <w:szCs w:val="22"/>
        </w:rPr>
      </w:pPr>
    </w:p>
    <w:p w:rsidR="0077582C" w:rsidRDefault="0077582C" w:rsidP="00163B0E">
      <w:pPr>
        <w:rPr>
          <w:rFonts w:ascii="Arial" w:hAnsi="Arial" w:cs="Arial"/>
          <w:sz w:val="22"/>
          <w:szCs w:val="22"/>
        </w:rPr>
      </w:pPr>
    </w:p>
    <w:p w:rsidR="0077582C" w:rsidRDefault="0077582C" w:rsidP="00163B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prodávajícího:                                          </w:t>
      </w:r>
      <w:r w:rsidR="00861360">
        <w:rPr>
          <w:rFonts w:ascii="Arial" w:hAnsi="Arial" w:cs="Arial"/>
          <w:sz w:val="22"/>
          <w:szCs w:val="22"/>
        </w:rPr>
        <w:t xml:space="preserve">                             </w:t>
      </w:r>
      <w:r>
        <w:rPr>
          <w:rFonts w:ascii="Arial" w:hAnsi="Arial" w:cs="Arial"/>
          <w:sz w:val="22"/>
          <w:szCs w:val="22"/>
        </w:rPr>
        <w:t>Za kupujícího:</w:t>
      </w:r>
    </w:p>
    <w:p w:rsidR="0077582C" w:rsidRDefault="0077582C" w:rsidP="00163B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</w:t>
      </w:r>
    </w:p>
    <w:p w:rsidR="0077582C" w:rsidRDefault="0077582C" w:rsidP="00163B0E">
      <w:pPr>
        <w:rPr>
          <w:rFonts w:ascii="Arial" w:hAnsi="Arial" w:cs="Arial"/>
          <w:sz w:val="22"/>
          <w:szCs w:val="22"/>
        </w:rPr>
      </w:pPr>
    </w:p>
    <w:p w:rsidR="0077582C" w:rsidRPr="005E6612" w:rsidRDefault="0077582C" w:rsidP="00163B0E">
      <w:pPr>
        <w:rPr>
          <w:rFonts w:ascii="Arial" w:hAnsi="Arial" w:cs="Arial"/>
          <w:sz w:val="22"/>
          <w:szCs w:val="22"/>
        </w:rPr>
      </w:pPr>
    </w:p>
    <w:p w:rsidR="00163B0E" w:rsidRPr="00A3094A" w:rsidRDefault="00163B0E" w:rsidP="00163B0E">
      <w:pPr>
        <w:rPr>
          <w:rFonts w:ascii="Arial" w:hAnsi="Arial" w:cs="Arial"/>
          <w:sz w:val="22"/>
          <w:szCs w:val="22"/>
        </w:rPr>
      </w:pPr>
      <w:r w:rsidRPr="00A3094A">
        <w:rPr>
          <w:rFonts w:ascii="Arial" w:hAnsi="Arial" w:cs="Arial"/>
          <w:sz w:val="22"/>
          <w:szCs w:val="22"/>
        </w:rPr>
        <w:t>...............................................                                                     ..............................................</w:t>
      </w:r>
    </w:p>
    <w:p w:rsidR="0077582C" w:rsidRDefault="0077582C" w:rsidP="007758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A1AD1">
        <w:rPr>
          <w:rFonts w:ascii="Arial" w:hAnsi="Arial" w:cs="Arial"/>
          <w:sz w:val="22"/>
          <w:szCs w:val="22"/>
        </w:rPr>
        <w:tab/>
      </w:r>
      <w:r w:rsidR="005A1AD1">
        <w:rPr>
          <w:rFonts w:ascii="Arial" w:hAnsi="Arial" w:cs="Arial"/>
          <w:sz w:val="22"/>
          <w:szCs w:val="22"/>
        </w:rPr>
        <w:tab/>
      </w:r>
      <w:r w:rsidR="005A1AD1">
        <w:rPr>
          <w:rFonts w:ascii="Arial" w:hAnsi="Arial" w:cs="Arial"/>
          <w:sz w:val="22"/>
          <w:szCs w:val="22"/>
        </w:rPr>
        <w:tab/>
      </w:r>
      <w:r w:rsidR="005A1AD1">
        <w:rPr>
          <w:rFonts w:ascii="Arial" w:hAnsi="Arial" w:cs="Arial"/>
          <w:sz w:val="22"/>
          <w:szCs w:val="22"/>
        </w:rPr>
        <w:tab/>
      </w:r>
      <w:r w:rsidR="005A1AD1">
        <w:rPr>
          <w:rFonts w:ascii="Arial" w:hAnsi="Arial" w:cs="Arial"/>
          <w:sz w:val="22"/>
          <w:szCs w:val="22"/>
        </w:rPr>
        <w:tab/>
      </w:r>
      <w:r w:rsidR="005A1AD1">
        <w:rPr>
          <w:rFonts w:ascii="Arial" w:hAnsi="Arial" w:cs="Arial"/>
          <w:sz w:val="22"/>
          <w:szCs w:val="22"/>
        </w:rPr>
        <w:tab/>
      </w:r>
      <w:r w:rsidR="005A1AD1">
        <w:rPr>
          <w:rFonts w:ascii="Arial" w:hAnsi="Arial" w:cs="Arial"/>
          <w:sz w:val="22"/>
          <w:szCs w:val="22"/>
        </w:rPr>
        <w:tab/>
      </w:r>
      <w:r w:rsidR="005A1AD1">
        <w:rPr>
          <w:rFonts w:ascii="Arial" w:hAnsi="Arial" w:cs="Arial"/>
          <w:sz w:val="22"/>
          <w:szCs w:val="22"/>
        </w:rPr>
        <w:tab/>
        <w:t xml:space="preserve">       </w:t>
      </w:r>
      <w:r w:rsidR="005E3F45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Ing. Zbyněk Raichl, CSc.,</w:t>
      </w:r>
      <w:r w:rsidRPr="00A3094A"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</w:p>
    <w:p w:rsidR="0077582C" w:rsidRDefault="00155ED5" w:rsidP="007758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A1AD1">
        <w:rPr>
          <w:rFonts w:ascii="Arial" w:hAnsi="Arial" w:cs="Arial"/>
          <w:sz w:val="22"/>
          <w:szCs w:val="22"/>
        </w:rPr>
        <w:tab/>
      </w:r>
      <w:r w:rsidR="005A1AD1">
        <w:rPr>
          <w:rFonts w:ascii="Arial" w:hAnsi="Arial" w:cs="Arial"/>
          <w:sz w:val="22"/>
          <w:szCs w:val="22"/>
        </w:rPr>
        <w:tab/>
      </w:r>
      <w:r w:rsidR="005A1AD1">
        <w:rPr>
          <w:rFonts w:ascii="Arial" w:hAnsi="Arial" w:cs="Arial"/>
          <w:sz w:val="22"/>
          <w:szCs w:val="22"/>
        </w:rPr>
        <w:tab/>
      </w:r>
      <w:r w:rsidR="0077582C"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 w:rsidR="005E3F45">
        <w:rPr>
          <w:rFonts w:ascii="Arial" w:hAnsi="Arial" w:cs="Arial"/>
          <w:sz w:val="22"/>
          <w:szCs w:val="22"/>
        </w:rPr>
        <w:tab/>
        <w:t xml:space="preserve">     ředitel </w:t>
      </w:r>
      <w:r w:rsidR="0077582C">
        <w:rPr>
          <w:rFonts w:ascii="Arial" w:hAnsi="Arial" w:cs="Arial"/>
          <w:sz w:val="22"/>
          <w:szCs w:val="22"/>
        </w:rPr>
        <w:t>Odboru</w:t>
      </w:r>
      <w:r w:rsidR="0077582C" w:rsidRPr="00A3094A">
        <w:rPr>
          <w:rFonts w:ascii="Arial" w:hAnsi="Arial" w:cs="Arial"/>
          <w:sz w:val="22"/>
          <w:szCs w:val="22"/>
        </w:rPr>
        <w:t xml:space="preserve">    </w:t>
      </w:r>
      <w:r w:rsidR="0077582C">
        <w:rPr>
          <w:rFonts w:ascii="Arial" w:hAnsi="Arial" w:cs="Arial"/>
          <w:sz w:val="22"/>
          <w:szCs w:val="22"/>
        </w:rPr>
        <w:t xml:space="preserve">                                                        </w:t>
      </w:r>
    </w:p>
    <w:p w:rsidR="0077582C" w:rsidRDefault="0077582C" w:rsidP="007758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veřejných zakázek a nákupů</w:t>
      </w:r>
    </w:p>
    <w:p w:rsidR="005159DA" w:rsidRDefault="0077582C">
      <w:pPr>
        <w:rPr>
          <w:rFonts w:ascii="Arial" w:hAnsi="Arial" w:cs="Arial"/>
          <w:sz w:val="22"/>
          <w:szCs w:val="22"/>
        </w:rPr>
      </w:pPr>
      <w:r w:rsidRPr="00A3094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</w:t>
      </w:r>
    </w:p>
    <w:p w:rsidR="005E3F45" w:rsidRDefault="005E3F45" w:rsidP="00163B0E">
      <w:pPr>
        <w:rPr>
          <w:rFonts w:ascii="Arial" w:hAnsi="Arial" w:cs="Arial"/>
          <w:sz w:val="22"/>
          <w:szCs w:val="22"/>
        </w:rPr>
      </w:pPr>
    </w:p>
    <w:p w:rsidR="005E3F45" w:rsidRDefault="005E3F45" w:rsidP="00163B0E">
      <w:pPr>
        <w:rPr>
          <w:rFonts w:ascii="Arial" w:hAnsi="Arial" w:cs="Arial"/>
          <w:sz w:val="22"/>
          <w:szCs w:val="22"/>
        </w:rPr>
      </w:pPr>
    </w:p>
    <w:p w:rsidR="005E3F45" w:rsidRDefault="005E3F45" w:rsidP="00163B0E">
      <w:pPr>
        <w:rPr>
          <w:rFonts w:ascii="Arial" w:hAnsi="Arial" w:cs="Arial"/>
          <w:sz w:val="22"/>
          <w:szCs w:val="22"/>
        </w:rPr>
      </w:pPr>
    </w:p>
    <w:p w:rsidR="005E3F45" w:rsidRDefault="005E3F45" w:rsidP="00163B0E">
      <w:pPr>
        <w:rPr>
          <w:rFonts w:ascii="Arial" w:hAnsi="Arial" w:cs="Arial"/>
          <w:sz w:val="22"/>
          <w:szCs w:val="22"/>
        </w:rPr>
      </w:pPr>
    </w:p>
    <w:p w:rsidR="005E3F45" w:rsidRDefault="005E3F45" w:rsidP="00163B0E">
      <w:pPr>
        <w:rPr>
          <w:rFonts w:ascii="Arial" w:hAnsi="Arial" w:cs="Arial"/>
          <w:sz w:val="22"/>
          <w:szCs w:val="22"/>
        </w:rPr>
      </w:pPr>
    </w:p>
    <w:p w:rsidR="005E3F45" w:rsidRDefault="005E3F45" w:rsidP="00163B0E">
      <w:pPr>
        <w:rPr>
          <w:rFonts w:ascii="Arial" w:hAnsi="Arial" w:cs="Arial"/>
          <w:sz w:val="22"/>
          <w:szCs w:val="22"/>
        </w:rPr>
      </w:pPr>
    </w:p>
    <w:p w:rsidR="005E3F45" w:rsidRDefault="005E3F45" w:rsidP="00163B0E">
      <w:pPr>
        <w:rPr>
          <w:rFonts w:ascii="Arial" w:hAnsi="Arial" w:cs="Arial"/>
          <w:sz w:val="22"/>
          <w:szCs w:val="22"/>
        </w:rPr>
      </w:pPr>
    </w:p>
    <w:p w:rsidR="005E3F45" w:rsidRDefault="005E3F45" w:rsidP="00163B0E">
      <w:pPr>
        <w:rPr>
          <w:rFonts w:ascii="Arial" w:hAnsi="Arial" w:cs="Arial"/>
          <w:sz w:val="22"/>
          <w:szCs w:val="22"/>
        </w:rPr>
      </w:pPr>
    </w:p>
    <w:p w:rsidR="005E3F45" w:rsidRDefault="005E3F45" w:rsidP="00163B0E">
      <w:pPr>
        <w:rPr>
          <w:rFonts w:ascii="Arial" w:hAnsi="Arial" w:cs="Arial"/>
          <w:sz w:val="22"/>
          <w:szCs w:val="22"/>
        </w:rPr>
      </w:pPr>
    </w:p>
    <w:p w:rsidR="005E3F45" w:rsidRDefault="005E3F45" w:rsidP="00163B0E">
      <w:pPr>
        <w:rPr>
          <w:rFonts w:ascii="Arial" w:hAnsi="Arial" w:cs="Arial"/>
          <w:sz w:val="22"/>
          <w:szCs w:val="22"/>
        </w:rPr>
      </w:pPr>
    </w:p>
    <w:p w:rsidR="005E3F45" w:rsidRDefault="005E3F45" w:rsidP="00163B0E">
      <w:pPr>
        <w:rPr>
          <w:rFonts w:ascii="Arial" w:hAnsi="Arial" w:cs="Arial"/>
          <w:sz w:val="22"/>
          <w:szCs w:val="22"/>
        </w:rPr>
      </w:pPr>
    </w:p>
    <w:p w:rsidR="00861360" w:rsidRDefault="00861360" w:rsidP="00163B0E">
      <w:pPr>
        <w:rPr>
          <w:rFonts w:ascii="Arial" w:hAnsi="Arial" w:cs="Arial"/>
          <w:sz w:val="22"/>
          <w:szCs w:val="22"/>
        </w:rPr>
      </w:pPr>
    </w:p>
    <w:p w:rsidR="00861360" w:rsidRDefault="00861360" w:rsidP="00163B0E">
      <w:pPr>
        <w:rPr>
          <w:rFonts w:ascii="Arial" w:hAnsi="Arial" w:cs="Arial"/>
          <w:sz w:val="22"/>
          <w:szCs w:val="22"/>
        </w:rPr>
      </w:pPr>
    </w:p>
    <w:p w:rsidR="00861360" w:rsidRDefault="00861360" w:rsidP="00163B0E">
      <w:pPr>
        <w:rPr>
          <w:rFonts w:ascii="Arial" w:hAnsi="Arial" w:cs="Arial"/>
          <w:sz w:val="22"/>
          <w:szCs w:val="22"/>
        </w:rPr>
      </w:pPr>
    </w:p>
    <w:p w:rsidR="00861360" w:rsidRDefault="00861360" w:rsidP="00163B0E">
      <w:pPr>
        <w:rPr>
          <w:rFonts w:ascii="Arial" w:hAnsi="Arial" w:cs="Arial"/>
          <w:sz w:val="22"/>
          <w:szCs w:val="22"/>
        </w:rPr>
      </w:pPr>
    </w:p>
    <w:p w:rsidR="005E3F45" w:rsidRDefault="005E3F45" w:rsidP="00163B0E">
      <w:pPr>
        <w:rPr>
          <w:rFonts w:ascii="Arial" w:hAnsi="Arial" w:cs="Arial"/>
          <w:sz w:val="22"/>
          <w:szCs w:val="22"/>
        </w:rPr>
      </w:pPr>
    </w:p>
    <w:p w:rsidR="005E3F45" w:rsidRDefault="005E3F45" w:rsidP="00163B0E">
      <w:pPr>
        <w:rPr>
          <w:rFonts w:ascii="Arial" w:hAnsi="Arial" w:cs="Arial"/>
          <w:sz w:val="22"/>
          <w:szCs w:val="22"/>
        </w:rPr>
      </w:pPr>
    </w:p>
    <w:p w:rsidR="005E3F45" w:rsidRDefault="005E3F45" w:rsidP="00163B0E">
      <w:pPr>
        <w:rPr>
          <w:rFonts w:ascii="Arial" w:hAnsi="Arial" w:cs="Arial"/>
          <w:sz w:val="22"/>
          <w:szCs w:val="22"/>
        </w:rPr>
      </w:pPr>
    </w:p>
    <w:p w:rsidR="00861360" w:rsidRDefault="00861360" w:rsidP="00163B0E">
      <w:pPr>
        <w:rPr>
          <w:rFonts w:ascii="Arial" w:hAnsi="Arial" w:cs="Arial"/>
          <w:sz w:val="22"/>
          <w:szCs w:val="22"/>
        </w:rPr>
      </w:pPr>
    </w:p>
    <w:p w:rsidR="00861360" w:rsidRDefault="00861360" w:rsidP="00163B0E">
      <w:pPr>
        <w:rPr>
          <w:rFonts w:ascii="Arial" w:hAnsi="Arial" w:cs="Arial"/>
          <w:sz w:val="22"/>
          <w:szCs w:val="22"/>
        </w:rPr>
      </w:pPr>
    </w:p>
    <w:p w:rsidR="00861360" w:rsidRDefault="00861360" w:rsidP="00163B0E">
      <w:pPr>
        <w:rPr>
          <w:rFonts w:ascii="Arial" w:hAnsi="Arial" w:cs="Arial"/>
          <w:sz w:val="22"/>
          <w:szCs w:val="22"/>
        </w:rPr>
      </w:pPr>
    </w:p>
    <w:p w:rsidR="00861360" w:rsidRDefault="00861360" w:rsidP="00163B0E">
      <w:pPr>
        <w:rPr>
          <w:rFonts w:ascii="Arial" w:hAnsi="Arial" w:cs="Arial"/>
          <w:sz w:val="22"/>
          <w:szCs w:val="22"/>
        </w:rPr>
      </w:pPr>
    </w:p>
    <w:p w:rsidR="005E3F45" w:rsidRDefault="005E3F45" w:rsidP="00163B0E">
      <w:pPr>
        <w:rPr>
          <w:rFonts w:ascii="Arial" w:hAnsi="Arial" w:cs="Arial"/>
          <w:sz w:val="22"/>
          <w:szCs w:val="22"/>
        </w:rPr>
      </w:pPr>
    </w:p>
    <w:p w:rsidR="00475972" w:rsidRPr="00FF02A9" w:rsidRDefault="00475972" w:rsidP="00163B0E">
      <w:pPr>
        <w:rPr>
          <w:rFonts w:ascii="Arial" w:hAnsi="Arial" w:cs="Arial"/>
          <w:b/>
          <w:sz w:val="22"/>
          <w:szCs w:val="22"/>
        </w:rPr>
      </w:pPr>
    </w:p>
    <w:p w:rsidR="00627243" w:rsidRDefault="00475972" w:rsidP="00627243">
      <w:pPr>
        <w:pStyle w:val="Zkladntext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                                                         </w:t>
      </w:r>
      <w:r w:rsidRPr="00475972">
        <w:rPr>
          <w:rFonts w:ascii="Arial" w:hAnsi="Arial" w:cs="Arial"/>
          <w:sz w:val="22"/>
          <w:szCs w:val="22"/>
        </w:rPr>
        <w:t>Příloha č. 1</w:t>
      </w:r>
      <w:r w:rsidR="005A1AD1">
        <w:rPr>
          <w:rFonts w:ascii="Arial" w:hAnsi="Arial" w:cs="Arial"/>
          <w:sz w:val="22"/>
          <w:szCs w:val="22"/>
        </w:rPr>
        <w:t xml:space="preserve"> smlouvy</w:t>
      </w:r>
      <w:r w:rsidRPr="00475972">
        <w:rPr>
          <w:rFonts w:ascii="Arial" w:hAnsi="Arial" w:cs="Arial"/>
          <w:sz w:val="22"/>
          <w:szCs w:val="22"/>
        </w:rPr>
        <w:t xml:space="preserve"> </w:t>
      </w:r>
    </w:p>
    <w:p w:rsidR="00475972" w:rsidRDefault="00475972" w:rsidP="00475972">
      <w:pPr>
        <w:pStyle w:val="Zkladntex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</w:t>
      </w:r>
    </w:p>
    <w:p w:rsidR="00B04078" w:rsidRPr="009B63C5" w:rsidRDefault="00B04078" w:rsidP="00B0407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B63C5">
        <w:rPr>
          <w:rFonts w:ascii="Arial" w:hAnsi="Arial" w:cs="Arial"/>
          <w:b/>
          <w:bCs/>
          <w:sz w:val="22"/>
          <w:szCs w:val="22"/>
        </w:rPr>
        <w:t xml:space="preserve">TECHNICKÉ PODMÍNKY </w:t>
      </w:r>
    </w:p>
    <w:p w:rsidR="005A1AD1" w:rsidRDefault="005A1AD1" w:rsidP="005A1AD1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A1AD1" w:rsidRDefault="005A1AD1" w:rsidP="005A1AD1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1A11B5">
        <w:rPr>
          <w:rFonts w:ascii="Arial" w:hAnsi="Arial" w:cs="Arial"/>
          <w:b/>
          <w:i/>
          <w:sz w:val="22"/>
          <w:szCs w:val="22"/>
          <w:u w:val="single"/>
        </w:rPr>
        <w:t>Specifikace předmětu smlouvy</w:t>
      </w:r>
    </w:p>
    <w:p w:rsidR="005A1AD1" w:rsidRPr="001A11B5" w:rsidRDefault="005A1AD1" w:rsidP="005A1AD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5"/>
      </w:tblGrid>
      <w:tr w:rsidR="005A1AD1" w:rsidRPr="001A11B5" w:rsidTr="006569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D1" w:rsidRPr="001A11B5" w:rsidRDefault="005A1AD1" w:rsidP="00656921">
            <w:pPr>
              <w:ind w:left="4211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5A1AD1" w:rsidRPr="001A11B5" w:rsidRDefault="005A1AD1" w:rsidP="00656921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A11B5">
              <w:rPr>
                <w:rFonts w:ascii="Arial" w:hAnsi="Arial" w:cs="Arial"/>
                <w:b/>
                <w:sz w:val="22"/>
                <w:szCs w:val="22"/>
              </w:rPr>
              <w:t xml:space="preserve">160 ks ochranných filtrů </w:t>
            </w:r>
            <w:r w:rsidRPr="001A11B5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1A11B5">
              <w:rPr>
                <w:rFonts w:ascii="Arial" w:hAnsi="Arial" w:cs="Arial"/>
                <w:b/>
                <w:sz w:val="22"/>
                <w:szCs w:val="22"/>
              </w:rPr>
              <w:t>40 ks HEPA filtrů</w:t>
            </w:r>
          </w:p>
        </w:tc>
      </w:tr>
    </w:tbl>
    <w:p w:rsidR="005A1AD1" w:rsidRPr="001A11B5" w:rsidRDefault="005A1AD1" w:rsidP="005A1AD1">
      <w:pPr>
        <w:ind w:left="2411"/>
        <w:jc w:val="both"/>
        <w:rPr>
          <w:rFonts w:ascii="Arial" w:hAnsi="Arial" w:cs="Arial"/>
          <w:sz w:val="22"/>
          <w:szCs w:val="22"/>
          <w:lang w:eastAsia="en-US"/>
        </w:rPr>
      </w:pPr>
    </w:p>
    <w:p w:rsidR="00FF02A9" w:rsidRPr="00FF02A9" w:rsidRDefault="00FF02A9" w:rsidP="00FF02A9">
      <w:pPr>
        <w:numPr>
          <w:ilvl w:val="0"/>
          <w:numId w:val="19"/>
        </w:numPr>
        <w:spacing w:after="200" w:line="276" w:lineRule="auto"/>
        <w:ind w:left="284" w:firstLine="0"/>
        <w:jc w:val="both"/>
        <w:rPr>
          <w:rFonts w:ascii="Arial" w:hAnsi="Arial" w:cs="Arial"/>
          <w:sz w:val="22"/>
          <w:szCs w:val="22"/>
          <w:u w:val="single"/>
        </w:rPr>
      </w:pPr>
      <w:r w:rsidRPr="00FF02A9">
        <w:rPr>
          <w:rFonts w:ascii="Arial" w:hAnsi="Arial" w:cs="Arial"/>
          <w:b/>
          <w:i/>
          <w:sz w:val="22"/>
          <w:szCs w:val="22"/>
          <w:u w:val="single"/>
        </w:rPr>
        <w:t>Obecné technické požadavky (parametry) na filtry</w:t>
      </w:r>
      <w:r w:rsidRPr="00FF02A9">
        <w:rPr>
          <w:rFonts w:ascii="Arial" w:hAnsi="Arial" w:cs="Arial"/>
          <w:sz w:val="22"/>
          <w:szCs w:val="22"/>
          <w:u w:val="single"/>
        </w:rPr>
        <w:t>:</w:t>
      </w:r>
    </w:p>
    <w:p w:rsidR="00FF02A9" w:rsidRPr="00FF02A9" w:rsidRDefault="00FF02A9" w:rsidP="00FF02A9">
      <w:pPr>
        <w:numPr>
          <w:ilvl w:val="0"/>
          <w:numId w:val="20"/>
        </w:numPr>
        <w:spacing w:before="120"/>
        <w:ind w:left="1134" w:hanging="425"/>
        <w:jc w:val="both"/>
        <w:rPr>
          <w:rFonts w:ascii="Arial" w:hAnsi="Arial" w:cs="Arial"/>
          <w:sz w:val="22"/>
          <w:szCs w:val="22"/>
          <w:u w:val="single"/>
        </w:rPr>
      </w:pPr>
      <w:r w:rsidRPr="00FF02A9">
        <w:rPr>
          <w:rFonts w:ascii="Arial" w:hAnsi="Arial" w:cs="Arial"/>
          <w:sz w:val="22"/>
          <w:szCs w:val="22"/>
        </w:rPr>
        <w:t xml:space="preserve">závity </w:t>
      </w:r>
      <w:r w:rsidRPr="00FF02A9">
        <w:rPr>
          <w:rFonts w:ascii="Arial" w:hAnsi="Arial" w:cs="Arial"/>
          <w:sz w:val="22"/>
          <w:szCs w:val="22"/>
          <w:u w:val="single"/>
        </w:rPr>
        <w:t>ochranných filtrů:</w:t>
      </w:r>
      <w:r w:rsidRPr="00FF02A9">
        <w:rPr>
          <w:rFonts w:ascii="Arial" w:hAnsi="Arial" w:cs="Arial"/>
          <w:sz w:val="22"/>
          <w:szCs w:val="22"/>
        </w:rPr>
        <w:tab/>
      </w:r>
      <w:r w:rsidRPr="00FF02A9">
        <w:rPr>
          <w:rFonts w:ascii="Arial" w:hAnsi="Arial" w:cs="Arial"/>
          <w:sz w:val="22"/>
          <w:szCs w:val="22"/>
        </w:rPr>
        <w:tab/>
        <w:t xml:space="preserve"> RD 40x1,7</w:t>
      </w:r>
      <w:r w:rsidRPr="00FF02A9">
        <w:rPr>
          <w:rFonts w:ascii="Gloucester MT Extra Condensed" w:hAnsi="Gloucester MT Extra Condensed" w:cs="Arial"/>
          <w:sz w:val="22"/>
          <w:szCs w:val="22"/>
        </w:rPr>
        <w:t>"</w:t>
      </w:r>
      <w:r w:rsidRPr="00FF02A9">
        <w:rPr>
          <w:rFonts w:ascii="Arial" w:hAnsi="Arial" w:cs="Arial"/>
          <w:sz w:val="22"/>
          <w:szCs w:val="22"/>
        </w:rPr>
        <w:t xml:space="preserve"> (EN </w:t>
      </w:r>
      <w:proofErr w:type="gramStart"/>
      <w:r w:rsidRPr="00FF02A9">
        <w:rPr>
          <w:rFonts w:ascii="Arial" w:hAnsi="Arial" w:cs="Arial"/>
          <w:sz w:val="22"/>
          <w:szCs w:val="22"/>
        </w:rPr>
        <w:t>148-1),</w:t>
      </w:r>
      <w:proofErr w:type="gramEnd"/>
    </w:p>
    <w:p w:rsidR="00FF02A9" w:rsidRPr="00FF02A9" w:rsidRDefault="00FF02A9" w:rsidP="00FF02A9">
      <w:pPr>
        <w:numPr>
          <w:ilvl w:val="0"/>
          <w:numId w:val="20"/>
        </w:numPr>
        <w:ind w:left="1134" w:hanging="425"/>
        <w:jc w:val="both"/>
        <w:rPr>
          <w:rFonts w:ascii="Arial" w:hAnsi="Arial" w:cs="Arial"/>
          <w:sz w:val="22"/>
          <w:szCs w:val="22"/>
          <w:u w:val="single"/>
        </w:rPr>
      </w:pPr>
      <w:r w:rsidRPr="00FF02A9">
        <w:rPr>
          <w:rFonts w:ascii="Arial" w:hAnsi="Arial" w:cs="Arial"/>
          <w:sz w:val="22"/>
          <w:szCs w:val="22"/>
        </w:rPr>
        <w:t xml:space="preserve">soulad </w:t>
      </w:r>
      <w:r w:rsidRPr="00FF02A9">
        <w:rPr>
          <w:rFonts w:ascii="Arial" w:hAnsi="Arial" w:cs="Arial"/>
          <w:sz w:val="22"/>
          <w:szCs w:val="22"/>
          <w:u w:val="single"/>
        </w:rPr>
        <w:t>ochranných filtrů</w:t>
      </w:r>
      <w:r w:rsidRPr="00FF02A9">
        <w:rPr>
          <w:rFonts w:ascii="Arial" w:hAnsi="Arial" w:cs="Arial"/>
          <w:sz w:val="22"/>
          <w:szCs w:val="22"/>
        </w:rPr>
        <w:t xml:space="preserve"> s:</w:t>
      </w:r>
      <w:r w:rsidRPr="00FF02A9">
        <w:rPr>
          <w:rFonts w:ascii="Arial" w:hAnsi="Arial" w:cs="Arial"/>
          <w:sz w:val="22"/>
          <w:szCs w:val="22"/>
        </w:rPr>
        <w:tab/>
        <w:t xml:space="preserve"> EN </w:t>
      </w:r>
      <w:smartTag w:uri="urn:schemas-microsoft-com:office:smarttags" w:element="metricconverter">
        <w:smartTagPr>
          <w:attr w:name="ProductID" w:val="14387 a"/>
        </w:smartTagPr>
        <w:r w:rsidRPr="00FF02A9">
          <w:rPr>
            <w:rFonts w:ascii="Arial" w:hAnsi="Arial" w:cs="Arial"/>
            <w:sz w:val="22"/>
            <w:szCs w:val="22"/>
          </w:rPr>
          <w:t>14387 a</w:t>
        </w:r>
      </w:smartTag>
      <w:r w:rsidRPr="00FF02A9">
        <w:rPr>
          <w:rFonts w:ascii="Arial" w:hAnsi="Arial" w:cs="Arial"/>
          <w:sz w:val="22"/>
          <w:szCs w:val="22"/>
        </w:rPr>
        <w:t xml:space="preserve"> EN 12941, </w:t>
      </w:r>
    </w:p>
    <w:p w:rsidR="00FF02A9" w:rsidRPr="00FF02A9" w:rsidRDefault="00FF02A9" w:rsidP="00FF02A9">
      <w:pPr>
        <w:numPr>
          <w:ilvl w:val="0"/>
          <w:numId w:val="20"/>
        </w:numPr>
        <w:ind w:left="1134" w:hanging="425"/>
        <w:jc w:val="both"/>
        <w:rPr>
          <w:rFonts w:ascii="Arial" w:hAnsi="Arial" w:cs="Arial"/>
          <w:sz w:val="22"/>
          <w:szCs w:val="22"/>
          <w:u w:val="single"/>
        </w:rPr>
      </w:pPr>
      <w:r w:rsidRPr="00FF02A9">
        <w:rPr>
          <w:rFonts w:ascii="Arial" w:hAnsi="Arial" w:cs="Arial"/>
          <w:sz w:val="22"/>
          <w:szCs w:val="22"/>
        </w:rPr>
        <w:t xml:space="preserve">teplotní rozsah použití: </w:t>
      </w:r>
      <w:r w:rsidRPr="00FF02A9">
        <w:rPr>
          <w:rFonts w:ascii="Arial" w:hAnsi="Arial" w:cs="Arial"/>
          <w:sz w:val="22"/>
          <w:szCs w:val="22"/>
        </w:rPr>
        <w:tab/>
      </w:r>
      <w:r w:rsidRPr="00FF02A9">
        <w:rPr>
          <w:rFonts w:ascii="Arial" w:hAnsi="Arial" w:cs="Arial"/>
          <w:sz w:val="22"/>
          <w:szCs w:val="22"/>
        </w:rPr>
        <w:tab/>
        <w:t>-30 až +60</w:t>
      </w:r>
      <w:r w:rsidRPr="00FF02A9">
        <w:rPr>
          <w:rFonts w:ascii="Gloucester MT Extra Condensed" w:hAnsi="Gloucester MT Extra Condensed" w:cs="Arial"/>
          <w:sz w:val="22"/>
          <w:szCs w:val="22"/>
        </w:rPr>
        <w:t>°</w:t>
      </w:r>
      <w:r w:rsidRPr="00FF02A9">
        <w:rPr>
          <w:rFonts w:ascii="Arial" w:hAnsi="Arial" w:cs="Arial"/>
          <w:sz w:val="22"/>
          <w:szCs w:val="22"/>
        </w:rPr>
        <w:t>C,</w:t>
      </w:r>
    </w:p>
    <w:p w:rsidR="00FF02A9" w:rsidRPr="00FF02A9" w:rsidRDefault="00FF02A9" w:rsidP="00FF02A9">
      <w:pPr>
        <w:numPr>
          <w:ilvl w:val="0"/>
          <w:numId w:val="20"/>
        </w:numPr>
        <w:ind w:left="1134" w:hanging="425"/>
        <w:jc w:val="both"/>
        <w:rPr>
          <w:rFonts w:ascii="Arial" w:hAnsi="Arial" w:cs="Arial"/>
          <w:sz w:val="22"/>
          <w:szCs w:val="22"/>
          <w:u w:val="single"/>
        </w:rPr>
      </w:pPr>
      <w:r w:rsidRPr="00FF02A9">
        <w:rPr>
          <w:rFonts w:ascii="Arial" w:hAnsi="Arial" w:cs="Arial"/>
          <w:sz w:val="22"/>
          <w:szCs w:val="22"/>
        </w:rPr>
        <w:t xml:space="preserve">doba použití </w:t>
      </w:r>
      <w:r w:rsidRPr="00FF02A9">
        <w:rPr>
          <w:rFonts w:ascii="Arial" w:hAnsi="Arial" w:cs="Arial"/>
          <w:sz w:val="22"/>
          <w:szCs w:val="22"/>
          <w:u w:val="single"/>
        </w:rPr>
        <w:t>HEPA filtru</w:t>
      </w:r>
      <w:r w:rsidRPr="00FF02A9">
        <w:rPr>
          <w:rFonts w:ascii="Arial" w:hAnsi="Arial" w:cs="Arial"/>
          <w:sz w:val="22"/>
          <w:szCs w:val="22"/>
        </w:rPr>
        <w:t>:</w:t>
      </w:r>
      <w:r w:rsidRPr="00FF02A9">
        <w:rPr>
          <w:rFonts w:ascii="Arial" w:hAnsi="Arial" w:cs="Arial"/>
          <w:sz w:val="22"/>
          <w:szCs w:val="22"/>
        </w:rPr>
        <w:tab/>
      </w:r>
      <w:r w:rsidRPr="00FF02A9">
        <w:rPr>
          <w:rFonts w:ascii="Arial" w:hAnsi="Arial" w:cs="Arial"/>
          <w:sz w:val="22"/>
          <w:szCs w:val="22"/>
        </w:rPr>
        <w:tab/>
        <w:t>24 hod.,</w:t>
      </w:r>
    </w:p>
    <w:p w:rsidR="00FF02A9" w:rsidRPr="00FF02A9" w:rsidRDefault="00FF02A9" w:rsidP="00FF02A9">
      <w:pPr>
        <w:numPr>
          <w:ilvl w:val="0"/>
          <w:numId w:val="20"/>
        </w:numPr>
        <w:ind w:left="1134" w:hanging="425"/>
        <w:jc w:val="both"/>
        <w:rPr>
          <w:rFonts w:ascii="Arial" w:hAnsi="Arial" w:cs="Arial"/>
          <w:sz w:val="22"/>
          <w:szCs w:val="22"/>
          <w:u w:val="single"/>
        </w:rPr>
      </w:pPr>
      <w:r w:rsidRPr="00FF02A9">
        <w:rPr>
          <w:rFonts w:ascii="Arial" w:hAnsi="Arial" w:cs="Arial"/>
          <w:sz w:val="22"/>
          <w:szCs w:val="22"/>
          <w:u w:val="single"/>
        </w:rPr>
        <w:t>ochranné filtry</w:t>
      </w:r>
      <w:r w:rsidRPr="00FF02A9">
        <w:rPr>
          <w:rFonts w:ascii="Arial" w:hAnsi="Arial" w:cs="Arial"/>
          <w:sz w:val="22"/>
          <w:szCs w:val="22"/>
        </w:rPr>
        <w:t xml:space="preserve"> musí být kompatibilní s </w:t>
      </w:r>
      <w:proofErr w:type="spellStart"/>
      <w:r w:rsidRPr="00FF02A9">
        <w:rPr>
          <w:rFonts w:ascii="Arial" w:hAnsi="Arial" w:cs="Arial"/>
          <w:sz w:val="22"/>
          <w:szCs w:val="22"/>
        </w:rPr>
        <w:t>Biovakem</w:t>
      </w:r>
      <w:proofErr w:type="spellEnd"/>
      <w:r w:rsidRPr="00FF02A9">
        <w:rPr>
          <w:rFonts w:ascii="Arial" w:hAnsi="Arial" w:cs="Arial"/>
          <w:sz w:val="22"/>
          <w:szCs w:val="22"/>
        </w:rPr>
        <w:t xml:space="preserve"> a jeho FVJ,</w:t>
      </w:r>
    </w:p>
    <w:p w:rsidR="00FF02A9" w:rsidRPr="00FF02A9" w:rsidRDefault="00FF02A9" w:rsidP="00FF02A9">
      <w:pPr>
        <w:numPr>
          <w:ilvl w:val="0"/>
          <w:numId w:val="20"/>
        </w:numPr>
        <w:ind w:left="1134" w:hanging="425"/>
        <w:jc w:val="both"/>
        <w:rPr>
          <w:rFonts w:ascii="Arial" w:hAnsi="Arial" w:cs="Arial"/>
          <w:sz w:val="22"/>
          <w:szCs w:val="22"/>
        </w:rPr>
      </w:pPr>
      <w:r w:rsidRPr="00FF02A9">
        <w:rPr>
          <w:rFonts w:ascii="Arial" w:hAnsi="Arial" w:cs="Arial"/>
          <w:sz w:val="22"/>
          <w:szCs w:val="22"/>
        </w:rPr>
        <w:t>minimální doba exspirace 10 let při dodržení podmínek skladování.</w:t>
      </w:r>
    </w:p>
    <w:p w:rsidR="00FF02A9" w:rsidRPr="00FF02A9" w:rsidRDefault="00FF02A9" w:rsidP="00FF02A9">
      <w:pPr>
        <w:ind w:left="1134"/>
        <w:jc w:val="both"/>
        <w:rPr>
          <w:rFonts w:ascii="Arial" w:hAnsi="Arial" w:cs="Arial"/>
          <w:sz w:val="22"/>
          <w:szCs w:val="22"/>
        </w:rPr>
      </w:pPr>
    </w:p>
    <w:p w:rsidR="00FF02A9" w:rsidRPr="00FF02A9" w:rsidRDefault="00FF02A9" w:rsidP="00FF02A9">
      <w:pPr>
        <w:numPr>
          <w:ilvl w:val="0"/>
          <w:numId w:val="19"/>
        </w:numPr>
        <w:spacing w:after="200" w:line="276" w:lineRule="auto"/>
        <w:ind w:left="284" w:firstLine="0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FF02A9">
        <w:rPr>
          <w:rFonts w:ascii="Arial" w:hAnsi="Arial" w:cs="Arial"/>
          <w:b/>
          <w:i/>
          <w:sz w:val="22"/>
          <w:szCs w:val="22"/>
          <w:u w:val="single"/>
        </w:rPr>
        <w:t>Specifické technické požadavky:</w:t>
      </w:r>
    </w:p>
    <w:p w:rsidR="00FF02A9" w:rsidRPr="00FF02A9" w:rsidRDefault="00FF02A9" w:rsidP="00FF02A9">
      <w:pPr>
        <w:numPr>
          <w:ilvl w:val="0"/>
          <w:numId w:val="20"/>
        </w:numPr>
        <w:spacing w:before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FF02A9">
        <w:rPr>
          <w:rFonts w:ascii="Arial" w:hAnsi="Arial" w:cs="Arial"/>
          <w:b/>
          <w:i/>
          <w:sz w:val="22"/>
          <w:szCs w:val="22"/>
          <w:u w:val="single"/>
        </w:rPr>
        <w:t>ochranný filtr</w:t>
      </w:r>
      <w:r w:rsidRPr="00FF02A9">
        <w:rPr>
          <w:rFonts w:ascii="Arial" w:hAnsi="Arial" w:cs="Arial"/>
          <w:sz w:val="22"/>
          <w:szCs w:val="22"/>
        </w:rPr>
        <w:t xml:space="preserve"> musí být typu kombinovaného filtru pro ochranu před radioaktivními a toxickými látkami ve formě plynů a par, dále pro ochranu před biologickými a radioaktivními kapalnými částicemi, aerosoly a prachy,</w:t>
      </w:r>
    </w:p>
    <w:p w:rsidR="00FF02A9" w:rsidRPr="00FF02A9" w:rsidRDefault="00FF02A9" w:rsidP="00FF02A9">
      <w:pPr>
        <w:numPr>
          <w:ilvl w:val="0"/>
          <w:numId w:val="20"/>
        </w:numPr>
        <w:spacing w:before="120"/>
        <w:ind w:left="1134" w:hanging="425"/>
        <w:jc w:val="both"/>
        <w:rPr>
          <w:rFonts w:ascii="Arial" w:hAnsi="Arial" w:cs="Arial"/>
          <w:sz w:val="22"/>
          <w:szCs w:val="22"/>
          <w:u w:val="single"/>
        </w:rPr>
      </w:pPr>
      <w:r w:rsidRPr="00FF02A9">
        <w:rPr>
          <w:rFonts w:ascii="Arial" w:hAnsi="Arial" w:cs="Arial"/>
          <w:sz w:val="22"/>
          <w:szCs w:val="22"/>
        </w:rPr>
        <w:t xml:space="preserve">bakteriální/virový filtr </w:t>
      </w:r>
      <w:r w:rsidRPr="00B05BD1">
        <w:rPr>
          <w:rFonts w:ascii="Arial" w:hAnsi="Arial" w:cs="Arial"/>
          <w:sz w:val="22"/>
          <w:szCs w:val="22"/>
        </w:rPr>
        <w:t>Thermovent</w:t>
      </w:r>
      <w:r w:rsidRPr="00FF02A9">
        <w:rPr>
          <w:rFonts w:ascii="Arial" w:hAnsi="Arial" w:cs="Arial"/>
          <w:sz w:val="22"/>
          <w:szCs w:val="22"/>
        </w:rPr>
        <w:t xml:space="preserve"> </w:t>
      </w:r>
      <w:r w:rsidRPr="00FF02A9">
        <w:rPr>
          <w:rFonts w:ascii="Arial" w:hAnsi="Arial" w:cs="Arial"/>
          <w:b/>
          <w:i/>
          <w:sz w:val="22"/>
          <w:szCs w:val="22"/>
          <w:u w:val="single"/>
        </w:rPr>
        <w:t>HEPA filtr</w:t>
      </w:r>
      <w:r w:rsidRPr="00FF02A9">
        <w:rPr>
          <w:rFonts w:ascii="Arial" w:hAnsi="Arial" w:cs="Arial"/>
          <w:sz w:val="22"/>
          <w:szCs w:val="22"/>
        </w:rPr>
        <w:t xml:space="preserve">: </w:t>
      </w:r>
      <w:r w:rsidRPr="00FF02A9">
        <w:rPr>
          <w:rStyle w:val="hps"/>
          <w:rFonts w:ascii="Arial" w:hAnsi="Arial" w:cs="Arial"/>
          <w:sz w:val="22"/>
          <w:szCs w:val="22"/>
        </w:rPr>
        <w:t>hydrofobní</w:t>
      </w:r>
      <w:r w:rsidRPr="00FF02A9">
        <w:rPr>
          <w:rFonts w:ascii="Arial" w:hAnsi="Arial" w:cs="Arial"/>
          <w:sz w:val="22"/>
          <w:szCs w:val="22"/>
        </w:rPr>
        <w:t xml:space="preserve"> </w:t>
      </w:r>
      <w:r w:rsidRPr="00FF02A9">
        <w:rPr>
          <w:rStyle w:val="hps"/>
          <w:rFonts w:ascii="Arial" w:hAnsi="Arial" w:cs="Arial"/>
          <w:sz w:val="22"/>
          <w:szCs w:val="22"/>
        </w:rPr>
        <w:t>bakteriální</w:t>
      </w:r>
      <w:r w:rsidRPr="00FF02A9">
        <w:rPr>
          <w:rFonts w:ascii="Arial" w:hAnsi="Arial" w:cs="Arial"/>
          <w:sz w:val="22"/>
          <w:szCs w:val="22"/>
        </w:rPr>
        <w:t xml:space="preserve"> </w:t>
      </w:r>
      <w:r w:rsidRPr="00FF02A9">
        <w:rPr>
          <w:rStyle w:val="hps"/>
          <w:rFonts w:ascii="Arial" w:hAnsi="Arial" w:cs="Arial"/>
          <w:sz w:val="22"/>
          <w:szCs w:val="22"/>
        </w:rPr>
        <w:t>a</w:t>
      </w:r>
      <w:r w:rsidRPr="00FF02A9">
        <w:rPr>
          <w:rFonts w:ascii="Arial" w:hAnsi="Arial" w:cs="Arial"/>
          <w:sz w:val="22"/>
          <w:szCs w:val="22"/>
        </w:rPr>
        <w:t xml:space="preserve"> </w:t>
      </w:r>
      <w:r w:rsidRPr="00FF02A9">
        <w:rPr>
          <w:rStyle w:val="hps"/>
          <w:rFonts w:ascii="Arial" w:hAnsi="Arial" w:cs="Arial"/>
          <w:sz w:val="22"/>
          <w:szCs w:val="22"/>
        </w:rPr>
        <w:t>virový</w:t>
      </w:r>
      <w:r w:rsidRPr="00FF02A9">
        <w:rPr>
          <w:rFonts w:ascii="Arial" w:hAnsi="Arial" w:cs="Arial"/>
          <w:sz w:val="22"/>
          <w:szCs w:val="22"/>
        </w:rPr>
        <w:t xml:space="preserve"> </w:t>
      </w:r>
      <w:r w:rsidRPr="00FF02A9">
        <w:rPr>
          <w:rStyle w:val="hps"/>
          <w:rFonts w:ascii="Arial" w:hAnsi="Arial" w:cs="Arial"/>
          <w:sz w:val="22"/>
          <w:szCs w:val="22"/>
        </w:rPr>
        <w:t>filtr</w:t>
      </w:r>
      <w:r w:rsidRPr="00FF02A9">
        <w:rPr>
          <w:rFonts w:ascii="Arial" w:hAnsi="Arial" w:cs="Arial"/>
          <w:sz w:val="22"/>
          <w:szCs w:val="22"/>
        </w:rPr>
        <w:t xml:space="preserve"> s ochranou dýchacích cest a přístroje před kontaminací biologickými částicemi. Konektory (kónické spojky) 15 mm/22 mm splňující normu ISO </w:t>
      </w:r>
      <w:proofErr w:type="gramStart"/>
      <w:r w:rsidRPr="00FF02A9">
        <w:rPr>
          <w:rFonts w:ascii="Arial" w:hAnsi="Arial" w:cs="Arial"/>
          <w:sz w:val="22"/>
          <w:szCs w:val="22"/>
        </w:rPr>
        <w:t>5356-1.</w:t>
      </w:r>
      <w:proofErr w:type="gramEnd"/>
    </w:p>
    <w:p w:rsidR="00FF02A9" w:rsidRPr="00FF02A9" w:rsidRDefault="00FF02A9" w:rsidP="005A1AD1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FF02A9" w:rsidRDefault="00FF02A9" w:rsidP="005A1AD1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FF02A9" w:rsidRDefault="00FF02A9" w:rsidP="005A1AD1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FF02A9" w:rsidRDefault="00FF02A9" w:rsidP="005A1AD1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FF02A9" w:rsidRDefault="00FF02A9" w:rsidP="005A1AD1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FF02A9" w:rsidRDefault="00FF02A9" w:rsidP="005A1AD1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FF02A9" w:rsidRDefault="00FF02A9" w:rsidP="005A1AD1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FF02A9" w:rsidRDefault="00FF02A9" w:rsidP="005A1AD1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sectPr w:rsidR="00FF02A9" w:rsidSect="00DD338F">
      <w:footerReference w:type="default" r:id="rId11"/>
      <w:pgSz w:w="11909" w:h="16834"/>
      <w:pgMar w:top="1417" w:right="1417" w:bottom="1417" w:left="1417" w:header="708" w:footer="708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DFD" w:rsidRDefault="007C0DFD" w:rsidP="002669B7">
      <w:r>
        <w:separator/>
      </w:r>
    </w:p>
  </w:endnote>
  <w:endnote w:type="continuationSeparator" w:id="0">
    <w:p w:rsidR="007C0DFD" w:rsidRDefault="007C0DFD" w:rsidP="00266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57688"/>
      <w:docPartObj>
        <w:docPartGallery w:val="Page Numbers (Bottom of Page)"/>
        <w:docPartUnique/>
      </w:docPartObj>
    </w:sdtPr>
    <w:sdtContent>
      <w:sdt>
        <w:sdtPr>
          <w:id w:val="37899341"/>
          <w:docPartObj>
            <w:docPartGallery w:val="Page Numbers (Top of Page)"/>
            <w:docPartUnique/>
          </w:docPartObj>
        </w:sdtPr>
        <w:sdtContent>
          <w:p w:rsidR="007C0DFD" w:rsidRDefault="007C0DFD">
            <w:pPr>
              <w:pStyle w:val="Zpat"/>
              <w:jc w:val="right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DF6EDC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/</w:t>
            </w:r>
            <w:r>
              <w:t xml:space="preserve">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DF6EDC">
              <w:rPr>
                <w:b/>
                <w:noProof/>
              </w:rPr>
              <w:t>6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7C0DFD" w:rsidRDefault="007C0DF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DFD" w:rsidRDefault="007C0DFD" w:rsidP="002669B7">
      <w:r>
        <w:separator/>
      </w:r>
    </w:p>
  </w:footnote>
  <w:footnote w:type="continuationSeparator" w:id="0">
    <w:p w:rsidR="007C0DFD" w:rsidRDefault="007C0DFD" w:rsidP="002669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3520"/>
    <w:multiLevelType w:val="hybridMultilevel"/>
    <w:tmpl w:val="80BAF8EE"/>
    <w:lvl w:ilvl="0" w:tplc="AB30F51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11F93421"/>
    <w:multiLevelType w:val="hybridMultilevel"/>
    <w:tmpl w:val="47FA8F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CB241E"/>
    <w:multiLevelType w:val="hybridMultilevel"/>
    <w:tmpl w:val="D9CACF00"/>
    <w:lvl w:ilvl="0" w:tplc="C7F6E1B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18D312D5"/>
    <w:multiLevelType w:val="hybridMultilevel"/>
    <w:tmpl w:val="5C9C2B74"/>
    <w:lvl w:ilvl="0" w:tplc="9AE496B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24A3A9E"/>
    <w:multiLevelType w:val="hybridMultilevel"/>
    <w:tmpl w:val="ED0CA9BE"/>
    <w:lvl w:ilvl="0" w:tplc="39083A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CC44EA"/>
    <w:multiLevelType w:val="hybridMultilevel"/>
    <w:tmpl w:val="4B3EE73C"/>
    <w:lvl w:ilvl="0" w:tplc="837E1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33FA0"/>
    <w:multiLevelType w:val="hybridMultilevel"/>
    <w:tmpl w:val="574A0404"/>
    <w:lvl w:ilvl="0" w:tplc="C7F6E1BA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DFC5245"/>
    <w:multiLevelType w:val="hybridMultilevel"/>
    <w:tmpl w:val="58F2BCCE"/>
    <w:lvl w:ilvl="0" w:tplc="D054AB8A">
      <w:start w:val="1"/>
      <w:numFmt w:val="upperRoman"/>
      <w:lvlText w:val="%1."/>
      <w:lvlJc w:val="right"/>
      <w:pPr>
        <w:ind w:left="1440" w:hanging="360"/>
      </w:pPr>
      <w:rPr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E3E44CB"/>
    <w:multiLevelType w:val="hybridMultilevel"/>
    <w:tmpl w:val="B3D475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1242B5"/>
    <w:multiLevelType w:val="hybridMultilevel"/>
    <w:tmpl w:val="584CB3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3D1F55"/>
    <w:multiLevelType w:val="hybridMultilevel"/>
    <w:tmpl w:val="85AC86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D10C3A"/>
    <w:multiLevelType w:val="hybridMultilevel"/>
    <w:tmpl w:val="89005BAE"/>
    <w:lvl w:ilvl="0" w:tplc="9850A81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4456AF"/>
    <w:multiLevelType w:val="hybridMultilevel"/>
    <w:tmpl w:val="ED5C8864"/>
    <w:lvl w:ilvl="0" w:tplc="BB7864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0FD2432"/>
    <w:multiLevelType w:val="hybridMultilevel"/>
    <w:tmpl w:val="3B407C24"/>
    <w:lvl w:ilvl="0" w:tplc="1CAAEC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6F1F37"/>
    <w:multiLevelType w:val="hybridMultilevel"/>
    <w:tmpl w:val="19B2026E"/>
    <w:lvl w:ilvl="0" w:tplc="6E14881A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EE4B28"/>
    <w:multiLevelType w:val="hybridMultilevel"/>
    <w:tmpl w:val="27B6B3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F95DE4"/>
    <w:multiLevelType w:val="hybridMultilevel"/>
    <w:tmpl w:val="1FB85730"/>
    <w:lvl w:ilvl="0" w:tplc="0405000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lang w:val="pl-PL"/>
      </w:rPr>
    </w:lvl>
    <w:lvl w:ilvl="1" w:tplc="040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Arial" w:hAnsi="Arial" w:cs="Arial" w:hint="default"/>
        <w:i w:val="0"/>
        <w:sz w:val="22"/>
        <w:szCs w:val="22"/>
      </w:rPr>
    </w:lvl>
    <w:lvl w:ilvl="2" w:tplc="040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7">
    <w:nsid w:val="7D230525"/>
    <w:multiLevelType w:val="hybridMultilevel"/>
    <w:tmpl w:val="0B92203E"/>
    <w:lvl w:ilvl="0" w:tplc="39083A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1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5"/>
  </w:num>
  <w:num w:numId="11">
    <w:abstractNumId w:val="9"/>
  </w:num>
  <w:num w:numId="12">
    <w:abstractNumId w:val="16"/>
  </w:num>
  <w:num w:numId="13">
    <w:abstractNumId w:val="3"/>
  </w:num>
  <w:num w:numId="14">
    <w:abstractNumId w:val="12"/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6"/>
  </w:num>
  <w:num w:numId="19">
    <w:abstractNumId w:val="7"/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60E"/>
    <w:rsid w:val="00014105"/>
    <w:rsid w:val="0001435A"/>
    <w:rsid w:val="00014935"/>
    <w:rsid w:val="000168E9"/>
    <w:rsid w:val="0002781B"/>
    <w:rsid w:val="00050717"/>
    <w:rsid w:val="0006156B"/>
    <w:rsid w:val="00064F40"/>
    <w:rsid w:val="00066C16"/>
    <w:rsid w:val="00070500"/>
    <w:rsid w:val="00080D12"/>
    <w:rsid w:val="00082420"/>
    <w:rsid w:val="00092195"/>
    <w:rsid w:val="000B2B3A"/>
    <w:rsid w:val="000B2E04"/>
    <w:rsid w:val="000B4414"/>
    <w:rsid w:val="000B5C09"/>
    <w:rsid w:val="000B661E"/>
    <w:rsid w:val="000C39E3"/>
    <w:rsid w:val="000D14D1"/>
    <w:rsid w:val="000E254D"/>
    <w:rsid w:val="000E6677"/>
    <w:rsid w:val="000F3191"/>
    <w:rsid w:val="000F6073"/>
    <w:rsid w:val="00111485"/>
    <w:rsid w:val="00115AFF"/>
    <w:rsid w:val="00121F62"/>
    <w:rsid w:val="00121F92"/>
    <w:rsid w:val="001238C2"/>
    <w:rsid w:val="00132B5B"/>
    <w:rsid w:val="0014250F"/>
    <w:rsid w:val="00155764"/>
    <w:rsid w:val="00155ED5"/>
    <w:rsid w:val="00162BC2"/>
    <w:rsid w:val="00163B0E"/>
    <w:rsid w:val="00170DB4"/>
    <w:rsid w:val="001746E6"/>
    <w:rsid w:val="001803AA"/>
    <w:rsid w:val="001868F2"/>
    <w:rsid w:val="001879F2"/>
    <w:rsid w:val="001A0B5E"/>
    <w:rsid w:val="001B0D21"/>
    <w:rsid w:val="001C0753"/>
    <w:rsid w:val="001C0B20"/>
    <w:rsid w:val="001C7473"/>
    <w:rsid w:val="00205528"/>
    <w:rsid w:val="0021171A"/>
    <w:rsid w:val="00213EC7"/>
    <w:rsid w:val="0021548F"/>
    <w:rsid w:val="002159B3"/>
    <w:rsid w:val="0021779E"/>
    <w:rsid w:val="002528F8"/>
    <w:rsid w:val="00255B7C"/>
    <w:rsid w:val="002669B7"/>
    <w:rsid w:val="00282578"/>
    <w:rsid w:val="00290433"/>
    <w:rsid w:val="00294486"/>
    <w:rsid w:val="002C7916"/>
    <w:rsid w:val="002D6264"/>
    <w:rsid w:val="002E0027"/>
    <w:rsid w:val="002F189D"/>
    <w:rsid w:val="003075FE"/>
    <w:rsid w:val="0031116A"/>
    <w:rsid w:val="00323450"/>
    <w:rsid w:val="00324240"/>
    <w:rsid w:val="0033616C"/>
    <w:rsid w:val="00355755"/>
    <w:rsid w:val="00355867"/>
    <w:rsid w:val="00382B44"/>
    <w:rsid w:val="003865AD"/>
    <w:rsid w:val="003A3877"/>
    <w:rsid w:val="003B4D47"/>
    <w:rsid w:val="003D2DD7"/>
    <w:rsid w:val="003D2EF5"/>
    <w:rsid w:val="003D4A03"/>
    <w:rsid w:val="003D7301"/>
    <w:rsid w:val="003D7EF4"/>
    <w:rsid w:val="003F2E05"/>
    <w:rsid w:val="004042AA"/>
    <w:rsid w:val="004102B5"/>
    <w:rsid w:val="00415035"/>
    <w:rsid w:val="004235B4"/>
    <w:rsid w:val="00432047"/>
    <w:rsid w:val="00434A4E"/>
    <w:rsid w:val="00436857"/>
    <w:rsid w:val="00445E7F"/>
    <w:rsid w:val="0047099D"/>
    <w:rsid w:val="00472CFE"/>
    <w:rsid w:val="00475972"/>
    <w:rsid w:val="00483961"/>
    <w:rsid w:val="00492490"/>
    <w:rsid w:val="00494DCA"/>
    <w:rsid w:val="00497C0A"/>
    <w:rsid w:val="004C22DB"/>
    <w:rsid w:val="004C5168"/>
    <w:rsid w:val="004D4488"/>
    <w:rsid w:val="004E354C"/>
    <w:rsid w:val="004E3943"/>
    <w:rsid w:val="00502F7F"/>
    <w:rsid w:val="00514393"/>
    <w:rsid w:val="005159DA"/>
    <w:rsid w:val="00542050"/>
    <w:rsid w:val="00546C21"/>
    <w:rsid w:val="00551F1D"/>
    <w:rsid w:val="00555D18"/>
    <w:rsid w:val="0056488A"/>
    <w:rsid w:val="00571450"/>
    <w:rsid w:val="00572ABF"/>
    <w:rsid w:val="0057509B"/>
    <w:rsid w:val="00594F57"/>
    <w:rsid w:val="00595943"/>
    <w:rsid w:val="00596F4B"/>
    <w:rsid w:val="005A1AD1"/>
    <w:rsid w:val="005B0A20"/>
    <w:rsid w:val="005B4953"/>
    <w:rsid w:val="005E05D6"/>
    <w:rsid w:val="005E3907"/>
    <w:rsid w:val="005E3F45"/>
    <w:rsid w:val="00610091"/>
    <w:rsid w:val="00611590"/>
    <w:rsid w:val="00615892"/>
    <w:rsid w:val="0062545E"/>
    <w:rsid w:val="00627243"/>
    <w:rsid w:val="00642594"/>
    <w:rsid w:val="006448B7"/>
    <w:rsid w:val="00650386"/>
    <w:rsid w:val="00655BF8"/>
    <w:rsid w:val="00656921"/>
    <w:rsid w:val="00656DB7"/>
    <w:rsid w:val="0066481F"/>
    <w:rsid w:val="006670A9"/>
    <w:rsid w:val="00680715"/>
    <w:rsid w:val="00683337"/>
    <w:rsid w:val="00684714"/>
    <w:rsid w:val="00694371"/>
    <w:rsid w:val="00695723"/>
    <w:rsid w:val="006A09D1"/>
    <w:rsid w:val="006B7636"/>
    <w:rsid w:val="006C3368"/>
    <w:rsid w:val="006E0C17"/>
    <w:rsid w:val="006E3FEE"/>
    <w:rsid w:val="007041E6"/>
    <w:rsid w:val="00731FFE"/>
    <w:rsid w:val="007324EE"/>
    <w:rsid w:val="0074227D"/>
    <w:rsid w:val="00747B10"/>
    <w:rsid w:val="0076421C"/>
    <w:rsid w:val="0077582C"/>
    <w:rsid w:val="00776666"/>
    <w:rsid w:val="007800B8"/>
    <w:rsid w:val="007800C9"/>
    <w:rsid w:val="0078178F"/>
    <w:rsid w:val="007851BC"/>
    <w:rsid w:val="00794FCE"/>
    <w:rsid w:val="007A7593"/>
    <w:rsid w:val="007B4962"/>
    <w:rsid w:val="007C0DFD"/>
    <w:rsid w:val="007C17FF"/>
    <w:rsid w:val="007C3ED1"/>
    <w:rsid w:val="007E1E97"/>
    <w:rsid w:val="007E2EC7"/>
    <w:rsid w:val="007E4085"/>
    <w:rsid w:val="007E57A6"/>
    <w:rsid w:val="00803557"/>
    <w:rsid w:val="00805CA5"/>
    <w:rsid w:val="008176E0"/>
    <w:rsid w:val="00817AC0"/>
    <w:rsid w:val="00826146"/>
    <w:rsid w:val="00844BBB"/>
    <w:rsid w:val="0084760E"/>
    <w:rsid w:val="008548B1"/>
    <w:rsid w:val="00855B91"/>
    <w:rsid w:val="00861360"/>
    <w:rsid w:val="00875B4D"/>
    <w:rsid w:val="0088198A"/>
    <w:rsid w:val="008941F6"/>
    <w:rsid w:val="008B4536"/>
    <w:rsid w:val="008C3E36"/>
    <w:rsid w:val="008C701A"/>
    <w:rsid w:val="008C780F"/>
    <w:rsid w:val="008D3C41"/>
    <w:rsid w:val="008F5619"/>
    <w:rsid w:val="00904AFF"/>
    <w:rsid w:val="00904DEA"/>
    <w:rsid w:val="00906B58"/>
    <w:rsid w:val="0090717D"/>
    <w:rsid w:val="00912A24"/>
    <w:rsid w:val="009142DB"/>
    <w:rsid w:val="0092062B"/>
    <w:rsid w:val="00924180"/>
    <w:rsid w:val="009418F0"/>
    <w:rsid w:val="009441E4"/>
    <w:rsid w:val="009454AA"/>
    <w:rsid w:val="00951F90"/>
    <w:rsid w:val="00954F0E"/>
    <w:rsid w:val="009637E3"/>
    <w:rsid w:val="0096550E"/>
    <w:rsid w:val="009709DB"/>
    <w:rsid w:val="00977ECE"/>
    <w:rsid w:val="009949E0"/>
    <w:rsid w:val="009A1A74"/>
    <w:rsid w:val="009C01D8"/>
    <w:rsid w:val="009C1E68"/>
    <w:rsid w:val="009C326D"/>
    <w:rsid w:val="009C691B"/>
    <w:rsid w:val="009C7CB6"/>
    <w:rsid w:val="009D33EA"/>
    <w:rsid w:val="009D45D5"/>
    <w:rsid w:val="009D4BA8"/>
    <w:rsid w:val="009D73AD"/>
    <w:rsid w:val="009E090D"/>
    <w:rsid w:val="009E7794"/>
    <w:rsid w:val="009F28CD"/>
    <w:rsid w:val="00A311D6"/>
    <w:rsid w:val="00A34D9D"/>
    <w:rsid w:val="00A36A83"/>
    <w:rsid w:val="00A4329F"/>
    <w:rsid w:val="00A4760C"/>
    <w:rsid w:val="00A61890"/>
    <w:rsid w:val="00A62439"/>
    <w:rsid w:val="00A94142"/>
    <w:rsid w:val="00AA6F66"/>
    <w:rsid w:val="00AC61A3"/>
    <w:rsid w:val="00AC68D7"/>
    <w:rsid w:val="00AE49C5"/>
    <w:rsid w:val="00AF018B"/>
    <w:rsid w:val="00AF15F1"/>
    <w:rsid w:val="00AF5F95"/>
    <w:rsid w:val="00B0046F"/>
    <w:rsid w:val="00B04078"/>
    <w:rsid w:val="00B05BD1"/>
    <w:rsid w:val="00B06464"/>
    <w:rsid w:val="00B06C21"/>
    <w:rsid w:val="00B136EC"/>
    <w:rsid w:val="00B218E3"/>
    <w:rsid w:val="00B3167A"/>
    <w:rsid w:val="00B316B3"/>
    <w:rsid w:val="00B51F67"/>
    <w:rsid w:val="00B549E0"/>
    <w:rsid w:val="00B616F9"/>
    <w:rsid w:val="00B61E77"/>
    <w:rsid w:val="00B6414C"/>
    <w:rsid w:val="00B75E32"/>
    <w:rsid w:val="00B85002"/>
    <w:rsid w:val="00B940B3"/>
    <w:rsid w:val="00B96246"/>
    <w:rsid w:val="00BB0BB2"/>
    <w:rsid w:val="00BC0F3B"/>
    <w:rsid w:val="00BC44EF"/>
    <w:rsid w:val="00BC4FA9"/>
    <w:rsid w:val="00BC5480"/>
    <w:rsid w:val="00BD1398"/>
    <w:rsid w:val="00BE10F2"/>
    <w:rsid w:val="00BE15A5"/>
    <w:rsid w:val="00BF41CF"/>
    <w:rsid w:val="00C202EB"/>
    <w:rsid w:val="00C212AE"/>
    <w:rsid w:val="00C24E5F"/>
    <w:rsid w:val="00C30B4A"/>
    <w:rsid w:val="00C30CC6"/>
    <w:rsid w:val="00C34F33"/>
    <w:rsid w:val="00C369F2"/>
    <w:rsid w:val="00C61F66"/>
    <w:rsid w:val="00C739B9"/>
    <w:rsid w:val="00C80BF2"/>
    <w:rsid w:val="00C84E4B"/>
    <w:rsid w:val="00C93D9C"/>
    <w:rsid w:val="00C95603"/>
    <w:rsid w:val="00C95D57"/>
    <w:rsid w:val="00C9664B"/>
    <w:rsid w:val="00CA767E"/>
    <w:rsid w:val="00CB1EAC"/>
    <w:rsid w:val="00CB6A21"/>
    <w:rsid w:val="00CC17B2"/>
    <w:rsid w:val="00CC26AA"/>
    <w:rsid w:val="00CC6D6F"/>
    <w:rsid w:val="00CD2FF6"/>
    <w:rsid w:val="00CD3525"/>
    <w:rsid w:val="00CD514B"/>
    <w:rsid w:val="00CF60DA"/>
    <w:rsid w:val="00D074DD"/>
    <w:rsid w:val="00D34F73"/>
    <w:rsid w:val="00D54B3D"/>
    <w:rsid w:val="00D56EB4"/>
    <w:rsid w:val="00D60CC3"/>
    <w:rsid w:val="00D700E1"/>
    <w:rsid w:val="00D80E61"/>
    <w:rsid w:val="00D82F8A"/>
    <w:rsid w:val="00D83C4D"/>
    <w:rsid w:val="00D9083F"/>
    <w:rsid w:val="00D96952"/>
    <w:rsid w:val="00DB4D57"/>
    <w:rsid w:val="00DB59BB"/>
    <w:rsid w:val="00DC03FA"/>
    <w:rsid w:val="00DD338F"/>
    <w:rsid w:val="00DD4A69"/>
    <w:rsid w:val="00DD5162"/>
    <w:rsid w:val="00DF561C"/>
    <w:rsid w:val="00DF6EDC"/>
    <w:rsid w:val="00E00E3E"/>
    <w:rsid w:val="00E1500E"/>
    <w:rsid w:val="00E30F14"/>
    <w:rsid w:val="00E3276C"/>
    <w:rsid w:val="00E43355"/>
    <w:rsid w:val="00E52E9F"/>
    <w:rsid w:val="00E5442A"/>
    <w:rsid w:val="00E70EE8"/>
    <w:rsid w:val="00E734A8"/>
    <w:rsid w:val="00E77C58"/>
    <w:rsid w:val="00E83EED"/>
    <w:rsid w:val="00EA379E"/>
    <w:rsid w:val="00EB2233"/>
    <w:rsid w:val="00EF2082"/>
    <w:rsid w:val="00F0359A"/>
    <w:rsid w:val="00F04BA9"/>
    <w:rsid w:val="00F11FCC"/>
    <w:rsid w:val="00F205FE"/>
    <w:rsid w:val="00F25363"/>
    <w:rsid w:val="00F33859"/>
    <w:rsid w:val="00F43E75"/>
    <w:rsid w:val="00F4711B"/>
    <w:rsid w:val="00F627B6"/>
    <w:rsid w:val="00F63A30"/>
    <w:rsid w:val="00F656A7"/>
    <w:rsid w:val="00F76980"/>
    <w:rsid w:val="00F84296"/>
    <w:rsid w:val="00F911EA"/>
    <w:rsid w:val="00F96AFC"/>
    <w:rsid w:val="00FA4FDF"/>
    <w:rsid w:val="00FB388B"/>
    <w:rsid w:val="00FB3933"/>
    <w:rsid w:val="00FC3C91"/>
    <w:rsid w:val="00FE49AA"/>
    <w:rsid w:val="00FF0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38C2"/>
  </w:style>
  <w:style w:type="paragraph" w:styleId="Nadpis1">
    <w:name w:val="heading 1"/>
    <w:basedOn w:val="Normln"/>
    <w:next w:val="Normln"/>
    <w:qFormat/>
    <w:rsid w:val="001238C2"/>
    <w:pPr>
      <w:keepNext/>
      <w:widowControl w:val="0"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1238C2"/>
    <w:pPr>
      <w:keepNext/>
      <w:widowControl w:val="0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1238C2"/>
    <w:pPr>
      <w:keepNext/>
      <w:outlineLvl w:val="2"/>
    </w:pPr>
    <w:rPr>
      <w:sz w:val="24"/>
    </w:rPr>
  </w:style>
  <w:style w:type="paragraph" w:styleId="Nadpis5">
    <w:name w:val="heading 5"/>
    <w:basedOn w:val="Normln"/>
    <w:next w:val="Normln"/>
    <w:qFormat/>
    <w:rsid w:val="001238C2"/>
    <w:pPr>
      <w:keepNext/>
      <w:tabs>
        <w:tab w:val="center" w:pos="851"/>
      </w:tabs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rsid w:val="001238C2"/>
    <w:pPr>
      <w:keepNext/>
      <w:widowControl w:val="0"/>
      <w:outlineLvl w:val="5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238C2"/>
    <w:pPr>
      <w:widowControl w:val="0"/>
      <w:jc w:val="both"/>
    </w:pPr>
    <w:rPr>
      <w:sz w:val="24"/>
    </w:rPr>
  </w:style>
  <w:style w:type="paragraph" w:styleId="Zkladntextodsazen">
    <w:name w:val="Body Text Indent"/>
    <w:basedOn w:val="Normln"/>
    <w:rsid w:val="001238C2"/>
    <w:pPr>
      <w:jc w:val="both"/>
    </w:pPr>
    <w:rPr>
      <w:b/>
      <w:sz w:val="24"/>
    </w:rPr>
  </w:style>
  <w:style w:type="paragraph" w:styleId="Nzev">
    <w:name w:val="Title"/>
    <w:basedOn w:val="Normln"/>
    <w:link w:val="NzevChar"/>
    <w:qFormat/>
    <w:rsid w:val="001238C2"/>
    <w:pPr>
      <w:jc w:val="center"/>
    </w:pPr>
    <w:rPr>
      <w:b/>
      <w:sz w:val="28"/>
    </w:rPr>
  </w:style>
  <w:style w:type="paragraph" w:styleId="Zkladntext2">
    <w:name w:val="Body Text 2"/>
    <w:basedOn w:val="Normln"/>
    <w:rsid w:val="001238C2"/>
    <w:rPr>
      <w:sz w:val="24"/>
    </w:rPr>
  </w:style>
  <w:style w:type="character" w:styleId="Hypertextovodkaz">
    <w:name w:val="Hyperlink"/>
    <w:basedOn w:val="Standardnpsmoodstavce"/>
    <w:rsid w:val="001238C2"/>
    <w:rPr>
      <w:color w:val="0000FF"/>
      <w:u w:val="single"/>
    </w:rPr>
  </w:style>
  <w:style w:type="paragraph" w:styleId="Zhlav">
    <w:name w:val="header"/>
    <w:basedOn w:val="Normln"/>
    <w:rsid w:val="001238C2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163B0E"/>
    <w:pPr>
      <w:ind w:left="708"/>
    </w:pPr>
    <w:rPr>
      <w:sz w:val="24"/>
      <w:szCs w:val="24"/>
    </w:rPr>
  </w:style>
  <w:style w:type="character" w:customStyle="1" w:styleId="NzevChar">
    <w:name w:val="Název Char"/>
    <w:basedOn w:val="Standardnpsmoodstavce"/>
    <w:link w:val="Nzev"/>
    <w:rsid w:val="00AF018B"/>
    <w:rPr>
      <w:b/>
      <w:sz w:val="28"/>
    </w:rPr>
  </w:style>
  <w:style w:type="paragraph" w:styleId="Zpat">
    <w:name w:val="footer"/>
    <w:basedOn w:val="Normln"/>
    <w:link w:val="ZpatChar"/>
    <w:uiPriority w:val="99"/>
    <w:unhideWhenUsed/>
    <w:rsid w:val="00475972"/>
    <w:pPr>
      <w:tabs>
        <w:tab w:val="center" w:pos="4536"/>
        <w:tab w:val="right" w:pos="9072"/>
      </w:tabs>
      <w:jc w:val="both"/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475972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42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421C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7851BC"/>
  </w:style>
  <w:style w:type="character" w:customStyle="1" w:styleId="hps">
    <w:name w:val="hps"/>
    <w:basedOn w:val="Standardnpsmoodstavce"/>
    <w:rsid w:val="005A1A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9EFBE17151A947B6ACE6CCAAC8410F" ma:contentTypeVersion="97" ma:contentTypeDescription="Vytvořit nový dokument" ma:contentTypeScope="" ma:versionID="4b0e1411b6fc7030706906ee543dc53d">
  <xsd:schema xmlns:xsd="http://www.w3.org/2001/XMLSchema" xmlns:p="http://schemas.microsoft.com/office/2006/metadata/properties" xmlns:ns2="ebf3a0e2-96a3-45bf-ac10-0650a15ffa25" xmlns:ns3="49453722-ce46-44c3-bbb5-56cad38486ed" targetNamespace="http://schemas.microsoft.com/office/2006/metadata/properties" ma:root="true" ma:fieldsID="c2d810e6ab357a152bc2c23a4184b0f4" ns2:_="" ns3:_="">
    <xsd:import namespace="ebf3a0e2-96a3-45bf-ac10-0650a15ffa25"/>
    <xsd:import namespace="49453722-ce46-44c3-bbb5-56cad38486ed"/>
    <xsd:element name="properties">
      <xsd:complexType>
        <xsd:sequence>
          <xsd:element name="documentManagement">
            <xsd:complexType>
              <xsd:all>
                <xsd:element ref="ns2:cislo_vnitrniho_legislativniho_aktu" minOccurs="0"/>
                <xsd:element ref="ns2:vec" minOccurs="0"/>
                <xsd:element ref="ns2:kategorie_dokumentu_SSHR" minOccurs="0"/>
                <xsd:element ref="ns2:podkategorie_dokumentu_SSHR" minOccurs="0"/>
                <xsd:element ref="ns2:vecny_garant" minOccurs="0"/>
                <xsd:element ref="ns2:hierarchie_utvaru" minOccurs="0"/>
                <xsd:element ref="ns2:skartacni_znacka" minOccurs="0"/>
                <xsd:element ref="ns2:typ_dokumentu_dle_spisoveho_planu" minOccurs="0"/>
                <xsd:element ref="ns2:cislo_jednaci" minOccurs="0"/>
                <xsd:element ref="ns2:tematicka_oblast" minOccurs="0"/>
                <xsd:element ref="ns2:uzivatelsky_atribut_1" minOccurs="0"/>
                <xsd:element ref="ns2:uzivatelsky_atribut_2" minOccurs="0"/>
                <xsd:element ref="ns2:uzivatelsky_atribut_3" minOccurs="0"/>
                <xsd:element ref="ns2:uzivatelsky_atribut_4" minOccurs="0"/>
                <xsd:element ref="ns2:uzivatelsky_atribut_5" minOccurs="0"/>
                <xsd:element ref="ns2:uzivatelsky_atribut_6" minOccurs="0"/>
                <xsd:element ref="ns2:uzivatelsky_atribut_7" minOccurs="0"/>
                <xsd:element ref="ns2:uzivatelsky_atribut_8" minOccurs="0"/>
                <xsd:element ref="ns2:uzivatelsky_atribut_9" minOccurs="0"/>
                <xsd:element ref="ns2:uzivatelsky_atribut_10" minOccurs="0"/>
                <xsd:element ref="ns2:jazyk_dokumentu" minOccurs="0"/>
                <xsd:element ref="ns2:platnost_od" minOccurs="0"/>
                <xsd:element ref="ns2:ucinnost_od" minOccurs="0"/>
                <xsd:element ref="ns2:platnost_do" minOccurs="0"/>
                <xsd:element ref="ns2:urceno_pro" minOccurs="0"/>
                <xsd:element ref="ns2:priloha" minOccurs="0"/>
                <xsd:element ref="ns2:prilohy_dokumentu" minOccurs="0"/>
                <xsd:element ref="ns3:typ_prilohy" minOccurs="0"/>
                <xsd:element ref="ns2:typ_podpisu" minOccurs="0"/>
                <xsd:element ref="ns2:puvodni_dokument" minOccurs="0"/>
                <xsd:element ref="ns2:rusene_predpisy" minOccurs="0"/>
                <xsd:element ref="ns2:zruseno_predpisem" minOccurs="0"/>
                <xsd:element ref="ns2:zpracovatel" minOccurs="0"/>
                <xsd:element ref="ns2:utvar" minOccurs="0"/>
                <xsd:element ref="ns2:schvalovatel" minOccurs="0"/>
                <xsd:element ref="ns2:cislo_evidencni" minOccurs="0"/>
                <xsd:element ref="ns2:cislo_jednaci_puvodce" minOccurs="0"/>
                <xsd:element ref="ns2:ID_workflow" minOccurs="0"/>
                <xsd:element ref="ns2:na_zaklade_predpis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bf3a0e2-96a3-45bf-ac10-0650a15ffa25" elementFormDefault="qualified">
    <xsd:import namespace="http://schemas.microsoft.com/office/2006/documentManagement/types"/>
    <xsd:element name="cislo_vnitrniho_legislativniho_aktu" ma:index="2" nillable="true" ma:displayName="Číslo vnitřního legislativního aktu" ma:internalName="cislo_vnitrniho_legislativniho_aktu">
      <xsd:simpleType>
        <xsd:restriction base="dms:Text">
          <xsd:maxLength value="8"/>
        </xsd:restriction>
      </xsd:simpleType>
    </xsd:element>
    <xsd:element name="vec" ma:index="3" nillable="true" ma:displayName="Věc" ma:internalName="vec">
      <xsd:simpleType>
        <xsd:restriction base="dms:Text">
          <xsd:maxLength value="255"/>
        </xsd:restriction>
      </xsd:simpleType>
    </xsd:element>
    <xsd:element name="kategorie_dokumentu_SSHR" ma:index="4" nillable="true" ma:displayName="Kategorie dokumentu SSHR" ma:default="Vnitřní legislativa" ma:format="Dropdown" ma:internalName="kategorie_dokumentu_SSHR">
      <xsd:simpleType>
        <xsd:restriction base="dms:Choice">
          <xsd:enumeration value="Vnitřní legislativa"/>
        </xsd:restriction>
      </xsd:simpleType>
    </xsd:element>
    <xsd:element name="podkategorie_dokumentu_SSHR" ma:index="5" nillable="true" ma:displayName="Podkategorie dokumentu SSHR" ma:format="Dropdown" ma:internalName="podkategorie_dokumentu_SSHR">
      <xsd:simpleType>
        <xsd:restriction base="dms:Choice">
          <xsd:enumeration value="Směrnice předsedy"/>
          <xsd:enumeration value="Příkazy předsedy"/>
          <xsd:enumeration value="Metodické pokyny"/>
          <xsd:enumeration value="Pokyny předsedy"/>
          <xsd:enumeration value="Popisy působnosti organizačních celků"/>
        </xsd:restriction>
      </xsd:simpleType>
    </xsd:element>
    <xsd:element name="vecny_garant" ma:index="6" nillable="true" ma:displayName="Věcný garant" ma:list="UserInfo" ma:internalName="vecny_gara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ierarchie_utvaru" ma:index="7" nillable="true" ma:displayName="Hierarchie útvaru" ma:default="/BŘ" ma:format="Dropdown" ma:internalName="hierarchie_utvaru">
      <xsd:simpleType>
        <xsd:restriction base="dms:Choice">
          <xsd:enumeration value="/"/>
          <xsd:enumeration value="/MPř"/>
          <xsd:enumeration value="/BŘ"/>
          <xsd:enumeration value="/KS"/>
          <xsd:enumeration value="/KS/SP"/>
          <xsd:enumeration value="/KS/OdLP"/>
          <xsd:enumeration value="/KS/OdP"/>
          <xsd:enumeration value="/KS/OdBKŘ"/>
          <xsd:enumeration value="/KS/OdBKŘ/ReSS"/>
          <xsd:enumeration value="/OKK"/>
          <xsd:enumeration value="/OKK/OdKon"/>
          <xsd:enumeration value="/OKK/OdKoo"/>
          <xsd:enumeration value="/OE"/>
          <xsd:enumeration value="/OE/OdRFK"/>
          <xsd:enumeration value="/OE/OdMA"/>
          <xsd:enumeration value="/OE/OdÚ"/>
          <xsd:enumeration value="/OdIA"/>
          <xsd:enumeration value="/OsIA/ReK"/>
          <xsd:enumeration value="/SeSHR"/>
          <xsd:enumeration value="/SeSHR/OHR"/>
          <xsd:enumeration value="/SeSHR/OHR/OdOHR"/>
          <xsd:enumeration value="/SeSHR/OHR/OdOSHR"/>
          <xsd:enumeration value="/SeSHR/OHR/OdPH"/>
          <xsd:enumeration value="/SeSHR/OPH"/>
          <xsd:enumeration value="/SeSHR/OPH/OdHO"/>
          <xsd:enumeration value="/SeSHR/OPH/OdSR"/>
          <xsd:enumeration value="/SeSHR/OPH/ÚHM"/>
          <xsd:enumeration value="/SeSHR/OdRB"/>
          <xsd:enumeration value="/SeP"/>
          <xsd:enumeration value="/SeP/OI"/>
          <xsd:enumeration value="/SeP/OI/OdRICT"/>
          <xsd:enumeration value="/SeP/OI/OdSICT"/>
          <xsd:enumeration value="/SeP/OSMI"/>
          <xsd:enumeration value="/SeP/OSMI/OdSM"/>
          <xsd:enumeration value="/SeP/OSMI/OdSI"/>
          <xsd:enumeration value="/SeP/OSMI/OdHS"/>
          <xsd:enumeration value="/SeP/ŠS Gall"/>
          <xsd:enumeration value="/SeP/Závody"/>
          <xsd:enumeration value="/SeP/Závody/Boletex"/>
          <xsd:enumeration value="/SeP/Závody/Butas"/>
          <xsd:enumeration value="/SeP/Závody/Detrans"/>
          <xsd:enumeration value="/SeP/Závody/Dolanka"/>
          <xsd:enumeration value="/SeP/Závody/Godula"/>
          <xsd:enumeration value="/SeP/Závody/Horkalen"/>
          <xsd:enumeration value="/SeP/Závody/Opavan"/>
          <xsd:enumeration value="/SeP/Závody/Osočkan"/>
          <xsd:enumeration value="/SeP/Závody/Polora"/>
          <xsd:enumeration value="/SeP/Závody/Rokytnice"/>
          <xsd:enumeration value="/SeP/Závody/Vasped"/>
          <xsd:enumeration value="/SeP/Závody/Větrovan"/>
          <xsd:enumeration value="N/A"/>
        </xsd:restriction>
      </xsd:simpleType>
    </xsd:element>
    <xsd:element name="skartacni_znacka" ma:index="8" nillable="true" ma:displayName="Skartační značka" ma:default="A20" ma:format="Dropdown" ma:internalName="skartacni_znacka">
      <xsd:simpleType>
        <xsd:restriction base="dms:Choice">
          <xsd:enumeration value="A20"/>
          <xsd:enumeration value="V5"/>
          <xsd:enumeration value="N/A"/>
        </xsd:restriction>
      </xsd:simpleType>
    </xsd:element>
    <xsd:element name="typ_dokumentu_dle_spisoveho_planu" ma:index="9" nillable="true" ma:displayName="Typ dokumentu dle spisového plánu" ma:default="10.4.1" ma:format="Dropdown" ma:internalName="typ_dokumentu_dle_spisoveho_planu">
      <xsd:simpleType>
        <xsd:restriction base="dms:Choice">
          <xsd:enumeration value="10.3.1"/>
          <xsd:enumeration value="10.4.1"/>
          <xsd:enumeration value="10.4.4"/>
          <xsd:enumeration value="N/A"/>
        </xsd:restriction>
      </xsd:simpleType>
    </xsd:element>
    <xsd:element name="cislo_jednaci" ma:index="10" nillable="true" ma:displayName="Číslo jednací" ma:internalName="cislo_jednaci">
      <xsd:simpleType>
        <xsd:restriction base="dms:Text">
          <xsd:maxLength value="255"/>
        </xsd:restriction>
      </xsd:simpleType>
    </xsd:element>
    <xsd:element name="tematicka_oblast" ma:index="11" nillable="true" ma:displayName="Tématická oblast" ma:default="Legislativa" ma:internalName="tematicka_oblas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PKS"/>
                    <xsd:enumeration value="Logistika SHR"/>
                    <xsd:enumeration value="Ropná bezpečnost"/>
                    <xsd:enumeration value="Legislativa"/>
                    <xsd:enumeration value="Mezinárodní spolupráce"/>
                    <xsd:enumeration value="Řízení Správy"/>
                    <xsd:enumeration value="Finance"/>
                    <xsd:enumeration value="Audit"/>
                    <xsd:enumeration value="Kontrola"/>
                    <xsd:enumeration value="Informatika"/>
                    <xsd:enumeration value="Personalistika"/>
                    <xsd:enumeration value="Mzdy"/>
                    <xsd:enumeration value="Vzdělávání"/>
                    <xsd:enumeration value="Majetek (kromě SHR)"/>
                    <xsd:enumeration value="Infrastruktura"/>
                    <xsd:enumeration value="Účetnictví"/>
                    <xsd:enumeration value="Výkaznictví"/>
                    <xsd:enumeration value="Služby"/>
                    <xsd:enumeration value="Doprava"/>
                    <xsd:enumeration value="OUI"/>
                    <xsd:enumeration value="Spisová služba"/>
                    <xsd:enumeration value="Závody"/>
                    <xsd:enumeration value="Ochraňovatelé"/>
                  </xsd:restriction>
                </xsd:simpleType>
              </xsd:element>
            </xsd:sequence>
          </xsd:extension>
        </xsd:complexContent>
      </xsd:complexType>
    </xsd:element>
    <xsd:element name="uzivatelsky_atribut_1" ma:index="12" nillable="true" ma:displayName="Uživatelský atribut 1" ma:internalName="uzivatelsky_atribut_1">
      <xsd:simpleType>
        <xsd:restriction base="dms:Text">
          <xsd:maxLength value="255"/>
        </xsd:restriction>
      </xsd:simpleType>
    </xsd:element>
    <xsd:element name="uzivatelsky_atribut_2" ma:index="13" nillable="true" ma:displayName="Uživatelský atribut 2" ma:internalName="uzivatelsky_atribut_2">
      <xsd:simpleType>
        <xsd:restriction base="dms:Text">
          <xsd:maxLength value="255"/>
        </xsd:restriction>
      </xsd:simpleType>
    </xsd:element>
    <xsd:element name="uzivatelsky_atribut_3" ma:index="14" nillable="true" ma:displayName="Uživatelský atribut 3" ma:internalName="uzivatelsky_atribut_3">
      <xsd:simpleType>
        <xsd:restriction base="dms:Text">
          <xsd:maxLength value="255"/>
        </xsd:restriction>
      </xsd:simpleType>
    </xsd:element>
    <xsd:element name="uzivatelsky_atribut_4" ma:index="15" nillable="true" ma:displayName="Uživatelský atribut 4" ma:internalName="uzivatelsky_atribut_4">
      <xsd:simpleType>
        <xsd:restriction base="dms:Text">
          <xsd:maxLength value="255"/>
        </xsd:restriction>
      </xsd:simpleType>
    </xsd:element>
    <xsd:element name="uzivatelsky_atribut_5" ma:index="16" nillable="true" ma:displayName="Uživatelský atribut 5" ma:internalName="uzivatelsky_atribut_5">
      <xsd:simpleType>
        <xsd:restriction base="dms:Text">
          <xsd:maxLength value="255"/>
        </xsd:restriction>
      </xsd:simpleType>
    </xsd:element>
    <xsd:element name="uzivatelsky_atribut_6" ma:index="17" nillable="true" ma:displayName="Uživatelský atribut 6" ma:internalName="uzivatelsky_atribut_6">
      <xsd:simpleType>
        <xsd:restriction base="dms:Text">
          <xsd:maxLength value="255"/>
        </xsd:restriction>
      </xsd:simpleType>
    </xsd:element>
    <xsd:element name="uzivatelsky_atribut_7" ma:index="18" nillable="true" ma:displayName="Uživatelský atribut 7" ma:internalName="uzivatelsky_atribut_7">
      <xsd:simpleType>
        <xsd:restriction base="dms:Text">
          <xsd:maxLength value="255"/>
        </xsd:restriction>
      </xsd:simpleType>
    </xsd:element>
    <xsd:element name="uzivatelsky_atribut_8" ma:index="19" nillable="true" ma:displayName="Uživatelský atribut 8" ma:internalName="uzivatelsky_atribut_8">
      <xsd:simpleType>
        <xsd:restriction base="dms:Text">
          <xsd:maxLength value="255"/>
        </xsd:restriction>
      </xsd:simpleType>
    </xsd:element>
    <xsd:element name="uzivatelsky_atribut_9" ma:index="20" nillable="true" ma:displayName="Uživatelský atribut 9" ma:internalName="uzivatelsky_atribut_9">
      <xsd:simpleType>
        <xsd:restriction base="dms:Text">
          <xsd:maxLength value="255"/>
        </xsd:restriction>
      </xsd:simpleType>
    </xsd:element>
    <xsd:element name="uzivatelsky_atribut_10" ma:index="21" nillable="true" ma:displayName="Uživatelský atribut 10" ma:internalName="uzivatelsky_atribut_10">
      <xsd:simpleType>
        <xsd:restriction base="dms:Text">
          <xsd:maxLength value="255"/>
        </xsd:restriction>
      </xsd:simpleType>
    </xsd:element>
    <xsd:element name="jazyk_dokumentu" ma:index="22" nillable="true" ma:displayName="Jazyk dokumentu" ma:default="Český" ma:format="Dropdown" ma:internalName="jazyk_dokumentu">
      <xsd:simpleType>
        <xsd:restriction base="dms:Choice">
          <xsd:enumeration value="Český"/>
          <xsd:enumeration value="Anglický"/>
          <xsd:enumeration value="Německý"/>
          <xsd:enumeration value="Ruský"/>
          <xsd:enumeration value="Francouzský"/>
          <xsd:enumeration value="Slovenský"/>
        </xsd:restriction>
      </xsd:simpleType>
    </xsd:element>
    <xsd:element name="platnost_od" ma:index="23" nillable="true" ma:displayName="Platnost od" ma:format="DateOnly" ma:internalName="platnost_od">
      <xsd:simpleType>
        <xsd:restriction base="dms:DateTime"/>
      </xsd:simpleType>
    </xsd:element>
    <xsd:element name="ucinnost_od" ma:index="24" nillable="true" ma:displayName="Účinnost od" ma:format="DateOnly" ma:internalName="ucinnost_od">
      <xsd:simpleType>
        <xsd:restriction base="dms:DateTime"/>
      </xsd:simpleType>
    </xsd:element>
    <xsd:element name="platnost_do" ma:index="25" nillable="true" ma:displayName="Platnost do" ma:default="2099-12-31T00:00:00Z" ma:format="DateOnly" ma:internalName="platnost_do">
      <xsd:simpleType>
        <xsd:restriction base="dms:DateTime"/>
      </xsd:simpleType>
    </xsd:element>
    <xsd:element name="urceno_pro" ma:index="26" nillable="true" ma:displayName="Určeno pro" ma:internalName="urceno_pro">
      <xsd:simpleType>
        <xsd:restriction base="dms:Text">
          <xsd:maxLength value="255"/>
        </xsd:restriction>
      </xsd:simpleType>
    </xsd:element>
    <xsd:element name="priloha" ma:index="27" nillable="true" ma:displayName="Příloha" ma:default="Ano" ma:format="Dropdown" ma:internalName="priloha">
      <xsd:simpleType>
        <xsd:restriction base="dms:Choice">
          <xsd:enumeration value="Ano"/>
          <xsd:enumeration value="Ne"/>
        </xsd:restriction>
      </xsd:simpleType>
    </xsd:element>
    <xsd:element name="prilohy_dokumentu" ma:index="28" nillable="true" ma:displayName="Přílohy dokumentu" ma:list="{ebf3a0e2-96a3-45bf-ac10-0650a15ffa25}" ma:internalName="prilohy_dokumentu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yp_podpisu" ma:index="30" nillable="true" ma:displayName="Typ podpisu" ma:default="elektronicky" ma:format="Dropdown" ma:internalName="typ_podpisu">
      <xsd:simpleType>
        <xsd:restriction base="dms:Choice">
          <xsd:enumeration value="elektronicky"/>
          <xsd:enumeration value="listinně"/>
          <xsd:enumeration value="nepodepisováno"/>
        </xsd:restriction>
      </xsd:simpleType>
    </xsd:element>
    <xsd:element name="puvodni_dokument" ma:index="31" nillable="true" ma:displayName="Původní dokument" ma:list="{ebf3a0e2-96a3-45bf-ac10-0650a15ffa25}" ma:internalName="puvodni_doku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usene_predpisy" ma:index="32" nillable="true" ma:displayName="Rušené předpisy" ma:list="{ebf3a0e2-96a3-45bf-ac10-0650a15ffa25}" ma:internalName="rusene_predpisy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zruseno_predpisem" ma:index="33" nillable="true" ma:displayName="Zrušeno předpisem" ma:list="{ebf3a0e2-96a3-45bf-ac10-0650a15ffa25}" ma:internalName="zruseno_predpisem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zpracovatel" ma:index="34" nillable="true" ma:displayName="Zpracovatel" ma:list="UserInfo" ma:internalName="zpracovate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tvar" ma:index="35" nillable="true" ma:displayName="Útvar" ma:list="UserInfo" ma:internalName="utva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ovatel" ma:index="36" nillable="true" ma:displayName="Schvalovatel" ma:list="UserInfo" ma:internalName="schvalovate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islo_evidencni" ma:index="37" nillable="true" ma:displayName="Číslo evidenční" ma:internalName="cislo_evidencni">
      <xsd:simpleType>
        <xsd:restriction base="dms:Text">
          <xsd:maxLength value="255"/>
        </xsd:restriction>
      </xsd:simpleType>
    </xsd:element>
    <xsd:element name="cislo_jednaci_puvodce" ma:index="38" nillable="true" ma:displayName="Číslo jednací původce" ma:internalName="cislo_jednaci_puvodce">
      <xsd:simpleType>
        <xsd:restriction base="dms:Text">
          <xsd:maxLength value="255"/>
        </xsd:restriction>
      </xsd:simpleType>
    </xsd:element>
    <xsd:element name="ID_workflow" ma:index="39" nillable="true" ma:displayName="ID workflow" ma:internalName="ID_workflow">
      <xsd:simpleType>
        <xsd:restriction base="dms:Text">
          <xsd:maxLength value="255"/>
        </xsd:restriction>
      </xsd:simpleType>
    </xsd:element>
    <xsd:element name="na_zaklade_predpisu" ma:index="50" nillable="true" ma:displayName="Na základě předpisu" ma:list="{ebf3a0e2-96a3-45bf-ac10-0650a15ffa25}" ma:internalName="na_zaklade_predpisu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49453722-ce46-44c3-bbb5-56cad38486ed" elementFormDefault="qualified">
    <xsd:import namespace="http://schemas.microsoft.com/office/2006/documentManagement/types"/>
    <xsd:element name="typ_prilohy" ma:index="29" nillable="true" ma:displayName="Typ přilohy" ma:default="aktuální platné znění" ma:format="Dropdown" ma:internalName="typ_prilohy">
      <xsd:simpleType>
        <xsd:restriction base="dms:Choice">
          <xsd:enumeration value="základní dokument"/>
          <xsd:enumeration value="k dokumentu - Příloha 00"/>
          <xsd:enumeration value="k dokumentu - Příloha 01"/>
          <xsd:enumeration value="k dokumentu - Příloha 01a"/>
          <xsd:enumeration value="k dokumentu - Příloha 01-03"/>
          <xsd:enumeration value="k dokumentu - Příloha 01-04"/>
          <xsd:enumeration value="k dokumentu - Příloha 02"/>
          <xsd:enumeration value="k dokumentu - Příloha 02-1"/>
          <xsd:enumeration value="k dokumentu - Příloha 02-2"/>
          <xsd:enumeration value="k dokumentu - Příloha 03"/>
          <xsd:enumeration value="k dokumentu - Příloha 03-05"/>
          <xsd:enumeration value="k dokumentu - Příloha 03a"/>
          <xsd:enumeration value="k dokumentu - Příloha 03b"/>
          <xsd:enumeration value="k dokumentu - Příloha 04"/>
          <xsd:enumeration value="k dokumentu - Příloha 05"/>
          <xsd:enumeration value="k dokumentu - Příloha 05a"/>
          <xsd:enumeration value="k dokumentu - Příloha 06"/>
          <xsd:enumeration value="k dokumentu - Příloha 07"/>
          <xsd:enumeration value="k dokumentu - Příloha 08"/>
          <xsd:enumeration value="k dokumentu - Příloha 09"/>
          <xsd:enumeration value="k dokumentu - Příloha 10"/>
          <xsd:enumeration value="k dokumentu - Příloha 11"/>
          <xsd:enumeration value="k dokumentu - Příloha 12"/>
          <xsd:enumeration value="k dokumentu - Příloha 13"/>
          <xsd:enumeration value="k dokumentu - Příloha 14"/>
          <xsd:enumeration value="k dokumentu - Příloha 15"/>
          <xsd:enumeration value="k dokumentu - Příloha 16"/>
          <xsd:enumeration value="k dokumentu - Příloha 17"/>
          <xsd:enumeration value="k dokumentu - Příloha 18"/>
          <xsd:enumeration value="k dokumentu - Příloha 19"/>
          <xsd:enumeration value="k dokumentu - Příloha 20"/>
          <xsd:enumeration value="k dokumentu - Příloha 21"/>
          <xsd:enumeration value="k dokumentu - Příloha 22"/>
          <xsd:enumeration value="novela 01"/>
          <xsd:enumeration value="novela 02"/>
          <xsd:enumeration value="novela 03"/>
          <xsd:enumeration value="novela 04"/>
          <xsd:enumeration value="novela 05"/>
          <xsd:enumeration value="aktuální platné znění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3" ma:displayName="Typ obsahu" ma:readOnly="true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schvalovatel xmlns="ebf3a0e2-96a3-45bf-ac10-0650a15ffa25">
      <UserInfo xmlns="ebf3a0e2-96a3-45bf-ac10-0650a15ffa25">
        <DisplayName xmlns="ebf3a0e2-96a3-45bf-ac10-0650a15ffa25"/>
        <AccountId xmlns="ebf3a0e2-96a3-45bf-ac10-0650a15ffa25">67</AccountId>
        <AccountType xmlns="ebf3a0e2-96a3-45bf-ac10-0650a15ffa25"/>
      </UserInfo>
    </schvalovatel>
    <na_zaklade_predpisu xmlns="ebf3a0e2-96a3-45bf-ac10-0650a15ffa25"/>
    <skartacni_znacka xmlns="ebf3a0e2-96a3-45bf-ac10-0650a15ffa25">V5</skartacni_znacka>
    <platnost_od xmlns="ebf3a0e2-96a3-45bf-ac10-0650a15ffa25">2005-08-29T22:00:00+00:00</platnost_od>
    <zruseno_predpisem xmlns="ebf3a0e2-96a3-45bf-ac10-0650a15ffa25"/>
    <hierarchie_utvaru xmlns="ebf3a0e2-96a3-45bf-ac10-0650a15ffa25">/SeSHR/OPH</hierarchie_utvaru>
    <zpracovatel xmlns="ebf3a0e2-96a3-45bf-ac10-0650a15ffa25">
      <UserInfo xmlns="ebf3a0e2-96a3-45bf-ac10-0650a15ffa25">
        <DisplayName xmlns="ebf3a0e2-96a3-45bf-ac10-0650a15ffa25"/>
        <AccountId xmlns="ebf3a0e2-96a3-45bf-ac10-0650a15ffa25">N/A</AccountId>
        <AccountType xmlns="ebf3a0e2-96a3-45bf-ac10-0650a15ffa25"/>
      </UserInfo>
    </zpracovatel>
    <utvar xmlns="ebf3a0e2-96a3-45bf-ac10-0650a15ffa25">
      <UserInfo xmlns="ebf3a0e2-96a3-45bf-ac10-0650a15ffa25">
        <DisplayName xmlns="ebf3a0e2-96a3-45bf-ac10-0650a15ffa25"/>
        <AccountId xmlns="ebf3a0e2-96a3-45bf-ac10-0650a15ffa25">167</AccountId>
        <AccountType xmlns="ebf3a0e2-96a3-45bf-ac10-0650a15ffa25"/>
      </UserInfo>
    </utvar>
    <typ_podpisu xmlns="ebf3a0e2-96a3-45bf-ac10-0650a15ffa25">nepodepisováno</typ_podpisu>
    <cislo_vnitrniho_legislativniho_aktu xmlns="ebf3a0e2-96a3-45bf-ac10-0650a15ffa25">2005/02</cislo_vnitrniho_legislativniho_aktu>
    <uzivatelsky_atribut_8 xmlns="ebf3a0e2-96a3-45bf-ac10-0650a15ffa25" xsi:nil="true"/>
    <uzivatelsky_atribut_9 xmlns="ebf3a0e2-96a3-45bf-ac10-0650a15ffa25" xsi:nil="true"/>
    <kategorie_dokumentu_SSHR xmlns="ebf3a0e2-96a3-45bf-ac10-0650a15ffa25">Vnitřní legislativa</kategorie_dokumentu_SSHR>
    <urceno_pro xmlns="ebf3a0e2-96a3-45bf-ac10-0650a15ffa25">N/A</urceno_pro>
    <platnost_do xmlns="ebf3a0e2-96a3-45bf-ac10-0650a15ffa25">2099-12-30T22:00:00+00:00</platnost_do>
    <cislo_evidencni xmlns="ebf3a0e2-96a3-45bf-ac10-0650a15ffa25" xsi:nil="true"/>
    <vecny_garant xmlns="ebf3a0e2-96a3-45bf-ac10-0650a15ffa25">
      <UserInfo xmlns="ebf3a0e2-96a3-45bf-ac10-0650a15ffa25">
        <DisplayName xmlns="ebf3a0e2-96a3-45bf-ac10-0650a15ffa25"/>
        <AccountId xmlns="ebf3a0e2-96a3-45bf-ac10-0650a15ffa25">67</AccountId>
        <AccountType xmlns="ebf3a0e2-96a3-45bf-ac10-0650a15ffa25"/>
      </UserInfo>
    </vecny_garant>
    <tematicka_oblast xmlns="ebf3a0e2-96a3-45bf-ac10-0650a15ffa25">
      <Value xmlns="ebf3a0e2-96a3-45bf-ac10-0650a15ffa25">Legislativa</Value>
    </tematicka_oblast>
    <jazyk_dokumentu xmlns="ebf3a0e2-96a3-45bf-ac10-0650a15ffa25">Český</jazyk_dokumentu>
    <vec xmlns="ebf3a0e2-96a3-45bf-ac10-0650a15ffa25">Pokyn ze dne 30.8.2005, kterým se stanoví vzory právních úkonů</vec>
    <uzivatelsky_atribut_2 xmlns="ebf3a0e2-96a3-45bf-ac10-0650a15ffa25" xsi:nil="true"/>
    <uzivatelsky_atribut_3 xmlns="ebf3a0e2-96a3-45bf-ac10-0650a15ffa25" xsi:nil="true"/>
    <priloha xmlns="ebf3a0e2-96a3-45bf-ac10-0650a15ffa25">Ano</priloha>
    <puvodni_dokument xmlns="ebf3a0e2-96a3-45bf-ac10-0650a15ffa25"/>
    <uzivatelsky_atribut_1 xmlns="ebf3a0e2-96a3-45bf-ac10-0650a15ffa25" xsi:nil="true"/>
    <ucinnost_od xmlns="ebf3a0e2-96a3-45bf-ac10-0650a15ffa25">2005-08-29T22:00:00+00:00</ucinnost_od>
    <rusene_predpisy xmlns="ebf3a0e2-96a3-45bf-ac10-0650a15ffa25"/>
    <cislo_jednaci xmlns="ebf3a0e2-96a3-45bf-ac10-0650a15ffa25">MPřOPH-001/05</cislo_jednaci>
    <uzivatelsky_atribut_6 xmlns="ebf3a0e2-96a3-45bf-ac10-0650a15ffa25" xsi:nil="true"/>
    <typ_prilohy xmlns="49453722-ce46-44c3-bbb5-56cad38486ed">základní dokument</typ_prilohy>
    <ID_workflow xmlns="ebf3a0e2-96a3-45bf-ac10-0650a15ffa25">N/A</ID_workflow>
    <podkategorie_dokumentu_SSHR xmlns="ebf3a0e2-96a3-45bf-ac10-0650a15ffa25">Metodické pokyny</podkategorie_dokumentu_SSHR>
    <uzivatelsky_atribut_7 xmlns="ebf3a0e2-96a3-45bf-ac10-0650a15ffa25" xsi:nil="true"/>
    <typ_dokumentu_dle_spisoveho_planu xmlns="ebf3a0e2-96a3-45bf-ac10-0650a15ffa25">10.4.4</typ_dokumentu_dle_spisoveho_planu>
    <uzivatelsky_atribut_4 xmlns="ebf3a0e2-96a3-45bf-ac10-0650a15ffa25" xsi:nil="true"/>
    <uzivatelsky_atribut_5 xmlns="ebf3a0e2-96a3-45bf-ac10-0650a15ffa25" xsi:nil="true"/>
    <uzivatelsky_atribut_10 xmlns="ebf3a0e2-96a3-45bf-ac10-0650a15ffa25" xsi:nil="true"/>
    <prilohy_dokumentu xmlns="ebf3a0e2-96a3-45bf-ac10-0650a15ffa25"/>
    <cislo_jednaci_puvodce xmlns="ebf3a0e2-96a3-45bf-ac10-0650a15ffa25" xsi:nil="true"/>
  </documentManagement>
</p:properties>
</file>

<file path=customXml/itemProps1.xml><?xml version="1.0" encoding="utf-8"?>
<ds:datastoreItem xmlns:ds="http://schemas.openxmlformats.org/officeDocument/2006/customXml" ds:itemID="{4B260DAD-E92C-4927-880D-D45431BE8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f3a0e2-96a3-45bf-ac10-0650a15ffa25"/>
    <ds:schemaRef ds:uri="49453722-ce46-44c3-bbb5-56cad38486e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50C392E-26C2-4304-9E00-877148B89FC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6E5E00A-5DC5-4F86-B38A-CCD2DFDF7F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59D3FB-8CF8-41BD-8082-98C299AEF28D}">
  <ds:schemaRefs>
    <ds:schemaRef ds:uri="http://schemas.microsoft.com/office/2006/metadata/properties"/>
    <ds:schemaRef ds:uri="ebf3a0e2-96a3-45bf-ac10-0650a15ffa25"/>
    <ds:schemaRef ds:uri="49453722-ce46-44c3-bbb5-56cad38486e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1689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roph_2005-2_kupnismlouva-nakup</vt:lpstr>
    </vt:vector>
  </TitlesOfParts>
  <Company>SSHR Olbrachtova 3 Praha 4</Company>
  <LinksUpToDate>false</LinksUpToDate>
  <CharactersWithSpaces>12022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roph_2005-2_kupnismlouva-nakup</dc:title>
  <dc:subject/>
  <dc:creator>Seibert</dc:creator>
  <cp:keywords/>
  <cp:lastModifiedBy>MICHP</cp:lastModifiedBy>
  <cp:revision>5</cp:revision>
  <cp:lastPrinted>2013-07-16T06:07:00Z</cp:lastPrinted>
  <dcterms:created xsi:type="dcterms:W3CDTF">2013-06-15T20:03:00Z</dcterms:created>
  <dcterms:modified xsi:type="dcterms:W3CDTF">2013-07-16T06:17:00Z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52300.0000000000</vt:lpwstr>
  </property>
  <property fmtid="{D5CDD505-2E9C-101B-9397-08002B2CF9AE}" pid="3" name="utvar_text">
    <vt:lpwstr>OPH</vt:lpwstr>
  </property>
  <property fmtid="{D5CDD505-2E9C-101B-9397-08002B2CF9AE}" pid="4" name="schvalovatel_text">
    <vt:lpwstr>Ř OPH</vt:lpwstr>
  </property>
  <property fmtid="{D5CDD505-2E9C-101B-9397-08002B2CF9AE}" pid="5" name="vecny_garant_text">
    <vt:lpwstr>OPH</vt:lpwstr>
  </property>
  <property fmtid="{D5CDD505-2E9C-101B-9397-08002B2CF9AE}" pid="6" name="zpracovatel_text">
    <vt:lpwstr>N/A</vt:lpwstr>
  </property>
  <property fmtid="{D5CDD505-2E9C-101B-9397-08002B2CF9AE}" pid="7" name="display_urn:schemas-microsoft-com:office:office#schvalovatel">
    <vt:lpwstr>Ř OPH</vt:lpwstr>
  </property>
  <property fmtid="{D5CDD505-2E9C-101B-9397-08002B2CF9AE}" pid="8" name="display_urn:schemas-microsoft-com:office:office#utvar">
    <vt:lpwstr>OPH</vt:lpwstr>
  </property>
  <property fmtid="{D5CDD505-2E9C-101B-9397-08002B2CF9AE}" pid="9" name="display_urn:schemas-microsoft-com:office:office#vecny_garant">
    <vt:lpwstr>Ř OPH</vt:lpwstr>
  </property>
  <property fmtid="{D5CDD505-2E9C-101B-9397-08002B2CF9AE}" pid="10" name="_na_zaklade_predpisu">
    <vt:lpwstr/>
  </property>
</Properties>
</file>