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17" w:rsidRPr="004E4126" w:rsidRDefault="00644B17" w:rsidP="00260300">
      <w:pPr>
        <w:pStyle w:val="Prosttext"/>
        <w:tabs>
          <w:tab w:val="left" w:pos="426"/>
        </w:tabs>
        <w:spacing w:before="120"/>
        <w:rPr>
          <w:rFonts w:ascii="Arial" w:hAnsi="Arial" w:cs="Arial"/>
          <w:sz w:val="23"/>
          <w:szCs w:val="23"/>
        </w:rPr>
      </w:pPr>
    </w:p>
    <w:p w:rsidR="001F3A59" w:rsidRPr="0075126D" w:rsidRDefault="00F555CE" w:rsidP="001F3A59">
      <w:pPr>
        <w:jc w:val="center"/>
        <w:rPr>
          <w:rFonts w:ascii="Arial" w:hAnsi="Arial" w:cs="Arial"/>
          <w:b/>
          <w:sz w:val="36"/>
          <w:szCs w:val="23"/>
        </w:rPr>
      </w:pPr>
      <w:r w:rsidRPr="0075126D">
        <w:rPr>
          <w:rFonts w:ascii="Arial" w:hAnsi="Arial" w:cs="Arial"/>
          <w:b/>
          <w:sz w:val="36"/>
          <w:szCs w:val="23"/>
        </w:rPr>
        <w:t>PŘÍLOHA Č. 1</w:t>
      </w:r>
    </w:p>
    <w:p w:rsidR="007903DD" w:rsidRPr="0075126D" w:rsidRDefault="007903DD" w:rsidP="001F3A59">
      <w:pPr>
        <w:pStyle w:val="Zkladntext"/>
        <w:jc w:val="center"/>
        <w:rPr>
          <w:rFonts w:ascii="Arial" w:hAnsi="Arial" w:cs="Arial"/>
          <w:b w:val="0"/>
          <w:bCs/>
          <w:caps/>
          <w:sz w:val="36"/>
          <w:szCs w:val="23"/>
        </w:rPr>
      </w:pPr>
    </w:p>
    <w:p w:rsidR="00255EDB" w:rsidRPr="00F555CE" w:rsidRDefault="00255EDB" w:rsidP="00255EDB">
      <w:pPr>
        <w:jc w:val="center"/>
        <w:rPr>
          <w:rFonts w:ascii="Arial" w:hAnsi="Arial" w:cs="Arial"/>
          <w:b/>
          <w:sz w:val="36"/>
          <w:szCs w:val="22"/>
        </w:rPr>
      </w:pPr>
      <w:r w:rsidRPr="00F555CE">
        <w:rPr>
          <w:rFonts w:ascii="Arial" w:hAnsi="Arial" w:cs="Arial"/>
          <w:b/>
          <w:sz w:val="36"/>
          <w:szCs w:val="22"/>
        </w:rPr>
        <w:t>KRYCÍ LIST CENOVÉ NABÍDKY</w:t>
      </w:r>
    </w:p>
    <w:p w:rsidR="0075126D" w:rsidRPr="0075126D" w:rsidRDefault="00255EDB" w:rsidP="0075126D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75126D">
        <w:rPr>
          <w:rFonts w:ascii="Arial" w:hAnsi="Arial" w:cs="Arial"/>
          <w:sz w:val="22"/>
          <w:szCs w:val="22"/>
        </w:rPr>
        <w:t xml:space="preserve">k veřejné </w:t>
      </w:r>
      <w:r w:rsidRPr="00F26DC4">
        <w:rPr>
          <w:rFonts w:ascii="Arial" w:hAnsi="Arial" w:cs="Arial"/>
          <w:sz w:val="22"/>
          <w:szCs w:val="22"/>
        </w:rPr>
        <w:t xml:space="preserve">zakázce </w:t>
      </w:r>
      <w:r w:rsidR="0075126D" w:rsidRPr="00F26DC4">
        <w:rPr>
          <w:rFonts w:ascii="Arial" w:hAnsi="Arial" w:cs="Arial"/>
          <w:sz w:val="22"/>
          <w:szCs w:val="22"/>
        </w:rPr>
        <w:t>s názvem</w:t>
      </w:r>
      <w:r w:rsidR="0075126D" w:rsidRPr="0075126D">
        <w:rPr>
          <w:rFonts w:ascii="Arial" w:hAnsi="Arial" w:cs="Arial"/>
          <w:b/>
          <w:sz w:val="22"/>
          <w:szCs w:val="22"/>
        </w:rPr>
        <w:t xml:space="preserve"> </w:t>
      </w:r>
    </w:p>
    <w:p w:rsidR="00F26DC4" w:rsidRPr="008912B8" w:rsidRDefault="00F26DC4" w:rsidP="00F26D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912B8">
        <w:rPr>
          <w:rFonts w:ascii="Arial" w:hAnsi="Arial" w:cs="Arial"/>
          <w:b/>
          <w:sz w:val="22"/>
          <w:szCs w:val="22"/>
        </w:rPr>
        <w:t>„</w:t>
      </w:r>
      <w:r w:rsidRPr="004D5C10">
        <w:rPr>
          <w:rFonts w:ascii="Arial" w:hAnsi="Arial" w:cs="Arial"/>
          <w:b/>
          <w:sz w:val="22"/>
          <w:szCs w:val="22"/>
        </w:rPr>
        <w:t xml:space="preserve">SLZN - OPŽP - projektová příprava - </w:t>
      </w:r>
      <w:r>
        <w:rPr>
          <w:rFonts w:ascii="Arial" w:hAnsi="Arial" w:cs="Arial"/>
          <w:b/>
          <w:sz w:val="22"/>
          <w:szCs w:val="22"/>
        </w:rPr>
        <w:t>Brno, Horní 21 – areál UPVSP - veřejná zakázka na zpracování energetického posudku a projektové dokumentace</w:t>
      </w:r>
      <w:r w:rsidRPr="008912B8">
        <w:rPr>
          <w:rFonts w:ascii="Arial" w:hAnsi="Arial" w:cs="Arial"/>
          <w:b/>
          <w:sz w:val="22"/>
          <w:szCs w:val="22"/>
        </w:rPr>
        <w:t xml:space="preserve">“  </w:t>
      </w:r>
    </w:p>
    <w:p w:rsidR="00255EDB" w:rsidRPr="006D4B64" w:rsidRDefault="00255EDB" w:rsidP="00255EDB">
      <w:pPr>
        <w:jc w:val="center"/>
        <w:rPr>
          <w:rFonts w:ascii="Arial" w:hAnsi="Arial" w:cs="Arial"/>
          <w:sz w:val="22"/>
          <w:szCs w:val="22"/>
          <w:highlight w:val="yellow"/>
        </w:rPr>
      </w:pPr>
    </w:p>
    <w:p w:rsidR="002932EB" w:rsidRPr="006D4B64" w:rsidRDefault="002932EB" w:rsidP="002932EB">
      <w:pPr>
        <w:pStyle w:val="Normln0"/>
        <w:tabs>
          <w:tab w:val="left" w:pos="8788"/>
        </w:tabs>
        <w:jc w:val="center"/>
        <w:rPr>
          <w:rFonts w:ascii="Arial" w:hAnsi="Arial" w:cs="Arial"/>
          <w:sz w:val="22"/>
          <w:szCs w:val="22"/>
          <w:highlight w:val="yellow"/>
        </w:rPr>
      </w:pPr>
    </w:p>
    <w:p w:rsidR="007903DD" w:rsidRPr="006D4B64" w:rsidRDefault="007903DD" w:rsidP="001F3A59">
      <w:pPr>
        <w:rPr>
          <w:rFonts w:ascii="Arial" w:hAnsi="Arial" w:cs="Arial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EDB" w:rsidRPr="006D4B64" w:rsidTr="00364B4B">
        <w:tc>
          <w:tcPr>
            <w:tcW w:w="9212" w:type="dxa"/>
            <w:gridSpan w:val="2"/>
            <w:shd w:val="clear" w:color="auto" w:fill="auto"/>
            <w:vAlign w:val="center"/>
          </w:tcPr>
          <w:p w:rsidR="00255EDB" w:rsidRPr="0075126D" w:rsidRDefault="00255EDB" w:rsidP="00364B4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55EDB" w:rsidRPr="0075126D" w:rsidRDefault="00255EDB" w:rsidP="00364B4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5126D">
              <w:rPr>
                <w:rFonts w:ascii="Arial" w:hAnsi="Arial" w:cs="Arial"/>
                <w:b/>
                <w:sz w:val="22"/>
              </w:rPr>
              <w:t>Údaje o uchazeči</w:t>
            </w:r>
          </w:p>
          <w:p w:rsidR="00255EDB" w:rsidRPr="0075126D" w:rsidRDefault="00255EDB" w:rsidP="00364B4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55EDB" w:rsidRPr="006D4B64" w:rsidTr="00364B4B">
        <w:tc>
          <w:tcPr>
            <w:tcW w:w="4606" w:type="dxa"/>
            <w:shd w:val="clear" w:color="auto" w:fill="auto"/>
            <w:vAlign w:val="center"/>
          </w:tcPr>
          <w:p w:rsidR="00255EDB" w:rsidRPr="0075126D" w:rsidRDefault="00255EDB" w:rsidP="00364B4B">
            <w:pPr>
              <w:rPr>
                <w:rFonts w:ascii="Arial" w:hAnsi="Arial" w:cs="Arial"/>
                <w:sz w:val="22"/>
              </w:rPr>
            </w:pPr>
            <w:r w:rsidRPr="0075126D">
              <w:rPr>
                <w:rFonts w:ascii="Arial" w:hAnsi="Arial" w:cs="Arial"/>
                <w:sz w:val="22"/>
              </w:rPr>
              <w:t>Obchodní firma nebo název (jedná-li se o právnickou osobu)</w:t>
            </w:r>
          </w:p>
          <w:p w:rsidR="00255EDB" w:rsidRPr="0075126D" w:rsidRDefault="00255EDB" w:rsidP="00364B4B">
            <w:pPr>
              <w:rPr>
                <w:rFonts w:ascii="Arial" w:hAnsi="Arial" w:cs="Arial"/>
                <w:sz w:val="22"/>
              </w:rPr>
            </w:pPr>
            <w:r w:rsidRPr="0075126D">
              <w:rPr>
                <w:rFonts w:ascii="Arial" w:hAnsi="Arial" w:cs="Arial"/>
                <w:sz w:val="22"/>
              </w:rPr>
              <w:t>Obchodní firma nebo jméno a příjmení (jedná-li se o fyzickou osobu)</w:t>
            </w:r>
          </w:p>
        </w:tc>
        <w:tc>
          <w:tcPr>
            <w:tcW w:w="4606" w:type="dxa"/>
            <w:shd w:val="clear" w:color="auto" w:fill="auto"/>
          </w:tcPr>
          <w:p w:rsidR="00255EDB" w:rsidRPr="0075126D" w:rsidRDefault="00255EDB" w:rsidP="00364B4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55EDB" w:rsidRPr="006D4B64" w:rsidTr="00364B4B">
        <w:tc>
          <w:tcPr>
            <w:tcW w:w="4606" w:type="dxa"/>
            <w:shd w:val="clear" w:color="auto" w:fill="auto"/>
            <w:vAlign w:val="center"/>
          </w:tcPr>
          <w:p w:rsidR="00255EDB" w:rsidRPr="0075126D" w:rsidRDefault="00255EDB" w:rsidP="00364B4B">
            <w:pPr>
              <w:rPr>
                <w:rFonts w:ascii="Arial" w:hAnsi="Arial" w:cs="Arial"/>
                <w:sz w:val="22"/>
              </w:rPr>
            </w:pPr>
            <w:r w:rsidRPr="0075126D">
              <w:rPr>
                <w:rFonts w:ascii="Arial" w:hAnsi="Arial" w:cs="Arial"/>
                <w:sz w:val="22"/>
              </w:rPr>
              <w:t>Sídlo (jedná-li se o právnickou osobu)</w:t>
            </w:r>
          </w:p>
          <w:p w:rsidR="00255EDB" w:rsidRPr="0075126D" w:rsidRDefault="00255EDB" w:rsidP="00364B4B">
            <w:pPr>
              <w:rPr>
                <w:rFonts w:ascii="Arial" w:hAnsi="Arial" w:cs="Arial"/>
                <w:sz w:val="22"/>
              </w:rPr>
            </w:pPr>
            <w:r w:rsidRPr="0075126D">
              <w:rPr>
                <w:rFonts w:ascii="Arial" w:hAnsi="Arial" w:cs="Arial"/>
                <w:sz w:val="22"/>
              </w:rPr>
              <w:t>Místo podnikání, popř. místo trvalého pobytu (jedná-li se o fyzickou osobu)</w:t>
            </w:r>
          </w:p>
        </w:tc>
        <w:tc>
          <w:tcPr>
            <w:tcW w:w="4606" w:type="dxa"/>
            <w:shd w:val="clear" w:color="auto" w:fill="auto"/>
          </w:tcPr>
          <w:p w:rsidR="00255EDB" w:rsidRPr="0075126D" w:rsidRDefault="00255EDB" w:rsidP="00364B4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55EDB" w:rsidRPr="006D4B64" w:rsidTr="00255EDB">
        <w:trPr>
          <w:trHeight w:val="510"/>
        </w:trPr>
        <w:tc>
          <w:tcPr>
            <w:tcW w:w="4606" w:type="dxa"/>
            <w:shd w:val="clear" w:color="auto" w:fill="auto"/>
            <w:vAlign w:val="center"/>
          </w:tcPr>
          <w:p w:rsidR="00255EDB" w:rsidRPr="0075126D" w:rsidRDefault="00255EDB" w:rsidP="00364B4B">
            <w:pPr>
              <w:rPr>
                <w:rFonts w:ascii="Arial" w:hAnsi="Arial" w:cs="Arial"/>
                <w:sz w:val="22"/>
              </w:rPr>
            </w:pPr>
            <w:r w:rsidRPr="0075126D">
              <w:rPr>
                <w:rFonts w:ascii="Arial" w:hAnsi="Arial" w:cs="Arial"/>
                <w:sz w:val="22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255EDB" w:rsidRPr="0075126D" w:rsidRDefault="00255EDB" w:rsidP="00364B4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55EDB" w:rsidRPr="006D4B64" w:rsidTr="00255EDB">
        <w:trPr>
          <w:trHeight w:val="510"/>
        </w:trPr>
        <w:tc>
          <w:tcPr>
            <w:tcW w:w="4606" w:type="dxa"/>
            <w:shd w:val="clear" w:color="auto" w:fill="auto"/>
            <w:vAlign w:val="center"/>
          </w:tcPr>
          <w:p w:rsidR="00255EDB" w:rsidRPr="0075126D" w:rsidRDefault="00255EDB" w:rsidP="00364B4B">
            <w:pPr>
              <w:rPr>
                <w:rFonts w:ascii="Arial" w:hAnsi="Arial" w:cs="Arial"/>
                <w:sz w:val="22"/>
              </w:rPr>
            </w:pPr>
            <w:r w:rsidRPr="0075126D">
              <w:rPr>
                <w:rFonts w:ascii="Arial" w:hAnsi="Arial" w:cs="Arial"/>
                <w:sz w:val="22"/>
              </w:rPr>
              <w:t>Telefon</w:t>
            </w:r>
          </w:p>
        </w:tc>
        <w:tc>
          <w:tcPr>
            <w:tcW w:w="4606" w:type="dxa"/>
            <w:shd w:val="clear" w:color="auto" w:fill="auto"/>
          </w:tcPr>
          <w:p w:rsidR="00255EDB" w:rsidRPr="0075126D" w:rsidRDefault="00255EDB" w:rsidP="00364B4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55EDB" w:rsidRPr="006D4B64" w:rsidTr="00255EDB">
        <w:trPr>
          <w:trHeight w:val="510"/>
        </w:trPr>
        <w:tc>
          <w:tcPr>
            <w:tcW w:w="4606" w:type="dxa"/>
            <w:shd w:val="clear" w:color="auto" w:fill="auto"/>
            <w:vAlign w:val="center"/>
          </w:tcPr>
          <w:p w:rsidR="00255EDB" w:rsidRPr="0075126D" w:rsidRDefault="00255EDB" w:rsidP="00364B4B">
            <w:pPr>
              <w:rPr>
                <w:rFonts w:ascii="Arial" w:hAnsi="Arial" w:cs="Arial"/>
                <w:sz w:val="22"/>
              </w:rPr>
            </w:pPr>
            <w:r w:rsidRPr="0075126D">
              <w:rPr>
                <w:rFonts w:ascii="Arial" w:hAnsi="Arial" w:cs="Arial"/>
                <w:sz w:val="22"/>
              </w:rPr>
              <w:t>FAX</w:t>
            </w:r>
          </w:p>
        </w:tc>
        <w:tc>
          <w:tcPr>
            <w:tcW w:w="4606" w:type="dxa"/>
            <w:shd w:val="clear" w:color="auto" w:fill="auto"/>
          </w:tcPr>
          <w:p w:rsidR="00255EDB" w:rsidRPr="0075126D" w:rsidRDefault="00255EDB" w:rsidP="00364B4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55EDB" w:rsidRPr="006D4B64" w:rsidTr="00255EDB">
        <w:trPr>
          <w:trHeight w:val="510"/>
        </w:trPr>
        <w:tc>
          <w:tcPr>
            <w:tcW w:w="4606" w:type="dxa"/>
            <w:shd w:val="clear" w:color="auto" w:fill="auto"/>
            <w:vAlign w:val="center"/>
          </w:tcPr>
          <w:p w:rsidR="00255EDB" w:rsidRPr="0075126D" w:rsidRDefault="00255EDB" w:rsidP="00364B4B">
            <w:pPr>
              <w:rPr>
                <w:rFonts w:ascii="Arial" w:hAnsi="Arial" w:cs="Arial"/>
                <w:sz w:val="22"/>
              </w:rPr>
            </w:pPr>
            <w:r w:rsidRPr="0075126D"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4606" w:type="dxa"/>
            <w:shd w:val="clear" w:color="auto" w:fill="auto"/>
          </w:tcPr>
          <w:p w:rsidR="00255EDB" w:rsidRPr="0075126D" w:rsidRDefault="00255EDB" w:rsidP="00364B4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55EDB" w:rsidRPr="006D4B64" w:rsidTr="00255EDB">
        <w:trPr>
          <w:trHeight w:val="510"/>
        </w:trPr>
        <w:tc>
          <w:tcPr>
            <w:tcW w:w="4606" w:type="dxa"/>
            <w:shd w:val="clear" w:color="auto" w:fill="auto"/>
            <w:vAlign w:val="center"/>
          </w:tcPr>
          <w:p w:rsidR="00255EDB" w:rsidRPr="0075126D" w:rsidRDefault="00255EDB" w:rsidP="00364B4B">
            <w:pPr>
              <w:rPr>
                <w:rFonts w:ascii="Arial" w:hAnsi="Arial" w:cs="Arial"/>
                <w:sz w:val="22"/>
              </w:rPr>
            </w:pPr>
            <w:r w:rsidRPr="0075126D">
              <w:rPr>
                <w:rFonts w:ascii="Arial" w:hAnsi="Arial" w:cs="Arial"/>
                <w:sz w:val="22"/>
              </w:rPr>
              <w:t>Datová schránka</w:t>
            </w:r>
          </w:p>
        </w:tc>
        <w:tc>
          <w:tcPr>
            <w:tcW w:w="4606" w:type="dxa"/>
            <w:shd w:val="clear" w:color="auto" w:fill="auto"/>
          </w:tcPr>
          <w:p w:rsidR="00255EDB" w:rsidRPr="0075126D" w:rsidRDefault="00255EDB" w:rsidP="00364B4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55EDB" w:rsidRPr="006D4B64" w:rsidTr="00255EDB">
        <w:trPr>
          <w:trHeight w:val="510"/>
        </w:trPr>
        <w:tc>
          <w:tcPr>
            <w:tcW w:w="4606" w:type="dxa"/>
            <w:shd w:val="clear" w:color="auto" w:fill="auto"/>
            <w:vAlign w:val="center"/>
          </w:tcPr>
          <w:p w:rsidR="00255EDB" w:rsidRPr="0075126D" w:rsidRDefault="00255EDB" w:rsidP="00364B4B">
            <w:pPr>
              <w:rPr>
                <w:rFonts w:ascii="Arial" w:hAnsi="Arial" w:cs="Arial"/>
                <w:sz w:val="22"/>
              </w:rPr>
            </w:pPr>
            <w:r w:rsidRPr="0075126D">
              <w:rPr>
                <w:rFonts w:ascii="Arial" w:hAnsi="Arial" w:cs="Arial"/>
                <w:sz w:val="22"/>
              </w:rPr>
              <w:t>Kontaktní osoba pro jednání ve věci nabídky</w:t>
            </w:r>
          </w:p>
        </w:tc>
        <w:tc>
          <w:tcPr>
            <w:tcW w:w="4606" w:type="dxa"/>
            <w:shd w:val="clear" w:color="auto" w:fill="auto"/>
          </w:tcPr>
          <w:p w:rsidR="00255EDB" w:rsidRPr="0075126D" w:rsidRDefault="00255EDB" w:rsidP="00364B4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D823F9" w:rsidRPr="006D4B64" w:rsidRDefault="00D823F9" w:rsidP="001F3A59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sz w:val="23"/>
          <w:szCs w:val="23"/>
          <w:highlight w:val="yellow"/>
        </w:rPr>
      </w:pPr>
    </w:p>
    <w:p w:rsidR="00255EDB" w:rsidRPr="006D4B64" w:rsidRDefault="00255EDB" w:rsidP="001F3A59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sz w:val="23"/>
          <w:szCs w:val="23"/>
          <w:highlight w:val="yellow"/>
        </w:rPr>
      </w:pPr>
    </w:p>
    <w:p w:rsidR="00255EDB" w:rsidRPr="006D4B64" w:rsidRDefault="00255EDB" w:rsidP="001F3A59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sz w:val="23"/>
          <w:szCs w:val="23"/>
          <w:highlight w:val="yellow"/>
        </w:rPr>
      </w:pPr>
    </w:p>
    <w:p w:rsidR="00255EDB" w:rsidRPr="006D4B64" w:rsidRDefault="00255EDB" w:rsidP="001F3A59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sz w:val="23"/>
          <w:szCs w:val="23"/>
          <w:highlight w:val="yellow"/>
        </w:rPr>
      </w:pPr>
    </w:p>
    <w:p w:rsidR="00255EDB" w:rsidRPr="006D4B64" w:rsidRDefault="00255EDB" w:rsidP="001F3A59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sz w:val="23"/>
          <w:szCs w:val="23"/>
          <w:highlight w:val="yellow"/>
        </w:rPr>
      </w:pPr>
    </w:p>
    <w:p w:rsidR="00255EDB" w:rsidRPr="006D4B64" w:rsidRDefault="00255EDB" w:rsidP="001F3A59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sz w:val="23"/>
          <w:szCs w:val="23"/>
          <w:highlight w:val="yellow"/>
        </w:rPr>
      </w:pPr>
    </w:p>
    <w:p w:rsidR="00255EDB" w:rsidRPr="006D4B64" w:rsidRDefault="00255EDB" w:rsidP="001F3A59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sz w:val="23"/>
          <w:szCs w:val="23"/>
          <w:highlight w:val="yellow"/>
        </w:rPr>
      </w:pPr>
    </w:p>
    <w:p w:rsidR="00255EDB" w:rsidRPr="006D4B64" w:rsidRDefault="00255EDB" w:rsidP="001F3A59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sz w:val="23"/>
          <w:szCs w:val="23"/>
          <w:highlight w:val="yellow"/>
        </w:rPr>
      </w:pPr>
    </w:p>
    <w:p w:rsidR="00255EDB" w:rsidRPr="006D4B64" w:rsidRDefault="00255EDB" w:rsidP="001F3A59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sz w:val="23"/>
          <w:szCs w:val="23"/>
          <w:highlight w:val="yellow"/>
        </w:rPr>
      </w:pPr>
    </w:p>
    <w:tbl>
      <w:tblPr>
        <w:tblStyle w:val="Svtlseznamzvraznn1"/>
        <w:tblW w:w="4970" w:type="pct"/>
        <w:tblLook w:val="0000" w:firstRow="0" w:lastRow="0" w:firstColumn="0" w:lastColumn="0" w:noHBand="0" w:noVBand="0"/>
      </w:tblPr>
      <w:tblGrid>
        <w:gridCol w:w="693"/>
        <w:gridCol w:w="4917"/>
        <w:gridCol w:w="1949"/>
        <w:gridCol w:w="1671"/>
      </w:tblGrid>
      <w:tr w:rsidR="00167EB2" w:rsidRPr="006D4B64" w:rsidTr="0012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</w:tcPr>
          <w:p w:rsidR="00167EB2" w:rsidRPr="0075126D" w:rsidRDefault="00167EB2" w:rsidP="001216C6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i/>
                <w:iCs/>
                <w:sz w:val="22"/>
                <w:szCs w:val="23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i/>
                <w:iCs/>
                <w:sz w:val="22"/>
                <w:szCs w:val="23"/>
              </w:rPr>
              <w:t>Ozn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2"/>
                <w:szCs w:val="23"/>
              </w:rPr>
              <w:t>.</w:t>
            </w:r>
          </w:p>
        </w:tc>
        <w:tc>
          <w:tcPr>
            <w:tcW w:w="2664" w:type="pct"/>
          </w:tcPr>
          <w:p w:rsidR="00167EB2" w:rsidRPr="0075126D" w:rsidRDefault="00167EB2" w:rsidP="001216C6">
            <w:pPr>
              <w:tabs>
                <w:tab w:val="right" w:pos="96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mallCaps/>
                <w:sz w:val="22"/>
                <w:szCs w:val="23"/>
              </w:rPr>
            </w:pPr>
            <w:r w:rsidRPr="0075126D">
              <w:rPr>
                <w:rFonts w:ascii="Arial" w:hAnsi="Arial" w:cs="Arial"/>
                <w:b/>
                <w:i/>
                <w:iCs/>
                <w:sz w:val="22"/>
                <w:szCs w:val="23"/>
              </w:rPr>
              <w:t>Název položky</w:t>
            </w:r>
            <w:r>
              <w:rPr>
                <w:rFonts w:ascii="Arial" w:hAnsi="Arial" w:cs="Arial"/>
                <w:b/>
                <w:i/>
                <w:iCs/>
                <w:sz w:val="22"/>
                <w:szCs w:val="23"/>
              </w:rPr>
              <w:t xml:space="preserve"> (výkonové fáze)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pct"/>
          </w:tcPr>
          <w:p w:rsidR="00167EB2" w:rsidRPr="0075126D" w:rsidRDefault="00167EB2" w:rsidP="001216C6">
            <w:pPr>
              <w:pStyle w:val="Annexetitle"/>
              <w:tabs>
                <w:tab w:val="right" w:pos="9600"/>
              </w:tabs>
              <w:rPr>
                <w:sz w:val="22"/>
                <w:szCs w:val="23"/>
              </w:rPr>
            </w:pPr>
            <w:r w:rsidRPr="0075126D">
              <w:rPr>
                <w:sz w:val="22"/>
                <w:szCs w:val="23"/>
              </w:rPr>
              <w:t xml:space="preserve">Cena </w:t>
            </w:r>
            <w:r w:rsidRPr="0075126D">
              <w:rPr>
                <w:smallCaps/>
                <w:sz w:val="22"/>
                <w:szCs w:val="23"/>
              </w:rPr>
              <w:t xml:space="preserve">[Kč] </w:t>
            </w:r>
          </w:p>
        </w:tc>
        <w:tc>
          <w:tcPr>
            <w:tcW w:w="905" w:type="pct"/>
          </w:tcPr>
          <w:p w:rsidR="00167EB2" w:rsidRPr="0075126D" w:rsidRDefault="00167EB2" w:rsidP="001216C6">
            <w:pPr>
              <w:pStyle w:val="Annexetitle"/>
              <w:tabs>
                <w:tab w:val="right" w:pos="9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3"/>
              </w:rPr>
            </w:pPr>
            <w:r w:rsidRPr="0075126D">
              <w:rPr>
                <w:sz w:val="22"/>
                <w:szCs w:val="23"/>
              </w:rPr>
              <w:t xml:space="preserve">Cena </w:t>
            </w:r>
            <w:r w:rsidRPr="0075126D">
              <w:rPr>
                <w:smallCaps/>
                <w:sz w:val="22"/>
                <w:szCs w:val="23"/>
              </w:rPr>
              <w:t xml:space="preserve">[Kč] </w:t>
            </w:r>
          </w:p>
        </w:tc>
      </w:tr>
      <w:tr w:rsidR="00167EB2" w:rsidRPr="006D4B64" w:rsidTr="001216C6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</w:tcPr>
          <w:p w:rsidR="00167EB2" w:rsidRPr="00150048" w:rsidRDefault="00167EB2" w:rsidP="001216C6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a</w:t>
            </w:r>
            <w:r w:rsidRPr="00150048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.</w:t>
            </w:r>
          </w:p>
        </w:tc>
        <w:tc>
          <w:tcPr>
            <w:tcW w:w="2664" w:type="pct"/>
          </w:tcPr>
          <w:p w:rsidR="00167EB2" w:rsidRPr="00A154A1" w:rsidRDefault="00167EB2" w:rsidP="00A8071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  <w:r w:rsidRPr="00150048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Stavebně-technický průzkum</w:t>
            </w:r>
            <w:r w:rsidRPr="00A154A1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A154A1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stávajícího stavu objekt</w:t>
            </w:r>
            <w:r w:rsidR="00A80711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ů</w:t>
            </w:r>
            <w:r w:rsidRPr="00A154A1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 xml:space="preserve"> před započetím jednotlivých projekčních prací (prohlídka objektu, dotčených a navazujících prostor za účasti všech potřebných specialistů - energetický auditor, geodet, hlavní inženýr projektu, projektanti jednotlivých profesí)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pct"/>
          </w:tcPr>
          <w:p w:rsidR="00167EB2" w:rsidRPr="0075126D" w:rsidRDefault="00167EB2" w:rsidP="001216C6">
            <w:pPr>
              <w:ind w:right="132"/>
              <w:jc w:val="right"/>
              <w:rPr>
                <w:rFonts w:ascii="Arial" w:hAnsi="Arial" w:cs="Arial"/>
                <w:sz w:val="22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</w:rPr>
              <w:t>,-</w:t>
            </w:r>
          </w:p>
        </w:tc>
        <w:tc>
          <w:tcPr>
            <w:tcW w:w="905" w:type="pct"/>
            <w:vMerge w:val="restart"/>
            <w:vAlign w:val="center"/>
          </w:tcPr>
          <w:p w:rsidR="00167EB2" w:rsidRDefault="00167EB2" w:rsidP="001216C6">
            <w:pPr>
              <w:ind w:right="1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0216EB">
              <w:rPr>
                <w:rFonts w:ascii="Arial" w:hAnsi="Arial" w:cs="Arial"/>
                <w:b/>
                <w:i/>
                <w:sz w:val="23"/>
                <w:szCs w:val="23"/>
              </w:rPr>
              <w:t>1. fa</w:t>
            </w:r>
          </w:p>
          <w:p w:rsidR="00167EB2" w:rsidRDefault="00167EB2" w:rsidP="001216C6">
            <w:pPr>
              <w:ind w:right="1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0216EB">
              <w:rPr>
                <w:rFonts w:ascii="Arial" w:hAnsi="Arial" w:cs="Arial"/>
                <w:i/>
                <w:sz w:val="23"/>
                <w:szCs w:val="23"/>
              </w:rPr>
              <w:t xml:space="preserve">Σ </w:t>
            </w:r>
            <w:r>
              <w:rPr>
                <w:rFonts w:ascii="Arial" w:hAnsi="Arial" w:cs="Arial"/>
                <w:i/>
                <w:sz w:val="23"/>
                <w:szCs w:val="23"/>
              </w:rPr>
              <w:t xml:space="preserve">( </w:t>
            </w:r>
            <w:proofErr w:type="spellStart"/>
            <w:proofErr w:type="gramStart"/>
            <w:r w:rsidRPr="000216EB">
              <w:rPr>
                <w:rFonts w:ascii="Arial" w:hAnsi="Arial" w:cs="Arial"/>
                <w:i/>
                <w:sz w:val="23"/>
                <w:szCs w:val="23"/>
              </w:rPr>
              <w:t>a.+b</w:t>
            </w:r>
            <w:proofErr w:type="spellEnd"/>
            <w:r w:rsidRPr="000216EB">
              <w:rPr>
                <w:rFonts w:ascii="Arial" w:hAnsi="Arial" w:cs="Arial"/>
                <w:i/>
                <w:sz w:val="23"/>
                <w:szCs w:val="23"/>
              </w:rPr>
              <w:t>.</w:t>
            </w:r>
            <w:r>
              <w:rPr>
                <w:rFonts w:ascii="Arial" w:hAnsi="Arial" w:cs="Arial"/>
                <w:i/>
                <w:sz w:val="23"/>
                <w:szCs w:val="23"/>
              </w:rPr>
              <w:t>)</w:t>
            </w:r>
            <w:proofErr w:type="gramEnd"/>
          </w:p>
        </w:tc>
      </w:tr>
      <w:tr w:rsidR="00167EB2" w:rsidRPr="006D4B64" w:rsidTr="0012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</w:tcPr>
          <w:p w:rsidR="00167EB2" w:rsidRPr="00150048" w:rsidRDefault="00167EB2" w:rsidP="001216C6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3"/>
              </w:rPr>
              <w:t>b</w:t>
            </w:r>
            <w:r w:rsidRPr="00150048">
              <w:rPr>
                <w:rFonts w:ascii="Arial" w:hAnsi="Arial" w:cs="Arial"/>
                <w:b/>
                <w:bCs/>
                <w:i/>
                <w:iCs/>
                <w:sz w:val="22"/>
                <w:szCs w:val="23"/>
              </w:rPr>
              <w:t>.</w:t>
            </w:r>
          </w:p>
        </w:tc>
        <w:tc>
          <w:tcPr>
            <w:tcW w:w="2664" w:type="pct"/>
          </w:tcPr>
          <w:p w:rsidR="00167EB2" w:rsidRPr="00150048" w:rsidRDefault="00167EB2" w:rsidP="001216C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3"/>
              </w:rPr>
              <w:t>Vyp</w:t>
            </w:r>
            <w:r w:rsidRPr="00150048">
              <w:rPr>
                <w:rFonts w:ascii="Arial" w:hAnsi="Arial" w:cs="Arial"/>
                <w:b/>
                <w:bCs/>
                <w:i/>
                <w:iCs/>
                <w:sz w:val="22"/>
                <w:szCs w:val="23"/>
              </w:rPr>
              <w:t xml:space="preserve">racování energetického posudku </w:t>
            </w:r>
          </w:p>
          <w:p w:rsidR="00167EB2" w:rsidRPr="0075126D" w:rsidRDefault="00167EB2" w:rsidP="001216C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2"/>
                <w:szCs w:val="23"/>
              </w:rPr>
            </w:pP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(zpracovaný energetickým specialistou (opr</w:t>
            </w:r>
            <w:r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á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vn</w:t>
            </w:r>
            <w:r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ě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nou osobou podle zákona</w:t>
            </w:r>
            <w:r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 xml:space="preserve"> </w:t>
            </w:r>
            <w:r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č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. 406/2000 Sb., o hospoda</w:t>
            </w:r>
            <w:r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ř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en</w:t>
            </w:r>
            <w:r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í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 xml:space="preserve"> energi</w:t>
            </w:r>
            <w:r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í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, ve zn</w:t>
            </w:r>
            <w:r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ě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n</w:t>
            </w:r>
            <w:r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í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 xml:space="preserve"> pozd</w:t>
            </w:r>
            <w:r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ě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j</w:t>
            </w:r>
            <w:r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ší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ch p</w:t>
            </w:r>
            <w:r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ř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edpis</w:t>
            </w:r>
            <w:r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ů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) a dle vyhl</w:t>
            </w:r>
            <w:r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áš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 xml:space="preserve">ky </w:t>
            </w:r>
            <w:r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č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. 480/2012 Sb.,</w:t>
            </w:r>
            <w:r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 xml:space="preserve"> 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o energetickém auditu a energetickém posudku. Energetický posudek bude zpracován v</w:t>
            </w:r>
            <w:r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 xml:space="preserve"> 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souladu se</w:t>
            </w:r>
            <w:r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 xml:space="preserve"> 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z</w:t>
            </w:r>
            <w:r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á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vazn</w:t>
            </w:r>
            <w:r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ý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 xml:space="preserve">mi vzory </w:t>
            </w:r>
            <w:r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 xml:space="preserve">aktuálně 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zve</w:t>
            </w:r>
            <w:r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ř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ejn</w:t>
            </w:r>
            <w:r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ě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n</w:t>
            </w:r>
            <w:r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ý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mi SF</w:t>
            </w:r>
            <w:r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Ž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pct"/>
          </w:tcPr>
          <w:p w:rsidR="00167EB2" w:rsidRPr="0075126D" w:rsidRDefault="00167EB2" w:rsidP="001216C6">
            <w:pPr>
              <w:ind w:right="132"/>
              <w:jc w:val="right"/>
              <w:rPr>
                <w:rFonts w:ascii="Arial" w:hAnsi="Arial" w:cs="Arial"/>
                <w:sz w:val="22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</w:rPr>
              <w:t>,-</w:t>
            </w:r>
          </w:p>
        </w:tc>
        <w:tc>
          <w:tcPr>
            <w:tcW w:w="905" w:type="pct"/>
            <w:vMerge/>
          </w:tcPr>
          <w:p w:rsidR="00167EB2" w:rsidRDefault="00167EB2" w:rsidP="001216C6">
            <w:pPr>
              <w:ind w:right="13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67EB2" w:rsidRPr="006D4B64" w:rsidTr="001216C6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</w:tcPr>
          <w:p w:rsidR="00167EB2" w:rsidRDefault="00167EB2" w:rsidP="001216C6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3"/>
              </w:rPr>
              <w:t>c.</w:t>
            </w:r>
          </w:p>
        </w:tc>
        <w:tc>
          <w:tcPr>
            <w:tcW w:w="2664" w:type="pct"/>
          </w:tcPr>
          <w:p w:rsidR="00167EB2" w:rsidRDefault="00167EB2" w:rsidP="00A8071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2"/>
                <w:szCs w:val="23"/>
              </w:rPr>
            </w:pPr>
            <w:r w:rsidRPr="00150048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Geodetické zaměření objekt</w:t>
            </w:r>
            <w:r w:rsidR="00A80711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ů</w:t>
            </w:r>
            <w:r>
              <w:rPr>
                <w:rFonts w:ascii="Arial" w:hAnsi="Arial" w:cs="Arial"/>
                <w:bCs/>
                <w:i/>
                <w:iCs/>
                <w:sz w:val="23"/>
                <w:szCs w:val="23"/>
              </w:rPr>
              <w:t xml:space="preserve"> </w:t>
            </w:r>
            <w:r w:rsidRPr="00AD1F63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(</w:t>
            </w:r>
            <w:r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 xml:space="preserve">včetně </w:t>
            </w:r>
            <w:r w:rsidRPr="00AD1F63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dotčených a navazujících prostor)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pct"/>
          </w:tcPr>
          <w:p w:rsidR="00167EB2" w:rsidRDefault="00167EB2" w:rsidP="001216C6">
            <w:pPr>
              <w:ind w:right="132"/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,-</w:t>
            </w:r>
          </w:p>
        </w:tc>
        <w:tc>
          <w:tcPr>
            <w:tcW w:w="905" w:type="pct"/>
            <w:vMerge w:val="restart"/>
            <w:vAlign w:val="center"/>
          </w:tcPr>
          <w:p w:rsidR="00167EB2" w:rsidRPr="00A81B29" w:rsidRDefault="00167EB2" w:rsidP="001216C6">
            <w:pPr>
              <w:ind w:right="1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 w:rsidRPr="000216EB">
              <w:rPr>
                <w:rFonts w:ascii="Arial" w:hAnsi="Arial" w:cs="Arial"/>
                <w:b/>
                <w:sz w:val="23"/>
                <w:szCs w:val="23"/>
              </w:rPr>
              <w:t>2. fa</w:t>
            </w:r>
          </w:p>
          <w:p w:rsidR="00167EB2" w:rsidRDefault="00167EB2" w:rsidP="001216C6">
            <w:pPr>
              <w:ind w:right="1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A81B29">
              <w:rPr>
                <w:rFonts w:ascii="Arial" w:hAnsi="Arial" w:cs="Arial"/>
                <w:i/>
                <w:sz w:val="23"/>
                <w:szCs w:val="23"/>
              </w:rPr>
              <w:t xml:space="preserve">Σ </w:t>
            </w:r>
            <w:r>
              <w:rPr>
                <w:rFonts w:ascii="Arial" w:hAnsi="Arial" w:cs="Arial"/>
                <w:i/>
                <w:sz w:val="23"/>
                <w:szCs w:val="23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23"/>
                <w:szCs w:val="23"/>
              </w:rPr>
              <w:t>c</w:t>
            </w:r>
            <w:r w:rsidRPr="00A81B29">
              <w:rPr>
                <w:rFonts w:ascii="Arial" w:hAnsi="Arial" w:cs="Arial"/>
                <w:i/>
                <w:sz w:val="23"/>
                <w:szCs w:val="23"/>
              </w:rPr>
              <w:t>.</w:t>
            </w:r>
            <w:r>
              <w:rPr>
                <w:rFonts w:ascii="Arial" w:hAnsi="Arial" w:cs="Arial"/>
                <w:i/>
                <w:sz w:val="23"/>
                <w:szCs w:val="23"/>
              </w:rPr>
              <w:t>- h</w:t>
            </w:r>
            <w:r w:rsidRPr="00A81B29">
              <w:rPr>
                <w:rFonts w:ascii="Arial" w:hAnsi="Arial" w:cs="Arial"/>
                <w:i/>
                <w:sz w:val="23"/>
                <w:szCs w:val="23"/>
              </w:rPr>
              <w:t>.</w:t>
            </w:r>
            <w:proofErr w:type="gramEnd"/>
            <w:r>
              <w:rPr>
                <w:rFonts w:ascii="Arial" w:hAnsi="Arial" w:cs="Arial"/>
                <w:i/>
                <w:sz w:val="23"/>
                <w:szCs w:val="23"/>
              </w:rPr>
              <w:t>)</w:t>
            </w:r>
          </w:p>
        </w:tc>
      </w:tr>
      <w:tr w:rsidR="00167EB2" w:rsidRPr="006D4B64" w:rsidTr="0012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</w:tcPr>
          <w:p w:rsidR="00167EB2" w:rsidRDefault="00167EB2" w:rsidP="001216C6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3"/>
              </w:rPr>
              <w:t>d.</w:t>
            </w:r>
          </w:p>
        </w:tc>
        <w:tc>
          <w:tcPr>
            <w:tcW w:w="2664" w:type="pct"/>
          </w:tcPr>
          <w:p w:rsidR="00167EB2" w:rsidRPr="00150048" w:rsidRDefault="00167EB2" w:rsidP="001216C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  <w:r w:rsidRPr="00150048">
              <w:rPr>
                <w:rFonts w:ascii="Arial" w:hAnsi="Arial" w:cs="Arial"/>
                <w:b/>
                <w:bCs/>
                <w:i/>
                <w:iCs/>
                <w:sz w:val="22"/>
                <w:szCs w:val="23"/>
              </w:rPr>
              <w:t>Digitalizace výkresové dokumentace</w:t>
            </w:r>
            <w:r w:rsidRPr="00AD1F63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 xml:space="preserve"> (</w:t>
            </w:r>
            <w:r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 xml:space="preserve">situace, </w:t>
            </w:r>
            <w:r w:rsidRPr="00AD1F63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půdorysy, pohledy, řezy, střechy)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pct"/>
          </w:tcPr>
          <w:p w:rsidR="00167EB2" w:rsidRDefault="00167EB2" w:rsidP="001216C6">
            <w:pPr>
              <w:ind w:right="132"/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,-</w:t>
            </w:r>
          </w:p>
        </w:tc>
        <w:tc>
          <w:tcPr>
            <w:tcW w:w="905" w:type="pct"/>
            <w:vMerge/>
          </w:tcPr>
          <w:p w:rsidR="00167EB2" w:rsidRDefault="00167EB2" w:rsidP="001216C6">
            <w:pPr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67EB2" w:rsidRPr="006D4B64" w:rsidTr="001216C6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</w:tcPr>
          <w:p w:rsidR="00167EB2" w:rsidRPr="00150048" w:rsidRDefault="00167EB2" w:rsidP="001216C6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3"/>
              </w:rPr>
              <w:t>e</w:t>
            </w:r>
            <w:r w:rsidRPr="00150048">
              <w:rPr>
                <w:rFonts w:ascii="Arial" w:hAnsi="Arial" w:cs="Arial"/>
                <w:b/>
                <w:bCs/>
                <w:i/>
                <w:iCs/>
                <w:sz w:val="22"/>
                <w:szCs w:val="23"/>
              </w:rPr>
              <w:t>.</w:t>
            </w:r>
          </w:p>
        </w:tc>
        <w:tc>
          <w:tcPr>
            <w:tcW w:w="2664" w:type="pct"/>
          </w:tcPr>
          <w:p w:rsidR="00167EB2" w:rsidRPr="00CC6B65" w:rsidRDefault="00167EB2" w:rsidP="001216C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216E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Vypracování dokumentace pro stavební povolení („DSP‟) včetně soupisu stavebních prací, dodávek a služeb s výkazem výměr</w:t>
            </w:r>
          </w:p>
          <w:p w:rsidR="00167EB2" w:rsidRPr="00CC6B65" w:rsidRDefault="00167EB2" w:rsidP="001216C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0216E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na realizaci opatření vyplývajících ze zpracovaného energetického posudku</w:t>
            </w:r>
            <w:r w:rsidRPr="000216E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167EB2" w:rsidRPr="00150048" w:rsidRDefault="00167EB2" w:rsidP="00A8071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2"/>
                <w:szCs w:val="23"/>
              </w:rPr>
            </w:pPr>
            <w:r w:rsidRPr="00A154A1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 xml:space="preserve">Projektová dokumentace musí splňovat náležitosti Přílohy č. 5 vyhlášky č. 499/2006 Sb., o dokumentaci staveb, ve znění pozdějších předpisů. Soupis stavebních prací, dodávek a služeb musí splňovat náležitosti vyhlášky č. </w:t>
            </w:r>
            <w:r w:rsidR="00A80711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169</w:t>
            </w:r>
            <w:r w:rsidRPr="00A154A1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/201</w:t>
            </w:r>
            <w:r w:rsidR="00A80711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6</w:t>
            </w:r>
            <w:r w:rsidRPr="00A154A1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 xml:space="preserve"> Sb., kterou se stanoví podrobnosti vymezení předmětu veřejné zakázky na stavební práce a rozsah soupisu stavebních prací, dodávek a služeb s výkazem výměr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pct"/>
          </w:tcPr>
          <w:p w:rsidR="00167EB2" w:rsidRDefault="00167EB2" w:rsidP="001216C6">
            <w:pPr>
              <w:ind w:right="132"/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,-</w:t>
            </w:r>
          </w:p>
        </w:tc>
        <w:tc>
          <w:tcPr>
            <w:tcW w:w="905" w:type="pct"/>
            <w:vMerge/>
          </w:tcPr>
          <w:p w:rsidR="00167EB2" w:rsidRDefault="00167EB2" w:rsidP="001216C6">
            <w:pPr>
              <w:ind w:right="1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/>
                <w:snapToGrid w:val="0"/>
                <w:sz w:val="23"/>
                <w:szCs w:val="23"/>
              </w:rPr>
            </w:pPr>
          </w:p>
        </w:tc>
      </w:tr>
      <w:tr w:rsidR="00167EB2" w:rsidRPr="006D4B64" w:rsidTr="0012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</w:tcPr>
          <w:p w:rsidR="00167EB2" w:rsidRPr="00150048" w:rsidRDefault="00167EB2" w:rsidP="001216C6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f</w:t>
            </w:r>
            <w:r w:rsidRPr="00150048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.</w:t>
            </w:r>
          </w:p>
        </w:tc>
        <w:tc>
          <w:tcPr>
            <w:tcW w:w="2664" w:type="pct"/>
          </w:tcPr>
          <w:p w:rsidR="00167EB2" w:rsidRPr="00150048" w:rsidRDefault="00167EB2" w:rsidP="001216C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3"/>
              </w:rPr>
              <w:t>Vypracování e</w:t>
            </w:r>
            <w:r w:rsidRPr="00150048">
              <w:rPr>
                <w:rFonts w:ascii="Arial" w:hAnsi="Arial" w:cs="Arial"/>
                <w:b/>
                <w:bCs/>
                <w:i/>
                <w:iCs/>
                <w:sz w:val="22"/>
                <w:szCs w:val="23"/>
              </w:rPr>
              <w:t>nergetick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3"/>
              </w:rPr>
              <w:t>ého</w:t>
            </w:r>
            <w:r w:rsidRPr="00150048">
              <w:rPr>
                <w:rFonts w:ascii="Arial" w:hAnsi="Arial" w:cs="Arial"/>
                <w:b/>
                <w:bCs/>
                <w:i/>
                <w:iCs/>
                <w:sz w:val="22"/>
                <w:szCs w:val="23"/>
              </w:rPr>
              <w:t xml:space="preserve"> štít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3"/>
              </w:rPr>
              <w:t>ku</w:t>
            </w:r>
            <w:r w:rsidRPr="00150048">
              <w:rPr>
                <w:rFonts w:ascii="Arial" w:hAnsi="Arial" w:cs="Arial"/>
                <w:b/>
                <w:bCs/>
                <w:i/>
                <w:iCs/>
                <w:sz w:val="22"/>
                <w:szCs w:val="23"/>
              </w:rPr>
              <w:t xml:space="preserve"> obálky budovy (EŠOB)</w:t>
            </w:r>
          </w:p>
          <w:p w:rsidR="00167EB2" w:rsidRPr="00AD1F63" w:rsidRDefault="00167EB2" w:rsidP="001216C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18"/>
                <w:szCs w:val="23"/>
              </w:rPr>
            </w:pP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dle normy ČSN 730540-2 (2011) EŠOB bude zpracován pro stávající stav i pro stav po realizaci</w:t>
            </w:r>
            <w:r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 xml:space="preserve"> 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navr</w:t>
            </w:r>
            <w:r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ž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en</w:t>
            </w:r>
            <w:r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é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ho opat</w:t>
            </w:r>
            <w:r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ř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en</w:t>
            </w:r>
            <w:r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í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 xml:space="preserve"> (pokud realizací dochází k jeho zm</w:t>
            </w:r>
            <w:r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ě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n</w:t>
            </w:r>
            <w:r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ě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). Údaje musí být podloženy energetickým</w:t>
            </w:r>
            <w:r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 xml:space="preserve"> 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 xml:space="preserve">posudkem </w:t>
            </w:r>
            <w:r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a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 xml:space="preserve"> projektovou dokumentac</w:t>
            </w:r>
            <w:r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í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. Sou</w:t>
            </w:r>
            <w:r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čá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st</w:t>
            </w:r>
            <w:r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í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 xml:space="preserve"> E</w:t>
            </w:r>
            <w:r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Š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OB mus</w:t>
            </w:r>
            <w:r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í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 xml:space="preserve"> b</w:t>
            </w:r>
            <w:r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ý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t jednozna</w:t>
            </w:r>
            <w:r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č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n</w:t>
            </w:r>
            <w:r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ě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 xml:space="preserve"> (po</w:t>
            </w:r>
            <w:r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 xml:space="preserve"> 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jednotliv</w:t>
            </w:r>
            <w:r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ý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ch konstrukc</w:t>
            </w:r>
            <w:r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í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ch) definov</w:t>
            </w:r>
            <w:r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á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na tzv. referen</w:t>
            </w:r>
            <w:r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č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n</w:t>
            </w:r>
            <w:r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í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 xml:space="preserve"> budova dle </w:t>
            </w:r>
            <w:r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Č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SN 730540-2 (2011).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pct"/>
          </w:tcPr>
          <w:p w:rsidR="00167EB2" w:rsidRDefault="00167EB2" w:rsidP="001216C6">
            <w:pPr>
              <w:ind w:right="132"/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,-</w:t>
            </w:r>
          </w:p>
        </w:tc>
        <w:tc>
          <w:tcPr>
            <w:tcW w:w="905" w:type="pct"/>
            <w:vMerge/>
          </w:tcPr>
          <w:p w:rsidR="00167EB2" w:rsidRDefault="00167EB2" w:rsidP="001216C6">
            <w:pPr>
              <w:ind w:right="13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67EB2" w:rsidRPr="006D4B64" w:rsidTr="001216C6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</w:tcPr>
          <w:p w:rsidR="00167EB2" w:rsidRPr="00150048" w:rsidRDefault="00167EB2" w:rsidP="001216C6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g</w:t>
            </w:r>
            <w:r w:rsidRPr="00150048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.</w:t>
            </w:r>
          </w:p>
        </w:tc>
        <w:tc>
          <w:tcPr>
            <w:tcW w:w="2664" w:type="pct"/>
          </w:tcPr>
          <w:p w:rsidR="00167EB2" w:rsidRDefault="00167EB2" w:rsidP="001216C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3"/>
              </w:rPr>
              <w:t>Vypracování o</w:t>
            </w:r>
            <w:r w:rsidRPr="00150048">
              <w:rPr>
                <w:rFonts w:ascii="Arial" w:hAnsi="Arial" w:cs="Arial"/>
                <w:b/>
                <w:bCs/>
                <w:i/>
                <w:iCs/>
                <w:sz w:val="22"/>
                <w:szCs w:val="23"/>
              </w:rPr>
              <w:t>dborn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3"/>
              </w:rPr>
              <w:t>ého posudku</w:t>
            </w:r>
          </w:p>
          <w:p w:rsidR="00167EB2" w:rsidRPr="00150048" w:rsidRDefault="00A80711" w:rsidP="001216C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18"/>
                <w:szCs w:val="23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 xml:space="preserve">zpracovaného </w:t>
            </w:r>
            <w:r w:rsidR="00167EB2"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v souladu s "Metodikou posuzování staveb z hlediska výskytu obecn</w:t>
            </w:r>
            <w:r w:rsidR="00167EB2"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ě</w:t>
            </w:r>
            <w:r w:rsidR="00167EB2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 xml:space="preserve"> </w:t>
            </w:r>
            <w:r w:rsidR="00167EB2"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a zvl</w:t>
            </w:r>
            <w:r w:rsidR="00167EB2"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áš</w:t>
            </w:r>
            <w:r w:rsidR="00167EB2"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t</w:t>
            </w:r>
            <w:r w:rsidR="00167EB2"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ě</w:t>
            </w:r>
            <w:r w:rsidR="00167EB2"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 xml:space="preserve"> chr</w:t>
            </w:r>
            <w:r w:rsidR="00167EB2"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á</w:t>
            </w:r>
            <w:r w:rsidR="00167EB2"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n</w:t>
            </w:r>
            <w:r w:rsidR="00167EB2"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ě</w:t>
            </w:r>
            <w:r w:rsidR="00167EB2"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n</w:t>
            </w:r>
            <w:r w:rsidR="00167EB2"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ý</w:t>
            </w:r>
            <w:r w:rsidR="00167EB2"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 xml:space="preserve">ch </w:t>
            </w:r>
            <w:proofErr w:type="spellStart"/>
            <w:r w:rsidR="00167EB2"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synantropních</w:t>
            </w:r>
            <w:proofErr w:type="spellEnd"/>
            <w:r w:rsidR="00167EB2"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 xml:space="preserve"> druh</w:t>
            </w:r>
            <w:r w:rsidR="00167EB2"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ů</w:t>
            </w:r>
            <w:r w:rsidR="00167EB2"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 xml:space="preserve"> </w:t>
            </w:r>
            <w:r w:rsidR="00167EB2"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ž</w:t>
            </w:r>
            <w:r w:rsidR="00167EB2"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ivo</w:t>
            </w:r>
            <w:r w:rsidR="00167EB2"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č</w:t>
            </w:r>
            <w:r w:rsidR="00167EB2"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ich</w:t>
            </w:r>
            <w:r w:rsidR="00167EB2"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ů</w:t>
            </w:r>
            <w:r w:rsidR="00167EB2"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" odborn</w:t>
            </w:r>
            <w:r w:rsidR="00167EB2"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ě</w:t>
            </w:r>
            <w:r w:rsidR="00167EB2"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 xml:space="preserve"> zp</w:t>
            </w:r>
            <w:r w:rsidR="00167EB2"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ů</w:t>
            </w:r>
            <w:r w:rsidR="00167EB2"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sobilou osobou, posuzující výskyt</w:t>
            </w:r>
          </w:p>
          <w:p w:rsidR="00167EB2" w:rsidRPr="00150048" w:rsidRDefault="00167EB2" w:rsidP="001216C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  <w:r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ž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ivo</w:t>
            </w:r>
            <w:r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č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ich</w:t>
            </w:r>
            <w:r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ů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 xml:space="preserve"> na zateplovan</w:t>
            </w:r>
            <w:r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é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m (rekonstruovan</w:t>
            </w:r>
            <w:r w:rsidRPr="00150048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é</w:t>
            </w:r>
            <w:r w:rsidRPr="00150048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m) objektu</w:t>
            </w:r>
            <w:r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pct"/>
          </w:tcPr>
          <w:p w:rsidR="00167EB2" w:rsidRPr="0075126D" w:rsidRDefault="00167EB2" w:rsidP="001216C6">
            <w:pPr>
              <w:ind w:right="132"/>
              <w:jc w:val="right"/>
              <w:rPr>
                <w:rFonts w:ascii="Arial" w:hAnsi="Arial" w:cs="Arial"/>
                <w:sz w:val="22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</w:rPr>
              <w:t>,-</w:t>
            </w:r>
          </w:p>
        </w:tc>
        <w:tc>
          <w:tcPr>
            <w:tcW w:w="905" w:type="pct"/>
            <w:vMerge/>
          </w:tcPr>
          <w:p w:rsidR="00167EB2" w:rsidRDefault="00167EB2" w:rsidP="001216C6">
            <w:pPr>
              <w:ind w:right="13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67EB2" w:rsidRPr="006D4B64" w:rsidTr="0012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</w:tcPr>
          <w:p w:rsidR="00167EB2" w:rsidRPr="00150048" w:rsidRDefault="00167EB2" w:rsidP="001216C6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h</w:t>
            </w:r>
            <w:r w:rsidRPr="00150048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.</w:t>
            </w:r>
          </w:p>
        </w:tc>
        <w:tc>
          <w:tcPr>
            <w:tcW w:w="2664" w:type="pct"/>
          </w:tcPr>
          <w:p w:rsidR="00167EB2" w:rsidRDefault="00167EB2" w:rsidP="001216C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3"/>
              </w:rPr>
              <w:t>Vypracování p</w:t>
            </w:r>
            <w:r w:rsidRPr="00AD1F63">
              <w:rPr>
                <w:rFonts w:ascii="Arial" w:hAnsi="Arial" w:cs="Arial"/>
                <w:b/>
                <w:bCs/>
                <w:i/>
                <w:iCs/>
                <w:sz w:val="22"/>
                <w:szCs w:val="23"/>
              </w:rPr>
              <w:t>růkaz</w:t>
            </w:r>
            <w:r w:rsidR="00A80711">
              <w:rPr>
                <w:rFonts w:ascii="Arial" w:hAnsi="Arial" w:cs="Arial"/>
                <w:b/>
                <w:bCs/>
                <w:i/>
                <w:iCs/>
                <w:sz w:val="22"/>
                <w:szCs w:val="23"/>
              </w:rPr>
              <w:t>ů</w:t>
            </w:r>
            <w:r w:rsidRPr="00AD1F63">
              <w:rPr>
                <w:rFonts w:ascii="Arial" w:hAnsi="Arial" w:cs="Arial"/>
                <w:b/>
                <w:bCs/>
                <w:i/>
                <w:iCs/>
                <w:sz w:val="22"/>
                <w:szCs w:val="23"/>
              </w:rPr>
              <w:t xml:space="preserve"> energetické náročnosti budovy (PENB)</w:t>
            </w:r>
          </w:p>
          <w:p w:rsidR="00167EB2" w:rsidRPr="00150048" w:rsidRDefault="00167EB2" w:rsidP="001216C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2"/>
                <w:szCs w:val="23"/>
              </w:rPr>
            </w:pPr>
            <w:r w:rsidRPr="00AD1F63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zpracovan</w:t>
            </w:r>
            <w:r w:rsidRPr="00AD1F63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ý</w:t>
            </w:r>
            <w:r w:rsidR="00A80711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 xml:space="preserve">ch </w:t>
            </w:r>
            <w:r w:rsidRPr="00AD1F63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dle prov</w:t>
            </w:r>
            <w:r w:rsidRPr="00AD1F63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á</w:t>
            </w:r>
            <w:r w:rsidRPr="00AD1F63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d</w:t>
            </w:r>
            <w:r w:rsidRPr="00AD1F63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ě</w:t>
            </w:r>
            <w:r w:rsidRPr="00AD1F63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c</w:t>
            </w:r>
            <w:r w:rsidRPr="00AD1F63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í</w:t>
            </w:r>
            <w:r w:rsidRPr="00AD1F63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 xml:space="preserve"> vyhl</w:t>
            </w:r>
            <w:r w:rsidRPr="00AD1F63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áš</w:t>
            </w:r>
            <w:r w:rsidRPr="00AD1F63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 xml:space="preserve">ky </w:t>
            </w:r>
            <w:r w:rsidRPr="00AD1F63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č</w:t>
            </w:r>
            <w:r w:rsidRPr="00AD1F63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. 78/2013</w:t>
            </w:r>
            <w:r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 xml:space="preserve"> </w:t>
            </w:r>
            <w:r w:rsidRPr="00AD1F63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Sb., o energetick</w:t>
            </w:r>
            <w:r w:rsidRPr="00AD1F63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é</w:t>
            </w:r>
            <w:r w:rsidRPr="00AD1F63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 xml:space="preserve"> n</w:t>
            </w:r>
            <w:r w:rsidRPr="00AD1F63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á</w:t>
            </w:r>
            <w:r w:rsidRPr="00AD1F63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ro</w:t>
            </w:r>
            <w:r w:rsidRPr="00AD1F63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č</w:t>
            </w:r>
            <w:r w:rsidRPr="00AD1F63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nosti budovy. Prost</w:t>
            </w:r>
            <w:r w:rsidRPr="00AD1F63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ř</w:t>
            </w:r>
            <w:r w:rsidRPr="00AD1F63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ednictv</w:t>
            </w:r>
            <w:r w:rsidRPr="00AD1F63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í</w:t>
            </w:r>
            <w:r w:rsidRPr="00AD1F63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m PENB mus</w:t>
            </w:r>
            <w:r w:rsidRPr="00AD1F63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í</w:t>
            </w:r>
            <w:r w:rsidRPr="00AD1F63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 xml:space="preserve"> b</w:t>
            </w:r>
            <w:r w:rsidRPr="00AD1F63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ý</w:t>
            </w:r>
            <w:r w:rsidRPr="00AD1F63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t prok</w:t>
            </w:r>
            <w:r w:rsidRPr="00AD1F63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á</w:t>
            </w:r>
            <w:r w:rsidRPr="00AD1F63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z</w:t>
            </w:r>
            <w:r w:rsidRPr="00AD1F63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á</w:t>
            </w:r>
            <w:r w:rsidRPr="00AD1F63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no spln</w:t>
            </w:r>
            <w:r w:rsidRPr="00AD1F63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ě</w:t>
            </w:r>
            <w:r w:rsidRPr="00AD1F63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n</w:t>
            </w:r>
            <w:r w:rsidRPr="00AD1F63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í</w:t>
            </w:r>
            <w:r w:rsidRPr="00AD1F63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 xml:space="preserve"> po</w:t>
            </w:r>
            <w:r w:rsidRPr="00AD1F63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ž</w:t>
            </w:r>
            <w:r w:rsidRPr="00AD1F63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adavku</w:t>
            </w:r>
            <w:r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 xml:space="preserve"> </w:t>
            </w:r>
            <w:r w:rsidRPr="00AD1F63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na energetickou n</w:t>
            </w:r>
            <w:r w:rsidRPr="00AD1F63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á</w:t>
            </w:r>
            <w:r w:rsidRPr="00AD1F63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ro</w:t>
            </w:r>
            <w:r w:rsidRPr="00AD1F63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č</w:t>
            </w:r>
            <w:r w:rsidRPr="00AD1F63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 xml:space="preserve">nost budovy definovanou § 6 odst. 2 písm. a) nebo b) vyhlášky </w:t>
            </w:r>
            <w:r w:rsidRPr="00AD1F63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č</w:t>
            </w:r>
            <w:r w:rsidRPr="00AD1F63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.78/2013 Sb.,</w:t>
            </w:r>
            <w:r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 xml:space="preserve"> </w:t>
            </w:r>
            <w:r w:rsidRPr="00AD1F63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o energetick</w:t>
            </w:r>
            <w:r w:rsidRPr="00AD1F63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é</w:t>
            </w:r>
            <w:r w:rsidRPr="00AD1F63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 xml:space="preserve"> n</w:t>
            </w:r>
            <w:r w:rsidRPr="00AD1F63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á</w:t>
            </w:r>
            <w:r w:rsidRPr="00AD1F63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>ro</w:t>
            </w:r>
            <w:r w:rsidRPr="00AD1F63">
              <w:rPr>
                <w:rFonts w:ascii="Arial" w:hAnsi="Arial" w:cs="Arial" w:hint="eastAsia"/>
                <w:bCs/>
                <w:i/>
                <w:iCs/>
                <w:sz w:val="18"/>
                <w:szCs w:val="23"/>
              </w:rPr>
              <w:t>č</w:t>
            </w:r>
            <w:r w:rsidRPr="00AD1F63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 xml:space="preserve">nosti.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pct"/>
          </w:tcPr>
          <w:p w:rsidR="00167EB2" w:rsidRDefault="00167EB2" w:rsidP="001216C6">
            <w:pPr>
              <w:ind w:right="132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5" w:type="pct"/>
            <w:vMerge/>
          </w:tcPr>
          <w:p w:rsidR="00167EB2" w:rsidRDefault="00167EB2" w:rsidP="001216C6">
            <w:pPr>
              <w:ind w:right="13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67EB2" w:rsidRPr="006D4B64" w:rsidTr="001216C6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</w:tcPr>
          <w:p w:rsidR="00167EB2" w:rsidRPr="00150048" w:rsidRDefault="00167EB2" w:rsidP="001216C6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i</w:t>
            </w:r>
            <w:r w:rsidRPr="00150048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.</w:t>
            </w:r>
          </w:p>
        </w:tc>
        <w:tc>
          <w:tcPr>
            <w:tcW w:w="2664" w:type="pct"/>
          </w:tcPr>
          <w:p w:rsidR="00167EB2" w:rsidRDefault="00167EB2" w:rsidP="001216C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Vyp</w:t>
            </w:r>
            <w:r w:rsidRPr="00150048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 xml:space="preserve">racování dokumentace pro 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provedení stavby</w:t>
            </w:r>
            <w:r w:rsidRPr="00150048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 xml:space="preserve"> („D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PS</w:t>
            </w:r>
            <w:r w:rsidRPr="00150048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 xml:space="preserve">‟) </w:t>
            </w:r>
            <w:r w:rsidR="00F648A5" w:rsidRPr="000216E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včetně soupisu stavebních prací, dodávek a služeb s výkazem výměr</w:t>
            </w:r>
          </w:p>
          <w:p w:rsidR="00167EB2" w:rsidRPr="00150048" w:rsidRDefault="00167EB2" w:rsidP="001216C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  <w:r w:rsidRPr="00A154A1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t xml:space="preserve">Projektová dokumentace musí splňovat náležitosti Přílohy </w:t>
            </w:r>
            <w:r w:rsidRPr="00A154A1">
              <w:rPr>
                <w:rFonts w:ascii="Arial" w:hAnsi="Arial" w:cs="Arial"/>
                <w:bCs/>
                <w:i/>
                <w:iCs/>
                <w:sz w:val="18"/>
                <w:szCs w:val="23"/>
              </w:rPr>
              <w:lastRenderedPageBreak/>
              <w:t>č. 6 vyhlášky č. 499/2006 Sb., o dokumentaci staveb, ve znění pozdějších předpisů,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pct"/>
          </w:tcPr>
          <w:p w:rsidR="00167EB2" w:rsidRPr="0075126D" w:rsidRDefault="00167EB2" w:rsidP="001216C6">
            <w:pPr>
              <w:ind w:right="132"/>
              <w:jc w:val="right"/>
              <w:rPr>
                <w:rFonts w:ascii="Arial" w:hAnsi="Arial" w:cs="Arial"/>
                <w:sz w:val="22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,-</w:t>
            </w:r>
          </w:p>
        </w:tc>
        <w:tc>
          <w:tcPr>
            <w:tcW w:w="905" w:type="pct"/>
          </w:tcPr>
          <w:p w:rsidR="00167EB2" w:rsidRDefault="00167EB2" w:rsidP="001216C6">
            <w:pPr>
              <w:ind w:right="1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</w:rPr>
            </w:pPr>
            <w:r w:rsidRPr="000216EB">
              <w:rPr>
                <w:rFonts w:ascii="Arial" w:hAnsi="Arial" w:cs="Arial"/>
                <w:i/>
                <w:sz w:val="23"/>
                <w:szCs w:val="23"/>
              </w:rPr>
              <w:t>opční právo</w:t>
            </w:r>
          </w:p>
        </w:tc>
      </w:tr>
      <w:tr w:rsidR="00167EB2" w:rsidRPr="006D4B64" w:rsidTr="0012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</w:tcPr>
          <w:p w:rsidR="00167EB2" w:rsidRPr="00150048" w:rsidRDefault="00A80711" w:rsidP="001216C6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lastRenderedPageBreak/>
              <w:t>j</w:t>
            </w:r>
            <w:r w:rsidR="00167EB2" w:rsidRPr="00150048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.</w:t>
            </w:r>
          </w:p>
        </w:tc>
        <w:tc>
          <w:tcPr>
            <w:tcW w:w="2664" w:type="pct"/>
          </w:tcPr>
          <w:p w:rsidR="00167EB2" w:rsidRPr="00150048" w:rsidRDefault="00167EB2" w:rsidP="001216C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  <w:r w:rsidRPr="00150048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Výkon autorského dozoru při realizaci stavby („AD‟)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pct"/>
          </w:tcPr>
          <w:p w:rsidR="00167EB2" w:rsidRPr="0075126D" w:rsidRDefault="00167EB2" w:rsidP="001216C6">
            <w:pPr>
              <w:ind w:right="132"/>
              <w:jc w:val="right"/>
              <w:rPr>
                <w:rFonts w:ascii="Arial" w:hAnsi="Arial" w:cs="Arial"/>
                <w:sz w:val="22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</w:rPr>
              <w:t>,-</w:t>
            </w:r>
          </w:p>
        </w:tc>
        <w:tc>
          <w:tcPr>
            <w:tcW w:w="905" w:type="pct"/>
          </w:tcPr>
          <w:p w:rsidR="00167EB2" w:rsidRDefault="00167EB2" w:rsidP="001216C6">
            <w:pPr>
              <w:ind w:right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</w:rPr>
            </w:pPr>
            <w:r w:rsidRPr="000216EB">
              <w:rPr>
                <w:rFonts w:ascii="Arial" w:hAnsi="Arial" w:cs="Arial"/>
                <w:i/>
                <w:sz w:val="23"/>
                <w:szCs w:val="23"/>
              </w:rPr>
              <w:t>opční právo</w:t>
            </w:r>
          </w:p>
        </w:tc>
      </w:tr>
      <w:tr w:rsidR="00167EB2" w:rsidRPr="006D4B64" w:rsidTr="001216C6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</w:tcPr>
          <w:p w:rsidR="00167EB2" w:rsidRPr="0075126D" w:rsidRDefault="00167EB2" w:rsidP="001216C6">
            <w:pPr>
              <w:jc w:val="right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  <w:tc>
          <w:tcPr>
            <w:tcW w:w="2664" w:type="pct"/>
          </w:tcPr>
          <w:p w:rsidR="00167EB2" w:rsidRPr="0075126D" w:rsidRDefault="00167EB2" w:rsidP="001216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22"/>
                <w:szCs w:val="23"/>
              </w:rPr>
            </w:pPr>
            <w:r w:rsidRPr="0075126D"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                                                Celková nabídková cena bez DPH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pct"/>
            <w:gridSpan w:val="2"/>
          </w:tcPr>
          <w:p w:rsidR="00167EB2" w:rsidRDefault="00167EB2" w:rsidP="001216C6">
            <w:pPr>
              <w:ind w:right="96"/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∑(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a.-k.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>),-</w:t>
            </w:r>
          </w:p>
        </w:tc>
      </w:tr>
      <w:tr w:rsidR="00167EB2" w:rsidRPr="006D4B64" w:rsidTr="0012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</w:tcPr>
          <w:p w:rsidR="00167EB2" w:rsidRPr="0075126D" w:rsidRDefault="00167EB2" w:rsidP="001216C6">
            <w:pPr>
              <w:jc w:val="right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  <w:tc>
          <w:tcPr>
            <w:tcW w:w="2664" w:type="pct"/>
          </w:tcPr>
          <w:p w:rsidR="00167EB2" w:rsidRPr="0075126D" w:rsidRDefault="00167EB2" w:rsidP="001216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75126D">
              <w:rPr>
                <w:rFonts w:ascii="Arial" w:hAnsi="Arial" w:cs="Arial"/>
                <w:b/>
                <w:bCs/>
                <w:sz w:val="22"/>
                <w:szCs w:val="23"/>
              </w:rPr>
              <w:t>Celkem DPH 21 %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pct"/>
            <w:gridSpan w:val="2"/>
          </w:tcPr>
          <w:p w:rsidR="00167EB2" w:rsidRDefault="00167EB2" w:rsidP="001216C6">
            <w:pPr>
              <w:ind w:right="96"/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,-</w:t>
            </w:r>
          </w:p>
        </w:tc>
      </w:tr>
      <w:tr w:rsidR="00167EB2" w:rsidRPr="006D4B64" w:rsidTr="001216C6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</w:tcPr>
          <w:p w:rsidR="00167EB2" w:rsidRPr="0075126D" w:rsidRDefault="00167EB2" w:rsidP="001216C6">
            <w:pPr>
              <w:jc w:val="right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  <w:tc>
          <w:tcPr>
            <w:tcW w:w="2664" w:type="pct"/>
          </w:tcPr>
          <w:p w:rsidR="00167EB2" w:rsidRPr="0075126D" w:rsidRDefault="00167EB2" w:rsidP="001216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22"/>
                <w:szCs w:val="23"/>
              </w:rPr>
            </w:pPr>
            <w:r w:rsidRPr="0075126D">
              <w:rPr>
                <w:rFonts w:ascii="Arial" w:hAnsi="Arial" w:cs="Arial"/>
                <w:b/>
                <w:bCs/>
                <w:sz w:val="22"/>
                <w:szCs w:val="23"/>
              </w:rPr>
              <w:t>Celková nabídková cena včetně DPH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pct"/>
            <w:gridSpan w:val="2"/>
          </w:tcPr>
          <w:p w:rsidR="00167EB2" w:rsidRDefault="00167EB2" w:rsidP="001216C6">
            <w:pPr>
              <w:ind w:right="96"/>
              <w:jc w:val="right"/>
              <w:rPr>
                <w:rFonts w:ascii="Arial" w:hAnsi="Arial" w:cs="Arial"/>
                <w:b/>
                <w:caps/>
                <w:snapToGrid w:val="0"/>
                <w:sz w:val="23"/>
                <w:szCs w:val="23"/>
              </w:rPr>
            </w:pPr>
            <w:r w:rsidRPr="000216EB">
              <w:rPr>
                <w:rFonts w:ascii="Arial" w:hAnsi="Arial" w:cs="Arial"/>
                <w:b/>
                <w:sz w:val="23"/>
                <w:szCs w:val="23"/>
              </w:rPr>
              <w:t>,-</w:t>
            </w:r>
          </w:p>
        </w:tc>
      </w:tr>
    </w:tbl>
    <w:p w:rsidR="00167EB2" w:rsidRPr="00AD1F63" w:rsidRDefault="00167EB2" w:rsidP="00167EB2">
      <w:pPr>
        <w:spacing w:after="60"/>
        <w:ind w:left="-300" w:right="-88"/>
        <w:jc w:val="both"/>
        <w:rPr>
          <w:rFonts w:ascii="Arial" w:hAnsi="Arial" w:cs="Arial"/>
          <w:b/>
          <w:sz w:val="23"/>
          <w:szCs w:val="23"/>
        </w:rPr>
      </w:pPr>
      <w:r w:rsidRPr="00AD1F63">
        <w:rPr>
          <w:rFonts w:ascii="Arial" w:hAnsi="Arial" w:cs="Arial"/>
          <w:b/>
          <w:sz w:val="23"/>
          <w:szCs w:val="23"/>
        </w:rPr>
        <w:t>Pozn. Do hodnocení nabídek vstupuje cel</w:t>
      </w:r>
      <w:r>
        <w:rPr>
          <w:rFonts w:ascii="Arial" w:hAnsi="Arial" w:cs="Arial"/>
          <w:b/>
          <w:sz w:val="23"/>
          <w:szCs w:val="23"/>
        </w:rPr>
        <w:t>ková nabídková cena</w:t>
      </w:r>
      <w:r w:rsidRPr="00AD1F63">
        <w:rPr>
          <w:rFonts w:ascii="Arial" w:hAnsi="Arial" w:cs="Arial"/>
          <w:b/>
          <w:sz w:val="23"/>
          <w:szCs w:val="23"/>
        </w:rPr>
        <w:t xml:space="preserve"> za všechny části, smlouva o dílo se uzavírá s vítězným uchazečem pouze na dílčí plnění </w:t>
      </w:r>
      <w:r>
        <w:rPr>
          <w:rFonts w:ascii="Arial" w:hAnsi="Arial" w:cs="Arial"/>
          <w:b/>
          <w:sz w:val="23"/>
          <w:szCs w:val="23"/>
        </w:rPr>
        <w:t>(</w:t>
      </w:r>
      <w:proofErr w:type="spellStart"/>
      <w:proofErr w:type="gramStart"/>
      <w:r>
        <w:rPr>
          <w:rFonts w:ascii="Arial" w:hAnsi="Arial" w:cs="Arial"/>
          <w:b/>
          <w:sz w:val="23"/>
          <w:szCs w:val="23"/>
        </w:rPr>
        <w:t>ozn</w:t>
      </w:r>
      <w:proofErr w:type="spellEnd"/>
      <w:r>
        <w:rPr>
          <w:rFonts w:ascii="Arial" w:hAnsi="Arial" w:cs="Arial"/>
          <w:b/>
          <w:sz w:val="23"/>
          <w:szCs w:val="23"/>
        </w:rPr>
        <w:t>.</w:t>
      </w:r>
      <w:r w:rsidRPr="00AD1F63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a</w:t>
      </w:r>
      <w:r w:rsidRPr="00AD1F63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–</w:t>
      </w:r>
      <w:r w:rsidRPr="00AD1F63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h)</w:t>
      </w:r>
      <w:r w:rsidRPr="00AD1F63">
        <w:rPr>
          <w:rFonts w:ascii="Arial" w:hAnsi="Arial" w:cs="Arial"/>
          <w:b/>
          <w:sz w:val="23"/>
          <w:szCs w:val="23"/>
        </w:rPr>
        <w:t xml:space="preserve">. </w:t>
      </w:r>
      <w:r>
        <w:rPr>
          <w:rFonts w:ascii="Arial" w:hAnsi="Arial" w:cs="Arial"/>
          <w:b/>
          <w:sz w:val="23"/>
          <w:szCs w:val="23"/>
        </w:rPr>
        <w:t>Na</w:t>
      </w:r>
      <w:proofErr w:type="gramEnd"/>
      <w:r>
        <w:rPr>
          <w:rFonts w:ascii="Arial" w:hAnsi="Arial" w:cs="Arial"/>
          <w:b/>
          <w:sz w:val="23"/>
          <w:szCs w:val="23"/>
        </w:rPr>
        <w:t xml:space="preserve"> základě opčního práva dle čl. VII smlouvy může být</w:t>
      </w:r>
      <w:r w:rsidRPr="00AD1F63">
        <w:rPr>
          <w:rFonts w:ascii="Arial" w:hAnsi="Arial" w:cs="Arial"/>
          <w:b/>
          <w:sz w:val="23"/>
          <w:szCs w:val="23"/>
        </w:rPr>
        <w:t xml:space="preserve"> s vítězným uchazečem uzavřena smlouva o dílo na zbývající </w:t>
      </w:r>
      <w:r>
        <w:rPr>
          <w:rFonts w:ascii="Arial" w:hAnsi="Arial" w:cs="Arial"/>
          <w:b/>
          <w:sz w:val="23"/>
          <w:szCs w:val="23"/>
        </w:rPr>
        <w:t>výkonové projekční fáze a plnění (</w:t>
      </w:r>
      <w:proofErr w:type="spellStart"/>
      <w:r>
        <w:rPr>
          <w:rFonts w:ascii="Arial" w:hAnsi="Arial" w:cs="Arial"/>
          <w:b/>
          <w:sz w:val="23"/>
          <w:szCs w:val="23"/>
        </w:rPr>
        <w:t>ozn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. i </w:t>
      </w:r>
      <w:r w:rsidRPr="00AD1F63">
        <w:rPr>
          <w:rFonts w:ascii="Arial" w:hAnsi="Arial" w:cs="Arial"/>
          <w:b/>
          <w:sz w:val="23"/>
          <w:szCs w:val="23"/>
        </w:rPr>
        <w:t>-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A80711">
        <w:rPr>
          <w:rFonts w:ascii="Arial" w:hAnsi="Arial" w:cs="Arial"/>
          <w:b/>
          <w:sz w:val="23"/>
          <w:szCs w:val="23"/>
        </w:rPr>
        <w:t>j</w:t>
      </w:r>
      <w:r w:rsidRPr="00AD1F63">
        <w:rPr>
          <w:rFonts w:ascii="Arial" w:hAnsi="Arial" w:cs="Arial"/>
          <w:b/>
          <w:sz w:val="23"/>
          <w:szCs w:val="23"/>
        </w:rPr>
        <w:t xml:space="preserve">) </w:t>
      </w:r>
    </w:p>
    <w:p w:rsidR="00167EB2" w:rsidRDefault="00167EB2" w:rsidP="00167EB2">
      <w:pPr>
        <w:spacing w:after="60"/>
        <w:ind w:left="-300" w:right="-88"/>
        <w:jc w:val="both"/>
        <w:rPr>
          <w:rFonts w:ascii="Arial" w:hAnsi="Arial" w:cs="Arial"/>
          <w:sz w:val="23"/>
          <w:szCs w:val="23"/>
          <w:highlight w:val="yellow"/>
        </w:rPr>
      </w:pPr>
    </w:p>
    <w:p w:rsidR="00167EB2" w:rsidRDefault="00167EB2" w:rsidP="00167EB2">
      <w:pPr>
        <w:spacing w:after="60"/>
        <w:ind w:left="-300" w:right="-88"/>
        <w:jc w:val="both"/>
        <w:rPr>
          <w:rFonts w:ascii="Arial" w:hAnsi="Arial" w:cs="Arial"/>
          <w:sz w:val="23"/>
          <w:szCs w:val="23"/>
          <w:highlight w:val="yellow"/>
        </w:rPr>
      </w:pPr>
    </w:p>
    <w:p w:rsidR="00167EB2" w:rsidRDefault="00167EB2" w:rsidP="00167EB2">
      <w:pPr>
        <w:spacing w:after="60"/>
        <w:ind w:left="-300" w:right="-88"/>
        <w:jc w:val="both"/>
        <w:rPr>
          <w:rFonts w:ascii="Arial" w:hAnsi="Arial" w:cs="Arial"/>
          <w:sz w:val="23"/>
          <w:szCs w:val="23"/>
          <w:highlight w:val="yellow"/>
        </w:rPr>
      </w:pPr>
    </w:p>
    <w:p w:rsidR="00167EB2" w:rsidRDefault="00167EB2" w:rsidP="00167EB2">
      <w:pPr>
        <w:spacing w:after="60"/>
        <w:ind w:left="-300" w:right="-88"/>
        <w:jc w:val="both"/>
        <w:rPr>
          <w:rFonts w:ascii="Arial" w:hAnsi="Arial" w:cs="Arial"/>
          <w:sz w:val="23"/>
          <w:szCs w:val="23"/>
          <w:highlight w:val="yellow"/>
        </w:rPr>
      </w:pPr>
    </w:p>
    <w:p w:rsidR="00167EB2" w:rsidRPr="0075126D" w:rsidRDefault="00167EB2" w:rsidP="00167EB2">
      <w:pPr>
        <w:jc w:val="both"/>
        <w:rPr>
          <w:rFonts w:ascii="Arial" w:hAnsi="Arial" w:cs="Arial"/>
          <w:sz w:val="22"/>
          <w:szCs w:val="22"/>
        </w:rPr>
      </w:pPr>
      <w:r w:rsidRPr="0075126D">
        <w:rPr>
          <w:rFonts w:ascii="Arial" w:hAnsi="Arial" w:cs="Arial"/>
          <w:sz w:val="22"/>
          <w:szCs w:val="22"/>
        </w:rPr>
        <w:t>V…………………dne………………</w:t>
      </w:r>
    </w:p>
    <w:p w:rsidR="00167EB2" w:rsidRDefault="00167EB2" w:rsidP="00167EB2">
      <w:pPr>
        <w:jc w:val="both"/>
        <w:rPr>
          <w:rFonts w:ascii="Arial" w:hAnsi="Arial" w:cs="Arial"/>
          <w:sz w:val="22"/>
          <w:szCs w:val="22"/>
        </w:rPr>
      </w:pPr>
    </w:p>
    <w:p w:rsidR="00A80711" w:rsidRPr="0075126D" w:rsidRDefault="00A80711" w:rsidP="00167EB2">
      <w:pPr>
        <w:jc w:val="both"/>
        <w:rPr>
          <w:rFonts w:ascii="Arial" w:hAnsi="Arial" w:cs="Arial"/>
          <w:sz w:val="22"/>
          <w:szCs w:val="22"/>
        </w:rPr>
      </w:pPr>
    </w:p>
    <w:p w:rsidR="00167EB2" w:rsidRDefault="00167EB2" w:rsidP="00167EB2">
      <w:pPr>
        <w:jc w:val="both"/>
        <w:rPr>
          <w:rFonts w:ascii="Arial" w:hAnsi="Arial" w:cs="Arial"/>
          <w:sz w:val="22"/>
          <w:szCs w:val="22"/>
        </w:rPr>
      </w:pPr>
    </w:p>
    <w:p w:rsidR="00167EB2" w:rsidRPr="0075126D" w:rsidRDefault="00167EB2" w:rsidP="00167EB2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5126D">
        <w:rPr>
          <w:rFonts w:ascii="Arial" w:hAnsi="Arial" w:cs="Arial"/>
          <w:sz w:val="22"/>
          <w:szCs w:val="22"/>
        </w:rPr>
        <w:t>…………………………………………..</w:t>
      </w:r>
    </w:p>
    <w:p w:rsidR="00167EB2" w:rsidRPr="0075126D" w:rsidRDefault="00167EB2" w:rsidP="00167EB2">
      <w:pPr>
        <w:jc w:val="both"/>
        <w:rPr>
          <w:rFonts w:ascii="Arial" w:hAnsi="Arial" w:cs="Arial"/>
          <w:sz w:val="22"/>
          <w:szCs w:val="22"/>
        </w:rPr>
      </w:pPr>
      <w:r w:rsidRPr="0075126D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Jméno a příjmení, </w:t>
      </w:r>
      <w:r w:rsidRPr="0075126D">
        <w:rPr>
          <w:rFonts w:ascii="Arial" w:hAnsi="Arial" w:cs="Arial"/>
          <w:sz w:val="22"/>
          <w:szCs w:val="22"/>
        </w:rPr>
        <w:t>podpis</w:t>
      </w:r>
      <w:r>
        <w:rPr>
          <w:rFonts w:ascii="Arial" w:hAnsi="Arial" w:cs="Arial"/>
          <w:sz w:val="22"/>
          <w:szCs w:val="22"/>
        </w:rPr>
        <w:t>, razítko</w:t>
      </w:r>
    </w:p>
    <w:p w:rsidR="00167EB2" w:rsidRPr="004E4126" w:rsidRDefault="00167EB2" w:rsidP="00167EB2">
      <w:pPr>
        <w:ind w:left="4956"/>
        <w:jc w:val="center"/>
        <w:rPr>
          <w:rFonts w:ascii="Arial" w:hAnsi="Arial" w:cs="Arial"/>
          <w:i/>
          <w:sz w:val="23"/>
          <w:szCs w:val="23"/>
        </w:rPr>
      </w:pPr>
      <w:r w:rsidRPr="0075126D">
        <w:rPr>
          <w:rFonts w:ascii="Arial" w:hAnsi="Arial" w:cs="Arial"/>
          <w:sz w:val="22"/>
          <w:szCs w:val="22"/>
        </w:rPr>
        <w:t>oprávněného zástupce předkladatele</w:t>
      </w:r>
      <w:r>
        <w:rPr>
          <w:rFonts w:ascii="Arial" w:hAnsi="Arial" w:cs="Arial"/>
          <w:sz w:val="22"/>
          <w:szCs w:val="22"/>
        </w:rPr>
        <w:t xml:space="preserve"> </w:t>
      </w:r>
      <w:r w:rsidRPr="0075126D">
        <w:rPr>
          <w:rFonts w:ascii="Arial" w:hAnsi="Arial" w:cs="Arial"/>
          <w:sz w:val="22"/>
          <w:szCs w:val="22"/>
        </w:rPr>
        <w:t>nabídky</w:t>
      </w:r>
    </w:p>
    <w:p w:rsidR="005757B4" w:rsidRDefault="005757B4" w:rsidP="001F3A59">
      <w:pPr>
        <w:spacing w:after="60"/>
        <w:ind w:left="-300" w:right="-88"/>
        <w:jc w:val="both"/>
        <w:rPr>
          <w:rFonts w:ascii="Arial" w:hAnsi="Arial" w:cs="Arial"/>
          <w:b/>
          <w:sz w:val="23"/>
          <w:szCs w:val="23"/>
        </w:rPr>
      </w:pPr>
    </w:p>
    <w:p w:rsidR="005757B4" w:rsidRDefault="005757B4" w:rsidP="001F3A59">
      <w:pPr>
        <w:spacing w:after="60"/>
        <w:ind w:left="-300" w:right="-88"/>
        <w:jc w:val="both"/>
        <w:rPr>
          <w:rFonts w:ascii="Arial" w:hAnsi="Arial" w:cs="Arial"/>
          <w:b/>
          <w:sz w:val="23"/>
          <w:szCs w:val="23"/>
        </w:rPr>
      </w:pPr>
    </w:p>
    <w:p w:rsidR="005757B4" w:rsidRDefault="005757B4" w:rsidP="001F3A59">
      <w:pPr>
        <w:spacing w:after="60"/>
        <w:ind w:left="-300" w:right="-88"/>
        <w:jc w:val="both"/>
        <w:rPr>
          <w:rFonts w:ascii="Arial" w:hAnsi="Arial" w:cs="Arial"/>
          <w:b/>
          <w:sz w:val="23"/>
          <w:szCs w:val="23"/>
        </w:rPr>
      </w:pPr>
    </w:p>
    <w:p w:rsidR="005757B4" w:rsidRDefault="005757B4" w:rsidP="001F3A59">
      <w:pPr>
        <w:spacing w:after="60"/>
        <w:ind w:left="-300" w:right="-88"/>
        <w:jc w:val="both"/>
        <w:rPr>
          <w:rFonts w:ascii="Arial" w:hAnsi="Arial" w:cs="Arial"/>
          <w:b/>
          <w:sz w:val="23"/>
          <w:szCs w:val="23"/>
        </w:rPr>
      </w:pPr>
    </w:p>
    <w:p w:rsidR="005757B4" w:rsidRDefault="005757B4" w:rsidP="001F3A59">
      <w:pPr>
        <w:spacing w:after="60"/>
        <w:ind w:left="-300" w:right="-88"/>
        <w:jc w:val="both"/>
        <w:rPr>
          <w:rFonts w:ascii="Arial" w:hAnsi="Arial" w:cs="Arial"/>
          <w:b/>
          <w:sz w:val="23"/>
          <w:szCs w:val="23"/>
        </w:rPr>
      </w:pPr>
    </w:p>
    <w:p w:rsidR="005757B4" w:rsidRDefault="005757B4" w:rsidP="001F3A59">
      <w:pPr>
        <w:spacing w:after="60"/>
        <w:ind w:left="-300" w:right="-88"/>
        <w:jc w:val="both"/>
        <w:rPr>
          <w:rFonts w:ascii="Arial" w:hAnsi="Arial" w:cs="Arial"/>
          <w:b/>
          <w:sz w:val="23"/>
          <w:szCs w:val="23"/>
        </w:rPr>
      </w:pPr>
    </w:p>
    <w:p w:rsidR="005757B4" w:rsidRDefault="005757B4" w:rsidP="001F3A59">
      <w:pPr>
        <w:spacing w:after="60"/>
        <w:ind w:left="-300" w:right="-88"/>
        <w:jc w:val="both"/>
        <w:rPr>
          <w:rFonts w:ascii="Arial" w:hAnsi="Arial" w:cs="Arial"/>
          <w:b/>
          <w:sz w:val="23"/>
          <w:szCs w:val="23"/>
        </w:rPr>
      </w:pPr>
    </w:p>
    <w:sectPr w:rsidR="005757B4" w:rsidSect="00B4622F">
      <w:footerReference w:type="even" r:id="rId9"/>
      <w:footerReference w:type="default" r:id="rId10"/>
      <w:headerReference w:type="first" r:id="rId11"/>
      <w:pgSz w:w="11906" w:h="16838" w:code="9"/>
      <w:pgMar w:top="765" w:right="1418" w:bottom="1559" w:left="1418" w:header="709" w:footer="17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EA" w:rsidRDefault="000F48EA">
      <w:r>
        <w:separator/>
      </w:r>
    </w:p>
  </w:endnote>
  <w:endnote w:type="continuationSeparator" w:id="0">
    <w:p w:rsidR="000F48EA" w:rsidRDefault="000F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23" w:rsidRDefault="005D3BF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D456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5B23" w:rsidRDefault="000F48EA">
    <w:pPr>
      <w:pStyle w:val="Zpat"/>
    </w:pPr>
  </w:p>
  <w:p w:rsidR="00255B23" w:rsidRDefault="000F48EA"/>
  <w:p w:rsidR="00255B23" w:rsidRDefault="000F48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23" w:rsidRDefault="005D3BFC" w:rsidP="00DD6D3B">
    <w:pPr>
      <w:pStyle w:val="Zpat"/>
      <w:jc w:val="right"/>
    </w:pPr>
    <w:r w:rsidRPr="00F8256D">
      <w:rPr>
        <w:rFonts w:ascii="Arial" w:hAnsi="Arial" w:cs="Arial"/>
        <w:sz w:val="22"/>
        <w:szCs w:val="22"/>
      </w:rPr>
      <w:fldChar w:fldCharType="begin"/>
    </w:r>
    <w:r w:rsidR="002D456F" w:rsidRPr="00F8256D">
      <w:rPr>
        <w:rFonts w:ascii="Arial" w:hAnsi="Arial" w:cs="Arial"/>
        <w:sz w:val="22"/>
        <w:szCs w:val="22"/>
      </w:rPr>
      <w:instrText xml:space="preserve"> PAGE   \* MERGEFORMAT </w:instrText>
    </w:r>
    <w:r w:rsidRPr="00F8256D">
      <w:rPr>
        <w:rFonts w:ascii="Arial" w:hAnsi="Arial" w:cs="Arial"/>
        <w:sz w:val="22"/>
        <w:szCs w:val="22"/>
      </w:rPr>
      <w:fldChar w:fldCharType="separate"/>
    </w:r>
    <w:r w:rsidR="001A6CE9">
      <w:rPr>
        <w:rFonts w:ascii="Arial" w:hAnsi="Arial" w:cs="Arial"/>
        <w:noProof/>
        <w:sz w:val="22"/>
        <w:szCs w:val="22"/>
      </w:rPr>
      <w:t>3</w:t>
    </w:r>
    <w:r w:rsidRPr="00F8256D">
      <w:rPr>
        <w:rFonts w:ascii="Arial" w:hAnsi="Arial" w:cs="Arial"/>
        <w:sz w:val="22"/>
        <w:szCs w:val="22"/>
      </w:rPr>
      <w:fldChar w:fldCharType="end"/>
    </w:r>
  </w:p>
  <w:p w:rsidR="00255B23" w:rsidRDefault="000F48EA"/>
  <w:p w:rsidR="00255B23" w:rsidRDefault="000F48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EA" w:rsidRDefault="000F48EA">
      <w:r>
        <w:separator/>
      </w:r>
    </w:p>
  </w:footnote>
  <w:footnote w:type="continuationSeparator" w:id="0">
    <w:p w:rsidR="000F48EA" w:rsidRDefault="000F4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22F" w:rsidRDefault="002D456F" w:rsidP="00B4622F">
    <w:pPr>
      <w:pStyle w:val="n3"/>
    </w:pPr>
    <w:r>
      <w:t xml:space="preserve">           </w:t>
    </w:r>
    <w:r w:rsidR="00B4622F">
      <w:drawing>
        <wp:anchor distT="0" distB="0" distL="114300" distR="114300" simplePos="0" relativeHeight="251671552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19050" t="0" r="0" b="0"/>
          <wp:wrapNone/>
          <wp:docPr id="10" name="obrázek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965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8"/>
      <w:gridCol w:w="170"/>
      <w:gridCol w:w="7325"/>
    </w:tblGrid>
    <w:tr w:rsidR="00B4622F" w:rsidTr="003F0131">
      <w:trPr>
        <w:trHeight w:val="1436"/>
      </w:trPr>
      <w:tc>
        <w:tcPr>
          <w:tcW w:w="2158" w:type="dxa"/>
          <w:vAlign w:val="bottom"/>
        </w:tcPr>
        <w:p w:rsidR="00B4622F" w:rsidRDefault="00B4622F" w:rsidP="003F0131">
          <w:pPr>
            <w:pStyle w:val="Zhlav"/>
          </w:pPr>
        </w:p>
      </w:tc>
      <w:tc>
        <w:tcPr>
          <w:tcW w:w="170" w:type="dxa"/>
          <w:tcBorders>
            <w:left w:val="nil"/>
          </w:tcBorders>
          <w:vAlign w:val="bottom"/>
        </w:tcPr>
        <w:p w:rsidR="00B4622F" w:rsidRPr="00BD37AC" w:rsidRDefault="00B4622F" w:rsidP="003F0131">
          <w:pPr>
            <w:pStyle w:val="Zhlav"/>
          </w:pPr>
        </w:p>
      </w:tc>
      <w:tc>
        <w:tcPr>
          <w:tcW w:w="7325" w:type="dxa"/>
          <w:vAlign w:val="bottom"/>
        </w:tcPr>
        <w:p w:rsidR="00B4622F" w:rsidRPr="006A2C70" w:rsidRDefault="00B4622F" w:rsidP="003F0131">
          <w:pPr>
            <w:pStyle w:val="Zhlav"/>
            <w:rPr>
              <w:rFonts w:ascii="Arial" w:hAnsi="Arial" w:cs="Arial"/>
            </w:rPr>
          </w:pPr>
          <w:r w:rsidRPr="006A2C70">
            <w:rPr>
              <w:rFonts w:ascii="Arial" w:hAnsi="Arial" w:cs="Arial"/>
            </w:rPr>
            <w:t>POLICE</w:t>
          </w:r>
          <w:r>
            <w:rPr>
              <w:rFonts w:ascii="Arial" w:hAnsi="Arial" w:cs="Arial"/>
            </w:rPr>
            <w:t>J</w:t>
          </w:r>
          <w:r w:rsidRPr="006A2C70">
            <w:rPr>
              <w:rFonts w:ascii="Arial" w:hAnsi="Arial" w:cs="Arial"/>
            </w:rPr>
            <w:t>NÍ PREZIDIUM ČESKÉ REPUBLIKY</w:t>
          </w:r>
        </w:p>
        <w:p w:rsidR="00B4622F" w:rsidRPr="006A2C70" w:rsidRDefault="00B4622F" w:rsidP="003F0131">
          <w:pPr>
            <w:pStyle w:val="Zhlav"/>
            <w:rPr>
              <w:rFonts w:ascii="Arial" w:hAnsi="Arial" w:cs="Arial"/>
              <w:sz w:val="14"/>
              <w:szCs w:val="14"/>
            </w:rPr>
          </w:pPr>
        </w:p>
        <w:p w:rsidR="00B4622F" w:rsidRPr="006A2C70" w:rsidRDefault="00B4622F" w:rsidP="003F0131">
          <w:pPr>
            <w:pStyle w:val="Zhlav"/>
            <w:rPr>
              <w:rFonts w:ascii="Arial" w:hAnsi="Arial" w:cs="Arial"/>
              <w:sz w:val="14"/>
              <w:szCs w:val="14"/>
            </w:rPr>
          </w:pPr>
        </w:p>
        <w:p w:rsidR="00B4622F" w:rsidRPr="006867E9" w:rsidRDefault="00B4622F" w:rsidP="003F0131">
          <w:pPr>
            <w:pStyle w:val="Zahlavi3"/>
          </w:pPr>
          <w:r w:rsidRPr="006A2C70">
            <w:rPr>
              <w:rFonts w:cs="Arial"/>
              <w:szCs w:val="20"/>
            </w:rPr>
            <w:t>Správa logistického zabezpečení</w:t>
          </w:r>
        </w:p>
      </w:tc>
    </w:tr>
    <w:tr w:rsidR="00B4622F" w:rsidTr="003F0131">
      <w:trPr>
        <w:trHeight w:val="743"/>
      </w:trPr>
      <w:tc>
        <w:tcPr>
          <w:tcW w:w="2158" w:type="dxa"/>
        </w:tcPr>
        <w:p w:rsidR="00B4622F" w:rsidRDefault="00B4622F" w:rsidP="003F0131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:rsidR="00B4622F" w:rsidRPr="00BD37AC" w:rsidRDefault="00B4622F" w:rsidP="003F0131">
          <w:pPr>
            <w:pStyle w:val="Zhlav"/>
          </w:pPr>
        </w:p>
      </w:tc>
      <w:tc>
        <w:tcPr>
          <w:tcW w:w="7325" w:type="dxa"/>
          <w:vAlign w:val="bottom"/>
        </w:tcPr>
        <w:p w:rsidR="00B4622F" w:rsidRPr="006867E9" w:rsidRDefault="00B4622F" w:rsidP="003F0131">
          <w:pPr>
            <w:pStyle w:val="Zahlavi3"/>
          </w:pPr>
          <w:r>
            <w:t xml:space="preserve"> .                                                                                                                                  </w:t>
          </w:r>
        </w:p>
      </w:tc>
    </w:tr>
  </w:tbl>
  <w:p w:rsidR="00B4622F" w:rsidRDefault="000F48EA" w:rsidP="00B4622F">
    <w:pPr>
      <w:pStyle w:val="Zhlav"/>
    </w:pPr>
    <w:r>
      <w:rPr>
        <w:noProof/>
      </w:rPr>
      <w:pict>
        <v:line id="_x0000_s2057" style="position:absolute;z-index:251670528;mso-position-horizontal-relative:page;mso-position-vertical-relative:page" from="19.85pt,421pt" to="31.2pt,421pt" strokecolor="#1d1d1b" strokeweight=".5pt">
          <w10:wrap anchorx="page" anchory="page"/>
          <w10:anchorlock/>
        </v:line>
      </w:pict>
    </w:r>
    <w:r>
      <w:rPr>
        <w:noProof/>
      </w:rPr>
      <w:pict>
        <v:line id="_x0000_s2056" style="position:absolute;z-index:251669504;mso-position-horizontal-relative:page;mso-position-vertical-relative:page" from="14.2pt,567pt" to="31.2pt,567pt" strokecolor="#1d1d1b" strokeweight=".5pt">
          <v:stroke dashstyle="dash"/>
          <w10:wrap anchorx="page" anchory="page"/>
          <w10:anchorlock/>
        </v:line>
      </w:pict>
    </w:r>
    <w:r>
      <w:rPr>
        <w:noProof/>
      </w:rPr>
      <w:pict>
        <v:line id="_x0000_s2055" style="position:absolute;z-index:251668480;mso-position-horizontal-relative:page;mso-position-vertical-relative:page" from="14.2pt,283.5pt" to="31.2pt,283.5pt" strokecolor="#1d1d1b" strokeweight=".5pt">
          <v:stroke dashstyle="dash"/>
          <w10:wrap anchorx="page" anchory="page"/>
          <w10:anchorlock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7.65pt;margin-top:28.1pt;width:40.5pt;height:43pt;z-index:251667456;mso-wrap-style:none;mso-position-horizontal-relative:page;mso-position-vertical-relative:page" strokecolor="white">
          <v:textbox style="mso-next-textbox:#_x0000_s2054;mso-fit-shape-to-text:t" inset="0,0,0,0">
            <w:txbxContent>
              <w:p w:rsidR="00B4622F" w:rsidRDefault="00B4622F" w:rsidP="00B4622F">
                <w:r>
                  <w:rPr>
                    <w:noProof/>
                  </w:rPr>
                  <w:drawing>
                    <wp:inline distT="0" distB="0" distL="0" distR="0">
                      <wp:extent cx="504825" cy="579755"/>
                      <wp:effectExtent l="19050" t="0" r="9525" b="0"/>
                      <wp:docPr id="6" name="obrázek 1" descr="Prezidiu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rezidiu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4825" cy="579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</w:p>
  <w:p w:rsidR="00B4622F" w:rsidRDefault="00B4622F" w:rsidP="00B4622F">
    <w:pPr>
      <w:pStyle w:val="Zhlav"/>
    </w:pPr>
  </w:p>
  <w:p w:rsidR="00B4622F" w:rsidRDefault="00B4622F" w:rsidP="00B4622F">
    <w:pPr>
      <w:pStyle w:val="Zhlav"/>
      <w:tabs>
        <w:tab w:val="clear" w:pos="4536"/>
        <w:tab w:val="clear" w:pos="9072"/>
      </w:tabs>
    </w:pPr>
  </w:p>
  <w:p w:rsidR="00B4622F" w:rsidRDefault="00B4622F" w:rsidP="00B4622F">
    <w:pPr>
      <w:pStyle w:val="Zhlav"/>
      <w:tabs>
        <w:tab w:val="left" w:pos="2250"/>
      </w:tabs>
    </w:pPr>
    <w:r>
      <w:tab/>
    </w:r>
  </w:p>
  <w:p w:rsidR="00B4622F" w:rsidRDefault="00B4622F" w:rsidP="00B4622F">
    <w:pPr>
      <w:pStyle w:val="Zkladntext"/>
      <w:rPr>
        <w:rFonts w:ascii="Arial" w:hAnsi="Arial"/>
        <w:b w:val="0"/>
        <w:sz w:val="18"/>
        <w:u w:val="none"/>
      </w:rPr>
    </w:pPr>
    <w:r>
      <w:rPr>
        <w:rFonts w:ascii="Arial" w:hAnsi="Arial" w:cs="Arial"/>
        <w:b w:val="0"/>
        <w:bCs/>
        <w:sz w:val="18"/>
        <w:u w:val="none"/>
      </w:rPr>
      <w:t xml:space="preserve">   </w:t>
    </w:r>
    <w:r>
      <w:rPr>
        <w:rFonts w:ascii="Arial" w:hAnsi="Arial" w:cs="Arial"/>
        <w:b w:val="0"/>
        <w:bCs/>
        <w:sz w:val="18"/>
        <w:u w:val="none"/>
      </w:rPr>
      <w:tab/>
    </w:r>
    <w:r>
      <w:rPr>
        <w:rFonts w:ascii="Arial" w:hAnsi="Arial" w:cs="Arial"/>
        <w:b w:val="0"/>
        <w:bCs/>
        <w:sz w:val="18"/>
        <w:u w:val="none"/>
      </w:rPr>
      <w:tab/>
    </w:r>
  </w:p>
  <w:p w:rsidR="00B4622F" w:rsidRDefault="00B4622F" w:rsidP="00B4622F"/>
  <w:p w:rsidR="00255B23" w:rsidRDefault="000F48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61333"/>
    <w:multiLevelType w:val="hybridMultilevel"/>
    <w:tmpl w:val="7876E52C"/>
    <w:lvl w:ilvl="0" w:tplc="F3048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D4B5B"/>
    <w:multiLevelType w:val="hybridMultilevel"/>
    <w:tmpl w:val="C312FE84"/>
    <w:lvl w:ilvl="0" w:tplc="BD7605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950FC"/>
    <w:multiLevelType w:val="hybridMultilevel"/>
    <w:tmpl w:val="186658B6"/>
    <w:lvl w:ilvl="0" w:tplc="21FE6C0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41931BD"/>
    <w:multiLevelType w:val="hybridMultilevel"/>
    <w:tmpl w:val="72DCC36E"/>
    <w:lvl w:ilvl="0" w:tplc="06DEBE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86830"/>
    <w:multiLevelType w:val="hybridMultilevel"/>
    <w:tmpl w:val="98B046DC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8181F"/>
    <w:multiLevelType w:val="hybridMultilevel"/>
    <w:tmpl w:val="EE282E06"/>
    <w:lvl w:ilvl="0" w:tplc="31E81FB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">
    <w:nsid w:val="19D36804"/>
    <w:multiLevelType w:val="hybridMultilevel"/>
    <w:tmpl w:val="12C0952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226B6"/>
    <w:multiLevelType w:val="hybridMultilevel"/>
    <w:tmpl w:val="AA646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909CF"/>
    <w:multiLevelType w:val="hybridMultilevel"/>
    <w:tmpl w:val="828CCEAC"/>
    <w:lvl w:ilvl="0" w:tplc="BBE27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D40EE"/>
    <w:multiLevelType w:val="multilevel"/>
    <w:tmpl w:val="E5BE357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/>
        <w:strike w:val="0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CCE3E00"/>
    <w:multiLevelType w:val="hybridMultilevel"/>
    <w:tmpl w:val="B31CD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44BC6"/>
    <w:multiLevelType w:val="hybridMultilevel"/>
    <w:tmpl w:val="7552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44160"/>
    <w:multiLevelType w:val="hybridMultilevel"/>
    <w:tmpl w:val="770A1B22"/>
    <w:lvl w:ilvl="0" w:tplc="BC3E240E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5804A4F"/>
    <w:multiLevelType w:val="hybridMultilevel"/>
    <w:tmpl w:val="80DE4AB6"/>
    <w:lvl w:ilvl="0" w:tplc="2EEE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D11AE"/>
    <w:multiLevelType w:val="hybridMultilevel"/>
    <w:tmpl w:val="820EC04A"/>
    <w:lvl w:ilvl="0" w:tplc="762256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27D9F"/>
    <w:multiLevelType w:val="hybridMultilevel"/>
    <w:tmpl w:val="99ACDEDE"/>
    <w:lvl w:ilvl="0" w:tplc="0CBC0C5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7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8">
    <w:nsid w:val="6C7346A1"/>
    <w:multiLevelType w:val="hybridMultilevel"/>
    <w:tmpl w:val="ED20A546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4244F7"/>
    <w:multiLevelType w:val="hybridMultilevel"/>
    <w:tmpl w:val="6D642B9C"/>
    <w:lvl w:ilvl="0" w:tplc="8F9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5B43C12"/>
    <w:multiLevelType w:val="hybridMultilevel"/>
    <w:tmpl w:val="EBCA4A2A"/>
    <w:lvl w:ilvl="0" w:tplc="3A58C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5"/>
  </w:num>
  <w:num w:numId="5">
    <w:abstractNumId w:val="4"/>
  </w:num>
  <w:num w:numId="6">
    <w:abstractNumId w:val="18"/>
  </w:num>
  <w:num w:numId="7">
    <w:abstractNumId w:val="10"/>
    <w:lvlOverride w:ilvl="0">
      <w:startOverride w:val="1"/>
    </w:lvlOverride>
  </w:num>
  <w:num w:numId="8">
    <w:abstractNumId w:val="13"/>
  </w:num>
  <w:num w:numId="9">
    <w:abstractNumId w:val="8"/>
  </w:num>
  <w:num w:numId="10">
    <w:abstractNumId w:val="14"/>
  </w:num>
  <w:num w:numId="11">
    <w:abstractNumId w:val="21"/>
  </w:num>
  <w:num w:numId="12">
    <w:abstractNumId w:val="19"/>
  </w:num>
  <w:num w:numId="13">
    <w:abstractNumId w:val="3"/>
  </w:num>
  <w:num w:numId="14">
    <w:abstractNumId w:val="7"/>
  </w:num>
  <w:num w:numId="15">
    <w:abstractNumId w:val="0"/>
  </w:num>
  <w:num w:numId="16">
    <w:abstractNumId w:val="9"/>
  </w:num>
  <w:num w:numId="17">
    <w:abstractNumId w:val="2"/>
  </w:num>
  <w:num w:numId="18">
    <w:abstractNumId w:val="16"/>
  </w:num>
  <w:num w:numId="19">
    <w:abstractNumId w:val="6"/>
  </w:num>
  <w:num w:numId="20">
    <w:abstractNumId w:val="15"/>
  </w:num>
  <w:num w:numId="21">
    <w:abstractNumId w:val="12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56F"/>
    <w:rsid w:val="00000D19"/>
    <w:rsid w:val="00000EAD"/>
    <w:rsid w:val="000077C2"/>
    <w:rsid w:val="00013F3F"/>
    <w:rsid w:val="0001513D"/>
    <w:rsid w:val="00017118"/>
    <w:rsid w:val="000200E2"/>
    <w:rsid w:val="000413FF"/>
    <w:rsid w:val="000619BB"/>
    <w:rsid w:val="000728EF"/>
    <w:rsid w:val="0008543B"/>
    <w:rsid w:val="00086641"/>
    <w:rsid w:val="000A37BD"/>
    <w:rsid w:val="000C048D"/>
    <w:rsid w:val="000F48EA"/>
    <w:rsid w:val="00104E42"/>
    <w:rsid w:val="001053C2"/>
    <w:rsid w:val="00107647"/>
    <w:rsid w:val="001350D8"/>
    <w:rsid w:val="00135477"/>
    <w:rsid w:val="001379B4"/>
    <w:rsid w:val="001423C7"/>
    <w:rsid w:val="00150048"/>
    <w:rsid w:val="001628A1"/>
    <w:rsid w:val="00167EB2"/>
    <w:rsid w:val="00170ECC"/>
    <w:rsid w:val="0017539C"/>
    <w:rsid w:val="001924CF"/>
    <w:rsid w:val="001A0256"/>
    <w:rsid w:val="001A6CE9"/>
    <w:rsid w:val="001D12F4"/>
    <w:rsid w:val="001E0E89"/>
    <w:rsid w:val="001E4AC9"/>
    <w:rsid w:val="001E6F80"/>
    <w:rsid w:val="001E7610"/>
    <w:rsid w:val="001F3A59"/>
    <w:rsid w:val="001F437F"/>
    <w:rsid w:val="001F4E27"/>
    <w:rsid w:val="00215CB7"/>
    <w:rsid w:val="00216C08"/>
    <w:rsid w:val="00221127"/>
    <w:rsid w:val="00236D45"/>
    <w:rsid w:val="00255AC2"/>
    <w:rsid w:val="00255EDB"/>
    <w:rsid w:val="00260300"/>
    <w:rsid w:val="00262C0F"/>
    <w:rsid w:val="00275C12"/>
    <w:rsid w:val="00284B40"/>
    <w:rsid w:val="002932EB"/>
    <w:rsid w:val="002955ED"/>
    <w:rsid w:val="002C040E"/>
    <w:rsid w:val="002C1662"/>
    <w:rsid w:val="002D3412"/>
    <w:rsid w:val="002D456F"/>
    <w:rsid w:val="002F4936"/>
    <w:rsid w:val="00312284"/>
    <w:rsid w:val="00315FC5"/>
    <w:rsid w:val="00324EE4"/>
    <w:rsid w:val="00336E7E"/>
    <w:rsid w:val="003419E1"/>
    <w:rsid w:val="0037341B"/>
    <w:rsid w:val="0037709C"/>
    <w:rsid w:val="00380128"/>
    <w:rsid w:val="00383826"/>
    <w:rsid w:val="003A41A2"/>
    <w:rsid w:val="003B0A0D"/>
    <w:rsid w:val="003B30E5"/>
    <w:rsid w:val="003B5254"/>
    <w:rsid w:val="003C055B"/>
    <w:rsid w:val="003D50DF"/>
    <w:rsid w:val="003E2E45"/>
    <w:rsid w:val="003E4D1E"/>
    <w:rsid w:val="003F2A47"/>
    <w:rsid w:val="00403D05"/>
    <w:rsid w:val="00406759"/>
    <w:rsid w:val="00430194"/>
    <w:rsid w:val="004344A9"/>
    <w:rsid w:val="00435C0B"/>
    <w:rsid w:val="00442832"/>
    <w:rsid w:val="004501C1"/>
    <w:rsid w:val="0047751C"/>
    <w:rsid w:val="0048180F"/>
    <w:rsid w:val="00486249"/>
    <w:rsid w:val="00493C78"/>
    <w:rsid w:val="004957F9"/>
    <w:rsid w:val="004A20AD"/>
    <w:rsid w:val="004A6A94"/>
    <w:rsid w:val="004C6320"/>
    <w:rsid w:val="004D78AA"/>
    <w:rsid w:val="004E1B1E"/>
    <w:rsid w:val="004E4126"/>
    <w:rsid w:val="004F3FA4"/>
    <w:rsid w:val="0051269B"/>
    <w:rsid w:val="00517D9B"/>
    <w:rsid w:val="00524126"/>
    <w:rsid w:val="0053709F"/>
    <w:rsid w:val="00546D10"/>
    <w:rsid w:val="0055209D"/>
    <w:rsid w:val="005757B4"/>
    <w:rsid w:val="00591F09"/>
    <w:rsid w:val="00597AE9"/>
    <w:rsid w:val="005A3808"/>
    <w:rsid w:val="005A4992"/>
    <w:rsid w:val="005A4ADD"/>
    <w:rsid w:val="005B7B49"/>
    <w:rsid w:val="005C7F71"/>
    <w:rsid w:val="005D135A"/>
    <w:rsid w:val="005D3BFC"/>
    <w:rsid w:val="005D62DB"/>
    <w:rsid w:val="005D69B1"/>
    <w:rsid w:val="005E7E62"/>
    <w:rsid w:val="005F3CC4"/>
    <w:rsid w:val="005F3F66"/>
    <w:rsid w:val="00605F5F"/>
    <w:rsid w:val="0061710A"/>
    <w:rsid w:val="00622335"/>
    <w:rsid w:val="00623A1B"/>
    <w:rsid w:val="00630287"/>
    <w:rsid w:val="00644B17"/>
    <w:rsid w:val="00650B3F"/>
    <w:rsid w:val="00651F08"/>
    <w:rsid w:val="006732B4"/>
    <w:rsid w:val="00684960"/>
    <w:rsid w:val="006861AE"/>
    <w:rsid w:val="006B4ED8"/>
    <w:rsid w:val="006C06F0"/>
    <w:rsid w:val="006C6890"/>
    <w:rsid w:val="006D4B64"/>
    <w:rsid w:val="006D69FF"/>
    <w:rsid w:val="006E740E"/>
    <w:rsid w:val="006F3D1E"/>
    <w:rsid w:val="006F5259"/>
    <w:rsid w:val="006F7A98"/>
    <w:rsid w:val="00700217"/>
    <w:rsid w:val="007023D5"/>
    <w:rsid w:val="007048FE"/>
    <w:rsid w:val="00716B32"/>
    <w:rsid w:val="00742272"/>
    <w:rsid w:val="0075126D"/>
    <w:rsid w:val="0075769E"/>
    <w:rsid w:val="007903DD"/>
    <w:rsid w:val="007C2A24"/>
    <w:rsid w:val="007C4FF7"/>
    <w:rsid w:val="007E19F9"/>
    <w:rsid w:val="007E3281"/>
    <w:rsid w:val="007F7279"/>
    <w:rsid w:val="007F7831"/>
    <w:rsid w:val="00806395"/>
    <w:rsid w:val="008300CF"/>
    <w:rsid w:val="00841114"/>
    <w:rsid w:val="00845A1C"/>
    <w:rsid w:val="0084784D"/>
    <w:rsid w:val="0085172C"/>
    <w:rsid w:val="008551F4"/>
    <w:rsid w:val="0086338E"/>
    <w:rsid w:val="0089140E"/>
    <w:rsid w:val="00891E1D"/>
    <w:rsid w:val="008923D5"/>
    <w:rsid w:val="00893DD9"/>
    <w:rsid w:val="008A3726"/>
    <w:rsid w:val="008A4A76"/>
    <w:rsid w:val="008B1FA7"/>
    <w:rsid w:val="008C7FEA"/>
    <w:rsid w:val="008D2ED4"/>
    <w:rsid w:val="008F592B"/>
    <w:rsid w:val="008F6977"/>
    <w:rsid w:val="00901419"/>
    <w:rsid w:val="0090180A"/>
    <w:rsid w:val="0091106D"/>
    <w:rsid w:val="00913248"/>
    <w:rsid w:val="00913560"/>
    <w:rsid w:val="0091536A"/>
    <w:rsid w:val="00927569"/>
    <w:rsid w:val="009358AC"/>
    <w:rsid w:val="00940F85"/>
    <w:rsid w:val="00947F6A"/>
    <w:rsid w:val="00960CE1"/>
    <w:rsid w:val="00967142"/>
    <w:rsid w:val="009A3012"/>
    <w:rsid w:val="009C1A03"/>
    <w:rsid w:val="009C3967"/>
    <w:rsid w:val="009D3830"/>
    <w:rsid w:val="009D7625"/>
    <w:rsid w:val="009E1C54"/>
    <w:rsid w:val="009F2256"/>
    <w:rsid w:val="00A11AAC"/>
    <w:rsid w:val="00A26035"/>
    <w:rsid w:val="00A42C8D"/>
    <w:rsid w:val="00A54DE3"/>
    <w:rsid w:val="00A62135"/>
    <w:rsid w:val="00A6262E"/>
    <w:rsid w:val="00A80711"/>
    <w:rsid w:val="00A81864"/>
    <w:rsid w:val="00A95BAE"/>
    <w:rsid w:val="00A95D8F"/>
    <w:rsid w:val="00AA2E9C"/>
    <w:rsid w:val="00AC0C53"/>
    <w:rsid w:val="00AD1F63"/>
    <w:rsid w:val="00AE21AA"/>
    <w:rsid w:val="00AE3C30"/>
    <w:rsid w:val="00AF0BAF"/>
    <w:rsid w:val="00AF2437"/>
    <w:rsid w:val="00AF58AE"/>
    <w:rsid w:val="00AF631C"/>
    <w:rsid w:val="00B00682"/>
    <w:rsid w:val="00B03FBA"/>
    <w:rsid w:val="00B04942"/>
    <w:rsid w:val="00B2587A"/>
    <w:rsid w:val="00B30F8D"/>
    <w:rsid w:val="00B3286D"/>
    <w:rsid w:val="00B4622F"/>
    <w:rsid w:val="00B4773B"/>
    <w:rsid w:val="00B5416E"/>
    <w:rsid w:val="00B56185"/>
    <w:rsid w:val="00B62BB1"/>
    <w:rsid w:val="00B646CB"/>
    <w:rsid w:val="00B64F81"/>
    <w:rsid w:val="00B6604E"/>
    <w:rsid w:val="00B81887"/>
    <w:rsid w:val="00B8221F"/>
    <w:rsid w:val="00B95B02"/>
    <w:rsid w:val="00BB15F5"/>
    <w:rsid w:val="00BB3494"/>
    <w:rsid w:val="00BC26F8"/>
    <w:rsid w:val="00BD6270"/>
    <w:rsid w:val="00BF0E9C"/>
    <w:rsid w:val="00C03C0C"/>
    <w:rsid w:val="00C05910"/>
    <w:rsid w:val="00C240BF"/>
    <w:rsid w:val="00C251BF"/>
    <w:rsid w:val="00C40B1A"/>
    <w:rsid w:val="00C460C6"/>
    <w:rsid w:val="00C4684B"/>
    <w:rsid w:val="00C61D94"/>
    <w:rsid w:val="00C62D15"/>
    <w:rsid w:val="00C64C7E"/>
    <w:rsid w:val="00C73D2D"/>
    <w:rsid w:val="00C778D6"/>
    <w:rsid w:val="00C85800"/>
    <w:rsid w:val="00CA7698"/>
    <w:rsid w:val="00CC5DAE"/>
    <w:rsid w:val="00CD2E33"/>
    <w:rsid w:val="00CD6A28"/>
    <w:rsid w:val="00CE22A8"/>
    <w:rsid w:val="00CE7740"/>
    <w:rsid w:val="00CF0E75"/>
    <w:rsid w:val="00CF7F9F"/>
    <w:rsid w:val="00D02FEB"/>
    <w:rsid w:val="00D31DC9"/>
    <w:rsid w:val="00D334B4"/>
    <w:rsid w:val="00D60B0D"/>
    <w:rsid w:val="00D6249B"/>
    <w:rsid w:val="00D718E9"/>
    <w:rsid w:val="00D823F9"/>
    <w:rsid w:val="00D90C58"/>
    <w:rsid w:val="00DA669C"/>
    <w:rsid w:val="00DB225E"/>
    <w:rsid w:val="00DC1F4C"/>
    <w:rsid w:val="00DE57FD"/>
    <w:rsid w:val="00DF379A"/>
    <w:rsid w:val="00DF7E7F"/>
    <w:rsid w:val="00E0001A"/>
    <w:rsid w:val="00E00767"/>
    <w:rsid w:val="00E05624"/>
    <w:rsid w:val="00E11491"/>
    <w:rsid w:val="00E131F1"/>
    <w:rsid w:val="00E20C6E"/>
    <w:rsid w:val="00E243B3"/>
    <w:rsid w:val="00E33A25"/>
    <w:rsid w:val="00E35881"/>
    <w:rsid w:val="00E5135D"/>
    <w:rsid w:val="00E5628B"/>
    <w:rsid w:val="00E7307C"/>
    <w:rsid w:val="00E775E7"/>
    <w:rsid w:val="00E81540"/>
    <w:rsid w:val="00E81780"/>
    <w:rsid w:val="00E8469A"/>
    <w:rsid w:val="00E9674C"/>
    <w:rsid w:val="00E97654"/>
    <w:rsid w:val="00EA21B3"/>
    <w:rsid w:val="00EB6523"/>
    <w:rsid w:val="00EC2CD5"/>
    <w:rsid w:val="00EC61A2"/>
    <w:rsid w:val="00EC637D"/>
    <w:rsid w:val="00ED09CE"/>
    <w:rsid w:val="00ED2142"/>
    <w:rsid w:val="00EE3356"/>
    <w:rsid w:val="00EF2BD8"/>
    <w:rsid w:val="00F01CFE"/>
    <w:rsid w:val="00F10B91"/>
    <w:rsid w:val="00F14C8E"/>
    <w:rsid w:val="00F2205A"/>
    <w:rsid w:val="00F26DC4"/>
    <w:rsid w:val="00F27D31"/>
    <w:rsid w:val="00F3181D"/>
    <w:rsid w:val="00F36AB7"/>
    <w:rsid w:val="00F41126"/>
    <w:rsid w:val="00F5124C"/>
    <w:rsid w:val="00F555CE"/>
    <w:rsid w:val="00F55D55"/>
    <w:rsid w:val="00F57422"/>
    <w:rsid w:val="00F63B4F"/>
    <w:rsid w:val="00F648A5"/>
    <w:rsid w:val="00F73175"/>
    <w:rsid w:val="00F92D38"/>
    <w:rsid w:val="00F96CBE"/>
    <w:rsid w:val="00FB6884"/>
    <w:rsid w:val="00FF12C5"/>
    <w:rsid w:val="00FF1E10"/>
    <w:rsid w:val="00FF3378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  <w:style w:type="table" w:styleId="Svtlseznamzvraznn1">
    <w:name w:val="Light List Accent 1"/>
    <w:basedOn w:val="Normlntabulka"/>
    <w:uiPriority w:val="61"/>
    <w:rsid w:val="00167EB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Zahlavi3">
    <w:name w:val="Zahlavi_3"/>
    <w:basedOn w:val="Zhlav"/>
    <w:rsid w:val="00B4622F"/>
    <w:pPr>
      <w:spacing w:line="200" w:lineRule="atLeast"/>
      <w:ind w:right="1021"/>
    </w:pPr>
    <w:rPr>
      <w:rFonts w:ascii="Arial" w:hAnsi="Arial"/>
      <w:szCs w:val="24"/>
    </w:rPr>
  </w:style>
  <w:style w:type="paragraph" w:customStyle="1" w:styleId="n3">
    <w:name w:val="n3"/>
    <w:basedOn w:val="Normln"/>
    <w:rsid w:val="00B4622F"/>
    <w:pPr>
      <w:spacing w:line="60" w:lineRule="atLeast"/>
    </w:pPr>
    <w:rPr>
      <w:rFonts w:ascii="Arial" w:hAnsi="Arial"/>
      <w:noProof/>
      <w:sz w:val="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7467F-E84F-49EF-AD21-E8717BE1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597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Tomáš Nushart</cp:lastModifiedBy>
  <cp:revision>43</cp:revision>
  <cp:lastPrinted>2015-10-27T08:50:00Z</cp:lastPrinted>
  <dcterms:created xsi:type="dcterms:W3CDTF">2015-01-20T08:25:00Z</dcterms:created>
  <dcterms:modified xsi:type="dcterms:W3CDTF">2017-02-27T17:07:00Z</dcterms:modified>
</cp:coreProperties>
</file>