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D9C" w:rsidRDefault="00C45D9C" w:rsidP="00C45D9C">
      <w:pPr>
        <w:pStyle w:val="Zhlav"/>
        <w:jc w:val="right"/>
      </w:pPr>
      <w:r w:rsidRPr="00FB23DF">
        <w:t>Číslo v CES</w:t>
      </w:r>
      <w:r w:rsidRPr="00C45D9C">
        <w:t xml:space="preserve">: </w:t>
      </w:r>
      <w:r w:rsidRPr="00C45D9C">
        <w:rPr>
          <w:highlight w:val="green"/>
        </w:rPr>
        <w:t>BUDE DOPLNĚNO</w:t>
      </w:r>
    </w:p>
    <w:p w:rsidR="00CC7293" w:rsidRDefault="00CC7293" w:rsidP="00F9422D">
      <w:pPr>
        <w:pStyle w:val="Zhlav"/>
        <w:spacing w:after="0"/>
        <w:jc w:val="right"/>
      </w:pPr>
    </w:p>
    <w:p w:rsidR="00C45D9C" w:rsidRDefault="00C45D9C" w:rsidP="00C45D9C">
      <w:pPr>
        <w:pStyle w:val="Zhlav"/>
        <w:jc w:val="right"/>
      </w:pPr>
    </w:p>
    <w:p w:rsidR="00C45D9C" w:rsidRPr="00C45D9C" w:rsidRDefault="00525AA6" w:rsidP="00647EF0">
      <w:pPr>
        <w:pStyle w:val="Zhlav"/>
        <w:spacing w:after="0"/>
        <w:jc w:val="center"/>
        <w:rPr>
          <w:b/>
          <w:sz w:val="48"/>
          <w:szCs w:val="48"/>
        </w:rPr>
      </w:pPr>
      <w:r>
        <w:rPr>
          <w:b/>
          <w:sz w:val="48"/>
          <w:szCs w:val="48"/>
        </w:rPr>
        <w:t>RÁMCOVÁ DOHODA</w:t>
      </w:r>
    </w:p>
    <w:p w:rsidR="00C45D9C" w:rsidRPr="006F5CA0" w:rsidRDefault="00525AA6" w:rsidP="00647EF0">
      <w:pPr>
        <w:pStyle w:val="Zhlav"/>
        <w:spacing w:after="60"/>
        <w:jc w:val="center"/>
        <w:rPr>
          <w:b/>
          <w:sz w:val="48"/>
          <w:szCs w:val="48"/>
        </w:rPr>
      </w:pPr>
      <w:r w:rsidRPr="006F5CA0">
        <w:rPr>
          <w:b/>
          <w:sz w:val="48"/>
          <w:szCs w:val="48"/>
        </w:rPr>
        <w:t>na dodávky hygienických a čisticích prostředků</w:t>
      </w:r>
      <w:r w:rsidR="00C45D9C" w:rsidRPr="006F5CA0">
        <w:rPr>
          <w:b/>
          <w:sz w:val="48"/>
          <w:szCs w:val="48"/>
        </w:rPr>
        <w:t xml:space="preserve"> </w:t>
      </w:r>
    </w:p>
    <w:p w:rsidR="00C45D9C" w:rsidRDefault="00C45D9C" w:rsidP="00C45D9C">
      <w:pPr>
        <w:pStyle w:val="Zhlav"/>
        <w:jc w:val="center"/>
      </w:pPr>
      <w:r w:rsidRPr="00C45D9C">
        <w:t xml:space="preserve">uzavřená </w:t>
      </w:r>
      <w:proofErr w:type="gramStart"/>
      <w:r w:rsidRPr="00C45D9C">
        <w:t>mezi</w:t>
      </w:r>
      <w:proofErr w:type="gramEnd"/>
    </w:p>
    <w:p w:rsidR="00C45D9C" w:rsidRDefault="00C45D9C" w:rsidP="00C45D9C">
      <w:pPr>
        <w:pStyle w:val="Zhlav"/>
        <w:jc w:val="center"/>
      </w:pPr>
    </w:p>
    <w:p w:rsidR="00C45D9C" w:rsidRDefault="00C45D9C" w:rsidP="00C45D9C">
      <w:pPr>
        <w:pStyle w:val="Zhlav"/>
        <w:jc w:val="center"/>
      </w:pPr>
    </w:p>
    <w:p w:rsidR="00C45D9C" w:rsidRPr="00E352F7" w:rsidRDefault="00C45D9C" w:rsidP="00C45D9C">
      <w:pPr>
        <w:pStyle w:val="Odstavecseseznamem"/>
        <w:numPr>
          <w:ilvl w:val="0"/>
          <w:numId w:val="3"/>
        </w:numPr>
        <w:ind w:left="567" w:hanging="567"/>
        <w:rPr>
          <w:b/>
          <w:snapToGrid w:val="0"/>
        </w:rPr>
      </w:pPr>
      <w:r w:rsidRPr="00E352F7">
        <w:rPr>
          <w:b/>
          <w:snapToGrid w:val="0"/>
        </w:rPr>
        <w:t xml:space="preserve">Česká republika -  Ministerstvo financí </w:t>
      </w:r>
    </w:p>
    <w:p w:rsidR="00C45D9C" w:rsidRPr="007E62B8" w:rsidRDefault="00C45D9C" w:rsidP="00C45D9C">
      <w:pPr>
        <w:ind w:firstLine="567"/>
        <w:rPr>
          <w:snapToGrid w:val="0"/>
        </w:rPr>
      </w:pPr>
      <w:r>
        <w:rPr>
          <w:snapToGrid w:val="0"/>
        </w:rPr>
        <w:t>se sídlem</w:t>
      </w:r>
      <w:r w:rsidRPr="007E62B8">
        <w:rPr>
          <w:snapToGrid w:val="0"/>
        </w:rPr>
        <w:t xml:space="preserve">: Letenská 15, </w:t>
      </w:r>
      <w:r w:rsidRPr="007E62B8">
        <w:t>Praha 1</w:t>
      </w:r>
      <w:r>
        <w:t xml:space="preserve"> – Malá Strana, PSČ: 118 10</w:t>
      </w:r>
    </w:p>
    <w:p w:rsidR="00C45D9C" w:rsidRDefault="00C45D9C" w:rsidP="00C45D9C">
      <w:pPr>
        <w:ind w:firstLine="567"/>
        <w:rPr>
          <w:snapToGrid w:val="0"/>
        </w:rPr>
      </w:pPr>
      <w:r>
        <w:rPr>
          <w:snapToGrid w:val="0"/>
        </w:rPr>
        <w:t xml:space="preserve">zastoupená: </w:t>
      </w:r>
      <w:r w:rsidRPr="007E62B8">
        <w:rPr>
          <w:snapToGrid w:val="0"/>
        </w:rPr>
        <w:t>Michal</w:t>
      </w:r>
      <w:r>
        <w:rPr>
          <w:snapToGrid w:val="0"/>
        </w:rPr>
        <w:t>em</w:t>
      </w:r>
      <w:r w:rsidRPr="007E62B8">
        <w:rPr>
          <w:snapToGrid w:val="0"/>
        </w:rPr>
        <w:t xml:space="preserve"> Kříž</w:t>
      </w:r>
      <w:r>
        <w:rPr>
          <w:snapToGrid w:val="0"/>
        </w:rPr>
        <w:t xml:space="preserve">em, ředitelem </w:t>
      </w:r>
      <w:r w:rsidRPr="007E62B8">
        <w:rPr>
          <w:snapToGrid w:val="0"/>
        </w:rPr>
        <w:t xml:space="preserve">odboru </w:t>
      </w:r>
      <w:r>
        <w:rPr>
          <w:snapToGrid w:val="0"/>
        </w:rPr>
        <w:t>13 – H</w:t>
      </w:r>
      <w:r w:rsidRPr="007E62B8">
        <w:rPr>
          <w:snapToGrid w:val="0"/>
        </w:rPr>
        <w:t xml:space="preserve">ospodářská správa   </w:t>
      </w:r>
    </w:p>
    <w:p w:rsidR="00C45D9C" w:rsidRPr="007E62B8" w:rsidRDefault="00C45D9C" w:rsidP="00C45D9C">
      <w:pPr>
        <w:ind w:firstLine="567"/>
        <w:rPr>
          <w:snapToGrid w:val="0"/>
        </w:rPr>
      </w:pPr>
      <w:r w:rsidRPr="007E62B8">
        <w:rPr>
          <w:snapToGrid w:val="0"/>
        </w:rPr>
        <w:t>IČ</w:t>
      </w:r>
      <w:r w:rsidR="00525AA6">
        <w:rPr>
          <w:snapToGrid w:val="0"/>
        </w:rPr>
        <w:t>O</w:t>
      </w:r>
      <w:r w:rsidRPr="007E62B8">
        <w:rPr>
          <w:snapToGrid w:val="0"/>
        </w:rPr>
        <w:t>: 000</w:t>
      </w:r>
      <w:r>
        <w:rPr>
          <w:snapToGrid w:val="0"/>
        </w:rPr>
        <w:t xml:space="preserve"> </w:t>
      </w:r>
      <w:r w:rsidRPr="007E62B8">
        <w:rPr>
          <w:snapToGrid w:val="0"/>
        </w:rPr>
        <w:t>06</w:t>
      </w:r>
      <w:r>
        <w:rPr>
          <w:snapToGrid w:val="0"/>
        </w:rPr>
        <w:t xml:space="preserve"> </w:t>
      </w:r>
      <w:r w:rsidRPr="007E62B8">
        <w:rPr>
          <w:snapToGrid w:val="0"/>
        </w:rPr>
        <w:t>947</w:t>
      </w:r>
    </w:p>
    <w:p w:rsidR="00C45D9C" w:rsidRPr="007E62B8" w:rsidRDefault="00C45D9C" w:rsidP="00C45D9C">
      <w:pPr>
        <w:ind w:firstLine="567"/>
        <w:rPr>
          <w:snapToGrid w:val="0"/>
        </w:rPr>
      </w:pPr>
      <w:r w:rsidRPr="007E62B8">
        <w:rPr>
          <w:snapToGrid w:val="0"/>
        </w:rPr>
        <w:t>DIČ: CZ</w:t>
      </w:r>
      <w:r>
        <w:rPr>
          <w:snapToGrid w:val="0"/>
        </w:rPr>
        <w:t xml:space="preserve"> </w:t>
      </w:r>
      <w:r w:rsidRPr="007E62B8">
        <w:rPr>
          <w:snapToGrid w:val="0"/>
        </w:rPr>
        <w:t>000</w:t>
      </w:r>
      <w:r>
        <w:rPr>
          <w:snapToGrid w:val="0"/>
        </w:rPr>
        <w:t xml:space="preserve"> </w:t>
      </w:r>
      <w:r w:rsidRPr="007E62B8">
        <w:rPr>
          <w:snapToGrid w:val="0"/>
        </w:rPr>
        <w:t>06</w:t>
      </w:r>
      <w:r>
        <w:rPr>
          <w:snapToGrid w:val="0"/>
        </w:rPr>
        <w:t xml:space="preserve"> </w:t>
      </w:r>
      <w:r w:rsidRPr="007E62B8">
        <w:rPr>
          <w:snapToGrid w:val="0"/>
        </w:rPr>
        <w:t>947</w:t>
      </w:r>
    </w:p>
    <w:p w:rsidR="00C45D9C" w:rsidRPr="007E62B8" w:rsidRDefault="00C45D9C" w:rsidP="00C45D9C">
      <w:pPr>
        <w:ind w:firstLine="567"/>
        <w:rPr>
          <w:snapToGrid w:val="0"/>
        </w:rPr>
      </w:pPr>
      <w:r>
        <w:rPr>
          <w:snapToGrid w:val="0"/>
        </w:rPr>
        <w:t>b</w:t>
      </w:r>
      <w:r w:rsidRPr="007E62B8">
        <w:rPr>
          <w:snapToGrid w:val="0"/>
        </w:rPr>
        <w:t>ankovní spojení: ČNB Praha 1, č</w:t>
      </w:r>
      <w:r>
        <w:rPr>
          <w:snapToGrid w:val="0"/>
        </w:rPr>
        <w:t>íslo</w:t>
      </w:r>
      <w:r w:rsidRPr="007E62B8">
        <w:rPr>
          <w:snapToGrid w:val="0"/>
        </w:rPr>
        <w:t xml:space="preserve"> ú</w:t>
      </w:r>
      <w:r>
        <w:rPr>
          <w:snapToGrid w:val="0"/>
        </w:rPr>
        <w:t>čtu:</w:t>
      </w:r>
      <w:r w:rsidRPr="007E62B8">
        <w:rPr>
          <w:snapToGrid w:val="0"/>
        </w:rPr>
        <w:t xml:space="preserve"> 3328001/0710</w:t>
      </w:r>
    </w:p>
    <w:p w:rsidR="00C45D9C" w:rsidRPr="007E62B8" w:rsidRDefault="00C45D9C" w:rsidP="00C45D9C">
      <w:pPr>
        <w:ind w:firstLine="567"/>
        <w:rPr>
          <w:snapToGrid w:val="0"/>
        </w:rPr>
      </w:pPr>
      <w:r>
        <w:rPr>
          <w:snapToGrid w:val="0"/>
        </w:rPr>
        <w:t xml:space="preserve">na straně jedné </w:t>
      </w:r>
      <w:r w:rsidRPr="007E62B8">
        <w:rPr>
          <w:snapToGrid w:val="0"/>
        </w:rPr>
        <w:t>(dále jen „</w:t>
      </w:r>
      <w:r w:rsidR="00525AA6">
        <w:rPr>
          <w:b/>
          <w:snapToGrid w:val="0"/>
        </w:rPr>
        <w:t>Objednatel</w:t>
      </w:r>
      <w:r w:rsidRPr="007E62B8">
        <w:rPr>
          <w:snapToGrid w:val="0"/>
        </w:rPr>
        <w:t>“)</w:t>
      </w:r>
    </w:p>
    <w:p w:rsidR="00C45D9C" w:rsidRPr="007E62B8" w:rsidRDefault="00C45D9C" w:rsidP="00C45D9C">
      <w:pPr>
        <w:spacing w:after="60"/>
        <w:rPr>
          <w:snapToGrid w:val="0"/>
        </w:rPr>
      </w:pPr>
    </w:p>
    <w:p w:rsidR="00C45D9C" w:rsidRPr="007E62B8" w:rsidRDefault="00C45D9C" w:rsidP="00C45D9C">
      <w:pPr>
        <w:spacing w:after="60"/>
        <w:ind w:firstLine="567"/>
        <w:rPr>
          <w:snapToGrid w:val="0"/>
        </w:rPr>
      </w:pPr>
      <w:r w:rsidRPr="007E62B8">
        <w:rPr>
          <w:snapToGrid w:val="0"/>
        </w:rPr>
        <w:t>a</w:t>
      </w:r>
    </w:p>
    <w:p w:rsidR="00C45D9C" w:rsidRPr="007E62B8" w:rsidRDefault="00C45D9C" w:rsidP="00C45D9C">
      <w:pPr>
        <w:spacing w:after="60"/>
        <w:rPr>
          <w:snapToGrid w:val="0"/>
        </w:rPr>
      </w:pPr>
    </w:p>
    <w:p w:rsidR="00525AA6" w:rsidRPr="0088058B" w:rsidRDefault="00525AA6" w:rsidP="0088058B">
      <w:pPr>
        <w:pStyle w:val="Odstavecseseznamem"/>
        <w:numPr>
          <w:ilvl w:val="0"/>
          <w:numId w:val="3"/>
        </w:numPr>
        <w:ind w:left="567" w:hanging="567"/>
        <w:rPr>
          <w:snapToGrid w:val="0"/>
          <w:highlight w:val="yellow"/>
        </w:rPr>
      </w:pPr>
      <w:r w:rsidRPr="0088058B">
        <w:rPr>
          <w:b/>
          <w:snapToGrid w:val="0"/>
          <w:highlight w:val="yellow"/>
        </w:rPr>
        <w:t xml:space="preserve">Název; obchodní firma </w:t>
      </w:r>
      <w:r w:rsidRPr="0088058B">
        <w:rPr>
          <w:rFonts w:cs="Arial"/>
          <w:b/>
          <w:snapToGrid w:val="0"/>
          <w:highlight w:val="yellow"/>
        </w:rPr>
        <w:t>[</w:t>
      </w:r>
      <w:r w:rsidRPr="0088058B">
        <w:rPr>
          <w:b/>
          <w:snapToGrid w:val="0"/>
          <w:highlight w:val="yellow"/>
        </w:rPr>
        <w:t>DOPLNÍ DODAVATEL</w:t>
      </w:r>
      <w:r w:rsidRPr="0088058B">
        <w:rPr>
          <w:rFonts w:cs="Arial"/>
          <w:b/>
          <w:snapToGrid w:val="0"/>
          <w:highlight w:val="yellow"/>
        </w:rPr>
        <w:t>]</w:t>
      </w:r>
    </w:p>
    <w:p w:rsidR="00C45D9C" w:rsidRPr="00E352F7" w:rsidRDefault="00C45D9C" w:rsidP="00C45D9C">
      <w:pPr>
        <w:ind w:firstLine="567"/>
        <w:rPr>
          <w:snapToGrid w:val="0"/>
        </w:rPr>
      </w:pPr>
      <w:r>
        <w:rPr>
          <w:snapToGrid w:val="0"/>
        </w:rPr>
        <w:t>se sídlem</w:t>
      </w:r>
      <w:r w:rsidR="00CC7293">
        <w:rPr>
          <w:snapToGrid w:val="0"/>
        </w:rPr>
        <w:t xml:space="preserve"> </w:t>
      </w:r>
      <w:r w:rsidR="00525AA6">
        <w:rPr>
          <w:rFonts w:cs="Arial"/>
          <w:snapToGrid w:val="0"/>
        </w:rPr>
        <w:t>[</w:t>
      </w:r>
      <w:r w:rsidR="00525AA6" w:rsidRPr="00525AA6">
        <w:rPr>
          <w:snapToGrid w:val="0"/>
          <w:highlight w:val="yellow"/>
        </w:rPr>
        <w:t>DOPLNÍ DODAVATEL</w:t>
      </w:r>
      <w:r w:rsidR="00525AA6">
        <w:rPr>
          <w:rFonts w:cs="Arial"/>
          <w:snapToGrid w:val="0"/>
        </w:rPr>
        <w:t>]</w:t>
      </w:r>
    </w:p>
    <w:p w:rsidR="00C45D9C" w:rsidRPr="00E352F7" w:rsidRDefault="00C45D9C" w:rsidP="00C45D9C">
      <w:pPr>
        <w:ind w:left="567"/>
        <w:rPr>
          <w:snapToGrid w:val="0"/>
        </w:rPr>
      </w:pPr>
      <w:r>
        <w:rPr>
          <w:snapToGrid w:val="0"/>
        </w:rPr>
        <w:t xml:space="preserve">zapsaná v Obchodním rejstříku vedeném </w:t>
      </w:r>
      <w:r w:rsidR="00525AA6">
        <w:rPr>
          <w:rFonts w:cs="Arial"/>
          <w:snapToGrid w:val="0"/>
        </w:rPr>
        <w:t>[</w:t>
      </w:r>
      <w:r w:rsidR="00525AA6" w:rsidRPr="00525AA6">
        <w:rPr>
          <w:snapToGrid w:val="0"/>
          <w:highlight w:val="yellow"/>
        </w:rPr>
        <w:t>DOPLNÍ DODAVATEL</w:t>
      </w:r>
      <w:r w:rsidR="00525AA6">
        <w:rPr>
          <w:rFonts w:cs="Arial"/>
          <w:snapToGrid w:val="0"/>
        </w:rPr>
        <w:t>]</w:t>
      </w:r>
      <w:r>
        <w:rPr>
          <w:snapToGrid w:val="0"/>
        </w:rPr>
        <w:t xml:space="preserve">, oddíl </w:t>
      </w:r>
      <w:r w:rsidR="00525AA6">
        <w:rPr>
          <w:rFonts w:cs="Arial"/>
          <w:snapToGrid w:val="0"/>
        </w:rPr>
        <w:t>[</w:t>
      </w:r>
      <w:r w:rsidR="00525AA6" w:rsidRPr="00525AA6">
        <w:rPr>
          <w:snapToGrid w:val="0"/>
          <w:highlight w:val="yellow"/>
        </w:rPr>
        <w:t>DOPLNÍ DODAVATEL</w:t>
      </w:r>
      <w:r w:rsidR="00525AA6">
        <w:rPr>
          <w:rFonts w:cs="Arial"/>
          <w:snapToGrid w:val="0"/>
        </w:rPr>
        <w:t>]</w:t>
      </w:r>
      <w:r>
        <w:rPr>
          <w:snapToGrid w:val="0"/>
        </w:rPr>
        <w:t xml:space="preserve">, vložka </w:t>
      </w:r>
      <w:r w:rsidR="00525AA6">
        <w:rPr>
          <w:rFonts w:cs="Arial"/>
          <w:snapToGrid w:val="0"/>
        </w:rPr>
        <w:t>[</w:t>
      </w:r>
      <w:r w:rsidR="00525AA6" w:rsidRPr="00525AA6">
        <w:rPr>
          <w:snapToGrid w:val="0"/>
          <w:highlight w:val="yellow"/>
        </w:rPr>
        <w:t>DOPLNÍ DODAVATEL</w:t>
      </w:r>
      <w:r w:rsidR="00525AA6">
        <w:rPr>
          <w:rFonts w:cs="Arial"/>
          <w:snapToGrid w:val="0"/>
        </w:rPr>
        <w:t>]</w:t>
      </w:r>
    </w:p>
    <w:p w:rsidR="00C45D9C" w:rsidRDefault="00C45D9C" w:rsidP="00C45D9C">
      <w:pPr>
        <w:ind w:firstLine="567"/>
        <w:rPr>
          <w:snapToGrid w:val="0"/>
        </w:rPr>
      </w:pPr>
      <w:r>
        <w:rPr>
          <w:snapToGrid w:val="0"/>
        </w:rPr>
        <w:t>zastoupená:</w:t>
      </w:r>
      <w:r w:rsidRPr="00CC7293">
        <w:rPr>
          <w:rFonts w:cs="Arial"/>
          <w:b/>
          <w:snapToGrid w:val="0"/>
        </w:rPr>
        <w:t xml:space="preserve"> </w:t>
      </w:r>
      <w:r w:rsidR="00525AA6">
        <w:rPr>
          <w:rFonts w:cs="Arial"/>
          <w:snapToGrid w:val="0"/>
        </w:rPr>
        <w:t>[</w:t>
      </w:r>
      <w:r w:rsidR="00525AA6" w:rsidRPr="00525AA6">
        <w:rPr>
          <w:snapToGrid w:val="0"/>
          <w:highlight w:val="yellow"/>
        </w:rPr>
        <w:t>DOPLNÍ DODAVATEL</w:t>
      </w:r>
      <w:r w:rsidR="00525AA6">
        <w:rPr>
          <w:rFonts w:cs="Arial"/>
          <w:snapToGrid w:val="0"/>
        </w:rPr>
        <w:t>]</w:t>
      </w:r>
    </w:p>
    <w:p w:rsidR="00C45D9C" w:rsidRDefault="00C45D9C" w:rsidP="00C45D9C">
      <w:pPr>
        <w:ind w:firstLine="567"/>
        <w:rPr>
          <w:snapToGrid w:val="0"/>
        </w:rPr>
      </w:pPr>
      <w:r w:rsidRPr="007E62B8">
        <w:rPr>
          <w:snapToGrid w:val="0"/>
        </w:rPr>
        <w:t>IČ</w:t>
      </w:r>
      <w:r w:rsidR="00525AA6">
        <w:rPr>
          <w:snapToGrid w:val="0"/>
        </w:rPr>
        <w:t>O</w:t>
      </w:r>
      <w:r w:rsidRPr="007E62B8">
        <w:rPr>
          <w:snapToGrid w:val="0"/>
        </w:rPr>
        <w:t xml:space="preserve">: </w:t>
      </w:r>
      <w:r w:rsidR="00525AA6">
        <w:rPr>
          <w:rFonts w:cs="Arial"/>
          <w:snapToGrid w:val="0"/>
        </w:rPr>
        <w:t>[</w:t>
      </w:r>
      <w:r w:rsidR="00525AA6" w:rsidRPr="00525AA6">
        <w:rPr>
          <w:snapToGrid w:val="0"/>
          <w:highlight w:val="yellow"/>
        </w:rPr>
        <w:t>DOPLNÍ DODAVATEL</w:t>
      </w:r>
      <w:r w:rsidR="00525AA6">
        <w:rPr>
          <w:rFonts w:cs="Arial"/>
          <w:snapToGrid w:val="0"/>
        </w:rPr>
        <w:t>]</w:t>
      </w:r>
      <w:r w:rsidRPr="007E62B8">
        <w:rPr>
          <w:snapToGrid w:val="0"/>
        </w:rPr>
        <w:t xml:space="preserve"> </w:t>
      </w:r>
    </w:p>
    <w:p w:rsidR="00C45D9C" w:rsidRPr="00E352F7" w:rsidRDefault="00C45D9C" w:rsidP="00C45D9C">
      <w:pPr>
        <w:ind w:firstLine="567"/>
        <w:rPr>
          <w:snapToGrid w:val="0"/>
        </w:rPr>
      </w:pPr>
      <w:r w:rsidRPr="007E62B8">
        <w:rPr>
          <w:snapToGrid w:val="0"/>
        </w:rPr>
        <w:t xml:space="preserve">DIČ: </w:t>
      </w:r>
      <w:r w:rsidR="00525AA6">
        <w:rPr>
          <w:rFonts w:cs="Arial"/>
          <w:snapToGrid w:val="0"/>
        </w:rPr>
        <w:t>[</w:t>
      </w:r>
      <w:r w:rsidR="00525AA6" w:rsidRPr="00525AA6">
        <w:rPr>
          <w:snapToGrid w:val="0"/>
          <w:highlight w:val="yellow"/>
        </w:rPr>
        <w:t>DOPLNÍ DODAVATEL</w:t>
      </w:r>
      <w:r w:rsidR="00525AA6">
        <w:rPr>
          <w:rFonts w:cs="Arial"/>
          <w:snapToGrid w:val="0"/>
        </w:rPr>
        <w:t>]</w:t>
      </w:r>
    </w:p>
    <w:p w:rsidR="00C45D9C" w:rsidRDefault="00C45D9C" w:rsidP="00C45D9C">
      <w:pPr>
        <w:ind w:firstLine="567"/>
        <w:rPr>
          <w:rFonts w:cs="Arial"/>
          <w:snapToGrid w:val="0"/>
        </w:rPr>
      </w:pPr>
      <w:r>
        <w:rPr>
          <w:snapToGrid w:val="0"/>
        </w:rPr>
        <w:t>b</w:t>
      </w:r>
      <w:r w:rsidRPr="007E62B8">
        <w:rPr>
          <w:snapToGrid w:val="0"/>
        </w:rPr>
        <w:t xml:space="preserve">ankovní spojení: </w:t>
      </w:r>
      <w:r w:rsidR="00525AA6">
        <w:rPr>
          <w:rFonts w:cs="Arial"/>
          <w:snapToGrid w:val="0"/>
        </w:rPr>
        <w:t>[</w:t>
      </w:r>
      <w:r w:rsidR="00525AA6" w:rsidRPr="00525AA6">
        <w:rPr>
          <w:snapToGrid w:val="0"/>
          <w:highlight w:val="yellow"/>
        </w:rPr>
        <w:t>DOPLNÍ DODAVATEL</w:t>
      </w:r>
      <w:r w:rsidR="00525AA6">
        <w:rPr>
          <w:rFonts w:cs="Arial"/>
          <w:snapToGrid w:val="0"/>
        </w:rPr>
        <w:t>]</w:t>
      </w:r>
      <w:r w:rsidR="00CC7293">
        <w:rPr>
          <w:rFonts w:cs="Arial"/>
          <w:snapToGrid w:val="0"/>
        </w:rPr>
        <w:t xml:space="preserve">, </w:t>
      </w:r>
      <w:r>
        <w:rPr>
          <w:rFonts w:cs="Arial"/>
          <w:snapToGrid w:val="0"/>
        </w:rPr>
        <w:t xml:space="preserve">číslo účtu: </w:t>
      </w:r>
      <w:r w:rsidR="00525AA6">
        <w:rPr>
          <w:rFonts w:cs="Arial"/>
          <w:snapToGrid w:val="0"/>
        </w:rPr>
        <w:t>[</w:t>
      </w:r>
      <w:r w:rsidR="00525AA6" w:rsidRPr="00525AA6">
        <w:rPr>
          <w:snapToGrid w:val="0"/>
          <w:highlight w:val="yellow"/>
        </w:rPr>
        <w:t>DOPLNÍ DODAVATEL</w:t>
      </w:r>
      <w:r w:rsidR="00525AA6">
        <w:rPr>
          <w:rFonts w:cs="Arial"/>
          <w:snapToGrid w:val="0"/>
        </w:rPr>
        <w:t>]</w:t>
      </w:r>
    </w:p>
    <w:p w:rsidR="00C45D9C" w:rsidRPr="007E62B8" w:rsidRDefault="00C45D9C" w:rsidP="00C45D9C">
      <w:pPr>
        <w:ind w:firstLine="567"/>
        <w:rPr>
          <w:snapToGrid w:val="0"/>
        </w:rPr>
      </w:pPr>
      <w:r>
        <w:rPr>
          <w:snapToGrid w:val="0"/>
        </w:rPr>
        <w:t xml:space="preserve">na straně druhé </w:t>
      </w:r>
      <w:r w:rsidRPr="007E62B8">
        <w:rPr>
          <w:snapToGrid w:val="0"/>
        </w:rPr>
        <w:t>(dále jen „</w:t>
      </w:r>
      <w:r w:rsidR="00525AA6">
        <w:rPr>
          <w:b/>
          <w:snapToGrid w:val="0"/>
        </w:rPr>
        <w:t>Dodavatel</w:t>
      </w:r>
      <w:r w:rsidRPr="007E62B8">
        <w:rPr>
          <w:snapToGrid w:val="0"/>
        </w:rPr>
        <w:t>“)</w:t>
      </w:r>
    </w:p>
    <w:p w:rsidR="00C45D9C" w:rsidRDefault="00C45D9C" w:rsidP="00F9422D">
      <w:pPr>
        <w:spacing w:after="0"/>
        <w:rPr>
          <w:snapToGrid w:val="0"/>
          <w:sz w:val="24"/>
          <w:szCs w:val="24"/>
        </w:rPr>
      </w:pPr>
    </w:p>
    <w:p w:rsidR="00C45D9C" w:rsidRPr="00807F79" w:rsidRDefault="00C45D9C" w:rsidP="00C45D9C">
      <w:pPr>
        <w:ind w:firstLine="567"/>
        <w:rPr>
          <w:rFonts w:cs="Arial"/>
        </w:rPr>
      </w:pPr>
      <w:r w:rsidRPr="00807F79">
        <w:rPr>
          <w:rFonts w:cs="Arial"/>
        </w:rPr>
        <w:t>(společně dále jen „</w:t>
      </w:r>
      <w:r w:rsidRPr="00807F79">
        <w:rPr>
          <w:rFonts w:cs="Arial"/>
          <w:b/>
        </w:rPr>
        <w:t>Smluvní strany</w:t>
      </w:r>
      <w:r w:rsidRPr="00807F79">
        <w:rPr>
          <w:rFonts w:cs="Arial"/>
        </w:rPr>
        <w:t>“ nebo jednotlivě také jen „</w:t>
      </w:r>
      <w:r w:rsidRPr="00807F79">
        <w:rPr>
          <w:rFonts w:cs="Arial"/>
          <w:b/>
        </w:rPr>
        <w:t>Smluvní strana</w:t>
      </w:r>
      <w:r w:rsidRPr="00807F79">
        <w:rPr>
          <w:rFonts w:cs="Arial"/>
        </w:rPr>
        <w:t>“)</w:t>
      </w:r>
    </w:p>
    <w:p w:rsidR="00C45D9C" w:rsidRDefault="00C45D9C" w:rsidP="00F9422D">
      <w:pPr>
        <w:spacing w:after="0"/>
        <w:rPr>
          <w:snapToGrid w:val="0"/>
          <w:sz w:val="24"/>
          <w:szCs w:val="24"/>
        </w:rPr>
      </w:pPr>
    </w:p>
    <w:p w:rsidR="00C45D9C" w:rsidRDefault="00C45D9C" w:rsidP="00C45D9C">
      <w:pPr>
        <w:rPr>
          <w:snapToGrid w:val="0"/>
        </w:rPr>
      </w:pPr>
      <w:r>
        <w:rPr>
          <w:snapToGrid w:val="0"/>
        </w:rPr>
        <w:t xml:space="preserve">Smluvní strany uzavřely níže uvedeného dne, měsíce a roku v souladu s § </w:t>
      </w:r>
      <w:r w:rsidR="007F7108">
        <w:rPr>
          <w:snapToGrid w:val="0"/>
        </w:rPr>
        <w:t>1746</w:t>
      </w:r>
      <w:r>
        <w:rPr>
          <w:snapToGrid w:val="0"/>
        </w:rPr>
        <w:t xml:space="preserve"> a násl. zákona </w:t>
      </w:r>
      <w:r>
        <w:rPr>
          <w:snapToGrid w:val="0"/>
        </w:rPr>
        <w:br/>
        <w:t>č. 89/2012 Sb., občanský zákoník (dále jen „</w:t>
      </w:r>
      <w:r w:rsidRPr="00E352F7">
        <w:rPr>
          <w:b/>
          <w:snapToGrid w:val="0"/>
        </w:rPr>
        <w:t>Občanský zákoník</w:t>
      </w:r>
      <w:r>
        <w:rPr>
          <w:snapToGrid w:val="0"/>
        </w:rPr>
        <w:t xml:space="preserve">“) </w:t>
      </w:r>
      <w:r w:rsidRPr="00620053">
        <w:rPr>
          <w:snapToGrid w:val="0"/>
        </w:rPr>
        <w:t xml:space="preserve">a v návaznosti na zákon </w:t>
      </w:r>
      <w:r w:rsidRPr="00620053">
        <w:rPr>
          <w:snapToGrid w:val="0"/>
        </w:rPr>
        <w:br/>
        <w:t>č. 134/2016 Sb., o zadávání veřejných zakázek (dále jen „</w:t>
      </w:r>
      <w:r w:rsidRPr="00620053">
        <w:rPr>
          <w:b/>
          <w:snapToGrid w:val="0"/>
        </w:rPr>
        <w:t>Zákon o zadávání veřejných zakázek</w:t>
      </w:r>
      <w:r w:rsidRPr="00620053">
        <w:rPr>
          <w:snapToGrid w:val="0"/>
        </w:rPr>
        <w:t>“)</w:t>
      </w:r>
      <w:r>
        <w:rPr>
          <w:snapToGrid w:val="0"/>
        </w:rPr>
        <w:t xml:space="preserve"> tuto </w:t>
      </w:r>
    </w:p>
    <w:p w:rsidR="00620053" w:rsidRDefault="00EA3A2F" w:rsidP="00833A80">
      <w:pPr>
        <w:spacing w:after="0"/>
        <w:jc w:val="center"/>
        <w:rPr>
          <w:snapToGrid w:val="0"/>
        </w:rPr>
      </w:pPr>
      <w:r>
        <w:rPr>
          <w:snapToGrid w:val="0"/>
        </w:rPr>
        <w:t>rámcovou dohodu</w:t>
      </w:r>
      <w:r w:rsidR="00C45D9C">
        <w:rPr>
          <w:snapToGrid w:val="0"/>
        </w:rPr>
        <w:t xml:space="preserve"> na </w:t>
      </w:r>
      <w:r w:rsidR="00620053">
        <w:rPr>
          <w:rFonts w:cs="Arial"/>
          <w:snapToGrid w:val="0"/>
        </w:rPr>
        <w:t>dodávky hygienických a čisticích prostředků</w:t>
      </w:r>
    </w:p>
    <w:p w:rsidR="00C45D9C" w:rsidRDefault="00C45D9C" w:rsidP="00833A80">
      <w:pPr>
        <w:spacing w:after="0"/>
        <w:jc w:val="center"/>
        <w:rPr>
          <w:snapToGrid w:val="0"/>
        </w:rPr>
      </w:pPr>
      <w:r>
        <w:rPr>
          <w:snapToGrid w:val="0"/>
        </w:rPr>
        <w:t xml:space="preserve">(dále jen </w:t>
      </w:r>
      <w:r w:rsidRPr="00E352F7">
        <w:rPr>
          <w:b/>
          <w:snapToGrid w:val="0"/>
        </w:rPr>
        <w:t>Smlouva</w:t>
      </w:r>
      <w:r>
        <w:rPr>
          <w:snapToGrid w:val="0"/>
        </w:rPr>
        <w:t>“)</w:t>
      </w:r>
    </w:p>
    <w:p w:rsidR="00833A80" w:rsidRDefault="00833A80" w:rsidP="00833A80">
      <w:pPr>
        <w:spacing w:after="0"/>
        <w:jc w:val="center"/>
        <w:rPr>
          <w:snapToGrid w:val="0"/>
        </w:rPr>
        <w:sectPr w:rsidR="00833A80">
          <w:pgSz w:w="11906" w:h="16838"/>
          <w:pgMar w:top="1417" w:right="1417" w:bottom="1417" w:left="1417" w:header="708" w:footer="708" w:gutter="0"/>
          <w:cols w:space="708"/>
          <w:docGrid w:linePitch="360"/>
        </w:sectPr>
      </w:pPr>
    </w:p>
    <w:p w:rsidR="00833A80" w:rsidRDefault="00833A80" w:rsidP="00833A80">
      <w:pPr>
        <w:pStyle w:val="Nadpis1"/>
        <w:spacing w:before="0"/>
        <w:rPr>
          <w:snapToGrid w:val="0"/>
        </w:rPr>
      </w:pPr>
      <w:r>
        <w:rPr>
          <w:snapToGrid w:val="0"/>
        </w:rPr>
        <w:lastRenderedPageBreak/>
        <w:t>úvodní ustanovení</w:t>
      </w:r>
    </w:p>
    <w:p w:rsidR="00F9422D" w:rsidRDefault="00F9422D" w:rsidP="00F9422D">
      <w:pPr>
        <w:pStyle w:val="Nadpis2"/>
        <w:numPr>
          <w:ilvl w:val="1"/>
          <w:numId w:val="9"/>
        </w:numPr>
        <w:ind w:left="567" w:hanging="567"/>
      </w:pPr>
      <w:r>
        <w:t xml:space="preserve">Objednatel uveřejnil informace o veřejné zakázce malého rozsahu na </w:t>
      </w:r>
      <w:r w:rsidR="003E3B06">
        <w:t>dodávky</w:t>
      </w:r>
      <w:r>
        <w:t xml:space="preserve"> s názvem </w:t>
      </w:r>
      <w:r w:rsidR="003E3B06">
        <w:t>Dodávka hygienických a čisticích potřeb</w:t>
      </w:r>
      <w:r>
        <w:t>“ (dále jen „</w:t>
      </w:r>
      <w:r>
        <w:rPr>
          <w:b/>
        </w:rPr>
        <w:t>Veřejná zakázka</w:t>
      </w:r>
      <w:r>
        <w:t xml:space="preserve">“), jejímž předmětem je </w:t>
      </w:r>
      <w:r w:rsidR="003E3B06">
        <w:t>dodávka hygienických a čisticích prostředků pro potřeby Objednatele.</w:t>
      </w:r>
    </w:p>
    <w:p w:rsidR="00F9422D" w:rsidRDefault="003E3B06" w:rsidP="00F9422D">
      <w:pPr>
        <w:pStyle w:val="Nadpis2"/>
        <w:numPr>
          <w:ilvl w:val="1"/>
          <w:numId w:val="9"/>
        </w:numPr>
        <w:ind w:left="567" w:hanging="567"/>
      </w:pPr>
      <w:r>
        <w:t>Dodavatel</w:t>
      </w:r>
      <w:r w:rsidR="00F9422D">
        <w:t xml:space="preserve"> projevil zájem podílet se na </w:t>
      </w:r>
      <w:r>
        <w:t xml:space="preserve">dodávkách hygienických a čisticích prostředků </w:t>
      </w:r>
      <w:r w:rsidR="00F9422D">
        <w:t xml:space="preserve">a podal nabídku v rámci Veřejné zakázky. </w:t>
      </w:r>
      <w:r>
        <w:t>Dodavatel</w:t>
      </w:r>
      <w:r w:rsidR="00F9422D">
        <w:t xml:space="preserve"> splnil všechny požadované kvalifikační předpoklady a další požadavky vyplývající ze zadávacích podmínek. Objednatel následně rozhodl o výběru Poskytovatele, neboť jeho nabídka byla vybrána jako ekonomicky nejvýhodnější.</w:t>
      </w:r>
    </w:p>
    <w:p w:rsidR="00F9422D" w:rsidRDefault="003E3B06" w:rsidP="00F9422D">
      <w:pPr>
        <w:pStyle w:val="Nadpis2"/>
        <w:numPr>
          <w:ilvl w:val="1"/>
          <w:numId w:val="9"/>
        </w:numPr>
        <w:ind w:left="567" w:hanging="567"/>
      </w:pPr>
      <w:r>
        <w:t>Dodavatel</w:t>
      </w:r>
      <w:r w:rsidR="00F9422D">
        <w:t xml:space="preserve"> prohlašuje, že disponuje potřebnými oprávněními, odbornými znalostmi a praktickými zkušenostmi k řádnému splnění účelu této Smlouvy, a že rozsah předmětu této Smlouvy bude plnit pouze k tomu řádně proškolenými osobami.</w:t>
      </w:r>
    </w:p>
    <w:p w:rsidR="003E3B06" w:rsidRDefault="003E3B06" w:rsidP="003E3B42">
      <w:pPr>
        <w:pStyle w:val="Nadpis1"/>
      </w:pPr>
      <w:r>
        <w:t>účel a předmět smlouvy</w:t>
      </w:r>
    </w:p>
    <w:p w:rsidR="003E3B06" w:rsidRDefault="003E3B06" w:rsidP="003E3B42">
      <w:pPr>
        <w:pStyle w:val="Nadpis2"/>
      </w:pPr>
      <w:r w:rsidRPr="003E3B42">
        <w:t>Účelem</w:t>
      </w:r>
      <w:r>
        <w:t xml:space="preserve"> této Smlouvy je úprava a smluvní zajištění podmínek, za nichž budou po dobu účinnosti této Smlouvy zajištěny dodávky hygienických a čisticích prostředků, a úprava platebních podmínek.</w:t>
      </w:r>
    </w:p>
    <w:p w:rsidR="003E3B06" w:rsidRDefault="003E3B06" w:rsidP="003E3B42">
      <w:pPr>
        <w:pStyle w:val="Nadpis2"/>
      </w:pPr>
      <w:r>
        <w:t xml:space="preserve">Předmětem této Smlouvy je závazek Dodavatele na svůj náklad a na své nebezpečí, řádně </w:t>
      </w:r>
      <w:r>
        <w:br/>
        <w:t>a včas zajišťovat pro Objednatele dodávky hygienických a čisticích prostředků</w:t>
      </w:r>
      <w:r w:rsidR="00607BF3">
        <w:t xml:space="preserve">, které zahrnují </w:t>
      </w:r>
      <w:r w:rsidR="00354CF9">
        <w:br/>
      </w:r>
      <w:r w:rsidR="00607BF3">
        <w:t>i je</w:t>
      </w:r>
      <w:r w:rsidR="00354CF9">
        <w:t>jich</w:t>
      </w:r>
      <w:r w:rsidR="00607BF3">
        <w:t xml:space="preserve"> dopravu </w:t>
      </w:r>
      <w:r w:rsidR="00354CF9">
        <w:t>do budov</w:t>
      </w:r>
      <w:r w:rsidR="00607BF3">
        <w:t xml:space="preserve"> Objednatele </w:t>
      </w:r>
      <w:r>
        <w:t>(dále jen „</w:t>
      </w:r>
      <w:r>
        <w:rPr>
          <w:b/>
        </w:rPr>
        <w:t>Dodávky</w:t>
      </w:r>
      <w:r>
        <w:t>“), a to za podmínek a způsobem stanoveným touto Smlouvou</w:t>
      </w:r>
      <w:r w:rsidR="00AA3682">
        <w:t xml:space="preserve"> a v souladu se specifikací hygienických a čisticích prostředků, jež tvoří nedílnou součást této Smlouvy jako její Příloha č. 1 (dále jen „</w:t>
      </w:r>
      <w:r w:rsidR="00AA3682" w:rsidRPr="00AA3682">
        <w:rPr>
          <w:b/>
        </w:rPr>
        <w:t xml:space="preserve">Specifikace hygienických </w:t>
      </w:r>
      <w:r w:rsidR="003E3B42">
        <w:rPr>
          <w:b/>
        </w:rPr>
        <w:br/>
      </w:r>
      <w:r w:rsidR="00AA3682" w:rsidRPr="00AA3682">
        <w:rPr>
          <w:b/>
        </w:rPr>
        <w:t>a čisticích prostředků</w:t>
      </w:r>
      <w:r w:rsidR="00AA3682">
        <w:t>“)</w:t>
      </w:r>
      <w:r w:rsidR="00607BF3">
        <w:t>. P</w:t>
      </w:r>
      <w:r>
        <w:t>ředmětem této Smlouvy je zároveň závazek Objednatele za řádně poskytnuté Služby Dodavateli zaplatit úhradu (odměnu).</w:t>
      </w:r>
    </w:p>
    <w:p w:rsidR="00CC7293" w:rsidRDefault="00607BF3" w:rsidP="00833A80">
      <w:pPr>
        <w:pStyle w:val="Nadpis1"/>
      </w:pPr>
      <w:r>
        <w:t>vymezení dodávek</w:t>
      </w:r>
    </w:p>
    <w:p w:rsidR="00CC7293" w:rsidRDefault="00607BF3" w:rsidP="003E18AD">
      <w:pPr>
        <w:pStyle w:val="Nadpis2"/>
      </w:pPr>
      <w:r>
        <w:t xml:space="preserve">Dodávkami se pro účely této Smlouvy rozumí dodávky hygienických a čisticích prostředků dle </w:t>
      </w:r>
      <w:r w:rsidRPr="003E18AD">
        <w:t>jednotlivých</w:t>
      </w:r>
      <w:r>
        <w:t xml:space="preserve"> objednávek Objednatele, které budou elektronicky doručeny Dodavateli na emailovou adresu jeho pověřené osoby uvedené v Příloze č. </w:t>
      </w:r>
      <w:r w:rsidR="00BE7E88">
        <w:t>2</w:t>
      </w:r>
      <w:r>
        <w:t xml:space="preserve"> této Smlouvy (dále jen „</w:t>
      </w:r>
      <w:r w:rsidRPr="00607BF3">
        <w:rPr>
          <w:b/>
        </w:rPr>
        <w:t>Pověřená osoba dodavatele</w:t>
      </w:r>
      <w:r>
        <w:t xml:space="preserve">“). </w:t>
      </w:r>
    </w:p>
    <w:p w:rsidR="00607BF3" w:rsidRDefault="00623960" w:rsidP="003E18AD">
      <w:pPr>
        <w:pStyle w:val="Nadpis2"/>
      </w:pPr>
      <w:r w:rsidRPr="003E18AD">
        <w:t>Dodacím</w:t>
      </w:r>
      <w:r>
        <w:t xml:space="preserve"> místem pro předání a převzetí objednaných Dodávek dle této Smlouvy jsou budovy Objednatele umístěné na následujících adresách:</w:t>
      </w:r>
    </w:p>
    <w:p w:rsidR="00623960" w:rsidRDefault="00623960" w:rsidP="00623960">
      <w:pPr>
        <w:pStyle w:val="Nadpis4"/>
      </w:pPr>
      <w:r>
        <w:t>Letenská 525/15, Praha 1 – Malá Strana</w:t>
      </w:r>
      <w:r w:rsidR="003E18AD">
        <w:t xml:space="preserve"> (včetně závodní kuchyně)</w:t>
      </w:r>
      <w:r>
        <w:t>;</w:t>
      </w:r>
    </w:p>
    <w:p w:rsidR="00623960" w:rsidRDefault="00623960" w:rsidP="00623960">
      <w:pPr>
        <w:pStyle w:val="Nadpis4"/>
      </w:pPr>
      <w:r>
        <w:t>Voctářova 2145/11, Praha 8 – Libeň;</w:t>
      </w:r>
    </w:p>
    <w:p w:rsidR="00DA6F22" w:rsidRDefault="00DA6F22" w:rsidP="00DA6F22">
      <w:pPr>
        <w:pStyle w:val="Nadpis4"/>
      </w:pPr>
      <w:r>
        <w:t>Legerova 1581/69, Praha 1 – Nové Město;</w:t>
      </w:r>
    </w:p>
    <w:p w:rsidR="00623960" w:rsidRDefault="00623960" w:rsidP="00623960">
      <w:pPr>
        <w:pStyle w:val="Nadpis4"/>
      </w:pPr>
      <w:r>
        <w:t>Janovského 438/2, Praha 7 –</w:t>
      </w:r>
      <w:r w:rsidR="003E18AD">
        <w:t xml:space="preserve"> Holešovice (dále jen „</w:t>
      </w:r>
      <w:r w:rsidR="003E18AD" w:rsidRPr="003E18AD">
        <w:rPr>
          <w:b/>
        </w:rPr>
        <w:t>Místa dodání</w:t>
      </w:r>
      <w:r w:rsidR="003E18AD">
        <w:t>“);</w:t>
      </w:r>
    </w:p>
    <w:p w:rsidR="003E18AD" w:rsidRDefault="003E18AD" w:rsidP="003E18AD">
      <w:pPr>
        <w:ind w:left="567"/>
      </w:pPr>
      <w:r>
        <w:t>a to vždy dle konkrétní specifikace Objednatele v jednotlivé objednávce.</w:t>
      </w:r>
    </w:p>
    <w:p w:rsidR="003E18AD" w:rsidRDefault="003E18AD" w:rsidP="003E18AD">
      <w:pPr>
        <w:pStyle w:val="Nadpis2"/>
      </w:pPr>
      <w:r>
        <w:t xml:space="preserve">Objednatel si vyhrazuje právo </w:t>
      </w:r>
      <w:r w:rsidR="00F531C4">
        <w:t xml:space="preserve">během realizace této Smlouvy </w:t>
      </w:r>
      <w:r>
        <w:t xml:space="preserve">rozšířit Místa dodání o další budovy. Rozšíření Míst dodání je třeba Dodavateli písemně oznámit nejméně 14 (čtrnáct) kalendářních dní před plánovaným zajišťováním Dodávek </w:t>
      </w:r>
      <w:r w:rsidR="00F531C4">
        <w:t>do těchto budov</w:t>
      </w:r>
      <w:r>
        <w:t xml:space="preserve">.  </w:t>
      </w:r>
    </w:p>
    <w:p w:rsidR="003E18AD" w:rsidRDefault="003E18AD" w:rsidP="00F531C4">
      <w:pPr>
        <w:pStyle w:val="Nadpis2"/>
        <w:keepNext/>
      </w:pPr>
      <w:r>
        <w:t>Objednávka musí obsahovat nejméně tyto údaje, nedohodnou-li se Smluvní strany jinak:</w:t>
      </w:r>
    </w:p>
    <w:p w:rsidR="003E18AD" w:rsidRDefault="003E18AD" w:rsidP="003E18AD">
      <w:pPr>
        <w:pStyle w:val="Nadpis4"/>
        <w:numPr>
          <w:ilvl w:val="0"/>
          <w:numId w:val="13"/>
        </w:numPr>
        <w:ind w:left="1134" w:hanging="567"/>
      </w:pPr>
      <w:r>
        <w:t xml:space="preserve">označení Objednatele a Dodavatele, odkaz na tuto Smlouvu a označení, že jde </w:t>
      </w:r>
      <w:r>
        <w:br/>
        <w:t>o objednávku;</w:t>
      </w:r>
    </w:p>
    <w:p w:rsidR="003E18AD" w:rsidRPr="003E18AD" w:rsidRDefault="003E18AD" w:rsidP="003E18AD">
      <w:pPr>
        <w:pStyle w:val="Nadpis4"/>
      </w:pPr>
      <w:r w:rsidRPr="003E18AD">
        <w:lastRenderedPageBreak/>
        <w:t xml:space="preserve">specifikace </w:t>
      </w:r>
      <w:r w:rsidR="000B0674">
        <w:t>Dodávky (výčet hygienických a čisticích prostředků a jejich počty);</w:t>
      </w:r>
    </w:p>
    <w:p w:rsidR="003E18AD" w:rsidRPr="003E18AD" w:rsidRDefault="00ED30B6" w:rsidP="003E18AD">
      <w:pPr>
        <w:pStyle w:val="Nadpis4"/>
      </w:pPr>
      <w:r>
        <w:t>den plnění Dodávky</w:t>
      </w:r>
      <w:r w:rsidR="000B0674">
        <w:t xml:space="preserve"> a Míst</w:t>
      </w:r>
      <w:r>
        <w:t>o</w:t>
      </w:r>
      <w:r w:rsidR="000B0674">
        <w:t xml:space="preserve"> </w:t>
      </w:r>
      <w:r>
        <w:t>dodání</w:t>
      </w:r>
      <w:r w:rsidR="003E18AD" w:rsidRPr="003E18AD">
        <w:t>;</w:t>
      </w:r>
    </w:p>
    <w:p w:rsidR="003E18AD" w:rsidRPr="003E18AD" w:rsidRDefault="003E18AD" w:rsidP="003E18AD">
      <w:pPr>
        <w:pStyle w:val="Nadpis4"/>
      </w:pPr>
      <w:r w:rsidRPr="003E18AD">
        <w:t xml:space="preserve">případné další požadavky na plnění </w:t>
      </w:r>
      <w:r w:rsidR="000B0674">
        <w:t>D</w:t>
      </w:r>
      <w:r w:rsidRPr="003E18AD">
        <w:t>odávky.</w:t>
      </w:r>
    </w:p>
    <w:p w:rsidR="00ED30B6" w:rsidRPr="003E18AD" w:rsidRDefault="00ED30B6" w:rsidP="00ED30B6">
      <w:pPr>
        <w:pStyle w:val="Nadpis2"/>
      </w:pPr>
      <w:r>
        <w:t>Objednatel je povinen učinit řádnou objednávku elektronickou formou na emailovou adresu Pověřené osoby dodavatele, a to</w:t>
      </w:r>
      <w:r w:rsidRPr="00D460F9">
        <w:t xml:space="preserve"> </w:t>
      </w:r>
      <w:r>
        <w:t>nejméně 3 (tři) pracovní dny před požadovaným dnem plnění dílčí Dodávky.</w:t>
      </w:r>
    </w:p>
    <w:p w:rsidR="00ED30B6" w:rsidRPr="00D460F9" w:rsidRDefault="00ED30B6" w:rsidP="00ED30B6">
      <w:pPr>
        <w:pStyle w:val="Nadpis2"/>
      </w:pPr>
      <w:r w:rsidRPr="000B0674">
        <w:t>Obsahuje</w:t>
      </w:r>
      <w:r w:rsidRPr="00D460F9">
        <w:t xml:space="preserve">-li objednávka požadavek, který je nad rámec této Smlouvy, </w:t>
      </w:r>
      <w:r>
        <w:t xml:space="preserve">nebo chybí-li v objednávce povinné údaje uvedené v článku 3.4 této Smlouvy, zavazuje se </w:t>
      </w:r>
      <w:r w:rsidRPr="00D460F9">
        <w:t xml:space="preserve">Dodavatel upozornit na tuto skutečnost Objednatele bez zbytečného odkladu po obdržení takové objednávky; jinak se má za to, že jde o řádnou objednávku. </w:t>
      </w:r>
    </w:p>
    <w:p w:rsidR="00ED30B6" w:rsidRPr="007A03C8" w:rsidRDefault="000B0674" w:rsidP="007A03C8">
      <w:pPr>
        <w:pStyle w:val="Nadpis2"/>
      </w:pPr>
      <w:r w:rsidRPr="00D460F9">
        <w:t xml:space="preserve">Dodavatel se zavazuje řádnou objednávku potvrdit </w:t>
      </w:r>
      <w:r>
        <w:t xml:space="preserve">pověřené osobě Objednatele </w:t>
      </w:r>
      <w:r w:rsidR="003E3B42" w:rsidRPr="00BE7E88">
        <w:t xml:space="preserve">k jednání ve věcech </w:t>
      </w:r>
      <w:r w:rsidR="003E3B42">
        <w:t>technických</w:t>
      </w:r>
      <w:r w:rsidR="003E3B42" w:rsidRPr="00BE7E88">
        <w:t xml:space="preserve"> a k převzetí Dodávek</w:t>
      </w:r>
      <w:r w:rsidR="003E3B42">
        <w:t xml:space="preserve"> </w:t>
      </w:r>
      <w:r>
        <w:t>uvedené v </w:t>
      </w:r>
      <w:r w:rsidRPr="007A03C8">
        <w:t xml:space="preserve">Příloze č. </w:t>
      </w:r>
      <w:r w:rsidR="00BE7E88">
        <w:t>2</w:t>
      </w:r>
      <w:r w:rsidRPr="007A03C8">
        <w:t xml:space="preserve"> této Smlouvy (dále jen „</w:t>
      </w:r>
      <w:r w:rsidRPr="00D218C7">
        <w:rPr>
          <w:b/>
        </w:rPr>
        <w:t>Pověřená osoba objednatele</w:t>
      </w:r>
      <w:r w:rsidR="00ED30B6" w:rsidRPr="007A03C8">
        <w:t>“)</w:t>
      </w:r>
      <w:r w:rsidRPr="007A03C8">
        <w:t xml:space="preserve"> </w:t>
      </w:r>
      <w:r w:rsidR="00ED30B6" w:rsidRPr="007A03C8">
        <w:t>n</w:t>
      </w:r>
      <w:r w:rsidRPr="007A03C8">
        <w:t>ejpozději následující pracovní den poté, co ji obdrží.</w:t>
      </w:r>
      <w:r w:rsidR="00ED30B6" w:rsidRPr="007A03C8">
        <w:t xml:space="preserve"> Potvrzením objednávky Dodavatel vyjadřuje svůj souhlas s podmínkami uvedenými v objednávce. </w:t>
      </w:r>
    </w:p>
    <w:p w:rsidR="000B0674" w:rsidRDefault="00ED30B6" w:rsidP="007A03C8">
      <w:pPr>
        <w:pStyle w:val="Nadpis2"/>
      </w:pPr>
      <w:r w:rsidRPr="007A03C8">
        <w:t>Pokud Dodavatel objednávku ve stanoveném termínu nepotvrdí a ani na ní jinak nereaguje, má se za to</w:t>
      </w:r>
      <w:r>
        <w:t>, že Dodavatel s objednávkou souhlasí a objednávka je tímto považována za potvrzenou.</w:t>
      </w:r>
    </w:p>
    <w:p w:rsidR="009C15F0" w:rsidRPr="00D460F9" w:rsidRDefault="009C15F0" w:rsidP="0088058B">
      <w:pPr>
        <w:pStyle w:val="Nadpis2"/>
      </w:pPr>
      <w:r w:rsidRPr="00D460F9">
        <w:t>Dodavatel bere na vědomí a souhlasí s tím, že Objednatel nemá na základě této Smlouvy povinnost objednávat plnění u Dodavatele až do úplného vyčerpání celkové částky ve výši nabídkové ceny, která byla uvedena v</w:t>
      </w:r>
      <w:r w:rsidR="00BE7E88">
        <w:t>e Specifikaci hygienických a čisticích prostředků</w:t>
      </w:r>
      <w:r w:rsidRPr="00D460F9">
        <w:t>. Z tohoto titulu se Dodavatel nemůže vůči Objednateli domáhat jakékoli objednávky v souvislosti s touto Smlouvu ani požadovat po Objednateli úhradu jakýchkoli plateb, s výjimkou ceny za řádně realizovanou Dodávku.</w:t>
      </w:r>
    </w:p>
    <w:p w:rsidR="00833A80" w:rsidRDefault="00542443" w:rsidP="00833A80">
      <w:pPr>
        <w:pStyle w:val="Nadpis1"/>
      </w:pPr>
      <w:r>
        <w:t>odměna za dodávky</w:t>
      </w:r>
      <w:r w:rsidR="00833A80">
        <w:t xml:space="preserve"> a platební podmínky</w:t>
      </w:r>
    </w:p>
    <w:p w:rsidR="00542443" w:rsidRDefault="00FB58E3" w:rsidP="00FD57A8">
      <w:pPr>
        <w:pStyle w:val="Nadpis2"/>
      </w:pPr>
      <w:r>
        <w:t xml:space="preserve">Ceny jednotlivých Dodávek jsou dány dohodou Smluvních stran jako ceny smluvní, odvíjí se od skutečně odebraného množství hygienických a čisticích prostředků a jsou </w:t>
      </w:r>
      <w:r w:rsidR="00BE7E88">
        <w:t xml:space="preserve">uvedeny ve Specifikaci hygienických a čisticích prostředků, </w:t>
      </w:r>
      <w:r w:rsidR="00542443">
        <w:t xml:space="preserve">která </w:t>
      </w:r>
      <w:r>
        <w:t xml:space="preserve">tvoří nedílnou součást této Smlouvy jako její </w:t>
      </w:r>
      <w:r w:rsidR="00542443">
        <w:t>Příloh</w:t>
      </w:r>
      <w:r>
        <w:t>a</w:t>
      </w:r>
      <w:r w:rsidR="00542443">
        <w:t xml:space="preserve"> č. 1</w:t>
      </w:r>
      <w:r>
        <w:t>.</w:t>
      </w:r>
      <w:r w:rsidR="00542443">
        <w:t xml:space="preserve"> </w:t>
      </w:r>
    </w:p>
    <w:p w:rsidR="00833A80" w:rsidRPr="00D432CE" w:rsidRDefault="00BE7E88" w:rsidP="00FB58E3">
      <w:pPr>
        <w:pStyle w:val="Nadpis2"/>
      </w:pPr>
      <w:r>
        <w:t>Jednotkové ceny uvedené ve Specifikaci hygienických a čisticích prostředků</w:t>
      </w:r>
      <w:r w:rsidR="00FB58E3">
        <w:t xml:space="preserve"> (dále jen „</w:t>
      </w:r>
      <w:r w:rsidR="00FB58E3" w:rsidRPr="00BE7E88">
        <w:rPr>
          <w:b/>
        </w:rPr>
        <w:t>Jednotkové ceny</w:t>
      </w:r>
      <w:r w:rsidR="00FB58E3">
        <w:t>“) zahrnují</w:t>
      </w:r>
      <w:r w:rsidR="00833A80" w:rsidRPr="00D432CE">
        <w:t xml:space="preserve"> veškeré náklady Dodavatele nezbytné k řádnému </w:t>
      </w:r>
      <w:r w:rsidR="00D432CE" w:rsidRPr="00D432CE">
        <w:t>zajištění Dodávek</w:t>
      </w:r>
      <w:r w:rsidR="00833A80" w:rsidRPr="00D432CE">
        <w:t>, jakož i veškeré náklady s </w:t>
      </w:r>
      <w:r w:rsidR="00D432CE" w:rsidRPr="00D432CE">
        <w:t>Dodávkami</w:t>
      </w:r>
      <w:r w:rsidR="00833A80" w:rsidRPr="00D432CE">
        <w:t xml:space="preserve"> bezprostředně související (včetně dopravy do Míst </w:t>
      </w:r>
      <w:r w:rsidR="00D432CE" w:rsidRPr="00D432CE">
        <w:t xml:space="preserve">dodání </w:t>
      </w:r>
      <w:r w:rsidR="00833A80" w:rsidRPr="00D432CE">
        <w:t xml:space="preserve">apod.). </w:t>
      </w:r>
      <w:r w:rsidR="00D432CE" w:rsidRPr="00D432CE">
        <w:t xml:space="preserve">Jednotkové ceny </w:t>
      </w:r>
      <w:r w:rsidR="00833A80" w:rsidRPr="00D432CE">
        <w:t>j</w:t>
      </w:r>
      <w:r w:rsidR="00D432CE" w:rsidRPr="00D432CE">
        <w:t>sou</w:t>
      </w:r>
      <w:r w:rsidR="00833A80" w:rsidRPr="00D432CE">
        <w:t xml:space="preserve"> stanoven</w:t>
      </w:r>
      <w:r w:rsidR="00D432CE" w:rsidRPr="00D432CE">
        <w:t>y</w:t>
      </w:r>
      <w:r w:rsidR="00833A80" w:rsidRPr="00D432CE">
        <w:t xml:space="preserve"> jako nejvýše přípustn</w:t>
      </w:r>
      <w:r w:rsidR="00D432CE" w:rsidRPr="00D432CE">
        <w:t>é</w:t>
      </w:r>
      <w:r w:rsidR="00833A80" w:rsidRPr="00D432CE">
        <w:t xml:space="preserve"> a lze j</w:t>
      </w:r>
      <w:r w:rsidR="00D432CE" w:rsidRPr="00D432CE">
        <w:t>e</w:t>
      </w:r>
      <w:r w:rsidR="00833A80" w:rsidRPr="00D432CE">
        <w:t xml:space="preserve"> měnit pouze v souvislosti se změnou příslušných daňových předpisů mající prokazatelný vliv na cenu předmětu plnění Smlouvy. Změny výše jednotkových cen uvedených v Nabídkovém listu z jiných důvodů nejsou přípustné.</w:t>
      </w:r>
    </w:p>
    <w:p w:rsidR="00FB58E3" w:rsidRDefault="00FB58E3" w:rsidP="00D432CE">
      <w:pPr>
        <w:pStyle w:val="Nadpis2"/>
      </w:pPr>
      <w:r>
        <w:t xml:space="preserve">Maximální souhrnná cena za plnění této Smlouvy činí </w:t>
      </w:r>
      <w:r w:rsidR="007B1F64" w:rsidRPr="007B1F64">
        <w:rPr>
          <w:b/>
        </w:rPr>
        <w:t>1</w:t>
      </w:r>
      <w:r w:rsidRPr="007B1F64">
        <w:rPr>
          <w:b/>
        </w:rPr>
        <w:t>.</w:t>
      </w:r>
      <w:r w:rsidR="007B1F64" w:rsidRPr="007B1F64">
        <w:rPr>
          <w:b/>
        </w:rPr>
        <w:t>95</w:t>
      </w:r>
      <w:r w:rsidRPr="007B1F64">
        <w:rPr>
          <w:b/>
        </w:rPr>
        <w:t>0.000 Kč</w:t>
      </w:r>
      <w:r>
        <w:t xml:space="preserve"> (slovy: </w:t>
      </w:r>
      <w:r w:rsidR="007B1F64">
        <w:t>jeden</w:t>
      </w:r>
      <w:r>
        <w:t xml:space="preserve"> milion</w:t>
      </w:r>
      <w:r w:rsidR="007B1F64">
        <w:t xml:space="preserve"> devět set padesát tisíc</w:t>
      </w:r>
      <w:r>
        <w:t xml:space="preserve"> korun českých) </w:t>
      </w:r>
      <w:r w:rsidRPr="00FB58E3">
        <w:rPr>
          <w:b/>
        </w:rPr>
        <w:t>bez DPH</w:t>
      </w:r>
      <w:r>
        <w:t>, přičemž tato cena je Smluvními stranami považována za cenu nejvýše přípustnou a nepřekročitelnou.</w:t>
      </w:r>
    </w:p>
    <w:p w:rsidR="004D70A9" w:rsidRDefault="00833A80" w:rsidP="00D432CE">
      <w:pPr>
        <w:pStyle w:val="Nadpis2"/>
      </w:pPr>
      <w:r w:rsidRPr="00D432CE">
        <w:t xml:space="preserve">Cena </w:t>
      </w:r>
      <w:r w:rsidR="004D70A9">
        <w:t>Dodávek</w:t>
      </w:r>
      <w:r w:rsidRPr="00D432CE">
        <w:t xml:space="preserve"> bude </w:t>
      </w:r>
      <w:r w:rsidRPr="004D70A9">
        <w:t xml:space="preserve">Dodavatelem fakturována vždy </w:t>
      </w:r>
      <w:r w:rsidR="004D70A9" w:rsidRPr="004D70A9">
        <w:t xml:space="preserve">po provedení jednotlivé Dodávky na základě příslušné objednávky a skutečného plnění, a to </w:t>
      </w:r>
      <w:r w:rsidR="004D70A9" w:rsidRPr="003E3B42">
        <w:rPr>
          <w:highlight w:val="green"/>
        </w:rPr>
        <w:t>účetním/</w:t>
      </w:r>
      <w:r w:rsidRPr="003E3B42">
        <w:rPr>
          <w:highlight w:val="green"/>
        </w:rPr>
        <w:t>daňovým</w:t>
      </w:r>
      <w:r w:rsidRPr="003E3B42">
        <w:t xml:space="preserve"> </w:t>
      </w:r>
      <w:r w:rsidRPr="004D70A9">
        <w:t>dokladem – fakturou (dále jen „</w:t>
      </w:r>
      <w:r w:rsidRPr="004D70A9">
        <w:rPr>
          <w:b/>
        </w:rPr>
        <w:t>Faktura</w:t>
      </w:r>
      <w:r w:rsidRPr="004D70A9">
        <w:t xml:space="preserve">“). Fakturu Dodavatel doručí </w:t>
      </w:r>
      <w:r w:rsidR="004D70A9">
        <w:t>Objednateli</w:t>
      </w:r>
      <w:r w:rsidRPr="004D70A9">
        <w:t xml:space="preserve"> do 5 (</w:t>
      </w:r>
      <w:r w:rsidR="004D70A9">
        <w:t>pěti</w:t>
      </w:r>
      <w:r w:rsidRPr="004D70A9">
        <w:t xml:space="preserve">) </w:t>
      </w:r>
      <w:r w:rsidR="004D70A9">
        <w:t>pracovních dnů od splnění příslušné objednávky</w:t>
      </w:r>
      <w:r w:rsidRPr="004D70A9">
        <w:t xml:space="preserve">. </w:t>
      </w:r>
      <w:r w:rsidR="004D70A9">
        <w:t>Dod</w:t>
      </w:r>
      <w:r w:rsidR="00D218C7">
        <w:t>a</w:t>
      </w:r>
      <w:r w:rsidR="004D70A9">
        <w:t>vatel bude fakturovat Objednateli DPH v sazbě platné dle aktuálních právních předpisů v den zdanitelného plnění jednotlivého dílčího plnění uskutečněného na základě objednávky dle této Smlouvy.</w:t>
      </w:r>
    </w:p>
    <w:p w:rsidR="00833A80" w:rsidRPr="004D70A9" w:rsidRDefault="00833A80" w:rsidP="00D432CE">
      <w:pPr>
        <w:pStyle w:val="Nadpis2"/>
      </w:pPr>
      <w:r w:rsidRPr="004D70A9">
        <w:lastRenderedPageBreak/>
        <w:t xml:space="preserve">Fakturovat je možné pouze ty </w:t>
      </w:r>
      <w:r w:rsidR="004D70A9">
        <w:t>Dodávky</w:t>
      </w:r>
      <w:r w:rsidRPr="004D70A9">
        <w:t xml:space="preserve">, které jsou řádně a včas dokončeny a předány </w:t>
      </w:r>
      <w:r w:rsidR="004D70A9">
        <w:t>Objednateli</w:t>
      </w:r>
      <w:r w:rsidRPr="004D70A9">
        <w:t xml:space="preserve"> na základě potvrzeného dodacího listu</w:t>
      </w:r>
      <w:r w:rsidR="004D70A9">
        <w:t xml:space="preserve"> (dále jen „</w:t>
      </w:r>
      <w:r w:rsidR="004D70A9" w:rsidRPr="00B2395D">
        <w:rPr>
          <w:b/>
        </w:rPr>
        <w:t>Dodací list</w:t>
      </w:r>
      <w:r w:rsidR="004D70A9">
        <w:t>“)</w:t>
      </w:r>
      <w:r w:rsidRPr="004D70A9">
        <w:t>.</w:t>
      </w:r>
      <w:r w:rsidR="004D70A9">
        <w:t xml:space="preserve"> Dodací list musí být přílohou příslušné Faktury a musí obsahovat </w:t>
      </w:r>
      <w:r w:rsidR="00B2395D">
        <w:t>detailní popis obsahu jednotlivé Dodávky a podpis Oprávněné osoby objednatele.</w:t>
      </w:r>
    </w:p>
    <w:p w:rsidR="00B2395D" w:rsidRPr="00B2395D" w:rsidRDefault="00B2395D" w:rsidP="00B2395D">
      <w:pPr>
        <w:pStyle w:val="Nadpis2"/>
      </w:pPr>
      <w:r w:rsidRPr="00B2395D">
        <w:t xml:space="preserve">Faktura bude kromě obecných náležitostí </w:t>
      </w:r>
      <w:r w:rsidRPr="003E3B42">
        <w:rPr>
          <w:highlight w:val="green"/>
        </w:rPr>
        <w:t>účetního/daňového</w:t>
      </w:r>
      <w:r w:rsidRPr="003E3B42">
        <w:t xml:space="preserve"> </w:t>
      </w:r>
      <w:r w:rsidRPr="00B2395D">
        <w:t>dokladu obsahovat:</w:t>
      </w:r>
    </w:p>
    <w:p w:rsidR="00B2395D" w:rsidRPr="00B2395D" w:rsidRDefault="00B2395D" w:rsidP="00B2395D">
      <w:pPr>
        <w:pStyle w:val="Nadpis4"/>
        <w:numPr>
          <w:ilvl w:val="0"/>
          <w:numId w:val="16"/>
        </w:numPr>
        <w:ind w:left="1134" w:hanging="567"/>
      </w:pPr>
      <w:r w:rsidRPr="00B2395D">
        <w:t xml:space="preserve">označení </w:t>
      </w:r>
      <w:r w:rsidRPr="003E3B42">
        <w:rPr>
          <w:highlight w:val="green"/>
        </w:rPr>
        <w:t>účetního/daňového</w:t>
      </w:r>
      <w:r w:rsidRPr="003E3B42">
        <w:t xml:space="preserve"> </w:t>
      </w:r>
      <w:r w:rsidRPr="00B2395D">
        <w:t>dokladu a jeho číslo;</w:t>
      </w:r>
    </w:p>
    <w:p w:rsidR="00B2395D" w:rsidRPr="00B2395D" w:rsidRDefault="00B2395D" w:rsidP="00B2395D">
      <w:pPr>
        <w:pStyle w:val="Nadpis4"/>
      </w:pPr>
      <w:r w:rsidRPr="00B2395D">
        <w:t>číslo Smlouvy (CES);</w:t>
      </w:r>
    </w:p>
    <w:p w:rsidR="00B2395D" w:rsidRPr="00B2395D" w:rsidRDefault="00B2395D" w:rsidP="00B2395D">
      <w:pPr>
        <w:pStyle w:val="Nadpis4"/>
      </w:pPr>
      <w:r w:rsidRPr="00B2395D">
        <w:t>název a sídlo Smluvních stran, jejich IČ</w:t>
      </w:r>
      <w:r>
        <w:t>O</w:t>
      </w:r>
      <w:r w:rsidRPr="00B2395D">
        <w:t xml:space="preserve"> a DIČ;</w:t>
      </w:r>
    </w:p>
    <w:p w:rsidR="00B2395D" w:rsidRPr="00B2395D" w:rsidRDefault="00B2395D" w:rsidP="00B2395D">
      <w:pPr>
        <w:pStyle w:val="Nadpis4"/>
      </w:pPr>
      <w:r w:rsidRPr="00B2395D">
        <w:t xml:space="preserve">předmět (specifikace Dodávky včetně uvedení </w:t>
      </w:r>
      <w:r>
        <w:t>J</w:t>
      </w:r>
      <w:r w:rsidRPr="00B2395D">
        <w:t xml:space="preserve">ednotkových cen) a datum </w:t>
      </w:r>
      <w:r>
        <w:t xml:space="preserve">splnění </w:t>
      </w:r>
      <w:r w:rsidRPr="00B2395D">
        <w:t>Dodávky;</w:t>
      </w:r>
    </w:p>
    <w:p w:rsidR="00B2395D" w:rsidRPr="00B2395D" w:rsidRDefault="00B2395D" w:rsidP="00B2395D">
      <w:pPr>
        <w:pStyle w:val="Nadpis4"/>
      </w:pPr>
      <w:r w:rsidRPr="00B2395D">
        <w:t xml:space="preserve">den vystavení </w:t>
      </w:r>
      <w:r w:rsidRPr="003E3B42">
        <w:rPr>
          <w:highlight w:val="green"/>
        </w:rPr>
        <w:t>účetního/daňového</w:t>
      </w:r>
      <w:r w:rsidRPr="003E3B42">
        <w:t xml:space="preserve"> </w:t>
      </w:r>
      <w:r w:rsidRPr="00B2395D">
        <w:t>dokladu a lhůta splatnosti;</w:t>
      </w:r>
    </w:p>
    <w:p w:rsidR="00B2395D" w:rsidRPr="00B2395D" w:rsidRDefault="00B2395D" w:rsidP="00B2395D">
      <w:pPr>
        <w:pStyle w:val="Nadpis4"/>
      </w:pPr>
      <w:r w:rsidRPr="00B2395D">
        <w:t>označení banky včetně identifikátoru a číslo účtu, na který má být úhrada provedena;</w:t>
      </w:r>
    </w:p>
    <w:p w:rsidR="00B2395D" w:rsidRPr="00B2395D" w:rsidRDefault="00B2395D" w:rsidP="00B2395D">
      <w:pPr>
        <w:pStyle w:val="Nadpis4"/>
      </w:pPr>
      <w:r w:rsidRPr="00B2395D">
        <w:t xml:space="preserve">účtovaná částka (dle </w:t>
      </w:r>
      <w:r>
        <w:t>J</w:t>
      </w:r>
      <w:r w:rsidRPr="00B2395D">
        <w:t>ednotkových cen) rozdělená na jistinu a DPH dle jednotlivých sazeb; a</w:t>
      </w:r>
    </w:p>
    <w:p w:rsidR="00B2395D" w:rsidRDefault="00B2395D" w:rsidP="00B2395D">
      <w:pPr>
        <w:pStyle w:val="Nadpis4"/>
      </w:pPr>
      <w:r w:rsidRPr="00B2395D">
        <w:t>razítko a podpis Dodavatele</w:t>
      </w:r>
      <w:r>
        <w:t>.</w:t>
      </w:r>
    </w:p>
    <w:p w:rsidR="00833A80" w:rsidRPr="00B2395D" w:rsidRDefault="00833A80" w:rsidP="00B2395D">
      <w:pPr>
        <w:pStyle w:val="Nadpis2"/>
        <w:rPr>
          <w:i/>
        </w:rPr>
      </w:pPr>
      <w:r w:rsidRPr="00B2395D">
        <w:t xml:space="preserve">Splatnost řádně vystavených Faktur činí 21 (jedenadvacet) kalendářních dnů ode dne doručení Faktury </w:t>
      </w:r>
      <w:r w:rsidR="00B2395D" w:rsidRPr="00B2395D">
        <w:t>Objednateli.</w:t>
      </w:r>
      <w:r w:rsidRPr="00B2395D">
        <w:t xml:space="preserve"> Splacením Faktury se přitom rozumí datum odeslání krytého příkazu na příslušný bankovní účet Dodavatele.</w:t>
      </w:r>
    </w:p>
    <w:p w:rsidR="00833A80" w:rsidRPr="00B2395D" w:rsidRDefault="00B2395D" w:rsidP="00833A80">
      <w:pPr>
        <w:pStyle w:val="Nadpis2"/>
      </w:pPr>
      <w:r w:rsidRPr="00B2395D">
        <w:t>Objednatel</w:t>
      </w:r>
      <w:r w:rsidR="00833A80" w:rsidRPr="00B2395D">
        <w:t xml:space="preserve"> má právo Fakturu Dodavateli před uplynutím lhůty splatnosti vrátit, aniž by došlo k prodlení s její úhradou, obsahuje-li nesprávné náležitosti nebo údaje, chybí-li na Faktuře některá z náležitostí nebo údajů, </w:t>
      </w:r>
      <w:r w:rsidRPr="00B2395D">
        <w:t>nebo chybí-li kopie D</w:t>
      </w:r>
      <w:r w:rsidR="00833A80" w:rsidRPr="00B2395D">
        <w:t xml:space="preserve">odacích listů. Nová lhůta splatnosti v délce 21 (jedenadvaceti) kalendářních dnů počne plynout ode dne doručení opravené Faktury </w:t>
      </w:r>
      <w:r w:rsidRPr="00B2395D">
        <w:t>Objednateli.</w:t>
      </w:r>
    </w:p>
    <w:p w:rsidR="00833A80" w:rsidRPr="00B2395D" w:rsidRDefault="00833A80" w:rsidP="00833A80">
      <w:pPr>
        <w:pStyle w:val="Nadpis2"/>
      </w:pPr>
      <w:r w:rsidRPr="00B2395D">
        <w:t>V případě zjištěných nedostatků v </w:t>
      </w:r>
      <w:r w:rsidR="00B2395D" w:rsidRPr="00B2395D">
        <w:t>Dodávkách</w:t>
      </w:r>
      <w:r w:rsidRPr="00B2395D">
        <w:t xml:space="preserve">, které Dodavatel na výzvu </w:t>
      </w:r>
      <w:r w:rsidR="00B2395D" w:rsidRPr="00B2395D">
        <w:t xml:space="preserve">Objednatele </w:t>
      </w:r>
      <w:r w:rsidRPr="00B2395D">
        <w:t xml:space="preserve">neprodleně neodstraní, se prodlužuje lhůta splatnosti Faktury vystavené za vadně poskytnuté </w:t>
      </w:r>
      <w:r w:rsidR="00B2395D" w:rsidRPr="00B2395D">
        <w:t>Dodávky</w:t>
      </w:r>
      <w:r w:rsidRPr="00B2395D">
        <w:t xml:space="preserve">, a to o dobu nezbytnou k odstranění příslušných vad. </w:t>
      </w:r>
    </w:p>
    <w:p w:rsidR="00833A80" w:rsidRDefault="00833A80" w:rsidP="00833A80">
      <w:pPr>
        <w:pStyle w:val="Nadpis1"/>
      </w:pPr>
      <w:r>
        <w:t xml:space="preserve">práva a povinnosti </w:t>
      </w:r>
      <w:r w:rsidR="007D7F2D">
        <w:t>objednatele</w:t>
      </w:r>
    </w:p>
    <w:p w:rsidR="007D7F2D" w:rsidRDefault="007D7F2D" w:rsidP="007D7F2D">
      <w:pPr>
        <w:pStyle w:val="Nadpis2"/>
      </w:pPr>
      <w:r>
        <w:t>Objednatel je povinen dohodnout s Dodavatelem rozsah oprávnění Dodavatele ke vstupu Dodavatele</w:t>
      </w:r>
      <w:r w:rsidR="00A91E62">
        <w:t>,</w:t>
      </w:r>
      <w:r>
        <w:t xml:space="preserve"> jeho pracovníků </w:t>
      </w:r>
      <w:r w:rsidR="00A91E62">
        <w:t xml:space="preserve">a případně dalších osob podílejících se na Dodávkách (dále jen „Pracovníci dodavatele“) </w:t>
      </w:r>
      <w:r>
        <w:t>a vjezdu jeho vozidel do Míst</w:t>
      </w:r>
      <w:r w:rsidR="00A91E62">
        <w:t>a</w:t>
      </w:r>
      <w:r>
        <w:t xml:space="preserve"> dodání, kde má být Dodávka uskutečněna, včetně vymezení doby provádění Dodávek.</w:t>
      </w:r>
    </w:p>
    <w:p w:rsidR="007D7F2D" w:rsidRDefault="007D7F2D" w:rsidP="007D7F2D">
      <w:pPr>
        <w:pStyle w:val="Nadpis2"/>
      </w:pPr>
      <w:r>
        <w:t>Objednatel je povinen seznámit Dodavatele se zvláštními bezpečnostními a požárními opatřeními Objednatele a zvláštními předpisy platnými v Místech dodání. Dodavatel se podpisem této Smlouvy</w:t>
      </w:r>
      <w:r w:rsidR="00A91E62">
        <w:t xml:space="preserve"> </w:t>
      </w:r>
      <w:r>
        <w:t xml:space="preserve">zavazuje, že následně provede řádné seznámení všech </w:t>
      </w:r>
      <w:r w:rsidR="00A91E62">
        <w:t>Pracovníků dodavatele</w:t>
      </w:r>
      <w:r>
        <w:t xml:space="preserve"> a bude nést plnou odpovědnost za případné porušení uvedených opatření </w:t>
      </w:r>
      <w:r w:rsidR="00D8609C">
        <w:br/>
      </w:r>
      <w:r>
        <w:t>a předpisů</w:t>
      </w:r>
      <w:r w:rsidR="00A91E62">
        <w:t xml:space="preserve"> Pracovníky dodavatele.</w:t>
      </w:r>
    </w:p>
    <w:p w:rsidR="007D7F2D" w:rsidRDefault="00A91E62" w:rsidP="00A91E62">
      <w:pPr>
        <w:pStyle w:val="Nadpis2"/>
      </w:pPr>
      <w:r>
        <w:t xml:space="preserve">Objednatel se zavazuje </w:t>
      </w:r>
      <w:r w:rsidR="007D7F2D">
        <w:t xml:space="preserve">poskytovat Dodavateli potřebnou součinnost tak, aby Dodavatel mohl řádně a včasně provádět </w:t>
      </w:r>
      <w:r>
        <w:t>Dodávky</w:t>
      </w:r>
      <w:r w:rsidR="007D7F2D">
        <w:t xml:space="preserve">, zejména má Objednatel povinnost na žádost Dodavatele předat mu všechny potřebné informace, podklady, specifikace, vysvětlení a upřesnění svých požadavků nutných k provádění </w:t>
      </w:r>
      <w:r>
        <w:t>Dodávek</w:t>
      </w:r>
      <w:r w:rsidR="007D7F2D">
        <w:t>; přičemž Dodavatel je povinen si potřebnou součinnost v případě potřeby včas vyžádat a Objednatele na ni upozornit.</w:t>
      </w:r>
    </w:p>
    <w:p w:rsidR="00A91E62" w:rsidRPr="00A91E62" w:rsidRDefault="00A91E62" w:rsidP="00A91E62">
      <w:pPr>
        <w:pStyle w:val="Nadpis2"/>
      </w:pPr>
      <w:r>
        <w:t>Objednatel je oprávněn provádět průběžnou kontrolu</w:t>
      </w:r>
      <w:r w:rsidR="00455213">
        <w:t xml:space="preserve"> rozsahu a kvality Dodávek.</w:t>
      </w:r>
    </w:p>
    <w:p w:rsidR="00A91E62" w:rsidRDefault="00A91E62" w:rsidP="004519F2">
      <w:pPr>
        <w:pStyle w:val="Nadpis1"/>
      </w:pPr>
      <w:r>
        <w:lastRenderedPageBreak/>
        <w:t>práva a povinnosti dodavatele</w:t>
      </w:r>
    </w:p>
    <w:p w:rsidR="00A91E62" w:rsidRDefault="00A91E62" w:rsidP="00A91E62">
      <w:pPr>
        <w:pStyle w:val="Nadpis2"/>
      </w:pPr>
      <w:r>
        <w:t>Dodavatel odpovídá za včasnou a řádnou realizaci Dodávek dle této Smlouvy a jednotlivých objednávek.</w:t>
      </w:r>
    </w:p>
    <w:p w:rsidR="00A91E62" w:rsidRDefault="00A91E62" w:rsidP="00A91E62">
      <w:pPr>
        <w:pStyle w:val="Nadpis2"/>
      </w:pPr>
      <w:r>
        <w:t>Dodavatel je povinen při plnění této Smlouvy postupovat s vynaložením odborné péče, dle platných právních předpisů, technických norem a v souladu s touto Smlouvou a pokyny Objednatele.</w:t>
      </w:r>
    </w:p>
    <w:p w:rsidR="00A91E62" w:rsidRDefault="00A91E62" w:rsidP="00A91E62">
      <w:pPr>
        <w:pStyle w:val="Nadpis2"/>
      </w:pPr>
      <w:r>
        <w:t xml:space="preserve">Jednotlivé Dodávky musí přesně odpovídat požadavkům Objednatele a vymezení uvedenému </w:t>
      </w:r>
      <w:r w:rsidR="00D218C7">
        <w:br/>
      </w:r>
      <w:r>
        <w:t>v této Smlouvě a příslušné objednávce. Jakékoliv odchylky od Objednatelových požadavků či tohoto vymezení budou chápány jako vadné plnění. Dodavatel bere na vědomí, že z jakýchkoliv případných odchylek v odebraném množství zboží mu nemůže vůči Objednateli vzniknout za žádných okolností právo k účtování smluvních pokut, náhrad škod či jakýchkoliv dalších dodatečných plateb.</w:t>
      </w:r>
    </w:p>
    <w:p w:rsidR="00455213" w:rsidRDefault="00455213" w:rsidP="00A91E62">
      <w:pPr>
        <w:pStyle w:val="Nadpis2"/>
      </w:pPr>
      <w:r>
        <w:t xml:space="preserve">V případě, že Objednatel zjistí, že Dodavatel provádí Dodávky v rozporu s touto Smlouvou, je Dodavatel povinen </w:t>
      </w:r>
      <w:r w:rsidR="00D218C7">
        <w:t xml:space="preserve">zjednat nápravu bez zbytečného odkladu, </w:t>
      </w:r>
      <w:r>
        <w:t>nejpozději však do 5 (pěti) pracovních dnů od upozornění Objednatele.</w:t>
      </w:r>
    </w:p>
    <w:p w:rsidR="00455213" w:rsidRPr="00455213" w:rsidRDefault="00455213" w:rsidP="00455213">
      <w:pPr>
        <w:pStyle w:val="Nadpis2"/>
      </w:pPr>
      <w:r>
        <w:t>Dodavatel se zavazuje vždy s dodatečným časovým předstihem vyzvat Objednatele k převzetí dílčí Dodávky, které Oprávněná osoba objednatele po prohlídce potvrdí svým podpisem na Dodacím listu a případně označí zjištěné vady.</w:t>
      </w:r>
    </w:p>
    <w:p w:rsidR="00455213" w:rsidRDefault="00455213" w:rsidP="00A91E62">
      <w:pPr>
        <w:pStyle w:val="Nadpis2"/>
      </w:pPr>
      <w:r>
        <w:t>Dodavatel je povinen při splnění dílčí Dodávky předat Objednateli veškeré dokumenty vztahující se k obsahu Dodávky. Dodavatel se zavaz</w:t>
      </w:r>
      <w:r w:rsidR="00381F5A">
        <w:t>u</w:t>
      </w:r>
      <w:r>
        <w:t>j</w:t>
      </w:r>
      <w:r w:rsidR="00381F5A">
        <w:t xml:space="preserve">e, že obsah Dodávky budou tvořit hygienické </w:t>
      </w:r>
      <w:r w:rsidR="007D608F">
        <w:br/>
      </w:r>
      <w:r w:rsidR="00381F5A">
        <w:t>a čisticí prostředky nové, nepoužité, s dodatečnou lhůtou spotřeby, odpovídající současné technické a hygienické úrovni a budou vyhovovat současným českým technickým normám.</w:t>
      </w:r>
    </w:p>
    <w:p w:rsidR="00381F5A" w:rsidRPr="00381F5A" w:rsidRDefault="00381F5A" w:rsidP="00381F5A">
      <w:pPr>
        <w:pStyle w:val="Nadpis2"/>
      </w:pPr>
      <w:r>
        <w:t>Dodavatel je povinen při provádění Dodávek dodržovat předpisy o bezpečnosti a ochraně zdraví při práci a požární ochraně. Dodavatel podpisem této Smlouvy stvrzuje, že byl seznámen s vnitřními bezpečnostními předpisy Objednatele.</w:t>
      </w:r>
    </w:p>
    <w:p w:rsidR="00381F5A" w:rsidRDefault="00381F5A" w:rsidP="00A91E62">
      <w:pPr>
        <w:pStyle w:val="Nadpis2"/>
      </w:pPr>
      <w:r>
        <w:t>Dodavatel je povinen v Místech dodání, v nichž se budou Pracovníci dodavatele pohybovat, udržovat čistotu a pořádek.</w:t>
      </w:r>
    </w:p>
    <w:p w:rsidR="00A44DDF" w:rsidRDefault="00381F5A" w:rsidP="00A44DDF">
      <w:pPr>
        <w:pStyle w:val="Nadpis2"/>
      </w:pPr>
      <w:r>
        <w:t>Dodavatel se zavazuje, že k provádění Dodávek nebude využívat zaměstnance Objednatele ani s nimi vstupovat do jakýchkoliv smluvních vztahů, ledaže by k tomu měl udělen písemný souhlas Objednatele. Nedodržení tohoto ujednání se považuje za podstatné porušení Smlouvy ze strany Dodavatele.</w:t>
      </w:r>
    </w:p>
    <w:p w:rsidR="00A44DDF" w:rsidRPr="00A44DDF" w:rsidRDefault="00A44DDF" w:rsidP="00A44DDF">
      <w:pPr>
        <w:pStyle w:val="Nadpis2"/>
      </w:pPr>
      <w:r w:rsidRPr="00A44DDF">
        <w:t xml:space="preserve">Způsobí-li Dodavatel při provádění Dodávky škodu na majetku </w:t>
      </w:r>
      <w:r>
        <w:t>Objednatele</w:t>
      </w:r>
      <w:r w:rsidRPr="00A44DDF">
        <w:t xml:space="preserve">, je povinen neprodleně podat zprávu o jejím vzniku </w:t>
      </w:r>
      <w:r>
        <w:t>Pověřené osobě dodavatele</w:t>
      </w:r>
      <w:r w:rsidRPr="00A44DDF">
        <w:t xml:space="preserve">. Náhradu škody je Dodavatel na základě výzvy </w:t>
      </w:r>
      <w:r>
        <w:t>Objednatele</w:t>
      </w:r>
      <w:r w:rsidRPr="00A44DDF">
        <w:t xml:space="preserve"> povinen uhradit na </w:t>
      </w:r>
      <w:r>
        <w:t xml:space="preserve">bankovní </w:t>
      </w:r>
      <w:r w:rsidRPr="00A44DDF">
        <w:t xml:space="preserve">účet </w:t>
      </w:r>
      <w:r>
        <w:t>Objednatele</w:t>
      </w:r>
      <w:r w:rsidRPr="00A44DDF">
        <w:t xml:space="preserve"> uvedený v záhlaví této Smlouvy, a to nejpozději do </w:t>
      </w:r>
      <w:r>
        <w:t>10 (deseti) kalendářních</w:t>
      </w:r>
      <w:r w:rsidRPr="00A44DDF">
        <w:t xml:space="preserve"> dnů od okamžiku doručení výzvy </w:t>
      </w:r>
      <w:r>
        <w:t>Objednatele</w:t>
      </w:r>
      <w:r w:rsidRPr="00A44DDF">
        <w:t>. V případě prodlení se zaplacením náhrady škody se uplatní čl</w:t>
      </w:r>
      <w:r>
        <w:t xml:space="preserve">ánek </w:t>
      </w:r>
      <w:r w:rsidR="00354CF9" w:rsidRPr="00354CF9">
        <w:t>11</w:t>
      </w:r>
      <w:r w:rsidRPr="00354CF9">
        <w:t xml:space="preserve"> </w:t>
      </w:r>
      <w:r w:rsidRPr="00A44DDF">
        <w:t xml:space="preserve">této Smlouvy obdobně. Vlastnické právo k jednotlivým věcem, které jsou obsahem Dodávky, se převádí okamžikem převzetí věci </w:t>
      </w:r>
      <w:r>
        <w:t>Objednatelem</w:t>
      </w:r>
      <w:r w:rsidRPr="00A44DDF">
        <w:t xml:space="preserve">. Ke stejnému okamžiku přechází na </w:t>
      </w:r>
      <w:r>
        <w:t>Objednatele</w:t>
      </w:r>
      <w:r w:rsidRPr="00A44DDF">
        <w:t xml:space="preserve"> nebezpečí škody na věci ve smyslu § 2121 a násl. Občanského zákoníku. </w:t>
      </w:r>
    </w:p>
    <w:p w:rsidR="00A44DDF" w:rsidRDefault="00A44DDF" w:rsidP="00A44DDF">
      <w:pPr>
        <w:pStyle w:val="Nadpis2"/>
        <w:rPr>
          <w:i/>
        </w:rPr>
      </w:pPr>
      <w:r w:rsidRPr="00720FCD">
        <w:t xml:space="preserve">Dodavatel je povinen zajistit si vlastními prostředky a na své náklady povolení ke vjezdu do Vojanových sadů od úřadu MČ Praha 1 k zajištění přístupu </w:t>
      </w:r>
      <w:r>
        <w:t>k Místu dodání Objednatele uvedeném v článku 3.2, písm. a) této Smlouvy (</w:t>
      </w:r>
      <w:r w:rsidRPr="00720FCD">
        <w:t>Letenská 15, Praha 1</w:t>
      </w:r>
      <w:r>
        <w:t xml:space="preserve"> – Malá Strana)</w:t>
      </w:r>
      <w:r w:rsidRPr="00720FCD">
        <w:t>.</w:t>
      </w:r>
    </w:p>
    <w:p w:rsidR="004519F2" w:rsidRPr="004519F2" w:rsidRDefault="004519F2" w:rsidP="004519F2">
      <w:pPr>
        <w:pStyle w:val="Nadpis1"/>
      </w:pPr>
      <w:r w:rsidRPr="00EA3E3B">
        <w:lastRenderedPageBreak/>
        <w:t>Doba trvání Smlouvy a její ukončení</w:t>
      </w:r>
    </w:p>
    <w:p w:rsidR="004519F2" w:rsidRDefault="004519F2" w:rsidP="004519F2">
      <w:pPr>
        <w:pStyle w:val="Nadpis2"/>
      </w:pPr>
      <w:r w:rsidRPr="004519F2">
        <w:t xml:space="preserve">Tato Smlouva nabývá platnosti dnem jejího podpisu oběma Smluvními stranami a účinnosti dne </w:t>
      </w:r>
      <w:r w:rsidR="00A44DDF" w:rsidRPr="00B643E1">
        <w:rPr>
          <w:highlight w:val="green"/>
        </w:rPr>
        <w:t>1. 4. 2017</w:t>
      </w:r>
      <w:r w:rsidRPr="004519F2">
        <w:t xml:space="preserve">. </w:t>
      </w:r>
    </w:p>
    <w:p w:rsidR="00FD57A8" w:rsidRPr="0011114A" w:rsidRDefault="00FD57A8" w:rsidP="00FD57A8">
      <w:pPr>
        <w:pStyle w:val="Nadpis2"/>
        <w:rPr>
          <w:i/>
        </w:rPr>
      </w:pPr>
      <w:r>
        <w:t xml:space="preserve">Smlouva se uzavírá na dobu určitou, a to buď na období </w:t>
      </w:r>
      <w:r w:rsidR="007B1F64">
        <w:t>2</w:t>
      </w:r>
      <w:r>
        <w:t xml:space="preserve"> (</w:t>
      </w:r>
      <w:r w:rsidR="007B1F64">
        <w:t>dvou</w:t>
      </w:r>
      <w:r>
        <w:t xml:space="preserve">) let ode dne nabytí účinnosti této Smlouvy nebo do uhrazení </w:t>
      </w:r>
      <w:r w:rsidR="00F531C4">
        <w:t>maximální souhrnné ceny</w:t>
      </w:r>
      <w:r>
        <w:t xml:space="preserve"> uvedené v článku 4.3 této Smlouvy, </w:t>
      </w:r>
      <w:r w:rsidR="007D608F">
        <w:br/>
      </w:r>
      <w:r>
        <w:t>a to podle toho, která z výše uvedených skutečností nastane dřív.</w:t>
      </w:r>
    </w:p>
    <w:p w:rsidR="004519F2" w:rsidRDefault="004519F2" w:rsidP="004519F2">
      <w:pPr>
        <w:pStyle w:val="Nadpis2"/>
      </w:pPr>
      <w:r>
        <w:t>Před uplynutím sjednané doby trvání lze Smlouvu ukončit pouze jedním z následujících důvodů:</w:t>
      </w:r>
    </w:p>
    <w:p w:rsidR="004519F2" w:rsidRDefault="004519F2" w:rsidP="004519F2">
      <w:pPr>
        <w:pStyle w:val="Nadpis4"/>
        <w:numPr>
          <w:ilvl w:val="0"/>
          <w:numId w:val="7"/>
        </w:numPr>
        <w:ind w:left="1134" w:hanging="567"/>
      </w:pPr>
      <w:r>
        <w:t>pís</w:t>
      </w:r>
      <w:bookmarkStart w:id="0" w:name="_GoBack"/>
      <w:bookmarkEnd w:id="0"/>
      <w:r>
        <w:t>emnou dohodou Smluvních stran; v takovém případě končí platnost Smlouvy dnem uvedeným v dohodě;</w:t>
      </w:r>
    </w:p>
    <w:p w:rsidR="004519F2" w:rsidRDefault="004519F2" w:rsidP="004519F2">
      <w:pPr>
        <w:pStyle w:val="Nadpis4"/>
        <w:numPr>
          <w:ilvl w:val="0"/>
          <w:numId w:val="6"/>
        </w:numPr>
        <w:ind w:left="1134" w:hanging="567"/>
      </w:pPr>
      <w:r>
        <w:t xml:space="preserve">písemnou výpovědí kterékoliv ze Smluvních stran, a to i bez uvedení důvodu; výpovědní doba v takovém případě činí </w:t>
      </w:r>
      <w:r w:rsidR="00F531C4">
        <w:t>3</w:t>
      </w:r>
      <w:r>
        <w:t xml:space="preserve"> (</w:t>
      </w:r>
      <w:r w:rsidR="00F531C4">
        <w:t>tři</w:t>
      </w:r>
      <w:r>
        <w:t>) kalendářní měsíc</w:t>
      </w:r>
      <w:r w:rsidR="00F531C4">
        <w:t>e</w:t>
      </w:r>
      <w:r>
        <w:t xml:space="preserve"> a počíná běžet prvním dnem měsíce následujícího po doručení výpovědi druhé Smluvní straně;</w:t>
      </w:r>
    </w:p>
    <w:p w:rsidR="004519F2" w:rsidRPr="0011114A" w:rsidRDefault="004519F2" w:rsidP="004519F2">
      <w:pPr>
        <w:pStyle w:val="Nadpis4"/>
        <w:numPr>
          <w:ilvl w:val="0"/>
          <w:numId w:val="6"/>
        </w:numPr>
        <w:ind w:left="1134" w:hanging="567"/>
      </w:pPr>
      <w:r>
        <w:t>písemným odstoupením od Smlouvy za podmínek dále uvedených.</w:t>
      </w:r>
    </w:p>
    <w:p w:rsidR="004519F2" w:rsidRPr="00F531C4" w:rsidRDefault="004519F2" w:rsidP="004519F2">
      <w:pPr>
        <w:pStyle w:val="Nadpis2"/>
        <w:rPr>
          <w:i/>
        </w:rPr>
      </w:pPr>
      <w:r w:rsidRPr="00F531C4">
        <w:t xml:space="preserve">Smluvní strany se v souladu s § 2001 Občanského zákoníku dohodly, že </w:t>
      </w:r>
      <w:r w:rsidR="00F531C4" w:rsidRPr="00F531C4">
        <w:t>Objednatel</w:t>
      </w:r>
      <w:r w:rsidRPr="00F531C4">
        <w:t xml:space="preserve"> je oprávněn od Smlouvy odstoupit v případě, že </w:t>
      </w:r>
      <w:r w:rsidR="00F531C4" w:rsidRPr="00F531C4">
        <w:t>Dodavatel</w:t>
      </w:r>
      <w:r w:rsidRPr="00F531C4">
        <w:t xml:space="preserve"> poruší tuto Smlouvu podstatným způsobem. Za podstatné porušení Smlouvy se považuje zejména opakované porušení jakékoliv povinnosti Dodavatele vyplývající z této Smlouvy; opakovaným porušením se přitom rozumí druhé porušení jakékoliv povinnosti Dodavatele vyplývající z této Smlouvy.</w:t>
      </w:r>
    </w:p>
    <w:p w:rsidR="004519F2" w:rsidRPr="00F531C4" w:rsidRDefault="00F531C4" w:rsidP="004519F2">
      <w:pPr>
        <w:pStyle w:val="Nadpis2"/>
      </w:pPr>
      <w:r w:rsidRPr="00F531C4">
        <w:t>Objednatel</w:t>
      </w:r>
      <w:r w:rsidR="004519F2" w:rsidRPr="00F531C4">
        <w:t xml:space="preserve"> je oprávněn od této Smlouvy odstoupit bez jakýchkoliv sankcí také v případě, pokud nebude schválena částka ze státního rozpočtu následujícího kalendářního roku, která je potřebná k úhradě za plnění poskytovaná podle této Smlouvy v následujícím roce. </w:t>
      </w:r>
      <w:r w:rsidRPr="00F531C4">
        <w:t xml:space="preserve">Objednatel </w:t>
      </w:r>
      <w:r w:rsidR="004519F2" w:rsidRPr="00F531C4">
        <w:t xml:space="preserve">přitom prohlašuje, že do 30 (třiceti) kalendářních dnů po vyhlášení zákona o státním rozpočtu ve Sbírce zákonů oznámí Dodavateli, jestliže nebyla schválena částka ze státního rozpočtu následujícího roku, která je potřebná k úhradě za </w:t>
      </w:r>
      <w:r w:rsidRPr="00F531C4">
        <w:t>Dodávky</w:t>
      </w:r>
      <w:r w:rsidR="004519F2" w:rsidRPr="00F531C4">
        <w:t xml:space="preserve"> v následujícím roce.</w:t>
      </w:r>
    </w:p>
    <w:p w:rsidR="004519F2" w:rsidRPr="00D218C7" w:rsidRDefault="004519F2" w:rsidP="004519F2">
      <w:pPr>
        <w:pStyle w:val="Nadpis2"/>
        <w:rPr>
          <w:i/>
        </w:rPr>
      </w:pPr>
      <w:r w:rsidRPr="00D218C7">
        <w:t xml:space="preserve">Dodavatel je oprávněn od této Smlouvy odstoupit v případě, že </w:t>
      </w:r>
      <w:r w:rsidR="00D218C7" w:rsidRPr="00D218C7">
        <w:t>Objednatel</w:t>
      </w:r>
      <w:r w:rsidRPr="00D218C7">
        <w:t xml:space="preserve"> bude v prodlení s platbou Faktury o více než </w:t>
      </w:r>
      <w:r w:rsidR="00D218C7" w:rsidRPr="00D218C7">
        <w:t>3</w:t>
      </w:r>
      <w:r w:rsidRPr="00D218C7">
        <w:t>0 (</w:t>
      </w:r>
      <w:r w:rsidR="00D218C7" w:rsidRPr="00D218C7">
        <w:t>třicet</w:t>
      </w:r>
      <w:r w:rsidRPr="00D218C7">
        <w:t xml:space="preserve">) kalendářních dnů. </w:t>
      </w:r>
    </w:p>
    <w:p w:rsidR="004519F2" w:rsidRPr="00EA3E3B" w:rsidRDefault="004519F2" w:rsidP="004519F2">
      <w:pPr>
        <w:pStyle w:val="Nadpis2"/>
        <w:rPr>
          <w:i/>
        </w:rPr>
      </w:pPr>
      <w:r w:rsidRPr="00EA3E3B">
        <w:t xml:space="preserve">Právo odstoupit od </w:t>
      </w:r>
      <w:r>
        <w:t>S</w:t>
      </w:r>
      <w:r w:rsidRPr="00EA3E3B">
        <w:t xml:space="preserve">mlouvy na základě ustanovení § 2002 </w:t>
      </w:r>
      <w:r>
        <w:t>O</w:t>
      </w:r>
      <w:r w:rsidRPr="00EA3E3B">
        <w:t xml:space="preserve">bčanského zákoníku není ve vztahu k žádné </w:t>
      </w:r>
      <w:r>
        <w:t>S</w:t>
      </w:r>
      <w:r w:rsidRPr="00EA3E3B">
        <w:t>mluvní straně dotčeno.</w:t>
      </w:r>
    </w:p>
    <w:p w:rsidR="004519F2" w:rsidRPr="00EA3E3B" w:rsidRDefault="004519F2" w:rsidP="004519F2">
      <w:pPr>
        <w:pStyle w:val="Nadpis2"/>
        <w:rPr>
          <w:i/>
        </w:rPr>
      </w:pPr>
      <w:r w:rsidRPr="00EA3E3B">
        <w:t xml:space="preserve">Odstoupení od Smlouvy je účinné okamžikem doručení písemného vyhotovení takového odstoupení druhé </w:t>
      </w:r>
      <w:r>
        <w:t>S</w:t>
      </w:r>
      <w:r w:rsidRPr="00EA3E3B">
        <w:t>mluvní straně.</w:t>
      </w:r>
      <w:r w:rsidRPr="00EA3E3B">
        <w:rPr>
          <w:sz w:val="22"/>
          <w:szCs w:val="22"/>
        </w:rPr>
        <w:t xml:space="preserve"> </w:t>
      </w:r>
      <w:r w:rsidRPr="00EA3E3B">
        <w:t xml:space="preserve">V případě odstoupení od této Smlouvy zůstávají v účinnosti ustanovení této Smlouvy týkající se smluvních pokut a dalších smluvních sankcí, volby práva, ochrany informací a řešení sporů a taková další ustanovení, o nichž to výslovně stanoví tato Smlouva, nebo ustanovení, z jejichž povahy vyplývá, že mají trvat i po skončení </w:t>
      </w:r>
      <w:r>
        <w:t xml:space="preserve">této </w:t>
      </w:r>
      <w:r w:rsidRPr="00EA3E3B">
        <w:t>Smlouvy.</w:t>
      </w:r>
    </w:p>
    <w:p w:rsidR="004446BD" w:rsidRDefault="004446BD" w:rsidP="004519F2">
      <w:pPr>
        <w:pStyle w:val="Nadpis1"/>
      </w:pPr>
      <w:r>
        <w:t>vady zboží, záruční doba</w:t>
      </w:r>
    </w:p>
    <w:p w:rsidR="004446BD" w:rsidRPr="004D143C" w:rsidRDefault="004446BD" w:rsidP="004446BD">
      <w:pPr>
        <w:pStyle w:val="Nadpis2"/>
      </w:pPr>
      <w:r w:rsidRPr="00720FCD">
        <w:t xml:space="preserve">Dodavatel odpovídá </w:t>
      </w:r>
      <w:r>
        <w:t>Objednateli</w:t>
      </w:r>
      <w:r w:rsidRPr="00720FCD">
        <w:t xml:space="preserve"> za </w:t>
      </w:r>
      <w:r>
        <w:t>stav</w:t>
      </w:r>
      <w:r w:rsidRPr="00720FCD">
        <w:t xml:space="preserve"> </w:t>
      </w:r>
      <w:r>
        <w:t>obsahu Dodávek</w:t>
      </w:r>
      <w:r w:rsidRPr="00720FCD">
        <w:t xml:space="preserve"> a </w:t>
      </w:r>
      <w:r>
        <w:t xml:space="preserve">za </w:t>
      </w:r>
      <w:r w:rsidRPr="00720FCD">
        <w:t>prospektové technické parametry po dobu záruční doby</w:t>
      </w:r>
      <w:r>
        <w:t xml:space="preserve"> u položek, </w:t>
      </w:r>
      <w:r w:rsidRPr="004D143C">
        <w:t>tuto záruku lze požadovat</w:t>
      </w:r>
      <w:r w:rsidR="00D7387E">
        <w:t>. P</w:t>
      </w:r>
      <w:r w:rsidRPr="004D143C">
        <w:t>odmínkou záruky za jakost je dodržení n</w:t>
      </w:r>
      <w:r>
        <w:t>ávodu k použití</w:t>
      </w:r>
      <w:r w:rsidRPr="004D143C">
        <w:t xml:space="preserve"> ze strany </w:t>
      </w:r>
      <w:r w:rsidR="00D7387E">
        <w:t>Objednatele</w:t>
      </w:r>
      <w:r w:rsidRPr="004D143C">
        <w:t xml:space="preserve">. </w:t>
      </w:r>
    </w:p>
    <w:p w:rsidR="004446BD" w:rsidRPr="00720FCD" w:rsidRDefault="004446BD" w:rsidP="004446BD">
      <w:pPr>
        <w:pStyle w:val="Nadpis2"/>
      </w:pPr>
      <w:r w:rsidRPr="00720FCD">
        <w:t>Záruční doba za jakost zboží</w:t>
      </w:r>
      <w:r>
        <w:t xml:space="preserve"> tvořícího obsah Dodávek</w:t>
      </w:r>
      <w:r w:rsidR="00D7387E">
        <w:t xml:space="preserve"> činí </w:t>
      </w:r>
      <w:r>
        <w:t xml:space="preserve">u položek, </w:t>
      </w:r>
      <w:r w:rsidR="00D7387E">
        <w:t>u</w:t>
      </w:r>
      <w:r>
        <w:t xml:space="preserve"> kterých </w:t>
      </w:r>
      <w:r w:rsidR="00D7387E">
        <w:t xml:space="preserve">lze </w:t>
      </w:r>
      <w:r>
        <w:t>tuto záruku požadovat,</w:t>
      </w:r>
      <w:r w:rsidRPr="00720FCD">
        <w:t xml:space="preserve"> 24 </w:t>
      </w:r>
      <w:r w:rsidR="00D7387E">
        <w:t xml:space="preserve">(dvacet čtyři) </w:t>
      </w:r>
      <w:r w:rsidRPr="00720FCD">
        <w:t xml:space="preserve">měsíců ode dne převzetí </w:t>
      </w:r>
      <w:r>
        <w:t xml:space="preserve">Dodávky </w:t>
      </w:r>
      <w:r w:rsidR="00D7387E">
        <w:t>Objednatelem</w:t>
      </w:r>
      <w:r w:rsidRPr="00720FCD">
        <w:t>.</w:t>
      </w:r>
      <w:r w:rsidRPr="00BF0954">
        <w:rPr>
          <w:szCs w:val="24"/>
        </w:rPr>
        <w:t xml:space="preserve"> </w:t>
      </w:r>
      <w:r w:rsidRPr="00BF0954">
        <w:t>V případě, že jsou v </w:t>
      </w:r>
      <w:r w:rsidR="00D7387E">
        <w:t>D</w:t>
      </w:r>
      <w:r w:rsidRPr="00BF0954">
        <w:t xml:space="preserve">odacím listu označeny </w:t>
      </w:r>
      <w:r>
        <w:t>Odpovědnou osobou</w:t>
      </w:r>
      <w:r w:rsidRPr="00BF0954">
        <w:t xml:space="preserve"> </w:t>
      </w:r>
      <w:r w:rsidR="00D7387E">
        <w:t>objednatele</w:t>
      </w:r>
      <w:r w:rsidRPr="00BF0954">
        <w:t xml:space="preserve"> vady, je Dodavatel povinen odstranit tyto vady do 3 </w:t>
      </w:r>
      <w:r w:rsidR="00D7387E">
        <w:t xml:space="preserve">(tří) pracovních </w:t>
      </w:r>
      <w:r w:rsidRPr="00BF0954">
        <w:t xml:space="preserve">dnů. Záruční lhůta začne běžet </w:t>
      </w:r>
      <w:r>
        <w:t xml:space="preserve">ve vztahu k jednotlivým kusům zboží </w:t>
      </w:r>
      <w:r w:rsidR="00D7387E">
        <w:t xml:space="preserve">tvořící obsah Dodávky </w:t>
      </w:r>
      <w:r w:rsidRPr="00BF0954">
        <w:t xml:space="preserve">až po odstranění </w:t>
      </w:r>
      <w:r>
        <w:t xml:space="preserve">vad </w:t>
      </w:r>
      <w:r w:rsidRPr="00BF0954">
        <w:t xml:space="preserve">Dodavatelem a novém převzetí </w:t>
      </w:r>
      <w:r w:rsidR="00D7387E">
        <w:t>příslušné Dodávky Objednatelem</w:t>
      </w:r>
      <w:r w:rsidRPr="00BF0954">
        <w:t>.</w:t>
      </w:r>
    </w:p>
    <w:p w:rsidR="004446BD" w:rsidRPr="00720FCD" w:rsidRDefault="00D7387E" w:rsidP="004446BD">
      <w:pPr>
        <w:pStyle w:val="Nadpis2"/>
      </w:pPr>
      <w:r>
        <w:lastRenderedPageBreak/>
        <w:t>Objednate</w:t>
      </w:r>
      <w:r w:rsidR="004446BD" w:rsidRPr="00720FCD">
        <w:t xml:space="preserve">l má právo vyžadovat odstranění vady na zboží kdykoliv během záruční doby. Oznámení o vadách může být učiněno </w:t>
      </w:r>
      <w:r w:rsidR="003E3B42">
        <w:t>elektronickou formou na emailovou adresu Pověřené osoby dodavatele</w:t>
      </w:r>
      <w:r w:rsidR="004446BD" w:rsidRPr="00720FCD">
        <w:t xml:space="preserve">. </w:t>
      </w:r>
      <w:r>
        <w:t>Objednatel</w:t>
      </w:r>
      <w:r w:rsidR="004446BD">
        <w:t xml:space="preserve"> má právo volby, jakým způsobem má být vada odstraněna. </w:t>
      </w:r>
      <w:r w:rsidR="004446BD" w:rsidRPr="00720FCD">
        <w:t xml:space="preserve">Dodavatel je povinen </w:t>
      </w:r>
      <w:r w:rsidR="004446BD">
        <w:t xml:space="preserve">na svůj náklad odstranit vadu nebo poskytnout náhradní plnění, a to nejpozději </w:t>
      </w:r>
      <w:r w:rsidR="004446BD" w:rsidRPr="00720FCD">
        <w:t xml:space="preserve">do </w:t>
      </w:r>
      <w:r w:rsidR="004446BD">
        <w:t>10</w:t>
      </w:r>
      <w:r w:rsidR="004446BD" w:rsidRPr="00720FCD">
        <w:t xml:space="preserve"> </w:t>
      </w:r>
      <w:r>
        <w:t xml:space="preserve">(deseti) pracovních </w:t>
      </w:r>
      <w:r w:rsidR="004446BD" w:rsidRPr="00720FCD">
        <w:t xml:space="preserve">dnů od </w:t>
      </w:r>
      <w:r w:rsidR="004446BD">
        <w:t>oznámení vady</w:t>
      </w:r>
      <w:r w:rsidR="004446BD" w:rsidRPr="00720FCD">
        <w:t>.</w:t>
      </w:r>
    </w:p>
    <w:p w:rsidR="004446BD" w:rsidRPr="000A3548" w:rsidRDefault="004446BD" w:rsidP="004446BD">
      <w:pPr>
        <w:pStyle w:val="Nadpis2"/>
        <w:rPr>
          <w:i/>
        </w:rPr>
      </w:pPr>
      <w:r w:rsidRPr="00720FCD">
        <w:t xml:space="preserve">Pokud </w:t>
      </w:r>
      <w:r>
        <w:t>Dodavatel</w:t>
      </w:r>
      <w:r w:rsidRPr="00720FCD">
        <w:t xml:space="preserve"> neodstraní oznámené závady včas a řádně, má </w:t>
      </w:r>
      <w:r>
        <w:t>Zadavatel</w:t>
      </w:r>
      <w:r w:rsidRPr="00720FCD">
        <w:t xml:space="preserve"> právo závady odstranit sám nebo je dát odstranit; v obou případech na náklad </w:t>
      </w:r>
      <w:r>
        <w:t>Dodavatel</w:t>
      </w:r>
      <w:r w:rsidRPr="00720FCD">
        <w:t>e</w:t>
      </w:r>
      <w:r>
        <w:t>. V případě postupu Zadavatele dle věty první zůstávají práva plynoucí ze záruky Zadavateli zachována v plném rozsahu.</w:t>
      </w:r>
      <w:r w:rsidRPr="00970677">
        <w:rPr>
          <w:i/>
          <w:szCs w:val="24"/>
        </w:rPr>
        <w:t xml:space="preserve"> </w:t>
      </w:r>
      <w:r w:rsidRPr="00970677">
        <w:t>Zadavatel</w:t>
      </w:r>
      <w:r>
        <w:t xml:space="preserve"> písemně</w:t>
      </w:r>
      <w:r w:rsidRPr="00970677">
        <w:t xml:space="preserve"> vyzve Dodavatele k úhradě takto vynaloženýc</w:t>
      </w:r>
      <w:r>
        <w:t>h nákladů na odstranění závad a </w:t>
      </w:r>
      <w:r w:rsidRPr="00970677">
        <w:t xml:space="preserve">Dodavatel se zavazuje uhradit takto vypočtené náklady na účet Zadavatele uvedený v záhlaví této Smlouvy, a to ve lhůtě 7 dnů od doručení </w:t>
      </w:r>
      <w:r>
        <w:t xml:space="preserve">písemné </w:t>
      </w:r>
      <w:r w:rsidRPr="00970677">
        <w:t xml:space="preserve">výzvy. </w:t>
      </w:r>
    </w:p>
    <w:p w:rsidR="004446BD" w:rsidRPr="00720FCD" w:rsidRDefault="004446BD" w:rsidP="004446BD">
      <w:pPr>
        <w:pStyle w:val="Nadpis2"/>
      </w:pPr>
      <w:r w:rsidRPr="00720FCD">
        <w:t xml:space="preserve">Vedle práv stanovených v odst. 3 a 4 tohoto článku má </w:t>
      </w:r>
      <w:r>
        <w:t>Zadavatel</w:t>
      </w:r>
      <w:r w:rsidRPr="00720FCD">
        <w:t xml:space="preserve"> právo uplatňovat i nárok na náhradu případn</w:t>
      </w:r>
      <w:r>
        <w:t>é</w:t>
      </w:r>
      <w:r w:rsidRPr="00720FCD">
        <w:t xml:space="preserve"> škod</w:t>
      </w:r>
      <w:r>
        <w:t>y</w:t>
      </w:r>
      <w:r w:rsidRPr="00720FCD">
        <w:t xml:space="preserve"> </w:t>
      </w:r>
      <w:r>
        <w:t xml:space="preserve">nebo újmy </w:t>
      </w:r>
      <w:r w:rsidRPr="00720FCD">
        <w:t>vznikl</w:t>
      </w:r>
      <w:r>
        <w:t>é</w:t>
      </w:r>
      <w:r w:rsidRPr="00720FCD">
        <w:t xml:space="preserve"> </w:t>
      </w:r>
      <w:r>
        <w:t>v důsledku vad předmětu plnění</w:t>
      </w:r>
      <w:r w:rsidRPr="00720FCD">
        <w:t>.</w:t>
      </w:r>
    </w:p>
    <w:p w:rsidR="004446BD" w:rsidRPr="00720FCD" w:rsidRDefault="004446BD" w:rsidP="004446BD">
      <w:pPr>
        <w:pStyle w:val="Nadpis2"/>
      </w:pPr>
      <w:r w:rsidRPr="00720FCD">
        <w:t>Dodavatel neodpovídá</w:t>
      </w:r>
      <w:r>
        <w:t xml:space="preserve"> Zadavateli za závady zboží vzniklé po jeho předání Zadavateli, které byly způsobené mechanickým poškozením, živelnou pohromou, nebo neodborným zásahem ze strany Zadavatele nebo třetí osoby.</w:t>
      </w:r>
    </w:p>
    <w:p w:rsidR="004446BD" w:rsidRDefault="004446BD" w:rsidP="004446BD">
      <w:pPr>
        <w:pStyle w:val="Nadpis2"/>
      </w:pPr>
      <w:r>
        <w:t>Práva Zadavatele z vadného plnění dle § 2099 a násl. občanského zákoníku zůstávají ustanoveními o záruce za jakost nedotčeny.</w:t>
      </w:r>
    </w:p>
    <w:p w:rsidR="004B4B13" w:rsidRDefault="004B4B13" w:rsidP="004519F2">
      <w:pPr>
        <w:pStyle w:val="Nadpis1"/>
      </w:pPr>
      <w:r>
        <w:t>pojištění</w:t>
      </w:r>
    </w:p>
    <w:p w:rsidR="004B4B13" w:rsidRDefault="004B4B13" w:rsidP="004B4B13">
      <w:pPr>
        <w:pStyle w:val="Nadpis2"/>
      </w:pPr>
      <w:bookmarkStart w:id="1" w:name="_Ref388886991"/>
      <w:bookmarkStart w:id="2" w:name="_Ref388887009"/>
      <w:r w:rsidRPr="00153AA3">
        <w:t>Dodavatel je povinen mít uzavřenou pojistnou smlouvu, jejímž předmětem bude pojištění odpovědnosti za újmu a která bude krýt škody i vůči Objednateli (dále jen „</w:t>
      </w:r>
      <w:r w:rsidRPr="00F03DCE">
        <w:rPr>
          <w:b/>
        </w:rPr>
        <w:t>Pojištění</w:t>
      </w:r>
      <w:r w:rsidRPr="00153AA3">
        <w:t xml:space="preserve">“). </w:t>
      </w:r>
    </w:p>
    <w:p w:rsidR="004B4B13" w:rsidRDefault="004B4B13" w:rsidP="004B4B13">
      <w:pPr>
        <w:pStyle w:val="Nadpis2"/>
      </w:pPr>
      <w:r w:rsidRPr="00153AA3">
        <w:t xml:space="preserve">Pojištění musí být v pojistné smlouvě uzavřeno minimálně po dobu záruční doby </w:t>
      </w:r>
      <w:r>
        <w:t xml:space="preserve">uvedené v článku 8.2 </w:t>
      </w:r>
      <w:r w:rsidRPr="00153AA3">
        <w:t xml:space="preserve">této Smlouvy. Pojištění bude Dodavatelem uzavřeno s limitem pojistného plnění ve výši minimálně </w:t>
      </w:r>
      <w:r>
        <w:t>10.</w:t>
      </w:r>
      <w:r w:rsidRPr="00153AA3">
        <w:t>000</w:t>
      </w:r>
      <w:r>
        <w:t>.</w:t>
      </w:r>
      <w:r w:rsidRPr="00153AA3">
        <w:t xml:space="preserve">000 Kč (slovy: </w:t>
      </w:r>
      <w:r>
        <w:t>deset milionů</w:t>
      </w:r>
      <w:r w:rsidRPr="00153AA3">
        <w:t xml:space="preserve"> korun českých).</w:t>
      </w:r>
      <w:r>
        <w:t xml:space="preserve"> </w:t>
      </w:r>
    </w:p>
    <w:p w:rsidR="004B4B13" w:rsidRPr="00F03DCE" w:rsidRDefault="004B4B13" w:rsidP="004B4B13">
      <w:pPr>
        <w:pStyle w:val="Nadpis2"/>
      </w:pPr>
      <w:r>
        <w:t>Dodavatel je povinen umožnit Objednateli kdykoli nahlédnout do originálu pojistné smlouvy. Dodavatel je dále povinen Objednatele bezodkladně informovat o změně pojistné smlouvy.</w:t>
      </w:r>
    </w:p>
    <w:bookmarkEnd w:id="1"/>
    <w:bookmarkEnd w:id="2"/>
    <w:p w:rsidR="004B4B13" w:rsidRDefault="004B4B13" w:rsidP="004B4B13">
      <w:pPr>
        <w:pStyle w:val="Nadpis1"/>
      </w:pPr>
      <w:r>
        <w:t>mlčenlivost</w:t>
      </w:r>
    </w:p>
    <w:p w:rsidR="00E35C59" w:rsidRPr="005D10B7" w:rsidRDefault="00E35C59" w:rsidP="00E35C59">
      <w:pPr>
        <w:pStyle w:val="Nadpis2"/>
        <w:keepLines w:val="0"/>
        <w:ind w:left="576" w:hanging="576"/>
      </w:pPr>
      <w:r w:rsidRPr="00921859">
        <w:t>Smluvní</w:t>
      </w:r>
      <w:r w:rsidRPr="005D10B7">
        <w:t xml:space="preserve"> strany se zavazují udržovat v</w:t>
      </w:r>
      <w:r>
        <w:t> </w:t>
      </w:r>
      <w:r w:rsidRPr="005D10B7">
        <w:t>tajnosti</w:t>
      </w:r>
      <w:r>
        <w:t xml:space="preserve">, </w:t>
      </w:r>
      <w:r w:rsidRPr="005D10B7">
        <w:t>podniknou</w:t>
      </w:r>
      <w:r>
        <w:t>t všechny nezbytné kroky k </w:t>
      </w:r>
      <w:r w:rsidRPr="005D10B7">
        <w:t xml:space="preserve">zabezpečení a nezpřístupnit třetím osobám </w:t>
      </w:r>
      <w:r>
        <w:t>diskrétní</w:t>
      </w:r>
      <w:r w:rsidRPr="005D10B7">
        <w:t xml:space="preserve"> informace (dále jen „</w:t>
      </w:r>
      <w:r w:rsidRPr="006F32A2">
        <w:rPr>
          <w:b/>
        </w:rPr>
        <w:t>Diskrétní informace</w:t>
      </w:r>
      <w:r w:rsidRPr="005D10B7">
        <w:t>“). Povinnost poskytovat informace podle zákona č. 106/1999 Sb., o svobodném přístupu k informacím, ve znění pozdějších předpisů, není tímto ustanovením dotčena. Za</w:t>
      </w:r>
      <w:r>
        <w:t> Diskrétní</w:t>
      </w:r>
      <w:r w:rsidRPr="005D10B7">
        <w:t xml:space="preserve"> informace se považují veškeré následující informace:</w:t>
      </w:r>
    </w:p>
    <w:p w:rsidR="00E35C59" w:rsidRPr="00D55A5A" w:rsidRDefault="00E35C59" w:rsidP="00E35C59">
      <w:pPr>
        <w:pStyle w:val="Nadpis4"/>
        <w:numPr>
          <w:ilvl w:val="0"/>
          <w:numId w:val="11"/>
        </w:numPr>
        <w:ind w:left="1134" w:hanging="567"/>
      </w:pPr>
      <w:r w:rsidRPr="00D55A5A">
        <w:t xml:space="preserve">veškeré informace poskytnuté </w:t>
      </w:r>
      <w:r w:rsidR="00D04677">
        <w:t>Dodavateli Objednatelem</w:t>
      </w:r>
      <w:r w:rsidRPr="00D55A5A">
        <w:t xml:space="preserve"> v souvislosti s plněním této Smlouvy (pokud nejsou výslovně obsaženy ve znění Smlouvy zveřejňovaném dle </w:t>
      </w:r>
      <w:r>
        <w:t>článku 1</w:t>
      </w:r>
      <w:r w:rsidR="00D04677">
        <w:t>2</w:t>
      </w:r>
      <w:r>
        <w:t>.3 této Smlouvy)</w:t>
      </w:r>
      <w:r w:rsidRPr="00D55A5A">
        <w:t>;</w:t>
      </w:r>
    </w:p>
    <w:p w:rsidR="00E35C59" w:rsidRPr="005D10B7" w:rsidRDefault="00E35C59" w:rsidP="00E35C59">
      <w:pPr>
        <w:pStyle w:val="Nadpis4"/>
      </w:pPr>
      <w:r w:rsidRPr="005D10B7">
        <w:t>informace, na která se vztahuje zákonem uložená povinnost mlčenlivosti;</w:t>
      </w:r>
    </w:p>
    <w:p w:rsidR="00E35C59" w:rsidRPr="0006164E" w:rsidRDefault="00E35C59" w:rsidP="00E35C59">
      <w:pPr>
        <w:pStyle w:val="Nadpis4"/>
      </w:pPr>
      <w:r w:rsidRPr="0006164E">
        <w:t xml:space="preserve">veškeré další informace, které budou </w:t>
      </w:r>
      <w:r w:rsidR="00D04677">
        <w:t>Objednatelem</w:t>
      </w:r>
      <w:r w:rsidRPr="0006164E">
        <w:t xml:space="preserve"> označeny jako diskrétní ve smyslu ustanovení §</w:t>
      </w:r>
      <w:r>
        <w:t xml:space="preserve"> 36 odst. 8 Zákona o zadávání veřejných zakázek</w:t>
      </w:r>
      <w:r w:rsidRPr="0006164E">
        <w:t>.</w:t>
      </w:r>
    </w:p>
    <w:p w:rsidR="00E35C59" w:rsidRPr="005D10B7" w:rsidRDefault="00E35C59" w:rsidP="00E35C59">
      <w:pPr>
        <w:pStyle w:val="Nadpis2"/>
        <w:keepNext/>
        <w:keepLines w:val="0"/>
        <w:ind w:left="578" w:hanging="578"/>
      </w:pPr>
      <w:r w:rsidRPr="00921859">
        <w:t>Povinnost</w:t>
      </w:r>
      <w:r w:rsidRPr="005D10B7">
        <w:t xml:space="preserve"> zachovávat mlčenlivost, uvedená v předchozím článku, se nevztahuje na informace:</w:t>
      </w:r>
    </w:p>
    <w:p w:rsidR="00E35C59" w:rsidRDefault="00E35C59" w:rsidP="00E35C59">
      <w:pPr>
        <w:pStyle w:val="Nadpis4"/>
        <w:numPr>
          <w:ilvl w:val="0"/>
          <w:numId w:val="11"/>
        </w:numPr>
        <w:ind w:left="1134" w:hanging="567"/>
      </w:pPr>
      <w:r w:rsidRPr="005D10B7">
        <w:t xml:space="preserve">které je </w:t>
      </w:r>
      <w:r w:rsidR="00D04677">
        <w:t>Objednatel</w:t>
      </w:r>
      <w:r>
        <w:t xml:space="preserve"> </w:t>
      </w:r>
      <w:r w:rsidRPr="005D10B7">
        <w:t xml:space="preserve">povinen poskytnout třetím osobám </w:t>
      </w:r>
      <w:r>
        <w:t>podle zákona č. 106/1999 Sb., o </w:t>
      </w:r>
      <w:r w:rsidRPr="005D10B7">
        <w:t>svobodném přístupu k informacím, ve znění pozdějších předpisů;</w:t>
      </w:r>
    </w:p>
    <w:p w:rsidR="00E35C59" w:rsidRPr="005D10B7" w:rsidRDefault="00E35C59" w:rsidP="00E35C59">
      <w:pPr>
        <w:pStyle w:val="Nadpis4"/>
      </w:pPr>
      <w:r w:rsidRPr="005D10B7">
        <w:t xml:space="preserve">jejichž sdělení vyžaduje </w:t>
      </w:r>
      <w:r>
        <w:t xml:space="preserve">jiný </w:t>
      </w:r>
      <w:r w:rsidRPr="005D10B7">
        <w:t>právní předpis.</w:t>
      </w:r>
    </w:p>
    <w:p w:rsidR="00E35C59" w:rsidRPr="005D10B7" w:rsidRDefault="00E35C59" w:rsidP="00E35C59">
      <w:pPr>
        <w:pStyle w:val="Nadpis4"/>
      </w:pPr>
      <w:r w:rsidRPr="005D10B7">
        <w:lastRenderedPageBreak/>
        <w:t>které jsou nebo se stanou všeobecně a veřejně přístupnými jinak než porušením právních povinností ze strany některé ze Smluvních stran;</w:t>
      </w:r>
    </w:p>
    <w:p w:rsidR="00E35C59" w:rsidRPr="005D10B7" w:rsidRDefault="00E35C59" w:rsidP="00E35C59">
      <w:pPr>
        <w:pStyle w:val="Nadpis4"/>
      </w:pPr>
      <w:r w:rsidRPr="005D10B7">
        <w:t xml:space="preserve">u nichž je </w:t>
      </w:r>
      <w:r w:rsidR="00D04677">
        <w:t>Dodavatel</w:t>
      </w:r>
      <w:r w:rsidRPr="005D10B7">
        <w:t xml:space="preserve"> schopen prokázat, že mu byly známy ještě před přijetím těchto informací od </w:t>
      </w:r>
      <w:r w:rsidR="00D04677">
        <w:t>Objednatele</w:t>
      </w:r>
      <w:r w:rsidRPr="005D10B7">
        <w:t>, avšak pouze za podmínky, že se na tyto informace nevztahuje povinnost mlčenlivosti z jiných důvodů;</w:t>
      </w:r>
    </w:p>
    <w:p w:rsidR="00E35C59" w:rsidRPr="005D10B7" w:rsidRDefault="00E35C59" w:rsidP="00E35C59">
      <w:pPr>
        <w:pStyle w:val="Nadpis4"/>
      </w:pPr>
      <w:r w:rsidRPr="005D10B7">
        <w:t xml:space="preserve">které budou </w:t>
      </w:r>
      <w:r w:rsidR="00D04677">
        <w:t xml:space="preserve">Dodavateli </w:t>
      </w:r>
      <w:r w:rsidRPr="005D10B7">
        <w:t>po uzavření této Smlouvy sděleny bez závazku mlčenlivosti třetí stranou, jež rovněž není ve vztahu k těmto informacím nijak vázána</w:t>
      </w:r>
      <w:r>
        <w:t>.</w:t>
      </w:r>
    </w:p>
    <w:p w:rsidR="00E35C59" w:rsidRPr="00921859" w:rsidRDefault="00E35C59" w:rsidP="00E35C59">
      <w:pPr>
        <w:pStyle w:val="Nadpis2"/>
        <w:keepLines w:val="0"/>
        <w:ind w:left="576" w:hanging="576"/>
      </w:pPr>
      <w:r w:rsidRPr="00921859">
        <w:t>Jako s Diskrétními informacemi musí být nakládáno také s informacemi, které splňují podmínky uvedené v</w:t>
      </w:r>
      <w:r>
        <w:t> článku 1</w:t>
      </w:r>
      <w:r w:rsidR="00D04677">
        <w:t>0</w:t>
      </w:r>
      <w:r>
        <w:t>.1 této Smlouvy</w:t>
      </w:r>
      <w:r w:rsidRPr="00921859">
        <w:t xml:space="preserve">, i když byly získané náhodně nebo bez vědomí </w:t>
      </w:r>
      <w:r w:rsidR="00D04677">
        <w:t>Objednatele</w:t>
      </w:r>
      <w:r w:rsidRPr="00921859">
        <w:t xml:space="preserve">, a dále s veškerými informacemi získanými od jakékoliv třetí strany, pokud se týkají </w:t>
      </w:r>
      <w:r w:rsidR="00D04677">
        <w:t>Objednatele</w:t>
      </w:r>
      <w:r>
        <w:t xml:space="preserve"> </w:t>
      </w:r>
      <w:r w:rsidRPr="00921859">
        <w:t>či plnění této Smlouvy.</w:t>
      </w:r>
    </w:p>
    <w:p w:rsidR="00E35C59" w:rsidRPr="00921859" w:rsidRDefault="00D04677" w:rsidP="00E35C59">
      <w:pPr>
        <w:pStyle w:val="Nadpis2"/>
        <w:keepLines w:val="0"/>
        <w:ind w:left="576" w:hanging="576"/>
      </w:pPr>
      <w:r>
        <w:t>Dodavatel</w:t>
      </w:r>
      <w:r w:rsidR="00E35C59">
        <w:t xml:space="preserve"> </w:t>
      </w:r>
      <w:r w:rsidR="00E35C59" w:rsidRPr="00921859">
        <w:t>se zavazuje, že Diskrétní informace užije pouze za účelem plnění této Smlouvy. K jinému použití je třeba předchozí písemn</w:t>
      </w:r>
      <w:r w:rsidR="00E35C59">
        <w:t xml:space="preserve">ý souhlas </w:t>
      </w:r>
      <w:r>
        <w:t>Objednatele</w:t>
      </w:r>
      <w:r w:rsidR="00E35C59" w:rsidRPr="00921859">
        <w:t>.</w:t>
      </w:r>
    </w:p>
    <w:p w:rsidR="00E35C59" w:rsidRPr="00921859" w:rsidRDefault="00D04677" w:rsidP="00E35C59">
      <w:pPr>
        <w:pStyle w:val="Nadpis2"/>
        <w:keepLines w:val="0"/>
        <w:ind w:left="576" w:hanging="576"/>
      </w:pPr>
      <w:r>
        <w:t>Dodavatel</w:t>
      </w:r>
      <w:r w:rsidR="00E35C59" w:rsidRPr="00921859">
        <w:t xml:space="preserve"> je povinen svého případného poddodavatele zavázat povinností mlčenlivosti a respektováním práv </w:t>
      </w:r>
      <w:r>
        <w:t>Objednatele</w:t>
      </w:r>
      <w:r w:rsidR="00E35C59" w:rsidRPr="00921859">
        <w:t xml:space="preserve"> nejméně ve stejném rozsahu, v jakém je v tomto smluvním vztahu zavázán sám.</w:t>
      </w:r>
    </w:p>
    <w:p w:rsidR="00E35C59" w:rsidRPr="00894F6E" w:rsidRDefault="00E35C59" w:rsidP="00E35C59">
      <w:pPr>
        <w:pStyle w:val="Nadpis2"/>
        <w:keepLines w:val="0"/>
        <w:ind w:left="576" w:hanging="576"/>
      </w:pPr>
      <w:r w:rsidRPr="00921859">
        <w:t xml:space="preserve">Povinnost zachování mlčenlivosti trvá i po dobu 5 </w:t>
      </w:r>
      <w:r>
        <w:t xml:space="preserve">(pěti) </w:t>
      </w:r>
      <w:r w:rsidRPr="00921859">
        <w:t>let od skončení záruční doby bez ohledu na zánik ostatních</w:t>
      </w:r>
      <w:r>
        <w:t xml:space="preserve"> závazků ze Smlouvy</w:t>
      </w:r>
      <w:r w:rsidRPr="00894F6E">
        <w:t>.</w:t>
      </w:r>
    </w:p>
    <w:p w:rsidR="004519F2" w:rsidRDefault="004519F2" w:rsidP="004519F2">
      <w:pPr>
        <w:pStyle w:val="Nadpis1"/>
      </w:pPr>
      <w:r w:rsidRPr="004519F2">
        <w:t>smluvní pokuty a úrok z</w:t>
      </w:r>
      <w:r>
        <w:t> </w:t>
      </w:r>
      <w:r w:rsidRPr="004519F2">
        <w:t>prodlení</w:t>
      </w:r>
    </w:p>
    <w:p w:rsidR="00514EB0" w:rsidRDefault="00514EB0" w:rsidP="00514EB0">
      <w:pPr>
        <w:pStyle w:val="Nadpis2"/>
      </w:pPr>
      <w:r>
        <w:t xml:space="preserve">V případě </w:t>
      </w:r>
      <w:r w:rsidR="00C05812">
        <w:t xml:space="preserve">porušení povinnosti Dodavatele uvedené v článku 6.1 této Smlouvy, zejména v souvislosti s neprovedením příslušné Dodávky ve stanoveném termínu, </w:t>
      </w:r>
      <w:r>
        <w:t>je Dodavatel povinen uhradit Objednateli smluvní pokutu ve výši 2.000 Kč (slovy: dva tisíce korun českých) za každý den prodlení se splněním této povinnosti.</w:t>
      </w:r>
    </w:p>
    <w:p w:rsidR="004B4B13" w:rsidRDefault="004B4B13" w:rsidP="004B4B13">
      <w:pPr>
        <w:pStyle w:val="Nadpis2"/>
      </w:pPr>
      <w:r>
        <w:t xml:space="preserve">V případě nedodržení termínu pro zjednání nápravy při provádění Dodávek v souladu s touto Smlouvou uvedenou v článku 6.4 této Smlouvy je Dodavatel povinen uhradit Objednateli smluvní pokutu ve výši </w:t>
      </w:r>
      <w:r w:rsidR="00B5632C">
        <w:t>2</w:t>
      </w:r>
      <w:r>
        <w:t xml:space="preserve">.000 Kč (slovy: </w:t>
      </w:r>
      <w:r w:rsidR="00B5632C">
        <w:t xml:space="preserve">dva </w:t>
      </w:r>
      <w:r>
        <w:t>tisíc</w:t>
      </w:r>
      <w:r w:rsidR="00B5632C">
        <w:t>e</w:t>
      </w:r>
      <w:r>
        <w:t xml:space="preserve"> korun českých) za každý </w:t>
      </w:r>
      <w:r w:rsidR="00B5632C">
        <w:t>den prodlení se splněním této povinnosti.</w:t>
      </w:r>
    </w:p>
    <w:p w:rsidR="00B5632C" w:rsidRDefault="00B5632C" w:rsidP="00B5632C">
      <w:pPr>
        <w:pStyle w:val="Nadpis2"/>
      </w:pPr>
      <w:r>
        <w:t>V případě porušení povinnosti Dodavatele uvedené v článku 6 (s výjimkou článk</w:t>
      </w:r>
      <w:r w:rsidR="00C05812">
        <w:t>ů 6.1 a</w:t>
      </w:r>
      <w:r>
        <w:t xml:space="preserve"> 6.4</w:t>
      </w:r>
      <w:r w:rsidR="00C05812">
        <w:t xml:space="preserve"> této Smlouvy</w:t>
      </w:r>
      <w:r>
        <w:t>) je Dodavatel povinen uhradit Objednateli smluvní pokutu ve výši 5.000 Kč (slovy: pět tisíc korun českých) za každý jednotlivý případ porušení této povinnosti.</w:t>
      </w:r>
    </w:p>
    <w:p w:rsidR="00B5632C" w:rsidRDefault="00B5632C" w:rsidP="00B5632C">
      <w:pPr>
        <w:pStyle w:val="Nadpis2"/>
      </w:pPr>
      <w:r>
        <w:t xml:space="preserve">V případě porušení povinností Dodavatele plynoucích z článku 9 této Smlouvy je Dodavatel povinen uhradit Objednateli smluvní pokutu ve výši </w:t>
      </w:r>
      <w:r w:rsidR="00E35C59">
        <w:t>7</w:t>
      </w:r>
      <w:r>
        <w:t xml:space="preserve">0.000 Kč (slovy: </w:t>
      </w:r>
      <w:r w:rsidR="00E35C59">
        <w:t>sedmdesát</w:t>
      </w:r>
      <w:r>
        <w:t xml:space="preserve"> tisíc korun českých).</w:t>
      </w:r>
    </w:p>
    <w:p w:rsidR="00B5632C" w:rsidRPr="00F677C3" w:rsidRDefault="00B5632C" w:rsidP="00B5632C">
      <w:pPr>
        <w:pStyle w:val="Nadpis2"/>
      </w:pPr>
      <w:r>
        <w:t xml:space="preserve">V případě porušení </w:t>
      </w:r>
      <w:r w:rsidR="00E35C59">
        <w:t xml:space="preserve">některé z povinností </w:t>
      </w:r>
      <w:r>
        <w:t>mlčenlivosti plynoucí</w:t>
      </w:r>
      <w:r w:rsidR="00E35C59">
        <w:t>ch</w:t>
      </w:r>
      <w:r>
        <w:t xml:space="preserve"> z článku 10 této Smlouvy je Dodavatel povinen uhradit Objednateli smluvní pokutu ve výši </w:t>
      </w:r>
      <w:r w:rsidR="00E35C59">
        <w:t>10</w:t>
      </w:r>
      <w:r>
        <w:t xml:space="preserve">0.000 Kč (slovy: </w:t>
      </w:r>
      <w:r w:rsidR="00E35C59">
        <w:t>jedno sto</w:t>
      </w:r>
      <w:r>
        <w:t xml:space="preserve"> tisíc korun českých).</w:t>
      </w:r>
    </w:p>
    <w:p w:rsidR="00B5632C" w:rsidRPr="00EA7163" w:rsidRDefault="00B5632C" w:rsidP="00B5632C">
      <w:pPr>
        <w:pStyle w:val="Nadpis2"/>
      </w:pPr>
      <w:r w:rsidRPr="00EA7163">
        <w:t xml:space="preserve">Při prodlení Objednatele se zaplacením řádně vystavené a doručené Faktury je </w:t>
      </w:r>
      <w:r>
        <w:t>Dodavatel</w:t>
      </w:r>
      <w:r w:rsidRPr="00EA7163">
        <w:t xml:space="preserve"> oprávněn požadovat zaplacení úroku z prodlení ve výši stanovené </w:t>
      </w:r>
      <w:r w:rsidR="00E35C59">
        <w:t xml:space="preserve">příslušnými </w:t>
      </w:r>
      <w:r w:rsidRPr="00EA7163">
        <w:t xml:space="preserve">právními předpisy. </w:t>
      </w:r>
    </w:p>
    <w:p w:rsidR="004519F2" w:rsidRPr="00EA3E3B" w:rsidRDefault="004519F2" w:rsidP="004519F2">
      <w:pPr>
        <w:pStyle w:val="Nadpis2"/>
        <w:rPr>
          <w:i/>
        </w:rPr>
      </w:pPr>
      <w:r w:rsidRPr="00B5632C">
        <w:t>Celková výše smluvních pokut není omezena jakýmkoliv limitem. Zaplacení smluvní pokuty nezbavuje Dodavatele povinnosti splnit závazek z</w:t>
      </w:r>
      <w:r w:rsidR="00B5632C" w:rsidRPr="00B5632C">
        <w:t> dílčí Dodávky</w:t>
      </w:r>
      <w:r w:rsidRPr="00B5632C">
        <w:t>. Zaplacením smluvní pokuty není dotčeno právo na náhradu škody vzniklé z porušení povinnosti, ke které se smluvní pokuta vztahuje. Zaplacením smluvní pokuty není dotčeno právo na úrok z prodlení dle platných právních předpisů</w:t>
      </w:r>
      <w:r w:rsidRPr="00EA3E3B">
        <w:t>.</w:t>
      </w:r>
    </w:p>
    <w:p w:rsidR="00B5632C" w:rsidRPr="005D2D01" w:rsidRDefault="00B5632C" w:rsidP="00B5632C">
      <w:pPr>
        <w:pStyle w:val="Nadpis2"/>
      </w:pPr>
      <w:r w:rsidRPr="00EA7163">
        <w:lastRenderedPageBreak/>
        <w:t>Smluvní pokuta nebo úrok z prodlení jsou splatné do 10 (deseti) kalendářních dnů od doručení písemné výzvy oprávněné Smluvní strany druhé Smluvní straně. Výzva musí obsahovat kromě vyčíslení výše smluvní pokuty nebo úroku také informaci o způsobu úhrady smluvní pokuty. Objednatel</w:t>
      </w:r>
      <w:r w:rsidRPr="005D2D01">
        <w:t xml:space="preserve"> si vyhrazuje právo na určení způsobu úhrady smluvní pokuty, a to včetně možnosti zápočtu proti kterékoliv splatné pohledávce Dodavatele vůči Objednateli.</w:t>
      </w:r>
    </w:p>
    <w:p w:rsidR="00833A80" w:rsidRDefault="00833A80" w:rsidP="00833A80">
      <w:pPr>
        <w:pStyle w:val="Nadpis1"/>
      </w:pPr>
      <w:r>
        <w:t>závěrečná ustanovení</w:t>
      </w:r>
    </w:p>
    <w:p w:rsidR="00E35C59" w:rsidRDefault="00E35C59" w:rsidP="00E35C59">
      <w:pPr>
        <w:pStyle w:val="Nadpis2"/>
        <w:keepLines w:val="0"/>
        <w:ind w:left="576" w:hanging="576"/>
      </w:pPr>
      <w:r w:rsidRPr="006C310F">
        <w:t>Oznámení</w:t>
      </w:r>
      <w:r>
        <w:t xml:space="preserve"> nebo jiná sdělení podle této Smlouvy musí být učiněna písemně v českém jazyce. Jakékoliv úkony směřující ke skončení této Smlouvy musí být doručeny druhé Smluvní straně datovou schránkou nebo formou doporučeného dopisu. Oznámení nebo jiná sdělení podle této Smlouvy se budou považovat za řádně učiněná, pokud budou doručena osobně, poštou, emailem či kurýrem na adresy uvedené v tomto článku nebo na jinou adresu, kterou příslušná Smluvní strana v předstihu písemně oznámí druhé Smluvní straně.</w:t>
      </w:r>
    </w:p>
    <w:p w:rsidR="00E35C59" w:rsidRDefault="00D04677" w:rsidP="00E35C59">
      <w:pPr>
        <w:pStyle w:val="Nadpis4"/>
        <w:numPr>
          <w:ilvl w:val="0"/>
          <w:numId w:val="0"/>
        </w:numPr>
        <w:ind w:left="1134" w:hanging="567"/>
      </w:pPr>
      <w:r>
        <w:t>Objednatel</w:t>
      </w:r>
      <w:r w:rsidR="00E35C59">
        <w:t>:</w:t>
      </w:r>
      <w:r w:rsidR="00E35C59">
        <w:tab/>
        <w:t>Název:</w:t>
      </w:r>
      <w:r w:rsidR="00E35C59" w:rsidRPr="00780354">
        <w:t xml:space="preserve"> </w:t>
      </w:r>
      <w:r w:rsidR="00E35C59">
        <w:t xml:space="preserve">Ministerstvo financí </w:t>
      </w:r>
    </w:p>
    <w:p w:rsidR="00E35C59" w:rsidRDefault="00E35C59" w:rsidP="00E35C59">
      <w:pPr>
        <w:ind w:left="1842" w:firstLine="282"/>
      </w:pPr>
      <w:r>
        <w:t>Adresa: Letenská 15, Praha 1, PSČ 118 10</w:t>
      </w:r>
    </w:p>
    <w:p w:rsidR="00E35C59" w:rsidRDefault="00E35C59" w:rsidP="00E35C59">
      <w:pPr>
        <w:ind w:left="1560" w:firstLine="564"/>
      </w:pPr>
      <w:r>
        <w:t>E-mail: podatelna@mfcr.cz</w:t>
      </w:r>
    </w:p>
    <w:p w:rsidR="00E35C59" w:rsidRDefault="00E35C59" w:rsidP="00E35C59">
      <w:pPr>
        <w:ind w:left="1842" w:firstLine="282"/>
      </w:pPr>
      <w:r>
        <w:t xml:space="preserve">Datová schránka: </w:t>
      </w:r>
      <w:proofErr w:type="spellStart"/>
      <w:r w:rsidRPr="001723FE">
        <w:t>xzeaauv</w:t>
      </w:r>
      <w:proofErr w:type="spellEnd"/>
    </w:p>
    <w:p w:rsidR="00E35C59" w:rsidRDefault="00E35C59" w:rsidP="00E35C59">
      <w:pPr>
        <w:pStyle w:val="Nadpis2bezslovn"/>
        <w:spacing w:before="0" w:after="0"/>
        <w:ind w:left="851" w:hanging="284"/>
      </w:pPr>
    </w:p>
    <w:p w:rsidR="00E35C59" w:rsidRDefault="00D04677" w:rsidP="00E35C59">
      <w:pPr>
        <w:pStyle w:val="Nadpis4"/>
        <w:numPr>
          <w:ilvl w:val="0"/>
          <w:numId w:val="0"/>
        </w:numPr>
        <w:ind w:left="1134" w:hanging="567"/>
      </w:pPr>
      <w:r>
        <w:t>Dodavate</w:t>
      </w:r>
      <w:r w:rsidR="00E35C59">
        <w:t>l:</w:t>
      </w:r>
      <w:r w:rsidR="00E35C59">
        <w:tab/>
        <w:t>Název:</w:t>
      </w:r>
      <w:r w:rsidR="00E35C59" w:rsidRPr="00780354">
        <w:t xml:space="preserve"> </w:t>
      </w:r>
      <w:r w:rsidR="00E35C59" w:rsidRPr="00D361B0">
        <w:rPr>
          <w:rFonts w:cs="Arial"/>
          <w:snapToGrid w:val="0"/>
        </w:rPr>
        <w:t>[</w:t>
      </w:r>
      <w:r w:rsidR="00E35C59" w:rsidRPr="00D361B0">
        <w:rPr>
          <w:rFonts w:cs="Arial"/>
          <w:snapToGrid w:val="0"/>
          <w:highlight w:val="yellow"/>
        </w:rPr>
        <w:t xml:space="preserve">DOPLNÍ </w:t>
      </w:r>
      <w:r>
        <w:rPr>
          <w:rFonts w:cs="Arial"/>
          <w:snapToGrid w:val="0"/>
          <w:highlight w:val="yellow"/>
        </w:rPr>
        <w:t>DODAVATE</w:t>
      </w:r>
      <w:r w:rsidR="00E35C59" w:rsidRPr="00D361B0">
        <w:rPr>
          <w:rFonts w:cs="Arial"/>
          <w:snapToGrid w:val="0"/>
          <w:highlight w:val="yellow"/>
        </w:rPr>
        <w:t>L</w:t>
      </w:r>
      <w:r w:rsidR="00E35C59" w:rsidRPr="00D361B0">
        <w:rPr>
          <w:rFonts w:cs="Arial"/>
          <w:snapToGrid w:val="0"/>
        </w:rPr>
        <w:t>]</w:t>
      </w:r>
    </w:p>
    <w:p w:rsidR="00E35C59" w:rsidRDefault="00E35C59" w:rsidP="00E35C59">
      <w:pPr>
        <w:ind w:left="1842" w:firstLine="282"/>
      </w:pPr>
      <w:r>
        <w:t xml:space="preserve">Adresa: </w:t>
      </w:r>
      <w:r w:rsidRPr="00D361B0">
        <w:rPr>
          <w:rFonts w:cs="Arial"/>
          <w:snapToGrid w:val="0"/>
        </w:rPr>
        <w:t>[</w:t>
      </w:r>
      <w:r w:rsidRPr="00D361B0">
        <w:rPr>
          <w:rFonts w:cs="Arial"/>
          <w:snapToGrid w:val="0"/>
          <w:highlight w:val="yellow"/>
        </w:rPr>
        <w:t xml:space="preserve">DOPLNÍ </w:t>
      </w:r>
      <w:r w:rsidR="00D04677">
        <w:rPr>
          <w:rFonts w:cs="Arial"/>
          <w:snapToGrid w:val="0"/>
          <w:highlight w:val="yellow"/>
        </w:rPr>
        <w:t>DODAV</w:t>
      </w:r>
      <w:r>
        <w:rPr>
          <w:rFonts w:cs="Arial"/>
          <w:snapToGrid w:val="0"/>
          <w:highlight w:val="yellow"/>
        </w:rPr>
        <w:t>ATE</w:t>
      </w:r>
      <w:r w:rsidRPr="00D361B0">
        <w:rPr>
          <w:rFonts w:cs="Arial"/>
          <w:snapToGrid w:val="0"/>
          <w:highlight w:val="yellow"/>
        </w:rPr>
        <w:t>L</w:t>
      </w:r>
      <w:r w:rsidRPr="00D361B0">
        <w:rPr>
          <w:rFonts w:cs="Arial"/>
          <w:snapToGrid w:val="0"/>
        </w:rPr>
        <w:t>]</w:t>
      </w:r>
    </w:p>
    <w:p w:rsidR="00E35C59" w:rsidRDefault="00E35C59" w:rsidP="00E35C59">
      <w:pPr>
        <w:ind w:left="1560" w:firstLine="564"/>
      </w:pPr>
      <w:r>
        <w:t xml:space="preserve">E-mail: </w:t>
      </w:r>
      <w:r w:rsidRPr="00D361B0">
        <w:rPr>
          <w:rFonts w:cs="Arial"/>
          <w:snapToGrid w:val="0"/>
        </w:rPr>
        <w:t>[</w:t>
      </w:r>
      <w:r w:rsidRPr="00D361B0">
        <w:rPr>
          <w:rFonts w:cs="Arial"/>
          <w:snapToGrid w:val="0"/>
          <w:highlight w:val="yellow"/>
        </w:rPr>
        <w:t xml:space="preserve">DOPLNÍ </w:t>
      </w:r>
      <w:r w:rsidR="00D04677">
        <w:rPr>
          <w:rFonts w:cs="Arial"/>
          <w:snapToGrid w:val="0"/>
          <w:highlight w:val="yellow"/>
        </w:rPr>
        <w:t>DODAV</w:t>
      </w:r>
      <w:r>
        <w:rPr>
          <w:rFonts w:cs="Arial"/>
          <w:snapToGrid w:val="0"/>
          <w:highlight w:val="yellow"/>
        </w:rPr>
        <w:t>ATE</w:t>
      </w:r>
      <w:r w:rsidRPr="00D361B0">
        <w:rPr>
          <w:rFonts w:cs="Arial"/>
          <w:snapToGrid w:val="0"/>
          <w:highlight w:val="yellow"/>
        </w:rPr>
        <w:t>L</w:t>
      </w:r>
      <w:r w:rsidRPr="00D361B0">
        <w:rPr>
          <w:rFonts w:cs="Arial"/>
          <w:snapToGrid w:val="0"/>
        </w:rPr>
        <w:t>]</w:t>
      </w:r>
    </w:p>
    <w:p w:rsidR="00E35C59" w:rsidRDefault="00E35C59" w:rsidP="00E35C59">
      <w:pPr>
        <w:ind w:left="1560" w:firstLine="564"/>
      </w:pPr>
      <w:r>
        <w:t xml:space="preserve">Datová schránka: </w:t>
      </w:r>
      <w:r w:rsidRPr="00D361B0">
        <w:rPr>
          <w:rFonts w:cs="Arial"/>
          <w:snapToGrid w:val="0"/>
        </w:rPr>
        <w:t>[</w:t>
      </w:r>
      <w:r w:rsidRPr="00D361B0">
        <w:rPr>
          <w:rFonts w:cs="Arial"/>
          <w:snapToGrid w:val="0"/>
          <w:highlight w:val="yellow"/>
        </w:rPr>
        <w:t xml:space="preserve">DOPLNÍ </w:t>
      </w:r>
      <w:r w:rsidR="00D04677">
        <w:rPr>
          <w:rFonts w:cs="Arial"/>
          <w:snapToGrid w:val="0"/>
          <w:highlight w:val="yellow"/>
        </w:rPr>
        <w:t>DODAV</w:t>
      </w:r>
      <w:r>
        <w:rPr>
          <w:rFonts w:cs="Arial"/>
          <w:snapToGrid w:val="0"/>
          <w:highlight w:val="yellow"/>
        </w:rPr>
        <w:t>ATE</w:t>
      </w:r>
      <w:r w:rsidRPr="00D361B0">
        <w:rPr>
          <w:rFonts w:cs="Arial"/>
          <w:snapToGrid w:val="0"/>
          <w:highlight w:val="yellow"/>
        </w:rPr>
        <w:t>L</w:t>
      </w:r>
      <w:r w:rsidRPr="00D361B0">
        <w:rPr>
          <w:rFonts w:cs="Arial"/>
          <w:snapToGrid w:val="0"/>
        </w:rPr>
        <w:t>]</w:t>
      </w:r>
    </w:p>
    <w:p w:rsidR="00E35C59" w:rsidRPr="006C310F" w:rsidRDefault="00E35C59" w:rsidP="00E35C59">
      <w:pPr>
        <w:pStyle w:val="Nadpis2"/>
        <w:keepLines w:val="0"/>
        <w:ind w:left="576" w:hanging="576"/>
      </w:pPr>
      <w:r w:rsidRPr="006C310F">
        <w:t>Účinnost oznámení nastává v pracovní den následující po dni doručení tohoto oznámení druhé Smluvní straně.</w:t>
      </w:r>
    </w:p>
    <w:p w:rsidR="00E35C59" w:rsidRPr="006C310F" w:rsidRDefault="00D04677" w:rsidP="00E35C59">
      <w:pPr>
        <w:pStyle w:val="Nadpis2"/>
        <w:keepLines w:val="0"/>
        <w:ind w:left="576" w:hanging="576"/>
      </w:pPr>
      <w:r>
        <w:t xml:space="preserve">Dodavatel </w:t>
      </w:r>
      <w:r w:rsidR="00E35C59">
        <w:t xml:space="preserve">prohlašuje, že tato Smlouva včetně jejích příloh neobsahuje obchodní tajemství </w:t>
      </w:r>
      <w:r w:rsidR="00E35C59">
        <w:br/>
        <w:t xml:space="preserve">a souhlasí, aby ji Objednatel </w:t>
      </w:r>
      <w:r w:rsidR="00E35C59" w:rsidRPr="006C310F">
        <w:t>v plném rozsahu</w:t>
      </w:r>
      <w:r w:rsidR="00E35C59">
        <w:t xml:space="preserve"> </w:t>
      </w:r>
      <w:r w:rsidR="00E35C59" w:rsidRPr="006C310F">
        <w:t>v elektronické podobě zveřejn</w:t>
      </w:r>
      <w:r w:rsidR="00E35C59">
        <w:t>il</w:t>
      </w:r>
      <w:r w:rsidR="00E35C59" w:rsidRPr="006C310F">
        <w:t xml:space="preserve"> na</w:t>
      </w:r>
      <w:r w:rsidR="00E35C59">
        <w:t xml:space="preserve"> profilu zadavatele ve smyslu Zákona o zadávání veřejných zakázek</w:t>
      </w:r>
      <w:r w:rsidR="00E35C59" w:rsidRPr="006C310F">
        <w:t xml:space="preserve"> a v Registru smluv ve smyslu </w:t>
      </w:r>
      <w:r w:rsidR="00E35C59">
        <w:t>z</w:t>
      </w:r>
      <w:r w:rsidR="00E35C59" w:rsidRPr="006C310F">
        <w:t xml:space="preserve">ákona č. 340/2015 Sb., </w:t>
      </w:r>
      <w:r w:rsidR="00E35C59">
        <w:rPr>
          <w:rStyle w:val="h1a"/>
        </w:rPr>
        <w:t>o zvláštních podmínkách účinnosti některých smluv, uveřejňování těchto smluv a o registru smluv (zákon o registru smluv)</w:t>
      </w:r>
      <w:r w:rsidR="00E35C59" w:rsidRPr="006C310F">
        <w:t xml:space="preserve">, a to bez časového omezení. </w:t>
      </w:r>
    </w:p>
    <w:p w:rsidR="00E35C59" w:rsidRPr="0014382C" w:rsidRDefault="00D04677" w:rsidP="00E35C59">
      <w:pPr>
        <w:pStyle w:val="Nadpis2"/>
        <w:keepLines w:val="0"/>
      </w:pPr>
      <w:r>
        <w:t>Dodavatel</w:t>
      </w:r>
      <w:r w:rsidR="00E35C59">
        <w:t xml:space="preserve"> dále </w:t>
      </w:r>
      <w:r w:rsidR="00E35C59" w:rsidRPr="0014382C">
        <w:t xml:space="preserve">bere na vědomí, že je podle ustanovení § 2 písm. e) zákona č. 320/2001 Sb., </w:t>
      </w:r>
      <w:r w:rsidR="00E35C59" w:rsidRPr="0014382C">
        <w:br/>
        <w:t>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E35C59" w:rsidRPr="006C310F" w:rsidRDefault="00E35C59" w:rsidP="00E35C59">
      <w:pPr>
        <w:pStyle w:val="Nadpis2"/>
        <w:keepLines w:val="0"/>
        <w:ind w:left="576" w:hanging="576"/>
      </w:pPr>
      <w:r w:rsidRPr="006C310F">
        <w:t>Tato Smlouva se řídí právními předpisy České republiky. Smluvní strany pro vyloučení pochybností sjednávají, že tato Smlouva se řídí subsidiárně ustanoveními Občanského zákoníku.</w:t>
      </w:r>
    </w:p>
    <w:p w:rsidR="00E35C59" w:rsidRPr="006C310F" w:rsidRDefault="00E35C59" w:rsidP="00E35C59">
      <w:pPr>
        <w:pStyle w:val="Nadpis2"/>
        <w:keepLines w:val="0"/>
        <w:ind w:left="576" w:hanging="576"/>
      </w:pPr>
      <w:r w:rsidRPr="006C310F">
        <w:t>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Smluvní strany se zavazují nahradit po vzájemné dohodě dotčené ustanovení jiným ustanovením, blížícím se svým obsahem nejvíce účelu neplatného či neúčinného ustanovení.</w:t>
      </w:r>
    </w:p>
    <w:p w:rsidR="00E35C59" w:rsidRPr="006C310F" w:rsidRDefault="00E35C59" w:rsidP="00E35C59">
      <w:pPr>
        <w:pStyle w:val="Nadpis2"/>
        <w:keepLines w:val="0"/>
        <w:ind w:left="576" w:hanging="576"/>
      </w:pPr>
      <w:r w:rsidRPr="006C310F">
        <w:t xml:space="preserve">Jestliže kterákoli ze Smluvních stran neuplatní nárok nebo nevykoná právo podle této Smlouvy, nebo je vykoná se zpožděním či pouze částečně, nebude to znamenat vzdání se těchto nároků </w:t>
      </w:r>
      <w:r w:rsidRPr="006C310F">
        <w:lastRenderedPageBreak/>
        <w:t>nebo práv. Vzdání se práva z titulu porušení této Smlouvy nebo práva na nápravu anebo jakéhokoliv jiného práva podle této Smlouvy musí být vyhotoveno písemně a podepsáno Smluvní stranou, která takové vzdání činí.</w:t>
      </w:r>
    </w:p>
    <w:p w:rsidR="00E35C59" w:rsidRPr="006C310F" w:rsidRDefault="00E35C59" w:rsidP="00E35C59">
      <w:pPr>
        <w:pStyle w:val="Nadpis2"/>
        <w:keepLines w:val="0"/>
        <w:ind w:left="576" w:hanging="576"/>
      </w:pPr>
      <w:r w:rsidRPr="006C310F">
        <w:t>Žádná ze Smluvních stran není oprávněna bez souhlasu druhé Smluvní strany postoupit Smlouvu, jednotlivý závazek ze Smlouvy ani pohledávky vzniklé v souvislosti s touto Smlouvou na třetí osoby, ani učinit jakékoliv právní jednání, v jehož důsledku by došlo k převodu či přechodu práv či povinností vyplývajících z této Smlouvy.</w:t>
      </w:r>
    </w:p>
    <w:p w:rsidR="00E35C59" w:rsidRDefault="00E35C59" w:rsidP="00E35C59">
      <w:pPr>
        <w:pStyle w:val="Nadpis2"/>
        <w:keepLines w:val="0"/>
        <w:ind w:left="576" w:hanging="576"/>
      </w:pPr>
      <w:r w:rsidRPr="006C310F">
        <w:t xml:space="preserve">Smluvní strany se dohodly, že všechny spory vyplývající z této Smlouvy nebo spory o existenci této Smlouvy (včetně otázky vzniku a platnosti této Smlouvy) budou </w:t>
      </w:r>
      <w:r>
        <w:t xml:space="preserve">mezi sebou řešit nejdříve pokusem o smír. V případě, že mezi nimi ke smíru nedojde, postoupí spor věcně a místně příslušnému soudu České republiky. </w:t>
      </w:r>
    </w:p>
    <w:p w:rsidR="004519F2" w:rsidRPr="00EA3E3B" w:rsidRDefault="004519F2" w:rsidP="004519F2">
      <w:pPr>
        <w:pStyle w:val="Nadpis2"/>
        <w:keepNext/>
        <w:rPr>
          <w:i/>
        </w:rPr>
      </w:pPr>
      <w:r w:rsidRPr="00EA3E3B">
        <w:t xml:space="preserve">Nedílnou součástí této Smlouvy jsou následující přílohy: </w:t>
      </w:r>
    </w:p>
    <w:p w:rsidR="004519F2" w:rsidRDefault="004519F2" w:rsidP="004519F2">
      <w:pPr>
        <w:ind w:firstLine="567"/>
        <w:rPr>
          <w:szCs w:val="24"/>
        </w:rPr>
      </w:pPr>
      <w:r>
        <w:rPr>
          <w:szCs w:val="24"/>
        </w:rPr>
        <w:t>P</w:t>
      </w:r>
      <w:r w:rsidRPr="00EA3E3B">
        <w:rPr>
          <w:szCs w:val="24"/>
        </w:rPr>
        <w:t xml:space="preserve">říloha č. 1 – </w:t>
      </w:r>
      <w:r w:rsidR="00BE7E88">
        <w:rPr>
          <w:szCs w:val="24"/>
        </w:rPr>
        <w:t>Specifikace hygienických a čisticích prostředků</w:t>
      </w:r>
      <w:r w:rsidR="00D04677">
        <w:rPr>
          <w:szCs w:val="24"/>
        </w:rPr>
        <w:t>;</w:t>
      </w:r>
    </w:p>
    <w:p w:rsidR="004519F2" w:rsidRPr="00EA3E3B" w:rsidRDefault="004519F2" w:rsidP="004519F2">
      <w:pPr>
        <w:ind w:firstLine="567"/>
        <w:rPr>
          <w:i/>
          <w:szCs w:val="24"/>
        </w:rPr>
      </w:pPr>
      <w:r>
        <w:rPr>
          <w:szCs w:val="24"/>
        </w:rPr>
        <w:t xml:space="preserve">Příloha č. 2 – </w:t>
      </w:r>
      <w:r w:rsidR="00BE7E88">
        <w:rPr>
          <w:szCs w:val="24"/>
        </w:rPr>
        <w:t>Pověřené osoby Smluvních stran</w:t>
      </w:r>
      <w:r w:rsidR="00D04677">
        <w:rPr>
          <w:szCs w:val="24"/>
        </w:rPr>
        <w:t>.</w:t>
      </w:r>
    </w:p>
    <w:p w:rsidR="00E35C59" w:rsidRPr="00241D78" w:rsidRDefault="00E35C59" w:rsidP="00E35C59">
      <w:pPr>
        <w:pStyle w:val="Nadpis2"/>
        <w:keepLines w:val="0"/>
      </w:pPr>
      <w:r w:rsidRPr="00241D78">
        <w:t>Tato Smlouva může být měněna či doplněna pouze formou písemných dodatků oboustranně odsouhlasenými a řádně podepsanými oprávněnými zástupci Smluvních stran.</w:t>
      </w:r>
    </w:p>
    <w:p w:rsidR="004519F2" w:rsidRPr="00EA3E3B" w:rsidRDefault="004519F2" w:rsidP="004519F2">
      <w:pPr>
        <w:pStyle w:val="Nadpis2"/>
        <w:rPr>
          <w:i/>
        </w:rPr>
      </w:pPr>
      <w:r>
        <w:t xml:space="preserve">Tato </w:t>
      </w:r>
      <w:r w:rsidRPr="00EA3E3B">
        <w:t xml:space="preserve">Smlouva je vyhotovena ve </w:t>
      </w:r>
      <w:r>
        <w:t>2 (</w:t>
      </w:r>
      <w:r w:rsidRPr="00EA3E3B">
        <w:t>dvou</w:t>
      </w:r>
      <w:r>
        <w:t>)</w:t>
      </w:r>
      <w:r w:rsidRPr="00EA3E3B">
        <w:t xml:space="preserve"> vyhotoveních</w:t>
      </w:r>
      <w:r>
        <w:t xml:space="preserve"> s platností originálu</w:t>
      </w:r>
      <w:r w:rsidRPr="00EA3E3B">
        <w:t xml:space="preserve">, z nichž </w:t>
      </w:r>
      <w:r>
        <w:t>každá Smluvní strana obdrží 1 (</w:t>
      </w:r>
      <w:r w:rsidRPr="00EA3E3B">
        <w:t>jedno</w:t>
      </w:r>
      <w:r>
        <w:t>)</w:t>
      </w:r>
      <w:r w:rsidRPr="00EA3E3B">
        <w:t xml:space="preserve"> vyhotovení.</w:t>
      </w:r>
    </w:p>
    <w:p w:rsidR="004519F2" w:rsidRDefault="004519F2" w:rsidP="004519F2">
      <w:pPr>
        <w:pStyle w:val="Nadpis2"/>
        <w:numPr>
          <w:ilvl w:val="0"/>
          <w:numId w:val="0"/>
        </w:numPr>
        <w:spacing w:after="0"/>
      </w:pPr>
    </w:p>
    <w:p w:rsidR="004519F2" w:rsidRPr="00B27BAC" w:rsidRDefault="004519F2" w:rsidP="004519F2">
      <w:pPr>
        <w:pStyle w:val="Nadpis2"/>
        <w:numPr>
          <w:ilvl w:val="0"/>
          <w:numId w:val="0"/>
        </w:numPr>
        <w:rPr>
          <w:b/>
          <w:i/>
        </w:rPr>
      </w:pPr>
      <w:r w:rsidRPr="00B27BAC">
        <w:rPr>
          <w:b/>
        </w:rPr>
        <w:t xml:space="preserve">Smluvní strany prohlašují, že před podepsáním </w:t>
      </w:r>
      <w:r>
        <w:rPr>
          <w:b/>
        </w:rPr>
        <w:t xml:space="preserve">této </w:t>
      </w:r>
      <w:r w:rsidRPr="00B27BAC">
        <w:rPr>
          <w:b/>
        </w:rPr>
        <w:t xml:space="preserve">Smlouvy si ji přečetly, že tato Smlouva je projevem jejich pravé a svobodné vůle a nebyla sjednána v tísni, ani za jinak jednostranně nevýhodných podmínek. Na důkaz této skutečnosti připojují své podpisy. </w:t>
      </w:r>
    </w:p>
    <w:p w:rsidR="004519F2" w:rsidRPr="00EA3E3B" w:rsidRDefault="004519F2" w:rsidP="004519F2">
      <w:pPr>
        <w:rPr>
          <w:snapToGrid w:val="0"/>
          <w:sz w:val="24"/>
          <w:szCs w:val="24"/>
        </w:rPr>
      </w:pPr>
    </w:p>
    <w:tbl>
      <w:tblPr>
        <w:tblW w:w="9072" w:type="dxa"/>
        <w:tblInd w:w="108" w:type="dxa"/>
        <w:tblLook w:val="04A0" w:firstRow="1" w:lastRow="0" w:firstColumn="1" w:lastColumn="0" w:noHBand="0" w:noVBand="1"/>
      </w:tblPr>
      <w:tblGrid>
        <w:gridCol w:w="3969"/>
        <w:gridCol w:w="1134"/>
        <w:gridCol w:w="3969"/>
      </w:tblGrid>
      <w:tr w:rsidR="004519F2" w:rsidRPr="00C24CFD" w:rsidTr="00CF5932">
        <w:tc>
          <w:tcPr>
            <w:tcW w:w="3969" w:type="dxa"/>
            <w:shd w:val="clear" w:color="auto" w:fill="auto"/>
          </w:tcPr>
          <w:p w:rsidR="004519F2" w:rsidRPr="00B6708A" w:rsidRDefault="004519F2" w:rsidP="00BE7E88">
            <w:pPr>
              <w:spacing w:after="60"/>
              <w:ind w:left="-108"/>
              <w:rPr>
                <w:rFonts w:cs="Arial"/>
              </w:rPr>
            </w:pPr>
            <w:r w:rsidRPr="00C24CFD">
              <w:rPr>
                <w:rFonts w:cs="Arial"/>
              </w:rPr>
              <w:t xml:space="preserve">Za </w:t>
            </w:r>
            <w:r w:rsidR="00BE7E88">
              <w:rPr>
                <w:rFonts w:cs="Arial"/>
              </w:rPr>
              <w:t>Objednatele</w:t>
            </w:r>
            <w:r>
              <w:rPr>
                <w:rFonts w:cs="Arial"/>
              </w:rPr>
              <w:t>:</w:t>
            </w:r>
          </w:p>
        </w:tc>
        <w:tc>
          <w:tcPr>
            <w:tcW w:w="1134" w:type="dxa"/>
            <w:shd w:val="clear" w:color="auto" w:fill="auto"/>
          </w:tcPr>
          <w:p w:rsidR="004519F2" w:rsidRPr="00C24CFD" w:rsidRDefault="004519F2" w:rsidP="00CF5932">
            <w:pPr>
              <w:ind w:left="-108"/>
              <w:rPr>
                <w:rFonts w:cs="Arial"/>
                <w:iCs/>
              </w:rPr>
            </w:pPr>
          </w:p>
        </w:tc>
        <w:tc>
          <w:tcPr>
            <w:tcW w:w="3969" w:type="dxa"/>
            <w:shd w:val="clear" w:color="auto" w:fill="auto"/>
          </w:tcPr>
          <w:p w:rsidR="004519F2" w:rsidRDefault="004519F2" w:rsidP="00CF5932">
            <w:pPr>
              <w:spacing w:after="60"/>
              <w:ind w:left="-108"/>
              <w:rPr>
                <w:rFonts w:cs="Arial"/>
              </w:rPr>
            </w:pPr>
            <w:r w:rsidRPr="00C24CFD">
              <w:rPr>
                <w:rFonts w:cs="Arial"/>
              </w:rPr>
              <w:t xml:space="preserve">Za </w:t>
            </w:r>
            <w:r w:rsidRPr="00BE7E88">
              <w:rPr>
                <w:rFonts w:cs="Arial"/>
              </w:rPr>
              <w:t>Dodavatele:</w:t>
            </w:r>
          </w:p>
          <w:p w:rsidR="004519F2" w:rsidRPr="00C24CFD" w:rsidRDefault="004519F2" w:rsidP="00CF5932">
            <w:pPr>
              <w:ind w:left="-108"/>
              <w:rPr>
                <w:rFonts w:cs="Arial"/>
                <w:iCs/>
              </w:rPr>
            </w:pPr>
          </w:p>
        </w:tc>
      </w:tr>
      <w:tr w:rsidR="004519F2" w:rsidRPr="00C24CFD" w:rsidTr="00CF5932">
        <w:tc>
          <w:tcPr>
            <w:tcW w:w="3969" w:type="dxa"/>
            <w:shd w:val="clear" w:color="auto" w:fill="auto"/>
          </w:tcPr>
          <w:p w:rsidR="004519F2" w:rsidRPr="00C24CFD" w:rsidRDefault="004519F2" w:rsidP="00CF5932">
            <w:pPr>
              <w:ind w:left="-108"/>
              <w:rPr>
                <w:rFonts w:cs="Arial"/>
                <w:iCs/>
              </w:rPr>
            </w:pPr>
            <w:r w:rsidRPr="00C24CFD">
              <w:rPr>
                <w:rFonts w:cs="Arial"/>
                <w:iCs/>
              </w:rPr>
              <w:t>V Praze dne</w:t>
            </w:r>
            <w:r>
              <w:rPr>
                <w:rFonts w:cs="Arial"/>
                <w:iCs/>
              </w:rPr>
              <w:t xml:space="preserve"> ________________</w:t>
            </w:r>
          </w:p>
        </w:tc>
        <w:tc>
          <w:tcPr>
            <w:tcW w:w="1134" w:type="dxa"/>
            <w:shd w:val="clear" w:color="auto" w:fill="auto"/>
          </w:tcPr>
          <w:p w:rsidR="004519F2" w:rsidRPr="00C24CFD" w:rsidRDefault="004519F2" w:rsidP="00CF5932">
            <w:pPr>
              <w:ind w:left="-108"/>
              <w:rPr>
                <w:rFonts w:cs="Arial"/>
                <w:iCs/>
              </w:rPr>
            </w:pPr>
          </w:p>
        </w:tc>
        <w:tc>
          <w:tcPr>
            <w:tcW w:w="3969" w:type="dxa"/>
            <w:shd w:val="clear" w:color="auto" w:fill="auto"/>
          </w:tcPr>
          <w:p w:rsidR="004519F2" w:rsidRPr="00C24CFD" w:rsidRDefault="004519F2" w:rsidP="00CF5932">
            <w:pPr>
              <w:ind w:left="-108"/>
              <w:rPr>
                <w:rFonts w:cs="Arial"/>
                <w:iCs/>
              </w:rPr>
            </w:pPr>
            <w:r w:rsidRPr="00C24CFD">
              <w:rPr>
                <w:rFonts w:cs="Arial"/>
                <w:iCs/>
              </w:rPr>
              <w:t xml:space="preserve">V </w:t>
            </w:r>
            <w:r>
              <w:rPr>
                <w:rFonts w:cs="Arial"/>
                <w:iCs/>
              </w:rPr>
              <w:t>_______</w:t>
            </w:r>
            <w:r w:rsidRPr="00C24CFD">
              <w:rPr>
                <w:rFonts w:cs="Arial"/>
                <w:iCs/>
              </w:rPr>
              <w:t xml:space="preserve"> dne</w:t>
            </w:r>
            <w:r>
              <w:rPr>
                <w:rFonts w:cs="Arial"/>
                <w:iCs/>
              </w:rPr>
              <w:t xml:space="preserve"> ________________</w:t>
            </w:r>
            <w:r w:rsidRPr="00C24CFD">
              <w:rPr>
                <w:rFonts w:cs="Arial"/>
                <w:iCs/>
              </w:rPr>
              <w:t xml:space="preserve"> </w:t>
            </w:r>
          </w:p>
        </w:tc>
      </w:tr>
      <w:tr w:rsidR="004519F2" w:rsidRPr="00C24CFD" w:rsidTr="00CF5932">
        <w:tc>
          <w:tcPr>
            <w:tcW w:w="3969" w:type="dxa"/>
            <w:tcBorders>
              <w:bottom w:val="single" w:sz="4" w:space="0" w:color="auto"/>
            </w:tcBorders>
            <w:shd w:val="clear" w:color="auto" w:fill="auto"/>
          </w:tcPr>
          <w:p w:rsidR="004519F2" w:rsidRDefault="004519F2" w:rsidP="00CF5932">
            <w:pPr>
              <w:ind w:left="-108"/>
              <w:rPr>
                <w:rFonts w:cs="Arial"/>
                <w:iCs/>
              </w:rPr>
            </w:pPr>
          </w:p>
          <w:p w:rsidR="004519F2" w:rsidRDefault="004519F2" w:rsidP="00CF5932">
            <w:pPr>
              <w:ind w:left="-108"/>
              <w:rPr>
                <w:rFonts w:cs="Arial"/>
                <w:iCs/>
              </w:rPr>
            </w:pPr>
          </w:p>
          <w:p w:rsidR="004519F2" w:rsidRDefault="004519F2" w:rsidP="00CF5932">
            <w:pPr>
              <w:ind w:left="-108"/>
              <w:rPr>
                <w:rFonts w:cs="Arial"/>
                <w:iCs/>
              </w:rPr>
            </w:pPr>
          </w:p>
          <w:p w:rsidR="004519F2" w:rsidRPr="00C24CFD" w:rsidRDefault="004519F2" w:rsidP="00CF5932">
            <w:pPr>
              <w:ind w:left="-108"/>
              <w:rPr>
                <w:rFonts w:cs="Arial"/>
                <w:iCs/>
              </w:rPr>
            </w:pPr>
          </w:p>
        </w:tc>
        <w:tc>
          <w:tcPr>
            <w:tcW w:w="1134" w:type="dxa"/>
            <w:shd w:val="clear" w:color="auto" w:fill="auto"/>
          </w:tcPr>
          <w:p w:rsidR="004519F2" w:rsidRPr="00C24CFD" w:rsidRDefault="004519F2" w:rsidP="00CF5932">
            <w:pPr>
              <w:ind w:left="-108"/>
              <w:rPr>
                <w:rFonts w:cs="Arial"/>
                <w:iCs/>
              </w:rPr>
            </w:pPr>
          </w:p>
        </w:tc>
        <w:tc>
          <w:tcPr>
            <w:tcW w:w="3969" w:type="dxa"/>
            <w:tcBorders>
              <w:bottom w:val="single" w:sz="4" w:space="0" w:color="auto"/>
            </w:tcBorders>
            <w:shd w:val="clear" w:color="auto" w:fill="auto"/>
          </w:tcPr>
          <w:p w:rsidR="004519F2" w:rsidRPr="00C24CFD" w:rsidRDefault="004519F2" w:rsidP="00CF5932">
            <w:pPr>
              <w:ind w:left="-108"/>
              <w:rPr>
                <w:rFonts w:cs="Arial"/>
                <w:iCs/>
              </w:rPr>
            </w:pPr>
          </w:p>
        </w:tc>
      </w:tr>
      <w:tr w:rsidR="004519F2" w:rsidRPr="00C24CFD" w:rsidTr="00CF5932">
        <w:tc>
          <w:tcPr>
            <w:tcW w:w="3969" w:type="dxa"/>
            <w:tcBorders>
              <w:top w:val="single" w:sz="4" w:space="0" w:color="auto"/>
            </w:tcBorders>
            <w:shd w:val="clear" w:color="auto" w:fill="auto"/>
          </w:tcPr>
          <w:p w:rsidR="004519F2" w:rsidRPr="00A644D5" w:rsidRDefault="004519F2" w:rsidP="00CF5932">
            <w:pPr>
              <w:spacing w:before="120" w:after="0"/>
              <w:ind w:left="-108"/>
              <w:rPr>
                <w:rFonts w:cs="Arial"/>
                <w:b/>
                <w:iCs/>
              </w:rPr>
            </w:pPr>
            <w:r w:rsidRPr="00A644D5">
              <w:rPr>
                <w:rFonts w:cs="Arial"/>
                <w:b/>
                <w:iCs/>
              </w:rPr>
              <w:t>Česká republika</w:t>
            </w:r>
          </w:p>
          <w:p w:rsidR="004519F2" w:rsidRPr="00A644D5" w:rsidRDefault="004519F2" w:rsidP="00CF5932">
            <w:pPr>
              <w:spacing w:after="0"/>
              <w:ind w:left="-108"/>
              <w:rPr>
                <w:rFonts w:cs="Arial"/>
                <w:b/>
                <w:iCs/>
              </w:rPr>
            </w:pPr>
            <w:r w:rsidRPr="00A644D5">
              <w:rPr>
                <w:rFonts w:cs="Arial"/>
                <w:b/>
                <w:iCs/>
              </w:rPr>
              <w:t xml:space="preserve">Ministerstvo </w:t>
            </w:r>
            <w:r>
              <w:rPr>
                <w:rFonts w:cs="Arial"/>
                <w:b/>
                <w:iCs/>
              </w:rPr>
              <w:t>financí</w:t>
            </w:r>
          </w:p>
          <w:p w:rsidR="004519F2" w:rsidRPr="00B27BAC" w:rsidRDefault="004519F2" w:rsidP="00CF5932">
            <w:pPr>
              <w:spacing w:before="60" w:after="0"/>
              <w:ind w:left="-108"/>
              <w:rPr>
                <w:rFonts w:cs="Arial"/>
              </w:rPr>
            </w:pPr>
            <w:r w:rsidRPr="00B27BAC">
              <w:rPr>
                <w:rFonts w:cs="Arial"/>
              </w:rPr>
              <w:t>Michal Kříž</w:t>
            </w:r>
          </w:p>
          <w:p w:rsidR="004519F2" w:rsidRPr="00B27BAC" w:rsidRDefault="004519F2" w:rsidP="00CF5932">
            <w:pPr>
              <w:spacing w:after="0"/>
              <w:ind w:left="-108"/>
              <w:rPr>
                <w:rFonts w:cs="Arial"/>
                <w:iCs/>
              </w:rPr>
            </w:pPr>
            <w:r w:rsidRPr="00B27BAC">
              <w:rPr>
                <w:rFonts w:cs="Arial"/>
              </w:rPr>
              <w:t>ředitel odboru 13 – Hospodářská správa</w:t>
            </w:r>
          </w:p>
          <w:p w:rsidR="004519F2" w:rsidRPr="00C24CFD" w:rsidRDefault="004519F2" w:rsidP="00CF5932">
            <w:pPr>
              <w:spacing w:before="120" w:after="0"/>
              <w:ind w:left="-108"/>
              <w:jc w:val="left"/>
              <w:rPr>
                <w:rFonts w:cs="Arial"/>
                <w:iCs/>
              </w:rPr>
            </w:pPr>
          </w:p>
        </w:tc>
        <w:tc>
          <w:tcPr>
            <w:tcW w:w="1134" w:type="dxa"/>
            <w:shd w:val="clear" w:color="auto" w:fill="auto"/>
          </w:tcPr>
          <w:p w:rsidR="004519F2" w:rsidRPr="00C24CFD" w:rsidRDefault="004519F2" w:rsidP="00CF5932">
            <w:pPr>
              <w:rPr>
                <w:rFonts w:cs="Arial"/>
                <w:iCs/>
              </w:rPr>
            </w:pPr>
          </w:p>
        </w:tc>
        <w:tc>
          <w:tcPr>
            <w:tcW w:w="3969" w:type="dxa"/>
            <w:tcBorders>
              <w:top w:val="single" w:sz="4" w:space="0" w:color="auto"/>
            </w:tcBorders>
            <w:shd w:val="clear" w:color="auto" w:fill="auto"/>
          </w:tcPr>
          <w:p w:rsidR="004519F2" w:rsidRPr="00B27BAC" w:rsidRDefault="004519F2" w:rsidP="00CF5932">
            <w:pPr>
              <w:spacing w:before="120" w:after="0"/>
              <w:ind w:left="-108"/>
              <w:rPr>
                <w:rFonts w:cs="Arial"/>
                <w:iCs/>
              </w:rPr>
            </w:pPr>
            <w:r w:rsidRPr="005E4B2B">
              <w:rPr>
                <w:rFonts w:cs="Arial"/>
              </w:rPr>
              <w:t xml:space="preserve"> </w:t>
            </w:r>
            <w:r w:rsidRPr="00B27BAC">
              <w:rPr>
                <w:rFonts w:cs="Arial"/>
                <w:highlight w:val="yellow"/>
              </w:rPr>
              <w:t>[</w:t>
            </w:r>
            <w:r>
              <w:rPr>
                <w:rFonts w:cs="Arial"/>
                <w:highlight w:val="yellow"/>
              </w:rPr>
              <w:t>DOPLNÍ DODAVATEL</w:t>
            </w:r>
            <w:r w:rsidRPr="00B27BAC">
              <w:rPr>
                <w:rFonts w:cs="Arial"/>
                <w:highlight w:val="yellow"/>
              </w:rPr>
              <w:t>]</w:t>
            </w:r>
          </w:p>
          <w:p w:rsidR="004519F2" w:rsidRPr="00C24CFD" w:rsidRDefault="004519F2" w:rsidP="00CF5932">
            <w:pPr>
              <w:spacing w:before="120" w:after="0"/>
              <w:ind w:left="-108"/>
              <w:rPr>
                <w:rFonts w:cs="Arial"/>
                <w:iCs/>
              </w:rPr>
            </w:pPr>
          </w:p>
        </w:tc>
      </w:tr>
    </w:tbl>
    <w:p w:rsidR="00CC7293" w:rsidRDefault="00CC7293" w:rsidP="004519F2">
      <w:pPr>
        <w:sectPr w:rsidR="00CC7293">
          <w:footerReference w:type="default" r:id="rId8"/>
          <w:pgSz w:w="11906" w:h="16838"/>
          <w:pgMar w:top="1417" w:right="1417" w:bottom="1417" w:left="1417" w:header="708" w:footer="708" w:gutter="0"/>
          <w:cols w:space="708"/>
          <w:docGrid w:linePitch="360"/>
        </w:sectPr>
      </w:pPr>
    </w:p>
    <w:p w:rsidR="00CC7293" w:rsidRPr="00CC7293" w:rsidRDefault="00CC7293" w:rsidP="00CC7293">
      <w:pPr>
        <w:spacing w:after="60"/>
        <w:jc w:val="center"/>
        <w:rPr>
          <w:b/>
        </w:rPr>
      </w:pPr>
      <w:r w:rsidRPr="00CC7293">
        <w:rPr>
          <w:b/>
        </w:rPr>
        <w:lastRenderedPageBreak/>
        <w:t>Příloha č. 1</w:t>
      </w:r>
    </w:p>
    <w:p w:rsidR="00CC7293" w:rsidRPr="00CC7293" w:rsidRDefault="00BE7E88" w:rsidP="00CC7293">
      <w:pPr>
        <w:jc w:val="center"/>
        <w:rPr>
          <w:b/>
        </w:rPr>
      </w:pPr>
      <w:r>
        <w:rPr>
          <w:b/>
        </w:rPr>
        <w:t>Specifikace hygienických a čisticích prostředků</w:t>
      </w:r>
    </w:p>
    <w:p w:rsidR="00CC7293" w:rsidRPr="00CC7293" w:rsidRDefault="00B74BDE" w:rsidP="00CC7293">
      <w:pPr>
        <w:jc w:val="center"/>
        <w:rPr>
          <w:b/>
        </w:rPr>
      </w:pPr>
      <w:r>
        <w:rPr>
          <w:rFonts w:cs="Arial"/>
        </w:rPr>
        <w:t>[</w:t>
      </w:r>
      <w:r>
        <w:rPr>
          <w:highlight w:val="green"/>
        </w:rPr>
        <w:t>DOPLNÍ OBJEDNATEL PŘED PODPISEM SMLOUVY</w:t>
      </w:r>
      <w:r>
        <w:rPr>
          <w:rFonts w:cs="Arial"/>
        </w:rPr>
        <w:t>]</w:t>
      </w:r>
    </w:p>
    <w:p w:rsidR="00CC7293" w:rsidRPr="00CC7293" w:rsidRDefault="00CC7293" w:rsidP="00CC7293">
      <w:pPr>
        <w:jc w:val="center"/>
        <w:rPr>
          <w:b/>
        </w:rPr>
      </w:pPr>
    </w:p>
    <w:p w:rsidR="00CC7293" w:rsidRDefault="00CC7293">
      <w:pPr>
        <w:spacing w:after="200"/>
        <w:jc w:val="left"/>
        <w:rPr>
          <w:b/>
        </w:rPr>
      </w:pPr>
      <w:r>
        <w:rPr>
          <w:b/>
        </w:rPr>
        <w:br w:type="page"/>
      </w:r>
    </w:p>
    <w:p w:rsidR="00CC7293" w:rsidRPr="00CC7293" w:rsidRDefault="00CC7293" w:rsidP="00CC7293">
      <w:pPr>
        <w:spacing w:after="60"/>
        <w:jc w:val="center"/>
        <w:rPr>
          <w:b/>
        </w:rPr>
      </w:pPr>
      <w:r w:rsidRPr="00CC7293">
        <w:rPr>
          <w:b/>
        </w:rPr>
        <w:lastRenderedPageBreak/>
        <w:t>Příloha č. 2</w:t>
      </w:r>
    </w:p>
    <w:p w:rsidR="00CC7293" w:rsidRPr="00CC7293" w:rsidRDefault="00BE7E88" w:rsidP="00CC7293">
      <w:pPr>
        <w:jc w:val="center"/>
        <w:rPr>
          <w:b/>
        </w:rPr>
      </w:pPr>
      <w:r>
        <w:rPr>
          <w:b/>
        </w:rPr>
        <w:t>Pověřené osoby Smluvních stran</w:t>
      </w:r>
    </w:p>
    <w:p w:rsidR="00833A80" w:rsidRPr="00833A80" w:rsidRDefault="00833A80" w:rsidP="00833A80"/>
    <w:p w:rsidR="00BE7E88" w:rsidRDefault="00BE7E88" w:rsidP="00BE7E88">
      <w:pPr>
        <w:pStyle w:val="Nadpis4"/>
        <w:numPr>
          <w:ilvl w:val="0"/>
          <w:numId w:val="0"/>
        </w:numPr>
        <w:rPr>
          <w:b/>
        </w:rPr>
      </w:pPr>
    </w:p>
    <w:p w:rsidR="00BE7E88" w:rsidRPr="003F650C" w:rsidRDefault="00BE7E88" w:rsidP="00BE7E88">
      <w:pPr>
        <w:pStyle w:val="Nadpis4"/>
        <w:numPr>
          <w:ilvl w:val="0"/>
          <w:numId w:val="0"/>
        </w:numPr>
        <w:rPr>
          <w:b/>
        </w:rPr>
      </w:pPr>
      <w:r>
        <w:rPr>
          <w:b/>
        </w:rPr>
        <w:t>Pověřené</w:t>
      </w:r>
      <w:r w:rsidRPr="003F650C">
        <w:rPr>
          <w:b/>
        </w:rPr>
        <w:t xml:space="preserve"> osoby Objednatele</w:t>
      </w:r>
    </w:p>
    <w:p w:rsidR="00BE7E88" w:rsidRDefault="00BE7E88" w:rsidP="00BE7E88">
      <w:pPr>
        <w:pStyle w:val="Nadpis4"/>
        <w:numPr>
          <w:ilvl w:val="0"/>
          <w:numId w:val="23"/>
        </w:numPr>
        <w:ind w:left="567" w:hanging="567"/>
      </w:pPr>
      <w:r>
        <w:t>k jednání ve věcech smluvních:</w:t>
      </w:r>
    </w:p>
    <w:p w:rsidR="00BE7E88" w:rsidRDefault="00BE7E88" w:rsidP="00BE7E88">
      <w:pPr>
        <w:ind w:left="567"/>
      </w:pPr>
      <w:r>
        <w:t>ředitel odboru 13 – Hospodářská správa</w:t>
      </w:r>
    </w:p>
    <w:p w:rsidR="00BE7E88" w:rsidRPr="003A6B43" w:rsidRDefault="00BE7E88" w:rsidP="00BE7E88">
      <w:pPr>
        <w:ind w:left="567"/>
      </w:pPr>
    </w:p>
    <w:p w:rsidR="00BE7E88" w:rsidRPr="00BE7E88" w:rsidRDefault="00BE7E88" w:rsidP="00BE7E88">
      <w:pPr>
        <w:pStyle w:val="Nadpis4"/>
        <w:numPr>
          <w:ilvl w:val="0"/>
          <w:numId w:val="23"/>
        </w:numPr>
        <w:ind w:left="567" w:hanging="567"/>
      </w:pPr>
      <w:r w:rsidRPr="00BE7E88">
        <w:t xml:space="preserve">k jednání ve věcech </w:t>
      </w:r>
      <w:r w:rsidR="00DE0C85">
        <w:t>technických</w:t>
      </w:r>
      <w:r w:rsidRPr="00BE7E88">
        <w:t xml:space="preserve"> a k převzetí Dodávek:</w:t>
      </w:r>
    </w:p>
    <w:p w:rsidR="00593CB5" w:rsidRDefault="00BE7E88" w:rsidP="00647EF0">
      <w:pPr>
        <w:tabs>
          <w:tab w:val="left" w:pos="1985"/>
        </w:tabs>
        <w:ind w:left="567"/>
      </w:pPr>
      <w:r w:rsidRPr="00BE7E88">
        <w:t>Letenská</w:t>
      </w:r>
      <w:r w:rsidRPr="00BE7E88">
        <w:tab/>
      </w:r>
      <w:r w:rsidR="00593CB5">
        <w:t xml:space="preserve">Iveta Vnuková, telefon: 257 043 262, email: iveta.vnukova@mfcr.cz </w:t>
      </w:r>
    </w:p>
    <w:p w:rsidR="00DA6F22" w:rsidRPr="00DA6F22" w:rsidRDefault="00593CB5" w:rsidP="00647EF0">
      <w:pPr>
        <w:tabs>
          <w:tab w:val="left" w:pos="1985"/>
        </w:tabs>
        <w:ind w:left="567"/>
      </w:pPr>
      <w:r>
        <w:tab/>
      </w:r>
      <w:r w:rsidR="00DA6F22">
        <w:t xml:space="preserve">Eliška Horálková, telefon: 257 042 687, email: </w:t>
      </w:r>
      <w:hyperlink r:id="rId9" w:history="1">
        <w:r w:rsidR="00DA6F22" w:rsidRPr="00DA6F22">
          <w:rPr>
            <w:rStyle w:val="Hypertextovodkaz"/>
            <w:color w:val="auto"/>
            <w:u w:val="none"/>
          </w:rPr>
          <w:t>eliska.horalkova@mfcr.cz</w:t>
        </w:r>
      </w:hyperlink>
      <w:r w:rsidR="00DA6F22" w:rsidRPr="00DA6F22">
        <w:t xml:space="preserve"> </w:t>
      </w:r>
    </w:p>
    <w:p w:rsidR="00DA6F22" w:rsidRDefault="00DA6F22" w:rsidP="00647EF0">
      <w:pPr>
        <w:tabs>
          <w:tab w:val="left" w:pos="1985"/>
        </w:tabs>
        <w:ind w:left="567"/>
      </w:pPr>
      <w:r>
        <w:tab/>
        <w:t>(závodní kuchyně)</w:t>
      </w:r>
    </w:p>
    <w:p w:rsidR="00593CB5" w:rsidRDefault="00DA6F22" w:rsidP="00593CB5">
      <w:pPr>
        <w:tabs>
          <w:tab w:val="left" w:pos="1985"/>
        </w:tabs>
        <w:ind w:left="567"/>
      </w:pPr>
      <w:r>
        <w:tab/>
      </w:r>
      <w:r w:rsidR="00593CB5">
        <w:t>Petra Kantová, telefon: 257 042 732, email: petra.kantova@mfcr.cz</w:t>
      </w:r>
    </w:p>
    <w:p w:rsidR="00593CB5" w:rsidRDefault="00593CB5" w:rsidP="00647EF0">
      <w:pPr>
        <w:tabs>
          <w:tab w:val="left" w:pos="1985"/>
        </w:tabs>
        <w:ind w:left="567"/>
      </w:pPr>
      <w:r>
        <w:tab/>
        <w:t>(sekretariáty, autoprovoz, archiv apod.)</w:t>
      </w:r>
    </w:p>
    <w:p w:rsidR="00B643E1" w:rsidRPr="00B643E1" w:rsidRDefault="00DE0C85" w:rsidP="00647EF0">
      <w:pPr>
        <w:tabs>
          <w:tab w:val="left" w:pos="1985"/>
        </w:tabs>
        <w:ind w:left="567"/>
      </w:pPr>
      <w:r w:rsidRPr="00BE7E88">
        <w:t>Voctářova</w:t>
      </w:r>
      <w:r w:rsidRPr="00BE7E88">
        <w:tab/>
      </w:r>
      <w:r w:rsidR="00B643E1">
        <w:t xml:space="preserve">Miroslava Schmidová, tel.: 257 043 085, email: </w:t>
      </w:r>
      <w:hyperlink r:id="rId10" w:history="1">
        <w:r w:rsidR="00B643E1" w:rsidRPr="00B643E1">
          <w:rPr>
            <w:rStyle w:val="Hypertextovodkaz"/>
            <w:color w:val="auto"/>
            <w:u w:val="none"/>
          </w:rPr>
          <w:t>miroslava.schmidova@mfcr.cz</w:t>
        </w:r>
      </w:hyperlink>
    </w:p>
    <w:p w:rsidR="00593CB5" w:rsidRDefault="00B643E1" w:rsidP="00647EF0">
      <w:pPr>
        <w:tabs>
          <w:tab w:val="left" w:pos="1985"/>
        </w:tabs>
        <w:ind w:left="567"/>
        <w:rPr>
          <w:rStyle w:val="Hypertextovodkaz"/>
          <w:color w:val="auto"/>
          <w:u w:val="none"/>
        </w:rPr>
      </w:pPr>
      <w:r>
        <w:tab/>
      </w:r>
      <w:r w:rsidR="00593CB5" w:rsidRPr="00BE7E88">
        <w:t xml:space="preserve">Ing. Pavel Kopecký, telefon: 257 043 090, email: </w:t>
      </w:r>
      <w:hyperlink r:id="rId11" w:history="1">
        <w:r w:rsidR="00593CB5" w:rsidRPr="00BE7E88">
          <w:rPr>
            <w:rStyle w:val="Hypertextovodkaz"/>
            <w:color w:val="auto"/>
            <w:u w:val="none"/>
          </w:rPr>
          <w:t>pavel.kopecky@mfcr.cz</w:t>
        </w:r>
      </w:hyperlink>
      <w:r w:rsidR="00593CB5">
        <w:rPr>
          <w:rStyle w:val="Hypertextovodkaz"/>
          <w:color w:val="auto"/>
          <w:u w:val="none"/>
        </w:rPr>
        <w:t xml:space="preserve"> </w:t>
      </w:r>
    </w:p>
    <w:p w:rsidR="00DA6F22" w:rsidRPr="00BE7E88" w:rsidRDefault="00DA6F22" w:rsidP="00DA6F22">
      <w:pPr>
        <w:tabs>
          <w:tab w:val="left" w:pos="1985"/>
        </w:tabs>
        <w:ind w:left="567"/>
      </w:pPr>
      <w:r w:rsidRPr="00BE7E88">
        <w:t>Legerova</w:t>
      </w:r>
      <w:r w:rsidRPr="00BE7E88">
        <w:tab/>
        <w:t>Jiří Holeček, telefon: 257 043 450, email: jiri.holecek@mfcr.cz</w:t>
      </w:r>
    </w:p>
    <w:p w:rsidR="00BE7E88" w:rsidRPr="00BE7E88" w:rsidRDefault="00BE7E88" w:rsidP="00647EF0">
      <w:pPr>
        <w:tabs>
          <w:tab w:val="left" w:pos="1985"/>
        </w:tabs>
        <w:ind w:left="567"/>
      </w:pPr>
      <w:r w:rsidRPr="00BE7E88">
        <w:t>Janovského</w:t>
      </w:r>
      <w:r w:rsidRPr="00BE7E88">
        <w:tab/>
        <w:t>Jiří Labský, telefon: 257 044 628, email: jiri.labsky@mfcr.cz</w:t>
      </w:r>
    </w:p>
    <w:p w:rsidR="00BE7E88" w:rsidRDefault="00BE7E88" w:rsidP="00BE7E88">
      <w:pPr>
        <w:ind w:left="567"/>
      </w:pPr>
    </w:p>
    <w:p w:rsidR="00BE7E88" w:rsidRDefault="00BE7E88" w:rsidP="00BE7E88">
      <w:pPr>
        <w:pStyle w:val="Nadpis4"/>
        <w:numPr>
          <w:ilvl w:val="0"/>
          <w:numId w:val="0"/>
        </w:numPr>
      </w:pPr>
    </w:p>
    <w:p w:rsidR="00BE7E88" w:rsidRDefault="00BE7E88" w:rsidP="00BE7E88">
      <w:pPr>
        <w:pStyle w:val="Nadpis4"/>
        <w:numPr>
          <w:ilvl w:val="0"/>
          <w:numId w:val="0"/>
        </w:numPr>
        <w:rPr>
          <w:b/>
        </w:rPr>
      </w:pPr>
    </w:p>
    <w:p w:rsidR="00BE7E88" w:rsidRPr="003F650C" w:rsidRDefault="00BE7E88" w:rsidP="00BE7E88">
      <w:pPr>
        <w:pStyle w:val="Nadpis4"/>
        <w:numPr>
          <w:ilvl w:val="0"/>
          <w:numId w:val="0"/>
        </w:numPr>
        <w:rPr>
          <w:b/>
        </w:rPr>
      </w:pPr>
      <w:r>
        <w:rPr>
          <w:b/>
        </w:rPr>
        <w:t>Pověřené</w:t>
      </w:r>
      <w:r w:rsidRPr="003F650C">
        <w:rPr>
          <w:b/>
        </w:rPr>
        <w:t xml:space="preserve"> </w:t>
      </w:r>
      <w:r>
        <w:rPr>
          <w:b/>
        </w:rPr>
        <w:t>osoby Dodavatele</w:t>
      </w:r>
    </w:p>
    <w:p w:rsidR="00BE7E88" w:rsidRDefault="00BE7E88" w:rsidP="00BE7E88">
      <w:r w:rsidRPr="00B27BAC">
        <w:rPr>
          <w:rFonts w:cs="Arial"/>
          <w:highlight w:val="yellow"/>
        </w:rPr>
        <w:t>[</w:t>
      </w:r>
      <w:r>
        <w:rPr>
          <w:rFonts w:cs="Arial"/>
          <w:highlight w:val="yellow"/>
        </w:rPr>
        <w:t>DOPLNÍ DODAVATEL</w:t>
      </w:r>
      <w:r w:rsidRPr="00B27BAC">
        <w:rPr>
          <w:rFonts w:cs="Arial"/>
          <w:highlight w:val="yellow"/>
        </w:rPr>
        <w:t>]</w:t>
      </w:r>
    </w:p>
    <w:p w:rsidR="00C45D9C" w:rsidRPr="00C45D9C" w:rsidRDefault="00C45D9C" w:rsidP="00C45D9C">
      <w:pPr>
        <w:pStyle w:val="Zhlav"/>
        <w:jc w:val="center"/>
      </w:pPr>
    </w:p>
    <w:sectPr w:rsidR="00C45D9C" w:rsidRPr="00C45D9C" w:rsidSect="00647EF0">
      <w:headerReference w:type="default" r:id="rId12"/>
      <w:footerReference w:type="default" r:id="rId13"/>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AA6" w:rsidRDefault="00525AA6" w:rsidP="00CC7293">
      <w:pPr>
        <w:spacing w:after="0" w:line="240" w:lineRule="auto"/>
      </w:pPr>
      <w:r>
        <w:separator/>
      </w:r>
    </w:p>
  </w:endnote>
  <w:endnote w:type="continuationSeparator" w:id="0">
    <w:p w:rsidR="00525AA6" w:rsidRDefault="00525AA6" w:rsidP="00CC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0"/>
      </w:rPr>
      <w:id w:val="-1493569847"/>
      <w:docPartObj>
        <w:docPartGallery w:val="Page Numbers (Bottom of Page)"/>
        <w:docPartUnique/>
      </w:docPartObj>
    </w:sdtPr>
    <w:sdtEndPr/>
    <w:sdtContent>
      <w:sdt>
        <w:sdtPr>
          <w:rPr>
            <w:szCs w:val="20"/>
          </w:rPr>
          <w:id w:val="-1669238322"/>
          <w:docPartObj>
            <w:docPartGallery w:val="Page Numbers (Top of Page)"/>
            <w:docPartUnique/>
          </w:docPartObj>
        </w:sdtPr>
        <w:sdtEndPr/>
        <w:sdtContent>
          <w:p w:rsidR="00CC7293" w:rsidRPr="00CC7293" w:rsidRDefault="00CC7293">
            <w:pPr>
              <w:pStyle w:val="Zpat"/>
              <w:jc w:val="center"/>
              <w:rPr>
                <w:szCs w:val="20"/>
              </w:rPr>
            </w:pPr>
            <w:r w:rsidRPr="00CC7293">
              <w:rPr>
                <w:szCs w:val="20"/>
              </w:rPr>
              <w:t xml:space="preserve">Stránka </w:t>
            </w:r>
            <w:r w:rsidRPr="00CC7293">
              <w:rPr>
                <w:bCs/>
                <w:szCs w:val="20"/>
              </w:rPr>
              <w:fldChar w:fldCharType="begin"/>
            </w:r>
            <w:r w:rsidRPr="00CC7293">
              <w:rPr>
                <w:bCs/>
                <w:szCs w:val="20"/>
              </w:rPr>
              <w:instrText>PAGE</w:instrText>
            </w:r>
            <w:r w:rsidRPr="00CC7293">
              <w:rPr>
                <w:bCs/>
                <w:szCs w:val="20"/>
              </w:rPr>
              <w:fldChar w:fldCharType="separate"/>
            </w:r>
            <w:r w:rsidR="00B643E1">
              <w:rPr>
                <w:bCs/>
                <w:noProof/>
                <w:szCs w:val="20"/>
              </w:rPr>
              <w:t>10</w:t>
            </w:r>
            <w:r w:rsidRPr="00CC7293">
              <w:rPr>
                <w:bCs/>
                <w:szCs w:val="20"/>
              </w:rPr>
              <w:fldChar w:fldCharType="end"/>
            </w:r>
            <w:r w:rsidRPr="00CC7293">
              <w:rPr>
                <w:szCs w:val="20"/>
              </w:rPr>
              <w:t xml:space="preserve"> z </w:t>
            </w:r>
            <w:r w:rsidR="00BE7E88">
              <w:rPr>
                <w:bCs/>
                <w:szCs w:val="20"/>
              </w:rPr>
              <w:t>9</w:t>
            </w:r>
          </w:p>
        </w:sdtContent>
      </w:sdt>
    </w:sdtContent>
  </w:sdt>
  <w:p w:rsidR="00CC7293" w:rsidRDefault="00CC729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293" w:rsidRDefault="00CC729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AA6" w:rsidRDefault="00525AA6" w:rsidP="00CC7293">
      <w:pPr>
        <w:spacing w:after="0" w:line="240" w:lineRule="auto"/>
      </w:pPr>
      <w:r>
        <w:separator/>
      </w:r>
    </w:p>
  </w:footnote>
  <w:footnote w:type="continuationSeparator" w:id="0">
    <w:p w:rsidR="00525AA6" w:rsidRDefault="00525AA6" w:rsidP="00CC7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293" w:rsidRDefault="00CC7293" w:rsidP="00CC7293">
    <w:pPr>
      <w:pStyle w:val="Zhlav"/>
      <w:jc w:val="right"/>
    </w:pPr>
    <w:r w:rsidRPr="00FB23DF">
      <w:t>Číslo v CES</w:t>
    </w:r>
    <w:r w:rsidRPr="00C45D9C">
      <w:t xml:space="preserve">: </w:t>
    </w:r>
    <w:r w:rsidRPr="00C45D9C">
      <w:rPr>
        <w:highlight w:val="green"/>
      </w:rPr>
      <w:t>BUDE DOPLNĚNO</w:t>
    </w:r>
  </w:p>
  <w:p w:rsidR="00CC7293" w:rsidRDefault="00CC729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C1922"/>
    <w:multiLevelType w:val="multilevel"/>
    <w:tmpl w:val="66DA41CE"/>
    <w:lvl w:ilvl="0">
      <w:start w:val="1"/>
      <w:numFmt w:val="decimal"/>
      <w:lvlText w:val="%1"/>
      <w:lvlJc w:val="left"/>
      <w:pPr>
        <w:ind w:left="432" w:hanging="432"/>
      </w:pPr>
    </w:lvl>
    <w:lvl w:ilvl="1">
      <w:start w:val="1"/>
      <w:numFmt w:val="decimal"/>
      <w:lvlText w:val="%1.%2"/>
      <w:lvlJc w:val="left"/>
      <w:pPr>
        <w:ind w:left="128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EE15D6B"/>
    <w:multiLevelType w:val="hybridMultilevel"/>
    <w:tmpl w:val="05BC73A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38267AD"/>
    <w:multiLevelType w:val="hybridMultilevel"/>
    <w:tmpl w:val="FB20B982"/>
    <w:lvl w:ilvl="0" w:tplc="36721662">
      <w:start w:val="1"/>
      <w:numFmt w:val="decimal"/>
      <w:lvlText w:val="%1."/>
      <w:lvlJc w:val="left"/>
      <w:pPr>
        <w:tabs>
          <w:tab w:val="num" w:pos="360"/>
        </w:tabs>
        <w:ind w:left="360" w:hanging="360"/>
      </w:pPr>
      <w:rPr>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D235D99"/>
    <w:multiLevelType w:val="multilevel"/>
    <w:tmpl w:val="8A56A770"/>
    <w:lvl w:ilvl="0">
      <w:start w:val="1"/>
      <w:numFmt w:val="decimal"/>
      <w:pStyle w:val="Nadpis1"/>
      <w:lvlText w:val="%1"/>
      <w:lvlJc w:val="left"/>
      <w:pPr>
        <w:ind w:left="432" w:hanging="432"/>
      </w:pPr>
    </w:lvl>
    <w:lvl w:ilvl="1">
      <w:start w:val="1"/>
      <w:numFmt w:val="decimal"/>
      <w:pStyle w:val="Nadpis2"/>
      <w:lvlText w:val="%1.%2"/>
      <w:lvlJc w:val="left"/>
      <w:pPr>
        <w:ind w:left="576" w:hanging="576"/>
      </w:pPr>
      <w:rPr>
        <w:i w:val="0"/>
      </w:r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nsid w:val="567767FC"/>
    <w:multiLevelType w:val="hybridMultilevel"/>
    <w:tmpl w:val="E50EDF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79D726D"/>
    <w:multiLevelType w:val="hybridMultilevel"/>
    <w:tmpl w:val="09020C00"/>
    <w:lvl w:ilvl="0" w:tplc="95927AF6">
      <w:start w:val="1"/>
      <w:numFmt w:val="lowerLetter"/>
      <w:pStyle w:val="Nadpis4"/>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38C418A"/>
    <w:multiLevelType w:val="hybridMultilevel"/>
    <w:tmpl w:val="236EB182"/>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hint="default"/>
      </w:rPr>
    </w:lvl>
    <w:lvl w:ilvl="8" w:tplc="04050005">
      <w:start w:val="1"/>
      <w:numFmt w:val="bullet"/>
      <w:lvlText w:val=""/>
      <w:lvlJc w:val="left"/>
      <w:pPr>
        <w:ind w:left="6828" w:hanging="360"/>
      </w:pPr>
      <w:rPr>
        <w:rFonts w:ascii="Wingdings" w:hAnsi="Wingdings" w:hint="default"/>
      </w:rPr>
    </w:lvl>
  </w:abstractNum>
  <w:abstractNum w:abstractNumId="7">
    <w:nsid w:val="6B2951E0"/>
    <w:multiLevelType w:val="hybridMultilevel"/>
    <w:tmpl w:val="A3626D9E"/>
    <w:lvl w:ilvl="0" w:tplc="B7804E22">
      <w:start w:val="1"/>
      <w:numFmt w:val="lowerLetter"/>
      <w:lvlText w:val="%1)"/>
      <w:lvlJc w:val="left"/>
      <w:pPr>
        <w:ind w:left="928"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D9F4AF1"/>
    <w:multiLevelType w:val="hybridMultilevel"/>
    <w:tmpl w:val="271A793E"/>
    <w:lvl w:ilvl="0" w:tplc="D3202F18">
      <w:start w:val="1"/>
      <w:numFmt w:val="lowerLetter"/>
      <w:lvlText w:val="%1)"/>
      <w:lvlJc w:val="left"/>
      <w:pPr>
        <w:ind w:left="785" w:hanging="360"/>
      </w:pPr>
    </w:lvl>
    <w:lvl w:ilvl="1" w:tplc="04CC4D42">
      <w:start w:val="1"/>
      <w:numFmt w:val="bullet"/>
      <w:lvlText w:val=""/>
      <w:lvlJc w:val="left"/>
      <w:pPr>
        <w:tabs>
          <w:tab w:val="num" w:pos="3204"/>
        </w:tabs>
        <w:ind w:left="3204" w:hanging="397"/>
      </w:pPr>
      <w:rPr>
        <w:rFonts w:ascii="Symbol" w:hAnsi="Symbol" w:hint="default"/>
        <w:b/>
        <w:i w:val="0"/>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70775D56"/>
    <w:multiLevelType w:val="hybridMultilevel"/>
    <w:tmpl w:val="9DB019A8"/>
    <w:lvl w:ilvl="0" w:tplc="B7804E22">
      <w:start w:val="1"/>
      <w:numFmt w:val="lowerLetter"/>
      <w:lvlText w:val="%1)"/>
      <w:lvlJc w:val="left"/>
      <w:pPr>
        <w:ind w:left="1287" w:hanging="360"/>
      </w:pPr>
      <w:rPr>
        <w:i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nsid w:val="7A7F24F1"/>
    <w:multiLevelType w:val="multilevel"/>
    <w:tmpl w:val="F3DA779C"/>
    <w:lvl w:ilvl="0">
      <w:start w:val="1"/>
      <w:numFmt w:val="decimal"/>
      <w:lvlText w:val="%1"/>
      <w:lvlJc w:val="left"/>
      <w:pPr>
        <w:ind w:left="432" w:hanging="432"/>
      </w:pPr>
      <w:rPr>
        <w:i w:val="0"/>
      </w:rPr>
    </w:lvl>
    <w:lvl w:ilvl="1">
      <w:start w:val="1"/>
      <w:numFmt w:val="decimal"/>
      <w:lvlText w:val="%1.%2"/>
      <w:lvlJc w:val="left"/>
      <w:pPr>
        <w:ind w:left="2136" w:hanging="576"/>
      </w:pPr>
      <w:rPr>
        <w:i w:val="0"/>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7C011314"/>
    <w:multiLevelType w:val="hybridMultilevel"/>
    <w:tmpl w:val="F8D6D664"/>
    <w:lvl w:ilvl="0" w:tplc="578045E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E152EB8"/>
    <w:multiLevelType w:val="multilevel"/>
    <w:tmpl w:val="74BE3774"/>
    <w:lvl w:ilvl="0">
      <w:start w:val="1"/>
      <w:numFmt w:val="decimal"/>
      <w:lvlText w:val="%1"/>
      <w:lvlJc w:val="left"/>
      <w:pPr>
        <w:ind w:left="432" w:hanging="432"/>
      </w:pPr>
    </w:lvl>
    <w:lvl w:ilvl="1">
      <w:start w:val="1"/>
      <w:numFmt w:val="decimal"/>
      <w:lvlText w:val="%1.%2"/>
      <w:lvlJc w:val="left"/>
      <w:pPr>
        <w:ind w:left="576" w:hanging="576"/>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5"/>
  </w:num>
  <w:num w:numId="3">
    <w:abstractNumId w:val="11"/>
  </w:num>
  <w:num w:numId="4">
    <w:abstractNumId w:val="1"/>
  </w:num>
  <w:num w:numId="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lvlOverride w:ilvl="0">
      <w:startOverride w:val="1"/>
    </w:lvlOverride>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num>
  <w:num w:numId="12">
    <w:abstractNumId w:val="6"/>
  </w:num>
  <w:num w:numId="13">
    <w:abstractNumId w:val="5"/>
    <w:lvlOverride w:ilvl="0">
      <w:startOverride w:val="1"/>
    </w:lvlOverride>
  </w:num>
  <w:num w:numId="14">
    <w:abstractNumId w:val="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num>
  <w:num w:numId="21">
    <w:abstractNumId w:val="4"/>
  </w:num>
  <w:num w:numId="22">
    <w:abstractNumId w:val="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A6"/>
    <w:rsid w:val="000B0674"/>
    <w:rsid w:val="00354CF9"/>
    <w:rsid w:val="003634DD"/>
    <w:rsid w:val="00381F5A"/>
    <w:rsid w:val="003E18AD"/>
    <w:rsid w:val="003E3B06"/>
    <w:rsid w:val="003E3B42"/>
    <w:rsid w:val="004446BD"/>
    <w:rsid w:val="004519F2"/>
    <w:rsid w:val="00455213"/>
    <w:rsid w:val="004B4B13"/>
    <w:rsid w:val="004D70A9"/>
    <w:rsid w:val="00514EB0"/>
    <w:rsid w:val="00525AA6"/>
    <w:rsid w:val="00542443"/>
    <w:rsid w:val="00593CB5"/>
    <w:rsid w:val="00607BF3"/>
    <w:rsid w:val="00612F92"/>
    <w:rsid w:val="00620053"/>
    <w:rsid w:val="00623960"/>
    <w:rsid w:val="006415EA"/>
    <w:rsid w:val="00647EF0"/>
    <w:rsid w:val="006F5CA0"/>
    <w:rsid w:val="007A03C8"/>
    <w:rsid w:val="007B1F64"/>
    <w:rsid w:val="007D608F"/>
    <w:rsid w:val="007D7F2D"/>
    <w:rsid w:val="007F7108"/>
    <w:rsid w:val="00833A80"/>
    <w:rsid w:val="0088058B"/>
    <w:rsid w:val="009C15F0"/>
    <w:rsid w:val="00A44DDF"/>
    <w:rsid w:val="00A91E62"/>
    <w:rsid w:val="00AA3682"/>
    <w:rsid w:val="00B2395D"/>
    <w:rsid w:val="00B5632C"/>
    <w:rsid w:val="00B643E1"/>
    <w:rsid w:val="00B74BDE"/>
    <w:rsid w:val="00BE7E88"/>
    <w:rsid w:val="00C05812"/>
    <w:rsid w:val="00C45D9C"/>
    <w:rsid w:val="00CC7293"/>
    <w:rsid w:val="00D04677"/>
    <w:rsid w:val="00D218C7"/>
    <w:rsid w:val="00D432CE"/>
    <w:rsid w:val="00D7387E"/>
    <w:rsid w:val="00D8609C"/>
    <w:rsid w:val="00DA6F22"/>
    <w:rsid w:val="00DE0C85"/>
    <w:rsid w:val="00E35C59"/>
    <w:rsid w:val="00EA3A2F"/>
    <w:rsid w:val="00ED30B6"/>
    <w:rsid w:val="00F531C4"/>
    <w:rsid w:val="00F9422D"/>
    <w:rsid w:val="00FB58E3"/>
    <w:rsid w:val="00FD57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5D9C"/>
    <w:pPr>
      <w:spacing w:after="120"/>
      <w:jc w:val="both"/>
    </w:pPr>
    <w:rPr>
      <w:rFonts w:ascii="Arial" w:hAnsi="Arial"/>
      <w:sz w:val="20"/>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uiPriority w:val="9"/>
    <w:qFormat/>
    <w:rsid w:val="00C45D9C"/>
    <w:pPr>
      <w:keepNext/>
      <w:numPr>
        <w:numId w:val="1"/>
      </w:numPr>
      <w:spacing w:before="480" w:after="240"/>
      <w:ind w:left="567" w:hanging="567"/>
      <w:outlineLvl w:val="0"/>
    </w:pPr>
    <w:rPr>
      <w:rFonts w:eastAsiaTheme="majorEastAsia" w:cstheme="majorBidi"/>
      <w:b/>
      <w:bCs/>
      <w:caps/>
      <w:szCs w:val="28"/>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next w:val="Normln"/>
    <w:link w:val="Nadpis2Char"/>
    <w:uiPriority w:val="9"/>
    <w:unhideWhenUsed/>
    <w:qFormat/>
    <w:rsid w:val="00354CF9"/>
    <w:pPr>
      <w:keepLines/>
      <w:numPr>
        <w:ilvl w:val="1"/>
        <w:numId w:val="1"/>
      </w:numPr>
      <w:ind w:left="567" w:hanging="567"/>
      <w:outlineLvl w:val="1"/>
    </w:pPr>
    <w:rPr>
      <w:rFonts w:eastAsiaTheme="majorEastAsia" w:cstheme="majorBidi"/>
      <w:bCs/>
      <w:szCs w:val="26"/>
    </w:rPr>
  </w:style>
  <w:style w:type="paragraph" w:styleId="Nadpis3">
    <w:name w:val="heading 3"/>
    <w:aliases w:val="Nadpis 3 - Pododstavec,Podkapitola2,H3,V_Head3,h3,h3 sub heading,(Alt+3),Table Attribute He..."/>
    <w:basedOn w:val="Normln"/>
    <w:next w:val="Normln"/>
    <w:link w:val="Nadpis3Char"/>
    <w:uiPriority w:val="9"/>
    <w:unhideWhenUsed/>
    <w:qFormat/>
    <w:rsid w:val="00C45D9C"/>
    <w:pPr>
      <w:numPr>
        <w:ilvl w:val="2"/>
        <w:numId w:val="1"/>
      </w:numPr>
      <w:ind w:left="1134" w:hanging="567"/>
      <w:outlineLvl w:val="2"/>
    </w:pPr>
    <w:rPr>
      <w:rFonts w:eastAsiaTheme="majorEastAsia" w:cstheme="majorBidi"/>
      <w:bCs/>
    </w:rPr>
  </w:style>
  <w:style w:type="paragraph" w:styleId="Nadpis4">
    <w:name w:val="heading 4"/>
    <w:basedOn w:val="Normln"/>
    <w:next w:val="Normln"/>
    <w:link w:val="Nadpis4Char"/>
    <w:unhideWhenUsed/>
    <w:qFormat/>
    <w:rsid w:val="00C45D9C"/>
    <w:pPr>
      <w:numPr>
        <w:numId w:val="2"/>
      </w:numPr>
      <w:ind w:left="1134" w:hanging="567"/>
      <w:outlineLvl w:val="3"/>
    </w:pPr>
    <w:rPr>
      <w:rFonts w:eastAsiaTheme="majorEastAsia" w:cstheme="majorBidi"/>
      <w:bCs/>
      <w:iCs/>
    </w:rPr>
  </w:style>
  <w:style w:type="paragraph" w:styleId="Nadpis5">
    <w:name w:val="heading 5"/>
    <w:basedOn w:val="Normln"/>
    <w:next w:val="Normln"/>
    <w:link w:val="Nadpis5Char"/>
    <w:uiPriority w:val="9"/>
    <w:semiHidden/>
    <w:unhideWhenUsed/>
    <w:qFormat/>
    <w:rsid w:val="00C45D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45D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C45D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C45D9C"/>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C45D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
    <w:rsid w:val="00C45D9C"/>
    <w:rPr>
      <w:rFonts w:ascii="Arial" w:eastAsiaTheme="majorEastAsia" w:hAnsi="Arial" w:cstheme="majorBidi"/>
      <w:b/>
      <w:bCs/>
      <w:caps/>
      <w:sz w:val="20"/>
      <w:szCs w:val="28"/>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
    <w:rsid w:val="00354CF9"/>
    <w:rPr>
      <w:rFonts w:ascii="Arial" w:eastAsiaTheme="majorEastAsia" w:hAnsi="Arial" w:cstheme="majorBidi"/>
      <w:bCs/>
      <w:sz w:val="20"/>
      <w:szCs w:val="26"/>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
    <w:rsid w:val="00C45D9C"/>
    <w:rPr>
      <w:rFonts w:ascii="Arial" w:eastAsiaTheme="majorEastAsia" w:hAnsi="Arial" w:cstheme="majorBidi"/>
      <w:bCs/>
      <w:sz w:val="20"/>
    </w:rPr>
  </w:style>
  <w:style w:type="character" w:customStyle="1" w:styleId="Nadpis4Char">
    <w:name w:val="Nadpis 4 Char"/>
    <w:basedOn w:val="Standardnpsmoodstavce"/>
    <w:link w:val="Nadpis4"/>
    <w:uiPriority w:val="9"/>
    <w:rsid w:val="00C45D9C"/>
    <w:rPr>
      <w:rFonts w:ascii="Arial" w:eastAsiaTheme="majorEastAsia" w:hAnsi="Arial" w:cstheme="majorBidi"/>
      <w:bCs/>
      <w:iCs/>
      <w:sz w:val="20"/>
    </w:rPr>
  </w:style>
  <w:style w:type="character" w:customStyle="1" w:styleId="Nadpis5Char">
    <w:name w:val="Nadpis 5 Char"/>
    <w:basedOn w:val="Standardnpsmoodstavce"/>
    <w:link w:val="Nadpis5"/>
    <w:uiPriority w:val="9"/>
    <w:semiHidden/>
    <w:rsid w:val="00C45D9C"/>
    <w:rPr>
      <w:rFonts w:asciiTheme="majorHAnsi" w:eastAsiaTheme="majorEastAsia" w:hAnsiTheme="majorHAnsi" w:cstheme="majorBidi"/>
      <w:color w:val="243F60" w:themeColor="accent1" w:themeShade="7F"/>
      <w:sz w:val="20"/>
    </w:rPr>
  </w:style>
  <w:style w:type="character" w:customStyle="1" w:styleId="Nadpis6Char">
    <w:name w:val="Nadpis 6 Char"/>
    <w:basedOn w:val="Standardnpsmoodstavce"/>
    <w:link w:val="Nadpis6"/>
    <w:uiPriority w:val="9"/>
    <w:semiHidden/>
    <w:rsid w:val="00C45D9C"/>
    <w:rPr>
      <w:rFonts w:asciiTheme="majorHAnsi" w:eastAsiaTheme="majorEastAsia" w:hAnsiTheme="majorHAnsi" w:cstheme="majorBidi"/>
      <w:i/>
      <w:iCs/>
      <w:color w:val="243F60" w:themeColor="accent1" w:themeShade="7F"/>
      <w:sz w:val="20"/>
    </w:rPr>
  </w:style>
  <w:style w:type="character" w:customStyle="1" w:styleId="Nadpis7Char">
    <w:name w:val="Nadpis 7 Char"/>
    <w:basedOn w:val="Standardnpsmoodstavce"/>
    <w:link w:val="Nadpis7"/>
    <w:uiPriority w:val="9"/>
    <w:semiHidden/>
    <w:rsid w:val="00C45D9C"/>
    <w:rPr>
      <w:rFonts w:asciiTheme="majorHAnsi" w:eastAsiaTheme="majorEastAsia" w:hAnsiTheme="majorHAnsi" w:cstheme="majorBidi"/>
      <w:i/>
      <w:iCs/>
      <w:color w:val="404040" w:themeColor="text1" w:themeTint="BF"/>
      <w:sz w:val="20"/>
    </w:rPr>
  </w:style>
  <w:style w:type="character" w:customStyle="1" w:styleId="Nadpis8Char">
    <w:name w:val="Nadpis 8 Char"/>
    <w:basedOn w:val="Standardnpsmoodstavce"/>
    <w:link w:val="Nadpis8"/>
    <w:uiPriority w:val="9"/>
    <w:semiHidden/>
    <w:rsid w:val="00C45D9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C45D9C"/>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rsid w:val="00C45D9C"/>
    <w:pPr>
      <w:tabs>
        <w:tab w:val="center" w:pos="4536"/>
        <w:tab w:val="right" w:pos="9072"/>
      </w:tabs>
    </w:pPr>
    <w:rPr>
      <w:rFonts w:eastAsia="Times New Roman" w:cs="Times New Roman"/>
      <w:szCs w:val="20"/>
    </w:rPr>
  </w:style>
  <w:style w:type="character" w:customStyle="1" w:styleId="ZhlavChar">
    <w:name w:val="Záhlaví Char"/>
    <w:basedOn w:val="Standardnpsmoodstavce"/>
    <w:link w:val="Zhlav"/>
    <w:rsid w:val="00C45D9C"/>
    <w:rPr>
      <w:rFonts w:ascii="Arial" w:eastAsia="Times New Roman" w:hAnsi="Arial" w:cs="Times New Roman"/>
      <w:sz w:val="20"/>
      <w:szCs w:val="20"/>
    </w:rPr>
  </w:style>
  <w:style w:type="paragraph" w:styleId="Odstavecseseznamem">
    <w:name w:val="List Paragraph"/>
    <w:basedOn w:val="Normln"/>
    <w:uiPriority w:val="34"/>
    <w:qFormat/>
    <w:rsid w:val="00C45D9C"/>
    <w:pPr>
      <w:ind w:left="708"/>
    </w:pPr>
    <w:rPr>
      <w:rFonts w:eastAsia="Times New Roman" w:cs="Times New Roman"/>
      <w:szCs w:val="20"/>
    </w:rPr>
  </w:style>
  <w:style w:type="character" w:styleId="Odkaznakoment">
    <w:name w:val="annotation reference"/>
    <w:basedOn w:val="Standardnpsmoodstavce"/>
    <w:rsid w:val="004519F2"/>
    <w:rPr>
      <w:sz w:val="16"/>
      <w:szCs w:val="16"/>
    </w:rPr>
  </w:style>
  <w:style w:type="paragraph" w:styleId="Textkomente">
    <w:name w:val="annotation text"/>
    <w:basedOn w:val="Normln"/>
    <w:link w:val="TextkomenteChar"/>
    <w:rsid w:val="004519F2"/>
    <w:rPr>
      <w:rFonts w:eastAsia="Times New Roman" w:cs="Times New Roman"/>
      <w:szCs w:val="20"/>
    </w:rPr>
  </w:style>
  <w:style w:type="character" w:customStyle="1" w:styleId="TextkomenteChar">
    <w:name w:val="Text komentáře Char"/>
    <w:basedOn w:val="Standardnpsmoodstavce"/>
    <w:link w:val="Textkomente"/>
    <w:rsid w:val="004519F2"/>
    <w:rPr>
      <w:rFonts w:ascii="Arial" w:eastAsia="Times New Roman" w:hAnsi="Arial" w:cs="Times New Roman"/>
      <w:sz w:val="20"/>
      <w:szCs w:val="20"/>
    </w:rPr>
  </w:style>
  <w:style w:type="paragraph" w:styleId="Textbubliny">
    <w:name w:val="Balloon Text"/>
    <w:basedOn w:val="Normln"/>
    <w:link w:val="TextbublinyChar"/>
    <w:uiPriority w:val="99"/>
    <w:semiHidden/>
    <w:unhideWhenUsed/>
    <w:rsid w:val="004519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19F2"/>
    <w:rPr>
      <w:rFonts w:ascii="Tahoma" w:hAnsi="Tahoma" w:cs="Tahoma"/>
      <w:sz w:val="16"/>
      <w:szCs w:val="16"/>
    </w:rPr>
  </w:style>
  <w:style w:type="paragraph" w:styleId="Zpat">
    <w:name w:val="footer"/>
    <w:basedOn w:val="Normln"/>
    <w:link w:val="ZpatChar"/>
    <w:uiPriority w:val="99"/>
    <w:unhideWhenUsed/>
    <w:rsid w:val="00CC7293"/>
    <w:pPr>
      <w:tabs>
        <w:tab w:val="center" w:pos="4536"/>
        <w:tab w:val="right" w:pos="9072"/>
      </w:tabs>
      <w:spacing w:after="0" w:line="240" w:lineRule="auto"/>
    </w:pPr>
  </w:style>
  <w:style w:type="character" w:customStyle="1" w:styleId="ZpatChar">
    <w:name w:val="Zápatí Char"/>
    <w:basedOn w:val="Standardnpsmoodstavce"/>
    <w:link w:val="Zpat"/>
    <w:uiPriority w:val="99"/>
    <w:rsid w:val="00CC7293"/>
    <w:rPr>
      <w:rFonts w:ascii="Arial" w:hAnsi="Arial"/>
      <w:sz w:val="20"/>
    </w:rPr>
  </w:style>
  <w:style w:type="paragraph" w:styleId="Zkladntext">
    <w:name w:val="Body Text"/>
    <w:basedOn w:val="Normln"/>
    <w:link w:val="ZkladntextChar"/>
    <w:rsid w:val="00A44DDF"/>
    <w:pPr>
      <w:widowControl w:val="0"/>
      <w:spacing w:after="0" w:line="240" w:lineRule="auto"/>
    </w:pPr>
    <w:rPr>
      <w:rFonts w:ascii="Times New Roman" w:eastAsia="Times New Roman" w:hAnsi="Times New Roman" w:cs="Times New Roman"/>
      <w:i/>
      <w:snapToGrid w:val="0"/>
      <w:sz w:val="24"/>
      <w:szCs w:val="20"/>
    </w:rPr>
  </w:style>
  <w:style w:type="character" w:customStyle="1" w:styleId="ZkladntextChar">
    <w:name w:val="Základní text Char"/>
    <w:basedOn w:val="Standardnpsmoodstavce"/>
    <w:link w:val="Zkladntext"/>
    <w:rsid w:val="00A44DDF"/>
    <w:rPr>
      <w:rFonts w:ascii="Times New Roman" w:eastAsia="Times New Roman" w:hAnsi="Times New Roman" w:cs="Times New Roman"/>
      <w:i/>
      <w:snapToGrid w:val="0"/>
      <w:sz w:val="24"/>
      <w:szCs w:val="20"/>
    </w:rPr>
  </w:style>
  <w:style w:type="character" w:styleId="Hypertextovodkaz">
    <w:name w:val="Hyperlink"/>
    <w:basedOn w:val="Standardnpsmoodstavce"/>
    <w:unhideWhenUsed/>
    <w:rsid w:val="00BE7E88"/>
    <w:rPr>
      <w:color w:val="0000FF" w:themeColor="hyperlink"/>
      <w:u w:val="single"/>
    </w:rPr>
  </w:style>
  <w:style w:type="character" w:customStyle="1" w:styleId="h1a">
    <w:name w:val="h1a"/>
    <w:basedOn w:val="Standardnpsmoodstavce"/>
    <w:rsid w:val="00E35C59"/>
  </w:style>
  <w:style w:type="paragraph" w:customStyle="1" w:styleId="Nadpis2bezslovn">
    <w:name w:val="Nadpis 2 bez číslování"/>
    <w:basedOn w:val="Nadpis2"/>
    <w:link w:val="Nadpis2bezslovnChar"/>
    <w:qFormat/>
    <w:rsid w:val="00E35C59"/>
    <w:pPr>
      <w:numPr>
        <w:ilvl w:val="0"/>
        <w:numId w:val="0"/>
      </w:numPr>
      <w:spacing w:before="120" w:line="240" w:lineRule="auto"/>
      <w:ind w:left="392"/>
    </w:pPr>
    <w:rPr>
      <w:rFonts w:ascii="Times New Roman" w:hAnsi="Times New Roman"/>
      <w:sz w:val="24"/>
    </w:rPr>
  </w:style>
  <w:style w:type="character" w:customStyle="1" w:styleId="Nadpis2bezslovnChar">
    <w:name w:val="Nadpis 2 bez číslování Char"/>
    <w:basedOn w:val="Standardnpsmoodstavce"/>
    <w:link w:val="Nadpis2bezslovn"/>
    <w:rsid w:val="00E35C59"/>
    <w:rPr>
      <w:rFonts w:ascii="Times New Roman" w:eastAsiaTheme="majorEastAsia" w:hAnsi="Times New Roman" w:cstheme="majorBidi"/>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5D9C"/>
    <w:pPr>
      <w:spacing w:after="120"/>
      <w:jc w:val="both"/>
    </w:pPr>
    <w:rPr>
      <w:rFonts w:ascii="Arial" w:hAnsi="Arial"/>
      <w:sz w:val="20"/>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uiPriority w:val="9"/>
    <w:qFormat/>
    <w:rsid w:val="00C45D9C"/>
    <w:pPr>
      <w:keepNext/>
      <w:numPr>
        <w:numId w:val="1"/>
      </w:numPr>
      <w:spacing w:before="480" w:after="240"/>
      <w:ind w:left="567" w:hanging="567"/>
      <w:outlineLvl w:val="0"/>
    </w:pPr>
    <w:rPr>
      <w:rFonts w:eastAsiaTheme="majorEastAsia" w:cstheme="majorBidi"/>
      <w:b/>
      <w:bCs/>
      <w:caps/>
      <w:szCs w:val="28"/>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next w:val="Normln"/>
    <w:link w:val="Nadpis2Char"/>
    <w:uiPriority w:val="9"/>
    <w:unhideWhenUsed/>
    <w:qFormat/>
    <w:rsid w:val="00354CF9"/>
    <w:pPr>
      <w:keepLines/>
      <w:numPr>
        <w:ilvl w:val="1"/>
        <w:numId w:val="1"/>
      </w:numPr>
      <w:ind w:left="567" w:hanging="567"/>
      <w:outlineLvl w:val="1"/>
    </w:pPr>
    <w:rPr>
      <w:rFonts w:eastAsiaTheme="majorEastAsia" w:cstheme="majorBidi"/>
      <w:bCs/>
      <w:szCs w:val="26"/>
    </w:rPr>
  </w:style>
  <w:style w:type="paragraph" w:styleId="Nadpis3">
    <w:name w:val="heading 3"/>
    <w:aliases w:val="Nadpis 3 - Pododstavec,Podkapitola2,H3,V_Head3,h3,h3 sub heading,(Alt+3),Table Attribute He..."/>
    <w:basedOn w:val="Normln"/>
    <w:next w:val="Normln"/>
    <w:link w:val="Nadpis3Char"/>
    <w:uiPriority w:val="9"/>
    <w:unhideWhenUsed/>
    <w:qFormat/>
    <w:rsid w:val="00C45D9C"/>
    <w:pPr>
      <w:numPr>
        <w:ilvl w:val="2"/>
        <w:numId w:val="1"/>
      </w:numPr>
      <w:ind w:left="1134" w:hanging="567"/>
      <w:outlineLvl w:val="2"/>
    </w:pPr>
    <w:rPr>
      <w:rFonts w:eastAsiaTheme="majorEastAsia" w:cstheme="majorBidi"/>
      <w:bCs/>
    </w:rPr>
  </w:style>
  <w:style w:type="paragraph" w:styleId="Nadpis4">
    <w:name w:val="heading 4"/>
    <w:basedOn w:val="Normln"/>
    <w:next w:val="Normln"/>
    <w:link w:val="Nadpis4Char"/>
    <w:unhideWhenUsed/>
    <w:qFormat/>
    <w:rsid w:val="00C45D9C"/>
    <w:pPr>
      <w:numPr>
        <w:numId w:val="2"/>
      </w:numPr>
      <w:ind w:left="1134" w:hanging="567"/>
      <w:outlineLvl w:val="3"/>
    </w:pPr>
    <w:rPr>
      <w:rFonts w:eastAsiaTheme="majorEastAsia" w:cstheme="majorBidi"/>
      <w:bCs/>
      <w:iCs/>
    </w:rPr>
  </w:style>
  <w:style w:type="paragraph" w:styleId="Nadpis5">
    <w:name w:val="heading 5"/>
    <w:basedOn w:val="Normln"/>
    <w:next w:val="Normln"/>
    <w:link w:val="Nadpis5Char"/>
    <w:uiPriority w:val="9"/>
    <w:semiHidden/>
    <w:unhideWhenUsed/>
    <w:qFormat/>
    <w:rsid w:val="00C45D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45D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C45D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C45D9C"/>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C45D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
    <w:rsid w:val="00C45D9C"/>
    <w:rPr>
      <w:rFonts w:ascii="Arial" w:eastAsiaTheme="majorEastAsia" w:hAnsi="Arial" w:cstheme="majorBidi"/>
      <w:b/>
      <w:bCs/>
      <w:caps/>
      <w:sz w:val="20"/>
      <w:szCs w:val="28"/>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
    <w:rsid w:val="00354CF9"/>
    <w:rPr>
      <w:rFonts w:ascii="Arial" w:eastAsiaTheme="majorEastAsia" w:hAnsi="Arial" w:cstheme="majorBidi"/>
      <w:bCs/>
      <w:sz w:val="20"/>
      <w:szCs w:val="26"/>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
    <w:rsid w:val="00C45D9C"/>
    <w:rPr>
      <w:rFonts w:ascii="Arial" w:eastAsiaTheme="majorEastAsia" w:hAnsi="Arial" w:cstheme="majorBidi"/>
      <w:bCs/>
      <w:sz w:val="20"/>
    </w:rPr>
  </w:style>
  <w:style w:type="character" w:customStyle="1" w:styleId="Nadpis4Char">
    <w:name w:val="Nadpis 4 Char"/>
    <w:basedOn w:val="Standardnpsmoodstavce"/>
    <w:link w:val="Nadpis4"/>
    <w:uiPriority w:val="9"/>
    <w:rsid w:val="00C45D9C"/>
    <w:rPr>
      <w:rFonts w:ascii="Arial" w:eastAsiaTheme="majorEastAsia" w:hAnsi="Arial" w:cstheme="majorBidi"/>
      <w:bCs/>
      <w:iCs/>
      <w:sz w:val="20"/>
    </w:rPr>
  </w:style>
  <w:style w:type="character" w:customStyle="1" w:styleId="Nadpis5Char">
    <w:name w:val="Nadpis 5 Char"/>
    <w:basedOn w:val="Standardnpsmoodstavce"/>
    <w:link w:val="Nadpis5"/>
    <w:uiPriority w:val="9"/>
    <w:semiHidden/>
    <w:rsid w:val="00C45D9C"/>
    <w:rPr>
      <w:rFonts w:asciiTheme="majorHAnsi" w:eastAsiaTheme="majorEastAsia" w:hAnsiTheme="majorHAnsi" w:cstheme="majorBidi"/>
      <w:color w:val="243F60" w:themeColor="accent1" w:themeShade="7F"/>
      <w:sz w:val="20"/>
    </w:rPr>
  </w:style>
  <w:style w:type="character" w:customStyle="1" w:styleId="Nadpis6Char">
    <w:name w:val="Nadpis 6 Char"/>
    <w:basedOn w:val="Standardnpsmoodstavce"/>
    <w:link w:val="Nadpis6"/>
    <w:uiPriority w:val="9"/>
    <w:semiHidden/>
    <w:rsid w:val="00C45D9C"/>
    <w:rPr>
      <w:rFonts w:asciiTheme="majorHAnsi" w:eastAsiaTheme="majorEastAsia" w:hAnsiTheme="majorHAnsi" w:cstheme="majorBidi"/>
      <w:i/>
      <w:iCs/>
      <w:color w:val="243F60" w:themeColor="accent1" w:themeShade="7F"/>
      <w:sz w:val="20"/>
    </w:rPr>
  </w:style>
  <w:style w:type="character" w:customStyle="1" w:styleId="Nadpis7Char">
    <w:name w:val="Nadpis 7 Char"/>
    <w:basedOn w:val="Standardnpsmoodstavce"/>
    <w:link w:val="Nadpis7"/>
    <w:uiPriority w:val="9"/>
    <w:semiHidden/>
    <w:rsid w:val="00C45D9C"/>
    <w:rPr>
      <w:rFonts w:asciiTheme="majorHAnsi" w:eastAsiaTheme="majorEastAsia" w:hAnsiTheme="majorHAnsi" w:cstheme="majorBidi"/>
      <w:i/>
      <w:iCs/>
      <w:color w:val="404040" w:themeColor="text1" w:themeTint="BF"/>
      <w:sz w:val="20"/>
    </w:rPr>
  </w:style>
  <w:style w:type="character" w:customStyle="1" w:styleId="Nadpis8Char">
    <w:name w:val="Nadpis 8 Char"/>
    <w:basedOn w:val="Standardnpsmoodstavce"/>
    <w:link w:val="Nadpis8"/>
    <w:uiPriority w:val="9"/>
    <w:semiHidden/>
    <w:rsid w:val="00C45D9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C45D9C"/>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rsid w:val="00C45D9C"/>
    <w:pPr>
      <w:tabs>
        <w:tab w:val="center" w:pos="4536"/>
        <w:tab w:val="right" w:pos="9072"/>
      </w:tabs>
    </w:pPr>
    <w:rPr>
      <w:rFonts w:eastAsia="Times New Roman" w:cs="Times New Roman"/>
      <w:szCs w:val="20"/>
    </w:rPr>
  </w:style>
  <w:style w:type="character" w:customStyle="1" w:styleId="ZhlavChar">
    <w:name w:val="Záhlaví Char"/>
    <w:basedOn w:val="Standardnpsmoodstavce"/>
    <w:link w:val="Zhlav"/>
    <w:rsid w:val="00C45D9C"/>
    <w:rPr>
      <w:rFonts w:ascii="Arial" w:eastAsia="Times New Roman" w:hAnsi="Arial" w:cs="Times New Roman"/>
      <w:sz w:val="20"/>
      <w:szCs w:val="20"/>
    </w:rPr>
  </w:style>
  <w:style w:type="paragraph" w:styleId="Odstavecseseznamem">
    <w:name w:val="List Paragraph"/>
    <w:basedOn w:val="Normln"/>
    <w:uiPriority w:val="34"/>
    <w:qFormat/>
    <w:rsid w:val="00C45D9C"/>
    <w:pPr>
      <w:ind w:left="708"/>
    </w:pPr>
    <w:rPr>
      <w:rFonts w:eastAsia="Times New Roman" w:cs="Times New Roman"/>
      <w:szCs w:val="20"/>
    </w:rPr>
  </w:style>
  <w:style w:type="character" w:styleId="Odkaznakoment">
    <w:name w:val="annotation reference"/>
    <w:basedOn w:val="Standardnpsmoodstavce"/>
    <w:rsid w:val="004519F2"/>
    <w:rPr>
      <w:sz w:val="16"/>
      <w:szCs w:val="16"/>
    </w:rPr>
  </w:style>
  <w:style w:type="paragraph" w:styleId="Textkomente">
    <w:name w:val="annotation text"/>
    <w:basedOn w:val="Normln"/>
    <w:link w:val="TextkomenteChar"/>
    <w:rsid w:val="004519F2"/>
    <w:rPr>
      <w:rFonts w:eastAsia="Times New Roman" w:cs="Times New Roman"/>
      <w:szCs w:val="20"/>
    </w:rPr>
  </w:style>
  <w:style w:type="character" w:customStyle="1" w:styleId="TextkomenteChar">
    <w:name w:val="Text komentáře Char"/>
    <w:basedOn w:val="Standardnpsmoodstavce"/>
    <w:link w:val="Textkomente"/>
    <w:rsid w:val="004519F2"/>
    <w:rPr>
      <w:rFonts w:ascii="Arial" w:eastAsia="Times New Roman" w:hAnsi="Arial" w:cs="Times New Roman"/>
      <w:sz w:val="20"/>
      <w:szCs w:val="20"/>
    </w:rPr>
  </w:style>
  <w:style w:type="paragraph" w:styleId="Textbubliny">
    <w:name w:val="Balloon Text"/>
    <w:basedOn w:val="Normln"/>
    <w:link w:val="TextbublinyChar"/>
    <w:uiPriority w:val="99"/>
    <w:semiHidden/>
    <w:unhideWhenUsed/>
    <w:rsid w:val="004519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19F2"/>
    <w:rPr>
      <w:rFonts w:ascii="Tahoma" w:hAnsi="Tahoma" w:cs="Tahoma"/>
      <w:sz w:val="16"/>
      <w:szCs w:val="16"/>
    </w:rPr>
  </w:style>
  <w:style w:type="paragraph" w:styleId="Zpat">
    <w:name w:val="footer"/>
    <w:basedOn w:val="Normln"/>
    <w:link w:val="ZpatChar"/>
    <w:uiPriority w:val="99"/>
    <w:unhideWhenUsed/>
    <w:rsid w:val="00CC7293"/>
    <w:pPr>
      <w:tabs>
        <w:tab w:val="center" w:pos="4536"/>
        <w:tab w:val="right" w:pos="9072"/>
      </w:tabs>
      <w:spacing w:after="0" w:line="240" w:lineRule="auto"/>
    </w:pPr>
  </w:style>
  <w:style w:type="character" w:customStyle="1" w:styleId="ZpatChar">
    <w:name w:val="Zápatí Char"/>
    <w:basedOn w:val="Standardnpsmoodstavce"/>
    <w:link w:val="Zpat"/>
    <w:uiPriority w:val="99"/>
    <w:rsid w:val="00CC7293"/>
    <w:rPr>
      <w:rFonts w:ascii="Arial" w:hAnsi="Arial"/>
      <w:sz w:val="20"/>
    </w:rPr>
  </w:style>
  <w:style w:type="paragraph" w:styleId="Zkladntext">
    <w:name w:val="Body Text"/>
    <w:basedOn w:val="Normln"/>
    <w:link w:val="ZkladntextChar"/>
    <w:rsid w:val="00A44DDF"/>
    <w:pPr>
      <w:widowControl w:val="0"/>
      <w:spacing w:after="0" w:line="240" w:lineRule="auto"/>
    </w:pPr>
    <w:rPr>
      <w:rFonts w:ascii="Times New Roman" w:eastAsia="Times New Roman" w:hAnsi="Times New Roman" w:cs="Times New Roman"/>
      <w:i/>
      <w:snapToGrid w:val="0"/>
      <w:sz w:val="24"/>
      <w:szCs w:val="20"/>
    </w:rPr>
  </w:style>
  <w:style w:type="character" w:customStyle="1" w:styleId="ZkladntextChar">
    <w:name w:val="Základní text Char"/>
    <w:basedOn w:val="Standardnpsmoodstavce"/>
    <w:link w:val="Zkladntext"/>
    <w:rsid w:val="00A44DDF"/>
    <w:rPr>
      <w:rFonts w:ascii="Times New Roman" w:eastAsia="Times New Roman" w:hAnsi="Times New Roman" w:cs="Times New Roman"/>
      <w:i/>
      <w:snapToGrid w:val="0"/>
      <w:sz w:val="24"/>
      <w:szCs w:val="20"/>
    </w:rPr>
  </w:style>
  <w:style w:type="character" w:styleId="Hypertextovodkaz">
    <w:name w:val="Hyperlink"/>
    <w:basedOn w:val="Standardnpsmoodstavce"/>
    <w:unhideWhenUsed/>
    <w:rsid w:val="00BE7E88"/>
    <w:rPr>
      <w:color w:val="0000FF" w:themeColor="hyperlink"/>
      <w:u w:val="single"/>
    </w:rPr>
  </w:style>
  <w:style w:type="character" w:customStyle="1" w:styleId="h1a">
    <w:name w:val="h1a"/>
    <w:basedOn w:val="Standardnpsmoodstavce"/>
    <w:rsid w:val="00E35C59"/>
  </w:style>
  <w:style w:type="paragraph" w:customStyle="1" w:styleId="Nadpis2bezslovn">
    <w:name w:val="Nadpis 2 bez číslování"/>
    <w:basedOn w:val="Nadpis2"/>
    <w:link w:val="Nadpis2bezslovnChar"/>
    <w:qFormat/>
    <w:rsid w:val="00E35C59"/>
    <w:pPr>
      <w:numPr>
        <w:ilvl w:val="0"/>
        <w:numId w:val="0"/>
      </w:numPr>
      <w:spacing w:before="120" w:line="240" w:lineRule="auto"/>
      <w:ind w:left="392"/>
    </w:pPr>
    <w:rPr>
      <w:rFonts w:ascii="Times New Roman" w:hAnsi="Times New Roman"/>
      <w:sz w:val="24"/>
    </w:rPr>
  </w:style>
  <w:style w:type="character" w:customStyle="1" w:styleId="Nadpis2bezslovnChar">
    <w:name w:val="Nadpis 2 bez číslování Char"/>
    <w:basedOn w:val="Standardnpsmoodstavce"/>
    <w:link w:val="Nadpis2bezslovn"/>
    <w:rsid w:val="00E35C59"/>
    <w:rPr>
      <w:rFonts w:ascii="Times New Roman" w:eastAsiaTheme="majorEastAsia" w:hAnsi="Times New Roman" w:cstheme="majorBidi"/>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64500">
      <w:bodyDiv w:val="1"/>
      <w:marLeft w:val="0"/>
      <w:marRight w:val="0"/>
      <w:marTop w:val="0"/>
      <w:marBottom w:val="0"/>
      <w:divBdr>
        <w:top w:val="none" w:sz="0" w:space="0" w:color="auto"/>
        <w:left w:val="none" w:sz="0" w:space="0" w:color="auto"/>
        <w:bottom w:val="none" w:sz="0" w:space="0" w:color="auto"/>
        <w:right w:val="none" w:sz="0" w:space="0" w:color="auto"/>
      </w:divBdr>
    </w:div>
    <w:div w:id="400063815">
      <w:bodyDiv w:val="1"/>
      <w:marLeft w:val="0"/>
      <w:marRight w:val="0"/>
      <w:marTop w:val="0"/>
      <w:marBottom w:val="0"/>
      <w:divBdr>
        <w:top w:val="none" w:sz="0" w:space="0" w:color="auto"/>
        <w:left w:val="none" w:sz="0" w:space="0" w:color="auto"/>
        <w:bottom w:val="none" w:sz="0" w:space="0" w:color="auto"/>
        <w:right w:val="none" w:sz="0" w:space="0" w:color="auto"/>
      </w:divBdr>
    </w:div>
    <w:div w:id="1317565051">
      <w:bodyDiv w:val="1"/>
      <w:marLeft w:val="0"/>
      <w:marRight w:val="0"/>
      <w:marTop w:val="0"/>
      <w:marBottom w:val="0"/>
      <w:divBdr>
        <w:top w:val="none" w:sz="0" w:space="0" w:color="auto"/>
        <w:left w:val="none" w:sz="0" w:space="0" w:color="auto"/>
        <w:bottom w:val="none" w:sz="0" w:space="0" w:color="auto"/>
        <w:right w:val="none" w:sz="0" w:space="0" w:color="auto"/>
      </w:divBdr>
    </w:div>
    <w:div w:id="1616865033">
      <w:bodyDiv w:val="1"/>
      <w:marLeft w:val="0"/>
      <w:marRight w:val="0"/>
      <w:marTop w:val="0"/>
      <w:marBottom w:val="0"/>
      <w:divBdr>
        <w:top w:val="none" w:sz="0" w:space="0" w:color="auto"/>
        <w:left w:val="none" w:sz="0" w:space="0" w:color="auto"/>
        <w:bottom w:val="none" w:sz="0" w:space="0" w:color="auto"/>
        <w:right w:val="none" w:sz="0" w:space="0" w:color="auto"/>
      </w:divBdr>
    </w:div>
    <w:div w:id="1779713583">
      <w:bodyDiv w:val="1"/>
      <w:marLeft w:val="0"/>
      <w:marRight w:val="0"/>
      <w:marTop w:val="0"/>
      <w:marBottom w:val="0"/>
      <w:divBdr>
        <w:top w:val="none" w:sz="0" w:space="0" w:color="auto"/>
        <w:left w:val="none" w:sz="0" w:space="0" w:color="auto"/>
        <w:bottom w:val="none" w:sz="0" w:space="0" w:color="auto"/>
        <w:right w:val="none" w:sz="0" w:space="0" w:color="auto"/>
      </w:divBdr>
    </w:div>
    <w:div w:id="1821270085">
      <w:bodyDiv w:val="1"/>
      <w:marLeft w:val="0"/>
      <w:marRight w:val="0"/>
      <w:marTop w:val="0"/>
      <w:marBottom w:val="0"/>
      <w:divBdr>
        <w:top w:val="none" w:sz="0" w:space="0" w:color="auto"/>
        <w:left w:val="none" w:sz="0" w:space="0" w:color="auto"/>
        <w:bottom w:val="none" w:sz="0" w:space="0" w:color="auto"/>
        <w:right w:val="none" w:sz="0" w:space="0" w:color="auto"/>
      </w:divBdr>
    </w:div>
    <w:div w:id="1928003729">
      <w:bodyDiv w:val="1"/>
      <w:marLeft w:val="0"/>
      <w:marRight w:val="0"/>
      <w:marTop w:val="0"/>
      <w:marBottom w:val="0"/>
      <w:divBdr>
        <w:top w:val="none" w:sz="0" w:space="0" w:color="auto"/>
        <w:left w:val="none" w:sz="0" w:space="0" w:color="auto"/>
        <w:bottom w:val="none" w:sz="0" w:space="0" w:color="auto"/>
        <w:right w:val="none" w:sz="0" w:space="0" w:color="auto"/>
      </w:divBdr>
    </w:div>
    <w:div w:id="200350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avel.kopecky@mfcr.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roslava.schmidova@mfcr.cz" TargetMode="External"/><Relationship Id="rId4" Type="http://schemas.openxmlformats.org/officeDocument/2006/relationships/settings" Target="settings.xml"/><Relationship Id="rId9" Type="http://schemas.openxmlformats.org/officeDocument/2006/relationships/hyperlink" Target="mailto:eliska.horalkova@mfcr.cz"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656\Desktop\Smlouva.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Smlouva.dotx</Template>
  <TotalTime>428</TotalTime>
  <Pages>12</Pages>
  <Words>4177</Words>
  <Characters>24651</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28771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Večeřová Petra Ing.</dc:creator>
  <cp:lastModifiedBy>Večeřová Petra Ing.</cp:lastModifiedBy>
  <cp:revision>15</cp:revision>
  <dcterms:created xsi:type="dcterms:W3CDTF">2017-02-14T08:01:00Z</dcterms:created>
  <dcterms:modified xsi:type="dcterms:W3CDTF">2017-03-02T07:39:00Z</dcterms:modified>
</cp:coreProperties>
</file>