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E4" w:rsidRDefault="00876FE4" w:rsidP="00876FE4">
      <w:pPr>
        <w:spacing w:after="0" w:line="240" w:lineRule="auto"/>
        <w:jc w:val="both"/>
        <w:rPr>
          <w:rFonts w:eastAsia="Times New Roman"/>
          <w:b/>
          <w:color w:val="000000"/>
          <w:u w:val="single"/>
          <w:lang w:eastAsia="cs-CZ"/>
        </w:rPr>
      </w:pPr>
      <w:r>
        <w:rPr>
          <w:rFonts w:eastAsia="Times New Roman"/>
          <w:b/>
          <w:color w:val="000000"/>
          <w:u w:val="single"/>
          <w:lang w:eastAsia="cs-CZ"/>
        </w:rPr>
        <w:t xml:space="preserve">Příloha </w:t>
      </w:r>
      <w:proofErr w:type="gramStart"/>
      <w:r>
        <w:rPr>
          <w:rFonts w:eastAsia="Times New Roman"/>
          <w:b/>
          <w:color w:val="000000"/>
          <w:u w:val="single"/>
          <w:lang w:eastAsia="cs-CZ"/>
        </w:rPr>
        <w:t>č.</w:t>
      </w:r>
      <w:r w:rsidR="00355E13">
        <w:rPr>
          <w:rFonts w:eastAsia="Times New Roman"/>
          <w:b/>
          <w:color w:val="000000"/>
          <w:u w:val="single"/>
          <w:lang w:eastAsia="cs-CZ"/>
        </w:rPr>
        <w:t>2</w:t>
      </w:r>
      <w:r>
        <w:rPr>
          <w:rFonts w:eastAsia="Times New Roman"/>
          <w:b/>
          <w:color w:val="000000"/>
          <w:u w:val="single"/>
          <w:lang w:eastAsia="cs-CZ"/>
        </w:rPr>
        <w:t xml:space="preserve"> ke</w:t>
      </w:r>
      <w:proofErr w:type="gramEnd"/>
      <w:r>
        <w:rPr>
          <w:rFonts w:eastAsia="Times New Roman"/>
          <w:b/>
          <w:color w:val="000000"/>
          <w:u w:val="single"/>
          <w:lang w:eastAsia="cs-CZ"/>
        </w:rPr>
        <w:t xml:space="preserve"> smlouvě o dílo č.: </w:t>
      </w:r>
      <w:proofErr w:type="gramStart"/>
      <w:r>
        <w:rPr>
          <w:rFonts w:eastAsia="Times New Roman"/>
          <w:b/>
          <w:color w:val="000000"/>
          <w:u w:val="single"/>
          <w:lang w:eastAsia="cs-CZ"/>
        </w:rPr>
        <w:t>Č.j.</w:t>
      </w:r>
      <w:proofErr w:type="gramEnd"/>
      <w:r>
        <w:rPr>
          <w:rFonts w:eastAsia="Times New Roman"/>
          <w:b/>
          <w:color w:val="000000"/>
          <w:u w:val="single"/>
          <w:lang w:eastAsia="cs-CZ"/>
        </w:rPr>
        <w:t>:  PPR-</w:t>
      </w:r>
      <w:r w:rsidR="00676015">
        <w:rPr>
          <w:rFonts w:eastAsia="Times New Roman"/>
          <w:b/>
          <w:color w:val="000000"/>
          <w:u w:val="single"/>
          <w:lang w:eastAsia="cs-CZ"/>
        </w:rPr>
        <w:t>5513</w:t>
      </w:r>
      <w:r w:rsidR="00A21F0B">
        <w:rPr>
          <w:rFonts w:eastAsia="Times New Roman"/>
          <w:b/>
          <w:color w:val="000000"/>
          <w:u w:val="single"/>
          <w:lang w:eastAsia="cs-CZ"/>
        </w:rPr>
        <w:t>-1</w:t>
      </w:r>
      <w:r>
        <w:rPr>
          <w:rFonts w:eastAsia="Times New Roman"/>
          <w:b/>
          <w:color w:val="000000"/>
          <w:u w:val="single"/>
          <w:lang w:eastAsia="cs-CZ"/>
        </w:rPr>
        <w:t>/ČJ-201</w:t>
      </w:r>
      <w:r w:rsidR="00676015">
        <w:rPr>
          <w:rFonts w:eastAsia="Times New Roman"/>
          <w:b/>
          <w:color w:val="000000"/>
          <w:u w:val="single"/>
          <w:lang w:eastAsia="cs-CZ"/>
        </w:rPr>
        <w:t>7</w:t>
      </w:r>
      <w:r>
        <w:rPr>
          <w:rFonts w:eastAsia="Times New Roman"/>
          <w:b/>
          <w:color w:val="000000"/>
          <w:u w:val="single"/>
          <w:lang w:eastAsia="cs-CZ"/>
        </w:rPr>
        <w:t xml:space="preserve">-990663  </w:t>
      </w:r>
    </w:p>
    <w:p w:rsidR="00876FE4" w:rsidRDefault="00876FE4" w:rsidP="00876FE4">
      <w:pPr>
        <w:tabs>
          <w:tab w:val="left" w:pos="-284"/>
          <w:tab w:val="left" w:pos="993"/>
        </w:tabs>
        <w:spacing w:after="0"/>
        <w:jc w:val="both"/>
        <w:rPr>
          <w:rFonts w:ascii="Times New Roman" w:hAnsi="Times New Roman"/>
          <w:color w:val="000000"/>
        </w:rPr>
      </w:pPr>
    </w:p>
    <w:tbl>
      <w:tblPr>
        <w:tblW w:w="795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396"/>
        <w:gridCol w:w="1417"/>
        <w:gridCol w:w="1559"/>
      </w:tblGrid>
      <w:tr w:rsidR="00876FE4" w:rsidTr="0031784A">
        <w:trPr>
          <w:trHeight w:val="300"/>
        </w:trPr>
        <w:tc>
          <w:tcPr>
            <w:tcW w:w="3580" w:type="dxa"/>
            <w:noWrap/>
            <w:vAlign w:val="bottom"/>
            <w:hideMark/>
          </w:tcPr>
          <w:p w:rsidR="00876FE4" w:rsidRDefault="00876FE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cs-CZ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:rsidR="00876FE4" w:rsidRDefault="00876FE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cs-CZ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76FE4" w:rsidRDefault="00876FE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cs-CZ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76FE4" w:rsidRDefault="00876FE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cs-CZ"/>
              </w:rPr>
            </w:pPr>
          </w:p>
        </w:tc>
      </w:tr>
      <w:tr w:rsidR="00876FE4" w:rsidTr="0031784A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76FE4" w:rsidRDefault="00876FE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  <w:t>Druh práce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76FE4" w:rsidRDefault="00876FE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  <w:t>jednotka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76FE4" w:rsidRDefault="00876FE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  <w:t>Cena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76FE4" w:rsidRDefault="00876FE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  <w:t>Cena s DPH</w:t>
            </w:r>
          </w:p>
        </w:tc>
      </w:tr>
      <w:tr w:rsidR="00876FE4" w:rsidTr="0031784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E4" w:rsidRDefault="00676015" w:rsidP="006033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76015">
              <w:rPr>
                <w:rFonts w:eastAsia="Times New Roman"/>
                <w:b/>
                <w:bCs/>
                <w:color w:val="000000"/>
                <w:lang w:eastAsia="cs-CZ"/>
              </w:rPr>
              <w:t>Zdravotní prořez 5ks stromů</w:t>
            </w:r>
            <w:r w:rsidR="0060338E">
              <w:rPr>
                <w:rFonts w:eastAsia="Times New Roman"/>
                <w:b/>
                <w:bCs/>
                <w:color w:val="000000"/>
                <w:lang w:eastAsia="cs-CZ"/>
              </w:rPr>
              <w:t>, nad 120 cm, špatný přístup – náklon terénu 40 stupňů, nutno použít horolezeckou techniku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E4" w:rsidRDefault="006760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Cena za řez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E4" w:rsidRDefault="00876FE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E4" w:rsidRDefault="00876FE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76FE4" w:rsidTr="0031784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E4" w:rsidRDefault="0031784A" w:rsidP="003178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Nařezání</w:t>
            </w:r>
            <w:r w:rsidR="00676015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větví </w:t>
            </w:r>
            <w:r w:rsidR="00676015" w:rsidRPr="00676015">
              <w:rPr>
                <w:rFonts w:eastAsia="Times New Roman"/>
                <w:b/>
                <w:bCs/>
                <w:color w:val="000000"/>
                <w:lang w:eastAsia="cs-CZ"/>
              </w:rPr>
              <w:t>na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délku 50 cm</w:t>
            </w:r>
            <w:r w:rsidR="00676015" w:rsidRPr="00676015">
              <w:rPr>
                <w:rFonts w:eastAsia="Times New Roman"/>
                <w:b/>
                <w:bCs/>
                <w:color w:val="000000"/>
                <w:lang w:eastAsia="cs-CZ"/>
              </w:rPr>
              <w:t>, odvoz a likvidace mater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iálu, který vznikl po</w:t>
            </w:r>
            <w:r w:rsidR="00676015" w:rsidRPr="00676015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prořezu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E4" w:rsidRDefault="006760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hod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E4" w:rsidRDefault="00876FE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E4" w:rsidRDefault="00876FE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76FE4" w:rsidTr="0031784A">
        <w:trPr>
          <w:trHeight w:val="9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E4" w:rsidRDefault="00676015" w:rsidP="003178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</w:t>
            </w:r>
            <w:r w:rsidRPr="00676015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okácení </w:t>
            </w:r>
            <w:r w:rsidR="0060338E">
              <w:rPr>
                <w:rFonts w:eastAsia="Times New Roman"/>
                <w:b/>
                <w:bCs/>
                <w:color w:val="000000"/>
                <w:lang w:eastAsia="cs-CZ"/>
              </w:rPr>
              <w:t>str</w:t>
            </w:r>
            <w:r w:rsidR="0031784A">
              <w:rPr>
                <w:rFonts w:eastAsia="Times New Roman"/>
                <w:b/>
                <w:bCs/>
                <w:color w:val="000000"/>
                <w:lang w:eastAsia="cs-CZ"/>
              </w:rPr>
              <w:t>omů nad 120 cm, špatný přístup</w:t>
            </w:r>
            <w:r w:rsidR="0031784A" w:rsidRPr="0031784A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– náklon terénu 40 stupňů</w:t>
            </w:r>
            <w:r w:rsidR="0031784A">
              <w:rPr>
                <w:rFonts w:eastAsia="Times New Roman"/>
                <w:b/>
                <w:bCs/>
                <w:color w:val="000000"/>
                <w:lang w:eastAsia="cs-CZ"/>
              </w:rPr>
              <w:t>,</w:t>
            </w:r>
            <w:r w:rsidR="0031784A" w:rsidRPr="0031784A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="0060338E">
              <w:rPr>
                <w:rFonts w:eastAsia="Times New Roman"/>
                <w:b/>
                <w:bCs/>
                <w:color w:val="000000"/>
                <w:lang w:eastAsia="cs-CZ"/>
              </w:rPr>
              <w:t>nutno použít horolezeckou techniku. Náklon stromu do 40</w:t>
            </w:r>
            <w:r w:rsidR="0031784A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stupňů</w:t>
            </w:r>
            <w:r w:rsidR="0060338E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Pr="00676015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a nařezání na </w:t>
            </w:r>
            <w:r w:rsidR="0031784A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délku </w:t>
            </w:r>
            <w:r w:rsidRPr="00676015">
              <w:rPr>
                <w:rFonts w:eastAsia="Times New Roman"/>
                <w:b/>
                <w:bCs/>
                <w:color w:val="000000"/>
                <w:lang w:eastAsia="cs-CZ"/>
              </w:rPr>
              <w:t>50</w:t>
            </w:r>
            <w:r w:rsidR="0031784A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Pr="00676015">
              <w:rPr>
                <w:rFonts w:eastAsia="Times New Roman"/>
                <w:b/>
                <w:bCs/>
                <w:color w:val="000000"/>
                <w:lang w:eastAsia="cs-CZ"/>
              </w:rPr>
              <w:t>cm, odvoz a likvid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ace materiálu, který vznikl po </w:t>
            </w:r>
            <w:r w:rsidRPr="00676015">
              <w:rPr>
                <w:rFonts w:eastAsia="Times New Roman"/>
                <w:b/>
                <w:bCs/>
                <w:color w:val="000000"/>
                <w:lang w:eastAsia="cs-CZ"/>
              </w:rPr>
              <w:t>kácení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E4" w:rsidRDefault="006760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hod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FE4" w:rsidRDefault="00876FE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E4" w:rsidRDefault="00876FE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676015" w:rsidTr="0031784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015" w:rsidRDefault="0031784A" w:rsidP="003178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O</w:t>
            </w:r>
            <w:r w:rsidR="00676015" w:rsidRPr="00676015">
              <w:rPr>
                <w:rFonts w:eastAsia="Times New Roman"/>
                <w:b/>
                <w:bCs/>
                <w:color w:val="000000"/>
                <w:lang w:eastAsia="cs-CZ"/>
              </w:rPr>
              <w:t>dnos poř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ezaného materiálu do kontejneru mimo objekt, vzdálený cca 120 m, </w:t>
            </w:r>
            <w:r w:rsidR="00676015" w:rsidRPr="00676015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který si firma zajistí sama.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015" w:rsidRDefault="006760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hod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015" w:rsidRDefault="006760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015" w:rsidRDefault="006760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0338E" w:rsidTr="0031784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38E" w:rsidRPr="00676015" w:rsidRDefault="0060338E" w:rsidP="006033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Cena za přista</w:t>
            </w:r>
            <w:r w:rsidRPr="0060338E">
              <w:rPr>
                <w:rFonts w:eastAsia="Times New Roman"/>
                <w:b/>
                <w:bCs/>
                <w:color w:val="000000"/>
                <w:lang w:eastAsia="cs-CZ"/>
              </w:rPr>
              <w:t>vení kontejneru před objekt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38E" w:rsidRDefault="006033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Do 10m³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38E" w:rsidRDefault="0060338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38E" w:rsidRDefault="0060338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76015" w:rsidTr="0031784A">
        <w:trPr>
          <w:trHeight w:val="6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015" w:rsidRPr="00676015" w:rsidRDefault="0031784A" w:rsidP="003178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Cena za práci</w:t>
            </w:r>
            <w:r w:rsidR="00676015" w:rsidRPr="00676015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vzhledem k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  <w:r w:rsidR="00676015" w:rsidRPr="00676015">
              <w:rPr>
                <w:rFonts w:eastAsia="Times New Roman"/>
                <w:b/>
                <w:bCs/>
                <w:color w:val="000000"/>
                <w:lang w:eastAsia="cs-CZ"/>
              </w:rPr>
              <w:t>náklonu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terénu </w:t>
            </w:r>
            <w:r w:rsidR="00676015" w:rsidRPr="00676015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při </w:t>
            </w:r>
            <w:r w:rsidR="00676015" w:rsidRPr="00676015">
              <w:rPr>
                <w:rFonts w:eastAsia="Times New Roman"/>
                <w:b/>
                <w:bCs/>
                <w:color w:val="000000"/>
                <w:lang w:eastAsia="cs-CZ"/>
              </w:rPr>
              <w:t>použití mobilního navijáku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015" w:rsidRDefault="006760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Cena za použití mobilního navijáku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015" w:rsidRDefault="006760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015" w:rsidRDefault="0067601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76FE4" w:rsidTr="0031784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E4" w:rsidRDefault="006760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76015">
              <w:rPr>
                <w:rFonts w:eastAsia="Times New Roman"/>
                <w:b/>
                <w:bCs/>
                <w:color w:val="000000"/>
                <w:lang w:eastAsia="cs-CZ"/>
              </w:rPr>
              <w:t>Závěrečný úklid místa. Garance provedení práce, tak aby při práci nedošlo k poničení dlažby, automobilů a majetku, jak v bezprostřední blízkosti, tak v rámci celého objektu.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E4" w:rsidRDefault="006760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hod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E4" w:rsidRDefault="00876FE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E4" w:rsidRDefault="00876FE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DC281C" w:rsidTr="0031784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81C" w:rsidRDefault="00DC281C" w:rsidP="0074293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81C" w:rsidRDefault="007965C8" w:rsidP="007429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81C" w:rsidRDefault="00DC281C" w:rsidP="0074293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81C" w:rsidRDefault="00DC281C" w:rsidP="0074293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876FE4" w:rsidRDefault="00876FE4" w:rsidP="00876FE4">
      <w:pPr>
        <w:tabs>
          <w:tab w:val="left" w:pos="-284"/>
          <w:tab w:val="left" w:pos="993"/>
        </w:tabs>
        <w:spacing w:after="0"/>
        <w:jc w:val="both"/>
        <w:rPr>
          <w:rFonts w:ascii="Times New Roman" w:hAnsi="Times New Roman"/>
          <w:color w:val="000000"/>
        </w:rPr>
      </w:pPr>
    </w:p>
    <w:p w:rsidR="00876FE4" w:rsidRDefault="00970084" w:rsidP="00876FE4">
      <w:pPr>
        <w:tabs>
          <w:tab w:val="left" w:pos="-284"/>
          <w:tab w:val="left" w:pos="993"/>
        </w:tabs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Poznámka:</w:t>
      </w:r>
    </w:p>
    <w:p w:rsidR="008F37A0" w:rsidRDefault="00676015">
      <w:r>
        <w:t xml:space="preserve">Upřesnění prací </w:t>
      </w:r>
      <w:r w:rsidR="0060338E">
        <w:t xml:space="preserve">a technických informací </w:t>
      </w:r>
      <w:r>
        <w:t>je v příloze smlouvy</w:t>
      </w:r>
    </w:p>
    <w:p w:rsidR="008F37A0" w:rsidRDefault="008F37A0">
      <w:bookmarkStart w:id="0" w:name="_GoBack"/>
      <w:bookmarkEnd w:id="0"/>
    </w:p>
    <w:p w:rsidR="00F819E2" w:rsidRPr="00F819E2" w:rsidRDefault="00F819E2" w:rsidP="00F819E2"/>
    <w:p w:rsidR="00F819E2" w:rsidRPr="00F819E2" w:rsidRDefault="00F819E2" w:rsidP="00F819E2"/>
    <w:p w:rsidR="00F819E2" w:rsidRDefault="00F819E2" w:rsidP="00F819E2"/>
    <w:p w:rsidR="007A7D74" w:rsidRPr="00F819E2" w:rsidRDefault="00F819E2" w:rsidP="00F819E2">
      <w:pPr>
        <w:tabs>
          <w:tab w:val="left" w:pos="5385"/>
        </w:tabs>
      </w:pPr>
      <w:r>
        <w:tab/>
      </w:r>
    </w:p>
    <w:sectPr w:rsidR="007A7D74" w:rsidRPr="00F819E2" w:rsidSect="007A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E4"/>
    <w:rsid w:val="000409AD"/>
    <w:rsid w:val="000C6F4D"/>
    <w:rsid w:val="00207A3D"/>
    <w:rsid w:val="00261C01"/>
    <w:rsid w:val="0031784A"/>
    <w:rsid w:val="00355E13"/>
    <w:rsid w:val="00472D32"/>
    <w:rsid w:val="005A57C6"/>
    <w:rsid w:val="0060338E"/>
    <w:rsid w:val="00676015"/>
    <w:rsid w:val="007965C8"/>
    <w:rsid w:val="007A7D74"/>
    <w:rsid w:val="0082506B"/>
    <w:rsid w:val="00876FE4"/>
    <w:rsid w:val="008F37A0"/>
    <w:rsid w:val="00970084"/>
    <w:rsid w:val="00A21F0B"/>
    <w:rsid w:val="00D6536D"/>
    <w:rsid w:val="00DC281C"/>
    <w:rsid w:val="00F819E2"/>
    <w:rsid w:val="00FB4F68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2C23"/>
  <w15:docId w15:val="{979F36BE-6DFC-465C-B472-BDACB4FD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FE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9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MAJOR Vladimír</cp:lastModifiedBy>
  <cp:revision>4</cp:revision>
  <cp:lastPrinted>2016-10-27T06:47:00Z</cp:lastPrinted>
  <dcterms:created xsi:type="dcterms:W3CDTF">2017-02-27T11:34:00Z</dcterms:created>
  <dcterms:modified xsi:type="dcterms:W3CDTF">2017-02-27T11:36:00Z</dcterms:modified>
</cp:coreProperties>
</file>