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A2" w:rsidRPr="00F86725" w:rsidRDefault="00964DA2" w:rsidP="00964DA2">
      <w:pPr>
        <w:pStyle w:val="RLProhlensmluvnchstran"/>
        <w:rPr>
          <w:rFonts w:ascii="Arial" w:hAnsi="Arial" w:cs="Arial"/>
          <w:szCs w:val="22"/>
        </w:rPr>
      </w:pPr>
      <w:bookmarkStart w:id="0" w:name="Annex01"/>
      <w:bookmarkStart w:id="1" w:name="_GoBack"/>
      <w:bookmarkEnd w:id="1"/>
      <w:r w:rsidRPr="00F86725">
        <w:rPr>
          <w:rFonts w:ascii="Arial" w:hAnsi="Arial" w:cs="Arial"/>
          <w:szCs w:val="22"/>
        </w:rPr>
        <w:t>Příloha č. 1</w:t>
      </w:r>
    </w:p>
    <w:bookmarkEnd w:id="0"/>
    <w:p w:rsidR="00964DA2" w:rsidRPr="00F86725" w:rsidRDefault="00964DA2" w:rsidP="00964DA2">
      <w:pPr>
        <w:pStyle w:val="RLProhlensmluvnchstran"/>
        <w:tabs>
          <w:tab w:val="center" w:pos="4535"/>
          <w:tab w:val="left" w:pos="6660"/>
        </w:tabs>
        <w:jc w:val="left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ab/>
        <w:t xml:space="preserve">Specifikace </w:t>
      </w:r>
      <w:r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ab/>
      </w:r>
    </w:p>
    <w:p w:rsidR="00964DA2" w:rsidRPr="00F86725" w:rsidRDefault="00964DA2" w:rsidP="00964DA2">
      <w:pPr>
        <w:pStyle w:val="RLProhlensmluvnchstran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5038"/>
        <w:gridCol w:w="2619"/>
      </w:tblGrid>
      <w:tr w:rsidR="00964DA2" w:rsidRPr="005B1B3E" w:rsidTr="00854D99">
        <w:trPr>
          <w:trHeight w:val="1084"/>
        </w:trPr>
        <w:tc>
          <w:tcPr>
            <w:tcW w:w="3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  <w:noWrap/>
            <w:vAlign w:val="center"/>
            <w:hideMark/>
          </w:tcPr>
          <w:p w:rsidR="00964DA2" w:rsidRPr="005B1B3E" w:rsidRDefault="00964DA2" w:rsidP="00355065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Tec</w:t>
            </w:r>
            <w:r w:rsidR="00632E3E">
              <w:rPr>
                <w:rFonts w:cs="Arial"/>
                <w:b/>
                <w:color w:val="000000"/>
                <w:szCs w:val="22"/>
              </w:rPr>
              <w:t>hnická specifikace serverů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C00"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Výrobce a model: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>[UCHAZEČ DOPLNÍ KONKRÉTNÍ MODEL]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Konstrukční provedení jednotky: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355065" w:rsidP="002C5F35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Tower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Typ procesoru: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</w:rPr>
              <w:t xml:space="preserve">x86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04CEA" w:rsidRPr="005B1B3E" w:rsidRDefault="00CD2A47" w:rsidP="00204CEA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 xml:space="preserve">Procesor – výkon </w:t>
            </w:r>
          </w:p>
          <w:p w:rsidR="00964DA2" w:rsidRPr="005B1B3E" w:rsidRDefault="00964DA2" w:rsidP="00CD2A47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78D" w:rsidRPr="00BE478D" w:rsidRDefault="00BE478D" w:rsidP="00BE478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• </w:t>
            </w:r>
            <w:r w:rsidRPr="00BE478D">
              <w:rPr>
                <w:rFonts w:cs="Calibri"/>
                <w:szCs w:val="22"/>
              </w:rPr>
              <w:t xml:space="preserve">CPU používá paměti DDR4 na frekvenci min.   </w:t>
            </w:r>
            <w:r>
              <w:rPr>
                <w:rFonts w:cs="Calibri"/>
                <w:szCs w:val="22"/>
              </w:rPr>
              <w:t>1866</w:t>
            </w:r>
            <w:r w:rsidRPr="00BE478D">
              <w:rPr>
                <w:rFonts w:cs="Calibri"/>
                <w:szCs w:val="22"/>
              </w:rPr>
              <w:t xml:space="preserve"> MHz </w:t>
            </w:r>
          </w:p>
          <w:p w:rsidR="00964DA2" w:rsidRPr="005B1B3E" w:rsidRDefault="00BE478D" w:rsidP="00BE478D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BE478D">
              <w:rPr>
                <w:rFonts w:cs="Calibri"/>
                <w:szCs w:val="22"/>
              </w:rPr>
              <w:t xml:space="preserve">•Požadované min. parametr dle metodiky </w:t>
            </w:r>
            <w:r>
              <w:rPr>
                <w:rFonts w:cs="Calibri"/>
                <w:szCs w:val="22"/>
              </w:rPr>
              <w:t>Passmark – CPU Mark 5200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>[UCHAZEČ DOPLNÍ KONKRÉTNÍ MODEL]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Procesor - Cache paměť: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965F87" w:rsidRDefault="00BE478D" w:rsidP="00854D99">
            <w:pPr>
              <w:spacing w:before="40" w:after="60"/>
              <w:rPr>
                <w:rFonts w:asciiTheme="minorHAnsi" w:hAnsiTheme="minorHAnsi" w:cs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</w:rPr>
              <w:t>L2 Cache: 1,</w:t>
            </w:r>
            <w:r w:rsidR="00965F87" w:rsidRPr="00965F87">
              <w:rPr>
                <w:rFonts w:asciiTheme="minorHAnsi" w:hAnsiTheme="minorHAnsi" w:cstheme="minorHAnsi"/>
                <w:color w:val="333333"/>
                <w:sz w:val="24"/>
              </w:rPr>
              <w:t>50 MB</w:t>
            </w:r>
            <w:r w:rsidR="00965F87" w:rsidRPr="00965F87">
              <w:rPr>
                <w:rFonts w:asciiTheme="minorHAnsi" w:hAnsiTheme="minorHAnsi" w:cstheme="minorHAnsi"/>
                <w:color w:val="333333"/>
                <w:sz w:val="24"/>
              </w:rPr>
              <w:br/>
              <w:t>L3 Cache: 15 MB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632E3E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 xml:space="preserve">[UCHAZEČ DOPLNÍ KONKRÉTNÍ </w:t>
            </w:r>
            <w:r>
              <w:rPr>
                <w:rFonts w:cs="Arial"/>
                <w:color w:val="000000"/>
                <w:szCs w:val="22"/>
                <w:highlight w:val="yellow"/>
              </w:rPr>
              <w:t>HODNOTU</w:t>
            </w:r>
            <w:r w:rsidRPr="005B1B3E">
              <w:rPr>
                <w:rFonts w:cs="Arial"/>
                <w:color w:val="000000"/>
                <w:szCs w:val="22"/>
                <w:highlight w:val="yellow"/>
              </w:rPr>
              <w:t>]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Počet jader procesoru: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965F87" w:rsidP="00965F87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 xml:space="preserve">[UCHAZEČ DOPLNÍ KONKRÉTNÍ </w:t>
            </w:r>
            <w:r>
              <w:rPr>
                <w:rFonts w:cs="Arial"/>
                <w:color w:val="000000"/>
                <w:szCs w:val="22"/>
                <w:highlight w:val="yellow"/>
              </w:rPr>
              <w:t>HODNOTU</w:t>
            </w:r>
            <w:r w:rsidRPr="005B1B3E">
              <w:rPr>
                <w:rFonts w:cs="Arial"/>
                <w:color w:val="000000"/>
                <w:szCs w:val="22"/>
                <w:highlight w:val="yellow"/>
              </w:rPr>
              <w:t>]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Procesor – počet procesorů: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3E45CF" w:rsidP="00854D99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 xml:space="preserve">[UCHAZEČ DOPLNÍ KONKRÉTNÍ </w:t>
            </w:r>
            <w:r>
              <w:rPr>
                <w:rFonts w:cs="Arial"/>
                <w:color w:val="000000"/>
                <w:szCs w:val="22"/>
                <w:highlight w:val="yellow"/>
              </w:rPr>
              <w:t>HODNOTU</w:t>
            </w:r>
            <w:r w:rsidRPr="005B1B3E">
              <w:rPr>
                <w:rFonts w:cs="Arial"/>
                <w:color w:val="000000"/>
                <w:szCs w:val="22"/>
                <w:highlight w:val="yellow"/>
              </w:rPr>
              <w:t>]</w:t>
            </w:r>
          </w:p>
        </w:tc>
      </w:tr>
      <w:tr w:rsidR="003E45CF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E45CF" w:rsidRDefault="003E45CF" w:rsidP="00854D99">
            <w:pPr>
              <w:spacing w:before="40" w:after="6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Procesor</w:t>
            </w:r>
          </w:p>
          <w:p w:rsidR="003E45CF" w:rsidRPr="005B1B3E" w:rsidRDefault="003E45CF" w:rsidP="00854D99">
            <w:pPr>
              <w:spacing w:before="40" w:after="6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Spotřeba: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5CF" w:rsidRDefault="00965F87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Max 85</w:t>
            </w:r>
            <w:r w:rsidR="003E45CF">
              <w:rPr>
                <w:rFonts w:cs="Arial"/>
                <w:color w:val="000000"/>
                <w:szCs w:val="22"/>
              </w:rPr>
              <w:t>W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F" w:rsidRPr="005B1B3E" w:rsidRDefault="002C5F35" w:rsidP="00854D99">
            <w:pPr>
              <w:spacing w:before="40" w:after="60"/>
              <w:rPr>
                <w:rFonts w:cs="Arial"/>
                <w:color w:val="000000"/>
                <w:szCs w:val="22"/>
                <w:highlight w:val="yellow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 xml:space="preserve">[UCHAZEČ DOPLNÍ KONKRÉTNÍ </w:t>
            </w:r>
            <w:r>
              <w:rPr>
                <w:rFonts w:cs="Arial"/>
                <w:color w:val="000000"/>
                <w:szCs w:val="22"/>
                <w:highlight w:val="yellow"/>
              </w:rPr>
              <w:t>HODNOTU</w:t>
            </w:r>
            <w:r w:rsidRPr="005B1B3E">
              <w:rPr>
                <w:rFonts w:cs="Arial"/>
                <w:color w:val="000000"/>
                <w:szCs w:val="22"/>
                <w:highlight w:val="yellow"/>
              </w:rPr>
              <w:t>]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Procesor – počet patic: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965F87" w:rsidP="00854D99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Min. 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 xml:space="preserve">[UCHAZEČ DOPLNÍ KONKRÉTNÍ </w:t>
            </w:r>
            <w:r>
              <w:rPr>
                <w:rFonts w:cs="Arial"/>
                <w:color w:val="000000"/>
                <w:szCs w:val="22"/>
                <w:highlight w:val="yellow"/>
              </w:rPr>
              <w:t>HODNOTU</w:t>
            </w:r>
            <w:r w:rsidRPr="005B1B3E">
              <w:rPr>
                <w:rFonts w:cs="Arial"/>
                <w:color w:val="000000"/>
                <w:szCs w:val="22"/>
                <w:highlight w:val="yellow"/>
              </w:rPr>
              <w:t>]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Paměť operační – velikost: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965F87" w:rsidP="00965F87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32</w:t>
            </w:r>
            <w:r w:rsidR="00964DA2" w:rsidRPr="005B1B3E">
              <w:rPr>
                <w:rFonts w:cs="Arial"/>
                <w:color w:val="000000"/>
                <w:szCs w:val="22"/>
              </w:rPr>
              <w:t xml:space="preserve"> GB</w:t>
            </w:r>
            <w:r w:rsidR="002C5F35">
              <w:rPr>
                <w:rFonts w:cs="Arial"/>
                <w:color w:val="000000"/>
                <w:szCs w:val="22"/>
              </w:rPr>
              <w:t xml:space="preserve"> DDR4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 xml:space="preserve">[UCHAZEČ DOPLNÍ KONKRÉTNÍ </w:t>
            </w:r>
            <w:r>
              <w:rPr>
                <w:rFonts w:cs="Arial"/>
                <w:color w:val="000000"/>
                <w:szCs w:val="22"/>
                <w:highlight w:val="yellow"/>
              </w:rPr>
              <w:t>HODNOTU</w:t>
            </w:r>
            <w:r w:rsidRPr="005B1B3E">
              <w:rPr>
                <w:rFonts w:cs="Arial"/>
                <w:color w:val="000000"/>
                <w:szCs w:val="22"/>
                <w:highlight w:val="yellow"/>
              </w:rPr>
              <w:t>]</w:t>
            </w:r>
          </w:p>
        </w:tc>
      </w:tr>
      <w:tr w:rsidR="002C5F35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C5F35" w:rsidRPr="005B1B3E" w:rsidRDefault="002C5F35" w:rsidP="002C5F35">
            <w:pPr>
              <w:spacing w:before="40" w:after="60"/>
              <w:rPr>
                <w:rFonts w:cs="Arial"/>
                <w:b/>
                <w:color w:val="000000"/>
                <w:szCs w:val="22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 xml:space="preserve">Hard Disk </w:t>
            </w:r>
            <w:r w:rsidR="00965F87">
              <w:rPr>
                <w:rFonts w:cs="Arial"/>
                <w:b/>
                <w:color w:val="000000"/>
                <w:szCs w:val="22"/>
              </w:rPr>
              <w:t>SAS</w:t>
            </w:r>
            <w:r w:rsidRPr="005B1B3E">
              <w:rPr>
                <w:rFonts w:cs="Arial"/>
                <w:b/>
                <w:color w:val="000000"/>
                <w:szCs w:val="22"/>
              </w:rPr>
              <w:t xml:space="preserve"> kapacita dat: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F35" w:rsidRDefault="00965F87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600</w:t>
            </w:r>
            <w:r w:rsidR="002C5F35">
              <w:rPr>
                <w:rFonts w:cs="Arial"/>
                <w:color w:val="000000"/>
                <w:szCs w:val="22"/>
              </w:rPr>
              <w:t xml:space="preserve"> GB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5" w:rsidRPr="005B1B3E" w:rsidRDefault="002C5F35" w:rsidP="00854D99">
            <w:pPr>
              <w:spacing w:before="40" w:after="60"/>
              <w:rPr>
                <w:rFonts w:cs="Arial"/>
                <w:color w:val="000000"/>
                <w:szCs w:val="22"/>
                <w:highlight w:val="yellow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 xml:space="preserve">[UCHAZEČ DOPLNÍ KONKRÉTNÍ </w:t>
            </w:r>
            <w:r>
              <w:rPr>
                <w:rFonts w:cs="Arial"/>
                <w:color w:val="000000"/>
                <w:szCs w:val="22"/>
                <w:highlight w:val="yellow"/>
              </w:rPr>
              <w:t>HODNOTU</w:t>
            </w:r>
            <w:r w:rsidRPr="005B1B3E">
              <w:rPr>
                <w:rFonts w:cs="Arial"/>
                <w:color w:val="000000"/>
                <w:szCs w:val="22"/>
                <w:highlight w:val="yellow"/>
              </w:rPr>
              <w:t>]</w:t>
            </w:r>
          </w:p>
        </w:tc>
      </w:tr>
      <w:tr w:rsidR="00965F87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65F87" w:rsidRDefault="00965F87" w:rsidP="00854D99">
            <w:pPr>
              <w:spacing w:before="40" w:after="6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Hard Disk SAS</w:t>
            </w:r>
            <w:r w:rsidRPr="005B1B3E">
              <w:rPr>
                <w:rFonts w:cs="Arial"/>
                <w:b/>
                <w:color w:val="000000"/>
                <w:szCs w:val="22"/>
              </w:rPr>
              <w:t xml:space="preserve"> otáčky: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F87" w:rsidRDefault="00965F87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10 000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7" w:rsidRPr="005B1B3E" w:rsidRDefault="00965F87" w:rsidP="00854D99">
            <w:pPr>
              <w:spacing w:before="40" w:after="60"/>
              <w:rPr>
                <w:rFonts w:cs="Arial"/>
                <w:color w:val="000000"/>
                <w:szCs w:val="22"/>
                <w:highlight w:val="yellow"/>
              </w:rPr>
            </w:pPr>
          </w:p>
        </w:tc>
      </w:tr>
      <w:tr w:rsidR="002C5F35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C5F35" w:rsidRPr="005B1B3E" w:rsidRDefault="00965F87" w:rsidP="00854D99">
            <w:pPr>
              <w:spacing w:before="40" w:after="6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Hard Disk SAS</w:t>
            </w:r>
            <w:r w:rsidR="002C5F3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2C5F35" w:rsidRPr="005B1B3E">
              <w:rPr>
                <w:rFonts w:cs="Arial"/>
                <w:b/>
                <w:color w:val="000000"/>
                <w:szCs w:val="22"/>
              </w:rPr>
              <w:t>počet 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F35" w:rsidRDefault="002C5F35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5" w:rsidRPr="005B1B3E" w:rsidRDefault="002C5F35" w:rsidP="00854D99">
            <w:pPr>
              <w:spacing w:before="40" w:after="60"/>
              <w:rPr>
                <w:rFonts w:cs="Arial"/>
                <w:color w:val="000000"/>
                <w:szCs w:val="22"/>
                <w:highlight w:val="yellow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 xml:space="preserve">[UCHAZEČ DOPLNÍ KONKRÉTNÍ </w:t>
            </w:r>
            <w:r>
              <w:rPr>
                <w:rFonts w:cs="Arial"/>
                <w:color w:val="000000"/>
                <w:szCs w:val="22"/>
                <w:highlight w:val="yellow"/>
              </w:rPr>
              <w:t>HODNOTU</w:t>
            </w:r>
            <w:r w:rsidRPr="005B1B3E">
              <w:rPr>
                <w:rFonts w:cs="Arial"/>
                <w:color w:val="000000"/>
                <w:szCs w:val="22"/>
                <w:highlight w:val="yellow"/>
              </w:rPr>
              <w:t>]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5F87" w:rsidRDefault="00964DA2" w:rsidP="00854D99">
            <w:pPr>
              <w:spacing w:before="40" w:after="60"/>
              <w:rPr>
                <w:rFonts w:cs="Arial"/>
                <w:b/>
                <w:color w:val="000000"/>
                <w:szCs w:val="22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 xml:space="preserve">Hard Disk </w:t>
            </w:r>
            <w:r w:rsidR="00965F87">
              <w:rPr>
                <w:rFonts w:cs="Arial"/>
                <w:b/>
                <w:color w:val="000000"/>
                <w:szCs w:val="22"/>
              </w:rPr>
              <w:t>SAS</w:t>
            </w:r>
          </w:p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kapacita dat: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965F87" w:rsidP="00965F87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1 TB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 xml:space="preserve">[UCHAZEČ DOPLNÍ KONKRÉTNÍ </w:t>
            </w:r>
            <w:r>
              <w:rPr>
                <w:rFonts w:cs="Arial"/>
                <w:color w:val="000000"/>
                <w:szCs w:val="22"/>
                <w:highlight w:val="yellow"/>
              </w:rPr>
              <w:t>HODNOTU</w:t>
            </w:r>
            <w:r w:rsidRPr="005B1B3E">
              <w:rPr>
                <w:rFonts w:cs="Arial"/>
                <w:color w:val="000000"/>
                <w:szCs w:val="22"/>
                <w:highlight w:val="yellow"/>
              </w:rPr>
              <w:t>]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Hard Disk – otáčky</w:t>
            </w:r>
            <w:r w:rsidR="00BE478D">
              <w:rPr>
                <w:rFonts w:cs="Arial"/>
                <w:b/>
                <w:color w:val="000000"/>
                <w:szCs w:val="22"/>
              </w:rPr>
              <w:t>, typ</w:t>
            </w:r>
            <w:r w:rsidRPr="005B1B3E"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930BF6" w:rsidP="00930BF6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  <w:r w:rsidR="00BE478D">
              <w:rPr>
                <w:rFonts w:cs="Arial"/>
                <w:color w:val="000000"/>
                <w:szCs w:val="22"/>
              </w:rPr>
              <w:t> </w:t>
            </w:r>
            <w:r>
              <w:rPr>
                <w:rFonts w:cs="Arial"/>
                <w:color w:val="000000"/>
                <w:szCs w:val="22"/>
              </w:rPr>
              <w:t>2</w:t>
            </w:r>
            <w:r w:rsidR="00964DA2" w:rsidRPr="005B1B3E">
              <w:rPr>
                <w:rFonts w:cs="Arial"/>
                <w:color w:val="000000"/>
                <w:szCs w:val="22"/>
              </w:rPr>
              <w:t>00</w:t>
            </w:r>
            <w:r w:rsidR="00BE478D">
              <w:rPr>
                <w:rFonts w:cs="Arial"/>
                <w:color w:val="000000"/>
                <w:szCs w:val="22"/>
              </w:rPr>
              <w:t>, NL SAS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 xml:space="preserve">[UCHAZEČ DOPLNÍ KONKRÉTNÍ </w:t>
            </w:r>
            <w:r>
              <w:rPr>
                <w:rFonts w:cs="Arial"/>
                <w:color w:val="000000"/>
                <w:szCs w:val="22"/>
                <w:highlight w:val="yellow"/>
              </w:rPr>
              <w:t>HODNOTU</w:t>
            </w:r>
            <w:r w:rsidRPr="005B1B3E">
              <w:rPr>
                <w:rFonts w:cs="Arial"/>
                <w:color w:val="000000"/>
                <w:szCs w:val="22"/>
                <w:highlight w:val="yellow"/>
              </w:rPr>
              <w:t>]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30BF6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Cs w:val="22"/>
              </w:rPr>
              <w:lastRenderedPageBreak/>
              <w:t xml:space="preserve">Hard Disk </w:t>
            </w:r>
            <w:r w:rsidR="00964DA2" w:rsidRPr="005B1B3E">
              <w:rPr>
                <w:rFonts w:cs="Arial"/>
                <w:b/>
                <w:color w:val="000000"/>
                <w:szCs w:val="22"/>
              </w:rPr>
              <w:t xml:space="preserve"> počet 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930BF6" w:rsidP="00854D99">
            <w:pPr>
              <w:spacing w:before="40" w:after="60"/>
              <w:rPr>
                <w:rFonts w:ascii="Arial" w:hAnsi="Arial" w:cs="Arial"/>
                <w:color w:val="000000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 xml:space="preserve">[UCHAZEČ DOPLNÍ KONKRÉTNÍ </w:t>
            </w:r>
            <w:r>
              <w:rPr>
                <w:rFonts w:cs="Arial"/>
                <w:color w:val="000000"/>
                <w:szCs w:val="22"/>
                <w:highlight w:val="yellow"/>
              </w:rPr>
              <w:t>HODNOTU</w:t>
            </w:r>
            <w:r w:rsidRPr="005B1B3E">
              <w:rPr>
                <w:rFonts w:cs="Arial"/>
                <w:color w:val="000000"/>
                <w:szCs w:val="22"/>
                <w:highlight w:val="yellow"/>
              </w:rPr>
              <w:t>]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Řadič RAID: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Default="00964DA2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 w:rsidRPr="005B1B3E">
              <w:rPr>
                <w:rFonts w:cs="Arial"/>
                <w:color w:val="000000"/>
                <w:szCs w:val="22"/>
              </w:rPr>
              <w:t>SAS RAID s podporou RAID 0,1 a 5</w:t>
            </w:r>
          </w:p>
          <w:p w:rsidR="000C134F" w:rsidRPr="005B1B3E" w:rsidRDefault="000C134F" w:rsidP="00854D99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Minimální cache 2GB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>[UCHAZEČ DOPLNÍ KONKRÉTNÍ MODEL]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Karta síťová LAN: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8A1" w:rsidRDefault="00930BF6" w:rsidP="00854D99">
            <w:pPr>
              <w:spacing w:before="40" w:after="60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highlight w:val="yellow"/>
              </w:rPr>
              <w:t>2</w:t>
            </w:r>
            <w:r w:rsidR="00964DA2" w:rsidRPr="005B1B3E">
              <w:rPr>
                <w:rFonts w:cs="Arial"/>
                <w:color w:val="000000"/>
                <w:szCs w:val="22"/>
                <w:highlight w:val="yellow"/>
              </w:rPr>
              <w:t>x 1GB síťová karta/modul [UCHAZEČ DOPLNÍ KONKRÉTNÍ MODEL</w:t>
            </w:r>
            <w:r w:rsidR="00964DA2" w:rsidRPr="005B1B3E">
              <w:rPr>
                <w:rFonts w:cs="Arial"/>
                <w:color w:val="000000"/>
                <w:szCs w:val="22"/>
                <w:highlight w:val="yellow"/>
                <w:lang w:val="en-US"/>
              </w:rPr>
              <w:t xml:space="preserve">] </w:t>
            </w:r>
          </w:p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>[UCHAZEČ DOPLNÍ KONKRÉTNÍ MODEL</w:t>
            </w:r>
            <w:r w:rsidRPr="005B1B3E">
              <w:rPr>
                <w:rFonts w:cs="Arial"/>
                <w:color w:val="000000"/>
                <w:szCs w:val="22"/>
                <w:highlight w:val="yellow"/>
                <w:lang w:val="en-US"/>
              </w:rPr>
              <w:t>]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Mechanika médií: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szCs w:val="22"/>
              </w:rPr>
              <w:t>-</w:t>
            </w:r>
          </w:p>
        </w:tc>
      </w:tr>
      <w:tr w:rsidR="00964DA2" w:rsidRPr="005B1B3E" w:rsidTr="00854D99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Zdroj energie: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2" w:rsidRPr="005B1B3E" w:rsidRDefault="00964DA2" w:rsidP="00CB1545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C47734">
              <w:rPr>
                <w:rFonts w:cs="Arial"/>
                <w:color w:val="000000"/>
                <w:szCs w:val="22"/>
              </w:rPr>
              <w:t>Redundantní zdroje doporučené výrobcem pro danou konfiguraci</w:t>
            </w:r>
            <w:r w:rsidR="00CB1545">
              <w:rPr>
                <w:rFonts w:cs="Arial"/>
                <w:color w:val="000000"/>
                <w:szCs w:val="22"/>
              </w:rPr>
              <w:t xml:space="preserve"> a certifikací</w:t>
            </w:r>
            <w:r w:rsidRPr="005B1B3E">
              <w:rPr>
                <w:rFonts w:cs="Arial"/>
                <w:color w:val="000000"/>
                <w:szCs w:val="22"/>
              </w:rPr>
              <w:t xml:space="preserve"> </w:t>
            </w:r>
            <w:r w:rsidR="00CB1545">
              <w:rPr>
                <w:rFonts w:cs="Arial"/>
                <w:color w:val="000000"/>
                <w:szCs w:val="22"/>
              </w:rPr>
              <w:t>Gold</w:t>
            </w:r>
            <w:r w:rsidRPr="005B1B3E">
              <w:rPr>
                <w:rFonts w:cs="Arial"/>
                <w:color w:val="000000"/>
                <w:szCs w:val="22"/>
              </w:rPr>
              <w:t xml:space="preserve"> včetně napájeních kabelů pro PDU v RACK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2" w:rsidRPr="005B1B3E" w:rsidRDefault="00632E3E" w:rsidP="00854D99">
            <w:pPr>
              <w:spacing w:before="40" w:after="60"/>
              <w:rPr>
                <w:rFonts w:ascii="Arial" w:hAnsi="Arial"/>
                <w:szCs w:val="22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>[UCHAZEČ DOPLNÍ KONKRÉTNÍ MODEL</w:t>
            </w:r>
          </w:p>
        </w:tc>
      </w:tr>
      <w:tr w:rsidR="00964DA2" w:rsidRPr="005B1B3E" w:rsidTr="00EA02FA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t>Další vlastnosti: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964DA2" w:rsidRPr="005B1B3E" w:rsidRDefault="00930BF6" w:rsidP="00854D99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  <w:r w:rsidR="00E238A1">
              <w:rPr>
                <w:rFonts w:cs="Arial"/>
                <w:color w:val="000000"/>
                <w:szCs w:val="22"/>
              </w:rPr>
              <w:t xml:space="preserve"> letá </w:t>
            </w:r>
            <w:r w:rsidR="00CB1545">
              <w:rPr>
                <w:rFonts w:cs="Arial"/>
                <w:color w:val="000000"/>
                <w:szCs w:val="22"/>
              </w:rPr>
              <w:t>podpora výrobce</w:t>
            </w:r>
            <w:r w:rsidR="00E238A1">
              <w:rPr>
                <w:rFonts w:cs="Arial"/>
                <w:color w:val="000000"/>
                <w:szCs w:val="22"/>
              </w:rPr>
              <w:t xml:space="preserve"> </w:t>
            </w:r>
            <w:r w:rsidR="00CB1545">
              <w:rPr>
                <w:rFonts w:cs="Arial"/>
                <w:color w:val="000000"/>
                <w:szCs w:val="22"/>
              </w:rPr>
              <w:t>s reakcí na místě do příštího pracovního dne, zajišťující kvalifikaci vzniklého incidentu, dodávku náhradních dílů do místa instalace, technika na místě a právo na upgrade firmware</w:t>
            </w:r>
          </w:p>
          <w:p w:rsidR="00964DA2" w:rsidRPr="005B1B3E" w:rsidRDefault="009D62FC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iLO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port pro vzdálenou</w:t>
            </w:r>
            <w:r w:rsidR="00964DA2" w:rsidRPr="005B1B3E">
              <w:rPr>
                <w:rFonts w:cs="Arial"/>
                <w:color w:val="000000"/>
                <w:szCs w:val="22"/>
              </w:rPr>
              <w:t xml:space="preserve"> správ</w:t>
            </w:r>
            <w:r>
              <w:rPr>
                <w:rFonts w:cs="Arial"/>
                <w:color w:val="000000"/>
                <w:szCs w:val="22"/>
              </w:rPr>
              <w:t>u</w:t>
            </w:r>
            <w:r w:rsidR="00964DA2" w:rsidRPr="005B1B3E">
              <w:rPr>
                <w:rFonts w:cs="Arial"/>
                <w:color w:val="000000"/>
                <w:szCs w:val="22"/>
              </w:rPr>
              <w:t xml:space="preserve"> </w:t>
            </w:r>
          </w:p>
          <w:p w:rsidR="000C134F" w:rsidRDefault="000C134F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Separátní LAN port</w:t>
            </w:r>
          </w:p>
          <w:p w:rsidR="00964DA2" w:rsidRPr="005B1B3E" w:rsidRDefault="00964DA2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 w:rsidRPr="005B1B3E">
              <w:rPr>
                <w:rFonts w:cs="Arial"/>
                <w:color w:val="000000"/>
                <w:szCs w:val="22"/>
              </w:rPr>
              <w:t>Podpora UEFI</w:t>
            </w:r>
          </w:p>
          <w:p w:rsidR="00964DA2" w:rsidRPr="005B1B3E" w:rsidRDefault="00964DA2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 w:rsidRPr="005B1B3E">
              <w:rPr>
                <w:rFonts w:cs="Arial"/>
                <w:color w:val="000000"/>
                <w:szCs w:val="22"/>
              </w:rPr>
              <w:t>Podpora MS Windows server 2012 R2</w:t>
            </w:r>
          </w:p>
          <w:p w:rsidR="00964DA2" w:rsidRPr="005B1B3E" w:rsidRDefault="00964DA2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 w:rsidRPr="005B1B3E">
              <w:rPr>
                <w:rFonts w:cs="Arial"/>
                <w:color w:val="000000"/>
                <w:szCs w:val="22"/>
              </w:rPr>
              <w:t>Zapnutí, vypnutí a restart serveru na dálku</w:t>
            </w:r>
          </w:p>
          <w:p w:rsidR="00964DA2" w:rsidRPr="005B1B3E" w:rsidRDefault="00964DA2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 w:rsidRPr="005B1B3E">
              <w:rPr>
                <w:rFonts w:cs="Arial"/>
                <w:color w:val="000000"/>
                <w:szCs w:val="22"/>
              </w:rPr>
              <w:t>Mapování vzdálených medií Floppy/CD, image souborů a adresářů</w:t>
            </w:r>
          </w:p>
          <w:p w:rsidR="00964DA2" w:rsidRPr="005B1B3E" w:rsidRDefault="00964DA2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 w:rsidRPr="005B1B3E">
              <w:rPr>
                <w:rFonts w:cs="Arial"/>
                <w:color w:val="000000"/>
                <w:szCs w:val="22"/>
              </w:rPr>
              <w:t>Možnost využití běžných www prohlížečů integrovaných v desktopovém OS pro správu serverů (IE, Firefox)</w:t>
            </w:r>
          </w:p>
          <w:p w:rsidR="00964DA2" w:rsidRPr="005B1B3E" w:rsidRDefault="00964DA2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 w:rsidRPr="005B1B3E">
              <w:rPr>
                <w:rFonts w:cs="Arial"/>
                <w:color w:val="000000"/>
                <w:szCs w:val="22"/>
              </w:rPr>
              <w:t>Kódování Advanced Encryption Standard (AES) pro zabezpečení komunikace s běžnými www prohlížeči</w:t>
            </w:r>
          </w:p>
          <w:p w:rsidR="00964DA2" w:rsidRPr="005B1B3E" w:rsidRDefault="00964DA2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 w:rsidRPr="005B1B3E">
              <w:rPr>
                <w:rFonts w:cs="Arial"/>
                <w:color w:val="000000"/>
                <w:szCs w:val="22"/>
              </w:rPr>
              <w:t>Volitelná komunikace přes dedikovaný management port</w:t>
            </w:r>
          </w:p>
          <w:p w:rsidR="00964DA2" w:rsidRPr="005B1B3E" w:rsidRDefault="00964DA2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 w:rsidRPr="005B1B3E">
              <w:rPr>
                <w:rFonts w:cs="Arial"/>
                <w:color w:val="000000"/>
                <w:szCs w:val="22"/>
              </w:rPr>
              <w:t>Možnost nastavit celý systém pomocí dedikovaného ethernetového připojení</w:t>
            </w:r>
          </w:p>
          <w:p w:rsidR="00964DA2" w:rsidRPr="005B1B3E" w:rsidRDefault="00964DA2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 w:rsidRPr="005B1B3E">
              <w:rPr>
                <w:rFonts w:cs="Arial"/>
                <w:color w:val="000000"/>
                <w:szCs w:val="22"/>
              </w:rPr>
              <w:t>Kompatibilita s aplikací Microsoft System Center 2012 R2 Operations Manager  a nástroj pro předávání hardwarových údajú této aplikací, včetně případných licencí</w:t>
            </w:r>
          </w:p>
          <w:p w:rsidR="00964DA2" w:rsidRPr="005B1B3E" w:rsidRDefault="00964DA2" w:rsidP="00854D99">
            <w:pPr>
              <w:spacing w:before="40" w:after="60"/>
              <w:rPr>
                <w:rFonts w:cs="Arial"/>
                <w:color w:val="000000"/>
                <w:szCs w:val="22"/>
              </w:rPr>
            </w:pPr>
            <w:r w:rsidRPr="005B1B3E">
              <w:rPr>
                <w:rFonts w:cs="Arial"/>
                <w:color w:val="000000"/>
                <w:szCs w:val="22"/>
              </w:rPr>
              <w:t xml:space="preserve">Podpora integrace s nástrojem </w:t>
            </w:r>
            <w:r w:rsidRPr="005B1B3E">
              <w:rPr>
                <w:szCs w:val="22"/>
                <w:lang w:val="en-US"/>
              </w:rPr>
              <w:t xml:space="preserve">HP Systems Insight Manager </w:t>
            </w:r>
            <w:r w:rsidRPr="005B1B3E">
              <w:rPr>
                <w:rFonts w:cs="Arial"/>
                <w:color w:val="000000"/>
                <w:szCs w:val="22"/>
              </w:rPr>
              <w:t>, nebo zajištění obdobné funkcionality s nástroji výrobce nabízeného zboží případně přímo vnitřním SW serveru (BIOS)</w:t>
            </w:r>
          </w:p>
          <w:p w:rsidR="00964DA2" w:rsidRPr="005B1B3E" w:rsidRDefault="00964DA2" w:rsidP="00854D99">
            <w:pPr>
              <w:spacing w:before="40" w:after="6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4DA2" w:rsidRPr="00632E3E" w:rsidRDefault="00632E3E" w:rsidP="00632E3E">
            <w:pPr>
              <w:widowControl w:val="0"/>
              <w:spacing w:before="40" w:after="60" w:line="240" w:lineRule="auto"/>
              <w:rPr>
                <w:rFonts w:ascii="Arial" w:hAnsi="Arial"/>
                <w:lang w:eastAsia="en-US"/>
              </w:rPr>
            </w:pPr>
            <w:r w:rsidRPr="005B1B3E">
              <w:rPr>
                <w:rFonts w:cs="Arial"/>
                <w:color w:val="000000"/>
                <w:szCs w:val="22"/>
                <w:highlight w:val="yellow"/>
              </w:rPr>
              <w:t>[DOPLNÍ UCHAZEČ]</w:t>
            </w:r>
          </w:p>
        </w:tc>
      </w:tr>
      <w:tr w:rsidR="00EA02FA" w:rsidRPr="005B1B3E" w:rsidTr="00EA02FA">
        <w:trPr>
          <w:trHeight w:val="537"/>
        </w:trPr>
        <w:tc>
          <w:tcPr>
            <w:tcW w:w="8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</w:tcPr>
          <w:p w:rsidR="00EA02FA" w:rsidRPr="005B1B3E" w:rsidRDefault="00EA02FA" w:rsidP="00854D99">
            <w:pPr>
              <w:spacing w:before="40" w:after="6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Operační systém</w:t>
            </w:r>
          </w:p>
        </w:tc>
        <w:tc>
          <w:tcPr>
            <w:tcW w:w="27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EA02FA" w:rsidRDefault="00EA02FA" w:rsidP="00EA02FA">
            <w:pPr>
              <w:pStyle w:val="Default"/>
            </w:pPr>
          </w:p>
          <w:p w:rsidR="00EA02FA" w:rsidRPr="00477B31" w:rsidRDefault="00477B31" w:rsidP="00477B31">
            <w:pPr>
              <w:pStyle w:val="Defaul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Microsoft Windows </w:t>
            </w:r>
            <w:r w:rsidR="00651B3F">
              <w:rPr>
                <w:rFonts w:asciiTheme="minorHAnsi" w:hAnsiTheme="minorHAnsi" w:cstheme="minorHAnsi"/>
                <w:sz w:val="22"/>
                <w:szCs w:val="22"/>
              </w:rPr>
              <w:t xml:space="preserve">2016 s možností </w:t>
            </w:r>
            <w:proofErr w:type="spellStart"/>
            <w:r w:rsidR="00651B3F">
              <w:rPr>
                <w:rFonts w:asciiTheme="minorHAnsi" w:hAnsiTheme="minorHAnsi" w:cstheme="minorHAnsi"/>
                <w:sz w:val="22"/>
                <w:szCs w:val="22"/>
              </w:rPr>
              <w:t>downgrade</w:t>
            </w:r>
            <w:proofErr w:type="spellEnd"/>
            <w:r w:rsidR="00651B3F">
              <w:rPr>
                <w:rFonts w:asciiTheme="minorHAnsi" w:hAnsiTheme="minorHAnsi" w:cstheme="minorHAnsi"/>
                <w:sz w:val="22"/>
                <w:szCs w:val="22"/>
              </w:rPr>
              <w:t xml:space="preserve">  na verzi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2012 R2 Standard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02FA" w:rsidRDefault="00EA02FA" w:rsidP="00EA02FA">
            <w:pPr>
              <w:spacing w:before="40" w:after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964DA2" w:rsidRPr="005B1B3E" w:rsidTr="00EA02FA">
        <w:trPr>
          <w:trHeight w:val="5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64DA2" w:rsidRDefault="00964DA2" w:rsidP="00854D99">
            <w:pPr>
              <w:spacing w:before="40" w:after="60"/>
              <w:rPr>
                <w:rFonts w:cs="Arial"/>
                <w:b/>
                <w:color w:val="000000"/>
                <w:szCs w:val="22"/>
              </w:rPr>
            </w:pPr>
            <w:r w:rsidRPr="005B1B3E">
              <w:rPr>
                <w:rFonts w:cs="Arial"/>
                <w:b/>
                <w:color w:val="000000"/>
                <w:szCs w:val="22"/>
              </w:rPr>
              <w:lastRenderedPageBreak/>
              <w:t>Počet kusů</w:t>
            </w:r>
          </w:p>
          <w:p w:rsidR="00E238A1" w:rsidRPr="005B1B3E" w:rsidRDefault="00E238A1" w:rsidP="00854D99">
            <w:pPr>
              <w:spacing w:before="40" w:after="60"/>
              <w:rPr>
                <w:rFonts w:ascii="Arial" w:hAnsi="Arial" w:cs="Arial"/>
                <w:b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Cs w:val="22"/>
              </w:rPr>
              <w:t>serverů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64DA2" w:rsidRPr="005B1B3E" w:rsidRDefault="00930BF6" w:rsidP="00EA02FA">
            <w:pPr>
              <w:spacing w:before="40" w:after="60"/>
              <w:jc w:val="center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DA2" w:rsidRPr="005B1B3E" w:rsidRDefault="00930BF6" w:rsidP="00EA02FA">
            <w:pPr>
              <w:spacing w:before="40" w:after="60"/>
              <w:jc w:val="center"/>
              <w:rPr>
                <w:b/>
                <w:snapToGrid w:val="0"/>
                <w:szCs w:val="22"/>
                <w:highlight w:val="yellow"/>
              </w:rPr>
            </w:pPr>
            <w:r>
              <w:rPr>
                <w:szCs w:val="22"/>
              </w:rPr>
              <w:t>4</w:t>
            </w:r>
          </w:p>
        </w:tc>
      </w:tr>
    </w:tbl>
    <w:p w:rsidR="00964DA2" w:rsidRDefault="00964DA2" w:rsidP="00964DA2">
      <w:pPr>
        <w:pStyle w:val="RLProhlensmluvnchstran"/>
        <w:rPr>
          <w:rFonts w:ascii="Arial" w:hAnsi="Arial" w:cs="Arial"/>
          <w:szCs w:val="22"/>
        </w:rPr>
      </w:pPr>
    </w:p>
    <w:p w:rsidR="00964DA2" w:rsidRPr="00F86725" w:rsidRDefault="00964DA2" w:rsidP="00964DA2">
      <w:pPr>
        <w:pStyle w:val="RLProhlensmluvnchstran"/>
        <w:rPr>
          <w:rFonts w:ascii="Arial" w:hAnsi="Arial" w:cs="Arial"/>
          <w:szCs w:val="22"/>
        </w:rPr>
      </w:pPr>
    </w:p>
    <w:p w:rsidR="00964DA2" w:rsidRDefault="00964DA2" w:rsidP="009C3F9E">
      <w:pPr>
        <w:pStyle w:val="RLProhlensmluvnchstran"/>
        <w:jc w:val="left"/>
        <w:rPr>
          <w:rFonts w:ascii="Arial" w:hAnsi="Arial" w:cs="Arial"/>
          <w:szCs w:val="22"/>
        </w:rPr>
      </w:pPr>
    </w:p>
    <w:sectPr w:rsidR="00964DA2" w:rsidSect="009C3F9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16" w:rsidRDefault="002E6716">
      <w:pPr>
        <w:spacing w:after="0" w:line="240" w:lineRule="auto"/>
      </w:pPr>
      <w:r>
        <w:separator/>
      </w:r>
    </w:p>
  </w:endnote>
  <w:endnote w:type="continuationSeparator" w:id="0">
    <w:p w:rsidR="002E6716" w:rsidRDefault="002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636049"/>
      <w:docPartObj>
        <w:docPartGallery w:val="Page Numbers (Bottom of Page)"/>
        <w:docPartUnique/>
      </w:docPartObj>
    </w:sdtPr>
    <w:sdtEndPr/>
    <w:sdtContent>
      <w:sdt>
        <w:sdtPr>
          <w:id w:val="-1523321058"/>
          <w:docPartObj>
            <w:docPartGallery w:val="Page Numbers (Top of Page)"/>
            <w:docPartUnique/>
          </w:docPartObj>
        </w:sdtPr>
        <w:sdtEndPr/>
        <w:sdtContent>
          <w:p w:rsidR="0034576C" w:rsidRDefault="00964DA2">
            <w:pPr>
              <w:pStyle w:val="Zpat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562E89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562E89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34576C" w:rsidRDefault="002E67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16" w:rsidRDefault="002E6716">
      <w:pPr>
        <w:spacing w:after="0" w:line="240" w:lineRule="auto"/>
      </w:pPr>
      <w:r>
        <w:separator/>
      </w:r>
    </w:p>
  </w:footnote>
  <w:footnote w:type="continuationSeparator" w:id="0">
    <w:p w:rsidR="002E6716" w:rsidRDefault="002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018"/>
    <w:multiLevelType w:val="hybridMultilevel"/>
    <w:tmpl w:val="4582E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714D"/>
    <w:multiLevelType w:val="hybridMultilevel"/>
    <w:tmpl w:val="AB0C9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5644"/>
    <w:multiLevelType w:val="hybridMultilevel"/>
    <w:tmpl w:val="9CE8EF2C"/>
    <w:lvl w:ilvl="0" w:tplc="9576543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071E9"/>
    <w:multiLevelType w:val="hybridMultilevel"/>
    <w:tmpl w:val="957A0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3FCD"/>
    <w:multiLevelType w:val="hybridMultilevel"/>
    <w:tmpl w:val="A9F0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FCD"/>
    <w:multiLevelType w:val="multilevel"/>
    <w:tmpl w:val="869A35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AB0731"/>
    <w:multiLevelType w:val="hybridMultilevel"/>
    <w:tmpl w:val="381CD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4C75509"/>
    <w:multiLevelType w:val="hybridMultilevel"/>
    <w:tmpl w:val="F5429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36D5"/>
    <w:multiLevelType w:val="hybridMultilevel"/>
    <w:tmpl w:val="A004224E"/>
    <w:lvl w:ilvl="0" w:tplc="7BD873BE">
      <w:start w:val="1"/>
      <w:numFmt w:val="lowerRoman"/>
      <w:lvlText w:val="(%1)"/>
      <w:lvlJc w:val="left"/>
      <w:pPr>
        <w:ind w:left="2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0">
    <w:nsid w:val="46240F32"/>
    <w:multiLevelType w:val="hybridMultilevel"/>
    <w:tmpl w:val="5B623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C99"/>
    <w:multiLevelType w:val="hybridMultilevel"/>
    <w:tmpl w:val="35CAF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52AEB"/>
    <w:multiLevelType w:val="hybridMultilevel"/>
    <w:tmpl w:val="6D3E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24EA"/>
    <w:multiLevelType w:val="hybridMultilevel"/>
    <w:tmpl w:val="A8101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E38CB"/>
    <w:multiLevelType w:val="hybridMultilevel"/>
    <w:tmpl w:val="27E04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A27AF"/>
    <w:multiLevelType w:val="hybridMultilevel"/>
    <w:tmpl w:val="4B685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61EB8"/>
    <w:multiLevelType w:val="hybridMultilevel"/>
    <w:tmpl w:val="F842A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52728"/>
    <w:multiLevelType w:val="hybridMultilevel"/>
    <w:tmpl w:val="CBD8D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9">
    <w:nsid w:val="69E84200"/>
    <w:multiLevelType w:val="hybridMultilevel"/>
    <w:tmpl w:val="765C1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E3D24"/>
    <w:multiLevelType w:val="hybridMultilevel"/>
    <w:tmpl w:val="FC0AAE94"/>
    <w:lvl w:ilvl="0" w:tplc="7B04A400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1">
    <w:nsid w:val="7368246A"/>
    <w:multiLevelType w:val="hybridMultilevel"/>
    <w:tmpl w:val="850A7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5EE4"/>
    <w:multiLevelType w:val="hybridMultilevel"/>
    <w:tmpl w:val="20326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44F74"/>
    <w:multiLevelType w:val="hybridMultilevel"/>
    <w:tmpl w:val="D316A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C5790"/>
    <w:multiLevelType w:val="hybridMultilevel"/>
    <w:tmpl w:val="15024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5"/>
  </w:num>
  <w:num w:numId="8">
    <w:abstractNumId w:val="7"/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1"/>
  </w:num>
  <w:num w:numId="17">
    <w:abstractNumId w:val="0"/>
  </w:num>
  <w:num w:numId="18">
    <w:abstractNumId w:val="6"/>
  </w:num>
  <w:num w:numId="19">
    <w:abstractNumId w:val="23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8"/>
  </w:num>
  <w:num w:numId="25">
    <w:abstractNumId w:val="4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A2"/>
    <w:rsid w:val="00001310"/>
    <w:rsid w:val="000A00D9"/>
    <w:rsid w:val="000C134F"/>
    <w:rsid w:val="000D3461"/>
    <w:rsid w:val="001C2815"/>
    <w:rsid w:val="00204CEA"/>
    <w:rsid w:val="002C5F35"/>
    <w:rsid w:val="002E6716"/>
    <w:rsid w:val="00355065"/>
    <w:rsid w:val="00362188"/>
    <w:rsid w:val="00362EC1"/>
    <w:rsid w:val="003E45CF"/>
    <w:rsid w:val="003F2770"/>
    <w:rsid w:val="00433C4F"/>
    <w:rsid w:val="004756A2"/>
    <w:rsid w:val="00477B31"/>
    <w:rsid w:val="0051029E"/>
    <w:rsid w:val="00562E89"/>
    <w:rsid w:val="005C16B0"/>
    <w:rsid w:val="00632E3E"/>
    <w:rsid w:val="00643D3F"/>
    <w:rsid w:val="00651B3F"/>
    <w:rsid w:val="007930D7"/>
    <w:rsid w:val="00800117"/>
    <w:rsid w:val="00930BF6"/>
    <w:rsid w:val="00964DA2"/>
    <w:rsid w:val="00965F87"/>
    <w:rsid w:val="00970EB9"/>
    <w:rsid w:val="009C3F9E"/>
    <w:rsid w:val="009D62FC"/>
    <w:rsid w:val="00A41A21"/>
    <w:rsid w:val="00A61B69"/>
    <w:rsid w:val="00AA1135"/>
    <w:rsid w:val="00BA48F4"/>
    <w:rsid w:val="00BE23AC"/>
    <w:rsid w:val="00BE478D"/>
    <w:rsid w:val="00C47734"/>
    <w:rsid w:val="00CA0A94"/>
    <w:rsid w:val="00CB1545"/>
    <w:rsid w:val="00CD2A47"/>
    <w:rsid w:val="00CE12DC"/>
    <w:rsid w:val="00D31CAC"/>
    <w:rsid w:val="00E238A1"/>
    <w:rsid w:val="00E7265A"/>
    <w:rsid w:val="00EA02FA"/>
    <w:rsid w:val="00E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DA2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4D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Prohlensmluvnchstran">
    <w:name w:val="RL Prohlášení smluvních stran"/>
    <w:basedOn w:val="Normln"/>
    <w:link w:val="RLProhlensmluvnchstranChar"/>
    <w:rsid w:val="00964DA2"/>
    <w:pPr>
      <w:jc w:val="center"/>
    </w:pPr>
    <w:rPr>
      <w:b/>
    </w:rPr>
  </w:style>
  <w:style w:type="paragraph" w:styleId="Zpat">
    <w:name w:val="footer"/>
    <w:basedOn w:val="Normln"/>
    <w:link w:val="ZpatChar"/>
    <w:uiPriority w:val="99"/>
    <w:rsid w:val="00964DA2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64DA2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964DA2"/>
    <w:rPr>
      <w:rFonts w:ascii="Calibri" w:eastAsia="Times New Roman" w:hAnsi="Calibri" w:cs="Times New Roman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4DA2"/>
    <w:pPr>
      <w:suppressAutoHyphens/>
      <w:spacing w:after="160" w:line="252" w:lineRule="auto"/>
      <w:ind w:left="720"/>
      <w:contextualSpacing/>
    </w:pPr>
    <w:rPr>
      <w:rFonts w:eastAsia="Droid Sans Fallback"/>
      <w:szCs w:val="22"/>
      <w:lang w:eastAsia="zh-CN"/>
    </w:rPr>
  </w:style>
  <w:style w:type="character" w:customStyle="1" w:styleId="Nadpis1Char">
    <w:name w:val="Nadpis 1 Char"/>
    <w:basedOn w:val="Standardnpsmoodstavce"/>
    <w:link w:val="Nadpis1"/>
    <w:rsid w:val="00964DA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964DA2"/>
    <w:pPr>
      <w:numPr>
        <w:ilvl w:val="1"/>
        <w:numId w:val="7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64DA2"/>
    <w:pPr>
      <w:keepNext/>
      <w:numPr>
        <w:numId w:val="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964DA2"/>
    <w:pPr>
      <w:jc w:val="center"/>
    </w:pPr>
    <w:rPr>
      <w:lang w:eastAsia="en-US"/>
    </w:rPr>
  </w:style>
  <w:style w:type="character" w:styleId="Hypertextovodkaz">
    <w:name w:val="Hyperlink"/>
    <w:basedOn w:val="Standardnpsmoodstavce"/>
    <w:qFormat/>
    <w:rsid w:val="00964DA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64D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64DA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964DA2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964DA2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hlav">
    <w:name w:val="header"/>
    <w:basedOn w:val="Normln"/>
    <w:link w:val="ZhlavChar"/>
    <w:rsid w:val="00964DA2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rsid w:val="00964DA2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basedOn w:val="Standardnpsmoodstavce"/>
    <w:rsid w:val="00964DA2"/>
    <w:rPr>
      <w:sz w:val="16"/>
      <w:szCs w:val="16"/>
    </w:rPr>
  </w:style>
  <w:style w:type="character" w:styleId="Sledovanodkaz">
    <w:name w:val="FollowedHyperlink"/>
    <w:basedOn w:val="Standardnpsmoodstavce"/>
    <w:rsid w:val="00964DA2"/>
    <w:rPr>
      <w:color w:val="0000FF"/>
      <w:u w:val="single"/>
    </w:rPr>
  </w:style>
  <w:style w:type="character" w:customStyle="1" w:styleId="Kurzva">
    <w:name w:val="Kurzíva"/>
    <w:basedOn w:val="Standardnpsmoodstavce"/>
    <w:rsid w:val="00964DA2"/>
    <w:rPr>
      <w:i/>
    </w:rPr>
  </w:style>
  <w:style w:type="paragraph" w:styleId="Textkomente">
    <w:name w:val="annotation text"/>
    <w:basedOn w:val="Normln"/>
    <w:link w:val="TextkomenteChar"/>
    <w:uiPriority w:val="99"/>
    <w:rsid w:val="00964D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4DA2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64DA2"/>
  </w:style>
  <w:style w:type="paragraph" w:styleId="Pedmtkomente">
    <w:name w:val="annotation subject"/>
    <w:basedOn w:val="Textkomente"/>
    <w:next w:val="Textkomente"/>
    <w:link w:val="PedmtkomenteChar"/>
    <w:semiHidden/>
    <w:rsid w:val="00964D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64DA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964DA2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964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64DA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964DA2"/>
    <w:rPr>
      <w:rFonts w:ascii="Calibri" w:eastAsia="Times New Roman" w:hAnsi="Calibri" w:cs="Times New Roman"/>
      <w:szCs w:val="24"/>
      <w:lang w:eastAsia="cs-CZ"/>
    </w:rPr>
  </w:style>
  <w:style w:type="paragraph" w:customStyle="1" w:styleId="doplnuchaze">
    <w:name w:val="doplní uchazeč"/>
    <w:basedOn w:val="Normln"/>
    <w:link w:val="doplnuchazeChar"/>
    <w:qFormat/>
    <w:rsid w:val="00964DA2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964DA2"/>
    <w:rPr>
      <w:rFonts w:ascii="Calibri" w:eastAsia="Times New Roman" w:hAnsi="Calibri" w:cs="Times New Roman"/>
      <w:b/>
      <w:snapToGrid w:val="0"/>
      <w:lang w:eastAsia="cs-CZ"/>
    </w:rPr>
  </w:style>
  <w:style w:type="paragraph" w:styleId="Zkladntext">
    <w:name w:val="Body Text"/>
    <w:basedOn w:val="Normln"/>
    <w:link w:val="ZkladntextChar"/>
    <w:uiPriority w:val="99"/>
    <w:rsid w:val="00964DA2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4DA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964DA2"/>
    <w:pPr>
      <w:pageBreakBefore/>
      <w:numPr>
        <w:numId w:val="8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964DA2"/>
    <w:pPr>
      <w:keepNext/>
      <w:numPr>
        <w:ilvl w:val="1"/>
        <w:numId w:val="8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964DA2"/>
    <w:pPr>
      <w:keepNext/>
      <w:numPr>
        <w:ilvl w:val="2"/>
        <w:numId w:val="8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64DA2"/>
    <w:pPr>
      <w:numPr>
        <w:numId w:val="9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964DA2"/>
    <w:rPr>
      <w:rFonts w:ascii="Calibri" w:eastAsia="Times New Roman" w:hAnsi="Calibri" w:cs="Times New Roman"/>
      <w:b/>
      <w:szCs w:val="24"/>
    </w:rPr>
  </w:style>
  <w:style w:type="character" w:customStyle="1" w:styleId="SeznamplohChar">
    <w:name w:val="Seznam příloh Char"/>
    <w:link w:val="Seznamploh"/>
    <w:rsid w:val="00964DA2"/>
    <w:rPr>
      <w:rFonts w:ascii="Calibri" w:eastAsia="Times New Roman" w:hAnsi="Calibri" w:cs="Times New Roman"/>
      <w:szCs w:val="20"/>
    </w:rPr>
  </w:style>
  <w:style w:type="paragraph" w:styleId="Revize">
    <w:name w:val="Revision"/>
    <w:hidden/>
    <w:uiPriority w:val="99"/>
    <w:semiHidden/>
    <w:rsid w:val="00964DA2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dajeosmluvnstran0">
    <w:name w:val="RL Údaje o smluvní straně"/>
    <w:basedOn w:val="Normln"/>
    <w:rsid w:val="00964DA2"/>
    <w:pPr>
      <w:jc w:val="center"/>
    </w:pPr>
    <w:rPr>
      <w:lang w:eastAsia="en-US"/>
    </w:rPr>
  </w:style>
  <w:style w:type="character" w:customStyle="1" w:styleId="datatitle">
    <w:name w:val="data_title"/>
    <w:basedOn w:val="Standardnpsmoodstavce"/>
    <w:rsid w:val="00964DA2"/>
  </w:style>
  <w:style w:type="paragraph" w:customStyle="1" w:styleId="Default">
    <w:name w:val="Default"/>
    <w:rsid w:val="00EA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DA2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4D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Prohlensmluvnchstran">
    <w:name w:val="RL Prohlášení smluvních stran"/>
    <w:basedOn w:val="Normln"/>
    <w:link w:val="RLProhlensmluvnchstranChar"/>
    <w:rsid w:val="00964DA2"/>
    <w:pPr>
      <w:jc w:val="center"/>
    </w:pPr>
    <w:rPr>
      <w:b/>
    </w:rPr>
  </w:style>
  <w:style w:type="paragraph" w:styleId="Zpat">
    <w:name w:val="footer"/>
    <w:basedOn w:val="Normln"/>
    <w:link w:val="ZpatChar"/>
    <w:uiPriority w:val="99"/>
    <w:rsid w:val="00964DA2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64DA2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964DA2"/>
    <w:rPr>
      <w:rFonts w:ascii="Calibri" w:eastAsia="Times New Roman" w:hAnsi="Calibri" w:cs="Times New Roman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4DA2"/>
    <w:pPr>
      <w:suppressAutoHyphens/>
      <w:spacing w:after="160" w:line="252" w:lineRule="auto"/>
      <w:ind w:left="720"/>
      <w:contextualSpacing/>
    </w:pPr>
    <w:rPr>
      <w:rFonts w:eastAsia="Droid Sans Fallback"/>
      <w:szCs w:val="22"/>
      <w:lang w:eastAsia="zh-CN"/>
    </w:rPr>
  </w:style>
  <w:style w:type="character" w:customStyle="1" w:styleId="Nadpis1Char">
    <w:name w:val="Nadpis 1 Char"/>
    <w:basedOn w:val="Standardnpsmoodstavce"/>
    <w:link w:val="Nadpis1"/>
    <w:rsid w:val="00964DA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964DA2"/>
    <w:pPr>
      <w:numPr>
        <w:ilvl w:val="1"/>
        <w:numId w:val="7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64DA2"/>
    <w:pPr>
      <w:keepNext/>
      <w:numPr>
        <w:numId w:val="7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964DA2"/>
    <w:pPr>
      <w:jc w:val="center"/>
    </w:pPr>
    <w:rPr>
      <w:lang w:eastAsia="en-US"/>
    </w:rPr>
  </w:style>
  <w:style w:type="character" w:styleId="Hypertextovodkaz">
    <w:name w:val="Hyperlink"/>
    <w:basedOn w:val="Standardnpsmoodstavce"/>
    <w:qFormat/>
    <w:rsid w:val="00964DA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64D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64DA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964DA2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964DA2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hlav">
    <w:name w:val="header"/>
    <w:basedOn w:val="Normln"/>
    <w:link w:val="ZhlavChar"/>
    <w:rsid w:val="00964DA2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rsid w:val="00964DA2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basedOn w:val="Standardnpsmoodstavce"/>
    <w:rsid w:val="00964DA2"/>
    <w:rPr>
      <w:sz w:val="16"/>
      <w:szCs w:val="16"/>
    </w:rPr>
  </w:style>
  <w:style w:type="character" w:styleId="Sledovanodkaz">
    <w:name w:val="FollowedHyperlink"/>
    <w:basedOn w:val="Standardnpsmoodstavce"/>
    <w:rsid w:val="00964DA2"/>
    <w:rPr>
      <w:color w:val="0000FF"/>
      <w:u w:val="single"/>
    </w:rPr>
  </w:style>
  <w:style w:type="character" w:customStyle="1" w:styleId="Kurzva">
    <w:name w:val="Kurzíva"/>
    <w:basedOn w:val="Standardnpsmoodstavce"/>
    <w:rsid w:val="00964DA2"/>
    <w:rPr>
      <w:i/>
    </w:rPr>
  </w:style>
  <w:style w:type="paragraph" w:styleId="Textkomente">
    <w:name w:val="annotation text"/>
    <w:basedOn w:val="Normln"/>
    <w:link w:val="TextkomenteChar"/>
    <w:uiPriority w:val="99"/>
    <w:rsid w:val="00964D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4DA2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64DA2"/>
  </w:style>
  <w:style w:type="paragraph" w:styleId="Pedmtkomente">
    <w:name w:val="annotation subject"/>
    <w:basedOn w:val="Textkomente"/>
    <w:next w:val="Textkomente"/>
    <w:link w:val="PedmtkomenteChar"/>
    <w:semiHidden/>
    <w:rsid w:val="00964D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64DA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964DA2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964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64DA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964DA2"/>
    <w:rPr>
      <w:rFonts w:ascii="Calibri" w:eastAsia="Times New Roman" w:hAnsi="Calibri" w:cs="Times New Roman"/>
      <w:szCs w:val="24"/>
      <w:lang w:eastAsia="cs-CZ"/>
    </w:rPr>
  </w:style>
  <w:style w:type="paragraph" w:customStyle="1" w:styleId="doplnuchaze">
    <w:name w:val="doplní uchazeč"/>
    <w:basedOn w:val="Normln"/>
    <w:link w:val="doplnuchazeChar"/>
    <w:qFormat/>
    <w:rsid w:val="00964DA2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964DA2"/>
    <w:rPr>
      <w:rFonts w:ascii="Calibri" w:eastAsia="Times New Roman" w:hAnsi="Calibri" w:cs="Times New Roman"/>
      <w:b/>
      <w:snapToGrid w:val="0"/>
      <w:lang w:eastAsia="cs-CZ"/>
    </w:rPr>
  </w:style>
  <w:style w:type="paragraph" w:styleId="Zkladntext">
    <w:name w:val="Body Text"/>
    <w:basedOn w:val="Normln"/>
    <w:link w:val="ZkladntextChar"/>
    <w:uiPriority w:val="99"/>
    <w:rsid w:val="00964DA2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4DA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964DA2"/>
    <w:pPr>
      <w:pageBreakBefore/>
      <w:numPr>
        <w:numId w:val="8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964DA2"/>
    <w:pPr>
      <w:keepNext/>
      <w:numPr>
        <w:ilvl w:val="1"/>
        <w:numId w:val="8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964DA2"/>
    <w:pPr>
      <w:keepNext/>
      <w:numPr>
        <w:ilvl w:val="2"/>
        <w:numId w:val="8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64DA2"/>
    <w:pPr>
      <w:numPr>
        <w:numId w:val="9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964DA2"/>
    <w:rPr>
      <w:rFonts w:ascii="Calibri" w:eastAsia="Times New Roman" w:hAnsi="Calibri" w:cs="Times New Roman"/>
      <w:b/>
      <w:szCs w:val="24"/>
    </w:rPr>
  </w:style>
  <w:style w:type="character" w:customStyle="1" w:styleId="SeznamplohChar">
    <w:name w:val="Seznam příloh Char"/>
    <w:link w:val="Seznamploh"/>
    <w:rsid w:val="00964DA2"/>
    <w:rPr>
      <w:rFonts w:ascii="Calibri" w:eastAsia="Times New Roman" w:hAnsi="Calibri" w:cs="Times New Roman"/>
      <w:szCs w:val="20"/>
    </w:rPr>
  </w:style>
  <w:style w:type="paragraph" w:styleId="Revize">
    <w:name w:val="Revision"/>
    <w:hidden/>
    <w:uiPriority w:val="99"/>
    <w:semiHidden/>
    <w:rsid w:val="00964DA2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dajeosmluvnstran0">
    <w:name w:val="RL Údaje o smluvní straně"/>
    <w:basedOn w:val="Normln"/>
    <w:rsid w:val="00964DA2"/>
    <w:pPr>
      <w:jc w:val="center"/>
    </w:pPr>
    <w:rPr>
      <w:lang w:eastAsia="en-US"/>
    </w:rPr>
  </w:style>
  <w:style w:type="character" w:customStyle="1" w:styleId="datatitle">
    <w:name w:val="data_title"/>
    <w:basedOn w:val="Standardnpsmoodstavce"/>
    <w:rsid w:val="00964DA2"/>
  </w:style>
  <w:style w:type="paragraph" w:customStyle="1" w:styleId="Default">
    <w:name w:val="Default"/>
    <w:rsid w:val="00EA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O2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Hrdina Jan</dc:creator>
  <cp:lastModifiedBy>Hrdina Jan</cp:lastModifiedBy>
  <cp:revision>6</cp:revision>
  <dcterms:created xsi:type="dcterms:W3CDTF">2017-02-17T07:20:00Z</dcterms:created>
  <dcterms:modified xsi:type="dcterms:W3CDTF">2017-02-17T11:50:00Z</dcterms:modified>
</cp:coreProperties>
</file>