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487E29" w14:textId="77777777" w:rsidR="00714587" w:rsidRPr="00542EC0" w:rsidRDefault="003044DD" w:rsidP="003044DD">
      <w:pPr>
        <w:pStyle w:val="Zkladntext"/>
        <w:jc w:val="center"/>
        <w:rPr>
          <w:b/>
          <w:color w:val="000080"/>
          <w:sz w:val="48"/>
          <w:szCs w:val="48"/>
        </w:rPr>
      </w:pPr>
      <w:proofErr w:type="gramStart"/>
      <w:r w:rsidRPr="00542EC0">
        <w:rPr>
          <w:b/>
          <w:color w:val="000080"/>
          <w:sz w:val="48"/>
          <w:szCs w:val="48"/>
        </w:rPr>
        <w:t>S</w:t>
      </w:r>
      <w:r w:rsidR="00AB0A39" w:rsidRPr="00542EC0">
        <w:rPr>
          <w:b/>
          <w:color w:val="000080"/>
          <w:sz w:val="48"/>
          <w:szCs w:val="48"/>
        </w:rPr>
        <w:t> </w:t>
      </w:r>
      <w:r w:rsidR="00714587" w:rsidRPr="00542EC0">
        <w:rPr>
          <w:b/>
          <w:color w:val="000080"/>
          <w:sz w:val="48"/>
          <w:szCs w:val="48"/>
        </w:rPr>
        <w:t>m</w:t>
      </w:r>
      <w:r w:rsidR="00AB0A39" w:rsidRPr="00542EC0">
        <w:rPr>
          <w:b/>
          <w:color w:val="000080"/>
          <w:sz w:val="48"/>
          <w:szCs w:val="48"/>
        </w:rPr>
        <w:t xml:space="preserve"> </w:t>
      </w:r>
      <w:r w:rsidR="00714587" w:rsidRPr="00542EC0">
        <w:rPr>
          <w:b/>
          <w:color w:val="000080"/>
          <w:sz w:val="48"/>
          <w:szCs w:val="48"/>
        </w:rPr>
        <w:t>l</w:t>
      </w:r>
      <w:r w:rsidR="00AB0A39" w:rsidRPr="00542EC0">
        <w:rPr>
          <w:b/>
          <w:color w:val="000080"/>
          <w:sz w:val="48"/>
          <w:szCs w:val="48"/>
        </w:rPr>
        <w:t xml:space="preserve"> </w:t>
      </w:r>
      <w:r w:rsidR="00714587" w:rsidRPr="00542EC0">
        <w:rPr>
          <w:b/>
          <w:color w:val="000080"/>
          <w:sz w:val="48"/>
          <w:szCs w:val="48"/>
        </w:rPr>
        <w:t>o</w:t>
      </w:r>
      <w:r w:rsidR="00AB0A39" w:rsidRPr="00542EC0">
        <w:rPr>
          <w:b/>
          <w:color w:val="000080"/>
          <w:sz w:val="48"/>
          <w:szCs w:val="48"/>
        </w:rPr>
        <w:t xml:space="preserve"> </w:t>
      </w:r>
      <w:r w:rsidR="00714587" w:rsidRPr="00542EC0">
        <w:rPr>
          <w:b/>
          <w:color w:val="000080"/>
          <w:sz w:val="48"/>
          <w:szCs w:val="48"/>
        </w:rPr>
        <w:t>u</w:t>
      </w:r>
      <w:r w:rsidR="00AB0A39" w:rsidRPr="00542EC0">
        <w:rPr>
          <w:b/>
          <w:color w:val="000080"/>
          <w:sz w:val="48"/>
          <w:szCs w:val="48"/>
        </w:rPr>
        <w:t xml:space="preserve"> </w:t>
      </w:r>
      <w:r w:rsidR="00714587" w:rsidRPr="00542EC0">
        <w:rPr>
          <w:b/>
          <w:color w:val="000080"/>
          <w:sz w:val="48"/>
          <w:szCs w:val="48"/>
        </w:rPr>
        <w:t>v</w:t>
      </w:r>
      <w:r w:rsidR="00AB0A39" w:rsidRPr="00542EC0">
        <w:rPr>
          <w:b/>
          <w:color w:val="000080"/>
          <w:sz w:val="48"/>
          <w:szCs w:val="48"/>
        </w:rPr>
        <w:t xml:space="preserve"> </w:t>
      </w:r>
      <w:r w:rsidR="00580BE3" w:rsidRPr="00542EC0">
        <w:rPr>
          <w:b/>
          <w:color w:val="000080"/>
          <w:sz w:val="48"/>
          <w:szCs w:val="48"/>
        </w:rPr>
        <w:t>a</w:t>
      </w:r>
      <w:proofErr w:type="gramEnd"/>
    </w:p>
    <w:p w14:paraId="421CDC56" w14:textId="77777777" w:rsidR="00714587" w:rsidRPr="00542EC0" w:rsidRDefault="00714587" w:rsidP="003044DD">
      <w:pPr>
        <w:pStyle w:val="Zkladntext"/>
        <w:jc w:val="center"/>
        <w:rPr>
          <w:b/>
          <w:color w:val="000080"/>
          <w:sz w:val="36"/>
          <w:szCs w:val="36"/>
        </w:rPr>
      </w:pPr>
      <w:r w:rsidRPr="00542EC0">
        <w:rPr>
          <w:b/>
          <w:color w:val="000080"/>
          <w:sz w:val="36"/>
          <w:szCs w:val="36"/>
        </w:rPr>
        <w:t>o zajištění překladatelských služeb</w:t>
      </w:r>
    </w:p>
    <w:p w14:paraId="683DA93B" w14:textId="77777777" w:rsidR="003044DD" w:rsidRPr="00FB7214" w:rsidRDefault="003044DD" w:rsidP="003044DD">
      <w:pPr>
        <w:jc w:val="center"/>
        <w:rPr>
          <w:b/>
          <w:bCs/>
          <w:sz w:val="22"/>
          <w:szCs w:val="22"/>
        </w:rPr>
      </w:pPr>
      <w:r w:rsidRPr="00FB7214">
        <w:rPr>
          <w:b/>
          <w:bCs/>
          <w:sz w:val="22"/>
          <w:szCs w:val="22"/>
        </w:rPr>
        <w:t>(dále jen „Smlouva“)</w:t>
      </w:r>
    </w:p>
    <w:p w14:paraId="20921C0B" w14:textId="77777777" w:rsidR="0066002B" w:rsidRPr="00FB7214" w:rsidRDefault="003044DD" w:rsidP="003044DD">
      <w:pPr>
        <w:ind w:right="-569"/>
        <w:jc w:val="center"/>
        <w:rPr>
          <w:sz w:val="24"/>
          <w:szCs w:val="24"/>
        </w:rPr>
      </w:pPr>
      <w:r w:rsidRPr="00FB7214">
        <w:rPr>
          <w:sz w:val="24"/>
          <w:szCs w:val="24"/>
        </w:rPr>
        <w:t>uzavřená dle ustanovení § 1746 odst. 2 zákona č. 89/2012  Sb., občanského zákoníku</w:t>
      </w:r>
      <w:r w:rsidR="00DA43F2" w:rsidRPr="00FB7214">
        <w:rPr>
          <w:sz w:val="24"/>
          <w:szCs w:val="24"/>
        </w:rPr>
        <w:t xml:space="preserve">, ve znění pozdějších předpisů </w:t>
      </w:r>
      <w:r w:rsidRPr="00FB7214">
        <w:rPr>
          <w:sz w:val="24"/>
          <w:szCs w:val="24"/>
        </w:rPr>
        <w:t>(dále jen „Občanský zákoník“) na základě výzvy k podání nabídky ve věci veřejné zakázky malého rozsahu v souladu se zákonem č. 137/2006 Sb., o veřejných zakázkách, ve znění pozdějších předpisů</w:t>
      </w:r>
      <w:r w:rsidR="000B42D9" w:rsidRPr="00FB7214">
        <w:rPr>
          <w:sz w:val="24"/>
          <w:szCs w:val="24"/>
        </w:rPr>
        <w:t xml:space="preserve"> (dále jen „Zákon o veřejných zakázkách“)</w:t>
      </w:r>
      <w:r w:rsidR="0066002B" w:rsidRPr="00FB7214">
        <w:rPr>
          <w:sz w:val="24"/>
          <w:szCs w:val="24"/>
        </w:rPr>
        <w:t xml:space="preserve"> </w:t>
      </w:r>
    </w:p>
    <w:p w14:paraId="204AA325" w14:textId="77777777" w:rsidR="003044DD" w:rsidRPr="00FB7214" w:rsidRDefault="003044DD" w:rsidP="003044DD">
      <w:pPr>
        <w:ind w:right="-569"/>
        <w:jc w:val="center"/>
        <w:rPr>
          <w:sz w:val="24"/>
          <w:szCs w:val="24"/>
        </w:rPr>
      </w:pPr>
      <w:r w:rsidRPr="00FB7214">
        <w:rPr>
          <w:sz w:val="24"/>
          <w:szCs w:val="24"/>
        </w:rPr>
        <w:t xml:space="preserve">pod </w:t>
      </w:r>
      <w:proofErr w:type="gramStart"/>
      <w:r w:rsidRPr="00FB7214">
        <w:rPr>
          <w:sz w:val="24"/>
          <w:szCs w:val="24"/>
        </w:rPr>
        <w:t>č.j.</w:t>
      </w:r>
      <w:proofErr w:type="gramEnd"/>
      <w:r w:rsidRPr="00FB7214">
        <w:rPr>
          <w:sz w:val="24"/>
          <w:szCs w:val="24"/>
        </w:rPr>
        <w:t xml:space="preserve"> MF-……./2016/……</w:t>
      </w:r>
      <w:r w:rsidR="00F641A8" w:rsidRPr="00FB7214">
        <w:rPr>
          <w:sz w:val="24"/>
          <w:szCs w:val="24"/>
        </w:rPr>
        <w:t xml:space="preserve"> [doplní zadavatel před podpisem smlouvy]</w:t>
      </w:r>
    </w:p>
    <w:p w14:paraId="6A61916A" w14:textId="77777777" w:rsidR="003044DD" w:rsidRPr="00FB7214" w:rsidRDefault="003044DD" w:rsidP="003044DD">
      <w:pPr>
        <w:ind w:right="-1"/>
        <w:jc w:val="center"/>
        <w:rPr>
          <w:sz w:val="24"/>
          <w:szCs w:val="24"/>
        </w:rPr>
      </w:pPr>
      <w:r w:rsidRPr="00FB7214">
        <w:rPr>
          <w:sz w:val="24"/>
          <w:szCs w:val="24"/>
        </w:rPr>
        <w:t>(dále jen „</w:t>
      </w:r>
      <w:r w:rsidRPr="00FB7214">
        <w:rPr>
          <w:b/>
          <w:sz w:val="24"/>
          <w:szCs w:val="24"/>
        </w:rPr>
        <w:t>Veřejná zakázka</w:t>
      </w:r>
      <w:r w:rsidRPr="00FB7214">
        <w:rPr>
          <w:sz w:val="24"/>
          <w:szCs w:val="24"/>
        </w:rPr>
        <w:t>“)</w:t>
      </w:r>
    </w:p>
    <w:p w14:paraId="3C147A95" w14:textId="77777777" w:rsidR="00463E3A" w:rsidRDefault="00463E3A" w:rsidP="00463E3A"/>
    <w:p w14:paraId="78AF6F41" w14:textId="77777777" w:rsidR="00463E3A" w:rsidRPr="00463E3A" w:rsidRDefault="00463E3A" w:rsidP="00463E3A"/>
    <w:p w14:paraId="7D4C1B9A" w14:textId="77777777" w:rsidR="00714587" w:rsidRPr="00370A40" w:rsidRDefault="00714587" w:rsidP="00F47612">
      <w:pPr>
        <w:pStyle w:val="Nadpis8"/>
        <w:tabs>
          <w:tab w:val="left" w:pos="0"/>
        </w:tabs>
        <w:jc w:val="left"/>
        <w:rPr>
          <w:sz w:val="28"/>
          <w:szCs w:val="28"/>
        </w:rPr>
      </w:pPr>
      <w:r w:rsidRPr="00370A40">
        <w:rPr>
          <w:sz w:val="28"/>
          <w:szCs w:val="28"/>
        </w:rPr>
        <w:t>Smluvní strany</w:t>
      </w:r>
    </w:p>
    <w:p w14:paraId="6BCBE10C" w14:textId="77777777" w:rsidR="00B6714F" w:rsidRDefault="00B6714F" w:rsidP="00B6714F"/>
    <w:p w14:paraId="07857E2D" w14:textId="77777777" w:rsidR="008B1F1C" w:rsidRPr="00370A40" w:rsidRDefault="008B1F1C" w:rsidP="008B1F1C">
      <w:pPr>
        <w:pStyle w:val="Styl3-Smluvnstranytun"/>
        <w:widowControl w:val="0"/>
      </w:pPr>
      <w:r w:rsidRPr="00370A40">
        <w:t>Česká republika - Ministerstvo financí</w:t>
      </w:r>
    </w:p>
    <w:p w14:paraId="27463EB8" w14:textId="77777777" w:rsidR="008B1F1C" w:rsidRPr="00370A40" w:rsidRDefault="008B1F1C" w:rsidP="008B1F1C">
      <w:pPr>
        <w:pStyle w:val="Styl3-Smluvnstrany"/>
        <w:widowControl w:val="0"/>
        <w:spacing w:after="480"/>
      </w:pPr>
      <w:r w:rsidRPr="00370A40">
        <w:t>Sídlo: Letenská 15, 118 10 Praha 1</w:t>
      </w:r>
    </w:p>
    <w:p w14:paraId="4CE0DF6D" w14:textId="77777777" w:rsidR="008B1F1C" w:rsidRPr="00370A40" w:rsidRDefault="008B1F1C" w:rsidP="008B1F1C">
      <w:pPr>
        <w:pStyle w:val="Styl3-Smluvnstrany"/>
        <w:widowControl w:val="0"/>
        <w:spacing w:after="480"/>
        <w:rPr>
          <w:rStyle w:val="funkce2"/>
        </w:rPr>
      </w:pPr>
      <w:r w:rsidRPr="00370A40">
        <w:t>jejímž jménem jedná:</w:t>
      </w:r>
      <w:r w:rsidRPr="00370A40">
        <w:rPr>
          <w:rStyle w:val="jmeno4"/>
          <w:b w:val="0"/>
        </w:rPr>
        <w:t xml:space="preserve"> Ing. Božena Zděnková,</w:t>
      </w:r>
      <w:r w:rsidRPr="00370A40">
        <w:rPr>
          <w:rStyle w:val="jmeno4"/>
        </w:rPr>
        <w:t xml:space="preserve"> </w:t>
      </w:r>
      <w:r w:rsidRPr="00370A40">
        <w:rPr>
          <w:bCs/>
        </w:rPr>
        <w:t>ředitelka odboru 38 – Rozvoj ICT</w:t>
      </w:r>
      <w:r w:rsidRPr="00370A40">
        <w:rPr>
          <w:b/>
        </w:rPr>
        <w:t xml:space="preserve"> </w:t>
      </w:r>
      <w:r w:rsidRPr="00370A40">
        <w:rPr>
          <w:rStyle w:val="funkce2"/>
        </w:rPr>
        <w:t xml:space="preserve">  </w:t>
      </w:r>
    </w:p>
    <w:p w14:paraId="69E8367B" w14:textId="77777777" w:rsidR="008B1F1C" w:rsidRPr="00370A40" w:rsidRDefault="008B1F1C" w:rsidP="008B1F1C">
      <w:pPr>
        <w:pStyle w:val="Styl3-Smluvnstrany"/>
        <w:widowControl w:val="0"/>
        <w:spacing w:after="480"/>
      </w:pPr>
      <w:r w:rsidRPr="00370A40">
        <w:t>IČ: 00006947</w:t>
      </w:r>
    </w:p>
    <w:p w14:paraId="0C7EFD61" w14:textId="77777777" w:rsidR="008B1F1C" w:rsidRPr="00370A40" w:rsidRDefault="008B1F1C" w:rsidP="008B1F1C">
      <w:pPr>
        <w:pStyle w:val="Styl3-Smluvnstrany"/>
        <w:widowControl w:val="0"/>
        <w:spacing w:after="480"/>
      </w:pPr>
      <w:r w:rsidRPr="00370A40">
        <w:t>DIČ: CZ 00006947</w:t>
      </w:r>
    </w:p>
    <w:p w14:paraId="7ECB2CE7" w14:textId="77777777" w:rsidR="008B1F1C" w:rsidRPr="00370A40" w:rsidRDefault="008B1F1C" w:rsidP="008B1F1C">
      <w:pPr>
        <w:pStyle w:val="Styl3-Smluvnstrany"/>
        <w:widowControl w:val="0"/>
        <w:spacing w:after="480"/>
      </w:pPr>
      <w:r w:rsidRPr="00370A40">
        <w:t>bankovní spojení: Česká národní banka, číslo účtu: 3328001/0710</w:t>
      </w:r>
    </w:p>
    <w:p w14:paraId="5386A2BC" w14:textId="77777777" w:rsidR="008B1F1C" w:rsidRPr="00370A40" w:rsidRDefault="008B1F1C" w:rsidP="008B1F1C">
      <w:pPr>
        <w:pStyle w:val="Styl3-Smluvnstrany"/>
        <w:widowControl w:val="0"/>
        <w:spacing w:after="480"/>
      </w:pPr>
      <w:r w:rsidRPr="00370A40">
        <w:t xml:space="preserve">ID datové schránky: </w:t>
      </w:r>
      <w:proofErr w:type="spellStart"/>
      <w:r w:rsidRPr="00370A40">
        <w:t>xzeaauv</w:t>
      </w:r>
      <w:proofErr w:type="spellEnd"/>
    </w:p>
    <w:p w14:paraId="6F1DFA35" w14:textId="77777777" w:rsidR="008B1F1C" w:rsidRPr="00370A40" w:rsidRDefault="008B1F1C" w:rsidP="008B1F1C">
      <w:pPr>
        <w:pStyle w:val="Styl3-Smluvnstrany"/>
        <w:widowControl w:val="0"/>
      </w:pPr>
      <w:r w:rsidRPr="00370A40">
        <w:t>(dále jen „Objednatel“)</w:t>
      </w:r>
    </w:p>
    <w:p w14:paraId="6C14C361" w14:textId="77777777" w:rsidR="00867C09" w:rsidRDefault="00867C09" w:rsidP="00867C09">
      <w:pPr>
        <w:pStyle w:val="Styl3-Smluvnstranytun"/>
        <w:widowControl w:val="0"/>
      </w:pPr>
    </w:p>
    <w:p w14:paraId="73985174" w14:textId="77777777" w:rsidR="00867C09" w:rsidRPr="00370A40" w:rsidRDefault="00867C09" w:rsidP="00867C09">
      <w:pPr>
        <w:pStyle w:val="Styl3-Smluvnstranytun"/>
        <w:widowControl w:val="0"/>
        <w:rPr>
          <w:highlight w:val="yellow"/>
        </w:rPr>
      </w:pPr>
      <w:r w:rsidRPr="00370A40">
        <w:rPr>
          <w:highlight w:val="yellow"/>
        </w:rPr>
        <w:t>[název právnické osoby (včetně označení právní formy]</w:t>
      </w:r>
    </w:p>
    <w:p w14:paraId="3579BAAA" w14:textId="77777777" w:rsidR="00867C09" w:rsidRPr="00370A40" w:rsidRDefault="00867C09" w:rsidP="00867C09">
      <w:pPr>
        <w:pStyle w:val="Styl3-Smluvnstrany"/>
        <w:widowControl w:val="0"/>
        <w:rPr>
          <w:highlight w:val="yellow"/>
        </w:rPr>
      </w:pPr>
      <w:r w:rsidRPr="00370A40">
        <w:rPr>
          <w:highlight w:val="yellow"/>
        </w:rPr>
        <w:t>Sídlo:</w:t>
      </w:r>
    </w:p>
    <w:p w14:paraId="19FAD869" w14:textId="77777777" w:rsidR="00867C09" w:rsidRPr="00370A40" w:rsidRDefault="00867C09" w:rsidP="00867C09">
      <w:pPr>
        <w:pStyle w:val="Styl3-Smluvnstrany"/>
        <w:widowControl w:val="0"/>
        <w:rPr>
          <w:highlight w:val="yellow"/>
        </w:rPr>
      </w:pPr>
      <w:r w:rsidRPr="00370A40">
        <w:rPr>
          <w:highlight w:val="yellow"/>
        </w:rPr>
        <w:t xml:space="preserve">zapsaný/á v obchodním rejstříku pod spisovou značkou [•]vedenou u [• soudu v •] </w:t>
      </w:r>
    </w:p>
    <w:p w14:paraId="474D0704" w14:textId="77777777" w:rsidR="00867C09" w:rsidRPr="00370A40" w:rsidRDefault="00867C09" w:rsidP="00867C09">
      <w:pPr>
        <w:pStyle w:val="Styl3-Smluvnstrany"/>
        <w:widowControl w:val="0"/>
        <w:rPr>
          <w:highlight w:val="yellow"/>
        </w:rPr>
      </w:pPr>
      <w:r w:rsidRPr="00370A40">
        <w:rPr>
          <w:highlight w:val="yellow"/>
        </w:rPr>
        <w:t>zastoupená:[jméno], [funkce]</w:t>
      </w:r>
    </w:p>
    <w:p w14:paraId="7112FA3E" w14:textId="77777777" w:rsidR="00867C09" w:rsidRPr="00370A40" w:rsidRDefault="00867C09" w:rsidP="00867C09">
      <w:pPr>
        <w:pStyle w:val="Styl3-Smluvnstrany"/>
        <w:widowControl w:val="0"/>
        <w:rPr>
          <w:highlight w:val="yellow"/>
        </w:rPr>
      </w:pPr>
      <w:r w:rsidRPr="00370A40">
        <w:rPr>
          <w:highlight w:val="yellow"/>
        </w:rPr>
        <w:t>IČ:</w:t>
      </w:r>
    </w:p>
    <w:p w14:paraId="00171BE8" w14:textId="77777777" w:rsidR="00867C09" w:rsidRPr="00370A40" w:rsidRDefault="00867C09" w:rsidP="00867C09">
      <w:pPr>
        <w:pStyle w:val="Styl3-Smluvnstrany"/>
        <w:widowControl w:val="0"/>
        <w:rPr>
          <w:highlight w:val="yellow"/>
        </w:rPr>
      </w:pPr>
      <w:r w:rsidRPr="00370A40">
        <w:rPr>
          <w:highlight w:val="yellow"/>
        </w:rPr>
        <w:t>DIČ:</w:t>
      </w:r>
    </w:p>
    <w:p w14:paraId="11963EAB" w14:textId="77777777" w:rsidR="00867C09" w:rsidRPr="00370A40" w:rsidRDefault="00867C09" w:rsidP="00867C09">
      <w:pPr>
        <w:pStyle w:val="Styl3-Smluvnstrany"/>
        <w:widowControl w:val="0"/>
        <w:rPr>
          <w:highlight w:val="yellow"/>
        </w:rPr>
      </w:pPr>
      <w:r w:rsidRPr="00370A40">
        <w:rPr>
          <w:highlight w:val="yellow"/>
        </w:rPr>
        <w:t xml:space="preserve">bankovní spojení: [Banka], [číslo účtu] </w:t>
      </w:r>
    </w:p>
    <w:p w14:paraId="4BEEE01E" w14:textId="77777777" w:rsidR="00867C09" w:rsidRPr="00370A40" w:rsidRDefault="00867C09" w:rsidP="00867C09">
      <w:pPr>
        <w:pStyle w:val="Styl3-Smluvnstrany"/>
        <w:widowControl w:val="0"/>
        <w:rPr>
          <w:highlight w:val="yellow"/>
        </w:rPr>
      </w:pPr>
      <w:r w:rsidRPr="00370A40">
        <w:rPr>
          <w:highlight w:val="yellow"/>
        </w:rPr>
        <w:t xml:space="preserve">ID datové schránky: </w:t>
      </w:r>
    </w:p>
    <w:p w14:paraId="2618B6A9" w14:textId="77777777" w:rsidR="00867C09" w:rsidRPr="00370A40" w:rsidRDefault="00867C09" w:rsidP="00867C09">
      <w:pPr>
        <w:pStyle w:val="Styl3-Smluvnstrany"/>
        <w:widowControl w:val="0"/>
      </w:pPr>
      <w:r w:rsidRPr="00370A40">
        <w:rPr>
          <w:highlight w:val="yellow"/>
        </w:rPr>
        <w:t>(dále jen „Poskytovatel“)</w:t>
      </w:r>
    </w:p>
    <w:p w14:paraId="1D2437E8" w14:textId="77777777" w:rsidR="00867C09" w:rsidRPr="00370A40" w:rsidRDefault="00867C09" w:rsidP="00867C09">
      <w:pPr>
        <w:pStyle w:val="Styl3-Smluvnstrany"/>
        <w:widowControl w:val="0"/>
        <w:jc w:val="center"/>
      </w:pPr>
    </w:p>
    <w:p w14:paraId="11816FD7" w14:textId="77777777" w:rsidR="00867C09" w:rsidRPr="00FB7214" w:rsidRDefault="00867C09" w:rsidP="00867C09">
      <w:pPr>
        <w:pStyle w:val="Styl3-Smluvnstrany"/>
        <w:widowControl w:val="0"/>
        <w:jc w:val="center"/>
      </w:pPr>
      <w:r w:rsidRPr="00FB7214">
        <w:t>(Objednatel a Poskytovatel dále též jen jako „Smluvní strany“ a jednotlivě jako „Smluvní strana“).</w:t>
      </w:r>
    </w:p>
    <w:p w14:paraId="2DAC3332" w14:textId="77777777" w:rsidR="00867C09" w:rsidRPr="00542EC0" w:rsidRDefault="00867C09" w:rsidP="00FB7214">
      <w:pPr>
        <w:suppressAutoHyphens w:val="0"/>
        <w:autoSpaceDN w:val="0"/>
        <w:adjustRightInd w:val="0"/>
        <w:rPr>
          <w:b/>
          <w:bCs/>
          <w:iCs/>
          <w:sz w:val="28"/>
          <w:szCs w:val="28"/>
        </w:rPr>
      </w:pPr>
    </w:p>
    <w:p w14:paraId="4234BF75" w14:textId="77777777" w:rsidR="00867C09" w:rsidRPr="00542EC0" w:rsidRDefault="00867C09" w:rsidP="00FB7214">
      <w:pPr>
        <w:numPr>
          <w:ilvl w:val="0"/>
          <w:numId w:val="7"/>
        </w:numPr>
        <w:tabs>
          <w:tab w:val="clear" w:pos="3698"/>
        </w:tabs>
        <w:suppressAutoHyphens w:val="0"/>
        <w:autoSpaceDN w:val="0"/>
        <w:adjustRightInd w:val="0"/>
        <w:ind w:left="0" w:firstLine="0"/>
        <w:jc w:val="center"/>
        <w:rPr>
          <w:b/>
          <w:bCs/>
          <w:iCs/>
          <w:sz w:val="28"/>
          <w:szCs w:val="28"/>
        </w:rPr>
      </w:pPr>
      <w:r w:rsidRPr="00542EC0">
        <w:rPr>
          <w:b/>
          <w:bCs/>
          <w:iCs/>
          <w:sz w:val="28"/>
          <w:szCs w:val="28"/>
        </w:rPr>
        <w:t>Předmět Smlouvy</w:t>
      </w:r>
    </w:p>
    <w:p w14:paraId="7CA1D17A" w14:textId="77777777" w:rsidR="00714587" w:rsidRDefault="00714587">
      <w:pPr>
        <w:jc w:val="both"/>
        <w:rPr>
          <w:sz w:val="24"/>
          <w:szCs w:val="24"/>
        </w:rPr>
      </w:pPr>
    </w:p>
    <w:p w14:paraId="66EE3DB0" w14:textId="77777777" w:rsidR="003F67CD" w:rsidRPr="003F67CD" w:rsidRDefault="00714587" w:rsidP="002D641D">
      <w:pPr>
        <w:pStyle w:val="Zkladntext31"/>
        <w:numPr>
          <w:ilvl w:val="0"/>
          <w:numId w:val="3"/>
        </w:numPr>
        <w:tabs>
          <w:tab w:val="clear" w:pos="360"/>
          <w:tab w:val="num" w:pos="402"/>
          <w:tab w:val="left" w:pos="3544"/>
          <w:tab w:val="left" w:pos="5670"/>
          <w:tab w:val="right" w:pos="9639"/>
        </w:tabs>
        <w:ind w:left="0" w:firstLine="0"/>
        <w:rPr>
          <w:b/>
          <w:bCs/>
        </w:rPr>
      </w:pPr>
      <w:r>
        <w:rPr>
          <w:iCs w:val="0"/>
        </w:rPr>
        <w:t xml:space="preserve">Předmětem této </w:t>
      </w:r>
      <w:r w:rsidR="00867C09">
        <w:rPr>
          <w:iCs w:val="0"/>
        </w:rPr>
        <w:t>S</w:t>
      </w:r>
      <w:r>
        <w:rPr>
          <w:iCs w:val="0"/>
        </w:rPr>
        <w:t xml:space="preserve">mlouvy je </w:t>
      </w:r>
      <w:r w:rsidR="00867C09">
        <w:rPr>
          <w:iCs w:val="0"/>
        </w:rPr>
        <w:t>závazek Poskytovatele</w:t>
      </w:r>
      <w:r w:rsidR="003F67CD">
        <w:rPr>
          <w:iCs w:val="0"/>
        </w:rPr>
        <w:t>:</w:t>
      </w:r>
    </w:p>
    <w:p w14:paraId="5CC17941" w14:textId="77777777" w:rsidR="003F67CD" w:rsidRPr="003F67CD" w:rsidRDefault="003F67CD" w:rsidP="003F67CD">
      <w:pPr>
        <w:pStyle w:val="Zkladntext31"/>
        <w:tabs>
          <w:tab w:val="left" w:pos="3544"/>
          <w:tab w:val="left" w:pos="5670"/>
          <w:tab w:val="right" w:pos="9639"/>
        </w:tabs>
        <w:rPr>
          <w:b/>
          <w:bCs/>
        </w:rPr>
      </w:pPr>
    </w:p>
    <w:p w14:paraId="0555972C" w14:textId="77777777" w:rsidR="003F67CD" w:rsidRDefault="00867C09" w:rsidP="002D641D">
      <w:pPr>
        <w:pStyle w:val="Zkladntext31"/>
        <w:numPr>
          <w:ilvl w:val="1"/>
          <w:numId w:val="7"/>
        </w:numPr>
        <w:tabs>
          <w:tab w:val="clear" w:pos="1440"/>
        </w:tabs>
        <w:ind w:left="993" w:hanging="567"/>
        <w:rPr>
          <w:iCs w:val="0"/>
        </w:rPr>
      </w:pPr>
      <w:r>
        <w:rPr>
          <w:iCs w:val="0"/>
        </w:rPr>
        <w:t xml:space="preserve">zajistit pro Objednatele jazykové </w:t>
      </w:r>
      <w:r w:rsidR="00714587">
        <w:rPr>
          <w:iCs w:val="0"/>
        </w:rPr>
        <w:t>překlad</w:t>
      </w:r>
      <w:r>
        <w:rPr>
          <w:iCs w:val="0"/>
        </w:rPr>
        <w:t>y</w:t>
      </w:r>
      <w:r w:rsidR="00714587">
        <w:rPr>
          <w:iCs w:val="0"/>
        </w:rPr>
        <w:t xml:space="preserve"> </w:t>
      </w:r>
      <w:r>
        <w:rPr>
          <w:iCs w:val="0"/>
        </w:rPr>
        <w:t>textů</w:t>
      </w:r>
    </w:p>
    <w:p w14:paraId="3F951D52" w14:textId="77777777" w:rsidR="003F67CD" w:rsidRPr="007D22AD" w:rsidRDefault="003F67CD" w:rsidP="002D641D">
      <w:pPr>
        <w:pStyle w:val="Zkladntext31"/>
        <w:numPr>
          <w:ilvl w:val="1"/>
          <w:numId w:val="7"/>
        </w:numPr>
        <w:tabs>
          <w:tab w:val="clear" w:pos="1440"/>
        </w:tabs>
        <w:ind w:left="851" w:hanging="425"/>
        <w:rPr>
          <w:iCs w:val="0"/>
        </w:rPr>
      </w:pPr>
      <w:r>
        <w:rPr>
          <w:iCs w:val="0"/>
        </w:rPr>
        <w:t xml:space="preserve">  zajistit pro Objednatele jazykové překlady textů</w:t>
      </w:r>
      <w:r w:rsidRPr="003F67CD">
        <w:rPr>
          <w:bCs/>
        </w:rPr>
        <w:t xml:space="preserve"> </w:t>
      </w:r>
      <w:r w:rsidRPr="00953C28">
        <w:rPr>
          <w:bCs/>
        </w:rPr>
        <w:t>ověřené soudním znalcem</w:t>
      </w:r>
    </w:p>
    <w:p w14:paraId="56929E51" w14:textId="77777777" w:rsidR="007D22AD" w:rsidRPr="00165979" w:rsidRDefault="007D22AD" w:rsidP="002D641D">
      <w:pPr>
        <w:pStyle w:val="Zkladntext31"/>
        <w:numPr>
          <w:ilvl w:val="1"/>
          <w:numId w:val="7"/>
        </w:numPr>
        <w:tabs>
          <w:tab w:val="clear" w:pos="1440"/>
        </w:tabs>
        <w:ind w:left="851" w:hanging="425"/>
        <w:rPr>
          <w:iCs w:val="0"/>
        </w:rPr>
      </w:pPr>
      <w:r>
        <w:rPr>
          <w:iCs w:val="0"/>
        </w:rPr>
        <w:t xml:space="preserve">  zajistit pro Objednatele jazykové překlady textů</w:t>
      </w:r>
      <w:r w:rsidRPr="003F67CD">
        <w:rPr>
          <w:bCs/>
        </w:rPr>
        <w:t xml:space="preserve"> </w:t>
      </w:r>
      <w:r>
        <w:rPr>
          <w:bCs/>
        </w:rPr>
        <w:t>včetně jazykové korektury</w:t>
      </w:r>
    </w:p>
    <w:p w14:paraId="51D066DC" w14:textId="77777777" w:rsidR="00165979" w:rsidRPr="003F67CD" w:rsidRDefault="0066002B" w:rsidP="00FB7214">
      <w:pPr>
        <w:pStyle w:val="Zkladntext31"/>
        <w:numPr>
          <w:ilvl w:val="1"/>
          <w:numId w:val="7"/>
        </w:numPr>
        <w:tabs>
          <w:tab w:val="clear" w:pos="1440"/>
        </w:tabs>
        <w:ind w:left="851" w:hanging="425"/>
        <w:rPr>
          <w:iCs w:val="0"/>
        </w:rPr>
      </w:pPr>
      <w:r>
        <w:rPr>
          <w:iCs w:val="0"/>
        </w:rPr>
        <w:t xml:space="preserve"> </w:t>
      </w:r>
      <w:r w:rsidR="00165979">
        <w:rPr>
          <w:iCs w:val="0"/>
        </w:rPr>
        <w:t xml:space="preserve"> zajistit pro Objednatele jazykovou korekturu Objednatelem dodaného již přeloženého textu</w:t>
      </w:r>
    </w:p>
    <w:p w14:paraId="4306F32B" w14:textId="77777777" w:rsidR="003F67CD" w:rsidRDefault="003F67CD" w:rsidP="003F67CD">
      <w:pPr>
        <w:pStyle w:val="Zkladntext31"/>
        <w:ind w:left="426"/>
        <w:rPr>
          <w:iCs w:val="0"/>
        </w:rPr>
      </w:pPr>
    </w:p>
    <w:p w14:paraId="7CAB8C03" w14:textId="77777777" w:rsidR="003F67CD" w:rsidRPr="003F67CD" w:rsidRDefault="003F67CD" w:rsidP="003F67CD">
      <w:pPr>
        <w:pStyle w:val="Zkladntext31"/>
        <w:tabs>
          <w:tab w:val="left" w:pos="3544"/>
          <w:tab w:val="left" w:pos="5670"/>
          <w:tab w:val="right" w:pos="9639"/>
        </w:tabs>
        <w:rPr>
          <w:b/>
          <w:bCs/>
        </w:rPr>
      </w:pPr>
      <w:r>
        <w:rPr>
          <w:iCs w:val="0"/>
        </w:rPr>
        <w:t xml:space="preserve"> (dále jen „Překladatelské služby“).</w:t>
      </w:r>
    </w:p>
    <w:p w14:paraId="5C2755A9" w14:textId="77777777" w:rsidR="003F67CD" w:rsidRPr="003F67CD" w:rsidRDefault="003F67CD" w:rsidP="002D641D">
      <w:pPr>
        <w:pStyle w:val="Zkladntext31"/>
        <w:numPr>
          <w:ilvl w:val="0"/>
          <w:numId w:val="3"/>
        </w:numPr>
        <w:tabs>
          <w:tab w:val="clear" w:pos="360"/>
          <w:tab w:val="num" w:pos="402"/>
          <w:tab w:val="left" w:pos="3544"/>
          <w:tab w:val="left" w:pos="5670"/>
          <w:tab w:val="right" w:pos="9639"/>
        </w:tabs>
        <w:ind w:left="0" w:firstLine="0"/>
        <w:rPr>
          <w:b/>
          <w:bCs/>
        </w:rPr>
      </w:pPr>
      <w:r>
        <w:rPr>
          <w:iCs w:val="0"/>
        </w:rPr>
        <w:lastRenderedPageBreak/>
        <w:t>Překladatelské služby budou poskytovány z českého jazyka do cizích jazyků, z cizích jazyků do českého jazyka, jakož i z jednoho cizího do jiného cizího jazyka</w:t>
      </w:r>
      <w:r w:rsidR="00100D70">
        <w:rPr>
          <w:iCs w:val="0"/>
        </w:rPr>
        <w:t xml:space="preserve"> dle specifikace uveden</w:t>
      </w:r>
      <w:r w:rsidR="009E13A9">
        <w:rPr>
          <w:iCs w:val="0"/>
        </w:rPr>
        <w:t>é</w:t>
      </w:r>
      <w:r w:rsidR="00100D70">
        <w:rPr>
          <w:iCs w:val="0"/>
        </w:rPr>
        <w:t xml:space="preserve"> </w:t>
      </w:r>
      <w:r w:rsidR="009E13A9">
        <w:rPr>
          <w:iCs w:val="0"/>
        </w:rPr>
        <w:t>v čl. II</w:t>
      </w:r>
      <w:r w:rsidR="00980D8A">
        <w:rPr>
          <w:iCs w:val="0"/>
        </w:rPr>
        <w:t>.</w:t>
      </w:r>
      <w:r w:rsidR="009E13A9">
        <w:rPr>
          <w:iCs w:val="0"/>
        </w:rPr>
        <w:t xml:space="preserve"> Smlouvy</w:t>
      </w:r>
      <w:r>
        <w:rPr>
          <w:iCs w:val="0"/>
        </w:rPr>
        <w:t xml:space="preserve">. </w:t>
      </w:r>
    </w:p>
    <w:p w14:paraId="6C0E16EC" w14:textId="77777777" w:rsidR="003F67CD" w:rsidRDefault="003F67CD" w:rsidP="003F67CD">
      <w:pPr>
        <w:pStyle w:val="Zkladntext31"/>
        <w:tabs>
          <w:tab w:val="left" w:pos="3544"/>
          <w:tab w:val="left" w:pos="5670"/>
          <w:tab w:val="right" w:pos="9639"/>
        </w:tabs>
        <w:rPr>
          <w:iCs w:val="0"/>
        </w:rPr>
      </w:pPr>
    </w:p>
    <w:p w14:paraId="73925677" w14:textId="26138649" w:rsidR="003F67CD" w:rsidRPr="00FB7214" w:rsidRDefault="00867C09" w:rsidP="002D641D">
      <w:pPr>
        <w:pStyle w:val="Zkladntext31"/>
        <w:numPr>
          <w:ilvl w:val="0"/>
          <w:numId w:val="3"/>
        </w:numPr>
        <w:tabs>
          <w:tab w:val="clear" w:pos="360"/>
          <w:tab w:val="num" w:pos="402"/>
          <w:tab w:val="left" w:pos="3544"/>
          <w:tab w:val="left" w:pos="5670"/>
          <w:tab w:val="right" w:pos="9639"/>
        </w:tabs>
        <w:ind w:left="0" w:firstLine="0"/>
        <w:rPr>
          <w:b/>
          <w:bCs/>
        </w:rPr>
      </w:pPr>
      <w:r w:rsidRPr="00867C09">
        <w:rPr>
          <w:iCs w:val="0"/>
        </w:rPr>
        <w:t xml:space="preserve">Předmětem plnění této Smlouvy je zároveň závazek Objednatele </w:t>
      </w:r>
      <w:r w:rsidR="00100D70">
        <w:rPr>
          <w:iCs w:val="0"/>
        </w:rPr>
        <w:t>uhradit</w:t>
      </w:r>
      <w:r w:rsidRPr="00867C09">
        <w:rPr>
          <w:iCs w:val="0"/>
        </w:rPr>
        <w:t xml:space="preserve"> Poskytovateli za řádně poskytnutá plnění dohodnutou cenu.</w:t>
      </w:r>
    </w:p>
    <w:p w14:paraId="500C0173" w14:textId="77777777" w:rsidR="00B10BD0" w:rsidRPr="00B67504" w:rsidRDefault="00B10BD0" w:rsidP="00FB7214">
      <w:pPr>
        <w:pStyle w:val="Zkladntext31"/>
        <w:tabs>
          <w:tab w:val="left" w:pos="3544"/>
          <w:tab w:val="left" w:pos="5670"/>
          <w:tab w:val="right" w:pos="9639"/>
        </w:tabs>
        <w:rPr>
          <w:b/>
          <w:bCs/>
        </w:rPr>
      </w:pPr>
    </w:p>
    <w:p w14:paraId="77A07A1B" w14:textId="77777777" w:rsidR="00B67504" w:rsidRDefault="00B67504" w:rsidP="00B67504">
      <w:pPr>
        <w:pStyle w:val="Zkladntext31"/>
        <w:tabs>
          <w:tab w:val="left" w:pos="3544"/>
          <w:tab w:val="left" w:pos="5670"/>
          <w:tab w:val="right" w:pos="9639"/>
        </w:tabs>
        <w:rPr>
          <w:b/>
          <w:bCs/>
        </w:rPr>
      </w:pPr>
    </w:p>
    <w:p w14:paraId="62795C23" w14:textId="77777777" w:rsidR="003F67CD" w:rsidRPr="00FB7214" w:rsidRDefault="00B67504" w:rsidP="00FB7214">
      <w:pPr>
        <w:numPr>
          <w:ilvl w:val="0"/>
          <w:numId w:val="7"/>
        </w:numPr>
        <w:tabs>
          <w:tab w:val="clear" w:pos="3698"/>
        </w:tabs>
        <w:suppressAutoHyphens w:val="0"/>
        <w:autoSpaceDN w:val="0"/>
        <w:adjustRightInd w:val="0"/>
        <w:ind w:left="0" w:firstLine="0"/>
        <w:jc w:val="center"/>
        <w:rPr>
          <w:b/>
          <w:sz w:val="28"/>
          <w:szCs w:val="28"/>
        </w:rPr>
      </w:pPr>
      <w:r w:rsidRPr="00FB7214">
        <w:rPr>
          <w:b/>
          <w:bCs/>
          <w:iCs/>
          <w:sz w:val="28"/>
          <w:szCs w:val="28"/>
        </w:rPr>
        <w:t>Z</w:t>
      </w:r>
      <w:r w:rsidR="003F67CD" w:rsidRPr="00FB7214">
        <w:rPr>
          <w:b/>
          <w:bCs/>
          <w:iCs/>
          <w:sz w:val="28"/>
          <w:szCs w:val="28"/>
        </w:rPr>
        <w:t>působ plnění</w:t>
      </w:r>
    </w:p>
    <w:p w14:paraId="64D08E25" w14:textId="77777777" w:rsidR="00714587" w:rsidRDefault="00714587">
      <w:pPr>
        <w:tabs>
          <w:tab w:val="left" w:pos="0"/>
          <w:tab w:val="left" w:pos="3544"/>
          <w:tab w:val="left" w:pos="5670"/>
          <w:tab w:val="right" w:pos="9639"/>
        </w:tabs>
        <w:ind w:hanging="567"/>
        <w:jc w:val="both"/>
        <w:rPr>
          <w:iCs/>
          <w:sz w:val="28"/>
          <w:szCs w:val="28"/>
        </w:rPr>
      </w:pPr>
      <w:r>
        <w:rPr>
          <w:iCs/>
          <w:sz w:val="28"/>
          <w:szCs w:val="28"/>
        </w:rPr>
        <w:tab/>
      </w:r>
    </w:p>
    <w:p w14:paraId="2FE9FCB5" w14:textId="77777777" w:rsidR="00615978" w:rsidRPr="00615978" w:rsidRDefault="00B67504" w:rsidP="002D641D">
      <w:pPr>
        <w:pStyle w:val="Zkladntextodsazen"/>
        <w:numPr>
          <w:ilvl w:val="0"/>
          <w:numId w:val="4"/>
        </w:numPr>
        <w:tabs>
          <w:tab w:val="clear" w:pos="502"/>
          <w:tab w:val="num" w:pos="402"/>
        </w:tabs>
        <w:suppressAutoHyphens w:val="0"/>
        <w:ind w:left="0" w:firstLine="0"/>
        <w:jc w:val="both"/>
        <w:rPr>
          <w:szCs w:val="24"/>
        </w:rPr>
      </w:pPr>
      <w:r>
        <w:t>Poskytovatel se zavazuje zajistit Překladatelské služby</w:t>
      </w:r>
      <w:r w:rsidR="00615978">
        <w:t xml:space="preserve">: </w:t>
      </w:r>
    </w:p>
    <w:p w14:paraId="3E90685F" w14:textId="77777777" w:rsidR="00615978" w:rsidRPr="00884E98" w:rsidRDefault="00615978" w:rsidP="00615978">
      <w:pPr>
        <w:pStyle w:val="Zkladntextodsazen"/>
        <w:tabs>
          <w:tab w:val="num" w:pos="402"/>
        </w:tabs>
        <w:suppressAutoHyphens w:val="0"/>
        <w:ind w:left="0"/>
        <w:jc w:val="both"/>
        <w:rPr>
          <w:szCs w:val="24"/>
        </w:rPr>
      </w:pPr>
    </w:p>
    <w:p w14:paraId="4500DC54" w14:textId="77777777" w:rsidR="00615978" w:rsidRDefault="00615978" w:rsidP="002D641D">
      <w:pPr>
        <w:numPr>
          <w:ilvl w:val="1"/>
          <w:numId w:val="4"/>
        </w:numPr>
        <w:tabs>
          <w:tab w:val="clear" w:pos="1440"/>
          <w:tab w:val="num" w:pos="426"/>
        </w:tabs>
        <w:snapToGrid w:val="0"/>
        <w:ind w:left="426" w:firstLine="0"/>
        <w:rPr>
          <w:sz w:val="24"/>
          <w:szCs w:val="24"/>
        </w:rPr>
      </w:pPr>
      <w:r w:rsidRPr="00B06E2F">
        <w:rPr>
          <w:sz w:val="24"/>
          <w:szCs w:val="24"/>
        </w:rPr>
        <w:t>z angličtiny do češtiny</w:t>
      </w:r>
      <w:r>
        <w:rPr>
          <w:sz w:val="24"/>
          <w:szCs w:val="24"/>
        </w:rPr>
        <w:t>,</w:t>
      </w:r>
    </w:p>
    <w:p w14:paraId="4D1157DC" w14:textId="77777777" w:rsidR="00615978" w:rsidRDefault="00615978" w:rsidP="002D641D">
      <w:pPr>
        <w:numPr>
          <w:ilvl w:val="1"/>
          <w:numId w:val="4"/>
        </w:numPr>
        <w:tabs>
          <w:tab w:val="clear" w:pos="1440"/>
          <w:tab w:val="num" w:pos="426"/>
        </w:tabs>
        <w:snapToGrid w:val="0"/>
        <w:ind w:left="426" w:firstLine="0"/>
        <w:rPr>
          <w:sz w:val="24"/>
          <w:szCs w:val="24"/>
        </w:rPr>
      </w:pPr>
      <w:r w:rsidRPr="00B06E2F">
        <w:rPr>
          <w:sz w:val="24"/>
          <w:szCs w:val="24"/>
        </w:rPr>
        <w:t>z češtiny do angličtiny</w:t>
      </w:r>
      <w:r>
        <w:rPr>
          <w:sz w:val="24"/>
          <w:szCs w:val="24"/>
        </w:rPr>
        <w:t>,</w:t>
      </w:r>
    </w:p>
    <w:p w14:paraId="2D64687E" w14:textId="77777777" w:rsidR="00615978" w:rsidRPr="00B06E2F" w:rsidRDefault="00615978" w:rsidP="002D641D">
      <w:pPr>
        <w:numPr>
          <w:ilvl w:val="1"/>
          <w:numId w:val="4"/>
        </w:numPr>
        <w:tabs>
          <w:tab w:val="clear" w:pos="1440"/>
          <w:tab w:val="num" w:pos="426"/>
        </w:tabs>
        <w:snapToGrid w:val="0"/>
        <w:ind w:left="426" w:firstLine="0"/>
        <w:rPr>
          <w:sz w:val="24"/>
          <w:szCs w:val="24"/>
        </w:rPr>
      </w:pPr>
      <w:r w:rsidRPr="00B06E2F">
        <w:rPr>
          <w:sz w:val="24"/>
          <w:szCs w:val="24"/>
        </w:rPr>
        <w:t>z běžných evropských jazyků</w:t>
      </w:r>
      <w:r w:rsidRPr="003C0D21">
        <w:rPr>
          <w:rStyle w:val="Znakapoznpodarou"/>
          <w:sz w:val="24"/>
          <w:szCs w:val="24"/>
        </w:rPr>
        <w:footnoteReference w:customMarkFollows="1" w:id="1"/>
        <w:sym w:font="Symbol" w:char="F02A"/>
      </w:r>
      <w:r w:rsidRPr="003C0D21">
        <w:rPr>
          <w:rStyle w:val="Znakapoznpodarou"/>
          <w:sz w:val="24"/>
          <w:szCs w:val="24"/>
        </w:rPr>
        <w:sym w:font="Symbol" w:char="F029"/>
      </w:r>
      <w:r w:rsidRPr="00B06E2F">
        <w:rPr>
          <w:sz w:val="24"/>
          <w:szCs w:val="24"/>
        </w:rPr>
        <w:t xml:space="preserve"> do češtiny</w:t>
      </w:r>
      <w:r>
        <w:rPr>
          <w:sz w:val="24"/>
          <w:szCs w:val="24"/>
        </w:rPr>
        <w:t>,</w:t>
      </w:r>
    </w:p>
    <w:p w14:paraId="00096DE3" w14:textId="77777777" w:rsidR="00615978" w:rsidRDefault="00615978" w:rsidP="002D641D">
      <w:pPr>
        <w:numPr>
          <w:ilvl w:val="1"/>
          <w:numId w:val="4"/>
        </w:numPr>
        <w:tabs>
          <w:tab w:val="clear" w:pos="1440"/>
          <w:tab w:val="num" w:pos="426"/>
        </w:tabs>
        <w:snapToGrid w:val="0"/>
        <w:ind w:left="426" w:firstLine="0"/>
        <w:rPr>
          <w:sz w:val="24"/>
          <w:szCs w:val="24"/>
        </w:rPr>
      </w:pPr>
      <w:r w:rsidRPr="00B06E2F">
        <w:rPr>
          <w:sz w:val="24"/>
          <w:szCs w:val="24"/>
        </w:rPr>
        <w:t>z češtiny do běžných evropských jazyků</w:t>
      </w:r>
      <w:r w:rsidRPr="003C0D21">
        <w:rPr>
          <w:rStyle w:val="Znakapoznpodarou"/>
          <w:sz w:val="24"/>
          <w:szCs w:val="24"/>
        </w:rPr>
        <w:footnoteReference w:customMarkFollows="1" w:id="2"/>
        <w:sym w:font="Symbol" w:char="F02A"/>
      </w:r>
      <w:r w:rsidRPr="003C0D21">
        <w:rPr>
          <w:rStyle w:val="Znakapoznpodarou"/>
          <w:sz w:val="24"/>
          <w:szCs w:val="24"/>
        </w:rPr>
        <w:sym w:font="Symbol" w:char="F029"/>
      </w:r>
      <w:r>
        <w:rPr>
          <w:sz w:val="24"/>
          <w:szCs w:val="24"/>
        </w:rPr>
        <w:t>,</w:t>
      </w:r>
    </w:p>
    <w:p w14:paraId="04C95537" w14:textId="77777777" w:rsidR="00615978" w:rsidRDefault="00615978" w:rsidP="002D641D">
      <w:pPr>
        <w:numPr>
          <w:ilvl w:val="1"/>
          <w:numId w:val="4"/>
        </w:numPr>
        <w:tabs>
          <w:tab w:val="clear" w:pos="1440"/>
          <w:tab w:val="num" w:pos="426"/>
        </w:tabs>
        <w:snapToGrid w:val="0"/>
        <w:ind w:left="426" w:firstLine="0"/>
        <w:rPr>
          <w:sz w:val="24"/>
          <w:szCs w:val="24"/>
        </w:rPr>
      </w:pPr>
      <w:r w:rsidRPr="00B06E2F">
        <w:rPr>
          <w:sz w:val="24"/>
          <w:szCs w:val="24"/>
        </w:rPr>
        <w:t>z ostatních evropských jazyků do češtiny</w:t>
      </w:r>
      <w:r>
        <w:rPr>
          <w:sz w:val="24"/>
          <w:szCs w:val="24"/>
        </w:rPr>
        <w:t>,</w:t>
      </w:r>
    </w:p>
    <w:p w14:paraId="3AD6D7DA" w14:textId="77777777" w:rsidR="00615978" w:rsidRDefault="00615978" w:rsidP="002D641D">
      <w:pPr>
        <w:numPr>
          <w:ilvl w:val="1"/>
          <w:numId w:val="4"/>
        </w:numPr>
        <w:tabs>
          <w:tab w:val="clear" w:pos="1440"/>
          <w:tab w:val="num" w:pos="426"/>
          <w:tab w:val="num" w:pos="709"/>
        </w:tabs>
        <w:snapToGrid w:val="0"/>
        <w:ind w:left="426" w:firstLine="0"/>
        <w:rPr>
          <w:sz w:val="24"/>
          <w:szCs w:val="24"/>
        </w:rPr>
      </w:pPr>
      <w:r w:rsidRPr="00B06E2F">
        <w:rPr>
          <w:sz w:val="24"/>
          <w:szCs w:val="24"/>
        </w:rPr>
        <w:t>z češtiny do ostatních evropských jazyků</w:t>
      </w:r>
      <w:r>
        <w:rPr>
          <w:sz w:val="24"/>
          <w:szCs w:val="24"/>
        </w:rPr>
        <w:t>,</w:t>
      </w:r>
    </w:p>
    <w:p w14:paraId="5F23A885" w14:textId="77777777" w:rsidR="00615978" w:rsidRDefault="00615978" w:rsidP="002D641D">
      <w:pPr>
        <w:numPr>
          <w:ilvl w:val="1"/>
          <w:numId w:val="4"/>
        </w:numPr>
        <w:tabs>
          <w:tab w:val="clear" w:pos="1440"/>
          <w:tab w:val="num" w:pos="426"/>
          <w:tab w:val="num" w:pos="709"/>
        </w:tabs>
        <w:snapToGrid w:val="0"/>
        <w:ind w:left="426" w:firstLine="0"/>
        <w:rPr>
          <w:sz w:val="24"/>
          <w:szCs w:val="24"/>
        </w:rPr>
      </w:pPr>
      <w:r w:rsidRPr="00B06E2F">
        <w:rPr>
          <w:sz w:val="24"/>
          <w:szCs w:val="24"/>
        </w:rPr>
        <w:t>z mimoevropských jazyků do češtiny</w:t>
      </w:r>
      <w:r>
        <w:rPr>
          <w:sz w:val="24"/>
          <w:szCs w:val="24"/>
        </w:rPr>
        <w:t>,</w:t>
      </w:r>
    </w:p>
    <w:p w14:paraId="7604D446" w14:textId="77777777" w:rsidR="00615978" w:rsidRDefault="00615978" w:rsidP="002D641D">
      <w:pPr>
        <w:numPr>
          <w:ilvl w:val="1"/>
          <w:numId w:val="4"/>
        </w:numPr>
        <w:tabs>
          <w:tab w:val="clear" w:pos="1440"/>
          <w:tab w:val="num" w:pos="426"/>
          <w:tab w:val="num" w:pos="709"/>
        </w:tabs>
        <w:snapToGrid w:val="0"/>
        <w:ind w:left="426" w:firstLine="0"/>
        <w:rPr>
          <w:sz w:val="24"/>
          <w:szCs w:val="24"/>
        </w:rPr>
      </w:pPr>
      <w:r w:rsidRPr="00B06E2F">
        <w:rPr>
          <w:sz w:val="24"/>
          <w:szCs w:val="24"/>
        </w:rPr>
        <w:t>z češtiny do mimoevropských jazyků</w:t>
      </w:r>
      <w:r>
        <w:rPr>
          <w:sz w:val="24"/>
          <w:szCs w:val="24"/>
        </w:rPr>
        <w:t>,</w:t>
      </w:r>
    </w:p>
    <w:p w14:paraId="32507917" w14:textId="77777777" w:rsidR="00615978" w:rsidRDefault="00615978" w:rsidP="002D641D">
      <w:pPr>
        <w:numPr>
          <w:ilvl w:val="1"/>
          <w:numId w:val="4"/>
        </w:numPr>
        <w:tabs>
          <w:tab w:val="clear" w:pos="1440"/>
          <w:tab w:val="num" w:pos="426"/>
          <w:tab w:val="num" w:pos="709"/>
        </w:tabs>
        <w:snapToGrid w:val="0"/>
        <w:ind w:left="426" w:firstLine="0"/>
        <w:rPr>
          <w:sz w:val="24"/>
          <w:szCs w:val="24"/>
        </w:rPr>
      </w:pPr>
      <w:r w:rsidRPr="00B06E2F">
        <w:rPr>
          <w:sz w:val="24"/>
          <w:szCs w:val="24"/>
        </w:rPr>
        <w:t>z cizího jazyka do cizího jazyka</w:t>
      </w:r>
      <w:r>
        <w:rPr>
          <w:sz w:val="24"/>
          <w:szCs w:val="24"/>
        </w:rPr>
        <w:t>.</w:t>
      </w:r>
    </w:p>
    <w:p w14:paraId="54424457" w14:textId="77777777" w:rsidR="00615978" w:rsidRPr="00884E98" w:rsidRDefault="00615978" w:rsidP="00615978">
      <w:pPr>
        <w:tabs>
          <w:tab w:val="num" w:pos="426"/>
          <w:tab w:val="num" w:pos="709"/>
        </w:tabs>
        <w:snapToGrid w:val="0"/>
        <w:ind w:left="426"/>
        <w:rPr>
          <w:sz w:val="24"/>
          <w:szCs w:val="24"/>
        </w:rPr>
      </w:pPr>
    </w:p>
    <w:p w14:paraId="0D44A768" w14:textId="4D5EF9A4" w:rsidR="009E13A9" w:rsidRPr="004741B0" w:rsidRDefault="009E13A9" w:rsidP="004741B0">
      <w:pPr>
        <w:widowControl/>
        <w:numPr>
          <w:ilvl w:val="0"/>
          <w:numId w:val="4"/>
        </w:numPr>
        <w:tabs>
          <w:tab w:val="clear" w:pos="502"/>
          <w:tab w:val="left" w:pos="0"/>
          <w:tab w:val="num" w:pos="402"/>
          <w:tab w:val="left" w:pos="3544"/>
          <w:tab w:val="left" w:pos="5670"/>
          <w:tab w:val="right" w:pos="9639"/>
        </w:tabs>
        <w:suppressAutoHyphens w:val="0"/>
        <w:autoSpaceDE/>
        <w:ind w:left="0" w:firstLine="0"/>
        <w:jc w:val="both"/>
        <w:rPr>
          <w:sz w:val="24"/>
          <w:szCs w:val="24"/>
        </w:rPr>
      </w:pPr>
      <w:r w:rsidRPr="00FB7214">
        <w:rPr>
          <w:sz w:val="24"/>
          <w:szCs w:val="24"/>
        </w:rPr>
        <w:t xml:space="preserve">Realizace jednotlivých Překladatelských služeb dle  čl. I. </w:t>
      </w:r>
      <w:r w:rsidR="004741B0">
        <w:rPr>
          <w:sz w:val="24"/>
          <w:szCs w:val="24"/>
        </w:rPr>
        <w:t>o</w:t>
      </w:r>
      <w:r w:rsidRPr="004741B0">
        <w:rPr>
          <w:sz w:val="24"/>
          <w:szCs w:val="24"/>
        </w:rPr>
        <w:t>dst. 1. této Smlouvy bude zadávána formou objednání učiněné</w:t>
      </w:r>
      <w:r w:rsidR="00C30058" w:rsidRPr="004741B0">
        <w:rPr>
          <w:sz w:val="24"/>
          <w:szCs w:val="24"/>
        </w:rPr>
        <w:t>ho</w:t>
      </w:r>
      <w:r w:rsidRPr="004741B0">
        <w:rPr>
          <w:sz w:val="24"/>
          <w:szCs w:val="24"/>
        </w:rPr>
        <w:t xml:space="preserve"> oprávněnou osobou Objednatele prostřednictvím e-mailu na adresu oprávněné osoby Poskytovatele</w:t>
      </w:r>
      <w:r w:rsidR="001B26A6" w:rsidRPr="004741B0">
        <w:rPr>
          <w:sz w:val="24"/>
          <w:szCs w:val="24"/>
        </w:rPr>
        <w:t xml:space="preserve"> nebo ve výjimečných případech bude objednání učiněno poštou na adresu sídla Poskytovatele. </w:t>
      </w:r>
    </w:p>
    <w:p w14:paraId="1DD7068B" w14:textId="77777777" w:rsidR="009E13A9" w:rsidRDefault="009E13A9" w:rsidP="009E13A9">
      <w:pPr>
        <w:widowControl/>
        <w:tabs>
          <w:tab w:val="left" w:pos="0"/>
          <w:tab w:val="num" w:pos="402"/>
          <w:tab w:val="left" w:pos="3544"/>
          <w:tab w:val="left" w:pos="5670"/>
          <w:tab w:val="right" w:pos="9639"/>
        </w:tabs>
        <w:suppressAutoHyphens w:val="0"/>
        <w:autoSpaceDE/>
        <w:jc w:val="both"/>
        <w:rPr>
          <w:sz w:val="24"/>
          <w:szCs w:val="24"/>
        </w:rPr>
      </w:pPr>
    </w:p>
    <w:p w14:paraId="5D22BA17" w14:textId="77777777" w:rsidR="007D22AD" w:rsidRDefault="00E644AC" w:rsidP="002D641D">
      <w:pPr>
        <w:pStyle w:val="Zkladntext31"/>
        <w:numPr>
          <w:ilvl w:val="0"/>
          <w:numId w:val="4"/>
        </w:numPr>
        <w:tabs>
          <w:tab w:val="clear" w:pos="502"/>
          <w:tab w:val="left" w:pos="0"/>
          <w:tab w:val="num" w:pos="402"/>
          <w:tab w:val="left" w:pos="3544"/>
          <w:tab w:val="left" w:pos="5670"/>
          <w:tab w:val="right" w:pos="9639"/>
        </w:tabs>
        <w:suppressAutoHyphens w:val="0"/>
        <w:ind w:left="0" w:firstLine="0"/>
      </w:pPr>
      <w:r>
        <w:t xml:space="preserve">Poskytovatel se zavazuje v </w:t>
      </w:r>
      <w:r w:rsidR="003C1640">
        <w:t> případě plnění dle čl. I. odst. 1</w:t>
      </w:r>
      <w:r w:rsidR="009E13A9">
        <w:t>.</w:t>
      </w:r>
      <w:r w:rsidR="003C1640">
        <w:t xml:space="preserve"> písm. a)</w:t>
      </w:r>
      <w:r w:rsidR="007D22AD">
        <w:t>,</w:t>
      </w:r>
      <w:r w:rsidR="009E13A9">
        <w:t xml:space="preserve"> c) </w:t>
      </w:r>
      <w:r w:rsidR="007D22AD">
        <w:t xml:space="preserve">a d) </w:t>
      </w:r>
      <w:r w:rsidR="003C1640">
        <w:t>této Smlouvy předat Objednateli výstup Překladatelské služby elektronick</w:t>
      </w:r>
      <w:r w:rsidR="00343809">
        <w:t>y</w:t>
      </w:r>
      <w:r w:rsidR="003C1640">
        <w:t xml:space="preserve"> na e-mailovou adresu </w:t>
      </w:r>
      <w:r w:rsidR="007D22AD">
        <w:t xml:space="preserve">Objednatele: </w:t>
      </w:r>
      <w:hyperlink r:id="rId9" w:history="1">
        <w:r w:rsidR="00980D8A" w:rsidRPr="00980D8A">
          <w:rPr>
            <w:rStyle w:val="Hypertextovodkaz"/>
          </w:rPr>
          <w:t>preklady@mfcr.cz</w:t>
        </w:r>
      </w:hyperlink>
      <w:r w:rsidR="00980D8A">
        <w:t xml:space="preserve"> </w:t>
      </w:r>
      <w:r w:rsidR="009C7970">
        <w:t xml:space="preserve"> (dále jen „Kontaktní e-mail Objednatele“)</w:t>
      </w:r>
      <w:r w:rsidR="007D22AD">
        <w:t xml:space="preserve">. </w:t>
      </w:r>
    </w:p>
    <w:p w14:paraId="1849FC05" w14:textId="77777777" w:rsidR="007D22AD" w:rsidRDefault="007D22AD" w:rsidP="007D22AD">
      <w:pPr>
        <w:pStyle w:val="Zkladntext31"/>
        <w:tabs>
          <w:tab w:val="left" w:pos="0"/>
          <w:tab w:val="left" w:pos="3544"/>
          <w:tab w:val="left" w:pos="5670"/>
          <w:tab w:val="right" w:pos="9639"/>
        </w:tabs>
        <w:suppressAutoHyphens w:val="0"/>
      </w:pPr>
    </w:p>
    <w:p w14:paraId="6956025D" w14:textId="77777777" w:rsidR="003C1640" w:rsidRDefault="00E644AC" w:rsidP="002D641D">
      <w:pPr>
        <w:pStyle w:val="Zkladntext31"/>
        <w:numPr>
          <w:ilvl w:val="0"/>
          <w:numId w:val="4"/>
        </w:numPr>
        <w:tabs>
          <w:tab w:val="clear" w:pos="502"/>
          <w:tab w:val="left" w:pos="0"/>
          <w:tab w:val="num" w:pos="402"/>
          <w:tab w:val="left" w:pos="3544"/>
          <w:tab w:val="left" w:pos="5670"/>
          <w:tab w:val="right" w:pos="9639"/>
        </w:tabs>
        <w:suppressAutoHyphens w:val="0"/>
        <w:ind w:left="0" w:firstLine="0"/>
      </w:pPr>
      <w:r>
        <w:t>Poskytovatel se zavazuje v</w:t>
      </w:r>
      <w:r w:rsidR="003C1640">
        <w:t> případě plnění dle čl. I. odst. 1</w:t>
      </w:r>
      <w:r w:rsidR="009E13A9">
        <w:t>.</w:t>
      </w:r>
      <w:r w:rsidR="003C1640">
        <w:t xml:space="preserve"> písm. b) této Smlouvy předat Objednateli výstup Překladatelské služby elektronick</w:t>
      </w:r>
      <w:r w:rsidR="00343809">
        <w:t>y</w:t>
      </w:r>
      <w:r w:rsidR="003C1640">
        <w:t xml:space="preserve"> </w:t>
      </w:r>
      <w:r w:rsidR="007D22AD">
        <w:t xml:space="preserve">na </w:t>
      </w:r>
      <w:r w:rsidR="009C7970">
        <w:t xml:space="preserve">Kontaktní e-mail Objednatele </w:t>
      </w:r>
      <w:r w:rsidR="003C1640">
        <w:t>a současně v tištěné podobě v Místě plnění</w:t>
      </w:r>
      <w:r w:rsidR="007D22AD">
        <w:t xml:space="preserve"> oprávněné osob</w:t>
      </w:r>
      <w:r w:rsidR="00A17503">
        <w:t>ě</w:t>
      </w:r>
      <w:r w:rsidR="007D22AD">
        <w:t xml:space="preserve"> Objednatele</w:t>
      </w:r>
      <w:r w:rsidR="003C1640">
        <w:t xml:space="preserve">. </w:t>
      </w:r>
    </w:p>
    <w:p w14:paraId="23A58C9E" w14:textId="77777777" w:rsidR="00986661" w:rsidRDefault="00986661" w:rsidP="00986661">
      <w:pPr>
        <w:widowControl/>
        <w:tabs>
          <w:tab w:val="left" w:pos="0"/>
          <w:tab w:val="num" w:pos="402"/>
          <w:tab w:val="left" w:pos="3544"/>
          <w:tab w:val="left" w:pos="5670"/>
          <w:tab w:val="right" w:pos="9639"/>
        </w:tabs>
        <w:suppressAutoHyphens w:val="0"/>
        <w:autoSpaceDE/>
        <w:jc w:val="both"/>
        <w:rPr>
          <w:sz w:val="24"/>
          <w:szCs w:val="24"/>
        </w:rPr>
      </w:pPr>
    </w:p>
    <w:p w14:paraId="21105348" w14:textId="77777777" w:rsidR="00E644AC" w:rsidRPr="009E13A9" w:rsidRDefault="00986661" w:rsidP="002D641D">
      <w:pPr>
        <w:widowControl/>
        <w:numPr>
          <w:ilvl w:val="0"/>
          <w:numId w:val="4"/>
        </w:numPr>
        <w:tabs>
          <w:tab w:val="clear" w:pos="502"/>
          <w:tab w:val="left" w:pos="0"/>
          <w:tab w:val="num" w:pos="402"/>
          <w:tab w:val="left" w:pos="3544"/>
          <w:tab w:val="left" w:pos="5670"/>
          <w:tab w:val="right" w:pos="9639"/>
        </w:tabs>
        <w:suppressAutoHyphens w:val="0"/>
        <w:autoSpaceDE/>
        <w:ind w:left="0" w:firstLine="0"/>
        <w:jc w:val="both"/>
        <w:rPr>
          <w:iCs/>
          <w:sz w:val="24"/>
          <w:szCs w:val="24"/>
        </w:rPr>
      </w:pPr>
      <w:r w:rsidRPr="009E13A9">
        <w:rPr>
          <w:iCs/>
          <w:sz w:val="24"/>
          <w:szCs w:val="24"/>
        </w:rPr>
        <w:t xml:space="preserve">Poskytovatel </w:t>
      </w:r>
      <w:r w:rsidR="009E13A9" w:rsidRPr="009E13A9">
        <w:rPr>
          <w:iCs/>
          <w:sz w:val="24"/>
          <w:szCs w:val="24"/>
        </w:rPr>
        <w:t>je povinen přijmout každé objednání bez výhrad</w:t>
      </w:r>
      <w:r w:rsidR="009E13A9">
        <w:rPr>
          <w:iCs/>
          <w:sz w:val="24"/>
          <w:szCs w:val="24"/>
        </w:rPr>
        <w:t xml:space="preserve"> a z</w:t>
      </w:r>
      <w:r w:rsidRPr="009E13A9">
        <w:rPr>
          <w:iCs/>
          <w:sz w:val="24"/>
          <w:szCs w:val="24"/>
        </w:rPr>
        <w:t xml:space="preserve">avazuje </w:t>
      </w:r>
      <w:r w:rsidR="009E13A9">
        <w:rPr>
          <w:iCs/>
          <w:sz w:val="24"/>
          <w:szCs w:val="24"/>
        </w:rPr>
        <w:t xml:space="preserve">se </w:t>
      </w:r>
      <w:r w:rsidRPr="009E13A9">
        <w:rPr>
          <w:iCs/>
          <w:sz w:val="24"/>
          <w:szCs w:val="24"/>
        </w:rPr>
        <w:t xml:space="preserve">potvrdit </w:t>
      </w:r>
      <w:r w:rsidR="009E13A9">
        <w:rPr>
          <w:iCs/>
          <w:sz w:val="24"/>
          <w:szCs w:val="24"/>
        </w:rPr>
        <w:t xml:space="preserve">jeho </w:t>
      </w:r>
      <w:r w:rsidRPr="009E13A9">
        <w:rPr>
          <w:iCs/>
          <w:sz w:val="24"/>
          <w:szCs w:val="24"/>
        </w:rPr>
        <w:t xml:space="preserve">doručení elektronicky </w:t>
      </w:r>
      <w:r w:rsidR="009E13A9" w:rsidRPr="009C7970">
        <w:rPr>
          <w:iCs/>
          <w:sz w:val="24"/>
          <w:szCs w:val="24"/>
        </w:rPr>
        <w:t xml:space="preserve">prostřednictvím e-mailu na </w:t>
      </w:r>
      <w:r w:rsidR="009C7970" w:rsidRPr="009C7970">
        <w:rPr>
          <w:iCs/>
          <w:sz w:val="24"/>
          <w:szCs w:val="24"/>
        </w:rPr>
        <w:t>Kontaktní e-mail Objednatele</w:t>
      </w:r>
      <w:r w:rsidR="009C7970" w:rsidRPr="009E13A9">
        <w:rPr>
          <w:iCs/>
          <w:sz w:val="24"/>
          <w:szCs w:val="24"/>
        </w:rPr>
        <w:t xml:space="preserve"> </w:t>
      </w:r>
      <w:r w:rsidRPr="009E13A9">
        <w:rPr>
          <w:iCs/>
          <w:sz w:val="24"/>
          <w:szCs w:val="24"/>
        </w:rPr>
        <w:t xml:space="preserve">do </w:t>
      </w:r>
      <w:r w:rsidR="009C7970">
        <w:rPr>
          <w:iCs/>
          <w:sz w:val="24"/>
          <w:szCs w:val="24"/>
        </w:rPr>
        <w:t xml:space="preserve">2 hod. od jeho doručení v rámci pracovní doby. </w:t>
      </w:r>
      <w:r w:rsidR="00080A09" w:rsidRPr="00080A09">
        <w:rPr>
          <w:iCs/>
          <w:sz w:val="24"/>
          <w:szCs w:val="24"/>
        </w:rPr>
        <w:t xml:space="preserve">Lhůta </w:t>
      </w:r>
      <w:r w:rsidR="00080A09">
        <w:rPr>
          <w:iCs/>
          <w:sz w:val="24"/>
          <w:szCs w:val="24"/>
        </w:rPr>
        <w:t xml:space="preserve">pro plnění </w:t>
      </w:r>
      <w:r w:rsidR="00080A09" w:rsidRPr="00080A09">
        <w:rPr>
          <w:iCs/>
          <w:sz w:val="24"/>
          <w:szCs w:val="24"/>
        </w:rPr>
        <w:t>počíná běžet od potvrzení doručení objednání Poskytovatelem.</w:t>
      </w:r>
      <w:r w:rsidR="009C7970">
        <w:rPr>
          <w:iCs/>
          <w:sz w:val="24"/>
          <w:szCs w:val="24"/>
        </w:rPr>
        <w:t xml:space="preserve"> Za pracovní dobu se pro účely této Smlouvy považuje každý pracovní den </w:t>
      </w:r>
      <w:r w:rsidR="009C7970" w:rsidRPr="00DE5842">
        <w:rPr>
          <w:iCs/>
          <w:sz w:val="24"/>
          <w:szCs w:val="24"/>
        </w:rPr>
        <w:t xml:space="preserve">od </w:t>
      </w:r>
      <w:r w:rsidR="00CB1F26" w:rsidRPr="00DE5842">
        <w:rPr>
          <w:iCs/>
          <w:sz w:val="24"/>
          <w:szCs w:val="24"/>
        </w:rPr>
        <w:t xml:space="preserve">8:00 </w:t>
      </w:r>
      <w:r w:rsidR="009C7970" w:rsidRPr="00DE5842">
        <w:rPr>
          <w:iCs/>
          <w:sz w:val="24"/>
          <w:szCs w:val="24"/>
        </w:rPr>
        <w:t xml:space="preserve">do </w:t>
      </w:r>
      <w:r w:rsidR="00CB1F26" w:rsidRPr="00CB1F26">
        <w:rPr>
          <w:iCs/>
          <w:sz w:val="24"/>
          <w:szCs w:val="24"/>
        </w:rPr>
        <w:t>1</w:t>
      </w:r>
      <w:r w:rsidR="00F850D5">
        <w:rPr>
          <w:iCs/>
          <w:sz w:val="24"/>
          <w:szCs w:val="24"/>
        </w:rPr>
        <w:t>6</w:t>
      </w:r>
      <w:r w:rsidR="008B6AE2">
        <w:rPr>
          <w:iCs/>
          <w:sz w:val="24"/>
          <w:szCs w:val="24"/>
        </w:rPr>
        <w:t>:</w:t>
      </w:r>
      <w:r w:rsidR="00632C42">
        <w:rPr>
          <w:iCs/>
          <w:sz w:val="24"/>
          <w:szCs w:val="24"/>
        </w:rPr>
        <w:t>0</w:t>
      </w:r>
      <w:r w:rsidR="00CB1F26" w:rsidRPr="00CB1F26">
        <w:rPr>
          <w:iCs/>
          <w:sz w:val="24"/>
          <w:szCs w:val="24"/>
        </w:rPr>
        <w:t>0</w:t>
      </w:r>
      <w:r w:rsidR="00CB1F26" w:rsidRPr="009E13A9">
        <w:rPr>
          <w:iCs/>
          <w:sz w:val="24"/>
          <w:szCs w:val="24"/>
        </w:rPr>
        <w:t xml:space="preserve"> </w:t>
      </w:r>
      <w:r w:rsidR="00460159">
        <w:rPr>
          <w:iCs/>
          <w:sz w:val="24"/>
          <w:szCs w:val="24"/>
        </w:rPr>
        <w:t xml:space="preserve">hod. </w:t>
      </w:r>
      <w:r w:rsidR="00A46FFE">
        <w:rPr>
          <w:iCs/>
          <w:sz w:val="24"/>
          <w:szCs w:val="24"/>
        </w:rPr>
        <w:t>(dále jen „Pracovní doba“).</w:t>
      </w:r>
    </w:p>
    <w:p w14:paraId="0A57A862" w14:textId="77777777" w:rsidR="00884E98" w:rsidRDefault="00884E98" w:rsidP="003C0D21">
      <w:pPr>
        <w:pStyle w:val="Zkladntext31"/>
        <w:widowControl w:val="0"/>
        <w:tabs>
          <w:tab w:val="left" w:pos="0"/>
          <w:tab w:val="num" w:pos="426"/>
        </w:tabs>
        <w:autoSpaceDE w:val="0"/>
        <w:ind w:left="426"/>
        <w:rPr>
          <w:iCs w:val="0"/>
        </w:rPr>
      </w:pPr>
    </w:p>
    <w:p w14:paraId="5FE3660E" w14:textId="2C6EFBD8" w:rsidR="00884E98" w:rsidRDefault="003C0D21" w:rsidP="002D641D">
      <w:pPr>
        <w:pStyle w:val="Zkladntext31"/>
        <w:widowControl w:val="0"/>
        <w:numPr>
          <w:ilvl w:val="0"/>
          <w:numId w:val="4"/>
        </w:numPr>
        <w:tabs>
          <w:tab w:val="clear" w:pos="502"/>
          <w:tab w:val="num" w:pos="0"/>
          <w:tab w:val="left" w:pos="426"/>
        </w:tabs>
        <w:autoSpaceDE w:val="0"/>
        <w:ind w:left="0" w:firstLine="0"/>
      </w:pPr>
      <w:r w:rsidRPr="009C7970">
        <w:rPr>
          <w:iCs w:val="0"/>
        </w:rPr>
        <w:t xml:space="preserve">Pokud se bude jednat o </w:t>
      </w:r>
      <w:r w:rsidR="00884E98" w:rsidRPr="009C7970">
        <w:rPr>
          <w:iCs w:val="0"/>
        </w:rPr>
        <w:t>překlad mimořádně obtížného odborného textu</w:t>
      </w:r>
      <w:r w:rsidRPr="009C7970">
        <w:rPr>
          <w:iCs w:val="0"/>
        </w:rPr>
        <w:t>,</w:t>
      </w:r>
      <w:r w:rsidR="00884E98" w:rsidRPr="009C7970">
        <w:rPr>
          <w:iCs w:val="0"/>
        </w:rPr>
        <w:t xml:space="preserve"> </w:t>
      </w:r>
      <w:r w:rsidR="000057E5" w:rsidRPr="009C7970">
        <w:rPr>
          <w:iCs w:val="0"/>
        </w:rPr>
        <w:t xml:space="preserve">o </w:t>
      </w:r>
      <w:r w:rsidRPr="009C7970">
        <w:t>expresní překlad,</w:t>
      </w:r>
      <w:r w:rsidRPr="009C7970">
        <w:rPr>
          <w:b/>
        </w:rPr>
        <w:t xml:space="preserve"> </w:t>
      </w:r>
      <w:r w:rsidRPr="009C7970">
        <w:t>překlad do 24 hodin,</w:t>
      </w:r>
      <w:r w:rsidRPr="009C7970">
        <w:rPr>
          <w:b/>
        </w:rPr>
        <w:t xml:space="preserve"> </w:t>
      </w:r>
      <w:r w:rsidRPr="009C7970">
        <w:t>jednorázový překlad nad 100 stran nebo o ověření překladu</w:t>
      </w:r>
      <w:r w:rsidR="002E2242" w:rsidRPr="009C7970">
        <w:t xml:space="preserve"> soudním znalcem</w:t>
      </w:r>
      <w:r w:rsidRPr="009C7970">
        <w:t xml:space="preserve">, </w:t>
      </w:r>
      <w:r w:rsidR="00564265" w:rsidRPr="009C7970">
        <w:t>bude tato skutečnost zohledněna v</w:t>
      </w:r>
      <w:r w:rsidR="009C7970" w:rsidRPr="009C7970">
        <w:t> </w:t>
      </w:r>
      <w:r w:rsidR="00564265" w:rsidRPr="009C7970">
        <w:t>ceně</w:t>
      </w:r>
      <w:r w:rsidR="009C7970" w:rsidRPr="009C7970">
        <w:t xml:space="preserve"> dle čl. IV. odst. 4</w:t>
      </w:r>
      <w:r w:rsidR="007A3949">
        <w:t>.</w:t>
      </w:r>
      <w:r w:rsidR="009C7970" w:rsidRPr="009C7970">
        <w:t xml:space="preserve"> této Smlouvy</w:t>
      </w:r>
      <w:r w:rsidR="00564265" w:rsidRPr="009C7970">
        <w:t>.</w:t>
      </w:r>
    </w:p>
    <w:p w14:paraId="31CF189A" w14:textId="77777777" w:rsidR="00B10BD0" w:rsidRDefault="00B10BD0" w:rsidP="00FB7214">
      <w:pPr>
        <w:pStyle w:val="Odstavecseseznamem"/>
      </w:pPr>
    </w:p>
    <w:p w14:paraId="70EFACE6" w14:textId="77777777" w:rsidR="00B10BD0" w:rsidRDefault="00B10BD0" w:rsidP="00FB7214">
      <w:pPr>
        <w:pStyle w:val="Zkladntext31"/>
        <w:widowControl w:val="0"/>
        <w:tabs>
          <w:tab w:val="left" w:pos="426"/>
        </w:tabs>
        <w:autoSpaceDE w:val="0"/>
      </w:pPr>
    </w:p>
    <w:p w14:paraId="35C8F568" w14:textId="77777777" w:rsidR="00230B06" w:rsidRDefault="00230B06" w:rsidP="002D641D">
      <w:pPr>
        <w:pStyle w:val="Zkladntext31"/>
        <w:widowControl w:val="0"/>
        <w:numPr>
          <w:ilvl w:val="0"/>
          <w:numId w:val="4"/>
        </w:numPr>
        <w:tabs>
          <w:tab w:val="clear" w:pos="502"/>
          <w:tab w:val="num" w:pos="0"/>
          <w:tab w:val="left" w:pos="426"/>
        </w:tabs>
        <w:autoSpaceDE w:val="0"/>
        <w:ind w:left="0" w:firstLine="0"/>
      </w:pPr>
      <w:r>
        <w:lastRenderedPageBreak/>
        <w:t xml:space="preserve">Poskytovatel </w:t>
      </w:r>
      <w:r w:rsidR="00780A27">
        <w:t>se zavazuje dodat O</w:t>
      </w:r>
      <w:r>
        <w:t xml:space="preserve">bjednateli </w:t>
      </w:r>
      <w:r w:rsidR="00616E4F" w:rsidRPr="00616E4F">
        <w:t>Překladatelské služby</w:t>
      </w:r>
      <w:r w:rsidR="009F6D1E">
        <w:t xml:space="preserve"> v následujících lhůtách:</w:t>
      </w:r>
    </w:p>
    <w:p w14:paraId="797B6860" w14:textId="77777777" w:rsidR="0030113F" w:rsidRDefault="0030113F" w:rsidP="00FB7214">
      <w:pPr>
        <w:pStyle w:val="Zkladntext31"/>
        <w:widowControl w:val="0"/>
        <w:tabs>
          <w:tab w:val="left" w:pos="426"/>
        </w:tabs>
        <w:autoSpaceDE w:val="0"/>
      </w:pPr>
    </w:p>
    <w:p w14:paraId="0E6023AA" w14:textId="77777777" w:rsidR="00BE1D15" w:rsidRDefault="00BE1D15" w:rsidP="00BE1D15">
      <w:pPr>
        <w:pStyle w:val="Zkladntext31"/>
        <w:widowControl w:val="0"/>
        <w:numPr>
          <w:ilvl w:val="0"/>
          <w:numId w:val="21"/>
        </w:numPr>
        <w:tabs>
          <w:tab w:val="left" w:pos="426"/>
        </w:tabs>
        <w:autoSpaceDE w:val="0"/>
        <w:ind w:left="924" w:hanging="357"/>
      </w:pPr>
      <w:r>
        <w:rPr>
          <w:b/>
        </w:rPr>
        <w:t xml:space="preserve">Standardní překlad </w:t>
      </w:r>
      <w:r w:rsidRPr="00FB7214">
        <w:t>(v rozsahu maximálně 6 normostran na den)</w:t>
      </w:r>
      <w:r>
        <w:rPr>
          <w:b/>
        </w:rPr>
        <w:t xml:space="preserve"> </w:t>
      </w:r>
      <w:r w:rsidRPr="00204063">
        <w:t>ve lhůtě stanovené Objednatelem</w:t>
      </w:r>
      <w:r>
        <w:rPr>
          <w:b/>
        </w:rPr>
        <w:t xml:space="preserve"> </w:t>
      </w:r>
      <w:r>
        <w:t>v</w:t>
      </w:r>
      <w:r w:rsidR="00795FCE">
        <w:t> </w:t>
      </w:r>
      <w:r>
        <w:t>objednání</w:t>
      </w:r>
      <w:r w:rsidR="00795FCE">
        <w:t xml:space="preserve"> dle odst. 5. tohoto článku.</w:t>
      </w:r>
      <w:r w:rsidRPr="00AA670B">
        <w:t xml:space="preserve"> </w:t>
      </w:r>
    </w:p>
    <w:p w14:paraId="1944DCBE" w14:textId="77777777" w:rsidR="00BE1D15" w:rsidRDefault="00BE1D15" w:rsidP="00FB7214">
      <w:pPr>
        <w:pStyle w:val="Zkladntext31"/>
        <w:widowControl w:val="0"/>
        <w:tabs>
          <w:tab w:val="left" w:pos="426"/>
        </w:tabs>
        <w:autoSpaceDE w:val="0"/>
        <w:ind w:left="924"/>
      </w:pPr>
    </w:p>
    <w:p w14:paraId="01D53068" w14:textId="38C05301" w:rsidR="00BE1D15" w:rsidRDefault="00BE1D15">
      <w:pPr>
        <w:pStyle w:val="Zkladntext31"/>
        <w:widowControl w:val="0"/>
        <w:numPr>
          <w:ilvl w:val="0"/>
          <w:numId w:val="21"/>
        </w:numPr>
        <w:tabs>
          <w:tab w:val="left" w:pos="426"/>
        </w:tabs>
        <w:autoSpaceDE w:val="0"/>
        <w:ind w:left="924" w:hanging="357"/>
      </w:pPr>
      <w:r w:rsidRPr="00204063">
        <w:rPr>
          <w:b/>
        </w:rPr>
        <w:t xml:space="preserve">Expresní překlad </w:t>
      </w:r>
      <w:r w:rsidRPr="00FB7214">
        <w:t>(v rozsahu převyšujícím 6 normostran na den</w:t>
      </w:r>
      <w:r w:rsidR="00990325" w:rsidRPr="00FB7214">
        <w:t>, ne však více než 20 normostran na den</w:t>
      </w:r>
      <w:r w:rsidRPr="00FB7214">
        <w:t>)</w:t>
      </w:r>
      <w:r>
        <w:t xml:space="preserve"> ve lhůtě stanovené </w:t>
      </w:r>
      <w:r w:rsidRPr="00204063">
        <w:t>Objednatelem</w:t>
      </w:r>
      <w:r w:rsidRPr="00204063">
        <w:rPr>
          <w:b/>
        </w:rPr>
        <w:t xml:space="preserve"> </w:t>
      </w:r>
      <w:r>
        <w:t>v</w:t>
      </w:r>
      <w:r w:rsidR="00795FCE">
        <w:t> </w:t>
      </w:r>
      <w:r>
        <w:t>objednání</w:t>
      </w:r>
      <w:r w:rsidR="00795FCE">
        <w:t xml:space="preserve"> dle </w:t>
      </w:r>
      <w:r w:rsidR="00795FCE" w:rsidRPr="00795FCE">
        <w:t>odst. 5. tohoto článku</w:t>
      </w:r>
      <w:r>
        <w:t xml:space="preserve">. Poskytovatel má v tomto případě nárok na příplatek dle </w:t>
      </w:r>
      <w:r w:rsidRPr="009C7970">
        <w:t>čl. IV. odst. 4</w:t>
      </w:r>
      <w:r>
        <w:t xml:space="preserve"> písmena d)</w:t>
      </w:r>
      <w:r w:rsidRPr="009C7970">
        <w:t xml:space="preserve"> této Smlouvy</w:t>
      </w:r>
      <w:r>
        <w:t xml:space="preserve">. </w:t>
      </w:r>
    </w:p>
    <w:p w14:paraId="6AAEAEEA" w14:textId="77777777" w:rsidR="00BE1D15" w:rsidRPr="009C7970" w:rsidRDefault="00BE1D15" w:rsidP="00FB7214">
      <w:pPr>
        <w:pStyle w:val="Zkladntext31"/>
        <w:widowControl w:val="0"/>
        <w:tabs>
          <w:tab w:val="left" w:pos="426"/>
        </w:tabs>
        <w:autoSpaceDE w:val="0"/>
        <w:ind w:left="924"/>
      </w:pPr>
    </w:p>
    <w:p w14:paraId="4A793C7F" w14:textId="77777777" w:rsidR="00B34DD9" w:rsidRPr="00B34DD9" w:rsidRDefault="00BE1D15" w:rsidP="00DE5842">
      <w:pPr>
        <w:pStyle w:val="Zkladntext31"/>
        <w:widowControl w:val="0"/>
        <w:numPr>
          <w:ilvl w:val="0"/>
          <w:numId w:val="21"/>
        </w:numPr>
        <w:tabs>
          <w:tab w:val="left" w:pos="426"/>
        </w:tabs>
        <w:autoSpaceDE w:val="0"/>
        <w:ind w:left="924" w:hanging="357"/>
      </w:pPr>
      <w:r>
        <w:rPr>
          <w:b/>
        </w:rPr>
        <w:t>P</w:t>
      </w:r>
      <w:r w:rsidR="009F6D1E" w:rsidRPr="00DE5842">
        <w:rPr>
          <w:b/>
        </w:rPr>
        <w:t>řeklad do 24 hodin</w:t>
      </w:r>
      <w:r w:rsidR="00B34DD9">
        <w:t xml:space="preserve"> </w:t>
      </w:r>
      <w:r w:rsidR="00990325" w:rsidRPr="001F06FE">
        <w:t>(r</w:t>
      </w:r>
      <w:r w:rsidR="00990325" w:rsidRPr="00616E4F">
        <w:t xml:space="preserve">ozsah v tomto případě </w:t>
      </w:r>
      <w:r w:rsidR="00990325" w:rsidRPr="000D1755">
        <w:t>nesmí překročit 15 normostran)</w:t>
      </w:r>
      <w:r w:rsidR="00990325">
        <w:t xml:space="preserve"> </w:t>
      </w:r>
      <w:r>
        <w:t>ve lhůtě do 24 hodin od</w:t>
      </w:r>
      <w:r w:rsidRPr="00BE1D15">
        <w:t xml:space="preserve"> </w:t>
      </w:r>
      <w:r>
        <w:t xml:space="preserve">objednání </w:t>
      </w:r>
      <w:r w:rsidR="00795FCE">
        <w:t xml:space="preserve">dle </w:t>
      </w:r>
      <w:r w:rsidR="00795FCE" w:rsidRPr="00795FCE">
        <w:t>odst. 5. tohoto článku</w:t>
      </w:r>
      <w:r>
        <w:t>.</w:t>
      </w:r>
      <w:r w:rsidRPr="00AA670B">
        <w:t xml:space="preserve"> </w:t>
      </w:r>
      <w:r>
        <w:t xml:space="preserve"> Poskytovatel má v tomto případě nárok na </w:t>
      </w:r>
      <w:r w:rsidR="009F6D1E">
        <w:t xml:space="preserve">příplatek dle </w:t>
      </w:r>
      <w:r w:rsidR="009F6D1E" w:rsidRPr="009C7970">
        <w:t>čl. IV. odst. 4</w:t>
      </w:r>
      <w:r w:rsidR="007A3949">
        <w:t>.</w:t>
      </w:r>
      <w:r w:rsidR="009F6D1E">
        <w:t xml:space="preserve"> </w:t>
      </w:r>
      <w:r w:rsidR="009F6D1E" w:rsidRPr="00BE5C5C">
        <w:t>písmena</w:t>
      </w:r>
      <w:r w:rsidR="0095705D" w:rsidRPr="00BE5C5C">
        <w:t> </w:t>
      </w:r>
      <w:r w:rsidR="009F6D1E" w:rsidRPr="00BE5C5C">
        <w:t>e) této</w:t>
      </w:r>
      <w:r w:rsidR="009F6D1E" w:rsidRPr="009C7970">
        <w:t xml:space="preserve"> Smlouvy</w:t>
      </w:r>
      <w:r w:rsidR="00B34DD9">
        <w:t>.</w:t>
      </w:r>
      <w:r w:rsidR="009F6D1E">
        <w:t xml:space="preserve"> </w:t>
      </w:r>
    </w:p>
    <w:p w14:paraId="2812BDCA" w14:textId="77777777" w:rsidR="009F6D1E" w:rsidRDefault="009F6D1E" w:rsidP="00DE5842">
      <w:pPr>
        <w:pStyle w:val="Zkladntext31"/>
        <w:widowControl w:val="0"/>
        <w:tabs>
          <w:tab w:val="left" w:pos="426"/>
        </w:tabs>
        <w:autoSpaceDE w:val="0"/>
        <w:ind w:left="1440"/>
      </w:pPr>
    </w:p>
    <w:p w14:paraId="7207A634" w14:textId="77777777" w:rsidR="003C0D21" w:rsidRDefault="003C0D21">
      <w:pPr>
        <w:pStyle w:val="widctlpar"/>
        <w:keepLines w:val="0"/>
        <w:widowControl/>
        <w:ind w:left="142"/>
        <w:jc w:val="center"/>
        <w:rPr>
          <w:rFonts w:ascii="Times New Roman" w:hAnsi="Times New Roman"/>
          <w:b/>
          <w:bCs/>
          <w:sz w:val="28"/>
          <w:szCs w:val="24"/>
          <w:lang w:val="cs-CZ"/>
        </w:rPr>
      </w:pPr>
    </w:p>
    <w:p w14:paraId="2A7FFF18" w14:textId="77777777" w:rsidR="00B67504" w:rsidRPr="00FB7214" w:rsidRDefault="00B67504"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 xml:space="preserve">Místo </w:t>
      </w:r>
      <w:r w:rsidR="00873725" w:rsidRPr="00FB7214">
        <w:rPr>
          <w:b/>
          <w:bCs/>
          <w:iCs/>
          <w:sz w:val="28"/>
          <w:szCs w:val="28"/>
        </w:rPr>
        <w:t>plnění</w:t>
      </w:r>
    </w:p>
    <w:p w14:paraId="0B6A0C45" w14:textId="77777777" w:rsidR="00B67504" w:rsidRPr="00405CD7" w:rsidRDefault="00B67504" w:rsidP="00B67504">
      <w:pPr>
        <w:autoSpaceDN w:val="0"/>
        <w:adjustRightInd w:val="0"/>
        <w:jc w:val="center"/>
        <w:rPr>
          <w:b/>
          <w:bCs/>
          <w:i/>
          <w:iCs/>
        </w:rPr>
      </w:pPr>
    </w:p>
    <w:p w14:paraId="7E6570A7" w14:textId="77777777" w:rsidR="00B67504" w:rsidRDefault="00B67504" w:rsidP="002D641D">
      <w:pPr>
        <w:pStyle w:val="Odstavecseseznamem1"/>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542EC0">
        <w:rPr>
          <w:rFonts w:ascii="Times New Roman" w:hAnsi="Times New Roman"/>
          <w:sz w:val="24"/>
          <w:szCs w:val="24"/>
        </w:rPr>
        <w:t>Místem plnění je sídlo Objednatele: Ministerstvo financí - Česká republika, Letenská 15, Praha 1 (dále jen „Místo plnění“).</w:t>
      </w:r>
    </w:p>
    <w:p w14:paraId="149FC2B6" w14:textId="77777777" w:rsidR="00B10BD0" w:rsidRPr="00542EC0" w:rsidRDefault="00B10BD0" w:rsidP="00FB7214">
      <w:pPr>
        <w:pStyle w:val="Odstavecseseznamem1"/>
        <w:widowControl w:val="0"/>
        <w:autoSpaceDE w:val="0"/>
        <w:autoSpaceDN w:val="0"/>
        <w:adjustRightInd w:val="0"/>
        <w:spacing w:after="0" w:line="240" w:lineRule="auto"/>
        <w:ind w:left="284"/>
        <w:jc w:val="both"/>
        <w:rPr>
          <w:rFonts w:ascii="Times New Roman" w:hAnsi="Times New Roman"/>
          <w:sz w:val="24"/>
          <w:szCs w:val="24"/>
        </w:rPr>
      </w:pPr>
    </w:p>
    <w:p w14:paraId="4FFD8653" w14:textId="77777777" w:rsidR="00B67504" w:rsidRPr="00542EC0" w:rsidRDefault="00B67504" w:rsidP="00B67504">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4C16FF8F" w14:textId="77777777" w:rsidR="00542EC0" w:rsidRPr="00FB7214" w:rsidRDefault="00542EC0"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Cena a platební podmínky</w:t>
      </w:r>
    </w:p>
    <w:p w14:paraId="2956EFE3" w14:textId="77777777" w:rsidR="00152B90" w:rsidRPr="008A1997" w:rsidRDefault="00152B90" w:rsidP="00152B90">
      <w:pPr>
        <w:rPr>
          <w:sz w:val="24"/>
          <w:szCs w:val="24"/>
        </w:rPr>
      </w:pPr>
    </w:p>
    <w:p w14:paraId="073D9044" w14:textId="77777777" w:rsidR="00542EC0" w:rsidRPr="00542EC0" w:rsidRDefault="00542EC0" w:rsidP="002D641D">
      <w:pPr>
        <w:numPr>
          <w:ilvl w:val="0"/>
          <w:numId w:val="6"/>
        </w:numPr>
        <w:tabs>
          <w:tab w:val="clear" w:pos="360"/>
          <w:tab w:val="num" w:pos="426"/>
        </w:tabs>
        <w:ind w:left="0" w:firstLine="0"/>
        <w:jc w:val="both"/>
        <w:rPr>
          <w:sz w:val="24"/>
          <w:szCs w:val="24"/>
        </w:rPr>
      </w:pPr>
      <w:r w:rsidRPr="00542EC0">
        <w:rPr>
          <w:sz w:val="24"/>
          <w:szCs w:val="24"/>
        </w:rPr>
        <w:t xml:space="preserve">Smluvní strany si ujednaly, že </w:t>
      </w:r>
      <w:r>
        <w:rPr>
          <w:sz w:val="24"/>
          <w:szCs w:val="24"/>
        </w:rPr>
        <w:t xml:space="preserve">celková </w:t>
      </w:r>
      <w:r w:rsidR="00460188">
        <w:rPr>
          <w:sz w:val="24"/>
          <w:szCs w:val="24"/>
        </w:rPr>
        <w:t xml:space="preserve">cena za Překladatelské služby </w:t>
      </w:r>
      <w:r w:rsidRPr="00542EC0">
        <w:rPr>
          <w:sz w:val="24"/>
          <w:szCs w:val="24"/>
        </w:rPr>
        <w:t xml:space="preserve">(dále jen „Cena“) činí částku </w:t>
      </w:r>
      <w:r w:rsidR="00873725">
        <w:rPr>
          <w:sz w:val="24"/>
          <w:szCs w:val="24"/>
        </w:rPr>
        <w:t>1.600.000,-</w:t>
      </w:r>
      <w:r w:rsidR="005E09DE">
        <w:rPr>
          <w:sz w:val="24"/>
          <w:szCs w:val="24"/>
        </w:rPr>
        <w:t xml:space="preserve"> </w:t>
      </w:r>
      <w:r w:rsidR="000B42D9">
        <w:rPr>
          <w:sz w:val="24"/>
          <w:szCs w:val="24"/>
        </w:rPr>
        <w:t xml:space="preserve">Kč </w:t>
      </w:r>
      <w:r w:rsidR="005E09DE">
        <w:rPr>
          <w:sz w:val="24"/>
          <w:szCs w:val="24"/>
        </w:rPr>
        <w:t>bez DPH.</w:t>
      </w:r>
    </w:p>
    <w:p w14:paraId="5FD4280A" w14:textId="77777777" w:rsidR="00542EC0" w:rsidRPr="00542EC0" w:rsidRDefault="00542EC0" w:rsidP="00542EC0">
      <w:pPr>
        <w:jc w:val="both"/>
        <w:rPr>
          <w:sz w:val="24"/>
          <w:szCs w:val="24"/>
        </w:rPr>
      </w:pPr>
    </w:p>
    <w:p w14:paraId="6910EF55" w14:textId="3D2324CC" w:rsidR="00542EC0" w:rsidRDefault="00542EC0" w:rsidP="002D641D">
      <w:pPr>
        <w:numPr>
          <w:ilvl w:val="0"/>
          <w:numId w:val="6"/>
        </w:numPr>
        <w:tabs>
          <w:tab w:val="clear" w:pos="360"/>
          <w:tab w:val="num" w:pos="426"/>
        </w:tabs>
        <w:ind w:left="0" w:firstLine="0"/>
        <w:jc w:val="both"/>
        <w:rPr>
          <w:sz w:val="24"/>
          <w:szCs w:val="24"/>
        </w:rPr>
      </w:pPr>
      <w:r w:rsidRPr="00542EC0">
        <w:rPr>
          <w:sz w:val="24"/>
          <w:szCs w:val="24"/>
        </w:rPr>
        <w:t>Výše uvedená Cena je sjednána dohodou Smluvních stran podle zákona č. 526/1990 Sb., o cenách, ve znění pozdějších předpisů, a je cenou maximální a nepřekročitelnou, která zahrnuje veškeré náklady spojené s</w:t>
      </w:r>
      <w:r w:rsidR="007C1E01">
        <w:rPr>
          <w:sz w:val="24"/>
          <w:szCs w:val="24"/>
        </w:rPr>
        <w:t xml:space="preserve"> poskytováním Překladatelských služeb </w:t>
      </w:r>
      <w:r w:rsidRPr="00542EC0">
        <w:rPr>
          <w:sz w:val="24"/>
          <w:szCs w:val="24"/>
        </w:rPr>
        <w:t>včetně nákladů souvisejících s dopravou do Místa plnění apod.</w:t>
      </w:r>
    </w:p>
    <w:p w14:paraId="49BA78B4" w14:textId="77777777" w:rsidR="0038221F" w:rsidRDefault="0038221F" w:rsidP="0038221F">
      <w:pPr>
        <w:jc w:val="both"/>
        <w:rPr>
          <w:sz w:val="24"/>
          <w:szCs w:val="24"/>
        </w:rPr>
      </w:pPr>
    </w:p>
    <w:p w14:paraId="11B56FA7" w14:textId="77777777" w:rsidR="00152B90" w:rsidRPr="007C1E01" w:rsidRDefault="00542EC0" w:rsidP="002D641D">
      <w:pPr>
        <w:numPr>
          <w:ilvl w:val="0"/>
          <w:numId w:val="6"/>
        </w:numPr>
        <w:tabs>
          <w:tab w:val="clear" w:pos="360"/>
          <w:tab w:val="num" w:pos="426"/>
        </w:tabs>
        <w:ind w:left="0" w:firstLine="0"/>
        <w:jc w:val="both"/>
        <w:rPr>
          <w:bCs/>
          <w:color w:val="FF0000"/>
          <w:sz w:val="24"/>
          <w:szCs w:val="24"/>
        </w:rPr>
      </w:pPr>
      <w:r w:rsidRPr="00542EC0">
        <w:rPr>
          <w:sz w:val="24"/>
          <w:szCs w:val="24"/>
        </w:rPr>
        <w:t xml:space="preserve">Daň z přidané hodnoty bude účtována v souladu se zákonem č. 235/2004 Sb., o dani z přidané hodnoty, ve </w:t>
      </w:r>
      <w:r w:rsidRPr="007C1E01">
        <w:rPr>
          <w:sz w:val="24"/>
          <w:szCs w:val="24"/>
        </w:rPr>
        <w:t xml:space="preserve">znění pozdějších předpisů, ke dni uskutečnění zdanitelného plnění. </w:t>
      </w:r>
    </w:p>
    <w:p w14:paraId="78892079" w14:textId="77777777" w:rsidR="00350802" w:rsidRPr="007C1E01" w:rsidRDefault="00350802" w:rsidP="00350802">
      <w:pPr>
        <w:jc w:val="both"/>
        <w:rPr>
          <w:bCs/>
          <w:color w:val="FF0000"/>
          <w:sz w:val="24"/>
          <w:szCs w:val="24"/>
        </w:rPr>
      </w:pPr>
    </w:p>
    <w:p w14:paraId="3FAFB4BF" w14:textId="77777777" w:rsidR="007C1E01" w:rsidRPr="007C1E01" w:rsidRDefault="00350802" w:rsidP="002D641D">
      <w:pPr>
        <w:numPr>
          <w:ilvl w:val="0"/>
          <w:numId w:val="6"/>
        </w:numPr>
        <w:tabs>
          <w:tab w:val="clear" w:pos="360"/>
          <w:tab w:val="num" w:pos="426"/>
        </w:tabs>
        <w:ind w:left="0" w:firstLine="0"/>
        <w:jc w:val="both"/>
        <w:rPr>
          <w:bCs/>
          <w:sz w:val="24"/>
          <w:szCs w:val="24"/>
        </w:rPr>
      </w:pPr>
      <w:r w:rsidRPr="007C1E01">
        <w:rPr>
          <w:bCs/>
          <w:sz w:val="24"/>
          <w:szCs w:val="24"/>
        </w:rPr>
        <w:t xml:space="preserve">Cena </w:t>
      </w:r>
      <w:r w:rsidR="007C1E01" w:rsidRPr="007C1E01">
        <w:rPr>
          <w:bCs/>
          <w:sz w:val="24"/>
          <w:szCs w:val="24"/>
        </w:rPr>
        <w:t xml:space="preserve">jednotlivých </w:t>
      </w:r>
      <w:r w:rsidR="00542EC0" w:rsidRPr="007C1E01">
        <w:rPr>
          <w:bCs/>
          <w:sz w:val="24"/>
          <w:szCs w:val="24"/>
        </w:rPr>
        <w:t xml:space="preserve">Překladatelských služeb </w:t>
      </w:r>
      <w:r w:rsidR="007C1E01" w:rsidRPr="007C1E01">
        <w:rPr>
          <w:bCs/>
          <w:sz w:val="24"/>
          <w:szCs w:val="24"/>
        </w:rPr>
        <w:t xml:space="preserve">činí: </w:t>
      </w:r>
    </w:p>
    <w:p w14:paraId="52B5E7B7" w14:textId="77777777" w:rsidR="007C1E01" w:rsidRDefault="007C1E01" w:rsidP="007C1E01">
      <w:pPr>
        <w:jc w:val="both"/>
        <w:rPr>
          <w:bCs/>
          <w:sz w:val="24"/>
          <w:szCs w:val="24"/>
        </w:rPr>
      </w:pPr>
    </w:p>
    <w:p w14:paraId="278739A3" w14:textId="77777777" w:rsidR="00CE10A9" w:rsidRDefault="007C1E01" w:rsidP="002D641D">
      <w:pPr>
        <w:numPr>
          <w:ilvl w:val="1"/>
          <w:numId w:val="7"/>
        </w:numPr>
        <w:tabs>
          <w:tab w:val="clear" w:pos="1440"/>
        </w:tabs>
        <w:ind w:left="709" w:hanging="425"/>
        <w:jc w:val="both"/>
        <w:rPr>
          <w:bCs/>
          <w:sz w:val="24"/>
          <w:szCs w:val="24"/>
        </w:rPr>
      </w:pPr>
      <w:r w:rsidRPr="007C1E01">
        <w:rPr>
          <w:bCs/>
          <w:sz w:val="24"/>
          <w:szCs w:val="24"/>
        </w:rPr>
        <w:t xml:space="preserve">za </w:t>
      </w:r>
      <w:r w:rsidRPr="00CE10A9">
        <w:rPr>
          <w:b/>
          <w:bCs/>
          <w:sz w:val="24"/>
          <w:szCs w:val="24"/>
        </w:rPr>
        <w:t xml:space="preserve">překlad </w:t>
      </w:r>
      <w:r w:rsidR="00CE10A9">
        <w:rPr>
          <w:bCs/>
          <w:sz w:val="24"/>
          <w:szCs w:val="24"/>
        </w:rPr>
        <w:t xml:space="preserve">nebo </w:t>
      </w:r>
      <w:r w:rsidR="0030502C">
        <w:rPr>
          <w:bCs/>
          <w:sz w:val="24"/>
          <w:szCs w:val="24"/>
        </w:rPr>
        <w:t xml:space="preserve">za </w:t>
      </w:r>
      <w:r w:rsidR="0030502C" w:rsidRPr="0030502C">
        <w:rPr>
          <w:b/>
          <w:bCs/>
          <w:sz w:val="24"/>
          <w:szCs w:val="24"/>
        </w:rPr>
        <w:t>provedení korektury/revize</w:t>
      </w:r>
      <w:r w:rsidR="0030502C">
        <w:rPr>
          <w:bCs/>
          <w:sz w:val="24"/>
          <w:szCs w:val="24"/>
        </w:rPr>
        <w:t>:</w:t>
      </w:r>
    </w:p>
    <w:tbl>
      <w:tblPr>
        <w:tblW w:w="9072" w:type="dxa"/>
        <w:tblInd w:w="21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318"/>
        <w:gridCol w:w="2056"/>
        <w:gridCol w:w="2268"/>
      </w:tblGrid>
      <w:tr w:rsidR="007C1E01" w14:paraId="270B8199" w14:textId="77777777" w:rsidTr="0030502C">
        <w:trPr>
          <w:trHeight w:val="871"/>
        </w:trPr>
        <w:tc>
          <w:tcPr>
            <w:tcW w:w="430" w:type="dxa"/>
          </w:tcPr>
          <w:p w14:paraId="09BAFA1C" w14:textId="77777777" w:rsidR="007C1E01" w:rsidRDefault="007C1E01" w:rsidP="002D641D">
            <w:pPr>
              <w:snapToGrid w:val="0"/>
              <w:spacing w:after="60"/>
              <w:rPr>
                <w:i/>
                <w:iCs/>
                <w:sz w:val="24"/>
                <w:szCs w:val="24"/>
              </w:rPr>
            </w:pPr>
          </w:p>
        </w:tc>
        <w:tc>
          <w:tcPr>
            <w:tcW w:w="4318" w:type="dxa"/>
          </w:tcPr>
          <w:p w14:paraId="6519BA1E" w14:textId="77777777" w:rsidR="007C1E01" w:rsidRDefault="007C1E01" w:rsidP="002D641D">
            <w:pPr>
              <w:snapToGrid w:val="0"/>
              <w:spacing w:after="60"/>
              <w:rPr>
                <w:i/>
                <w:iCs/>
                <w:sz w:val="24"/>
                <w:szCs w:val="24"/>
              </w:rPr>
            </w:pPr>
          </w:p>
        </w:tc>
        <w:tc>
          <w:tcPr>
            <w:tcW w:w="2056" w:type="dxa"/>
          </w:tcPr>
          <w:p w14:paraId="270608B6" w14:textId="77777777" w:rsidR="0030502C" w:rsidRDefault="007C1E01" w:rsidP="002D641D">
            <w:pPr>
              <w:snapToGrid w:val="0"/>
              <w:spacing w:after="60"/>
              <w:jc w:val="center"/>
              <w:rPr>
                <w:i/>
                <w:iCs/>
              </w:rPr>
            </w:pPr>
            <w:r w:rsidRPr="00CE10A9">
              <w:rPr>
                <w:i/>
                <w:iCs/>
              </w:rPr>
              <w:t>Cena v</w:t>
            </w:r>
            <w:r w:rsidR="0030502C">
              <w:rPr>
                <w:i/>
                <w:iCs/>
              </w:rPr>
              <w:t> </w:t>
            </w:r>
            <w:r w:rsidRPr="00CE10A9">
              <w:rPr>
                <w:i/>
                <w:iCs/>
              </w:rPr>
              <w:t>Kč</w:t>
            </w:r>
          </w:p>
          <w:p w14:paraId="2D88F29A" w14:textId="77777777" w:rsidR="007C1E01" w:rsidRPr="00CE10A9" w:rsidRDefault="007C1E01" w:rsidP="002D641D">
            <w:pPr>
              <w:snapToGrid w:val="0"/>
              <w:spacing w:after="60"/>
              <w:jc w:val="center"/>
              <w:rPr>
                <w:i/>
                <w:iCs/>
              </w:rPr>
            </w:pPr>
            <w:r w:rsidRPr="00CE10A9">
              <w:rPr>
                <w:i/>
                <w:iCs/>
              </w:rPr>
              <w:t xml:space="preserve"> za 1 normostranu </w:t>
            </w:r>
            <w:r w:rsidR="0030502C" w:rsidRPr="0030502C">
              <w:rPr>
                <w:i/>
                <w:iCs/>
                <w:vertAlign w:val="superscript"/>
              </w:rPr>
              <w:t>**</w:t>
            </w:r>
            <w:r w:rsidR="0030502C">
              <w:rPr>
                <w:i/>
                <w:iCs/>
              </w:rPr>
              <w:t xml:space="preserve"> </w:t>
            </w:r>
            <w:r w:rsidRPr="0030502C">
              <w:rPr>
                <w:b/>
                <w:i/>
                <w:iCs/>
                <w:u w:val="single"/>
              </w:rPr>
              <w:t xml:space="preserve">překladu </w:t>
            </w:r>
            <w:r w:rsidRPr="00CE10A9">
              <w:rPr>
                <w:i/>
                <w:iCs/>
              </w:rPr>
              <w:t>bez DPH</w:t>
            </w:r>
          </w:p>
        </w:tc>
        <w:tc>
          <w:tcPr>
            <w:tcW w:w="2268" w:type="dxa"/>
          </w:tcPr>
          <w:p w14:paraId="79CFD888" w14:textId="77777777" w:rsidR="0030502C" w:rsidRDefault="007C1E01" w:rsidP="002D641D">
            <w:pPr>
              <w:snapToGrid w:val="0"/>
              <w:spacing w:after="60"/>
              <w:jc w:val="center"/>
              <w:rPr>
                <w:i/>
                <w:iCs/>
              </w:rPr>
            </w:pPr>
            <w:r w:rsidRPr="00CE10A9">
              <w:rPr>
                <w:i/>
                <w:iCs/>
              </w:rPr>
              <w:t xml:space="preserve">Cena v Kč </w:t>
            </w:r>
          </w:p>
          <w:p w14:paraId="35B2CA66" w14:textId="77777777" w:rsidR="007C1E01" w:rsidRPr="00CE10A9" w:rsidRDefault="0030502C" w:rsidP="002D641D">
            <w:pPr>
              <w:snapToGrid w:val="0"/>
              <w:spacing w:after="60"/>
              <w:jc w:val="center"/>
              <w:rPr>
                <w:i/>
                <w:iCs/>
              </w:rPr>
            </w:pPr>
            <w:r w:rsidRPr="00CE10A9">
              <w:rPr>
                <w:i/>
                <w:iCs/>
              </w:rPr>
              <w:t xml:space="preserve">za 1 normostranu </w:t>
            </w:r>
            <w:r w:rsidRPr="0030502C">
              <w:rPr>
                <w:i/>
                <w:iCs/>
                <w:vertAlign w:val="superscript"/>
              </w:rPr>
              <w:t>**</w:t>
            </w:r>
            <w:r>
              <w:rPr>
                <w:i/>
                <w:iCs/>
              </w:rPr>
              <w:t xml:space="preserve"> </w:t>
            </w:r>
            <w:r w:rsidR="007C1E01" w:rsidRPr="0030502C">
              <w:rPr>
                <w:b/>
                <w:i/>
                <w:iCs/>
                <w:u w:val="single"/>
              </w:rPr>
              <w:t>korektury/revize</w:t>
            </w:r>
            <w:r w:rsidR="007C1E01" w:rsidRPr="00CE10A9">
              <w:rPr>
                <w:i/>
                <w:iCs/>
              </w:rPr>
              <w:t xml:space="preserve"> bez DPH</w:t>
            </w:r>
          </w:p>
        </w:tc>
      </w:tr>
      <w:tr w:rsidR="007C1E01" w14:paraId="6DF71303" w14:textId="77777777" w:rsidTr="0030502C">
        <w:trPr>
          <w:trHeight w:val="373"/>
        </w:trPr>
        <w:tc>
          <w:tcPr>
            <w:tcW w:w="430" w:type="dxa"/>
          </w:tcPr>
          <w:p w14:paraId="7F779C8D" w14:textId="5487C716" w:rsidR="007C1E01" w:rsidRDefault="00EE0C69" w:rsidP="002D641D">
            <w:pPr>
              <w:snapToGrid w:val="0"/>
              <w:rPr>
                <w:sz w:val="24"/>
                <w:szCs w:val="24"/>
              </w:rPr>
            </w:pPr>
            <w:r>
              <w:rPr>
                <w:sz w:val="24"/>
                <w:szCs w:val="24"/>
              </w:rPr>
              <w:t>A</w:t>
            </w:r>
            <w:r w:rsidR="007C1E01">
              <w:rPr>
                <w:sz w:val="24"/>
                <w:szCs w:val="24"/>
              </w:rPr>
              <w:t>)</w:t>
            </w:r>
          </w:p>
        </w:tc>
        <w:tc>
          <w:tcPr>
            <w:tcW w:w="4318" w:type="dxa"/>
          </w:tcPr>
          <w:p w14:paraId="2ABDC27D" w14:textId="77777777" w:rsidR="007C1E01" w:rsidRDefault="007C1E01" w:rsidP="002D641D">
            <w:pPr>
              <w:rPr>
                <w:sz w:val="24"/>
                <w:szCs w:val="24"/>
              </w:rPr>
            </w:pPr>
            <w:r>
              <w:rPr>
                <w:sz w:val="24"/>
                <w:szCs w:val="24"/>
              </w:rPr>
              <w:t>z angličtiny do češtiny</w:t>
            </w:r>
          </w:p>
        </w:tc>
        <w:tc>
          <w:tcPr>
            <w:tcW w:w="2056" w:type="dxa"/>
          </w:tcPr>
          <w:p w14:paraId="4CDAF33A" w14:textId="77777777" w:rsidR="007C1E01" w:rsidRPr="007C1E01" w:rsidRDefault="007C1E01" w:rsidP="002D641D">
            <w:pPr>
              <w:snapToGrid w:val="0"/>
              <w:jc w:val="center"/>
              <w:rPr>
                <w:sz w:val="24"/>
                <w:szCs w:val="24"/>
                <w:highlight w:val="yellow"/>
              </w:rPr>
            </w:pPr>
            <w:r w:rsidRPr="007C1E01">
              <w:rPr>
                <w:bCs/>
                <w:sz w:val="24"/>
                <w:szCs w:val="24"/>
                <w:highlight w:val="yellow"/>
              </w:rPr>
              <w:t>…..</w:t>
            </w:r>
          </w:p>
        </w:tc>
        <w:tc>
          <w:tcPr>
            <w:tcW w:w="2268" w:type="dxa"/>
          </w:tcPr>
          <w:p w14:paraId="06B1CC4B" w14:textId="77777777" w:rsidR="007C1E01" w:rsidRPr="007C1E01" w:rsidRDefault="007C1E01" w:rsidP="002D641D">
            <w:pPr>
              <w:snapToGrid w:val="0"/>
              <w:jc w:val="center"/>
              <w:rPr>
                <w:sz w:val="24"/>
                <w:szCs w:val="24"/>
                <w:highlight w:val="yellow"/>
              </w:rPr>
            </w:pPr>
            <w:r w:rsidRPr="001F0126">
              <w:rPr>
                <w:bCs/>
                <w:sz w:val="24"/>
                <w:szCs w:val="24"/>
                <w:highlight w:val="yellow"/>
              </w:rPr>
              <w:t>…..</w:t>
            </w:r>
          </w:p>
        </w:tc>
      </w:tr>
      <w:tr w:rsidR="007C1E01" w14:paraId="7F4F2CD1" w14:textId="77777777" w:rsidTr="0030502C">
        <w:trPr>
          <w:trHeight w:val="354"/>
        </w:trPr>
        <w:tc>
          <w:tcPr>
            <w:tcW w:w="430" w:type="dxa"/>
          </w:tcPr>
          <w:p w14:paraId="3AA15C04" w14:textId="77ED7912" w:rsidR="007C1E01" w:rsidRDefault="00EE0C69" w:rsidP="002D641D">
            <w:pPr>
              <w:snapToGrid w:val="0"/>
              <w:rPr>
                <w:sz w:val="24"/>
                <w:szCs w:val="24"/>
              </w:rPr>
            </w:pPr>
            <w:r>
              <w:rPr>
                <w:sz w:val="24"/>
                <w:szCs w:val="24"/>
              </w:rPr>
              <w:t>B</w:t>
            </w:r>
            <w:r w:rsidR="007C1E01">
              <w:rPr>
                <w:sz w:val="24"/>
                <w:szCs w:val="24"/>
              </w:rPr>
              <w:t>)</w:t>
            </w:r>
          </w:p>
        </w:tc>
        <w:tc>
          <w:tcPr>
            <w:tcW w:w="4318" w:type="dxa"/>
          </w:tcPr>
          <w:p w14:paraId="5B53DE18" w14:textId="77777777" w:rsidR="007C1E01" w:rsidRDefault="007C1E01" w:rsidP="002D641D">
            <w:pPr>
              <w:rPr>
                <w:sz w:val="24"/>
                <w:szCs w:val="24"/>
              </w:rPr>
            </w:pPr>
            <w:r>
              <w:rPr>
                <w:sz w:val="24"/>
                <w:szCs w:val="24"/>
              </w:rPr>
              <w:t>z češtiny do angličtiny</w:t>
            </w:r>
          </w:p>
        </w:tc>
        <w:tc>
          <w:tcPr>
            <w:tcW w:w="2056" w:type="dxa"/>
          </w:tcPr>
          <w:p w14:paraId="3B7C13FD" w14:textId="77777777" w:rsidR="007C1E01" w:rsidRDefault="007C1E01" w:rsidP="007C1E01">
            <w:pPr>
              <w:jc w:val="center"/>
            </w:pPr>
            <w:r w:rsidRPr="001F0126">
              <w:rPr>
                <w:bCs/>
                <w:sz w:val="24"/>
                <w:szCs w:val="24"/>
                <w:highlight w:val="yellow"/>
              </w:rPr>
              <w:t>…..</w:t>
            </w:r>
          </w:p>
        </w:tc>
        <w:tc>
          <w:tcPr>
            <w:tcW w:w="2268" w:type="dxa"/>
          </w:tcPr>
          <w:p w14:paraId="22179F83" w14:textId="77777777" w:rsidR="007C1E01" w:rsidRDefault="007C1E01" w:rsidP="007C1E01">
            <w:pPr>
              <w:jc w:val="center"/>
            </w:pPr>
            <w:r w:rsidRPr="001F0126">
              <w:rPr>
                <w:bCs/>
                <w:sz w:val="24"/>
                <w:szCs w:val="24"/>
                <w:highlight w:val="yellow"/>
              </w:rPr>
              <w:t>…..</w:t>
            </w:r>
          </w:p>
        </w:tc>
      </w:tr>
      <w:tr w:rsidR="007C1E01" w14:paraId="55C26E07" w14:textId="77777777" w:rsidTr="0030502C">
        <w:trPr>
          <w:trHeight w:val="354"/>
        </w:trPr>
        <w:tc>
          <w:tcPr>
            <w:tcW w:w="430" w:type="dxa"/>
          </w:tcPr>
          <w:p w14:paraId="1B775207" w14:textId="6C4A9ED3" w:rsidR="007C1E01" w:rsidRDefault="00EE0C69" w:rsidP="002D641D">
            <w:pPr>
              <w:snapToGrid w:val="0"/>
              <w:rPr>
                <w:sz w:val="24"/>
                <w:szCs w:val="24"/>
              </w:rPr>
            </w:pPr>
            <w:r>
              <w:rPr>
                <w:sz w:val="24"/>
                <w:szCs w:val="24"/>
              </w:rPr>
              <w:t>C</w:t>
            </w:r>
            <w:r w:rsidR="007C1E01">
              <w:rPr>
                <w:sz w:val="24"/>
                <w:szCs w:val="24"/>
              </w:rPr>
              <w:t>)</w:t>
            </w:r>
          </w:p>
        </w:tc>
        <w:tc>
          <w:tcPr>
            <w:tcW w:w="4318" w:type="dxa"/>
          </w:tcPr>
          <w:p w14:paraId="4B929302" w14:textId="77777777" w:rsidR="007C1E01" w:rsidRDefault="007C1E01" w:rsidP="002D641D">
            <w:pPr>
              <w:snapToGrid w:val="0"/>
              <w:rPr>
                <w:sz w:val="24"/>
                <w:szCs w:val="24"/>
              </w:rPr>
            </w:pPr>
            <w:r>
              <w:rPr>
                <w:sz w:val="24"/>
                <w:szCs w:val="24"/>
              </w:rPr>
              <w:t xml:space="preserve">z běžných evropských jazyků </w:t>
            </w:r>
            <w:r w:rsidRPr="007C1E01">
              <w:rPr>
                <w:i/>
                <w:sz w:val="24"/>
                <w:szCs w:val="24"/>
                <w:vertAlign w:val="superscript"/>
              </w:rPr>
              <w:t xml:space="preserve">*) </w:t>
            </w:r>
            <w:r>
              <w:rPr>
                <w:sz w:val="24"/>
                <w:szCs w:val="24"/>
              </w:rPr>
              <w:t>do češtiny</w:t>
            </w:r>
          </w:p>
        </w:tc>
        <w:tc>
          <w:tcPr>
            <w:tcW w:w="2056" w:type="dxa"/>
          </w:tcPr>
          <w:p w14:paraId="511EA3F8" w14:textId="77777777" w:rsidR="007C1E01" w:rsidRDefault="007C1E01" w:rsidP="007C1E01">
            <w:pPr>
              <w:jc w:val="center"/>
            </w:pPr>
            <w:r w:rsidRPr="001F0126">
              <w:rPr>
                <w:bCs/>
                <w:sz w:val="24"/>
                <w:szCs w:val="24"/>
                <w:highlight w:val="yellow"/>
              </w:rPr>
              <w:t>…..</w:t>
            </w:r>
          </w:p>
        </w:tc>
        <w:tc>
          <w:tcPr>
            <w:tcW w:w="2268" w:type="dxa"/>
          </w:tcPr>
          <w:p w14:paraId="1F853EAE" w14:textId="77777777" w:rsidR="007C1E01" w:rsidRDefault="007C1E01" w:rsidP="007C1E01">
            <w:pPr>
              <w:jc w:val="center"/>
            </w:pPr>
            <w:r w:rsidRPr="001F0126">
              <w:rPr>
                <w:bCs/>
                <w:sz w:val="24"/>
                <w:szCs w:val="24"/>
                <w:highlight w:val="yellow"/>
              </w:rPr>
              <w:t>…..</w:t>
            </w:r>
          </w:p>
        </w:tc>
      </w:tr>
      <w:tr w:rsidR="007C1E01" w14:paraId="1BF36142" w14:textId="77777777" w:rsidTr="0030502C">
        <w:trPr>
          <w:trHeight w:val="373"/>
        </w:trPr>
        <w:tc>
          <w:tcPr>
            <w:tcW w:w="430" w:type="dxa"/>
          </w:tcPr>
          <w:p w14:paraId="1F03F410" w14:textId="05BBE517" w:rsidR="007C1E01" w:rsidRDefault="00EE0C69" w:rsidP="002D641D">
            <w:pPr>
              <w:snapToGrid w:val="0"/>
              <w:rPr>
                <w:sz w:val="24"/>
                <w:szCs w:val="24"/>
              </w:rPr>
            </w:pPr>
            <w:r>
              <w:rPr>
                <w:sz w:val="24"/>
                <w:szCs w:val="24"/>
              </w:rPr>
              <w:t>D</w:t>
            </w:r>
            <w:r w:rsidR="007C1E01">
              <w:rPr>
                <w:sz w:val="24"/>
                <w:szCs w:val="24"/>
              </w:rPr>
              <w:t>)</w:t>
            </w:r>
          </w:p>
        </w:tc>
        <w:tc>
          <w:tcPr>
            <w:tcW w:w="4318" w:type="dxa"/>
          </w:tcPr>
          <w:p w14:paraId="75B6C467" w14:textId="77777777" w:rsidR="007C1E01" w:rsidRDefault="007C1E01" w:rsidP="002D641D">
            <w:pPr>
              <w:snapToGrid w:val="0"/>
              <w:rPr>
                <w:sz w:val="24"/>
                <w:szCs w:val="24"/>
              </w:rPr>
            </w:pPr>
            <w:r>
              <w:rPr>
                <w:sz w:val="24"/>
                <w:szCs w:val="24"/>
              </w:rPr>
              <w:t xml:space="preserve">z češtiny do běžných evropských jazyků </w:t>
            </w:r>
            <w:r w:rsidRPr="007C1E01">
              <w:rPr>
                <w:i/>
                <w:sz w:val="24"/>
                <w:szCs w:val="24"/>
                <w:vertAlign w:val="superscript"/>
              </w:rPr>
              <w:t xml:space="preserve">*) </w:t>
            </w:r>
          </w:p>
        </w:tc>
        <w:tc>
          <w:tcPr>
            <w:tcW w:w="2056" w:type="dxa"/>
          </w:tcPr>
          <w:p w14:paraId="7F99A544" w14:textId="77777777" w:rsidR="007C1E01" w:rsidRDefault="007C1E01" w:rsidP="007C1E01">
            <w:pPr>
              <w:jc w:val="center"/>
            </w:pPr>
            <w:r w:rsidRPr="001F0126">
              <w:rPr>
                <w:bCs/>
                <w:sz w:val="24"/>
                <w:szCs w:val="24"/>
                <w:highlight w:val="yellow"/>
              </w:rPr>
              <w:t>…..</w:t>
            </w:r>
          </w:p>
        </w:tc>
        <w:tc>
          <w:tcPr>
            <w:tcW w:w="2268" w:type="dxa"/>
          </w:tcPr>
          <w:p w14:paraId="446619AA" w14:textId="77777777" w:rsidR="007C1E01" w:rsidRDefault="007C1E01" w:rsidP="007C1E01">
            <w:pPr>
              <w:jc w:val="center"/>
            </w:pPr>
            <w:r w:rsidRPr="001F0126">
              <w:rPr>
                <w:bCs/>
                <w:sz w:val="24"/>
                <w:szCs w:val="24"/>
                <w:highlight w:val="yellow"/>
              </w:rPr>
              <w:t>…..</w:t>
            </w:r>
          </w:p>
        </w:tc>
      </w:tr>
      <w:tr w:rsidR="007C1E01" w14:paraId="385C89D2" w14:textId="77777777" w:rsidTr="0030502C">
        <w:trPr>
          <w:trHeight w:val="354"/>
        </w:trPr>
        <w:tc>
          <w:tcPr>
            <w:tcW w:w="430" w:type="dxa"/>
          </w:tcPr>
          <w:p w14:paraId="62E6D3ED" w14:textId="14504E24" w:rsidR="007C1E01" w:rsidRDefault="00EE0C69" w:rsidP="002D641D">
            <w:pPr>
              <w:snapToGrid w:val="0"/>
              <w:rPr>
                <w:sz w:val="24"/>
                <w:szCs w:val="24"/>
              </w:rPr>
            </w:pPr>
            <w:r>
              <w:rPr>
                <w:sz w:val="24"/>
                <w:szCs w:val="24"/>
              </w:rPr>
              <w:t>E</w:t>
            </w:r>
            <w:r w:rsidR="007C1E01">
              <w:rPr>
                <w:sz w:val="24"/>
                <w:szCs w:val="24"/>
              </w:rPr>
              <w:t>)</w:t>
            </w:r>
          </w:p>
        </w:tc>
        <w:tc>
          <w:tcPr>
            <w:tcW w:w="4318" w:type="dxa"/>
          </w:tcPr>
          <w:p w14:paraId="4C5D18B8" w14:textId="77777777" w:rsidR="007C1E01" w:rsidRDefault="007C1E01" w:rsidP="002D641D">
            <w:pPr>
              <w:snapToGrid w:val="0"/>
              <w:rPr>
                <w:sz w:val="24"/>
                <w:szCs w:val="24"/>
              </w:rPr>
            </w:pPr>
            <w:r>
              <w:rPr>
                <w:sz w:val="24"/>
                <w:szCs w:val="24"/>
              </w:rPr>
              <w:t>z ostatních evropských jazyků do češtiny</w:t>
            </w:r>
          </w:p>
        </w:tc>
        <w:tc>
          <w:tcPr>
            <w:tcW w:w="2056" w:type="dxa"/>
          </w:tcPr>
          <w:p w14:paraId="2A8A1AB8" w14:textId="77777777" w:rsidR="007C1E01" w:rsidRDefault="007C1E01" w:rsidP="007C1E01">
            <w:pPr>
              <w:jc w:val="center"/>
            </w:pPr>
            <w:r w:rsidRPr="001F0126">
              <w:rPr>
                <w:bCs/>
                <w:sz w:val="24"/>
                <w:szCs w:val="24"/>
                <w:highlight w:val="yellow"/>
              </w:rPr>
              <w:t>…..</w:t>
            </w:r>
          </w:p>
        </w:tc>
        <w:tc>
          <w:tcPr>
            <w:tcW w:w="2268" w:type="dxa"/>
          </w:tcPr>
          <w:p w14:paraId="0F2FD073" w14:textId="77777777" w:rsidR="007C1E01" w:rsidRDefault="007C1E01" w:rsidP="007C1E01">
            <w:pPr>
              <w:jc w:val="center"/>
            </w:pPr>
            <w:r w:rsidRPr="001F0126">
              <w:rPr>
                <w:bCs/>
                <w:sz w:val="24"/>
                <w:szCs w:val="24"/>
                <w:highlight w:val="yellow"/>
              </w:rPr>
              <w:t>…..</w:t>
            </w:r>
          </w:p>
        </w:tc>
      </w:tr>
      <w:tr w:rsidR="007C1E01" w14:paraId="57F259FD" w14:textId="77777777" w:rsidTr="0030502C">
        <w:trPr>
          <w:trHeight w:val="373"/>
        </w:trPr>
        <w:tc>
          <w:tcPr>
            <w:tcW w:w="430" w:type="dxa"/>
          </w:tcPr>
          <w:p w14:paraId="5120000D" w14:textId="67D28A0D" w:rsidR="007C1E01" w:rsidRDefault="00EE0C69" w:rsidP="002D641D">
            <w:pPr>
              <w:snapToGrid w:val="0"/>
              <w:rPr>
                <w:sz w:val="24"/>
                <w:szCs w:val="24"/>
              </w:rPr>
            </w:pPr>
            <w:r>
              <w:rPr>
                <w:sz w:val="24"/>
                <w:szCs w:val="24"/>
              </w:rPr>
              <w:t>F</w:t>
            </w:r>
            <w:r w:rsidR="007C1E01">
              <w:rPr>
                <w:sz w:val="24"/>
                <w:szCs w:val="24"/>
              </w:rPr>
              <w:t>)</w:t>
            </w:r>
          </w:p>
        </w:tc>
        <w:tc>
          <w:tcPr>
            <w:tcW w:w="4318" w:type="dxa"/>
          </w:tcPr>
          <w:p w14:paraId="53AEC67E" w14:textId="77777777" w:rsidR="007C1E01" w:rsidRDefault="007C1E01" w:rsidP="002D641D">
            <w:pPr>
              <w:snapToGrid w:val="0"/>
              <w:rPr>
                <w:sz w:val="24"/>
                <w:szCs w:val="24"/>
              </w:rPr>
            </w:pPr>
            <w:r>
              <w:rPr>
                <w:sz w:val="24"/>
                <w:szCs w:val="24"/>
              </w:rPr>
              <w:t>z češtiny do ostatních evropských jazyků</w:t>
            </w:r>
          </w:p>
        </w:tc>
        <w:tc>
          <w:tcPr>
            <w:tcW w:w="2056" w:type="dxa"/>
          </w:tcPr>
          <w:p w14:paraId="7301AC75" w14:textId="77777777" w:rsidR="007C1E01" w:rsidRDefault="007C1E01" w:rsidP="007C1E01">
            <w:pPr>
              <w:jc w:val="center"/>
            </w:pPr>
            <w:r w:rsidRPr="001F0126">
              <w:rPr>
                <w:bCs/>
                <w:sz w:val="24"/>
                <w:szCs w:val="24"/>
                <w:highlight w:val="yellow"/>
              </w:rPr>
              <w:t>…..</w:t>
            </w:r>
          </w:p>
        </w:tc>
        <w:tc>
          <w:tcPr>
            <w:tcW w:w="2268" w:type="dxa"/>
          </w:tcPr>
          <w:p w14:paraId="2241F8CB" w14:textId="77777777" w:rsidR="007C1E01" w:rsidRDefault="007C1E01" w:rsidP="007C1E01">
            <w:pPr>
              <w:jc w:val="center"/>
            </w:pPr>
            <w:r w:rsidRPr="001F0126">
              <w:rPr>
                <w:bCs/>
                <w:sz w:val="24"/>
                <w:szCs w:val="24"/>
                <w:highlight w:val="yellow"/>
              </w:rPr>
              <w:t>…..</w:t>
            </w:r>
          </w:p>
        </w:tc>
      </w:tr>
      <w:tr w:rsidR="007C1E01" w14:paraId="643E3570" w14:textId="77777777" w:rsidTr="0030502C">
        <w:trPr>
          <w:trHeight w:val="354"/>
        </w:trPr>
        <w:tc>
          <w:tcPr>
            <w:tcW w:w="430" w:type="dxa"/>
          </w:tcPr>
          <w:p w14:paraId="07731B60" w14:textId="1306FFCC" w:rsidR="007C1E01" w:rsidRDefault="00EE0C69" w:rsidP="002D641D">
            <w:pPr>
              <w:snapToGrid w:val="0"/>
              <w:rPr>
                <w:sz w:val="24"/>
                <w:szCs w:val="24"/>
              </w:rPr>
            </w:pPr>
            <w:r>
              <w:rPr>
                <w:sz w:val="24"/>
                <w:szCs w:val="24"/>
              </w:rPr>
              <w:lastRenderedPageBreak/>
              <w:t>G</w:t>
            </w:r>
            <w:r w:rsidR="007C1E01">
              <w:rPr>
                <w:sz w:val="24"/>
                <w:szCs w:val="24"/>
              </w:rPr>
              <w:t>)</w:t>
            </w:r>
          </w:p>
        </w:tc>
        <w:tc>
          <w:tcPr>
            <w:tcW w:w="4318" w:type="dxa"/>
          </w:tcPr>
          <w:p w14:paraId="65EDEAE5" w14:textId="77777777" w:rsidR="007C1E01" w:rsidRDefault="007C1E01" w:rsidP="002D641D">
            <w:pPr>
              <w:rPr>
                <w:sz w:val="24"/>
                <w:szCs w:val="24"/>
              </w:rPr>
            </w:pPr>
            <w:r>
              <w:rPr>
                <w:sz w:val="24"/>
                <w:szCs w:val="24"/>
              </w:rPr>
              <w:t>z mimoevropských jazyků do češtiny</w:t>
            </w:r>
          </w:p>
        </w:tc>
        <w:tc>
          <w:tcPr>
            <w:tcW w:w="2056" w:type="dxa"/>
          </w:tcPr>
          <w:p w14:paraId="735935CB" w14:textId="77777777" w:rsidR="007C1E01" w:rsidRDefault="007C1E01" w:rsidP="007C1E01">
            <w:pPr>
              <w:jc w:val="center"/>
            </w:pPr>
            <w:r w:rsidRPr="001F0126">
              <w:rPr>
                <w:bCs/>
                <w:sz w:val="24"/>
                <w:szCs w:val="24"/>
                <w:highlight w:val="yellow"/>
              </w:rPr>
              <w:t>…..</w:t>
            </w:r>
          </w:p>
        </w:tc>
        <w:tc>
          <w:tcPr>
            <w:tcW w:w="2268" w:type="dxa"/>
          </w:tcPr>
          <w:p w14:paraId="4071AE73" w14:textId="77777777" w:rsidR="007C1E01" w:rsidRDefault="007C1E01" w:rsidP="007C1E01">
            <w:pPr>
              <w:jc w:val="center"/>
            </w:pPr>
            <w:r w:rsidRPr="001F0126">
              <w:rPr>
                <w:bCs/>
                <w:sz w:val="24"/>
                <w:szCs w:val="24"/>
                <w:highlight w:val="yellow"/>
              </w:rPr>
              <w:t>…..</w:t>
            </w:r>
          </w:p>
        </w:tc>
      </w:tr>
      <w:tr w:rsidR="007C1E01" w14:paraId="37B6A1F9" w14:textId="77777777" w:rsidTr="0030502C">
        <w:trPr>
          <w:trHeight w:val="354"/>
        </w:trPr>
        <w:tc>
          <w:tcPr>
            <w:tcW w:w="430" w:type="dxa"/>
          </w:tcPr>
          <w:p w14:paraId="4194E45A" w14:textId="0E8FFE3E" w:rsidR="007C1E01" w:rsidRDefault="00EE0C69" w:rsidP="002D641D">
            <w:pPr>
              <w:snapToGrid w:val="0"/>
              <w:rPr>
                <w:sz w:val="24"/>
                <w:szCs w:val="24"/>
              </w:rPr>
            </w:pPr>
            <w:r>
              <w:rPr>
                <w:sz w:val="24"/>
                <w:szCs w:val="24"/>
              </w:rPr>
              <w:t>H</w:t>
            </w:r>
            <w:r w:rsidR="007C1E01">
              <w:rPr>
                <w:sz w:val="24"/>
                <w:szCs w:val="24"/>
              </w:rPr>
              <w:t>)</w:t>
            </w:r>
          </w:p>
        </w:tc>
        <w:tc>
          <w:tcPr>
            <w:tcW w:w="4318" w:type="dxa"/>
          </w:tcPr>
          <w:p w14:paraId="0809224C" w14:textId="77777777" w:rsidR="007C1E01" w:rsidRDefault="007C1E01" w:rsidP="002D641D">
            <w:pPr>
              <w:rPr>
                <w:sz w:val="24"/>
                <w:szCs w:val="24"/>
              </w:rPr>
            </w:pPr>
            <w:r>
              <w:rPr>
                <w:sz w:val="24"/>
                <w:szCs w:val="24"/>
              </w:rPr>
              <w:t>z češtiny do mimoevropských jazyků</w:t>
            </w:r>
          </w:p>
        </w:tc>
        <w:tc>
          <w:tcPr>
            <w:tcW w:w="2056" w:type="dxa"/>
          </w:tcPr>
          <w:p w14:paraId="617569AA" w14:textId="77777777" w:rsidR="007C1E01" w:rsidRDefault="007C1E01" w:rsidP="007C1E01">
            <w:pPr>
              <w:jc w:val="center"/>
            </w:pPr>
            <w:r w:rsidRPr="001F0126">
              <w:rPr>
                <w:bCs/>
                <w:sz w:val="24"/>
                <w:szCs w:val="24"/>
                <w:highlight w:val="yellow"/>
              </w:rPr>
              <w:t>…..</w:t>
            </w:r>
          </w:p>
        </w:tc>
        <w:tc>
          <w:tcPr>
            <w:tcW w:w="2268" w:type="dxa"/>
          </w:tcPr>
          <w:p w14:paraId="70639777" w14:textId="77777777" w:rsidR="007C1E01" w:rsidRDefault="007C1E01" w:rsidP="007C1E01">
            <w:pPr>
              <w:jc w:val="center"/>
            </w:pPr>
            <w:r w:rsidRPr="001F0126">
              <w:rPr>
                <w:bCs/>
                <w:sz w:val="24"/>
                <w:szCs w:val="24"/>
                <w:highlight w:val="yellow"/>
              </w:rPr>
              <w:t>…..</w:t>
            </w:r>
          </w:p>
        </w:tc>
      </w:tr>
      <w:tr w:rsidR="007C1E01" w14:paraId="0A36E159" w14:textId="77777777" w:rsidTr="0030502C">
        <w:trPr>
          <w:trHeight w:val="373"/>
        </w:trPr>
        <w:tc>
          <w:tcPr>
            <w:tcW w:w="430" w:type="dxa"/>
          </w:tcPr>
          <w:p w14:paraId="74709D1A" w14:textId="45194ECA" w:rsidR="007C1E01" w:rsidRDefault="00EE0C69" w:rsidP="002D641D">
            <w:pPr>
              <w:snapToGrid w:val="0"/>
              <w:rPr>
                <w:sz w:val="24"/>
                <w:szCs w:val="24"/>
              </w:rPr>
            </w:pPr>
            <w:r>
              <w:rPr>
                <w:sz w:val="24"/>
                <w:szCs w:val="24"/>
              </w:rPr>
              <w:t>I</w:t>
            </w:r>
            <w:r w:rsidR="007C1E01">
              <w:rPr>
                <w:sz w:val="24"/>
                <w:szCs w:val="24"/>
              </w:rPr>
              <w:t>)</w:t>
            </w:r>
          </w:p>
        </w:tc>
        <w:tc>
          <w:tcPr>
            <w:tcW w:w="4318" w:type="dxa"/>
          </w:tcPr>
          <w:p w14:paraId="1F47F1DF" w14:textId="77777777" w:rsidR="007C1E01" w:rsidRDefault="007C1E01" w:rsidP="002D641D">
            <w:pPr>
              <w:snapToGrid w:val="0"/>
              <w:rPr>
                <w:sz w:val="24"/>
                <w:szCs w:val="24"/>
              </w:rPr>
            </w:pPr>
            <w:r>
              <w:rPr>
                <w:sz w:val="24"/>
                <w:szCs w:val="24"/>
              </w:rPr>
              <w:t>z cizího jazyka do cizího jazyka</w:t>
            </w:r>
          </w:p>
        </w:tc>
        <w:tc>
          <w:tcPr>
            <w:tcW w:w="2056" w:type="dxa"/>
          </w:tcPr>
          <w:p w14:paraId="2616C291" w14:textId="77777777" w:rsidR="007C1E01" w:rsidRDefault="007C1E01" w:rsidP="007C1E01">
            <w:pPr>
              <w:jc w:val="center"/>
            </w:pPr>
            <w:r w:rsidRPr="001F0126">
              <w:rPr>
                <w:bCs/>
                <w:sz w:val="24"/>
                <w:szCs w:val="24"/>
                <w:highlight w:val="yellow"/>
              </w:rPr>
              <w:t>…..</w:t>
            </w:r>
          </w:p>
        </w:tc>
        <w:tc>
          <w:tcPr>
            <w:tcW w:w="2268" w:type="dxa"/>
          </w:tcPr>
          <w:p w14:paraId="52330440" w14:textId="77777777" w:rsidR="007C1E01" w:rsidRDefault="007C1E01" w:rsidP="007C1E01">
            <w:pPr>
              <w:jc w:val="center"/>
            </w:pPr>
            <w:r w:rsidRPr="001F0126">
              <w:rPr>
                <w:bCs/>
                <w:sz w:val="24"/>
                <w:szCs w:val="24"/>
                <w:highlight w:val="yellow"/>
              </w:rPr>
              <w:t>…..</w:t>
            </w:r>
          </w:p>
        </w:tc>
      </w:tr>
    </w:tbl>
    <w:p w14:paraId="766FBB7E" w14:textId="77777777" w:rsidR="007C1E01" w:rsidRPr="007C1E01" w:rsidRDefault="007C1E01" w:rsidP="007C1E01">
      <w:pPr>
        <w:jc w:val="both"/>
        <w:rPr>
          <w:bCs/>
          <w:i/>
        </w:rPr>
      </w:pPr>
      <w:proofErr w:type="gramStart"/>
      <w:r w:rsidRPr="0030502C">
        <w:rPr>
          <w:bCs/>
          <w:sz w:val="24"/>
          <w:szCs w:val="24"/>
          <w:vertAlign w:val="superscript"/>
        </w:rPr>
        <w:t>*</w:t>
      </w:r>
      <w:r w:rsidRPr="007C1E01">
        <w:rPr>
          <w:bCs/>
          <w:i/>
        </w:rPr>
        <w:t xml:space="preserve">) </w:t>
      </w:r>
      <w:r w:rsidR="0030502C">
        <w:rPr>
          <w:bCs/>
          <w:i/>
        </w:rPr>
        <w:t xml:space="preserve"> </w:t>
      </w:r>
      <w:r w:rsidR="00514195">
        <w:rPr>
          <w:bCs/>
          <w:i/>
        </w:rPr>
        <w:t xml:space="preserve"> </w:t>
      </w:r>
      <w:r w:rsidR="00851E94">
        <w:rPr>
          <w:bCs/>
          <w:i/>
        </w:rPr>
        <w:t>(</w:t>
      </w:r>
      <w:r w:rsidR="00514195">
        <w:rPr>
          <w:bCs/>
          <w:i/>
        </w:rPr>
        <w:t xml:space="preserve"> </w:t>
      </w:r>
      <w:r w:rsidRPr="007C1E01">
        <w:rPr>
          <w:bCs/>
          <w:i/>
        </w:rPr>
        <w:t>němčina</w:t>
      </w:r>
      <w:proofErr w:type="gramEnd"/>
      <w:r w:rsidRPr="007C1E01">
        <w:rPr>
          <w:bCs/>
          <w:i/>
        </w:rPr>
        <w:t>, francouzština, španělština, italština, ruština, slovenština)</w:t>
      </w:r>
    </w:p>
    <w:p w14:paraId="3778B866" w14:textId="77777777" w:rsidR="0030502C" w:rsidRPr="0030502C" w:rsidRDefault="0030502C" w:rsidP="0030502C">
      <w:pPr>
        <w:jc w:val="both"/>
        <w:rPr>
          <w:bCs/>
          <w:i/>
        </w:rPr>
      </w:pPr>
      <w:r w:rsidRPr="0030502C">
        <w:rPr>
          <w:bCs/>
          <w:sz w:val="24"/>
          <w:szCs w:val="24"/>
          <w:vertAlign w:val="superscript"/>
        </w:rPr>
        <w:t>**)</w:t>
      </w:r>
      <w:r>
        <w:rPr>
          <w:bCs/>
          <w:sz w:val="24"/>
          <w:szCs w:val="24"/>
        </w:rPr>
        <w:t xml:space="preserve"> </w:t>
      </w:r>
      <w:r w:rsidRPr="0030502C">
        <w:rPr>
          <w:bCs/>
          <w:i/>
        </w:rPr>
        <w:t xml:space="preserve">(1 </w:t>
      </w:r>
      <w:proofErr w:type="gramStart"/>
      <w:r w:rsidRPr="0030502C">
        <w:rPr>
          <w:bCs/>
          <w:i/>
        </w:rPr>
        <w:t xml:space="preserve">normostrana  </w:t>
      </w:r>
      <w:r>
        <w:rPr>
          <w:bCs/>
          <w:i/>
        </w:rPr>
        <w:t xml:space="preserve">= </w:t>
      </w:r>
      <w:r w:rsidRPr="0030502C">
        <w:rPr>
          <w:bCs/>
          <w:i/>
        </w:rPr>
        <w:t>1800</w:t>
      </w:r>
      <w:proofErr w:type="gramEnd"/>
      <w:r w:rsidRPr="0030502C">
        <w:rPr>
          <w:bCs/>
          <w:i/>
        </w:rPr>
        <w:t xml:space="preserve"> znaků včetně mezer v počítačovém provedení)</w:t>
      </w:r>
    </w:p>
    <w:p w14:paraId="2D4702FD" w14:textId="77777777" w:rsidR="007C1E01" w:rsidRPr="007C1E01" w:rsidRDefault="007C1E01" w:rsidP="007C1E01">
      <w:pPr>
        <w:jc w:val="both"/>
        <w:rPr>
          <w:bCs/>
          <w:sz w:val="24"/>
          <w:szCs w:val="24"/>
        </w:rPr>
      </w:pPr>
    </w:p>
    <w:p w14:paraId="184A66E6" w14:textId="77777777" w:rsidR="007C1E01" w:rsidRPr="007C1E01" w:rsidRDefault="007C1E01" w:rsidP="002D641D">
      <w:pPr>
        <w:numPr>
          <w:ilvl w:val="1"/>
          <w:numId w:val="7"/>
        </w:numPr>
        <w:tabs>
          <w:tab w:val="clear" w:pos="1440"/>
        </w:tabs>
        <w:ind w:left="709" w:hanging="425"/>
        <w:jc w:val="both"/>
        <w:rPr>
          <w:bCs/>
          <w:sz w:val="24"/>
          <w:szCs w:val="24"/>
        </w:rPr>
      </w:pPr>
      <w:r w:rsidRPr="007C1E01">
        <w:rPr>
          <w:bCs/>
          <w:sz w:val="24"/>
          <w:szCs w:val="24"/>
        </w:rPr>
        <w:t xml:space="preserve">za </w:t>
      </w:r>
      <w:r w:rsidRPr="007C1E01">
        <w:rPr>
          <w:b/>
          <w:bCs/>
          <w:sz w:val="24"/>
          <w:szCs w:val="24"/>
        </w:rPr>
        <w:t>překlad mimořádně obtížného odborného textu</w:t>
      </w:r>
      <w:r w:rsidRPr="007C1E01">
        <w:rPr>
          <w:bCs/>
          <w:sz w:val="24"/>
          <w:szCs w:val="24"/>
        </w:rPr>
        <w:t xml:space="preserve"> bude k ceně dle bodu a) účtován příplatek za odbornost </w:t>
      </w:r>
      <w:r w:rsidR="009417EF">
        <w:rPr>
          <w:bCs/>
          <w:sz w:val="24"/>
          <w:szCs w:val="24"/>
        </w:rPr>
        <w:t>10</w:t>
      </w:r>
      <w:r w:rsidR="009417EF" w:rsidRPr="007C1E01">
        <w:rPr>
          <w:bCs/>
          <w:sz w:val="24"/>
          <w:szCs w:val="24"/>
        </w:rPr>
        <w:t xml:space="preserve"> </w:t>
      </w:r>
      <w:r w:rsidRPr="007C1E01">
        <w:rPr>
          <w:bCs/>
          <w:sz w:val="24"/>
          <w:szCs w:val="24"/>
        </w:rPr>
        <w:t>%.</w:t>
      </w:r>
    </w:p>
    <w:p w14:paraId="795A47DD" w14:textId="77777777" w:rsidR="007C1E01" w:rsidRPr="007C1E01" w:rsidRDefault="007C1E01" w:rsidP="007C1E01">
      <w:pPr>
        <w:jc w:val="both"/>
        <w:rPr>
          <w:bCs/>
          <w:sz w:val="24"/>
          <w:szCs w:val="24"/>
        </w:rPr>
      </w:pPr>
    </w:p>
    <w:p w14:paraId="1783DFF9" w14:textId="77777777" w:rsidR="007C1E01" w:rsidRPr="007C1E01" w:rsidRDefault="007C1E01" w:rsidP="002D641D">
      <w:pPr>
        <w:numPr>
          <w:ilvl w:val="1"/>
          <w:numId w:val="7"/>
        </w:numPr>
        <w:tabs>
          <w:tab w:val="clear" w:pos="1440"/>
        </w:tabs>
        <w:ind w:left="709" w:hanging="425"/>
        <w:jc w:val="both"/>
        <w:rPr>
          <w:bCs/>
          <w:sz w:val="24"/>
          <w:szCs w:val="24"/>
        </w:rPr>
      </w:pPr>
      <w:r w:rsidRPr="007C1E01">
        <w:rPr>
          <w:bCs/>
          <w:sz w:val="24"/>
          <w:szCs w:val="24"/>
        </w:rPr>
        <w:t xml:space="preserve">za </w:t>
      </w:r>
      <w:r w:rsidRPr="0075360C">
        <w:rPr>
          <w:b/>
          <w:bCs/>
          <w:sz w:val="24"/>
          <w:szCs w:val="24"/>
        </w:rPr>
        <w:t xml:space="preserve">soudní </w:t>
      </w:r>
      <w:r w:rsidRPr="00EE0C69">
        <w:rPr>
          <w:b/>
          <w:bCs/>
          <w:sz w:val="24"/>
          <w:szCs w:val="24"/>
        </w:rPr>
        <w:t>ověření</w:t>
      </w:r>
      <w:r w:rsidRPr="007C1E01">
        <w:rPr>
          <w:bCs/>
          <w:sz w:val="24"/>
          <w:szCs w:val="24"/>
        </w:rPr>
        <w:t xml:space="preserve"> 1 normostrany překladu bude k ceně dle bodu a) účtován příplatek </w:t>
      </w:r>
      <w:r w:rsidR="009417EF">
        <w:rPr>
          <w:bCs/>
          <w:sz w:val="24"/>
          <w:szCs w:val="24"/>
        </w:rPr>
        <w:t>150</w:t>
      </w:r>
      <w:r w:rsidR="009417EF" w:rsidRPr="007C1E01">
        <w:rPr>
          <w:bCs/>
          <w:sz w:val="24"/>
          <w:szCs w:val="24"/>
        </w:rPr>
        <w:t xml:space="preserve"> </w:t>
      </w:r>
      <w:r w:rsidRPr="007C1E01">
        <w:rPr>
          <w:bCs/>
          <w:sz w:val="24"/>
          <w:szCs w:val="24"/>
        </w:rPr>
        <w:t>Kč.</w:t>
      </w:r>
      <w:r w:rsidR="00A0714D">
        <w:rPr>
          <w:bCs/>
          <w:sz w:val="24"/>
          <w:szCs w:val="24"/>
        </w:rPr>
        <w:t xml:space="preserve"> Příplatek v sobě zahrnuje náklady na doručení </w:t>
      </w:r>
      <w:r w:rsidR="008E3E94">
        <w:rPr>
          <w:bCs/>
          <w:sz w:val="24"/>
          <w:szCs w:val="24"/>
        </w:rPr>
        <w:t xml:space="preserve">Překladatelské služby </w:t>
      </w:r>
      <w:r w:rsidR="00191252">
        <w:rPr>
          <w:bCs/>
          <w:sz w:val="24"/>
          <w:szCs w:val="24"/>
        </w:rPr>
        <w:t>v </w:t>
      </w:r>
      <w:r w:rsidR="00A0714D">
        <w:rPr>
          <w:bCs/>
          <w:sz w:val="24"/>
          <w:szCs w:val="24"/>
        </w:rPr>
        <w:t>tištěné</w:t>
      </w:r>
      <w:r w:rsidR="00191252">
        <w:rPr>
          <w:bCs/>
          <w:sz w:val="24"/>
          <w:szCs w:val="24"/>
        </w:rPr>
        <w:t xml:space="preserve"> podobě </w:t>
      </w:r>
      <w:r w:rsidR="00A0714D">
        <w:rPr>
          <w:bCs/>
          <w:sz w:val="24"/>
          <w:szCs w:val="24"/>
        </w:rPr>
        <w:t>opr</w:t>
      </w:r>
      <w:r w:rsidR="00E34624">
        <w:rPr>
          <w:bCs/>
          <w:sz w:val="24"/>
          <w:szCs w:val="24"/>
        </w:rPr>
        <w:t>á</w:t>
      </w:r>
      <w:r w:rsidR="00A0714D">
        <w:rPr>
          <w:bCs/>
          <w:sz w:val="24"/>
          <w:szCs w:val="24"/>
        </w:rPr>
        <w:t xml:space="preserve">vněné </w:t>
      </w:r>
      <w:r w:rsidR="00191252">
        <w:rPr>
          <w:bCs/>
          <w:sz w:val="24"/>
          <w:szCs w:val="24"/>
        </w:rPr>
        <w:t>osobě Objednatele do Místa plnění.</w:t>
      </w:r>
      <w:r w:rsidRPr="007C1E01">
        <w:rPr>
          <w:bCs/>
          <w:sz w:val="24"/>
          <w:szCs w:val="24"/>
        </w:rPr>
        <w:tab/>
        <w:t xml:space="preserve">             </w:t>
      </w:r>
      <w:r w:rsidRPr="007C1E01">
        <w:rPr>
          <w:bCs/>
          <w:sz w:val="24"/>
          <w:szCs w:val="24"/>
        </w:rPr>
        <w:tab/>
      </w:r>
    </w:p>
    <w:p w14:paraId="39342282" w14:textId="77777777" w:rsidR="007C1E01" w:rsidRPr="007C1E01" w:rsidRDefault="007C1E01" w:rsidP="007C1E01">
      <w:pPr>
        <w:jc w:val="both"/>
        <w:rPr>
          <w:bCs/>
          <w:sz w:val="24"/>
          <w:szCs w:val="24"/>
        </w:rPr>
      </w:pPr>
    </w:p>
    <w:p w14:paraId="201CA0E8" w14:textId="77777777" w:rsidR="007C1E01" w:rsidRDefault="007C1E01" w:rsidP="002D641D">
      <w:pPr>
        <w:numPr>
          <w:ilvl w:val="1"/>
          <w:numId w:val="7"/>
        </w:numPr>
        <w:tabs>
          <w:tab w:val="clear" w:pos="1440"/>
        </w:tabs>
        <w:ind w:left="709" w:hanging="425"/>
        <w:jc w:val="both"/>
        <w:rPr>
          <w:bCs/>
          <w:sz w:val="24"/>
          <w:szCs w:val="24"/>
        </w:rPr>
      </w:pPr>
      <w:r w:rsidRPr="005F4291">
        <w:rPr>
          <w:bCs/>
          <w:sz w:val="24"/>
          <w:szCs w:val="24"/>
        </w:rPr>
        <w:t xml:space="preserve">za </w:t>
      </w:r>
      <w:r w:rsidRPr="005F4291">
        <w:rPr>
          <w:b/>
          <w:bCs/>
          <w:sz w:val="24"/>
          <w:szCs w:val="24"/>
        </w:rPr>
        <w:t>expresní překlad</w:t>
      </w:r>
      <w:r w:rsidR="00460159" w:rsidRPr="00EE0C69">
        <w:rPr>
          <w:bCs/>
          <w:sz w:val="24"/>
          <w:szCs w:val="24"/>
        </w:rPr>
        <w:t>,</w:t>
      </w:r>
      <w:r w:rsidRPr="007C1E01">
        <w:rPr>
          <w:bCs/>
          <w:sz w:val="24"/>
          <w:szCs w:val="24"/>
        </w:rPr>
        <w:t xml:space="preserve"> </w:t>
      </w:r>
      <w:r w:rsidR="005F4291">
        <w:rPr>
          <w:bCs/>
          <w:sz w:val="24"/>
          <w:szCs w:val="24"/>
        </w:rPr>
        <w:t xml:space="preserve">tj. </w:t>
      </w:r>
      <w:r w:rsidRPr="007C1E01">
        <w:rPr>
          <w:bCs/>
          <w:sz w:val="24"/>
          <w:szCs w:val="24"/>
        </w:rPr>
        <w:t xml:space="preserve">zpracovaný překladatelem v objemu nad 6 normostran za pracovní den bude k ceně dle bodu a) účtován příplatek </w:t>
      </w:r>
      <w:r w:rsidR="009417EF">
        <w:rPr>
          <w:bCs/>
          <w:sz w:val="24"/>
          <w:szCs w:val="24"/>
        </w:rPr>
        <w:t>25</w:t>
      </w:r>
      <w:r w:rsidR="009417EF" w:rsidRPr="007C1E01">
        <w:rPr>
          <w:bCs/>
          <w:sz w:val="24"/>
          <w:szCs w:val="24"/>
        </w:rPr>
        <w:t xml:space="preserve"> </w:t>
      </w:r>
      <w:r w:rsidRPr="007C1E01">
        <w:rPr>
          <w:bCs/>
          <w:sz w:val="24"/>
          <w:szCs w:val="24"/>
        </w:rPr>
        <w:t>%.</w:t>
      </w:r>
    </w:p>
    <w:p w14:paraId="0555A94B" w14:textId="77777777" w:rsidR="00CE10A9" w:rsidRPr="007C1E01" w:rsidRDefault="00CE10A9" w:rsidP="00CE10A9">
      <w:pPr>
        <w:jc w:val="both"/>
        <w:rPr>
          <w:bCs/>
          <w:sz w:val="24"/>
          <w:szCs w:val="24"/>
        </w:rPr>
      </w:pPr>
    </w:p>
    <w:p w14:paraId="424C60E3" w14:textId="77777777" w:rsidR="007C1E01" w:rsidRPr="007C1E01" w:rsidRDefault="007C1E01" w:rsidP="00FB7214">
      <w:pPr>
        <w:numPr>
          <w:ilvl w:val="1"/>
          <w:numId w:val="7"/>
        </w:numPr>
        <w:tabs>
          <w:tab w:val="clear" w:pos="1440"/>
        </w:tabs>
        <w:ind w:left="709" w:hanging="425"/>
        <w:jc w:val="both"/>
        <w:rPr>
          <w:bCs/>
          <w:sz w:val="24"/>
          <w:szCs w:val="24"/>
        </w:rPr>
      </w:pPr>
      <w:r w:rsidRPr="005F4291">
        <w:rPr>
          <w:bCs/>
          <w:sz w:val="24"/>
          <w:szCs w:val="24"/>
        </w:rPr>
        <w:t xml:space="preserve">za </w:t>
      </w:r>
      <w:r w:rsidRPr="005F4291">
        <w:rPr>
          <w:b/>
          <w:bCs/>
          <w:sz w:val="24"/>
          <w:szCs w:val="24"/>
        </w:rPr>
        <w:t>překlad do 24 hodin</w:t>
      </w:r>
      <w:r w:rsidRPr="007C1E01">
        <w:rPr>
          <w:bCs/>
          <w:sz w:val="24"/>
          <w:szCs w:val="24"/>
        </w:rPr>
        <w:t xml:space="preserve"> bude k ceně dle bodu a) účtován příplatek </w:t>
      </w:r>
      <w:r w:rsidR="009417EF">
        <w:rPr>
          <w:bCs/>
          <w:sz w:val="24"/>
          <w:szCs w:val="24"/>
        </w:rPr>
        <w:t>25</w:t>
      </w:r>
      <w:r w:rsidR="009417EF" w:rsidRPr="007C1E01">
        <w:rPr>
          <w:bCs/>
          <w:sz w:val="24"/>
          <w:szCs w:val="24"/>
        </w:rPr>
        <w:t xml:space="preserve"> </w:t>
      </w:r>
      <w:r w:rsidRPr="007C1E01">
        <w:rPr>
          <w:bCs/>
          <w:sz w:val="24"/>
          <w:szCs w:val="24"/>
        </w:rPr>
        <w:t>%.</w:t>
      </w:r>
    </w:p>
    <w:p w14:paraId="072DB89D" w14:textId="77777777" w:rsidR="007C1E01" w:rsidRPr="007C1E01" w:rsidRDefault="007C1E01" w:rsidP="007C1E01">
      <w:pPr>
        <w:ind w:left="284"/>
        <w:jc w:val="both"/>
        <w:rPr>
          <w:bCs/>
          <w:sz w:val="24"/>
          <w:szCs w:val="24"/>
        </w:rPr>
      </w:pPr>
    </w:p>
    <w:p w14:paraId="001011D7" w14:textId="162A6E94" w:rsidR="007C1E01" w:rsidRDefault="007C1E01" w:rsidP="002D641D">
      <w:pPr>
        <w:numPr>
          <w:ilvl w:val="1"/>
          <w:numId w:val="7"/>
        </w:numPr>
        <w:tabs>
          <w:tab w:val="clear" w:pos="1440"/>
        </w:tabs>
        <w:ind w:left="709" w:hanging="425"/>
        <w:jc w:val="both"/>
        <w:rPr>
          <w:bCs/>
          <w:sz w:val="24"/>
          <w:szCs w:val="24"/>
        </w:rPr>
      </w:pPr>
      <w:r w:rsidRPr="007C1E01">
        <w:rPr>
          <w:bCs/>
          <w:sz w:val="24"/>
          <w:szCs w:val="24"/>
        </w:rPr>
        <w:t xml:space="preserve">za </w:t>
      </w:r>
      <w:r w:rsidRPr="00165979">
        <w:rPr>
          <w:b/>
          <w:bCs/>
          <w:sz w:val="24"/>
          <w:szCs w:val="24"/>
        </w:rPr>
        <w:t>jednorázový překlad nad 100 stran</w:t>
      </w:r>
      <w:r w:rsidRPr="007C1E01">
        <w:rPr>
          <w:bCs/>
          <w:sz w:val="24"/>
          <w:szCs w:val="24"/>
        </w:rPr>
        <w:t xml:space="preserve">, nejedná-li se o expresní překlad, bude </w:t>
      </w:r>
      <w:r w:rsidR="000B42D9">
        <w:rPr>
          <w:bCs/>
          <w:sz w:val="24"/>
          <w:szCs w:val="24"/>
        </w:rPr>
        <w:t xml:space="preserve">Objednateli </w:t>
      </w:r>
      <w:r w:rsidRPr="007C1E01">
        <w:rPr>
          <w:bCs/>
          <w:sz w:val="24"/>
          <w:szCs w:val="24"/>
        </w:rPr>
        <w:t xml:space="preserve">přiznána množstevní sleva </w:t>
      </w:r>
      <w:r w:rsidR="009417EF">
        <w:rPr>
          <w:bCs/>
          <w:sz w:val="24"/>
          <w:szCs w:val="24"/>
        </w:rPr>
        <w:t>5</w:t>
      </w:r>
      <w:r w:rsidR="009417EF" w:rsidRPr="007C1E01">
        <w:rPr>
          <w:bCs/>
          <w:sz w:val="24"/>
          <w:szCs w:val="24"/>
        </w:rPr>
        <w:t xml:space="preserve"> </w:t>
      </w:r>
      <w:r w:rsidRPr="007C1E01">
        <w:rPr>
          <w:bCs/>
          <w:sz w:val="24"/>
          <w:szCs w:val="24"/>
        </w:rPr>
        <w:t>%.</w:t>
      </w:r>
    </w:p>
    <w:p w14:paraId="03891E6E" w14:textId="77777777" w:rsidR="00CE10A9" w:rsidRDefault="00CE10A9" w:rsidP="00CE10A9">
      <w:pPr>
        <w:jc w:val="both"/>
        <w:rPr>
          <w:bCs/>
          <w:sz w:val="24"/>
          <w:szCs w:val="24"/>
        </w:rPr>
      </w:pPr>
    </w:p>
    <w:p w14:paraId="3E6113B7" w14:textId="74E0D9C9" w:rsidR="00075031" w:rsidRPr="00075031" w:rsidRDefault="00100D70" w:rsidP="002D641D">
      <w:pPr>
        <w:widowControl/>
        <w:numPr>
          <w:ilvl w:val="0"/>
          <w:numId w:val="6"/>
        </w:numPr>
        <w:tabs>
          <w:tab w:val="clear" w:pos="360"/>
          <w:tab w:val="num" w:pos="0"/>
        </w:tabs>
        <w:suppressAutoHyphens w:val="0"/>
        <w:autoSpaceDE/>
        <w:ind w:left="0" w:firstLine="0"/>
        <w:jc w:val="both"/>
        <w:rPr>
          <w:iCs/>
          <w:sz w:val="24"/>
          <w:szCs w:val="24"/>
        </w:rPr>
      </w:pPr>
      <w:r w:rsidRPr="00075031">
        <w:rPr>
          <w:sz w:val="24"/>
          <w:szCs w:val="24"/>
        </w:rPr>
        <w:t xml:space="preserve">V případě </w:t>
      </w:r>
      <w:r w:rsidR="00075031">
        <w:rPr>
          <w:sz w:val="24"/>
          <w:szCs w:val="24"/>
        </w:rPr>
        <w:t xml:space="preserve">požadavku </w:t>
      </w:r>
      <w:r w:rsidRPr="00075031">
        <w:rPr>
          <w:sz w:val="24"/>
          <w:szCs w:val="24"/>
        </w:rPr>
        <w:t>Objednatel</w:t>
      </w:r>
      <w:r w:rsidR="00075031">
        <w:rPr>
          <w:sz w:val="24"/>
          <w:szCs w:val="24"/>
        </w:rPr>
        <w:t>e</w:t>
      </w:r>
      <w:r w:rsidRPr="00075031">
        <w:rPr>
          <w:sz w:val="24"/>
          <w:szCs w:val="24"/>
        </w:rPr>
        <w:t xml:space="preserve"> </w:t>
      </w:r>
      <w:r w:rsidR="00075031">
        <w:rPr>
          <w:sz w:val="24"/>
          <w:szCs w:val="24"/>
        </w:rPr>
        <w:t xml:space="preserve">na zrušení již objednané </w:t>
      </w:r>
      <w:r w:rsidRPr="00075031">
        <w:rPr>
          <w:sz w:val="24"/>
          <w:szCs w:val="24"/>
        </w:rPr>
        <w:t>Překladatelské služby</w:t>
      </w:r>
      <w:r w:rsidR="00075031">
        <w:rPr>
          <w:sz w:val="24"/>
          <w:szCs w:val="24"/>
        </w:rPr>
        <w:t xml:space="preserve"> Objednatel tak učiní </w:t>
      </w:r>
      <w:r w:rsidR="00075031" w:rsidRPr="00075031">
        <w:rPr>
          <w:sz w:val="24"/>
          <w:szCs w:val="24"/>
        </w:rPr>
        <w:t xml:space="preserve">formou e-mailu na oprávněnou osobu Poskytovatele </w:t>
      </w:r>
      <w:r w:rsidR="00075031">
        <w:rPr>
          <w:sz w:val="24"/>
          <w:szCs w:val="24"/>
        </w:rPr>
        <w:t>a</w:t>
      </w:r>
      <w:r w:rsidR="00075031" w:rsidRPr="00075031">
        <w:rPr>
          <w:iCs/>
          <w:sz w:val="24"/>
          <w:szCs w:val="24"/>
        </w:rPr>
        <w:t xml:space="preserve"> Poskytovatel </w:t>
      </w:r>
      <w:r w:rsidR="00075031">
        <w:rPr>
          <w:iCs/>
          <w:sz w:val="24"/>
          <w:szCs w:val="24"/>
        </w:rPr>
        <w:t xml:space="preserve">se zavazuje </w:t>
      </w:r>
      <w:r w:rsidR="00075031" w:rsidRPr="00075031">
        <w:rPr>
          <w:iCs/>
          <w:sz w:val="24"/>
          <w:szCs w:val="24"/>
        </w:rPr>
        <w:t xml:space="preserve">potvrdit doručení tohoto zrušení elektronicky </w:t>
      </w:r>
      <w:r w:rsidR="00873725">
        <w:rPr>
          <w:sz w:val="24"/>
          <w:szCs w:val="24"/>
        </w:rPr>
        <w:t xml:space="preserve">na Kontaktní e-mail Objednatele </w:t>
      </w:r>
      <w:r w:rsidR="00075031" w:rsidRPr="00075031">
        <w:rPr>
          <w:iCs/>
          <w:sz w:val="24"/>
          <w:szCs w:val="24"/>
        </w:rPr>
        <w:t xml:space="preserve">do </w:t>
      </w:r>
      <w:r w:rsidR="00873725">
        <w:rPr>
          <w:iCs/>
          <w:sz w:val="24"/>
          <w:szCs w:val="24"/>
        </w:rPr>
        <w:t xml:space="preserve">2 hod. </w:t>
      </w:r>
      <w:r w:rsidR="00075031" w:rsidRPr="00075031">
        <w:rPr>
          <w:iCs/>
          <w:sz w:val="24"/>
          <w:szCs w:val="24"/>
        </w:rPr>
        <w:t>od jeho obdržení</w:t>
      </w:r>
      <w:r w:rsidR="00A46FFE">
        <w:rPr>
          <w:iCs/>
          <w:sz w:val="24"/>
          <w:szCs w:val="24"/>
        </w:rPr>
        <w:t xml:space="preserve"> v rámci Pracovní doby</w:t>
      </w:r>
      <w:r w:rsidR="00075031" w:rsidRPr="00075031">
        <w:rPr>
          <w:iCs/>
          <w:sz w:val="24"/>
          <w:szCs w:val="24"/>
        </w:rPr>
        <w:t xml:space="preserve">. </w:t>
      </w:r>
    </w:p>
    <w:p w14:paraId="2D3E2BFE" w14:textId="77777777" w:rsidR="00075031" w:rsidRDefault="00075031" w:rsidP="00075031">
      <w:pPr>
        <w:tabs>
          <w:tab w:val="num" w:pos="0"/>
          <w:tab w:val="left" w:pos="426"/>
        </w:tabs>
        <w:jc w:val="both"/>
        <w:rPr>
          <w:sz w:val="24"/>
          <w:szCs w:val="24"/>
          <w:highlight w:val="magenta"/>
        </w:rPr>
      </w:pPr>
    </w:p>
    <w:p w14:paraId="452A6EBD" w14:textId="710FF2CC" w:rsidR="00134769" w:rsidRDefault="00075031" w:rsidP="002D641D">
      <w:pPr>
        <w:numPr>
          <w:ilvl w:val="0"/>
          <w:numId w:val="6"/>
        </w:numPr>
        <w:tabs>
          <w:tab w:val="clear" w:pos="360"/>
          <w:tab w:val="num" w:pos="0"/>
          <w:tab w:val="left" w:pos="426"/>
        </w:tabs>
        <w:ind w:left="0" w:firstLine="0"/>
        <w:jc w:val="both"/>
        <w:rPr>
          <w:sz w:val="24"/>
          <w:szCs w:val="24"/>
        </w:rPr>
      </w:pPr>
      <w:r>
        <w:rPr>
          <w:sz w:val="24"/>
          <w:szCs w:val="24"/>
        </w:rPr>
        <w:t>Pokud Poskytovatel již započal s plněním Překladatelské služby, kterou Objednatel následně zrušil</w:t>
      </w:r>
      <w:r w:rsidR="009B67D3">
        <w:rPr>
          <w:sz w:val="24"/>
          <w:szCs w:val="24"/>
        </w:rPr>
        <w:t xml:space="preserve"> postupem uvedeným v odst. </w:t>
      </w:r>
      <w:r w:rsidR="000B5D4A">
        <w:rPr>
          <w:sz w:val="24"/>
          <w:szCs w:val="24"/>
        </w:rPr>
        <w:t>5</w:t>
      </w:r>
      <w:r w:rsidR="007A3949">
        <w:rPr>
          <w:sz w:val="24"/>
          <w:szCs w:val="24"/>
        </w:rPr>
        <w:t>.</w:t>
      </w:r>
      <w:r w:rsidR="000B5D4A">
        <w:rPr>
          <w:sz w:val="24"/>
          <w:szCs w:val="24"/>
        </w:rPr>
        <w:t xml:space="preserve"> </w:t>
      </w:r>
      <w:r w:rsidR="009B67D3">
        <w:rPr>
          <w:sz w:val="24"/>
          <w:szCs w:val="24"/>
        </w:rPr>
        <w:t>tohoto článku</w:t>
      </w:r>
      <w:r>
        <w:rPr>
          <w:sz w:val="24"/>
          <w:szCs w:val="24"/>
        </w:rPr>
        <w:t xml:space="preserve">, </w:t>
      </w:r>
      <w:r w:rsidRPr="00075031">
        <w:rPr>
          <w:sz w:val="24"/>
          <w:szCs w:val="24"/>
        </w:rPr>
        <w:t xml:space="preserve">je Objednatel povinen Poskytovateli uhradit </w:t>
      </w:r>
      <w:r w:rsidR="009B67D3">
        <w:rPr>
          <w:sz w:val="24"/>
          <w:szCs w:val="24"/>
        </w:rPr>
        <w:t xml:space="preserve">tyto </w:t>
      </w:r>
      <w:r>
        <w:rPr>
          <w:sz w:val="24"/>
          <w:szCs w:val="24"/>
        </w:rPr>
        <w:t xml:space="preserve">již provedené Překladatelské služby, které Poskytovatel Objednateli neprodleně </w:t>
      </w:r>
      <w:r w:rsidR="00100D70" w:rsidRPr="00075031">
        <w:rPr>
          <w:sz w:val="24"/>
          <w:szCs w:val="24"/>
        </w:rPr>
        <w:t xml:space="preserve">předá. </w:t>
      </w:r>
    </w:p>
    <w:p w14:paraId="07E71CBC" w14:textId="77777777" w:rsidR="00E60D07" w:rsidRDefault="00E60D07" w:rsidP="00E60D07">
      <w:pPr>
        <w:tabs>
          <w:tab w:val="left" w:pos="426"/>
        </w:tabs>
        <w:jc w:val="both"/>
        <w:rPr>
          <w:sz w:val="24"/>
          <w:szCs w:val="24"/>
        </w:rPr>
      </w:pPr>
    </w:p>
    <w:p w14:paraId="48460421" w14:textId="77777777" w:rsidR="000B1D53" w:rsidRDefault="00E60D07" w:rsidP="000B1D53">
      <w:pPr>
        <w:numPr>
          <w:ilvl w:val="0"/>
          <w:numId w:val="6"/>
        </w:numPr>
        <w:tabs>
          <w:tab w:val="clear" w:pos="360"/>
          <w:tab w:val="num" w:pos="0"/>
          <w:tab w:val="left" w:pos="426"/>
        </w:tabs>
        <w:ind w:left="0" w:firstLine="0"/>
        <w:jc w:val="both"/>
        <w:rPr>
          <w:sz w:val="24"/>
          <w:szCs w:val="24"/>
        </w:rPr>
      </w:pPr>
      <w:r w:rsidRPr="00E60D07">
        <w:rPr>
          <w:sz w:val="24"/>
          <w:szCs w:val="24"/>
        </w:rPr>
        <w:t>Poskytovate</w:t>
      </w:r>
      <w:r w:rsidRPr="00FB7214">
        <w:rPr>
          <w:sz w:val="24"/>
          <w:szCs w:val="24"/>
        </w:rPr>
        <w:t xml:space="preserve">l bude doručovat faktury </w:t>
      </w:r>
      <w:r w:rsidR="000B1D53" w:rsidRPr="00FB7214">
        <w:rPr>
          <w:sz w:val="24"/>
          <w:szCs w:val="24"/>
        </w:rPr>
        <w:t xml:space="preserve">pouze elektronicky </w:t>
      </w:r>
      <w:r w:rsidRPr="00FB7214">
        <w:rPr>
          <w:sz w:val="24"/>
          <w:szCs w:val="24"/>
        </w:rPr>
        <w:t xml:space="preserve">na </w:t>
      </w:r>
      <w:r w:rsidR="000B1D53" w:rsidRPr="00FB7214">
        <w:rPr>
          <w:sz w:val="24"/>
          <w:szCs w:val="24"/>
        </w:rPr>
        <w:t xml:space="preserve">Kontaktní </w:t>
      </w:r>
      <w:r w:rsidRPr="00FB7214">
        <w:rPr>
          <w:sz w:val="24"/>
          <w:szCs w:val="24"/>
        </w:rPr>
        <w:t>adresu Objednatele:</w:t>
      </w:r>
      <w:r w:rsidR="000B1D53" w:rsidRPr="00FB7214">
        <w:rPr>
          <w:sz w:val="24"/>
          <w:szCs w:val="24"/>
        </w:rPr>
        <w:t xml:space="preserve">  </w:t>
      </w:r>
      <w:hyperlink r:id="rId10" w:history="1">
        <w:r w:rsidR="00851E94" w:rsidRPr="00FB7214">
          <w:rPr>
            <w:rStyle w:val="Hypertextovodkaz"/>
            <w:sz w:val="24"/>
            <w:szCs w:val="24"/>
          </w:rPr>
          <w:t>preklady@mfcr.cz</w:t>
        </w:r>
      </w:hyperlink>
      <w:r w:rsidR="00851E94">
        <w:rPr>
          <w:sz w:val="24"/>
          <w:szCs w:val="24"/>
        </w:rPr>
        <w:t>.</w:t>
      </w:r>
    </w:p>
    <w:p w14:paraId="411949CB" w14:textId="77777777" w:rsidR="000B1D53" w:rsidRPr="000B1D53" w:rsidRDefault="000B1D53" w:rsidP="00075031">
      <w:pPr>
        <w:tabs>
          <w:tab w:val="left" w:pos="426"/>
        </w:tabs>
        <w:jc w:val="both"/>
        <w:rPr>
          <w:sz w:val="24"/>
          <w:szCs w:val="24"/>
        </w:rPr>
      </w:pPr>
    </w:p>
    <w:p w14:paraId="0230C87E" w14:textId="77777777" w:rsidR="005C5277" w:rsidRPr="00B35A69" w:rsidRDefault="005C5277" w:rsidP="002D641D">
      <w:pPr>
        <w:numPr>
          <w:ilvl w:val="0"/>
          <w:numId w:val="6"/>
        </w:numPr>
        <w:tabs>
          <w:tab w:val="clear" w:pos="360"/>
          <w:tab w:val="num" w:pos="0"/>
          <w:tab w:val="left" w:pos="426"/>
        </w:tabs>
        <w:ind w:left="0" w:firstLine="0"/>
        <w:jc w:val="both"/>
        <w:rPr>
          <w:sz w:val="24"/>
          <w:szCs w:val="24"/>
        </w:rPr>
      </w:pPr>
      <w:r w:rsidRPr="00B35A69">
        <w:rPr>
          <w:sz w:val="24"/>
          <w:szCs w:val="24"/>
        </w:rPr>
        <w:t>Cen</w:t>
      </w:r>
      <w:r w:rsidR="00BE4230">
        <w:rPr>
          <w:sz w:val="24"/>
          <w:szCs w:val="24"/>
        </w:rPr>
        <w:t>a bude Poskytovateli uhrazena na základě vystavených faktur, které P</w:t>
      </w:r>
      <w:r w:rsidR="002D641D">
        <w:rPr>
          <w:sz w:val="24"/>
          <w:szCs w:val="24"/>
        </w:rPr>
        <w:t>oskytovatel</w:t>
      </w:r>
      <w:r w:rsidR="0010462F" w:rsidRPr="00B35A69">
        <w:rPr>
          <w:sz w:val="24"/>
          <w:szCs w:val="24"/>
        </w:rPr>
        <w:t xml:space="preserve"> </w:t>
      </w:r>
      <w:r w:rsidR="00BE4230">
        <w:rPr>
          <w:sz w:val="24"/>
          <w:szCs w:val="24"/>
        </w:rPr>
        <w:t>vystaví vždy za každé jednotlivé poskytnutí Překladatelských služeb</w:t>
      </w:r>
      <w:r w:rsidR="00F62CC2">
        <w:rPr>
          <w:sz w:val="24"/>
          <w:szCs w:val="24"/>
        </w:rPr>
        <w:t>,</w:t>
      </w:r>
      <w:r w:rsidR="00BE4230">
        <w:rPr>
          <w:sz w:val="24"/>
          <w:szCs w:val="24"/>
        </w:rPr>
        <w:t xml:space="preserve"> a to </w:t>
      </w:r>
      <w:r w:rsidRPr="00B35A69">
        <w:rPr>
          <w:sz w:val="24"/>
          <w:szCs w:val="24"/>
        </w:rPr>
        <w:t xml:space="preserve">ke dni </w:t>
      </w:r>
      <w:r w:rsidR="00B35A69">
        <w:rPr>
          <w:sz w:val="24"/>
          <w:szCs w:val="24"/>
        </w:rPr>
        <w:t xml:space="preserve">zdanitelného plnění, tj. ke dni </w:t>
      </w:r>
      <w:r w:rsidRPr="00B35A69">
        <w:rPr>
          <w:sz w:val="24"/>
          <w:szCs w:val="24"/>
        </w:rPr>
        <w:t xml:space="preserve">předání </w:t>
      </w:r>
      <w:r w:rsidR="002D641D">
        <w:rPr>
          <w:sz w:val="24"/>
          <w:szCs w:val="24"/>
        </w:rPr>
        <w:t xml:space="preserve">jednotlivých </w:t>
      </w:r>
      <w:r w:rsidR="00E60D07">
        <w:rPr>
          <w:sz w:val="24"/>
          <w:szCs w:val="24"/>
        </w:rPr>
        <w:t>Překladatelských služeb</w:t>
      </w:r>
      <w:r w:rsidR="00C47021">
        <w:rPr>
          <w:sz w:val="24"/>
          <w:szCs w:val="24"/>
        </w:rPr>
        <w:t xml:space="preserve"> po podpisu Akceptačního protokolu </w:t>
      </w:r>
      <w:r w:rsidR="001A3659">
        <w:rPr>
          <w:sz w:val="24"/>
          <w:szCs w:val="24"/>
        </w:rPr>
        <w:t xml:space="preserve">bez výhrad </w:t>
      </w:r>
      <w:r w:rsidR="00C47021">
        <w:rPr>
          <w:sz w:val="24"/>
          <w:szCs w:val="24"/>
        </w:rPr>
        <w:t>oprávněnými zástupci obou Smluvních stran</w:t>
      </w:r>
      <w:r w:rsidR="00BE4230">
        <w:rPr>
          <w:sz w:val="24"/>
          <w:szCs w:val="24"/>
        </w:rPr>
        <w:t xml:space="preserve">. </w:t>
      </w:r>
      <w:r w:rsidR="00E63B0B">
        <w:rPr>
          <w:sz w:val="24"/>
          <w:szCs w:val="24"/>
        </w:rPr>
        <w:t xml:space="preserve">Vzor </w:t>
      </w:r>
      <w:r w:rsidR="00BE4230">
        <w:rPr>
          <w:sz w:val="24"/>
          <w:szCs w:val="24"/>
        </w:rPr>
        <w:t>Akceptační</w:t>
      </w:r>
      <w:r w:rsidR="00E63B0B">
        <w:rPr>
          <w:sz w:val="24"/>
          <w:szCs w:val="24"/>
        </w:rPr>
        <w:t>ho</w:t>
      </w:r>
      <w:r w:rsidR="00BE4230">
        <w:rPr>
          <w:sz w:val="24"/>
          <w:szCs w:val="24"/>
        </w:rPr>
        <w:t xml:space="preserve"> protokol</w:t>
      </w:r>
      <w:r w:rsidR="00E63B0B">
        <w:rPr>
          <w:sz w:val="24"/>
          <w:szCs w:val="24"/>
        </w:rPr>
        <w:t>u</w:t>
      </w:r>
      <w:r w:rsidR="00C47021">
        <w:rPr>
          <w:sz w:val="24"/>
          <w:szCs w:val="24"/>
        </w:rPr>
        <w:t>, který bude tvořit nedílnou součást faktury</w:t>
      </w:r>
      <w:r w:rsidR="00BE4230">
        <w:rPr>
          <w:sz w:val="24"/>
          <w:szCs w:val="24"/>
        </w:rPr>
        <w:t>, tvoří přílohu č. 1 této Smlo</w:t>
      </w:r>
      <w:r w:rsidR="00135A59">
        <w:rPr>
          <w:sz w:val="24"/>
          <w:szCs w:val="24"/>
        </w:rPr>
        <w:t>u</w:t>
      </w:r>
      <w:r w:rsidR="00BE4230">
        <w:rPr>
          <w:sz w:val="24"/>
          <w:szCs w:val="24"/>
        </w:rPr>
        <w:t>vy</w:t>
      </w:r>
      <w:r w:rsidR="00E60D07">
        <w:rPr>
          <w:sz w:val="24"/>
          <w:szCs w:val="24"/>
        </w:rPr>
        <w:t>.</w:t>
      </w:r>
    </w:p>
    <w:p w14:paraId="248831CA" w14:textId="77777777" w:rsidR="005C5277" w:rsidRPr="00B35A69" w:rsidRDefault="005C5277" w:rsidP="005C5277">
      <w:pPr>
        <w:ind w:left="499" w:hanging="357"/>
        <w:jc w:val="both"/>
        <w:rPr>
          <w:sz w:val="24"/>
          <w:szCs w:val="24"/>
        </w:rPr>
      </w:pPr>
    </w:p>
    <w:p w14:paraId="17EAC5B7" w14:textId="77777777" w:rsidR="00E60D07" w:rsidRPr="00E60D07" w:rsidRDefault="00E60D07" w:rsidP="00E63B0B">
      <w:pPr>
        <w:pStyle w:val="Zkladntext3"/>
        <w:numPr>
          <w:ilvl w:val="0"/>
          <w:numId w:val="6"/>
        </w:numPr>
        <w:tabs>
          <w:tab w:val="clear" w:pos="360"/>
        </w:tabs>
        <w:ind w:left="0" w:firstLine="0"/>
        <w:jc w:val="both"/>
        <w:rPr>
          <w:iCs/>
          <w:sz w:val="24"/>
          <w:szCs w:val="24"/>
        </w:rPr>
      </w:pPr>
      <w:r w:rsidRPr="00E60D07">
        <w:rPr>
          <w:iCs/>
          <w:sz w:val="24"/>
          <w:szCs w:val="24"/>
        </w:rP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14:paraId="24AFB1DB" w14:textId="0BE262D7" w:rsidR="00E60D07" w:rsidRPr="00E60D07" w:rsidRDefault="00E60D07" w:rsidP="00131E9A">
      <w:pPr>
        <w:pStyle w:val="Zkladntext3"/>
        <w:ind w:left="1134" w:hanging="567"/>
        <w:jc w:val="both"/>
        <w:rPr>
          <w:iCs/>
          <w:sz w:val="24"/>
          <w:szCs w:val="24"/>
        </w:rPr>
      </w:pPr>
      <w:r w:rsidRPr="00E60D07">
        <w:rPr>
          <w:iCs/>
          <w:sz w:val="24"/>
          <w:szCs w:val="24"/>
        </w:rPr>
        <w:t>a)</w:t>
      </w:r>
      <w:r w:rsidRPr="00E60D07">
        <w:rPr>
          <w:iCs/>
          <w:sz w:val="24"/>
          <w:szCs w:val="24"/>
        </w:rPr>
        <w:tab/>
        <w:t xml:space="preserve">přesnou identifikaci </w:t>
      </w:r>
      <w:r w:rsidR="00131E9A">
        <w:rPr>
          <w:iCs/>
          <w:sz w:val="24"/>
          <w:szCs w:val="24"/>
        </w:rPr>
        <w:t>Překladatelské služby včetně uvedení počtu normostran</w:t>
      </w:r>
      <w:r w:rsidRPr="00E60D07">
        <w:rPr>
          <w:iCs/>
          <w:sz w:val="24"/>
          <w:szCs w:val="24"/>
        </w:rPr>
        <w:t>;</w:t>
      </w:r>
    </w:p>
    <w:p w14:paraId="0346F721" w14:textId="77777777" w:rsidR="00E60D07" w:rsidRPr="00E60D07" w:rsidRDefault="00E60D07" w:rsidP="00131E9A">
      <w:pPr>
        <w:pStyle w:val="Zkladntext3"/>
        <w:ind w:left="1134" w:hanging="567"/>
        <w:jc w:val="both"/>
        <w:rPr>
          <w:iCs/>
          <w:sz w:val="24"/>
          <w:szCs w:val="24"/>
        </w:rPr>
      </w:pPr>
      <w:r w:rsidRPr="00E60D07">
        <w:rPr>
          <w:iCs/>
          <w:sz w:val="24"/>
          <w:szCs w:val="24"/>
        </w:rPr>
        <w:t>b)</w:t>
      </w:r>
      <w:r w:rsidRPr="00E60D07">
        <w:rPr>
          <w:iCs/>
          <w:sz w:val="24"/>
          <w:szCs w:val="24"/>
        </w:rPr>
        <w:tab/>
        <w:t>zakázkové číslo Smlouvy, které slouží jako identifikátor platby;</w:t>
      </w:r>
    </w:p>
    <w:p w14:paraId="548354ED" w14:textId="77777777" w:rsidR="002D641D" w:rsidRDefault="00E60D07" w:rsidP="002D641D">
      <w:pPr>
        <w:pStyle w:val="Zkladntext3"/>
        <w:ind w:left="1134" w:hanging="567"/>
        <w:jc w:val="both"/>
        <w:rPr>
          <w:iCs/>
          <w:sz w:val="24"/>
          <w:szCs w:val="24"/>
        </w:rPr>
      </w:pPr>
      <w:r w:rsidRPr="00E60D07">
        <w:rPr>
          <w:iCs/>
          <w:sz w:val="24"/>
          <w:szCs w:val="24"/>
        </w:rPr>
        <w:t>d)</w:t>
      </w:r>
      <w:r w:rsidRPr="00E60D07">
        <w:rPr>
          <w:iCs/>
          <w:sz w:val="24"/>
          <w:szCs w:val="24"/>
        </w:rPr>
        <w:tab/>
        <w:t>úplné bankovní spojení Poskytovatele.</w:t>
      </w:r>
    </w:p>
    <w:p w14:paraId="4D5DDAD2" w14:textId="77777777" w:rsidR="002D641D" w:rsidRPr="00E60D07" w:rsidRDefault="00E60D07" w:rsidP="002D641D">
      <w:pPr>
        <w:pStyle w:val="Zkladntext3"/>
        <w:numPr>
          <w:ilvl w:val="0"/>
          <w:numId w:val="6"/>
        </w:numPr>
        <w:jc w:val="both"/>
        <w:rPr>
          <w:iCs/>
          <w:sz w:val="24"/>
          <w:szCs w:val="24"/>
        </w:rPr>
      </w:pPr>
      <w:r w:rsidRPr="00E60D07">
        <w:rPr>
          <w:iCs/>
          <w:sz w:val="24"/>
          <w:szCs w:val="24"/>
        </w:rPr>
        <w:t>Splatnost řádně vystavené faktury činí 30 kalendářních dnů ode dne doručení Objednateli.</w:t>
      </w:r>
    </w:p>
    <w:p w14:paraId="24A08926" w14:textId="77777777" w:rsidR="00E60D07" w:rsidRPr="00E60D07" w:rsidRDefault="00E60D07" w:rsidP="00E60D07">
      <w:pPr>
        <w:pStyle w:val="Zkladntext3"/>
        <w:numPr>
          <w:ilvl w:val="0"/>
          <w:numId w:val="6"/>
        </w:numPr>
        <w:jc w:val="both"/>
        <w:rPr>
          <w:iCs/>
          <w:sz w:val="24"/>
          <w:szCs w:val="24"/>
        </w:rPr>
      </w:pPr>
      <w:r w:rsidRPr="00E60D07">
        <w:rPr>
          <w:iCs/>
          <w:sz w:val="24"/>
          <w:szCs w:val="24"/>
        </w:rPr>
        <w:lastRenderedPageBreak/>
        <w:t xml:space="preserve">Objednatel má právo fakturu Poskytovateli před uplynutím lhůty splatnosti vrátit, aniž by došlo k prodlení s její úhradou, obsahuje-li nesprávné náležitosti nebo údaje, chybí-li na faktuře některá z náležitostí nebo údajů nebo chybí-li </w:t>
      </w:r>
      <w:r w:rsidR="00C47021">
        <w:rPr>
          <w:iCs/>
          <w:sz w:val="24"/>
          <w:szCs w:val="24"/>
        </w:rPr>
        <w:t>Akceptační protokol</w:t>
      </w:r>
      <w:r w:rsidRPr="00E60D07">
        <w:rPr>
          <w:iCs/>
          <w:sz w:val="24"/>
          <w:szCs w:val="24"/>
        </w:rPr>
        <w:t>. Ode dne doručení opravené faktury běží Objednateli nová lhůta splatnosti v délce 30 kalendářních dnů.</w:t>
      </w:r>
    </w:p>
    <w:p w14:paraId="3DBA4EFF" w14:textId="77777777" w:rsidR="00E60D07" w:rsidRPr="00E60D07" w:rsidRDefault="00E60D07" w:rsidP="00E60D07">
      <w:pPr>
        <w:pStyle w:val="Zkladntext3"/>
        <w:numPr>
          <w:ilvl w:val="0"/>
          <w:numId w:val="6"/>
        </w:numPr>
        <w:jc w:val="both"/>
        <w:rPr>
          <w:iCs/>
          <w:sz w:val="24"/>
          <w:szCs w:val="24"/>
        </w:rPr>
      </w:pPr>
      <w:r w:rsidRPr="00E60D07">
        <w:rPr>
          <w:iCs/>
          <w:sz w:val="24"/>
          <w:szCs w:val="24"/>
        </w:rPr>
        <w:t>Platby dle této Smlouvy budou probíhat výhradně v korunách českých</w:t>
      </w:r>
      <w:r w:rsidR="00460159">
        <w:rPr>
          <w:iCs/>
          <w:sz w:val="24"/>
          <w:szCs w:val="24"/>
        </w:rPr>
        <w:t>,</w:t>
      </w:r>
      <w:r w:rsidRPr="00E60D07">
        <w:rPr>
          <w:iCs/>
          <w:sz w:val="24"/>
          <w:szCs w:val="24"/>
        </w:rPr>
        <w:t xml:space="preserve"> a rovněž veškeré cenové údaje budou uvedeny v této měně. Úhrada bude probíhat bezhotovostním převodem na bankovní účet Poskytovatele uvedený v záhlaví </w:t>
      </w:r>
      <w:r w:rsidR="00460159">
        <w:rPr>
          <w:iCs/>
          <w:sz w:val="24"/>
          <w:szCs w:val="24"/>
        </w:rPr>
        <w:t xml:space="preserve">této </w:t>
      </w:r>
      <w:r w:rsidRPr="00E60D07">
        <w:rPr>
          <w:iCs/>
          <w:sz w:val="24"/>
          <w:szCs w:val="24"/>
        </w:rPr>
        <w:t>Smlouvy.</w:t>
      </w:r>
    </w:p>
    <w:p w14:paraId="2F755E76" w14:textId="77777777" w:rsidR="002D641D" w:rsidRDefault="00E60D07" w:rsidP="00E60D07">
      <w:pPr>
        <w:pStyle w:val="Zkladntext3"/>
        <w:numPr>
          <w:ilvl w:val="0"/>
          <w:numId w:val="6"/>
        </w:numPr>
        <w:jc w:val="both"/>
        <w:rPr>
          <w:iCs/>
          <w:sz w:val="24"/>
          <w:szCs w:val="24"/>
        </w:rPr>
      </w:pPr>
      <w:r w:rsidRPr="00E60D07">
        <w:rPr>
          <w:iCs/>
          <w:sz w:val="24"/>
          <w:szCs w:val="24"/>
        </w:rPr>
        <w:t>V případě uvedení odlišných bankovních údajů na fakturách mají přednost údaje uvedené v záhlaví této Smlouvy, a to až do doby řádného oznámení změny bankovních údajů postupem dle této Smlouvy.</w:t>
      </w:r>
    </w:p>
    <w:p w14:paraId="44B595D4" w14:textId="77777777" w:rsidR="00851E94" w:rsidRDefault="00851E94" w:rsidP="00FB7214">
      <w:pPr>
        <w:pStyle w:val="Zkladntext3"/>
        <w:ind w:left="360"/>
        <w:jc w:val="both"/>
        <w:rPr>
          <w:iCs/>
          <w:sz w:val="24"/>
          <w:szCs w:val="24"/>
        </w:rPr>
      </w:pPr>
    </w:p>
    <w:p w14:paraId="0541D25E" w14:textId="77777777" w:rsidR="00714587" w:rsidRPr="00FB7214" w:rsidRDefault="00714587"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Sank</w:t>
      </w:r>
      <w:r w:rsidR="008D4A41" w:rsidRPr="00FB7214">
        <w:rPr>
          <w:b/>
          <w:bCs/>
          <w:iCs/>
          <w:sz w:val="28"/>
          <w:szCs w:val="28"/>
        </w:rPr>
        <w:t>ce</w:t>
      </w:r>
      <w:r w:rsidRPr="00FB7214">
        <w:rPr>
          <w:b/>
          <w:bCs/>
          <w:iCs/>
          <w:sz w:val="28"/>
          <w:szCs w:val="28"/>
        </w:rPr>
        <w:t xml:space="preserve"> a náhrada škody</w:t>
      </w:r>
    </w:p>
    <w:p w14:paraId="49300649" w14:textId="77777777" w:rsidR="00714587" w:rsidRPr="008D4A41" w:rsidRDefault="00714587" w:rsidP="008D4A41">
      <w:pPr>
        <w:suppressAutoHyphens w:val="0"/>
        <w:autoSpaceDN w:val="0"/>
        <w:adjustRightInd w:val="0"/>
        <w:rPr>
          <w:b/>
          <w:bCs/>
          <w:iCs/>
          <w:sz w:val="28"/>
          <w:szCs w:val="28"/>
        </w:rPr>
      </w:pPr>
    </w:p>
    <w:p w14:paraId="526E09D1" w14:textId="77777777" w:rsidR="008D4A41" w:rsidRP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V případě prodlení Poskytovatele s plněním jakékoliv lhůty uvedené v této Smlouvě a dále v případě neplnění Poskytovatele má Objednatel právo uplatnit vůči němu smluvní pokutu ve </w:t>
      </w:r>
      <w:r w:rsidRPr="00476E94">
        <w:rPr>
          <w:rFonts w:ascii="Times New Roman" w:hAnsi="Times New Roman"/>
          <w:sz w:val="24"/>
          <w:szCs w:val="24"/>
        </w:rPr>
        <w:t xml:space="preserve">výši 0,1% z </w:t>
      </w:r>
      <w:r w:rsidR="00476E94">
        <w:rPr>
          <w:rFonts w:ascii="Times New Roman" w:hAnsi="Times New Roman"/>
          <w:sz w:val="24"/>
          <w:szCs w:val="24"/>
        </w:rPr>
        <w:t>C</w:t>
      </w:r>
      <w:r w:rsidRPr="00476E94">
        <w:rPr>
          <w:rFonts w:ascii="Times New Roman" w:hAnsi="Times New Roman"/>
          <w:sz w:val="24"/>
          <w:szCs w:val="24"/>
        </w:rPr>
        <w:t xml:space="preserve">eny </w:t>
      </w:r>
      <w:r w:rsidR="00476E94">
        <w:rPr>
          <w:rFonts w:ascii="Times New Roman" w:hAnsi="Times New Roman"/>
          <w:sz w:val="24"/>
          <w:szCs w:val="24"/>
        </w:rPr>
        <w:t xml:space="preserve">uvedené v čl. IV. odst. 1. </w:t>
      </w:r>
      <w:r w:rsidRPr="00476E94">
        <w:rPr>
          <w:rFonts w:ascii="Times New Roman" w:hAnsi="Times New Roman"/>
          <w:sz w:val="24"/>
          <w:szCs w:val="24"/>
        </w:rPr>
        <w:t>za</w:t>
      </w:r>
      <w:r w:rsidRPr="008D4A41">
        <w:rPr>
          <w:rFonts w:ascii="Times New Roman" w:hAnsi="Times New Roman"/>
          <w:sz w:val="24"/>
          <w:szCs w:val="24"/>
        </w:rPr>
        <w:t xml:space="preserve"> každý i započatý den následující po marném uplynutí doby plnění.</w:t>
      </w:r>
    </w:p>
    <w:p w14:paraId="627B74F6"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3542D9A2" w14:textId="77777777" w:rsidR="008D4A41" w:rsidRP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Smluvní pokuta je splatná ve lhůtě sedmi dnů od doručení písemné výzvy oprávněné Smluvní strany Smluvní straně povinné ze smluvní pokuty.</w:t>
      </w:r>
    </w:p>
    <w:p w14:paraId="60A3F4A4"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0CED1AC9" w14:textId="77777777" w:rsidR="008D4A41" w:rsidRP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 xml:space="preserve">Při nedodržení termínu splatnosti daňového dokladu - faktury Objednatelem je Poskytovatel, který řádně splnil své smluvní a zákonné povinnosti, oprávněn požadovat zaplacení úroku z prodlení ve výši stanovené právními předpisy. </w:t>
      </w:r>
    </w:p>
    <w:p w14:paraId="7F295760"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7009ED37" w14:textId="77777777" w:rsidR="008D4A41" w:rsidRP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 xml:space="preserve">V případě, že některá ze Smluvních stran poruší některou z povinností mlčenlivosti dle čl. </w:t>
      </w:r>
      <w:r w:rsidRPr="009B67D3">
        <w:rPr>
          <w:rFonts w:ascii="Times New Roman" w:hAnsi="Times New Roman"/>
          <w:sz w:val="24"/>
          <w:szCs w:val="24"/>
        </w:rPr>
        <w:t>VI.</w:t>
      </w:r>
      <w:r w:rsidRPr="008D4A41">
        <w:rPr>
          <w:rFonts w:ascii="Times New Roman" w:hAnsi="Times New Roman"/>
          <w:sz w:val="24"/>
          <w:szCs w:val="24"/>
        </w:rPr>
        <w:t xml:space="preserve"> Mlčenlivost, je druhá smluvní strana oprávněna požadovat smluvní pokutu ve výši 100.000,-Kč (slovy: jedno sto tisíc korun českých), a to za každý jednotlivý případ porušení. </w:t>
      </w:r>
    </w:p>
    <w:p w14:paraId="47DE542F"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37507CFF" w14:textId="77777777" w:rsidR="008D4A41" w:rsidRPr="008D4A41" w:rsidRDefault="008D4A41" w:rsidP="008D4A41">
      <w:pPr>
        <w:pStyle w:val="Odstavecseseznamem1"/>
        <w:widowControl w:val="0"/>
        <w:numPr>
          <w:ilvl w:val="0"/>
          <w:numId w:val="9"/>
        </w:numPr>
        <w:autoSpaceDE w:val="0"/>
        <w:autoSpaceDN w:val="0"/>
        <w:adjustRightInd w:val="0"/>
        <w:spacing w:after="0" w:line="240" w:lineRule="auto"/>
        <w:jc w:val="both"/>
        <w:rPr>
          <w:rFonts w:ascii="Times New Roman" w:hAnsi="Times New Roman"/>
          <w:sz w:val="24"/>
          <w:szCs w:val="24"/>
        </w:rPr>
      </w:pPr>
      <w:r w:rsidRPr="008D4A41">
        <w:rPr>
          <w:rFonts w:ascii="Times New Roman" w:hAnsi="Times New Roman"/>
          <w:sz w:val="24"/>
          <w:szCs w:val="24"/>
        </w:rPr>
        <w:t>Zaplacení smluvní pokuty nezbavuje Poskytovatele povinnosti splnit závazek stanovený touto Smlouvou.</w:t>
      </w:r>
    </w:p>
    <w:p w14:paraId="25D80806"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BB8894C" w14:textId="77777777" w:rsidR="008D4A41" w:rsidRP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 xml:space="preserve">Ujednáním o smluvní pokutě není dotčeno právo poškozené smluvní strany domáhat se náhrady škody v plné výši. </w:t>
      </w:r>
    </w:p>
    <w:p w14:paraId="21780E84"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15D192A1" w14:textId="77777777" w:rsid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Smluvní strany sjednávají, že náhrada škody se bude řídit právními předpisy, není-li v této Smlouvě sjednáno jinak.</w:t>
      </w:r>
    </w:p>
    <w:p w14:paraId="23F2F891"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3B36907E" w14:textId="77777777" w:rsid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Objednatel odpovídá za každé zaviněné porušení smluvní povinnosti.</w:t>
      </w:r>
    </w:p>
    <w:p w14:paraId="375205FE"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0BCC168" w14:textId="77777777" w:rsidR="008D4A41" w:rsidRDefault="008D4A41" w:rsidP="002D641D">
      <w:pPr>
        <w:pStyle w:val="Odstavecseseznamem1"/>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8D4A41">
        <w:rPr>
          <w:rFonts w:ascii="Times New Roman" w:hAnsi="Times New Roman"/>
          <w:sz w:val="24"/>
          <w:szCs w:val="24"/>
        </w:rPr>
        <w:t>Poskytovatel odpovídá mimo jiné za veškerou škodu, která vznikne v důsledku vadného poskytování Překladatelský</w:t>
      </w:r>
      <w:r w:rsidR="0066002B">
        <w:rPr>
          <w:rFonts w:ascii="Times New Roman" w:hAnsi="Times New Roman"/>
          <w:sz w:val="24"/>
          <w:szCs w:val="24"/>
        </w:rPr>
        <w:t>ch</w:t>
      </w:r>
      <w:r w:rsidRPr="008D4A41">
        <w:rPr>
          <w:rFonts w:ascii="Times New Roman" w:hAnsi="Times New Roman"/>
          <w:sz w:val="24"/>
          <w:szCs w:val="24"/>
        </w:rPr>
        <w:t xml:space="preserve"> služeb nebo v důsledku porušení jiné právní povinnosti Poskytovatele. </w:t>
      </w:r>
    </w:p>
    <w:p w14:paraId="44548E58"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7AE59E75" w14:textId="77777777" w:rsidR="008D4A41" w:rsidRDefault="008D4A41" w:rsidP="00DE5842">
      <w:pPr>
        <w:pStyle w:val="Odstavecseseznamem1"/>
        <w:widowControl w:val="0"/>
        <w:numPr>
          <w:ilvl w:val="0"/>
          <w:numId w:val="9"/>
        </w:numPr>
        <w:autoSpaceDE w:val="0"/>
        <w:autoSpaceDN w:val="0"/>
        <w:adjustRightInd w:val="0"/>
        <w:spacing w:after="0" w:line="240" w:lineRule="auto"/>
        <w:ind w:left="426" w:hanging="426"/>
        <w:jc w:val="both"/>
        <w:rPr>
          <w:rFonts w:ascii="Times New Roman" w:hAnsi="Times New Roman"/>
          <w:sz w:val="24"/>
          <w:szCs w:val="24"/>
        </w:rPr>
      </w:pPr>
      <w:r w:rsidRPr="008D4A41">
        <w:rPr>
          <w:rFonts w:ascii="Times New Roman" w:hAnsi="Times New Roman"/>
          <w:sz w:val="24"/>
          <w:szCs w:val="24"/>
        </w:rPr>
        <w:t>Škodu hradí škůdce v penězích, nežádá-li poškozený uvedení do předešlého stavu.</w:t>
      </w:r>
    </w:p>
    <w:p w14:paraId="55FCDC33"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098675E" w14:textId="77777777" w:rsidR="00714587" w:rsidRDefault="008D4A41" w:rsidP="00DE5842">
      <w:pPr>
        <w:pStyle w:val="Odstavecseseznamem1"/>
        <w:widowControl w:val="0"/>
        <w:numPr>
          <w:ilvl w:val="0"/>
          <w:numId w:val="9"/>
        </w:numPr>
        <w:autoSpaceDE w:val="0"/>
        <w:autoSpaceDN w:val="0"/>
        <w:adjustRightInd w:val="0"/>
        <w:spacing w:after="0" w:line="240" w:lineRule="auto"/>
        <w:ind w:left="426" w:hanging="426"/>
        <w:jc w:val="both"/>
        <w:rPr>
          <w:rFonts w:ascii="Times New Roman" w:hAnsi="Times New Roman"/>
          <w:sz w:val="24"/>
          <w:szCs w:val="24"/>
        </w:rPr>
      </w:pPr>
      <w:r w:rsidRPr="008D4A41">
        <w:rPr>
          <w:rFonts w:ascii="Times New Roman" w:hAnsi="Times New Roman"/>
          <w:sz w:val="24"/>
          <w:szCs w:val="24"/>
        </w:rPr>
        <w:lastRenderedPageBreak/>
        <w:t>Náhrada škody je splatná ve lhůtě sedmi (7) dnů od doručení písemné výzvy oprávněné Smluvní strany Smluvní straně povinné z náhrady škody.</w:t>
      </w:r>
    </w:p>
    <w:p w14:paraId="51C26EFE" w14:textId="77777777" w:rsid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2B28EB0E" w14:textId="77777777" w:rsidR="008D4A41" w:rsidRPr="008D4A41" w:rsidRDefault="008D4A41" w:rsidP="008D4A41">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5BCE3753" w14:textId="77777777" w:rsidR="00714587" w:rsidRPr="00FB7214" w:rsidRDefault="008D4A41"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Mlčenlivost</w:t>
      </w:r>
    </w:p>
    <w:p w14:paraId="112D50AF" w14:textId="77777777" w:rsidR="005D1C0A" w:rsidRDefault="005D1C0A">
      <w:pPr>
        <w:jc w:val="center"/>
        <w:rPr>
          <w:b/>
          <w:bCs/>
          <w:iCs/>
          <w:sz w:val="28"/>
          <w:szCs w:val="28"/>
        </w:rPr>
      </w:pPr>
    </w:p>
    <w:p w14:paraId="127D01C6" w14:textId="42240DE1" w:rsidR="005D1C0A" w:rsidRPr="00817A68" w:rsidRDefault="00817A68" w:rsidP="00817A68">
      <w:pPr>
        <w:pStyle w:val="Odstavecseseznamem"/>
        <w:numPr>
          <w:ilvl w:val="0"/>
          <w:numId w:val="12"/>
        </w:numPr>
        <w:jc w:val="both"/>
        <w:rPr>
          <w:sz w:val="24"/>
          <w:szCs w:val="24"/>
          <w:lang w:eastAsia="en-US"/>
        </w:rPr>
      </w:pPr>
      <w:r w:rsidRPr="00817A68">
        <w:rPr>
          <w:sz w:val="24"/>
          <w:szCs w:val="24"/>
          <w:lang w:eastAsia="en-US"/>
        </w:rPr>
        <w:t>Smluvní strany souhlasí s tím, že podepsaná Smlouva (včetně příloh), jakož i její text, může být v elektronické podobě zveřejněn v registru smluv, na internetových stránkách Objednatele, na profilu Objednatele ve smyslu Zákona o veřejných zakázkách, a dále v souladu s povinnostmi vyplývajícími z jiných právních předpisů, a to bez časového omezení. Objednatel se zavazuje, že Smlouvu v souladu se zákonem č. 340/2015 Sb., zákona o registru smluv, uveřejní v registru smluv.</w:t>
      </w:r>
      <w:bookmarkStart w:id="0" w:name="_GoBack"/>
      <w:bookmarkEnd w:id="0"/>
    </w:p>
    <w:p w14:paraId="60B9C53F" w14:textId="77777777" w:rsidR="005D1C0A" w:rsidRP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51D0E431" w14:textId="77777777" w:rsidR="005D1C0A" w:rsidRPr="005D1C0A" w:rsidRDefault="005D1C0A" w:rsidP="005D1C0A">
      <w:pPr>
        <w:pStyle w:val="Odstavecseseznamem1"/>
        <w:widowControl w:val="0"/>
        <w:numPr>
          <w:ilvl w:val="0"/>
          <w:numId w:val="12"/>
        </w:numPr>
        <w:autoSpaceDE w:val="0"/>
        <w:autoSpaceDN w:val="0"/>
        <w:adjustRightInd w:val="0"/>
        <w:spacing w:after="0" w:line="240" w:lineRule="auto"/>
        <w:jc w:val="both"/>
        <w:rPr>
          <w:rFonts w:ascii="Times New Roman" w:hAnsi="Times New Roman"/>
          <w:sz w:val="24"/>
          <w:szCs w:val="24"/>
        </w:rPr>
      </w:pPr>
      <w:r w:rsidRPr="005D1C0A">
        <w:rPr>
          <w:rFonts w:ascii="Times New Roman" w:hAnsi="Times New Roman"/>
          <w:sz w:val="24"/>
          <w:szCs w:val="24"/>
        </w:rPr>
        <w:t>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14:paraId="55CF11A1" w14:textId="77777777" w:rsidR="005D1C0A" w:rsidRP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03E42190" w14:textId="77777777" w:rsidR="005D1C0A" w:rsidRPr="005D1C0A" w:rsidRDefault="005D1C0A" w:rsidP="002D641D">
      <w:pPr>
        <w:numPr>
          <w:ilvl w:val="0"/>
          <w:numId w:val="11"/>
        </w:numPr>
        <w:suppressAutoHyphens w:val="0"/>
        <w:autoSpaceDE/>
        <w:ind w:left="709" w:hanging="283"/>
        <w:jc w:val="both"/>
        <w:rPr>
          <w:sz w:val="24"/>
          <w:szCs w:val="24"/>
        </w:rPr>
      </w:pPr>
      <w:r w:rsidRPr="005D1C0A">
        <w:rPr>
          <w:sz w:val="24"/>
          <w:szCs w:val="24"/>
        </w:rPr>
        <w:t>veškeré informace poskytnuté Poskytovatelem Objednateli v souvislosti s plněním této Smlouvy;</w:t>
      </w:r>
      <w:r w:rsidRPr="005D1C0A" w:rsidDel="00AA30CA">
        <w:rPr>
          <w:sz w:val="24"/>
          <w:szCs w:val="24"/>
        </w:rPr>
        <w:t xml:space="preserve"> </w:t>
      </w:r>
    </w:p>
    <w:p w14:paraId="61E83D25" w14:textId="06F686C9" w:rsidR="005D1C0A" w:rsidRPr="005D1C0A" w:rsidRDefault="005D1C0A" w:rsidP="002D641D">
      <w:pPr>
        <w:numPr>
          <w:ilvl w:val="0"/>
          <w:numId w:val="11"/>
        </w:numPr>
        <w:suppressAutoHyphens w:val="0"/>
        <w:autoSpaceDE/>
        <w:ind w:left="709" w:hanging="283"/>
        <w:jc w:val="both"/>
        <w:rPr>
          <w:sz w:val="24"/>
          <w:szCs w:val="24"/>
        </w:rPr>
      </w:pPr>
      <w:r w:rsidRPr="005D1C0A">
        <w:rPr>
          <w:sz w:val="24"/>
          <w:szCs w:val="24"/>
        </w:rPr>
        <w:t>informace, na kter</w:t>
      </w:r>
      <w:r w:rsidR="00763802">
        <w:rPr>
          <w:sz w:val="24"/>
          <w:szCs w:val="24"/>
        </w:rPr>
        <w:t>é</w:t>
      </w:r>
      <w:r w:rsidRPr="005D1C0A">
        <w:rPr>
          <w:sz w:val="24"/>
          <w:szCs w:val="24"/>
        </w:rPr>
        <w:t xml:space="preserve"> se vztahuje zákonem uložená povinnost mlčenlivosti;</w:t>
      </w:r>
    </w:p>
    <w:p w14:paraId="257E983F" w14:textId="77777777" w:rsidR="005D1C0A" w:rsidRPr="005D1C0A" w:rsidRDefault="005D1C0A" w:rsidP="002D641D">
      <w:pPr>
        <w:numPr>
          <w:ilvl w:val="0"/>
          <w:numId w:val="11"/>
        </w:numPr>
        <w:suppressAutoHyphens w:val="0"/>
        <w:autoSpaceDE/>
        <w:ind w:left="709" w:hanging="283"/>
        <w:jc w:val="both"/>
        <w:rPr>
          <w:sz w:val="24"/>
          <w:szCs w:val="24"/>
        </w:rPr>
      </w:pPr>
      <w:r w:rsidRPr="005D1C0A">
        <w:rPr>
          <w:sz w:val="24"/>
          <w:szCs w:val="24"/>
        </w:rPr>
        <w:t>veškeré další informace, které budou Objednatelem označeny jako diskrétní ve smyslu ustanovení § 152 Zákona o veřejných zakázkách.</w:t>
      </w:r>
    </w:p>
    <w:p w14:paraId="04A380A2" w14:textId="77777777" w:rsidR="005D1C0A" w:rsidRPr="005D1C0A" w:rsidRDefault="005D1C0A" w:rsidP="005D1C0A">
      <w:pPr>
        <w:suppressAutoHyphens w:val="0"/>
        <w:autoSpaceDE/>
        <w:ind w:left="426"/>
        <w:jc w:val="both"/>
        <w:rPr>
          <w:sz w:val="24"/>
          <w:szCs w:val="24"/>
        </w:rPr>
      </w:pPr>
    </w:p>
    <w:p w14:paraId="0F8A6EDE" w14:textId="77777777" w:rsidR="005D1C0A" w:rsidRPr="005D1C0A" w:rsidRDefault="005D1C0A" w:rsidP="005D1C0A">
      <w:pPr>
        <w:pStyle w:val="Odstavecseseznamem1"/>
        <w:widowControl w:val="0"/>
        <w:numPr>
          <w:ilvl w:val="0"/>
          <w:numId w:val="12"/>
        </w:numPr>
        <w:autoSpaceDE w:val="0"/>
        <w:autoSpaceDN w:val="0"/>
        <w:adjustRightInd w:val="0"/>
        <w:spacing w:after="0" w:line="240" w:lineRule="auto"/>
        <w:jc w:val="both"/>
        <w:rPr>
          <w:rFonts w:ascii="Times New Roman" w:hAnsi="Times New Roman"/>
          <w:sz w:val="24"/>
          <w:szCs w:val="24"/>
        </w:rPr>
      </w:pPr>
      <w:r w:rsidRPr="005D1C0A">
        <w:rPr>
          <w:rFonts w:ascii="Times New Roman" w:hAnsi="Times New Roman"/>
          <w:sz w:val="24"/>
          <w:szCs w:val="24"/>
        </w:rPr>
        <w:t>Povinnost zachovávat mlčenlivost uvedená v tomto článku se nevztahuje na informace:</w:t>
      </w:r>
    </w:p>
    <w:p w14:paraId="4CCBEDF9" w14:textId="77777777" w:rsidR="005D1C0A" w:rsidRPr="005D1C0A" w:rsidRDefault="005D1C0A" w:rsidP="005D1C0A">
      <w:pPr>
        <w:numPr>
          <w:ilvl w:val="0"/>
          <w:numId w:val="10"/>
        </w:numPr>
        <w:suppressAutoHyphens w:val="0"/>
        <w:autoSpaceDE/>
        <w:jc w:val="both"/>
        <w:rPr>
          <w:sz w:val="24"/>
          <w:szCs w:val="24"/>
        </w:rPr>
      </w:pPr>
      <w:r w:rsidRPr="005D1C0A">
        <w:rPr>
          <w:sz w:val="24"/>
          <w:szCs w:val="24"/>
        </w:rPr>
        <w:t>které je Objednatel povinen poskytnout třetím osobám podle zákona č. 106/1999 Sb., o svobodném přístupu k informacím, ve znění pozdějších předpisů</w:t>
      </w:r>
      <w:r w:rsidR="00514195" w:rsidRPr="00514195">
        <w:rPr>
          <w:sz w:val="24"/>
          <w:szCs w:val="24"/>
        </w:rPr>
        <w:t>;</w:t>
      </w:r>
    </w:p>
    <w:p w14:paraId="4675538E" w14:textId="77777777" w:rsidR="005D1C0A" w:rsidRPr="005D1C0A" w:rsidRDefault="005D1C0A" w:rsidP="005D1C0A">
      <w:pPr>
        <w:numPr>
          <w:ilvl w:val="0"/>
          <w:numId w:val="10"/>
        </w:numPr>
        <w:suppressAutoHyphens w:val="0"/>
        <w:autoSpaceDE/>
        <w:jc w:val="both"/>
        <w:rPr>
          <w:sz w:val="24"/>
          <w:szCs w:val="24"/>
        </w:rPr>
      </w:pPr>
      <w:r w:rsidRPr="005D1C0A">
        <w:rPr>
          <w:sz w:val="24"/>
          <w:szCs w:val="24"/>
        </w:rPr>
        <w:t>jejichž sdělení vyžaduje jiný právní předpis</w:t>
      </w:r>
      <w:r w:rsidR="00514195" w:rsidRPr="00514195">
        <w:rPr>
          <w:sz w:val="24"/>
          <w:szCs w:val="24"/>
        </w:rPr>
        <w:t>;</w:t>
      </w:r>
    </w:p>
    <w:p w14:paraId="1E135038" w14:textId="77777777" w:rsidR="005D1C0A" w:rsidRPr="005D1C0A" w:rsidRDefault="005D1C0A" w:rsidP="005D1C0A">
      <w:pPr>
        <w:numPr>
          <w:ilvl w:val="0"/>
          <w:numId w:val="10"/>
        </w:numPr>
        <w:suppressAutoHyphens w:val="0"/>
        <w:autoSpaceDE/>
        <w:jc w:val="both"/>
        <w:rPr>
          <w:sz w:val="24"/>
          <w:szCs w:val="24"/>
        </w:rPr>
      </w:pPr>
      <w:r w:rsidRPr="005D1C0A">
        <w:rPr>
          <w:sz w:val="24"/>
          <w:szCs w:val="24"/>
        </w:rPr>
        <w:t>které jsou nebo se stanou všeobecně a veřejně přístupnými jinak, než porušením právních povinností ze strany některé ze Smluvních stran;</w:t>
      </w:r>
    </w:p>
    <w:p w14:paraId="65F941D1" w14:textId="77777777" w:rsidR="005D1C0A" w:rsidRPr="005D1C0A" w:rsidRDefault="005D1C0A" w:rsidP="005D1C0A">
      <w:pPr>
        <w:numPr>
          <w:ilvl w:val="0"/>
          <w:numId w:val="10"/>
        </w:numPr>
        <w:suppressAutoHyphens w:val="0"/>
        <w:autoSpaceDE/>
        <w:jc w:val="both"/>
        <w:rPr>
          <w:sz w:val="24"/>
          <w:szCs w:val="24"/>
        </w:rPr>
      </w:pPr>
      <w:r w:rsidRPr="005D1C0A">
        <w:rPr>
          <w:sz w:val="24"/>
          <w:szCs w:val="24"/>
        </w:rPr>
        <w:t>u nichž je Poskytovatel schopen prokázat, že mu byly známy ještě před přijetím těchto informací od Objednatele, avšak pouze za podmínky, že se na tyto informace nevztahuje povinnost mlčenlivosti z jiných důvodů;</w:t>
      </w:r>
    </w:p>
    <w:p w14:paraId="265EE816" w14:textId="77777777" w:rsidR="005D1C0A" w:rsidRPr="005D1C0A" w:rsidRDefault="005D1C0A" w:rsidP="005D1C0A">
      <w:pPr>
        <w:numPr>
          <w:ilvl w:val="0"/>
          <w:numId w:val="10"/>
        </w:numPr>
        <w:suppressAutoHyphens w:val="0"/>
        <w:autoSpaceDE/>
        <w:jc w:val="both"/>
        <w:rPr>
          <w:sz w:val="24"/>
          <w:szCs w:val="24"/>
        </w:rPr>
      </w:pPr>
      <w:r w:rsidRPr="005D1C0A">
        <w:rPr>
          <w:sz w:val="24"/>
          <w:szCs w:val="24"/>
        </w:rPr>
        <w:t>které budou Poskytovatelem po uzavření této Smlouvy sděleny bez závazku mlčenlivosti třetí stranou, jež rovněž není ve vztahu k nim nijak vázána.</w:t>
      </w:r>
    </w:p>
    <w:p w14:paraId="21FA62D2" w14:textId="77777777" w:rsidR="005D1C0A" w:rsidRPr="005D1C0A" w:rsidRDefault="005D1C0A" w:rsidP="005D1C0A">
      <w:pPr>
        <w:suppressAutoHyphens w:val="0"/>
        <w:autoSpaceDE/>
        <w:ind w:left="454"/>
        <w:jc w:val="both"/>
        <w:rPr>
          <w:sz w:val="24"/>
          <w:szCs w:val="24"/>
        </w:rPr>
      </w:pPr>
    </w:p>
    <w:p w14:paraId="1DADC910" w14:textId="77777777" w:rsidR="005D1C0A" w:rsidRPr="005D1C0A" w:rsidRDefault="005D1C0A" w:rsidP="005D1C0A">
      <w:pPr>
        <w:pStyle w:val="Odstavecseseznamem1"/>
        <w:widowControl w:val="0"/>
        <w:numPr>
          <w:ilvl w:val="0"/>
          <w:numId w:val="12"/>
        </w:numPr>
        <w:autoSpaceDE w:val="0"/>
        <w:autoSpaceDN w:val="0"/>
        <w:adjustRightInd w:val="0"/>
        <w:spacing w:after="0" w:line="240" w:lineRule="auto"/>
        <w:jc w:val="both"/>
        <w:rPr>
          <w:rFonts w:ascii="Times New Roman" w:hAnsi="Times New Roman"/>
          <w:sz w:val="24"/>
          <w:szCs w:val="24"/>
        </w:rPr>
      </w:pPr>
      <w:r w:rsidRPr="005D1C0A">
        <w:rPr>
          <w:rFonts w:ascii="Times New Roman" w:hAnsi="Times New Roman"/>
          <w:sz w:val="24"/>
          <w:szCs w:val="24"/>
        </w:rPr>
        <w:t>Jako s Diskrétními informacemi musí být nakládáno také s informacemi, které splňují podmínky uvedené v odst. 1</w:t>
      </w:r>
      <w:r w:rsidR="007A3949">
        <w:rPr>
          <w:rFonts w:ascii="Times New Roman" w:hAnsi="Times New Roman"/>
          <w:sz w:val="24"/>
          <w:szCs w:val="24"/>
        </w:rPr>
        <w:t>.</w:t>
      </w:r>
      <w:r w:rsidRPr="005D1C0A">
        <w:rPr>
          <w:rFonts w:ascii="Times New Roman" w:hAnsi="Times New Roman"/>
          <w:sz w:val="24"/>
          <w:szCs w:val="24"/>
        </w:rPr>
        <w:t xml:space="preserve"> tohoto článku, i když byly získané náhodně nebo bez vědomí Objednatele, a dále s veškerými informacemi získanými od jakékoliv třetí strany, pokud se týkají Objednatele či plnění této Smlouvy.</w:t>
      </w:r>
    </w:p>
    <w:p w14:paraId="2F073C30" w14:textId="77777777" w:rsidR="005D1C0A" w:rsidRP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439CBAF4" w14:textId="77777777" w:rsidR="005D1C0A" w:rsidRPr="005D1C0A" w:rsidRDefault="005D1C0A" w:rsidP="005D1C0A">
      <w:pPr>
        <w:pStyle w:val="Odstavecseseznamem1"/>
        <w:widowControl w:val="0"/>
        <w:numPr>
          <w:ilvl w:val="0"/>
          <w:numId w:val="12"/>
        </w:numPr>
        <w:autoSpaceDE w:val="0"/>
        <w:autoSpaceDN w:val="0"/>
        <w:adjustRightInd w:val="0"/>
        <w:spacing w:after="0" w:line="240" w:lineRule="auto"/>
        <w:jc w:val="both"/>
        <w:rPr>
          <w:rFonts w:ascii="Times New Roman" w:hAnsi="Times New Roman"/>
          <w:sz w:val="24"/>
          <w:szCs w:val="24"/>
        </w:rPr>
      </w:pPr>
      <w:r w:rsidRPr="005D1C0A">
        <w:rPr>
          <w:rFonts w:ascii="Times New Roman" w:hAnsi="Times New Roman"/>
          <w:sz w:val="24"/>
          <w:szCs w:val="24"/>
        </w:rPr>
        <w:t>Poskytovatel se zavazuje, že Diskrétní informace užije pouze za účelem plnění této Smlouvy. K jinému použití je třeba předchozí písemné svolení Objednatele.</w:t>
      </w:r>
    </w:p>
    <w:p w14:paraId="6EBD0159" w14:textId="77777777" w:rsidR="005D1C0A" w:rsidRP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3E9A3F3" w14:textId="77777777" w:rsidR="005D1C0A" w:rsidRPr="005D1C0A" w:rsidRDefault="005D1C0A" w:rsidP="005D1C0A">
      <w:pPr>
        <w:pStyle w:val="Odstavecseseznamem1"/>
        <w:widowControl w:val="0"/>
        <w:numPr>
          <w:ilvl w:val="0"/>
          <w:numId w:val="12"/>
        </w:numPr>
        <w:autoSpaceDE w:val="0"/>
        <w:autoSpaceDN w:val="0"/>
        <w:adjustRightInd w:val="0"/>
        <w:spacing w:after="0" w:line="240" w:lineRule="auto"/>
        <w:jc w:val="both"/>
        <w:rPr>
          <w:rFonts w:ascii="Times New Roman" w:hAnsi="Times New Roman"/>
          <w:sz w:val="24"/>
          <w:szCs w:val="24"/>
        </w:rPr>
      </w:pPr>
      <w:r w:rsidRPr="005D1C0A">
        <w:rPr>
          <w:rFonts w:ascii="Times New Roman" w:hAnsi="Times New Roman"/>
          <w:sz w:val="24"/>
          <w:szCs w:val="24"/>
        </w:rPr>
        <w:t>Poskytovatel je povinen svého případného subdodavatele zavázat povinností mlčenlivosti a respektováním práv Objednatele nejméně ve stejném rozsahu, v jakém je v tomto smluvním vztahu zavázán sám.</w:t>
      </w:r>
    </w:p>
    <w:p w14:paraId="15437B6B" w14:textId="77777777" w:rsidR="005D1C0A" w:rsidRP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58E27F0D" w14:textId="77777777" w:rsidR="005D1C0A" w:rsidRPr="005D1C0A" w:rsidRDefault="005D1C0A" w:rsidP="005D1C0A">
      <w:pPr>
        <w:pStyle w:val="Odstavecseseznamem1"/>
        <w:widowControl w:val="0"/>
        <w:numPr>
          <w:ilvl w:val="0"/>
          <w:numId w:val="12"/>
        </w:numPr>
        <w:autoSpaceDE w:val="0"/>
        <w:autoSpaceDN w:val="0"/>
        <w:adjustRightInd w:val="0"/>
        <w:spacing w:after="0" w:line="240" w:lineRule="auto"/>
        <w:jc w:val="both"/>
        <w:rPr>
          <w:rFonts w:ascii="Times New Roman" w:hAnsi="Times New Roman"/>
          <w:sz w:val="24"/>
          <w:szCs w:val="24"/>
        </w:rPr>
      </w:pPr>
      <w:r w:rsidRPr="005D1C0A">
        <w:rPr>
          <w:rFonts w:ascii="Times New Roman" w:hAnsi="Times New Roman"/>
          <w:sz w:val="24"/>
          <w:szCs w:val="24"/>
        </w:rPr>
        <w:t xml:space="preserve">Povinnost zachování mlčenlivosti trvá i po dobu 5 let od skončení záruční doby bez </w:t>
      </w:r>
      <w:r w:rsidRPr="005D1C0A">
        <w:rPr>
          <w:rFonts w:ascii="Times New Roman" w:hAnsi="Times New Roman"/>
          <w:sz w:val="24"/>
          <w:szCs w:val="24"/>
        </w:rPr>
        <w:lastRenderedPageBreak/>
        <w:t>ohledu na zánik ostatních závazků ze Smlouvy.</w:t>
      </w:r>
    </w:p>
    <w:p w14:paraId="043104FF" w14:textId="77777777" w:rsidR="005D1C0A" w:rsidRP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79953FF" w14:textId="77777777" w:rsidR="005D1C0A" w:rsidRDefault="005D1C0A" w:rsidP="005D1C0A">
      <w:pPr>
        <w:pStyle w:val="Odstavecseseznamem1"/>
        <w:widowControl w:val="0"/>
        <w:numPr>
          <w:ilvl w:val="0"/>
          <w:numId w:val="12"/>
        </w:numPr>
        <w:autoSpaceDE w:val="0"/>
        <w:autoSpaceDN w:val="0"/>
        <w:adjustRightInd w:val="0"/>
        <w:spacing w:after="0" w:line="240" w:lineRule="auto"/>
        <w:jc w:val="both"/>
        <w:rPr>
          <w:rFonts w:ascii="Times New Roman" w:hAnsi="Times New Roman"/>
          <w:sz w:val="24"/>
          <w:szCs w:val="24"/>
        </w:rPr>
      </w:pPr>
      <w:r w:rsidRPr="005D1C0A">
        <w:rPr>
          <w:rFonts w:ascii="Times New Roman" w:hAnsi="Times New Roman"/>
          <w:sz w:val="24"/>
          <w:szCs w:val="24"/>
        </w:rPr>
        <w:t>Závazky vyplývající z tohoto článku včetně závaz</w:t>
      </w:r>
      <w:r w:rsidR="00514195">
        <w:rPr>
          <w:rFonts w:ascii="Times New Roman" w:hAnsi="Times New Roman"/>
          <w:sz w:val="24"/>
          <w:szCs w:val="24"/>
        </w:rPr>
        <w:t>k</w:t>
      </w:r>
      <w:r w:rsidRPr="005D1C0A">
        <w:rPr>
          <w:rFonts w:ascii="Times New Roman" w:hAnsi="Times New Roman"/>
          <w:sz w:val="24"/>
          <w:szCs w:val="24"/>
        </w:rPr>
        <w:t>ů vyplývajících z odst. 1</w:t>
      </w:r>
      <w:r>
        <w:rPr>
          <w:rFonts w:ascii="Times New Roman" w:hAnsi="Times New Roman"/>
          <w:sz w:val="24"/>
          <w:szCs w:val="24"/>
        </w:rPr>
        <w:t>.</w:t>
      </w:r>
      <w:r w:rsidRPr="005D1C0A">
        <w:rPr>
          <w:rFonts w:ascii="Times New Roman" w:hAnsi="Times New Roman"/>
          <w:sz w:val="24"/>
          <w:szCs w:val="24"/>
        </w:rPr>
        <w:t xml:space="preserve"> není Poskytovatel oprávněn vypovědět ani jiným způsobem jednostranně ukončit.</w:t>
      </w:r>
    </w:p>
    <w:p w14:paraId="003841AC" w14:textId="77777777" w:rsidR="00851E94" w:rsidRDefault="00851E94" w:rsidP="00FB7214">
      <w:pPr>
        <w:pStyle w:val="Odstavecseseznamem"/>
        <w:rPr>
          <w:sz w:val="24"/>
          <w:szCs w:val="24"/>
        </w:rPr>
      </w:pPr>
    </w:p>
    <w:p w14:paraId="093C0368" w14:textId="77777777" w:rsidR="00851E94" w:rsidRDefault="00851E94" w:rsidP="00FB7214">
      <w:pPr>
        <w:pStyle w:val="Odstavecseseznamem1"/>
        <w:widowControl w:val="0"/>
        <w:autoSpaceDE w:val="0"/>
        <w:autoSpaceDN w:val="0"/>
        <w:adjustRightInd w:val="0"/>
        <w:spacing w:after="0" w:line="240" w:lineRule="auto"/>
        <w:ind w:left="360"/>
        <w:jc w:val="both"/>
        <w:rPr>
          <w:rFonts w:ascii="Times New Roman" w:hAnsi="Times New Roman"/>
          <w:sz w:val="24"/>
          <w:szCs w:val="24"/>
        </w:rPr>
      </w:pPr>
    </w:p>
    <w:p w14:paraId="5E5B6ECB" w14:textId="77777777" w:rsid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74B64AEF" w14:textId="77777777" w:rsidR="009B67D3" w:rsidRPr="00FB7214" w:rsidRDefault="009B67D3"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Doba trvání Smlouvy</w:t>
      </w:r>
    </w:p>
    <w:p w14:paraId="1065A4A5" w14:textId="77777777" w:rsidR="009B67D3" w:rsidRPr="009B67D3" w:rsidRDefault="009B67D3" w:rsidP="009B67D3">
      <w:pPr>
        <w:suppressAutoHyphens w:val="0"/>
        <w:autoSpaceDN w:val="0"/>
        <w:adjustRightInd w:val="0"/>
        <w:jc w:val="center"/>
        <w:rPr>
          <w:b/>
          <w:bCs/>
          <w:iCs/>
          <w:sz w:val="28"/>
          <w:szCs w:val="28"/>
        </w:rPr>
      </w:pPr>
    </w:p>
    <w:p w14:paraId="2669FE1F" w14:textId="77777777" w:rsidR="009B67D3" w:rsidRDefault="009B67D3" w:rsidP="009B67D3">
      <w:pPr>
        <w:pStyle w:val="Odstavecseseznamem1"/>
        <w:widowControl w:val="0"/>
        <w:numPr>
          <w:ilvl w:val="0"/>
          <w:numId w:val="13"/>
        </w:numPr>
        <w:autoSpaceDE w:val="0"/>
        <w:autoSpaceDN w:val="0"/>
        <w:adjustRightInd w:val="0"/>
        <w:spacing w:after="0" w:line="240" w:lineRule="auto"/>
        <w:jc w:val="both"/>
        <w:rPr>
          <w:rFonts w:ascii="Times New Roman" w:hAnsi="Times New Roman"/>
          <w:sz w:val="24"/>
          <w:szCs w:val="24"/>
        </w:rPr>
      </w:pPr>
      <w:r w:rsidRPr="009B67D3">
        <w:rPr>
          <w:rFonts w:ascii="Times New Roman" w:hAnsi="Times New Roman"/>
          <w:sz w:val="24"/>
          <w:szCs w:val="24"/>
        </w:rPr>
        <w:t xml:space="preserve">Smlouva se uzavírá na dobu </w:t>
      </w:r>
      <w:r>
        <w:rPr>
          <w:rFonts w:ascii="Times New Roman" w:hAnsi="Times New Roman"/>
          <w:sz w:val="24"/>
          <w:szCs w:val="24"/>
        </w:rPr>
        <w:t>ne</w:t>
      </w:r>
      <w:r w:rsidRPr="009B67D3">
        <w:rPr>
          <w:rFonts w:ascii="Times New Roman" w:hAnsi="Times New Roman"/>
          <w:sz w:val="24"/>
          <w:szCs w:val="24"/>
        </w:rPr>
        <w:t>určitou</w:t>
      </w:r>
      <w:r>
        <w:rPr>
          <w:rFonts w:ascii="Times New Roman" w:hAnsi="Times New Roman"/>
          <w:sz w:val="24"/>
          <w:szCs w:val="24"/>
        </w:rPr>
        <w:t xml:space="preserve"> do vyčerpání finančního limitu stanoveného výší Ceny uvedené v čl. IV. odst. 1. této </w:t>
      </w:r>
      <w:r w:rsidRPr="009B67D3">
        <w:rPr>
          <w:rFonts w:ascii="Times New Roman" w:hAnsi="Times New Roman"/>
          <w:sz w:val="24"/>
          <w:szCs w:val="24"/>
        </w:rPr>
        <w:t>Smlouvy.</w:t>
      </w:r>
    </w:p>
    <w:p w14:paraId="4B46BD3C" w14:textId="77777777" w:rsidR="00567C4B" w:rsidRDefault="00567C4B" w:rsidP="00567C4B">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73D675B2" w14:textId="77777777" w:rsidR="002D641D" w:rsidRDefault="002D641D" w:rsidP="00567C4B">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056E11C6" w14:textId="3A9D74BB" w:rsidR="00567C4B" w:rsidRPr="00FB7214" w:rsidRDefault="00567C4B"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Ukončení smluvního vztahu</w:t>
      </w:r>
    </w:p>
    <w:p w14:paraId="6AAC7FD1" w14:textId="77777777" w:rsidR="00567C4B" w:rsidRDefault="00567C4B" w:rsidP="00567C4B">
      <w:pPr>
        <w:pStyle w:val="Odstavecseseznamem1"/>
        <w:autoSpaceDN w:val="0"/>
        <w:adjustRightInd w:val="0"/>
        <w:jc w:val="both"/>
        <w:rPr>
          <w:rFonts w:ascii="Times New Roman" w:hAnsi="Times New Roman"/>
          <w:sz w:val="24"/>
          <w:szCs w:val="24"/>
        </w:rPr>
      </w:pPr>
    </w:p>
    <w:p w14:paraId="76B0592D" w14:textId="77777777" w:rsidR="00567C4B" w:rsidRDefault="00567C4B" w:rsidP="00567C4B">
      <w:pPr>
        <w:pStyle w:val="Odstavecseseznamem1"/>
        <w:widowControl w:val="0"/>
        <w:numPr>
          <w:ilvl w:val="0"/>
          <w:numId w:val="14"/>
        </w:numPr>
        <w:autoSpaceDE w:val="0"/>
        <w:autoSpaceDN w:val="0"/>
        <w:adjustRightInd w:val="0"/>
        <w:spacing w:after="0" w:line="240" w:lineRule="auto"/>
        <w:jc w:val="both"/>
        <w:rPr>
          <w:rFonts w:ascii="Times New Roman" w:hAnsi="Times New Roman"/>
          <w:sz w:val="24"/>
          <w:szCs w:val="24"/>
        </w:rPr>
      </w:pPr>
      <w:r w:rsidRPr="00567C4B">
        <w:rPr>
          <w:rFonts w:ascii="Times New Roman" w:hAnsi="Times New Roman"/>
          <w:sz w:val="24"/>
          <w:szCs w:val="24"/>
        </w:rPr>
        <w:t>Tato Smlouva může být ukončena dohodou Smluvních stran.</w:t>
      </w:r>
    </w:p>
    <w:p w14:paraId="665A14E6" w14:textId="77777777" w:rsidR="00567C4B" w:rsidRPr="00567C4B" w:rsidRDefault="00567C4B" w:rsidP="00567C4B">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28E097A5" w14:textId="77777777" w:rsid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Smluvní strany jsou oprávněny od této Smlouvy odstoupit, nastanou-li okolnosti předvídané ustanovením § 2002 Občanského zákoníku.</w:t>
      </w:r>
    </w:p>
    <w:p w14:paraId="4B26517C" w14:textId="77777777" w:rsidR="00C16349" w:rsidRDefault="00C16349" w:rsidP="00C16349">
      <w:pPr>
        <w:pStyle w:val="Odstavecseseznamem1"/>
        <w:autoSpaceDN w:val="0"/>
        <w:adjustRightInd w:val="0"/>
        <w:ind w:left="0"/>
        <w:jc w:val="both"/>
        <w:rPr>
          <w:rFonts w:ascii="Times New Roman" w:hAnsi="Times New Roman"/>
          <w:sz w:val="24"/>
          <w:szCs w:val="24"/>
        </w:rPr>
      </w:pPr>
    </w:p>
    <w:p w14:paraId="1810D2E6" w14:textId="77777777" w:rsidR="00567C4B" w:rsidRP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Za podstatné porušení Smlouvy Poskytovatelem ve smyslu § 2002 Občanského zákoníku se považuje zejména:</w:t>
      </w:r>
    </w:p>
    <w:p w14:paraId="587774A8" w14:textId="45940E1D" w:rsidR="00567C4B" w:rsidRPr="00567C4B" w:rsidRDefault="00567C4B" w:rsidP="00567C4B">
      <w:pPr>
        <w:pStyle w:val="Odstavecseseznamem1"/>
        <w:autoSpaceDN w:val="0"/>
        <w:adjustRightInd w:val="0"/>
        <w:ind w:left="1134" w:hanging="425"/>
        <w:jc w:val="both"/>
        <w:rPr>
          <w:rFonts w:ascii="Times New Roman" w:hAnsi="Times New Roman"/>
          <w:sz w:val="24"/>
          <w:szCs w:val="24"/>
        </w:rPr>
      </w:pPr>
      <w:r w:rsidRPr="00567C4B">
        <w:rPr>
          <w:rFonts w:ascii="Times New Roman" w:hAnsi="Times New Roman"/>
          <w:sz w:val="24"/>
          <w:szCs w:val="24"/>
        </w:rPr>
        <w:t>a)</w:t>
      </w:r>
      <w:r w:rsidRPr="00567C4B">
        <w:rPr>
          <w:rFonts w:ascii="Times New Roman" w:hAnsi="Times New Roman"/>
          <w:sz w:val="24"/>
          <w:szCs w:val="24"/>
        </w:rPr>
        <w:tab/>
        <w:t>prodlení Poskytovatele s plněním jakýchkoliv lhůt ze Smlouvy o více než deset (10) kalendářních dn</w:t>
      </w:r>
      <w:r w:rsidR="00763802">
        <w:rPr>
          <w:rFonts w:ascii="Times New Roman" w:hAnsi="Times New Roman"/>
          <w:sz w:val="24"/>
          <w:szCs w:val="24"/>
        </w:rPr>
        <w:t>ů</w:t>
      </w:r>
      <w:r w:rsidRPr="00567C4B">
        <w:rPr>
          <w:rFonts w:ascii="Times New Roman" w:hAnsi="Times New Roman"/>
          <w:sz w:val="24"/>
          <w:szCs w:val="24"/>
        </w:rPr>
        <w:t>;</w:t>
      </w:r>
    </w:p>
    <w:p w14:paraId="79C32639" w14:textId="77777777" w:rsidR="00567C4B" w:rsidRPr="00567C4B" w:rsidRDefault="00567C4B" w:rsidP="00567C4B">
      <w:pPr>
        <w:pStyle w:val="Odstavecseseznamem1"/>
        <w:autoSpaceDN w:val="0"/>
        <w:adjustRightInd w:val="0"/>
        <w:ind w:left="1134" w:hanging="425"/>
        <w:jc w:val="both"/>
        <w:rPr>
          <w:rFonts w:ascii="Times New Roman" w:hAnsi="Times New Roman"/>
          <w:sz w:val="24"/>
          <w:szCs w:val="24"/>
        </w:rPr>
      </w:pPr>
      <w:r w:rsidRPr="00567C4B">
        <w:rPr>
          <w:rFonts w:ascii="Times New Roman" w:hAnsi="Times New Roman"/>
          <w:sz w:val="24"/>
          <w:szCs w:val="24"/>
        </w:rPr>
        <w:t>b)</w:t>
      </w:r>
      <w:r w:rsidRPr="00567C4B">
        <w:rPr>
          <w:rFonts w:ascii="Times New Roman" w:hAnsi="Times New Roman"/>
          <w:sz w:val="24"/>
          <w:szCs w:val="24"/>
        </w:rPr>
        <w:tab/>
        <w:t xml:space="preserve">opakované (tj. nejméně druhé) porušování smluvních či jiných právních povinností v souvislosti s plněním Smlouvy; </w:t>
      </w:r>
    </w:p>
    <w:p w14:paraId="4E9E46B4" w14:textId="77777777" w:rsidR="00567C4B" w:rsidRDefault="00567C4B" w:rsidP="00567C4B">
      <w:pPr>
        <w:pStyle w:val="Odstavecseseznamem1"/>
        <w:autoSpaceDN w:val="0"/>
        <w:adjustRightInd w:val="0"/>
        <w:ind w:left="1134" w:hanging="425"/>
        <w:jc w:val="both"/>
        <w:rPr>
          <w:rFonts w:ascii="Times New Roman" w:hAnsi="Times New Roman"/>
          <w:sz w:val="24"/>
          <w:szCs w:val="24"/>
        </w:rPr>
      </w:pPr>
      <w:r w:rsidRPr="00567C4B">
        <w:rPr>
          <w:rFonts w:ascii="Times New Roman" w:hAnsi="Times New Roman"/>
          <w:sz w:val="24"/>
          <w:szCs w:val="24"/>
        </w:rPr>
        <w:t>c)</w:t>
      </w:r>
      <w:r w:rsidRPr="00567C4B">
        <w:rPr>
          <w:rFonts w:ascii="Times New Roman" w:hAnsi="Times New Roman"/>
          <w:sz w:val="24"/>
          <w:szCs w:val="24"/>
        </w:rPr>
        <w:tab/>
        <w:t>jakékoliv jiné porušení povinností Poskytovatelem, které nebude odstraněno či napraveno ani do deseti (10) kalendářních dnů ode dne doručení výzvy Objednatele k nápravě (popř. od uplynutí lhůty ve výzvě stanovené), je-li náprava možná.</w:t>
      </w:r>
    </w:p>
    <w:p w14:paraId="290B33BF" w14:textId="77777777" w:rsidR="00C16349" w:rsidRPr="00567C4B" w:rsidRDefault="00C16349" w:rsidP="00C16349">
      <w:pPr>
        <w:pStyle w:val="Odstavecseseznamem1"/>
        <w:autoSpaceDN w:val="0"/>
        <w:adjustRightInd w:val="0"/>
        <w:jc w:val="both"/>
        <w:rPr>
          <w:rFonts w:ascii="Times New Roman" w:hAnsi="Times New Roman"/>
          <w:sz w:val="24"/>
          <w:szCs w:val="24"/>
        </w:rPr>
      </w:pPr>
    </w:p>
    <w:p w14:paraId="2DCCDD63" w14:textId="5BEE42C1" w:rsid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Za podstatné porušení Smlouvy Objednatelem ve smyslu § 2002 Občanského zákoníku se považuje zejména prodlení Objednatele s úhradou faktury o více než třicet (30) kalendářních dn</w:t>
      </w:r>
      <w:r w:rsidR="00763802">
        <w:rPr>
          <w:rFonts w:ascii="Times New Roman" w:hAnsi="Times New Roman"/>
          <w:sz w:val="24"/>
          <w:szCs w:val="24"/>
        </w:rPr>
        <w:t>ů</w:t>
      </w:r>
      <w:r w:rsidRPr="00567C4B">
        <w:rPr>
          <w:rFonts w:ascii="Times New Roman" w:hAnsi="Times New Roman"/>
          <w:sz w:val="24"/>
          <w:szCs w:val="24"/>
        </w:rPr>
        <w:t>.</w:t>
      </w:r>
    </w:p>
    <w:p w14:paraId="2755DEE1" w14:textId="77777777" w:rsidR="00C16349" w:rsidRDefault="00C16349" w:rsidP="00C16349">
      <w:pPr>
        <w:pStyle w:val="Odstavecseseznamem1"/>
        <w:autoSpaceDN w:val="0"/>
        <w:adjustRightInd w:val="0"/>
        <w:ind w:left="0"/>
        <w:jc w:val="both"/>
        <w:rPr>
          <w:rFonts w:ascii="Times New Roman" w:hAnsi="Times New Roman"/>
          <w:sz w:val="24"/>
          <w:szCs w:val="24"/>
        </w:rPr>
      </w:pPr>
    </w:p>
    <w:p w14:paraId="24543542" w14:textId="77777777" w:rsidR="00567C4B" w:rsidRP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Objednatel je dále oprávněn odstoupit od Smlouvy v následujících případech:</w:t>
      </w:r>
    </w:p>
    <w:p w14:paraId="4D8BDE72" w14:textId="77777777" w:rsidR="00567C4B" w:rsidRPr="00567C4B" w:rsidRDefault="00567C4B" w:rsidP="00C16349">
      <w:pPr>
        <w:pStyle w:val="Odstavecseseznamem1"/>
        <w:autoSpaceDN w:val="0"/>
        <w:adjustRightInd w:val="0"/>
        <w:ind w:left="1134" w:hanging="425"/>
        <w:jc w:val="both"/>
        <w:rPr>
          <w:rFonts w:ascii="Times New Roman" w:hAnsi="Times New Roman"/>
          <w:sz w:val="24"/>
          <w:szCs w:val="24"/>
        </w:rPr>
      </w:pPr>
      <w:r w:rsidRPr="00567C4B">
        <w:rPr>
          <w:rFonts w:ascii="Times New Roman" w:hAnsi="Times New Roman"/>
          <w:sz w:val="24"/>
          <w:szCs w:val="24"/>
        </w:rPr>
        <w:t>a)</w:t>
      </w:r>
      <w:r w:rsidRPr="00567C4B">
        <w:rPr>
          <w:rFonts w:ascii="Times New Roman" w:hAnsi="Times New Roman"/>
          <w:sz w:val="24"/>
          <w:szCs w:val="24"/>
        </w:rPr>
        <w:tab/>
        <w:t>bude rozhodnuto o likvidaci Poskytovatele;</w:t>
      </w:r>
    </w:p>
    <w:p w14:paraId="09E1A178" w14:textId="5E83C63F" w:rsidR="00567C4B" w:rsidRPr="00567C4B" w:rsidRDefault="00567C4B" w:rsidP="00C16349">
      <w:pPr>
        <w:pStyle w:val="Odstavecseseznamem1"/>
        <w:autoSpaceDN w:val="0"/>
        <w:adjustRightInd w:val="0"/>
        <w:ind w:left="1134" w:hanging="425"/>
        <w:jc w:val="both"/>
        <w:rPr>
          <w:rFonts w:ascii="Times New Roman" w:hAnsi="Times New Roman"/>
          <w:sz w:val="24"/>
          <w:szCs w:val="24"/>
        </w:rPr>
      </w:pPr>
      <w:r w:rsidRPr="00567C4B">
        <w:rPr>
          <w:rFonts w:ascii="Times New Roman" w:hAnsi="Times New Roman"/>
          <w:sz w:val="24"/>
          <w:szCs w:val="24"/>
        </w:rPr>
        <w:t>b)</w:t>
      </w:r>
      <w:r w:rsidRPr="00567C4B">
        <w:rPr>
          <w:rFonts w:ascii="Times New Roman" w:hAnsi="Times New Roman"/>
          <w:sz w:val="24"/>
          <w:szCs w:val="24"/>
        </w:rPr>
        <w:tab/>
        <w:t>Poskytovatel podá insolvenční návrh ohledně své osoby, bude rozhodnuto o úpadku Poskytovatele nebo bude ve vztahu k Poskytovateli vydáno jiné rozhodnutí s obdobnými účinky</w:t>
      </w:r>
      <w:r w:rsidR="00514195" w:rsidRPr="00514195">
        <w:rPr>
          <w:rFonts w:ascii="Times New Roman" w:hAnsi="Times New Roman"/>
          <w:sz w:val="24"/>
          <w:szCs w:val="24"/>
        </w:rPr>
        <w:t>;</w:t>
      </w:r>
    </w:p>
    <w:p w14:paraId="2FFC3B35" w14:textId="77777777" w:rsidR="00567C4B" w:rsidRDefault="00567C4B" w:rsidP="00C16349">
      <w:pPr>
        <w:pStyle w:val="Odstavecseseznamem1"/>
        <w:autoSpaceDN w:val="0"/>
        <w:adjustRightInd w:val="0"/>
        <w:ind w:left="1134" w:hanging="425"/>
        <w:jc w:val="both"/>
        <w:rPr>
          <w:rFonts w:ascii="Times New Roman" w:hAnsi="Times New Roman"/>
          <w:sz w:val="24"/>
          <w:szCs w:val="24"/>
        </w:rPr>
      </w:pPr>
      <w:r w:rsidRPr="00567C4B">
        <w:rPr>
          <w:rFonts w:ascii="Times New Roman" w:hAnsi="Times New Roman"/>
          <w:sz w:val="24"/>
          <w:szCs w:val="24"/>
        </w:rPr>
        <w:t>c)</w:t>
      </w:r>
      <w:r w:rsidRPr="00567C4B">
        <w:rPr>
          <w:rFonts w:ascii="Times New Roman" w:hAnsi="Times New Roman"/>
          <w:sz w:val="24"/>
          <w:szCs w:val="24"/>
        </w:rPr>
        <w:tab/>
        <w:t>Poskytovatel bude pravomocně odsouzen za úmyslný majetkový nebo hospodářský trestný čin.</w:t>
      </w:r>
    </w:p>
    <w:p w14:paraId="7A782615" w14:textId="77777777" w:rsidR="00C16349" w:rsidRPr="00567C4B" w:rsidRDefault="00C16349" w:rsidP="00C16349">
      <w:pPr>
        <w:pStyle w:val="Odstavecseseznamem1"/>
        <w:autoSpaceDN w:val="0"/>
        <w:adjustRightInd w:val="0"/>
        <w:ind w:left="1134" w:hanging="425"/>
        <w:jc w:val="both"/>
        <w:rPr>
          <w:rFonts w:ascii="Times New Roman" w:hAnsi="Times New Roman"/>
          <w:sz w:val="24"/>
          <w:szCs w:val="24"/>
        </w:rPr>
      </w:pPr>
    </w:p>
    <w:p w14:paraId="6E59FEEB" w14:textId="00593A74" w:rsid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Nastane-li některý z případů uvedených v odst. 5</w:t>
      </w:r>
      <w:r w:rsidR="007A3949">
        <w:rPr>
          <w:rFonts w:ascii="Times New Roman" w:hAnsi="Times New Roman"/>
          <w:sz w:val="24"/>
          <w:szCs w:val="24"/>
        </w:rPr>
        <w:t>.</w:t>
      </w:r>
      <w:r w:rsidRPr="00567C4B">
        <w:rPr>
          <w:rFonts w:ascii="Times New Roman" w:hAnsi="Times New Roman"/>
          <w:sz w:val="24"/>
          <w:szCs w:val="24"/>
        </w:rPr>
        <w:t xml:space="preserve"> písm. a) až c) tohoto článku Smlouvy, je Poskytovatel povinen informovat o této skutečnosti Objednatele písemně do dvou (2) </w:t>
      </w:r>
      <w:r w:rsidRPr="00567C4B">
        <w:rPr>
          <w:rFonts w:ascii="Times New Roman" w:hAnsi="Times New Roman"/>
          <w:sz w:val="24"/>
          <w:szCs w:val="24"/>
        </w:rPr>
        <w:lastRenderedPageBreak/>
        <w:t xml:space="preserve">dnů od jejího vzniku, společně s informací o tom, o kterou ze skutečností jde, a s uvedením bližších údajů, které by Objednatel mohl v této souvislosti potřebovat pro své rozhodnutí o odstoupení od Smlouvy. Nedodržení této povinnosti je podstatným porušením této Smlouvy. </w:t>
      </w:r>
    </w:p>
    <w:p w14:paraId="0D9570FD" w14:textId="77777777" w:rsidR="00C16349" w:rsidRPr="00567C4B" w:rsidRDefault="00C16349" w:rsidP="00C16349">
      <w:pPr>
        <w:pStyle w:val="Odstavecseseznamem1"/>
        <w:autoSpaceDN w:val="0"/>
        <w:adjustRightInd w:val="0"/>
        <w:ind w:left="0"/>
        <w:jc w:val="both"/>
        <w:rPr>
          <w:rFonts w:ascii="Times New Roman" w:hAnsi="Times New Roman"/>
          <w:sz w:val="24"/>
          <w:szCs w:val="24"/>
        </w:rPr>
      </w:pPr>
    </w:p>
    <w:p w14:paraId="391C57E0" w14:textId="77777777" w:rsid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 xml:space="preserve">Odstoupením od této Smlouvy se závazek touto Smlouvou založený zrušuje jen ohledně nesplněného zbytku plnění okamžikem účinnosti odstoupení od Smlouvy (ex </w:t>
      </w:r>
      <w:proofErr w:type="spellStart"/>
      <w:r w:rsidRPr="00567C4B">
        <w:rPr>
          <w:rFonts w:ascii="Times New Roman" w:hAnsi="Times New Roman"/>
          <w:sz w:val="24"/>
          <w:szCs w:val="24"/>
        </w:rPr>
        <w:t>nunc</w:t>
      </w:r>
      <w:proofErr w:type="spellEnd"/>
      <w:r w:rsidRPr="00567C4B">
        <w:rPr>
          <w:rFonts w:ascii="Times New Roman" w:hAnsi="Times New Roman"/>
          <w:sz w:val="24"/>
          <w:szCs w:val="24"/>
        </w:rPr>
        <w:t>). Smluvní strany si jsou povinny vyrovnat dosavadní vzájemné závazky ze Smlouvy, a to bez zbytečného odkladu, nejpozději však do 30 dnů od doručení oznámení Smluvní strany o odstoupení od této Smlouvy.</w:t>
      </w:r>
    </w:p>
    <w:p w14:paraId="0F640E89" w14:textId="77777777" w:rsidR="00C16349" w:rsidRDefault="00C16349" w:rsidP="00C16349">
      <w:pPr>
        <w:pStyle w:val="Odstavecseseznamem1"/>
        <w:autoSpaceDN w:val="0"/>
        <w:adjustRightInd w:val="0"/>
        <w:ind w:left="0"/>
        <w:jc w:val="both"/>
        <w:rPr>
          <w:rFonts w:ascii="Times New Roman" w:hAnsi="Times New Roman"/>
          <w:sz w:val="24"/>
          <w:szCs w:val="24"/>
        </w:rPr>
      </w:pPr>
    </w:p>
    <w:p w14:paraId="0C8E4F4D" w14:textId="77777777" w:rsid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Odstoupení od Smlouvy nabývá právní účinnosti dnem doručení písemného oznámení o odstoupení od Smlouvy druhé Smluvní straně.</w:t>
      </w:r>
    </w:p>
    <w:p w14:paraId="4A84F2EC" w14:textId="77777777" w:rsidR="00C16349" w:rsidRDefault="00C16349" w:rsidP="00C16349">
      <w:pPr>
        <w:pStyle w:val="Odstavecseseznamem1"/>
        <w:autoSpaceDN w:val="0"/>
        <w:adjustRightInd w:val="0"/>
        <w:ind w:left="0"/>
        <w:jc w:val="both"/>
        <w:rPr>
          <w:rFonts w:ascii="Times New Roman" w:hAnsi="Times New Roman"/>
          <w:sz w:val="24"/>
          <w:szCs w:val="24"/>
        </w:rPr>
      </w:pPr>
    </w:p>
    <w:p w14:paraId="6968192E" w14:textId="7A242644" w:rsid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 xml:space="preserve">Ukončení Smlouvy se nedotýká práva na zaplacení smluvní pokuty nebo úroku z prodlení, pokud </w:t>
      </w:r>
      <w:r w:rsidR="00763802">
        <w:rPr>
          <w:rFonts w:ascii="Times New Roman" w:hAnsi="Times New Roman"/>
          <w:sz w:val="24"/>
          <w:szCs w:val="24"/>
        </w:rPr>
        <w:t>již</w:t>
      </w:r>
      <w:r w:rsidRPr="00567C4B">
        <w:rPr>
          <w:rFonts w:ascii="Times New Roman" w:hAnsi="Times New Roman"/>
          <w:sz w:val="24"/>
          <w:szCs w:val="24"/>
        </w:rPr>
        <w:t xml:space="preserve"> dospěl, práva na náhradu škody, ani ujednání, která m</w:t>
      </w:r>
      <w:r w:rsidR="00C16349">
        <w:rPr>
          <w:rFonts w:ascii="Times New Roman" w:hAnsi="Times New Roman"/>
          <w:sz w:val="24"/>
          <w:szCs w:val="24"/>
        </w:rPr>
        <w:t>a</w:t>
      </w:r>
      <w:r w:rsidRPr="00567C4B">
        <w:rPr>
          <w:rFonts w:ascii="Times New Roman" w:hAnsi="Times New Roman"/>
          <w:sz w:val="24"/>
          <w:szCs w:val="24"/>
        </w:rPr>
        <w:t>jí vzhledem ke své povaze zavazovat Smluvní strany i po ukončení této Smlouvy.</w:t>
      </w:r>
    </w:p>
    <w:p w14:paraId="599AE48F" w14:textId="77777777" w:rsidR="00C16349" w:rsidRPr="00567C4B" w:rsidRDefault="00C16349" w:rsidP="00C16349">
      <w:pPr>
        <w:pStyle w:val="Odstavecseseznamem1"/>
        <w:autoSpaceDN w:val="0"/>
        <w:adjustRightInd w:val="0"/>
        <w:ind w:left="0"/>
        <w:jc w:val="both"/>
        <w:rPr>
          <w:rFonts w:ascii="Times New Roman" w:hAnsi="Times New Roman"/>
          <w:sz w:val="24"/>
          <w:szCs w:val="24"/>
        </w:rPr>
      </w:pPr>
    </w:p>
    <w:p w14:paraId="263F1C8A" w14:textId="77777777" w:rsidR="00567C4B" w:rsidRPr="00567C4B" w:rsidRDefault="00567C4B" w:rsidP="00567C4B">
      <w:pPr>
        <w:pStyle w:val="Odstavecseseznamem1"/>
        <w:numPr>
          <w:ilvl w:val="0"/>
          <w:numId w:val="14"/>
        </w:numPr>
        <w:autoSpaceDN w:val="0"/>
        <w:adjustRightInd w:val="0"/>
        <w:jc w:val="both"/>
        <w:rPr>
          <w:rFonts w:ascii="Times New Roman" w:hAnsi="Times New Roman"/>
          <w:sz w:val="24"/>
          <w:szCs w:val="24"/>
        </w:rPr>
      </w:pPr>
      <w:r w:rsidRPr="00567C4B">
        <w:rPr>
          <w:rFonts w:ascii="Times New Roman" w:hAnsi="Times New Roman"/>
          <w:sz w:val="24"/>
          <w:szCs w:val="24"/>
        </w:rPr>
        <w:t>Odstoupení od této Smlouvy či jiné ukončení smluvního vztahu založeného touto Smlouvou se nedotýká nároku na náhradu škody, smluvních pokut, ochrany neveřejných informací, zajištění pohledávky kterékoliv ze stran, řešení sporů a ustanovení týkající se těch práv a povinností, z jejichž povahy toto vyplývá.</w:t>
      </w:r>
    </w:p>
    <w:p w14:paraId="5E36A4C3" w14:textId="77777777" w:rsidR="00567C4B" w:rsidRPr="009B67D3" w:rsidRDefault="00567C4B" w:rsidP="00C16349">
      <w:pPr>
        <w:pStyle w:val="Odstavecseseznamem1"/>
        <w:autoSpaceDN w:val="0"/>
        <w:adjustRightInd w:val="0"/>
        <w:ind w:left="0"/>
        <w:jc w:val="both"/>
        <w:rPr>
          <w:rFonts w:ascii="Times New Roman" w:hAnsi="Times New Roman"/>
          <w:sz w:val="24"/>
          <w:szCs w:val="24"/>
        </w:rPr>
      </w:pPr>
    </w:p>
    <w:p w14:paraId="715BA361" w14:textId="77777777" w:rsidR="005D1C0A" w:rsidRPr="005D1C0A" w:rsidRDefault="005D1C0A" w:rsidP="005D1C0A">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397B892" w14:textId="77777777" w:rsidR="00714587" w:rsidRPr="00FB7214" w:rsidRDefault="00E63C3B"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 xml:space="preserve">Práva a povinnosti Smluvních stran </w:t>
      </w:r>
    </w:p>
    <w:p w14:paraId="4E90AE73" w14:textId="77777777" w:rsidR="00714587" w:rsidRPr="009B67D3" w:rsidRDefault="00714587">
      <w:pPr>
        <w:pStyle w:val="widctlpar"/>
        <w:keepLines w:val="0"/>
        <w:widowControl/>
        <w:rPr>
          <w:rFonts w:ascii="Times New Roman" w:hAnsi="Times New Roman"/>
          <w:iCs/>
          <w:szCs w:val="24"/>
          <w:highlight w:val="yellow"/>
          <w:u w:val="single"/>
          <w:lang w:val="cs-CZ"/>
        </w:rPr>
      </w:pPr>
    </w:p>
    <w:p w14:paraId="1F8163D2" w14:textId="77777777" w:rsidR="002D641D" w:rsidRDefault="002D641D" w:rsidP="00FB7214">
      <w:pPr>
        <w:pStyle w:val="Odstavecseseznamem1"/>
        <w:numPr>
          <w:ilvl w:val="0"/>
          <w:numId w:val="22"/>
        </w:numPr>
        <w:autoSpaceDN w:val="0"/>
        <w:adjustRightInd w:val="0"/>
        <w:jc w:val="both"/>
        <w:rPr>
          <w:rFonts w:ascii="Times New Roman" w:hAnsi="Times New Roman"/>
          <w:sz w:val="24"/>
          <w:szCs w:val="24"/>
        </w:rPr>
      </w:pPr>
      <w:r w:rsidRPr="002D641D">
        <w:rPr>
          <w:rFonts w:ascii="Times New Roman" w:hAnsi="Times New Roman"/>
          <w:sz w:val="24"/>
          <w:szCs w:val="24"/>
        </w:rPr>
        <w:t xml:space="preserve">Poskytovatel je povinen zajistit, aby </w:t>
      </w:r>
      <w:r w:rsidR="00C47021">
        <w:rPr>
          <w:rFonts w:ascii="Times New Roman" w:hAnsi="Times New Roman"/>
          <w:sz w:val="24"/>
          <w:szCs w:val="24"/>
        </w:rPr>
        <w:t xml:space="preserve">poskytování Překladatelských služeb </w:t>
      </w:r>
      <w:r w:rsidRPr="002D641D">
        <w:rPr>
          <w:rFonts w:ascii="Times New Roman" w:hAnsi="Times New Roman"/>
          <w:sz w:val="24"/>
          <w:szCs w:val="24"/>
        </w:rPr>
        <w:t>dle této Smlouvy byl</w:t>
      </w:r>
      <w:r w:rsidR="00C47021">
        <w:rPr>
          <w:rFonts w:ascii="Times New Roman" w:hAnsi="Times New Roman"/>
          <w:sz w:val="24"/>
          <w:szCs w:val="24"/>
        </w:rPr>
        <w:t>o</w:t>
      </w:r>
      <w:r w:rsidRPr="002D641D">
        <w:rPr>
          <w:rFonts w:ascii="Times New Roman" w:hAnsi="Times New Roman"/>
          <w:sz w:val="24"/>
          <w:szCs w:val="24"/>
        </w:rPr>
        <w:t xml:space="preserve"> bez právních vad, zejména aby nebyl</w:t>
      </w:r>
      <w:r w:rsidR="00E85D04">
        <w:rPr>
          <w:rFonts w:ascii="Times New Roman" w:hAnsi="Times New Roman"/>
          <w:sz w:val="24"/>
          <w:szCs w:val="24"/>
        </w:rPr>
        <w:t>o</w:t>
      </w:r>
      <w:r w:rsidRPr="002D641D">
        <w:rPr>
          <w:rFonts w:ascii="Times New Roman" w:hAnsi="Times New Roman"/>
          <w:sz w:val="24"/>
          <w:szCs w:val="24"/>
        </w:rPr>
        <w:t xml:space="preserve"> zatížen</w:t>
      </w:r>
      <w:r w:rsidR="00E85D04">
        <w:rPr>
          <w:rFonts w:ascii="Times New Roman" w:hAnsi="Times New Roman"/>
          <w:sz w:val="24"/>
          <w:szCs w:val="24"/>
        </w:rPr>
        <w:t>o</w:t>
      </w:r>
      <w:r w:rsidRPr="002D641D">
        <w:rPr>
          <w:rFonts w:ascii="Times New Roman" w:hAnsi="Times New Roman"/>
          <w:sz w:val="24"/>
          <w:szCs w:val="24"/>
        </w:rPr>
        <w:t xml:space="preserve"> žádnými právy třetích osob, z nichž by pro Objednatele vyplynul jakýkoliv finanční nebo jiný závazek ve prospěch třetí strany nebo která by jakkoliv omezovala užití Předmětu plnění. V případě porušení tohoto závazku je Poskytovatel v plném rozsahu odpovědný za případné následky takového porušení, přičemž právo Objednatele na případnou náhradu škody a pokutu zůstává nedotčeno.</w:t>
      </w:r>
    </w:p>
    <w:p w14:paraId="41DF344C" w14:textId="77777777" w:rsidR="007C7391" w:rsidRDefault="007C7391" w:rsidP="00FB7214">
      <w:pPr>
        <w:pStyle w:val="Odstavecseseznamem1"/>
        <w:autoSpaceDN w:val="0"/>
        <w:adjustRightInd w:val="0"/>
        <w:ind w:left="360"/>
        <w:jc w:val="both"/>
        <w:rPr>
          <w:rFonts w:ascii="Times New Roman" w:hAnsi="Times New Roman"/>
          <w:sz w:val="24"/>
          <w:szCs w:val="24"/>
        </w:rPr>
      </w:pPr>
    </w:p>
    <w:p w14:paraId="2AE62C9D" w14:textId="77777777" w:rsidR="007C7391" w:rsidRDefault="007C7391" w:rsidP="00FB7214">
      <w:pPr>
        <w:pStyle w:val="Odstavecseseznamem1"/>
        <w:numPr>
          <w:ilvl w:val="0"/>
          <w:numId w:val="22"/>
        </w:numPr>
        <w:autoSpaceDN w:val="0"/>
        <w:adjustRightInd w:val="0"/>
        <w:jc w:val="both"/>
        <w:rPr>
          <w:rFonts w:ascii="Times New Roman" w:hAnsi="Times New Roman"/>
          <w:sz w:val="24"/>
          <w:szCs w:val="24"/>
        </w:rPr>
      </w:pPr>
      <w:r w:rsidRPr="007C7391">
        <w:rPr>
          <w:rFonts w:ascii="Times New Roman" w:hAnsi="Times New Roman"/>
          <w:sz w:val="24"/>
          <w:szCs w:val="24"/>
        </w:rPr>
        <w:t xml:space="preserve">Poskytovatel je povinen </w:t>
      </w:r>
      <w:r>
        <w:rPr>
          <w:rFonts w:ascii="Times New Roman" w:hAnsi="Times New Roman"/>
          <w:sz w:val="24"/>
          <w:szCs w:val="24"/>
        </w:rPr>
        <w:t>p</w:t>
      </w:r>
      <w:r w:rsidRPr="007C7391">
        <w:rPr>
          <w:rFonts w:ascii="Times New Roman" w:hAnsi="Times New Roman"/>
          <w:sz w:val="24"/>
          <w:szCs w:val="24"/>
        </w:rPr>
        <w:t xml:space="preserve">o dobu trvání </w:t>
      </w:r>
      <w:r>
        <w:rPr>
          <w:rFonts w:ascii="Times New Roman" w:hAnsi="Times New Roman"/>
          <w:sz w:val="24"/>
          <w:szCs w:val="24"/>
        </w:rPr>
        <w:t>S</w:t>
      </w:r>
      <w:r w:rsidRPr="007C7391">
        <w:rPr>
          <w:rFonts w:ascii="Times New Roman" w:hAnsi="Times New Roman"/>
          <w:sz w:val="24"/>
          <w:szCs w:val="24"/>
        </w:rPr>
        <w:t xml:space="preserve">mlouvy zajišťovat řádné </w:t>
      </w:r>
      <w:r>
        <w:rPr>
          <w:rFonts w:ascii="Times New Roman" w:hAnsi="Times New Roman"/>
          <w:sz w:val="24"/>
          <w:szCs w:val="24"/>
        </w:rPr>
        <w:t xml:space="preserve">poskytování Překladatelských služeb. </w:t>
      </w:r>
    </w:p>
    <w:p w14:paraId="5B4A572E" w14:textId="77777777" w:rsidR="00E63C3B" w:rsidRDefault="00E63C3B" w:rsidP="00FB7214">
      <w:pPr>
        <w:pStyle w:val="Odstavecseseznamem1"/>
        <w:autoSpaceDN w:val="0"/>
        <w:adjustRightInd w:val="0"/>
        <w:ind w:left="360"/>
        <w:jc w:val="both"/>
        <w:rPr>
          <w:rFonts w:ascii="Times New Roman" w:hAnsi="Times New Roman"/>
          <w:sz w:val="24"/>
          <w:szCs w:val="24"/>
        </w:rPr>
      </w:pPr>
    </w:p>
    <w:p w14:paraId="4DFF58E0" w14:textId="5165EA48" w:rsidR="00E63C3B" w:rsidRDefault="00E63C3B" w:rsidP="00FB7214">
      <w:pPr>
        <w:pStyle w:val="Odstavecseseznamem1"/>
        <w:numPr>
          <w:ilvl w:val="0"/>
          <w:numId w:val="22"/>
        </w:numPr>
        <w:autoSpaceDN w:val="0"/>
        <w:adjustRightInd w:val="0"/>
        <w:jc w:val="both"/>
        <w:rPr>
          <w:rFonts w:ascii="Times New Roman" w:hAnsi="Times New Roman"/>
          <w:sz w:val="24"/>
          <w:szCs w:val="24"/>
        </w:rPr>
      </w:pPr>
      <w:r w:rsidRPr="00E63C3B">
        <w:rPr>
          <w:rFonts w:ascii="Times New Roman" w:hAnsi="Times New Roman"/>
          <w:sz w:val="24"/>
          <w:szCs w:val="24"/>
        </w:rPr>
        <w:t xml:space="preserve">Poskytovatel se zavazuje poskytovat </w:t>
      </w:r>
      <w:r>
        <w:rPr>
          <w:rFonts w:ascii="Times New Roman" w:hAnsi="Times New Roman"/>
          <w:sz w:val="24"/>
          <w:szCs w:val="24"/>
        </w:rPr>
        <w:t xml:space="preserve">Překladatelské služby </w:t>
      </w:r>
      <w:r w:rsidRPr="00E63C3B">
        <w:rPr>
          <w:rFonts w:ascii="Times New Roman" w:hAnsi="Times New Roman"/>
          <w:sz w:val="24"/>
          <w:szCs w:val="24"/>
        </w:rPr>
        <w:t>řádně, včas</w:t>
      </w:r>
      <w:r>
        <w:rPr>
          <w:rFonts w:ascii="Times New Roman" w:hAnsi="Times New Roman"/>
          <w:sz w:val="24"/>
          <w:szCs w:val="24"/>
        </w:rPr>
        <w:t xml:space="preserve">, kvalitně </w:t>
      </w:r>
      <w:r w:rsidRPr="00E63C3B">
        <w:rPr>
          <w:rFonts w:ascii="Times New Roman" w:hAnsi="Times New Roman"/>
          <w:sz w:val="24"/>
          <w:szCs w:val="24"/>
        </w:rPr>
        <w:t>a s odbornou péčí</w:t>
      </w:r>
      <w:r>
        <w:rPr>
          <w:rFonts w:ascii="Times New Roman" w:hAnsi="Times New Roman"/>
          <w:sz w:val="24"/>
          <w:szCs w:val="24"/>
        </w:rPr>
        <w:t>.</w:t>
      </w:r>
      <w:r w:rsidRPr="00E63C3B">
        <w:rPr>
          <w:rFonts w:ascii="Times New Roman" w:hAnsi="Times New Roman"/>
          <w:sz w:val="24"/>
          <w:szCs w:val="24"/>
        </w:rPr>
        <w:t xml:space="preserve"> </w:t>
      </w:r>
    </w:p>
    <w:p w14:paraId="5801690F" w14:textId="77777777" w:rsidR="00E63C3B" w:rsidRDefault="00E63C3B" w:rsidP="00FB7214">
      <w:pPr>
        <w:pStyle w:val="Odstavecseseznamem1"/>
        <w:autoSpaceDN w:val="0"/>
        <w:adjustRightInd w:val="0"/>
        <w:ind w:left="360"/>
        <w:jc w:val="both"/>
        <w:rPr>
          <w:rFonts w:ascii="Times New Roman" w:hAnsi="Times New Roman"/>
          <w:sz w:val="24"/>
          <w:szCs w:val="24"/>
        </w:rPr>
      </w:pPr>
    </w:p>
    <w:p w14:paraId="49283C91" w14:textId="77777777" w:rsidR="00E63C3B" w:rsidRDefault="00E63C3B" w:rsidP="00FB7214">
      <w:pPr>
        <w:pStyle w:val="Odstavecseseznamem1"/>
        <w:numPr>
          <w:ilvl w:val="0"/>
          <w:numId w:val="22"/>
        </w:numPr>
        <w:autoSpaceDN w:val="0"/>
        <w:adjustRightInd w:val="0"/>
        <w:jc w:val="both"/>
        <w:rPr>
          <w:rFonts w:ascii="Times New Roman" w:hAnsi="Times New Roman"/>
          <w:sz w:val="24"/>
          <w:szCs w:val="24"/>
        </w:rPr>
      </w:pPr>
      <w:r w:rsidRPr="00E63C3B">
        <w:rPr>
          <w:rFonts w:ascii="Times New Roman" w:hAnsi="Times New Roman"/>
          <w:sz w:val="24"/>
          <w:szCs w:val="24"/>
        </w:rPr>
        <w:t xml:space="preserve">Objednatel se zavazuje poskytnout potřebnou součinnost, kterou lze po něm spravedlivě požadovat při řešení všech záležitostí souvisejících s poskytováním </w:t>
      </w:r>
      <w:r>
        <w:rPr>
          <w:rFonts w:ascii="Times New Roman" w:hAnsi="Times New Roman"/>
          <w:sz w:val="24"/>
          <w:szCs w:val="24"/>
        </w:rPr>
        <w:t>Překladatelských služeb</w:t>
      </w:r>
      <w:r w:rsidRPr="00E63C3B">
        <w:rPr>
          <w:rFonts w:ascii="Times New Roman" w:hAnsi="Times New Roman"/>
          <w:sz w:val="24"/>
          <w:szCs w:val="24"/>
        </w:rPr>
        <w:t xml:space="preserve"> dle této Smlouvy. </w:t>
      </w:r>
    </w:p>
    <w:p w14:paraId="27A85188" w14:textId="77777777" w:rsidR="00E63C3B" w:rsidRPr="00E63C3B" w:rsidRDefault="00E63C3B" w:rsidP="00FB7214">
      <w:pPr>
        <w:pStyle w:val="Odstavecseseznamem1"/>
        <w:autoSpaceDN w:val="0"/>
        <w:adjustRightInd w:val="0"/>
        <w:ind w:left="360"/>
        <w:jc w:val="both"/>
        <w:rPr>
          <w:rFonts w:ascii="Times New Roman" w:hAnsi="Times New Roman"/>
          <w:sz w:val="24"/>
          <w:szCs w:val="24"/>
        </w:rPr>
      </w:pPr>
    </w:p>
    <w:p w14:paraId="7F4C937D" w14:textId="77777777" w:rsidR="00E63C3B" w:rsidRDefault="00E63C3B" w:rsidP="00FB7214">
      <w:pPr>
        <w:pStyle w:val="Odstavecseseznamem1"/>
        <w:numPr>
          <w:ilvl w:val="0"/>
          <w:numId w:val="22"/>
        </w:numPr>
        <w:autoSpaceDN w:val="0"/>
        <w:adjustRightInd w:val="0"/>
        <w:jc w:val="both"/>
        <w:rPr>
          <w:rFonts w:ascii="Times New Roman" w:hAnsi="Times New Roman"/>
          <w:sz w:val="24"/>
          <w:szCs w:val="24"/>
        </w:rPr>
      </w:pPr>
      <w:r w:rsidRPr="00E63C3B">
        <w:rPr>
          <w:rFonts w:ascii="Times New Roman" w:hAnsi="Times New Roman"/>
          <w:sz w:val="24"/>
          <w:szCs w:val="24"/>
        </w:rPr>
        <w:lastRenderedPageBreak/>
        <w:t xml:space="preserve">Objednatel se zavazuje zaplatit včas cenu podle čl. </w:t>
      </w:r>
      <w:r>
        <w:rPr>
          <w:rFonts w:ascii="Times New Roman" w:hAnsi="Times New Roman"/>
          <w:sz w:val="24"/>
          <w:szCs w:val="24"/>
        </w:rPr>
        <w:t>IV</w:t>
      </w:r>
      <w:r w:rsidR="00B34DD9">
        <w:rPr>
          <w:rFonts w:ascii="Times New Roman" w:hAnsi="Times New Roman"/>
          <w:sz w:val="24"/>
          <w:szCs w:val="24"/>
        </w:rPr>
        <w:t>.</w:t>
      </w:r>
      <w:r>
        <w:rPr>
          <w:rFonts w:ascii="Times New Roman" w:hAnsi="Times New Roman"/>
          <w:sz w:val="24"/>
          <w:szCs w:val="24"/>
        </w:rPr>
        <w:t xml:space="preserve"> </w:t>
      </w:r>
      <w:r w:rsidRPr="00E63C3B">
        <w:rPr>
          <w:rFonts w:ascii="Times New Roman" w:hAnsi="Times New Roman"/>
          <w:sz w:val="24"/>
          <w:szCs w:val="24"/>
        </w:rPr>
        <w:t>této Smlouvy.</w:t>
      </w:r>
    </w:p>
    <w:p w14:paraId="37C30E62" w14:textId="77777777" w:rsidR="002D641D" w:rsidRDefault="002D641D" w:rsidP="002D641D">
      <w:pPr>
        <w:pStyle w:val="Odstavecseseznamem1"/>
        <w:widowControl w:val="0"/>
        <w:autoSpaceDE w:val="0"/>
        <w:autoSpaceDN w:val="0"/>
        <w:adjustRightInd w:val="0"/>
        <w:spacing w:after="0" w:line="240" w:lineRule="auto"/>
        <w:ind w:left="142"/>
        <w:jc w:val="both"/>
        <w:rPr>
          <w:rFonts w:ascii="Times New Roman" w:hAnsi="Times New Roman"/>
          <w:sz w:val="24"/>
          <w:szCs w:val="24"/>
        </w:rPr>
      </w:pPr>
    </w:p>
    <w:p w14:paraId="510B95B3" w14:textId="77777777" w:rsidR="002D641D" w:rsidRPr="00FB7214" w:rsidRDefault="002D641D"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Oprávněné osoby</w:t>
      </w:r>
    </w:p>
    <w:p w14:paraId="447AD489" w14:textId="77777777" w:rsidR="002D641D" w:rsidRPr="002D641D" w:rsidRDefault="002D641D" w:rsidP="002D641D">
      <w:pPr>
        <w:pStyle w:val="Odstavecseseznamem1"/>
        <w:autoSpaceDN w:val="0"/>
        <w:adjustRightInd w:val="0"/>
        <w:ind w:left="142"/>
        <w:jc w:val="both"/>
        <w:rPr>
          <w:rFonts w:ascii="Times New Roman" w:hAnsi="Times New Roman"/>
          <w:sz w:val="24"/>
          <w:szCs w:val="24"/>
        </w:rPr>
      </w:pPr>
    </w:p>
    <w:p w14:paraId="373863D0" w14:textId="4DD9B535" w:rsidR="002D641D" w:rsidRPr="002D641D" w:rsidRDefault="002D641D" w:rsidP="00FB7214">
      <w:pPr>
        <w:pStyle w:val="Odstavecseseznamem1"/>
        <w:widowControl w:val="0"/>
        <w:numPr>
          <w:ilvl w:val="0"/>
          <w:numId w:val="15"/>
        </w:numPr>
        <w:tabs>
          <w:tab w:val="clear" w:pos="502"/>
        </w:tabs>
        <w:autoSpaceDE w:val="0"/>
        <w:autoSpaceDN w:val="0"/>
        <w:adjustRightInd w:val="0"/>
        <w:spacing w:after="0" w:line="240" w:lineRule="auto"/>
        <w:ind w:left="284" w:hanging="284"/>
        <w:jc w:val="both"/>
        <w:rPr>
          <w:rFonts w:ascii="Times New Roman" w:hAnsi="Times New Roman"/>
          <w:sz w:val="24"/>
          <w:szCs w:val="24"/>
        </w:rPr>
      </w:pPr>
      <w:r w:rsidRPr="002D641D">
        <w:rPr>
          <w:rFonts w:ascii="Times New Roman" w:hAnsi="Times New Roman"/>
          <w:sz w:val="24"/>
          <w:szCs w:val="24"/>
        </w:rPr>
        <w:t>Každá ze Smluvních stran jmenuje svoji oprávněnou osobu (dále jen „Oprávněné osoby“). Oprávněné osoby jsou oprávněny jménem stran provádět veškeré úkony v rámci předávacích procedur</w:t>
      </w:r>
      <w:r w:rsidR="00C47021">
        <w:rPr>
          <w:rFonts w:ascii="Times New Roman" w:hAnsi="Times New Roman"/>
          <w:sz w:val="24"/>
          <w:szCs w:val="24"/>
        </w:rPr>
        <w:t>, akceptačních procedur</w:t>
      </w:r>
      <w:r w:rsidRPr="002D641D">
        <w:rPr>
          <w:rFonts w:ascii="Times New Roman" w:hAnsi="Times New Roman"/>
          <w:sz w:val="24"/>
          <w:szCs w:val="24"/>
        </w:rPr>
        <w:t xml:space="preserve"> dle Smlouvy a připravovat dodatky ke Smlouvě pro jejich písemné schválení osobám oprávněným zavazovat strany (statutárním orgánům) nebo jejich zplnomocněným zástupcům.</w:t>
      </w:r>
    </w:p>
    <w:p w14:paraId="0959E674" w14:textId="77777777" w:rsidR="002D641D" w:rsidRPr="002D641D" w:rsidRDefault="002D641D" w:rsidP="00B10BD0">
      <w:pPr>
        <w:pStyle w:val="Odstavecseseznamem1"/>
        <w:widowControl w:val="0"/>
        <w:autoSpaceDE w:val="0"/>
        <w:autoSpaceDN w:val="0"/>
        <w:adjustRightInd w:val="0"/>
        <w:spacing w:after="0" w:line="240" w:lineRule="auto"/>
        <w:ind w:left="284" w:hanging="284"/>
        <w:jc w:val="both"/>
        <w:rPr>
          <w:rFonts w:ascii="Times New Roman" w:hAnsi="Times New Roman"/>
          <w:sz w:val="24"/>
          <w:szCs w:val="24"/>
        </w:rPr>
      </w:pPr>
    </w:p>
    <w:p w14:paraId="58EA92FB" w14:textId="34097F0E" w:rsidR="002D641D" w:rsidRPr="002D641D" w:rsidRDefault="002D641D" w:rsidP="00B10BD0">
      <w:pPr>
        <w:pStyle w:val="Odstavecseseznamem1"/>
        <w:widowControl w:val="0"/>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2D641D">
        <w:rPr>
          <w:rFonts w:ascii="Times New Roman" w:hAnsi="Times New Roman"/>
          <w:sz w:val="24"/>
          <w:szCs w:val="24"/>
        </w:rPr>
        <w:t xml:space="preserve">Smluvní strany jsou oprávněny změnit Oprávněné osoby i bez nutnosti uzavření dodatku ke Smlouvě, jsou však povinny na takovou změnu druhou </w:t>
      </w:r>
      <w:r w:rsidR="00763802">
        <w:rPr>
          <w:rFonts w:ascii="Times New Roman" w:hAnsi="Times New Roman"/>
          <w:sz w:val="24"/>
          <w:szCs w:val="24"/>
        </w:rPr>
        <w:t>S</w:t>
      </w:r>
      <w:r w:rsidRPr="002D641D">
        <w:rPr>
          <w:rFonts w:ascii="Times New Roman" w:hAnsi="Times New Roman"/>
          <w:sz w:val="24"/>
          <w:szCs w:val="24"/>
        </w:rPr>
        <w:t>mluvní stranu písemně upozornit.</w:t>
      </w:r>
    </w:p>
    <w:p w14:paraId="3A1592C8" w14:textId="77777777" w:rsidR="002D641D" w:rsidRPr="002D641D" w:rsidRDefault="002D641D" w:rsidP="00B10BD0">
      <w:pPr>
        <w:pStyle w:val="Odstavecseseznamem1"/>
        <w:widowControl w:val="0"/>
        <w:autoSpaceDE w:val="0"/>
        <w:autoSpaceDN w:val="0"/>
        <w:adjustRightInd w:val="0"/>
        <w:spacing w:after="0" w:line="240" w:lineRule="auto"/>
        <w:ind w:left="284" w:hanging="284"/>
        <w:jc w:val="both"/>
        <w:rPr>
          <w:rFonts w:ascii="Times New Roman" w:hAnsi="Times New Roman"/>
          <w:sz w:val="24"/>
          <w:szCs w:val="24"/>
        </w:rPr>
      </w:pPr>
    </w:p>
    <w:p w14:paraId="68ACD633" w14:textId="77777777" w:rsidR="002D641D" w:rsidRPr="002D641D" w:rsidRDefault="002D641D" w:rsidP="00B10BD0">
      <w:pPr>
        <w:pStyle w:val="Odstavecseseznamem1"/>
        <w:widowControl w:val="0"/>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2D641D">
        <w:rPr>
          <w:rFonts w:ascii="Times New Roman" w:hAnsi="Times New Roman"/>
          <w:sz w:val="24"/>
          <w:szCs w:val="24"/>
        </w:rPr>
        <w:t xml:space="preserve">Smluvní strany se dohodly na dále uvedených Oprávněných osobách, kteří budou za Smluvní strany jednat ve věcech obchodních, ekonomických a při podepisování </w:t>
      </w:r>
      <w:r w:rsidR="00C47021">
        <w:rPr>
          <w:rFonts w:ascii="Times New Roman" w:hAnsi="Times New Roman"/>
          <w:sz w:val="24"/>
          <w:szCs w:val="24"/>
        </w:rPr>
        <w:t>Akceptačního</w:t>
      </w:r>
      <w:r w:rsidRPr="002D641D">
        <w:rPr>
          <w:rFonts w:ascii="Times New Roman" w:hAnsi="Times New Roman"/>
          <w:sz w:val="24"/>
          <w:szCs w:val="24"/>
        </w:rPr>
        <w:t xml:space="preserve"> protokolu:</w:t>
      </w:r>
    </w:p>
    <w:p w14:paraId="49A250AC" w14:textId="77777777" w:rsidR="002D641D" w:rsidRPr="002D641D" w:rsidRDefault="002D641D" w:rsidP="002D641D">
      <w:pPr>
        <w:pStyle w:val="Odstavecseseznamem1"/>
        <w:widowControl w:val="0"/>
        <w:autoSpaceDE w:val="0"/>
        <w:autoSpaceDN w:val="0"/>
        <w:adjustRightInd w:val="0"/>
        <w:spacing w:after="0" w:line="240" w:lineRule="auto"/>
        <w:ind w:left="142"/>
        <w:jc w:val="both"/>
        <w:rPr>
          <w:rFonts w:ascii="Times New Roman" w:hAnsi="Times New Roman"/>
          <w:sz w:val="24"/>
          <w:szCs w:val="24"/>
        </w:rPr>
      </w:pPr>
    </w:p>
    <w:p w14:paraId="72FDB0C5" w14:textId="77777777" w:rsidR="002D641D" w:rsidRPr="00DE5842" w:rsidRDefault="00D9716C" w:rsidP="002D641D">
      <w:pPr>
        <w:tabs>
          <w:tab w:val="left" w:pos="426"/>
        </w:tabs>
        <w:ind w:left="284" w:hanging="284"/>
        <w:jc w:val="both"/>
        <w:rPr>
          <w:sz w:val="24"/>
        </w:rPr>
      </w:pPr>
      <w:r w:rsidRPr="00DE5842">
        <w:rPr>
          <w:sz w:val="24"/>
        </w:rPr>
        <w:t xml:space="preserve">Objednatel: </w:t>
      </w:r>
    </w:p>
    <w:p w14:paraId="0973710D" w14:textId="77777777" w:rsidR="002D641D" w:rsidRDefault="002D641D" w:rsidP="002D641D">
      <w:pPr>
        <w:ind w:left="426" w:hanging="284"/>
        <w:jc w:val="both"/>
        <w:rPr>
          <w:sz w:val="24"/>
          <w:szCs w:val="24"/>
          <w:highlight w:val="yellow"/>
        </w:rPr>
      </w:pPr>
    </w:p>
    <w:p w14:paraId="2CC4C063"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Jméno: </w:t>
      </w:r>
      <w:r w:rsidR="00B11AAE" w:rsidRPr="00FB7214">
        <w:rPr>
          <w:rFonts w:ascii="Times New Roman" w:hAnsi="Times New Roman"/>
          <w:sz w:val="24"/>
          <w:szCs w:val="24"/>
        </w:rPr>
        <w:t xml:space="preserve">Mgr. Alena </w:t>
      </w:r>
      <w:proofErr w:type="spellStart"/>
      <w:r w:rsidR="00B11AAE" w:rsidRPr="00FB7214">
        <w:rPr>
          <w:rFonts w:ascii="Times New Roman" w:hAnsi="Times New Roman"/>
          <w:sz w:val="24"/>
          <w:szCs w:val="24"/>
        </w:rPr>
        <w:t>Sahánková</w:t>
      </w:r>
      <w:proofErr w:type="spellEnd"/>
    </w:p>
    <w:p w14:paraId="13156671"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Adresa: Ministerstvo financí, Letenská 525/15, 118 10 Praha 1,</w:t>
      </w:r>
    </w:p>
    <w:p w14:paraId="3707B3AD"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E-mail: </w:t>
      </w:r>
      <w:hyperlink r:id="rId11" w:history="1">
        <w:r w:rsidRPr="00FB7214">
          <w:rPr>
            <w:rStyle w:val="Hypertextovodkaz"/>
            <w:rFonts w:ascii="Times New Roman" w:hAnsi="Times New Roman"/>
            <w:sz w:val="24"/>
            <w:szCs w:val="24"/>
          </w:rPr>
          <w:t>preklady@mfcr.cz</w:t>
        </w:r>
      </w:hyperlink>
    </w:p>
    <w:p w14:paraId="3D84B749"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Telefon:</w:t>
      </w:r>
      <w:r w:rsidR="00B11AAE" w:rsidRPr="00FB7214">
        <w:rPr>
          <w:rFonts w:ascii="Times New Roman" w:hAnsi="Times New Roman"/>
          <w:sz w:val="24"/>
          <w:szCs w:val="24"/>
        </w:rPr>
        <w:t xml:space="preserve"> 257 042 387</w:t>
      </w:r>
    </w:p>
    <w:p w14:paraId="27783148"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Datová schránka: </w:t>
      </w:r>
      <w:proofErr w:type="spellStart"/>
      <w:r w:rsidRPr="00FB7214">
        <w:rPr>
          <w:rFonts w:ascii="Times New Roman" w:hAnsi="Times New Roman"/>
          <w:sz w:val="24"/>
          <w:szCs w:val="24"/>
        </w:rPr>
        <w:t>xzeaauv</w:t>
      </w:r>
      <w:proofErr w:type="spellEnd"/>
    </w:p>
    <w:p w14:paraId="49074EC1" w14:textId="77777777" w:rsidR="00460604" w:rsidRPr="00FB7214" w:rsidRDefault="00460604" w:rsidP="00782AA8">
      <w:pPr>
        <w:pStyle w:val="Odstavecseseznamem1"/>
        <w:autoSpaceDN w:val="0"/>
        <w:adjustRightInd w:val="0"/>
        <w:ind w:left="142"/>
        <w:jc w:val="both"/>
        <w:rPr>
          <w:rFonts w:ascii="Times New Roman" w:hAnsi="Times New Roman"/>
          <w:sz w:val="24"/>
          <w:szCs w:val="24"/>
        </w:rPr>
      </w:pPr>
    </w:p>
    <w:p w14:paraId="38651369"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Jméno: </w:t>
      </w:r>
      <w:r w:rsidR="00514DF5" w:rsidRPr="00FB7214">
        <w:rPr>
          <w:rFonts w:ascii="Times New Roman" w:hAnsi="Times New Roman"/>
          <w:sz w:val="24"/>
          <w:szCs w:val="24"/>
        </w:rPr>
        <w:t>RNDr. Eva Jůzová</w:t>
      </w:r>
    </w:p>
    <w:p w14:paraId="18A6800F"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Adresa: Ministerstvo financí, Letenská 525/15, 118 10 Praha 1,</w:t>
      </w:r>
    </w:p>
    <w:p w14:paraId="468B7BEB"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E-mail: </w:t>
      </w:r>
      <w:hyperlink r:id="rId12" w:history="1">
        <w:r w:rsidRPr="00FB7214">
          <w:rPr>
            <w:rStyle w:val="Hypertextovodkaz"/>
            <w:rFonts w:ascii="Times New Roman" w:hAnsi="Times New Roman"/>
            <w:sz w:val="24"/>
            <w:szCs w:val="24"/>
          </w:rPr>
          <w:t>preklady@mfcr.cz</w:t>
        </w:r>
      </w:hyperlink>
    </w:p>
    <w:p w14:paraId="701DB03F"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Telefon:</w:t>
      </w:r>
      <w:r w:rsidR="00514DF5" w:rsidRPr="00FB7214">
        <w:rPr>
          <w:rFonts w:ascii="Times New Roman" w:hAnsi="Times New Roman"/>
          <w:sz w:val="24"/>
          <w:szCs w:val="24"/>
        </w:rPr>
        <w:t xml:space="preserve"> 257 042 585</w:t>
      </w:r>
    </w:p>
    <w:p w14:paraId="3DFF64D6"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Datová schránka: </w:t>
      </w:r>
      <w:proofErr w:type="spellStart"/>
      <w:r w:rsidRPr="00FB7214">
        <w:rPr>
          <w:rFonts w:ascii="Times New Roman" w:hAnsi="Times New Roman"/>
          <w:sz w:val="24"/>
          <w:szCs w:val="24"/>
        </w:rPr>
        <w:t>xzeaauv</w:t>
      </w:r>
      <w:proofErr w:type="spellEnd"/>
    </w:p>
    <w:p w14:paraId="09CC3AA4" w14:textId="77777777" w:rsidR="00782AA8" w:rsidRPr="00FB7214" w:rsidRDefault="00782AA8" w:rsidP="00782AA8">
      <w:pPr>
        <w:pStyle w:val="Odstavecseseznamem1"/>
        <w:autoSpaceDN w:val="0"/>
        <w:adjustRightInd w:val="0"/>
        <w:ind w:left="142"/>
        <w:jc w:val="both"/>
        <w:rPr>
          <w:rFonts w:ascii="Times New Roman" w:hAnsi="Times New Roman"/>
          <w:sz w:val="24"/>
          <w:szCs w:val="24"/>
          <w:highlight w:val="green"/>
        </w:rPr>
      </w:pPr>
    </w:p>
    <w:p w14:paraId="7AF25155"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Jméno: </w:t>
      </w:r>
      <w:r w:rsidR="008E55F2" w:rsidRPr="00FB7214">
        <w:rPr>
          <w:rFonts w:ascii="Times New Roman" w:hAnsi="Times New Roman"/>
          <w:sz w:val="24"/>
          <w:szCs w:val="24"/>
        </w:rPr>
        <w:t>Mgr. Jiří Benda</w:t>
      </w:r>
    </w:p>
    <w:p w14:paraId="3D272D14"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Adresa: Ministerstvo financí, Letenská 525/15, 118 10 Praha 1,</w:t>
      </w:r>
    </w:p>
    <w:p w14:paraId="22F93434"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E-mail: </w:t>
      </w:r>
      <w:hyperlink r:id="rId13" w:history="1">
        <w:r w:rsidRPr="00FB7214">
          <w:rPr>
            <w:rStyle w:val="Hypertextovodkaz"/>
            <w:rFonts w:ascii="Times New Roman" w:hAnsi="Times New Roman"/>
            <w:sz w:val="24"/>
            <w:szCs w:val="24"/>
          </w:rPr>
          <w:t>preklady@mfcr.cz</w:t>
        </w:r>
      </w:hyperlink>
    </w:p>
    <w:p w14:paraId="4D5483DC"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Telefon:</w:t>
      </w:r>
      <w:r w:rsidR="008E55F2" w:rsidRPr="00FB7214">
        <w:rPr>
          <w:rFonts w:ascii="Times New Roman" w:hAnsi="Times New Roman"/>
          <w:sz w:val="24"/>
          <w:szCs w:val="24"/>
        </w:rPr>
        <w:t xml:space="preserve"> 257 042 182</w:t>
      </w:r>
    </w:p>
    <w:p w14:paraId="3E536803"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Datová schránka: </w:t>
      </w:r>
      <w:proofErr w:type="spellStart"/>
      <w:r w:rsidRPr="00FB7214">
        <w:rPr>
          <w:rFonts w:ascii="Times New Roman" w:hAnsi="Times New Roman"/>
          <w:sz w:val="24"/>
          <w:szCs w:val="24"/>
        </w:rPr>
        <w:t>xzeaauv</w:t>
      </w:r>
      <w:proofErr w:type="spellEnd"/>
    </w:p>
    <w:p w14:paraId="20CA13CF" w14:textId="77777777" w:rsidR="00782AA8" w:rsidRPr="00FB7214" w:rsidRDefault="00782AA8" w:rsidP="002D641D">
      <w:pPr>
        <w:ind w:left="426" w:hanging="284"/>
        <w:jc w:val="both"/>
        <w:rPr>
          <w:sz w:val="24"/>
          <w:szCs w:val="24"/>
        </w:rPr>
      </w:pPr>
    </w:p>
    <w:p w14:paraId="0366A214"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Jméno: </w:t>
      </w:r>
      <w:r w:rsidR="008E55F2" w:rsidRPr="00FB7214">
        <w:rPr>
          <w:rFonts w:ascii="Times New Roman" w:hAnsi="Times New Roman"/>
          <w:sz w:val="24"/>
          <w:szCs w:val="24"/>
        </w:rPr>
        <w:t xml:space="preserve">Mgr. Jiří </w:t>
      </w:r>
      <w:proofErr w:type="spellStart"/>
      <w:r w:rsidR="008E55F2" w:rsidRPr="00FB7214">
        <w:rPr>
          <w:rFonts w:ascii="Times New Roman" w:hAnsi="Times New Roman"/>
          <w:sz w:val="24"/>
          <w:szCs w:val="24"/>
        </w:rPr>
        <w:t>Machonský</w:t>
      </w:r>
      <w:proofErr w:type="spellEnd"/>
    </w:p>
    <w:p w14:paraId="13647D62"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Adresa: Ministerstvo financí, Letenská 525/15, 118 10 Praha 1,</w:t>
      </w:r>
    </w:p>
    <w:p w14:paraId="112AE136"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E-mail: </w:t>
      </w:r>
      <w:hyperlink r:id="rId14" w:history="1">
        <w:r w:rsidRPr="00FB7214">
          <w:rPr>
            <w:rStyle w:val="Hypertextovodkaz"/>
            <w:rFonts w:ascii="Times New Roman" w:hAnsi="Times New Roman"/>
            <w:sz w:val="24"/>
            <w:szCs w:val="24"/>
          </w:rPr>
          <w:t>preklady@mfcr.cz</w:t>
        </w:r>
      </w:hyperlink>
    </w:p>
    <w:p w14:paraId="350E8878"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Telefon:</w:t>
      </w:r>
      <w:r w:rsidR="008E55F2" w:rsidRPr="00FB7214">
        <w:rPr>
          <w:rFonts w:ascii="Times New Roman" w:hAnsi="Times New Roman"/>
          <w:sz w:val="24"/>
          <w:szCs w:val="24"/>
        </w:rPr>
        <w:t xml:space="preserve"> 257 042 503</w:t>
      </w:r>
    </w:p>
    <w:p w14:paraId="099631BF" w14:textId="77777777" w:rsidR="00782AA8" w:rsidRPr="00FB7214" w:rsidRDefault="00782AA8" w:rsidP="00782AA8">
      <w:pPr>
        <w:pStyle w:val="Odstavecseseznamem1"/>
        <w:autoSpaceDN w:val="0"/>
        <w:adjustRightInd w:val="0"/>
        <w:ind w:left="142"/>
        <w:jc w:val="both"/>
        <w:rPr>
          <w:rFonts w:ascii="Times New Roman" w:hAnsi="Times New Roman"/>
          <w:sz w:val="24"/>
          <w:szCs w:val="24"/>
        </w:rPr>
      </w:pPr>
      <w:r w:rsidRPr="00FB7214">
        <w:rPr>
          <w:rFonts w:ascii="Times New Roman" w:hAnsi="Times New Roman"/>
          <w:sz w:val="24"/>
          <w:szCs w:val="24"/>
        </w:rPr>
        <w:t xml:space="preserve">Datová schránka: </w:t>
      </w:r>
      <w:proofErr w:type="spellStart"/>
      <w:r w:rsidRPr="00FB7214">
        <w:rPr>
          <w:rFonts w:ascii="Times New Roman" w:hAnsi="Times New Roman"/>
          <w:sz w:val="24"/>
          <w:szCs w:val="24"/>
        </w:rPr>
        <w:t>xzeaauv</w:t>
      </w:r>
      <w:proofErr w:type="spellEnd"/>
    </w:p>
    <w:p w14:paraId="61FF312B" w14:textId="77777777" w:rsidR="002D641D" w:rsidRDefault="002D641D" w:rsidP="002D641D">
      <w:pPr>
        <w:pStyle w:val="Zkladntext3"/>
        <w:spacing w:after="0"/>
        <w:ind w:left="426" w:hanging="284"/>
        <w:jc w:val="both"/>
        <w:rPr>
          <w:iCs/>
          <w:sz w:val="24"/>
          <w:szCs w:val="24"/>
          <w:highlight w:val="yellow"/>
        </w:rPr>
      </w:pPr>
    </w:p>
    <w:p w14:paraId="160E3516" w14:textId="77777777" w:rsidR="00485CCE" w:rsidRPr="009B67D3" w:rsidRDefault="00485CCE" w:rsidP="002D641D">
      <w:pPr>
        <w:pStyle w:val="Zkladntext3"/>
        <w:spacing w:after="0"/>
        <w:ind w:left="426" w:hanging="284"/>
        <w:jc w:val="both"/>
        <w:rPr>
          <w:iCs/>
          <w:sz w:val="24"/>
          <w:szCs w:val="24"/>
          <w:highlight w:val="yellow"/>
        </w:rPr>
      </w:pPr>
    </w:p>
    <w:p w14:paraId="3A174723" w14:textId="77777777" w:rsidR="002D641D" w:rsidRPr="002D641D" w:rsidRDefault="002D641D" w:rsidP="002D641D">
      <w:pPr>
        <w:pStyle w:val="Odstavecseseznamem1"/>
        <w:autoSpaceDN w:val="0"/>
        <w:adjustRightInd w:val="0"/>
        <w:ind w:left="142"/>
        <w:jc w:val="both"/>
        <w:rPr>
          <w:rFonts w:ascii="Times New Roman" w:hAnsi="Times New Roman"/>
          <w:sz w:val="24"/>
          <w:szCs w:val="24"/>
        </w:rPr>
      </w:pPr>
    </w:p>
    <w:p w14:paraId="2A10E1C2" w14:textId="77777777" w:rsidR="002D641D" w:rsidRPr="009C6BB7" w:rsidRDefault="002D641D" w:rsidP="00782AA8">
      <w:pPr>
        <w:pStyle w:val="Odstavecseseznamem1"/>
        <w:autoSpaceDN w:val="0"/>
        <w:adjustRightInd w:val="0"/>
        <w:ind w:left="0"/>
        <w:jc w:val="both"/>
        <w:rPr>
          <w:rFonts w:ascii="Times New Roman" w:hAnsi="Times New Roman"/>
          <w:sz w:val="24"/>
          <w:szCs w:val="24"/>
          <w:highlight w:val="yellow"/>
        </w:rPr>
      </w:pPr>
      <w:r w:rsidRPr="002D641D">
        <w:rPr>
          <w:rFonts w:ascii="Times New Roman" w:hAnsi="Times New Roman"/>
          <w:sz w:val="24"/>
          <w:szCs w:val="24"/>
        </w:rPr>
        <w:t xml:space="preserve"> </w:t>
      </w:r>
      <w:r w:rsidRPr="009C6BB7">
        <w:rPr>
          <w:rFonts w:ascii="Times New Roman" w:hAnsi="Times New Roman"/>
          <w:sz w:val="24"/>
          <w:szCs w:val="24"/>
          <w:highlight w:val="yellow"/>
        </w:rPr>
        <w:t>Poskytovatel:</w:t>
      </w:r>
    </w:p>
    <w:p w14:paraId="64B1935C" w14:textId="77777777" w:rsidR="009C6BB7" w:rsidRPr="009C6BB7" w:rsidRDefault="009C6BB7" w:rsidP="002D641D">
      <w:pPr>
        <w:pStyle w:val="Odstavecseseznamem1"/>
        <w:autoSpaceDN w:val="0"/>
        <w:adjustRightInd w:val="0"/>
        <w:ind w:left="142"/>
        <w:jc w:val="both"/>
        <w:rPr>
          <w:rFonts w:ascii="Times New Roman" w:hAnsi="Times New Roman"/>
          <w:sz w:val="24"/>
          <w:szCs w:val="24"/>
          <w:highlight w:val="yellow"/>
        </w:rPr>
      </w:pPr>
    </w:p>
    <w:p w14:paraId="0B6F1FFE" w14:textId="77777777" w:rsidR="002D641D" w:rsidRPr="009C6BB7" w:rsidRDefault="002D641D" w:rsidP="002D641D">
      <w:pPr>
        <w:pStyle w:val="Odstavecseseznamem1"/>
        <w:autoSpaceDN w:val="0"/>
        <w:adjustRightInd w:val="0"/>
        <w:ind w:left="142"/>
        <w:jc w:val="both"/>
        <w:rPr>
          <w:rFonts w:ascii="Times New Roman" w:hAnsi="Times New Roman"/>
          <w:sz w:val="24"/>
          <w:szCs w:val="24"/>
          <w:highlight w:val="yellow"/>
        </w:rPr>
      </w:pPr>
      <w:r w:rsidRPr="009C6BB7">
        <w:rPr>
          <w:rFonts w:ascii="Times New Roman" w:hAnsi="Times New Roman"/>
          <w:sz w:val="24"/>
          <w:szCs w:val="24"/>
          <w:highlight w:val="yellow"/>
        </w:rPr>
        <w:t xml:space="preserve">Jméno: </w:t>
      </w:r>
    </w:p>
    <w:p w14:paraId="412B1882" w14:textId="77777777" w:rsidR="002D641D" w:rsidRPr="009C6BB7" w:rsidRDefault="002D641D" w:rsidP="002D641D">
      <w:pPr>
        <w:pStyle w:val="Odstavecseseznamem1"/>
        <w:autoSpaceDN w:val="0"/>
        <w:adjustRightInd w:val="0"/>
        <w:ind w:left="142"/>
        <w:jc w:val="both"/>
        <w:rPr>
          <w:rFonts w:ascii="Times New Roman" w:hAnsi="Times New Roman"/>
          <w:sz w:val="24"/>
          <w:szCs w:val="24"/>
          <w:highlight w:val="yellow"/>
        </w:rPr>
      </w:pPr>
      <w:r w:rsidRPr="009C6BB7">
        <w:rPr>
          <w:rFonts w:ascii="Times New Roman" w:hAnsi="Times New Roman"/>
          <w:sz w:val="24"/>
          <w:szCs w:val="24"/>
          <w:highlight w:val="yellow"/>
        </w:rPr>
        <w:t>Adresa:</w:t>
      </w:r>
    </w:p>
    <w:p w14:paraId="2D5806C6" w14:textId="77777777" w:rsidR="002D641D" w:rsidRPr="009C6BB7" w:rsidRDefault="002D641D" w:rsidP="002D641D">
      <w:pPr>
        <w:pStyle w:val="Odstavecseseznamem1"/>
        <w:autoSpaceDN w:val="0"/>
        <w:adjustRightInd w:val="0"/>
        <w:ind w:left="142"/>
        <w:jc w:val="both"/>
        <w:rPr>
          <w:rFonts w:ascii="Times New Roman" w:hAnsi="Times New Roman"/>
          <w:sz w:val="24"/>
          <w:szCs w:val="24"/>
          <w:highlight w:val="yellow"/>
        </w:rPr>
      </w:pPr>
      <w:r w:rsidRPr="009C6BB7">
        <w:rPr>
          <w:rFonts w:ascii="Times New Roman" w:hAnsi="Times New Roman"/>
          <w:sz w:val="24"/>
          <w:szCs w:val="24"/>
          <w:highlight w:val="yellow"/>
        </w:rPr>
        <w:t xml:space="preserve">E-mail: </w:t>
      </w:r>
    </w:p>
    <w:p w14:paraId="2508A1B7" w14:textId="77777777" w:rsidR="009C6BB7" w:rsidRPr="009C6BB7" w:rsidRDefault="009C6BB7" w:rsidP="009C6BB7">
      <w:pPr>
        <w:pStyle w:val="Odstavecseseznamem1"/>
        <w:autoSpaceDN w:val="0"/>
        <w:adjustRightInd w:val="0"/>
        <w:ind w:left="142"/>
        <w:jc w:val="both"/>
        <w:rPr>
          <w:rFonts w:ascii="Times New Roman" w:hAnsi="Times New Roman"/>
          <w:sz w:val="24"/>
          <w:szCs w:val="24"/>
          <w:highlight w:val="yellow"/>
        </w:rPr>
      </w:pPr>
      <w:r w:rsidRPr="009C6BB7">
        <w:rPr>
          <w:rFonts w:ascii="Times New Roman" w:hAnsi="Times New Roman"/>
          <w:sz w:val="24"/>
          <w:szCs w:val="24"/>
          <w:highlight w:val="yellow"/>
        </w:rPr>
        <w:t>Telefon:</w:t>
      </w:r>
    </w:p>
    <w:p w14:paraId="57309D68" w14:textId="77777777" w:rsidR="002D641D" w:rsidRDefault="002D641D" w:rsidP="002D641D">
      <w:pPr>
        <w:pStyle w:val="Odstavecseseznamem1"/>
        <w:autoSpaceDN w:val="0"/>
        <w:adjustRightInd w:val="0"/>
        <w:ind w:left="142"/>
        <w:jc w:val="both"/>
        <w:rPr>
          <w:rFonts w:ascii="Times New Roman" w:hAnsi="Times New Roman"/>
          <w:sz w:val="24"/>
          <w:szCs w:val="24"/>
        </w:rPr>
      </w:pPr>
      <w:r w:rsidRPr="009C6BB7">
        <w:rPr>
          <w:rFonts w:ascii="Times New Roman" w:hAnsi="Times New Roman"/>
          <w:sz w:val="24"/>
          <w:szCs w:val="24"/>
          <w:highlight w:val="yellow"/>
        </w:rPr>
        <w:t>Datová schránka:</w:t>
      </w:r>
    </w:p>
    <w:p w14:paraId="7F1373E5" w14:textId="77777777" w:rsidR="00811226" w:rsidRPr="002D641D" w:rsidRDefault="00811226" w:rsidP="002D641D">
      <w:pPr>
        <w:pStyle w:val="Odstavecseseznamem1"/>
        <w:autoSpaceDN w:val="0"/>
        <w:adjustRightInd w:val="0"/>
        <w:ind w:left="142"/>
        <w:jc w:val="both"/>
        <w:rPr>
          <w:rFonts w:ascii="Times New Roman" w:hAnsi="Times New Roman"/>
          <w:sz w:val="24"/>
          <w:szCs w:val="24"/>
        </w:rPr>
      </w:pPr>
    </w:p>
    <w:p w14:paraId="28522595" w14:textId="77777777" w:rsidR="0038221F" w:rsidRPr="00FB7214" w:rsidRDefault="0038221F"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Rozhodné právo, řešení sporů</w:t>
      </w:r>
    </w:p>
    <w:p w14:paraId="727895AD" w14:textId="77777777" w:rsidR="0038221F" w:rsidRPr="00220A9C" w:rsidRDefault="0038221F" w:rsidP="0038221F">
      <w:pPr>
        <w:autoSpaceDN w:val="0"/>
        <w:adjustRightInd w:val="0"/>
        <w:jc w:val="center"/>
        <w:rPr>
          <w:b/>
          <w:bCs/>
          <w:i/>
          <w:iCs/>
        </w:rPr>
      </w:pPr>
    </w:p>
    <w:p w14:paraId="1712F1CE" w14:textId="77777777" w:rsidR="0038221F" w:rsidRPr="00FB7214" w:rsidRDefault="0038221F" w:rsidP="0038221F">
      <w:pPr>
        <w:pStyle w:val="Odstavecseseznamem1"/>
        <w:widowControl w:val="0"/>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FB7214">
        <w:rPr>
          <w:rFonts w:ascii="Times New Roman" w:hAnsi="Times New Roman"/>
          <w:sz w:val="24"/>
          <w:szCs w:val="24"/>
        </w:rPr>
        <w:t>Tato Smlouva se řídí právním řádem České republiky.</w:t>
      </w:r>
    </w:p>
    <w:p w14:paraId="4CD32B4D" w14:textId="77777777" w:rsidR="0038221F" w:rsidRPr="00FB7214" w:rsidRDefault="0038221F" w:rsidP="0038221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5C30FD0A" w14:textId="77777777" w:rsidR="0038221F" w:rsidRPr="00FB7214" w:rsidRDefault="0038221F" w:rsidP="0038221F">
      <w:pPr>
        <w:pStyle w:val="Odstavecseseznamem1"/>
        <w:widowControl w:val="0"/>
        <w:numPr>
          <w:ilvl w:val="0"/>
          <w:numId w:val="16"/>
        </w:numPr>
        <w:autoSpaceDE w:val="0"/>
        <w:autoSpaceDN w:val="0"/>
        <w:adjustRightInd w:val="0"/>
        <w:spacing w:after="0" w:line="240" w:lineRule="auto"/>
        <w:ind w:left="284" w:hanging="284"/>
        <w:jc w:val="both"/>
        <w:rPr>
          <w:rFonts w:ascii="Times New Roman" w:hAnsi="Times New Roman"/>
          <w:sz w:val="24"/>
          <w:szCs w:val="24"/>
        </w:rPr>
      </w:pPr>
      <w:r w:rsidRPr="00FB7214">
        <w:rPr>
          <w:rFonts w:ascii="Times New Roman" w:hAnsi="Times New Roman"/>
          <w:sz w:val="24"/>
          <w:szCs w:val="24"/>
        </w:rP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E686131" w14:textId="77777777" w:rsidR="0038221F" w:rsidRPr="00FB7214" w:rsidRDefault="0038221F" w:rsidP="0038221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565789A" w14:textId="77777777" w:rsidR="00B06E2F" w:rsidRPr="009B67D3" w:rsidRDefault="00B06E2F">
      <w:pPr>
        <w:pStyle w:val="Zkladntext31"/>
        <w:widowControl w:val="0"/>
        <w:autoSpaceDE w:val="0"/>
        <w:rPr>
          <w:iCs w:val="0"/>
          <w:highlight w:val="yellow"/>
        </w:rPr>
      </w:pPr>
    </w:p>
    <w:p w14:paraId="00D0AA0E" w14:textId="77777777" w:rsidR="00714587" w:rsidRPr="00FB7214" w:rsidRDefault="00714587"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Ostatní ujednání</w:t>
      </w:r>
    </w:p>
    <w:p w14:paraId="60188319" w14:textId="77777777" w:rsidR="0075750F" w:rsidRDefault="0075750F" w:rsidP="0075750F">
      <w:pPr>
        <w:suppressAutoHyphens w:val="0"/>
        <w:autoSpaceDN w:val="0"/>
        <w:adjustRightInd w:val="0"/>
        <w:jc w:val="center"/>
        <w:rPr>
          <w:highlight w:val="yellow"/>
        </w:rPr>
      </w:pPr>
    </w:p>
    <w:p w14:paraId="276A2FC6" w14:textId="47CD4ABE" w:rsidR="0038221F" w:rsidRPr="007C7391" w:rsidRDefault="0038221F" w:rsidP="0038221F">
      <w:pPr>
        <w:numPr>
          <w:ilvl w:val="0"/>
          <w:numId w:val="5"/>
        </w:numPr>
        <w:tabs>
          <w:tab w:val="clear" w:pos="720"/>
          <w:tab w:val="num" w:pos="142"/>
        </w:tabs>
        <w:ind w:left="360"/>
        <w:jc w:val="both"/>
        <w:rPr>
          <w:sz w:val="24"/>
          <w:szCs w:val="24"/>
        </w:rPr>
      </w:pPr>
      <w:r w:rsidRPr="00675D6C">
        <w:rPr>
          <w:sz w:val="24"/>
          <w:szCs w:val="24"/>
        </w:rPr>
        <w:t xml:space="preserve">Texty určené k překladu zadává Objednatel Poskytovateli v jakémkoliv textovém editoru elektronickou poštou, osobně nebo poštou do sídla Poskytovatele. </w:t>
      </w:r>
      <w:r w:rsidRPr="007C7391">
        <w:rPr>
          <w:sz w:val="24"/>
          <w:szCs w:val="24"/>
        </w:rPr>
        <w:t xml:space="preserve">Překlady bude Poskytovatel předávat </w:t>
      </w:r>
      <w:r w:rsidR="007C7391" w:rsidRPr="007C7391">
        <w:rPr>
          <w:sz w:val="24"/>
          <w:szCs w:val="24"/>
        </w:rPr>
        <w:t xml:space="preserve">Objednateli </w:t>
      </w:r>
      <w:r w:rsidRPr="007C7391">
        <w:rPr>
          <w:sz w:val="24"/>
          <w:szCs w:val="24"/>
        </w:rPr>
        <w:t xml:space="preserve">vyhotovené v textovém editoru WORD, tabulkovém procesoru EXCEL či jiném editoru uvedeném </w:t>
      </w:r>
      <w:r w:rsidR="007C7391" w:rsidRPr="007C7391">
        <w:rPr>
          <w:sz w:val="24"/>
          <w:szCs w:val="24"/>
        </w:rPr>
        <w:t>při objednání</w:t>
      </w:r>
      <w:r w:rsidRPr="007C7391">
        <w:rPr>
          <w:sz w:val="24"/>
          <w:szCs w:val="24"/>
        </w:rPr>
        <w:t>. V případě potřeby Poskytovatel s textem rovněž provede nezbytné operace pomocí výpočetní techniky, např. práce s přílohami, vyzvednutí dokumentu v datovém úložišti, úpravy v textovém editoru, převody formátů dokumentu apod.</w:t>
      </w:r>
      <w:r w:rsidRPr="007C7391">
        <w:t xml:space="preserve"> </w:t>
      </w:r>
      <w:r w:rsidRPr="007C7391">
        <w:rPr>
          <w:sz w:val="24"/>
          <w:szCs w:val="24"/>
        </w:rPr>
        <w:t xml:space="preserve">Za termín splnění je považován den a hodina doručení překladu e-mailem nebo osobním převzetím </w:t>
      </w:r>
      <w:r w:rsidR="007C7391" w:rsidRPr="007C7391">
        <w:rPr>
          <w:sz w:val="24"/>
          <w:szCs w:val="24"/>
        </w:rPr>
        <w:t>Objednatelem</w:t>
      </w:r>
      <w:r w:rsidRPr="007C7391">
        <w:rPr>
          <w:sz w:val="24"/>
          <w:szCs w:val="24"/>
        </w:rPr>
        <w:t xml:space="preserve">. </w:t>
      </w:r>
    </w:p>
    <w:p w14:paraId="2FB78E21" w14:textId="77777777" w:rsidR="0038221F" w:rsidRPr="009B67D3" w:rsidRDefault="0038221F" w:rsidP="0038221F">
      <w:pPr>
        <w:jc w:val="both"/>
        <w:rPr>
          <w:sz w:val="24"/>
          <w:szCs w:val="24"/>
          <w:highlight w:val="yellow"/>
        </w:rPr>
      </w:pPr>
    </w:p>
    <w:p w14:paraId="2FD4619B" w14:textId="77777777" w:rsidR="0038221F" w:rsidRPr="007C7391" w:rsidRDefault="0038221F" w:rsidP="0038221F">
      <w:pPr>
        <w:pStyle w:val="Zkladntext31"/>
        <w:widowControl w:val="0"/>
        <w:numPr>
          <w:ilvl w:val="0"/>
          <w:numId w:val="5"/>
        </w:numPr>
        <w:tabs>
          <w:tab w:val="clear" w:pos="720"/>
          <w:tab w:val="num" w:pos="360"/>
        </w:tabs>
        <w:autoSpaceDE w:val="0"/>
        <w:ind w:left="360"/>
        <w:rPr>
          <w:iCs w:val="0"/>
        </w:rPr>
      </w:pPr>
      <w:r w:rsidRPr="007C7391">
        <w:t xml:space="preserve">Bude-li </w:t>
      </w:r>
      <w:r w:rsidR="007C7391" w:rsidRPr="007C7391">
        <w:t>Objednatel</w:t>
      </w:r>
      <w:r w:rsidRPr="007C7391">
        <w:t xml:space="preserve"> požadovat překlad závažného odborného textu s výhradně zavedenou terminologií, poskytne </w:t>
      </w:r>
      <w:r w:rsidR="007C7391" w:rsidRPr="007C7391">
        <w:t>Poskytovateli</w:t>
      </w:r>
      <w:r w:rsidRPr="007C7391">
        <w:t xml:space="preserve"> seznam vyžadovaných výrazů nebo </w:t>
      </w:r>
      <w:r w:rsidR="007C7391">
        <w:t xml:space="preserve">mu </w:t>
      </w:r>
      <w:r w:rsidRPr="007C7391">
        <w:t>sdělí odkaz na odpovídající oborový slovník</w:t>
      </w:r>
      <w:r w:rsidR="00631AE8">
        <w:t>,</w:t>
      </w:r>
      <w:r w:rsidRPr="007C7391">
        <w:t xml:space="preserve"> </w:t>
      </w:r>
      <w:r w:rsidR="007C7391">
        <w:t xml:space="preserve">případně určí </w:t>
      </w:r>
      <w:r w:rsidRPr="007C7391">
        <w:t>svého konzultanta.</w:t>
      </w:r>
    </w:p>
    <w:p w14:paraId="01B13414" w14:textId="77777777" w:rsidR="0038221F" w:rsidRDefault="0038221F" w:rsidP="0038221F">
      <w:pPr>
        <w:widowControl/>
        <w:suppressAutoHyphens w:val="0"/>
        <w:autoSpaceDE/>
        <w:jc w:val="both"/>
        <w:rPr>
          <w:sz w:val="24"/>
          <w:szCs w:val="24"/>
          <w:highlight w:val="yellow"/>
        </w:rPr>
      </w:pPr>
    </w:p>
    <w:p w14:paraId="0627A2A9" w14:textId="77777777" w:rsidR="00F42F7B" w:rsidRPr="009B67D3" w:rsidRDefault="00F42F7B" w:rsidP="0038221F">
      <w:pPr>
        <w:widowControl/>
        <w:suppressAutoHyphens w:val="0"/>
        <w:autoSpaceDE/>
        <w:jc w:val="both"/>
        <w:rPr>
          <w:sz w:val="24"/>
          <w:szCs w:val="24"/>
          <w:highlight w:val="yellow"/>
        </w:rPr>
      </w:pPr>
    </w:p>
    <w:p w14:paraId="3997D423" w14:textId="77777777" w:rsidR="00460604" w:rsidRPr="00FB7214" w:rsidRDefault="00460604" w:rsidP="00FB7214">
      <w:pPr>
        <w:numPr>
          <w:ilvl w:val="0"/>
          <w:numId w:val="7"/>
        </w:numPr>
        <w:tabs>
          <w:tab w:val="clear" w:pos="3698"/>
        </w:tabs>
        <w:suppressAutoHyphens w:val="0"/>
        <w:autoSpaceDN w:val="0"/>
        <w:adjustRightInd w:val="0"/>
        <w:ind w:left="0" w:firstLine="0"/>
        <w:jc w:val="center"/>
        <w:rPr>
          <w:b/>
          <w:bCs/>
          <w:iCs/>
          <w:sz w:val="28"/>
          <w:szCs w:val="28"/>
        </w:rPr>
      </w:pPr>
      <w:r w:rsidRPr="00FB7214">
        <w:rPr>
          <w:b/>
          <w:bCs/>
          <w:iCs/>
          <w:sz w:val="28"/>
          <w:szCs w:val="28"/>
        </w:rPr>
        <w:t>Odpovědnost za vady – záruční podmínky</w:t>
      </w:r>
    </w:p>
    <w:p w14:paraId="10B209AA" w14:textId="77777777" w:rsidR="00460604" w:rsidRPr="00460604" w:rsidRDefault="00460604" w:rsidP="00460604">
      <w:pPr>
        <w:pStyle w:val="Zkladntextodsazen"/>
        <w:suppressAutoHyphens w:val="0"/>
        <w:jc w:val="center"/>
        <w:rPr>
          <w:b/>
          <w:bCs/>
          <w:iCs/>
          <w:szCs w:val="24"/>
        </w:rPr>
      </w:pPr>
    </w:p>
    <w:p w14:paraId="192989D7" w14:textId="77777777" w:rsidR="00460604" w:rsidRPr="00460604" w:rsidRDefault="00460604" w:rsidP="00460604">
      <w:pPr>
        <w:pStyle w:val="Zkladntext31"/>
        <w:widowControl w:val="0"/>
        <w:numPr>
          <w:ilvl w:val="0"/>
          <w:numId w:val="19"/>
        </w:numPr>
        <w:tabs>
          <w:tab w:val="clear" w:pos="720"/>
        </w:tabs>
        <w:autoSpaceDE w:val="0"/>
        <w:ind w:left="426" w:hanging="426"/>
      </w:pPr>
      <w:r w:rsidRPr="00460604">
        <w:t xml:space="preserve">Poskytovatel prohlašuje, že Překladatelské služby nebudou mít při předání žádné vady. </w:t>
      </w:r>
    </w:p>
    <w:p w14:paraId="6999B0BB" w14:textId="77777777" w:rsidR="00460604" w:rsidRPr="00460604" w:rsidRDefault="00460604" w:rsidP="00460604">
      <w:pPr>
        <w:pStyle w:val="Zkladntext31"/>
        <w:widowControl w:val="0"/>
        <w:autoSpaceDE w:val="0"/>
      </w:pPr>
    </w:p>
    <w:p w14:paraId="481DD58B" w14:textId="77777777" w:rsidR="00460604" w:rsidRPr="00460604" w:rsidRDefault="00460604" w:rsidP="00460604">
      <w:pPr>
        <w:pStyle w:val="Zkladntext31"/>
        <w:widowControl w:val="0"/>
        <w:numPr>
          <w:ilvl w:val="0"/>
          <w:numId w:val="19"/>
        </w:numPr>
        <w:tabs>
          <w:tab w:val="clear" w:pos="720"/>
          <w:tab w:val="num" w:pos="360"/>
        </w:tabs>
        <w:autoSpaceDE w:val="0"/>
        <w:ind w:left="426" w:hanging="426"/>
      </w:pPr>
      <w:r w:rsidRPr="00460604">
        <w:t xml:space="preserve">Smluvní strany si ujednaly záruku za vady dle Občanského zákoníku v délce dvou let ode dne oboustranného podepsání Akceptačního protokolu.  </w:t>
      </w:r>
    </w:p>
    <w:p w14:paraId="3B9606A5" w14:textId="77777777" w:rsidR="00460604" w:rsidRPr="00460604" w:rsidRDefault="00460604" w:rsidP="00460604">
      <w:pPr>
        <w:pStyle w:val="Zkladntext31"/>
        <w:widowControl w:val="0"/>
        <w:autoSpaceDE w:val="0"/>
      </w:pPr>
    </w:p>
    <w:p w14:paraId="0589B6EB" w14:textId="29B934DD" w:rsidR="00460604" w:rsidRPr="00460604" w:rsidRDefault="00460604" w:rsidP="00460604">
      <w:pPr>
        <w:pStyle w:val="Zkladntext31"/>
        <w:widowControl w:val="0"/>
        <w:numPr>
          <w:ilvl w:val="0"/>
          <w:numId w:val="19"/>
        </w:numPr>
        <w:tabs>
          <w:tab w:val="clear" w:pos="720"/>
          <w:tab w:val="num" w:pos="360"/>
        </w:tabs>
        <w:autoSpaceDE w:val="0"/>
        <w:ind w:left="426" w:hanging="426"/>
      </w:pPr>
      <w:r w:rsidRPr="00460604">
        <w:t xml:space="preserve">Poskytovatel se zavazuje v záruční době podle předcházejícího ustanovení bezplatně odstranit vady Překladatelských služeb, které se vyskytly po jeho předání, a to do </w:t>
      </w:r>
      <w:r w:rsidR="009A2EA2">
        <w:t>3</w:t>
      </w:r>
      <w:r w:rsidR="00987EC4">
        <w:t xml:space="preserve"> </w:t>
      </w:r>
      <w:r w:rsidR="009A2EA2">
        <w:t>dnů</w:t>
      </w:r>
      <w:r w:rsidRPr="00460604">
        <w:t xml:space="preserve"> od prokazatelného nahlášení vady. Poskytovatel je povinen vady odstranit opravou, úpravou</w:t>
      </w:r>
      <w:r w:rsidR="009A2EA2">
        <w:t xml:space="preserve"> </w:t>
      </w:r>
      <w:r w:rsidRPr="00460604">
        <w:t xml:space="preserve">nebo přepracováním Překladatelských služeb nebo jiným způsobem podle volby Objednatele. </w:t>
      </w:r>
    </w:p>
    <w:p w14:paraId="0F3B1A15" w14:textId="77777777" w:rsidR="00460604" w:rsidRPr="00460604" w:rsidRDefault="00460604" w:rsidP="00460604">
      <w:pPr>
        <w:pStyle w:val="Zkladntext31"/>
        <w:widowControl w:val="0"/>
        <w:autoSpaceDE w:val="0"/>
      </w:pPr>
    </w:p>
    <w:p w14:paraId="696460C2" w14:textId="77777777" w:rsidR="00460604" w:rsidRPr="00460604" w:rsidRDefault="00460604" w:rsidP="00460604">
      <w:pPr>
        <w:pStyle w:val="Zkladntext31"/>
        <w:widowControl w:val="0"/>
        <w:numPr>
          <w:ilvl w:val="0"/>
          <w:numId w:val="19"/>
        </w:numPr>
        <w:tabs>
          <w:tab w:val="clear" w:pos="720"/>
          <w:tab w:val="num" w:pos="360"/>
        </w:tabs>
        <w:autoSpaceDE w:val="0"/>
        <w:ind w:left="426" w:hanging="426"/>
      </w:pPr>
      <w:r w:rsidRPr="00460604">
        <w:lastRenderedPageBreak/>
        <w:t>Pokud Poskytovatel neodstraní vady ve lhůtě uvedené v odst. 3</w:t>
      </w:r>
      <w:r w:rsidR="007A3949">
        <w:t>.</w:t>
      </w:r>
      <w:r w:rsidRPr="00460604">
        <w:t xml:space="preserve"> tohoto článku, je Objednatel oprávněn odstranit vady nebo zajistit odstranění vad prostřednictvím třetích osob a požadovat po Poskytovateli úhradu nákladů účelně vynaložených v souvislosti s odstraňováním těchto vad. Uplatněním práva podle tohoto článku není dotčeno právo Objednatele na odstoupení od Smlouvy.</w:t>
      </w:r>
    </w:p>
    <w:p w14:paraId="4AE0D71B" w14:textId="77777777" w:rsidR="00460604" w:rsidRPr="00460604" w:rsidRDefault="00460604" w:rsidP="00460604">
      <w:pPr>
        <w:pStyle w:val="Zkladntext31"/>
        <w:widowControl w:val="0"/>
        <w:autoSpaceDE w:val="0"/>
      </w:pPr>
    </w:p>
    <w:p w14:paraId="2EA8FE7A" w14:textId="77777777" w:rsidR="00460604" w:rsidRPr="00460604" w:rsidRDefault="00460604" w:rsidP="00460604">
      <w:pPr>
        <w:pStyle w:val="Zkladntext31"/>
        <w:widowControl w:val="0"/>
        <w:numPr>
          <w:ilvl w:val="0"/>
          <w:numId w:val="19"/>
        </w:numPr>
        <w:tabs>
          <w:tab w:val="clear" w:pos="720"/>
          <w:tab w:val="num" w:pos="360"/>
        </w:tabs>
        <w:autoSpaceDE w:val="0"/>
        <w:ind w:left="426" w:hanging="426"/>
      </w:pPr>
      <w:r w:rsidRPr="00460604">
        <w:t xml:space="preserve">V případě prodlení Poskytovatele s plněním práv Objednatele z vad </w:t>
      </w:r>
      <w:r>
        <w:t>Překladatelský</w:t>
      </w:r>
      <w:r w:rsidR="00485CCE">
        <w:t>ch</w:t>
      </w:r>
      <w:r>
        <w:t xml:space="preserve"> služeb </w:t>
      </w:r>
      <w:r w:rsidRPr="00460604">
        <w:t>je Poskytovatel povinen uhradit Objednateli smluvní pokutu uvedenou v článku V</w:t>
      </w:r>
      <w:r>
        <w:t>.</w:t>
      </w:r>
      <w:r w:rsidRPr="00460604">
        <w:t xml:space="preserve"> odst. 1. Sankce a náhrada škody. </w:t>
      </w:r>
    </w:p>
    <w:p w14:paraId="243755BB" w14:textId="77777777" w:rsidR="00460604" w:rsidRPr="00460604" w:rsidRDefault="00460604" w:rsidP="00460604">
      <w:pPr>
        <w:pStyle w:val="Zkladntext31"/>
        <w:widowControl w:val="0"/>
        <w:autoSpaceDE w:val="0"/>
      </w:pPr>
    </w:p>
    <w:p w14:paraId="79E09E61" w14:textId="412DD3F5" w:rsidR="00460604" w:rsidRDefault="00460604" w:rsidP="00460604">
      <w:pPr>
        <w:pStyle w:val="Zkladntext31"/>
        <w:widowControl w:val="0"/>
        <w:numPr>
          <w:ilvl w:val="0"/>
          <w:numId w:val="19"/>
        </w:numPr>
        <w:tabs>
          <w:tab w:val="clear" w:pos="720"/>
          <w:tab w:val="num" w:pos="360"/>
        </w:tabs>
        <w:autoSpaceDE w:val="0"/>
        <w:ind w:left="426" w:hanging="426"/>
      </w:pPr>
      <w:r w:rsidRPr="00460604">
        <w:t>Poskytovatel v rámci záruky odpovídá za to, že Překladatelské služby budou v souladu s touto Smlouvou a podmínkami stanovenými právními předpisy.</w:t>
      </w:r>
    </w:p>
    <w:p w14:paraId="3928D8F6" w14:textId="77777777" w:rsidR="00460604" w:rsidRPr="00460604" w:rsidRDefault="00460604" w:rsidP="00460604">
      <w:pPr>
        <w:pStyle w:val="Zkladntext31"/>
        <w:widowControl w:val="0"/>
        <w:autoSpaceDE w:val="0"/>
      </w:pPr>
    </w:p>
    <w:p w14:paraId="6F183A98" w14:textId="16293765" w:rsidR="00460604" w:rsidRPr="00460604" w:rsidRDefault="00460604" w:rsidP="00460604">
      <w:pPr>
        <w:pStyle w:val="Zkladntext31"/>
        <w:widowControl w:val="0"/>
        <w:numPr>
          <w:ilvl w:val="0"/>
          <w:numId w:val="19"/>
        </w:numPr>
        <w:tabs>
          <w:tab w:val="clear" w:pos="720"/>
          <w:tab w:val="num" w:pos="360"/>
        </w:tabs>
        <w:autoSpaceDE w:val="0"/>
        <w:ind w:left="426" w:hanging="426"/>
      </w:pPr>
      <w:r w:rsidRPr="00460604">
        <w:t xml:space="preserve">Objednatel je oprávněn uplatnit vady poskytnutých Překladatelských služeb u Poskytovatele kdykoliv během záruční doby bez ohledu na to, kdy Objednatel takové vady zjistil nebo mohl zjistit. Pro vyloučení pochybností se sjednává, že převzetím Překladatelských </w:t>
      </w:r>
      <w:proofErr w:type="gramStart"/>
      <w:r w:rsidRPr="00460604">
        <w:t>služeb  není</w:t>
      </w:r>
      <w:proofErr w:type="gramEnd"/>
      <w:r w:rsidRPr="00460604">
        <w:t xml:space="preserve"> dotčeno právo Objednatele uplatňovat práva z vad, které byly zjistitelné, ale zjištěny nebyly, v průběhu předání Překladatelských služeb.</w:t>
      </w:r>
    </w:p>
    <w:p w14:paraId="0F8CC246" w14:textId="77777777" w:rsidR="00460604" w:rsidRPr="00460604" w:rsidRDefault="00460604" w:rsidP="00460604">
      <w:pPr>
        <w:pStyle w:val="Zkladntext31"/>
        <w:widowControl w:val="0"/>
        <w:autoSpaceDE w:val="0"/>
      </w:pPr>
    </w:p>
    <w:p w14:paraId="26059E05" w14:textId="77777777" w:rsidR="0038221F" w:rsidRPr="00460604" w:rsidRDefault="00460604" w:rsidP="00460604">
      <w:pPr>
        <w:pStyle w:val="Zkladntext31"/>
        <w:widowControl w:val="0"/>
        <w:numPr>
          <w:ilvl w:val="0"/>
          <w:numId w:val="19"/>
        </w:numPr>
        <w:tabs>
          <w:tab w:val="clear" w:pos="720"/>
          <w:tab w:val="num" w:pos="360"/>
        </w:tabs>
        <w:autoSpaceDE w:val="0"/>
        <w:ind w:left="426" w:hanging="426"/>
      </w:pPr>
      <w:r w:rsidRPr="00460604">
        <w:t>Ustanoveními tohoto článku Smlouvy nejsou dotčena ani omezena práva Objednatele z vadného plnění vyplývající z právních předpisů.</w:t>
      </w:r>
    </w:p>
    <w:p w14:paraId="408BEE33" w14:textId="77777777" w:rsidR="0075750F" w:rsidRDefault="0075750F" w:rsidP="00460604">
      <w:pPr>
        <w:autoSpaceDN w:val="0"/>
        <w:adjustRightInd w:val="0"/>
        <w:ind w:left="426" w:hanging="426"/>
        <w:jc w:val="center"/>
        <w:rPr>
          <w:b/>
          <w:bCs/>
          <w:i/>
          <w:iCs/>
          <w:highlight w:val="magenta"/>
        </w:rPr>
      </w:pPr>
    </w:p>
    <w:p w14:paraId="533DDFD6" w14:textId="77777777" w:rsidR="0075750F" w:rsidRPr="002E5B6A" w:rsidRDefault="0075750F" w:rsidP="0075750F">
      <w:pPr>
        <w:autoSpaceDN w:val="0"/>
        <w:adjustRightInd w:val="0"/>
        <w:jc w:val="center"/>
        <w:rPr>
          <w:b/>
          <w:bCs/>
          <w:i/>
          <w:iCs/>
          <w:highlight w:val="magenta"/>
        </w:rPr>
      </w:pPr>
    </w:p>
    <w:p w14:paraId="07C0EF42" w14:textId="77777777" w:rsidR="00811226" w:rsidRDefault="00811226" w:rsidP="0075750F">
      <w:pPr>
        <w:numPr>
          <w:ilvl w:val="0"/>
          <w:numId w:val="7"/>
        </w:numPr>
        <w:tabs>
          <w:tab w:val="clear" w:pos="3698"/>
        </w:tabs>
        <w:suppressAutoHyphens w:val="0"/>
        <w:autoSpaceDN w:val="0"/>
        <w:adjustRightInd w:val="0"/>
        <w:ind w:left="0" w:firstLine="0"/>
        <w:jc w:val="center"/>
        <w:rPr>
          <w:b/>
          <w:bCs/>
          <w:iCs/>
          <w:sz w:val="28"/>
          <w:szCs w:val="28"/>
        </w:rPr>
      </w:pPr>
    </w:p>
    <w:p w14:paraId="0FA77AA4" w14:textId="77777777" w:rsidR="0075750F" w:rsidRPr="007C7391" w:rsidRDefault="0075750F" w:rsidP="00811226">
      <w:pPr>
        <w:suppressAutoHyphens w:val="0"/>
        <w:autoSpaceDN w:val="0"/>
        <w:adjustRightInd w:val="0"/>
        <w:jc w:val="center"/>
        <w:rPr>
          <w:b/>
          <w:bCs/>
          <w:iCs/>
          <w:sz w:val="28"/>
          <w:szCs w:val="28"/>
        </w:rPr>
      </w:pPr>
      <w:r w:rsidRPr="007C7391">
        <w:rPr>
          <w:b/>
          <w:bCs/>
          <w:iCs/>
          <w:sz w:val="28"/>
          <w:szCs w:val="28"/>
        </w:rPr>
        <w:t>Závěrečná ustanovení</w:t>
      </w:r>
    </w:p>
    <w:p w14:paraId="271899E1" w14:textId="77777777" w:rsidR="0075750F" w:rsidRPr="007C7391" w:rsidRDefault="0075750F" w:rsidP="007C7391">
      <w:pPr>
        <w:suppressAutoHyphens w:val="0"/>
        <w:autoSpaceDN w:val="0"/>
        <w:adjustRightInd w:val="0"/>
        <w:jc w:val="center"/>
        <w:rPr>
          <w:b/>
          <w:bCs/>
          <w:iCs/>
          <w:sz w:val="28"/>
          <w:szCs w:val="28"/>
        </w:rPr>
      </w:pPr>
    </w:p>
    <w:p w14:paraId="75D41E55" w14:textId="77777777"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 xml:space="preserve">Tato Smlouva nabývá platnosti a účinnosti dnem jejího podpisu oběma </w:t>
      </w:r>
      <w:r w:rsidR="00811226">
        <w:rPr>
          <w:rFonts w:ascii="Times New Roman" w:hAnsi="Times New Roman"/>
          <w:sz w:val="24"/>
          <w:szCs w:val="24"/>
        </w:rPr>
        <w:t>S</w:t>
      </w:r>
      <w:r w:rsidRPr="007C7391">
        <w:rPr>
          <w:rFonts w:ascii="Times New Roman" w:hAnsi="Times New Roman"/>
          <w:sz w:val="24"/>
          <w:szCs w:val="24"/>
        </w:rPr>
        <w:t>mluvními stranami.</w:t>
      </w:r>
    </w:p>
    <w:p w14:paraId="659C9BA9"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440C9B1B" w14:textId="77777777"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 xml:space="preserve">Oznámení nebo jiná sdělení podle této Smlouvy musí být učiněna písemně v českém jazyce. Jakékoliv úkony směřující ke skončení této Smlouvy musí být oznámeny druhé Smluvní straně datovou schránkou nebo formou </w:t>
      </w:r>
      <w:r w:rsidRPr="00460604">
        <w:rPr>
          <w:rFonts w:ascii="Times New Roman" w:hAnsi="Times New Roman"/>
          <w:sz w:val="24"/>
          <w:szCs w:val="24"/>
        </w:rPr>
        <w:t>doporučeného dopisu. Oznámení nebo jiná sdělení podle této Smlouvy se budou považovat za řádně učiněná, pokud budou doručena osobně, poštou, e</w:t>
      </w:r>
      <w:r w:rsidR="00763802">
        <w:rPr>
          <w:rFonts w:ascii="Times New Roman" w:hAnsi="Times New Roman"/>
          <w:sz w:val="24"/>
          <w:szCs w:val="24"/>
        </w:rPr>
        <w:t>-</w:t>
      </w:r>
      <w:r w:rsidRPr="00460604">
        <w:rPr>
          <w:rFonts w:ascii="Times New Roman" w:hAnsi="Times New Roman"/>
          <w:sz w:val="24"/>
          <w:szCs w:val="24"/>
        </w:rPr>
        <w:t>mailem či kurýrem na adresy uvedené v čl. X. nebo</w:t>
      </w:r>
      <w:r w:rsidRPr="007C7391">
        <w:rPr>
          <w:rFonts w:ascii="Times New Roman" w:hAnsi="Times New Roman"/>
          <w:sz w:val="24"/>
          <w:szCs w:val="24"/>
        </w:rPr>
        <w:t xml:space="preserve"> na jinou adresu, kterou příslušná Smluvní strana v předstihu písemně oznámí druhé Smluvní straně.</w:t>
      </w:r>
    </w:p>
    <w:p w14:paraId="32A72630"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5170CEF0" w14:textId="77777777"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Účinnost oznámení nastává v pracovní den následující po dni doručení tohoto oznámení druhé Smluvní straně.</w:t>
      </w:r>
    </w:p>
    <w:p w14:paraId="6FBF9C4F"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24DC7BB6" w14:textId="463EEBEB"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Ke změně Smlouvy nebo ukončení Smlouvy je oprávněn</w:t>
      </w:r>
      <w:r w:rsidR="007C7391" w:rsidRPr="007C7391">
        <w:rPr>
          <w:rFonts w:ascii="Times New Roman" w:hAnsi="Times New Roman"/>
          <w:sz w:val="24"/>
          <w:szCs w:val="24"/>
        </w:rPr>
        <w:t xml:space="preserve"> náměstek sekce 09, ředitelka odboru 38 </w:t>
      </w:r>
      <w:r w:rsidRPr="007C7391">
        <w:rPr>
          <w:rFonts w:ascii="Times New Roman" w:hAnsi="Times New Roman"/>
          <w:sz w:val="24"/>
          <w:szCs w:val="24"/>
        </w:rPr>
        <w:t>za Objednatele, a dále osoby pověřené ministrem financí. Ke změně Smlouvy nebo ukončení Smlouvy je oprávněn za Poskytovatele sám Poskytovatel (pokud je fyzickou osobou – podnikatelem) nebo statutární orgán Poskytovatele, a to dle způsobu jednání uvedeném v obchodním rejstříku (dále jen „Odpovědné osoby pro věci smluvní“). Odpovědné osoby pro věci smluvní mají současně všechna oprávnění Oprávněných osob.</w:t>
      </w:r>
    </w:p>
    <w:p w14:paraId="3982B615"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6690099C" w14:textId="76ED621F"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Změny nebo doplňky této Smlouvy včetně její příloh</w:t>
      </w:r>
      <w:r w:rsidR="00476E94">
        <w:rPr>
          <w:rFonts w:ascii="Times New Roman" w:hAnsi="Times New Roman"/>
          <w:sz w:val="24"/>
          <w:szCs w:val="24"/>
        </w:rPr>
        <w:t>y</w:t>
      </w:r>
      <w:r w:rsidRPr="007C7391">
        <w:rPr>
          <w:rFonts w:ascii="Times New Roman" w:hAnsi="Times New Roman"/>
          <w:sz w:val="24"/>
          <w:szCs w:val="24"/>
        </w:rPr>
        <w:t xml:space="preserve"> mus</w:t>
      </w:r>
      <w:r w:rsidR="00763802">
        <w:rPr>
          <w:rFonts w:ascii="Times New Roman" w:hAnsi="Times New Roman"/>
          <w:sz w:val="24"/>
          <w:szCs w:val="24"/>
        </w:rPr>
        <w:t>í</w:t>
      </w:r>
      <w:r w:rsidRPr="007C7391">
        <w:rPr>
          <w:rFonts w:ascii="Times New Roman" w:hAnsi="Times New Roman"/>
          <w:sz w:val="24"/>
          <w:szCs w:val="24"/>
        </w:rPr>
        <w:t xml:space="preserve"> být vyhotoveny písemně a podepsány oběma Smluvními stranami s podpisy Smluvních stran na jedné listině. </w:t>
      </w:r>
    </w:p>
    <w:p w14:paraId="3ECD988A"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highlight w:val="magenta"/>
        </w:rPr>
      </w:pPr>
    </w:p>
    <w:p w14:paraId="7061AB10" w14:textId="77777777"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 xml:space="preserve">Stane-li se kterékoli ustanovení této Smlouvy neplatným, neúčinným nebo </w:t>
      </w:r>
      <w:r w:rsidRPr="007C7391">
        <w:rPr>
          <w:rFonts w:ascii="Times New Roman" w:hAnsi="Times New Roman"/>
          <w:sz w:val="24"/>
          <w:szCs w:val="24"/>
        </w:rPr>
        <w:lastRenderedPageBreak/>
        <w:t xml:space="preserve">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6DEC8935" w14:textId="77777777" w:rsidR="0075750F" w:rsidRPr="00D85716" w:rsidRDefault="0075750F" w:rsidP="0075750F">
      <w:pPr>
        <w:pStyle w:val="Odstavecseseznamem1"/>
        <w:widowControl w:val="0"/>
        <w:autoSpaceDE w:val="0"/>
        <w:autoSpaceDN w:val="0"/>
        <w:adjustRightInd w:val="0"/>
        <w:spacing w:after="0" w:line="240" w:lineRule="auto"/>
        <w:ind w:left="0"/>
        <w:jc w:val="both"/>
        <w:rPr>
          <w:rFonts w:ascii="Times New Roman" w:hAnsi="Times New Roman"/>
        </w:rPr>
      </w:pPr>
    </w:p>
    <w:p w14:paraId="2658B4F6" w14:textId="77777777"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422FAD7"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3CFDC9CC" w14:textId="77777777"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6F3359B8"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2005D40B" w14:textId="77777777" w:rsidR="0075750F" w:rsidRPr="007C7391" w:rsidRDefault="0075750F" w:rsidP="0075750F">
      <w:pPr>
        <w:pStyle w:val="Odstavecseseznamem1"/>
        <w:widowControl w:val="0"/>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7C7391">
        <w:rPr>
          <w:rFonts w:ascii="Times New Roman" w:hAnsi="Times New Roman"/>
          <w:sz w:val="24"/>
          <w:szCs w:val="24"/>
        </w:rPr>
        <w:t xml:space="preserve">Tato Smlouva je vyhotovena ve dvou (2) vyhotoveních v českém jazyce, přičemž každá ze Smluvních stran obdrží po jednom (1) vyhotovení. </w:t>
      </w:r>
    </w:p>
    <w:p w14:paraId="1AA46890" w14:textId="77777777" w:rsidR="0075750F" w:rsidRPr="007C7391" w:rsidRDefault="0075750F" w:rsidP="0075750F">
      <w:pPr>
        <w:pStyle w:val="Odstavecseseznamem1"/>
        <w:widowControl w:val="0"/>
        <w:autoSpaceDE w:val="0"/>
        <w:autoSpaceDN w:val="0"/>
        <w:adjustRightInd w:val="0"/>
        <w:spacing w:after="0" w:line="240" w:lineRule="auto"/>
        <w:ind w:left="0"/>
        <w:jc w:val="both"/>
        <w:rPr>
          <w:rFonts w:ascii="Times New Roman" w:hAnsi="Times New Roman"/>
          <w:sz w:val="24"/>
          <w:szCs w:val="24"/>
        </w:rPr>
      </w:pPr>
    </w:p>
    <w:p w14:paraId="304C297D" w14:textId="77777777" w:rsidR="0075750F" w:rsidRPr="007C7391" w:rsidRDefault="0075750F" w:rsidP="00DE5842">
      <w:pPr>
        <w:pStyle w:val="Odstavecseseznamem1"/>
        <w:widowControl w:val="0"/>
        <w:numPr>
          <w:ilvl w:val="0"/>
          <w:numId w:val="17"/>
        </w:numPr>
        <w:autoSpaceDE w:val="0"/>
        <w:autoSpaceDN w:val="0"/>
        <w:adjustRightInd w:val="0"/>
        <w:spacing w:after="0" w:line="240" w:lineRule="auto"/>
        <w:ind w:left="284" w:hanging="426"/>
        <w:jc w:val="both"/>
        <w:rPr>
          <w:rFonts w:ascii="Times New Roman" w:hAnsi="Times New Roman"/>
          <w:sz w:val="24"/>
          <w:szCs w:val="24"/>
        </w:rPr>
      </w:pPr>
      <w:r w:rsidRPr="007C7391">
        <w:rPr>
          <w:rFonts w:ascii="Times New Roman" w:hAnsi="Times New Roman"/>
          <w:sz w:val="24"/>
          <w:szCs w:val="24"/>
        </w:rPr>
        <w:t xml:space="preserve">Tato Smlouva představuje úplnou dohodu </w:t>
      </w:r>
      <w:r w:rsidR="00147577">
        <w:rPr>
          <w:rFonts w:ascii="Times New Roman" w:hAnsi="Times New Roman"/>
          <w:sz w:val="24"/>
          <w:szCs w:val="24"/>
        </w:rPr>
        <w:t>S</w:t>
      </w:r>
      <w:r w:rsidR="00147577" w:rsidRPr="007C7391">
        <w:rPr>
          <w:rFonts w:ascii="Times New Roman" w:hAnsi="Times New Roman"/>
          <w:sz w:val="24"/>
          <w:szCs w:val="24"/>
        </w:rPr>
        <w:t xml:space="preserve">mluvních </w:t>
      </w:r>
      <w:r w:rsidRPr="007C7391">
        <w:rPr>
          <w:rFonts w:ascii="Times New Roman" w:hAnsi="Times New Roman"/>
          <w:sz w:val="24"/>
          <w:szCs w:val="24"/>
        </w:rPr>
        <w:t>stran ohledně vzájemných vztahů, které upravuje, a nahrazuje veškerá předcházející ujednání a dohody v této Předmětné věci, ať už ústní, či písemné.</w:t>
      </w:r>
    </w:p>
    <w:p w14:paraId="74E07DB1" w14:textId="77777777" w:rsidR="0075750F" w:rsidRPr="00D85716" w:rsidRDefault="0075750F" w:rsidP="0075750F">
      <w:pPr>
        <w:pStyle w:val="Odstavecseseznamem1"/>
        <w:widowControl w:val="0"/>
        <w:autoSpaceDE w:val="0"/>
        <w:autoSpaceDN w:val="0"/>
        <w:adjustRightInd w:val="0"/>
        <w:spacing w:after="0" w:line="240" w:lineRule="auto"/>
        <w:ind w:left="0"/>
        <w:jc w:val="both"/>
        <w:rPr>
          <w:rFonts w:ascii="Times New Roman" w:hAnsi="Times New Roman"/>
        </w:rPr>
      </w:pPr>
    </w:p>
    <w:p w14:paraId="6342F4F9" w14:textId="77777777" w:rsidR="0075750F" w:rsidRPr="007C7391" w:rsidRDefault="0075750F" w:rsidP="00DE5842">
      <w:pPr>
        <w:pStyle w:val="Odstavecseseznamem1"/>
        <w:widowControl w:val="0"/>
        <w:numPr>
          <w:ilvl w:val="0"/>
          <w:numId w:val="17"/>
        </w:numPr>
        <w:autoSpaceDE w:val="0"/>
        <w:autoSpaceDN w:val="0"/>
        <w:adjustRightInd w:val="0"/>
        <w:spacing w:after="0" w:line="240" w:lineRule="auto"/>
        <w:ind w:left="284" w:hanging="426"/>
        <w:jc w:val="both"/>
        <w:rPr>
          <w:rFonts w:ascii="Times New Roman" w:hAnsi="Times New Roman"/>
          <w:sz w:val="24"/>
          <w:szCs w:val="24"/>
        </w:rPr>
      </w:pPr>
      <w:r w:rsidRPr="007C7391">
        <w:rPr>
          <w:rFonts w:ascii="Times New Roman" w:hAnsi="Times New Roman"/>
          <w:sz w:val="24"/>
          <w:szCs w:val="24"/>
        </w:rPr>
        <w:t>Součástí této Smlouvy je následující příloha:</w:t>
      </w:r>
    </w:p>
    <w:p w14:paraId="1ABCD019" w14:textId="77777777" w:rsidR="0075750F" w:rsidRPr="007C7391" w:rsidRDefault="0075750F" w:rsidP="0075750F">
      <w:pPr>
        <w:pStyle w:val="Odstavecseseznamem1"/>
        <w:widowControl w:val="0"/>
        <w:autoSpaceDE w:val="0"/>
        <w:autoSpaceDN w:val="0"/>
        <w:adjustRightInd w:val="0"/>
        <w:spacing w:after="0" w:line="240" w:lineRule="auto"/>
        <w:ind w:left="0" w:firstLine="708"/>
        <w:jc w:val="both"/>
        <w:rPr>
          <w:rFonts w:ascii="Times New Roman" w:hAnsi="Times New Roman"/>
          <w:sz w:val="24"/>
          <w:szCs w:val="24"/>
        </w:rPr>
      </w:pPr>
      <w:r w:rsidRPr="007C7391">
        <w:rPr>
          <w:rFonts w:ascii="Times New Roman" w:hAnsi="Times New Roman"/>
          <w:sz w:val="24"/>
          <w:szCs w:val="24"/>
        </w:rPr>
        <w:t xml:space="preserve">Příloha č. 1 -  </w:t>
      </w:r>
      <w:r w:rsidR="007C7391">
        <w:rPr>
          <w:rFonts w:ascii="Times New Roman" w:hAnsi="Times New Roman"/>
          <w:sz w:val="24"/>
          <w:szCs w:val="24"/>
        </w:rPr>
        <w:t>Akceptační</w:t>
      </w:r>
      <w:r w:rsidRPr="007C7391">
        <w:rPr>
          <w:rFonts w:ascii="Times New Roman" w:hAnsi="Times New Roman"/>
          <w:sz w:val="24"/>
          <w:szCs w:val="24"/>
        </w:rPr>
        <w:t xml:space="preserve"> protokol   - vzor </w:t>
      </w:r>
    </w:p>
    <w:p w14:paraId="5888082D" w14:textId="77777777" w:rsidR="0075750F" w:rsidRDefault="0075750F" w:rsidP="0075750F">
      <w:pPr>
        <w:suppressAutoHyphens w:val="0"/>
        <w:autoSpaceDN w:val="0"/>
        <w:adjustRightInd w:val="0"/>
        <w:jc w:val="center"/>
        <w:rPr>
          <w:sz w:val="24"/>
          <w:szCs w:val="24"/>
          <w:highlight w:val="yellow"/>
        </w:rPr>
      </w:pPr>
    </w:p>
    <w:p w14:paraId="75AE8FEB" w14:textId="77777777" w:rsidR="00DB59B2" w:rsidRPr="007C7391" w:rsidRDefault="00DB59B2" w:rsidP="0075750F">
      <w:pPr>
        <w:suppressAutoHyphens w:val="0"/>
        <w:autoSpaceDN w:val="0"/>
        <w:adjustRightInd w:val="0"/>
        <w:jc w:val="center"/>
        <w:rPr>
          <w:sz w:val="24"/>
          <w:szCs w:val="24"/>
          <w:highlight w:val="yellow"/>
        </w:rPr>
      </w:pPr>
    </w:p>
    <w:p w14:paraId="44D427F3" w14:textId="77777777" w:rsidR="00714587" w:rsidRPr="00675D6C" w:rsidRDefault="00714587">
      <w:pPr>
        <w:spacing w:before="120"/>
        <w:ind w:left="3540"/>
        <w:rPr>
          <w:b/>
          <w:sz w:val="24"/>
          <w:szCs w:val="24"/>
          <w:u w:val="single"/>
        </w:rPr>
      </w:pPr>
    </w:p>
    <w:p w14:paraId="1A0D7F9A" w14:textId="77777777" w:rsidR="00714587" w:rsidRPr="007C7391" w:rsidRDefault="00714587">
      <w:pPr>
        <w:rPr>
          <w:sz w:val="24"/>
          <w:szCs w:val="24"/>
        </w:rPr>
      </w:pPr>
      <w:r w:rsidRPr="007C7391">
        <w:rPr>
          <w:sz w:val="24"/>
          <w:szCs w:val="24"/>
        </w:rPr>
        <w:t>V Praze dne:</w:t>
      </w:r>
      <w:r w:rsidRPr="007C7391">
        <w:rPr>
          <w:sz w:val="24"/>
          <w:szCs w:val="24"/>
        </w:rPr>
        <w:tab/>
      </w:r>
      <w:r w:rsidRPr="007C7391">
        <w:rPr>
          <w:sz w:val="24"/>
          <w:szCs w:val="24"/>
        </w:rPr>
        <w:tab/>
      </w:r>
      <w:r w:rsidRPr="007C7391">
        <w:rPr>
          <w:sz w:val="24"/>
          <w:szCs w:val="24"/>
        </w:rPr>
        <w:tab/>
        <w:t xml:space="preserve">                                       V Praze dne:</w:t>
      </w:r>
    </w:p>
    <w:p w14:paraId="12E5071F" w14:textId="77777777" w:rsidR="00F73503" w:rsidRPr="007C7391" w:rsidRDefault="00F73503">
      <w:pPr>
        <w:pStyle w:val="Zkladntext"/>
        <w:rPr>
          <w:szCs w:val="24"/>
        </w:rPr>
      </w:pPr>
    </w:p>
    <w:p w14:paraId="774EF15F" w14:textId="77777777" w:rsidR="00DB59B2" w:rsidRDefault="00DB59B2" w:rsidP="00DB59B2">
      <w:pPr>
        <w:pStyle w:val="zkladn"/>
        <w:widowControl w:val="0"/>
        <w:spacing w:after="0"/>
        <w:jc w:val="center"/>
        <w:rPr>
          <w:rFonts w:ascii="Times New Roman" w:hAnsi="Times New Roman"/>
          <w:b/>
          <w:bCs/>
          <w:sz w:val="24"/>
          <w:szCs w:val="24"/>
        </w:rPr>
      </w:pPr>
    </w:p>
    <w:p w14:paraId="2A8EC3CC" w14:textId="77777777" w:rsidR="00DB59B2" w:rsidRDefault="00DB59B2" w:rsidP="00DB59B2">
      <w:pPr>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t>Za Poskytovatele:</w:t>
      </w:r>
      <w:r>
        <w:rPr>
          <w:sz w:val="24"/>
          <w:szCs w:val="24"/>
        </w:rPr>
        <w:tab/>
      </w:r>
      <w:r>
        <w:rPr>
          <w:sz w:val="24"/>
          <w:szCs w:val="24"/>
        </w:rPr>
        <w:tab/>
      </w:r>
    </w:p>
    <w:p w14:paraId="41FA2D5F" w14:textId="77777777" w:rsidR="00DB59B2" w:rsidRDefault="00DB59B2" w:rsidP="00DB59B2">
      <w:pPr>
        <w:rPr>
          <w:sz w:val="24"/>
          <w:szCs w:val="24"/>
        </w:rPr>
      </w:pPr>
    </w:p>
    <w:p w14:paraId="35AB5B32" w14:textId="77777777" w:rsidR="00DB59B2" w:rsidRDefault="00DB59B2" w:rsidP="00DB59B2">
      <w:pPr>
        <w:rPr>
          <w:sz w:val="24"/>
          <w:szCs w:val="24"/>
        </w:rPr>
      </w:pPr>
    </w:p>
    <w:p w14:paraId="09D66429" w14:textId="77777777" w:rsidR="00DB59B2" w:rsidRDefault="00DB59B2" w:rsidP="00DB59B2">
      <w:pPr>
        <w:rPr>
          <w:sz w:val="24"/>
          <w:szCs w:val="24"/>
        </w:rPr>
      </w:pPr>
    </w:p>
    <w:p w14:paraId="00CD27F4" w14:textId="77777777" w:rsidR="00DB59B2" w:rsidRDefault="00DB59B2" w:rsidP="00DB59B2">
      <w:pPr>
        <w:rPr>
          <w:sz w:val="24"/>
          <w:szCs w:val="24"/>
        </w:rPr>
      </w:pPr>
    </w:p>
    <w:p w14:paraId="598271D0" w14:textId="77777777" w:rsidR="00DB59B2" w:rsidRPr="002E6EBA" w:rsidRDefault="00DB59B2" w:rsidP="00DB59B2">
      <w:pPr>
        <w:rPr>
          <w:sz w:val="24"/>
          <w:szCs w:val="24"/>
        </w:rPr>
      </w:pPr>
      <w:r w:rsidRPr="002E6EBA">
        <w:rPr>
          <w:sz w:val="24"/>
          <w:szCs w:val="24"/>
        </w:rPr>
        <w:t>..........................................</w:t>
      </w:r>
      <w:r w:rsidRPr="002E6EBA">
        <w:rPr>
          <w:sz w:val="24"/>
          <w:szCs w:val="24"/>
        </w:rPr>
        <w:tab/>
      </w:r>
      <w:r w:rsidRPr="002E6EBA">
        <w:rPr>
          <w:sz w:val="24"/>
          <w:szCs w:val="24"/>
        </w:rPr>
        <w:tab/>
      </w:r>
      <w:r w:rsidRPr="002E6EBA">
        <w:rPr>
          <w:sz w:val="24"/>
          <w:szCs w:val="24"/>
        </w:rPr>
        <w:tab/>
      </w:r>
      <w:r w:rsidRPr="002E6EBA">
        <w:rPr>
          <w:sz w:val="24"/>
          <w:szCs w:val="24"/>
        </w:rPr>
        <w:tab/>
        <w:t>............................................................</w:t>
      </w:r>
    </w:p>
    <w:p w14:paraId="7C551EEA" w14:textId="77777777" w:rsidR="00DB59B2" w:rsidRPr="002E6EBA" w:rsidRDefault="00DB59B2" w:rsidP="00DB59B2">
      <w:pPr>
        <w:ind w:right="-143"/>
        <w:rPr>
          <w:b/>
          <w:sz w:val="24"/>
        </w:rPr>
      </w:pPr>
      <w:r w:rsidRPr="002E6EBA">
        <w:rPr>
          <w:b/>
          <w:sz w:val="24"/>
          <w:szCs w:val="24"/>
        </w:rPr>
        <w:t>Česká republika – Ministerstvo</w:t>
      </w:r>
      <w:r w:rsidRPr="002E6EBA">
        <w:rPr>
          <w:sz w:val="24"/>
          <w:szCs w:val="24"/>
        </w:rPr>
        <w:t xml:space="preserve"> </w:t>
      </w:r>
      <w:r w:rsidRPr="002E6EBA">
        <w:rPr>
          <w:b/>
          <w:sz w:val="24"/>
          <w:szCs w:val="24"/>
        </w:rPr>
        <w:t>financí</w:t>
      </w:r>
    </w:p>
    <w:p w14:paraId="688FE0F4" w14:textId="77777777" w:rsidR="00DB59B2" w:rsidRPr="007F4838" w:rsidRDefault="00DB59B2" w:rsidP="00DB59B2">
      <w:pPr>
        <w:rPr>
          <w:sz w:val="24"/>
          <w:szCs w:val="24"/>
        </w:rPr>
      </w:pPr>
      <w:r>
        <w:rPr>
          <w:sz w:val="24"/>
          <w:szCs w:val="24"/>
        </w:rPr>
        <w:tab/>
      </w:r>
      <w:r w:rsidRPr="007F4838">
        <w:rPr>
          <w:sz w:val="24"/>
          <w:szCs w:val="24"/>
        </w:rPr>
        <w:t xml:space="preserve">Ing. </w:t>
      </w:r>
      <w:r>
        <w:rPr>
          <w:sz w:val="24"/>
          <w:szCs w:val="24"/>
        </w:rPr>
        <w:t>Božena Zděnková</w:t>
      </w:r>
    </w:p>
    <w:p w14:paraId="72B5EAD9" w14:textId="77777777" w:rsidR="00DB59B2" w:rsidRDefault="00DB59B2" w:rsidP="00DB59B2">
      <w:pPr>
        <w:rPr>
          <w:sz w:val="24"/>
          <w:szCs w:val="24"/>
        </w:rPr>
      </w:pPr>
      <w:r>
        <w:rPr>
          <w:sz w:val="24"/>
          <w:szCs w:val="24"/>
        </w:rPr>
        <w:tab/>
        <w:t xml:space="preserve"> </w:t>
      </w:r>
      <w:r w:rsidRPr="007F4838">
        <w:rPr>
          <w:sz w:val="24"/>
          <w:szCs w:val="24"/>
        </w:rPr>
        <w:t>ředitel</w:t>
      </w:r>
      <w:r>
        <w:rPr>
          <w:sz w:val="24"/>
          <w:szCs w:val="24"/>
        </w:rPr>
        <w:t>ka</w:t>
      </w:r>
      <w:r w:rsidRPr="007F4838">
        <w:rPr>
          <w:sz w:val="24"/>
          <w:szCs w:val="24"/>
        </w:rPr>
        <w:t xml:space="preserve"> odboru </w:t>
      </w:r>
      <w:r>
        <w:rPr>
          <w:sz w:val="24"/>
          <w:szCs w:val="24"/>
        </w:rPr>
        <w:t>38</w:t>
      </w:r>
    </w:p>
    <w:p w14:paraId="47FF6A7D" w14:textId="77777777" w:rsidR="00DB59B2" w:rsidRDefault="00DB59B2" w:rsidP="00DB59B2">
      <w:pPr>
        <w:pStyle w:val="Nadpis6"/>
        <w:rPr>
          <w:szCs w:val="28"/>
        </w:rPr>
      </w:pPr>
    </w:p>
    <w:p w14:paraId="2CA5075E" w14:textId="77777777" w:rsidR="00485CCE" w:rsidRDefault="00485CCE" w:rsidP="00FB7214"/>
    <w:p w14:paraId="52185F57" w14:textId="77777777" w:rsidR="00485CCE" w:rsidRDefault="00485CCE" w:rsidP="00FB7214"/>
    <w:p w14:paraId="0C0E5D4F" w14:textId="77777777" w:rsidR="00485CCE" w:rsidRDefault="00485CCE" w:rsidP="00FB7214"/>
    <w:p w14:paraId="1E1E44DE" w14:textId="77777777" w:rsidR="00485CCE" w:rsidRDefault="00485CCE" w:rsidP="00FB7214"/>
    <w:p w14:paraId="0A44AFB9" w14:textId="77777777" w:rsidR="00485CCE" w:rsidRDefault="00485CCE" w:rsidP="00FB7214"/>
    <w:p w14:paraId="08161318" w14:textId="77777777" w:rsidR="00485CCE" w:rsidRDefault="00485CCE" w:rsidP="00FB7214"/>
    <w:p w14:paraId="51E72CC0" w14:textId="77777777" w:rsidR="00485CCE" w:rsidRDefault="00485CCE" w:rsidP="00FB7214"/>
    <w:p w14:paraId="2CACA1F6" w14:textId="77777777" w:rsidR="00485CCE" w:rsidRPr="00FB7214" w:rsidRDefault="00485CCE" w:rsidP="00FB7214"/>
    <w:p w14:paraId="75CE1688" w14:textId="77777777" w:rsidR="00DB59B2" w:rsidRDefault="00DB59B2" w:rsidP="00DE5842">
      <w:pPr>
        <w:pStyle w:val="Nadpis6"/>
        <w:rPr>
          <w:sz w:val="24"/>
          <w:szCs w:val="24"/>
        </w:rPr>
      </w:pPr>
      <w:r w:rsidRPr="002E6EBA">
        <w:rPr>
          <w:b w:val="0"/>
          <w:sz w:val="24"/>
        </w:rPr>
        <w:lastRenderedPageBreak/>
        <w:tab/>
      </w:r>
      <w:r w:rsidRPr="002E6EBA">
        <w:rPr>
          <w:b w:val="0"/>
          <w:sz w:val="24"/>
        </w:rPr>
        <w:tab/>
      </w:r>
    </w:p>
    <w:p w14:paraId="7E435A23" w14:textId="77777777" w:rsidR="00DB59B2" w:rsidRPr="006E4E94" w:rsidRDefault="00DB59B2" w:rsidP="00DB59B2">
      <w:pPr>
        <w:pStyle w:val="Nadpis6"/>
        <w:spacing w:after="120"/>
        <w:rPr>
          <w:szCs w:val="28"/>
        </w:rPr>
      </w:pPr>
      <w:r>
        <w:rPr>
          <w:sz w:val="24"/>
          <w:szCs w:val="24"/>
        </w:rPr>
        <w:t>P</w:t>
      </w:r>
      <w:r w:rsidRPr="006E4E94">
        <w:rPr>
          <w:szCs w:val="28"/>
        </w:rPr>
        <w:t xml:space="preserve">říloha </w:t>
      </w:r>
      <w:r>
        <w:rPr>
          <w:szCs w:val="28"/>
        </w:rPr>
        <w:t>č. 1</w:t>
      </w:r>
    </w:p>
    <w:p w14:paraId="78E5DEEE" w14:textId="77777777" w:rsidR="00DB59B2" w:rsidRDefault="00DB59B2" w:rsidP="00DB59B2">
      <w:pPr>
        <w:pStyle w:val="zkladn"/>
        <w:widowControl w:val="0"/>
        <w:jc w:val="center"/>
        <w:rPr>
          <w:rFonts w:ascii="Times New Roman" w:hAnsi="Times New Roman"/>
          <w:b/>
        </w:rPr>
      </w:pPr>
      <w:r>
        <w:rPr>
          <w:rFonts w:ascii="Times New Roman" w:hAnsi="Times New Roman"/>
          <w:b/>
        </w:rPr>
        <w:t>Vzor akceptačního protokolu</w:t>
      </w:r>
    </w:p>
    <w:p w14:paraId="25A65828" w14:textId="77777777" w:rsidR="00DB59B2" w:rsidRDefault="00DB59B2" w:rsidP="00DB59B2">
      <w:pPr>
        <w:pStyle w:val="Nadpis1"/>
        <w:keepNext w:val="0"/>
        <w:rPr>
          <w:sz w:val="40"/>
        </w:rPr>
      </w:pPr>
      <w:r>
        <w:rPr>
          <w:sz w:val="40"/>
        </w:rPr>
        <w:t>Akceptační protokol</w:t>
      </w:r>
    </w:p>
    <w:p w14:paraId="7990CE92" w14:textId="77777777" w:rsidR="00DB59B2" w:rsidRDefault="00DB59B2" w:rsidP="00DB59B2">
      <w:pPr>
        <w:jc w:val="center"/>
        <w:rPr>
          <w:b/>
        </w:rPr>
      </w:pPr>
    </w:p>
    <w:p w14:paraId="4351A14A" w14:textId="77777777" w:rsidR="00DB59B2" w:rsidRDefault="00DB59B2" w:rsidP="00DB59B2">
      <w:pPr>
        <w:jc w:val="center"/>
        <w:rPr>
          <w:b/>
        </w:rPr>
      </w:pPr>
      <w:proofErr w:type="gramStart"/>
      <w:r>
        <w:rPr>
          <w:b/>
        </w:rPr>
        <w:t>Číslo :</w:t>
      </w:r>
      <w:r>
        <w:rPr>
          <w:b/>
        </w:rPr>
        <w:tab/>
        <w:t>…</w:t>
      </w:r>
      <w:proofErr w:type="gramEnd"/>
      <w:r>
        <w:rPr>
          <w:b/>
        </w:rPr>
        <w:t>……………….</w:t>
      </w:r>
    </w:p>
    <w:p w14:paraId="2DA55D3D" w14:textId="77777777" w:rsidR="00DB59B2" w:rsidRDefault="00DB59B2" w:rsidP="00DB59B2">
      <w:pPr>
        <w:jc w:val="center"/>
        <w:rPr>
          <w:b/>
          <w:sz w:val="24"/>
        </w:rPr>
      </w:pPr>
    </w:p>
    <w:p w14:paraId="3BF6C055" w14:textId="77777777" w:rsidR="00DB59B2" w:rsidRDefault="00DB59B2" w:rsidP="00DB59B2">
      <w:pPr>
        <w:ind w:left="5103" w:hanging="5103"/>
        <w:rPr>
          <w:b/>
        </w:rPr>
      </w:pPr>
    </w:p>
    <w:p w14:paraId="043D4830" w14:textId="77777777" w:rsidR="00DB59B2" w:rsidRDefault="00DB59B2" w:rsidP="00DB59B2">
      <w:pPr>
        <w:ind w:left="5103" w:hanging="5103"/>
        <w:rPr>
          <w:b/>
        </w:rPr>
      </w:pPr>
      <w:r>
        <w:rPr>
          <w:b/>
        </w:rPr>
        <w:t xml:space="preserve">Datum </w:t>
      </w:r>
      <w:proofErr w:type="gramStart"/>
      <w:r>
        <w:rPr>
          <w:b/>
        </w:rPr>
        <w:t>vystavení :</w:t>
      </w:r>
      <w:r>
        <w:t xml:space="preserve"> …</w:t>
      </w:r>
      <w:proofErr w:type="gramEnd"/>
      <w:r>
        <w:t>………………</w:t>
      </w:r>
      <w:r>
        <w:rPr>
          <w:b/>
        </w:rPr>
        <w:tab/>
        <w:t>Celkový počet stran :</w:t>
      </w:r>
      <w:r>
        <w:rPr>
          <w:b/>
        </w:rPr>
        <w:tab/>
        <w:t>1</w:t>
      </w:r>
    </w:p>
    <w:p w14:paraId="3E06FB9B" w14:textId="77777777" w:rsidR="00DB59B2" w:rsidRDefault="00DB59B2" w:rsidP="00DB59B2">
      <w:r>
        <w:rPr>
          <w:b/>
        </w:rPr>
        <w:tab/>
      </w:r>
      <w:r>
        <w:tab/>
      </w:r>
    </w:p>
    <w:p w14:paraId="2CEF3C8E" w14:textId="77777777" w:rsid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4395"/>
        </w:tabs>
        <w:rPr>
          <w:b/>
        </w:rPr>
      </w:pPr>
      <w:proofErr w:type="gramStart"/>
      <w:r>
        <w:rPr>
          <w:b/>
        </w:rPr>
        <w:t>Objednatel :</w:t>
      </w:r>
      <w:proofErr w:type="gramEnd"/>
    </w:p>
    <w:p w14:paraId="70F2E5DB" w14:textId="77777777" w:rsid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4395"/>
        </w:tabs>
      </w:pPr>
      <w:r>
        <w:tab/>
      </w:r>
    </w:p>
    <w:p w14:paraId="3168ED55" w14:textId="77777777" w:rsidR="00DB59B2" w:rsidRP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sz w:val="22"/>
          <w:szCs w:val="22"/>
        </w:rPr>
      </w:pPr>
      <w:r>
        <w:tab/>
      </w:r>
      <w:r w:rsidRPr="00DB59B2">
        <w:rPr>
          <w:sz w:val="22"/>
          <w:szCs w:val="22"/>
        </w:rPr>
        <w:t>Česká republika – Ministerstvo financí</w:t>
      </w:r>
    </w:p>
    <w:p w14:paraId="2165A993" w14:textId="77777777" w:rsidR="00DB59B2" w:rsidRP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sz w:val="22"/>
          <w:szCs w:val="22"/>
        </w:rPr>
      </w:pPr>
      <w:r w:rsidRPr="00DB59B2">
        <w:rPr>
          <w:sz w:val="22"/>
          <w:szCs w:val="22"/>
        </w:rPr>
        <w:tab/>
        <w:t xml:space="preserve">…, </w:t>
      </w:r>
    </w:p>
    <w:p w14:paraId="5427421F" w14:textId="77777777" w:rsidR="00DB59B2" w:rsidRP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sz w:val="22"/>
          <w:szCs w:val="22"/>
        </w:rPr>
      </w:pPr>
      <w:r w:rsidRPr="00DB59B2">
        <w:rPr>
          <w:sz w:val="22"/>
          <w:szCs w:val="22"/>
        </w:rPr>
        <w:tab/>
        <w:t>…</w:t>
      </w:r>
    </w:p>
    <w:p w14:paraId="01207150" w14:textId="77777777" w:rsidR="00DB59B2" w:rsidRP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sz w:val="22"/>
          <w:szCs w:val="22"/>
        </w:rPr>
      </w:pPr>
      <w:r w:rsidRPr="00DB59B2">
        <w:rPr>
          <w:sz w:val="22"/>
          <w:szCs w:val="22"/>
        </w:rPr>
        <w:tab/>
        <w:t>Letenská 15</w:t>
      </w:r>
    </w:p>
    <w:p w14:paraId="54A7B991" w14:textId="77777777" w:rsidR="00DB59B2" w:rsidRP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sz w:val="22"/>
          <w:szCs w:val="22"/>
        </w:rPr>
      </w:pPr>
      <w:r w:rsidRPr="00DB59B2">
        <w:rPr>
          <w:sz w:val="22"/>
          <w:szCs w:val="22"/>
        </w:rPr>
        <w:tab/>
        <w:t>118 10 Praha 1</w:t>
      </w:r>
    </w:p>
    <w:p w14:paraId="4186CFA9" w14:textId="77777777" w:rsid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pPr>
      <w:r w:rsidRPr="00DB59B2">
        <w:rPr>
          <w:sz w:val="22"/>
          <w:szCs w:val="22"/>
        </w:rPr>
        <w:tab/>
        <w:t xml:space="preserve">Tel.: </w:t>
      </w:r>
      <w:r w:rsidRPr="00DB59B2">
        <w:rPr>
          <w:sz w:val="22"/>
          <w:szCs w:val="22"/>
        </w:rPr>
        <w:tab/>
      </w:r>
    </w:p>
    <w:p w14:paraId="6BD95F7B" w14:textId="77777777" w:rsidR="00DB59B2" w:rsidRDefault="00DB59B2" w:rsidP="00DB59B2">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pPr>
      <w:r>
        <w:tab/>
        <w:t xml:space="preserve"> </w:t>
      </w:r>
      <w:r>
        <w:tab/>
      </w:r>
    </w:p>
    <w:p w14:paraId="0D30F0C4" w14:textId="77777777" w:rsidR="00DB59B2" w:rsidRDefault="00DB59B2" w:rsidP="00DB59B2">
      <w:pPr>
        <w:framePr w:w="4239" w:h="2510" w:hSpace="141" w:wrap="around" w:vAnchor="text" w:hAnchor="page" w:x="1411" w:y="129"/>
        <w:pBdr>
          <w:top w:val="single" w:sz="6" w:space="1" w:color="auto"/>
          <w:left w:val="single" w:sz="6" w:space="1" w:color="auto"/>
          <w:bottom w:val="single" w:sz="6" w:space="1" w:color="auto"/>
          <w:right w:val="single" w:sz="6" w:space="1" w:color="auto"/>
        </w:pBdr>
      </w:pPr>
      <w:proofErr w:type="gramStart"/>
      <w:r>
        <w:rPr>
          <w:b/>
        </w:rPr>
        <w:t>Poskytovatel :</w:t>
      </w:r>
      <w:proofErr w:type="gramEnd"/>
    </w:p>
    <w:p w14:paraId="29914514" w14:textId="77777777" w:rsidR="00DB59B2" w:rsidRDefault="00DB59B2" w:rsidP="00DB59B2">
      <w:pPr>
        <w:framePr w:w="4239" w:h="2510" w:hSpace="141" w:wrap="around" w:vAnchor="text" w:hAnchor="page" w:x="1411" w:y="129"/>
        <w:pBdr>
          <w:top w:val="single" w:sz="6" w:space="1" w:color="auto"/>
          <w:left w:val="single" w:sz="6" w:space="1" w:color="auto"/>
          <w:bottom w:val="single" w:sz="6" w:space="1" w:color="auto"/>
          <w:right w:val="single" w:sz="6" w:space="1" w:color="auto"/>
        </w:pBdr>
      </w:pPr>
      <w:r>
        <w:tab/>
      </w:r>
    </w:p>
    <w:p w14:paraId="4513DABF" w14:textId="77777777" w:rsidR="00DB59B2" w:rsidRDefault="00DB59B2" w:rsidP="00DB59B2">
      <w:pPr>
        <w:framePr w:w="4239" w:h="2510" w:hSpace="141" w:wrap="around" w:vAnchor="text" w:hAnchor="page" w:x="1411" w:y="129"/>
        <w:pBdr>
          <w:top w:val="single" w:sz="6" w:space="1" w:color="auto"/>
          <w:left w:val="single" w:sz="6" w:space="1" w:color="auto"/>
          <w:bottom w:val="single" w:sz="6" w:space="1" w:color="auto"/>
          <w:right w:val="single" w:sz="6" w:space="1" w:color="auto"/>
        </w:pBdr>
      </w:pPr>
      <w:r>
        <w:tab/>
      </w:r>
    </w:p>
    <w:p w14:paraId="25BB99FF" w14:textId="77777777" w:rsidR="00DB59B2" w:rsidRDefault="00DB59B2" w:rsidP="00DB59B2">
      <w:pPr>
        <w:framePr w:w="9404" w:h="1825" w:hSpace="141" w:wrap="around" w:vAnchor="text" w:hAnchor="page" w:x="1450" w:y="3125"/>
        <w:pBdr>
          <w:top w:val="single" w:sz="6" w:space="1" w:color="auto"/>
          <w:left w:val="single" w:sz="6" w:space="1" w:color="auto"/>
          <w:bottom w:val="single" w:sz="6" w:space="1" w:color="auto"/>
          <w:right w:val="single" w:sz="6" w:space="1" w:color="auto"/>
        </w:pBdr>
      </w:pPr>
      <w:r>
        <w:rPr>
          <w:b/>
        </w:rPr>
        <w:t>Předmětem akceptace je poskytnutí Překladatelských služeb  ____________</w:t>
      </w:r>
      <w:r w:rsidR="00FB1574">
        <w:rPr>
          <w:b/>
        </w:rPr>
        <w:t xml:space="preserve">                                     </w:t>
      </w:r>
      <w:r>
        <w:rPr>
          <w:b/>
        </w:rPr>
        <w:t xml:space="preserve"> dle „</w:t>
      </w:r>
      <w:proofErr w:type="gramStart"/>
      <w:r w:rsidRPr="00882D62">
        <w:rPr>
          <w:b/>
        </w:rPr>
        <w:t>Smlouv</w:t>
      </w:r>
      <w:r>
        <w:rPr>
          <w:b/>
        </w:rPr>
        <w:t xml:space="preserve">y  </w:t>
      </w:r>
      <w:r w:rsidRPr="00882D62">
        <w:rPr>
          <w:b/>
        </w:rPr>
        <w:t>o zajištění</w:t>
      </w:r>
      <w:proofErr w:type="gramEnd"/>
      <w:r w:rsidRPr="00882D62">
        <w:rPr>
          <w:b/>
        </w:rPr>
        <w:t xml:space="preserve"> </w:t>
      </w:r>
      <w:r>
        <w:rPr>
          <w:b/>
        </w:rPr>
        <w:t xml:space="preserve">překladatelských služeb“   </w:t>
      </w:r>
      <w:r w:rsidRPr="00882D62">
        <w:rPr>
          <w:b/>
        </w:rPr>
        <w:t>č. …</w:t>
      </w:r>
      <w:r>
        <w:rPr>
          <w:b/>
        </w:rPr>
        <w:t>….</w:t>
      </w:r>
      <w:r w:rsidRPr="00882D62">
        <w:rPr>
          <w:b/>
        </w:rPr>
        <w:t>….</w:t>
      </w:r>
      <w:r>
        <w:rPr>
          <w:b/>
        </w:rPr>
        <w:t>, č. MF ………………..".</w:t>
      </w:r>
      <w:r>
        <w:t xml:space="preserve"> </w:t>
      </w:r>
    </w:p>
    <w:p w14:paraId="290F7F7D" w14:textId="77777777" w:rsidR="00DB59B2" w:rsidRDefault="00DB59B2" w:rsidP="00DB59B2">
      <w:pPr>
        <w:framePr w:w="9404" w:h="1825" w:hSpace="141" w:wrap="around" w:vAnchor="text" w:hAnchor="page" w:x="1450" w:y="3125"/>
        <w:pBdr>
          <w:top w:val="single" w:sz="6" w:space="1" w:color="auto"/>
          <w:left w:val="single" w:sz="6" w:space="1" w:color="auto"/>
          <w:bottom w:val="single" w:sz="6" w:space="1" w:color="auto"/>
          <w:right w:val="single" w:sz="6" w:space="1" w:color="auto"/>
        </w:pBdr>
      </w:pPr>
      <w:r>
        <w:t xml:space="preserve"> </w:t>
      </w:r>
    </w:p>
    <w:p w14:paraId="529AAC8F" w14:textId="77777777" w:rsidR="00DB59B2" w:rsidRDefault="00DB59B2" w:rsidP="00DB59B2">
      <w:pPr>
        <w:framePr w:w="9404" w:h="1825" w:hSpace="141" w:wrap="around" w:vAnchor="text" w:hAnchor="page" w:x="1450" w:y="3125"/>
        <w:pBdr>
          <w:top w:val="single" w:sz="6" w:space="1" w:color="auto"/>
          <w:left w:val="single" w:sz="6" w:space="1" w:color="auto"/>
          <w:bottom w:val="single" w:sz="6" w:space="1" w:color="auto"/>
          <w:right w:val="single" w:sz="6" w:space="1" w:color="auto"/>
        </w:pBdr>
      </w:pPr>
      <w:r>
        <w:t>…………………………………………………………………………………………………………</w:t>
      </w:r>
    </w:p>
    <w:p w14:paraId="12DAD51A" w14:textId="77777777" w:rsidR="00DB59B2" w:rsidRDefault="00DB59B2" w:rsidP="00DB59B2">
      <w:pPr>
        <w:framePr w:w="9404" w:h="1825" w:hSpace="141" w:wrap="around" w:vAnchor="text" w:hAnchor="page" w:x="1450" w:y="3125"/>
        <w:pBdr>
          <w:top w:val="single" w:sz="6" w:space="1" w:color="auto"/>
          <w:left w:val="single" w:sz="6" w:space="1" w:color="auto"/>
          <w:bottom w:val="single" w:sz="6" w:space="1" w:color="auto"/>
          <w:right w:val="single" w:sz="6" w:space="1" w:color="auto"/>
        </w:pBdr>
      </w:pPr>
    </w:p>
    <w:p w14:paraId="702DF02E" w14:textId="77777777" w:rsidR="00DB59B2" w:rsidRDefault="00DB59B2" w:rsidP="00DB59B2">
      <w:pPr>
        <w:framePr w:w="9404" w:h="1825" w:hSpace="141" w:wrap="around" w:vAnchor="text" w:hAnchor="page" w:x="1450" w:y="3125"/>
        <w:pBdr>
          <w:top w:val="single" w:sz="6" w:space="1" w:color="auto"/>
          <w:left w:val="single" w:sz="6" w:space="1" w:color="auto"/>
          <w:bottom w:val="single" w:sz="6" w:space="1" w:color="auto"/>
          <w:right w:val="single" w:sz="6" w:space="1" w:color="auto"/>
        </w:pBdr>
      </w:pPr>
      <w:r>
        <w:t>…………………………………………………………………………………………………………</w:t>
      </w:r>
    </w:p>
    <w:p w14:paraId="2D63F538" w14:textId="77777777" w:rsidR="00DB59B2" w:rsidRDefault="00DB59B2" w:rsidP="00DB59B2">
      <w:pPr>
        <w:rPr>
          <w:b/>
        </w:rPr>
      </w:pPr>
    </w:p>
    <w:p w14:paraId="6EC33D62" w14:textId="77777777" w:rsidR="00DB59B2" w:rsidRDefault="00DB59B2" w:rsidP="00DB59B2">
      <w:pPr>
        <w:rPr>
          <w:b/>
        </w:rPr>
      </w:pPr>
      <w:r>
        <w:rPr>
          <w:b/>
        </w:rPr>
        <w:t xml:space="preserve">Předmět a rozsah </w:t>
      </w:r>
      <w:proofErr w:type="gramStart"/>
      <w:r>
        <w:rPr>
          <w:b/>
        </w:rPr>
        <w:t>akceptace :</w:t>
      </w:r>
      <w:proofErr w:type="gramEnd"/>
    </w:p>
    <w:p w14:paraId="5316C2D9" w14:textId="77777777" w:rsidR="00DB59B2" w:rsidRDefault="00DB59B2" w:rsidP="00DB59B2">
      <w:pPr>
        <w:rPr>
          <w:b/>
          <w:szCs w:val="22"/>
        </w:rPr>
      </w:pPr>
    </w:p>
    <w:p w14:paraId="2B3DEE8D" w14:textId="77777777" w:rsidR="00DB59B2" w:rsidRDefault="00DB59B2" w:rsidP="00DB59B2">
      <w:r>
        <w:t>Protokol je vyhotoven ve dvou vyhotoveních, jeden je určen pro Objednatele a jeden pro Poskytovatele.</w:t>
      </w:r>
    </w:p>
    <w:p w14:paraId="01F56A66" w14:textId="77777777" w:rsidR="00DB59B2" w:rsidRDefault="00DB59B2" w:rsidP="00DB59B2"/>
    <w:p w14:paraId="3EFF6FFF" w14:textId="77777777" w:rsidR="00DB59B2" w:rsidRDefault="00DB59B2" w:rsidP="00DB59B2">
      <w:pPr>
        <w:rPr>
          <w:szCs w:val="22"/>
        </w:rPr>
      </w:pPr>
      <w:r>
        <w:rPr>
          <w:b/>
          <w:szCs w:val="22"/>
        </w:rPr>
        <w:t xml:space="preserve">Výsledek: </w:t>
      </w:r>
      <w:r>
        <w:rPr>
          <w:szCs w:val="22"/>
        </w:rPr>
        <w:t>(variantu výsledku označte křížkem)</w:t>
      </w:r>
    </w:p>
    <w:p w14:paraId="6878522B" w14:textId="77777777" w:rsidR="00DB59B2" w:rsidRDefault="00DB59B2" w:rsidP="00DB59B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DB59B2" w14:paraId="7048532E" w14:textId="77777777" w:rsidTr="000739BB">
        <w:trPr>
          <w:trHeight w:val="567"/>
        </w:trPr>
        <w:tc>
          <w:tcPr>
            <w:tcW w:w="3118" w:type="dxa"/>
          </w:tcPr>
          <w:bookmarkStart w:id="1" w:name="Zaškrtávací1"/>
          <w:p w14:paraId="6AF525DE" w14:textId="77777777" w:rsidR="00DB59B2" w:rsidRDefault="00DB59B2" w:rsidP="000739BB">
            <w:pPr>
              <w:rPr>
                <w:b/>
                <w:i/>
                <w:szCs w:val="22"/>
              </w:rPr>
            </w:pPr>
            <w:r>
              <w:rPr>
                <w:b/>
                <w:i/>
                <w:szCs w:val="22"/>
              </w:rPr>
              <w:fldChar w:fldCharType="begin">
                <w:ffData>
                  <w:name w:val="Zaškrtávací1"/>
                  <w:enabled/>
                  <w:calcOnExit w:val="0"/>
                  <w:checkBox>
                    <w:sizeAuto/>
                    <w:default w:val="0"/>
                  </w:checkBox>
                </w:ffData>
              </w:fldChar>
            </w:r>
            <w:r>
              <w:rPr>
                <w:b/>
                <w:i/>
                <w:szCs w:val="22"/>
              </w:rPr>
              <w:instrText xml:space="preserve"> FORMCHECKBOX </w:instrText>
            </w:r>
            <w:r w:rsidR="00D91746">
              <w:rPr>
                <w:b/>
                <w:i/>
                <w:szCs w:val="22"/>
              </w:rPr>
            </w:r>
            <w:r w:rsidR="00D91746">
              <w:rPr>
                <w:b/>
                <w:i/>
                <w:szCs w:val="22"/>
              </w:rPr>
              <w:fldChar w:fldCharType="separate"/>
            </w:r>
            <w:r>
              <w:rPr>
                <w:b/>
                <w:i/>
                <w:szCs w:val="22"/>
              </w:rPr>
              <w:fldChar w:fldCharType="end"/>
            </w:r>
            <w:bookmarkEnd w:id="1"/>
            <w:r>
              <w:rPr>
                <w:b/>
                <w:i/>
                <w:szCs w:val="22"/>
              </w:rPr>
              <w:t xml:space="preserve"> akceptováno bez výhrad</w:t>
            </w:r>
          </w:p>
        </w:tc>
        <w:bookmarkStart w:id="2" w:name="Zaškrtávací2"/>
        <w:tc>
          <w:tcPr>
            <w:tcW w:w="3119" w:type="dxa"/>
          </w:tcPr>
          <w:p w14:paraId="59BAA537" w14:textId="77777777" w:rsidR="00DB59B2" w:rsidRDefault="00DB59B2" w:rsidP="000739BB">
            <w:pPr>
              <w:rPr>
                <w:b/>
                <w:i/>
                <w:szCs w:val="22"/>
              </w:rPr>
            </w:pPr>
            <w:r>
              <w:rPr>
                <w:b/>
                <w:i/>
                <w:szCs w:val="22"/>
              </w:rPr>
              <w:fldChar w:fldCharType="begin">
                <w:ffData>
                  <w:name w:val="Zaškrtávací2"/>
                  <w:enabled/>
                  <w:calcOnExit w:val="0"/>
                  <w:checkBox>
                    <w:sizeAuto/>
                    <w:default w:val="0"/>
                  </w:checkBox>
                </w:ffData>
              </w:fldChar>
            </w:r>
            <w:r>
              <w:rPr>
                <w:b/>
                <w:i/>
                <w:szCs w:val="22"/>
              </w:rPr>
              <w:instrText xml:space="preserve"> FORMCHECKBOX </w:instrText>
            </w:r>
            <w:r w:rsidR="00D91746">
              <w:rPr>
                <w:b/>
                <w:i/>
                <w:szCs w:val="22"/>
              </w:rPr>
            </w:r>
            <w:r w:rsidR="00D91746">
              <w:rPr>
                <w:b/>
                <w:i/>
                <w:szCs w:val="22"/>
              </w:rPr>
              <w:fldChar w:fldCharType="separate"/>
            </w:r>
            <w:r>
              <w:rPr>
                <w:b/>
                <w:i/>
                <w:szCs w:val="22"/>
              </w:rPr>
              <w:fldChar w:fldCharType="end"/>
            </w:r>
            <w:bookmarkEnd w:id="2"/>
            <w:r>
              <w:rPr>
                <w:b/>
                <w:i/>
                <w:szCs w:val="22"/>
              </w:rPr>
              <w:t xml:space="preserve"> akceptováno s výhradami*</w:t>
            </w:r>
          </w:p>
        </w:tc>
        <w:bookmarkStart w:id="3" w:name="Zaškrtávací3"/>
        <w:tc>
          <w:tcPr>
            <w:tcW w:w="3261" w:type="dxa"/>
          </w:tcPr>
          <w:p w14:paraId="68611AA6" w14:textId="77777777" w:rsidR="00DB59B2" w:rsidRDefault="00DB59B2" w:rsidP="000739BB">
            <w:pPr>
              <w:rPr>
                <w:b/>
                <w:i/>
                <w:szCs w:val="22"/>
              </w:rPr>
            </w:pPr>
            <w:r>
              <w:rPr>
                <w:b/>
                <w:i/>
                <w:szCs w:val="22"/>
              </w:rPr>
              <w:fldChar w:fldCharType="begin">
                <w:ffData>
                  <w:name w:val="Zaškrtávací3"/>
                  <w:enabled/>
                  <w:calcOnExit w:val="0"/>
                  <w:checkBox>
                    <w:sizeAuto/>
                    <w:default w:val="0"/>
                  </w:checkBox>
                </w:ffData>
              </w:fldChar>
            </w:r>
            <w:r>
              <w:rPr>
                <w:b/>
                <w:i/>
                <w:szCs w:val="22"/>
              </w:rPr>
              <w:instrText xml:space="preserve"> FORMCHECKBOX </w:instrText>
            </w:r>
            <w:r w:rsidR="00D91746">
              <w:rPr>
                <w:b/>
                <w:i/>
                <w:szCs w:val="22"/>
              </w:rPr>
            </w:r>
            <w:r w:rsidR="00D91746">
              <w:rPr>
                <w:b/>
                <w:i/>
                <w:szCs w:val="22"/>
              </w:rPr>
              <w:fldChar w:fldCharType="separate"/>
            </w:r>
            <w:r>
              <w:rPr>
                <w:b/>
                <w:i/>
                <w:szCs w:val="22"/>
              </w:rPr>
              <w:fldChar w:fldCharType="end"/>
            </w:r>
            <w:bookmarkEnd w:id="3"/>
            <w:r>
              <w:rPr>
                <w:b/>
                <w:i/>
                <w:szCs w:val="22"/>
              </w:rPr>
              <w:t xml:space="preserve"> neakceptováno*</w:t>
            </w:r>
          </w:p>
        </w:tc>
      </w:tr>
    </w:tbl>
    <w:p w14:paraId="21ABF5BD" w14:textId="77777777" w:rsidR="00DB59B2" w:rsidRDefault="00DB59B2" w:rsidP="00DB59B2">
      <w:pPr>
        <w:rPr>
          <w:i/>
        </w:rPr>
      </w:pPr>
      <w:r>
        <w:rPr>
          <w:i/>
        </w:rPr>
        <w:t>* popis výhrad a dohodnutý další postup jsou uvedeny v příloze tohoto protokolu.</w:t>
      </w:r>
    </w:p>
    <w:p w14:paraId="5CFF0809" w14:textId="77777777" w:rsidR="00DB59B2" w:rsidRDefault="00DB59B2" w:rsidP="00DB59B2"/>
    <w:p w14:paraId="3EE419D6" w14:textId="77777777" w:rsidR="00DB59B2" w:rsidRDefault="00DB59B2" w:rsidP="00DB59B2">
      <w:r>
        <w:t>…………………………………………………………………………………………………………</w:t>
      </w:r>
    </w:p>
    <w:p w14:paraId="4FBFF50B" w14:textId="77777777" w:rsidR="00DB59B2" w:rsidRDefault="00DB59B2" w:rsidP="00DB59B2"/>
    <w:p w14:paraId="122879B8" w14:textId="77777777" w:rsidR="00DB59B2" w:rsidRDefault="00DB59B2" w:rsidP="00DB59B2">
      <w:r>
        <w:t>…………………………………………………………………………………………………………</w:t>
      </w:r>
    </w:p>
    <w:p w14:paraId="35D24FB3" w14:textId="77777777" w:rsidR="00DB59B2" w:rsidRDefault="00DB59B2" w:rsidP="00DB59B2"/>
    <w:p w14:paraId="60486748" w14:textId="77777777" w:rsidR="00DB59B2" w:rsidRDefault="00DB59B2" w:rsidP="00DB59B2">
      <w:pPr>
        <w:rPr>
          <w:b/>
        </w:rPr>
      </w:pPr>
      <w:r>
        <w:rPr>
          <w:b/>
        </w:rPr>
        <w:t>Akceptaci provedli:</w:t>
      </w:r>
    </w:p>
    <w:p w14:paraId="54AF2C84" w14:textId="77777777" w:rsidR="00DB59B2" w:rsidRDefault="00DB59B2" w:rsidP="00DB59B2">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DB59B2" w:rsidRPr="00FB7214" w14:paraId="2D339D6B" w14:textId="77777777" w:rsidTr="000739BB">
        <w:tc>
          <w:tcPr>
            <w:tcW w:w="3070" w:type="dxa"/>
          </w:tcPr>
          <w:p w14:paraId="5F4BAB5A" w14:textId="77777777" w:rsidR="00DB59B2" w:rsidRPr="00FB7214" w:rsidRDefault="00DB59B2" w:rsidP="000739BB">
            <w:pPr>
              <w:jc w:val="center"/>
              <w:rPr>
                <w:b/>
                <w:sz w:val="22"/>
                <w:szCs w:val="22"/>
              </w:rPr>
            </w:pPr>
            <w:r w:rsidRPr="00FB7214">
              <w:rPr>
                <w:b/>
                <w:sz w:val="22"/>
                <w:szCs w:val="22"/>
              </w:rPr>
              <w:t xml:space="preserve">Příjmení jméno, titul </w:t>
            </w:r>
          </w:p>
        </w:tc>
        <w:tc>
          <w:tcPr>
            <w:tcW w:w="3071" w:type="dxa"/>
          </w:tcPr>
          <w:p w14:paraId="74F98F02" w14:textId="77777777" w:rsidR="00DB59B2" w:rsidRPr="00FB7214" w:rsidRDefault="00DB59B2" w:rsidP="000739BB">
            <w:pPr>
              <w:jc w:val="center"/>
              <w:rPr>
                <w:b/>
                <w:sz w:val="22"/>
                <w:szCs w:val="22"/>
              </w:rPr>
            </w:pPr>
            <w:r w:rsidRPr="00FB7214">
              <w:rPr>
                <w:b/>
                <w:sz w:val="22"/>
                <w:szCs w:val="22"/>
              </w:rPr>
              <w:t>Funkce</w:t>
            </w:r>
          </w:p>
        </w:tc>
        <w:tc>
          <w:tcPr>
            <w:tcW w:w="3465" w:type="dxa"/>
          </w:tcPr>
          <w:p w14:paraId="24F02E79" w14:textId="77777777" w:rsidR="00DB59B2" w:rsidRPr="00FB7214" w:rsidRDefault="00DB59B2" w:rsidP="000739BB">
            <w:pPr>
              <w:jc w:val="center"/>
              <w:rPr>
                <w:b/>
                <w:sz w:val="22"/>
                <w:szCs w:val="22"/>
              </w:rPr>
            </w:pPr>
            <w:r w:rsidRPr="00FB7214">
              <w:rPr>
                <w:b/>
                <w:sz w:val="22"/>
                <w:szCs w:val="22"/>
              </w:rPr>
              <w:t>Podpis</w:t>
            </w:r>
          </w:p>
        </w:tc>
      </w:tr>
      <w:tr w:rsidR="00DB59B2" w14:paraId="08ACB5E2" w14:textId="77777777" w:rsidTr="000739BB">
        <w:trPr>
          <w:trHeight w:val="372"/>
        </w:trPr>
        <w:tc>
          <w:tcPr>
            <w:tcW w:w="3070" w:type="dxa"/>
          </w:tcPr>
          <w:p w14:paraId="302AD3F6" w14:textId="77777777" w:rsidR="00DB59B2" w:rsidRDefault="00DB59B2" w:rsidP="000739BB">
            <w:pPr>
              <w:rPr>
                <w:b/>
                <w:sz w:val="24"/>
              </w:rPr>
            </w:pPr>
          </w:p>
        </w:tc>
        <w:tc>
          <w:tcPr>
            <w:tcW w:w="3071" w:type="dxa"/>
          </w:tcPr>
          <w:p w14:paraId="76123FC8" w14:textId="77777777" w:rsidR="00DB59B2" w:rsidRDefault="00DB59B2" w:rsidP="000739BB">
            <w:pPr>
              <w:rPr>
                <w:b/>
                <w:sz w:val="24"/>
              </w:rPr>
            </w:pPr>
          </w:p>
        </w:tc>
        <w:tc>
          <w:tcPr>
            <w:tcW w:w="3465" w:type="dxa"/>
          </w:tcPr>
          <w:p w14:paraId="3525DD6F" w14:textId="77777777" w:rsidR="00DB59B2" w:rsidRDefault="00DB59B2" w:rsidP="000739BB">
            <w:pPr>
              <w:rPr>
                <w:b/>
                <w:sz w:val="24"/>
              </w:rPr>
            </w:pPr>
          </w:p>
        </w:tc>
      </w:tr>
      <w:tr w:rsidR="00DB59B2" w14:paraId="1AC98CB7" w14:textId="77777777" w:rsidTr="000739BB">
        <w:trPr>
          <w:trHeight w:val="405"/>
        </w:trPr>
        <w:tc>
          <w:tcPr>
            <w:tcW w:w="3070" w:type="dxa"/>
          </w:tcPr>
          <w:p w14:paraId="64CA484F" w14:textId="77777777" w:rsidR="00DB59B2" w:rsidRDefault="00DB59B2" w:rsidP="000739BB">
            <w:pPr>
              <w:rPr>
                <w:b/>
                <w:sz w:val="24"/>
              </w:rPr>
            </w:pPr>
          </w:p>
        </w:tc>
        <w:tc>
          <w:tcPr>
            <w:tcW w:w="3071" w:type="dxa"/>
          </w:tcPr>
          <w:p w14:paraId="3F44FB28" w14:textId="77777777" w:rsidR="00DB59B2" w:rsidRDefault="00DB59B2" w:rsidP="000739BB">
            <w:pPr>
              <w:rPr>
                <w:b/>
                <w:sz w:val="24"/>
              </w:rPr>
            </w:pPr>
          </w:p>
        </w:tc>
        <w:tc>
          <w:tcPr>
            <w:tcW w:w="3465" w:type="dxa"/>
          </w:tcPr>
          <w:p w14:paraId="5463FC0E" w14:textId="77777777" w:rsidR="00DB59B2" w:rsidRDefault="00DB59B2" w:rsidP="000739BB">
            <w:pPr>
              <w:rPr>
                <w:b/>
                <w:sz w:val="24"/>
              </w:rPr>
            </w:pPr>
          </w:p>
        </w:tc>
      </w:tr>
      <w:tr w:rsidR="00DB59B2" w14:paraId="60A11514" w14:textId="77777777" w:rsidTr="000739BB">
        <w:trPr>
          <w:trHeight w:val="425"/>
        </w:trPr>
        <w:tc>
          <w:tcPr>
            <w:tcW w:w="3070" w:type="dxa"/>
          </w:tcPr>
          <w:p w14:paraId="412803F9" w14:textId="77777777" w:rsidR="00DB59B2" w:rsidRDefault="00DB59B2" w:rsidP="000739BB">
            <w:pPr>
              <w:rPr>
                <w:b/>
                <w:sz w:val="24"/>
              </w:rPr>
            </w:pPr>
          </w:p>
        </w:tc>
        <w:tc>
          <w:tcPr>
            <w:tcW w:w="3071" w:type="dxa"/>
          </w:tcPr>
          <w:p w14:paraId="372D49D7" w14:textId="77777777" w:rsidR="00DB59B2" w:rsidRDefault="00DB59B2" w:rsidP="000739BB">
            <w:pPr>
              <w:rPr>
                <w:b/>
                <w:sz w:val="24"/>
              </w:rPr>
            </w:pPr>
          </w:p>
        </w:tc>
        <w:tc>
          <w:tcPr>
            <w:tcW w:w="3465" w:type="dxa"/>
          </w:tcPr>
          <w:p w14:paraId="5F768389" w14:textId="77777777" w:rsidR="00DB59B2" w:rsidRDefault="00DB59B2" w:rsidP="000739BB">
            <w:pPr>
              <w:rPr>
                <w:b/>
                <w:sz w:val="24"/>
              </w:rPr>
            </w:pPr>
          </w:p>
        </w:tc>
      </w:tr>
      <w:tr w:rsidR="00DB59B2" w14:paraId="2005BA47" w14:textId="77777777" w:rsidTr="000739BB">
        <w:trPr>
          <w:trHeight w:val="417"/>
        </w:trPr>
        <w:tc>
          <w:tcPr>
            <w:tcW w:w="3070" w:type="dxa"/>
          </w:tcPr>
          <w:p w14:paraId="1EB29934" w14:textId="77777777" w:rsidR="00DB59B2" w:rsidRDefault="00DB59B2" w:rsidP="000739BB">
            <w:pPr>
              <w:rPr>
                <w:b/>
                <w:sz w:val="24"/>
              </w:rPr>
            </w:pPr>
          </w:p>
        </w:tc>
        <w:tc>
          <w:tcPr>
            <w:tcW w:w="3071" w:type="dxa"/>
          </w:tcPr>
          <w:p w14:paraId="44AC19CF" w14:textId="77777777" w:rsidR="00DB59B2" w:rsidRDefault="00DB59B2" w:rsidP="000739BB">
            <w:pPr>
              <w:rPr>
                <w:b/>
                <w:sz w:val="24"/>
              </w:rPr>
            </w:pPr>
          </w:p>
        </w:tc>
        <w:tc>
          <w:tcPr>
            <w:tcW w:w="3465" w:type="dxa"/>
          </w:tcPr>
          <w:p w14:paraId="196703B3" w14:textId="77777777" w:rsidR="00DB59B2" w:rsidRDefault="00DB59B2" w:rsidP="000739BB">
            <w:pPr>
              <w:rPr>
                <w:b/>
                <w:sz w:val="24"/>
              </w:rPr>
            </w:pPr>
          </w:p>
        </w:tc>
      </w:tr>
    </w:tbl>
    <w:p w14:paraId="16C7FDE0" w14:textId="77777777" w:rsidR="00DB59B2" w:rsidRDefault="00DB59B2" w:rsidP="00641E0F">
      <w:pPr>
        <w:tabs>
          <w:tab w:val="left" w:pos="5245"/>
        </w:tabs>
        <w:jc w:val="both"/>
        <w:rPr>
          <w:color w:val="FF0000"/>
          <w:sz w:val="24"/>
          <w:szCs w:val="24"/>
        </w:rPr>
      </w:pPr>
    </w:p>
    <w:sectPr w:rsidR="00DB59B2" w:rsidSect="00453228">
      <w:headerReference w:type="default" r:id="rId15"/>
      <w:footerReference w:type="even" r:id="rId16"/>
      <w:footerReference w:type="default" r:id="rId17"/>
      <w:footnotePr>
        <w:pos w:val="beneathText"/>
      </w:footnotePr>
      <w:pgSz w:w="11905" w:h="16837"/>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BDD82" w15:done="0"/>
  <w15:commentEx w15:paraId="1B7D75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B15EE" w14:textId="77777777" w:rsidR="00D91746" w:rsidRDefault="00D91746">
      <w:r>
        <w:separator/>
      </w:r>
    </w:p>
  </w:endnote>
  <w:endnote w:type="continuationSeparator" w:id="0">
    <w:p w14:paraId="16583DB4" w14:textId="77777777" w:rsidR="00D91746" w:rsidRDefault="00D9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6D63" w14:textId="77777777" w:rsidR="002D641D" w:rsidRDefault="002D641D" w:rsidP="007D22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EB25A9" w14:textId="77777777" w:rsidR="002D641D" w:rsidRDefault="002D641D" w:rsidP="00270E6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DE5" w14:textId="77777777" w:rsidR="002D641D" w:rsidRDefault="002D641D" w:rsidP="007D22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17A68">
      <w:rPr>
        <w:rStyle w:val="slostrnky"/>
        <w:noProof/>
      </w:rPr>
      <w:t>7</w:t>
    </w:r>
    <w:r>
      <w:rPr>
        <w:rStyle w:val="slostrnky"/>
      </w:rPr>
      <w:fldChar w:fldCharType="end"/>
    </w:r>
  </w:p>
  <w:p w14:paraId="69A1A886" w14:textId="77777777" w:rsidR="002D641D" w:rsidRDefault="002D641D" w:rsidP="00270E6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0186D" w14:textId="77777777" w:rsidR="00D91746" w:rsidRDefault="00D91746">
      <w:r>
        <w:separator/>
      </w:r>
    </w:p>
  </w:footnote>
  <w:footnote w:type="continuationSeparator" w:id="0">
    <w:p w14:paraId="7F680AFD" w14:textId="77777777" w:rsidR="00D91746" w:rsidRDefault="00D91746">
      <w:r>
        <w:continuationSeparator/>
      </w:r>
    </w:p>
  </w:footnote>
  <w:footnote w:id="1">
    <w:p w14:paraId="06F67C00" w14:textId="77777777" w:rsidR="002D641D" w:rsidRPr="00615978" w:rsidRDefault="002D641D" w:rsidP="00615978">
      <w:pPr>
        <w:spacing w:before="120"/>
        <w:rPr>
          <w:i/>
          <w:sz w:val="24"/>
          <w:szCs w:val="24"/>
        </w:rPr>
      </w:pPr>
      <w:r w:rsidRPr="00615978">
        <w:rPr>
          <w:rStyle w:val="Znakapoznpodarou"/>
          <w:i/>
        </w:rPr>
        <w:sym w:font="Symbol" w:char="F02A"/>
      </w:r>
      <w:r w:rsidRPr="00615978">
        <w:rPr>
          <w:rStyle w:val="Znakapoznpodarou"/>
          <w:i/>
        </w:rPr>
        <w:sym w:font="Symbol" w:char="F029"/>
      </w:r>
      <w:r w:rsidRPr="00615978">
        <w:rPr>
          <w:i/>
        </w:rPr>
        <w:t xml:space="preserve"> </w:t>
      </w:r>
      <w:r w:rsidRPr="00615978">
        <w:rPr>
          <w:i/>
          <w:sz w:val="24"/>
          <w:szCs w:val="24"/>
        </w:rPr>
        <w:t>němčina</w:t>
      </w:r>
      <w:smartTag w:uri="urn:schemas-microsoft-com:office:smarttags" w:element="PersonName">
        <w:r w:rsidRPr="00615978">
          <w:rPr>
            <w:i/>
            <w:sz w:val="24"/>
            <w:szCs w:val="24"/>
          </w:rPr>
          <w:t>,</w:t>
        </w:r>
      </w:smartTag>
      <w:r w:rsidRPr="00615978">
        <w:rPr>
          <w:i/>
          <w:sz w:val="24"/>
          <w:szCs w:val="24"/>
        </w:rPr>
        <w:t xml:space="preserve"> francouzština</w:t>
      </w:r>
      <w:smartTag w:uri="urn:schemas-microsoft-com:office:smarttags" w:element="PersonName">
        <w:r w:rsidRPr="00615978">
          <w:rPr>
            <w:i/>
            <w:sz w:val="24"/>
            <w:szCs w:val="24"/>
          </w:rPr>
          <w:t>,</w:t>
        </w:r>
      </w:smartTag>
      <w:r w:rsidRPr="00615978">
        <w:rPr>
          <w:i/>
          <w:sz w:val="24"/>
          <w:szCs w:val="24"/>
        </w:rPr>
        <w:t xml:space="preserve"> španělština</w:t>
      </w:r>
      <w:smartTag w:uri="urn:schemas-microsoft-com:office:smarttags" w:element="PersonName">
        <w:r w:rsidRPr="00615978">
          <w:rPr>
            <w:i/>
            <w:sz w:val="24"/>
            <w:szCs w:val="24"/>
          </w:rPr>
          <w:t>,</w:t>
        </w:r>
      </w:smartTag>
      <w:r w:rsidRPr="00615978">
        <w:rPr>
          <w:i/>
          <w:sz w:val="24"/>
          <w:szCs w:val="24"/>
        </w:rPr>
        <w:t xml:space="preserve"> italština</w:t>
      </w:r>
      <w:smartTag w:uri="urn:schemas-microsoft-com:office:smarttags" w:element="PersonName">
        <w:r w:rsidRPr="00615978">
          <w:rPr>
            <w:i/>
            <w:sz w:val="24"/>
            <w:szCs w:val="24"/>
          </w:rPr>
          <w:t>,</w:t>
        </w:r>
      </w:smartTag>
      <w:r w:rsidRPr="00615978">
        <w:rPr>
          <w:i/>
          <w:sz w:val="24"/>
          <w:szCs w:val="24"/>
        </w:rPr>
        <w:t xml:space="preserve"> ruština</w:t>
      </w:r>
      <w:smartTag w:uri="urn:schemas-microsoft-com:office:smarttags" w:element="PersonName">
        <w:r w:rsidRPr="00615978">
          <w:rPr>
            <w:i/>
            <w:sz w:val="24"/>
            <w:szCs w:val="24"/>
          </w:rPr>
          <w:t>,</w:t>
        </w:r>
      </w:smartTag>
      <w:r w:rsidRPr="00615978">
        <w:rPr>
          <w:i/>
          <w:sz w:val="24"/>
          <w:szCs w:val="24"/>
        </w:rPr>
        <w:t xml:space="preserve"> slovenština</w:t>
      </w:r>
    </w:p>
    <w:p w14:paraId="38FFCB51" w14:textId="77777777" w:rsidR="002D641D" w:rsidRDefault="002D641D" w:rsidP="00615978">
      <w:pPr>
        <w:pStyle w:val="Textpoznpodarou"/>
      </w:pPr>
    </w:p>
  </w:footnote>
  <w:footnote w:id="2">
    <w:p w14:paraId="4827A88F" w14:textId="77777777" w:rsidR="002D641D" w:rsidRDefault="002D641D" w:rsidP="0061597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5EE4" w14:textId="77777777" w:rsidR="00CA3102" w:rsidRPr="00CA3102" w:rsidRDefault="00CA3102" w:rsidP="00CA3102">
    <w:pPr>
      <w:pStyle w:val="Zhlav"/>
      <w:jc w:val="right"/>
      <w:rPr>
        <w:sz w:val="24"/>
        <w:szCs w:val="24"/>
      </w:rPr>
    </w:pPr>
    <w:r w:rsidRPr="00CA3102">
      <w:rPr>
        <w:sz w:val="24"/>
        <w:szCs w:val="24"/>
      </w:rP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268B652"/>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00000004"/>
    <w:name w:val="WW8Num4"/>
    <w:lvl w:ilvl="0">
      <w:start w:val="4"/>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63427C4"/>
    <w:multiLevelType w:val="hybridMultilevel"/>
    <w:tmpl w:val="684CB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6620A0C"/>
    <w:multiLevelType w:val="hybridMultilevel"/>
    <w:tmpl w:val="540A597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2BF6EEA"/>
    <w:multiLevelType w:val="hybridMultilevel"/>
    <w:tmpl w:val="CE1EE402"/>
    <w:lvl w:ilvl="0" w:tplc="675CAF84">
      <w:start w:val="1"/>
      <w:numFmt w:val="decimal"/>
      <w:lvlText w:val="%1."/>
      <w:lvlJc w:val="left"/>
      <w:pPr>
        <w:ind w:left="360" w:hanging="360"/>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072F2E"/>
    <w:multiLevelType w:val="hybridMultilevel"/>
    <w:tmpl w:val="D6E0F836"/>
    <w:lvl w:ilvl="0" w:tplc="DAF47616">
      <w:start w:val="1"/>
      <w:numFmt w:val="upperRoman"/>
      <w:lvlText w:val="%1."/>
      <w:lvlJc w:val="left"/>
      <w:pPr>
        <w:tabs>
          <w:tab w:val="num" w:pos="3698"/>
        </w:tabs>
        <w:ind w:left="3698" w:hanging="720"/>
      </w:pPr>
      <w:rPr>
        <w:rFonts w:hint="default"/>
        <w:b/>
        <w:i w:val="0"/>
        <w:sz w:val="28"/>
        <w:szCs w:val="28"/>
      </w:rPr>
    </w:lvl>
    <w:lvl w:ilvl="1" w:tplc="31C4971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107A53"/>
    <w:multiLevelType w:val="hybridMultilevel"/>
    <w:tmpl w:val="E7FEBB54"/>
    <w:lvl w:ilvl="0" w:tplc="1DE09F4C">
      <w:start w:val="1"/>
      <w:numFmt w:val="decimal"/>
      <w:lvlText w:val="%1."/>
      <w:lvlJc w:val="left"/>
      <w:pPr>
        <w:tabs>
          <w:tab w:val="num" w:pos="360"/>
        </w:tabs>
        <w:ind w:left="360" w:hanging="360"/>
      </w:pPr>
      <w:rPr>
        <w:rFonts w:hint="default"/>
        <w:b w:val="0"/>
      </w:rPr>
    </w:lvl>
    <w:lvl w:ilvl="1" w:tplc="0405000F">
      <w:start w:val="1"/>
      <w:numFmt w:val="decimal"/>
      <w:lvlText w:val="%2."/>
      <w:lvlJc w:val="left"/>
      <w:pPr>
        <w:tabs>
          <w:tab w:val="num" w:pos="1298"/>
        </w:tabs>
        <w:ind w:left="1298" w:hanging="360"/>
      </w:pPr>
      <w:rPr>
        <w:rFonts w:hint="default"/>
      </w:rPr>
    </w:lvl>
    <w:lvl w:ilvl="2" w:tplc="517094B6">
      <w:start w:val="2"/>
      <w:numFmt w:val="lowerLetter"/>
      <w:lvlText w:val="%3)"/>
      <w:lvlJc w:val="left"/>
      <w:pPr>
        <w:tabs>
          <w:tab w:val="num" w:pos="2198"/>
        </w:tabs>
        <w:ind w:left="2198" w:hanging="360"/>
      </w:pPr>
      <w:rPr>
        <w:rFonts w:hint="default"/>
      </w:r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10">
    <w:nsid w:val="23436ED9"/>
    <w:multiLevelType w:val="hybridMultilevel"/>
    <w:tmpl w:val="BA4471F6"/>
    <w:lvl w:ilvl="0" w:tplc="04050001">
      <w:start w:val="1"/>
      <w:numFmt w:val="lowerLetter"/>
      <w:lvlText w:val="%1)"/>
      <w:lvlJc w:val="left"/>
      <w:pPr>
        <w:tabs>
          <w:tab w:val="num" w:pos="0"/>
        </w:tabs>
        <w:ind w:left="454" w:hanging="454"/>
      </w:pPr>
      <w:rPr>
        <w:rFonts w:cs="Times New Roman" w:hint="default"/>
        <w:b w:val="0"/>
        <w:color w:val="auto"/>
      </w:rPr>
    </w:lvl>
    <w:lvl w:ilvl="1" w:tplc="04050003">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11">
    <w:nsid w:val="23884F3C"/>
    <w:multiLevelType w:val="hybridMultilevel"/>
    <w:tmpl w:val="2EF4C9A6"/>
    <w:lvl w:ilvl="0" w:tplc="1BB44930">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2">
    <w:nsid w:val="2B7C01F0"/>
    <w:multiLevelType w:val="hybridMultilevel"/>
    <w:tmpl w:val="E61C6DEE"/>
    <w:lvl w:ilvl="0" w:tplc="04050001">
      <w:start w:val="1"/>
      <w:numFmt w:val="lowerLetter"/>
      <w:lvlText w:val="%1)"/>
      <w:lvlJc w:val="left"/>
      <w:pPr>
        <w:tabs>
          <w:tab w:val="num" w:pos="907"/>
        </w:tabs>
        <w:ind w:left="907" w:hanging="453"/>
      </w:pPr>
      <w:rPr>
        <w:rFonts w:cs="Times New Roman" w:hint="default"/>
      </w:rPr>
    </w:lvl>
    <w:lvl w:ilvl="1" w:tplc="04050003">
      <w:start w:val="1"/>
      <w:numFmt w:val="decimal"/>
      <w:lvlText w:val="%2."/>
      <w:lvlJc w:val="left"/>
      <w:pPr>
        <w:tabs>
          <w:tab w:val="num" w:pos="1440"/>
        </w:tabs>
        <w:ind w:left="1440" w:hanging="360"/>
      </w:pPr>
      <w:rPr>
        <w:rFonts w:cs="Times New Roman"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372C636C"/>
    <w:multiLevelType w:val="hybridMultilevel"/>
    <w:tmpl w:val="F90A78F8"/>
    <w:lvl w:ilvl="0" w:tplc="675CAF84">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nsid w:val="3C222002"/>
    <w:multiLevelType w:val="hybridMultilevel"/>
    <w:tmpl w:val="70CE0BE4"/>
    <w:lvl w:ilvl="0" w:tplc="0405000F">
      <w:start w:val="1"/>
      <w:numFmt w:val="decimal"/>
      <w:lvlText w:val="%1."/>
      <w:lvlJc w:val="left"/>
      <w:pPr>
        <w:tabs>
          <w:tab w:val="num" w:pos="360"/>
        </w:tabs>
        <w:ind w:left="360" w:hanging="360"/>
      </w:pPr>
      <w:rPr>
        <w:rFonts w:hint="default"/>
        <w:color w:val="auto"/>
      </w:rPr>
    </w:lvl>
    <w:lvl w:ilvl="1" w:tplc="AF4C7BE2">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D4F466F"/>
    <w:multiLevelType w:val="hybridMultilevel"/>
    <w:tmpl w:val="8D7E99CE"/>
    <w:lvl w:ilvl="0" w:tplc="88F49C60">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FB5D00"/>
    <w:multiLevelType w:val="hybridMultilevel"/>
    <w:tmpl w:val="3B98A17C"/>
    <w:lvl w:ilvl="0" w:tplc="FFFFFFF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6F0156"/>
    <w:multiLevelType w:val="hybridMultilevel"/>
    <w:tmpl w:val="EC4E07AA"/>
    <w:lvl w:ilvl="0" w:tplc="1BB44930">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E255C2"/>
    <w:multiLevelType w:val="hybridMultilevel"/>
    <w:tmpl w:val="5B1CC5C6"/>
    <w:lvl w:ilvl="0" w:tplc="675CAF84">
      <w:start w:val="1"/>
      <w:numFmt w:val="decimal"/>
      <w:lvlText w:val="%1."/>
      <w:lvlJc w:val="left"/>
      <w:pPr>
        <w:ind w:left="360" w:hanging="360"/>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7547714"/>
    <w:multiLevelType w:val="hybridMultilevel"/>
    <w:tmpl w:val="F0F2074E"/>
    <w:lvl w:ilvl="0" w:tplc="93604A2A">
      <w:start w:val="1"/>
      <w:numFmt w:val="decimal"/>
      <w:lvlText w:val="%1."/>
      <w:lvlJc w:val="left"/>
      <w:pPr>
        <w:tabs>
          <w:tab w:val="num" w:pos="502"/>
        </w:tabs>
        <w:ind w:left="502" w:hanging="360"/>
      </w:pPr>
      <w:rPr>
        <w:rFonts w:hint="default"/>
      </w:rPr>
    </w:lvl>
    <w:lvl w:ilvl="1" w:tplc="0D2EF064">
      <w:start w:val="1"/>
      <w:numFmt w:val="upperLetter"/>
      <w:lvlText w:val="%2)"/>
      <w:lvlJc w:val="left"/>
      <w:pPr>
        <w:tabs>
          <w:tab w:val="num" w:pos="1440"/>
        </w:tabs>
        <w:ind w:left="1440" w:hanging="360"/>
      </w:pPr>
      <w:rPr>
        <w:rFonts w:hint="default"/>
      </w:rPr>
    </w:lvl>
    <w:lvl w:ilvl="2" w:tplc="1512DC0C" w:tentative="1">
      <w:start w:val="1"/>
      <w:numFmt w:val="lowerRoman"/>
      <w:lvlText w:val="%3."/>
      <w:lvlJc w:val="right"/>
      <w:pPr>
        <w:tabs>
          <w:tab w:val="num" w:pos="2160"/>
        </w:tabs>
        <w:ind w:left="2160" w:hanging="180"/>
      </w:pPr>
    </w:lvl>
    <w:lvl w:ilvl="3" w:tplc="42228FF2" w:tentative="1">
      <w:start w:val="1"/>
      <w:numFmt w:val="decimal"/>
      <w:lvlText w:val="%4."/>
      <w:lvlJc w:val="left"/>
      <w:pPr>
        <w:tabs>
          <w:tab w:val="num" w:pos="2880"/>
        </w:tabs>
        <w:ind w:left="2880" w:hanging="360"/>
      </w:pPr>
    </w:lvl>
    <w:lvl w:ilvl="4" w:tplc="CAA0FF74" w:tentative="1">
      <w:start w:val="1"/>
      <w:numFmt w:val="lowerLetter"/>
      <w:lvlText w:val="%5."/>
      <w:lvlJc w:val="left"/>
      <w:pPr>
        <w:tabs>
          <w:tab w:val="num" w:pos="3600"/>
        </w:tabs>
        <w:ind w:left="3600" w:hanging="360"/>
      </w:pPr>
    </w:lvl>
    <w:lvl w:ilvl="5" w:tplc="A7029168" w:tentative="1">
      <w:start w:val="1"/>
      <w:numFmt w:val="lowerRoman"/>
      <w:lvlText w:val="%6."/>
      <w:lvlJc w:val="right"/>
      <w:pPr>
        <w:tabs>
          <w:tab w:val="num" w:pos="4320"/>
        </w:tabs>
        <w:ind w:left="4320" w:hanging="180"/>
      </w:pPr>
    </w:lvl>
    <w:lvl w:ilvl="6" w:tplc="BB7E7FF0" w:tentative="1">
      <w:start w:val="1"/>
      <w:numFmt w:val="decimal"/>
      <w:lvlText w:val="%7."/>
      <w:lvlJc w:val="left"/>
      <w:pPr>
        <w:tabs>
          <w:tab w:val="num" w:pos="5040"/>
        </w:tabs>
        <w:ind w:left="5040" w:hanging="360"/>
      </w:pPr>
    </w:lvl>
    <w:lvl w:ilvl="7" w:tplc="84541A48" w:tentative="1">
      <w:start w:val="1"/>
      <w:numFmt w:val="lowerLetter"/>
      <w:lvlText w:val="%8."/>
      <w:lvlJc w:val="left"/>
      <w:pPr>
        <w:tabs>
          <w:tab w:val="num" w:pos="5760"/>
        </w:tabs>
        <w:ind w:left="5760" w:hanging="360"/>
      </w:pPr>
    </w:lvl>
    <w:lvl w:ilvl="8" w:tplc="7B28169A" w:tentative="1">
      <w:start w:val="1"/>
      <w:numFmt w:val="lowerRoman"/>
      <w:lvlText w:val="%9."/>
      <w:lvlJc w:val="right"/>
      <w:pPr>
        <w:tabs>
          <w:tab w:val="num" w:pos="6480"/>
        </w:tabs>
        <w:ind w:left="6480" w:hanging="180"/>
      </w:pPr>
    </w:lvl>
  </w:abstractNum>
  <w:abstractNum w:abstractNumId="20">
    <w:nsid w:val="58A459C7"/>
    <w:multiLevelType w:val="hybridMultilevel"/>
    <w:tmpl w:val="D5500694"/>
    <w:lvl w:ilvl="0" w:tplc="675CAF84">
      <w:start w:val="1"/>
      <w:numFmt w:val="decimal"/>
      <w:lvlText w:val="%1."/>
      <w:lvlJc w:val="left"/>
      <w:pPr>
        <w:ind w:left="360" w:hanging="360"/>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454E2"/>
    <w:multiLevelType w:val="singleLevel"/>
    <w:tmpl w:val="62B05640"/>
    <w:lvl w:ilvl="0">
      <w:start w:val="1"/>
      <w:numFmt w:val="decimal"/>
      <w:lvlText w:val="%1."/>
      <w:lvlJc w:val="left"/>
      <w:pPr>
        <w:tabs>
          <w:tab w:val="num" w:pos="397"/>
        </w:tabs>
        <w:ind w:left="397" w:hanging="397"/>
      </w:pPr>
      <w:rPr>
        <w:rFonts w:cs="Times New Roman" w:hint="default"/>
      </w:rPr>
    </w:lvl>
  </w:abstractNum>
  <w:abstractNum w:abstractNumId="22">
    <w:nsid w:val="61CE5990"/>
    <w:multiLevelType w:val="hybridMultilevel"/>
    <w:tmpl w:val="53F66B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61E615A"/>
    <w:multiLevelType w:val="hybridMultilevel"/>
    <w:tmpl w:val="18A4A6FC"/>
    <w:lvl w:ilvl="0" w:tplc="ACFA8972">
      <w:start w:val="1"/>
      <w:numFmt w:val="decimal"/>
      <w:lvlText w:val="%1."/>
      <w:lvlJc w:val="left"/>
      <w:pPr>
        <w:ind w:left="720" w:hanging="360"/>
      </w:pPr>
      <w:rPr>
        <w:rFonts w:cs="Times New Roman"/>
      </w:rPr>
    </w:lvl>
    <w:lvl w:ilvl="1" w:tplc="6F72C91A">
      <w:start w:val="1"/>
      <w:numFmt w:val="lowerLetter"/>
      <w:lvlText w:val="%2."/>
      <w:lvlJc w:val="left"/>
      <w:pPr>
        <w:ind w:left="1440" w:hanging="360"/>
      </w:pPr>
      <w:rPr>
        <w:rFonts w:cs="Times New Roman"/>
      </w:rPr>
    </w:lvl>
    <w:lvl w:ilvl="2" w:tplc="909AF574" w:tentative="1">
      <w:start w:val="1"/>
      <w:numFmt w:val="lowerRoman"/>
      <w:lvlText w:val="%3."/>
      <w:lvlJc w:val="right"/>
      <w:pPr>
        <w:ind w:left="2160" w:hanging="180"/>
      </w:pPr>
      <w:rPr>
        <w:rFonts w:cs="Times New Roman"/>
      </w:rPr>
    </w:lvl>
    <w:lvl w:ilvl="3" w:tplc="1E04ED9E" w:tentative="1">
      <w:start w:val="1"/>
      <w:numFmt w:val="decimal"/>
      <w:lvlText w:val="%4."/>
      <w:lvlJc w:val="left"/>
      <w:pPr>
        <w:ind w:left="2880" w:hanging="360"/>
      </w:pPr>
      <w:rPr>
        <w:rFonts w:cs="Times New Roman"/>
      </w:rPr>
    </w:lvl>
    <w:lvl w:ilvl="4" w:tplc="44529426" w:tentative="1">
      <w:start w:val="1"/>
      <w:numFmt w:val="lowerLetter"/>
      <w:lvlText w:val="%5."/>
      <w:lvlJc w:val="left"/>
      <w:pPr>
        <w:ind w:left="3600" w:hanging="360"/>
      </w:pPr>
      <w:rPr>
        <w:rFonts w:cs="Times New Roman"/>
      </w:rPr>
    </w:lvl>
    <w:lvl w:ilvl="5" w:tplc="F878B542" w:tentative="1">
      <w:start w:val="1"/>
      <w:numFmt w:val="lowerRoman"/>
      <w:lvlText w:val="%6."/>
      <w:lvlJc w:val="right"/>
      <w:pPr>
        <w:ind w:left="4320" w:hanging="180"/>
      </w:pPr>
      <w:rPr>
        <w:rFonts w:cs="Times New Roman"/>
      </w:rPr>
    </w:lvl>
    <w:lvl w:ilvl="6" w:tplc="5310F594" w:tentative="1">
      <w:start w:val="1"/>
      <w:numFmt w:val="decimal"/>
      <w:lvlText w:val="%7."/>
      <w:lvlJc w:val="left"/>
      <w:pPr>
        <w:ind w:left="5040" w:hanging="360"/>
      </w:pPr>
      <w:rPr>
        <w:rFonts w:cs="Times New Roman"/>
      </w:rPr>
    </w:lvl>
    <w:lvl w:ilvl="7" w:tplc="CF440E02" w:tentative="1">
      <w:start w:val="1"/>
      <w:numFmt w:val="lowerLetter"/>
      <w:lvlText w:val="%8."/>
      <w:lvlJc w:val="left"/>
      <w:pPr>
        <w:ind w:left="5760" w:hanging="360"/>
      </w:pPr>
      <w:rPr>
        <w:rFonts w:cs="Times New Roman"/>
      </w:rPr>
    </w:lvl>
    <w:lvl w:ilvl="8" w:tplc="A5C86246" w:tentative="1">
      <w:start w:val="1"/>
      <w:numFmt w:val="lowerRoman"/>
      <w:lvlText w:val="%9."/>
      <w:lvlJc w:val="right"/>
      <w:pPr>
        <w:ind w:left="6480" w:hanging="180"/>
      </w:pPr>
      <w:rPr>
        <w:rFonts w:cs="Times New Roman"/>
      </w:rPr>
    </w:lvl>
  </w:abstractNum>
  <w:abstractNum w:abstractNumId="24">
    <w:nsid w:val="784C3B7D"/>
    <w:multiLevelType w:val="multilevel"/>
    <w:tmpl w:val="684CB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FA23664"/>
    <w:multiLevelType w:val="multilevel"/>
    <w:tmpl w:val="FE128EE6"/>
    <w:lvl w:ilvl="0">
      <w:start w:val="1"/>
      <w:numFmt w:val="decimal"/>
      <w:lvlText w:val="%1."/>
      <w:lvlJc w:val="left"/>
      <w:pPr>
        <w:ind w:left="8148" w:hanging="360"/>
      </w:pPr>
      <w:rPr>
        <w:rFonts w:cs="Times New Roman"/>
        <w:color w:val="auto"/>
      </w:rPr>
    </w:lvl>
    <w:lvl w:ilvl="1">
      <w:start w:val="1"/>
      <w:numFmt w:val="decimal"/>
      <w:lvlText w:val="%1.%2."/>
      <w:lvlJc w:val="left"/>
      <w:pPr>
        <w:ind w:left="8580" w:hanging="432"/>
      </w:pPr>
      <w:rPr>
        <w:rFonts w:cs="Times New Roman"/>
        <w:b w:val="0"/>
      </w:rPr>
    </w:lvl>
    <w:lvl w:ilvl="2">
      <w:start w:val="1"/>
      <w:numFmt w:val="decimal"/>
      <w:lvlText w:val="%1.%2.%3."/>
      <w:lvlJc w:val="left"/>
      <w:pPr>
        <w:ind w:left="9012" w:hanging="504"/>
      </w:pPr>
      <w:rPr>
        <w:rFonts w:cs="Times New Roman"/>
      </w:rPr>
    </w:lvl>
    <w:lvl w:ilvl="3">
      <w:start w:val="1"/>
      <w:numFmt w:val="decimal"/>
      <w:lvlText w:val="%1.%2.%3.%4."/>
      <w:lvlJc w:val="left"/>
      <w:pPr>
        <w:ind w:left="9516" w:hanging="648"/>
      </w:pPr>
      <w:rPr>
        <w:rFonts w:cs="Times New Roman"/>
      </w:rPr>
    </w:lvl>
    <w:lvl w:ilvl="4">
      <w:start w:val="1"/>
      <w:numFmt w:val="decimal"/>
      <w:lvlText w:val="%1.%2.%3.%4.%5."/>
      <w:lvlJc w:val="left"/>
      <w:pPr>
        <w:ind w:left="10020" w:hanging="792"/>
      </w:pPr>
      <w:rPr>
        <w:rFonts w:cs="Times New Roman"/>
      </w:rPr>
    </w:lvl>
    <w:lvl w:ilvl="5">
      <w:start w:val="1"/>
      <w:numFmt w:val="decimal"/>
      <w:lvlText w:val="%1.%2.%3.%4.%5.%6."/>
      <w:lvlJc w:val="left"/>
      <w:pPr>
        <w:ind w:left="10524" w:hanging="936"/>
      </w:pPr>
      <w:rPr>
        <w:rFonts w:cs="Times New Roman"/>
      </w:rPr>
    </w:lvl>
    <w:lvl w:ilvl="6">
      <w:start w:val="1"/>
      <w:numFmt w:val="decimal"/>
      <w:lvlText w:val="%1.%2.%3.%4.%5.%6.%7."/>
      <w:lvlJc w:val="left"/>
      <w:pPr>
        <w:ind w:left="11028" w:hanging="1080"/>
      </w:pPr>
      <w:rPr>
        <w:rFonts w:cs="Times New Roman"/>
      </w:rPr>
    </w:lvl>
    <w:lvl w:ilvl="7">
      <w:start w:val="1"/>
      <w:numFmt w:val="decimal"/>
      <w:lvlText w:val="%1.%2.%3.%4.%5.%6.%7.%8."/>
      <w:lvlJc w:val="left"/>
      <w:pPr>
        <w:ind w:left="11532" w:hanging="1224"/>
      </w:pPr>
      <w:rPr>
        <w:rFonts w:cs="Times New Roman"/>
      </w:rPr>
    </w:lvl>
    <w:lvl w:ilvl="8">
      <w:start w:val="1"/>
      <w:numFmt w:val="decimal"/>
      <w:lvlText w:val="%1.%2.%3.%4.%5.%6.%7.%8.%9."/>
      <w:lvlJc w:val="left"/>
      <w:pPr>
        <w:ind w:left="12108" w:hanging="1440"/>
      </w:pPr>
      <w:rPr>
        <w:rFonts w:cs="Times New Roman"/>
      </w:rPr>
    </w:lvl>
  </w:abstractNum>
  <w:num w:numId="1">
    <w:abstractNumId w:val="0"/>
  </w:num>
  <w:num w:numId="2">
    <w:abstractNumId w:val="11"/>
  </w:num>
  <w:num w:numId="3">
    <w:abstractNumId w:val="9"/>
  </w:num>
  <w:num w:numId="4">
    <w:abstractNumId w:val="19"/>
  </w:num>
  <w:num w:numId="5">
    <w:abstractNumId w:val="5"/>
  </w:num>
  <w:num w:numId="6">
    <w:abstractNumId w:val="14"/>
  </w:num>
  <w:num w:numId="7">
    <w:abstractNumId w:val="8"/>
  </w:num>
  <w:num w:numId="8">
    <w:abstractNumId w:val="25"/>
  </w:num>
  <w:num w:numId="9">
    <w:abstractNumId w:val="13"/>
  </w:num>
  <w:num w:numId="10">
    <w:abstractNumId w:val="12"/>
  </w:num>
  <w:num w:numId="11">
    <w:abstractNumId w:val="10"/>
  </w:num>
  <w:num w:numId="12">
    <w:abstractNumId w:val="7"/>
  </w:num>
  <w:num w:numId="13">
    <w:abstractNumId w:val="18"/>
  </w:num>
  <w:num w:numId="14">
    <w:abstractNumId w:val="20"/>
  </w:num>
  <w:num w:numId="15">
    <w:abstractNumId w:val="17"/>
  </w:num>
  <w:num w:numId="16">
    <w:abstractNumId w:val="6"/>
  </w:num>
  <w:num w:numId="17">
    <w:abstractNumId w:val="23"/>
  </w:num>
  <w:num w:numId="18">
    <w:abstractNumId w:val="24"/>
  </w:num>
  <w:num w:numId="19">
    <w:abstractNumId w:val="22"/>
  </w:num>
  <w:num w:numId="20">
    <w:abstractNumId w:val="21"/>
  </w:num>
  <w:num w:numId="21">
    <w:abstractNumId w:val="16"/>
  </w:num>
  <w:num w:numId="22">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éta">
    <w15:presenceInfo w15:providerId="None" w15:userId="Marké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03"/>
    <w:rsid w:val="0000325E"/>
    <w:rsid w:val="000057E5"/>
    <w:rsid w:val="0001726C"/>
    <w:rsid w:val="000244AB"/>
    <w:rsid w:val="00025709"/>
    <w:rsid w:val="00026C37"/>
    <w:rsid w:val="00030935"/>
    <w:rsid w:val="00061F21"/>
    <w:rsid w:val="000739BB"/>
    <w:rsid w:val="00074DC6"/>
    <w:rsid w:val="00075031"/>
    <w:rsid w:val="00077A71"/>
    <w:rsid w:val="00080A09"/>
    <w:rsid w:val="000827EE"/>
    <w:rsid w:val="00092989"/>
    <w:rsid w:val="00092DC5"/>
    <w:rsid w:val="000954DD"/>
    <w:rsid w:val="000A3E92"/>
    <w:rsid w:val="000B0C6C"/>
    <w:rsid w:val="000B0F66"/>
    <w:rsid w:val="000B1D53"/>
    <w:rsid w:val="000B26CF"/>
    <w:rsid w:val="000B42D9"/>
    <w:rsid w:val="000B5D4A"/>
    <w:rsid w:val="000C6C31"/>
    <w:rsid w:val="000C6FC3"/>
    <w:rsid w:val="000D10DF"/>
    <w:rsid w:val="000D1755"/>
    <w:rsid w:val="000F4660"/>
    <w:rsid w:val="00100D70"/>
    <w:rsid w:val="0010462F"/>
    <w:rsid w:val="00106C64"/>
    <w:rsid w:val="00107CCD"/>
    <w:rsid w:val="00131E9A"/>
    <w:rsid w:val="00134769"/>
    <w:rsid w:val="0013584B"/>
    <w:rsid w:val="00135A59"/>
    <w:rsid w:val="0014186A"/>
    <w:rsid w:val="00147577"/>
    <w:rsid w:val="001515BE"/>
    <w:rsid w:val="00152B90"/>
    <w:rsid w:val="00155642"/>
    <w:rsid w:val="00157B53"/>
    <w:rsid w:val="00165979"/>
    <w:rsid w:val="00166428"/>
    <w:rsid w:val="00186278"/>
    <w:rsid w:val="00191252"/>
    <w:rsid w:val="00194B36"/>
    <w:rsid w:val="00197CEA"/>
    <w:rsid w:val="001A3659"/>
    <w:rsid w:val="001B26A6"/>
    <w:rsid w:val="001C26C1"/>
    <w:rsid w:val="001D008A"/>
    <w:rsid w:val="001E70BB"/>
    <w:rsid w:val="001F03DF"/>
    <w:rsid w:val="001F06FE"/>
    <w:rsid w:val="001F36C4"/>
    <w:rsid w:val="00205E1E"/>
    <w:rsid w:val="00225307"/>
    <w:rsid w:val="00225A77"/>
    <w:rsid w:val="00230B06"/>
    <w:rsid w:val="002379EF"/>
    <w:rsid w:val="00243301"/>
    <w:rsid w:val="00260409"/>
    <w:rsid w:val="00264436"/>
    <w:rsid w:val="00270127"/>
    <w:rsid w:val="00270409"/>
    <w:rsid w:val="00270E61"/>
    <w:rsid w:val="002717F0"/>
    <w:rsid w:val="002732B5"/>
    <w:rsid w:val="00283E08"/>
    <w:rsid w:val="00295940"/>
    <w:rsid w:val="002B21F3"/>
    <w:rsid w:val="002D5BC8"/>
    <w:rsid w:val="002D6159"/>
    <w:rsid w:val="002D641D"/>
    <w:rsid w:val="002D7B01"/>
    <w:rsid w:val="002E2242"/>
    <w:rsid w:val="002E64F3"/>
    <w:rsid w:val="0030113F"/>
    <w:rsid w:val="003044DD"/>
    <w:rsid w:val="00304E1C"/>
    <w:rsid w:val="0030502C"/>
    <w:rsid w:val="003114CE"/>
    <w:rsid w:val="00311B4A"/>
    <w:rsid w:val="003137D9"/>
    <w:rsid w:val="00317059"/>
    <w:rsid w:val="00321826"/>
    <w:rsid w:val="0033144F"/>
    <w:rsid w:val="0033487B"/>
    <w:rsid w:val="00343809"/>
    <w:rsid w:val="00350802"/>
    <w:rsid w:val="00355EAB"/>
    <w:rsid w:val="00357F95"/>
    <w:rsid w:val="00363766"/>
    <w:rsid w:val="00370A40"/>
    <w:rsid w:val="00375240"/>
    <w:rsid w:val="0038221F"/>
    <w:rsid w:val="003851E0"/>
    <w:rsid w:val="003B54F9"/>
    <w:rsid w:val="003B5CBD"/>
    <w:rsid w:val="003C0D21"/>
    <w:rsid w:val="003C1640"/>
    <w:rsid w:val="003E6D0C"/>
    <w:rsid w:val="003F67CD"/>
    <w:rsid w:val="003F7E76"/>
    <w:rsid w:val="00400ABA"/>
    <w:rsid w:val="0040629A"/>
    <w:rsid w:val="00417370"/>
    <w:rsid w:val="00426E29"/>
    <w:rsid w:val="00453228"/>
    <w:rsid w:val="00460159"/>
    <w:rsid w:val="00460188"/>
    <w:rsid w:val="00460604"/>
    <w:rsid w:val="00462A19"/>
    <w:rsid w:val="00463E3A"/>
    <w:rsid w:val="0046719E"/>
    <w:rsid w:val="004741B0"/>
    <w:rsid w:val="00476E94"/>
    <w:rsid w:val="00485CCE"/>
    <w:rsid w:val="0048661C"/>
    <w:rsid w:val="004926EA"/>
    <w:rsid w:val="004B76BA"/>
    <w:rsid w:val="004C6B0F"/>
    <w:rsid w:val="004D049E"/>
    <w:rsid w:val="004D40BC"/>
    <w:rsid w:val="004D520E"/>
    <w:rsid w:val="004D52E7"/>
    <w:rsid w:val="004E664E"/>
    <w:rsid w:val="00501014"/>
    <w:rsid w:val="00501221"/>
    <w:rsid w:val="00505A27"/>
    <w:rsid w:val="00514195"/>
    <w:rsid w:val="00514DF5"/>
    <w:rsid w:val="00531348"/>
    <w:rsid w:val="00537547"/>
    <w:rsid w:val="0054231E"/>
    <w:rsid w:val="00542EC0"/>
    <w:rsid w:val="00543942"/>
    <w:rsid w:val="005471D3"/>
    <w:rsid w:val="00564265"/>
    <w:rsid w:val="00567C4B"/>
    <w:rsid w:val="00580BE3"/>
    <w:rsid w:val="00583ED1"/>
    <w:rsid w:val="005B3640"/>
    <w:rsid w:val="005C3C00"/>
    <w:rsid w:val="005C5277"/>
    <w:rsid w:val="005C7F54"/>
    <w:rsid w:val="005D1C0A"/>
    <w:rsid w:val="005E09DE"/>
    <w:rsid w:val="005F23D6"/>
    <w:rsid w:val="005F4291"/>
    <w:rsid w:val="006022EF"/>
    <w:rsid w:val="00610E4B"/>
    <w:rsid w:val="00615978"/>
    <w:rsid w:val="00616E4F"/>
    <w:rsid w:val="00620328"/>
    <w:rsid w:val="00631AE8"/>
    <w:rsid w:val="00632C42"/>
    <w:rsid w:val="00632D4F"/>
    <w:rsid w:val="00641209"/>
    <w:rsid w:val="00641E0F"/>
    <w:rsid w:val="0064609F"/>
    <w:rsid w:val="0066002B"/>
    <w:rsid w:val="006704D2"/>
    <w:rsid w:val="00672CE9"/>
    <w:rsid w:val="00675D6C"/>
    <w:rsid w:val="0069754E"/>
    <w:rsid w:val="006A2AFF"/>
    <w:rsid w:val="006D4164"/>
    <w:rsid w:val="006D6FC9"/>
    <w:rsid w:val="006E33BB"/>
    <w:rsid w:val="006E7CC7"/>
    <w:rsid w:val="006F5435"/>
    <w:rsid w:val="007061EE"/>
    <w:rsid w:val="00714587"/>
    <w:rsid w:val="007244D6"/>
    <w:rsid w:val="007271B7"/>
    <w:rsid w:val="007303BF"/>
    <w:rsid w:val="00731BFC"/>
    <w:rsid w:val="00742B31"/>
    <w:rsid w:val="0075360C"/>
    <w:rsid w:val="007560F1"/>
    <w:rsid w:val="00756896"/>
    <w:rsid w:val="0075750F"/>
    <w:rsid w:val="00763802"/>
    <w:rsid w:val="00775A9F"/>
    <w:rsid w:val="00780A27"/>
    <w:rsid w:val="00782AA8"/>
    <w:rsid w:val="0079566D"/>
    <w:rsid w:val="00795FCE"/>
    <w:rsid w:val="007A3949"/>
    <w:rsid w:val="007B256F"/>
    <w:rsid w:val="007B6E03"/>
    <w:rsid w:val="007C1E01"/>
    <w:rsid w:val="007C7391"/>
    <w:rsid w:val="007D22AD"/>
    <w:rsid w:val="007D5E4C"/>
    <w:rsid w:val="00805FF0"/>
    <w:rsid w:val="00811226"/>
    <w:rsid w:val="008162A4"/>
    <w:rsid w:val="00817A68"/>
    <w:rsid w:val="008211E3"/>
    <w:rsid w:val="00851E94"/>
    <w:rsid w:val="00864C4D"/>
    <w:rsid w:val="008676B8"/>
    <w:rsid w:val="00867C09"/>
    <w:rsid w:val="00873725"/>
    <w:rsid w:val="00880D21"/>
    <w:rsid w:val="00880E10"/>
    <w:rsid w:val="00881959"/>
    <w:rsid w:val="00884E98"/>
    <w:rsid w:val="008945E7"/>
    <w:rsid w:val="008A1643"/>
    <w:rsid w:val="008A1997"/>
    <w:rsid w:val="008B1F1C"/>
    <w:rsid w:val="008B6AE2"/>
    <w:rsid w:val="008D4A41"/>
    <w:rsid w:val="008E3E94"/>
    <w:rsid w:val="008E55F2"/>
    <w:rsid w:val="008F1EBF"/>
    <w:rsid w:val="009100B1"/>
    <w:rsid w:val="00913547"/>
    <w:rsid w:val="00917C14"/>
    <w:rsid w:val="009214DA"/>
    <w:rsid w:val="00934D39"/>
    <w:rsid w:val="009417EF"/>
    <w:rsid w:val="00953C28"/>
    <w:rsid w:val="0095705D"/>
    <w:rsid w:val="00974881"/>
    <w:rsid w:val="00980D8A"/>
    <w:rsid w:val="00986661"/>
    <w:rsid w:val="00987EC4"/>
    <w:rsid w:val="00990325"/>
    <w:rsid w:val="009904AF"/>
    <w:rsid w:val="009915B8"/>
    <w:rsid w:val="009925D5"/>
    <w:rsid w:val="009A217C"/>
    <w:rsid w:val="009A2EA2"/>
    <w:rsid w:val="009B0484"/>
    <w:rsid w:val="009B2575"/>
    <w:rsid w:val="009B67D3"/>
    <w:rsid w:val="009C2C69"/>
    <w:rsid w:val="009C5D5E"/>
    <w:rsid w:val="009C6BB7"/>
    <w:rsid w:val="009C7970"/>
    <w:rsid w:val="009D4C4B"/>
    <w:rsid w:val="009E13A9"/>
    <w:rsid w:val="009F6D1E"/>
    <w:rsid w:val="00A00D8C"/>
    <w:rsid w:val="00A014A4"/>
    <w:rsid w:val="00A01595"/>
    <w:rsid w:val="00A0714D"/>
    <w:rsid w:val="00A17503"/>
    <w:rsid w:val="00A37A7B"/>
    <w:rsid w:val="00A46FFE"/>
    <w:rsid w:val="00A61531"/>
    <w:rsid w:val="00A73FD2"/>
    <w:rsid w:val="00A767B8"/>
    <w:rsid w:val="00A801E7"/>
    <w:rsid w:val="00A920FC"/>
    <w:rsid w:val="00A960D3"/>
    <w:rsid w:val="00AA670B"/>
    <w:rsid w:val="00AB0A39"/>
    <w:rsid w:val="00AB1AD1"/>
    <w:rsid w:val="00AB5794"/>
    <w:rsid w:val="00AD654B"/>
    <w:rsid w:val="00AE52C5"/>
    <w:rsid w:val="00B06E2F"/>
    <w:rsid w:val="00B10BD0"/>
    <w:rsid w:val="00B11AAE"/>
    <w:rsid w:val="00B12101"/>
    <w:rsid w:val="00B153AC"/>
    <w:rsid w:val="00B34DD9"/>
    <w:rsid w:val="00B35A69"/>
    <w:rsid w:val="00B549E8"/>
    <w:rsid w:val="00B619B5"/>
    <w:rsid w:val="00B6714F"/>
    <w:rsid w:val="00B67504"/>
    <w:rsid w:val="00B77928"/>
    <w:rsid w:val="00BB495E"/>
    <w:rsid w:val="00BE1D15"/>
    <w:rsid w:val="00BE4230"/>
    <w:rsid w:val="00BE5C5C"/>
    <w:rsid w:val="00BF2930"/>
    <w:rsid w:val="00BF3EF4"/>
    <w:rsid w:val="00C041E9"/>
    <w:rsid w:val="00C16167"/>
    <w:rsid w:val="00C16349"/>
    <w:rsid w:val="00C21623"/>
    <w:rsid w:val="00C25461"/>
    <w:rsid w:val="00C30058"/>
    <w:rsid w:val="00C33622"/>
    <w:rsid w:val="00C47021"/>
    <w:rsid w:val="00C6114A"/>
    <w:rsid w:val="00C62739"/>
    <w:rsid w:val="00C63E03"/>
    <w:rsid w:val="00C7089A"/>
    <w:rsid w:val="00C9513E"/>
    <w:rsid w:val="00C97826"/>
    <w:rsid w:val="00CA3102"/>
    <w:rsid w:val="00CB1F26"/>
    <w:rsid w:val="00CD2611"/>
    <w:rsid w:val="00CE10A9"/>
    <w:rsid w:val="00CF0CF2"/>
    <w:rsid w:val="00D005C9"/>
    <w:rsid w:val="00D056D4"/>
    <w:rsid w:val="00D05AB2"/>
    <w:rsid w:val="00D229CC"/>
    <w:rsid w:val="00D254C6"/>
    <w:rsid w:val="00D50027"/>
    <w:rsid w:val="00D723DD"/>
    <w:rsid w:val="00D72FC2"/>
    <w:rsid w:val="00D736EE"/>
    <w:rsid w:val="00D84679"/>
    <w:rsid w:val="00D906C8"/>
    <w:rsid w:val="00D91746"/>
    <w:rsid w:val="00D9716C"/>
    <w:rsid w:val="00D97F69"/>
    <w:rsid w:val="00DA43F2"/>
    <w:rsid w:val="00DB508E"/>
    <w:rsid w:val="00DB59B2"/>
    <w:rsid w:val="00DE4D26"/>
    <w:rsid w:val="00DE5842"/>
    <w:rsid w:val="00E0480E"/>
    <w:rsid w:val="00E10875"/>
    <w:rsid w:val="00E134FA"/>
    <w:rsid w:val="00E30950"/>
    <w:rsid w:val="00E3171A"/>
    <w:rsid w:val="00E31B83"/>
    <w:rsid w:val="00E34624"/>
    <w:rsid w:val="00E43B4E"/>
    <w:rsid w:val="00E440D4"/>
    <w:rsid w:val="00E50636"/>
    <w:rsid w:val="00E60D07"/>
    <w:rsid w:val="00E63B0B"/>
    <w:rsid w:val="00E63C3B"/>
    <w:rsid w:val="00E644AC"/>
    <w:rsid w:val="00E741D6"/>
    <w:rsid w:val="00E74F07"/>
    <w:rsid w:val="00E85D04"/>
    <w:rsid w:val="00E8657E"/>
    <w:rsid w:val="00E92E4B"/>
    <w:rsid w:val="00E96E3D"/>
    <w:rsid w:val="00EA3160"/>
    <w:rsid w:val="00EC1941"/>
    <w:rsid w:val="00EE0C69"/>
    <w:rsid w:val="00EE23DF"/>
    <w:rsid w:val="00EF3560"/>
    <w:rsid w:val="00F036E0"/>
    <w:rsid w:val="00F06C3B"/>
    <w:rsid w:val="00F15E5C"/>
    <w:rsid w:val="00F3326D"/>
    <w:rsid w:val="00F42F7B"/>
    <w:rsid w:val="00F4630E"/>
    <w:rsid w:val="00F47612"/>
    <w:rsid w:val="00F547DF"/>
    <w:rsid w:val="00F62CC2"/>
    <w:rsid w:val="00F641A8"/>
    <w:rsid w:val="00F655F6"/>
    <w:rsid w:val="00F67E84"/>
    <w:rsid w:val="00F73503"/>
    <w:rsid w:val="00F83082"/>
    <w:rsid w:val="00F850D5"/>
    <w:rsid w:val="00F914B0"/>
    <w:rsid w:val="00FA0B3D"/>
    <w:rsid w:val="00FA3E54"/>
    <w:rsid w:val="00FA4214"/>
    <w:rsid w:val="00FB1574"/>
    <w:rsid w:val="00FB4A7B"/>
    <w:rsid w:val="00FB7214"/>
    <w:rsid w:val="00FC13EE"/>
    <w:rsid w:val="00FC3BD2"/>
    <w:rsid w:val="00FF3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AE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436"/>
    <w:pPr>
      <w:widowControl w:val="0"/>
      <w:suppressAutoHyphens/>
      <w:autoSpaceDE w:val="0"/>
    </w:pPr>
    <w:rPr>
      <w:lang w:eastAsia="ar-SA"/>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qFormat/>
    <w:pPr>
      <w:keepNext/>
      <w:widowControl/>
      <w:numPr>
        <w:numId w:val="1"/>
      </w:numPr>
      <w:autoSpaceDE/>
      <w:jc w:val="center"/>
      <w:outlineLvl w:val="0"/>
    </w:pPr>
    <w:rPr>
      <w:sz w:val="24"/>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P"/>
    <w:basedOn w:val="Normln"/>
    <w:next w:val="Normln"/>
    <w:qFormat/>
    <w:pPr>
      <w:keepNext/>
      <w:spacing w:before="240" w:after="60"/>
      <w:outlineLvl w:val="1"/>
    </w:pPr>
    <w:rPr>
      <w:rFonts w:ascii="Arial" w:hAnsi="Arial" w:cs="Arial"/>
      <w:b/>
      <w:bCs/>
      <w:i/>
      <w:iCs/>
      <w:sz w:val="28"/>
      <w:szCs w:val="28"/>
    </w:rPr>
  </w:style>
  <w:style w:type="paragraph" w:styleId="Nadpis3">
    <w:name w:val="heading 3"/>
    <w:aliases w:val="Nadpis 3 - Pododstavec"/>
    <w:basedOn w:val="Normln"/>
    <w:next w:val="Normln"/>
    <w:qFormat/>
    <w:pPr>
      <w:keepNext/>
      <w:ind w:left="3552" w:firstLine="348"/>
      <w:outlineLvl w:val="2"/>
    </w:pPr>
    <w:rPr>
      <w:b/>
      <w:kern w:val="28"/>
      <w:sz w:val="28"/>
      <w:u w:val="single"/>
    </w:rPr>
  </w:style>
  <w:style w:type="paragraph" w:styleId="Nadpis4">
    <w:name w:val="heading 4"/>
    <w:basedOn w:val="Normln"/>
    <w:next w:val="Normln"/>
    <w:qFormat/>
    <w:pPr>
      <w:keepNext/>
      <w:ind w:left="360"/>
      <w:jc w:val="center"/>
      <w:outlineLvl w:val="3"/>
    </w:pPr>
    <w:rPr>
      <w:b/>
      <w:bCs/>
      <w:sz w:val="28"/>
    </w:rPr>
  </w:style>
  <w:style w:type="paragraph" w:styleId="Nadpis5">
    <w:name w:val="heading 5"/>
    <w:basedOn w:val="Normln"/>
    <w:next w:val="Normln"/>
    <w:qFormat/>
    <w:pPr>
      <w:keepNext/>
      <w:jc w:val="center"/>
      <w:outlineLvl w:val="4"/>
    </w:pPr>
    <w:rPr>
      <w:u w:val="single"/>
    </w:rPr>
  </w:style>
  <w:style w:type="paragraph" w:styleId="Nadpis6">
    <w:name w:val="heading 6"/>
    <w:basedOn w:val="Normln"/>
    <w:next w:val="Normln"/>
    <w:qFormat/>
    <w:rsid w:val="00DB59B2"/>
    <w:pPr>
      <w:spacing w:before="240" w:after="60"/>
      <w:outlineLvl w:val="5"/>
    </w:pPr>
    <w:rPr>
      <w:b/>
      <w:bCs/>
      <w:sz w:val="22"/>
      <w:szCs w:val="22"/>
    </w:rPr>
  </w:style>
  <w:style w:type="paragraph" w:styleId="Nadpis7">
    <w:name w:val="heading 7"/>
    <w:basedOn w:val="Normln"/>
    <w:next w:val="Normln"/>
    <w:qFormat/>
    <w:pPr>
      <w:keepNext/>
      <w:widowControl/>
      <w:numPr>
        <w:ilvl w:val="6"/>
        <w:numId w:val="1"/>
      </w:numPr>
      <w:autoSpaceDE/>
      <w:jc w:val="center"/>
      <w:outlineLvl w:val="6"/>
    </w:pPr>
    <w:rPr>
      <w:b/>
      <w:bCs/>
      <w:sz w:val="24"/>
    </w:rPr>
  </w:style>
  <w:style w:type="paragraph" w:styleId="Nadpis8">
    <w:name w:val="heading 8"/>
    <w:basedOn w:val="Normln"/>
    <w:next w:val="Normln"/>
    <w:qFormat/>
    <w:pPr>
      <w:keepNext/>
      <w:widowControl/>
      <w:numPr>
        <w:ilvl w:val="7"/>
        <w:numId w:val="1"/>
      </w:numPr>
      <w:autoSpaceDE/>
      <w:jc w:val="center"/>
      <w:outlineLvl w:val="7"/>
    </w:pPr>
    <w:rPr>
      <w:b/>
      <w:bCs/>
      <w:sz w:val="24"/>
      <w:u w:val="single"/>
    </w:rPr>
  </w:style>
  <w:style w:type="paragraph" w:styleId="Nadpis9">
    <w:name w:val="heading 9"/>
    <w:basedOn w:val="Normln"/>
    <w:next w:val="Normln"/>
    <w:qFormat/>
    <w:pPr>
      <w:keepNext/>
      <w:widowControl/>
      <w:numPr>
        <w:ilvl w:val="8"/>
        <w:numId w:val="1"/>
      </w:numPr>
      <w:autoSpaceDE/>
      <w:jc w:val="center"/>
      <w:outlineLvl w:val="8"/>
    </w:pPr>
    <w:rPr>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MS Gothic" w:hAnsi="Arial" w:cs="Tahoma"/>
      <w:sz w:val="28"/>
      <w:szCs w:val="28"/>
    </w:rPr>
  </w:style>
  <w:style w:type="paragraph" w:styleId="Zkladntext">
    <w:name w:val="Body Text"/>
    <w:basedOn w:val="Normln"/>
    <w:pPr>
      <w:widowControl/>
      <w:autoSpaceDE/>
    </w:pPr>
    <w:rPr>
      <w:sz w:val="24"/>
    </w:rPr>
  </w:style>
  <w:style w:type="paragraph" w:styleId="Seznam">
    <w:name w:val="List"/>
    <w:basedOn w:val="Normln"/>
    <w:pPr>
      <w:widowControl/>
      <w:autoSpaceDE/>
      <w:ind w:left="283" w:hanging="283"/>
    </w:pPr>
    <w:rPr>
      <w:sz w:val="24"/>
      <w:szCs w:val="24"/>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pat">
    <w:name w:val="footer"/>
    <w:basedOn w:val="Normln"/>
    <w:pPr>
      <w:tabs>
        <w:tab w:val="center" w:pos="4536"/>
        <w:tab w:val="right" w:pos="9072"/>
      </w:tabs>
      <w:jc w:val="both"/>
    </w:pPr>
    <w:rPr>
      <w:rFonts w:ascii="Arial" w:hAnsi="Arial" w:cs="Arial"/>
    </w:rPr>
  </w:style>
  <w:style w:type="paragraph" w:styleId="Zkladntextodsazen">
    <w:name w:val="Body Text Indent"/>
    <w:basedOn w:val="Normln"/>
    <w:pPr>
      <w:widowControl/>
      <w:autoSpaceDE/>
      <w:ind w:left="708"/>
    </w:pPr>
    <w:rPr>
      <w:sz w:val="24"/>
    </w:rPr>
  </w:style>
  <w:style w:type="paragraph" w:customStyle="1" w:styleId="widctlpar">
    <w:name w:val="Đwidctlpar"/>
    <w:pPr>
      <w:keepLines/>
      <w:widowControl w:val="0"/>
      <w:suppressAutoHyphens/>
    </w:pPr>
    <w:rPr>
      <w:rFonts w:ascii="Arial" w:eastAsia="Arial" w:hAnsi="Arial"/>
      <w:sz w:val="24"/>
      <w:lang w:val="en-US" w:eastAsia="ar-SA"/>
    </w:rPr>
  </w:style>
  <w:style w:type="paragraph" w:customStyle="1" w:styleId="Zkladntext31">
    <w:name w:val="Základní text 31"/>
    <w:basedOn w:val="Normln"/>
    <w:pPr>
      <w:widowControl/>
      <w:autoSpaceDE/>
      <w:jc w:val="both"/>
    </w:pPr>
    <w:rPr>
      <w:iCs/>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3">
    <w:name w:val="Body Text 3"/>
    <w:basedOn w:val="Normln"/>
    <w:pPr>
      <w:spacing w:after="120"/>
    </w:pPr>
    <w:rPr>
      <w:sz w:val="16"/>
      <w:szCs w:val="16"/>
    </w:rPr>
  </w:style>
  <w:style w:type="paragraph" w:styleId="Zkladntextodsazen2">
    <w:name w:val="Body Text Indent 2"/>
    <w:basedOn w:val="Normln"/>
    <w:pPr>
      <w:widowControl/>
      <w:suppressAutoHyphens w:val="0"/>
      <w:autoSpaceDE/>
      <w:spacing w:after="120" w:line="480" w:lineRule="auto"/>
      <w:ind w:left="283"/>
    </w:pPr>
    <w:rPr>
      <w:lang w:eastAsia="cs-CZ"/>
    </w:rPr>
  </w:style>
  <w:style w:type="paragraph" w:styleId="Zkladntextodsazen3">
    <w:name w:val="Body Text Indent 3"/>
    <w:basedOn w:val="Normln"/>
    <w:pPr>
      <w:spacing w:after="120"/>
      <w:ind w:left="283"/>
    </w:pPr>
    <w:rPr>
      <w:sz w:val="16"/>
      <w:szCs w:val="16"/>
    </w:rPr>
  </w:style>
  <w:style w:type="paragraph" w:customStyle="1" w:styleId="Nadpis2-normlntext">
    <w:name w:val="Nadpis 2  - normální text"/>
    <w:basedOn w:val="Nadpis2"/>
    <w:pPr>
      <w:keepNext w:val="0"/>
      <w:widowControl/>
      <w:suppressAutoHyphens w:val="0"/>
      <w:autoSpaceDE/>
      <w:spacing w:before="60" w:after="0"/>
      <w:jc w:val="both"/>
    </w:pPr>
    <w:rPr>
      <w:rFonts w:ascii="Times New Roman" w:hAnsi="Times New Roman" w:cs="Times New Roman"/>
      <w:b w:val="0"/>
      <w:bCs w:val="0"/>
      <w:i w:val="0"/>
      <w:iCs w:val="0"/>
      <w:sz w:val="22"/>
      <w:szCs w:val="20"/>
      <w:lang w:eastAsia="cs-CZ"/>
    </w:rPr>
  </w:style>
  <w:style w:type="character" w:styleId="Hypertextovodkaz">
    <w:name w:val="Hyperlink"/>
    <w:rPr>
      <w:color w:val="auto"/>
      <w:u w:val="dash"/>
    </w:rPr>
  </w:style>
  <w:style w:type="paragraph" w:styleId="Textbubliny">
    <w:name w:val="Balloon Text"/>
    <w:basedOn w:val="Normln"/>
    <w:semiHidden/>
    <w:rsid w:val="00426E29"/>
    <w:rPr>
      <w:rFonts w:ascii="Tahoma" w:hAnsi="Tahoma" w:cs="Tahoma"/>
      <w:sz w:val="16"/>
      <w:szCs w:val="16"/>
    </w:rPr>
  </w:style>
  <w:style w:type="character" w:styleId="slostrnky">
    <w:name w:val="page number"/>
    <w:basedOn w:val="Standardnpsmoodstavce"/>
    <w:rsid w:val="00270E61"/>
  </w:style>
  <w:style w:type="paragraph" w:styleId="Textpoznpodarou">
    <w:name w:val="footnote text"/>
    <w:basedOn w:val="Normln"/>
    <w:semiHidden/>
    <w:rsid w:val="003C0D21"/>
  </w:style>
  <w:style w:type="character" w:styleId="Znakapoznpodarou">
    <w:name w:val="footnote reference"/>
    <w:semiHidden/>
    <w:rsid w:val="003C0D21"/>
    <w:rPr>
      <w:vertAlign w:val="superscript"/>
    </w:rPr>
  </w:style>
  <w:style w:type="paragraph" w:customStyle="1" w:styleId="Styl3-Smluvnstrany">
    <w:name w:val="Styl3 - Smluvní strany"/>
    <w:basedOn w:val="Normln"/>
    <w:link w:val="Styl3-SmluvnstranyChar"/>
    <w:rsid w:val="008B1F1C"/>
    <w:pPr>
      <w:widowControl/>
      <w:suppressAutoHyphens w:val="0"/>
      <w:autoSpaceDE/>
      <w:spacing w:after="360"/>
      <w:contextualSpacing/>
    </w:pPr>
    <w:rPr>
      <w:sz w:val="24"/>
      <w:szCs w:val="24"/>
      <w:lang w:eastAsia="cs-CZ"/>
    </w:rPr>
  </w:style>
  <w:style w:type="character" w:customStyle="1" w:styleId="Styl3-SmluvnstranyChar">
    <w:name w:val="Styl3 - Smluvní strany Char"/>
    <w:link w:val="Styl3-Smluvnstrany"/>
    <w:locked/>
    <w:rsid w:val="008B1F1C"/>
    <w:rPr>
      <w:sz w:val="24"/>
      <w:szCs w:val="24"/>
      <w:lang w:val="cs-CZ" w:eastAsia="cs-CZ" w:bidi="ar-SA"/>
    </w:rPr>
  </w:style>
  <w:style w:type="paragraph" w:customStyle="1" w:styleId="Styl3-Smluvnstranytun">
    <w:name w:val="Styl3 - Smluvní strany tučné"/>
    <w:basedOn w:val="Styl3-Smluvnstrany"/>
    <w:link w:val="Styl3-SmluvnstranytunChar"/>
    <w:rsid w:val="008B1F1C"/>
    <w:pPr>
      <w:spacing w:after="0"/>
    </w:pPr>
    <w:rPr>
      <w:b/>
    </w:rPr>
  </w:style>
  <w:style w:type="character" w:customStyle="1" w:styleId="Styl3-SmluvnstranytunChar">
    <w:name w:val="Styl3 - Smluvní strany tučné Char"/>
    <w:link w:val="Styl3-Smluvnstranytun"/>
    <w:locked/>
    <w:rsid w:val="008B1F1C"/>
    <w:rPr>
      <w:b/>
      <w:sz w:val="24"/>
      <w:szCs w:val="24"/>
      <w:lang w:val="cs-CZ" w:eastAsia="cs-CZ" w:bidi="ar-SA"/>
    </w:rPr>
  </w:style>
  <w:style w:type="character" w:customStyle="1" w:styleId="jmeno4">
    <w:name w:val="jmeno4"/>
    <w:rsid w:val="008B1F1C"/>
    <w:rPr>
      <w:rFonts w:cs="Times New Roman"/>
      <w:b/>
      <w:bCs/>
    </w:rPr>
  </w:style>
  <w:style w:type="character" w:customStyle="1" w:styleId="funkce2">
    <w:name w:val="funkce2"/>
    <w:rsid w:val="008B1F1C"/>
    <w:rPr>
      <w:rFonts w:cs="Times New Roman"/>
      <w:shd w:val="clear" w:color="auto" w:fill="auto"/>
    </w:rPr>
  </w:style>
  <w:style w:type="paragraph" w:customStyle="1" w:styleId="Odstavecseseznamem1">
    <w:name w:val="Odstavec se seznamem1"/>
    <w:basedOn w:val="Normln"/>
    <w:rsid w:val="00B67504"/>
    <w:pPr>
      <w:widowControl/>
      <w:suppressAutoHyphens w:val="0"/>
      <w:autoSpaceDE/>
      <w:spacing w:after="200" w:line="276" w:lineRule="auto"/>
      <w:ind w:left="720"/>
      <w:contextualSpacing/>
    </w:pPr>
    <w:rPr>
      <w:rFonts w:ascii="Calibri" w:hAnsi="Calibri"/>
      <w:sz w:val="22"/>
      <w:szCs w:val="22"/>
      <w:lang w:eastAsia="en-US"/>
    </w:rPr>
  </w:style>
  <w:style w:type="paragraph" w:customStyle="1" w:styleId="zkladn">
    <w:name w:val="základní"/>
    <w:basedOn w:val="Textvbloku"/>
    <w:rsid w:val="00DB59B2"/>
    <w:pPr>
      <w:widowControl/>
      <w:suppressAutoHyphens w:val="0"/>
      <w:autoSpaceDE/>
      <w:ind w:left="0" w:right="0"/>
      <w:jc w:val="both"/>
    </w:pPr>
    <w:rPr>
      <w:rFonts w:ascii="Arial" w:hAnsi="Arial"/>
      <w:sz w:val="22"/>
      <w:lang w:eastAsia="en-US"/>
    </w:rPr>
  </w:style>
  <w:style w:type="paragraph" w:styleId="Textvbloku">
    <w:name w:val="Block Text"/>
    <w:basedOn w:val="Normln"/>
    <w:rsid w:val="00DB59B2"/>
    <w:pPr>
      <w:spacing w:after="120"/>
      <w:ind w:left="1440" w:right="1440"/>
    </w:pPr>
  </w:style>
  <w:style w:type="paragraph" w:styleId="Odstavecseseznamem">
    <w:name w:val="List Paragraph"/>
    <w:basedOn w:val="Normln"/>
    <w:uiPriority w:val="34"/>
    <w:qFormat/>
    <w:rsid w:val="00230B06"/>
    <w:pPr>
      <w:ind w:left="708"/>
    </w:pPr>
  </w:style>
  <w:style w:type="paragraph" w:styleId="Zhlav">
    <w:name w:val="header"/>
    <w:basedOn w:val="Normln"/>
    <w:link w:val="ZhlavChar"/>
    <w:rsid w:val="00CA3102"/>
    <w:pPr>
      <w:tabs>
        <w:tab w:val="center" w:pos="4536"/>
        <w:tab w:val="right" w:pos="9072"/>
      </w:tabs>
    </w:pPr>
  </w:style>
  <w:style w:type="character" w:customStyle="1" w:styleId="ZhlavChar">
    <w:name w:val="Záhlaví Char"/>
    <w:link w:val="Zhlav"/>
    <w:rsid w:val="00CA3102"/>
    <w:rPr>
      <w:lang w:eastAsia="ar-SA"/>
    </w:rPr>
  </w:style>
  <w:style w:type="character" w:styleId="Odkaznakoment">
    <w:name w:val="annotation reference"/>
    <w:basedOn w:val="Standardnpsmoodstavce"/>
    <w:rsid w:val="0033144F"/>
    <w:rPr>
      <w:sz w:val="16"/>
      <w:szCs w:val="16"/>
    </w:rPr>
  </w:style>
  <w:style w:type="paragraph" w:styleId="Textkomente">
    <w:name w:val="annotation text"/>
    <w:basedOn w:val="Normln"/>
    <w:link w:val="TextkomenteChar"/>
    <w:rsid w:val="0033144F"/>
  </w:style>
  <w:style w:type="character" w:customStyle="1" w:styleId="TextkomenteChar">
    <w:name w:val="Text komentáře Char"/>
    <w:basedOn w:val="Standardnpsmoodstavce"/>
    <w:link w:val="Textkomente"/>
    <w:rsid w:val="0033144F"/>
    <w:rPr>
      <w:lang w:eastAsia="ar-SA"/>
    </w:rPr>
  </w:style>
  <w:style w:type="paragraph" w:styleId="Pedmtkomente">
    <w:name w:val="annotation subject"/>
    <w:basedOn w:val="Textkomente"/>
    <w:next w:val="Textkomente"/>
    <w:link w:val="PedmtkomenteChar"/>
    <w:rsid w:val="0033144F"/>
    <w:rPr>
      <w:b/>
      <w:bCs/>
    </w:rPr>
  </w:style>
  <w:style w:type="character" w:customStyle="1" w:styleId="PedmtkomenteChar">
    <w:name w:val="Předmět komentáře Char"/>
    <w:basedOn w:val="TextkomenteChar"/>
    <w:link w:val="Pedmtkomente"/>
    <w:rsid w:val="0033144F"/>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436"/>
    <w:pPr>
      <w:widowControl w:val="0"/>
      <w:suppressAutoHyphens/>
      <w:autoSpaceDE w:val="0"/>
    </w:pPr>
    <w:rPr>
      <w:lang w:eastAsia="ar-SA"/>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qFormat/>
    <w:pPr>
      <w:keepNext/>
      <w:widowControl/>
      <w:numPr>
        <w:numId w:val="1"/>
      </w:numPr>
      <w:autoSpaceDE/>
      <w:jc w:val="center"/>
      <w:outlineLvl w:val="0"/>
    </w:pPr>
    <w:rPr>
      <w:sz w:val="24"/>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P"/>
    <w:basedOn w:val="Normln"/>
    <w:next w:val="Normln"/>
    <w:qFormat/>
    <w:pPr>
      <w:keepNext/>
      <w:spacing w:before="240" w:after="60"/>
      <w:outlineLvl w:val="1"/>
    </w:pPr>
    <w:rPr>
      <w:rFonts w:ascii="Arial" w:hAnsi="Arial" w:cs="Arial"/>
      <w:b/>
      <w:bCs/>
      <w:i/>
      <w:iCs/>
      <w:sz w:val="28"/>
      <w:szCs w:val="28"/>
    </w:rPr>
  </w:style>
  <w:style w:type="paragraph" w:styleId="Nadpis3">
    <w:name w:val="heading 3"/>
    <w:aliases w:val="Nadpis 3 - Pododstavec"/>
    <w:basedOn w:val="Normln"/>
    <w:next w:val="Normln"/>
    <w:qFormat/>
    <w:pPr>
      <w:keepNext/>
      <w:ind w:left="3552" w:firstLine="348"/>
      <w:outlineLvl w:val="2"/>
    </w:pPr>
    <w:rPr>
      <w:b/>
      <w:kern w:val="28"/>
      <w:sz w:val="28"/>
      <w:u w:val="single"/>
    </w:rPr>
  </w:style>
  <w:style w:type="paragraph" w:styleId="Nadpis4">
    <w:name w:val="heading 4"/>
    <w:basedOn w:val="Normln"/>
    <w:next w:val="Normln"/>
    <w:qFormat/>
    <w:pPr>
      <w:keepNext/>
      <w:ind w:left="360"/>
      <w:jc w:val="center"/>
      <w:outlineLvl w:val="3"/>
    </w:pPr>
    <w:rPr>
      <w:b/>
      <w:bCs/>
      <w:sz w:val="28"/>
    </w:rPr>
  </w:style>
  <w:style w:type="paragraph" w:styleId="Nadpis5">
    <w:name w:val="heading 5"/>
    <w:basedOn w:val="Normln"/>
    <w:next w:val="Normln"/>
    <w:qFormat/>
    <w:pPr>
      <w:keepNext/>
      <w:jc w:val="center"/>
      <w:outlineLvl w:val="4"/>
    </w:pPr>
    <w:rPr>
      <w:u w:val="single"/>
    </w:rPr>
  </w:style>
  <w:style w:type="paragraph" w:styleId="Nadpis6">
    <w:name w:val="heading 6"/>
    <w:basedOn w:val="Normln"/>
    <w:next w:val="Normln"/>
    <w:qFormat/>
    <w:rsid w:val="00DB59B2"/>
    <w:pPr>
      <w:spacing w:before="240" w:after="60"/>
      <w:outlineLvl w:val="5"/>
    </w:pPr>
    <w:rPr>
      <w:b/>
      <w:bCs/>
      <w:sz w:val="22"/>
      <w:szCs w:val="22"/>
    </w:rPr>
  </w:style>
  <w:style w:type="paragraph" w:styleId="Nadpis7">
    <w:name w:val="heading 7"/>
    <w:basedOn w:val="Normln"/>
    <w:next w:val="Normln"/>
    <w:qFormat/>
    <w:pPr>
      <w:keepNext/>
      <w:widowControl/>
      <w:numPr>
        <w:ilvl w:val="6"/>
        <w:numId w:val="1"/>
      </w:numPr>
      <w:autoSpaceDE/>
      <w:jc w:val="center"/>
      <w:outlineLvl w:val="6"/>
    </w:pPr>
    <w:rPr>
      <w:b/>
      <w:bCs/>
      <w:sz w:val="24"/>
    </w:rPr>
  </w:style>
  <w:style w:type="paragraph" w:styleId="Nadpis8">
    <w:name w:val="heading 8"/>
    <w:basedOn w:val="Normln"/>
    <w:next w:val="Normln"/>
    <w:qFormat/>
    <w:pPr>
      <w:keepNext/>
      <w:widowControl/>
      <w:numPr>
        <w:ilvl w:val="7"/>
        <w:numId w:val="1"/>
      </w:numPr>
      <w:autoSpaceDE/>
      <w:jc w:val="center"/>
      <w:outlineLvl w:val="7"/>
    </w:pPr>
    <w:rPr>
      <w:b/>
      <w:bCs/>
      <w:sz w:val="24"/>
      <w:u w:val="single"/>
    </w:rPr>
  </w:style>
  <w:style w:type="paragraph" w:styleId="Nadpis9">
    <w:name w:val="heading 9"/>
    <w:basedOn w:val="Normln"/>
    <w:next w:val="Normln"/>
    <w:qFormat/>
    <w:pPr>
      <w:keepNext/>
      <w:widowControl/>
      <w:numPr>
        <w:ilvl w:val="8"/>
        <w:numId w:val="1"/>
      </w:numPr>
      <w:autoSpaceDE/>
      <w:jc w:val="center"/>
      <w:outlineLvl w:val="8"/>
    </w:pPr>
    <w:rPr>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MS Gothic" w:hAnsi="Arial" w:cs="Tahoma"/>
      <w:sz w:val="28"/>
      <w:szCs w:val="28"/>
    </w:rPr>
  </w:style>
  <w:style w:type="paragraph" w:styleId="Zkladntext">
    <w:name w:val="Body Text"/>
    <w:basedOn w:val="Normln"/>
    <w:pPr>
      <w:widowControl/>
      <w:autoSpaceDE/>
    </w:pPr>
    <w:rPr>
      <w:sz w:val="24"/>
    </w:rPr>
  </w:style>
  <w:style w:type="paragraph" w:styleId="Seznam">
    <w:name w:val="List"/>
    <w:basedOn w:val="Normln"/>
    <w:pPr>
      <w:widowControl/>
      <w:autoSpaceDE/>
      <w:ind w:left="283" w:hanging="283"/>
    </w:pPr>
    <w:rPr>
      <w:sz w:val="24"/>
      <w:szCs w:val="24"/>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pat">
    <w:name w:val="footer"/>
    <w:basedOn w:val="Normln"/>
    <w:pPr>
      <w:tabs>
        <w:tab w:val="center" w:pos="4536"/>
        <w:tab w:val="right" w:pos="9072"/>
      </w:tabs>
      <w:jc w:val="both"/>
    </w:pPr>
    <w:rPr>
      <w:rFonts w:ascii="Arial" w:hAnsi="Arial" w:cs="Arial"/>
    </w:rPr>
  </w:style>
  <w:style w:type="paragraph" w:styleId="Zkladntextodsazen">
    <w:name w:val="Body Text Indent"/>
    <w:basedOn w:val="Normln"/>
    <w:pPr>
      <w:widowControl/>
      <w:autoSpaceDE/>
      <w:ind w:left="708"/>
    </w:pPr>
    <w:rPr>
      <w:sz w:val="24"/>
    </w:rPr>
  </w:style>
  <w:style w:type="paragraph" w:customStyle="1" w:styleId="widctlpar">
    <w:name w:val="Đwidctlpar"/>
    <w:pPr>
      <w:keepLines/>
      <w:widowControl w:val="0"/>
      <w:suppressAutoHyphens/>
    </w:pPr>
    <w:rPr>
      <w:rFonts w:ascii="Arial" w:eastAsia="Arial" w:hAnsi="Arial"/>
      <w:sz w:val="24"/>
      <w:lang w:val="en-US" w:eastAsia="ar-SA"/>
    </w:rPr>
  </w:style>
  <w:style w:type="paragraph" w:customStyle="1" w:styleId="Zkladntext31">
    <w:name w:val="Základní text 31"/>
    <w:basedOn w:val="Normln"/>
    <w:pPr>
      <w:widowControl/>
      <w:autoSpaceDE/>
      <w:jc w:val="both"/>
    </w:pPr>
    <w:rPr>
      <w:iCs/>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3">
    <w:name w:val="Body Text 3"/>
    <w:basedOn w:val="Normln"/>
    <w:pPr>
      <w:spacing w:after="120"/>
    </w:pPr>
    <w:rPr>
      <w:sz w:val="16"/>
      <w:szCs w:val="16"/>
    </w:rPr>
  </w:style>
  <w:style w:type="paragraph" w:styleId="Zkladntextodsazen2">
    <w:name w:val="Body Text Indent 2"/>
    <w:basedOn w:val="Normln"/>
    <w:pPr>
      <w:widowControl/>
      <w:suppressAutoHyphens w:val="0"/>
      <w:autoSpaceDE/>
      <w:spacing w:after="120" w:line="480" w:lineRule="auto"/>
      <w:ind w:left="283"/>
    </w:pPr>
    <w:rPr>
      <w:lang w:eastAsia="cs-CZ"/>
    </w:rPr>
  </w:style>
  <w:style w:type="paragraph" w:styleId="Zkladntextodsazen3">
    <w:name w:val="Body Text Indent 3"/>
    <w:basedOn w:val="Normln"/>
    <w:pPr>
      <w:spacing w:after="120"/>
      <w:ind w:left="283"/>
    </w:pPr>
    <w:rPr>
      <w:sz w:val="16"/>
      <w:szCs w:val="16"/>
    </w:rPr>
  </w:style>
  <w:style w:type="paragraph" w:customStyle="1" w:styleId="Nadpis2-normlntext">
    <w:name w:val="Nadpis 2  - normální text"/>
    <w:basedOn w:val="Nadpis2"/>
    <w:pPr>
      <w:keepNext w:val="0"/>
      <w:widowControl/>
      <w:suppressAutoHyphens w:val="0"/>
      <w:autoSpaceDE/>
      <w:spacing w:before="60" w:after="0"/>
      <w:jc w:val="both"/>
    </w:pPr>
    <w:rPr>
      <w:rFonts w:ascii="Times New Roman" w:hAnsi="Times New Roman" w:cs="Times New Roman"/>
      <w:b w:val="0"/>
      <w:bCs w:val="0"/>
      <w:i w:val="0"/>
      <w:iCs w:val="0"/>
      <w:sz w:val="22"/>
      <w:szCs w:val="20"/>
      <w:lang w:eastAsia="cs-CZ"/>
    </w:rPr>
  </w:style>
  <w:style w:type="character" w:styleId="Hypertextovodkaz">
    <w:name w:val="Hyperlink"/>
    <w:rPr>
      <w:color w:val="auto"/>
      <w:u w:val="dash"/>
    </w:rPr>
  </w:style>
  <w:style w:type="paragraph" w:styleId="Textbubliny">
    <w:name w:val="Balloon Text"/>
    <w:basedOn w:val="Normln"/>
    <w:semiHidden/>
    <w:rsid w:val="00426E29"/>
    <w:rPr>
      <w:rFonts w:ascii="Tahoma" w:hAnsi="Tahoma" w:cs="Tahoma"/>
      <w:sz w:val="16"/>
      <w:szCs w:val="16"/>
    </w:rPr>
  </w:style>
  <w:style w:type="character" w:styleId="slostrnky">
    <w:name w:val="page number"/>
    <w:basedOn w:val="Standardnpsmoodstavce"/>
    <w:rsid w:val="00270E61"/>
  </w:style>
  <w:style w:type="paragraph" w:styleId="Textpoznpodarou">
    <w:name w:val="footnote text"/>
    <w:basedOn w:val="Normln"/>
    <w:semiHidden/>
    <w:rsid w:val="003C0D21"/>
  </w:style>
  <w:style w:type="character" w:styleId="Znakapoznpodarou">
    <w:name w:val="footnote reference"/>
    <w:semiHidden/>
    <w:rsid w:val="003C0D21"/>
    <w:rPr>
      <w:vertAlign w:val="superscript"/>
    </w:rPr>
  </w:style>
  <w:style w:type="paragraph" w:customStyle="1" w:styleId="Styl3-Smluvnstrany">
    <w:name w:val="Styl3 - Smluvní strany"/>
    <w:basedOn w:val="Normln"/>
    <w:link w:val="Styl3-SmluvnstranyChar"/>
    <w:rsid w:val="008B1F1C"/>
    <w:pPr>
      <w:widowControl/>
      <w:suppressAutoHyphens w:val="0"/>
      <w:autoSpaceDE/>
      <w:spacing w:after="360"/>
      <w:contextualSpacing/>
    </w:pPr>
    <w:rPr>
      <w:sz w:val="24"/>
      <w:szCs w:val="24"/>
      <w:lang w:eastAsia="cs-CZ"/>
    </w:rPr>
  </w:style>
  <w:style w:type="character" w:customStyle="1" w:styleId="Styl3-SmluvnstranyChar">
    <w:name w:val="Styl3 - Smluvní strany Char"/>
    <w:link w:val="Styl3-Smluvnstrany"/>
    <w:locked/>
    <w:rsid w:val="008B1F1C"/>
    <w:rPr>
      <w:sz w:val="24"/>
      <w:szCs w:val="24"/>
      <w:lang w:val="cs-CZ" w:eastAsia="cs-CZ" w:bidi="ar-SA"/>
    </w:rPr>
  </w:style>
  <w:style w:type="paragraph" w:customStyle="1" w:styleId="Styl3-Smluvnstranytun">
    <w:name w:val="Styl3 - Smluvní strany tučné"/>
    <w:basedOn w:val="Styl3-Smluvnstrany"/>
    <w:link w:val="Styl3-SmluvnstranytunChar"/>
    <w:rsid w:val="008B1F1C"/>
    <w:pPr>
      <w:spacing w:after="0"/>
    </w:pPr>
    <w:rPr>
      <w:b/>
    </w:rPr>
  </w:style>
  <w:style w:type="character" w:customStyle="1" w:styleId="Styl3-SmluvnstranytunChar">
    <w:name w:val="Styl3 - Smluvní strany tučné Char"/>
    <w:link w:val="Styl3-Smluvnstranytun"/>
    <w:locked/>
    <w:rsid w:val="008B1F1C"/>
    <w:rPr>
      <w:b/>
      <w:sz w:val="24"/>
      <w:szCs w:val="24"/>
      <w:lang w:val="cs-CZ" w:eastAsia="cs-CZ" w:bidi="ar-SA"/>
    </w:rPr>
  </w:style>
  <w:style w:type="character" w:customStyle="1" w:styleId="jmeno4">
    <w:name w:val="jmeno4"/>
    <w:rsid w:val="008B1F1C"/>
    <w:rPr>
      <w:rFonts w:cs="Times New Roman"/>
      <w:b/>
      <w:bCs/>
    </w:rPr>
  </w:style>
  <w:style w:type="character" w:customStyle="1" w:styleId="funkce2">
    <w:name w:val="funkce2"/>
    <w:rsid w:val="008B1F1C"/>
    <w:rPr>
      <w:rFonts w:cs="Times New Roman"/>
      <w:shd w:val="clear" w:color="auto" w:fill="auto"/>
    </w:rPr>
  </w:style>
  <w:style w:type="paragraph" w:customStyle="1" w:styleId="Odstavecseseznamem1">
    <w:name w:val="Odstavec se seznamem1"/>
    <w:basedOn w:val="Normln"/>
    <w:rsid w:val="00B67504"/>
    <w:pPr>
      <w:widowControl/>
      <w:suppressAutoHyphens w:val="0"/>
      <w:autoSpaceDE/>
      <w:spacing w:after="200" w:line="276" w:lineRule="auto"/>
      <w:ind w:left="720"/>
      <w:contextualSpacing/>
    </w:pPr>
    <w:rPr>
      <w:rFonts w:ascii="Calibri" w:hAnsi="Calibri"/>
      <w:sz w:val="22"/>
      <w:szCs w:val="22"/>
      <w:lang w:eastAsia="en-US"/>
    </w:rPr>
  </w:style>
  <w:style w:type="paragraph" w:customStyle="1" w:styleId="zkladn">
    <w:name w:val="základní"/>
    <w:basedOn w:val="Textvbloku"/>
    <w:rsid w:val="00DB59B2"/>
    <w:pPr>
      <w:widowControl/>
      <w:suppressAutoHyphens w:val="0"/>
      <w:autoSpaceDE/>
      <w:ind w:left="0" w:right="0"/>
      <w:jc w:val="both"/>
    </w:pPr>
    <w:rPr>
      <w:rFonts w:ascii="Arial" w:hAnsi="Arial"/>
      <w:sz w:val="22"/>
      <w:lang w:eastAsia="en-US"/>
    </w:rPr>
  </w:style>
  <w:style w:type="paragraph" w:styleId="Textvbloku">
    <w:name w:val="Block Text"/>
    <w:basedOn w:val="Normln"/>
    <w:rsid w:val="00DB59B2"/>
    <w:pPr>
      <w:spacing w:after="120"/>
      <w:ind w:left="1440" w:right="1440"/>
    </w:pPr>
  </w:style>
  <w:style w:type="paragraph" w:styleId="Odstavecseseznamem">
    <w:name w:val="List Paragraph"/>
    <w:basedOn w:val="Normln"/>
    <w:uiPriority w:val="34"/>
    <w:qFormat/>
    <w:rsid w:val="00230B06"/>
    <w:pPr>
      <w:ind w:left="708"/>
    </w:pPr>
  </w:style>
  <w:style w:type="paragraph" w:styleId="Zhlav">
    <w:name w:val="header"/>
    <w:basedOn w:val="Normln"/>
    <w:link w:val="ZhlavChar"/>
    <w:rsid w:val="00CA3102"/>
    <w:pPr>
      <w:tabs>
        <w:tab w:val="center" w:pos="4536"/>
        <w:tab w:val="right" w:pos="9072"/>
      </w:tabs>
    </w:pPr>
  </w:style>
  <w:style w:type="character" w:customStyle="1" w:styleId="ZhlavChar">
    <w:name w:val="Záhlaví Char"/>
    <w:link w:val="Zhlav"/>
    <w:rsid w:val="00CA3102"/>
    <w:rPr>
      <w:lang w:eastAsia="ar-SA"/>
    </w:rPr>
  </w:style>
  <w:style w:type="character" w:styleId="Odkaznakoment">
    <w:name w:val="annotation reference"/>
    <w:basedOn w:val="Standardnpsmoodstavce"/>
    <w:rsid w:val="0033144F"/>
    <w:rPr>
      <w:sz w:val="16"/>
      <w:szCs w:val="16"/>
    </w:rPr>
  </w:style>
  <w:style w:type="paragraph" w:styleId="Textkomente">
    <w:name w:val="annotation text"/>
    <w:basedOn w:val="Normln"/>
    <w:link w:val="TextkomenteChar"/>
    <w:rsid w:val="0033144F"/>
  </w:style>
  <w:style w:type="character" w:customStyle="1" w:styleId="TextkomenteChar">
    <w:name w:val="Text komentáře Char"/>
    <w:basedOn w:val="Standardnpsmoodstavce"/>
    <w:link w:val="Textkomente"/>
    <w:rsid w:val="0033144F"/>
    <w:rPr>
      <w:lang w:eastAsia="ar-SA"/>
    </w:rPr>
  </w:style>
  <w:style w:type="paragraph" w:styleId="Pedmtkomente">
    <w:name w:val="annotation subject"/>
    <w:basedOn w:val="Textkomente"/>
    <w:next w:val="Textkomente"/>
    <w:link w:val="PedmtkomenteChar"/>
    <w:rsid w:val="0033144F"/>
    <w:rPr>
      <w:b/>
      <w:bCs/>
    </w:rPr>
  </w:style>
  <w:style w:type="character" w:customStyle="1" w:styleId="PedmtkomenteChar">
    <w:name w:val="Předmět komentáře Char"/>
    <w:basedOn w:val="TextkomenteChar"/>
    <w:link w:val="Pedmtkomente"/>
    <w:rsid w:val="0033144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klady@mfcr.cz"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reklady@m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klady@mfcr.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eklady@mfc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eklady@mfcr.cz" TargetMode="External"/><Relationship Id="rId14" Type="http://schemas.openxmlformats.org/officeDocument/2006/relationships/hyperlink" Target="mailto:preklady@mfcr.cz" TargetMode="Externa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2A29-D833-40C7-8307-9D8084FB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3918</Words>
  <Characters>23119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R á m c o v á   s m l o u v a</vt:lpstr>
    </vt:vector>
  </TitlesOfParts>
  <Company>Ministerstvo financí</Company>
  <LinksUpToDate>false</LinksUpToDate>
  <CharactersWithSpaces>26984</CharactersWithSpaces>
  <SharedDoc>false</SharedDoc>
  <HLinks>
    <vt:vector size="36" baseType="variant">
      <vt:variant>
        <vt:i4>4718699</vt:i4>
      </vt:variant>
      <vt:variant>
        <vt:i4>15</vt:i4>
      </vt:variant>
      <vt:variant>
        <vt:i4>0</vt:i4>
      </vt:variant>
      <vt:variant>
        <vt:i4>5</vt:i4>
      </vt:variant>
      <vt:variant>
        <vt:lpwstr>mailto:preklady@mfcr.cz</vt:lpwstr>
      </vt:variant>
      <vt:variant>
        <vt:lpwstr/>
      </vt:variant>
      <vt:variant>
        <vt:i4>4718699</vt:i4>
      </vt:variant>
      <vt:variant>
        <vt:i4>12</vt:i4>
      </vt:variant>
      <vt:variant>
        <vt:i4>0</vt:i4>
      </vt:variant>
      <vt:variant>
        <vt:i4>5</vt:i4>
      </vt:variant>
      <vt:variant>
        <vt:lpwstr>mailto:preklady@mfcr.cz</vt:lpwstr>
      </vt:variant>
      <vt:variant>
        <vt:lpwstr/>
      </vt:variant>
      <vt:variant>
        <vt:i4>4718699</vt:i4>
      </vt:variant>
      <vt:variant>
        <vt:i4>9</vt:i4>
      </vt:variant>
      <vt:variant>
        <vt:i4>0</vt:i4>
      </vt:variant>
      <vt:variant>
        <vt:i4>5</vt:i4>
      </vt:variant>
      <vt:variant>
        <vt:lpwstr>mailto:preklady@mfcr.cz</vt:lpwstr>
      </vt:variant>
      <vt:variant>
        <vt:lpwstr/>
      </vt:variant>
      <vt:variant>
        <vt:i4>4718699</vt:i4>
      </vt:variant>
      <vt:variant>
        <vt:i4>6</vt:i4>
      </vt:variant>
      <vt:variant>
        <vt:i4>0</vt:i4>
      </vt:variant>
      <vt:variant>
        <vt:i4>5</vt:i4>
      </vt:variant>
      <vt:variant>
        <vt:lpwstr>mailto:preklady@mfcr.cz</vt:lpwstr>
      </vt:variant>
      <vt:variant>
        <vt:lpwstr/>
      </vt:variant>
      <vt:variant>
        <vt:i4>4718699</vt:i4>
      </vt:variant>
      <vt:variant>
        <vt:i4>3</vt:i4>
      </vt:variant>
      <vt:variant>
        <vt:i4>0</vt:i4>
      </vt:variant>
      <vt:variant>
        <vt:i4>5</vt:i4>
      </vt:variant>
      <vt:variant>
        <vt:lpwstr>mailto:preklady@mfcr.cz</vt:lpwstr>
      </vt:variant>
      <vt:variant>
        <vt:lpwstr/>
      </vt:variant>
      <vt:variant>
        <vt:i4>4718699</vt:i4>
      </vt:variant>
      <vt:variant>
        <vt:i4>0</vt:i4>
      </vt:variant>
      <vt:variant>
        <vt:i4>0</vt:i4>
      </vt:variant>
      <vt:variant>
        <vt:i4>5</vt:i4>
      </vt:variant>
      <vt:variant>
        <vt:lpwstr>mailto:preklady@mfcr.cz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á m c o v á   s m l o u v a</dc:title>
  <dc:creator>11078</dc:creator>
  <cp:lastModifiedBy>Sedláčková Dagmar Mgr.</cp:lastModifiedBy>
  <cp:revision>3</cp:revision>
  <cp:lastPrinted>2016-08-19T07:50:00Z</cp:lastPrinted>
  <dcterms:created xsi:type="dcterms:W3CDTF">2016-08-23T10:33:00Z</dcterms:created>
  <dcterms:modified xsi:type="dcterms:W3CDTF">2016-08-23T10:50:00Z</dcterms:modified>
</cp:coreProperties>
</file>