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89B" w:rsidRPr="008D33E0" w:rsidRDefault="009E189B" w:rsidP="00503842">
      <w:pPr>
        <w:pStyle w:val="Nzev"/>
        <w:spacing w:before="840" w:after="1320"/>
        <w:rPr>
          <w:sz w:val="40"/>
        </w:rPr>
      </w:pPr>
      <w:r w:rsidRPr="008D33E0">
        <w:rPr>
          <w:sz w:val="40"/>
        </w:rPr>
        <w:t>ZADÁVACÍ DOKUMENTACE</w:t>
      </w:r>
    </w:p>
    <w:p w:rsidR="009E189B" w:rsidRPr="008D33E0" w:rsidRDefault="00115A63" w:rsidP="003D6E98">
      <w:pPr>
        <w:pStyle w:val="Nzev"/>
        <w:tabs>
          <w:tab w:val="left" w:pos="4125"/>
        </w:tabs>
      </w:pPr>
      <w:r w:rsidRPr="008D33E0">
        <w:rPr>
          <w:noProof/>
          <w:lang w:eastAsia="cs-CZ" w:bidi="ar-SA"/>
        </w:rPr>
        <w:drawing>
          <wp:inline distT="0" distB="0" distL="0" distR="0">
            <wp:extent cx="2819400" cy="819150"/>
            <wp:effectExtent l="19050" t="0" r="0" b="0"/>
            <wp:docPr id="2" name="fe2e1bba-53c2-45d6-bb61-8ae646a25ea6" descr="cid:3A76D88D-A47C-496D-80E0-3EB1F7CAF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2e1bba-53c2-45d6-bb61-8ae646a25ea6" descr="cid:3A76D88D-A47C-496D-80E0-3EB1F7CAF83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05" cy="81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9B" w:rsidRPr="008D33E0" w:rsidRDefault="009E189B" w:rsidP="003D6E98">
      <w:pPr>
        <w:pStyle w:val="Nzev"/>
        <w:spacing w:before="480"/>
      </w:pPr>
      <w:r w:rsidRPr="008D33E0">
        <w:t>Veřejná zakázka</w:t>
      </w:r>
    </w:p>
    <w:p w:rsidR="009E189B" w:rsidRPr="008D33E0" w:rsidRDefault="009E189B" w:rsidP="003D6E98">
      <w:pPr>
        <w:pStyle w:val="Nzev"/>
        <w:spacing w:before="600"/>
        <w:rPr>
          <w:rFonts w:cs="Arial"/>
          <w:iCs/>
          <w:sz w:val="40"/>
          <w:szCs w:val="40"/>
        </w:rPr>
      </w:pPr>
      <w:r w:rsidRPr="008D33E0">
        <w:rPr>
          <w:rFonts w:cs="Arial"/>
          <w:iCs/>
          <w:sz w:val="40"/>
          <w:szCs w:val="40"/>
        </w:rPr>
        <w:t>„</w:t>
      </w:r>
      <w:r w:rsidR="00BC792E" w:rsidRPr="008D33E0">
        <w:rPr>
          <w:rFonts w:cs="Arial"/>
          <w:iCs/>
          <w:sz w:val="40"/>
          <w:szCs w:val="40"/>
        </w:rPr>
        <w:t>16-020 Zahradní traktor 10 ks</w:t>
      </w:r>
      <w:r w:rsidRPr="008D33E0">
        <w:rPr>
          <w:rFonts w:cs="Arial"/>
          <w:iCs/>
          <w:sz w:val="40"/>
          <w:szCs w:val="40"/>
        </w:rPr>
        <w:t>“</w:t>
      </w:r>
    </w:p>
    <w:p w:rsidR="009E189B" w:rsidRPr="008D33E0" w:rsidRDefault="00590B44" w:rsidP="003D6E98">
      <w:pPr>
        <w:spacing w:before="600"/>
        <w:jc w:val="center"/>
      </w:pPr>
      <w:r w:rsidRPr="008D33E0">
        <w:t>Zadavatel</w:t>
      </w:r>
      <w:r w:rsidR="009E189B" w:rsidRPr="008D33E0">
        <w:t xml:space="preserve"> veřejné zakázky:</w:t>
      </w:r>
    </w:p>
    <w:p w:rsidR="009E189B" w:rsidRPr="008D33E0" w:rsidRDefault="009E189B" w:rsidP="003D6E98">
      <w:pPr>
        <w:spacing w:before="360"/>
        <w:jc w:val="center"/>
        <w:rPr>
          <w:b/>
          <w:bCs/>
        </w:rPr>
      </w:pPr>
      <w:r w:rsidRPr="008D33E0">
        <w:rPr>
          <w:b/>
          <w:bCs/>
        </w:rPr>
        <w:t>Česká republika – Správa státních hmotných rezerv</w:t>
      </w:r>
    </w:p>
    <w:p w:rsidR="00465EDF" w:rsidRPr="008D33E0" w:rsidRDefault="00115A63" w:rsidP="003D6E98">
      <w:pPr>
        <w:spacing w:before="120"/>
        <w:jc w:val="center"/>
      </w:pPr>
      <w:r w:rsidRPr="008D33E0">
        <w:t xml:space="preserve">Šeříková </w:t>
      </w:r>
      <w:r w:rsidR="009E189B" w:rsidRPr="008D33E0">
        <w:t>616</w:t>
      </w:r>
      <w:r w:rsidRPr="008D33E0">
        <w:t>/1</w:t>
      </w:r>
      <w:r w:rsidR="009E189B" w:rsidRPr="008D33E0">
        <w:t>,</w:t>
      </w:r>
    </w:p>
    <w:p w:rsidR="009E189B" w:rsidRPr="008D33E0" w:rsidRDefault="00657253" w:rsidP="003D6E98">
      <w:pPr>
        <w:spacing w:before="120"/>
        <w:jc w:val="center"/>
      </w:pPr>
      <w:r w:rsidRPr="008D33E0">
        <w:t xml:space="preserve">150 </w:t>
      </w:r>
      <w:r w:rsidR="000A2B58" w:rsidRPr="008D33E0">
        <w:t>85</w:t>
      </w:r>
      <w:r w:rsidR="009E189B" w:rsidRPr="008D33E0">
        <w:t xml:space="preserve"> Praha 5</w:t>
      </w:r>
      <w:r w:rsidR="00465EDF" w:rsidRPr="008D33E0">
        <w:t xml:space="preserve"> </w:t>
      </w:r>
      <w:r w:rsidR="00F51D24" w:rsidRPr="008D33E0">
        <w:t>–</w:t>
      </w:r>
      <w:r w:rsidR="00465EDF" w:rsidRPr="008D33E0">
        <w:t xml:space="preserve"> </w:t>
      </w:r>
      <w:r w:rsidR="00F51D24" w:rsidRPr="008D33E0">
        <w:t>Malá Strana</w:t>
      </w:r>
    </w:p>
    <w:p w:rsidR="009E189B" w:rsidRPr="008D33E0" w:rsidRDefault="009E189B" w:rsidP="003D6E98">
      <w:pPr>
        <w:spacing w:before="120"/>
        <w:jc w:val="center"/>
      </w:pPr>
      <w:r w:rsidRPr="008D33E0">
        <w:t>IČ</w:t>
      </w:r>
      <w:r w:rsidR="001161B0" w:rsidRPr="008D33E0">
        <w:t>O</w:t>
      </w:r>
      <w:r w:rsidRPr="008D33E0">
        <w:t>: 48133990</w:t>
      </w:r>
    </w:p>
    <w:p w:rsidR="00E9296B" w:rsidRPr="008D33E0" w:rsidRDefault="00CB1352" w:rsidP="00503842">
      <w:pPr>
        <w:spacing w:before="1440"/>
        <w:rPr>
          <w:rFonts w:cs="Arial"/>
          <w:color w:val="000000"/>
          <w:szCs w:val="22"/>
        </w:rPr>
      </w:pPr>
      <w:r w:rsidRPr="008D33E0">
        <w:rPr>
          <w:rFonts w:cs="Arial"/>
          <w:color w:val="000000"/>
          <w:szCs w:val="22"/>
        </w:rPr>
        <w:t>Preambule</w:t>
      </w:r>
      <w:r w:rsidR="00E9296B" w:rsidRPr="008D33E0">
        <w:rPr>
          <w:rFonts w:cs="Arial"/>
          <w:color w:val="000000"/>
          <w:szCs w:val="22"/>
        </w:rPr>
        <w:t>:</w:t>
      </w:r>
    </w:p>
    <w:p w:rsidR="006E4F69" w:rsidRPr="008D33E0" w:rsidRDefault="00387610" w:rsidP="003D6E98">
      <w:pPr>
        <w:pStyle w:val="Zkladntext"/>
        <w:spacing w:before="240"/>
        <w:ind w:right="493"/>
        <w:rPr>
          <w:rFonts w:cs="Arial"/>
          <w:szCs w:val="22"/>
        </w:rPr>
      </w:pPr>
      <w:r w:rsidRPr="008D33E0">
        <w:t xml:space="preserve">Tato veřejná zakázka </w:t>
      </w:r>
      <w:r w:rsidR="00706B42" w:rsidRPr="008D33E0">
        <w:t xml:space="preserve">(dále také „VZ“) </w:t>
      </w:r>
      <w:r w:rsidRPr="008D33E0">
        <w:t>je veřejnou zakázkou malého rozsahu (dále také „VZMR“)</w:t>
      </w:r>
      <w:r w:rsidR="00706B42" w:rsidRPr="008D33E0">
        <w:t xml:space="preserve"> na kterou se nevztahují postupy podle zákona č. 137/2006 Sb., o veřejných zakázkách, ve znění pozdějších předpisů. Jedná se o VZMR a je zadávána ve </w:t>
      </w:r>
      <w:r w:rsidR="001803D6" w:rsidRPr="008D33E0">
        <w:t xml:space="preserve">výběrovém řízení – </w:t>
      </w:r>
      <w:r w:rsidR="00BC792E" w:rsidRPr="008D33E0">
        <w:rPr>
          <w:b/>
        </w:rPr>
        <w:t>otevřená</w:t>
      </w:r>
      <w:r w:rsidR="001D611A" w:rsidRPr="008D33E0">
        <w:rPr>
          <w:b/>
        </w:rPr>
        <w:t xml:space="preserve"> </w:t>
      </w:r>
      <w:r w:rsidR="001803D6" w:rsidRPr="008D33E0">
        <w:rPr>
          <w:b/>
        </w:rPr>
        <w:t>výz</w:t>
      </w:r>
      <w:r w:rsidR="00CB1352" w:rsidRPr="008D33E0">
        <w:rPr>
          <w:b/>
        </w:rPr>
        <w:t>v</w:t>
      </w:r>
      <w:r w:rsidR="001803D6" w:rsidRPr="008D33E0">
        <w:rPr>
          <w:b/>
        </w:rPr>
        <w:t>a</w:t>
      </w:r>
      <w:r w:rsidR="001803D6" w:rsidRPr="008D33E0">
        <w:t>, prostřednictvím elektronického tržiště veřejné správy Gemin</w:t>
      </w:r>
      <w:r w:rsidR="006E4F69" w:rsidRPr="008D33E0">
        <w:rPr>
          <w:color w:val="000000"/>
        </w:rPr>
        <w:t>.</w:t>
      </w:r>
    </w:p>
    <w:p w:rsidR="009E189B" w:rsidRPr="008D33E0" w:rsidRDefault="009E189B" w:rsidP="00503842">
      <w:pPr>
        <w:spacing w:before="1080"/>
        <w:jc w:val="center"/>
        <w:rPr>
          <w:rFonts w:cs="Arial"/>
          <w:b/>
          <w:szCs w:val="22"/>
        </w:rPr>
      </w:pPr>
      <w:r w:rsidRPr="008D33E0">
        <w:rPr>
          <w:rFonts w:cs="Arial"/>
          <w:b/>
          <w:spacing w:val="100"/>
          <w:szCs w:val="22"/>
        </w:rPr>
        <w:t>PRAH</w:t>
      </w:r>
      <w:r w:rsidRPr="008D33E0">
        <w:rPr>
          <w:rFonts w:cs="Arial"/>
          <w:b/>
          <w:szCs w:val="22"/>
        </w:rPr>
        <w:t>A</w:t>
      </w:r>
    </w:p>
    <w:p w:rsidR="007E2DEF" w:rsidRPr="008D33E0" w:rsidRDefault="009E189B" w:rsidP="007E2DEF">
      <w:pPr>
        <w:spacing w:before="200" w:after="2000"/>
        <w:jc w:val="center"/>
        <w:rPr>
          <w:rFonts w:cs="Arial"/>
          <w:spacing w:val="100"/>
          <w:szCs w:val="22"/>
        </w:rPr>
      </w:pPr>
      <w:r w:rsidRPr="008D33E0">
        <w:rPr>
          <w:rFonts w:cs="Arial"/>
          <w:spacing w:val="100"/>
          <w:szCs w:val="22"/>
        </w:rPr>
        <w:t>201</w:t>
      </w:r>
      <w:r w:rsidR="00AD1848" w:rsidRPr="008D33E0">
        <w:rPr>
          <w:rFonts w:cs="Arial"/>
          <w:spacing w:val="100"/>
          <w:szCs w:val="22"/>
        </w:rPr>
        <w:t>6</w:t>
      </w:r>
      <w:r w:rsidR="007E2DEF" w:rsidRPr="008D33E0">
        <w:rPr>
          <w:rFonts w:cs="Arial"/>
          <w:spacing w:val="100"/>
          <w:szCs w:val="22"/>
        </w:rPr>
        <w:br w:type="page"/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Content>
        <w:p w:rsidR="001E71F6" w:rsidRPr="008D33E0" w:rsidRDefault="009F7CBF" w:rsidP="003D6E98">
          <w:pPr>
            <w:pStyle w:val="Nadpisobsahu"/>
            <w:spacing w:line="240" w:lineRule="auto"/>
          </w:pPr>
          <w:r w:rsidRPr="008D33E0">
            <w:rPr>
              <w:rFonts w:ascii="Arial" w:hAnsi="Arial" w:cs="Arial"/>
            </w:rPr>
            <w:t>Obsah</w:t>
          </w:r>
        </w:p>
        <w:p w:rsidR="00AC65F5" w:rsidRDefault="00A26C82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r w:rsidRPr="00A26C82">
            <w:rPr>
              <w:rFonts w:asciiTheme="minorHAnsi" w:hAnsiTheme="minorHAnsi"/>
              <w:sz w:val="24"/>
            </w:rPr>
            <w:fldChar w:fldCharType="begin"/>
          </w:r>
          <w:r w:rsidR="00372B10" w:rsidRPr="008D33E0">
            <w:rPr>
              <w:rFonts w:asciiTheme="minorHAnsi" w:hAnsiTheme="minorHAnsi"/>
              <w:sz w:val="24"/>
            </w:rPr>
            <w:instrText xml:space="preserve"> TOC \o "1-1" \h \z \t "Nadpis 3;2" </w:instrText>
          </w:r>
          <w:r w:rsidRPr="00A26C82">
            <w:rPr>
              <w:rFonts w:asciiTheme="minorHAnsi" w:hAnsiTheme="minorHAnsi"/>
              <w:sz w:val="24"/>
            </w:rPr>
            <w:fldChar w:fldCharType="separate"/>
          </w:r>
          <w:hyperlink w:anchor="_Toc445215235" w:history="1">
            <w:r w:rsidR="00AC65F5" w:rsidRPr="00125B04">
              <w:rPr>
                <w:rStyle w:val="Hypertextovodkaz"/>
                <w:rFonts w:eastAsia="Times New Roman" w:cs="Times New Roman"/>
                <w:noProof/>
                <w:lang w:eastAsia="cs-CZ"/>
              </w:rPr>
              <w:t>I.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rFonts w:eastAsia="Times New Roman" w:cs="Times New Roman"/>
                <w:noProof/>
                <w:lang w:eastAsia="cs-CZ"/>
              </w:rPr>
              <w:t>Vymezení předmětu veřejné zakázky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36" w:history="1">
            <w:r w:rsidR="00AC65F5" w:rsidRPr="00125B04">
              <w:rPr>
                <w:rStyle w:val="Hypertextovodkaz"/>
                <w:rFonts w:eastAsia="Times New Roman" w:cs="Times New Roman"/>
                <w:noProof/>
                <w:lang w:eastAsia="cs-CZ"/>
              </w:rPr>
              <w:t>II.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rFonts w:eastAsia="Times New Roman" w:cs="Times New Roman"/>
                <w:noProof/>
                <w:lang w:eastAsia="cs-CZ"/>
              </w:rPr>
              <w:t>Místo a doba plnění veřejné zakázky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37" w:history="1">
            <w:r w:rsidR="00AC65F5" w:rsidRPr="00125B04">
              <w:rPr>
                <w:rStyle w:val="Hypertextovodkaz"/>
                <w:rFonts w:eastAsia="Times New Roman" w:cs="Times New Roman"/>
                <w:noProof/>
                <w:lang w:eastAsia="cs-CZ"/>
              </w:rPr>
              <w:t>III.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rFonts w:eastAsia="Times New Roman" w:cs="Times New Roman"/>
                <w:noProof/>
                <w:lang w:eastAsia="cs-CZ"/>
              </w:rPr>
              <w:t>Požadavky na kvalifikační předpoklady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38" w:history="1">
            <w:r w:rsidR="00AC65F5" w:rsidRPr="00125B04">
              <w:rPr>
                <w:rStyle w:val="Hypertextovodkaz"/>
                <w:noProof/>
                <w:lang w:eastAsia="cs-CZ"/>
              </w:rPr>
              <w:t>IV.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noProof/>
                <w:lang w:eastAsia="cs-CZ"/>
              </w:rPr>
              <w:t>Požadavky na zpracování nabídkové ceny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 w:rsidP="00AC65F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39" w:history="1">
            <w:r w:rsidR="00AC65F5" w:rsidRPr="00125B04">
              <w:rPr>
                <w:rStyle w:val="Hypertextovodkaz"/>
                <w:noProof/>
                <w:lang w:eastAsia="cs-CZ"/>
              </w:rPr>
              <w:t>V.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noProof/>
                <w:lang w:eastAsia="cs-CZ"/>
              </w:rPr>
              <w:t>Požadavky na zpracování nabídky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 w:rsidP="00AC65F5">
          <w:pPr>
            <w:pStyle w:val="Obsah1"/>
            <w:tabs>
              <w:tab w:val="left" w:pos="440"/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40" w:history="1">
            <w:r w:rsidR="00AC65F5" w:rsidRPr="00125B04">
              <w:rPr>
                <w:rStyle w:val="Hypertextovodkaz"/>
                <w:noProof/>
                <w:lang w:eastAsia="cs-CZ"/>
              </w:rPr>
              <w:t>VI.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noProof/>
                <w:lang w:eastAsia="cs-CZ"/>
              </w:rPr>
              <w:t xml:space="preserve">Dodatečné informace k zadávacím podmínkám </w:t>
            </w:r>
            <w:r w:rsidR="00AC65F5" w:rsidRPr="00125B04">
              <w:rPr>
                <w:rStyle w:val="Hypertextovodkaz"/>
                <w:rFonts w:eastAsia="Times New Roman" w:cs="Times New Roman"/>
                <w:noProof/>
                <w:lang w:eastAsia="cs-CZ"/>
              </w:rPr>
              <w:t>a komunikace se zadavatelem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 w:rsidP="00AC65F5">
          <w:pPr>
            <w:pStyle w:val="Obsah1"/>
            <w:tabs>
              <w:tab w:val="left" w:pos="440"/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41" w:history="1">
            <w:r w:rsidR="00AC65F5" w:rsidRPr="00125B04">
              <w:rPr>
                <w:rStyle w:val="Hypertextovodkaz"/>
                <w:noProof/>
                <w:lang w:eastAsia="cs-CZ"/>
              </w:rPr>
              <w:t>VII.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noProof/>
                <w:lang w:eastAsia="cs-CZ"/>
              </w:rPr>
              <w:t>Hodnotící kritéria pro zadání veřejné zakázky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 w:rsidP="00AC65F5">
          <w:pPr>
            <w:pStyle w:val="Obsah1"/>
            <w:tabs>
              <w:tab w:val="left" w:pos="440"/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42" w:history="1">
            <w:r w:rsidR="00AC65F5" w:rsidRPr="00125B04">
              <w:rPr>
                <w:rStyle w:val="Hypertextovodkaz"/>
                <w:noProof/>
                <w:lang w:eastAsia="cs-CZ"/>
              </w:rPr>
              <w:t>VIII.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noProof/>
                <w:lang w:eastAsia="cs-CZ"/>
              </w:rPr>
              <w:t>Lhůta pro podání nabídek a otevírání nabídek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 w:rsidP="00AC65F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43" w:history="1">
            <w:r w:rsidR="00AC65F5" w:rsidRPr="00125B04">
              <w:rPr>
                <w:rStyle w:val="Hypertextovodkaz"/>
                <w:noProof/>
                <w:lang w:eastAsia="cs-CZ"/>
              </w:rPr>
              <w:t>IX.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noProof/>
                <w:lang w:eastAsia="cs-CZ"/>
              </w:rPr>
              <w:t>Lhůta pro platnost nabídky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 w:rsidP="00AC65F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44" w:history="1">
            <w:r w:rsidR="00AC65F5" w:rsidRPr="00125B04">
              <w:rPr>
                <w:rStyle w:val="Hypertextovodkaz"/>
                <w:noProof/>
                <w:lang w:eastAsia="cs-CZ"/>
              </w:rPr>
              <w:t>X.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noProof/>
                <w:lang w:eastAsia="cs-CZ"/>
              </w:rPr>
              <w:t>Další podmínky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 w:rsidP="00AC65F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45" w:history="1">
            <w:r w:rsidR="00AC65F5" w:rsidRPr="00125B04">
              <w:rPr>
                <w:rStyle w:val="Hypertextovodkaz"/>
                <w:noProof/>
                <w:lang w:eastAsia="cs-CZ"/>
              </w:rPr>
              <w:t>XI.</w:t>
            </w:r>
            <w:r w:rsidR="00AC65F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AC65F5" w:rsidRPr="00125B04">
              <w:rPr>
                <w:rStyle w:val="Hypertextovodkaz"/>
                <w:noProof/>
                <w:lang w:eastAsia="cs-CZ"/>
              </w:rPr>
              <w:t>Prohlášení zadavatele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 w:rsidP="00AC65F5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46" w:history="1">
            <w:r w:rsidR="00AC65F5" w:rsidRPr="00125B04">
              <w:rPr>
                <w:rStyle w:val="Hypertextovodkaz"/>
                <w:rFonts w:cs="Arial"/>
                <w:noProof/>
                <w:kern w:val="24"/>
              </w:rPr>
              <w:t>Přílohy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47" w:history="1">
            <w:r w:rsidR="00AC65F5" w:rsidRPr="00125B04">
              <w:rPr>
                <w:rStyle w:val="Hypertextovodkaz"/>
                <w:noProof/>
              </w:rPr>
              <w:t>Příloha č. 1 – Návrh smlouvy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48" w:history="1">
            <w:r w:rsidR="00AC65F5" w:rsidRPr="00125B04">
              <w:rPr>
                <w:rStyle w:val="Hypertextovodkaz"/>
                <w:noProof/>
              </w:rPr>
              <w:t>Příloha č. 2 – Krycí list nabídky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49" w:history="1">
            <w:r w:rsidR="00AC65F5" w:rsidRPr="00125B04">
              <w:rPr>
                <w:rStyle w:val="Hypertextovodkaz"/>
                <w:noProof/>
              </w:rPr>
              <w:t>Příloha č. 3A – Čestné prohlášení uchazeče k nabídce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50" w:history="1">
            <w:r w:rsidR="00AC65F5" w:rsidRPr="00125B04">
              <w:rPr>
                <w:rStyle w:val="Hypertextovodkaz"/>
                <w:noProof/>
              </w:rPr>
              <w:t>Příloha č. 3B – Čestné prohlášení o splnění základních kvalifikačních předpokladů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51" w:history="1">
            <w:r w:rsidR="00AC65F5" w:rsidRPr="00125B04">
              <w:rPr>
                <w:rStyle w:val="Hypertextovodkaz"/>
                <w:noProof/>
              </w:rPr>
              <w:t>Příloha č. 3C – Čestné prohlášení o splnění ekonomické a finanční způsobilosti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52" w:history="1">
            <w:r w:rsidR="00AC65F5" w:rsidRPr="00125B04">
              <w:rPr>
                <w:rStyle w:val="Hypertextovodkaz"/>
                <w:noProof/>
              </w:rPr>
              <w:t>Příloha č. 3D – Čestné prohlášení uchazeče – další předpoklady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53" w:history="1">
            <w:r w:rsidR="00AC65F5" w:rsidRPr="00125B04">
              <w:rPr>
                <w:rStyle w:val="Hypertextovodkaz"/>
                <w:noProof/>
              </w:rPr>
              <w:t>Příloha č. 4 – Požadované technické parametry předmětu zakázky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5F5" w:rsidRDefault="00A26C82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45215254" w:history="1">
            <w:r w:rsidR="00AC65F5" w:rsidRPr="00125B04">
              <w:rPr>
                <w:rStyle w:val="Hypertextovodkaz"/>
                <w:noProof/>
              </w:rPr>
              <w:t>Příloha č. 5 – Místa plnění veřejné zakázky</w:t>
            </w:r>
            <w:r w:rsidR="00AC65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65F5">
              <w:rPr>
                <w:noProof/>
                <w:webHidden/>
              </w:rPr>
              <w:instrText xml:space="preserve"> PAGEREF _Toc445215254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1B1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2BFC" w:rsidRPr="008D33E0" w:rsidRDefault="00A26C82" w:rsidP="003D6E98">
          <w:pPr>
            <w:tabs>
              <w:tab w:val="left" w:pos="426"/>
            </w:tabs>
            <w:rPr>
              <w:noProof/>
            </w:rPr>
          </w:pPr>
          <w:r w:rsidRPr="008D33E0">
            <w:rPr>
              <w:rFonts w:asciiTheme="minorHAnsi" w:hAnsiTheme="minorHAnsi"/>
              <w:sz w:val="24"/>
              <w:szCs w:val="20"/>
            </w:rPr>
            <w:fldChar w:fldCharType="end"/>
          </w:r>
          <w:r w:rsidRPr="008D33E0">
            <w:rPr>
              <w:rFonts w:asciiTheme="minorHAnsi" w:hAnsiTheme="minorHAnsi"/>
              <w:sz w:val="24"/>
            </w:rPr>
            <w:fldChar w:fldCharType="begin"/>
          </w:r>
          <w:r w:rsidR="00CA2BFC" w:rsidRPr="008D33E0">
            <w:rPr>
              <w:rFonts w:asciiTheme="minorHAnsi" w:hAnsiTheme="minorHAnsi"/>
              <w:sz w:val="24"/>
            </w:rPr>
            <w:instrText xml:space="preserve"> TOC \t "Nadpis 3;1" </w:instrText>
          </w:r>
          <w:r w:rsidRPr="008D33E0">
            <w:rPr>
              <w:rFonts w:asciiTheme="minorHAnsi" w:hAnsiTheme="minorHAnsi"/>
              <w:sz w:val="24"/>
            </w:rPr>
            <w:fldChar w:fldCharType="separate"/>
          </w:r>
        </w:p>
        <w:p w:rsidR="00F53377" w:rsidRPr="008D33E0" w:rsidRDefault="00A26C82" w:rsidP="003D6E98">
          <w:pPr>
            <w:tabs>
              <w:tab w:val="left" w:pos="426"/>
            </w:tabs>
            <w:rPr>
              <w:rFonts w:asciiTheme="minorHAnsi" w:hAnsiTheme="minorHAnsi"/>
              <w:sz w:val="20"/>
              <w:szCs w:val="20"/>
            </w:rPr>
            <w:sectPr w:rsidR="00F53377" w:rsidRPr="008D33E0" w:rsidSect="00C61FD6">
              <w:headerReference w:type="default" r:id="rId10"/>
              <w:footerReference w:type="default" r:id="rId11"/>
              <w:headerReference w:type="first" r:id="rId12"/>
              <w:pgSz w:w="11906" w:h="16838" w:code="9"/>
              <w:pgMar w:top="1134" w:right="1134" w:bottom="1418" w:left="1134" w:header="709" w:footer="709" w:gutter="0"/>
              <w:cols w:space="708"/>
              <w:titlePg/>
              <w:docGrid w:linePitch="360" w:charSpace="36864"/>
            </w:sectPr>
          </w:pPr>
          <w:r w:rsidRPr="008D33E0">
            <w:rPr>
              <w:rFonts w:asciiTheme="minorHAnsi" w:hAnsiTheme="minorHAnsi"/>
              <w:sz w:val="24"/>
            </w:rPr>
            <w:fldChar w:fldCharType="end"/>
          </w:r>
        </w:p>
      </w:sdtContent>
    </w:sdt>
    <w:p w:rsidR="009E189B" w:rsidRPr="008D33E0" w:rsidRDefault="00581B8A" w:rsidP="003D6E98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8D33E0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8D33E0">
        <w:rPr>
          <w:color w:val="365F91" w:themeColor="accent1" w:themeShade="BF"/>
        </w:rPr>
        <w:lastRenderedPageBreak/>
        <w:br w:type="page"/>
      </w:r>
    </w:p>
    <w:p w:rsidR="00F4031A" w:rsidRPr="008D33E0" w:rsidRDefault="00F4031A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284" w:hanging="284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0" w:name="_Toc412798461"/>
      <w:bookmarkStart w:id="1" w:name="_Toc413846073"/>
      <w:bookmarkStart w:id="2" w:name="_Toc431901053"/>
      <w:bookmarkStart w:id="3" w:name="_Toc431909472"/>
      <w:bookmarkStart w:id="4" w:name="_Toc432601047"/>
      <w:bookmarkStart w:id="5" w:name="_Toc432768158"/>
      <w:bookmarkStart w:id="6" w:name="_Toc445215235"/>
      <w:bookmarkStart w:id="7" w:name="_Toc301782353"/>
      <w:r w:rsidRPr="008D33E0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Vymezení předmětu veřejné zakázky</w:t>
      </w:r>
      <w:bookmarkEnd w:id="0"/>
      <w:bookmarkEnd w:id="1"/>
      <w:bookmarkEnd w:id="2"/>
      <w:bookmarkEnd w:id="3"/>
      <w:bookmarkEnd w:id="4"/>
      <w:bookmarkEnd w:id="5"/>
      <w:bookmarkEnd w:id="6"/>
    </w:p>
    <w:p w:rsidR="009E189B" w:rsidRPr="008D33E0" w:rsidRDefault="006E4F69" w:rsidP="00D70D39">
      <w:pPr>
        <w:pStyle w:val="Odstavecseseznamem"/>
        <w:numPr>
          <w:ilvl w:val="0"/>
          <w:numId w:val="28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r w:rsidRPr="008D33E0">
        <w:rPr>
          <w:b/>
          <w:sz w:val="24"/>
        </w:rPr>
        <w:t xml:space="preserve">Účel veřejné zakázky </w:t>
      </w:r>
      <w:bookmarkEnd w:id="7"/>
    </w:p>
    <w:p w:rsidR="00DA1829" w:rsidRPr="008D33E0" w:rsidRDefault="006E4F69" w:rsidP="00D70D39">
      <w:pPr>
        <w:pStyle w:val="Zkladntext"/>
        <w:spacing w:before="240"/>
        <w:ind w:left="426"/>
      </w:pPr>
      <w:r w:rsidRPr="00374D00">
        <w:t>Účelem veřejné zakázky je</w:t>
      </w:r>
      <w:r w:rsidR="0069708F" w:rsidRPr="00374D00">
        <w:t xml:space="preserve"> dodávka</w:t>
      </w:r>
      <w:r w:rsidR="00340FFF" w:rsidRPr="00374D00">
        <w:t xml:space="preserve"> </w:t>
      </w:r>
      <w:r w:rsidR="00374D00" w:rsidRPr="00374D00">
        <w:t xml:space="preserve">deseti </w:t>
      </w:r>
      <w:r w:rsidR="00374D00">
        <w:t xml:space="preserve">nových </w:t>
      </w:r>
      <w:r w:rsidR="00374D00" w:rsidRPr="00374D00">
        <w:t>kusů</w:t>
      </w:r>
      <w:r w:rsidR="00CD2F97" w:rsidRPr="00374D00">
        <w:t xml:space="preserve"> </w:t>
      </w:r>
      <w:r w:rsidR="00374D00" w:rsidRPr="00374D00">
        <w:t>zahradních traktorů</w:t>
      </w:r>
      <w:r w:rsidR="00CD2F97" w:rsidRPr="008D33E0">
        <w:t xml:space="preserve"> </w:t>
      </w:r>
      <w:r w:rsidR="00374D00">
        <w:rPr>
          <w:rFonts w:cs="Arial"/>
          <w:szCs w:val="22"/>
          <w:lang w:eastAsia="en-US"/>
        </w:rPr>
        <w:t>pro účely a </w:t>
      </w:r>
      <w:r w:rsidR="00DA1829" w:rsidRPr="008D33E0">
        <w:rPr>
          <w:rFonts w:cs="Arial"/>
          <w:szCs w:val="22"/>
          <w:lang w:eastAsia="en-US"/>
        </w:rPr>
        <w:t>k zajištění zákonné působnosti zadavatele vyplýva</w:t>
      </w:r>
      <w:r w:rsidR="00374D00">
        <w:rPr>
          <w:rFonts w:cs="Arial"/>
          <w:szCs w:val="22"/>
          <w:lang w:eastAsia="en-US"/>
        </w:rPr>
        <w:t>jící ze zákona č. 97/1993Sb., o </w:t>
      </w:r>
      <w:r w:rsidR="00DA1829" w:rsidRPr="008D33E0">
        <w:rPr>
          <w:rFonts w:cs="Arial"/>
          <w:szCs w:val="22"/>
          <w:lang w:eastAsia="en-US"/>
        </w:rPr>
        <w:t xml:space="preserve">působnosti Správy státních hmotných rezerv </w:t>
      </w:r>
      <w:r w:rsidR="00DA1829" w:rsidRPr="008D33E0">
        <w:t>(dále též „Správa“ nebo „zadavatel“)</w:t>
      </w:r>
      <w:r w:rsidR="00DA1829" w:rsidRPr="008D33E0">
        <w:rPr>
          <w:rFonts w:cs="Arial"/>
          <w:szCs w:val="22"/>
          <w:lang w:eastAsia="en-US"/>
        </w:rPr>
        <w:t>, ve znění pozdějších předpisů</w:t>
      </w:r>
      <w:r w:rsidR="00DA1829" w:rsidRPr="008D33E0">
        <w:t>.</w:t>
      </w:r>
    </w:p>
    <w:p w:rsidR="009E189B" w:rsidRPr="008D33E0" w:rsidRDefault="00F4031A" w:rsidP="00D70D39">
      <w:pPr>
        <w:pStyle w:val="Odstavecseseznamem"/>
        <w:numPr>
          <w:ilvl w:val="0"/>
          <w:numId w:val="28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bookmarkStart w:id="8" w:name="_Toc301782356"/>
      <w:r w:rsidRPr="008D33E0">
        <w:rPr>
          <w:b/>
          <w:sz w:val="24"/>
        </w:rPr>
        <w:t>P</w:t>
      </w:r>
      <w:r w:rsidR="004404A4" w:rsidRPr="008D33E0">
        <w:rPr>
          <w:b/>
          <w:sz w:val="24"/>
        </w:rPr>
        <w:t>ředmět</w:t>
      </w:r>
      <w:r w:rsidR="009E189B" w:rsidRPr="008D33E0">
        <w:rPr>
          <w:b/>
          <w:sz w:val="24"/>
        </w:rPr>
        <w:t xml:space="preserve"> veřejné zakázky</w:t>
      </w:r>
      <w:bookmarkEnd w:id="8"/>
    </w:p>
    <w:p w:rsidR="000C31A2" w:rsidRPr="008D33E0" w:rsidRDefault="006E4F69" w:rsidP="00D70D39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 w:rsidRPr="008D33E0">
        <w:rPr>
          <w:b w:val="0"/>
          <w:sz w:val="22"/>
          <w:szCs w:val="22"/>
        </w:rPr>
        <w:t xml:space="preserve">Předmětem veřejné zakázky je </w:t>
      </w:r>
      <w:r w:rsidR="00F51D24" w:rsidRPr="008D33E0">
        <w:rPr>
          <w:b w:val="0"/>
          <w:sz w:val="22"/>
          <w:szCs w:val="22"/>
        </w:rPr>
        <w:t>dodávka</w:t>
      </w:r>
      <w:r w:rsidR="006F5AB7" w:rsidRPr="008D33E0">
        <w:rPr>
          <w:b w:val="0"/>
          <w:sz w:val="22"/>
          <w:szCs w:val="22"/>
        </w:rPr>
        <w:t xml:space="preserve"> </w:t>
      </w:r>
      <w:r w:rsidR="00366F3E" w:rsidRPr="008D33E0">
        <w:rPr>
          <w:b w:val="0"/>
          <w:sz w:val="22"/>
          <w:szCs w:val="22"/>
        </w:rPr>
        <w:t>10 (slovy: deset</w:t>
      </w:r>
      <w:r w:rsidR="00374D00">
        <w:rPr>
          <w:b w:val="0"/>
          <w:sz w:val="22"/>
          <w:szCs w:val="22"/>
        </w:rPr>
        <w:t>i</w:t>
      </w:r>
      <w:r w:rsidR="00366F3E" w:rsidRPr="008D33E0">
        <w:rPr>
          <w:b w:val="0"/>
          <w:sz w:val="22"/>
          <w:szCs w:val="22"/>
        </w:rPr>
        <w:t>) nových kusů zahradních traktorů</w:t>
      </w:r>
      <w:r w:rsidR="00366F3E" w:rsidRPr="008D33E0">
        <w:rPr>
          <w:sz w:val="22"/>
          <w:szCs w:val="22"/>
        </w:rPr>
        <w:t xml:space="preserve"> </w:t>
      </w:r>
      <w:r w:rsidR="00374D00">
        <w:rPr>
          <w:b w:val="0"/>
          <w:sz w:val="22"/>
          <w:szCs w:val="22"/>
        </w:rPr>
        <w:t>o </w:t>
      </w:r>
      <w:r w:rsidR="001803D6" w:rsidRPr="008D33E0">
        <w:rPr>
          <w:b w:val="0"/>
          <w:sz w:val="22"/>
          <w:szCs w:val="22"/>
        </w:rPr>
        <w:t xml:space="preserve">minimálním výkonu </w:t>
      </w:r>
      <w:r w:rsidR="00366F3E" w:rsidRPr="008D33E0">
        <w:rPr>
          <w:b w:val="0"/>
          <w:sz w:val="22"/>
          <w:szCs w:val="22"/>
        </w:rPr>
        <w:t>16</w:t>
      </w:r>
      <w:r w:rsidR="001803D6" w:rsidRPr="008D33E0">
        <w:rPr>
          <w:b w:val="0"/>
          <w:sz w:val="22"/>
          <w:szCs w:val="22"/>
        </w:rPr>
        <w:t xml:space="preserve"> kW, </w:t>
      </w:r>
      <w:r w:rsidR="00366F3E" w:rsidRPr="008D33E0">
        <w:rPr>
          <w:b w:val="0"/>
          <w:sz w:val="22"/>
          <w:szCs w:val="22"/>
        </w:rPr>
        <w:t>na</w:t>
      </w:r>
      <w:r w:rsidR="00374D00">
        <w:rPr>
          <w:b w:val="0"/>
          <w:sz w:val="22"/>
          <w:szCs w:val="22"/>
        </w:rPr>
        <w:t xml:space="preserve"> sečení trávy </w:t>
      </w:r>
      <w:r w:rsidR="007861E0" w:rsidRPr="008D33E0">
        <w:rPr>
          <w:b w:val="0"/>
          <w:sz w:val="22"/>
          <w:szCs w:val="22"/>
        </w:rPr>
        <w:t>(dále též „věc</w:t>
      </w:r>
      <w:r w:rsidR="006F5AB7" w:rsidRPr="008D33E0">
        <w:rPr>
          <w:b w:val="0"/>
          <w:sz w:val="22"/>
          <w:szCs w:val="22"/>
        </w:rPr>
        <w:t>“)</w:t>
      </w:r>
      <w:r w:rsidR="00242C62" w:rsidRPr="008D33E0">
        <w:rPr>
          <w:b w:val="0"/>
          <w:sz w:val="22"/>
          <w:szCs w:val="22"/>
        </w:rPr>
        <w:t xml:space="preserve"> dle technických podmínek uvedených v </w:t>
      </w:r>
      <w:hyperlink w:anchor="_Příloha_č._4_1" w:history="1">
        <w:r w:rsidR="00242C62" w:rsidRPr="008D33E0">
          <w:rPr>
            <w:rStyle w:val="Hypertextovodkaz"/>
            <w:b w:val="0"/>
            <w:sz w:val="22"/>
            <w:szCs w:val="22"/>
            <w:u w:val="none"/>
          </w:rPr>
          <w:t xml:space="preserve">Příloze č. </w:t>
        </w:r>
        <w:r w:rsidR="002B6D18" w:rsidRPr="008D33E0">
          <w:rPr>
            <w:rStyle w:val="Hypertextovodkaz"/>
            <w:b w:val="0"/>
            <w:sz w:val="22"/>
            <w:szCs w:val="22"/>
            <w:u w:val="none"/>
          </w:rPr>
          <w:t>4</w:t>
        </w:r>
      </w:hyperlink>
      <w:r w:rsidR="007E4C5E" w:rsidRPr="008D33E0">
        <w:rPr>
          <w:b w:val="0"/>
          <w:sz w:val="22"/>
          <w:szCs w:val="22"/>
        </w:rPr>
        <w:t xml:space="preserve"> (</w:t>
      </w:r>
      <w:r w:rsidR="00DC4887" w:rsidRPr="00DC4887">
        <w:rPr>
          <w:b w:val="0"/>
          <w:sz w:val="22"/>
          <w:szCs w:val="22"/>
        </w:rPr>
        <w:t>Požadované technické parametry</w:t>
      </w:r>
      <w:r w:rsidR="00DC4887" w:rsidRPr="00DC4887">
        <w:rPr>
          <w:sz w:val="22"/>
          <w:szCs w:val="22"/>
        </w:rPr>
        <w:t xml:space="preserve"> </w:t>
      </w:r>
      <w:r w:rsidR="002B6D18" w:rsidRPr="00DC4887">
        <w:rPr>
          <w:b w:val="0"/>
          <w:sz w:val="22"/>
          <w:szCs w:val="22"/>
        </w:rPr>
        <w:t>předmětu</w:t>
      </w:r>
      <w:r w:rsidR="006E416B" w:rsidRPr="00DC4887">
        <w:rPr>
          <w:b w:val="0"/>
          <w:sz w:val="22"/>
          <w:szCs w:val="22"/>
        </w:rPr>
        <w:t xml:space="preserve"> </w:t>
      </w:r>
      <w:r w:rsidR="002B6D18" w:rsidRPr="00DC4887">
        <w:rPr>
          <w:b w:val="0"/>
          <w:sz w:val="22"/>
          <w:szCs w:val="22"/>
        </w:rPr>
        <w:t>zakázky</w:t>
      </w:r>
      <w:r w:rsidR="007E4C5E" w:rsidRPr="00DC4887">
        <w:rPr>
          <w:b w:val="0"/>
          <w:sz w:val="22"/>
          <w:szCs w:val="22"/>
        </w:rPr>
        <w:t>)</w:t>
      </w:r>
      <w:r w:rsidR="00242C62" w:rsidRPr="00DC4887">
        <w:rPr>
          <w:b w:val="0"/>
          <w:sz w:val="22"/>
          <w:szCs w:val="22"/>
        </w:rPr>
        <w:t>,</w:t>
      </w:r>
      <w:r w:rsidR="00242C62" w:rsidRPr="008D33E0">
        <w:rPr>
          <w:b w:val="0"/>
          <w:sz w:val="22"/>
          <w:szCs w:val="22"/>
        </w:rPr>
        <w:t xml:space="preserve"> která je nedílnou součástí této </w:t>
      </w:r>
      <w:r w:rsidR="006F5AB7" w:rsidRPr="008D33E0">
        <w:rPr>
          <w:b w:val="0"/>
          <w:sz w:val="22"/>
          <w:szCs w:val="22"/>
        </w:rPr>
        <w:t>zadávací dokumentace (dále též ZD)</w:t>
      </w:r>
      <w:r w:rsidR="00A54F0E" w:rsidRPr="008D33E0">
        <w:rPr>
          <w:b w:val="0"/>
          <w:sz w:val="22"/>
          <w:szCs w:val="22"/>
        </w:rPr>
        <w:t>.</w:t>
      </w:r>
    </w:p>
    <w:p w:rsidR="002B5C78" w:rsidRPr="008D33E0" w:rsidRDefault="002B5C78" w:rsidP="00D70D39">
      <w:pPr>
        <w:pStyle w:val="Odstavecseseznamem"/>
        <w:numPr>
          <w:ilvl w:val="0"/>
          <w:numId w:val="28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r w:rsidRPr="008D33E0">
        <w:rPr>
          <w:b/>
          <w:sz w:val="24"/>
        </w:rPr>
        <w:t xml:space="preserve">Kód </w:t>
      </w:r>
      <w:r w:rsidR="00025890" w:rsidRPr="008D33E0">
        <w:rPr>
          <w:b/>
          <w:sz w:val="24"/>
        </w:rPr>
        <w:t xml:space="preserve">předmětu zakázky podle </w:t>
      </w:r>
      <w:r w:rsidRPr="008D33E0">
        <w:rPr>
          <w:b/>
          <w:sz w:val="24"/>
        </w:rPr>
        <w:t>číselníku NIPE</w:t>
      </w:r>
      <w:r w:rsidR="00025890" w:rsidRPr="008D33E0">
        <w:rPr>
          <w:b/>
          <w:sz w:val="24"/>
        </w:rPr>
        <w:t>Z</w:t>
      </w:r>
    </w:p>
    <w:p w:rsidR="003B1BB5" w:rsidRPr="0066327C" w:rsidRDefault="006B2FA8" w:rsidP="00826839">
      <w:pPr>
        <w:spacing w:before="120"/>
        <w:ind w:left="284" w:firstLine="142"/>
        <w:rPr>
          <w:rFonts w:cs="Arial"/>
          <w:noProof/>
          <w:szCs w:val="22"/>
        </w:rPr>
      </w:pPr>
      <w:r>
        <w:rPr>
          <w:rStyle w:val="label"/>
        </w:rPr>
        <w:t>16310000-1 - Sekačky</w:t>
      </w:r>
    </w:p>
    <w:p w:rsidR="005855C1" w:rsidRPr="008D33E0" w:rsidRDefault="00B7231D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284" w:hanging="284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9" w:name="_Nabídková_cena"/>
      <w:bookmarkStart w:id="10" w:name="_Toc367545180"/>
      <w:bookmarkStart w:id="11" w:name="_Toc372344909"/>
      <w:bookmarkStart w:id="12" w:name="_Toc372948286"/>
      <w:bookmarkStart w:id="13" w:name="_Toc374193250"/>
      <w:bookmarkStart w:id="14" w:name="_Toc374330757"/>
      <w:bookmarkStart w:id="15" w:name="_Toc374331659"/>
      <w:bookmarkStart w:id="16" w:name="_Toc375639421"/>
      <w:bookmarkStart w:id="17" w:name="_Toc388320446"/>
      <w:bookmarkStart w:id="18" w:name="_Toc32627414"/>
      <w:bookmarkStart w:id="19" w:name="_Toc123534352"/>
      <w:bookmarkStart w:id="20" w:name="_Toc123551138"/>
      <w:bookmarkStart w:id="21" w:name="_Toc301438000"/>
      <w:bookmarkStart w:id="22" w:name="_Toc301782364"/>
      <w:bookmarkStart w:id="23" w:name="_Toc445215236"/>
      <w:bookmarkStart w:id="24" w:name="_Toc32627413"/>
      <w:bookmarkStart w:id="25" w:name="_Toc123534351"/>
      <w:bookmarkStart w:id="26" w:name="_Toc301437999"/>
      <w:bookmarkStart w:id="27" w:name="_Toc123551137"/>
      <w:bookmarkEnd w:id="9"/>
      <w:r w:rsidRPr="008D33E0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Místo</w:t>
      </w:r>
      <w:r w:rsidR="00F4031A" w:rsidRPr="008D33E0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</w:t>
      </w:r>
      <w:r w:rsidRPr="008D33E0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doba</w:t>
      </w:r>
      <w:r w:rsidR="005855C1" w:rsidRPr="008D33E0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plnění veřejné zakázky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F4031A" w:rsidRPr="008D33E0" w:rsidRDefault="00F4031A" w:rsidP="00D70D39">
      <w:pPr>
        <w:pStyle w:val="Odstavecseseznamem"/>
        <w:numPr>
          <w:ilvl w:val="0"/>
          <w:numId w:val="29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r w:rsidRPr="008D33E0">
        <w:rPr>
          <w:b/>
          <w:sz w:val="24"/>
        </w:rPr>
        <w:t xml:space="preserve">Místo plnění veřejné zakázky </w:t>
      </w:r>
    </w:p>
    <w:p w:rsidR="002F30E3" w:rsidRPr="008D33E0" w:rsidRDefault="002F30E3" w:rsidP="00D70D39">
      <w:pPr>
        <w:pStyle w:val="Zkladntext"/>
        <w:spacing w:before="120"/>
        <w:ind w:left="425"/>
      </w:pPr>
      <w:r w:rsidRPr="008D33E0">
        <w:t xml:space="preserve">Místem plnění </w:t>
      </w:r>
      <w:r w:rsidR="001803D6" w:rsidRPr="008D33E0">
        <w:t xml:space="preserve">předmětu </w:t>
      </w:r>
      <w:r w:rsidRPr="008D33E0">
        <w:t>veřejné zak</w:t>
      </w:r>
      <w:r w:rsidR="001803D6" w:rsidRPr="008D33E0">
        <w:t xml:space="preserve">ázky </w:t>
      </w:r>
      <w:r w:rsidR="00E24041" w:rsidRPr="008D33E0">
        <w:t>j</w:t>
      </w:r>
      <w:r w:rsidR="001803D6" w:rsidRPr="008D33E0">
        <w:t xml:space="preserve">sou </w:t>
      </w:r>
      <w:r w:rsidR="009A281F" w:rsidRPr="008D33E0">
        <w:t>pr</w:t>
      </w:r>
      <w:r w:rsidR="001803D6" w:rsidRPr="008D33E0">
        <w:t>ostory</w:t>
      </w:r>
      <w:r w:rsidR="00821EEF" w:rsidRPr="008D33E0">
        <w:t xml:space="preserve"> </w:t>
      </w:r>
      <w:r w:rsidR="009A281F" w:rsidRPr="008D33E0">
        <w:t>zadavatele</w:t>
      </w:r>
      <w:r w:rsidR="001803D6" w:rsidRPr="008D33E0">
        <w:t>, ve kterých proběhne předán</w:t>
      </w:r>
      <w:r w:rsidR="005D10DF">
        <w:t>í a převzetí věci a to na adresách uvedených v </w:t>
      </w:r>
      <w:hyperlink w:anchor="_Příloha_č._5_1" w:history="1">
        <w:r w:rsidR="005D10DF" w:rsidRPr="00361535">
          <w:rPr>
            <w:rStyle w:val="Hypertextovodkaz"/>
            <w:u w:val="none"/>
          </w:rPr>
          <w:t>Příloze 5</w:t>
        </w:r>
      </w:hyperlink>
      <w:r w:rsidR="00826839">
        <w:t xml:space="preserve"> k této ZD</w:t>
      </w:r>
      <w:r w:rsidR="005D10DF">
        <w:t>.</w:t>
      </w:r>
    </w:p>
    <w:p w:rsidR="003C79B3" w:rsidRPr="008D33E0" w:rsidRDefault="003C79B3" w:rsidP="00D70D39">
      <w:pPr>
        <w:pStyle w:val="Odstavecseseznamem"/>
        <w:numPr>
          <w:ilvl w:val="0"/>
          <w:numId w:val="29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bookmarkStart w:id="28" w:name="_Toc301782365"/>
      <w:r w:rsidRPr="008D33E0">
        <w:rPr>
          <w:b/>
          <w:sz w:val="24"/>
        </w:rPr>
        <w:t>Doba plnění veřejné zakázky</w:t>
      </w:r>
      <w:bookmarkEnd w:id="24"/>
      <w:bookmarkEnd w:id="25"/>
      <w:bookmarkEnd w:id="26"/>
      <w:bookmarkEnd w:id="28"/>
      <w:r w:rsidRPr="008D33E0">
        <w:rPr>
          <w:b/>
          <w:sz w:val="24"/>
        </w:rPr>
        <w:t xml:space="preserve"> </w:t>
      </w:r>
      <w:bookmarkEnd w:id="27"/>
    </w:p>
    <w:p w:rsidR="00BE6624" w:rsidRPr="008D33E0" w:rsidRDefault="00DD7991" w:rsidP="00D70D39">
      <w:pPr>
        <w:pStyle w:val="nadsazen"/>
        <w:keepLines w:val="0"/>
        <w:spacing w:before="120"/>
        <w:ind w:left="425" w:firstLine="0"/>
      </w:pPr>
      <w:r w:rsidRPr="008D33E0">
        <w:t xml:space="preserve">Doba plnění veřejné zakázky </w:t>
      </w:r>
      <w:r w:rsidR="007F1FC0" w:rsidRPr="008D33E0">
        <w:t xml:space="preserve">je zadavatelem požadována </w:t>
      </w:r>
      <w:r w:rsidR="00AD10F8" w:rsidRPr="008D33E0">
        <w:rPr>
          <w:b/>
        </w:rPr>
        <w:t>do</w:t>
      </w:r>
      <w:r w:rsidR="007F1FC0" w:rsidRPr="008D33E0">
        <w:rPr>
          <w:b/>
        </w:rPr>
        <w:t xml:space="preserve"> </w:t>
      </w:r>
      <w:r w:rsidR="00BC792E" w:rsidRPr="008D33E0">
        <w:rPr>
          <w:b/>
        </w:rPr>
        <w:t>90</w:t>
      </w:r>
      <w:r w:rsidR="00AD007C" w:rsidRPr="008D33E0">
        <w:rPr>
          <w:b/>
        </w:rPr>
        <w:t xml:space="preserve"> </w:t>
      </w:r>
      <w:r w:rsidR="00CD0947" w:rsidRPr="008D33E0">
        <w:rPr>
          <w:b/>
        </w:rPr>
        <w:t>kalendářních</w:t>
      </w:r>
      <w:r w:rsidR="00E6704F" w:rsidRPr="008D33E0">
        <w:rPr>
          <w:b/>
        </w:rPr>
        <w:t xml:space="preserve"> </w:t>
      </w:r>
      <w:r w:rsidR="00257516" w:rsidRPr="008D33E0">
        <w:rPr>
          <w:b/>
        </w:rPr>
        <w:t>dnů</w:t>
      </w:r>
      <w:r w:rsidR="00666C13" w:rsidRPr="008D33E0">
        <w:t xml:space="preserve"> od</w:t>
      </w:r>
      <w:r w:rsidR="00257516" w:rsidRPr="008D33E0">
        <w:t>e dne</w:t>
      </w:r>
      <w:r w:rsidR="00666C13" w:rsidRPr="008D33E0">
        <w:t xml:space="preserve"> nabytí účinnosti smlouvy</w:t>
      </w:r>
      <w:bookmarkStart w:id="29" w:name="_Toc301782366"/>
      <w:r w:rsidR="00AD10F8" w:rsidRPr="008D33E0">
        <w:t>.</w:t>
      </w:r>
    </w:p>
    <w:p w:rsidR="00AC4A23" w:rsidRPr="008D33E0" w:rsidRDefault="002E65A5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284" w:hanging="284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0" w:name="_požadavky_na_prokázání_2"/>
      <w:bookmarkStart w:id="31" w:name="_Toc445215237"/>
      <w:bookmarkEnd w:id="30"/>
      <w:r w:rsidRPr="008D33E0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kvalifikační předpoklady</w:t>
      </w:r>
      <w:bookmarkEnd w:id="31"/>
    </w:p>
    <w:p w:rsidR="00AC4A23" w:rsidRPr="008D33E0" w:rsidRDefault="00AC4A23" w:rsidP="00D70D39">
      <w:pPr>
        <w:pStyle w:val="Odstavecseseznamem"/>
        <w:numPr>
          <w:ilvl w:val="0"/>
          <w:numId w:val="31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bookmarkStart w:id="32" w:name="_Toc301782369"/>
      <w:bookmarkStart w:id="33" w:name="_Toc367429001"/>
      <w:r w:rsidRPr="008D33E0">
        <w:rPr>
          <w:b/>
          <w:sz w:val="24"/>
        </w:rPr>
        <w:t>Základní kvalifikační předpoklady</w:t>
      </w:r>
      <w:bookmarkEnd w:id="32"/>
      <w:bookmarkEnd w:id="33"/>
    </w:p>
    <w:p w:rsidR="00F93B97" w:rsidRPr="008D33E0" w:rsidRDefault="00F93B97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D33E0">
        <w:rPr>
          <w:rFonts w:ascii="Arial" w:hAnsi="Arial" w:cs="Arial"/>
          <w:sz w:val="22"/>
          <w:szCs w:val="22"/>
        </w:rPr>
        <w:t xml:space="preserve">Splnění základních kvalifikačních předpokladů prokáže </w:t>
      </w:r>
      <w:r w:rsidR="00107882" w:rsidRPr="008D33E0">
        <w:rPr>
          <w:rFonts w:ascii="Arial" w:hAnsi="Arial" w:cs="Arial"/>
          <w:sz w:val="22"/>
          <w:szCs w:val="22"/>
        </w:rPr>
        <w:t>uchazeč</w:t>
      </w:r>
      <w:r w:rsidRPr="008D33E0">
        <w:rPr>
          <w:rFonts w:ascii="Arial" w:hAnsi="Arial" w:cs="Arial"/>
          <w:sz w:val="22"/>
          <w:szCs w:val="22"/>
        </w:rPr>
        <w:t xml:space="preserve"> předložením čestného prohlášení v rozsahu dle </w:t>
      </w:r>
      <w:hyperlink w:anchor="_Příloha_č._4" w:history="1">
        <w:r w:rsidRPr="008D33E0">
          <w:rPr>
            <w:rStyle w:val="Hypertextovodkaz"/>
            <w:rFonts w:ascii="Arial" w:hAnsi="Arial" w:cs="Arial"/>
            <w:sz w:val="22"/>
            <w:szCs w:val="22"/>
            <w:u w:val="none"/>
          </w:rPr>
          <w:t>Přílohy č.</w:t>
        </w:r>
        <w:r w:rsidR="002B6D18" w:rsidRPr="008D33E0">
          <w:rPr>
            <w:rStyle w:val="Hypertextovodkaz"/>
            <w:rFonts w:ascii="Arial" w:hAnsi="Arial" w:cs="Arial"/>
            <w:sz w:val="22"/>
            <w:szCs w:val="22"/>
            <w:u w:val="none"/>
          </w:rPr>
          <w:t xml:space="preserve"> 3B</w:t>
        </w:r>
      </w:hyperlink>
      <w:r w:rsidRPr="008D33E0">
        <w:rPr>
          <w:rFonts w:ascii="Arial" w:hAnsi="Arial" w:cs="Arial"/>
          <w:sz w:val="22"/>
          <w:szCs w:val="22"/>
        </w:rPr>
        <w:t xml:space="preserve"> k této ZD.</w:t>
      </w:r>
    </w:p>
    <w:p w:rsidR="00AC4A23" w:rsidRPr="008D33E0" w:rsidRDefault="00AC4A23" w:rsidP="00D70D39">
      <w:pPr>
        <w:pStyle w:val="Odstavecseseznamem"/>
        <w:numPr>
          <w:ilvl w:val="0"/>
          <w:numId w:val="31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bookmarkStart w:id="34" w:name="_Toc367429002"/>
      <w:bookmarkStart w:id="35" w:name="_Toc301782370"/>
      <w:r w:rsidRPr="008D33E0">
        <w:rPr>
          <w:b/>
          <w:sz w:val="24"/>
        </w:rPr>
        <w:t>Profesní kvalifikační předpoklady</w:t>
      </w:r>
      <w:bookmarkEnd w:id="34"/>
    </w:p>
    <w:p w:rsidR="00AC4A23" w:rsidRPr="008D33E0" w:rsidRDefault="00AC4A23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8D33E0">
        <w:rPr>
          <w:rFonts w:ascii="Arial" w:hAnsi="Arial" w:cs="Arial"/>
          <w:sz w:val="22"/>
          <w:szCs w:val="22"/>
        </w:rPr>
        <w:t xml:space="preserve">Splnění profesních kvalifikačních předpokladů prokáže </w:t>
      </w:r>
      <w:r w:rsidR="00107882" w:rsidRPr="008D33E0">
        <w:rPr>
          <w:rFonts w:ascii="Arial" w:hAnsi="Arial" w:cs="Arial"/>
          <w:sz w:val="22"/>
          <w:szCs w:val="22"/>
        </w:rPr>
        <w:t>uchazeč</w:t>
      </w:r>
      <w:r w:rsidRPr="008D33E0">
        <w:rPr>
          <w:rFonts w:ascii="Arial" w:hAnsi="Arial" w:cs="Arial"/>
          <w:sz w:val="22"/>
          <w:szCs w:val="22"/>
        </w:rPr>
        <w:t>, který předloží:</w:t>
      </w:r>
    </w:p>
    <w:p w:rsidR="00AC4A23" w:rsidRPr="008D33E0" w:rsidRDefault="00AC4A23" w:rsidP="00D70D39">
      <w:pPr>
        <w:pStyle w:val="Normlnweb"/>
        <w:numPr>
          <w:ilvl w:val="0"/>
          <w:numId w:val="2"/>
        </w:numPr>
        <w:spacing w:before="12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8D33E0">
        <w:rPr>
          <w:rFonts w:ascii="Arial" w:hAnsi="Arial" w:cs="Arial"/>
          <w:sz w:val="22"/>
          <w:szCs w:val="22"/>
          <w:u w:val="single"/>
        </w:rPr>
        <w:t>buď</w:t>
      </w:r>
      <w:r w:rsidRPr="008D33E0">
        <w:rPr>
          <w:rFonts w:ascii="Arial" w:hAnsi="Arial" w:cs="Arial"/>
          <w:sz w:val="22"/>
          <w:szCs w:val="22"/>
        </w:rPr>
        <w:t>:</w:t>
      </w:r>
    </w:p>
    <w:p w:rsidR="00AC4A23" w:rsidRPr="008D33E0" w:rsidRDefault="00AC4A23" w:rsidP="00D70D39">
      <w:pPr>
        <w:pStyle w:val="Normlnweb"/>
        <w:numPr>
          <w:ilvl w:val="0"/>
          <w:numId w:val="3"/>
        </w:numPr>
        <w:spacing w:before="120" w:beforeAutospacing="0" w:after="0" w:afterAutospacing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8D33E0">
        <w:rPr>
          <w:rFonts w:ascii="Arial" w:hAnsi="Arial" w:cs="Arial"/>
          <w:b/>
          <w:sz w:val="22"/>
          <w:szCs w:val="22"/>
        </w:rPr>
        <w:t>výpis z Obchodního rejstříku</w:t>
      </w:r>
      <w:r w:rsidRPr="008D33E0">
        <w:rPr>
          <w:rFonts w:ascii="Arial" w:hAnsi="Arial" w:cs="Arial"/>
          <w:sz w:val="22"/>
          <w:szCs w:val="22"/>
        </w:rPr>
        <w:t>, pokud je v něm zapsán, či výpis z jiné obdobné evidence, pokud je v ní zapsán, a</w:t>
      </w:r>
    </w:p>
    <w:p w:rsidR="00937146" w:rsidRPr="008D33E0" w:rsidRDefault="00AC4A23" w:rsidP="00D70D39">
      <w:pPr>
        <w:pStyle w:val="Normlnweb"/>
        <w:numPr>
          <w:ilvl w:val="0"/>
          <w:numId w:val="3"/>
        </w:numPr>
        <w:spacing w:before="120" w:beforeAutospacing="0" w:after="0" w:afterAutospacing="0"/>
        <w:ind w:left="1134" w:hanging="283"/>
        <w:jc w:val="both"/>
        <w:rPr>
          <w:rFonts w:cs="Arial"/>
          <w:szCs w:val="22"/>
        </w:rPr>
      </w:pPr>
      <w:r w:rsidRPr="008D33E0">
        <w:rPr>
          <w:rFonts w:ascii="Arial" w:hAnsi="Arial" w:cs="Arial"/>
          <w:b/>
          <w:sz w:val="22"/>
          <w:szCs w:val="22"/>
        </w:rPr>
        <w:t>doklad o oprávnění k podnikání</w:t>
      </w:r>
      <w:r w:rsidRPr="008D33E0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oprávnění, či licenci</w:t>
      </w:r>
      <w:r w:rsidR="00C60B44" w:rsidRPr="008D33E0">
        <w:rPr>
          <w:rFonts w:ascii="Arial" w:hAnsi="Arial" w:cs="Arial"/>
          <w:sz w:val="22"/>
          <w:szCs w:val="22"/>
        </w:rPr>
        <w:t>.</w:t>
      </w:r>
    </w:p>
    <w:p w:rsidR="00AC4A23" w:rsidRPr="008D33E0" w:rsidRDefault="00AC4A23" w:rsidP="00D70D39">
      <w:pPr>
        <w:pStyle w:val="Normlnweb"/>
        <w:numPr>
          <w:ilvl w:val="0"/>
          <w:numId w:val="2"/>
        </w:numPr>
        <w:spacing w:before="12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8D33E0">
        <w:rPr>
          <w:rFonts w:ascii="Arial" w:hAnsi="Arial" w:cs="Arial"/>
          <w:sz w:val="22"/>
          <w:szCs w:val="22"/>
          <w:u w:val="single"/>
        </w:rPr>
        <w:t>nebo:</w:t>
      </w:r>
    </w:p>
    <w:p w:rsidR="00AC4A23" w:rsidRPr="008D33E0" w:rsidRDefault="00AC4A23" w:rsidP="00D70D39">
      <w:pPr>
        <w:pStyle w:val="Normlnweb"/>
        <w:numPr>
          <w:ilvl w:val="0"/>
          <w:numId w:val="3"/>
        </w:numPr>
        <w:spacing w:before="120" w:beforeAutospacing="0" w:after="0" w:afterAutospacing="0"/>
        <w:ind w:left="1134" w:hanging="284"/>
        <w:jc w:val="both"/>
        <w:rPr>
          <w:rFonts w:ascii="Arial" w:hAnsi="Arial" w:cs="Arial"/>
          <w:sz w:val="22"/>
          <w:szCs w:val="22"/>
        </w:rPr>
      </w:pPr>
      <w:r w:rsidRPr="008D33E0">
        <w:rPr>
          <w:rFonts w:ascii="Arial" w:hAnsi="Arial" w:cs="Arial"/>
          <w:sz w:val="22"/>
          <w:szCs w:val="22"/>
        </w:rPr>
        <w:t>předloží výpis ze Seznamu kvalifikovaných dodavatelů, který k poslednímu dni prokázání splnění kvalifikace nesmí být starší 3 měsíců.</w:t>
      </w:r>
    </w:p>
    <w:p w:rsidR="00A11CA1" w:rsidRPr="008D33E0" w:rsidRDefault="00A11CA1" w:rsidP="00D70D39">
      <w:pPr>
        <w:suppressAutoHyphens w:val="0"/>
        <w:rPr>
          <w:b/>
          <w:sz w:val="24"/>
        </w:rPr>
      </w:pPr>
      <w:bookmarkStart w:id="36" w:name="_Toc367429003"/>
      <w:r w:rsidRPr="008D33E0">
        <w:rPr>
          <w:b/>
          <w:sz w:val="24"/>
        </w:rPr>
        <w:br w:type="page"/>
      </w:r>
    </w:p>
    <w:p w:rsidR="00AC4A23" w:rsidRPr="008D33E0" w:rsidRDefault="00AC4A23" w:rsidP="00D70D39">
      <w:pPr>
        <w:pStyle w:val="Odstavecseseznamem"/>
        <w:numPr>
          <w:ilvl w:val="0"/>
          <w:numId w:val="31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r w:rsidRPr="008D33E0">
        <w:rPr>
          <w:b/>
          <w:sz w:val="24"/>
        </w:rPr>
        <w:lastRenderedPageBreak/>
        <w:t>Ekonomick</w:t>
      </w:r>
      <w:r w:rsidR="00785774" w:rsidRPr="008D33E0">
        <w:rPr>
          <w:b/>
          <w:sz w:val="24"/>
        </w:rPr>
        <w:t>á</w:t>
      </w:r>
      <w:r w:rsidRPr="008D33E0">
        <w:rPr>
          <w:b/>
          <w:sz w:val="24"/>
        </w:rPr>
        <w:t xml:space="preserve"> a finanční </w:t>
      </w:r>
      <w:bookmarkEnd w:id="35"/>
      <w:bookmarkEnd w:id="36"/>
      <w:r w:rsidRPr="008D33E0">
        <w:rPr>
          <w:b/>
          <w:sz w:val="24"/>
        </w:rPr>
        <w:t>způsobilost</w:t>
      </w:r>
    </w:p>
    <w:p w:rsidR="00AC4A23" w:rsidRPr="008D33E0" w:rsidRDefault="000D57EC" w:rsidP="00D70D39">
      <w:pPr>
        <w:spacing w:before="120"/>
        <w:ind w:left="426"/>
        <w:jc w:val="both"/>
        <w:rPr>
          <w:rFonts w:cs="Arial"/>
          <w:szCs w:val="22"/>
        </w:rPr>
      </w:pPr>
      <w:r w:rsidRPr="008D33E0">
        <w:t>E</w:t>
      </w:r>
      <w:r w:rsidR="00AC4A23" w:rsidRPr="008D33E0">
        <w:t>kon</w:t>
      </w:r>
      <w:r w:rsidRPr="008D33E0">
        <w:t xml:space="preserve">omickou a finanční způsobilost dokládá </w:t>
      </w:r>
      <w:r w:rsidR="00107882" w:rsidRPr="008D33E0">
        <w:t>uchazeč</w:t>
      </w:r>
      <w:r w:rsidR="00AC4A23" w:rsidRPr="008D33E0">
        <w:t xml:space="preserve"> </w:t>
      </w:r>
      <w:r w:rsidRPr="008D33E0">
        <w:t>čestným prohlášením</w:t>
      </w:r>
      <w:r w:rsidR="00674463">
        <w:t>,</w:t>
      </w:r>
      <w:r w:rsidRPr="008D33E0">
        <w:t xml:space="preserve"> </w:t>
      </w:r>
      <w:r w:rsidR="00AC4A23" w:rsidRPr="008D33E0">
        <w:rPr>
          <w:rFonts w:cs="Arial"/>
          <w:szCs w:val="22"/>
        </w:rPr>
        <w:t xml:space="preserve">viz </w:t>
      </w:r>
      <w:hyperlink w:anchor="_Příloha_č._5" w:history="1">
        <w:r w:rsidR="00AC4A23" w:rsidRPr="008D33E0">
          <w:rPr>
            <w:rStyle w:val="Hypertextovodkaz"/>
            <w:rFonts w:cs="Arial"/>
            <w:szCs w:val="22"/>
            <w:u w:val="none"/>
          </w:rPr>
          <w:t xml:space="preserve">Příloha č. </w:t>
        </w:r>
        <w:r w:rsidR="002B6D18" w:rsidRPr="008D33E0">
          <w:rPr>
            <w:rStyle w:val="Hypertextovodkaz"/>
            <w:rFonts w:cs="Arial"/>
            <w:szCs w:val="22"/>
            <w:u w:val="none"/>
          </w:rPr>
          <w:t>3C</w:t>
        </w:r>
      </w:hyperlink>
      <w:r w:rsidR="00AC4A23" w:rsidRPr="008D33E0">
        <w:rPr>
          <w:rFonts w:cs="Arial"/>
          <w:szCs w:val="22"/>
        </w:rPr>
        <w:t xml:space="preserve"> k této ZD</w:t>
      </w:r>
      <w:r w:rsidRPr="008D33E0">
        <w:rPr>
          <w:rFonts w:cs="Arial"/>
          <w:szCs w:val="22"/>
        </w:rPr>
        <w:t>.</w:t>
      </w:r>
    </w:p>
    <w:p w:rsidR="00AB6CD5" w:rsidRPr="008D33E0" w:rsidRDefault="00AB6CD5" w:rsidP="00D70D39">
      <w:pPr>
        <w:pStyle w:val="Odstavecseseznamem"/>
        <w:numPr>
          <w:ilvl w:val="0"/>
          <w:numId w:val="31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bookmarkStart w:id="37" w:name="_Toc428881704"/>
      <w:bookmarkStart w:id="38" w:name="_Toc432601057"/>
      <w:r w:rsidRPr="008D33E0">
        <w:rPr>
          <w:b/>
          <w:sz w:val="24"/>
        </w:rPr>
        <w:t>Další předpoklady</w:t>
      </w:r>
      <w:bookmarkEnd w:id="37"/>
      <w:bookmarkEnd w:id="38"/>
    </w:p>
    <w:p w:rsidR="00AB6CD5" w:rsidRPr="008D33E0" w:rsidRDefault="00AB6CD5" w:rsidP="00D70D39">
      <w:pPr>
        <w:pStyle w:val="Zkladntext"/>
        <w:spacing w:before="120"/>
        <w:ind w:left="426"/>
        <w:rPr>
          <w:rFonts w:cs="Arial"/>
        </w:rPr>
      </w:pPr>
      <w:r w:rsidRPr="008D33E0">
        <w:rPr>
          <w:rFonts w:cs="Arial"/>
        </w:rPr>
        <w:t>Zadavatel si vyhrazuje právo vyloučit uchazeče z výběrového řízení, pokud:</w:t>
      </w:r>
    </w:p>
    <w:p w:rsidR="00AB6CD5" w:rsidRPr="008D33E0" w:rsidRDefault="00AB6CD5" w:rsidP="00D70D39">
      <w:pPr>
        <w:pStyle w:val="Zkladntext"/>
        <w:numPr>
          <w:ilvl w:val="0"/>
          <w:numId w:val="37"/>
        </w:numPr>
        <w:spacing w:before="120"/>
        <w:ind w:left="851" w:hanging="284"/>
        <w:rPr>
          <w:rFonts w:cs="Arial"/>
        </w:rPr>
      </w:pPr>
      <w:r w:rsidRPr="008D33E0">
        <w:rPr>
          <w:rFonts w:cs="Arial"/>
        </w:rPr>
        <w:t>ke dni podání nabídky má vůči Správě závazky po splatnosti</w:t>
      </w:r>
      <w:r w:rsidR="00550D46" w:rsidRPr="008D33E0">
        <w:rPr>
          <w:rFonts w:cs="Arial"/>
          <w:noProof/>
          <w:szCs w:val="22"/>
        </w:rPr>
        <w:t>;</w:t>
      </w:r>
    </w:p>
    <w:p w:rsidR="00AB6CD5" w:rsidRPr="008D33E0" w:rsidRDefault="006E57DD" w:rsidP="00D70D39">
      <w:pPr>
        <w:pStyle w:val="Zkladntext"/>
        <w:numPr>
          <w:ilvl w:val="0"/>
          <w:numId w:val="37"/>
        </w:numPr>
        <w:spacing w:before="120"/>
        <w:ind w:left="851" w:hanging="284"/>
        <w:rPr>
          <w:rFonts w:cs="Arial"/>
        </w:rPr>
      </w:pPr>
      <w:r w:rsidRPr="008D33E0">
        <w:rPr>
          <w:rFonts w:cs="Arial"/>
        </w:rPr>
        <w:t>u</w:t>
      </w:r>
      <w:r w:rsidR="00AB6CD5" w:rsidRPr="008D33E0">
        <w:rPr>
          <w:rFonts w:cs="Arial"/>
        </w:rPr>
        <w:t>chazeč odmítl v uplynulých 12 kalendářních měsících podepsat smlouvu</w:t>
      </w:r>
      <w:r w:rsidR="00C37638" w:rsidRPr="008D33E0">
        <w:rPr>
          <w:rFonts w:cs="Arial"/>
        </w:rPr>
        <w:t xml:space="preserve"> se Správou</w:t>
      </w:r>
      <w:r w:rsidR="00AB6CD5" w:rsidRPr="008D33E0">
        <w:rPr>
          <w:rFonts w:cs="Arial"/>
        </w:rPr>
        <w:t xml:space="preserve"> jakožto vybraný uchazeč</w:t>
      </w:r>
      <w:r w:rsidR="00550D46" w:rsidRPr="008D33E0">
        <w:rPr>
          <w:rFonts w:cs="Arial"/>
          <w:noProof/>
          <w:szCs w:val="22"/>
        </w:rPr>
        <w:t>;</w:t>
      </w:r>
    </w:p>
    <w:p w:rsidR="00AB6CD5" w:rsidRPr="008D33E0" w:rsidRDefault="00AB6CD5" w:rsidP="00D70D39">
      <w:pPr>
        <w:pStyle w:val="Zkladntext"/>
        <w:numPr>
          <w:ilvl w:val="0"/>
          <w:numId w:val="37"/>
        </w:numPr>
        <w:spacing w:before="120"/>
        <w:ind w:left="851" w:hanging="284"/>
        <w:rPr>
          <w:rFonts w:cs="Arial"/>
        </w:rPr>
      </w:pPr>
      <w:r w:rsidRPr="008D33E0">
        <w:rPr>
          <w:rFonts w:cs="Arial"/>
        </w:rPr>
        <w:t>uchazeč v minulosti řádně nesplnil veřejnou zakázku vůči Správě.</w:t>
      </w:r>
    </w:p>
    <w:p w:rsidR="00AB6CD5" w:rsidRPr="008D33E0" w:rsidRDefault="00AB6CD5" w:rsidP="00D70D39">
      <w:pPr>
        <w:spacing w:before="120"/>
        <w:ind w:left="426"/>
        <w:jc w:val="both"/>
      </w:pPr>
      <w:r w:rsidRPr="008D33E0">
        <w:rPr>
          <w:rFonts w:cs="Arial"/>
        </w:rPr>
        <w:t xml:space="preserve">Splnění těchto předpokladů doloží </w:t>
      </w:r>
      <w:r w:rsidR="002167D3" w:rsidRPr="008D33E0">
        <w:rPr>
          <w:rFonts w:cs="Arial"/>
        </w:rPr>
        <w:t>u</w:t>
      </w:r>
      <w:r w:rsidRPr="008D33E0">
        <w:rPr>
          <w:rFonts w:cs="Arial"/>
        </w:rPr>
        <w:t xml:space="preserve">chazeč, který předloží </w:t>
      </w:r>
      <w:r w:rsidR="000654F0" w:rsidRPr="008D33E0">
        <w:rPr>
          <w:rFonts w:cs="Arial"/>
          <w:szCs w:val="22"/>
        </w:rPr>
        <w:t>č</w:t>
      </w:r>
      <w:r w:rsidRPr="008D33E0">
        <w:rPr>
          <w:rFonts w:cs="Arial"/>
          <w:szCs w:val="22"/>
        </w:rPr>
        <w:t xml:space="preserve">estné prohlášení, viz </w:t>
      </w:r>
      <w:hyperlink w:anchor="_Příloha_č._3D" w:history="1">
        <w:r w:rsidR="000654F0" w:rsidRPr="008D33E0">
          <w:rPr>
            <w:rStyle w:val="Hypertextovodkaz"/>
            <w:rFonts w:cs="Arial"/>
            <w:szCs w:val="22"/>
            <w:u w:val="none"/>
          </w:rPr>
          <w:t>Příloha </w:t>
        </w:r>
        <w:r w:rsidRPr="008D33E0">
          <w:rPr>
            <w:rStyle w:val="Hypertextovodkaz"/>
            <w:rFonts w:cs="Arial"/>
            <w:szCs w:val="22"/>
            <w:u w:val="none"/>
          </w:rPr>
          <w:t>č.</w:t>
        </w:r>
        <w:r w:rsidR="000654F0" w:rsidRPr="008D33E0">
          <w:rPr>
            <w:rStyle w:val="Hypertextovodkaz"/>
            <w:u w:val="none"/>
          </w:rPr>
          <w:t> 3D</w:t>
        </w:r>
      </w:hyperlink>
      <w:r w:rsidRPr="008D33E0">
        <w:t xml:space="preserve"> k této</w:t>
      </w:r>
      <w:r w:rsidRPr="008D33E0">
        <w:rPr>
          <w:rFonts w:cs="Arial"/>
          <w:szCs w:val="22"/>
        </w:rPr>
        <w:t xml:space="preserve"> ZD.</w:t>
      </w:r>
    </w:p>
    <w:p w:rsidR="00AC4A23" w:rsidRPr="008D33E0" w:rsidRDefault="00AC4A23" w:rsidP="00D70D39">
      <w:pPr>
        <w:pStyle w:val="Odstavecseseznamem"/>
        <w:numPr>
          <w:ilvl w:val="0"/>
          <w:numId w:val="31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r w:rsidRPr="008D33E0">
        <w:rPr>
          <w:b/>
          <w:sz w:val="24"/>
        </w:rPr>
        <w:t>Pravost a stáří dokladů</w:t>
      </w:r>
    </w:p>
    <w:p w:rsidR="000D57EC" w:rsidRPr="008D33E0" w:rsidRDefault="00107882" w:rsidP="00D70D39">
      <w:pPr>
        <w:spacing w:before="120"/>
        <w:ind w:left="426"/>
        <w:jc w:val="both"/>
      </w:pPr>
      <w:r w:rsidRPr="008D33E0">
        <w:t>Uchazeč</w:t>
      </w:r>
      <w:r w:rsidR="000D57EC" w:rsidRPr="008D33E0">
        <w:t xml:space="preserve"> předloží doklady požadované zadavatelem v prosté </w:t>
      </w:r>
      <w:r w:rsidR="00804A63">
        <w:t>kopii. Zadavatel je oprávněn po </w:t>
      </w:r>
      <w:r w:rsidRPr="008D33E0">
        <w:t>uchazeč</w:t>
      </w:r>
      <w:r w:rsidR="000D57EC" w:rsidRPr="008D33E0">
        <w:t>i požadovat originály nebo ověřené kopie listin prokazujících splnění kvalifika</w:t>
      </w:r>
      <w:r w:rsidR="00937146" w:rsidRPr="008D33E0">
        <w:t xml:space="preserve">čních předpokladů </w:t>
      </w:r>
      <w:r w:rsidR="000D57EC" w:rsidRPr="008D33E0">
        <w:t xml:space="preserve">před uzavřením smlouvy. Nesplnění této podmínky ze strany </w:t>
      </w:r>
      <w:r w:rsidRPr="008D33E0">
        <w:t>uchazeč</w:t>
      </w:r>
      <w:r w:rsidR="00804A63">
        <w:t>e se </w:t>
      </w:r>
      <w:r w:rsidR="000D57EC" w:rsidRPr="008D33E0">
        <w:t>považuje za neposkytnutí součinnosti k uzavření smlouvy.</w:t>
      </w:r>
    </w:p>
    <w:p w:rsidR="00183F57" w:rsidRPr="008D33E0" w:rsidRDefault="00183F57" w:rsidP="00D70D39">
      <w:pPr>
        <w:spacing w:before="120"/>
        <w:ind w:left="426"/>
        <w:jc w:val="both"/>
      </w:pPr>
      <w:r w:rsidRPr="008D33E0">
        <w:t>Zadavatel upozorňuje, že výpis z obchodního rejstříku nesmí být ke dni podání nabídky starší 90 kalendářních dnů.</w:t>
      </w:r>
    </w:p>
    <w:p w:rsidR="002A5F35" w:rsidRPr="008D33E0" w:rsidRDefault="002A5F35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714" w:hanging="357"/>
        <w:jc w:val="center"/>
        <w:rPr>
          <w:caps w:val="0"/>
          <w:kern w:val="0"/>
          <w:lang w:eastAsia="cs-CZ" w:bidi="ar-SA"/>
        </w:rPr>
      </w:pPr>
      <w:bookmarkStart w:id="39" w:name="_Toc431909476"/>
      <w:bookmarkStart w:id="40" w:name="_Toc432601059"/>
      <w:bookmarkStart w:id="41" w:name="_Toc432768162"/>
      <w:bookmarkStart w:id="42" w:name="_Toc445215238"/>
      <w:r w:rsidRPr="008D33E0">
        <w:rPr>
          <w:caps w:val="0"/>
          <w:kern w:val="0"/>
          <w:lang w:eastAsia="cs-CZ" w:bidi="ar-SA"/>
        </w:rPr>
        <w:t>Požadavky na zpracování nabídkové ceny</w:t>
      </w:r>
      <w:bookmarkEnd w:id="39"/>
      <w:bookmarkEnd w:id="40"/>
      <w:bookmarkEnd w:id="41"/>
      <w:bookmarkEnd w:id="42"/>
    </w:p>
    <w:p w:rsidR="002A5F35" w:rsidRPr="008D33E0" w:rsidRDefault="002A5F35" w:rsidP="00D70D39">
      <w:pPr>
        <w:pStyle w:val="Odstavecseseznamem"/>
        <w:numPr>
          <w:ilvl w:val="0"/>
          <w:numId w:val="32"/>
        </w:numPr>
        <w:spacing w:before="120"/>
        <w:ind w:left="425" w:hanging="425"/>
        <w:contextualSpacing w:val="0"/>
        <w:jc w:val="both"/>
      </w:pPr>
      <w:r w:rsidRPr="008D33E0">
        <w:t>Nabídková cena musí zahrnovat veškeré daně</w:t>
      </w:r>
      <w:r w:rsidR="00B472E2" w:rsidRPr="008D33E0">
        <w:t xml:space="preserve"> (s výjimkou DPH)</w:t>
      </w:r>
      <w:r w:rsidRPr="008D33E0">
        <w:t xml:space="preserve">, cla, poplatky a ostatní další výdaje a náklady spojené s realizací veřejné zakázky, včetně veškerých nákladů na dopravu do místa plnění veřejné zakázky. </w:t>
      </w:r>
    </w:p>
    <w:p w:rsidR="002A5F35" w:rsidRPr="008D33E0" w:rsidRDefault="002A5F35" w:rsidP="00D70D39">
      <w:pPr>
        <w:pStyle w:val="Odstavecseseznamem"/>
        <w:numPr>
          <w:ilvl w:val="0"/>
          <w:numId w:val="32"/>
        </w:numPr>
        <w:spacing w:before="120"/>
        <w:ind w:left="425" w:hanging="425"/>
        <w:contextualSpacing w:val="0"/>
        <w:jc w:val="both"/>
      </w:pPr>
      <w:r w:rsidRPr="008D33E0">
        <w:t>Cena musí být uvedena v nabídce uchazeče, a to ve struktuře uvedené v </w:t>
      </w:r>
      <w:hyperlink w:anchor="_Příloha_č._2_2" w:history="1">
        <w:r w:rsidRPr="008D33E0">
          <w:rPr>
            <w:rStyle w:val="Hypertextovodkaz"/>
            <w:u w:val="none"/>
          </w:rPr>
          <w:t xml:space="preserve">Příloze č. </w:t>
        </w:r>
        <w:r w:rsidR="00C64F92" w:rsidRPr="008D33E0">
          <w:rPr>
            <w:rStyle w:val="Hypertextovodkaz"/>
            <w:u w:val="none"/>
          </w:rPr>
          <w:t>2</w:t>
        </w:r>
      </w:hyperlink>
      <w:r w:rsidRPr="008D33E0">
        <w:t xml:space="preserve"> (Krycí list nabídky) této ZD a v návrhu smlouvy.</w:t>
      </w:r>
    </w:p>
    <w:p w:rsidR="002A5F35" w:rsidRPr="008D33E0" w:rsidRDefault="002A5F35" w:rsidP="00D70D39">
      <w:pPr>
        <w:pStyle w:val="Odstavecseseznamem"/>
        <w:numPr>
          <w:ilvl w:val="0"/>
          <w:numId w:val="32"/>
        </w:numPr>
        <w:spacing w:before="120"/>
        <w:ind w:left="425" w:hanging="425"/>
        <w:contextualSpacing w:val="0"/>
        <w:jc w:val="both"/>
      </w:pPr>
      <w:r w:rsidRPr="008D33E0">
        <w:t>Podmínky, za nichž lze překročit nabídkovou cenu:</w:t>
      </w:r>
    </w:p>
    <w:p w:rsidR="002A5F35" w:rsidRPr="008D33E0" w:rsidRDefault="002A5F35" w:rsidP="00D70D39">
      <w:pPr>
        <w:pStyle w:val="Odstavecseseznamem"/>
        <w:numPr>
          <w:ilvl w:val="0"/>
          <w:numId w:val="33"/>
        </w:numPr>
        <w:spacing w:before="120"/>
        <w:ind w:left="851" w:hanging="284"/>
        <w:contextualSpacing w:val="0"/>
        <w:jc w:val="both"/>
      </w:pPr>
      <w:r w:rsidRPr="008D33E0">
        <w:t>dojde-li v době po podání nabídky do podpisu smlouvy veřejné zakázky ke změně sazeb DPH</w:t>
      </w:r>
      <w:r w:rsidR="00550D46" w:rsidRPr="008D33E0">
        <w:rPr>
          <w:rFonts w:cs="Arial"/>
          <w:noProof/>
          <w:szCs w:val="22"/>
        </w:rPr>
        <w:t>;</w:t>
      </w:r>
    </w:p>
    <w:p w:rsidR="002A5F35" w:rsidRPr="008D33E0" w:rsidRDefault="002A5F35" w:rsidP="00D70D39">
      <w:pPr>
        <w:pStyle w:val="Odstavecseseznamem"/>
        <w:numPr>
          <w:ilvl w:val="0"/>
          <w:numId w:val="33"/>
        </w:numPr>
        <w:spacing w:before="120"/>
        <w:ind w:left="851" w:hanging="284"/>
        <w:contextualSpacing w:val="0"/>
        <w:jc w:val="both"/>
      </w:pPr>
      <w:r w:rsidRPr="008D33E0">
        <w:t>dojde-li v době po podání nabídky do podpisu smlouvy ke změně jiných daňových předpisů majících vliv na cenu veřejné zakázky</w:t>
      </w:r>
      <w:r w:rsidR="00C60B44" w:rsidRPr="008D33E0">
        <w:t>.</w:t>
      </w:r>
    </w:p>
    <w:p w:rsidR="00C41BE3" w:rsidRPr="008D33E0" w:rsidRDefault="00F74D81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714" w:hanging="357"/>
        <w:jc w:val="center"/>
        <w:rPr>
          <w:caps w:val="0"/>
          <w:kern w:val="0"/>
          <w:lang w:eastAsia="cs-CZ" w:bidi="ar-SA"/>
        </w:rPr>
      </w:pPr>
      <w:bookmarkStart w:id="43" w:name="_Toc382814519"/>
      <w:bookmarkStart w:id="44" w:name="_Toc445215239"/>
      <w:r w:rsidRPr="008D33E0">
        <w:rPr>
          <w:caps w:val="0"/>
          <w:kern w:val="0"/>
          <w:lang w:eastAsia="cs-CZ" w:bidi="ar-SA"/>
        </w:rPr>
        <w:t>Požadavky na zpracování nabídky</w:t>
      </w:r>
      <w:bookmarkEnd w:id="43"/>
      <w:bookmarkEnd w:id="44"/>
    </w:p>
    <w:p w:rsidR="00C41BE3" w:rsidRPr="008D33E0" w:rsidRDefault="00C41BE3" w:rsidP="00D70D39">
      <w:pPr>
        <w:pStyle w:val="Odstavecseseznamem"/>
        <w:numPr>
          <w:ilvl w:val="0"/>
          <w:numId w:val="34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r w:rsidRPr="008D33E0">
        <w:rPr>
          <w:b/>
          <w:sz w:val="24"/>
        </w:rPr>
        <w:t>Obsah a struktura nabídky</w:t>
      </w:r>
    </w:p>
    <w:p w:rsidR="00F74D81" w:rsidRPr="008D33E0" w:rsidRDefault="00F74D81" w:rsidP="00D70D39">
      <w:pPr>
        <w:spacing w:before="120"/>
        <w:ind w:left="426"/>
        <w:jc w:val="both"/>
        <w:rPr>
          <w:kern w:val="2"/>
        </w:rPr>
      </w:pPr>
      <w:r w:rsidRPr="008D33E0">
        <w:t>Z</w:t>
      </w:r>
      <w:r w:rsidR="002167D3" w:rsidRPr="008D33E0">
        <w:t>adavatel požaduje, aby nabídka u</w:t>
      </w:r>
      <w:r w:rsidRPr="008D33E0">
        <w:t>chazeče byla předložena v následující struktuře:</w:t>
      </w:r>
    </w:p>
    <w:p w:rsidR="00C41BE3" w:rsidRPr="008D33E0" w:rsidRDefault="00C41BE3" w:rsidP="00D70D39">
      <w:pPr>
        <w:pStyle w:val="Odstavecseseznamem"/>
        <w:numPr>
          <w:ilvl w:val="0"/>
          <w:numId w:val="7"/>
        </w:numPr>
        <w:tabs>
          <w:tab w:val="clear" w:pos="432"/>
        </w:tabs>
        <w:spacing w:before="120"/>
        <w:ind w:left="851" w:hanging="426"/>
        <w:contextualSpacing w:val="0"/>
        <w:jc w:val="both"/>
      </w:pPr>
      <w:r w:rsidRPr="008D33E0">
        <w:rPr>
          <w:b/>
        </w:rPr>
        <w:t>Krycí list nabídky</w:t>
      </w:r>
      <w:r w:rsidRPr="008D33E0">
        <w:t xml:space="preserve"> </w:t>
      </w:r>
      <w:r w:rsidR="00040353" w:rsidRPr="008D33E0">
        <w:t xml:space="preserve">s nabídkovou cenou (dle článku </w:t>
      </w:r>
      <w:r w:rsidR="00A66AF8" w:rsidRPr="008D33E0">
        <w:t>I</w:t>
      </w:r>
      <w:r w:rsidR="00040353" w:rsidRPr="008D33E0">
        <w:t xml:space="preserve">V. této ZD a dle </w:t>
      </w:r>
      <w:hyperlink w:anchor="_Příloha_č._2_2" w:history="1">
        <w:r w:rsidR="00040353" w:rsidRPr="008D33E0">
          <w:rPr>
            <w:rStyle w:val="Hypertextovodkaz"/>
            <w:u w:val="none"/>
          </w:rPr>
          <w:t>Přílohy č. 2</w:t>
        </w:r>
      </w:hyperlink>
      <w:r w:rsidR="00040353" w:rsidRPr="008D33E0">
        <w:t xml:space="preserve"> k této ZD) podepsaný osobou oprávněnou jednat jménem či za uchazeče</w:t>
      </w:r>
      <w:r w:rsidR="00550D46" w:rsidRPr="008D33E0">
        <w:rPr>
          <w:rFonts w:cs="Arial"/>
          <w:noProof/>
          <w:szCs w:val="22"/>
        </w:rPr>
        <w:t>;</w:t>
      </w:r>
    </w:p>
    <w:p w:rsidR="00C41BE3" w:rsidRPr="008D33E0" w:rsidRDefault="00C41BE3" w:rsidP="00D70D39">
      <w:pPr>
        <w:numPr>
          <w:ilvl w:val="0"/>
          <w:numId w:val="7"/>
        </w:numPr>
        <w:tabs>
          <w:tab w:val="clear" w:pos="432"/>
        </w:tabs>
        <w:spacing w:before="120"/>
        <w:ind w:left="851" w:hanging="426"/>
        <w:jc w:val="both"/>
      </w:pPr>
      <w:r w:rsidRPr="008D33E0">
        <w:rPr>
          <w:b/>
        </w:rPr>
        <w:t>Čestné prohlášení</w:t>
      </w:r>
      <w:r w:rsidRPr="008D33E0">
        <w:t xml:space="preserve"> </w:t>
      </w:r>
      <w:r w:rsidR="001633AD" w:rsidRPr="008D33E0">
        <w:rPr>
          <w:b/>
        </w:rPr>
        <w:t>uchazeč</w:t>
      </w:r>
      <w:r w:rsidRPr="008D33E0">
        <w:rPr>
          <w:b/>
        </w:rPr>
        <w:t>e</w:t>
      </w:r>
      <w:r w:rsidRPr="008D33E0">
        <w:t xml:space="preserve"> (dle </w:t>
      </w:r>
      <w:hyperlink w:anchor="_Příloha_č._3" w:history="1">
        <w:r w:rsidRPr="008D33E0">
          <w:rPr>
            <w:rStyle w:val="Hypertextovodkaz"/>
            <w:kern w:val="22"/>
            <w:u w:val="none"/>
          </w:rPr>
          <w:t>Přílohy č.</w:t>
        </w:r>
        <w:r w:rsidR="00564F26" w:rsidRPr="008D33E0">
          <w:rPr>
            <w:rStyle w:val="Hypertextovodkaz"/>
            <w:kern w:val="22"/>
            <w:u w:val="none"/>
          </w:rPr>
          <w:t xml:space="preserve"> 3A</w:t>
        </w:r>
      </w:hyperlink>
      <w:r w:rsidRPr="008D33E0">
        <w:t xml:space="preserve"> </w:t>
      </w:r>
      <w:r w:rsidR="00183F57" w:rsidRPr="008D33E0">
        <w:t xml:space="preserve">k </w:t>
      </w:r>
      <w:r w:rsidRPr="008D33E0">
        <w:t>této ZD)</w:t>
      </w:r>
      <w:r w:rsidR="00550D46" w:rsidRPr="008D33E0">
        <w:rPr>
          <w:rFonts w:cs="Arial"/>
          <w:noProof/>
          <w:szCs w:val="22"/>
        </w:rPr>
        <w:t>;</w:t>
      </w:r>
    </w:p>
    <w:p w:rsidR="00C41BE3" w:rsidRPr="008D33E0" w:rsidRDefault="00C41BE3" w:rsidP="00D70D39">
      <w:pPr>
        <w:numPr>
          <w:ilvl w:val="0"/>
          <w:numId w:val="7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8D33E0">
        <w:rPr>
          <w:b/>
        </w:rPr>
        <w:t>Doklady prokazující splnění kvalifikace</w:t>
      </w:r>
      <w:r w:rsidRPr="008D33E0">
        <w:t xml:space="preserve"> - ve struktuře a rozsahu dle </w:t>
      </w:r>
      <w:r w:rsidRPr="008D33E0">
        <w:rPr>
          <w:kern w:val="22"/>
        </w:rPr>
        <w:t xml:space="preserve">článku </w:t>
      </w:r>
      <w:r w:rsidR="00A66AF8" w:rsidRPr="008D33E0">
        <w:rPr>
          <w:kern w:val="22"/>
        </w:rPr>
        <w:t>II</w:t>
      </w:r>
      <w:r w:rsidR="00564F26" w:rsidRPr="008D33E0">
        <w:rPr>
          <w:kern w:val="22"/>
        </w:rPr>
        <w:t>I</w:t>
      </w:r>
      <w:r w:rsidR="006F4CD8" w:rsidRPr="008D33E0">
        <w:rPr>
          <w:kern w:val="22"/>
        </w:rPr>
        <w:t>.</w:t>
      </w:r>
      <w:r w:rsidRPr="008D33E0">
        <w:rPr>
          <w:b/>
        </w:rPr>
        <w:t xml:space="preserve"> </w:t>
      </w:r>
      <w:r w:rsidRPr="008D33E0">
        <w:t>této</w:t>
      </w:r>
      <w:r w:rsidRPr="008D33E0">
        <w:rPr>
          <w:b/>
        </w:rPr>
        <w:t xml:space="preserve"> </w:t>
      </w:r>
      <w:r w:rsidRPr="008D33E0">
        <w:t>ZD</w:t>
      </w:r>
      <w:r w:rsidR="00550D46" w:rsidRPr="008D33E0">
        <w:rPr>
          <w:rFonts w:cs="Arial"/>
          <w:noProof/>
          <w:szCs w:val="22"/>
        </w:rPr>
        <w:t>;</w:t>
      </w:r>
      <w:r w:rsidRPr="008D33E0">
        <w:t xml:space="preserve"> </w:t>
      </w:r>
    </w:p>
    <w:p w:rsidR="00F27738" w:rsidRPr="008D33E0" w:rsidRDefault="00EF304B" w:rsidP="00D70D39">
      <w:pPr>
        <w:numPr>
          <w:ilvl w:val="0"/>
          <w:numId w:val="7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8D33E0">
        <w:rPr>
          <w:b/>
        </w:rPr>
        <w:t>Návrh</w:t>
      </w:r>
      <w:r w:rsidR="00C41BE3" w:rsidRPr="008D33E0">
        <w:rPr>
          <w:b/>
        </w:rPr>
        <w:t xml:space="preserve"> smlouvy</w:t>
      </w:r>
      <w:r w:rsidRPr="008D33E0">
        <w:rPr>
          <w:b/>
        </w:rPr>
        <w:t xml:space="preserve"> </w:t>
      </w:r>
      <w:r w:rsidR="00C41BE3" w:rsidRPr="008D33E0">
        <w:t xml:space="preserve">zpracovaný </w:t>
      </w:r>
      <w:r w:rsidR="00F27738" w:rsidRPr="008D33E0">
        <w:t xml:space="preserve">podle přiloženého vzoru (viz </w:t>
      </w:r>
      <w:hyperlink w:anchor="_Příloha_č._1" w:history="1">
        <w:r w:rsidR="00F27738" w:rsidRPr="008D33E0">
          <w:rPr>
            <w:rStyle w:val="Hypertextovodkaz"/>
            <w:u w:val="none"/>
          </w:rPr>
          <w:t xml:space="preserve">Příloha č. </w:t>
        </w:r>
        <w:r w:rsidR="006334B6" w:rsidRPr="008D33E0">
          <w:rPr>
            <w:rStyle w:val="Hypertextovodkaz"/>
            <w:u w:val="none"/>
          </w:rPr>
          <w:t>1</w:t>
        </w:r>
      </w:hyperlink>
      <w:r w:rsidR="00F27738" w:rsidRPr="008D33E0">
        <w:t xml:space="preserve"> k této ZD)</w:t>
      </w:r>
      <w:r w:rsidR="00C41BE3" w:rsidRPr="008D33E0">
        <w:t xml:space="preserve"> </w:t>
      </w:r>
      <w:r w:rsidR="00F27738" w:rsidRPr="008D33E0">
        <w:t>s přílohami tvořícími její nedílnou součást, podepsaný osobou oprávněn</w:t>
      </w:r>
      <w:r w:rsidR="00040353" w:rsidRPr="008D33E0">
        <w:t xml:space="preserve">ou jednat jménem či za uchazeče. Do návrhu smlouvy doplní uchazeč všechny zadavatelem požadované údaje </w:t>
      </w:r>
      <w:r w:rsidR="00040353" w:rsidRPr="008D33E0">
        <w:rPr>
          <w:highlight w:val="yellow"/>
        </w:rPr>
        <w:t>vyznačené žlutě</w:t>
      </w:r>
      <w:r w:rsidR="00040353" w:rsidRPr="008D33E0">
        <w:t xml:space="preserve">. Podmínky smlouvy jsou pro </w:t>
      </w:r>
      <w:r w:rsidR="00C645D9">
        <w:t>u</w:t>
      </w:r>
      <w:r w:rsidR="00040353" w:rsidRPr="008D33E0">
        <w:t>c</w:t>
      </w:r>
      <w:r w:rsidR="00C645D9">
        <w:t>hazeče závazné a u</w:t>
      </w:r>
      <w:r w:rsidR="00040353" w:rsidRPr="008D33E0">
        <w:t>chazeč není oprávněn je měnit</w:t>
      </w:r>
      <w:r w:rsidR="005868AB" w:rsidRPr="008D33E0">
        <w:rPr>
          <w:rFonts w:cs="Arial"/>
          <w:noProof/>
          <w:szCs w:val="22"/>
        </w:rPr>
        <w:t>.</w:t>
      </w:r>
    </w:p>
    <w:p w:rsidR="00F27738" w:rsidRPr="008D33E0" w:rsidRDefault="00040353" w:rsidP="00D70D39">
      <w:pPr>
        <w:pStyle w:val="Odstavecseseznamem"/>
        <w:numPr>
          <w:ilvl w:val="0"/>
          <w:numId w:val="40"/>
        </w:numPr>
        <w:suppressAutoHyphens w:val="0"/>
        <w:spacing w:before="120"/>
        <w:ind w:left="1570" w:hanging="357"/>
        <w:contextualSpacing w:val="0"/>
        <w:jc w:val="both"/>
      </w:pPr>
      <w:r w:rsidRPr="008D33E0">
        <w:lastRenderedPageBreak/>
        <w:t xml:space="preserve">Jako přílohu návrhu smlouvy přiloží uchazeč </w:t>
      </w:r>
      <w:r w:rsidR="008B6B83" w:rsidRPr="008D33E0">
        <w:rPr>
          <w:b/>
        </w:rPr>
        <w:t>t</w:t>
      </w:r>
      <w:r w:rsidR="00F27738" w:rsidRPr="008D33E0">
        <w:rPr>
          <w:b/>
        </w:rPr>
        <w:t xml:space="preserve">echnickou specifikaci – popis </w:t>
      </w:r>
      <w:r w:rsidR="00BF14E6" w:rsidRPr="008D33E0">
        <w:rPr>
          <w:b/>
        </w:rPr>
        <w:t xml:space="preserve">nabídnuté </w:t>
      </w:r>
      <w:r w:rsidR="007861E0" w:rsidRPr="008D33E0">
        <w:rPr>
          <w:b/>
        </w:rPr>
        <w:t>věci</w:t>
      </w:r>
      <w:r w:rsidR="00F27738" w:rsidRPr="008D33E0">
        <w:t xml:space="preserve">. Technická specifikace </w:t>
      </w:r>
      <w:r w:rsidR="007861E0" w:rsidRPr="008D33E0">
        <w:t>věci a jejího</w:t>
      </w:r>
      <w:r w:rsidRPr="008D33E0">
        <w:t xml:space="preserve"> vybavení</w:t>
      </w:r>
      <w:r w:rsidR="008B6B83" w:rsidRPr="008D33E0">
        <w:t xml:space="preserve"> </w:t>
      </w:r>
      <w:r w:rsidR="00F27738" w:rsidRPr="008D33E0">
        <w:t>musí odpovídat minimálně rozsahu technických podmínek stanovených zadavatelem</w:t>
      </w:r>
      <w:r w:rsidRPr="008D33E0">
        <w:t xml:space="preserve"> v </w:t>
      </w:r>
      <w:hyperlink w:anchor="_Příloha_č._4_1" w:history="1">
        <w:r w:rsidRPr="008D33E0">
          <w:rPr>
            <w:rStyle w:val="Hypertextovodkaz"/>
            <w:u w:val="none"/>
          </w:rPr>
          <w:t>Příloze č. 4</w:t>
        </w:r>
      </w:hyperlink>
      <w:r w:rsidRPr="008D33E0">
        <w:t xml:space="preserve"> této ZD</w:t>
      </w:r>
      <w:r w:rsidR="00F27738" w:rsidRPr="008D33E0">
        <w:t>. V technické specifikaci bud</w:t>
      </w:r>
      <w:r w:rsidR="00BF14E6" w:rsidRPr="008D33E0">
        <w:t>e uveden</w:t>
      </w:r>
      <w:r w:rsidR="00F27738" w:rsidRPr="008D33E0">
        <w:t xml:space="preserve"> konkrétní výrob</w:t>
      </w:r>
      <w:r w:rsidR="00BF14E6" w:rsidRPr="008D33E0">
        <w:t>e</w:t>
      </w:r>
      <w:r w:rsidR="00F27738" w:rsidRPr="008D33E0">
        <w:t>k</w:t>
      </w:r>
      <w:r w:rsidR="00BF14E6" w:rsidRPr="008D33E0">
        <w:t>, který bude</w:t>
      </w:r>
      <w:r w:rsidR="00F27738" w:rsidRPr="008D33E0">
        <w:t xml:space="preserve"> </w:t>
      </w:r>
      <w:r w:rsidR="00BF14E6" w:rsidRPr="008D33E0">
        <w:t>k plnění veřejné zakázky použit</w:t>
      </w:r>
      <w:r w:rsidR="00F27738" w:rsidRPr="008D33E0">
        <w:t xml:space="preserve"> s uvedením je</w:t>
      </w:r>
      <w:r w:rsidR="00BF14E6" w:rsidRPr="008D33E0">
        <w:t>ho</w:t>
      </w:r>
      <w:r w:rsidR="00F27738" w:rsidRPr="008D33E0">
        <w:t xml:space="preserve"> obchodního názvu, výrobce</w:t>
      </w:r>
      <w:r w:rsidR="004B14C4" w:rsidRPr="008D33E0">
        <w:t xml:space="preserve"> </w:t>
      </w:r>
      <w:r w:rsidR="008B6B83" w:rsidRPr="008D33E0">
        <w:t>a</w:t>
      </w:r>
      <w:r w:rsidR="00AE3634">
        <w:t> </w:t>
      </w:r>
      <w:r w:rsidR="00302DF3" w:rsidRPr="008D33E0">
        <w:t>technických parametrů;</w:t>
      </w:r>
    </w:p>
    <w:p w:rsidR="00A8484E" w:rsidRPr="008D33E0" w:rsidRDefault="00A8484E" w:rsidP="00D70D39">
      <w:pPr>
        <w:pStyle w:val="Odstavecseseznamem"/>
        <w:numPr>
          <w:ilvl w:val="0"/>
          <w:numId w:val="40"/>
        </w:numPr>
        <w:spacing w:before="120"/>
        <w:ind w:left="1570" w:hanging="357"/>
        <w:contextualSpacing w:val="0"/>
        <w:jc w:val="both"/>
      </w:pPr>
      <w:r w:rsidRPr="008D33E0">
        <w:rPr>
          <w:rFonts w:cs="Arial"/>
          <w:szCs w:val="22"/>
        </w:rPr>
        <w:t xml:space="preserve">V příloze návrhu smlouvy doplní uchazeč identifikační údaje všech případných subdodavatelů včetně výčtu činností (oblasti plnění), které bude subdodavatel vykonávat pro uchazeče. Tím není dotčena </w:t>
      </w:r>
      <w:r w:rsidR="00AE3634">
        <w:rPr>
          <w:rFonts w:cs="Arial"/>
          <w:szCs w:val="22"/>
        </w:rPr>
        <w:t>výlučná odpovědnost uchazeče za </w:t>
      </w:r>
      <w:r w:rsidRPr="008D33E0">
        <w:rPr>
          <w:rFonts w:cs="Arial"/>
          <w:szCs w:val="22"/>
        </w:rPr>
        <w:t>poskytování řádného plnění</w:t>
      </w:r>
      <w:r w:rsidR="00160B52" w:rsidRPr="008D33E0">
        <w:t>;</w:t>
      </w:r>
      <w:r w:rsidRPr="008D33E0">
        <w:rPr>
          <w:rFonts w:cs="Arial"/>
          <w:szCs w:val="22"/>
        </w:rPr>
        <w:t xml:space="preserve"> </w:t>
      </w:r>
    </w:p>
    <w:p w:rsidR="00A8484E" w:rsidRPr="008D33E0" w:rsidRDefault="00A8484E" w:rsidP="00D70D39">
      <w:pPr>
        <w:pStyle w:val="Odstavecseseznamem"/>
        <w:numPr>
          <w:ilvl w:val="0"/>
          <w:numId w:val="40"/>
        </w:numPr>
        <w:suppressAutoHyphens w:val="0"/>
        <w:spacing w:before="120"/>
        <w:ind w:left="1570" w:hanging="357"/>
        <w:contextualSpacing w:val="0"/>
        <w:jc w:val="both"/>
        <w:rPr>
          <w:rFonts w:cs="Arial"/>
          <w:snapToGrid w:val="0"/>
          <w:szCs w:val="22"/>
        </w:rPr>
      </w:pPr>
      <w:r w:rsidRPr="008D33E0">
        <w:t>Úprava či doplnění seznamu subdodavatelů v průběhu plnění veřejné zakázky je možné pouze na základě písemné dohody smluvních stran ve formě číslovaných dodatků smlouvy, podepsaných oprávněnými zástupci obou smluvních stran.</w:t>
      </w:r>
    </w:p>
    <w:p w:rsidR="00F27738" w:rsidRPr="008D33E0" w:rsidRDefault="00550D46" w:rsidP="00D70D39">
      <w:pPr>
        <w:spacing w:before="120"/>
        <w:ind w:left="851"/>
        <w:jc w:val="both"/>
        <w:rPr>
          <w:szCs w:val="22"/>
        </w:rPr>
      </w:pPr>
      <w:r w:rsidRPr="008D33E0">
        <w:rPr>
          <w:rFonts w:cs="Arial"/>
          <w:szCs w:val="22"/>
        </w:rPr>
        <w:t>J</w:t>
      </w:r>
      <w:r w:rsidR="00F27738" w:rsidRPr="008D33E0">
        <w:rPr>
          <w:rFonts w:cs="Arial"/>
          <w:szCs w:val="22"/>
        </w:rPr>
        <w:t>iné úpravy v návrhu smlouvy a jejích přílohách nejsou přípustné, a pokud k nim dojde, budou považovány za nesplnění zadávacích podmínek s následkem vylo</w:t>
      </w:r>
      <w:r w:rsidR="00E92E41" w:rsidRPr="008D33E0">
        <w:rPr>
          <w:rFonts w:cs="Arial"/>
          <w:szCs w:val="22"/>
        </w:rPr>
        <w:t>učení uchazeče z další účasti ve</w:t>
      </w:r>
      <w:r w:rsidR="00F27738" w:rsidRPr="008D33E0">
        <w:rPr>
          <w:rFonts w:cs="Arial"/>
          <w:szCs w:val="22"/>
        </w:rPr>
        <w:t xml:space="preserve"> </w:t>
      </w:r>
      <w:r w:rsidR="00E92E41" w:rsidRPr="008D33E0">
        <w:rPr>
          <w:rFonts w:cs="Arial"/>
          <w:szCs w:val="22"/>
        </w:rPr>
        <w:t>výběrovém řízení</w:t>
      </w:r>
      <w:r w:rsidR="00F27738" w:rsidRPr="008D33E0">
        <w:rPr>
          <w:rFonts w:cs="Arial"/>
          <w:szCs w:val="22"/>
        </w:rPr>
        <w:t>.</w:t>
      </w:r>
    </w:p>
    <w:p w:rsidR="008B57B9" w:rsidRPr="008D33E0" w:rsidRDefault="00F35060" w:rsidP="00D70D39">
      <w:pPr>
        <w:numPr>
          <w:ilvl w:val="0"/>
          <w:numId w:val="7"/>
        </w:numPr>
        <w:tabs>
          <w:tab w:val="clear" w:pos="432"/>
        </w:tabs>
        <w:spacing w:before="120"/>
        <w:ind w:left="851" w:hanging="425"/>
        <w:jc w:val="both"/>
        <w:rPr>
          <w:szCs w:val="22"/>
        </w:rPr>
      </w:pPr>
      <w:r w:rsidRPr="008D33E0">
        <w:rPr>
          <w:b/>
          <w:szCs w:val="22"/>
        </w:rPr>
        <w:t>Údaje s nabízeným technickým řešením uchazeče</w:t>
      </w:r>
      <w:r w:rsidRPr="008D33E0">
        <w:rPr>
          <w:szCs w:val="22"/>
        </w:rPr>
        <w:t xml:space="preserve"> splňující požadavky zadavatele </w:t>
      </w:r>
      <w:r w:rsidR="00564F26" w:rsidRPr="008D33E0">
        <w:rPr>
          <w:szCs w:val="22"/>
        </w:rPr>
        <w:t xml:space="preserve">uvedené </w:t>
      </w:r>
      <w:r w:rsidRPr="008D33E0">
        <w:rPr>
          <w:szCs w:val="22"/>
        </w:rPr>
        <w:t>v </w:t>
      </w:r>
      <w:hyperlink w:anchor="_Příloha_č._4_1" w:history="1">
        <w:r w:rsidRPr="008D33E0">
          <w:rPr>
            <w:rStyle w:val="Hypertextovodkaz"/>
            <w:szCs w:val="22"/>
            <w:u w:val="none"/>
          </w:rPr>
          <w:t xml:space="preserve">Příloze č. </w:t>
        </w:r>
        <w:r w:rsidR="006334B6" w:rsidRPr="008D33E0">
          <w:rPr>
            <w:rStyle w:val="Hypertextovodkaz"/>
            <w:szCs w:val="22"/>
            <w:u w:val="none"/>
          </w:rPr>
          <w:t>4</w:t>
        </w:r>
      </w:hyperlink>
      <w:r w:rsidRPr="008D33E0">
        <w:rPr>
          <w:szCs w:val="22"/>
        </w:rPr>
        <w:t xml:space="preserve"> této ZD</w:t>
      </w:r>
      <w:r w:rsidR="00C60B44" w:rsidRPr="008D33E0">
        <w:rPr>
          <w:rFonts w:cs="Arial"/>
          <w:noProof/>
          <w:szCs w:val="22"/>
        </w:rPr>
        <w:t>;</w:t>
      </w:r>
    </w:p>
    <w:p w:rsidR="00C41BE3" w:rsidRPr="008D33E0" w:rsidRDefault="00C41BE3" w:rsidP="00D70D39">
      <w:pPr>
        <w:numPr>
          <w:ilvl w:val="0"/>
          <w:numId w:val="7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 w:rsidRPr="008D33E0">
        <w:rPr>
          <w:rFonts w:cs="Arial"/>
          <w:b/>
          <w:szCs w:val="22"/>
        </w:rPr>
        <w:t>Další dokumenty</w:t>
      </w:r>
      <w:r w:rsidRPr="008D33E0">
        <w:rPr>
          <w:rFonts w:cs="Arial"/>
          <w:szCs w:val="22"/>
        </w:rPr>
        <w:t xml:space="preserve"> dle uvážení uchazeče, které mají tvořit obsah nabídky.</w:t>
      </w:r>
    </w:p>
    <w:p w:rsidR="00C41BE3" w:rsidRPr="008D33E0" w:rsidRDefault="00C41BE3" w:rsidP="00D70D39">
      <w:pPr>
        <w:pStyle w:val="Odstavecseseznamem"/>
        <w:numPr>
          <w:ilvl w:val="0"/>
          <w:numId w:val="34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r w:rsidRPr="008D33E0">
        <w:rPr>
          <w:b/>
          <w:sz w:val="24"/>
        </w:rPr>
        <w:t>Podání nabídky</w:t>
      </w:r>
    </w:p>
    <w:p w:rsidR="00B11CFB" w:rsidRPr="008D33E0" w:rsidRDefault="00B11CFB" w:rsidP="00D70D39">
      <w:pPr>
        <w:pStyle w:val="Odstavecseseznamem"/>
        <w:numPr>
          <w:ilvl w:val="0"/>
          <w:numId w:val="8"/>
        </w:numPr>
        <w:suppressAutoHyphens w:val="0"/>
        <w:spacing w:before="120"/>
        <w:ind w:left="851" w:hanging="425"/>
        <w:contextualSpacing w:val="0"/>
        <w:jc w:val="both"/>
      </w:pPr>
      <w:r w:rsidRPr="008D33E0">
        <w:t>Nabídka uchazeče a veškeré její přílohy musí být zpracovány v českém jazyce</w:t>
      </w:r>
      <w:r w:rsidR="000E6D82" w:rsidRPr="008D33E0">
        <w:t>;</w:t>
      </w:r>
    </w:p>
    <w:p w:rsidR="00B11CFB" w:rsidRPr="008D33E0" w:rsidRDefault="00B11CFB" w:rsidP="00D70D39">
      <w:pPr>
        <w:pStyle w:val="Odstavecseseznamem"/>
        <w:numPr>
          <w:ilvl w:val="0"/>
          <w:numId w:val="8"/>
        </w:numPr>
        <w:suppressAutoHyphens w:val="0"/>
        <w:spacing w:before="120"/>
        <w:ind w:left="851" w:hanging="425"/>
        <w:contextualSpacing w:val="0"/>
        <w:jc w:val="both"/>
      </w:pPr>
      <w:r w:rsidRPr="008D33E0">
        <w:t>Uchaz</w:t>
      </w:r>
      <w:r w:rsidR="000E6D82" w:rsidRPr="008D33E0">
        <w:t>eč může podat jen jednu nabídku;</w:t>
      </w:r>
    </w:p>
    <w:p w:rsidR="00B11CFB" w:rsidRPr="008D33E0" w:rsidRDefault="00B11CFB" w:rsidP="00D70D39">
      <w:pPr>
        <w:pStyle w:val="Odstavecseseznamem"/>
        <w:numPr>
          <w:ilvl w:val="0"/>
          <w:numId w:val="8"/>
        </w:numPr>
        <w:suppressAutoHyphens w:val="0"/>
        <w:spacing w:before="120"/>
        <w:ind w:left="851" w:hanging="425"/>
        <w:contextualSpacing w:val="0"/>
        <w:jc w:val="both"/>
      </w:pPr>
      <w:r w:rsidRPr="008D33E0">
        <w:t>Zadavatel vylu</w:t>
      </w:r>
      <w:r w:rsidR="000E6D82" w:rsidRPr="008D33E0">
        <w:t>čuje možnost variantních řešení;</w:t>
      </w:r>
    </w:p>
    <w:p w:rsidR="00B11CFB" w:rsidRPr="008D33E0" w:rsidRDefault="00B11CFB" w:rsidP="00D70D39">
      <w:pPr>
        <w:pStyle w:val="Odstavecseseznamem"/>
        <w:numPr>
          <w:ilvl w:val="0"/>
          <w:numId w:val="8"/>
        </w:numPr>
        <w:suppressAutoHyphens w:val="0"/>
        <w:spacing w:before="120"/>
        <w:ind w:left="851" w:hanging="425"/>
        <w:contextualSpacing w:val="0"/>
        <w:jc w:val="both"/>
      </w:pPr>
      <w:r w:rsidRPr="008D33E0">
        <w:t>Uchazeč, který podal nabídku ve výběrovém řízení, nesmí být současně subdodavatelem jiného uchazeče v tomtéž výběrovém řízení;</w:t>
      </w:r>
    </w:p>
    <w:p w:rsidR="00827711" w:rsidRPr="008D33E0" w:rsidRDefault="00827711" w:rsidP="00D70D39">
      <w:pPr>
        <w:pStyle w:val="Odstavecseseznamem"/>
        <w:numPr>
          <w:ilvl w:val="0"/>
          <w:numId w:val="8"/>
        </w:numPr>
        <w:suppressAutoHyphens w:val="0"/>
        <w:spacing w:before="120"/>
        <w:ind w:left="851" w:hanging="425"/>
        <w:contextualSpacing w:val="0"/>
        <w:jc w:val="both"/>
      </w:pPr>
      <w:r w:rsidRPr="008D33E0">
        <w:t>Nabídka uchazeče bude podána v elektronické podobě prostřednictvím elektronického tržiště pro subjekty veřejné správy Gemin a vyplněním příslušných údajů do nabíd</w:t>
      </w:r>
      <w:r w:rsidR="00393FDB" w:rsidRPr="008D33E0">
        <w:t>kového formuláře tohoto tržiště</w:t>
      </w:r>
      <w:r w:rsidR="00550D46" w:rsidRPr="008D33E0">
        <w:t>;</w:t>
      </w:r>
    </w:p>
    <w:p w:rsidR="00827711" w:rsidRPr="008D33E0" w:rsidRDefault="00827711" w:rsidP="00D70D39">
      <w:pPr>
        <w:pStyle w:val="Odstavecseseznamem"/>
        <w:numPr>
          <w:ilvl w:val="0"/>
          <w:numId w:val="8"/>
        </w:numPr>
        <w:suppressAutoHyphens w:val="0"/>
        <w:spacing w:before="120"/>
        <w:ind w:left="851" w:hanging="425"/>
        <w:contextualSpacing w:val="0"/>
        <w:jc w:val="both"/>
      </w:pPr>
      <w:r w:rsidRPr="008D33E0">
        <w:t>Uchazeč v nabídce výslovně uvede kontaktní adresu pro písemný styk mezi ním a zadavatelem</w:t>
      </w:r>
      <w:r w:rsidR="00550D46" w:rsidRPr="008D33E0">
        <w:t>;</w:t>
      </w:r>
    </w:p>
    <w:p w:rsidR="00C41BE3" w:rsidRPr="008D33E0" w:rsidRDefault="00C41BE3" w:rsidP="00D70D39">
      <w:pPr>
        <w:pStyle w:val="Odstavecseseznamem"/>
        <w:numPr>
          <w:ilvl w:val="0"/>
          <w:numId w:val="8"/>
        </w:numPr>
        <w:suppressAutoHyphens w:val="0"/>
        <w:spacing w:before="120"/>
        <w:ind w:left="851" w:hanging="425"/>
        <w:contextualSpacing w:val="0"/>
        <w:jc w:val="both"/>
      </w:pPr>
      <w:r w:rsidRPr="008D33E0">
        <w:t>Nabídka musí být podepsána osobou nebo osobami oprávněnými za uchazeče jednat a musí být podepsána v souladu se způsobem jednání a podepisování uchazeče uvedeným v Obchodním rejstříku, případně jiné evidenci, je-li v ní uchazeč zapsán. Případně bude nabídka podepsána osobou zmocněnou k tomuto osobou nebo osobami oprávněnými za uchazeče jednat v souladu se způsobem jednání a podepisování uchazeče uvedeným v Obchodním rejstříku, případně jiné evidenci, je-li v ní uchazeč zapsán. V takovém případě musí být plná moc součástí nabídky uchazeče.</w:t>
      </w:r>
    </w:p>
    <w:p w:rsidR="00552741" w:rsidRPr="008D33E0" w:rsidRDefault="00552741" w:rsidP="00D70D39">
      <w:pPr>
        <w:pStyle w:val="Odstavecseseznamem"/>
        <w:numPr>
          <w:ilvl w:val="0"/>
          <w:numId w:val="34"/>
        </w:numPr>
        <w:tabs>
          <w:tab w:val="clear" w:pos="567"/>
        </w:tabs>
        <w:spacing w:before="240"/>
        <w:ind w:left="426" w:hanging="426"/>
        <w:contextualSpacing w:val="0"/>
        <w:rPr>
          <w:b/>
          <w:sz w:val="24"/>
        </w:rPr>
      </w:pPr>
      <w:bookmarkStart w:id="45" w:name="_Toc415146490"/>
      <w:bookmarkStart w:id="46" w:name="_Toc432671842"/>
      <w:r w:rsidRPr="008D33E0">
        <w:rPr>
          <w:b/>
          <w:sz w:val="24"/>
        </w:rPr>
        <w:t>Nabídka nevyhovující požadavkům</w:t>
      </w:r>
      <w:bookmarkEnd w:id="45"/>
      <w:bookmarkEnd w:id="46"/>
    </w:p>
    <w:p w:rsidR="00DA1829" w:rsidRPr="008D33E0" w:rsidRDefault="007B70F1" w:rsidP="006775C7">
      <w:pPr>
        <w:keepNext/>
        <w:keepLines/>
        <w:spacing w:before="120"/>
        <w:ind w:left="426"/>
        <w:jc w:val="both"/>
        <w:rPr>
          <w:b/>
          <w:kern w:val="0"/>
          <w:sz w:val="24"/>
          <w:szCs w:val="20"/>
          <w:lang w:eastAsia="cs-CZ" w:bidi="ar-SA"/>
        </w:rPr>
      </w:pPr>
      <w:bookmarkStart w:id="47" w:name="_Požadavky_na_Zpracování"/>
      <w:bookmarkStart w:id="48" w:name="_Toc301782368"/>
      <w:bookmarkEnd w:id="29"/>
      <w:bookmarkEnd w:id="47"/>
      <w:r w:rsidRPr="008D33E0">
        <w:rPr>
          <w:rFonts w:cs="Arial"/>
          <w:szCs w:val="22"/>
        </w:rPr>
        <w:t xml:space="preserve">Nabídka, která nevyhoví požadavkům </w:t>
      </w:r>
      <w:r w:rsidR="00F2225F" w:rsidRPr="008D33E0">
        <w:rPr>
          <w:rFonts w:cs="Arial"/>
          <w:szCs w:val="22"/>
        </w:rPr>
        <w:t>dle článku V. t</w:t>
      </w:r>
      <w:r w:rsidRPr="008D33E0">
        <w:rPr>
          <w:rFonts w:cs="Arial"/>
          <w:szCs w:val="22"/>
        </w:rPr>
        <w:t>éto ZD, bude komisí vyřazena. Zadavatel vyloučí uchazeče, jehož nabídka byla komisí vyřazena, z účasti v</w:t>
      </w:r>
      <w:r w:rsidR="00E02DE9" w:rsidRPr="008D33E0">
        <w:rPr>
          <w:rFonts w:cs="Arial"/>
          <w:szCs w:val="22"/>
        </w:rPr>
        <w:t>e výběrovém</w:t>
      </w:r>
      <w:r w:rsidRPr="008D33E0">
        <w:rPr>
          <w:rFonts w:cs="Arial"/>
          <w:szCs w:val="22"/>
        </w:rPr>
        <w:t xml:space="preserve"> řízení.</w:t>
      </w:r>
      <w:r w:rsidR="006775C7" w:rsidRPr="008D33E0">
        <w:rPr>
          <w:rFonts w:cs="Arial"/>
          <w:szCs w:val="22"/>
        </w:rPr>
        <w:t xml:space="preserve"> V případě nejasností při hodnocení nabídek může zadavatel požádat uchazeče o písemné vysvětlení (doplnění) nabídky.</w:t>
      </w:r>
    </w:p>
    <w:p w:rsidR="00ED0707" w:rsidRPr="008D33E0" w:rsidRDefault="00ED0707" w:rsidP="00D70D39">
      <w:pPr>
        <w:suppressAutoHyphens w:val="0"/>
        <w:rPr>
          <w:b/>
          <w:kern w:val="0"/>
          <w:sz w:val="24"/>
          <w:szCs w:val="20"/>
          <w:lang w:eastAsia="cs-CZ" w:bidi="ar-SA"/>
        </w:rPr>
      </w:pPr>
      <w:r w:rsidRPr="008D33E0">
        <w:rPr>
          <w:caps/>
          <w:kern w:val="0"/>
          <w:lang w:eastAsia="cs-CZ" w:bidi="ar-SA"/>
        </w:rPr>
        <w:br w:type="page"/>
      </w:r>
    </w:p>
    <w:p w:rsidR="009D56E5" w:rsidRPr="008D33E0" w:rsidRDefault="009D56E5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714" w:hanging="357"/>
        <w:jc w:val="center"/>
        <w:rPr>
          <w:caps w:val="0"/>
          <w:kern w:val="0"/>
          <w:lang w:eastAsia="cs-CZ" w:bidi="ar-SA"/>
        </w:rPr>
      </w:pPr>
      <w:bookmarkStart w:id="49" w:name="_Toc445215240"/>
      <w:r w:rsidRPr="008D33E0">
        <w:rPr>
          <w:caps w:val="0"/>
          <w:kern w:val="0"/>
          <w:lang w:eastAsia="cs-CZ" w:bidi="ar-SA"/>
        </w:rPr>
        <w:lastRenderedPageBreak/>
        <w:t>Dodatečné informace</w:t>
      </w:r>
      <w:r w:rsidR="00A520DA" w:rsidRPr="008D33E0">
        <w:rPr>
          <w:caps w:val="0"/>
          <w:kern w:val="0"/>
          <w:lang w:eastAsia="cs-CZ" w:bidi="ar-SA"/>
        </w:rPr>
        <w:t xml:space="preserve"> k zadávacím podmínkám</w:t>
      </w:r>
      <w:r w:rsidR="00D70D39" w:rsidRPr="008D33E0">
        <w:rPr>
          <w:caps w:val="0"/>
          <w:kern w:val="0"/>
          <w:lang w:eastAsia="cs-CZ" w:bidi="ar-SA"/>
        </w:rPr>
        <w:t xml:space="preserve"> </w:t>
      </w:r>
      <w:r w:rsidR="00D70D39" w:rsidRPr="008D33E0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 komunikace se zadavatelem</w:t>
      </w:r>
      <w:bookmarkEnd w:id="49"/>
    </w:p>
    <w:p w:rsidR="009D56E5" w:rsidRPr="008D33E0" w:rsidRDefault="0015650F" w:rsidP="00D70D39">
      <w:pPr>
        <w:pStyle w:val="Zkladntext"/>
        <w:numPr>
          <w:ilvl w:val="0"/>
          <w:numId w:val="44"/>
        </w:numPr>
        <w:spacing w:before="120"/>
        <w:ind w:left="426" w:hanging="426"/>
        <w:rPr>
          <w:color w:val="000000"/>
        </w:rPr>
      </w:pPr>
      <w:r w:rsidRPr="008D33E0">
        <w:rPr>
          <w:color w:val="000000"/>
        </w:rPr>
        <w:t>Žádost o poskytnutí dodatečných informací musí být z</w:t>
      </w:r>
      <w:r w:rsidR="00C645D9">
        <w:rPr>
          <w:color w:val="000000"/>
        </w:rPr>
        <w:t>adavateli doručena nejpozději 4 </w:t>
      </w:r>
      <w:r w:rsidRPr="008D33E0">
        <w:rPr>
          <w:color w:val="000000"/>
        </w:rPr>
        <w:t xml:space="preserve">pracovní dny před termínem pro podání nabídek, </w:t>
      </w:r>
      <w:r w:rsidRPr="008D33E0">
        <w:rPr>
          <w:rFonts w:cs="Arial"/>
          <w:szCs w:val="22"/>
        </w:rPr>
        <w:t xml:space="preserve">a to výlučně prostřednictvím elektronického tržiště Gemin </w:t>
      </w:r>
      <w:hyperlink r:id="rId13" w:history="1">
        <w:r w:rsidRPr="008D33E0">
          <w:rPr>
            <w:rStyle w:val="Hypertextovodkaz"/>
            <w:u w:val="none"/>
          </w:rPr>
          <w:t>https://www.gemin.cz</w:t>
        </w:r>
      </w:hyperlink>
      <w:r w:rsidRPr="008D33E0">
        <w:rPr>
          <w:color w:val="000000"/>
        </w:rPr>
        <w:t>. Dodatečné informace k této veřejné zakázce zadavatel poskytne všem uchazečům rovněž prostřednictvím e-tržiště Gemin.</w:t>
      </w:r>
    </w:p>
    <w:p w:rsidR="00D70D39" w:rsidRPr="008D33E0" w:rsidRDefault="00D70D39" w:rsidP="00D70D39">
      <w:pPr>
        <w:pStyle w:val="Zkladntext"/>
        <w:numPr>
          <w:ilvl w:val="0"/>
          <w:numId w:val="44"/>
        </w:numPr>
        <w:spacing w:before="120"/>
        <w:ind w:left="426" w:hanging="426"/>
        <w:rPr>
          <w:color w:val="000000"/>
        </w:rPr>
      </w:pPr>
      <w:r w:rsidRPr="008D33E0">
        <w:rPr>
          <w:color w:val="000000"/>
        </w:rPr>
        <w:t xml:space="preserve">Na případné požadavky zadavatele vůči uchazečům v průběhu hodnocení nabídek odpovídají </w:t>
      </w:r>
      <w:r w:rsidRPr="008D33E0">
        <w:rPr>
          <w:szCs w:val="22"/>
        </w:rPr>
        <w:t xml:space="preserve">uchazeči výhradně prostřednictvím elektronického tržiště Gemin </w:t>
      </w:r>
      <w:hyperlink r:id="rId14" w:history="1">
        <w:r w:rsidRPr="008D33E0">
          <w:rPr>
            <w:rStyle w:val="Hypertextovodkaz"/>
            <w:u w:val="none"/>
          </w:rPr>
          <w:t>https://www.gemin.cz</w:t>
        </w:r>
      </w:hyperlink>
      <w:r w:rsidR="00AE3634">
        <w:t xml:space="preserve"> a to ve </w:t>
      </w:r>
      <w:r w:rsidRPr="008D33E0">
        <w:t xml:space="preserve">složce </w:t>
      </w:r>
      <w:r w:rsidRPr="008D33E0">
        <w:rPr>
          <w:b/>
        </w:rPr>
        <w:t>„Ad-hoc procesy – Interní komunikace“</w:t>
      </w:r>
      <w:r w:rsidRPr="008D33E0">
        <w:rPr>
          <w:b/>
          <w:color w:val="000000"/>
        </w:rPr>
        <w:t xml:space="preserve">. </w:t>
      </w:r>
      <w:r w:rsidRPr="008D33E0">
        <w:rPr>
          <w:color w:val="000000"/>
        </w:rPr>
        <w:t>Odpovědi umístěné do jiných složek budou hodnoceny jako nesplnění požadavku zadavatele.</w:t>
      </w:r>
    </w:p>
    <w:p w:rsidR="004A7B01" w:rsidRPr="008D33E0" w:rsidRDefault="004A7B01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714" w:hanging="357"/>
        <w:jc w:val="center"/>
        <w:rPr>
          <w:caps w:val="0"/>
          <w:kern w:val="0"/>
          <w:lang w:eastAsia="cs-CZ" w:bidi="ar-SA"/>
        </w:rPr>
      </w:pPr>
      <w:bookmarkStart w:id="50" w:name="_Toc445215241"/>
      <w:r w:rsidRPr="008D33E0">
        <w:rPr>
          <w:caps w:val="0"/>
          <w:kern w:val="0"/>
          <w:lang w:eastAsia="cs-CZ" w:bidi="ar-SA"/>
        </w:rPr>
        <w:t>Hodnotící kritéria pro zadání veřejné zakázky</w:t>
      </w:r>
      <w:bookmarkEnd w:id="50"/>
    </w:p>
    <w:p w:rsidR="004A7B01" w:rsidRDefault="00D51AB9" w:rsidP="00D70D39">
      <w:pPr>
        <w:pStyle w:val="Odstavecseseznamem"/>
        <w:numPr>
          <w:ilvl w:val="0"/>
          <w:numId w:val="18"/>
        </w:numPr>
        <w:spacing w:before="120"/>
        <w:ind w:left="426" w:hanging="426"/>
        <w:contextualSpacing w:val="0"/>
        <w:jc w:val="both"/>
      </w:pPr>
      <w:r w:rsidRPr="008D33E0">
        <w:t>H</w:t>
      </w:r>
      <w:r w:rsidR="004A7B01" w:rsidRPr="008D33E0">
        <w:t xml:space="preserve">odnotícím kritériem pro zadání veřejné zakázky je </w:t>
      </w:r>
      <w:r w:rsidR="004A7B01" w:rsidRPr="008D33E0">
        <w:rPr>
          <w:b/>
        </w:rPr>
        <w:t>nejnižší nabídková cena</w:t>
      </w:r>
      <w:r w:rsidR="004A7B01" w:rsidRPr="008D33E0">
        <w:t>.</w:t>
      </w:r>
    </w:p>
    <w:p w:rsidR="005460BD" w:rsidRPr="008D33E0" w:rsidRDefault="005460BD" w:rsidP="005460BD">
      <w:pPr>
        <w:pStyle w:val="Odstavecseseznamem"/>
        <w:numPr>
          <w:ilvl w:val="0"/>
          <w:numId w:val="18"/>
        </w:numPr>
        <w:spacing w:before="120"/>
        <w:ind w:left="426" w:hanging="426"/>
        <w:contextualSpacing w:val="0"/>
        <w:jc w:val="both"/>
      </w:pPr>
      <w:r>
        <w:t xml:space="preserve">Zadavatel stanovuje, že maximální nabídková cena předmětu veřejné zakázky nesmí překročit částku: 900 </w:t>
      </w:r>
      <w:r w:rsidRPr="00C339D0">
        <w:t>000 Kč bez DPH.</w:t>
      </w:r>
    </w:p>
    <w:p w:rsidR="004A7B01" w:rsidRPr="008D33E0" w:rsidRDefault="004A7B01" w:rsidP="00D70D39">
      <w:pPr>
        <w:pStyle w:val="Odstavecseseznamem"/>
        <w:numPr>
          <w:ilvl w:val="0"/>
          <w:numId w:val="18"/>
        </w:numPr>
        <w:spacing w:before="120"/>
        <w:ind w:left="426" w:hanging="426"/>
        <w:contextualSpacing w:val="0"/>
        <w:jc w:val="both"/>
      </w:pPr>
      <w:r w:rsidRPr="008D33E0">
        <w:t xml:space="preserve">Jako nejvhodnější bude hodnocena nabídka uchazeče s nejnižší celkovou nabídkovou cenou za realizaci veřejné zakázky (v Kč bez DPH), která bude uchazečem sestavena postupem </w:t>
      </w:r>
      <w:r w:rsidRPr="008D33E0">
        <w:br/>
        <w:t xml:space="preserve">a ve struktuře podle článku </w:t>
      </w:r>
      <w:r w:rsidR="006F4CD8" w:rsidRPr="008D33E0">
        <w:t>I</w:t>
      </w:r>
      <w:r w:rsidR="009201F3" w:rsidRPr="008D33E0">
        <w:t>V.</w:t>
      </w:r>
      <w:r w:rsidRPr="008D33E0">
        <w:t xml:space="preserve"> a </w:t>
      </w:r>
      <w:hyperlink w:anchor="_Příloha_č._2_1" w:history="1">
        <w:r w:rsidRPr="008D33E0">
          <w:rPr>
            <w:rStyle w:val="Hypertextovodkaz"/>
            <w:u w:val="none"/>
          </w:rPr>
          <w:t xml:space="preserve">Přílohy č. </w:t>
        </w:r>
        <w:r w:rsidR="009201F3" w:rsidRPr="008D33E0">
          <w:rPr>
            <w:rStyle w:val="Hypertextovodkaz"/>
            <w:u w:val="none"/>
          </w:rPr>
          <w:t>2</w:t>
        </w:r>
      </w:hyperlink>
      <w:r w:rsidRPr="008D33E0">
        <w:t xml:space="preserve"> této ZD. </w:t>
      </w:r>
    </w:p>
    <w:p w:rsidR="002E7E98" w:rsidRPr="008D33E0" w:rsidRDefault="0015650F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714" w:hanging="357"/>
        <w:jc w:val="center"/>
        <w:rPr>
          <w:caps w:val="0"/>
          <w:kern w:val="0"/>
          <w:lang w:eastAsia="cs-CZ" w:bidi="ar-SA"/>
        </w:rPr>
      </w:pPr>
      <w:bookmarkStart w:id="51" w:name="_Toc301782375"/>
      <w:bookmarkStart w:id="52" w:name="_Toc445215242"/>
      <w:r w:rsidRPr="008D33E0">
        <w:rPr>
          <w:caps w:val="0"/>
          <w:kern w:val="0"/>
          <w:lang w:eastAsia="cs-CZ" w:bidi="ar-SA"/>
        </w:rPr>
        <w:t>L</w:t>
      </w:r>
      <w:r w:rsidR="004A7B01" w:rsidRPr="008D33E0">
        <w:rPr>
          <w:caps w:val="0"/>
          <w:kern w:val="0"/>
          <w:lang w:eastAsia="cs-CZ" w:bidi="ar-SA"/>
        </w:rPr>
        <w:t>hůta pro podání nabídek a otevírání</w:t>
      </w:r>
      <w:r w:rsidR="002E7E98" w:rsidRPr="008D33E0">
        <w:rPr>
          <w:caps w:val="0"/>
          <w:kern w:val="0"/>
          <w:lang w:eastAsia="cs-CZ" w:bidi="ar-SA"/>
        </w:rPr>
        <w:t xml:space="preserve"> nabídek</w:t>
      </w:r>
      <w:bookmarkEnd w:id="51"/>
      <w:bookmarkEnd w:id="52"/>
    </w:p>
    <w:p w:rsidR="00827711" w:rsidRPr="008D33E0" w:rsidRDefault="00ED4821" w:rsidP="00D70D39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8D33E0">
        <w:t xml:space="preserve">Lhůta pro podání nabídek prostřednictvím elektronického </w:t>
      </w:r>
      <w:r w:rsidR="005868AB" w:rsidRPr="008D33E0">
        <w:t>tržiště Gemin a je stanovena do </w:t>
      </w:r>
      <w:r w:rsidR="00517ECF" w:rsidRPr="00517ECF">
        <w:rPr>
          <w:b/>
        </w:rPr>
        <w:t>21. 6. 2016</w:t>
      </w:r>
      <w:r w:rsidRPr="00517ECF">
        <w:rPr>
          <w:b/>
        </w:rPr>
        <w:t xml:space="preserve"> do </w:t>
      </w:r>
      <w:r w:rsidR="00517ECF" w:rsidRPr="00517ECF">
        <w:rPr>
          <w:b/>
        </w:rPr>
        <w:t>14</w:t>
      </w:r>
      <w:r w:rsidRPr="00517ECF">
        <w:rPr>
          <w:b/>
        </w:rPr>
        <w:t>:</w:t>
      </w:r>
      <w:r w:rsidR="00517ECF" w:rsidRPr="00517ECF">
        <w:rPr>
          <w:b/>
        </w:rPr>
        <w:t>00</w:t>
      </w:r>
      <w:r w:rsidRPr="00517ECF">
        <w:rPr>
          <w:b/>
        </w:rPr>
        <w:t xml:space="preserve"> hodin</w:t>
      </w:r>
      <w:r w:rsidRPr="00517ECF">
        <w:t>.</w:t>
      </w:r>
      <w:r w:rsidRPr="008D33E0">
        <w:t xml:space="preserve"> </w:t>
      </w:r>
    </w:p>
    <w:p w:rsidR="00827711" w:rsidRPr="008D33E0" w:rsidRDefault="00827711" w:rsidP="00D70D39">
      <w:pPr>
        <w:pStyle w:val="Odstavecseseznamem"/>
        <w:numPr>
          <w:ilvl w:val="0"/>
          <w:numId w:val="17"/>
        </w:numPr>
        <w:spacing w:before="120"/>
        <w:ind w:left="426" w:hanging="426"/>
        <w:contextualSpacing w:val="0"/>
        <w:jc w:val="both"/>
      </w:pPr>
      <w:r w:rsidRPr="008D33E0">
        <w:t xml:space="preserve">Otevírání nabídek se uskuteční </w:t>
      </w:r>
      <w:r w:rsidR="00517ECF" w:rsidRPr="00517ECF">
        <w:rPr>
          <w:b/>
        </w:rPr>
        <w:t xml:space="preserve">21. 6. 2016 </w:t>
      </w:r>
      <w:r w:rsidR="00517ECF">
        <w:rPr>
          <w:b/>
        </w:rPr>
        <w:t>v</w:t>
      </w:r>
      <w:r w:rsidR="00517ECF" w:rsidRPr="00517ECF">
        <w:rPr>
          <w:b/>
        </w:rPr>
        <w:t xml:space="preserve"> 14:00 hodin</w:t>
      </w:r>
      <w:r w:rsidR="00517ECF">
        <w:rPr>
          <w:b/>
        </w:rPr>
        <w:t xml:space="preserve"> </w:t>
      </w:r>
      <w:r w:rsidRPr="008D33E0">
        <w:t>na adrese: Správa státních hmotných rezerv, Šeříková 616/1, 150 85 Praha 5 - Malá Strana a bude neveřejné.</w:t>
      </w:r>
    </w:p>
    <w:p w:rsidR="004671E8" w:rsidRPr="008D33E0" w:rsidRDefault="00B7231D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714" w:hanging="357"/>
        <w:jc w:val="center"/>
        <w:rPr>
          <w:caps w:val="0"/>
          <w:kern w:val="0"/>
          <w:lang w:eastAsia="cs-CZ" w:bidi="ar-SA"/>
        </w:rPr>
      </w:pPr>
      <w:bookmarkStart w:id="53" w:name="_Toc445215243"/>
      <w:r w:rsidRPr="008D33E0">
        <w:rPr>
          <w:caps w:val="0"/>
          <w:kern w:val="0"/>
          <w:lang w:eastAsia="cs-CZ" w:bidi="ar-SA"/>
        </w:rPr>
        <w:t>L</w:t>
      </w:r>
      <w:r w:rsidR="004671E8" w:rsidRPr="008D33E0">
        <w:rPr>
          <w:caps w:val="0"/>
          <w:kern w:val="0"/>
          <w:lang w:eastAsia="cs-CZ" w:bidi="ar-SA"/>
        </w:rPr>
        <w:t>hůta</w:t>
      </w:r>
      <w:r w:rsidRPr="008D33E0">
        <w:rPr>
          <w:caps w:val="0"/>
          <w:kern w:val="0"/>
          <w:lang w:eastAsia="cs-CZ" w:bidi="ar-SA"/>
        </w:rPr>
        <w:t xml:space="preserve"> pro platnost nabídky</w:t>
      </w:r>
      <w:bookmarkEnd w:id="53"/>
    </w:p>
    <w:p w:rsidR="00B82434" w:rsidRPr="008D33E0" w:rsidRDefault="00B7231D" w:rsidP="00D70D39">
      <w:pPr>
        <w:suppressAutoHyphens w:val="0"/>
        <w:spacing w:before="120" w:after="240"/>
        <w:jc w:val="both"/>
        <w:rPr>
          <w:b/>
          <w:caps/>
          <w:sz w:val="24"/>
          <w:szCs w:val="20"/>
        </w:rPr>
      </w:pPr>
      <w:bookmarkStart w:id="54" w:name="_požadavky_na_prokázání"/>
      <w:bookmarkEnd w:id="54"/>
      <w:r w:rsidRPr="008D33E0">
        <w:rPr>
          <w:rFonts w:cs="Arial"/>
          <w:szCs w:val="22"/>
        </w:rPr>
        <w:t>Lh</w:t>
      </w:r>
      <w:r w:rsidR="004671E8" w:rsidRPr="008D33E0">
        <w:rPr>
          <w:rFonts w:cs="Arial"/>
          <w:szCs w:val="22"/>
        </w:rPr>
        <w:t>ůt</w:t>
      </w:r>
      <w:r w:rsidRPr="008D33E0">
        <w:rPr>
          <w:rFonts w:cs="Arial"/>
          <w:szCs w:val="22"/>
        </w:rPr>
        <w:t>a</w:t>
      </w:r>
      <w:r w:rsidR="004671E8" w:rsidRPr="008D33E0">
        <w:rPr>
          <w:rFonts w:cs="Arial"/>
          <w:szCs w:val="22"/>
        </w:rPr>
        <w:t xml:space="preserve">, po kterou jsou </w:t>
      </w:r>
      <w:r w:rsidR="002E7E98" w:rsidRPr="008D33E0">
        <w:rPr>
          <w:rFonts w:cs="Arial"/>
          <w:szCs w:val="22"/>
        </w:rPr>
        <w:t>u</w:t>
      </w:r>
      <w:r w:rsidR="004671E8" w:rsidRPr="008D33E0">
        <w:rPr>
          <w:rFonts w:cs="Arial"/>
          <w:szCs w:val="22"/>
        </w:rPr>
        <w:t xml:space="preserve">chazeči svými nabídkami vázáni, stanoví </w:t>
      </w:r>
      <w:r w:rsidR="002E7E98" w:rsidRPr="008D33E0">
        <w:rPr>
          <w:rFonts w:cs="Arial"/>
          <w:szCs w:val="22"/>
        </w:rPr>
        <w:t>z</w:t>
      </w:r>
      <w:r w:rsidR="0024660A" w:rsidRPr="008D33E0">
        <w:rPr>
          <w:rFonts w:cs="Arial"/>
          <w:szCs w:val="22"/>
        </w:rPr>
        <w:t xml:space="preserve">adavatel v rozsahu </w:t>
      </w:r>
      <w:r w:rsidR="00247BC2" w:rsidRPr="008D33E0">
        <w:rPr>
          <w:rFonts w:cs="Arial"/>
          <w:szCs w:val="22"/>
        </w:rPr>
        <w:t>90</w:t>
      </w:r>
      <w:r w:rsidR="004671E8" w:rsidRPr="008D33E0">
        <w:rPr>
          <w:rFonts w:cs="Arial"/>
          <w:szCs w:val="22"/>
        </w:rPr>
        <w:t xml:space="preserve"> </w:t>
      </w:r>
      <w:r w:rsidR="002008E1" w:rsidRPr="008D33E0">
        <w:rPr>
          <w:rFonts w:cs="Arial"/>
          <w:szCs w:val="22"/>
        </w:rPr>
        <w:t xml:space="preserve">kalendářních dnů </w:t>
      </w:r>
      <w:r w:rsidR="004671E8" w:rsidRPr="008D33E0">
        <w:rPr>
          <w:rFonts w:cs="Arial"/>
          <w:szCs w:val="22"/>
        </w:rPr>
        <w:t>od skončení lhůty pro podání nabídek.</w:t>
      </w:r>
      <w:bookmarkStart w:id="55" w:name="_požadavky_na_prokázání_1"/>
      <w:bookmarkEnd w:id="48"/>
      <w:bookmarkEnd w:id="55"/>
    </w:p>
    <w:p w:rsidR="00F94F70" w:rsidRPr="008D33E0" w:rsidRDefault="00F94F70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714" w:hanging="357"/>
        <w:jc w:val="center"/>
        <w:rPr>
          <w:caps w:val="0"/>
          <w:kern w:val="0"/>
          <w:lang w:eastAsia="cs-CZ" w:bidi="ar-SA"/>
        </w:rPr>
      </w:pPr>
      <w:bookmarkStart w:id="56" w:name="_Závazná_struktura_nabídky"/>
      <w:bookmarkStart w:id="57" w:name="_Toc445215244"/>
      <w:bookmarkEnd w:id="56"/>
      <w:r w:rsidRPr="008D33E0">
        <w:rPr>
          <w:caps w:val="0"/>
          <w:kern w:val="0"/>
          <w:lang w:eastAsia="cs-CZ" w:bidi="ar-SA"/>
        </w:rPr>
        <w:t xml:space="preserve">Další </w:t>
      </w:r>
      <w:r w:rsidR="00D85E96" w:rsidRPr="008D33E0">
        <w:rPr>
          <w:caps w:val="0"/>
          <w:kern w:val="0"/>
          <w:lang w:eastAsia="cs-CZ" w:bidi="ar-SA"/>
        </w:rPr>
        <w:t>p</w:t>
      </w:r>
      <w:r w:rsidRPr="008D33E0">
        <w:rPr>
          <w:caps w:val="0"/>
          <w:kern w:val="0"/>
          <w:lang w:eastAsia="cs-CZ" w:bidi="ar-SA"/>
        </w:rPr>
        <w:t>odmínky</w:t>
      </w:r>
      <w:bookmarkEnd w:id="57"/>
    </w:p>
    <w:p w:rsidR="00F27738" w:rsidRPr="008D33E0" w:rsidRDefault="00710FF9" w:rsidP="00D70D39">
      <w:pPr>
        <w:pStyle w:val="Odstavecseseznamem"/>
        <w:numPr>
          <w:ilvl w:val="0"/>
          <w:numId w:val="11"/>
        </w:numPr>
        <w:suppressAutoHyphens w:val="0"/>
        <w:spacing w:before="120"/>
        <w:ind w:left="426" w:hanging="426"/>
        <w:contextualSpacing w:val="0"/>
        <w:jc w:val="both"/>
      </w:pPr>
      <w:r w:rsidRPr="008D33E0">
        <w:t>Veškeré obchodní a platební podmínky jsou obsaženy v závazném návrhu smlouvy uvedené v </w:t>
      </w:r>
      <w:hyperlink w:anchor="_Příloha_č._2_2" w:history="1">
        <w:r w:rsidRPr="008D33E0">
          <w:rPr>
            <w:rStyle w:val="Hypertextovodkaz"/>
            <w:u w:val="none"/>
          </w:rPr>
          <w:t xml:space="preserve">Příloze č. </w:t>
        </w:r>
        <w:r w:rsidR="009F227D" w:rsidRPr="008D33E0">
          <w:rPr>
            <w:rStyle w:val="Hypertextovodkaz"/>
            <w:u w:val="none"/>
          </w:rPr>
          <w:t>1</w:t>
        </w:r>
      </w:hyperlink>
      <w:r w:rsidRPr="008D33E0">
        <w:t>, která je nedílnou součástí této ZD.</w:t>
      </w:r>
    </w:p>
    <w:p w:rsidR="0059500A" w:rsidRPr="008D33E0" w:rsidRDefault="0059500A" w:rsidP="00D70D39">
      <w:pPr>
        <w:pStyle w:val="Odstavecseseznamem"/>
        <w:numPr>
          <w:ilvl w:val="0"/>
          <w:numId w:val="11"/>
        </w:numPr>
        <w:suppressAutoHyphens w:val="0"/>
        <w:spacing w:before="120"/>
        <w:ind w:left="426" w:hanging="426"/>
        <w:contextualSpacing w:val="0"/>
        <w:jc w:val="both"/>
      </w:pPr>
      <w:r w:rsidRPr="008D33E0">
        <w:t>Uchazeči nemají právo na náhradu nákladů spojených s účastí ve veřejné zakázce.</w:t>
      </w:r>
    </w:p>
    <w:p w:rsidR="0059500A" w:rsidRPr="008D33E0" w:rsidRDefault="0059500A" w:rsidP="00D70D39">
      <w:pPr>
        <w:pStyle w:val="Odstavecseseznamem"/>
        <w:numPr>
          <w:ilvl w:val="0"/>
          <w:numId w:val="11"/>
        </w:numPr>
        <w:suppressAutoHyphens w:val="0"/>
        <w:spacing w:before="120"/>
        <w:ind w:left="426" w:hanging="426"/>
        <w:contextualSpacing w:val="0"/>
        <w:jc w:val="both"/>
      </w:pPr>
      <w:r w:rsidRPr="008D33E0">
        <w:t>V případě, že dojde ke změně údajů, týkajících se uchazeče, uvedených v nabídce, je uchazeč povinen o těchto změnách informovat bezodkladně zadavatele písemně ještě před uzavřením smlouvy.</w:t>
      </w:r>
    </w:p>
    <w:p w:rsidR="0059500A" w:rsidRPr="008D33E0" w:rsidRDefault="0059500A" w:rsidP="00D70D39">
      <w:pPr>
        <w:pStyle w:val="Odstavecseseznamem"/>
        <w:numPr>
          <w:ilvl w:val="0"/>
          <w:numId w:val="11"/>
        </w:numPr>
        <w:suppressAutoHyphens w:val="0"/>
        <w:spacing w:before="120"/>
        <w:ind w:left="426" w:hanging="426"/>
        <w:contextualSpacing w:val="0"/>
        <w:jc w:val="both"/>
      </w:pPr>
      <w:r w:rsidRPr="008D33E0">
        <w:t>Veškeré skutečnosti týkající se předmětu zakázky a zadavatele, o kterých se uchazeč dozví při plnění předmětu zakázky, jsou obchodním tajemstvím. Uchazeč se zavazuje tyto informace neposkytovat třetím osobám a odpovídá za případné škody vzniklé zadavateli porušením této povinnosti.</w:t>
      </w:r>
    </w:p>
    <w:p w:rsidR="0059500A" w:rsidRPr="008D33E0" w:rsidRDefault="0059500A" w:rsidP="00D70D39">
      <w:pPr>
        <w:pStyle w:val="Odstavecseseznamem"/>
        <w:numPr>
          <w:ilvl w:val="0"/>
          <w:numId w:val="11"/>
        </w:numPr>
        <w:suppressAutoHyphens w:val="0"/>
        <w:spacing w:before="120"/>
        <w:ind w:left="426" w:hanging="426"/>
        <w:contextualSpacing w:val="0"/>
        <w:jc w:val="both"/>
      </w:pPr>
      <w:r w:rsidRPr="008D33E0">
        <w:t xml:space="preserve">Uchazeč je povinen zachovávat mlčenlivost o skutečnostech, které podléhají utajení podle zákona č. 412/2005 Sb., o ochraně utajovaných informací a o bezpečnostní způsobilosti, </w:t>
      </w:r>
      <w:r w:rsidR="00D97C35">
        <w:t>ve </w:t>
      </w:r>
      <w:r w:rsidR="00DD3C02" w:rsidRPr="008D33E0">
        <w:t>znění pozdějších předpisů.</w:t>
      </w:r>
    </w:p>
    <w:p w:rsidR="0059500A" w:rsidRPr="008D33E0" w:rsidRDefault="0059500A" w:rsidP="00D70D39">
      <w:pPr>
        <w:pStyle w:val="Odstavecseseznamem"/>
        <w:numPr>
          <w:ilvl w:val="0"/>
          <w:numId w:val="11"/>
        </w:numPr>
        <w:suppressAutoHyphens w:val="0"/>
        <w:spacing w:before="120"/>
        <w:ind w:left="426" w:hanging="426"/>
        <w:contextualSpacing w:val="0"/>
        <w:jc w:val="both"/>
      </w:pPr>
      <w:r w:rsidRPr="008D33E0">
        <w:t>Veškerá komunikace mezi zadavatelem a uchazečem, jakož i veškerá komunikace v rámci plnění veřejné zakázky, bude probíhat v českém jazyce.</w:t>
      </w:r>
    </w:p>
    <w:p w:rsidR="009E189B" w:rsidRPr="008D33E0" w:rsidRDefault="009E189B" w:rsidP="00D70D39">
      <w:pPr>
        <w:pStyle w:val="Nadpis1"/>
        <w:keepNext w:val="0"/>
        <w:keepLines w:val="0"/>
        <w:numPr>
          <w:ilvl w:val="0"/>
          <w:numId w:val="27"/>
        </w:numPr>
        <w:suppressAutoHyphens w:val="0"/>
        <w:spacing w:before="240" w:after="120"/>
        <w:ind w:left="714" w:hanging="357"/>
        <w:jc w:val="center"/>
        <w:rPr>
          <w:caps w:val="0"/>
          <w:kern w:val="0"/>
          <w:lang w:eastAsia="cs-CZ" w:bidi="ar-SA"/>
        </w:rPr>
      </w:pPr>
      <w:bookmarkStart w:id="58" w:name="_Toc301782378"/>
      <w:bookmarkStart w:id="59" w:name="_Toc445215245"/>
      <w:r w:rsidRPr="008D33E0">
        <w:rPr>
          <w:caps w:val="0"/>
          <w:kern w:val="0"/>
          <w:lang w:eastAsia="cs-CZ" w:bidi="ar-SA"/>
        </w:rPr>
        <w:t>Pr</w:t>
      </w:r>
      <w:r w:rsidR="00EC16D6" w:rsidRPr="008D33E0">
        <w:rPr>
          <w:caps w:val="0"/>
          <w:kern w:val="0"/>
          <w:lang w:eastAsia="cs-CZ" w:bidi="ar-SA"/>
        </w:rPr>
        <w:t>ohlášení</w:t>
      </w:r>
      <w:r w:rsidR="00770E4C" w:rsidRPr="008D33E0">
        <w:rPr>
          <w:caps w:val="0"/>
          <w:kern w:val="0"/>
          <w:lang w:eastAsia="cs-CZ" w:bidi="ar-SA"/>
        </w:rPr>
        <w:t xml:space="preserve"> </w:t>
      </w:r>
      <w:r w:rsidR="00D85E96" w:rsidRPr="008D33E0">
        <w:rPr>
          <w:caps w:val="0"/>
          <w:kern w:val="0"/>
          <w:lang w:eastAsia="cs-CZ" w:bidi="ar-SA"/>
        </w:rPr>
        <w:t>z</w:t>
      </w:r>
      <w:r w:rsidR="00590B44" w:rsidRPr="008D33E0">
        <w:rPr>
          <w:caps w:val="0"/>
          <w:kern w:val="0"/>
          <w:lang w:eastAsia="cs-CZ" w:bidi="ar-SA"/>
        </w:rPr>
        <w:t>adavatel</w:t>
      </w:r>
      <w:r w:rsidRPr="008D33E0">
        <w:rPr>
          <w:caps w:val="0"/>
          <w:kern w:val="0"/>
          <w:lang w:eastAsia="cs-CZ" w:bidi="ar-SA"/>
        </w:rPr>
        <w:t>e</w:t>
      </w:r>
      <w:bookmarkEnd w:id="58"/>
      <w:bookmarkEnd w:id="59"/>
    </w:p>
    <w:p w:rsidR="00835509" w:rsidRPr="008D33E0" w:rsidRDefault="00F23167" w:rsidP="00D70D39">
      <w:pPr>
        <w:pStyle w:val="Odstavecseseznamem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cs="Arial"/>
          <w:szCs w:val="22"/>
        </w:rPr>
      </w:pPr>
      <w:r w:rsidRPr="008D33E0">
        <w:t xml:space="preserve">Zadavatel si vyhrazuje právo </w:t>
      </w:r>
      <w:r w:rsidR="00E92E41" w:rsidRPr="008D33E0">
        <w:t>výběrové</w:t>
      </w:r>
      <w:r w:rsidRPr="008D33E0">
        <w:t xml:space="preserve"> řízení zrušit a neuzavřít smlouvu s žádným </w:t>
      </w:r>
      <w:r w:rsidRPr="008D33E0">
        <w:br/>
        <w:t>z uchazečů.</w:t>
      </w:r>
    </w:p>
    <w:p w:rsidR="00835509" w:rsidRPr="008D33E0" w:rsidRDefault="00590B44" w:rsidP="00D70D39">
      <w:pPr>
        <w:pStyle w:val="Odstavecseseznamem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cs="Arial"/>
          <w:szCs w:val="22"/>
        </w:rPr>
      </w:pPr>
      <w:r w:rsidRPr="008D33E0">
        <w:lastRenderedPageBreak/>
        <w:t>Zadavatel</w:t>
      </w:r>
      <w:r w:rsidR="009E189B" w:rsidRPr="008D33E0">
        <w:t xml:space="preserve"> si vyhrazuje právo ověřit informace obsažené v nabídce </w:t>
      </w:r>
      <w:r w:rsidR="001633AD" w:rsidRPr="008D33E0">
        <w:t>uchazeč</w:t>
      </w:r>
      <w:r w:rsidR="005B10C8" w:rsidRPr="008D33E0">
        <w:t>e</w:t>
      </w:r>
      <w:r w:rsidR="009E189B" w:rsidRPr="008D33E0">
        <w:t xml:space="preserve"> u třetích osob a</w:t>
      </w:r>
      <w:r w:rsidR="00A931F6" w:rsidRPr="008D33E0">
        <w:t> </w:t>
      </w:r>
      <w:r w:rsidR="001633AD" w:rsidRPr="008D33E0">
        <w:t>uchazeč</w:t>
      </w:r>
      <w:r w:rsidR="009E189B" w:rsidRPr="008D33E0">
        <w:t xml:space="preserve"> je povinen mu v tomto ohledu poskytnout veškerou potřebnou součinnost.</w:t>
      </w:r>
    </w:p>
    <w:p w:rsidR="00A924CD" w:rsidRPr="008D33E0" w:rsidRDefault="008D12E5" w:rsidP="00D70D39">
      <w:pPr>
        <w:pStyle w:val="Odstavecseseznamem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cs="Arial"/>
          <w:color w:val="000000"/>
          <w:szCs w:val="22"/>
        </w:rPr>
      </w:pPr>
      <w:r w:rsidRPr="008D33E0">
        <w:rPr>
          <w:rFonts w:cs="Arial"/>
          <w:szCs w:val="22"/>
        </w:rPr>
        <w:t>Kontaktní osoba ve věcech technických</w:t>
      </w:r>
      <w:r w:rsidR="00A924CD" w:rsidRPr="008D33E0">
        <w:rPr>
          <w:rFonts w:cs="Arial"/>
          <w:szCs w:val="22"/>
        </w:rPr>
        <w:t>:</w:t>
      </w:r>
    </w:p>
    <w:p w:rsidR="00A924CD" w:rsidRPr="00650F15" w:rsidRDefault="00106674" w:rsidP="00D70D39">
      <w:pPr>
        <w:pStyle w:val="Zkladntext"/>
        <w:ind w:left="425"/>
        <w:rPr>
          <w:color w:val="000000"/>
        </w:rPr>
      </w:pPr>
      <w:r>
        <w:rPr>
          <w:rFonts w:cs="Arial"/>
          <w:color w:val="000000"/>
          <w:szCs w:val="22"/>
        </w:rPr>
        <w:t xml:space="preserve">Ing. Jindřich Chaloupek, telefon: </w:t>
      </w:r>
      <w:r w:rsidRPr="00F66B29">
        <w:rPr>
          <w:rFonts w:cs="Arial"/>
          <w:color w:val="000000"/>
          <w:szCs w:val="22"/>
        </w:rPr>
        <w:t>244</w:t>
      </w:r>
      <w:r>
        <w:rPr>
          <w:rFonts w:cs="Arial"/>
          <w:color w:val="000000"/>
          <w:szCs w:val="22"/>
        </w:rPr>
        <w:t> </w:t>
      </w:r>
      <w:r w:rsidRPr="00F66B29">
        <w:rPr>
          <w:rFonts w:cs="Arial"/>
          <w:color w:val="000000"/>
          <w:szCs w:val="22"/>
        </w:rPr>
        <w:t>095</w:t>
      </w:r>
      <w:r>
        <w:rPr>
          <w:rFonts w:cs="Arial"/>
          <w:color w:val="000000"/>
          <w:szCs w:val="22"/>
        </w:rPr>
        <w:t xml:space="preserve"> </w:t>
      </w:r>
      <w:r w:rsidRPr="00F66B29">
        <w:rPr>
          <w:rFonts w:cs="Arial"/>
          <w:color w:val="000000"/>
          <w:szCs w:val="22"/>
        </w:rPr>
        <w:t>203</w:t>
      </w:r>
      <w:r w:rsidRPr="00A46F54">
        <w:rPr>
          <w:rFonts w:cs="Arial"/>
          <w:color w:val="000000"/>
          <w:szCs w:val="22"/>
        </w:rPr>
        <w:t>, e</w:t>
      </w:r>
      <w:r>
        <w:rPr>
          <w:rFonts w:cs="Arial"/>
          <w:color w:val="000000"/>
          <w:szCs w:val="22"/>
        </w:rPr>
        <w:t>-</w:t>
      </w:r>
      <w:r w:rsidRPr="00A46F54">
        <w:rPr>
          <w:rFonts w:cs="Arial"/>
          <w:color w:val="000000"/>
          <w:szCs w:val="22"/>
        </w:rPr>
        <w:t>mail</w:t>
      </w:r>
      <w:r>
        <w:rPr>
          <w:rFonts w:cs="Arial"/>
          <w:color w:val="000000"/>
          <w:szCs w:val="22"/>
        </w:rPr>
        <w:t>:</w:t>
      </w:r>
      <w:r w:rsidRPr="00A46F54">
        <w:rPr>
          <w:rFonts w:cs="Arial"/>
          <w:color w:val="000000"/>
          <w:szCs w:val="22"/>
        </w:rPr>
        <w:t xml:space="preserve"> </w:t>
      </w:r>
      <w:hyperlink r:id="rId15" w:history="1">
        <w:r w:rsidRPr="00106674">
          <w:rPr>
            <w:rStyle w:val="Hypertextovodkaz"/>
            <w:rFonts w:cs="Arial"/>
            <w:color w:val="auto"/>
            <w:szCs w:val="22"/>
            <w:u w:val="none"/>
          </w:rPr>
          <w:t>jchaloupek@sshr.cz</w:t>
        </w:r>
      </w:hyperlink>
      <w:r w:rsidRPr="00650F15">
        <w:rPr>
          <w:color w:val="000000"/>
        </w:rPr>
        <w:t xml:space="preserve"> </w:t>
      </w:r>
    </w:p>
    <w:p w:rsidR="00A924CD" w:rsidRPr="008D33E0" w:rsidRDefault="00A924CD" w:rsidP="00D70D39">
      <w:pPr>
        <w:pStyle w:val="Zkladntext"/>
        <w:numPr>
          <w:ilvl w:val="0"/>
          <w:numId w:val="23"/>
        </w:numPr>
        <w:spacing w:before="120"/>
        <w:ind w:left="425" w:hanging="425"/>
        <w:rPr>
          <w:rFonts w:cs="Arial"/>
          <w:color w:val="000000"/>
          <w:szCs w:val="22"/>
        </w:rPr>
      </w:pPr>
      <w:r w:rsidRPr="008D33E0">
        <w:rPr>
          <w:rFonts w:cs="Arial"/>
          <w:color w:val="000000"/>
          <w:szCs w:val="22"/>
        </w:rPr>
        <w:t>Kontaktní osoba pro příjem nabídek:</w:t>
      </w:r>
    </w:p>
    <w:p w:rsidR="00A924CD" w:rsidRPr="008D33E0" w:rsidRDefault="00A924CD" w:rsidP="00D70D39">
      <w:pPr>
        <w:pStyle w:val="nadsazen"/>
        <w:keepLines w:val="0"/>
        <w:spacing w:before="0"/>
        <w:ind w:left="425" w:firstLine="0"/>
      </w:pPr>
      <w:r w:rsidRPr="008D33E0">
        <w:rPr>
          <w:rFonts w:cs="Arial"/>
          <w:color w:val="000000"/>
          <w:szCs w:val="22"/>
        </w:rPr>
        <w:t xml:space="preserve">Ing. </w:t>
      </w:r>
      <w:r w:rsidR="00BC792E" w:rsidRPr="008D33E0">
        <w:rPr>
          <w:rFonts w:cs="Arial"/>
          <w:color w:val="000000"/>
          <w:szCs w:val="22"/>
        </w:rPr>
        <w:t>Eva Stárková, telefon: 222 806 298</w:t>
      </w:r>
      <w:r w:rsidRPr="008D33E0">
        <w:rPr>
          <w:rFonts w:cs="Arial"/>
          <w:color w:val="000000"/>
          <w:szCs w:val="22"/>
        </w:rPr>
        <w:t>, e</w:t>
      </w:r>
      <w:r w:rsidR="00C60B44" w:rsidRPr="008D33E0">
        <w:rPr>
          <w:rFonts w:cs="Arial"/>
          <w:color w:val="000000"/>
          <w:szCs w:val="22"/>
        </w:rPr>
        <w:t>-</w:t>
      </w:r>
      <w:r w:rsidRPr="008D33E0">
        <w:rPr>
          <w:rFonts w:cs="Arial"/>
          <w:color w:val="000000"/>
          <w:szCs w:val="22"/>
        </w:rPr>
        <w:t>m</w:t>
      </w:r>
      <w:r w:rsidRPr="008D33E0">
        <w:rPr>
          <w:rFonts w:eastAsia="SimSun"/>
          <w:color w:val="000000"/>
          <w:szCs w:val="20"/>
        </w:rPr>
        <w:t>ail</w:t>
      </w:r>
      <w:r w:rsidR="00163D74" w:rsidRPr="008D33E0">
        <w:rPr>
          <w:rFonts w:eastAsia="SimSun"/>
          <w:color w:val="000000"/>
          <w:szCs w:val="20"/>
        </w:rPr>
        <w:t>:</w:t>
      </w:r>
      <w:r w:rsidRPr="008D33E0">
        <w:rPr>
          <w:rFonts w:eastAsia="SimSun"/>
          <w:color w:val="000000"/>
          <w:szCs w:val="20"/>
        </w:rPr>
        <w:t xml:space="preserve"> </w:t>
      </w:r>
      <w:hyperlink r:id="rId16" w:history="1">
        <w:r w:rsidR="00BC792E" w:rsidRPr="008D33E0">
          <w:rPr>
            <w:rFonts w:eastAsia="SimSun"/>
            <w:color w:val="000000"/>
            <w:szCs w:val="20"/>
          </w:rPr>
          <w:t>estarkova@sshr.cz</w:t>
        </w:r>
      </w:hyperlink>
    </w:p>
    <w:p w:rsidR="009E189B" w:rsidRPr="008D33E0" w:rsidRDefault="009E189B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bookmarkStart w:id="60" w:name="_Přílohy"/>
      <w:bookmarkStart w:id="61" w:name="_Toc301782379"/>
      <w:bookmarkStart w:id="62" w:name="_Toc445215246"/>
      <w:bookmarkEnd w:id="60"/>
      <w:r w:rsidRPr="008D33E0">
        <w:rPr>
          <w:rFonts w:cs="Arial"/>
          <w:caps w:val="0"/>
          <w:kern w:val="24"/>
          <w:szCs w:val="24"/>
        </w:rPr>
        <w:t>Přílohy</w:t>
      </w:r>
      <w:bookmarkEnd w:id="61"/>
      <w:bookmarkEnd w:id="62"/>
    </w:p>
    <w:p w:rsidR="003D6E98" w:rsidRPr="008D33E0" w:rsidRDefault="00A26C82" w:rsidP="00D70D39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  <w:rPr>
          <w:color w:val="0000FF"/>
        </w:rPr>
      </w:pPr>
      <w:hyperlink w:anchor="_Příloha_č._2_2" w:history="1">
        <w:r w:rsidR="003D6E98" w:rsidRPr="008D33E0">
          <w:rPr>
            <w:color w:val="0000FF"/>
          </w:rPr>
          <w:t xml:space="preserve">Příloha č. </w:t>
        </w:r>
        <w:r w:rsidR="009F227D" w:rsidRPr="008D33E0">
          <w:rPr>
            <w:color w:val="0000FF"/>
          </w:rPr>
          <w:t>1</w:t>
        </w:r>
        <w:r w:rsidR="003D6E98" w:rsidRPr="008D33E0">
          <w:rPr>
            <w:color w:val="0000FF"/>
          </w:rPr>
          <w:t xml:space="preserve"> </w:t>
        </w:r>
        <w:r w:rsidR="008D12E5" w:rsidRPr="008D33E0">
          <w:rPr>
            <w:color w:val="0000FF"/>
          </w:rPr>
          <w:tab/>
        </w:r>
        <w:r w:rsidR="003D6E98" w:rsidRPr="008D33E0">
          <w:rPr>
            <w:color w:val="0000FF"/>
          </w:rPr>
          <w:t>– Návrh smlouvy</w:t>
        </w:r>
      </w:hyperlink>
    </w:p>
    <w:p w:rsidR="00812750" w:rsidRPr="008D33E0" w:rsidRDefault="00A26C82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color w:val="0000FF"/>
        </w:rPr>
      </w:pPr>
      <w:hyperlink w:anchor="_Příloha_č._2_1" w:history="1">
        <w:r w:rsidR="00812750" w:rsidRPr="008D33E0">
          <w:rPr>
            <w:color w:val="0000FF"/>
          </w:rPr>
          <w:t xml:space="preserve">Příloha č. </w:t>
        </w:r>
        <w:r w:rsidR="009F227D" w:rsidRPr="008D33E0">
          <w:rPr>
            <w:color w:val="0000FF"/>
          </w:rPr>
          <w:t>2</w:t>
        </w:r>
        <w:r w:rsidR="00812750" w:rsidRPr="008D33E0">
          <w:rPr>
            <w:color w:val="0000FF"/>
          </w:rPr>
          <w:t xml:space="preserve"> </w:t>
        </w:r>
        <w:r w:rsidR="008D12E5" w:rsidRPr="008D33E0">
          <w:rPr>
            <w:color w:val="0000FF"/>
          </w:rPr>
          <w:tab/>
        </w:r>
        <w:r w:rsidR="00812750" w:rsidRPr="008D33E0">
          <w:rPr>
            <w:color w:val="0000FF"/>
          </w:rPr>
          <w:t>– Krycí list nabídky</w:t>
        </w:r>
      </w:hyperlink>
    </w:p>
    <w:p w:rsidR="00EC16D6" w:rsidRPr="008D33E0" w:rsidRDefault="00A26C82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color w:val="0000FF"/>
        </w:rPr>
      </w:pPr>
      <w:hyperlink w:anchor="_Příloha_č._3" w:history="1">
        <w:r w:rsidR="00F32367" w:rsidRPr="008D33E0">
          <w:rPr>
            <w:color w:val="0000FF"/>
          </w:rPr>
          <w:t xml:space="preserve">Příloha č. </w:t>
        </w:r>
        <w:r w:rsidR="009F227D" w:rsidRPr="008D33E0">
          <w:rPr>
            <w:color w:val="0000FF"/>
          </w:rPr>
          <w:t>3A</w:t>
        </w:r>
        <w:r w:rsidR="00D26310" w:rsidRPr="008D33E0">
          <w:rPr>
            <w:color w:val="0000FF"/>
          </w:rPr>
          <w:tab/>
        </w:r>
        <w:r w:rsidR="00EC16D6" w:rsidRPr="008D33E0">
          <w:rPr>
            <w:color w:val="0000FF"/>
          </w:rPr>
          <w:t xml:space="preserve">– </w:t>
        </w:r>
        <w:r w:rsidR="007B423E" w:rsidRPr="008D33E0">
          <w:rPr>
            <w:color w:val="0000FF"/>
          </w:rPr>
          <w:t xml:space="preserve">Čestné prohlášení </w:t>
        </w:r>
        <w:r w:rsidR="001633AD" w:rsidRPr="008D33E0">
          <w:rPr>
            <w:color w:val="0000FF"/>
          </w:rPr>
          <w:t>uchazeč</w:t>
        </w:r>
        <w:r w:rsidR="00A83879" w:rsidRPr="008D33E0">
          <w:rPr>
            <w:color w:val="0000FF"/>
          </w:rPr>
          <w:t>e k nabídce</w:t>
        </w:r>
      </w:hyperlink>
    </w:p>
    <w:p w:rsidR="00EC16D6" w:rsidRPr="008D33E0" w:rsidRDefault="00A26C82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color w:val="0000FF"/>
        </w:rPr>
      </w:pPr>
      <w:hyperlink w:anchor="_Příloha_č._4" w:history="1">
        <w:r w:rsidR="00F32367" w:rsidRPr="008D33E0">
          <w:rPr>
            <w:color w:val="0000FF"/>
          </w:rPr>
          <w:t xml:space="preserve">Příloha č. </w:t>
        </w:r>
        <w:r w:rsidR="009F227D" w:rsidRPr="008D33E0">
          <w:rPr>
            <w:color w:val="0000FF"/>
          </w:rPr>
          <w:t>3B</w:t>
        </w:r>
        <w:r w:rsidR="00D26310" w:rsidRPr="008D33E0">
          <w:rPr>
            <w:color w:val="0000FF"/>
          </w:rPr>
          <w:tab/>
        </w:r>
        <w:r w:rsidR="00EC16D6" w:rsidRPr="008D33E0">
          <w:rPr>
            <w:color w:val="0000FF"/>
          </w:rPr>
          <w:t xml:space="preserve">– </w:t>
        </w:r>
        <w:r w:rsidR="007B423E" w:rsidRPr="008D33E0">
          <w:rPr>
            <w:color w:val="0000FF"/>
          </w:rPr>
          <w:t>Čestné prohlášení o splnění základních kvalifikačních předpokladů</w:t>
        </w:r>
      </w:hyperlink>
    </w:p>
    <w:p w:rsidR="00917021" w:rsidRPr="008D33E0" w:rsidRDefault="00A26C82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color w:val="0000FF"/>
        </w:rPr>
      </w:pPr>
      <w:hyperlink w:anchor="_Příloha_č._5" w:history="1">
        <w:r w:rsidR="00917021" w:rsidRPr="008D33E0">
          <w:rPr>
            <w:color w:val="0000FF"/>
          </w:rPr>
          <w:t xml:space="preserve">Příloha </w:t>
        </w:r>
        <w:r w:rsidR="00F32367" w:rsidRPr="008D33E0">
          <w:rPr>
            <w:color w:val="0000FF"/>
          </w:rPr>
          <w:t xml:space="preserve">č. </w:t>
        </w:r>
        <w:r w:rsidR="009F227D" w:rsidRPr="008D33E0">
          <w:rPr>
            <w:color w:val="0000FF"/>
          </w:rPr>
          <w:t>3C</w:t>
        </w:r>
        <w:r w:rsidR="00D26310" w:rsidRPr="008D33E0">
          <w:rPr>
            <w:color w:val="0000FF"/>
          </w:rPr>
          <w:tab/>
        </w:r>
        <w:r w:rsidR="0002280D" w:rsidRPr="008D33E0">
          <w:rPr>
            <w:color w:val="0000FF"/>
          </w:rPr>
          <w:t xml:space="preserve">– </w:t>
        </w:r>
        <w:r w:rsidR="007B423E" w:rsidRPr="008D33E0">
          <w:rPr>
            <w:color w:val="0000FF"/>
          </w:rPr>
          <w:t>Čestné prohlášení o splnění ekonomické a finanční způsobilosti</w:t>
        </w:r>
      </w:hyperlink>
    </w:p>
    <w:p w:rsidR="001A32E2" w:rsidRPr="008D33E0" w:rsidRDefault="00A26C82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color w:val="0000FF"/>
        </w:rPr>
      </w:pPr>
      <w:hyperlink w:anchor="_Příloha_č._3D" w:history="1">
        <w:r w:rsidR="001A32E2" w:rsidRPr="008D33E0">
          <w:rPr>
            <w:color w:val="0000FF"/>
          </w:rPr>
          <w:t xml:space="preserve">Příloha č. 3D </w:t>
        </w:r>
        <w:r w:rsidR="008D12E5" w:rsidRPr="008D33E0">
          <w:rPr>
            <w:color w:val="0000FF"/>
          </w:rPr>
          <w:tab/>
        </w:r>
        <w:r w:rsidR="001A32E2" w:rsidRPr="008D33E0">
          <w:rPr>
            <w:color w:val="0000FF"/>
          </w:rPr>
          <w:t>– Čestné prohlášení – další předpoklady</w:t>
        </w:r>
      </w:hyperlink>
    </w:p>
    <w:p w:rsidR="009F227D" w:rsidRDefault="00A26C82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4_1" w:history="1">
        <w:r w:rsidR="009F227D" w:rsidRPr="008D33E0">
          <w:rPr>
            <w:rStyle w:val="Hypertextovodkaz"/>
            <w:u w:val="none"/>
          </w:rPr>
          <w:t xml:space="preserve">Příloha č. 4 </w:t>
        </w:r>
        <w:r w:rsidR="008D12E5" w:rsidRPr="008D33E0">
          <w:rPr>
            <w:rStyle w:val="Hypertextovodkaz"/>
            <w:u w:val="none"/>
          </w:rPr>
          <w:tab/>
        </w:r>
        <w:r w:rsidR="009F227D" w:rsidRPr="008D33E0">
          <w:rPr>
            <w:rStyle w:val="Hypertextovodkaz"/>
            <w:u w:val="none"/>
          </w:rPr>
          <w:t>– Technick</w:t>
        </w:r>
        <w:r w:rsidR="00BC792E" w:rsidRPr="008D33E0">
          <w:rPr>
            <w:rStyle w:val="Hypertextovodkaz"/>
            <w:u w:val="none"/>
          </w:rPr>
          <w:t>é podmínky věci</w:t>
        </w:r>
      </w:hyperlink>
    </w:p>
    <w:p w:rsidR="005D10DF" w:rsidRPr="005D10DF" w:rsidRDefault="005D10DF" w:rsidP="005D10DF">
      <w:pPr>
        <w:pStyle w:val="Zkladntextodsazen"/>
        <w:tabs>
          <w:tab w:val="left" w:pos="708"/>
          <w:tab w:val="left" w:pos="851"/>
        </w:tabs>
        <w:spacing w:line="100" w:lineRule="atLeast"/>
        <w:ind w:left="0"/>
        <w:rPr>
          <w:color w:val="0000FF"/>
        </w:rPr>
      </w:pPr>
      <w:r w:rsidRPr="005D10DF">
        <w:rPr>
          <w:color w:val="0000FF"/>
        </w:rPr>
        <w:t xml:space="preserve">Příloha č. 5 </w:t>
      </w:r>
      <w:r>
        <w:rPr>
          <w:color w:val="0000FF"/>
        </w:rPr>
        <w:tab/>
      </w:r>
      <w:r w:rsidRPr="005D10DF">
        <w:rPr>
          <w:color w:val="0000FF"/>
        </w:rPr>
        <w:t>– Místa plnění</w:t>
      </w:r>
    </w:p>
    <w:p w:rsidR="005D10DF" w:rsidRPr="008D33E0" w:rsidRDefault="005D10DF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rPr>
          <w:color w:val="0000FF"/>
        </w:rPr>
      </w:pPr>
    </w:p>
    <w:p w:rsidR="00A931F6" w:rsidRPr="008D33E0" w:rsidRDefault="009E189B" w:rsidP="00D70D39">
      <w:pPr>
        <w:pStyle w:val="Zkladntext"/>
        <w:spacing w:before="360"/>
      </w:pPr>
      <w:r w:rsidRPr="008D33E0">
        <w:rPr>
          <w:szCs w:val="22"/>
        </w:rPr>
        <w:t>V Praze dne</w:t>
      </w:r>
      <w:r w:rsidR="00590B44" w:rsidRPr="008D33E0">
        <w:rPr>
          <w:szCs w:val="22"/>
        </w:rPr>
        <w:t xml:space="preserve"> </w:t>
      </w:r>
      <w:r w:rsidR="00024B71" w:rsidRPr="008D33E0">
        <w:rPr>
          <w:szCs w:val="22"/>
        </w:rPr>
        <w:t>…………………</w:t>
      </w:r>
      <w:r w:rsidR="006E6A9C" w:rsidRPr="008D33E0">
        <w:rPr>
          <w:szCs w:val="22"/>
        </w:rPr>
        <w:t>……</w:t>
      </w:r>
    </w:p>
    <w:p w:rsidR="009E189B" w:rsidRPr="008D33E0" w:rsidRDefault="00A54F0E" w:rsidP="00D70D39">
      <w:pPr>
        <w:pStyle w:val="Zkladntext"/>
        <w:spacing w:before="600"/>
        <w:ind w:left="4253"/>
        <w:rPr>
          <w:szCs w:val="22"/>
        </w:rPr>
      </w:pPr>
      <w:r w:rsidRPr="008D33E0">
        <w:rPr>
          <w:szCs w:val="22"/>
        </w:rPr>
        <w:t>………</w:t>
      </w:r>
      <w:r w:rsidR="009E189B" w:rsidRPr="008D33E0">
        <w:rPr>
          <w:szCs w:val="22"/>
        </w:rPr>
        <w:t>….........……………………………………</w:t>
      </w:r>
    </w:p>
    <w:p w:rsidR="0002280D" w:rsidRPr="008D33E0" w:rsidRDefault="009C28E3" w:rsidP="00D70D39">
      <w:pPr>
        <w:pStyle w:val="Zkladntext"/>
        <w:ind w:left="4254"/>
        <w:rPr>
          <w:b/>
          <w:szCs w:val="22"/>
        </w:rPr>
      </w:pPr>
      <w:r w:rsidRPr="008D33E0">
        <w:rPr>
          <w:szCs w:val="22"/>
        </w:rPr>
        <w:tab/>
      </w:r>
      <w:r w:rsidR="00A54F0E" w:rsidRPr="008D33E0">
        <w:rPr>
          <w:szCs w:val="22"/>
        </w:rPr>
        <w:tab/>
      </w:r>
      <w:r w:rsidR="00A54F0E" w:rsidRPr="008D33E0">
        <w:rPr>
          <w:szCs w:val="22"/>
        </w:rPr>
        <w:tab/>
      </w:r>
      <w:r w:rsidR="00A54F0E" w:rsidRPr="008D33E0">
        <w:rPr>
          <w:szCs w:val="22"/>
        </w:rPr>
        <w:tab/>
      </w:r>
      <w:r w:rsidR="0002280D" w:rsidRPr="008D33E0">
        <w:rPr>
          <w:b/>
          <w:szCs w:val="22"/>
        </w:rPr>
        <w:t>Ing. Zbyněk Raichl, CSc.</w:t>
      </w:r>
    </w:p>
    <w:p w:rsidR="0002280D" w:rsidRPr="008D33E0" w:rsidRDefault="0002280D" w:rsidP="00D70D39">
      <w:pPr>
        <w:pStyle w:val="Zkladntext"/>
        <w:ind w:left="4254" w:firstLine="991"/>
        <w:rPr>
          <w:szCs w:val="22"/>
        </w:rPr>
      </w:pPr>
      <w:r w:rsidRPr="008D33E0">
        <w:rPr>
          <w:szCs w:val="22"/>
        </w:rPr>
        <w:t xml:space="preserve">ředitel Odboru </w:t>
      </w:r>
      <w:r w:rsidR="001E0951" w:rsidRPr="008D33E0">
        <w:rPr>
          <w:szCs w:val="22"/>
        </w:rPr>
        <w:t>zakázek</w:t>
      </w:r>
    </w:p>
    <w:p w:rsidR="00024B71" w:rsidRPr="008D33E0" w:rsidRDefault="009E189B" w:rsidP="00D70D39">
      <w:pPr>
        <w:pStyle w:val="Zkladntext"/>
        <w:ind w:left="3545"/>
        <w:jc w:val="center"/>
        <w:rPr>
          <w:rFonts w:cs="Arial"/>
          <w:szCs w:val="22"/>
        </w:rPr>
      </w:pPr>
      <w:r w:rsidRPr="008D33E0">
        <w:t>Česká republika – Správa státních hmotných rezerv</w:t>
      </w:r>
      <w:r w:rsidR="00176114" w:rsidRPr="008D33E0">
        <w:rPr>
          <w:rFonts w:cs="Arial"/>
          <w:szCs w:val="22"/>
        </w:rPr>
        <w:br w:type="page"/>
      </w:r>
      <w:bookmarkStart w:id="63" w:name="_GoBack"/>
      <w:bookmarkEnd w:id="63"/>
    </w:p>
    <w:p w:rsidR="009F227D" w:rsidRPr="008D33E0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64" w:name="_Příloha_č._1"/>
      <w:bookmarkStart w:id="65" w:name="_Toc445215247"/>
      <w:bookmarkStart w:id="66" w:name="_Toc378773426"/>
      <w:bookmarkStart w:id="67" w:name="_Toc384720771"/>
      <w:bookmarkEnd w:id="64"/>
      <w:r w:rsidRPr="008D33E0">
        <w:rPr>
          <w:sz w:val="22"/>
          <w:szCs w:val="22"/>
        </w:rPr>
        <w:lastRenderedPageBreak/>
        <w:t>Příloha č. 1 – Návrh smlouvy</w:t>
      </w:r>
      <w:bookmarkEnd w:id="65"/>
    </w:p>
    <w:p w:rsidR="009F227D" w:rsidRPr="008D33E0" w:rsidRDefault="009F227D" w:rsidP="009F227D">
      <w:pPr>
        <w:pStyle w:val="Zkladntext"/>
        <w:jc w:val="right"/>
        <w:rPr>
          <w:b/>
          <w:sz w:val="18"/>
          <w:szCs w:val="18"/>
        </w:rPr>
      </w:pPr>
      <w:r w:rsidRPr="008D33E0">
        <w:rPr>
          <w:b/>
          <w:sz w:val="18"/>
          <w:szCs w:val="18"/>
        </w:rPr>
        <w:t>„</w:t>
      </w:r>
      <w:r w:rsidR="00BC792E" w:rsidRPr="008D33E0">
        <w:rPr>
          <w:b/>
          <w:iCs/>
          <w:sz w:val="18"/>
          <w:szCs w:val="18"/>
        </w:rPr>
        <w:t>16-020 Zahradní traktor 10 ks</w:t>
      </w:r>
      <w:r w:rsidRPr="008D33E0">
        <w:rPr>
          <w:b/>
          <w:sz w:val="18"/>
          <w:szCs w:val="18"/>
        </w:rPr>
        <w:t>“</w:t>
      </w:r>
    </w:p>
    <w:p w:rsidR="009F227D" w:rsidRPr="008D33E0" w:rsidRDefault="009F227D" w:rsidP="00033286">
      <w:pPr>
        <w:pStyle w:val="Zkladntext"/>
        <w:spacing w:before="2400"/>
        <w:jc w:val="center"/>
        <w:rPr>
          <w:rFonts w:cs="Arial"/>
          <w:sz w:val="24"/>
          <w:szCs w:val="24"/>
        </w:rPr>
      </w:pPr>
      <w:r w:rsidRPr="008D33E0">
        <w:rPr>
          <w:rFonts w:cs="Arial"/>
          <w:sz w:val="24"/>
          <w:szCs w:val="24"/>
        </w:rPr>
        <w:t>Tato příloha je samostatnou přílohou Zadávací dokumentace.</w:t>
      </w:r>
    </w:p>
    <w:p w:rsidR="009F227D" w:rsidRPr="008D33E0" w:rsidRDefault="009F227D" w:rsidP="009F227D">
      <w:pPr>
        <w:suppressAutoHyphens w:val="0"/>
        <w:rPr>
          <w:rFonts w:cs="Arial"/>
          <w:sz w:val="24"/>
        </w:rPr>
      </w:pPr>
      <w:r w:rsidRPr="008D33E0">
        <w:rPr>
          <w:rFonts w:cs="Arial"/>
          <w:sz w:val="24"/>
        </w:rPr>
        <w:br w:type="page"/>
      </w:r>
    </w:p>
    <w:p w:rsidR="00EC16D6" w:rsidRPr="008D33E0" w:rsidRDefault="00F32367" w:rsidP="003D6E98">
      <w:pPr>
        <w:pStyle w:val="Nadpis3"/>
        <w:ind w:left="0" w:firstLine="0"/>
        <w:jc w:val="right"/>
        <w:rPr>
          <w:sz w:val="22"/>
          <w:szCs w:val="22"/>
        </w:rPr>
      </w:pPr>
      <w:bookmarkStart w:id="68" w:name="_Příloha_č._2_2"/>
      <w:bookmarkStart w:id="69" w:name="_Příloha_č._2_1"/>
      <w:bookmarkStart w:id="70" w:name="_Toc445215248"/>
      <w:bookmarkEnd w:id="68"/>
      <w:bookmarkEnd w:id="69"/>
      <w:r w:rsidRPr="008D33E0">
        <w:rPr>
          <w:sz w:val="22"/>
          <w:szCs w:val="22"/>
        </w:rPr>
        <w:lastRenderedPageBreak/>
        <w:t xml:space="preserve">Příloha č. </w:t>
      </w:r>
      <w:r w:rsidR="009F227D" w:rsidRPr="008D33E0">
        <w:rPr>
          <w:sz w:val="22"/>
          <w:szCs w:val="22"/>
        </w:rPr>
        <w:t>2</w:t>
      </w:r>
      <w:r w:rsidR="00F4243B" w:rsidRPr="008D33E0">
        <w:rPr>
          <w:sz w:val="22"/>
          <w:szCs w:val="22"/>
        </w:rPr>
        <w:t xml:space="preserve"> – Krycí list nabídky</w:t>
      </w:r>
      <w:bookmarkEnd w:id="66"/>
      <w:bookmarkEnd w:id="67"/>
      <w:bookmarkEnd w:id="70"/>
    </w:p>
    <w:p w:rsidR="00BC792E" w:rsidRPr="008D33E0" w:rsidRDefault="00BC792E" w:rsidP="00BC792E">
      <w:pPr>
        <w:pStyle w:val="Zkladntext"/>
        <w:jc w:val="right"/>
        <w:rPr>
          <w:b/>
          <w:sz w:val="18"/>
          <w:szCs w:val="18"/>
        </w:rPr>
      </w:pPr>
      <w:r w:rsidRPr="008D33E0">
        <w:rPr>
          <w:b/>
          <w:sz w:val="18"/>
          <w:szCs w:val="18"/>
        </w:rPr>
        <w:t>„</w:t>
      </w:r>
      <w:r w:rsidRPr="008D33E0">
        <w:rPr>
          <w:b/>
          <w:iCs/>
          <w:sz w:val="18"/>
          <w:szCs w:val="18"/>
        </w:rPr>
        <w:t>16-020 Zahradní traktor 10 ks</w:t>
      </w:r>
      <w:r w:rsidRPr="008D33E0">
        <w:rPr>
          <w:b/>
          <w:sz w:val="18"/>
          <w:szCs w:val="18"/>
        </w:rPr>
        <w:t>“</w:t>
      </w:r>
    </w:p>
    <w:p w:rsidR="00EC16D6" w:rsidRPr="008D33E0" w:rsidRDefault="00367888" w:rsidP="003D6E98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after="240"/>
        <w:jc w:val="center"/>
        <w:rPr>
          <w:rFonts w:cs="Arial"/>
          <w:b/>
          <w:bCs/>
          <w:color w:val="000000"/>
          <w:sz w:val="36"/>
          <w:szCs w:val="36"/>
        </w:rPr>
      </w:pPr>
      <w:r w:rsidRPr="008D33E0">
        <w:rPr>
          <w:rFonts w:cs="Arial"/>
          <w:b/>
          <w:bCs/>
          <w:color w:val="000000"/>
          <w:sz w:val="36"/>
          <w:szCs w:val="36"/>
        </w:rPr>
        <w:t>KRYCÍ LIST NABÍDKY</w:t>
      </w:r>
    </w:p>
    <w:p w:rsidR="00EC16D6" w:rsidRPr="008D33E0" w:rsidRDefault="00367888" w:rsidP="003D6E98">
      <w:pPr>
        <w:pStyle w:val="Nzev"/>
        <w:widowControl w:val="0"/>
        <w:rPr>
          <w:color w:val="000000"/>
          <w:sz w:val="28"/>
          <w:szCs w:val="28"/>
        </w:rPr>
      </w:pPr>
      <w:r w:rsidRPr="008D33E0">
        <w:rPr>
          <w:color w:val="000000"/>
          <w:sz w:val="28"/>
          <w:szCs w:val="28"/>
        </w:rPr>
        <w:t>pro v</w:t>
      </w:r>
      <w:r w:rsidR="00EC16D6" w:rsidRPr="008D33E0">
        <w:rPr>
          <w:color w:val="000000"/>
          <w:sz w:val="28"/>
          <w:szCs w:val="28"/>
        </w:rPr>
        <w:t>eřejn</w:t>
      </w:r>
      <w:r w:rsidRPr="008D33E0">
        <w:rPr>
          <w:color w:val="000000"/>
          <w:sz w:val="28"/>
          <w:szCs w:val="28"/>
        </w:rPr>
        <w:t>ou zakázku</w:t>
      </w:r>
    </w:p>
    <w:p w:rsidR="00D20597" w:rsidRPr="008D33E0" w:rsidRDefault="00D20597" w:rsidP="00D2059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8D33E0">
        <w:rPr>
          <w:b/>
          <w:bCs/>
          <w:iCs/>
          <w:sz w:val="32"/>
          <w:szCs w:val="32"/>
        </w:rPr>
        <w:t>„16-020 Zahradní traktor 10 ks“</w:t>
      </w:r>
    </w:p>
    <w:p w:rsidR="00EC16D6" w:rsidRPr="008D33E0" w:rsidRDefault="00151487" w:rsidP="003D6E98">
      <w:pPr>
        <w:widowControl w:val="0"/>
        <w:spacing w:before="240"/>
        <w:jc w:val="center"/>
        <w:rPr>
          <w:color w:val="000000"/>
        </w:rPr>
      </w:pPr>
      <w:r w:rsidRPr="008D33E0">
        <w:rPr>
          <w:color w:val="000000"/>
        </w:rPr>
        <w:t>Z</w:t>
      </w:r>
      <w:r w:rsidR="00EC16D6" w:rsidRPr="008D33E0">
        <w:rPr>
          <w:color w:val="000000"/>
        </w:rPr>
        <w:t xml:space="preserve">adavatel: Česká republika </w:t>
      </w:r>
      <w:r w:rsidR="00F4243B" w:rsidRPr="008D33E0">
        <w:rPr>
          <w:color w:val="000000"/>
        </w:rPr>
        <w:t>–</w:t>
      </w:r>
      <w:r w:rsidR="00EC16D6" w:rsidRPr="008D33E0">
        <w:rPr>
          <w:color w:val="000000"/>
        </w:rPr>
        <w:t xml:space="preserve"> Správa státních hmotných rezerv</w:t>
      </w:r>
    </w:p>
    <w:p w:rsidR="00EC16D6" w:rsidRPr="008D33E0" w:rsidRDefault="009E50E1" w:rsidP="00E84710">
      <w:pPr>
        <w:widowControl w:val="0"/>
        <w:spacing w:after="360"/>
        <w:jc w:val="center"/>
        <w:rPr>
          <w:color w:val="000000"/>
        </w:rPr>
      </w:pPr>
      <w:r w:rsidRPr="008D33E0">
        <w:rPr>
          <w:color w:val="000000"/>
        </w:rPr>
        <w:t>Šeříková 616/1,</w:t>
      </w:r>
      <w:r w:rsidR="00FF358A" w:rsidRPr="008D33E0">
        <w:rPr>
          <w:color w:val="000000"/>
        </w:rPr>
        <w:t xml:space="preserve">150 </w:t>
      </w:r>
      <w:r w:rsidR="006944FE" w:rsidRPr="008D33E0">
        <w:rPr>
          <w:color w:val="000000"/>
        </w:rPr>
        <w:t>85</w:t>
      </w:r>
      <w:r w:rsidR="00176114" w:rsidRPr="008D33E0">
        <w:rPr>
          <w:color w:val="000000"/>
        </w:rPr>
        <w:t xml:space="preserve"> Praha 5</w:t>
      </w:r>
      <w:r w:rsidRPr="008D33E0">
        <w:rPr>
          <w:color w:val="000000"/>
        </w:rPr>
        <w:t xml:space="preserve"> </w:t>
      </w:r>
      <w:r w:rsidR="00107882" w:rsidRPr="008D33E0">
        <w:rPr>
          <w:color w:val="000000"/>
        </w:rPr>
        <w:t>-</w:t>
      </w:r>
      <w:r w:rsidRPr="008D33E0">
        <w:rPr>
          <w:color w:val="000000"/>
        </w:rPr>
        <w:t xml:space="preserve"> Malá Strana</w:t>
      </w:r>
      <w:r w:rsidR="00EC16D6" w:rsidRPr="008D33E0">
        <w:rPr>
          <w:color w:val="000000"/>
        </w:rPr>
        <w:t>, IČ</w:t>
      </w:r>
      <w:r w:rsidR="001161B0" w:rsidRPr="008D33E0">
        <w:rPr>
          <w:color w:val="000000"/>
        </w:rPr>
        <w:t>O:</w:t>
      </w:r>
      <w:r w:rsidR="00EC16D6" w:rsidRPr="008D33E0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5780"/>
      </w:tblGrid>
      <w:tr w:rsidR="001D611A" w:rsidRPr="008D33E0" w:rsidTr="001D611A">
        <w:trPr>
          <w:trHeight w:val="841"/>
        </w:trPr>
        <w:tc>
          <w:tcPr>
            <w:tcW w:w="3684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D33E0">
              <w:rPr>
                <w:rFonts w:cs="Arial"/>
                <w:b/>
                <w:bCs/>
                <w:szCs w:val="22"/>
              </w:rPr>
              <w:t>Uchazeč</w:t>
            </w:r>
          </w:p>
          <w:p w:rsidR="001D611A" w:rsidRPr="008D33E0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D33E0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D611A" w:rsidRPr="008D33E0" w:rsidTr="001D611A">
        <w:trPr>
          <w:trHeight w:val="911"/>
        </w:trPr>
        <w:tc>
          <w:tcPr>
            <w:tcW w:w="3684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D33E0">
              <w:rPr>
                <w:rFonts w:cs="Arial"/>
                <w:b/>
                <w:bCs/>
                <w:szCs w:val="22"/>
              </w:rPr>
              <w:t xml:space="preserve">Sídlo - </w:t>
            </w:r>
            <w:r w:rsidRPr="008D33E0">
              <w:rPr>
                <w:rFonts w:cs="Arial"/>
                <w:szCs w:val="22"/>
              </w:rPr>
              <w:t>celá adresa včetně PSČ</w:t>
            </w:r>
          </w:p>
          <w:p w:rsidR="001D611A" w:rsidRPr="008D33E0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D33E0">
              <w:rPr>
                <w:rFonts w:cs="Arial"/>
                <w:szCs w:val="22"/>
              </w:rPr>
              <w:t>(v případě fyzické osoby místo</w:t>
            </w:r>
          </w:p>
          <w:p w:rsidR="001D611A" w:rsidRPr="008D33E0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D33E0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D611A" w:rsidRPr="008D33E0" w:rsidTr="001D611A">
        <w:trPr>
          <w:trHeight w:val="368"/>
        </w:trPr>
        <w:tc>
          <w:tcPr>
            <w:tcW w:w="3684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8D33E0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D611A" w:rsidRPr="008D33E0" w:rsidTr="001D611A">
        <w:trPr>
          <w:trHeight w:val="368"/>
        </w:trPr>
        <w:tc>
          <w:tcPr>
            <w:tcW w:w="3684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8D33E0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D611A" w:rsidRPr="008D33E0" w:rsidTr="001D611A">
        <w:trPr>
          <w:trHeight w:val="368"/>
        </w:trPr>
        <w:tc>
          <w:tcPr>
            <w:tcW w:w="3684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8D33E0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D611A" w:rsidRPr="008D33E0" w:rsidTr="001D611A">
        <w:trPr>
          <w:trHeight w:val="844"/>
        </w:trPr>
        <w:tc>
          <w:tcPr>
            <w:tcW w:w="3684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D33E0">
              <w:rPr>
                <w:rFonts w:cs="Arial"/>
                <w:b/>
                <w:bCs/>
                <w:szCs w:val="22"/>
              </w:rPr>
              <w:t>Rodné číslo</w:t>
            </w:r>
          </w:p>
          <w:p w:rsidR="001D611A" w:rsidRPr="008D33E0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D33E0">
              <w:rPr>
                <w:rFonts w:cs="Arial"/>
                <w:szCs w:val="22"/>
              </w:rPr>
              <w:t>(vyplňuje se jen v případě, že uchazeč je fyzická osoba)</w:t>
            </w:r>
          </w:p>
        </w:tc>
        <w:tc>
          <w:tcPr>
            <w:tcW w:w="5780" w:type="dxa"/>
            <w:vAlign w:val="center"/>
          </w:tcPr>
          <w:p w:rsidR="001D611A" w:rsidRPr="008D33E0" w:rsidRDefault="001D611A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:rsidR="00F05879" w:rsidRPr="008D33E0" w:rsidRDefault="00F05879" w:rsidP="001D611A">
      <w:pPr>
        <w:pStyle w:val="Zkladntext21"/>
        <w:widowControl w:val="0"/>
        <w:numPr>
          <w:ilvl w:val="0"/>
          <w:numId w:val="24"/>
        </w:numPr>
        <w:spacing w:before="240" w:after="240"/>
        <w:ind w:left="284" w:hanging="284"/>
      </w:pPr>
      <w:r w:rsidRPr="008D33E0">
        <w:t>Identifikace uchazeče</w:t>
      </w:r>
    </w:p>
    <w:p w:rsidR="00EC16D6" w:rsidRPr="008D33E0" w:rsidRDefault="00E84710" w:rsidP="001D611A">
      <w:pPr>
        <w:pStyle w:val="Zkladntext21"/>
        <w:widowControl w:val="0"/>
        <w:numPr>
          <w:ilvl w:val="0"/>
          <w:numId w:val="24"/>
        </w:numPr>
        <w:spacing w:before="480" w:after="240"/>
        <w:ind w:left="284" w:hanging="284"/>
      </w:pPr>
      <w:r w:rsidRPr="008D33E0">
        <w:t>Nabídková cena</w:t>
      </w:r>
    </w:p>
    <w:tbl>
      <w:tblPr>
        <w:tblStyle w:val="Mkatabulky"/>
        <w:tblW w:w="9498" w:type="dxa"/>
        <w:tblInd w:w="-34" w:type="dxa"/>
        <w:tblLook w:val="04A0"/>
      </w:tblPr>
      <w:tblGrid>
        <w:gridCol w:w="3207"/>
        <w:gridCol w:w="3065"/>
        <w:gridCol w:w="3226"/>
      </w:tblGrid>
      <w:tr w:rsidR="009D7DAA" w:rsidRPr="008D33E0" w:rsidTr="00F05879">
        <w:trPr>
          <w:trHeight w:val="652"/>
        </w:trPr>
        <w:tc>
          <w:tcPr>
            <w:tcW w:w="3207" w:type="dxa"/>
            <w:vAlign w:val="center"/>
          </w:tcPr>
          <w:p w:rsidR="009D7DAA" w:rsidRPr="008D33E0" w:rsidRDefault="009D7DAA" w:rsidP="003D6E98">
            <w:pPr>
              <w:jc w:val="center"/>
              <w:rPr>
                <w:rFonts w:cs="Arial"/>
                <w:b/>
              </w:rPr>
            </w:pPr>
            <w:r w:rsidRPr="008D33E0">
              <w:rPr>
                <w:rFonts w:cs="Arial"/>
                <w:b/>
              </w:rPr>
              <w:t>Celková cena zakázky</w:t>
            </w:r>
            <w:r w:rsidR="008C17D6" w:rsidRPr="008D33E0">
              <w:rPr>
                <w:rFonts w:cs="Arial"/>
                <w:b/>
              </w:rPr>
              <w:t xml:space="preserve"> v Kč</w:t>
            </w:r>
            <w:r w:rsidRPr="008D33E0">
              <w:rPr>
                <w:rFonts w:cs="Arial"/>
                <w:b/>
              </w:rPr>
              <w:t xml:space="preserve"> bez DPH</w:t>
            </w:r>
          </w:p>
        </w:tc>
        <w:tc>
          <w:tcPr>
            <w:tcW w:w="3065" w:type="dxa"/>
            <w:vAlign w:val="center"/>
          </w:tcPr>
          <w:p w:rsidR="009D7DAA" w:rsidRPr="008D33E0" w:rsidRDefault="009D7DAA" w:rsidP="003D6E98">
            <w:pPr>
              <w:spacing w:before="60" w:after="60"/>
              <w:jc w:val="center"/>
              <w:rPr>
                <w:rFonts w:cs="Arial"/>
                <w:b/>
              </w:rPr>
            </w:pPr>
            <w:r w:rsidRPr="008D33E0">
              <w:rPr>
                <w:rFonts w:cs="Arial"/>
                <w:b/>
              </w:rPr>
              <w:t>Celková hodnota DPH</w:t>
            </w:r>
            <w:r w:rsidR="008C17D6" w:rsidRPr="008D33E0">
              <w:rPr>
                <w:rFonts w:cs="Arial"/>
                <w:b/>
              </w:rPr>
              <w:t xml:space="preserve"> v Kč</w:t>
            </w:r>
          </w:p>
        </w:tc>
        <w:tc>
          <w:tcPr>
            <w:tcW w:w="3226" w:type="dxa"/>
            <w:vAlign w:val="center"/>
          </w:tcPr>
          <w:p w:rsidR="009D7DAA" w:rsidRPr="008D33E0" w:rsidRDefault="009D7DAA" w:rsidP="003D6E98">
            <w:pPr>
              <w:spacing w:before="60" w:after="60"/>
              <w:jc w:val="center"/>
              <w:rPr>
                <w:rFonts w:cs="Arial"/>
                <w:b/>
              </w:rPr>
            </w:pPr>
            <w:r w:rsidRPr="008D33E0">
              <w:rPr>
                <w:rFonts w:cs="Arial"/>
                <w:b/>
              </w:rPr>
              <w:t xml:space="preserve">Celková cena zakázky </w:t>
            </w:r>
            <w:r w:rsidR="008C17D6" w:rsidRPr="008D33E0">
              <w:rPr>
                <w:rFonts w:cs="Arial"/>
                <w:b/>
              </w:rPr>
              <w:t xml:space="preserve">v Kč </w:t>
            </w:r>
            <w:r w:rsidRPr="008D33E0">
              <w:rPr>
                <w:rFonts w:cs="Arial"/>
                <w:b/>
              </w:rPr>
              <w:t>včetně DPH</w:t>
            </w:r>
          </w:p>
        </w:tc>
      </w:tr>
      <w:tr w:rsidR="009D7DAA" w:rsidRPr="008D33E0" w:rsidTr="00F05879">
        <w:trPr>
          <w:trHeight w:val="397"/>
        </w:trPr>
        <w:tc>
          <w:tcPr>
            <w:tcW w:w="3207" w:type="dxa"/>
          </w:tcPr>
          <w:p w:rsidR="009D7DAA" w:rsidRPr="008D33E0" w:rsidRDefault="009D7DAA" w:rsidP="003D6E98">
            <w:pPr>
              <w:spacing w:before="60" w:after="60"/>
              <w:rPr>
                <w:rFonts w:cs="Arial"/>
              </w:rPr>
            </w:pPr>
          </w:p>
        </w:tc>
        <w:tc>
          <w:tcPr>
            <w:tcW w:w="3065" w:type="dxa"/>
            <w:vAlign w:val="center"/>
          </w:tcPr>
          <w:p w:rsidR="009D7DAA" w:rsidRPr="008D33E0" w:rsidRDefault="009D7DAA" w:rsidP="003D6E98">
            <w:pPr>
              <w:jc w:val="center"/>
            </w:pPr>
          </w:p>
        </w:tc>
        <w:tc>
          <w:tcPr>
            <w:tcW w:w="3226" w:type="dxa"/>
            <w:vAlign w:val="center"/>
          </w:tcPr>
          <w:p w:rsidR="009D7DAA" w:rsidRPr="008D33E0" w:rsidRDefault="009D7DAA" w:rsidP="003D6E98">
            <w:pPr>
              <w:ind w:right="-108"/>
              <w:jc w:val="center"/>
            </w:pPr>
          </w:p>
        </w:tc>
      </w:tr>
    </w:tbl>
    <w:p w:rsidR="001670F9" w:rsidRPr="008D33E0" w:rsidRDefault="001670F9" w:rsidP="003D6E98">
      <w:pPr>
        <w:autoSpaceDE w:val="0"/>
        <w:autoSpaceDN w:val="0"/>
        <w:adjustRightInd w:val="0"/>
        <w:spacing w:before="1320"/>
        <w:rPr>
          <w:rFonts w:cs="Arial"/>
          <w:szCs w:val="22"/>
        </w:rPr>
      </w:pPr>
      <w:r w:rsidRPr="008D33E0">
        <w:rPr>
          <w:rFonts w:cs="Arial"/>
          <w:szCs w:val="22"/>
        </w:rPr>
        <w:t>V …………………… dne ………………………</w:t>
      </w:r>
    </w:p>
    <w:p w:rsidR="001670F9" w:rsidRPr="008D33E0" w:rsidRDefault="001670F9" w:rsidP="003D6E98">
      <w:pPr>
        <w:autoSpaceDE w:val="0"/>
        <w:autoSpaceDN w:val="0"/>
        <w:adjustRightInd w:val="0"/>
        <w:spacing w:before="840"/>
        <w:ind w:left="4956" w:firstLine="708"/>
        <w:rPr>
          <w:rFonts w:cs="Arial"/>
          <w:szCs w:val="22"/>
        </w:rPr>
      </w:pPr>
      <w:r w:rsidRPr="008D33E0">
        <w:rPr>
          <w:rFonts w:cs="Arial"/>
          <w:szCs w:val="22"/>
        </w:rPr>
        <w:t>………………………………………</w:t>
      </w:r>
    </w:p>
    <w:p w:rsidR="001670F9" w:rsidRPr="008D33E0" w:rsidRDefault="00791738" w:rsidP="00F315B3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 w:rsidRPr="008D33E0">
        <w:rPr>
          <w:rFonts w:cs="Arial"/>
          <w:szCs w:val="22"/>
        </w:rPr>
        <w:t>r</w:t>
      </w:r>
      <w:r w:rsidR="001670F9" w:rsidRPr="008D33E0">
        <w:rPr>
          <w:rFonts w:cs="Arial"/>
          <w:szCs w:val="22"/>
        </w:rPr>
        <w:t>azítko</w:t>
      </w:r>
      <w:r w:rsidR="00F315B3" w:rsidRPr="008D33E0">
        <w:rPr>
          <w:rFonts w:cs="Arial"/>
          <w:szCs w:val="22"/>
        </w:rPr>
        <w:t>, jméno</w:t>
      </w:r>
      <w:r w:rsidR="001670F9" w:rsidRPr="008D33E0">
        <w:rPr>
          <w:rFonts w:cs="Arial"/>
          <w:szCs w:val="22"/>
        </w:rPr>
        <w:t xml:space="preserve"> a podpis osoby oprávněné</w:t>
      </w:r>
      <w:r w:rsidR="00F315B3" w:rsidRPr="008D33E0">
        <w:rPr>
          <w:rFonts w:cs="Arial"/>
          <w:szCs w:val="22"/>
        </w:rPr>
        <w:t xml:space="preserve"> </w:t>
      </w:r>
      <w:r w:rsidR="00782D3E" w:rsidRPr="008D33E0">
        <w:rPr>
          <w:rFonts w:cs="Arial"/>
          <w:szCs w:val="22"/>
        </w:rPr>
        <w:t>j</w:t>
      </w:r>
      <w:r w:rsidR="001670F9" w:rsidRPr="008D33E0">
        <w:rPr>
          <w:rFonts w:cs="Arial"/>
          <w:szCs w:val="22"/>
        </w:rPr>
        <w:t xml:space="preserve">ednat jménem </w:t>
      </w:r>
      <w:r w:rsidR="00A00BBA" w:rsidRPr="008D33E0">
        <w:rPr>
          <w:rFonts w:cs="Arial"/>
          <w:szCs w:val="22"/>
        </w:rPr>
        <w:t>uchazeč</w:t>
      </w:r>
      <w:r w:rsidR="001670F9" w:rsidRPr="008D33E0">
        <w:rPr>
          <w:rFonts w:cs="Arial"/>
          <w:szCs w:val="22"/>
        </w:rPr>
        <w:t>e</w:t>
      </w:r>
    </w:p>
    <w:p w:rsidR="00E6030F" w:rsidRPr="008D33E0" w:rsidRDefault="00B82434" w:rsidP="003D6E98">
      <w:pPr>
        <w:suppressAutoHyphens w:val="0"/>
        <w:rPr>
          <w:bCs/>
        </w:rPr>
      </w:pPr>
      <w:r w:rsidRPr="008D33E0">
        <w:rPr>
          <w:b/>
        </w:rPr>
        <w:br w:type="page"/>
      </w:r>
    </w:p>
    <w:p w:rsidR="00EC16D6" w:rsidRPr="008D33E0" w:rsidRDefault="00EC16D6" w:rsidP="003D6E98">
      <w:pPr>
        <w:pStyle w:val="Nadpis3"/>
        <w:ind w:hanging="1701"/>
        <w:jc w:val="right"/>
        <w:rPr>
          <w:sz w:val="22"/>
          <w:szCs w:val="22"/>
        </w:rPr>
      </w:pPr>
      <w:bookmarkStart w:id="71" w:name="_Příloha_č._3"/>
      <w:bookmarkStart w:id="72" w:name="_Příloha_č._2"/>
      <w:bookmarkStart w:id="73" w:name="_Toc378773427"/>
      <w:bookmarkStart w:id="74" w:name="_Toc384720772"/>
      <w:bookmarkStart w:id="75" w:name="_Toc445215249"/>
      <w:bookmarkEnd w:id="71"/>
      <w:bookmarkEnd w:id="72"/>
      <w:r w:rsidRPr="008D33E0">
        <w:rPr>
          <w:sz w:val="22"/>
          <w:szCs w:val="22"/>
        </w:rPr>
        <w:lastRenderedPageBreak/>
        <w:t>Pří</w:t>
      </w:r>
      <w:r w:rsidR="00176114" w:rsidRPr="008D33E0">
        <w:rPr>
          <w:sz w:val="22"/>
          <w:szCs w:val="22"/>
        </w:rPr>
        <w:t xml:space="preserve">loha č. </w:t>
      </w:r>
      <w:r w:rsidR="009F227D" w:rsidRPr="008D33E0">
        <w:rPr>
          <w:sz w:val="22"/>
          <w:szCs w:val="22"/>
        </w:rPr>
        <w:t>3A</w:t>
      </w:r>
      <w:r w:rsidR="001B74F2" w:rsidRPr="008D33E0">
        <w:rPr>
          <w:sz w:val="22"/>
          <w:szCs w:val="22"/>
        </w:rPr>
        <w:t xml:space="preserve"> – Čestné prohlášení </w:t>
      </w:r>
      <w:r w:rsidR="00A00BBA" w:rsidRPr="008D33E0">
        <w:rPr>
          <w:sz w:val="22"/>
          <w:szCs w:val="22"/>
        </w:rPr>
        <w:t>uchazeč</w:t>
      </w:r>
      <w:r w:rsidR="00F4243B" w:rsidRPr="008D33E0">
        <w:rPr>
          <w:sz w:val="22"/>
          <w:szCs w:val="22"/>
        </w:rPr>
        <w:t>e</w:t>
      </w:r>
      <w:bookmarkEnd w:id="73"/>
      <w:bookmarkEnd w:id="74"/>
      <w:r w:rsidR="00A83879" w:rsidRPr="008D33E0">
        <w:rPr>
          <w:sz w:val="22"/>
          <w:szCs w:val="22"/>
        </w:rPr>
        <w:t xml:space="preserve"> k nabídce</w:t>
      </w:r>
      <w:bookmarkEnd w:id="75"/>
    </w:p>
    <w:p w:rsidR="00BC792E" w:rsidRPr="008D33E0" w:rsidRDefault="00BC792E" w:rsidP="00BC792E">
      <w:pPr>
        <w:pStyle w:val="Zkladntext"/>
        <w:jc w:val="right"/>
        <w:rPr>
          <w:b/>
          <w:sz w:val="18"/>
          <w:szCs w:val="18"/>
        </w:rPr>
      </w:pPr>
      <w:bookmarkStart w:id="76" w:name="_Toc196195613"/>
      <w:r w:rsidRPr="008D33E0">
        <w:rPr>
          <w:b/>
          <w:sz w:val="18"/>
          <w:szCs w:val="18"/>
        </w:rPr>
        <w:t>„</w:t>
      </w:r>
      <w:r w:rsidRPr="008D33E0">
        <w:rPr>
          <w:b/>
          <w:iCs/>
          <w:sz w:val="18"/>
          <w:szCs w:val="18"/>
        </w:rPr>
        <w:t>16-020 Zahradní traktor 10 ks</w:t>
      </w:r>
      <w:r w:rsidRPr="008D33E0">
        <w:rPr>
          <w:b/>
          <w:sz w:val="18"/>
          <w:szCs w:val="18"/>
        </w:rPr>
        <w:t>“</w:t>
      </w:r>
    </w:p>
    <w:p w:rsidR="00EC16D6" w:rsidRPr="008D33E0" w:rsidRDefault="00367888" w:rsidP="003D6E98">
      <w:pPr>
        <w:pStyle w:val="Zkladntextodsazen"/>
        <w:tabs>
          <w:tab w:val="clear" w:pos="0"/>
          <w:tab w:val="left" w:pos="708"/>
          <w:tab w:val="left" w:pos="851"/>
        </w:tabs>
        <w:spacing w:before="720" w:after="360"/>
        <w:jc w:val="center"/>
        <w:rPr>
          <w:rFonts w:cs="Arial"/>
          <w:b/>
          <w:bCs/>
          <w:color w:val="000000"/>
          <w:sz w:val="36"/>
          <w:szCs w:val="36"/>
        </w:rPr>
      </w:pPr>
      <w:r w:rsidRPr="008D33E0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76"/>
      <w:r w:rsidR="00A00BBA" w:rsidRPr="008D33E0">
        <w:rPr>
          <w:rFonts w:cs="Arial"/>
          <w:b/>
          <w:bCs/>
          <w:color w:val="000000"/>
          <w:sz w:val="36"/>
          <w:szCs w:val="36"/>
        </w:rPr>
        <w:t>UCHAZEČ</w:t>
      </w:r>
      <w:r w:rsidRPr="008D33E0">
        <w:rPr>
          <w:rFonts w:cs="Arial"/>
          <w:b/>
          <w:bCs/>
          <w:color w:val="000000"/>
          <w:sz w:val="36"/>
          <w:szCs w:val="36"/>
        </w:rPr>
        <w:t xml:space="preserve">E </w:t>
      </w:r>
    </w:p>
    <w:p w:rsidR="00EC16D6" w:rsidRPr="008D33E0" w:rsidRDefault="00367888" w:rsidP="003D6E98">
      <w:pPr>
        <w:pStyle w:val="Nzev"/>
        <w:rPr>
          <w:sz w:val="28"/>
          <w:szCs w:val="28"/>
        </w:rPr>
      </w:pPr>
      <w:r w:rsidRPr="008D33E0">
        <w:rPr>
          <w:sz w:val="28"/>
          <w:szCs w:val="28"/>
        </w:rPr>
        <w:t>pro veřejnou</w:t>
      </w:r>
      <w:r w:rsidR="00EC16D6" w:rsidRPr="008D33E0">
        <w:rPr>
          <w:sz w:val="28"/>
          <w:szCs w:val="28"/>
        </w:rPr>
        <w:t xml:space="preserve"> </w:t>
      </w:r>
      <w:r w:rsidRPr="008D33E0">
        <w:rPr>
          <w:sz w:val="28"/>
          <w:szCs w:val="28"/>
        </w:rPr>
        <w:t>zakázku</w:t>
      </w:r>
    </w:p>
    <w:p w:rsidR="00D20597" w:rsidRPr="008D33E0" w:rsidRDefault="00D20597" w:rsidP="00D2059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8D33E0">
        <w:rPr>
          <w:b/>
          <w:bCs/>
          <w:iCs/>
          <w:sz w:val="32"/>
          <w:szCs w:val="32"/>
        </w:rPr>
        <w:t>„16-020 Zahradní traktor 10 ks“</w:t>
      </w:r>
    </w:p>
    <w:p w:rsidR="00EC16D6" w:rsidRPr="008D33E0" w:rsidRDefault="00151487" w:rsidP="003D6E98">
      <w:pPr>
        <w:widowControl w:val="0"/>
        <w:spacing w:before="240"/>
        <w:jc w:val="center"/>
        <w:rPr>
          <w:rFonts w:cs="Arial"/>
          <w:szCs w:val="22"/>
        </w:rPr>
      </w:pPr>
      <w:r w:rsidRPr="008D33E0">
        <w:rPr>
          <w:rFonts w:cs="Arial"/>
          <w:szCs w:val="22"/>
        </w:rPr>
        <w:t>Z</w:t>
      </w:r>
      <w:r w:rsidR="00EC16D6" w:rsidRPr="008D33E0">
        <w:rPr>
          <w:rFonts w:cs="Arial"/>
          <w:szCs w:val="22"/>
        </w:rPr>
        <w:t>adavatel: Česká republika - Správa státních hmotných rezerv</w:t>
      </w:r>
    </w:p>
    <w:p w:rsidR="00EC16D6" w:rsidRPr="008D33E0" w:rsidRDefault="00107882" w:rsidP="003D6E98">
      <w:pPr>
        <w:jc w:val="center"/>
        <w:rPr>
          <w:rFonts w:cs="Arial"/>
          <w:szCs w:val="22"/>
        </w:rPr>
      </w:pPr>
      <w:r w:rsidRPr="008D33E0">
        <w:rPr>
          <w:rFonts w:cs="Arial"/>
          <w:szCs w:val="22"/>
        </w:rPr>
        <w:t xml:space="preserve">Šeříková 616/1, </w:t>
      </w:r>
      <w:r w:rsidR="00FF358A" w:rsidRPr="008D33E0">
        <w:rPr>
          <w:rFonts w:cs="Arial"/>
          <w:szCs w:val="22"/>
        </w:rPr>
        <w:t xml:space="preserve">150 </w:t>
      </w:r>
      <w:r w:rsidR="006944FE" w:rsidRPr="008D33E0">
        <w:rPr>
          <w:rFonts w:cs="Arial"/>
          <w:szCs w:val="22"/>
        </w:rPr>
        <w:t>85</w:t>
      </w:r>
      <w:r w:rsidRPr="008D33E0">
        <w:rPr>
          <w:rFonts w:cs="Arial"/>
          <w:szCs w:val="22"/>
        </w:rPr>
        <w:t>, Praha 5 - Malá Strana,</w:t>
      </w:r>
      <w:r w:rsidR="00EC16D6" w:rsidRPr="008D33E0">
        <w:rPr>
          <w:rFonts w:cs="Arial"/>
          <w:szCs w:val="22"/>
        </w:rPr>
        <w:t xml:space="preserve"> IČ</w:t>
      </w:r>
      <w:r w:rsidR="001161B0" w:rsidRPr="008D33E0">
        <w:rPr>
          <w:rFonts w:cs="Arial"/>
          <w:szCs w:val="22"/>
        </w:rPr>
        <w:t>O:</w:t>
      </w:r>
      <w:r w:rsidR="00EC16D6" w:rsidRPr="008D33E0">
        <w:rPr>
          <w:rFonts w:cs="Arial"/>
          <w:szCs w:val="22"/>
        </w:rPr>
        <w:t xml:space="preserve"> 48133990 </w:t>
      </w:r>
    </w:p>
    <w:p w:rsidR="00107882" w:rsidRPr="008D33E0" w:rsidRDefault="00A86E0E" w:rsidP="003D6E98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 w:rsidRPr="008D33E0">
        <w:rPr>
          <w:rFonts w:cs="Arial"/>
          <w:noProof/>
          <w:sz w:val="22"/>
          <w:szCs w:val="22"/>
        </w:rPr>
        <w:t xml:space="preserve">Já (my) </w:t>
      </w:r>
      <w:r w:rsidR="00107882" w:rsidRPr="008D33E0">
        <w:rPr>
          <w:rFonts w:cs="Arial"/>
          <w:noProof/>
          <w:sz w:val="22"/>
          <w:szCs w:val="22"/>
        </w:rPr>
        <w:t>………………………………………………………………….……..</w:t>
      </w:r>
    </w:p>
    <w:p w:rsidR="00107882" w:rsidRPr="008D33E0" w:rsidRDefault="00107882" w:rsidP="003D6E98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 w:rsidRPr="008D33E0">
        <w:rPr>
          <w:rFonts w:cs="Arial"/>
          <w:noProof/>
          <w:sz w:val="22"/>
          <w:szCs w:val="22"/>
        </w:rPr>
        <w:t>(obchodní firma)</w:t>
      </w:r>
    </w:p>
    <w:p w:rsidR="00107882" w:rsidRPr="008D33E0" w:rsidRDefault="00107882" w:rsidP="00033286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 w:rsidRPr="008D33E0">
        <w:rPr>
          <w:rFonts w:cs="Arial"/>
          <w:noProof/>
          <w:sz w:val="22"/>
          <w:szCs w:val="22"/>
        </w:rPr>
        <w:t xml:space="preserve">podávám/e nabídku na výše uvedenou veřejnou zakázku a prohlašuji/jeme, že akceptuji/jeme podmínky zadání této veřejné zakázky. </w:t>
      </w:r>
    </w:p>
    <w:p w:rsidR="00107882" w:rsidRPr="008D33E0" w:rsidRDefault="00107882" w:rsidP="00033286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8D33E0">
        <w:rPr>
          <w:rFonts w:cs="Arial"/>
          <w:noProof/>
          <w:sz w:val="22"/>
          <w:szCs w:val="22"/>
        </w:rPr>
        <w:t xml:space="preserve">Prohlašuji/jeme, že jsem/jsme vázán/i celým obsahem nabídky po celou dobu </w:t>
      </w:r>
      <w:r w:rsidR="005E442F" w:rsidRPr="008D33E0">
        <w:rPr>
          <w:rFonts w:cs="Arial"/>
          <w:noProof/>
          <w:sz w:val="22"/>
          <w:szCs w:val="22"/>
        </w:rPr>
        <w:t>platnosti nabídky</w:t>
      </w:r>
      <w:r w:rsidRPr="008D33E0">
        <w:rPr>
          <w:rFonts w:cs="Arial"/>
          <w:noProof/>
          <w:sz w:val="22"/>
          <w:szCs w:val="22"/>
        </w:rPr>
        <w:t>.</w:t>
      </w:r>
    </w:p>
    <w:p w:rsidR="00107882" w:rsidRPr="008D33E0" w:rsidRDefault="00107882" w:rsidP="00033286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8D33E0">
        <w:rPr>
          <w:rFonts w:cs="Arial"/>
          <w:noProof/>
          <w:sz w:val="22"/>
          <w:szCs w:val="22"/>
        </w:rPr>
        <w:t>Prohlašuji/jeme, že všechny údaje, informace a data uvedené v naší závazné soutěžní nabídce jsou pravdivé, úplné a aktuální.</w:t>
      </w:r>
    </w:p>
    <w:p w:rsidR="00107882" w:rsidRPr="008D33E0" w:rsidRDefault="00107882" w:rsidP="00033286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8D33E0">
        <w:rPr>
          <w:rFonts w:cs="Arial"/>
          <w:noProof/>
          <w:sz w:val="22"/>
          <w:szCs w:val="22"/>
        </w:rPr>
        <w:t>Prohlašuji/jeme, že údaje uvedené v nabídce vztahující se k hodnocení nabídky podle hodnotících kriterií nejsou obchodním tajemstvím.</w:t>
      </w:r>
    </w:p>
    <w:p w:rsidR="00173052" w:rsidRPr="008D33E0" w:rsidRDefault="00173052" w:rsidP="003D6E98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8D33E0">
        <w:rPr>
          <w:rFonts w:cs="Arial"/>
          <w:szCs w:val="22"/>
        </w:rPr>
        <w:t>V …………………… dne ………………………</w:t>
      </w:r>
    </w:p>
    <w:p w:rsidR="00173052" w:rsidRPr="008D33E0" w:rsidRDefault="00173052" w:rsidP="003D6E98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8D33E0">
        <w:rPr>
          <w:rFonts w:cs="Arial"/>
          <w:szCs w:val="22"/>
        </w:rPr>
        <w:t>………………………………………</w:t>
      </w:r>
    </w:p>
    <w:p w:rsidR="00173052" w:rsidRPr="008D33E0" w:rsidRDefault="00791738" w:rsidP="00F315B3">
      <w:pPr>
        <w:autoSpaceDE w:val="0"/>
        <w:autoSpaceDN w:val="0"/>
        <w:adjustRightInd w:val="0"/>
        <w:ind w:left="5529" w:firstLine="283"/>
        <w:rPr>
          <w:rFonts w:cs="Arial"/>
          <w:sz w:val="20"/>
          <w:szCs w:val="20"/>
        </w:rPr>
      </w:pPr>
      <w:r w:rsidRPr="008D33E0">
        <w:rPr>
          <w:rFonts w:cs="Arial"/>
          <w:szCs w:val="22"/>
        </w:rPr>
        <w:t>r</w:t>
      </w:r>
      <w:r w:rsidR="00173052" w:rsidRPr="008D33E0">
        <w:rPr>
          <w:rFonts w:cs="Arial"/>
          <w:szCs w:val="22"/>
        </w:rPr>
        <w:t>azítko</w:t>
      </w:r>
      <w:r w:rsidR="00F315B3" w:rsidRPr="008D33E0">
        <w:rPr>
          <w:rFonts w:cs="Arial"/>
          <w:szCs w:val="22"/>
        </w:rPr>
        <w:t>, jméno</w:t>
      </w:r>
      <w:r w:rsidR="00173052" w:rsidRPr="008D33E0">
        <w:rPr>
          <w:rFonts w:cs="Arial"/>
          <w:szCs w:val="22"/>
        </w:rPr>
        <w:t xml:space="preserve"> a podpis osoby oprávněné</w:t>
      </w:r>
      <w:r w:rsidR="00F315B3" w:rsidRPr="008D33E0">
        <w:rPr>
          <w:rFonts w:cs="Arial"/>
          <w:szCs w:val="22"/>
        </w:rPr>
        <w:t xml:space="preserve"> </w:t>
      </w:r>
      <w:r w:rsidR="00173052" w:rsidRPr="008D33E0">
        <w:rPr>
          <w:rFonts w:cs="Arial"/>
          <w:szCs w:val="22"/>
        </w:rPr>
        <w:t xml:space="preserve">jednat jménem </w:t>
      </w:r>
      <w:r w:rsidR="00A00BBA" w:rsidRPr="008D33E0">
        <w:rPr>
          <w:rFonts w:cs="Arial"/>
          <w:szCs w:val="22"/>
        </w:rPr>
        <w:t>uchazeč</w:t>
      </w:r>
      <w:r w:rsidR="00173052" w:rsidRPr="008D33E0">
        <w:rPr>
          <w:rFonts w:cs="Arial"/>
          <w:szCs w:val="22"/>
        </w:rPr>
        <w:t>e</w:t>
      </w:r>
      <w:r w:rsidR="00173052" w:rsidRPr="008D33E0">
        <w:rPr>
          <w:rFonts w:cs="Arial"/>
          <w:sz w:val="20"/>
          <w:szCs w:val="20"/>
        </w:rPr>
        <w:t xml:space="preserve"> </w:t>
      </w:r>
    </w:p>
    <w:p w:rsidR="00176114" w:rsidRPr="008D33E0" w:rsidRDefault="00176114" w:rsidP="003D6E98">
      <w:pPr>
        <w:suppressAutoHyphens w:val="0"/>
        <w:rPr>
          <w:b/>
          <w:bCs/>
          <w:color w:val="000000"/>
        </w:rPr>
      </w:pPr>
      <w:r w:rsidRPr="008D33E0">
        <w:rPr>
          <w:b/>
          <w:bCs/>
          <w:color w:val="000000"/>
        </w:rPr>
        <w:br w:type="page"/>
      </w:r>
    </w:p>
    <w:p w:rsidR="005C06C9" w:rsidRPr="008D33E0" w:rsidRDefault="00285604" w:rsidP="003D6E98">
      <w:pPr>
        <w:pStyle w:val="Nadpis3"/>
        <w:ind w:hanging="1701"/>
        <w:jc w:val="right"/>
        <w:rPr>
          <w:sz w:val="22"/>
          <w:szCs w:val="22"/>
        </w:rPr>
      </w:pPr>
      <w:bookmarkStart w:id="77" w:name="_Příloha_č._4"/>
      <w:bookmarkStart w:id="78" w:name="_Toc378773428"/>
      <w:bookmarkStart w:id="79" w:name="_Toc384720773"/>
      <w:bookmarkStart w:id="80" w:name="_Toc445215250"/>
      <w:bookmarkEnd w:id="77"/>
      <w:r w:rsidRPr="008D33E0">
        <w:rPr>
          <w:sz w:val="22"/>
          <w:szCs w:val="22"/>
        </w:rPr>
        <w:lastRenderedPageBreak/>
        <w:t xml:space="preserve">Příloha č. </w:t>
      </w:r>
      <w:r w:rsidR="009F227D" w:rsidRPr="008D33E0">
        <w:rPr>
          <w:sz w:val="22"/>
          <w:szCs w:val="22"/>
        </w:rPr>
        <w:t>3B</w:t>
      </w:r>
      <w:r w:rsidRPr="008D33E0">
        <w:rPr>
          <w:sz w:val="22"/>
          <w:szCs w:val="22"/>
        </w:rPr>
        <w:t xml:space="preserve"> </w:t>
      </w:r>
      <w:r w:rsidR="00F4243B" w:rsidRPr="008D33E0">
        <w:rPr>
          <w:sz w:val="22"/>
          <w:szCs w:val="22"/>
        </w:rPr>
        <w:t>– Čestné prohlášení o splnění základních kvalifikačních předpokladů</w:t>
      </w:r>
      <w:bookmarkEnd w:id="78"/>
      <w:bookmarkEnd w:id="79"/>
      <w:bookmarkEnd w:id="80"/>
    </w:p>
    <w:p w:rsidR="00BC792E" w:rsidRPr="008D33E0" w:rsidRDefault="00BC792E" w:rsidP="00BC792E">
      <w:pPr>
        <w:pStyle w:val="Zkladntext"/>
        <w:jc w:val="right"/>
        <w:rPr>
          <w:b/>
          <w:sz w:val="18"/>
          <w:szCs w:val="18"/>
        </w:rPr>
      </w:pPr>
      <w:r w:rsidRPr="008D33E0">
        <w:rPr>
          <w:b/>
          <w:sz w:val="18"/>
          <w:szCs w:val="18"/>
        </w:rPr>
        <w:t>„</w:t>
      </w:r>
      <w:r w:rsidRPr="008D33E0">
        <w:rPr>
          <w:b/>
          <w:iCs/>
          <w:sz w:val="18"/>
          <w:szCs w:val="18"/>
        </w:rPr>
        <w:t>16-020 Zahradní traktor 10 ks</w:t>
      </w:r>
      <w:r w:rsidRPr="008D33E0">
        <w:rPr>
          <w:b/>
          <w:sz w:val="18"/>
          <w:szCs w:val="18"/>
        </w:rPr>
        <w:t>“</w:t>
      </w:r>
    </w:p>
    <w:p w:rsidR="00FF358A" w:rsidRPr="008D33E0" w:rsidRDefault="00FF358A" w:rsidP="003D6E98">
      <w:pPr>
        <w:pStyle w:val="Nzev"/>
        <w:spacing w:before="240"/>
      </w:pPr>
      <w:r w:rsidRPr="008D33E0">
        <w:t xml:space="preserve">ČESTNÉ PROHLÁŠENÍ </w:t>
      </w:r>
      <w:r w:rsidR="00A00BBA" w:rsidRPr="008D33E0">
        <w:t>UCHAZEČ</w:t>
      </w:r>
      <w:r w:rsidRPr="008D33E0">
        <w:t>E</w:t>
      </w:r>
    </w:p>
    <w:p w:rsidR="00FF358A" w:rsidRPr="008D33E0" w:rsidRDefault="00FF358A" w:rsidP="003D6E98">
      <w:pPr>
        <w:pStyle w:val="Nzev"/>
        <w:rPr>
          <w:sz w:val="28"/>
          <w:szCs w:val="28"/>
        </w:rPr>
      </w:pPr>
      <w:r w:rsidRPr="008D33E0">
        <w:rPr>
          <w:sz w:val="28"/>
          <w:szCs w:val="28"/>
        </w:rPr>
        <w:t>o splnění základních kvalifikačních předpokladů</w:t>
      </w:r>
    </w:p>
    <w:p w:rsidR="00FF358A" w:rsidRPr="008D33E0" w:rsidRDefault="00FF358A" w:rsidP="003D6E98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Cs w:val="22"/>
        </w:rPr>
      </w:pPr>
      <w:r w:rsidRPr="008D33E0">
        <w:rPr>
          <w:rFonts w:cs="Arial"/>
          <w:noProof/>
          <w:szCs w:val="22"/>
        </w:rPr>
        <w:t xml:space="preserve">Já (my) níže podepsaní (í) čestně prohlašuji (prohlašujeme), že </w:t>
      </w:r>
      <w:r w:rsidR="00A00BBA" w:rsidRPr="008D33E0">
        <w:rPr>
          <w:rFonts w:cs="Arial"/>
          <w:noProof/>
          <w:szCs w:val="22"/>
        </w:rPr>
        <w:t>uchazeč</w:t>
      </w:r>
      <w:r w:rsidRPr="008D33E0">
        <w:rPr>
          <w:rFonts w:cs="Arial"/>
          <w:noProof/>
          <w:szCs w:val="22"/>
        </w:rPr>
        <w:t xml:space="preserve"> ………………………………</w:t>
      </w:r>
      <w:r w:rsidRPr="008D33E0">
        <w:rPr>
          <w:rFonts w:cs="Arial"/>
          <w:noProof/>
          <w:szCs w:val="22"/>
        </w:rPr>
        <w:br/>
        <w:t xml:space="preserve">splňuje základní kvalifikační v požadovaném rozsahu tak, že: </w:t>
      </w:r>
    </w:p>
    <w:p w:rsidR="00FF358A" w:rsidRPr="008D33E0" w:rsidRDefault="00A00BB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</w:t>
      </w: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e či členem statutárního orgánu </w:t>
      </w: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splňovat jak ve vztahu k území České republiky, tak k zemi svého sídla, místa podnikání či bydliště;</w:t>
      </w:r>
    </w:p>
    <w:p w:rsidR="00FF358A" w:rsidRPr="008D33E0" w:rsidRDefault="00A00BB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nebyl pravomocně odsouzen pro trestný čin, jehož skutková podstata souvisí s předmětem podnikání </w:t>
      </w: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e podle zvláštních právních předpisů nebo došlo k zahlazení odsouzení za spáchání takového trestného činu; jde-li o právnickou osobu, musí tuto podmínku splňovat statutární orgán nebo každý člen statutárního orgánu, a je-li statutárním orgánem </w:t>
      </w: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e či členem statutárního orgánu </w:t>
      </w: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splňovat jak ve vztahu k území České republiky, tak k zemi svého sídla, místa podnikání či bydliště;</w:t>
      </w:r>
    </w:p>
    <w:p w:rsidR="00FF358A" w:rsidRPr="008D33E0" w:rsidRDefault="00FF358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>statutární o</w:t>
      </w:r>
      <w:r w:rsidR="00F545A6" w:rsidRPr="008D33E0">
        <w:rPr>
          <w:rFonts w:cs="Arial"/>
          <w:noProof/>
          <w:sz w:val="18"/>
          <w:szCs w:val="18"/>
        </w:rPr>
        <w:t>r</w:t>
      </w:r>
      <w:r w:rsidRPr="008D33E0">
        <w:rPr>
          <w:rFonts w:cs="Arial"/>
          <w:noProof/>
          <w:sz w:val="18"/>
          <w:szCs w:val="18"/>
        </w:rPr>
        <w:t xml:space="preserve">gán ani nikdo z členů statutárního orgánu ani jiná osoba </w:t>
      </w:r>
      <w:r w:rsidR="00A00BBA" w:rsidRPr="008D33E0">
        <w:rPr>
          <w:rFonts w:cs="Arial"/>
          <w:noProof/>
          <w:sz w:val="18"/>
          <w:szCs w:val="18"/>
        </w:rPr>
        <w:t>uchazeč</w:t>
      </w:r>
      <w:r w:rsidRPr="008D33E0">
        <w:rPr>
          <w:rFonts w:cs="Arial"/>
          <w:noProof/>
          <w:sz w:val="18"/>
          <w:szCs w:val="18"/>
        </w:rPr>
        <w:t>e nenaplnila v posledních 3 letech skutkovou podstatu jednání nekalé soutěže formou podplácení podle zvláštního předpisu;</w:t>
      </w:r>
    </w:p>
    <w:p w:rsidR="00FF358A" w:rsidRPr="008D33E0" w:rsidRDefault="00FF358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 xml:space="preserve">vůči majetku </w:t>
      </w:r>
      <w:r w:rsidR="00A00BBA" w:rsidRPr="008D33E0">
        <w:rPr>
          <w:rFonts w:cs="Arial"/>
          <w:noProof/>
          <w:sz w:val="18"/>
          <w:szCs w:val="18"/>
        </w:rPr>
        <w:t>uchazeč</w:t>
      </w:r>
      <w:r w:rsidRPr="008D33E0">
        <w:rPr>
          <w:rFonts w:cs="Arial"/>
          <w:noProof/>
          <w:sz w:val="18"/>
          <w:szCs w:val="18"/>
        </w:rPr>
        <w:t>e neprobíhá nebo v posledních 3 letech neproběhlo insolvenční řízení, v němž bylo vydáno rohodnutí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FF358A" w:rsidRPr="008D33E0" w:rsidRDefault="00A00BB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není v likvidaci;</w:t>
      </w:r>
    </w:p>
    <w:p w:rsidR="00FF358A" w:rsidRPr="008D33E0" w:rsidRDefault="00A00BB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nemá v evidenci daní zachyceny daňové nedoplatky na spotřební dani, a to jak v ČR, tak v zemi sídla nebo místa podnikání či místa bydliště;</w:t>
      </w:r>
    </w:p>
    <w:p w:rsidR="00FF358A" w:rsidRPr="008D33E0" w:rsidRDefault="00A00BB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nemá nedoplatek na pojistném a na penále na veřejné zdravotní pojištění, a to jak v ČR, tak v zemi sídla nebo místa podnikání či místa bydliště;</w:t>
      </w:r>
    </w:p>
    <w:p w:rsidR="00FF358A" w:rsidRPr="008D33E0" w:rsidRDefault="00A00BB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nemá nedoplatek na pojistném a na penále na sociální zabezpečení a příspěvku na státní politiku zaměstnanosti, a to jak v ČR, tak v zemi sídla nebo místa podnikání či místa bydliště;</w:t>
      </w:r>
    </w:p>
    <w:p w:rsidR="00FF358A" w:rsidRPr="008D33E0" w:rsidRDefault="00A00BB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ani odpovědný zástupce či jiná osoba odpovídající za činnost </w:t>
      </w: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e nebyl/a v posledních 3 letech pravomocně disciplinárně potrestán či mu nebylo pravomocně uloženo kárné opatření podle zvláštních předpisů; pokud </w:t>
      </w: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vykonává tuto činnost prostřednictvím odpovědného zástupce nebo jiné osoby odpovídající za činnost </w:t>
      </w: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>e, vztahuje se tento předpoklad na tyto osoby;</w:t>
      </w:r>
    </w:p>
    <w:p w:rsidR="00FF358A" w:rsidRPr="008D33E0" w:rsidRDefault="00A00BB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 xml:space="preserve"> není veden v rejstříku osob se zákazem plnění veřejných zakázek;</w:t>
      </w:r>
    </w:p>
    <w:p w:rsidR="00FF358A" w:rsidRPr="008D33E0" w:rsidRDefault="00A00BBA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>uchazeč</w:t>
      </w:r>
      <w:r w:rsidR="00FF358A" w:rsidRPr="008D33E0">
        <w:rPr>
          <w:rFonts w:cs="Arial"/>
          <w:noProof/>
          <w:sz w:val="18"/>
          <w:szCs w:val="18"/>
        </w:rPr>
        <w:t>i nebyla v posledních 3 letech pravomocně uložena pokuta za umožnění výkonu nelegální práce podle zvláštního právního předpisu.</w:t>
      </w:r>
    </w:p>
    <w:p w:rsidR="003E737B" w:rsidRPr="008D33E0" w:rsidRDefault="003E737B" w:rsidP="003E737B">
      <w:pPr>
        <w:pStyle w:val="Zpat"/>
        <w:numPr>
          <w:ilvl w:val="0"/>
          <w:numId w:val="5"/>
        </w:numPr>
        <w:spacing w:before="60" w:after="60"/>
        <w:ind w:left="284" w:hanging="284"/>
        <w:jc w:val="both"/>
        <w:rPr>
          <w:rFonts w:cs="Arial"/>
          <w:noProof/>
          <w:sz w:val="18"/>
          <w:szCs w:val="18"/>
        </w:rPr>
      </w:pPr>
      <w:r w:rsidRPr="008D33E0">
        <w:rPr>
          <w:rFonts w:cs="Arial"/>
          <w:noProof/>
          <w:sz w:val="18"/>
          <w:szCs w:val="18"/>
        </w:rPr>
        <w:t xml:space="preserve">vůči </w:t>
      </w:r>
      <w:r w:rsidR="00FC3311">
        <w:rPr>
          <w:rFonts w:cs="Arial"/>
          <w:noProof/>
          <w:sz w:val="18"/>
          <w:szCs w:val="18"/>
        </w:rPr>
        <w:t>uchazeči</w:t>
      </w:r>
      <w:r w:rsidRPr="008D33E0">
        <w:rPr>
          <w:rFonts w:cs="Arial"/>
          <w:noProof/>
          <w:sz w:val="18"/>
          <w:szCs w:val="18"/>
        </w:rPr>
        <w:t xml:space="preserve"> nebyla v posledních 3 letech zavedena dočasná správa nebo v posledních 3 letech nebylo uplatněno opatření k řešení krize podle zákona upravujícího ozdravné postupy a řešení krize na finančním trhu.</w:t>
      </w:r>
    </w:p>
    <w:p w:rsidR="00FF358A" w:rsidRPr="008D33E0" w:rsidRDefault="00FF358A" w:rsidP="003D6E98">
      <w:pPr>
        <w:autoSpaceDE w:val="0"/>
        <w:autoSpaceDN w:val="0"/>
        <w:adjustRightInd w:val="0"/>
        <w:spacing w:before="360"/>
        <w:rPr>
          <w:rFonts w:cs="Arial"/>
          <w:sz w:val="20"/>
          <w:szCs w:val="20"/>
        </w:rPr>
      </w:pPr>
      <w:r w:rsidRPr="008D33E0">
        <w:rPr>
          <w:rFonts w:cs="Arial"/>
          <w:sz w:val="20"/>
          <w:szCs w:val="20"/>
        </w:rPr>
        <w:t>V</w:t>
      </w:r>
      <w:r w:rsidR="00B230C6" w:rsidRPr="008D33E0">
        <w:rPr>
          <w:rFonts w:cs="Arial"/>
          <w:sz w:val="20"/>
          <w:szCs w:val="20"/>
        </w:rPr>
        <w:t xml:space="preserve"> </w:t>
      </w:r>
      <w:r w:rsidRPr="008D33E0">
        <w:rPr>
          <w:rFonts w:cs="Arial"/>
          <w:sz w:val="20"/>
          <w:szCs w:val="20"/>
        </w:rPr>
        <w:t>…………………… dne ……………………</w:t>
      </w:r>
    </w:p>
    <w:p w:rsidR="00FF358A" w:rsidRPr="008D33E0" w:rsidRDefault="00FF358A" w:rsidP="003D6E98">
      <w:pPr>
        <w:autoSpaceDE w:val="0"/>
        <w:autoSpaceDN w:val="0"/>
        <w:adjustRightInd w:val="0"/>
        <w:spacing w:before="240"/>
        <w:ind w:left="4956" w:firstLine="573"/>
        <w:rPr>
          <w:rFonts w:cs="Arial"/>
          <w:sz w:val="20"/>
          <w:szCs w:val="20"/>
        </w:rPr>
      </w:pPr>
      <w:r w:rsidRPr="008D33E0">
        <w:rPr>
          <w:rFonts w:cs="Arial"/>
          <w:sz w:val="20"/>
          <w:szCs w:val="20"/>
        </w:rPr>
        <w:t>…………………………………………</w:t>
      </w:r>
    </w:p>
    <w:p w:rsidR="00F315B3" w:rsidRPr="008D33E0" w:rsidRDefault="00791738" w:rsidP="00F315B3">
      <w:pPr>
        <w:autoSpaceDE w:val="0"/>
        <w:autoSpaceDN w:val="0"/>
        <w:adjustRightInd w:val="0"/>
        <w:ind w:left="5387" w:firstLine="425"/>
        <w:rPr>
          <w:rFonts w:cs="Arial"/>
          <w:sz w:val="20"/>
          <w:szCs w:val="20"/>
        </w:rPr>
      </w:pPr>
      <w:r w:rsidRPr="008D33E0">
        <w:rPr>
          <w:rFonts w:cs="Arial"/>
          <w:sz w:val="20"/>
          <w:szCs w:val="20"/>
        </w:rPr>
        <w:t>r</w:t>
      </w:r>
      <w:r w:rsidR="00FF358A" w:rsidRPr="008D33E0">
        <w:rPr>
          <w:rFonts w:cs="Arial"/>
          <w:sz w:val="20"/>
          <w:szCs w:val="20"/>
        </w:rPr>
        <w:t>azítko</w:t>
      </w:r>
      <w:r w:rsidR="00F315B3" w:rsidRPr="008D33E0">
        <w:rPr>
          <w:rFonts w:cs="Arial"/>
          <w:sz w:val="20"/>
          <w:szCs w:val="20"/>
        </w:rPr>
        <w:t>, jméno</w:t>
      </w:r>
      <w:r w:rsidR="00FF358A" w:rsidRPr="008D33E0">
        <w:rPr>
          <w:rFonts w:cs="Arial"/>
          <w:sz w:val="20"/>
          <w:szCs w:val="20"/>
        </w:rPr>
        <w:t xml:space="preserve"> a podpis osoby</w:t>
      </w:r>
    </w:p>
    <w:p w:rsidR="00367888" w:rsidRPr="008D33E0" w:rsidRDefault="00FF358A" w:rsidP="00F315B3">
      <w:pPr>
        <w:autoSpaceDE w:val="0"/>
        <w:autoSpaceDN w:val="0"/>
        <w:adjustRightInd w:val="0"/>
        <w:ind w:left="4820" w:firstLine="708"/>
        <w:rPr>
          <w:rFonts w:cs="Arial"/>
          <w:sz w:val="20"/>
          <w:szCs w:val="20"/>
        </w:rPr>
      </w:pPr>
      <w:r w:rsidRPr="008D33E0">
        <w:rPr>
          <w:rFonts w:cs="Arial"/>
          <w:sz w:val="20"/>
          <w:szCs w:val="20"/>
        </w:rPr>
        <w:t xml:space="preserve"> </w:t>
      </w:r>
      <w:r w:rsidR="00F315B3" w:rsidRPr="008D33E0">
        <w:rPr>
          <w:rFonts w:cs="Arial"/>
          <w:sz w:val="20"/>
          <w:szCs w:val="20"/>
        </w:rPr>
        <w:t>O</w:t>
      </w:r>
      <w:r w:rsidRPr="008D33E0">
        <w:rPr>
          <w:rFonts w:cs="Arial"/>
          <w:sz w:val="20"/>
          <w:szCs w:val="20"/>
        </w:rPr>
        <w:t>právněné</w:t>
      </w:r>
      <w:r w:rsidR="00F315B3" w:rsidRPr="008D33E0">
        <w:rPr>
          <w:rFonts w:cs="Arial"/>
          <w:sz w:val="20"/>
          <w:szCs w:val="20"/>
        </w:rPr>
        <w:t xml:space="preserve"> </w:t>
      </w:r>
      <w:r w:rsidRPr="008D33E0">
        <w:rPr>
          <w:rFonts w:cs="Arial"/>
          <w:sz w:val="20"/>
          <w:szCs w:val="20"/>
        </w:rPr>
        <w:t xml:space="preserve">jednat jménem </w:t>
      </w:r>
      <w:r w:rsidR="00A00BBA" w:rsidRPr="008D33E0">
        <w:rPr>
          <w:rFonts w:cs="Arial"/>
          <w:sz w:val="20"/>
          <w:szCs w:val="20"/>
        </w:rPr>
        <w:t>uchazeč</w:t>
      </w:r>
      <w:r w:rsidRPr="008D33E0">
        <w:rPr>
          <w:rFonts w:cs="Arial"/>
          <w:sz w:val="20"/>
          <w:szCs w:val="20"/>
        </w:rPr>
        <w:t>e</w:t>
      </w:r>
      <w:r w:rsidR="00367888" w:rsidRPr="008D33E0">
        <w:br w:type="page"/>
      </w:r>
    </w:p>
    <w:p w:rsidR="006224B7" w:rsidRPr="008D33E0" w:rsidRDefault="006224B7" w:rsidP="003D6E98">
      <w:pPr>
        <w:pStyle w:val="Nadpis3"/>
        <w:ind w:hanging="1701"/>
        <w:jc w:val="right"/>
        <w:rPr>
          <w:sz w:val="22"/>
          <w:szCs w:val="22"/>
        </w:rPr>
      </w:pPr>
      <w:bookmarkStart w:id="81" w:name="_Příloha_č._5"/>
      <w:bookmarkStart w:id="82" w:name="_Toc378773429"/>
      <w:bookmarkStart w:id="83" w:name="_Toc384720774"/>
      <w:bookmarkStart w:id="84" w:name="_Toc445215251"/>
      <w:bookmarkEnd w:id="81"/>
      <w:r w:rsidRPr="008D33E0">
        <w:rPr>
          <w:sz w:val="22"/>
          <w:szCs w:val="22"/>
        </w:rPr>
        <w:lastRenderedPageBreak/>
        <w:t xml:space="preserve">Příloha č. </w:t>
      </w:r>
      <w:r w:rsidR="009F227D" w:rsidRPr="008D33E0">
        <w:rPr>
          <w:sz w:val="22"/>
          <w:szCs w:val="22"/>
        </w:rPr>
        <w:t>3C</w:t>
      </w:r>
      <w:r w:rsidRPr="008D33E0">
        <w:rPr>
          <w:sz w:val="22"/>
          <w:szCs w:val="22"/>
        </w:rPr>
        <w:t xml:space="preserve"> </w:t>
      </w:r>
      <w:r w:rsidR="00BB7836" w:rsidRPr="008D33E0">
        <w:rPr>
          <w:sz w:val="22"/>
          <w:szCs w:val="22"/>
        </w:rPr>
        <w:t>–</w:t>
      </w:r>
      <w:r w:rsidR="00F4243B" w:rsidRPr="008D33E0">
        <w:rPr>
          <w:sz w:val="22"/>
          <w:szCs w:val="22"/>
        </w:rPr>
        <w:t xml:space="preserve"> </w:t>
      </w:r>
      <w:r w:rsidR="00BB7836" w:rsidRPr="008D33E0">
        <w:rPr>
          <w:sz w:val="22"/>
          <w:szCs w:val="22"/>
        </w:rPr>
        <w:t>Čestné prohlášení o splnění ekonomické a finanční způsobilosti</w:t>
      </w:r>
      <w:bookmarkEnd w:id="82"/>
      <w:bookmarkEnd w:id="83"/>
      <w:bookmarkEnd w:id="84"/>
    </w:p>
    <w:p w:rsidR="00BC792E" w:rsidRPr="008D33E0" w:rsidRDefault="00BC792E" w:rsidP="00BC792E">
      <w:pPr>
        <w:pStyle w:val="Zkladntext"/>
        <w:jc w:val="right"/>
        <w:rPr>
          <w:b/>
          <w:sz w:val="18"/>
          <w:szCs w:val="18"/>
        </w:rPr>
      </w:pPr>
      <w:r w:rsidRPr="008D33E0">
        <w:rPr>
          <w:b/>
          <w:sz w:val="18"/>
          <w:szCs w:val="18"/>
        </w:rPr>
        <w:t>„</w:t>
      </w:r>
      <w:r w:rsidRPr="008D33E0">
        <w:rPr>
          <w:b/>
          <w:iCs/>
          <w:sz w:val="18"/>
          <w:szCs w:val="18"/>
        </w:rPr>
        <w:t>16-020 Zahradní traktor 10 ks</w:t>
      </w:r>
      <w:r w:rsidRPr="008D33E0">
        <w:rPr>
          <w:b/>
          <w:sz w:val="18"/>
          <w:szCs w:val="18"/>
        </w:rPr>
        <w:t>“</w:t>
      </w:r>
    </w:p>
    <w:p w:rsidR="006224B7" w:rsidRPr="008D33E0" w:rsidRDefault="006224B7" w:rsidP="003D6E98">
      <w:pPr>
        <w:autoSpaceDE w:val="0"/>
        <w:autoSpaceDN w:val="0"/>
        <w:adjustRightInd w:val="0"/>
        <w:spacing w:before="1560" w:after="120"/>
        <w:jc w:val="center"/>
        <w:rPr>
          <w:rFonts w:cs="Arial"/>
          <w:b/>
          <w:sz w:val="36"/>
          <w:szCs w:val="36"/>
        </w:rPr>
      </w:pPr>
      <w:r w:rsidRPr="008D33E0">
        <w:rPr>
          <w:rFonts w:cs="Arial"/>
          <w:b/>
          <w:sz w:val="36"/>
          <w:szCs w:val="36"/>
        </w:rPr>
        <w:t xml:space="preserve">ČESTNÉ PROHLÁŠENÍ </w:t>
      </w:r>
      <w:r w:rsidR="00A00BBA" w:rsidRPr="008D33E0">
        <w:rPr>
          <w:rFonts w:cs="Arial"/>
          <w:b/>
          <w:sz w:val="36"/>
          <w:szCs w:val="36"/>
        </w:rPr>
        <w:t>UCHAZEČ</w:t>
      </w:r>
      <w:r w:rsidRPr="008D33E0">
        <w:rPr>
          <w:rFonts w:cs="Arial"/>
          <w:b/>
          <w:sz w:val="36"/>
          <w:szCs w:val="36"/>
        </w:rPr>
        <w:t>E</w:t>
      </w:r>
    </w:p>
    <w:p w:rsidR="00782D3E" w:rsidRPr="008D33E0" w:rsidRDefault="006224B7" w:rsidP="003D6E98">
      <w:pPr>
        <w:autoSpaceDE w:val="0"/>
        <w:autoSpaceDN w:val="0"/>
        <w:adjustRightInd w:val="0"/>
        <w:spacing w:before="720"/>
        <w:jc w:val="center"/>
        <w:rPr>
          <w:rFonts w:cs="Arial"/>
          <w:bCs/>
          <w:szCs w:val="22"/>
        </w:rPr>
      </w:pPr>
      <w:r w:rsidRPr="008D33E0">
        <w:rPr>
          <w:rFonts w:cs="Arial"/>
          <w:bCs/>
          <w:szCs w:val="22"/>
        </w:rPr>
        <w:t xml:space="preserve">Já (my) níže podepsaný (í) čestně prohlašuji (prohlašujeme), že </w:t>
      </w:r>
      <w:r w:rsidR="00A00BBA" w:rsidRPr="008D33E0">
        <w:rPr>
          <w:rFonts w:cs="Arial"/>
          <w:bCs/>
          <w:szCs w:val="22"/>
        </w:rPr>
        <w:t>uchazeč</w:t>
      </w:r>
    </w:p>
    <w:p w:rsidR="00782D3E" w:rsidRPr="008D33E0" w:rsidRDefault="009E3A0C" w:rsidP="003D6E98">
      <w:pPr>
        <w:autoSpaceDE w:val="0"/>
        <w:autoSpaceDN w:val="0"/>
        <w:adjustRightInd w:val="0"/>
        <w:spacing w:before="720"/>
        <w:jc w:val="center"/>
        <w:rPr>
          <w:rFonts w:cs="Arial"/>
          <w:bCs/>
          <w:szCs w:val="22"/>
        </w:rPr>
      </w:pPr>
      <w:r w:rsidRPr="008D33E0">
        <w:rPr>
          <w:rFonts w:cs="Arial"/>
          <w:bCs/>
          <w:szCs w:val="22"/>
        </w:rPr>
        <w:t>……</w:t>
      </w:r>
      <w:r w:rsidR="00782D3E" w:rsidRPr="008D33E0">
        <w:rPr>
          <w:rFonts w:cs="Arial"/>
          <w:bCs/>
          <w:szCs w:val="22"/>
        </w:rPr>
        <w:t>…………………………………………………</w:t>
      </w:r>
      <w:r w:rsidRPr="008D33E0">
        <w:rPr>
          <w:rFonts w:cs="Arial"/>
          <w:bCs/>
          <w:szCs w:val="22"/>
        </w:rPr>
        <w:t>…………</w:t>
      </w:r>
    </w:p>
    <w:p w:rsidR="006224B7" w:rsidRPr="008D33E0" w:rsidRDefault="006224B7" w:rsidP="003D6E98">
      <w:pPr>
        <w:autoSpaceDE w:val="0"/>
        <w:autoSpaceDN w:val="0"/>
        <w:adjustRightInd w:val="0"/>
        <w:spacing w:before="720"/>
        <w:jc w:val="center"/>
        <w:rPr>
          <w:rFonts w:cs="Arial"/>
          <w:bCs/>
          <w:szCs w:val="22"/>
        </w:rPr>
      </w:pPr>
      <w:r w:rsidRPr="008D33E0">
        <w:rPr>
          <w:rFonts w:cs="Arial"/>
          <w:bCs/>
          <w:szCs w:val="22"/>
        </w:rPr>
        <w:t>(obchodní firma) je</w:t>
      </w:r>
      <w:r w:rsidR="009D7DAA" w:rsidRPr="008D33E0">
        <w:rPr>
          <w:rFonts w:cs="Arial"/>
          <w:bCs/>
          <w:szCs w:val="22"/>
        </w:rPr>
        <w:t xml:space="preserve"> ekonomicky a finančně způsobilý</w:t>
      </w:r>
      <w:r w:rsidRPr="008D33E0">
        <w:rPr>
          <w:rFonts w:cs="Arial"/>
          <w:bCs/>
          <w:szCs w:val="22"/>
        </w:rPr>
        <w:t xml:space="preserve"> splnit veřejnou zakázku.</w:t>
      </w:r>
    </w:p>
    <w:p w:rsidR="006224B7" w:rsidRPr="008D33E0" w:rsidRDefault="006224B7" w:rsidP="003D6E98">
      <w:pPr>
        <w:autoSpaceDE w:val="0"/>
        <w:autoSpaceDN w:val="0"/>
        <w:adjustRightInd w:val="0"/>
        <w:spacing w:before="1440"/>
        <w:rPr>
          <w:rFonts w:cs="Arial"/>
          <w:szCs w:val="22"/>
        </w:rPr>
      </w:pPr>
      <w:r w:rsidRPr="008D33E0">
        <w:rPr>
          <w:rFonts w:cs="Arial"/>
          <w:szCs w:val="22"/>
        </w:rPr>
        <w:t>V</w:t>
      </w:r>
      <w:r w:rsidR="009E3A0C" w:rsidRPr="008D33E0">
        <w:rPr>
          <w:rFonts w:cs="Arial"/>
          <w:szCs w:val="22"/>
        </w:rPr>
        <w:t xml:space="preserve"> …………………… dne ……………………</w:t>
      </w:r>
    </w:p>
    <w:p w:rsidR="006224B7" w:rsidRPr="008D33E0" w:rsidRDefault="00173052" w:rsidP="003D6E98">
      <w:pPr>
        <w:autoSpaceDE w:val="0"/>
        <w:autoSpaceDN w:val="0"/>
        <w:adjustRightInd w:val="0"/>
        <w:spacing w:before="840"/>
        <w:ind w:left="4956" w:firstLine="289"/>
        <w:rPr>
          <w:rFonts w:cs="Arial"/>
          <w:szCs w:val="22"/>
        </w:rPr>
      </w:pPr>
      <w:r w:rsidRPr="008D33E0">
        <w:rPr>
          <w:rFonts w:cs="Arial"/>
          <w:szCs w:val="22"/>
        </w:rPr>
        <w:t>………………………………………</w:t>
      </w:r>
    </w:p>
    <w:p w:rsidR="00F315B3" w:rsidRPr="008D33E0" w:rsidRDefault="00791738" w:rsidP="00F315B3">
      <w:pPr>
        <w:autoSpaceDE w:val="0"/>
        <w:autoSpaceDN w:val="0"/>
        <w:adjustRightInd w:val="0"/>
        <w:ind w:left="5245" w:firstLine="142"/>
        <w:rPr>
          <w:rFonts w:cs="Arial"/>
          <w:szCs w:val="22"/>
        </w:rPr>
      </w:pPr>
      <w:r w:rsidRPr="008D33E0">
        <w:rPr>
          <w:rFonts w:cs="Arial"/>
          <w:szCs w:val="22"/>
        </w:rPr>
        <w:t>r</w:t>
      </w:r>
      <w:r w:rsidR="006224B7" w:rsidRPr="008D33E0">
        <w:rPr>
          <w:rFonts w:cs="Arial"/>
          <w:szCs w:val="22"/>
        </w:rPr>
        <w:t>azítko</w:t>
      </w:r>
      <w:r w:rsidR="00F315B3" w:rsidRPr="008D33E0">
        <w:rPr>
          <w:rFonts w:cs="Arial"/>
          <w:szCs w:val="22"/>
        </w:rPr>
        <w:t>, jméno</w:t>
      </w:r>
      <w:r w:rsidR="006224B7" w:rsidRPr="008D33E0">
        <w:rPr>
          <w:rFonts w:cs="Arial"/>
          <w:szCs w:val="22"/>
        </w:rPr>
        <w:t xml:space="preserve"> a podpis osoby</w:t>
      </w:r>
    </w:p>
    <w:p w:rsidR="001A32E2" w:rsidRPr="008D33E0" w:rsidRDefault="006224B7" w:rsidP="00F315B3">
      <w:pPr>
        <w:autoSpaceDE w:val="0"/>
        <w:autoSpaceDN w:val="0"/>
        <w:adjustRightInd w:val="0"/>
        <w:ind w:left="4678" w:firstLine="425"/>
        <w:rPr>
          <w:rFonts w:cs="Arial"/>
          <w:szCs w:val="22"/>
        </w:rPr>
      </w:pPr>
      <w:r w:rsidRPr="008D33E0">
        <w:rPr>
          <w:rFonts w:cs="Arial"/>
          <w:szCs w:val="22"/>
        </w:rPr>
        <w:t xml:space="preserve"> </w:t>
      </w:r>
      <w:r w:rsidR="00F315B3" w:rsidRPr="008D33E0">
        <w:rPr>
          <w:rFonts w:cs="Arial"/>
          <w:szCs w:val="22"/>
        </w:rPr>
        <w:t>o</w:t>
      </w:r>
      <w:r w:rsidRPr="008D33E0">
        <w:rPr>
          <w:rFonts w:cs="Arial"/>
          <w:szCs w:val="22"/>
        </w:rPr>
        <w:t>právněné</w:t>
      </w:r>
      <w:r w:rsidR="00F315B3" w:rsidRPr="008D33E0">
        <w:rPr>
          <w:rFonts w:cs="Arial"/>
          <w:szCs w:val="22"/>
        </w:rPr>
        <w:t xml:space="preserve"> </w:t>
      </w:r>
      <w:r w:rsidRPr="008D33E0">
        <w:rPr>
          <w:rFonts w:cs="Arial"/>
          <w:szCs w:val="22"/>
        </w:rPr>
        <w:t xml:space="preserve">jednat jménem </w:t>
      </w:r>
      <w:r w:rsidR="00A00BBA" w:rsidRPr="008D33E0">
        <w:rPr>
          <w:rFonts w:cs="Arial"/>
          <w:szCs w:val="22"/>
        </w:rPr>
        <w:t>uchazeč</w:t>
      </w:r>
      <w:r w:rsidRPr="008D33E0">
        <w:rPr>
          <w:rFonts w:cs="Arial"/>
          <w:szCs w:val="22"/>
        </w:rPr>
        <w:t>e</w:t>
      </w:r>
    </w:p>
    <w:p w:rsidR="001A32E2" w:rsidRPr="008D33E0" w:rsidRDefault="001A32E2" w:rsidP="001A32E2">
      <w:pPr>
        <w:ind w:left="4963" w:firstLine="709"/>
        <w:jc w:val="both"/>
        <w:rPr>
          <w:rFonts w:cs="Arial"/>
          <w:szCs w:val="22"/>
        </w:rPr>
      </w:pPr>
      <w:r w:rsidRPr="008D33E0">
        <w:rPr>
          <w:rFonts w:cs="Arial"/>
          <w:szCs w:val="22"/>
        </w:rPr>
        <w:br w:type="page"/>
      </w:r>
    </w:p>
    <w:p w:rsidR="001A32E2" w:rsidRPr="008D33E0" w:rsidRDefault="001A32E2" w:rsidP="001A32E2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  <w:bookmarkStart w:id="85" w:name="_Příloha_č._3D"/>
      <w:bookmarkStart w:id="86" w:name="_Toc428881723"/>
      <w:bookmarkStart w:id="87" w:name="_Toc431909489"/>
      <w:bookmarkStart w:id="88" w:name="_Toc432601075"/>
      <w:bookmarkStart w:id="89" w:name="_Toc432768177"/>
      <w:bookmarkStart w:id="90" w:name="_Toc445215252"/>
      <w:bookmarkEnd w:id="85"/>
      <w:r w:rsidRPr="008D33E0">
        <w:rPr>
          <w:sz w:val="22"/>
          <w:szCs w:val="22"/>
        </w:rPr>
        <w:lastRenderedPageBreak/>
        <w:t>Příloha č. 3D – Čestné prohlášení uchazeče – další předpoklady</w:t>
      </w:r>
      <w:bookmarkEnd w:id="86"/>
      <w:bookmarkEnd w:id="87"/>
      <w:bookmarkEnd w:id="88"/>
      <w:bookmarkEnd w:id="89"/>
      <w:bookmarkEnd w:id="90"/>
    </w:p>
    <w:p w:rsidR="00BC792E" w:rsidRPr="008D33E0" w:rsidRDefault="00BC792E" w:rsidP="00BC792E">
      <w:pPr>
        <w:pStyle w:val="Zkladntext"/>
        <w:jc w:val="right"/>
        <w:rPr>
          <w:b/>
          <w:sz w:val="18"/>
          <w:szCs w:val="18"/>
        </w:rPr>
      </w:pPr>
      <w:r w:rsidRPr="008D33E0">
        <w:rPr>
          <w:b/>
          <w:sz w:val="18"/>
          <w:szCs w:val="18"/>
        </w:rPr>
        <w:t>„</w:t>
      </w:r>
      <w:r w:rsidRPr="008D33E0">
        <w:rPr>
          <w:b/>
          <w:iCs/>
          <w:sz w:val="18"/>
          <w:szCs w:val="18"/>
        </w:rPr>
        <w:t>16-020 Zahradní traktor 10 ks</w:t>
      </w:r>
      <w:r w:rsidRPr="008D33E0">
        <w:rPr>
          <w:b/>
          <w:sz w:val="18"/>
          <w:szCs w:val="18"/>
        </w:rPr>
        <w:t>“</w:t>
      </w:r>
    </w:p>
    <w:p w:rsidR="001A32E2" w:rsidRPr="008D33E0" w:rsidRDefault="001A32E2" w:rsidP="001A32E2">
      <w:pPr>
        <w:pStyle w:val="Nzev"/>
        <w:keepNext/>
        <w:keepLines/>
        <w:spacing w:before="1080"/>
      </w:pPr>
      <w:r w:rsidRPr="008D33E0">
        <w:t>ČESTNÉ PROHLÁŠENÍ UCHAZEČE</w:t>
      </w:r>
    </w:p>
    <w:p w:rsidR="001A32E2" w:rsidRPr="008D33E0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8D33E0">
        <w:rPr>
          <w:rFonts w:cs="Arial"/>
          <w:szCs w:val="22"/>
        </w:rPr>
        <w:t>Já (my) níže podepsaný (í) čestně prohlašuji (prohlašujeme), že uchazeč</w:t>
      </w:r>
    </w:p>
    <w:p w:rsidR="001A32E2" w:rsidRPr="008D33E0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8D33E0">
        <w:rPr>
          <w:rFonts w:cs="Arial"/>
          <w:szCs w:val="22"/>
        </w:rPr>
        <w:t xml:space="preserve">………………………………………….................... </w:t>
      </w:r>
    </w:p>
    <w:p w:rsidR="001A32E2" w:rsidRPr="008D33E0" w:rsidRDefault="001A32E2" w:rsidP="001A32E2">
      <w:pPr>
        <w:pStyle w:val="Odstavecseseznamem"/>
        <w:keepNext/>
        <w:keepLines/>
        <w:numPr>
          <w:ilvl w:val="0"/>
          <w:numId w:val="26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8D33E0">
        <w:rPr>
          <w:rFonts w:cs="Arial"/>
          <w:szCs w:val="22"/>
        </w:rPr>
        <w:t>nemá ke dni podání nabídky vůči zadavateli žádné závazky po splatnosti</w:t>
      </w:r>
      <w:r w:rsidR="00550D46" w:rsidRPr="008D33E0">
        <w:rPr>
          <w:rFonts w:cs="Arial"/>
          <w:noProof/>
          <w:szCs w:val="22"/>
        </w:rPr>
        <w:t>;</w:t>
      </w:r>
    </w:p>
    <w:p w:rsidR="001A32E2" w:rsidRPr="008D33E0" w:rsidRDefault="001A32E2" w:rsidP="001A32E2">
      <w:pPr>
        <w:pStyle w:val="Zkladntext"/>
        <w:keepNext/>
        <w:keepLines/>
        <w:numPr>
          <w:ilvl w:val="0"/>
          <w:numId w:val="26"/>
        </w:numPr>
        <w:autoSpaceDE w:val="0"/>
        <w:autoSpaceDN w:val="0"/>
        <w:adjustRightInd w:val="0"/>
        <w:spacing w:before="240" w:after="120"/>
        <w:jc w:val="left"/>
      </w:pPr>
      <w:r w:rsidRPr="008D33E0">
        <w:t xml:space="preserve">neodmítl v uplynulých 12 kalendářních měsících podepsat smlouvu </w:t>
      </w:r>
      <w:r w:rsidR="00C37638" w:rsidRPr="008D33E0">
        <w:t xml:space="preserve">se zadavatelem </w:t>
      </w:r>
      <w:r w:rsidRPr="008D33E0">
        <w:t>jakožto vybraný uchazeč</w:t>
      </w:r>
      <w:r w:rsidR="00550D46" w:rsidRPr="008D33E0">
        <w:rPr>
          <w:rFonts w:cs="Arial"/>
          <w:noProof/>
          <w:szCs w:val="22"/>
        </w:rPr>
        <w:t>;</w:t>
      </w:r>
    </w:p>
    <w:p w:rsidR="001A32E2" w:rsidRPr="008D33E0" w:rsidRDefault="001A32E2" w:rsidP="001A32E2">
      <w:pPr>
        <w:pStyle w:val="Zkladntext"/>
        <w:keepNext/>
        <w:keepLines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left"/>
      </w:pPr>
      <w:r w:rsidRPr="008D33E0">
        <w:t xml:space="preserve">není uchazečem, který již v minulosti řádně nesplnil veřejnou zakázku vůči </w:t>
      </w:r>
      <w:r w:rsidR="00C37638" w:rsidRPr="008D33E0">
        <w:t>zadavateli</w:t>
      </w:r>
      <w:r w:rsidRPr="008D33E0">
        <w:t>.</w:t>
      </w:r>
    </w:p>
    <w:p w:rsidR="001A32E2" w:rsidRPr="008D33E0" w:rsidRDefault="001A32E2" w:rsidP="001A32E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8D33E0">
        <w:rPr>
          <w:rFonts w:cs="Arial"/>
          <w:szCs w:val="22"/>
        </w:rPr>
        <w:t xml:space="preserve">V……………………. </w:t>
      </w:r>
      <w:proofErr w:type="gramStart"/>
      <w:r w:rsidRPr="008D33E0">
        <w:rPr>
          <w:rFonts w:cs="Arial"/>
          <w:szCs w:val="22"/>
        </w:rPr>
        <w:t>dne</w:t>
      </w:r>
      <w:proofErr w:type="gramEnd"/>
      <w:r w:rsidRPr="008D33E0">
        <w:rPr>
          <w:rFonts w:cs="Arial"/>
          <w:szCs w:val="22"/>
        </w:rPr>
        <w:t xml:space="preserve"> ……………………..</w:t>
      </w:r>
    </w:p>
    <w:p w:rsidR="001A32E2" w:rsidRPr="008D33E0" w:rsidRDefault="001A32E2" w:rsidP="001A32E2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8D33E0">
        <w:rPr>
          <w:rFonts w:cs="Arial"/>
          <w:szCs w:val="22"/>
        </w:rPr>
        <w:t>........…………………………………...</w:t>
      </w:r>
    </w:p>
    <w:p w:rsidR="001A32E2" w:rsidRPr="008D33E0" w:rsidRDefault="00791738" w:rsidP="00F315B3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 w:rsidRPr="008D33E0">
        <w:rPr>
          <w:rFonts w:cs="Arial"/>
          <w:szCs w:val="22"/>
        </w:rPr>
        <w:t>r</w:t>
      </w:r>
      <w:r w:rsidR="001A32E2" w:rsidRPr="008D33E0">
        <w:rPr>
          <w:rFonts w:cs="Arial"/>
          <w:szCs w:val="22"/>
        </w:rPr>
        <w:t>azítko</w:t>
      </w:r>
      <w:r w:rsidR="00F315B3" w:rsidRPr="008D33E0">
        <w:rPr>
          <w:rFonts w:cs="Arial"/>
          <w:szCs w:val="22"/>
        </w:rPr>
        <w:t>, jméno</w:t>
      </w:r>
      <w:r w:rsidR="001A32E2" w:rsidRPr="008D33E0">
        <w:rPr>
          <w:rFonts w:cs="Arial"/>
          <w:szCs w:val="22"/>
        </w:rPr>
        <w:t xml:space="preserve"> a podpis osoby </w:t>
      </w:r>
    </w:p>
    <w:p w:rsidR="001A32E2" w:rsidRPr="008D33E0" w:rsidRDefault="001A32E2" w:rsidP="001A32E2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8D33E0">
        <w:rPr>
          <w:rFonts w:cs="Arial"/>
          <w:szCs w:val="22"/>
        </w:rPr>
        <w:t>oprávněné jednat jménem uchazeče</w:t>
      </w:r>
    </w:p>
    <w:p w:rsidR="001A32E2" w:rsidRPr="008D33E0" w:rsidRDefault="001A32E2" w:rsidP="001A32E2">
      <w:pPr>
        <w:ind w:left="4963" w:firstLine="709"/>
        <w:jc w:val="both"/>
        <w:rPr>
          <w:rFonts w:cs="Arial"/>
          <w:szCs w:val="22"/>
        </w:rPr>
      </w:pPr>
    </w:p>
    <w:p w:rsidR="001A32E2" w:rsidRPr="008D33E0" w:rsidRDefault="001A32E2">
      <w:pPr>
        <w:suppressAutoHyphens w:val="0"/>
        <w:rPr>
          <w:rFonts w:cs="Arial"/>
          <w:szCs w:val="22"/>
        </w:rPr>
      </w:pPr>
      <w:r w:rsidRPr="008D33E0">
        <w:rPr>
          <w:rFonts w:cs="Arial"/>
          <w:szCs w:val="22"/>
        </w:rPr>
        <w:br w:type="page"/>
      </w:r>
    </w:p>
    <w:p w:rsidR="00BC792E" w:rsidRPr="00DC4887" w:rsidRDefault="009F227D" w:rsidP="00BC792E">
      <w:pPr>
        <w:pStyle w:val="Nadpis3"/>
        <w:ind w:hanging="1843"/>
        <w:jc w:val="right"/>
        <w:rPr>
          <w:szCs w:val="24"/>
        </w:rPr>
      </w:pPr>
      <w:bookmarkStart w:id="91" w:name="_Příloha_č._4_1"/>
      <w:bookmarkStart w:id="92" w:name="_Toc445215253"/>
      <w:bookmarkEnd w:id="91"/>
      <w:r w:rsidRPr="00DC4887">
        <w:rPr>
          <w:szCs w:val="24"/>
        </w:rPr>
        <w:lastRenderedPageBreak/>
        <w:t xml:space="preserve">Příloha č. 4 – </w:t>
      </w:r>
      <w:r w:rsidR="00DC4887" w:rsidRPr="00DC4887">
        <w:rPr>
          <w:szCs w:val="24"/>
        </w:rPr>
        <w:t>Požadované technické parametry</w:t>
      </w:r>
      <w:r w:rsidR="00F71ADC" w:rsidRPr="00DC4887">
        <w:rPr>
          <w:szCs w:val="24"/>
        </w:rPr>
        <w:t xml:space="preserve"> předmětu zakázky</w:t>
      </w:r>
      <w:bookmarkEnd w:id="92"/>
    </w:p>
    <w:p w:rsidR="00BC792E" w:rsidRPr="008D33E0" w:rsidRDefault="005D10DF" w:rsidP="00BC792E">
      <w:pPr>
        <w:pStyle w:val="Zkladntext"/>
        <w:jc w:val="right"/>
        <w:rPr>
          <w:b/>
          <w:sz w:val="18"/>
          <w:szCs w:val="18"/>
        </w:rPr>
      </w:pPr>
      <w:r w:rsidRPr="008D33E0">
        <w:rPr>
          <w:b/>
          <w:sz w:val="18"/>
          <w:szCs w:val="18"/>
        </w:rPr>
        <w:t xml:space="preserve"> </w:t>
      </w:r>
      <w:r w:rsidR="00BC792E" w:rsidRPr="008D33E0">
        <w:rPr>
          <w:b/>
          <w:sz w:val="18"/>
          <w:szCs w:val="18"/>
        </w:rPr>
        <w:t>„</w:t>
      </w:r>
      <w:r w:rsidR="00BC792E" w:rsidRPr="008D33E0">
        <w:rPr>
          <w:b/>
          <w:iCs/>
          <w:sz w:val="18"/>
          <w:szCs w:val="18"/>
        </w:rPr>
        <w:t>16-020 Zahradní traktor 10 ks</w:t>
      </w:r>
      <w:r w:rsidR="00BC792E" w:rsidRPr="008D33E0">
        <w:rPr>
          <w:b/>
          <w:sz w:val="18"/>
          <w:szCs w:val="18"/>
        </w:rPr>
        <w:t>“</w:t>
      </w:r>
    </w:p>
    <w:p w:rsidR="006B6594" w:rsidRDefault="00DC4887" w:rsidP="006B6594">
      <w:pPr>
        <w:autoSpaceDE w:val="0"/>
        <w:autoSpaceDN w:val="0"/>
        <w:adjustRightInd w:val="0"/>
        <w:spacing w:before="360" w:after="240"/>
        <w:jc w:val="center"/>
        <w:rPr>
          <w:rFonts w:cs="Arial"/>
          <w:b/>
          <w:sz w:val="32"/>
        </w:rPr>
      </w:pPr>
      <w:r w:rsidRPr="00DC4887">
        <w:rPr>
          <w:rFonts w:cs="Arial"/>
          <w:b/>
          <w:sz w:val="32"/>
        </w:rPr>
        <w:t>Požadované technické parametry</w:t>
      </w:r>
      <w:r w:rsidR="00F71ADC" w:rsidRPr="008D33E0">
        <w:rPr>
          <w:rFonts w:cs="Arial"/>
          <w:b/>
          <w:sz w:val="32"/>
        </w:rPr>
        <w:t xml:space="preserve"> předmětu zakázky</w:t>
      </w:r>
    </w:p>
    <w:p w:rsidR="006B6594" w:rsidRDefault="006B6594" w:rsidP="006B6594">
      <w:pPr>
        <w:autoSpaceDE w:val="0"/>
        <w:autoSpaceDN w:val="0"/>
        <w:adjustRightInd w:val="0"/>
        <w:spacing w:before="360" w:after="240"/>
        <w:jc w:val="both"/>
        <w:rPr>
          <w:rFonts w:cs="Arial"/>
          <w:szCs w:val="22"/>
          <w:lang w:eastAsia="en-US"/>
        </w:rPr>
      </w:pPr>
      <w:r w:rsidRPr="006B6594">
        <w:rPr>
          <w:rFonts w:cs="Arial"/>
          <w:szCs w:val="22"/>
          <w:lang w:eastAsia="en-US"/>
        </w:rPr>
        <w:t>Z</w:t>
      </w:r>
      <w:r>
        <w:rPr>
          <w:rFonts w:cs="Arial"/>
          <w:szCs w:val="22"/>
          <w:lang w:eastAsia="en-US"/>
        </w:rPr>
        <w:t>ahradní traktory jsou urč</w:t>
      </w:r>
      <w:r w:rsidRPr="006B6594">
        <w:rPr>
          <w:rFonts w:cs="Arial"/>
          <w:szCs w:val="22"/>
          <w:lang w:eastAsia="en-US"/>
        </w:rPr>
        <w:t>eny k</w:t>
      </w:r>
      <w:r>
        <w:rPr>
          <w:rFonts w:cs="Arial"/>
          <w:szCs w:val="22"/>
          <w:lang w:eastAsia="en-US"/>
        </w:rPr>
        <w:t> </w:t>
      </w:r>
      <w:r w:rsidRPr="006B6594">
        <w:rPr>
          <w:rFonts w:cs="Arial"/>
          <w:szCs w:val="22"/>
          <w:lang w:eastAsia="en-US"/>
        </w:rPr>
        <w:t>se</w:t>
      </w:r>
      <w:r>
        <w:rPr>
          <w:rFonts w:cs="Arial"/>
          <w:szCs w:val="22"/>
          <w:lang w:eastAsia="en-US"/>
        </w:rPr>
        <w:t xml:space="preserve">čení travních porostů o rozloze </w:t>
      </w:r>
      <w:r w:rsidRPr="006B6594">
        <w:rPr>
          <w:rFonts w:cs="Arial"/>
          <w:szCs w:val="22"/>
          <w:lang w:eastAsia="en-US"/>
        </w:rPr>
        <w:t>cca 20 000 m</w:t>
      </w:r>
      <w:r>
        <w:rPr>
          <w:rFonts w:ascii="Tahoma" w:hAnsi="Tahoma" w:cs="Tahoma"/>
          <w:szCs w:val="22"/>
          <w:lang w:eastAsia="en-US"/>
        </w:rPr>
        <w:t>²</w:t>
      </w:r>
      <w:r>
        <w:rPr>
          <w:rFonts w:cs="Arial"/>
          <w:szCs w:val="22"/>
          <w:lang w:eastAsia="en-US"/>
        </w:rPr>
        <w:t>, jsou požadovány následující parametry:</w:t>
      </w:r>
    </w:p>
    <w:p w:rsidR="006B6594" w:rsidRPr="00804A63" w:rsidRDefault="006B6594" w:rsidP="0014433B">
      <w:pPr>
        <w:numPr>
          <w:ilvl w:val="0"/>
          <w:numId w:val="45"/>
        </w:numPr>
        <w:autoSpaceDE w:val="0"/>
        <w:autoSpaceDN w:val="0"/>
        <w:adjustRightInd w:val="0"/>
        <w:spacing w:after="240"/>
        <w:ind w:left="567" w:hanging="283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motor</w:t>
      </w:r>
      <w:r w:rsidR="00804A63">
        <w:rPr>
          <w:rFonts w:cs="Arial"/>
          <w:szCs w:val="22"/>
          <w:lang w:eastAsia="en-US"/>
        </w:rPr>
        <w:t xml:space="preserve">: </w:t>
      </w:r>
      <w:r>
        <w:rPr>
          <w:rFonts w:cs="Arial"/>
          <w:szCs w:val="22"/>
          <w:lang w:eastAsia="en-US"/>
        </w:rPr>
        <w:t>benzinový</w:t>
      </w:r>
      <w:r w:rsidR="00804A63">
        <w:rPr>
          <w:rFonts w:cs="Arial"/>
          <w:szCs w:val="22"/>
          <w:lang w:eastAsia="en-US"/>
        </w:rPr>
        <w:t xml:space="preserve">, </w:t>
      </w:r>
      <w:r w:rsidRPr="00804A63">
        <w:rPr>
          <w:rFonts w:cs="Arial"/>
          <w:szCs w:val="22"/>
          <w:lang w:eastAsia="en-US"/>
        </w:rPr>
        <w:t>min. 2 válce</w:t>
      </w:r>
      <w:r w:rsidR="00804A63">
        <w:rPr>
          <w:rFonts w:cs="Arial"/>
          <w:szCs w:val="22"/>
          <w:lang w:eastAsia="en-US"/>
        </w:rPr>
        <w:t xml:space="preserve">, </w:t>
      </w:r>
      <w:r w:rsidR="00D04C64">
        <w:rPr>
          <w:rFonts w:cs="Arial"/>
          <w:szCs w:val="22"/>
          <w:lang w:eastAsia="en-US"/>
        </w:rPr>
        <w:t>výkon motoru</w:t>
      </w:r>
      <w:r w:rsidRPr="00804A63">
        <w:rPr>
          <w:rFonts w:cs="Arial"/>
          <w:szCs w:val="22"/>
          <w:lang w:eastAsia="en-US"/>
        </w:rPr>
        <w:t xml:space="preserve"> </w:t>
      </w:r>
      <w:r w:rsidR="007021D4">
        <w:rPr>
          <w:rFonts w:cs="Arial"/>
          <w:szCs w:val="22"/>
          <w:lang w:eastAsia="en-US"/>
        </w:rPr>
        <w:t>min.</w:t>
      </w:r>
      <w:r w:rsidR="00F70029">
        <w:rPr>
          <w:rFonts w:cs="Arial"/>
          <w:szCs w:val="22"/>
          <w:lang w:eastAsia="en-US"/>
        </w:rPr>
        <w:t xml:space="preserve"> </w:t>
      </w:r>
      <w:r w:rsidRPr="00804A63">
        <w:rPr>
          <w:rFonts w:cs="Arial"/>
          <w:szCs w:val="22"/>
          <w:lang w:eastAsia="en-US"/>
        </w:rPr>
        <w:t>16 kW</w:t>
      </w:r>
      <w:r w:rsidR="007021D4">
        <w:rPr>
          <w:rFonts w:cs="Arial"/>
          <w:szCs w:val="22"/>
          <w:lang w:eastAsia="en-US"/>
        </w:rPr>
        <w:t xml:space="preserve"> max. 25</w:t>
      </w:r>
      <w:r w:rsidR="00CD3A0D">
        <w:rPr>
          <w:rFonts w:cs="Arial"/>
          <w:szCs w:val="22"/>
          <w:lang w:eastAsia="en-US"/>
        </w:rPr>
        <w:t xml:space="preserve"> </w:t>
      </w:r>
      <w:r w:rsidR="007021D4">
        <w:rPr>
          <w:rFonts w:cs="Arial"/>
          <w:szCs w:val="22"/>
          <w:lang w:eastAsia="en-US"/>
        </w:rPr>
        <w:t>kW</w:t>
      </w:r>
    </w:p>
    <w:p w:rsidR="00804A63" w:rsidRPr="008A2381" w:rsidRDefault="00804A63" w:rsidP="0014433B">
      <w:pPr>
        <w:numPr>
          <w:ilvl w:val="0"/>
          <w:numId w:val="45"/>
        </w:numPr>
        <w:autoSpaceDE w:val="0"/>
        <w:autoSpaceDN w:val="0"/>
        <w:adjustRightInd w:val="0"/>
        <w:spacing w:after="240"/>
        <w:ind w:left="567" w:hanging="283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sekání:</w:t>
      </w:r>
      <w:r w:rsidR="006B6594" w:rsidRPr="006B6594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>záběr</w:t>
      </w:r>
      <w:r w:rsidRPr="006B6594">
        <w:rPr>
          <w:rFonts w:cs="Arial"/>
          <w:szCs w:val="22"/>
          <w:lang w:eastAsia="en-US"/>
        </w:rPr>
        <w:t xml:space="preserve"> </w:t>
      </w:r>
      <w:r w:rsidR="006B6594" w:rsidRPr="006B6594">
        <w:rPr>
          <w:rFonts w:cs="Arial"/>
          <w:szCs w:val="22"/>
          <w:lang w:eastAsia="en-US"/>
        </w:rPr>
        <w:t>min. 100 cm</w:t>
      </w:r>
      <w:r>
        <w:rPr>
          <w:rFonts w:cs="Arial"/>
          <w:szCs w:val="22"/>
          <w:lang w:eastAsia="en-US"/>
        </w:rPr>
        <w:t>,</w:t>
      </w:r>
      <w:r w:rsidRPr="00804A63">
        <w:rPr>
          <w:rFonts w:cs="Arial"/>
          <w:szCs w:val="22"/>
          <w:lang w:eastAsia="en-US"/>
        </w:rPr>
        <w:t xml:space="preserve"> </w:t>
      </w:r>
      <w:r w:rsidRPr="006B6594">
        <w:rPr>
          <w:rFonts w:cs="Arial"/>
          <w:szCs w:val="22"/>
          <w:lang w:eastAsia="en-US"/>
        </w:rPr>
        <w:t>min</w:t>
      </w:r>
      <w:r>
        <w:rPr>
          <w:rFonts w:cs="Arial"/>
          <w:szCs w:val="22"/>
          <w:lang w:eastAsia="en-US"/>
        </w:rPr>
        <w:t xml:space="preserve">. výška sekání </w:t>
      </w:r>
      <w:r w:rsidRPr="008A2381">
        <w:rPr>
          <w:rFonts w:cs="Arial"/>
          <w:szCs w:val="22"/>
          <w:lang w:eastAsia="en-US"/>
        </w:rPr>
        <w:t>- 25 mm</w:t>
      </w:r>
    </w:p>
    <w:p w:rsidR="00804A63" w:rsidRPr="00804A63" w:rsidRDefault="00804A63" w:rsidP="0014433B">
      <w:pPr>
        <w:numPr>
          <w:ilvl w:val="0"/>
          <w:numId w:val="45"/>
        </w:numPr>
        <w:autoSpaceDE w:val="0"/>
        <w:autoSpaceDN w:val="0"/>
        <w:adjustRightInd w:val="0"/>
        <w:spacing w:after="240"/>
        <w:ind w:left="567" w:hanging="283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sběrný koš: objem</w:t>
      </w:r>
      <w:r w:rsidR="008A2381">
        <w:rPr>
          <w:rFonts w:cs="Arial"/>
          <w:szCs w:val="22"/>
          <w:lang w:eastAsia="en-US"/>
        </w:rPr>
        <w:t xml:space="preserve"> min. </w:t>
      </w:r>
      <w:r w:rsidR="004C7E58">
        <w:rPr>
          <w:rFonts w:cs="Arial"/>
          <w:szCs w:val="22"/>
          <w:lang w:eastAsia="en-US"/>
        </w:rPr>
        <w:t xml:space="preserve">300 </w:t>
      </w:r>
      <w:r w:rsidR="008A2381">
        <w:rPr>
          <w:rFonts w:cs="Arial"/>
          <w:szCs w:val="22"/>
          <w:lang w:eastAsia="en-US"/>
        </w:rPr>
        <w:t>l</w:t>
      </w:r>
      <w:r>
        <w:rPr>
          <w:rFonts w:cs="Arial"/>
          <w:szCs w:val="22"/>
          <w:lang w:eastAsia="en-US"/>
        </w:rPr>
        <w:t xml:space="preserve">, </w:t>
      </w:r>
      <w:r w:rsidRPr="00804A63">
        <w:rPr>
          <w:rFonts w:cs="Arial"/>
          <w:szCs w:val="22"/>
          <w:lang w:eastAsia="en-US"/>
        </w:rPr>
        <w:t>se zadním výhozem</w:t>
      </w:r>
    </w:p>
    <w:p w:rsidR="00804A63" w:rsidRPr="00804A63" w:rsidRDefault="00804A63" w:rsidP="0014433B">
      <w:pPr>
        <w:numPr>
          <w:ilvl w:val="0"/>
          <w:numId w:val="45"/>
        </w:numPr>
        <w:autoSpaceDE w:val="0"/>
        <w:autoSpaceDN w:val="0"/>
        <w:adjustRightInd w:val="0"/>
        <w:spacing w:after="240"/>
        <w:ind w:left="567" w:hanging="283"/>
        <w:rPr>
          <w:rFonts w:cs="Arial"/>
          <w:szCs w:val="22"/>
          <w:lang w:eastAsia="en-US"/>
        </w:rPr>
      </w:pPr>
      <w:r w:rsidRPr="00804A63">
        <w:rPr>
          <w:rFonts w:cs="Arial"/>
          <w:szCs w:val="22"/>
          <w:lang w:eastAsia="en-US"/>
        </w:rPr>
        <w:t>zapínání sekačky elektromagnetickou spojkou</w:t>
      </w:r>
    </w:p>
    <w:p w:rsidR="006B6594" w:rsidRPr="006B6594" w:rsidRDefault="00B0243F" w:rsidP="0014433B">
      <w:pPr>
        <w:numPr>
          <w:ilvl w:val="0"/>
          <w:numId w:val="45"/>
        </w:numPr>
        <w:autoSpaceDE w:val="0"/>
        <w:autoSpaceDN w:val="0"/>
        <w:adjustRightInd w:val="0"/>
        <w:spacing w:after="240"/>
        <w:ind w:left="567" w:hanging="283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hydrostatická převodovka</w:t>
      </w:r>
    </w:p>
    <w:p w:rsidR="006B6594" w:rsidRPr="006B6594" w:rsidRDefault="00B0243F" w:rsidP="0014433B">
      <w:pPr>
        <w:numPr>
          <w:ilvl w:val="0"/>
          <w:numId w:val="45"/>
        </w:numPr>
        <w:autoSpaceDE w:val="0"/>
        <w:autoSpaceDN w:val="0"/>
        <w:adjustRightInd w:val="0"/>
        <w:spacing w:after="240"/>
        <w:ind w:left="567" w:hanging="283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mechanická uzávěrka diferenciálu</w:t>
      </w:r>
    </w:p>
    <w:p w:rsidR="006B6594" w:rsidRDefault="00B0243F" w:rsidP="0014433B">
      <w:pPr>
        <w:numPr>
          <w:ilvl w:val="0"/>
          <w:numId w:val="45"/>
        </w:numPr>
        <w:autoSpaceDE w:val="0"/>
        <w:autoSpaceDN w:val="0"/>
        <w:adjustRightInd w:val="0"/>
        <w:spacing w:after="240"/>
        <w:ind w:left="567" w:hanging="283"/>
        <w:rPr>
          <w:rFonts w:cs="Arial"/>
          <w:szCs w:val="22"/>
          <w:lang w:eastAsia="en-US"/>
        </w:rPr>
      </w:pPr>
      <w:r w:rsidRPr="006B6594">
        <w:rPr>
          <w:rFonts w:cs="Arial"/>
          <w:szCs w:val="22"/>
          <w:lang w:eastAsia="en-US"/>
        </w:rPr>
        <w:t>no</w:t>
      </w:r>
      <w:r>
        <w:rPr>
          <w:rFonts w:cs="Arial"/>
          <w:szCs w:val="22"/>
          <w:lang w:eastAsia="en-US"/>
        </w:rPr>
        <w:t>žní</w:t>
      </w:r>
      <w:r w:rsidRPr="006B6594">
        <w:rPr>
          <w:rFonts w:cs="Arial"/>
          <w:szCs w:val="22"/>
          <w:lang w:eastAsia="en-US"/>
        </w:rPr>
        <w:t xml:space="preserve"> </w:t>
      </w:r>
      <w:r w:rsidR="006B6594" w:rsidRPr="006B6594">
        <w:rPr>
          <w:rFonts w:cs="Arial"/>
          <w:szCs w:val="22"/>
          <w:lang w:eastAsia="en-US"/>
        </w:rPr>
        <w:t>ovl</w:t>
      </w:r>
      <w:r>
        <w:rPr>
          <w:rFonts w:cs="Arial"/>
          <w:szCs w:val="22"/>
          <w:lang w:eastAsia="en-US"/>
        </w:rPr>
        <w:t>ádání pojezdu</w:t>
      </w:r>
    </w:p>
    <w:p w:rsidR="004C7E58" w:rsidRDefault="004C7E58" w:rsidP="0014433B">
      <w:pPr>
        <w:numPr>
          <w:ilvl w:val="0"/>
          <w:numId w:val="45"/>
        </w:numPr>
        <w:autoSpaceDE w:val="0"/>
        <w:autoSpaceDN w:val="0"/>
        <w:adjustRightInd w:val="0"/>
        <w:spacing w:after="240"/>
        <w:ind w:left="567" w:hanging="283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počet nožů: </w:t>
      </w:r>
      <w:r w:rsidR="007021D4">
        <w:rPr>
          <w:rFonts w:cs="Arial"/>
          <w:szCs w:val="22"/>
          <w:lang w:eastAsia="en-US"/>
        </w:rPr>
        <w:t xml:space="preserve">min. </w:t>
      </w:r>
      <w:r>
        <w:rPr>
          <w:rFonts w:cs="Arial"/>
          <w:szCs w:val="22"/>
          <w:lang w:eastAsia="en-US"/>
        </w:rPr>
        <w:t>2</w:t>
      </w:r>
    </w:p>
    <w:p w:rsidR="004C7E58" w:rsidRPr="006B6594" w:rsidRDefault="004C7E58" w:rsidP="0014433B">
      <w:pPr>
        <w:numPr>
          <w:ilvl w:val="0"/>
          <w:numId w:val="45"/>
        </w:numPr>
        <w:autoSpaceDE w:val="0"/>
        <w:autoSpaceDN w:val="0"/>
        <w:adjustRightInd w:val="0"/>
        <w:spacing w:after="240"/>
        <w:ind w:left="567" w:hanging="283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zvuková signalizace plného koše</w:t>
      </w:r>
    </w:p>
    <w:p w:rsidR="001A2EE1" w:rsidRDefault="005D10DF">
      <w:pPr>
        <w:suppressAutoHyphens w:val="0"/>
        <w:rPr>
          <w:rFonts w:cs="Arial"/>
          <w:szCs w:val="22"/>
          <w:lang w:eastAsia="en-US"/>
        </w:rPr>
        <w:sectPr w:rsidR="001A2EE1" w:rsidSect="003E737B">
          <w:headerReference w:type="default" r:id="rId17"/>
          <w:footerReference w:type="default" r:id="rId18"/>
          <w:type w:val="continuous"/>
          <w:pgSz w:w="11906" w:h="16838"/>
          <w:pgMar w:top="1134" w:right="1134" w:bottom="1418" w:left="1134" w:header="709" w:footer="709" w:gutter="0"/>
          <w:cols w:space="708"/>
          <w:docGrid w:linePitch="360" w:charSpace="36864"/>
        </w:sectPr>
      </w:pPr>
      <w:r>
        <w:rPr>
          <w:rFonts w:cs="Arial"/>
          <w:szCs w:val="22"/>
          <w:lang w:eastAsia="en-US"/>
        </w:rPr>
        <w:br w:type="page"/>
      </w:r>
    </w:p>
    <w:p w:rsidR="005D10DF" w:rsidRDefault="005D10DF">
      <w:pPr>
        <w:suppressAutoHyphens w:val="0"/>
        <w:rPr>
          <w:rFonts w:cs="Arial"/>
          <w:szCs w:val="22"/>
          <w:lang w:eastAsia="en-US"/>
        </w:rPr>
      </w:pPr>
    </w:p>
    <w:p w:rsidR="005D10DF" w:rsidRPr="005D10DF" w:rsidRDefault="005D10DF" w:rsidP="005D10DF">
      <w:pPr>
        <w:pStyle w:val="Nadpis3"/>
        <w:ind w:hanging="1843"/>
        <w:jc w:val="right"/>
        <w:rPr>
          <w:szCs w:val="24"/>
        </w:rPr>
      </w:pPr>
      <w:bookmarkStart w:id="93" w:name="_Příloha_č._5_1"/>
      <w:bookmarkStart w:id="94" w:name="_Toc445215254"/>
      <w:bookmarkEnd w:id="93"/>
      <w:r w:rsidRPr="005D10DF">
        <w:rPr>
          <w:szCs w:val="24"/>
        </w:rPr>
        <w:t>Příloha č. 5 – Místa plnění</w:t>
      </w:r>
      <w:r w:rsidR="00D97C35">
        <w:rPr>
          <w:szCs w:val="24"/>
        </w:rPr>
        <w:t xml:space="preserve"> veřejné zakázky</w:t>
      </w:r>
      <w:bookmarkEnd w:id="94"/>
    </w:p>
    <w:p w:rsidR="002D154B" w:rsidRPr="00666FB9" w:rsidRDefault="005D10DF" w:rsidP="00666FB9">
      <w:pPr>
        <w:spacing w:after="360"/>
        <w:jc w:val="right"/>
        <w:rPr>
          <w:b/>
          <w:iCs/>
          <w:sz w:val="18"/>
          <w:szCs w:val="18"/>
        </w:rPr>
      </w:pPr>
      <w:r w:rsidRPr="00515F0E">
        <w:rPr>
          <w:b/>
          <w:iCs/>
          <w:sz w:val="18"/>
          <w:szCs w:val="18"/>
        </w:rPr>
        <w:t xml:space="preserve"> „16-020 Zahradní traktor 10 ks“</w:t>
      </w:r>
    </w:p>
    <w:tbl>
      <w:tblPr>
        <w:tblW w:w="12616" w:type="dxa"/>
        <w:tblInd w:w="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1392"/>
        <w:gridCol w:w="2126"/>
        <w:gridCol w:w="4962"/>
        <w:gridCol w:w="2268"/>
        <w:gridCol w:w="1417"/>
      </w:tblGrid>
      <w:tr w:rsidR="00674463" w:rsidTr="00780D58">
        <w:trPr>
          <w:trHeight w:hRule="exact" w:val="36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2D154B" w:rsidRDefault="00674463" w:rsidP="00674463">
            <w:pPr>
              <w:pStyle w:val="Zkladntext23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b/>
                <w:lang w:val="es-ES" w:eastAsia="es-ES" w:bidi="es-ES"/>
              </w:rPr>
            </w:pPr>
            <w:r>
              <w:rPr>
                <w:rStyle w:val="Zkladntext2Tun"/>
                <w:b/>
                <w:lang w:val="es-ES" w:eastAsia="es-ES" w:bidi="es-ES"/>
              </w:rPr>
              <w:t>p.č.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2D154B" w:rsidRDefault="00674463" w:rsidP="00674463">
            <w:pPr>
              <w:pStyle w:val="Zkladntext23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lang w:val="es-ES" w:eastAsia="es-ES" w:bidi="es-ES"/>
              </w:rPr>
            </w:pPr>
            <w:r w:rsidRPr="002D154B">
              <w:rPr>
                <w:rStyle w:val="Zkladntext2Tun"/>
                <w:b/>
                <w:lang w:val="es-ES" w:eastAsia="es-ES" w:bidi="es-ES"/>
              </w:rPr>
              <w:t>stredisko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2D154B" w:rsidRDefault="00C809A3" w:rsidP="00674463">
            <w:pPr>
              <w:pStyle w:val="Zkladntext23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lang w:val="es-ES" w:eastAsia="es-ES" w:bidi="es-ES"/>
              </w:rPr>
            </w:pPr>
            <w:r>
              <w:rPr>
                <w:rStyle w:val="Zkladntext2Tun"/>
                <w:b/>
                <w:lang w:val="es-ES" w:eastAsia="es-ES" w:bidi="es-ES"/>
              </w:rPr>
              <w:t>P</w:t>
            </w:r>
            <w:r w:rsidR="00C80722">
              <w:rPr>
                <w:rStyle w:val="Zkladntext2Tun"/>
                <w:b/>
                <w:lang w:val="es-ES" w:eastAsia="es-ES" w:bidi="es-ES"/>
              </w:rPr>
              <w:t>oboč</w:t>
            </w:r>
            <w:r w:rsidR="00674463" w:rsidRPr="002D154B">
              <w:rPr>
                <w:rStyle w:val="Zkladntext2Tun"/>
                <w:b/>
                <w:lang w:val="es-ES" w:eastAsia="es-ES" w:bidi="es-ES"/>
              </w:rPr>
              <w:t>ka</w:t>
            </w:r>
            <w:r>
              <w:rPr>
                <w:rStyle w:val="Zkladntext2Tun"/>
                <w:b/>
                <w:lang w:val="es-ES" w:eastAsia="es-ES" w:bidi="es-ES"/>
              </w:rPr>
              <w:t xml:space="preserve"> SSHR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2D154B" w:rsidRDefault="00674463" w:rsidP="00674463">
            <w:pPr>
              <w:pStyle w:val="Zkladntext23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lang w:val="es-ES" w:eastAsia="es-ES" w:bidi="es-ES"/>
              </w:rPr>
            </w:pPr>
            <w:r w:rsidRPr="002D154B">
              <w:rPr>
                <w:rStyle w:val="Zkladntext2Tun"/>
                <w:b/>
                <w:lang w:val="es-ES" w:eastAsia="es-ES" w:bidi="es-ES"/>
              </w:rPr>
              <w:t>adresa dodání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2D154B" w:rsidRDefault="00674463" w:rsidP="00674463">
            <w:pPr>
              <w:pStyle w:val="Zkladntext23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b/>
                <w:lang w:val="es-ES" w:eastAsia="es-ES" w:bidi="es-ES"/>
              </w:rPr>
            </w:pPr>
            <w:r>
              <w:rPr>
                <w:rStyle w:val="Zkladntext2Tun"/>
                <w:b/>
                <w:lang w:val="es-ES" w:eastAsia="es-ES" w:bidi="es-ES"/>
              </w:rPr>
              <w:t>k</w:t>
            </w:r>
            <w:r w:rsidRPr="002D154B">
              <w:rPr>
                <w:rStyle w:val="Zkladntext2Tun"/>
                <w:b/>
                <w:lang w:val="es-ES" w:eastAsia="es-ES" w:bidi="es-ES"/>
              </w:rPr>
              <w:t>ontaktní osoba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Default="001A2EE1" w:rsidP="001A2EE1">
            <w:pPr>
              <w:pStyle w:val="Zkladntext23"/>
              <w:shd w:val="clear" w:color="auto" w:fill="auto"/>
              <w:spacing w:before="0" w:after="0" w:line="210" w:lineRule="exact"/>
              <w:jc w:val="center"/>
              <w:rPr>
                <w:rStyle w:val="Zkladntext2Tun"/>
                <w:b/>
                <w:lang w:val="es-ES" w:eastAsia="es-ES" w:bidi="es-ES"/>
              </w:rPr>
            </w:pPr>
            <w:r>
              <w:rPr>
                <w:rStyle w:val="Zkladntext2Tun"/>
                <w:b/>
                <w:lang w:val="es-ES" w:eastAsia="es-ES" w:bidi="es-ES"/>
              </w:rPr>
              <w:t>telefon</w:t>
            </w:r>
          </w:p>
        </w:tc>
      </w:tr>
      <w:tr w:rsidR="00674463" w:rsidTr="00780D58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Ž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 xml:space="preserve"> a.s.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Plzeň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Kaplíř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ova 22, 320 98 Plze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ind w:left="0" w:firstLine="1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Ing.</w:t>
            </w:r>
            <w:r w:rsidR="00C80722" w:rsidRPr="00C807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80D58">
              <w:rPr>
                <w:rFonts w:ascii="Arial" w:hAnsi="Arial" w:cs="Arial"/>
                <w:b w:val="0"/>
                <w:sz w:val="22"/>
                <w:szCs w:val="22"/>
              </w:rPr>
              <w:t xml:space="preserve">Jiří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Beneš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728 708 218</w:t>
            </w:r>
          </w:p>
        </w:tc>
      </w:tr>
      <w:tr w:rsidR="00674463" w:rsidTr="00780D58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SOBĚ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C809A3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9A3">
              <w:rPr>
                <w:rFonts w:ascii="Arial" w:hAnsi="Arial" w:cs="Arial"/>
                <w:b w:val="0"/>
                <w:sz w:val="22"/>
                <w:szCs w:val="22"/>
              </w:rPr>
              <w:t>Doksy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9A3" w:rsidRDefault="00374D00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9A3">
              <w:rPr>
                <w:rFonts w:ascii="Arial" w:hAnsi="Arial" w:cs="Arial"/>
                <w:b w:val="0"/>
                <w:sz w:val="22"/>
                <w:szCs w:val="22"/>
              </w:rPr>
              <w:t xml:space="preserve">ul. </w:t>
            </w:r>
            <w:r w:rsidR="00C80722" w:rsidRPr="00C809A3">
              <w:rPr>
                <w:rFonts w:ascii="Arial" w:hAnsi="Arial" w:cs="Arial"/>
                <w:b w:val="0"/>
                <w:sz w:val="22"/>
                <w:szCs w:val="22"/>
              </w:rPr>
              <w:t>5. k</w:t>
            </w:r>
            <w:r w:rsidR="00674463" w:rsidRPr="00C809A3">
              <w:rPr>
                <w:rFonts w:ascii="Arial" w:hAnsi="Arial" w:cs="Arial"/>
                <w:b w:val="0"/>
                <w:sz w:val="22"/>
                <w:szCs w:val="22"/>
              </w:rPr>
              <w:t>větna 171, 472 01 Doksy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Default="00780D58" w:rsidP="00C645D9">
            <w:pPr>
              <w:pStyle w:val="Zkladntext23"/>
              <w:shd w:val="clear" w:color="auto" w:fill="auto"/>
              <w:spacing w:before="80" w:after="80" w:line="210" w:lineRule="exact"/>
              <w:ind w:left="0" w:firstLine="0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Marcela</w:t>
            </w:r>
            <w:r w:rsidR="001A2EE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74463" w:rsidRPr="00414079">
              <w:rPr>
                <w:rFonts w:ascii="Arial" w:hAnsi="Arial" w:cs="Arial"/>
                <w:b w:val="0"/>
                <w:sz w:val="22"/>
                <w:szCs w:val="22"/>
              </w:rPr>
              <w:t>Erbanová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602</w:t>
            </w:r>
            <w:r w:rsidR="001A2EE1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493</w:t>
            </w:r>
            <w:r w:rsidR="001A2EE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662</w:t>
            </w:r>
          </w:p>
        </w:tc>
      </w:tr>
      <w:tr w:rsidR="00674463" w:rsidTr="00780D58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SOBĚ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Sedlč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any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C80722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Na </w:t>
            </w:r>
            <w:r w:rsidR="001A2EE1">
              <w:rPr>
                <w:rFonts w:ascii="Arial" w:hAnsi="Arial" w:cs="Arial"/>
                <w:b w:val="0"/>
                <w:sz w:val="22"/>
                <w:szCs w:val="22"/>
              </w:rPr>
              <w:t>Červen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ém</w:t>
            </w:r>
            <w:r w:rsidR="001A2EE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A2EE1" w:rsidRPr="00C809A3">
              <w:rPr>
                <w:rFonts w:ascii="Arial" w:hAnsi="Arial" w:cs="Arial"/>
                <w:b w:val="0"/>
                <w:sz w:val="22"/>
                <w:szCs w:val="22"/>
              </w:rPr>
              <w:t>Hrád</w:t>
            </w:r>
            <w:r w:rsidRPr="00C809A3">
              <w:rPr>
                <w:rFonts w:ascii="Arial" w:hAnsi="Arial" w:cs="Arial"/>
                <w:b w:val="0"/>
                <w:sz w:val="22"/>
                <w:szCs w:val="22"/>
              </w:rPr>
              <w:t>ku 1147</w:t>
            </w:r>
            <w:r w:rsidR="001A2EE1" w:rsidRPr="00C809A3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="001A2EE1">
              <w:rPr>
                <w:rFonts w:ascii="Arial" w:hAnsi="Arial" w:cs="Arial"/>
                <w:b w:val="0"/>
                <w:sz w:val="22"/>
                <w:szCs w:val="22"/>
              </w:rPr>
              <w:t xml:space="preserve"> 264 01 Sedlč</w:t>
            </w:r>
            <w:r w:rsidR="00674463" w:rsidRPr="00414079">
              <w:rPr>
                <w:rFonts w:ascii="Arial" w:hAnsi="Arial" w:cs="Arial"/>
                <w:b w:val="0"/>
                <w:sz w:val="22"/>
                <w:szCs w:val="22"/>
              </w:rPr>
              <w:t>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780D58" w:rsidP="00C645D9">
            <w:pPr>
              <w:pStyle w:val="Zkladntext23"/>
              <w:shd w:val="clear" w:color="auto" w:fill="auto"/>
              <w:spacing w:before="80" w:after="80" w:line="210" w:lineRule="exact"/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Bronislav</w:t>
            </w:r>
            <w:r w:rsidR="00C807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80722" w:rsidRPr="00C80722">
              <w:rPr>
                <w:rFonts w:ascii="Arial" w:hAnsi="Arial" w:cs="Arial"/>
                <w:b w:val="0"/>
                <w:sz w:val="22"/>
                <w:szCs w:val="22"/>
              </w:rPr>
              <w:t>Brozman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C80722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727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874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207</w:t>
            </w:r>
          </w:p>
        </w:tc>
      </w:tr>
      <w:tr w:rsidR="00674463" w:rsidTr="00780D58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SOBĚ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</w:t>
            </w:r>
            <w:r w:rsidR="00674463" w:rsidRPr="00414079">
              <w:rPr>
                <w:rFonts w:ascii="Arial" w:hAnsi="Arial" w:cs="Arial"/>
                <w:b w:val="0"/>
                <w:sz w:val="22"/>
                <w:szCs w:val="22"/>
              </w:rPr>
              <w:t>achovice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Lipnická 138, 294 43 Č</w:t>
            </w:r>
            <w:r w:rsidR="00674463" w:rsidRPr="00414079">
              <w:rPr>
                <w:rFonts w:ascii="Arial" w:hAnsi="Arial" w:cs="Arial"/>
                <w:b w:val="0"/>
                <w:sz w:val="22"/>
                <w:szCs w:val="22"/>
              </w:rPr>
              <w:t>achovice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Default="00780D58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Martina</w:t>
            </w:r>
            <w:r w:rsidR="001A2EE1" w:rsidRPr="001A2EE1">
              <w:rPr>
                <w:rFonts w:ascii="Arial" w:hAnsi="Arial" w:cs="Arial"/>
                <w:b w:val="0"/>
                <w:sz w:val="22"/>
                <w:szCs w:val="22"/>
              </w:rPr>
              <w:t xml:space="preserve"> Kovaříčková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606 686 667</w:t>
            </w:r>
          </w:p>
        </w:tc>
      </w:tr>
      <w:tr w:rsidR="00674463" w:rsidTr="00780D58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BOLETEX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POLO</w:t>
            </w:r>
            <w:r w:rsidR="00674463" w:rsidRPr="00414079">
              <w:rPr>
                <w:rFonts w:ascii="Arial" w:hAnsi="Arial" w:cs="Arial"/>
                <w:b w:val="0"/>
                <w:sz w:val="22"/>
                <w:szCs w:val="22"/>
              </w:rPr>
              <w:t>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Polerady nad Labem, 250 63 Mratín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780D58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Tomáš</w:t>
            </w:r>
            <w:r w:rsidR="00C807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A2EE1" w:rsidRPr="00C80722">
              <w:rPr>
                <w:rFonts w:ascii="Arial" w:hAnsi="Arial" w:cs="Arial"/>
                <w:b w:val="0"/>
                <w:sz w:val="22"/>
                <w:szCs w:val="22"/>
              </w:rPr>
              <w:t>Kubík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728</w:t>
            </w:r>
            <w:r w:rsidR="00C80722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750</w:t>
            </w:r>
            <w:r w:rsidR="00C807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933</w:t>
            </w:r>
          </w:p>
        </w:tc>
      </w:tr>
      <w:tr w:rsidR="00674463" w:rsidTr="00780D58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OPAVAN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OPAVAN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EC4D8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Hlavní 198, 747 91</w:t>
            </w:r>
            <w:r w:rsidR="001A2EE1">
              <w:rPr>
                <w:rFonts w:ascii="Arial" w:hAnsi="Arial" w:cs="Arial"/>
                <w:b w:val="0"/>
                <w:sz w:val="22"/>
                <w:szCs w:val="22"/>
              </w:rPr>
              <w:t xml:space="preserve"> Ští</w:t>
            </w:r>
            <w:r w:rsidR="00674463" w:rsidRPr="00414079">
              <w:rPr>
                <w:rFonts w:ascii="Arial" w:hAnsi="Arial" w:cs="Arial"/>
                <w:b w:val="0"/>
                <w:sz w:val="22"/>
                <w:szCs w:val="22"/>
              </w:rPr>
              <w:t>tin</w:t>
            </w:r>
            <w:r w:rsidR="001A2EE1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674463" w:rsidRPr="00414079">
              <w:rPr>
                <w:rFonts w:ascii="Arial" w:hAnsi="Arial" w:cs="Arial"/>
                <w:b w:val="0"/>
                <w:sz w:val="22"/>
                <w:szCs w:val="22"/>
              </w:rPr>
              <w:t xml:space="preserve"> u Opavy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Default="00780D58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Leo</w:t>
            </w:r>
            <w:r w:rsidR="001A2EE1" w:rsidRPr="00C80722">
              <w:rPr>
                <w:rFonts w:ascii="Arial" w:hAnsi="Arial" w:cs="Arial"/>
                <w:b w:val="0"/>
                <w:sz w:val="22"/>
                <w:szCs w:val="22"/>
              </w:rPr>
              <w:t xml:space="preserve"> Stiborský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602 668 580</w:t>
            </w:r>
          </w:p>
        </w:tc>
      </w:tr>
      <w:tr w:rsidR="00674463" w:rsidTr="00780D58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OPAVAN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C80722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OSOČ</w:t>
            </w:r>
            <w:r w:rsidR="00674463" w:rsidRPr="00414079">
              <w:rPr>
                <w:rFonts w:ascii="Arial" w:hAnsi="Arial" w:cs="Arial"/>
                <w:b w:val="0"/>
                <w:sz w:val="22"/>
                <w:szCs w:val="22"/>
              </w:rPr>
              <w:t>KAN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Vlkov 108, 594 53</w:t>
            </w:r>
            <w:r w:rsidR="00C80722">
              <w:rPr>
                <w:rFonts w:ascii="Arial" w:hAnsi="Arial" w:cs="Arial"/>
                <w:b w:val="0"/>
                <w:sz w:val="22"/>
                <w:szCs w:val="22"/>
              </w:rPr>
              <w:t xml:space="preserve"> Osová Bytýš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C80722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Ing.</w:t>
            </w:r>
            <w:r w:rsidR="00780D58">
              <w:rPr>
                <w:rFonts w:ascii="Arial" w:hAnsi="Arial" w:cs="Arial"/>
                <w:b w:val="0"/>
                <w:sz w:val="22"/>
                <w:szCs w:val="22"/>
              </w:rPr>
              <w:t xml:space="preserve"> Josef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Janšta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C80722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724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149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495</w:t>
            </w:r>
          </w:p>
        </w:tc>
      </w:tr>
      <w:tr w:rsidR="00674463" w:rsidTr="00780D58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OPAVAN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GODULA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Hnojník 206, 739 53, Hnojník u Českého Těší</w:t>
            </w:r>
            <w:r w:rsidR="00674463" w:rsidRPr="00414079">
              <w:rPr>
                <w:rFonts w:ascii="Arial" w:hAnsi="Arial" w:cs="Arial"/>
                <w:b w:val="0"/>
                <w:sz w:val="22"/>
                <w:szCs w:val="22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C80722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Ing.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80D58">
              <w:rPr>
                <w:rFonts w:ascii="Arial" w:hAnsi="Arial" w:cs="Arial"/>
                <w:b w:val="0"/>
                <w:sz w:val="22"/>
                <w:szCs w:val="22"/>
              </w:rPr>
              <w:t xml:space="preserve">Petra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Paličková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602 852 474</w:t>
            </w:r>
          </w:p>
        </w:tc>
      </w:tr>
      <w:tr w:rsidR="00674463" w:rsidTr="00780D58">
        <w:trPr>
          <w:trHeight w:val="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Ž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 xml:space="preserve">DC, </w:t>
            </w:r>
            <w:proofErr w:type="gramStart"/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s.o.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Chropyně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 xml:space="preserve"> Rasina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Rasina 553, 768 11 Chropyn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C80722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Mgr.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80D58">
              <w:rPr>
                <w:rFonts w:ascii="Arial" w:hAnsi="Arial" w:cs="Arial"/>
                <w:b w:val="0"/>
                <w:sz w:val="22"/>
                <w:szCs w:val="22"/>
              </w:rPr>
              <w:t xml:space="preserve">Jana </w:t>
            </w: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Navrátilová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C80722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0722">
              <w:rPr>
                <w:rFonts w:ascii="Arial" w:hAnsi="Arial" w:cs="Arial"/>
                <w:b w:val="0"/>
                <w:sz w:val="22"/>
                <w:szCs w:val="22"/>
              </w:rPr>
              <w:t>902 735 602</w:t>
            </w:r>
          </w:p>
        </w:tc>
      </w:tr>
      <w:tr w:rsidR="00674463" w:rsidTr="00780D58">
        <w:trPr>
          <w:trHeight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SŽ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 xml:space="preserve">DC, </w:t>
            </w:r>
            <w:proofErr w:type="gramStart"/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s.o.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Chrast u Chrudimi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414079" w:rsidRDefault="00674463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Tylova 132, 538 51</w:t>
            </w:r>
            <w:r w:rsidR="00EC4D83">
              <w:rPr>
                <w:rFonts w:ascii="Arial" w:hAnsi="Arial" w:cs="Arial"/>
                <w:b w:val="0"/>
                <w:sz w:val="22"/>
                <w:szCs w:val="22"/>
              </w:rPr>
              <w:t xml:space="preserve"> Chra</w:t>
            </w:r>
            <w:r w:rsidRPr="00414079">
              <w:rPr>
                <w:rFonts w:ascii="Arial" w:hAnsi="Arial" w:cs="Arial"/>
                <w:b w:val="0"/>
                <w:sz w:val="22"/>
                <w:szCs w:val="22"/>
              </w:rPr>
              <w:t>st u Chrudimi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1A2EE1" w:rsidRDefault="00780D58" w:rsidP="00C645D9">
            <w:pPr>
              <w:pStyle w:val="Zkladntext23"/>
              <w:shd w:val="clear" w:color="auto" w:fill="auto"/>
              <w:spacing w:before="80" w:after="80" w:line="21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Věra</w:t>
            </w:r>
            <w:r w:rsidR="001A2EE1" w:rsidRPr="001A2EE1">
              <w:rPr>
                <w:rFonts w:ascii="Arial" w:hAnsi="Arial" w:cs="Arial"/>
                <w:b w:val="0"/>
                <w:sz w:val="22"/>
                <w:szCs w:val="22"/>
              </w:rPr>
              <w:t xml:space="preserve"> Marčíková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63" w:rsidRPr="001A2EE1" w:rsidRDefault="001A2EE1" w:rsidP="00C645D9">
            <w:pPr>
              <w:pStyle w:val="Zkladntext23"/>
              <w:shd w:val="clear" w:color="auto" w:fill="auto"/>
              <w:spacing w:before="80" w:after="80" w:line="210" w:lineRule="exac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2EE1">
              <w:rPr>
                <w:rFonts w:ascii="Arial" w:hAnsi="Arial" w:cs="Arial"/>
                <w:b w:val="0"/>
                <w:sz w:val="22"/>
                <w:szCs w:val="22"/>
              </w:rPr>
              <w:t>725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1A2EE1">
              <w:rPr>
                <w:rFonts w:ascii="Arial" w:hAnsi="Arial" w:cs="Arial"/>
                <w:b w:val="0"/>
                <w:sz w:val="22"/>
                <w:szCs w:val="22"/>
              </w:rPr>
              <w:t>958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A2EE1">
              <w:rPr>
                <w:rFonts w:ascii="Arial" w:hAnsi="Arial" w:cs="Arial"/>
                <w:b w:val="0"/>
                <w:sz w:val="22"/>
                <w:szCs w:val="22"/>
              </w:rPr>
              <w:t>667</w:t>
            </w:r>
          </w:p>
        </w:tc>
      </w:tr>
    </w:tbl>
    <w:p w:rsidR="006B6594" w:rsidRPr="006B6594" w:rsidRDefault="006B6594" w:rsidP="005D10DF">
      <w:pPr>
        <w:autoSpaceDE w:val="0"/>
        <w:autoSpaceDN w:val="0"/>
        <w:adjustRightInd w:val="0"/>
        <w:spacing w:before="360" w:after="240"/>
        <w:jc w:val="center"/>
        <w:rPr>
          <w:rFonts w:cs="Arial"/>
          <w:szCs w:val="22"/>
          <w:lang w:eastAsia="en-US"/>
        </w:rPr>
      </w:pPr>
    </w:p>
    <w:sectPr w:rsidR="006B6594" w:rsidRPr="006B6594" w:rsidSect="001A2EE1">
      <w:pgSz w:w="16838" w:h="11906" w:orient="landscape"/>
      <w:pgMar w:top="1134" w:right="1134" w:bottom="1134" w:left="1418" w:header="7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87" w:rsidRDefault="00DC4887">
      <w:r>
        <w:separator/>
      </w:r>
    </w:p>
  </w:endnote>
  <w:endnote w:type="continuationSeparator" w:id="0">
    <w:p w:rsidR="00DC4887" w:rsidRDefault="00DC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87" w:rsidRDefault="00A26C82" w:rsidP="004D098F">
    <w:pPr>
      <w:pStyle w:val="Zhlav"/>
      <w:tabs>
        <w:tab w:val="clear" w:pos="4536"/>
        <w:tab w:val="center" w:pos="1938"/>
        <w:tab w:val="left" w:pos="5640"/>
      </w:tabs>
      <w:jc w:val="right"/>
    </w:pPr>
    <w:fldSimple w:instr=" PAGE ">
      <w:r w:rsidR="006B2FA8">
        <w:rPr>
          <w:noProof/>
        </w:rPr>
        <w:t>2</w:t>
      </w:r>
    </w:fldSimple>
    <w:r w:rsidR="00DC4887">
      <w:rPr>
        <w:rFonts w:cs="Arial"/>
        <w:color w:val="999999"/>
        <w:sz w:val="22"/>
        <w:szCs w:val="22"/>
      </w:rPr>
      <w:t>/</w:t>
    </w:r>
    <w:fldSimple w:instr=" NUMPAGES \*Arabic ">
      <w:r w:rsidR="006B2FA8">
        <w:rPr>
          <w:noProof/>
        </w:rPr>
        <w:t>15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:rsidR="00DC4887" w:rsidRPr="00E33766" w:rsidRDefault="00A26C82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="00DC4887"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6B2FA8">
          <w:rPr>
            <w:noProof/>
            <w:sz w:val="20"/>
            <w:szCs w:val="20"/>
          </w:rPr>
          <w:t>3</w:t>
        </w:r>
        <w:r w:rsidRPr="00E33766">
          <w:rPr>
            <w:sz w:val="20"/>
            <w:szCs w:val="20"/>
          </w:rPr>
          <w:fldChar w:fldCharType="end"/>
        </w:r>
        <w:r w:rsidR="00DC4887"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="00DC4887"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6B2FA8">
          <w:rPr>
            <w:noProof/>
            <w:sz w:val="20"/>
            <w:szCs w:val="20"/>
          </w:rPr>
          <w:t>15</w:t>
        </w:r>
        <w:r w:rsidRPr="00E33766">
          <w:rPr>
            <w:sz w:val="20"/>
            <w:szCs w:val="20"/>
          </w:rPr>
          <w:fldChar w:fldCharType="end"/>
        </w:r>
      </w:p>
    </w:sdtContent>
  </w:sdt>
  <w:p w:rsidR="00DC4887" w:rsidRPr="00E33766" w:rsidRDefault="00DC4887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87" w:rsidRDefault="00DC4887">
      <w:r>
        <w:separator/>
      </w:r>
    </w:p>
  </w:footnote>
  <w:footnote w:type="continuationSeparator" w:id="0">
    <w:p w:rsidR="00DC4887" w:rsidRDefault="00DC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87" w:rsidRPr="00581B8A" w:rsidRDefault="00DC4887" w:rsidP="00581B8A">
    <w:pPr>
      <w:pStyle w:val="Zhlav"/>
    </w:pPr>
    <w:r w:rsidRPr="00581B8A">
      <w:rPr>
        <w:szCs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87" w:rsidRPr="00A734EF" w:rsidRDefault="00DC4887" w:rsidP="00632ED4">
    <w:pPr>
      <w:tabs>
        <w:tab w:val="center" w:pos="4820"/>
        <w:tab w:val="right" w:pos="9639"/>
      </w:tabs>
      <w:spacing w:before="40"/>
      <w:jc w:val="center"/>
      <w:rPr>
        <w:rFonts w:cs="Arial"/>
        <w:color w:val="7F7F7F" w:themeColor="text1" w:themeTint="80"/>
        <w:szCs w:val="22"/>
      </w:rPr>
    </w:pPr>
    <w:r w:rsidRPr="00A734EF">
      <w:rPr>
        <w:rFonts w:cs="Arial"/>
        <w:color w:val="7F7F7F" w:themeColor="text1" w:themeTint="80"/>
        <w:spacing w:val="100"/>
        <w:szCs w:val="22"/>
      </w:rPr>
      <w:t>Česká republik</w:t>
    </w:r>
    <w:r w:rsidRPr="00A734EF">
      <w:rPr>
        <w:rFonts w:cs="Arial"/>
        <w:color w:val="7F7F7F" w:themeColor="text1" w:themeTint="80"/>
        <w:szCs w:val="22"/>
      </w:rPr>
      <w:t>a</w:t>
    </w:r>
  </w:p>
  <w:p w:rsidR="00DC4887" w:rsidRDefault="00DC4887" w:rsidP="00F6119F">
    <w:pPr>
      <w:tabs>
        <w:tab w:val="center" w:pos="4820"/>
      </w:tabs>
      <w:ind w:right="-2"/>
      <w:jc w:val="center"/>
      <w:rPr>
        <w:rFonts w:cs="Arial"/>
        <w:color w:val="7F7F7F" w:themeColor="text1" w:themeTint="80"/>
        <w:szCs w:val="22"/>
      </w:rPr>
    </w:pPr>
    <w:r w:rsidRPr="00A734EF">
      <w:rPr>
        <w:rFonts w:cs="Arial"/>
        <w:color w:val="7F7F7F" w:themeColor="text1" w:themeTint="80"/>
        <w:szCs w:val="22"/>
      </w:rPr>
      <w:t>Správa státních hmotných rezerv</w:t>
    </w:r>
  </w:p>
  <w:p w:rsidR="00DC4887" w:rsidRDefault="00DC4887" w:rsidP="00503842">
    <w:pPr>
      <w:jc w:val="right"/>
      <w:rPr>
        <w:rFonts w:cs="Arial"/>
        <w:b/>
        <w:color w:val="7F7F7F" w:themeColor="text1" w:themeTint="80"/>
        <w:szCs w:val="22"/>
      </w:rPr>
    </w:pPr>
    <w:proofErr w:type="gramStart"/>
    <w:r>
      <w:rPr>
        <w:rFonts w:cs="Arial"/>
        <w:color w:val="7F7F7F" w:themeColor="text1" w:themeTint="80"/>
        <w:szCs w:val="22"/>
      </w:rPr>
      <w:t>Č.j.</w:t>
    </w:r>
    <w:proofErr w:type="gramEnd"/>
    <w:r>
      <w:rPr>
        <w:rFonts w:cs="Arial"/>
        <w:color w:val="7F7F7F" w:themeColor="text1" w:themeTint="80"/>
        <w:szCs w:val="22"/>
      </w:rPr>
      <w:t xml:space="preserve">: </w:t>
    </w:r>
    <w:r w:rsidRPr="00BC792E">
      <w:rPr>
        <w:rFonts w:cs="Arial"/>
        <w:color w:val="7F7F7F" w:themeColor="text1" w:themeTint="80"/>
        <w:szCs w:val="22"/>
      </w:rPr>
      <w:t>02475/16-SSHR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87" w:rsidRPr="00BE6624" w:rsidRDefault="00DC4887" w:rsidP="00BE66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2621DAF"/>
    <w:multiLevelType w:val="hybridMultilevel"/>
    <w:tmpl w:val="40CE9912"/>
    <w:lvl w:ilvl="0" w:tplc="3BEC31F6">
      <w:start w:val="1"/>
      <w:numFmt w:val="bullet"/>
      <w:pStyle w:val="Odrka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05D84C64"/>
    <w:multiLevelType w:val="hybridMultilevel"/>
    <w:tmpl w:val="B1FCB3F8"/>
    <w:lvl w:ilvl="0" w:tplc="A17802FC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D71E53C0" w:tentative="1">
      <w:start w:val="1"/>
      <w:numFmt w:val="lowerLetter"/>
      <w:lvlText w:val="%2."/>
      <w:lvlJc w:val="left"/>
      <w:pPr>
        <w:ind w:left="1440" w:hanging="360"/>
      </w:pPr>
    </w:lvl>
    <w:lvl w:ilvl="2" w:tplc="8304A13A" w:tentative="1">
      <w:start w:val="1"/>
      <w:numFmt w:val="lowerRoman"/>
      <w:lvlText w:val="%3."/>
      <w:lvlJc w:val="right"/>
      <w:pPr>
        <w:ind w:left="2160" w:hanging="180"/>
      </w:pPr>
    </w:lvl>
    <w:lvl w:ilvl="3" w:tplc="B2283F32" w:tentative="1">
      <w:start w:val="1"/>
      <w:numFmt w:val="decimal"/>
      <w:lvlText w:val="%4."/>
      <w:lvlJc w:val="left"/>
      <w:pPr>
        <w:ind w:left="2880" w:hanging="360"/>
      </w:pPr>
    </w:lvl>
    <w:lvl w:ilvl="4" w:tplc="AEB024F0" w:tentative="1">
      <w:start w:val="1"/>
      <w:numFmt w:val="lowerLetter"/>
      <w:lvlText w:val="%5."/>
      <w:lvlJc w:val="left"/>
      <w:pPr>
        <w:ind w:left="3600" w:hanging="360"/>
      </w:pPr>
    </w:lvl>
    <w:lvl w:ilvl="5" w:tplc="6DB64626" w:tentative="1">
      <w:start w:val="1"/>
      <w:numFmt w:val="lowerRoman"/>
      <w:lvlText w:val="%6."/>
      <w:lvlJc w:val="right"/>
      <w:pPr>
        <w:ind w:left="4320" w:hanging="180"/>
      </w:pPr>
    </w:lvl>
    <w:lvl w:ilvl="6" w:tplc="8FA66B9E" w:tentative="1">
      <w:start w:val="1"/>
      <w:numFmt w:val="decimal"/>
      <w:lvlText w:val="%7."/>
      <w:lvlJc w:val="left"/>
      <w:pPr>
        <w:ind w:left="5040" w:hanging="360"/>
      </w:pPr>
    </w:lvl>
    <w:lvl w:ilvl="7" w:tplc="EE62E2FC" w:tentative="1">
      <w:start w:val="1"/>
      <w:numFmt w:val="lowerLetter"/>
      <w:lvlText w:val="%8."/>
      <w:lvlJc w:val="left"/>
      <w:pPr>
        <w:ind w:left="5760" w:hanging="360"/>
      </w:pPr>
    </w:lvl>
    <w:lvl w:ilvl="8" w:tplc="7F58E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794B9D"/>
    <w:multiLevelType w:val="hybridMultilevel"/>
    <w:tmpl w:val="1A64CD70"/>
    <w:lvl w:ilvl="0" w:tplc="72EC3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97A2D07"/>
    <w:multiLevelType w:val="hybridMultilevel"/>
    <w:tmpl w:val="D456A1FE"/>
    <w:lvl w:ilvl="0" w:tplc="040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CE4C81"/>
    <w:multiLevelType w:val="hybridMultilevel"/>
    <w:tmpl w:val="02F82180"/>
    <w:lvl w:ilvl="0" w:tplc="94BC7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E6498A"/>
    <w:multiLevelType w:val="hybridMultilevel"/>
    <w:tmpl w:val="70668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04442B"/>
    <w:multiLevelType w:val="multilevel"/>
    <w:tmpl w:val="99A0FA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155C2A01"/>
    <w:multiLevelType w:val="multilevel"/>
    <w:tmpl w:val="9488A3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3">
    <w:nsid w:val="16555E00"/>
    <w:multiLevelType w:val="hybridMultilevel"/>
    <w:tmpl w:val="C0B0B010"/>
    <w:lvl w:ilvl="0" w:tplc="72EC3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BB1CCE"/>
    <w:multiLevelType w:val="multilevel"/>
    <w:tmpl w:val="A7A26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21520964"/>
    <w:multiLevelType w:val="multilevel"/>
    <w:tmpl w:val="0928B2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7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A8B5F75"/>
    <w:multiLevelType w:val="hybridMultilevel"/>
    <w:tmpl w:val="64F6D04E"/>
    <w:lvl w:ilvl="0" w:tplc="BA2A78D2">
      <w:start w:val="1"/>
      <w:numFmt w:val="decimal"/>
      <w:lvlText w:val="%1)"/>
      <w:lvlJc w:val="left"/>
      <w:pPr>
        <w:ind w:left="720" w:hanging="360"/>
      </w:pPr>
    </w:lvl>
    <w:lvl w:ilvl="1" w:tplc="9210EBAC" w:tentative="1">
      <w:start w:val="1"/>
      <w:numFmt w:val="lowerLetter"/>
      <w:lvlText w:val="%2."/>
      <w:lvlJc w:val="left"/>
      <w:pPr>
        <w:ind w:left="1440" w:hanging="360"/>
      </w:pPr>
    </w:lvl>
    <w:lvl w:ilvl="2" w:tplc="B5F2A7CA" w:tentative="1">
      <w:start w:val="1"/>
      <w:numFmt w:val="lowerRoman"/>
      <w:lvlText w:val="%3."/>
      <w:lvlJc w:val="right"/>
      <w:pPr>
        <w:ind w:left="2160" w:hanging="180"/>
      </w:pPr>
    </w:lvl>
    <w:lvl w:ilvl="3" w:tplc="80F0D71C" w:tentative="1">
      <w:start w:val="1"/>
      <w:numFmt w:val="decimal"/>
      <w:lvlText w:val="%4."/>
      <w:lvlJc w:val="left"/>
      <w:pPr>
        <w:ind w:left="2880" w:hanging="360"/>
      </w:pPr>
    </w:lvl>
    <w:lvl w:ilvl="4" w:tplc="077A13DA" w:tentative="1">
      <w:start w:val="1"/>
      <w:numFmt w:val="lowerLetter"/>
      <w:lvlText w:val="%5."/>
      <w:lvlJc w:val="left"/>
      <w:pPr>
        <w:ind w:left="3600" w:hanging="360"/>
      </w:pPr>
    </w:lvl>
    <w:lvl w:ilvl="5" w:tplc="EB9E97FE" w:tentative="1">
      <w:start w:val="1"/>
      <w:numFmt w:val="lowerRoman"/>
      <w:lvlText w:val="%6."/>
      <w:lvlJc w:val="right"/>
      <w:pPr>
        <w:ind w:left="4320" w:hanging="180"/>
      </w:pPr>
    </w:lvl>
    <w:lvl w:ilvl="6" w:tplc="9B5492C0" w:tentative="1">
      <w:start w:val="1"/>
      <w:numFmt w:val="decimal"/>
      <w:lvlText w:val="%7."/>
      <w:lvlJc w:val="left"/>
      <w:pPr>
        <w:ind w:left="5040" w:hanging="360"/>
      </w:pPr>
    </w:lvl>
    <w:lvl w:ilvl="7" w:tplc="4A96CB48" w:tentative="1">
      <w:start w:val="1"/>
      <w:numFmt w:val="lowerLetter"/>
      <w:lvlText w:val="%8."/>
      <w:lvlJc w:val="left"/>
      <w:pPr>
        <w:ind w:left="5760" w:hanging="360"/>
      </w:pPr>
    </w:lvl>
    <w:lvl w:ilvl="8" w:tplc="34B2D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925AA9"/>
    <w:multiLevelType w:val="hybridMultilevel"/>
    <w:tmpl w:val="DDF800CC"/>
    <w:lvl w:ilvl="0" w:tplc="E5F47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710059"/>
    <w:multiLevelType w:val="multilevel"/>
    <w:tmpl w:val="F0DA69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>
    <w:nsid w:val="4163454F"/>
    <w:multiLevelType w:val="multilevel"/>
    <w:tmpl w:val="29503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365444F"/>
    <w:multiLevelType w:val="multilevel"/>
    <w:tmpl w:val="05201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51A3B39"/>
    <w:multiLevelType w:val="multilevel"/>
    <w:tmpl w:val="4A8C2F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6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4E6E0FCF"/>
    <w:multiLevelType w:val="hybridMultilevel"/>
    <w:tmpl w:val="389C3E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F315211"/>
    <w:multiLevelType w:val="hybridMultilevel"/>
    <w:tmpl w:val="4AF883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2FF3718"/>
    <w:multiLevelType w:val="hybridMultilevel"/>
    <w:tmpl w:val="ADB8D9A2"/>
    <w:lvl w:ilvl="0" w:tplc="866C5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033C4D"/>
    <w:multiLevelType w:val="hybridMultilevel"/>
    <w:tmpl w:val="1B280FF6"/>
    <w:lvl w:ilvl="0" w:tplc="72EC3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490EDA"/>
    <w:multiLevelType w:val="hybridMultilevel"/>
    <w:tmpl w:val="C5E6B468"/>
    <w:lvl w:ilvl="0" w:tplc="AD40DE4E">
      <w:start w:val="1"/>
      <w:numFmt w:val="bullet"/>
      <w:lvlText w:val=""/>
      <w:lvlJc w:val="left"/>
      <w:pPr>
        <w:ind w:left="762" w:hanging="405"/>
      </w:pPr>
      <w:rPr>
        <w:rFonts w:ascii="Symbol" w:hAnsi="Symbol" w:hint="default"/>
        <w:color w:val="auto"/>
      </w:rPr>
    </w:lvl>
    <w:lvl w:ilvl="1" w:tplc="09D0B714">
      <w:start w:val="1"/>
      <w:numFmt w:val="lowerLetter"/>
      <w:lvlText w:val="%2."/>
      <w:lvlJc w:val="left"/>
      <w:pPr>
        <w:ind w:left="1437" w:hanging="360"/>
      </w:pPr>
    </w:lvl>
    <w:lvl w:ilvl="2" w:tplc="0478EB18" w:tentative="1">
      <w:start w:val="1"/>
      <w:numFmt w:val="lowerRoman"/>
      <w:lvlText w:val="%3."/>
      <w:lvlJc w:val="right"/>
      <w:pPr>
        <w:ind w:left="2157" w:hanging="180"/>
      </w:pPr>
    </w:lvl>
    <w:lvl w:ilvl="3" w:tplc="BABEC1B8" w:tentative="1">
      <w:start w:val="1"/>
      <w:numFmt w:val="decimal"/>
      <w:lvlText w:val="%4."/>
      <w:lvlJc w:val="left"/>
      <w:pPr>
        <w:ind w:left="2877" w:hanging="360"/>
      </w:pPr>
    </w:lvl>
    <w:lvl w:ilvl="4" w:tplc="409898AA" w:tentative="1">
      <w:start w:val="1"/>
      <w:numFmt w:val="lowerLetter"/>
      <w:lvlText w:val="%5."/>
      <w:lvlJc w:val="left"/>
      <w:pPr>
        <w:ind w:left="3597" w:hanging="360"/>
      </w:pPr>
    </w:lvl>
    <w:lvl w:ilvl="5" w:tplc="3174A7FC" w:tentative="1">
      <w:start w:val="1"/>
      <w:numFmt w:val="lowerRoman"/>
      <w:lvlText w:val="%6."/>
      <w:lvlJc w:val="right"/>
      <w:pPr>
        <w:ind w:left="4317" w:hanging="180"/>
      </w:pPr>
    </w:lvl>
    <w:lvl w:ilvl="6" w:tplc="F9D63156" w:tentative="1">
      <w:start w:val="1"/>
      <w:numFmt w:val="decimal"/>
      <w:lvlText w:val="%7."/>
      <w:lvlJc w:val="left"/>
      <w:pPr>
        <w:ind w:left="5037" w:hanging="360"/>
      </w:pPr>
    </w:lvl>
    <w:lvl w:ilvl="7" w:tplc="024C73CA" w:tentative="1">
      <w:start w:val="1"/>
      <w:numFmt w:val="lowerLetter"/>
      <w:lvlText w:val="%8."/>
      <w:lvlJc w:val="left"/>
      <w:pPr>
        <w:ind w:left="5757" w:hanging="360"/>
      </w:pPr>
    </w:lvl>
    <w:lvl w:ilvl="8" w:tplc="6B24AB0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56A84167"/>
    <w:multiLevelType w:val="hybridMultilevel"/>
    <w:tmpl w:val="8312CA72"/>
    <w:lvl w:ilvl="0" w:tplc="04050001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8784AC6"/>
    <w:multiLevelType w:val="hybridMultilevel"/>
    <w:tmpl w:val="F322F752"/>
    <w:lvl w:ilvl="0" w:tplc="AC84D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2935D3"/>
    <w:multiLevelType w:val="hybridMultilevel"/>
    <w:tmpl w:val="62E43F2A"/>
    <w:lvl w:ilvl="0" w:tplc="7AE2A0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D780625"/>
    <w:multiLevelType w:val="hybridMultilevel"/>
    <w:tmpl w:val="DBC47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8B7218"/>
    <w:multiLevelType w:val="hybridMultilevel"/>
    <w:tmpl w:val="0E484B2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A48B046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D0EC9C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C60FD18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E9CAAE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6860C0E2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440E1888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5D866A5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01E50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7">
    <w:nsid w:val="606729ED"/>
    <w:multiLevelType w:val="hybridMultilevel"/>
    <w:tmpl w:val="5330B59A"/>
    <w:lvl w:ilvl="0" w:tplc="72EC3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3A3EFE"/>
    <w:multiLevelType w:val="hybridMultilevel"/>
    <w:tmpl w:val="C3307A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67B00604"/>
    <w:multiLevelType w:val="multilevel"/>
    <w:tmpl w:val="1382B2A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0">
    <w:nsid w:val="6A4410E1"/>
    <w:multiLevelType w:val="hybridMultilevel"/>
    <w:tmpl w:val="6AC8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233BD9"/>
    <w:multiLevelType w:val="hybridMultilevel"/>
    <w:tmpl w:val="500AF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F55262"/>
    <w:multiLevelType w:val="multilevel"/>
    <w:tmpl w:val="3DCAD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75F92B28"/>
    <w:multiLevelType w:val="hybridMultilevel"/>
    <w:tmpl w:val="3BDA828C"/>
    <w:lvl w:ilvl="0" w:tplc="92705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D71E53C0" w:tentative="1">
      <w:start w:val="1"/>
      <w:numFmt w:val="lowerLetter"/>
      <w:lvlText w:val="%2."/>
      <w:lvlJc w:val="left"/>
      <w:pPr>
        <w:ind w:left="1440" w:hanging="360"/>
      </w:pPr>
    </w:lvl>
    <w:lvl w:ilvl="2" w:tplc="8304A13A" w:tentative="1">
      <w:start w:val="1"/>
      <w:numFmt w:val="lowerRoman"/>
      <w:lvlText w:val="%3."/>
      <w:lvlJc w:val="right"/>
      <w:pPr>
        <w:ind w:left="2160" w:hanging="180"/>
      </w:pPr>
    </w:lvl>
    <w:lvl w:ilvl="3" w:tplc="B2283F32" w:tentative="1">
      <w:start w:val="1"/>
      <w:numFmt w:val="decimal"/>
      <w:lvlText w:val="%4."/>
      <w:lvlJc w:val="left"/>
      <w:pPr>
        <w:ind w:left="2880" w:hanging="360"/>
      </w:pPr>
    </w:lvl>
    <w:lvl w:ilvl="4" w:tplc="AEB024F0" w:tentative="1">
      <w:start w:val="1"/>
      <w:numFmt w:val="lowerLetter"/>
      <w:lvlText w:val="%5."/>
      <w:lvlJc w:val="left"/>
      <w:pPr>
        <w:ind w:left="3600" w:hanging="360"/>
      </w:pPr>
    </w:lvl>
    <w:lvl w:ilvl="5" w:tplc="6DB64626" w:tentative="1">
      <w:start w:val="1"/>
      <w:numFmt w:val="lowerRoman"/>
      <w:lvlText w:val="%6."/>
      <w:lvlJc w:val="right"/>
      <w:pPr>
        <w:ind w:left="4320" w:hanging="180"/>
      </w:pPr>
    </w:lvl>
    <w:lvl w:ilvl="6" w:tplc="8FA66B9E" w:tentative="1">
      <w:start w:val="1"/>
      <w:numFmt w:val="decimal"/>
      <w:lvlText w:val="%7."/>
      <w:lvlJc w:val="left"/>
      <w:pPr>
        <w:ind w:left="5040" w:hanging="360"/>
      </w:pPr>
    </w:lvl>
    <w:lvl w:ilvl="7" w:tplc="EE62E2FC" w:tentative="1">
      <w:start w:val="1"/>
      <w:numFmt w:val="lowerLetter"/>
      <w:lvlText w:val="%8."/>
      <w:lvlJc w:val="left"/>
      <w:pPr>
        <w:ind w:left="5760" w:hanging="360"/>
      </w:pPr>
    </w:lvl>
    <w:lvl w:ilvl="8" w:tplc="7F58E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355C51"/>
    <w:multiLevelType w:val="hybridMultilevel"/>
    <w:tmpl w:val="AA447732"/>
    <w:lvl w:ilvl="0" w:tplc="E88602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nsid w:val="7A6971F2"/>
    <w:multiLevelType w:val="hybridMultilevel"/>
    <w:tmpl w:val="54968216"/>
    <w:lvl w:ilvl="0" w:tplc="04050001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4050003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i w:val="0"/>
        <w:strike w:val="0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67">
    <w:nsid w:val="7B221206"/>
    <w:multiLevelType w:val="multilevel"/>
    <w:tmpl w:val="5846DD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B717501"/>
    <w:multiLevelType w:val="hybridMultilevel"/>
    <w:tmpl w:val="15DE5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A4A5B1C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46"/>
  </w:num>
  <w:num w:numId="4">
    <w:abstractNumId w:val="43"/>
  </w:num>
  <w:num w:numId="5">
    <w:abstractNumId w:val="52"/>
  </w:num>
  <w:num w:numId="6">
    <w:abstractNumId w:val="68"/>
  </w:num>
  <w:num w:numId="7">
    <w:abstractNumId w:val="35"/>
  </w:num>
  <w:num w:numId="8">
    <w:abstractNumId w:val="60"/>
  </w:num>
  <w:num w:numId="9">
    <w:abstractNumId w:val="66"/>
  </w:num>
  <w:num w:numId="10">
    <w:abstractNumId w:val="56"/>
  </w:num>
  <w:num w:numId="11">
    <w:abstractNumId w:val="29"/>
  </w:num>
  <w:num w:numId="12">
    <w:abstractNumId w:val="65"/>
  </w:num>
  <w:num w:numId="13">
    <w:abstractNumId w:val="51"/>
  </w:num>
  <w:num w:numId="14">
    <w:abstractNumId w:val="55"/>
  </w:num>
  <w:num w:numId="15">
    <w:abstractNumId w:val="49"/>
  </w:num>
  <w:num w:numId="16">
    <w:abstractNumId w:val="25"/>
  </w:num>
  <w:num w:numId="17">
    <w:abstractNumId w:val="53"/>
  </w:num>
  <w:num w:numId="18">
    <w:abstractNumId w:val="31"/>
  </w:num>
  <w:num w:numId="19">
    <w:abstractNumId w:val="50"/>
  </w:num>
  <w:num w:numId="20">
    <w:abstractNumId w:val="27"/>
  </w:num>
  <w:num w:numId="21">
    <w:abstractNumId w:val="57"/>
  </w:num>
  <w:num w:numId="22">
    <w:abstractNumId w:val="33"/>
  </w:num>
  <w:num w:numId="23">
    <w:abstractNumId w:val="54"/>
  </w:num>
  <w:num w:numId="24">
    <w:abstractNumId w:val="40"/>
  </w:num>
  <w:num w:numId="25">
    <w:abstractNumId w:val="37"/>
  </w:num>
  <w:num w:numId="26">
    <w:abstractNumId w:val="62"/>
  </w:num>
  <w:num w:numId="27">
    <w:abstractNumId w:val="26"/>
  </w:num>
  <w:num w:numId="28">
    <w:abstractNumId w:val="42"/>
  </w:num>
  <w:num w:numId="29">
    <w:abstractNumId w:val="45"/>
  </w:num>
  <w:num w:numId="30">
    <w:abstractNumId w:val="44"/>
  </w:num>
  <w:num w:numId="31">
    <w:abstractNumId w:val="32"/>
  </w:num>
  <w:num w:numId="32">
    <w:abstractNumId w:val="41"/>
  </w:num>
  <w:num w:numId="33">
    <w:abstractNumId w:val="30"/>
  </w:num>
  <w:num w:numId="34">
    <w:abstractNumId w:val="36"/>
  </w:num>
  <w:num w:numId="35">
    <w:abstractNumId w:val="28"/>
  </w:num>
  <w:num w:numId="36">
    <w:abstractNumId w:val="47"/>
  </w:num>
  <w:num w:numId="37">
    <w:abstractNumId w:val="38"/>
  </w:num>
  <w:num w:numId="38">
    <w:abstractNumId w:val="34"/>
  </w:num>
  <w:num w:numId="39">
    <w:abstractNumId w:val="63"/>
  </w:num>
  <w:num w:numId="40">
    <w:abstractNumId w:val="58"/>
  </w:num>
  <w:num w:numId="41">
    <w:abstractNumId w:val="59"/>
  </w:num>
  <w:num w:numId="42">
    <w:abstractNumId w:val="64"/>
  </w:num>
  <w:num w:numId="43">
    <w:abstractNumId w:val="61"/>
  </w:num>
  <w:num w:numId="44">
    <w:abstractNumId w:val="48"/>
  </w:num>
  <w:num w:numId="45">
    <w:abstractNumId w:val="6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revisionView w:inkAnnotations="0"/>
  <w:defaultTabStop w:val="284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53377"/>
    <w:rsid w:val="0000048C"/>
    <w:rsid w:val="00000E4D"/>
    <w:rsid w:val="00001569"/>
    <w:rsid w:val="0000192B"/>
    <w:rsid w:val="00004B9A"/>
    <w:rsid w:val="00004DD7"/>
    <w:rsid w:val="00007DB7"/>
    <w:rsid w:val="0001393C"/>
    <w:rsid w:val="000153B7"/>
    <w:rsid w:val="0001583F"/>
    <w:rsid w:val="00022529"/>
    <w:rsid w:val="0002280D"/>
    <w:rsid w:val="00022E46"/>
    <w:rsid w:val="00024635"/>
    <w:rsid w:val="000247E1"/>
    <w:rsid w:val="00024B71"/>
    <w:rsid w:val="00025890"/>
    <w:rsid w:val="00026922"/>
    <w:rsid w:val="00031655"/>
    <w:rsid w:val="0003205F"/>
    <w:rsid w:val="000330A0"/>
    <w:rsid w:val="00033286"/>
    <w:rsid w:val="00034DCD"/>
    <w:rsid w:val="000378AE"/>
    <w:rsid w:val="00037991"/>
    <w:rsid w:val="00040353"/>
    <w:rsid w:val="000406ED"/>
    <w:rsid w:val="00042075"/>
    <w:rsid w:val="000456C2"/>
    <w:rsid w:val="0004617F"/>
    <w:rsid w:val="00050F43"/>
    <w:rsid w:val="00052B1F"/>
    <w:rsid w:val="00055777"/>
    <w:rsid w:val="000565F7"/>
    <w:rsid w:val="000607F3"/>
    <w:rsid w:val="00060C74"/>
    <w:rsid w:val="0006106A"/>
    <w:rsid w:val="00061A18"/>
    <w:rsid w:val="0006281A"/>
    <w:rsid w:val="00064C16"/>
    <w:rsid w:val="000654F0"/>
    <w:rsid w:val="000748F7"/>
    <w:rsid w:val="00074E2F"/>
    <w:rsid w:val="000750A0"/>
    <w:rsid w:val="000752B1"/>
    <w:rsid w:val="00076731"/>
    <w:rsid w:val="00076D36"/>
    <w:rsid w:val="00080335"/>
    <w:rsid w:val="00082E9C"/>
    <w:rsid w:val="000858F1"/>
    <w:rsid w:val="00085DE9"/>
    <w:rsid w:val="00086B08"/>
    <w:rsid w:val="00087952"/>
    <w:rsid w:val="00091CF1"/>
    <w:rsid w:val="000920FA"/>
    <w:rsid w:val="000947E2"/>
    <w:rsid w:val="000979CF"/>
    <w:rsid w:val="000A0E46"/>
    <w:rsid w:val="000A0FC9"/>
    <w:rsid w:val="000A2B58"/>
    <w:rsid w:val="000A43F9"/>
    <w:rsid w:val="000A4547"/>
    <w:rsid w:val="000A49AE"/>
    <w:rsid w:val="000A4A15"/>
    <w:rsid w:val="000A6E88"/>
    <w:rsid w:val="000A71B8"/>
    <w:rsid w:val="000B1592"/>
    <w:rsid w:val="000B3725"/>
    <w:rsid w:val="000B663D"/>
    <w:rsid w:val="000C04EE"/>
    <w:rsid w:val="000C1D3B"/>
    <w:rsid w:val="000C1F70"/>
    <w:rsid w:val="000C31A2"/>
    <w:rsid w:val="000C37AC"/>
    <w:rsid w:val="000C3F91"/>
    <w:rsid w:val="000C599F"/>
    <w:rsid w:val="000C6FE3"/>
    <w:rsid w:val="000D14B7"/>
    <w:rsid w:val="000D2E94"/>
    <w:rsid w:val="000D57EC"/>
    <w:rsid w:val="000D6154"/>
    <w:rsid w:val="000D7713"/>
    <w:rsid w:val="000E6D82"/>
    <w:rsid w:val="000F1650"/>
    <w:rsid w:val="000F67EF"/>
    <w:rsid w:val="000F7C57"/>
    <w:rsid w:val="001003D1"/>
    <w:rsid w:val="00101865"/>
    <w:rsid w:val="001032DE"/>
    <w:rsid w:val="00103EBE"/>
    <w:rsid w:val="001063EF"/>
    <w:rsid w:val="00106674"/>
    <w:rsid w:val="00107882"/>
    <w:rsid w:val="00110321"/>
    <w:rsid w:val="00110388"/>
    <w:rsid w:val="001152D8"/>
    <w:rsid w:val="00115A63"/>
    <w:rsid w:val="001161B0"/>
    <w:rsid w:val="0012159F"/>
    <w:rsid w:val="00122FC8"/>
    <w:rsid w:val="00124497"/>
    <w:rsid w:val="0013580E"/>
    <w:rsid w:val="001376DE"/>
    <w:rsid w:val="0014433B"/>
    <w:rsid w:val="001449A5"/>
    <w:rsid w:val="00144E15"/>
    <w:rsid w:val="00150D97"/>
    <w:rsid w:val="00151487"/>
    <w:rsid w:val="0015650F"/>
    <w:rsid w:val="00157FE2"/>
    <w:rsid w:val="00160B52"/>
    <w:rsid w:val="00160F99"/>
    <w:rsid w:val="0016183E"/>
    <w:rsid w:val="001633AD"/>
    <w:rsid w:val="00163D74"/>
    <w:rsid w:val="0016613F"/>
    <w:rsid w:val="00166734"/>
    <w:rsid w:val="001668BD"/>
    <w:rsid w:val="001670F9"/>
    <w:rsid w:val="00167D39"/>
    <w:rsid w:val="00167ED6"/>
    <w:rsid w:val="0017046A"/>
    <w:rsid w:val="00173052"/>
    <w:rsid w:val="00176114"/>
    <w:rsid w:val="00177201"/>
    <w:rsid w:val="001803D6"/>
    <w:rsid w:val="001836C1"/>
    <w:rsid w:val="00183F57"/>
    <w:rsid w:val="00192029"/>
    <w:rsid w:val="00192045"/>
    <w:rsid w:val="0019298E"/>
    <w:rsid w:val="00192AAF"/>
    <w:rsid w:val="0019309B"/>
    <w:rsid w:val="00194B2A"/>
    <w:rsid w:val="00194E67"/>
    <w:rsid w:val="001954BF"/>
    <w:rsid w:val="00195FA8"/>
    <w:rsid w:val="00196B7C"/>
    <w:rsid w:val="00197644"/>
    <w:rsid w:val="001A2EE1"/>
    <w:rsid w:val="001A32E2"/>
    <w:rsid w:val="001A51C1"/>
    <w:rsid w:val="001A59A6"/>
    <w:rsid w:val="001B064D"/>
    <w:rsid w:val="001B1D9D"/>
    <w:rsid w:val="001B21F9"/>
    <w:rsid w:val="001B6541"/>
    <w:rsid w:val="001B6E3F"/>
    <w:rsid w:val="001B718E"/>
    <w:rsid w:val="001B74F2"/>
    <w:rsid w:val="001C19C9"/>
    <w:rsid w:val="001C26E3"/>
    <w:rsid w:val="001C2C89"/>
    <w:rsid w:val="001D611A"/>
    <w:rsid w:val="001D7A45"/>
    <w:rsid w:val="001E0951"/>
    <w:rsid w:val="001E213B"/>
    <w:rsid w:val="001E24AE"/>
    <w:rsid w:val="001E3F69"/>
    <w:rsid w:val="001E54D7"/>
    <w:rsid w:val="001E5D32"/>
    <w:rsid w:val="001E71F6"/>
    <w:rsid w:val="001E72EB"/>
    <w:rsid w:val="001F08D3"/>
    <w:rsid w:val="001F1FA0"/>
    <w:rsid w:val="001F2624"/>
    <w:rsid w:val="001F4D56"/>
    <w:rsid w:val="001F6BF1"/>
    <w:rsid w:val="001F71B8"/>
    <w:rsid w:val="002008E1"/>
    <w:rsid w:val="00203394"/>
    <w:rsid w:val="00206968"/>
    <w:rsid w:val="0021095C"/>
    <w:rsid w:val="00211EE9"/>
    <w:rsid w:val="00212954"/>
    <w:rsid w:val="00215BF0"/>
    <w:rsid w:val="002166B2"/>
    <w:rsid w:val="002167D3"/>
    <w:rsid w:val="002210B4"/>
    <w:rsid w:val="00221F14"/>
    <w:rsid w:val="00231953"/>
    <w:rsid w:val="00232136"/>
    <w:rsid w:val="0023370E"/>
    <w:rsid w:val="002409FC"/>
    <w:rsid w:val="00241A42"/>
    <w:rsid w:val="00241C6A"/>
    <w:rsid w:val="00241FBE"/>
    <w:rsid w:val="002424ED"/>
    <w:rsid w:val="00242C62"/>
    <w:rsid w:val="0024305D"/>
    <w:rsid w:val="00243692"/>
    <w:rsid w:val="0024660A"/>
    <w:rsid w:val="00247660"/>
    <w:rsid w:val="00247BC2"/>
    <w:rsid w:val="00250C17"/>
    <w:rsid w:val="00253CEB"/>
    <w:rsid w:val="00255503"/>
    <w:rsid w:val="00257039"/>
    <w:rsid w:val="00257516"/>
    <w:rsid w:val="002634BB"/>
    <w:rsid w:val="002672B7"/>
    <w:rsid w:val="00267DD4"/>
    <w:rsid w:val="0027441F"/>
    <w:rsid w:val="00275B31"/>
    <w:rsid w:val="00275C52"/>
    <w:rsid w:val="00277CBA"/>
    <w:rsid w:val="00281895"/>
    <w:rsid w:val="00285604"/>
    <w:rsid w:val="00291C4E"/>
    <w:rsid w:val="0029673D"/>
    <w:rsid w:val="00296CCC"/>
    <w:rsid w:val="002A0380"/>
    <w:rsid w:val="002A3E86"/>
    <w:rsid w:val="002A5F35"/>
    <w:rsid w:val="002A6E48"/>
    <w:rsid w:val="002B0400"/>
    <w:rsid w:val="002B36B0"/>
    <w:rsid w:val="002B449E"/>
    <w:rsid w:val="002B4D05"/>
    <w:rsid w:val="002B5040"/>
    <w:rsid w:val="002B5C78"/>
    <w:rsid w:val="002B6D18"/>
    <w:rsid w:val="002C070D"/>
    <w:rsid w:val="002C1052"/>
    <w:rsid w:val="002C1E3A"/>
    <w:rsid w:val="002C299F"/>
    <w:rsid w:val="002C3357"/>
    <w:rsid w:val="002C490F"/>
    <w:rsid w:val="002C60BA"/>
    <w:rsid w:val="002C639A"/>
    <w:rsid w:val="002C69B0"/>
    <w:rsid w:val="002D154B"/>
    <w:rsid w:val="002D1FDE"/>
    <w:rsid w:val="002D200E"/>
    <w:rsid w:val="002D2024"/>
    <w:rsid w:val="002D209D"/>
    <w:rsid w:val="002D46E9"/>
    <w:rsid w:val="002D56B1"/>
    <w:rsid w:val="002D6928"/>
    <w:rsid w:val="002D6EDF"/>
    <w:rsid w:val="002D79EA"/>
    <w:rsid w:val="002D7CA9"/>
    <w:rsid w:val="002E3AF1"/>
    <w:rsid w:val="002E65A5"/>
    <w:rsid w:val="002E7E98"/>
    <w:rsid w:val="002F30E3"/>
    <w:rsid w:val="002F478D"/>
    <w:rsid w:val="002F554B"/>
    <w:rsid w:val="002F6314"/>
    <w:rsid w:val="002F6A8E"/>
    <w:rsid w:val="00301391"/>
    <w:rsid w:val="00301F08"/>
    <w:rsid w:val="00302DF3"/>
    <w:rsid w:val="00303920"/>
    <w:rsid w:val="00305463"/>
    <w:rsid w:val="003065DF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63A9"/>
    <w:rsid w:val="00316706"/>
    <w:rsid w:val="00316787"/>
    <w:rsid w:val="003238D9"/>
    <w:rsid w:val="003276EB"/>
    <w:rsid w:val="003339F5"/>
    <w:rsid w:val="0033445C"/>
    <w:rsid w:val="0033518F"/>
    <w:rsid w:val="003353E9"/>
    <w:rsid w:val="00335469"/>
    <w:rsid w:val="00337811"/>
    <w:rsid w:val="00340906"/>
    <w:rsid w:val="00340B8E"/>
    <w:rsid w:val="00340FFF"/>
    <w:rsid w:val="00341863"/>
    <w:rsid w:val="00343DD5"/>
    <w:rsid w:val="00344A95"/>
    <w:rsid w:val="003451E1"/>
    <w:rsid w:val="0034589D"/>
    <w:rsid w:val="00355728"/>
    <w:rsid w:val="00357558"/>
    <w:rsid w:val="00357B3F"/>
    <w:rsid w:val="00360119"/>
    <w:rsid w:val="00361535"/>
    <w:rsid w:val="00363AD7"/>
    <w:rsid w:val="0036425B"/>
    <w:rsid w:val="0036658F"/>
    <w:rsid w:val="00366F3E"/>
    <w:rsid w:val="00367888"/>
    <w:rsid w:val="00372B10"/>
    <w:rsid w:val="00374D00"/>
    <w:rsid w:val="00376016"/>
    <w:rsid w:val="00382E10"/>
    <w:rsid w:val="003853F0"/>
    <w:rsid w:val="00385FD2"/>
    <w:rsid w:val="0038703C"/>
    <w:rsid w:val="00387610"/>
    <w:rsid w:val="003878F2"/>
    <w:rsid w:val="00390702"/>
    <w:rsid w:val="00393552"/>
    <w:rsid w:val="00393E8D"/>
    <w:rsid w:val="00393FDB"/>
    <w:rsid w:val="003961DC"/>
    <w:rsid w:val="00396A79"/>
    <w:rsid w:val="003A72D1"/>
    <w:rsid w:val="003A7478"/>
    <w:rsid w:val="003B1BB5"/>
    <w:rsid w:val="003B243F"/>
    <w:rsid w:val="003B50FC"/>
    <w:rsid w:val="003B7AED"/>
    <w:rsid w:val="003C1CD1"/>
    <w:rsid w:val="003C79B3"/>
    <w:rsid w:val="003D0B2C"/>
    <w:rsid w:val="003D13B2"/>
    <w:rsid w:val="003D28D3"/>
    <w:rsid w:val="003D321E"/>
    <w:rsid w:val="003D36A0"/>
    <w:rsid w:val="003D6E98"/>
    <w:rsid w:val="003E224D"/>
    <w:rsid w:val="003E737B"/>
    <w:rsid w:val="003F050C"/>
    <w:rsid w:val="003F1B64"/>
    <w:rsid w:val="003F3A36"/>
    <w:rsid w:val="003F6B81"/>
    <w:rsid w:val="003F7209"/>
    <w:rsid w:val="004106B0"/>
    <w:rsid w:val="00411E46"/>
    <w:rsid w:val="00412DCC"/>
    <w:rsid w:val="00414079"/>
    <w:rsid w:val="00416C3E"/>
    <w:rsid w:val="00422B09"/>
    <w:rsid w:val="00422D30"/>
    <w:rsid w:val="00425052"/>
    <w:rsid w:val="0043096C"/>
    <w:rsid w:val="00430AFB"/>
    <w:rsid w:val="00432FA5"/>
    <w:rsid w:val="00433024"/>
    <w:rsid w:val="00433DA6"/>
    <w:rsid w:val="00435786"/>
    <w:rsid w:val="00436422"/>
    <w:rsid w:val="004404A4"/>
    <w:rsid w:val="00442133"/>
    <w:rsid w:val="00446C04"/>
    <w:rsid w:val="00452440"/>
    <w:rsid w:val="00453E9A"/>
    <w:rsid w:val="00454263"/>
    <w:rsid w:val="004650BF"/>
    <w:rsid w:val="00465EDF"/>
    <w:rsid w:val="00466163"/>
    <w:rsid w:val="004664AD"/>
    <w:rsid w:val="004671E8"/>
    <w:rsid w:val="004678D2"/>
    <w:rsid w:val="00471805"/>
    <w:rsid w:val="00473966"/>
    <w:rsid w:val="00474AE4"/>
    <w:rsid w:val="00476416"/>
    <w:rsid w:val="00476907"/>
    <w:rsid w:val="00481C8E"/>
    <w:rsid w:val="00483FAC"/>
    <w:rsid w:val="00485A13"/>
    <w:rsid w:val="00490458"/>
    <w:rsid w:val="00494E91"/>
    <w:rsid w:val="00496939"/>
    <w:rsid w:val="004A11E1"/>
    <w:rsid w:val="004A7B01"/>
    <w:rsid w:val="004A7E60"/>
    <w:rsid w:val="004B14C4"/>
    <w:rsid w:val="004B325A"/>
    <w:rsid w:val="004B6F7E"/>
    <w:rsid w:val="004B7618"/>
    <w:rsid w:val="004C0728"/>
    <w:rsid w:val="004C340E"/>
    <w:rsid w:val="004C4040"/>
    <w:rsid w:val="004C653B"/>
    <w:rsid w:val="004C6CCF"/>
    <w:rsid w:val="004C7E58"/>
    <w:rsid w:val="004D098F"/>
    <w:rsid w:val="004D1A24"/>
    <w:rsid w:val="004D2BBD"/>
    <w:rsid w:val="004D76B5"/>
    <w:rsid w:val="004E105B"/>
    <w:rsid w:val="004E4826"/>
    <w:rsid w:val="004F1905"/>
    <w:rsid w:val="004F1D58"/>
    <w:rsid w:val="004F2AD8"/>
    <w:rsid w:val="004F346A"/>
    <w:rsid w:val="005003E8"/>
    <w:rsid w:val="005024D8"/>
    <w:rsid w:val="0050279C"/>
    <w:rsid w:val="00503842"/>
    <w:rsid w:val="005061D9"/>
    <w:rsid w:val="00506A05"/>
    <w:rsid w:val="00510C3F"/>
    <w:rsid w:val="00511464"/>
    <w:rsid w:val="005127F5"/>
    <w:rsid w:val="00513206"/>
    <w:rsid w:val="005143AB"/>
    <w:rsid w:val="00515F0E"/>
    <w:rsid w:val="00516E58"/>
    <w:rsid w:val="00517040"/>
    <w:rsid w:val="00517C67"/>
    <w:rsid w:val="00517DD7"/>
    <w:rsid w:val="00517ECF"/>
    <w:rsid w:val="00522D7A"/>
    <w:rsid w:val="0053272A"/>
    <w:rsid w:val="005337B8"/>
    <w:rsid w:val="00533D06"/>
    <w:rsid w:val="0053436C"/>
    <w:rsid w:val="00535026"/>
    <w:rsid w:val="00535384"/>
    <w:rsid w:val="00540C7C"/>
    <w:rsid w:val="0054109E"/>
    <w:rsid w:val="005426BE"/>
    <w:rsid w:val="00544B9E"/>
    <w:rsid w:val="005460BD"/>
    <w:rsid w:val="00546210"/>
    <w:rsid w:val="00547E8C"/>
    <w:rsid w:val="005503AF"/>
    <w:rsid w:val="00550D46"/>
    <w:rsid w:val="00552741"/>
    <w:rsid w:val="00552B7F"/>
    <w:rsid w:val="005552AA"/>
    <w:rsid w:val="00556AD4"/>
    <w:rsid w:val="005618C0"/>
    <w:rsid w:val="00561BB1"/>
    <w:rsid w:val="00561D44"/>
    <w:rsid w:val="005633AB"/>
    <w:rsid w:val="00564F26"/>
    <w:rsid w:val="00565F7C"/>
    <w:rsid w:val="00566D81"/>
    <w:rsid w:val="005714A8"/>
    <w:rsid w:val="005728E2"/>
    <w:rsid w:val="00576716"/>
    <w:rsid w:val="00581B12"/>
    <w:rsid w:val="00581B8A"/>
    <w:rsid w:val="005855C1"/>
    <w:rsid w:val="005868AB"/>
    <w:rsid w:val="0058776B"/>
    <w:rsid w:val="00590B44"/>
    <w:rsid w:val="0059180D"/>
    <w:rsid w:val="00591998"/>
    <w:rsid w:val="0059500A"/>
    <w:rsid w:val="00595F32"/>
    <w:rsid w:val="005A1F07"/>
    <w:rsid w:val="005A1FCD"/>
    <w:rsid w:val="005A27F7"/>
    <w:rsid w:val="005A372E"/>
    <w:rsid w:val="005A3DA6"/>
    <w:rsid w:val="005A551B"/>
    <w:rsid w:val="005B01C5"/>
    <w:rsid w:val="005B10C8"/>
    <w:rsid w:val="005B267D"/>
    <w:rsid w:val="005B2EE6"/>
    <w:rsid w:val="005B3991"/>
    <w:rsid w:val="005B45C2"/>
    <w:rsid w:val="005B624E"/>
    <w:rsid w:val="005B7333"/>
    <w:rsid w:val="005B7FAF"/>
    <w:rsid w:val="005C06C9"/>
    <w:rsid w:val="005C1A1E"/>
    <w:rsid w:val="005C4F66"/>
    <w:rsid w:val="005C6EDE"/>
    <w:rsid w:val="005D0081"/>
    <w:rsid w:val="005D10DF"/>
    <w:rsid w:val="005E2623"/>
    <w:rsid w:val="005E442F"/>
    <w:rsid w:val="005F2513"/>
    <w:rsid w:val="005F35B4"/>
    <w:rsid w:val="005F4A86"/>
    <w:rsid w:val="005F6C41"/>
    <w:rsid w:val="005F79E8"/>
    <w:rsid w:val="006047DB"/>
    <w:rsid w:val="006051BD"/>
    <w:rsid w:val="00606120"/>
    <w:rsid w:val="00606E40"/>
    <w:rsid w:val="00607129"/>
    <w:rsid w:val="006103B2"/>
    <w:rsid w:val="0061582A"/>
    <w:rsid w:val="00617F6C"/>
    <w:rsid w:val="006204FB"/>
    <w:rsid w:val="006207E6"/>
    <w:rsid w:val="006224B7"/>
    <w:rsid w:val="006230E9"/>
    <w:rsid w:val="00625F01"/>
    <w:rsid w:val="00627662"/>
    <w:rsid w:val="00632ED4"/>
    <w:rsid w:val="006334B6"/>
    <w:rsid w:val="00633D03"/>
    <w:rsid w:val="00634665"/>
    <w:rsid w:val="00634ED7"/>
    <w:rsid w:val="006409F4"/>
    <w:rsid w:val="00643C22"/>
    <w:rsid w:val="00644CD3"/>
    <w:rsid w:val="00647C4A"/>
    <w:rsid w:val="00650BA8"/>
    <w:rsid w:val="00650F15"/>
    <w:rsid w:val="00651D23"/>
    <w:rsid w:val="00653481"/>
    <w:rsid w:val="006536B8"/>
    <w:rsid w:val="00653C72"/>
    <w:rsid w:val="00654D3B"/>
    <w:rsid w:val="00656909"/>
    <w:rsid w:val="00657253"/>
    <w:rsid w:val="006631AB"/>
    <w:rsid w:val="00664B3D"/>
    <w:rsid w:val="00666C13"/>
    <w:rsid w:val="00666FB9"/>
    <w:rsid w:val="006700A1"/>
    <w:rsid w:val="00673B2E"/>
    <w:rsid w:val="00673D0E"/>
    <w:rsid w:val="00674463"/>
    <w:rsid w:val="00675DC8"/>
    <w:rsid w:val="00676827"/>
    <w:rsid w:val="00676940"/>
    <w:rsid w:val="0067755D"/>
    <w:rsid w:val="006775C7"/>
    <w:rsid w:val="00681061"/>
    <w:rsid w:val="006833A2"/>
    <w:rsid w:val="006840D5"/>
    <w:rsid w:val="00684881"/>
    <w:rsid w:val="006918BF"/>
    <w:rsid w:val="006944FE"/>
    <w:rsid w:val="006966EC"/>
    <w:rsid w:val="0069708F"/>
    <w:rsid w:val="00697C83"/>
    <w:rsid w:val="006A12C2"/>
    <w:rsid w:val="006A31BC"/>
    <w:rsid w:val="006A388B"/>
    <w:rsid w:val="006B2214"/>
    <w:rsid w:val="006B2FA8"/>
    <w:rsid w:val="006B33E2"/>
    <w:rsid w:val="006B618D"/>
    <w:rsid w:val="006B62C0"/>
    <w:rsid w:val="006B6594"/>
    <w:rsid w:val="006B7859"/>
    <w:rsid w:val="006B79AF"/>
    <w:rsid w:val="006C2128"/>
    <w:rsid w:val="006C2E61"/>
    <w:rsid w:val="006C4A43"/>
    <w:rsid w:val="006D31B4"/>
    <w:rsid w:val="006D31DB"/>
    <w:rsid w:val="006D55A1"/>
    <w:rsid w:val="006D5DB5"/>
    <w:rsid w:val="006D6325"/>
    <w:rsid w:val="006D6F8A"/>
    <w:rsid w:val="006D74A2"/>
    <w:rsid w:val="006D78C4"/>
    <w:rsid w:val="006E416B"/>
    <w:rsid w:val="006E496E"/>
    <w:rsid w:val="006E49A1"/>
    <w:rsid w:val="006E4F69"/>
    <w:rsid w:val="006E57DD"/>
    <w:rsid w:val="006E6A9C"/>
    <w:rsid w:val="006F228B"/>
    <w:rsid w:val="006F33E6"/>
    <w:rsid w:val="006F399C"/>
    <w:rsid w:val="006F3C2C"/>
    <w:rsid w:val="006F3D28"/>
    <w:rsid w:val="006F3FCB"/>
    <w:rsid w:val="006F483C"/>
    <w:rsid w:val="006F4CD8"/>
    <w:rsid w:val="006F53F0"/>
    <w:rsid w:val="006F5AB7"/>
    <w:rsid w:val="006F6598"/>
    <w:rsid w:val="00700509"/>
    <w:rsid w:val="0070182D"/>
    <w:rsid w:val="007021D4"/>
    <w:rsid w:val="00702E53"/>
    <w:rsid w:val="007032FE"/>
    <w:rsid w:val="007036FA"/>
    <w:rsid w:val="00703B61"/>
    <w:rsid w:val="00705C88"/>
    <w:rsid w:val="00706B42"/>
    <w:rsid w:val="00710FF9"/>
    <w:rsid w:val="0071218B"/>
    <w:rsid w:val="00716CE3"/>
    <w:rsid w:val="0071723D"/>
    <w:rsid w:val="0071791A"/>
    <w:rsid w:val="007202D1"/>
    <w:rsid w:val="007202E7"/>
    <w:rsid w:val="007206BF"/>
    <w:rsid w:val="00721FEC"/>
    <w:rsid w:val="00724A3E"/>
    <w:rsid w:val="0072584D"/>
    <w:rsid w:val="007451D6"/>
    <w:rsid w:val="00750A77"/>
    <w:rsid w:val="00750C97"/>
    <w:rsid w:val="00751C77"/>
    <w:rsid w:val="00754EF1"/>
    <w:rsid w:val="00756196"/>
    <w:rsid w:val="00760E45"/>
    <w:rsid w:val="00765AA1"/>
    <w:rsid w:val="00767C95"/>
    <w:rsid w:val="00770970"/>
    <w:rsid w:val="00770E4C"/>
    <w:rsid w:val="007713BD"/>
    <w:rsid w:val="007744C1"/>
    <w:rsid w:val="00774E6D"/>
    <w:rsid w:val="00775AE3"/>
    <w:rsid w:val="00780D58"/>
    <w:rsid w:val="007814E7"/>
    <w:rsid w:val="00782D3E"/>
    <w:rsid w:val="0078520B"/>
    <w:rsid w:val="00785774"/>
    <w:rsid w:val="007861E0"/>
    <w:rsid w:val="0078666C"/>
    <w:rsid w:val="0079071B"/>
    <w:rsid w:val="00791738"/>
    <w:rsid w:val="00792AED"/>
    <w:rsid w:val="0079314D"/>
    <w:rsid w:val="0079623E"/>
    <w:rsid w:val="00796AA7"/>
    <w:rsid w:val="00796AD5"/>
    <w:rsid w:val="007A1207"/>
    <w:rsid w:val="007A6DAA"/>
    <w:rsid w:val="007A7DD9"/>
    <w:rsid w:val="007B2B32"/>
    <w:rsid w:val="007B2E8D"/>
    <w:rsid w:val="007B423E"/>
    <w:rsid w:val="007B613E"/>
    <w:rsid w:val="007B70F1"/>
    <w:rsid w:val="007C0DF4"/>
    <w:rsid w:val="007C729C"/>
    <w:rsid w:val="007D0183"/>
    <w:rsid w:val="007D344A"/>
    <w:rsid w:val="007D3C1F"/>
    <w:rsid w:val="007D6264"/>
    <w:rsid w:val="007D6429"/>
    <w:rsid w:val="007D64DC"/>
    <w:rsid w:val="007E2630"/>
    <w:rsid w:val="007E2970"/>
    <w:rsid w:val="007E2DEF"/>
    <w:rsid w:val="007E357A"/>
    <w:rsid w:val="007E402B"/>
    <w:rsid w:val="007E49B0"/>
    <w:rsid w:val="007E4C5E"/>
    <w:rsid w:val="007E5751"/>
    <w:rsid w:val="007E5F9D"/>
    <w:rsid w:val="007F1FC0"/>
    <w:rsid w:val="007F3E8F"/>
    <w:rsid w:val="007F67B8"/>
    <w:rsid w:val="007F7120"/>
    <w:rsid w:val="00800AB6"/>
    <w:rsid w:val="00802708"/>
    <w:rsid w:val="00802D61"/>
    <w:rsid w:val="00802D70"/>
    <w:rsid w:val="00803553"/>
    <w:rsid w:val="00804A63"/>
    <w:rsid w:val="0080623F"/>
    <w:rsid w:val="00806260"/>
    <w:rsid w:val="0080683B"/>
    <w:rsid w:val="00806B70"/>
    <w:rsid w:val="00807939"/>
    <w:rsid w:val="00807DDA"/>
    <w:rsid w:val="00810EC4"/>
    <w:rsid w:val="00812750"/>
    <w:rsid w:val="00817E60"/>
    <w:rsid w:val="00820053"/>
    <w:rsid w:val="00821EEF"/>
    <w:rsid w:val="00822354"/>
    <w:rsid w:val="00822F92"/>
    <w:rsid w:val="00825BCD"/>
    <w:rsid w:val="00826839"/>
    <w:rsid w:val="00827711"/>
    <w:rsid w:val="00830B8C"/>
    <w:rsid w:val="00830C84"/>
    <w:rsid w:val="008325A5"/>
    <w:rsid w:val="008346BE"/>
    <w:rsid w:val="00834ACE"/>
    <w:rsid w:val="0083548A"/>
    <w:rsid w:val="00835509"/>
    <w:rsid w:val="00836681"/>
    <w:rsid w:val="00836E9A"/>
    <w:rsid w:val="00837D0E"/>
    <w:rsid w:val="00845DD8"/>
    <w:rsid w:val="008508FB"/>
    <w:rsid w:val="00855B75"/>
    <w:rsid w:val="00856098"/>
    <w:rsid w:val="008614AA"/>
    <w:rsid w:val="00863065"/>
    <w:rsid w:val="0086388E"/>
    <w:rsid w:val="008639A1"/>
    <w:rsid w:val="0086513A"/>
    <w:rsid w:val="008659AE"/>
    <w:rsid w:val="00867619"/>
    <w:rsid w:val="00870B03"/>
    <w:rsid w:val="00871394"/>
    <w:rsid w:val="00871A69"/>
    <w:rsid w:val="008720CE"/>
    <w:rsid w:val="00873452"/>
    <w:rsid w:val="00873F7D"/>
    <w:rsid w:val="0087530C"/>
    <w:rsid w:val="00882ECA"/>
    <w:rsid w:val="00887BD9"/>
    <w:rsid w:val="008908A0"/>
    <w:rsid w:val="00891B11"/>
    <w:rsid w:val="00894313"/>
    <w:rsid w:val="008944FA"/>
    <w:rsid w:val="00895AF9"/>
    <w:rsid w:val="008A1E4B"/>
    <w:rsid w:val="008A2381"/>
    <w:rsid w:val="008A3088"/>
    <w:rsid w:val="008A5537"/>
    <w:rsid w:val="008A79BE"/>
    <w:rsid w:val="008B1358"/>
    <w:rsid w:val="008B15A7"/>
    <w:rsid w:val="008B1C97"/>
    <w:rsid w:val="008B373B"/>
    <w:rsid w:val="008B57B9"/>
    <w:rsid w:val="008B6B83"/>
    <w:rsid w:val="008B6EB3"/>
    <w:rsid w:val="008B78FF"/>
    <w:rsid w:val="008C17D6"/>
    <w:rsid w:val="008C202C"/>
    <w:rsid w:val="008C42D7"/>
    <w:rsid w:val="008C466D"/>
    <w:rsid w:val="008C4F31"/>
    <w:rsid w:val="008C6B1F"/>
    <w:rsid w:val="008C6DD8"/>
    <w:rsid w:val="008D04AD"/>
    <w:rsid w:val="008D12E5"/>
    <w:rsid w:val="008D33E0"/>
    <w:rsid w:val="008D3D55"/>
    <w:rsid w:val="008D3F9D"/>
    <w:rsid w:val="008D52C6"/>
    <w:rsid w:val="008D6224"/>
    <w:rsid w:val="008E3BAF"/>
    <w:rsid w:val="008E6380"/>
    <w:rsid w:val="008E6ED2"/>
    <w:rsid w:val="008F09B5"/>
    <w:rsid w:val="008F0AF0"/>
    <w:rsid w:val="008F4253"/>
    <w:rsid w:val="008F5DE3"/>
    <w:rsid w:val="008F7533"/>
    <w:rsid w:val="0090228B"/>
    <w:rsid w:val="00902B9E"/>
    <w:rsid w:val="00903C5C"/>
    <w:rsid w:val="009119A2"/>
    <w:rsid w:val="00911CD4"/>
    <w:rsid w:val="00914DE8"/>
    <w:rsid w:val="00917021"/>
    <w:rsid w:val="00917E89"/>
    <w:rsid w:val="009201F3"/>
    <w:rsid w:val="00922E39"/>
    <w:rsid w:val="00925E72"/>
    <w:rsid w:val="009276E6"/>
    <w:rsid w:val="00930C4D"/>
    <w:rsid w:val="009323D6"/>
    <w:rsid w:val="0093269B"/>
    <w:rsid w:val="00934EEC"/>
    <w:rsid w:val="009353CB"/>
    <w:rsid w:val="0093553A"/>
    <w:rsid w:val="00936B04"/>
    <w:rsid w:val="00937146"/>
    <w:rsid w:val="009371F0"/>
    <w:rsid w:val="0094067D"/>
    <w:rsid w:val="0094089D"/>
    <w:rsid w:val="00941171"/>
    <w:rsid w:val="00942E0F"/>
    <w:rsid w:val="009441AB"/>
    <w:rsid w:val="00946E8D"/>
    <w:rsid w:val="00946EDF"/>
    <w:rsid w:val="009506E4"/>
    <w:rsid w:val="009507F0"/>
    <w:rsid w:val="00950A8A"/>
    <w:rsid w:val="00954E1C"/>
    <w:rsid w:val="00955421"/>
    <w:rsid w:val="00955FD8"/>
    <w:rsid w:val="009560EB"/>
    <w:rsid w:val="00956D4C"/>
    <w:rsid w:val="00965264"/>
    <w:rsid w:val="00966934"/>
    <w:rsid w:val="0096737C"/>
    <w:rsid w:val="009676A4"/>
    <w:rsid w:val="00967A15"/>
    <w:rsid w:val="00977A72"/>
    <w:rsid w:val="00980083"/>
    <w:rsid w:val="0098145E"/>
    <w:rsid w:val="00981BC8"/>
    <w:rsid w:val="00982CA7"/>
    <w:rsid w:val="00987219"/>
    <w:rsid w:val="00990403"/>
    <w:rsid w:val="0099167D"/>
    <w:rsid w:val="0099711A"/>
    <w:rsid w:val="009971EB"/>
    <w:rsid w:val="009A1BB0"/>
    <w:rsid w:val="009A21A9"/>
    <w:rsid w:val="009A24FF"/>
    <w:rsid w:val="009A281F"/>
    <w:rsid w:val="009A34A4"/>
    <w:rsid w:val="009A6B53"/>
    <w:rsid w:val="009A7375"/>
    <w:rsid w:val="009A7C22"/>
    <w:rsid w:val="009B266D"/>
    <w:rsid w:val="009B43A8"/>
    <w:rsid w:val="009C06DE"/>
    <w:rsid w:val="009C0CD8"/>
    <w:rsid w:val="009C28E3"/>
    <w:rsid w:val="009C5690"/>
    <w:rsid w:val="009C6EF1"/>
    <w:rsid w:val="009D2641"/>
    <w:rsid w:val="009D56E5"/>
    <w:rsid w:val="009D7BC7"/>
    <w:rsid w:val="009D7DAA"/>
    <w:rsid w:val="009E053C"/>
    <w:rsid w:val="009E189B"/>
    <w:rsid w:val="009E3A0C"/>
    <w:rsid w:val="009E3D13"/>
    <w:rsid w:val="009E4535"/>
    <w:rsid w:val="009E50E1"/>
    <w:rsid w:val="009E6887"/>
    <w:rsid w:val="009E6C30"/>
    <w:rsid w:val="009E738C"/>
    <w:rsid w:val="009F098B"/>
    <w:rsid w:val="009F0A53"/>
    <w:rsid w:val="009F0A82"/>
    <w:rsid w:val="009F154F"/>
    <w:rsid w:val="009F227D"/>
    <w:rsid w:val="009F2C0D"/>
    <w:rsid w:val="009F48E4"/>
    <w:rsid w:val="009F6A7F"/>
    <w:rsid w:val="009F7CBF"/>
    <w:rsid w:val="00A00BBA"/>
    <w:rsid w:val="00A032EB"/>
    <w:rsid w:val="00A04814"/>
    <w:rsid w:val="00A118EC"/>
    <w:rsid w:val="00A11CA1"/>
    <w:rsid w:val="00A14203"/>
    <w:rsid w:val="00A1498A"/>
    <w:rsid w:val="00A17030"/>
    <w:rsid w:val="00A1768F"/>
    <w:rsid w:val="00A21B18"/>
    <w:rsid w:val="00A21CBD"/>
    <w:rsid w:val="00A235EB"/>
    <w:rsid w:val="00A235EC"/>
    <w:rsid w:val="00A23656"/>
    <w:rsid w:val="00A2477B"/>
    <w:rsid w:val="00A26C82"/>
    <w:rsid w:val="00A27201"/>
    <w:rsid w:val="00A27CAE"/>
    <w:rsid w:val="00A3013C"/>
    <w:rsid w:val="00A30D54"/>
    <w:rsid w:val="00A30E5D"/>
    <w:rsid w:val="00A31A97"/>
    <w:rsid w:val="00A32363"/>
    <w:rsid w:val="00A33E7C"/>
    <w:rsid w:val="00A403E1"/>
    <w:rsid w:val="00A41886"/>
    <w:rsid w:val="00A42236"/>
    <w:rsid w:val="00A4309B"/>
    <w:rsid w:val="00A43C83"/>
    <w:rsid w:val="00A44AE7"/>
    <w:rsid w:val="00A46011"/>
    <w:rsid w:val="00A46F54"/>
    <w:rsid w:val="00A505B6"/>
    <w:rsid w:val="00A520DA"/>
    <w:rsid w:val="00A52537"/>
    <w:rsid w:val="00A54F0E"/>
    <w:rsid w:val="00A569B3"/>
    <w:rsid w:val="00A579C7"/>
    <w:rsid w:val="00A60670"/>
    <w:rsid w:val="00A63000"/>
    <w:rsid w:val="00A63585"/>
    <w:rsid w:val="00A63989"/>
    <w:rsid w:val="00A63C11"/>
    <w:rsid w:val="00A65E62"/>
    <w:rsid w:val="00A66AF8"/>
    <w:rsid w:val="00A70FD2"/>
    <w:rsid w:val="00A734EF"/>
    <w:rsid w:val="00A73EFA"/>
    <w:rsid w:val="00A74472"/>
    <w:rsid w:val="00A7463C"/>
    <w:rsid w:val="00A818A7"/>
    <w:rsid w:val="00A82D70"/>
    <w:rsid w:val="00A830BE"/>
    <w:rsid w:val="00A83879"/>
    <w:rsid w:val="00A83FBD"/>
    <w:rsid w:val="00A84601"/>
    <w:rsid w:val="00A8484E"/>
    <w:rsid w:val="00A86E0E"/>
    <w:rsid w:val="00A87221"/>
    <w:rsid w:val="00A87E39"/>
    <w:rsid w:val="00A90076"/>
    <w:rsid w:val="00A90457"/>
    <w:rsid w:val="00A924CD"/>
    <w:rsid w:val="00A92957"/>
    <w:rsid w:val="00A931F6"/>
    <w:rsid w:val="00A940A0"/>
    <w:rsid w:val="00A94EBF"/>
    <w:rsid w:val="00A9692E"/>
    <w:rsid w:val="00AA05CB"/>
    <w:rsid w:val="00AA3920"/>
    <w:rsid w:val="00AA46B0"/>
    <w:rsid w:val="00AA7442"/>
    <w:rsid w:val="00AA7E53"/>
    <w:rsid w:val="00AB2682"/>
    <w:rsid w:val="00AB2BCE"/>
    <w:rsid w:val="00AB3EBE"/>
    <w:rsid w:val="00AB4456"/>
    <w:rsid w:val="00AB5D3C"/>
    <w:rsid w:val="00AB6CD5"/>
    <w:rsid w:val="00AC19F7"/>
    <w:rsid w:val="00AC218E"/>
    <w:rsid w:val="00AC4A23"/>
    <w:rsid w:val="00AC4BFF"/>
    <w:rsid w:val="00AC4C87"/>
    <w:rsid w:val="00AC65F5"/>
    <w:rsid w:val="00AD007C"/>
    <w:rsid w:val="00AD10F8"/>
    <w:rsid w:val="00AD1848"/>
    <w:rsid w:val="00AD1B8A"/>
    <w:rsid w:val="00AD1F15"/>
    <w:rsid w:val="00AD65F9"/>
    <w:rsid w:val="00AE23E9"/>
    <w:rsid w:val="00AE3634"/>
    <w:rsid w:val="00AE715F"/>
    <w:rsid w:val="00AF08BC"/>
    <w:rsid w:val="00AF186B"/>
    <w:rsid w:val="00AF284D"/>
    <w:rsid w:val="00AF7307"/>
    <w:rsid w:val="00B021A9"/>
    <w:rsid w:val="00B0243F"/>
    <w:rsid w:val="00B03D8E"/>
    <w:rsid w:val="00B04FC2"/>
    <w:rsid w:val="00B06BFD"/>
    <w:rsid w:val="00B11CFB"/>
    <w:rsid w:val="00B128C0"/>
    <w:rsid w:val="00B15AE7"/>
    <w:rsid w:val="00B16321"/>
    <w:rsid w:val="00B17411"/>
    <w:rsid w:val="00B17F81"/>
    <w:rsid w:val="00B2193D"/>
    <w:rsid w:val="00B230C6"/>
    <w:rsid w:val="00B256B4"/>
    <w:rsid w:val="00B25B58"/>
    <w:rsid w:val="00B262C9"/>
    <w:rsid w:val="00B30D85"/>
    <w:rsid w:val="00B327C3"/>
    <w:rsid w:val="00B3486D"/>
    <w:rsid w:val="00B35290"/>
    <w:rsid w:val="00B3550B"/>
    <w:rsid w:val="00B403E1"/>
    <w:rsid w:val="00B40998"/>
    <w:rsid w:val="00B41E64"/>
    <w:rsid w:val="00B42280"/>
    <w:rsid w:val="00B42BE3"/>
    <w:rsid w:val="00B46530"/>
    <w:rsid w:val="00B46946"/>
    <w:rsid w:val="00B472E2"/>
    <w:rsid w:val="00B478B1"/>
    <w:rsid w:val="00B47D72"/>
    <w:rsid w:val="00B51265"/>
    <w:rsid w:val="00B52863"/>
    <w:rsid w:val="00B542F0"/>
    <w:rsid w:val="00B55669"/>
    <w:rsid w:val="00B56A1F"/>
    <w:rsid w:val="00B57742"/>
    <w:rsid w:val="00B61C65"/>
    <w:rsid w:val="00B61DD3"/>
    <w:rsid w:val="00B64725"/>
    <w:rsid w:val="00B66158"/>
    <w:rsid w:val="00B66C98"/>
    <w:rsid w:val="00B67589"/>
    <w:rsid w:val="00B70BDD"/>
    <w:rsid w:val="00B7231D"/>
    <w:rsid w:val="00B7328D"/>
    <w:rsid w:val="00B753C3"/>
    <w:rsid w:val="00B756C6"/>
    <w:rsid w:val="00B75C76"/>
    <w:rsid w:val="00B77C03"/>
    <w:rsid w:val="00B807C8"/>
    <w:rsid w:val="00B82434"/>
    <w:rsid w:val="00B84A20"/>
    <w:rsid w:val="00B855EA"/>
    <w:rsid w:val="00B86E82"/>
    <w:rsid w:val="00B9080C"/>
    <w:rsid w:val="00B937D3"/>
    <w:rsid w:val="00B9502A"/>
    <w:rsid w:val="00BA1935"/>
    <w:rsid w:val="00BA5A82"/>
    <w:rsid w:val="00BB16AF"/>
    <w:rsid w:val="00BB23E9"/>
    <w:rsid w:val="00BB3471"/>
    <w:rsid w:val="00BB3E2D"/>
    <w:rsid w:val="00BB47D2"/>
    <w:rsid w:val="00BB69C6"/>
    <w:rsid w:val="00BB7836"/>
    <w:rsid w:val="00BC12DD"/>
    <w:rsid w:val="00BC31A9"/>
    <w:rsid w:val="00BC3FC1"/>
    <w:rsid w:val="00BC6F3F"/>
    <w:rsid w:val="00BC792E"/>
    <w:rsid w:val="00BC7AFB"/>
    <w:rsid w:val="00BD0770"/>
    <w:rsid w:val="00BD09BB"/>
    <w:rsid w:val="00BD455F"/>
    <w:rsid w:val="00BE1081"/>
    <w:rsid w:val="00BE1AEF"/>
    <w:rsid w:val="00BE252C"/>
    <w:rsid w:val="00BE33EB"/>
    <w:rsid w:val="00BE3E69"/>
    <w:rsid w:val="00BE4453"/>
    <w:rsid w:val="00BE598F"/>
    <w:rsid w:val="00BE6624"/>
    <w:rsid w:val="00BE6908"/>
    <w:rsid w:val="00BE72F8"/>
    <w:rsid w:val="00BF14E6"/>
    <w:rsid w:val="00BF17FF"/>
    <w:rsid w:val="00BF1ED0"/>
    <w:rsid w:val="00BF4D6C"/>
    <w:rsid w:val="00BF6ADE"/>
    <w:rsid w:val="00BF6D86"/>
    <w:rsid w:val="00C00552"/>
    <w:rsid w:val="00C02040"/>
    <w:rsid w:val="00C0297E"/>
    <w:rsid w:val="00C06657"/>
    <w:rsid w:val="00C0749A"/>
    <w:rsid w:val="00C108E6"/>
    <w:rsid w:val="00C133C1"/>
    <w:rsid w:val="00C1423F"/>
    <w:rsid w:val="00C1473B"/>
    <w:rsid w:val="00C169FF"/>
    <w:rsid w:val="00C175E3"/>
    <w:rsid w:val="00C23491"/>
    <w:rsid w:val="00C23BCD"/>
    <w:rsid w:val="00C2540B"/>
    <w:rsid w:val="00C2595E"/>
    <w:rsid w:val="00C31F5B"/>
    <w:rsid w:val="00C35609"/>
    <w:rsid w:val="00C3742E"/>
    <w:rsid w:val="00C37638"/>
    <w:rsid w:val="00C4034A"/>
    <w:rsid w:val="00C41BE3"/>
    <w:rsid w:val="00C55C10"/>
    <w:rsid w:val="00C5602E"/>
    <w:rsid w:val="00C56811"/>
    <w:rsid w:val="00C5713E"/>
    <w:rsid w:val="00C60B44"/>
    <w:rsid w:val="00C61FD6"/>
    <w:rsid w:val="00C62B43"/>
    <w:rsid w:val="00C645D9"/>
    <w:rsid w:val="00C64F92"/>
    <w:rsid w:val="00C741F2"/>
    <w:rsid w:val="00C75F37"/>
    <w:rsid w:val="00C7700D"/>
    <w:rsid w:val="00C770E3"/>
    <w:rsid w:val="00C80722"/>
    <w:rsid w:val="00C809A3"/>
    <w:rsid w:val="00C837DC"/>
    <w:rsid w:val="00C87EBB"/>
    <w:rsid w:val="00C90494"/>
    <w:rsid w:val="00C9092D"/>
    <w:rsid w:val="00C922E7"/>
    <w:rsid w:val="00C94152"/>
    <w:rsid w:val="00C943F9"/>
    <w:rsid w:val="00C96182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1352"/>
    <w:rsid w:val="00CB25AA"/>
    <w:rsid w:val="00CB4F69"/>
    <w:rsid w:val="00CB57C5"/>
    <w:rsid w:val="00CB57DA"/>
    <w:rsid w:val="00CB5EFF"/>
    <w:rsid w:val="00CB7440"/>
    <w:rsid w:val="00CB7BBC"/>
    <w:rsid w:val="00CC2B8B"/>
    <w:rsid w:val="00CC3B64"/>
    <w:rsid w:val="00CC3EAA"/>
    <w:rsid w:val="00CC5FEE"/>
    <w:rsid w:val="00CD02AC"/>
    <w:rsid w:val="00CD04B9"/>
    <w:rsid w:val="00CD0947"/>
    <w:rsid w:val="00CD0AE9"/>
    <w:rsid w:val="00CD2105"/>
    <w:rsid w:val="00CD2F97"/>
    <w:rsid w:val="00CD3A0D"/>
    <w:rsid w:val="00CD4BA3"/>
    <w:rsid w:val="00CE015A"/>
    <w:rsid w:val="00CE17B1"/>
    <w:rsid w:val="00CE2B0C"/>
    <w:rsid w:val="00CE44A4"/>
    <w:rsid w:val="00CE4C56"/>
    <w:rsid w:val="00CE57B0"/>
    <w:rsid w:val="00CF3A5D"/>
    <w:rsid w:val="00CF5E2A"/>
    <w:rsid w:val="00CF7FB5"/>
    <w:rsid w:val="00D02C0A"/>
    <w:rsid w:val="00D04C64"/>
    <w:rsid w:val="00D06F19"/>
    <w:rsid w:val="00D07629"/>
    <w:rsid w:val="00D1192A"/>
    <w:rsid w:val="00D12FF1"/>
    <w:rsid w:val="00D14C05"/>
    <w:rsid w:val="00D152A7"/>
    <w:rsid w:val="00D15DCB"/>
    <w:rsid w:val="00D1701A"/>
    <w:rsid w:val="00D17E53"/>
    <w:rsid w:val="00D20597"/>
    <w:rsid w:val="00D211D9"/>
    <w:rsid w:val="00D220F6"/>
    <w:rsid w:val="00D23170"/>
    <w:rsid w:val="00D260B7"/>
    <w:rsid w:val="00D26310"/>
    <w:rsid w:val="00D266E8"/>
    <w:rsid w:val="00D31402"/>
    <w:rsid w:val="00D34E69"/>
    <w:rsid w:val="00D365C4"/>
    <w:rsid w:val="00D43B5C"/>
    <w:rsid w:val="00D45E4C"/>
    <w:rsid w:val="00D473F6"/>
    <w:rsid w:val="00D50889"/>
    <w:rsid w:val="00D5162C"/>
    <w:rsid w:val="00D51AB9"/>
    <w:rsid w:val="00D52829"/>
    <w:rsid w:val="00D53CD3"/>
    <w:rsid w:val="00D60FA2"/>
    <w:rsid w:val="00D61EAD"/>
    <w:rsid w:val="00D634F6"/>
    <w:rsid w:val="00D63F73"/>
    <w:rsid w:val="00D65B15"/>
    <w:rsid w:val="00D6606F"/>
    <w:rsid w:val="00D66297"/>
    <w:rsid w:val="00D66B80"/>
    <w:rsid w:val="00D70416"/>
    <w:rsid w:val="00D70D39"/>
    <w:rsid w:val="00D7249C"/>
    <w:rsid w:val="00D72523"/>
    <w:rsid w:val="00D76224"/>
    <w:rsid w:val="00D76522"/>
    <w:rsid w:val="00D76D53"/>
    <w:rsid w:val="00D80F93"/>
    <w:rsid w:val="00D81B0D"/>
    <w:rsid w:val="00D8325F"/>
    <w:rsid w:val="00D83D27"/>
    <w:rsid w:val="00D83F15"/>
    <w:rsid w:val="00D85E96"/>
    <w:rsid w:val="00D86F46"/>
    <w:rsid w:val="00D87A97"/>
    <w:rsid w:val="00D93532"/>
    <w:rsid w:val="00D97C35"/>
    <w:rsid w:val="00DA1829"/>
    <w:rsid w:val="00DA24B5"/>
    <w:rsid w:val="00DA3A6D"/>
    <w:rsid w:val="00DA4A8B"/>
    <w:rsid w:val="00DA6CCC"/>
    <w:rsid w:val="00DB004F"/>
    <w:rsid w:val="00DB0695"/>
    <w:rsid w:val="00DB07F7"/>
    <w:rsid w:val="00DB2301"/>
    <w:rsid w:val="00DB34B9"/>
    <w:rsid w:val="00DB3680"/>
    <w:rsid w:val="00DB36A5"/>
    <w:rsid w:val="00DB4B2A"/>
    <w:rsid w:val="00DB4C9E"/>
    <w:rsid w:val="00DB64DF"/>
    <w:rsid w:val="00DB6935"/>
    <w:rsid w:val="00DC4887"/>
    <w:rsid w:val="00DC7BD8"/>
    <w:rsid w:val="00DD3C02"/>
    <w:rsid w:val="00DD559D"/>
    <w:rsid w:val="00DD6376"/>
    <w:rsid w:val="00DD6737"/>
    <w:rsid w:val="00DD6CD4"/>
    <w:rsid w:val="00DD7991"/>
    <w:rsid w:val="00DD7DD0"/>
    <w:rsid w:val="00DE0A15"/>
    <w:rsid w:val="00DE4B17"/>
    <w:rsid w:val="00DF4698"/>
    <w:rsid w:val="00DF5128"/>
    <w:rsid w:val="00DF5558"/>
    <w:rsid w:val="00DF6E29"/>
    <w:rsid w:val="00E02DE9"/>
    <w:rsid w:val="00E03F06"/>
    <w:rsid w:val="00E04E25"/>
    <w:rsid w:val="00E05FF7"/>
    <w:rsid w:val="00E121A5"/>
    <w:rsid w:val="00E13086"/>
    <w:rsid w:val="00E14A6D"/>
    <w:rsid w:val="00E17C29"/>
    <w:rsid w:val="00E21684"/>
    <w:rsid w:val="00E221B8"/>
    <w:rsid w:val="00E24041"/>
    <w:rsid w:val="00E248B9"/>
    <w:rsid w:val="00E26F05"/>
    <w:rsid w:val="00E27DCF"/>
    <w:rsid w:val="00E33766"/>
    <w:rsid w:val="00E342A7"/>
    <w:rsid w:val="00E34D1B"/>
    <w:rsid w:val="00E34E33"/>
    <w:rsid w:val="00E36962"/>
    <w:rsid w:val="00E40919"/>
    <w:rsid w:val="00E42C89"/>
    <w:rsid w:val="00E434A7"/>
    <w:rsid w:val="00E43C97"/>
    <w:rsid w:val="00E45819"/>
    <w:rsid w:val="00E466C8"/>
    <w:rsid w:val="00E46BBA"/>
    <w:rsid w:val="00E51148"/>
    <w:rsid w:val="00E54DEB"/>
    <w:rsid w:val="00E54F98"/>
    <w:rsid w:val="00E5511A"/>
    <w:rsid w:val="00E55AFB"/>
    <w:rsid w:val="00E566C6"/>
    <w:rsid w:val="00E6030F"/>
    <w:rsid w:val="00E60791"/>
    <w:rsid w:val="00E60F00"/>
    <w:rsid w:val="00E6136C"/>
    <w:rsid w:val="00E61D1E"/>
    <w:rsid w:val="00E62005"/>
    <w:rsid w:val="00E63D25"/>
    <w:rsid w:val="00E653A7"/>
    <w:rsid w:val="00E6704F"/>
    <w:rsid w:val="00E6709A"/>
    <w:rsid w:val="00E71A7E"/>
    <w:rsid w:val="00E74848"/>
    <w:rsid w:val="00E74E8A"/>
    <w:rsid w:val="00E76B77"/>
    <w:rsid w:val="00E76D41"/>
    <w:rsid w:val="00E8463A"/>
    <w:rsid w:val="00E84710"/>
    <w:rsid w:val="00E851ED"/>
    <w:rsid w:val="00E85824"/>
    <w:rsid w:val="00E90B6D"/>
    <w:rsid w:val="00E92916"/>
    <w:rsid w:val="00E9296B"/>
    <w:rsid w:val="00E92E41"/>
    <w:rsid w:val="00E97954"/>
    <w:rsid w:val="00EA19E5"/>
    <w:rsid w:val="00EA2A1A"/>
    <w:rsid w:val="00EA7020"/>
    <w:rsid w:val="00EB2A54"/>
    <w:rsid w:val="00EB5B9E"/>
    <w:rsid w:val="00EC00B9"/>
    <w:rsid w:val="00EC16D6"/>
    <w:rsid w:val="00EC47BF"/>
    <w:rsid w:val="00EC4D83"/>
    <w:rsid w:val="00EC5D52"/>
    <w:rsid w:val="00ED0707"/>
    <w:rsid w:val="00ED096A"/>
    <w:rsid w:val="00ED0986"/>
    <w:rsid w:val="00ED2449"/>
    <w:rsid w:val="00ED3E7F"/>
    <w:rsid w:val="00ED40CF"/>
    <w:rsid w:val="00ED4821"/>
    <w:rsid w:val="00ED6DCB"/>
    <w:rsid w:val="00EE0EDC"/>
    <w:rsid w:val="00EE1586"/>
    <w:rsid w:val="00EE281E"/>
    <w:rsid w:val="00EE50A9"/>
    <w:rsid w:val="00EE6835"/>
    <w:rsid w:val="00EE6B4F"/>
    <w:rsid w:val="00EE6EE4"/>
    <w:rsid w:val="00EF24E2"/>
    <w:rsid w:val="00EF304B"/>
    <w:rsid w:val="00EF4C6F"/>
    <w:rsid w:val="00EF5E39"/>
    <w:rsid w:val="00F0089B"/>
    <w:rsid w:val="00F00F53"/>
    <w:rsid w:val="00F05879"/>
    <w:rsid w:val="00F07E63"/>
    <w:rsid w:val="00F157CC"/>
    <w:rsid w:val="00F2225F"/>
    <w:rsid w:val="00F22FFA"/>
    <w:rsid w:val="00F23167"/>
    <w:rsid w:val="00F24F6F"/>
    <w:rsid w:val="00F25E29"/>
    <w:rsid w:val="00F27738"/>
    <w:rsid w:val="00F31210"/>
    <w:rsid w:val="00F315B3"/>
    <w:rsid w:val="00F32367"/>
    <w:rsid w:val="00F32E31"/>
    <w:rsid w:val="00F32EB1"/>
    <w:rsid w:val="00F33BAD"/>
    <w:rsid w:val="00F34CF2"/>
    <w:rsid w:val="00F35060"/>
    <w:rsid w:val="00F4031A"/>
    <w:rsid w:val="00F40A08"/>
    <w:rsid w:val="00F40AEA"/>
    <w:rsid w:val="00F41507"/>
    <w:rsid w:val="00F4243B"/>
    <w:rsid w:val="00F432B0"/>
    <w:rsid w:val="00F46B07"/>
    <w:rsid w:val="00F47336"/>
    <w:rsid w:val="00F47AFE"/>
    <w:rsid w:val="00F51D24"/>
    <w:rsid w:val="00F53141"/>
    <w:rsid w:val="00F531FB"/>
    <w:rsid w:val="00F53377"/>
    <w:rsid w:val="00F53410"/>
    <w:rsid w:val="00F545A6"/>
    <w:rsid w:val="00F57403"/>
    <w:rsid w:val="00F57425"/>
    <w:rsid w:val="00F57619"/>
    <w:rsid w:val="00F6119F"/>
    <w:rsid w:val="00F627AB"/>
    <w:rsid w:val="00F62969"/>
    <w:rsid w:val="00F63C5B"/>
    <w:rsid w:val="00F64724"/>
    <w:rsid w:val="00F66378"/>
    <w:rsid w:val="00F66B29"/>
    <w:rsid w:val="00F67223"/>
    <w:rsid w:val="00F70029"/>
    <w:rsid w:val="00F71435"/>
    <w:rsid w:val="00F71567"/>
    <w:rsid w:val="00F71604"/>
    <w:rsid w:val="00F71ADC"/>
    <w:rsid w:val="00F71B88"/>
    <w:rsid w:val="00F74722"/>
    <w:rsid w:val="00F74D81"/>
    <w:rsid w:val="00F7505D"/>
    <w:rsid w:val="00F76C2E"/>
    <w:rsid w:val="00F80058"/>
    <w:rsid w:val="00F80685"/>
    <w:rsid w:val="00F85F61"/>
    <w:rsid w:val="00F9059A"/>
    <w:rsid w:val="00F90DEF"/>
    <w:rsid w:val="00F9276C"/>
    <w:rsid w:val="00F92BFD"/>
    <w:rsid w:val="00F9350D"/>
    <w:rsid w:val="00F93B97"/>
    <w:rsid w:val="00F94F70"/>
    <w:rsid w:val="00F96678"/>
    <w:rsid w:val="00FB0097"/>
    <w:rsid w:val="00FB0467"/>
    <w:rsid w:val="00FB1B1F"/>
    <w:rsid w:val="00FB2094"/>
    <w:rsid w:val="00FB275E"/>
    <w:rsid w:val="00FB53A5"/>
    <w:rsid w:val="00FC0FCB"/>
    <w:rsid w:val="00FC3311"/>
    <w:rsid w:val="00FC3CB8"/>
    <w:rsid w:val="00FC6F5F"/>
    <w:rsid w:val="00FD21D7"/>
    <w:rsid w:val="00FD2A43"/>
    <w:rsid w:val="00FD6270"/>
    <w:rsid w:val="00FD66E0"/>
    <w:rsid w:val="00FD6706"/>
    <w:rsid w:val="00FD69F5"/>
    <w:rsid w:val="00FD77B8"/>
    <w:rsid w:val="00FD7860"/>
    <w:rsid w:val="00FE0529"/>
    <w:rsid w:val="00FE1591"/>
    <w:rsid w:val="00FE1D51"/>
    <w:rsid w:val="00FE24A9"/>
    <w:rsid w:val="00FE2B31"/>
    <w:rsid w:val="00FE3A5E"/>
    <w:rsid w:val="00FE3CE2"/>
    <w:rsid w:val="00FE7BFF"/>
    <w:rsid w:val="00FF2C2F"/>
    <w:rsid w:val="00FF358A"/>
    <w:rsid w:val="00FF3B9F"/>
    <w:rsid w:val="00FF55F2"/>
    <w:rsid w:val="00FF6396"/>
    <w:rsid w:val="00FF65D5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titul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titul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link w:val="Zkladntext2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Odrka2">
    <w:name w:val="Odrážka 2"/>
    <w:basedOn w:val="Normln"/>
    <w:rsid w:val="00CB1352"/>
    <w:pPr>
      <w:keepLines/>
      <w:numPr>
        <w:numId w:val="16"/>
      </w:numPr>
      <w:tabs>
        <w:tab w:val="clear" w:pos="1004"/>
        <w:tab w:val="num" w:pos="1620"/>
      </w:tabs>
      <w:suppressAutoHyphens w:val="0"/>
      <w:ind w:left="1620"/>
      <w:jc w:val="both"/>
    </w:pPr>
    <w:rPr>
      <w:rFonts w:eastAsia="Times New Roman" w:cs="Times New Roman"/>
      <w:kern w:val="0"/>
      <w:sz w:val="20"/>
      <w:lang w:eastAsia="cs-CZ" w:bidi="ar-SA"/>
    </w:rPr>
  </w:style>
  <w:style w:type="character" w:customStyle="1" w:styleId="Zkladntext2Tun">
    <w:name w:val="Základní text (2) + Tučné"/>
    <w:basedOn w:val="Zkladntext20"/>
    <w:rsid w:val="002D154B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u w:val="none"/>
      <w:lang w:val="fr-FR" w:eastAsia="fr-FR" w:bidi="fr-FR"/>
    </w:rPr>
  </w:style>
  <w:style w:type="character" w:customStyle="1" w:styleId="label">
    <w:name w:val="label"/>
    <w:basedOn w:val="Standardnpsmoodstavce"/>
    <w:rsid w:val="006B2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min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estarkova@ssh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chaloupek@sshr.cz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A76D88D-A47C-496D-80E0-3EB1F7CAF838" TargetMode="External"/><Relationship Id="rId14" Type="http://schemas.openxmlformats.org/officeDocument/2006/relationships/hyperlink" Target="https://www.gem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91A6-913C-4BFC-A64B-782C7B99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3369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23206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SSHR</dc:creator>
  <cp:keywords>Česká republika - Správa státních hmotných rezerv</cp:keywords>
  <cp:lastModifiedBy>stare</cp:lastModifiedBy>
  <cp:revision>11</cp:revision>
  <cp:lastPrinted>2016-05-27T12:41:00Z</cp:lastPrinted>
  <dcterms:created xsi:type="dcterms:W3CDTF">2016-05-26T13:01:00Z</dcterms:created>
  <dcterms:modified xsi:type="dcterms:W3CDTF">2016-05-27T13:40:00Z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