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E6" w:rsidRPr="00574F35" w:rsidRDefault="007E15E6" w:rsidP="009B75E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4F35">
        <w:rPr>
          <w:b w:val="0"/>
          <w:i/>
          <w:sz w:val="22"/>
          <w:szCs w:val="22"/>
        </w:rPr>
        <w:t xml:space="preserve">   </w:t>
      </w:r>
      <w:r>
        <w:rPr>
          <w:b w:val="0"/>
          <w:i/>
          <w:sz w:val="22"/>
          <w:szCs w:val="22"/>
        </w:rPr>
        <w:t xml:space="preserve"> </w:t>
      </w:r>
      <w:r w:rsidRPr="00574F35">
        <w:rPr>
          <w:b w:val="0"/>
          <w:i/>
          <w:sz w:val="22"/>
          <w:szCs w:val="22"/>
        </w:rPr>
        <w:t>Výtisk:</w:t>
      </w:r>
    </w:p>
    <w:p w:rsidR="007E15E6" w:rsidRPr="00574F35" w:rsidRDefault="007E15E6" w:rsidP="009B75E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b w:val="0"/>
          <w:i/>
          <w:sz w:val="22"/>
          <w:szCs w:val="22"/>
        </w:rPr>
      </w:pPr>
      <w:r w:rsidRPr="00574F35">
        <w:rPr>
          <w:b w:val="0"/>
          <w:i/>
          <w:sz w:val="22"/>
          <w:szCs w:val="22"/>
        </w:rPr>
        <w:tab/>
      </w:r>
      <w:r w:rsidRPr="00574F35">
        <w:rPr>
          <w:b w:val="0"/>
          <w:i/>
          <w:sz w:val="22"/>
          <w:szCs w:val="22"/>
        </w:rPr>
        <w:tab/>
      </w:r>
      <w:r w:rsidRPr="00574F35">
        <w:rPr>
          <w:b w:val="0"/>
          <w:i/>
          <w:sz w:val="22"/>
          <w:szCs w:val="22"/>
        </w:rPr>
        <w:tab/>
      </w:r>
      <w:r w:rsidRPr="00574F35">
        <w:rPr>
          <w:b w:val="0"/>
          <w:i/>
          <w:sz w:val="22"/>
          <w:szCs w:val="22"/>
        </w:rPr>
        <w:tab/>
      </w:r>
      <w:r w:rsidRPr="00574F35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 xml:space="preserve">  </w:t>
      </w:r>
      <w:r w:rsidRPr="00574F35">
        <w:rPr>
          <w:b w:val="0"/>
          <w:i/>
          <w:sz w:val="22"/>
          <w:szCs w:val="22"/>
        </w:rPr>
        <w:t>Počet listů:</w:t>
      </w:r>
      <w:r>
        <w:rPr>
          <w:b w:val="0"/>
          <w:i/>
          <w:sz w:val="22"/>
          <w:szCs w:val="22"/>
        </w:rPr>
        <w:t>3</w:t>
      </w:r>
    </w:p>
    <w:p w:rsidR="007E15E6" w:rsidRPr="00574F35" w:rsidRDefault="007E15E6" w:rsidP="009B75E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b w:val="0"/>
          <w:i/>
          <w:sz w:val="22"/>
          <w:szCs w:val="22"/>
        </w:rPr>
      </w:pPr>
      <w:r w:rsidRPr="00574F35">
        <w:rPr>
          <w:b w:val="0"/>
          <w:i/>
          <w:sz w:val="22"/>
          <w:szCs w:val="22"/>
        </w:rPr>
        <w:tab/>
      </w:r>
      <w:r w:rsidRPr="00574F35">
        <w:rPr>
          <w:b w:val="0"/>
          <w:i/>
          <w:sz w:val="22"/>
          <w:szCs w:val="22"/>
        </w:rPr>
        <w:tab/>
      </w:r>
      <w:r w:rsidRPr="00574F35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 xml:space="preserve">               </w:t>
      </w:r>
      <w:r w:rsidRPr="00574F35">
        <w:rPr>
          <w:b w:val="0"/>
          <w:i/>
          <w:sz w:val="22"/>
          <w:szCs w:val="22"/>
        </w:rPr>
        <w:t>Přílohy:</w:t>
      </w:r>
    </w:p>
    <w:p w:rsidR="007E15E6" w:rsidRDefault="007E15E6" w:rsidP="009B75E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sz w:val="22"/>
          <w:szCs w:val="22"/>
        </w:rPr>
      </w:pPr>
    </w:p>
    <w:p w:rsidR="007E15E6" w:rsidRDefault="007E15E6" w:rsidP="009B75E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KUPNÍ SMLOUVA </w:t>
      </w:r>
    </w:p>
    <w:p w:rsidR="007E15E6" w:rsidRDefault="007E15E6" w:rsidP="009B75E3">
      <w:pPr>
        <w:pStyle w:val="SMLOUVACISLO"/>
        <w:tabs>
          <w:tab w:val="decimal" w:pos="2450"/>
        </w:tabs>
        <w:spacing w:before="0"/>
        <w:ind w:left="0" w:firstLine="0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KRPA-144504/ČJ-2012-0000VZ-C</w:t>
      </w:r>
    </w:p>
    <w:p w:rsidR="007E15E6" w:rsidRDefault="007E15E6">
      <w:pPr>
        <w:pStyle w:val="SMLOUVAZAVOR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E15E6" w:rsidRDefault="007E15E6">
      <w:pPr>
        <w:jc w:val="center"/>
      </w:pPr>
      <w:r>
        <w:rPr>
          <w:rFonts w:ascii="Arial" w:hAnsi="Arial" w:cs="Arial"/>
          <w:b/>
          <w:bCs/>
        </w:rPr>
        <w:t>Smluvní strany</w:t>
      </w:r>
    </w:p>
    <w:p w:rsidR="007E15E6" w:rsidRDefault="007E15E6">
      <w:pPr>
        <w:pStyle w:val="NADPISCENTRPOD"/>
        <w:rPr>
          <w:rFonts w:ascii="Arial" w:hAnsi="Arial" w:cs="Arial"/>
          <w:sz w:val="22"/>
          <w:szCs w:val="22"/>
        </w:rPr>
      </w:pPr>
    </w:p>
    <w:p w:rsidR="007E15E6" w:rsidRDefault="007E15E6">
      <w:pPr>
        <w:pStyle w:val="HLAVICKA"/>
        <w:rPr>
          <w:rFonts w:ascii="Arial" w:hAnsi="Arial" w:cs="Arial"/>
          <w:sz w:val="22"/>
          <w:szCs w:val="22"/>
        </w:rPr>
      </w:pPr>
      <w:r>
        <w:t xml:space="preserve">         </w:t>
      </w:r>
      <w:r>
        <w:rPr>
          <w:rFonts w:ascii="Arial" w:hAnsi="Arial" w:cs="Arial"/>
          <w:sz w:val="22"/>
          <w:szCs w:val="22"/>
        </w:rPr>
        <w:t xml:space="preserve">1. Obchodní firma:  </w:t>
      </w:r>
      <w:r>
        <w:rPr>
          <w:rFonts w:ascii="Arial" w:hAnsi="Arial" w:cs="Arial"/>
          <w:b/>
          <w:bCs/>
          <w:sz w:val="22"/>
          <w:szCs w:val="22"/>
        </w:rPr>
        <w:t>Jiří Adam</w:t>
      </w:r>
    </w:p>
    <w:p w:rsidR="007E15E6" w:rsidRDefault="007E15E6">
      <w:pPr>
        <w:pStyle w:val="HLAVICKA"/>
        <w:tabs>
          <w:tab w:val="clear" w:pos="1134"/>
          <w:tab w:val="left" w:pos="900"/>
        </w:tabs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Podnikatel: Jiří Adam</w:t>
      </w:r>
    </w:p>
    <w:p w:rsidR="007E15E6" w:rsidRDefault="007E15E6">
      <w:pPr>
        <w:pStyle w:val="HLAVICKA"/>
        <w:tabs>
          <w:tab w:val="clear" w:pos="1134"/>
          <w:tab w:val="left" w:pos="900"/>
        </w:tabs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 46331 Bílý Kostel nad Nisou 198Zastoupená:  Jiřím Adamem – majitelem </w:t>
      </w:r>
    </w:p>
    <w:p w:rsidR="007E15E6" w:rsidRDefault="007E15E6">
      <w:pPr>
        <w:pStyle w:val="HLAVICKA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 Jiřina Stabile - jednatelka</w:t>
      </w:r>
    </w:p>
    <w:p w:rsidR="007E15E6" w:rsidRDefault="007E15E6">
      <w:pPr>
        <w:pStyle w:val="HLAVICKA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46039627</w:t>
      </w:r>
    </w:p>
    <w:p w:rsidR="007E15E6" w:rsidRDefault="007E15E6">
      <w:pPr>
        <w:pStyle w:val="HLAVICKA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CZ430719081</w:t>
      </w:r>
    </w:p>
    <w:p w:rsidR="007E15E6" w:rsidRDefault="007E1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Bankovní spojení: FIO Banka</w:t>
      </w:r>
    </w:p>
    <w:p w:rsidR="007E15E6" w:rsidRDefault="007E15E6">
      <w:pPr>
        <w:ind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2600242053/2010</w:t>
      </w:r>
    </w:p>
    <w:p w:rsidR="007E15E6" w:rsidRDefault="007E15E6">
      <w:pPr>
        <w:pStyle w:val="HLAVICKA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485143038</w:t>
      </w:r>
    </w:p>
    <w:p w:rsidR="007E15E6" w:rsidRDefault="007E15E6">
      <w:pPr>
        <w:pStyle w:val="HLAVICKA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485143038</w:t>
      </w:r>
    </w:p>
    <w:p w:rsidR="007E15E6" w:rsidRDefault="007E15E6">
      <w:pPr>
        <w:pStyle w:val="HLAVICKA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„prodávající“).</w:t>
      </w:r>
    </w:p>
    <w:p w:rsidR="007E15E6" w:rsidRDefault="007E15E6">
      <w:pPr>
        <w:pStyle w:val="HLAVICKA"/>
        <w:ind w:left="964" w:hanging="284"/>
        <w:rPr>
          <w:rFonts w:ascii="Arial" w:hAnsi="Arial" w:cs="Arial"/>
          <w:sz w:val="22"/>
          <w:szCs w:val="22"/>
        </w:rPr>
      </w:pPr>
    </w:p>
    <w:p w:rsidR="007E15E6" w:rsidRDefault="007E15E6">
      <w:pPr>
        <w:pStyle w:val="HLAVIC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 </w:t>
      </w:r>
      <w:r>
        <w:rPr>
          <w:rFonts w:ascii="Arial" w:hAnsi="Arial" w:cs="Arial"/>
          <w:b/>
          <w:bCs/>
          <w:sz w:val="22"/>
          <w:szCs w:val="22"/>
        </w:rPr>
        <w:t>Česká republika – Krajské ředitelství policie hlavního města Prahy</w:t>
      </w:r>
    </w:p>
    <w:p w:rsidR="007E15E6" w:rsidRDefault="007E15E6">
      <w:pPr>
        <w:pStyle w:val="HLAVICKA"/>
        <w:ind w:left="964" w:hanging="284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Kongresová 2,Nusle(Praha 4),140 21 Praha 4</w:t>
      </w:r>
    </w:p>
    <w:p w:rsidR="007E15E6" w:rsidRDefault="007E15E6">
      <w:pPr>
        <w:pStyle w:val="HLAVICKA"/>
        <w:tabs>
          <w:tab w:val="clear" w:pos="1134"/>
          <w:tab w:val="left" w:pos="720"/>
        </w:tabs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ve věcech této smlouvy:</w:t>
      </w:r>
    </w:p>
    <w:p w:rsidR="007E15E6" w:rsidRDefault="007E15E6" w:rsidP="009B75E3">
      <w:pPr>
        <w:pStyle w:val="HLAVICKA"/>
        <w:tabs>
          <w:tab w:val="clear" w:pos="1134"/>
          <w:tab w:val="left" w:pos="720"/>
        </w:tabs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plk. Ing.Pavlem Dombrovským,</w:t>
      </w:r>
    </w:p>
    <w:p w:rsidR="007E15E6" w:rsidRDefault="007E15E6" w:rsidP="009B75E3">
      <w:pPr>
        <w:pStyle w:val="HLAVICKA"/>
        <w:tabs>
          <w:tab w:val="clear" w:pos="1134"/>
          <w:tab w:val="left" w:pos="720"/>
        </w:tabs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náměstkem ředitele Krajského ředitelství policie hl.města Prahy pro ekonomiku</w:t>
      </w:r>
    </w:p>
    <w:p w:rsidR="007E15E6" w:rsidRDefault="007E15E6" w:rsidP="009B75E3">
      <w:pPr>
        <w:pStyle w:val="HLAVICKA"/>
        <w:tabs>
          <w:tab w:val="clear" w:pos="1134"/>
          <w:tab w:val="left" w:pos="720"/>
        </w:tabs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 p.Hájek</w:t>
      </w:r>
    </w:p>
    <w:p w:rsidR="007E15E6" w:rsidRDefault="007E15E6">
      <w:pPr>
        <w:pStyle w:val="HLAVICKA"/>
        <w:tabs>
          <w:tab w:val="clear" w:pos="1134"/>
          <w:tab w:val="left" w:pos="720"/>
        </w:tabs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75151472</w:t>
      </w:r>
    </w:p>
    <w:p w:rsidR="007E15E6" w:rsidRDefault="007E15E6">
      <w:pPr>
        <w:pStyle w:val="HLAVICKA"/>
        <w:tabs>
          <w:tab w:val="clear" w:pos="1134"/>
          <w:tab w:val="left" w:pos="720"/>
        </w:tabs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DIČ:CZ75151472</w:t>
      </w:r>
    </w:p>
    <w:p w:rsidR="007E15E6" w:rsidRDefault="007E15E6">
      <w:pPr>
        <w:pStyle w:val="HLAVICKA"/>
        <w:tabs>
          <w:tab w:val="clear" w:pos="1134"/>
          <w:tab w:val="left" w:pos="720"/>
        </w:tabs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 ,směr . č. 0710</w:t>
      </w:r>
    </w:p>
    <w:p w:rsidR="007E15E6" w:rsidRDefault="007E15E6">
      <w:pPr>
        <w:pStyle w:val="HLAVICKA"/>
        <w:tabs>
          <w:tab w:val="clear" w:pos="1134"/>
          <w:tab w:val="left" w:pos="720"/>
        </w:tabs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3509881/0710</w:t>
      </w:r>
    </w:p>
    <w:p w:rsidR="007E15E6" w:rsidRDefault="007E15E6">
      <w:pPr>
        <w:pStyle w:val="HLAVICKA"/>
        <w:tabs>
          <w:tab w:val="clear" w:pos="1134"/>
          <w:tab w:val="left" w:pos="540"/>
        </w:tabs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„kupující“)</w:t>
      </w:r>
    </w:p>
    <w:p w:rsidR="007E15E6" w:rsidRDefault="007E15E6">
      <w:pPr>
        <w:pStyle w:val="HLAVICKA"/>
        <w:tabs>
          <w:tab w:val="clear" w:pos="1134"/>
          <w:tab w:val="left" w:pos="540"/>
        </w:tabs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 kupní smlouvu :</w:t>
      </w:r>
    </w:p>
    <w:p w:rsidR="007E15E6" w:rsidRDefault="007E15E6">
      <w:pPr>
        <w:pStyle w:val="HLAVICKA"/>
        <w:tabs>
          <w:tab w:val="clear" w:pos="1134"/>
          <w:tab w:val="left" w:pos="540"/>
        </w:tabs>
        <w:ind w:left="964" w:hanging="284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plnění</w:t>
      </w:r>
    </w:p>
    <w:p w:rsidR="007E15E6" w:rsidRDefault="007E15E6">
      <w:pPr>
        <w:jc w:val="center"/>
      </w:pPr>
    </w:p>
    <w:p w:rsidR="007E15E6" w:rsidRDefault="007E15E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plnění této smlouvy je dodávka sedacího nábytku dle specifikace,která je uvedena v Příloze této smlouvy.Místem plnění je sklad nábytku Šermířská ul.Starhov,Praha 6.</w:t>
      </w:r>
    </w:p>
    <w:p w:rsidR="007E15E6" w:rsidRDefault="007E15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pStyle w:val="1"/>
        <w:ind w:firstLine="396"/>
        <w:jc w:val="left"/>
        <w:rPr>
          <w:rFonts w:ascii="Arial" w:hAnsi="Arial" w:cs="Arial"/>
          <w:sz w:val="22"/>
          <w:szCs w:val="22"/>
        </w:rPr>
      </w:pPr>
    </w:p>
    <w:p w:rsidR="007E15E6" w:rsidRDefault="007E15E6">
      <w:pPr>
        <w:pStyle w:val="1"/>
        <w:ind w:firstLine="396"/>
        <w:jc w:val="left"/>
        <w:rPr>
          <w:rFonts w:ascii="Arial" w:hAnsi="Arial" w:cs="Arial"/>
          <w:sz w:val="22"/>
          <w:szCs w:val="22"/>
        </w:rPr>
      </w:pPr>
    </w:p>
    <w:p w:rsidR="007E15E6" w:rsidRDefault="007E15E6">
      <w:pPr>
        <w:pStyle w:val="1"/>
        <w:ind w:firstLine="396"/>
        <w:jc w:val="left"/>
        <w:rPr>
          <w:rFonts w:ascii="Arial" w:hAnsi="Arial" w:cs="Arial"/>
          <w:sz w:val="22"/>
          <w:szCs w:val="22"/>
        </w:rPr>
      </w:pPr>
    </w:p>
    <w:p w:rsidR="007E15E6" w:rsidRDefault="007E15E6">
      <w:pPr>
        <w:pStyle w:val="1"/>
        <w:ind w:firstLine="396"/>
        <w:jc w:val="left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7E15E6" w:rsidRDefault="007E15E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Termín plnění</w:t>
      </w:r>
    </w:p>
    <w:p w:rsidR="007E15E6" w:rsidRDefault="007E15E6">
      <w:pPr>
        <w:pStyle w:val="NADPISCENTR"/>
      </w:pPr>
    </w:p>
    <w:p w:rsidR="007E15E6" w:rsidRPr="00295F8F" w:rsidRDefault="007E15E6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splnit předmět plnění této smlouvy pro kupujícího po podepsání této kupní smlouvy,a to průběžně dle dílčích objednávek kupujícího nejpozději do 31.12.2012.</w:t>
      </w:r>
      <w:r w:rsidRPr="00295F8F">
        <w:rPr>
          <w:rFonts w:ascii="Arial" w:hAnsi="Arial" w:cs="Arial"/>
          <w:b/>
          <w:sz w:val="22"/>
          <w:szCs w:val="22"/>
        </w:rPr>
        <w:t>Vzhledem ke kapacitním možnostem skladu kupujícího se prodávající zavazuje k bezplatnému uložení předmětu plnění ve svých skladových prostorech do dne  30.01.2013 při zachování celkové smluvní ceny.</w:t>
      </w:r>
    </w:p>
    <w:p w:rsidR="007E15E6" w:rsidRDefault="007E15E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přechází dnem předání a převzetí zboží,nebezpečí škody na zboží přechází okamžikem převzetí zboží v místě plnění.</w:t>
      </w:r>
    </w:p>
    <w:p w:rsidR="007E15E6" w:rsidRDefault="007E15E6">
      <w:pPr>
        <w:pStyle w:val="1"/>
        <w:ind w:firstLine="396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pStyle w:val="1"/>
        <w:ind w:firstLine="396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:rsidR="007E15E6" w:rsidRDefault="007E15E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Cena</w:t>
      </w:r>
    </w:p>
    <w:p w:rsidR="007E15E6" w:rsidRDefault="007E15E6" w:rsidP="00A772D5">
      <w:pPr>
        <w:pStyle w:val="1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dodat kupujícímu zboží v cenách dle sjednané pevné jednotkové ceny dle cenové nabídky.Kupní cena zahrnuje všechny nezbytné náklady spojené s realizací zakázky.</w:t>
      </w:r>
    </w:p>
    <w:p w:rsidR="007E15E6" w:rsidRDefault="007E15E6" w:rsidP="00A772D5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bez DPH vč. dopravy a montáže 246.000,- Kč</w:t>
      </w:r>
    </w:p>
    <w:p w:rsidR="007E15E6" w:rsidRDefault="007E15E6" w:rsidP="00A772D5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20%                                                             49.200,- Kč</w:t>
      </w:r>
    </w:p>
    <w:p w:rsidR="007E15E6" w:rsidRPr="00295F8F" w:rsidRDefault="007E15E6" w:rsidP="00A772D5">
      <w:pPr>
        <w:pStyle w:val="1"/>
        <w:rPr>
          <w:rFonts w:ascii="Arial" w:hAnsi="Arial" w:cs="Arial"/>
          <w:b/>
          <w:sz w:val="22"/>
          <w:szCs w:val="22"/>
          <w:u w:val="single"/>
        </w:rPr>
      </w:pPr>
      <w:r w:rsidRPr="00295F8F">
        <w:rPr>
          <w:rFonts w:ascii="Arial" w:hAnsi="Arial" w:cs="Arial"/>
          <w:b/>
          <w:sz w:val="22"/>
          <w:szCs w:val="22"/>
          <w:u w:val="single"/>
        </w:rPr>
        <w:t>Cena celkem vč. DPH                                       295.200,-Kč</w:t>
      </w:r>
    </w:p>
    <w:p w:rsidR="007E15E6" w:rsidRDefault="007E15E6">
      <w:pPr>
        <w:pStyle w:val="1"/>
        <w:ind w:left="1068" w:firstLine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7E15E6" w:rsidRDefault="007E15E6">
      <w:pPr>
        <w:pStyle w:val="1"/>
        <w:ind w:left="1068" w:firstLine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7E15E6" w:rsidRDefault="007E15E6">
      <w:pPr>
        <w:pStyle w:val="1"/>
        <w:ind w:left="1068" w:firstLine="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7E15E6" w:rsidRDefault="007E15E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Platební podmínky</w:t>
      </w:r>
    </w:p>
    <w:p w:rsidR="007E15E6" w:rsidRDefault="007E15E6">
      <w:pPr>
        <w:pStyle w:val="1"/>
        <w:ind w:left="1068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1.Kupující se zavazuje za odebrané zboží zaplatit kupní cenu na základě zaslaných faktur,jejichž splatnost se stanovuje na 21 dní od dne doručení zadavateli.Faktura musí obsahovat náležitosti řádného daňového dokladu.Nebude-li faktura uvedené nále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žitosti obsahovat,objednatel má právo ji vrátit dodavateli. V takovém případě se přerušuje doba splatnosti,která začíná běžet po doručení opravené faktury objednateli.Za datum zdanitelného plnění se považuje okamžik podpisu předávacího protokolu,čímž vzniká právo fakturovat.</w:t>
      </w:r>
    </w:p>
    <w:p w:rsidR="007E15E6" w:rsidRDefault="007E15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Záruky za jakost</w:t>
      </w:r>
    </w:p>
    <w:p w:rsidR="007E15E6" w:rsidRDefault="007E15E6">
      <w:pPr>
        <w:jc w:val="center"/>
      </w:pPr>
    </w:p>
    <w:p w:rsidR="007E15E6" w:rsidRDefault="007E15E6">
      <w:pPr>
        <w:pStyle w:val="1"/>
        <w:ind w:firstLine="396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ind w:firstLine="720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7E15E6" w:rsidRDefault="007E15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předmět koupě dle článku II.této smlouvy poskytuje prodávající kupujícímu záruku ve lhůtě 36 měsíců.Záruční doba začíná běžet dnem podpisu předávacího protokolu.Prodávající zaručuje,že po dobu záruční doby bude zboží způsobilé k užívaní ke smluvenému účelu a bude mít vlastnosti stanovené obchodním zákoníkem.Záruka se nevztahuje na poškození způsobené mechanicky,dlouhodobým působením vody,chemikálií,atd.V ostatním platí příslušná ustanovení obchodního zákoníku.</w:t>
      </w: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</w:p>
    <w:p w:rsidR="007E15E6" w:rsidRDefault="007E15E6" w:rsidP="00FD6540">
      <w:pPr>
        <w:jc w:val="both"/>
      </w:pPr>
    </w:p>
    <w:p w:rsidR="007E15E6" w:rsidRDefault="007E15E6">
      <w:pPr>
        <w:pStyle w:val="Header"/>
        <w:ind w:left="360"/>
        <w:jc w:val="center"/>
      </w:pPr>
      <w:r>
        <w:t xml:space="preserve">                                                      </w:t>
      </w:r>
    </w:p>
    <w:p w:rsidR="007E15E6" w:rsidRDefault="007E15E6">
      <w:pPr>
        <w:pStyle w:val="Header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</w:t>
      </w:r>
    </w:p>
    <w:p w:rsidR="007E15E6" w:rsidRDefault="007E15E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Zvláštní ujednání</w:t>
      </w:r>
    </w:p>
    <w:p w:rsidR="007E15E6" w:rsidRDefault="007E15E6">
      <w:pPr>
        <w:pStyle w:val="Header"/>
        <w:ind w:left="360"/>
        <w:jc w:val="center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</w:pPr>
      <w:r>
        <w:t>Pro případ prodlení prodávajícího s termínem plnění podle této smlouvy a pro případ prodlení kupujícího s úhradou ceny sjednávají smluvní strany smluvní pokutu ve výši 0,05% z kupní ceny za každý den prodlení.Ujednáním o smluvní pokutě není dotčeno právo oprávněné strany na náhradu škody způsobené porušením povinnosti sankcionované smluvní pokutou,a to i ve výši přesahující smluvní pokutu.</w:t>
      </w:r>
    </w:p>
    <w:p w:rsidR="007E15E6" w:rsidRDefault="007E15E6">
      <w:pPr>
        <w:pStyle w:val="Heading1"/>
        <w:spacing w:before="0" w:after="0"/>
        <w:ind w:right="-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5E6" w:rsidRDefault="007E15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</w:t>
      </w:r>
    </w:p>
    <w:p w:rsidR="007E15E6" w:rsidRDefault="007E15E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E15E6" w:rsidRDefault="007E15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stanoveno jinak,řídí se tento smluvní vztah příslušnými ustanoveními obchodního zákoníku.</w:t>
      </w:r>
    </w:p>
    <w:p w:rsidR="007E15E6" w:rsidRDefault="007E15E6">
      <w:pPr>
        <w:jc w:val="center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podpisu obou smluvních stran a může být měněna nebo doplňována pouze písemnými dodatky odsouhlasenými oběma starnami.</w:t>
      </w:r>
    </w:p>
    <w:p w:rsidR="007E15E6" w:rsidRDefault="007E15E6">
      <w:pPr>
        <w:jc w:val="center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třech výtiscích,prodávající obdrží jeden výtisk a kupující dva výtisky.</w:t>
      </w:r>
    </w:p>
    <w:p w:rsidR="007E15E6" w:rsidRDefault="007E15E6" w:rsidP="00D4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č.1-Specifikační a cenová tabulka. </w:t>
      </w:r>
    </w:p>
    <w:p w:rsidR="007E15E6" w:rsidRDefault="007E15E6" w:rsidP="00D47A78">
      <w:pPr>
        <w:rPr>
          <w:rFonts w:ascii="Arial" w:hAnsi="Arial" w:cs="Arial"/>
          <w:sz w:val="22"/>
          <w:szCs w:val="22"/>
        </w:rPr>
      </w:pPr>
    </w:p>
    <w:p w:rsidR="007E15E6" w:rsidRDefault="007E15E6" w:rsidP="00D47A78">
      <w:pPr>
        <w:rPr>
          <w:rFonts w:ascii="Arial" w:hAnsi="Arial" w:cs="Arial"/>
          <w:sz w:val="22"/>
          <w:szCs w:val="22"/>
        </w:rPr>
      </w:pPr>
    </w:p>
    <w:p w:rsidR="007E15E6" w:rsidRDefault="007E15E6" w:rsidP="00D47A78">
      <w:pPr>
        <w:rPr>
          <w:rFonts w:ascii="Arial" w:hAnsi="Arial" w:cs="Arial"/>
          <w:sz w:val="22"/>
          <w:szCs w:val="22"/>
        </w:rPr>
      </w:pPr>
    </w:p>
    <w:p w:rsidR="007E15E6" w:rsidRDefault="007E15E6" w:rsidP="00D47A78">
      <w:pPr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Bílém Kostele dne 29.11.2012                                         V Praze dne 29.11.2012</w:t>
      </w: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                                                  ………………………………..</w:t>
      </w:r>
    </w:p>
    <w:p w:rsidR="007E15E6" w:rsidRDefault="007E1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prodávající                                                                                    kupující</w:t>
      </w:r>
    </w:p>
    <w:p w:rsidR="007E15E6" w:rsidRDefault="007E15E6" w:rsidP="00D47A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Jiří Adam                                                                        plk.Ing.Pavel Dombrovský</w:t>
      </w:r>
    </w:p>
    <w:p w:rsidR="007E15E6" w:rsidRDefault="007E15E6" w:rsidP="00D47A78">
      <w:pPr>
        <w:jc w:val="both"/>
        <w:rPr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             majitel                                                                  náměstek ředitele KŘP hl.m.Prahy</w:t>
      </w:r>
    </w:p>
    <w:p w:rsidR="007E15E6" w:rsidRDefault="007E15E6">
      <w:pPr>
        <w:pStyle w:val="ListParagrap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pro  ekonomiku</w:t>
      </w:r>
    </w:p>
    <w:sectPr w:rsidR="007E15E6" w:rsidSect="006F1F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E6" w:rsidRDefault="007E15E6">
      <w:r>
        <w:separator/>
      </w:r>
    </w:p>
  </w:endnote>
  <w:endnote w:type="continuationSeparator" w:id="0">
    <w:p w:rsidR="007E15E6" w:rsidRDefault="007E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E6" w:rsidRDefault="007E15E6">
    <w:pPr>
      <w:pStyle w:val="Footer"/>
      <w:jc w:val="center"/>
    </w:pPr>
    <w:r>
      <w:t>-</w:t>
    </w:r>
    <w:fldSimple w:instr=" PAGE   \* MERGEFORMAT ">
      <w:r>
        <w:rPr>
          <w:noProof/>
        </w:rPr>
        <w:t>3</w:t>
      </w:r>
    </w:fldSimple>
    <w:r>
      <w:t>-</w:t>
    </w:r>
  </w:p>
  <w:p w:rsidR="007E15E6" w:rsidRDefault="007E1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E6" w:rsidRDefault="007E15E6">
      <w:r>
        <w:separator/>
      </w:r>
    </w:p>
  </w:footnote>
  <w:footnote w:type="continuationSeparator" w:id="0">
    <w:p w:rsidR="007E15E6" w:rsidRDefault="007E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 w:cs="Times New Roman"/>
        <w:b w:val="0"/>
        <w:bCs w:val="0"/>
        <w:i w:val="0"/>
        <w:iCs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8E862F2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12270E9A"/>
    <w:multiLevelType w:val="hybridMultilevel"/>
    <w:tmpl w:val="A7E0D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3C6440C"/>
    <w:multiLevelType w:val="hybridMultilevel"/>
    <w:tmpl w:val="A4E6B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6FE4DA3"/>
    <w:multiLevelType w:val="hybridMultilevel"/>
    <w:tmpl w:val="4CF81F8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>
    <w:nsid w:val="170555AF"/>
    <w:multiLevelType w:val="hybridMultilevel"/>
    <w:tmpl w:val="FB78F554"/>
    <w:lvl w:ilvl="0" w:tplc="C1542A8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9666382"/>
    <w:multiLevelType w:val="hybridMultilevel"/>
    <w:tmpl w:val="5C80271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AFA7266"/>
    <w:multiLevelType w:val="hybridMultilevel"/>
    <w:tmpl w:val="2B5847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0655CB4"/>
    <w:multiLevelType w:val="hybridMultilevel"/>
    <w:tmpl w:val="81A07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D6355F"/>
    <w:multiLevelType w:val="hybridMultilevel"/>
    <w:tmpl w:val="651084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E5A3564"/>
    <w:multiLevelType w:val="hybridMultilevel"/>
    <w:tmpl w:val="5498E58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>
    <w:nsid w:val="3F1D0606"/>
    <w:multiLevelType w:val="hybridMultilevel"/>
    <w:tmpl w:val="5F5A8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C625E5E">
      <w:start w:val="46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24A0E85"/>
    <w:multiLevelType w:val="hybridMultilevel"/>
    <w:tmpl w:val="85B84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9BD5797"/>
    <w:multiLevelType w:val="hybridMultilevel"/>
    <w:tmpl w:val="FDC4E502"/>
    <w:name w:val="WW8Num22"/>
    <w:lvl w:ilvl="0" w:tplc="0B1EDC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D1E6D37"/>
    <w:multiLevelType w:val="hybridMultilevel"/>
    <w:tmpl w:val="3D4C0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D2A2D80"/>
    <w:multiLevelType w:val="hybridMultilevel"/>
    <w:tmpl w:val="71B0C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753A020B"/>
    <w:multiLevelType w:val="hybridMultilevel"/>
    <w:tmpl w:val="3B0E0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5"/>
  </w:num>
  <w:num w:numId="5">
    <w:abstractNumId w:val="17"/>
  </w:num>
  <w:num w:numId="6">
    <w:abstractNumId w:val="20"/>
  </w:num>
  <w:num w:numId="7">
    <w:abstractNumId w:val="16"/>
  </w:num>
  <w:num w:numId="8">
    <w:abstractNumId w:val="24"/>
  </w:num>
  <w:num w:numId="9">
    <w:abstractNumId w:val="23"/>
  </w:num>
  <w:num w:numId="10">
    <w:abstractNumId w:val="11"/>
  </w:num>
  <w:num w:numId="11">
    <w:abstractNumId w:val="14"/>
  </w:num>
  <w:num w:numId="12">
    <w:abstractNumId w:val="12"/>
  </w:num>
  <w:num w:numId="13">
    <w:abstractNumId w:val="1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F00"/>
    <w:rsid w:val="000A3B80"/>
    <w:rsid w:val="00295F8F"/>
    <w:rsid w:val="00330DB9"/>
    <w:rsid w:val="003A794C"/>
    <w:rsid w:val="00574F35"/>
    <w:rsid w:val="006B30EB"/>
    <w:rsid w:val="006F1F00"/>
    <w:rsid w:val="007E15E6"/>
    <w:rsid w:val="009554A2"/>
    <w:rsid w:val="009861C8"/>
    <w:rsid w:val="009B75E3"/>
    <w:rsid w:val="00A772D5"/>
    <w:rsid w:val="00AE2575"/>
    <w:rsid w:val="00B31A32"/>
    <w:rsid w:val="00B43C9F"/>
    <w:rsid w:val="00C0747C"/>
    <w:rsid w:val="00D47A78"/>
    <w:rsid w:val="00D92FB8"/>
    <w:rsid w:val="00F00793"/>
    <w:rsid w:val="00FD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B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DB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DB9"/>
    <w:rPr>
      <w:rFonts w:ascii="Arial" w:hAnsi="Arial" w:cs="Times New Roman"/>
      <w:b/>
      <w:kern w:val="1"/>
      <w:sz w:val="32"/>
      <w:lang w:eastAsia="ar-SA" w:bidi="ar-SA"/>
    </w:rPr>
  </w:style>
  <w:style w:type="paragraph" w:customStyle="1" w:styleId="SMLOUVACISLO">
    <w:name w:val="SMLOUVA CISLO"/>
    <w:basedOn w:val="Normal"/>
    <w:uiPriority w:val="99"/>
    <w:rsid w:val="00330DB9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lang w:eastAsia="ar-SA"/>
    </w:rPr>
  </w:style>
  <w:style w:type="paragraph" w:customStyle="1" w:styleId="SMLOUVAZAVOR">
    <w:name w:val="SMLOUVA ZAVOR"/>
    <w:basedOn w:val="Normal"/>
    <w:uiPriority w:val="99"/>
    <w:rsid w:val="00330DB9"/>
    <w:pPr>
      <w:suppressAutoHyphens/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al"/>
    <w:uiPriority w:val="99"/>
    <w:rsid w:val="00330DB9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szCs w:val="20"/>
      <w:lang w:eastAsia="ar-SA"/>
    </w:rPr>
  </w:style>
  <w:style w:type="paragraph" w:customStyle="1" w:styleId="NADPISCENTRPOD">
    <w:name w:val="NADPIS CENTRPOD"/>
    <w:basedOn w:val="Normal"/>
    <w:uiPriority w:val="99"/>
    <w:rsid w:val="00330DB9"/>
    <w:pPr>
      <w:keepNext/>
      <w:keepLines/>
      <w:suppressAutoHyphens/>
      <w:overflowPunct w:val="0"/>
      <w:autoSpaceDE w:val="0"/>
      <w:spacing w:after="60"/>
      <w:jc w:val="center"/>
      <w:textAlignment w:val="baseline"/>
    </w:pPr>
    <w:rPr>
      <w:b/>
      <w:bCs/>
      <w:sz w:val="20"/>
      <w:szCs w:val="20"/>
      <w:lang w:eastAsia="ar-SA"/>
    </w:rPr>
  </w:style>
  <w:style w:type="paragraph" w:customStyle="1" w:styleId="HLAVICKA">
    <w:name w:val="HLAVICKA"/>
    <w:basedOn w:val="Normal"/>
    <w:uiPriority w:val="99"/>
    <w:rsid w:val="00330DB9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szCs w:val="20"/>
      <w:lang w:eastAsia="ar-SA"/>
    </w:rPr>
  </w:style>
  <w:style w:type="paragraph" w:customStyle="1" w:styleId="text">
    <w:name w:val="text"/>
    <w:uiPriority w:val="99"/>
    <w:rsid w:val="00330DB9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1">
    <w:name w:val="1)"/>
    <w:basedOn w:val="Normal"/>
    <w:uiPriority w:val="99"/>
    <w:rsid w:val="00330DB9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PODPOMLCKA">
    <w:name w:val="PODPOMLCKA"/>
    <w:basedOn w:val="Normal"/>
    <w:uiPriority w:val="99"/>
    <w:rsid w:val="00330DB9"/>
    <w:pPr>
      <w:suppressAutoHyphens/>
      <w:overflowPunct w:val="0"/>
      <w:autoSpaceDE w:val="0"/>
      <w:spacing w:before="60" w:after="60"/>
      <w:ind w:left="567" w:hanging="227"/>
      <w:jc w:val="both"/>
      <w:textAlignment w:val="baseline"/>
    </w:pPr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330DB9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0DB9"/>
    <w:rPr>
      <w:rFonts w:ascii="Times New Roman" w:hAnsi="Times New Roman" w:cs="Times New Roman"/>
      <w:sz w:val="24"/>
    </w:rPr>
  </w:style>
  <w:style w:type="paragraph" w:customStyle="1" w:styleId="BODY1">
    <w:name w:val="BODY (1)"/>
    <w:basedOn w:val="Normal"/>
    <w:uiPriority w:val="99"/>
    <w:rsid w:val="00330DB9"/>
    <w:pPr>
      <w:suppressAutoHyphens/>
      <w:overflowPunct w:val="0"/>
      <w:autoSpaceDE w:val="0"/>
      <w:spacing w:before="60" w:after="60"/>
      <w:ind w:left="284"/>
      <w:jc w:val="both"/>
      <w:textAlignment w:val="baseline"/>
    </w:pPr>
    <w:rPr>
      <w:sz w:val="20"/>
      <w:szCs w:val="20"/>
      <w:lang w:eastAsia="ar-SA"/>
    </w:rPr>
  </w:style>
  <w:style w:type="paragraph" w:customStyle="1" w:styleId="PODPISYDATUM">
    <w:name w:val="PODPISY DATUM"/>
    <w:basedOn w:val="Normal"/>
    <w:uiPriority w:val="99"/>
    <w:rsid w:val="00330DB9"/>
    <w:pPr>
      <w:keepNext/>
      <w:keepLines/>
      <w:suppressAutoHyphens/>
      <w:overflowPunct w:val="0"/>
      <w:autoSpaceDE w:val="0"/>
      <w:spacing w:before="300" w:after="240"/>
      <w:jc w:val="both"/>
      <w:textAlignment w:val="baseline"/>
    </w:pPr>
    <w:rPr>
      <w:sz w:val="20"/>
      <w:szCs w:val="20"/>
      <w:lang w:eastAsia="ar-SA"/>
    </w:rPr>
  </w:style>
  <w:style w:type="paragraph" w:customStyle="1" w:styleId="PODPISYPODSML">
    <w:name w:val="PODPISY POD SML"/>
    <w:basedOn w:val="Normal"/>
    <w:uiPriority w:val="99"/>
    <w:rsid w:val="00330DB9"/>
    <w:pPr>
      <w:tabs>
        <w:tab w:val="center" w:pos="2552"/>
        <w:tab w:val="center" w:pos="7371"/>
      </w:tabs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paragraph" w:customStyle="1" w:styleId="Obsahtabulky">
    <w:name w:val="Obsah tabulky"/>
    <w:basedOn w:val="BodyText"/>
    <w:uiPriority w:val="99"/>
    <w:rsid w:val="00330DB9"/>
    <w:pPr>
      <w:widowControl w:val="0"/>
      <w:suppressLineNumbers/>
      <w:tabs>
        <w:tab w:val="left" w:pos="709"/>
      </w:tabs>
    </w:pPr>
    <w:rPr>
      <w:rFonts w:ascii="Arial" w:hAnsi="Arial" w:cs="Arial"/>
    </w:rPr>
  </w:style>
  <w:style w:type="paragraph" w:customStyle="1" w:styleId="Nadpistabulky">
    <w:name w:val="Nadpis tabulky"/>
    <w:basedOn w:val="Obsahtabulky"/>
    <w:uiPriority w:val="99"/>
    <w:rsid w:val="00330DB9"/>
    <w:pPr>
      <w:jc w:val="center"/>
    </w:pPr>
    <w:rPr>
      <w:b/>
      <w:bCs/>
      <w:i/>
      <w:iCs/>
    </w:rPr>
  </w:style>
  <w:style w:type="paragraph" w:customStyle="1" w:styleId="BodyText21">
    <w:name w:val="Body Text 21"/>
    <w:basedOn w:val="Normal"/>
    <w:uiPriority w:val="99"/>
    <w:rsid w:val="00330DB9"/>
    <w:pPr>
      <w:suppressAutoHyphens/>
      <w:jc w:val="both"/>
    </w:pPr>
    <w:rPr>
      <w:lang w:eastAsia="ar-SA"/>
    </w:rPr>
  </w:style>
  <w:style w:type="character" w:styleId="Hyperlink">
    <w:name w:val="Hyperlink"/>
    <w:basedOn w:val="DefaultParagraphFont"/>
    <w:uiPriority w:val="99"/>
    <w:rsid w:val="00330DB9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330DB9"/>
    <w:pPr>
      <w:ind w:left="210" w:right="-108"/>
    </w:pPr>
  </w:style>
  <w:style w:type="paragraph" w:styleId="ListParagraph">
    <w:name w:val="List Paragraph"/>
    <w:basedOn w:val="Normal"/>
    <w:uiPriority w:val="99"/>
    <w:qFormat/>
    <w:rsid w:val="00330DB9"/>
    <w:pPr>
      <w:ind w:left="720"/>
    </w:pPr>
  </w:style>
  <w:style w:type="paragraph" w:styleId="Header">
    <w:name w:val="header"/>
    <w:basedOn w:val="Normal"/>
    <w:link w:val="HeaderChar"/>
    <w:uiPriority w:val="99"/>
    <w:rsid w:val="00330DB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DB9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30D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DB9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677</Words>
  <Characters>3998</Characters>
  <Application>Microsoft Office Outlook</Application>
  <DocSecurity>0</DocSecurity>
  <Lines>0</Lines>
  <Paragraphs>0</Paragraphs>
  <ScaleCrop>false</ScaleCrop>
  <Company>HZS hl. m. Prahy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Zumar</dc:creator>
  <cp:keywords/>
  <dc:description/>
  <cp:lastModifiedBy>ivan.chvojka</cp:lastModifiedBy>
  <cp:revision>8</cp:revision>
  <cp:lastPrinted>2012-11-27T06:25:00Z</cp:lastPrinted>
  <dcterms:created xsi:type="dcterms:W3CDTF">2011-12-13T13:07:00Z</dcterms:created>
  <dcterms:modified xsi:type="dcterms:W3CDTF">2013-01-02T07:08:00Z</dcterms:modified>
</cp:coreProperties>
</file>