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BC" w:rsidRDefault="00921D7A" w:rsidP="000460BC">
      <w:pPr>
        <w:rPr>
          <w:bCs/>
        </w:rPr>
      </w:pPr>
      <w:r>
        <w:rPr>
          <w:bCs/>
        </w:rPr>
        <w:t>Příloha č. 2</w:t>
      </w:r>
    </w:p>
    <w:p w:rsidR="000460BC" w:rsidRDefault="00A65C7F" w:rsidP="00A65C7F">
      <w:pPr>
        <w:pStyle w:val="Zkladntext"/>
        <w:jc w:val="center"/>
        <w:rPr>
          <w:b/>
          <w:bCs/>
          <w:sz w:val="28"/>
          <w:szCs w:val="28"/>
        </w:rPr>
      </w:pPr>
      <w:r w:rsidRPr="00A65C7F">
        <w:rPr>
          <w:b/>
          <w:bCs/>
          <w:sz w:val="28"/>
          <w:szCs w:val="28"/>
        </w:rPr>
        <w:t>Technická specifikace</w:t>
      </w:r>
    </w:p>
    <w:p w:rsidR="00F42BF7" w:rsidRPr="00A65C7F" w:rsidRDefault="00F42BF7" w:rsidP="00A65C7F">
      <w:pPr>
        <w:pStyle w:val="Zkladntext"/>
        <w:jc w:val="center"/>
        <w:rPr>
          <w:b/>
          <w:bCs/>
          <w:sz w:val="28"/>
          <w:szCs w:val="28"/>
        </w:rPr>
      </w:pPr>
    </w:p>
    <w:p w:rsidR="000460BC" w:rsidRPr="002A1C61" w:rsidRDefault="000460BC" w:rsidP="000460BC">
      <w:pPr>
        <w:pStyle w:val="Zkladntext"/>
        <w:numPr>
          <w:ilvl w:val="0"/>
          <w:numId w:val="1"/>
        </w:numPr>
        <w:rPr>
          <w:bCs/>
        </w:rPr>
      </w:pPr>
      <w:r>
        <w:rPr>
          <w:bCs/>
        </w:rPr>
        <w:t>S</w:t>
      </w:r>
      <w:r w:rsidRPr="002A1C61">
        <w:rPr>
          <w:bCs/>
        </w:rPr>
        <w:t>pecifikace PBX:</w:t>
      </w:r>
    </w:p>
    <w:p w:rsidR="000460BC" w:rsidRPr="002A1C61" w:rsidRDefault="000460BC" w:rsidP="000460BC">
      <w:pPr>
        <w:pStyle w:val="Zkladntext"/>
        <w:rPr>
          <w:bCs/>
        </w:rPr>
      </w:pP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1ks napojení na JTS PRI Euro ISDN 30 BRI (2B+D) – s provolbou. Při mimořádných událostech musí být možnost provolbu zablokovat. Euro ISDN 30 požadujeme včetně: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o</w:t>
      </w:r>
      <w:r w:rsidRPr="002A1C61">
        <w:rPr>
          <w:bCs/>
        </w:rPr>
        <w:tab/>
        <w:t>komplexní symetrické ochrany proti impulsnímu přepětí a elektromagnetickému rušení pro ISDN přenašeče.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o</w:t>
      </w:r>
      <w:r w:rsidRPr="002A1C61">
        <w:rPr>
          <w:bCs/>
        </w:rPr>
        <w:tab/>
        <w:t>Funkci MCID – identifikaci zlomyslných volání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o</w:t>
      </w:r>
      <w:r w:rsidRPr="002A1C61">
        <w:rPr>
          <w:bCs/>
        </w:rPr>
        <w:tab/>
        <w:t>v případě poruchy ISDN 30 možnost přepojení na GSM brány.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2 ks obousměrné analogové přenašeče na JTS s přijímačem tarif. impulsů (16 kHz) včetně ochran příslušné řady.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 xml:space="preserve">2 ks obousměrné duální digitální  GSM brány v provedení ISDN s možností blokování příchozích hovorů přes tyto brány do PBX  se současným umožněním provozu 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 xml:space="preserve">     4 operátorů.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 xml:space="preserve">ústředna musí být technicky schopna, po doplnění vhodných modulů pracovat s více než jedním poskytovatelem telekomunikačních služeb s možností automatické volby finančně optimálního spojení. Tato možnost nesmí být omezena ani smluvně. 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Automatické směrování (routing) hovorů podle výhodnosti na základě staticky nastavených tabulek s možností rozšíření o dynamické směrování.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Dálkový dohled PBX. Pomocí modemu bude simulovat činnost obsluhovacího pracoviště na libovolnou vzdálenost od PBX. Tato činnost bude duplexní mezi PBX a dohledovým PC-pracovištěm a musí umožňovat i operativní zavádění změn v PBX (změny volacích čísel, změny kategorie účastníků apod.)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Případný dálkový dohled k dodavateli a servisu PBX musí být zapojován na požádání, nesmí být trvalý.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PBX bude obsahovat hlasový informační systém, hlasovou poštu, funkci automatické spojovatelky. Dodávka bude včetně příslušného HW a SW v českém jazyce.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Po doplnění příslušných kompone</w:t>
      </w:r>
      <w:r>
        <w:rPr>
          <w:bCs/>
        </w:rPr>
        <w:t>n</w:t>
      </w:r>
      <w:r w:rsidRPr="002A1C61">
        <w:rPr>
          <w:bCs/>
        </w:rPr>
        <w:t>tů musí být systém PBX rozšiřitelný o ISDN komplex pr</w:t>
      </w:r>
      <w:r>
        <w:rPr>
          <w:bCs/>
        </w:rPr>
        <w:t>o videokonferenci podle standard</w:t>
      </w:r>
      <w:r w:rsidRPr="002A1C61">
        <w:rPr>
          <w:bCs/>
        </w:rPr>
        <w:t>ů Mezinárodní telekomunikační unie (ITU) se vzájemnou kompatibilitou systémů, které nabízí multimediální přenosy (hlasu, volitelně i obrazu a dat).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300 ks analogových poboček s připojením libovolných analogových telefonů na analogové linky s možností tónové i pulzní volby s možností pulzní volbu zakázat.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Požadujeme, aby skupina telefonních analogových poboček měla mo</w:t>
      </w:r>
      <w:r>
        <w:rPr>
          <w:bCs/>
        </w:rPr>
        <w:t>žnost spojení pouze</w:t>
      </w:r>
      <w:r w:rsidRPr="002A1C61">
        <w:rPr>
          <w:bCs/>
        </w:rPr>
        <w:t xml:space="preserve"> v rámci této skupiny a současně zakázaný přístup na všechny přenášeče, přičemž ostatní účastníci měli přístup neomezený.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 xml:space="preserve">40 ks  digitálních poboček s dvoudrátovým vedením. 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V sestavě telefonní ústředny vytvořit sekretářsko-manažerské zařízení pro ředitele, dva zástupce a jednu sekretářku za použití manažerských telefonních digitálních přístrojů vyšší třídy s plně integrovaným řešením pro komunikaci ředitel – zástupci – sekretářka.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 xml:space="preserve">50 ks hlasových schránek s dobou celkového záznamu min. 4 hodiny.    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systém pro nahrávání hovorů na vyžádání současně pro 40 poboček.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společný telefonní seznam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externí zálohové medium pro uložení aktuální konfigurace ústředny a jejich dat s možností nastavení konfigurace pro nouzový režim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 xml:space="preserve">převzetí hovorů u jiného účastníka 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sdružování do skupin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lastRenderedPageBreak/>
        <w:t>•</w:t>
      </w:r>
      <w:r w:rsidRPr="002A1C61">
        <w:rPr>
          <w:bCs/>
        </w:rPr>
        <w:tab/>
        <w:t xml:space="preserve">přesměrování hovorů 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Možnost omezení přístupu a blokování meziměstských a mezistátních hovorů, hovorů na jednotlivé mobilní operátory – bude provádět pověřený pracovník věznice.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Možnost omezení volání z některých poboček  - rozdělení účastníků do skupin  – bude provádět tech. pracovník VS.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Třídy oprávnění - jednotlivým pobočkám lze přiřadit různá omezení přístupu k funkcím nebo oprávnění k provozu – bude provádět tech. pracovník VS.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Flexibilní číslování telefonních poboček – bude provádět tech. pracovník VS.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Identifikace volajícího a volaného - možný přenos těchto informací v rámci celé digitální sítě.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Rozdílné vyzváněcí a tónové signály - označují např. externí, interní hovor, automatické zpětné volání atp.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funkce konference pro min. 5 účastníků v jedné konferenci (interní i externí)</w:t>
      </w:r>
    </w:p>
    <w:p w:rsidR="000460BC" w:rsidRPr="002A1C61" w:rsidRDefault="000460BC" w:rsidP="000460BC">
      <w:pPr>
        <w:pStyle w:val="Zkladntext"/>
        <w:rPr>
          <w:bCs/>
        </w:rPr>
      </w:pPr>
      <w:r>
        <w:rPr>
          <w:bCs/>
        </w:rPr>
        <w:t>•</w:t>
      </w:r>
      <w:r>
        <w:rPr>
          <w:bCs/>
        </w:rPr>
        <w:tab/>
      </w:r>
      <w:r w:rsidRPr="002A1C61">
        <w:rPr>
          <w:bCs/>
        </w:rPr>
        <w:t>50 ks analogových přístrojů základního typu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20 ks digitálních přístrojů vyšší třídy s min. 6-ti řádkovým podsvíceným displejem a 16-ti paměťovými tlačítky pro přímou volbu (používaný jazyk v menu- čeština)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1 ks přídavný panel s min. 90 tlačítky a LED signalizací pro pracoviště pro noční provoz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20 ks digitálních přístrojů střední třídy s min. 2 řádkovým displejem a 8-mi paměťovými tlačítky pro přímou volbu (používaný jazyk v menu-čeština)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Měřící pracoviště (přístroj pro diagnostiku a měření telefonních linek, 2ks odolný zkušební mikrotelefon, nářadí pro práci na dodaných rozvodech, blokovací kolíky v potřebném množství, 3ks vidlice na měření dle použitých rozpojovacích pásků</w:t>
      </w:r>
      <w:r w:rsidR="00EB2C65">
        <w:rPr>
          <w:bCs/>
        </w:rPr>
        <w:t>,</w:t>
      </w:r>
      <w:r w:rsidR="00EB2C65" w:rsidRPr="00EB2C65">
        <w:t xml:space="preserve"> </w:t>
      </w:r>
      <w:r w:rsidR="00EB2C65" w:rsidRPr="00EB2C65">
        <w:rPr>
          <w:bCs/>
        </w:rPr>
        <w:t>zářezový nástroj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1 ks PC 4 GB RAM, 500 GB HDD, W7Pro, monitor 19“(s možností napojení do výpočetní sítě věznice) pro dohled a tarifikaci PBX, vybavené SW a laserovou tiskárnou A4 USB / Ethernet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1 ks servisní notebook 2GB RAM, 500 MB HDD, W7Pro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1 ks rack 42U včetně potřebného vybavení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1 ks UPS do racku pro zálohu v délce 1 hodiny</w:t>
      </w:r>
    </w:p>
    <w:p w:rsidR="000460BC" w:rsidRPr="002A1C61" w:rsidRDefault="000460BC" w:rsidP="000460BC">
      <w:pPr>
        <w:pStyle w:val="Zkladntext"/>
        <w:rPr>
          <w:bCs/>
        </w:rPr>
      </w:pPr>
    </w:p>
    <w:p w:rsidR="000460BC" w:rsidRPr="002A1C61" w:rsidRDefault="000460BC" w:rsidP="000460BC">
      <w:pPr>
        <w:pStyle w:val="Zkladntext"/>
        <w:rPr>
          <w:bCs/>
        </w:rPr>
      </w:pP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B.</w:t>
      </w:r>
      <w:r w:rsidRPr="002A1C61">
        <w:rPr>
          <w:bCs/>
        </w:rPr>
        <w:tab/>
        <w:t>Obsluhovací pracoviště:</w:t>
      </w:r>
    </w:p>
    <w:p w:rsidR="000460BC" w:rsidRPr="002A1C61" w:rsidRDefault="000460BC" w:rsidP="000460BC">
      <w:pPr>
        <w:pStyle w:val="Zkladntext"/>
        <w:rPr>
          <w:bCs/>
        </w:rPr>
      </w:pP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o</w:t>
      </w:r>
      <w:r w:rsidRPr="002A1C61">
        <w:rPr>
          <w:bCs/>
        </w:rPr>
        <w:tab/>
        <w:t>PBX bude vybavena automatickou spojovatelkou komunikující v češtině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Pracoviště pro noční provoz bude umístěno v operačním středisku administrativní budovy (digitální přístroj vyšší třídy).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Nouzové pracoviště s dig. přístroj</w:t>
      </w:r>
      <w:r>
        <w:rPr>
          <w:bCs/>
        </w:rPr>
        <w:t xml:space="preserve">em vyšší třídy bude umístěno v </w:t>
      </w:r>
      <w:r w:rsidRPr="002A1C61">
        <w:rPr>
          <w:bCs/>
        </w:rPr>
        <w:t>místnosti spojovacího technika, z kterého bude možno spojovat telefonní hovory v případě mimořádných událostí.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Noční a nouzové pracoviště bude mít následující možnosti: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o</w:t>
      </w:r>
      <w:r w:rsidRPr="002A1C61">
        <w:rPr>
          <w:bCs/>
        </w:rPr>
        <w:tab/>
        <w:t>signalizace čekajícího hovoru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o</w:t>
      </w:r>
      <w:r w:rsidRPr="002A1C61">
        <w:rPr>
          <w:bCs/>
        </w:rPr>
        <w:tab/>
        <w:t>signalizace poruchy telefonního systému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o</w:t>
      </w:r>
      <w:r w:rsidRPr="002A1C61">
        <w:rPr>
          <w:bCs/>
        </w:rPr>
        <w:tab/>
        <w:t xml:space="preserve">parkování hovorů 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o</w:t>
      </w:r>
      <w:r w:rsidRPr="002A1C61">
        <w:rPr>
          <w:bCs/>
        </w:rPr>
        <w:tab/>
        <w:t>možnost vstupu ze spojovacích pracovišť do hovorů účastníků s upozorněním účastníka na tento vstup (např. pro výzvu k urychlenému ukončení hovoru)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o</w:t>
      </w:r>
      <w:r w:rsidRPr="002A1C61">
        <w:rPr>
          <w:bCs/>
        </w:rPr>
        <w:tab/>
        <w:t>přímé volby na min. 90 cílových voleb/čísel</w:t>
      </w:r>
    </w:p>
    <w:p w:rsidR="000460BC" w:rsidRDefault="000460BC" w:rsidP="000460BC">
      <w:pPr>
        <w:pStyle w:val="Zkladntext"/>
        <w:rPr>
          <w:bCs/>
        </w:rPr>
      </w:pPr>
    </w:p>
    <w:p w:rsidR="00EB2C65" w:rsidRDefault="00EB2C65" w:rsidP="000460BC">
      <w:pPr>
        <w:pStyle w:val="Zkladntext"/>
        <w:rPr>
          <w:bCs/>
        </w:rPr>
      </w:pPr>
    </w:p>
    <w:p w:rsidR="00EB2C65" w:rsidRPr="002A1C61" w:rsidRDefault="00EB2C65" w:rsidP="000460BC">
      <w:pPr>
        <w:pStyle w:val="Zkladntext"/>
        <w:rPr>
          <w:bCs/>
        </w:rPr>
      </w:pPr>
      <w:bookmarkStart w:id="0" w:name="_GoBack"/>
      <w:bookmarkEnd w:id="0"/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lastRenderedPageBreak/>
        <w:t>C.</w:t>
      </w:r>
      <w:r w:rsidRPr="002A1C61">
        <w:rPr>
          <w:bCs/>
        </w:rPr>
        <w:tab/>
        <w:t>Zaškolení obsluh</w:t>
      </w:r>
      <w:r>
        <w:rPr>
          <w:bCs/>
        </w:rPr>
        <w:t>y</w:t>
      </w:r>
      <w:r w:rsidRPr="002A1C61">
        <w:rPr>
          <w:bCs/>
        </w:rPr>
        <w:t>:</w:t>
      </w:r>
    </w:p>
    <w:p w:rsidR="000460BC" w:rsidRPr="002A1C61" w:rsidRDefault="000460BC" w:rsidP="000460BC">
      <w:pPr>
        <w:pStyle w:val="Zkladntext"/>
        <w:rPr>
          <w:bCs/>
        </w:rPr>
      </w:pP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Proškolení technických pracovníků pro administraci, údržbu a servis systému včetně: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o</w:t>
      </w:r>
      <w:r w:rsidRPr="002A1C61">
        <w:rPr>
          <w:bCs/>
        </w:rPr>
        <w:tab/>
        <w:t>základní konfigurace poboček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o</w:t>
      </w:r>
      <w:r w:rsidRPr="002A1C61">
        <w:rPr>
          <w:bCs/>
        </w:rPr>
        <w:tab/>
        <w:t>konfiguraci požadovaných funkcí systému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o</w:t>
      </w:r>
      <w:r w:rsidRPr="002A1C61">
        <w:rPr>
          <w:bCs/>
        </w:rPr>
        <w:tab/>
        <w:t>zaškolení pro údržbu jednotlivých částí systému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o</w:t>
      </w:r>
      <w:r w:rsidRPr="002A1C61">
        <w:rPr>
          <w:bCs/>
        </w:rPr>
        <w:tab/>
        <w:t>zaškolení na dohled systému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o</w:t>
      </w:r>
      <w:r w:rsidRPr="002A1C61">
        <w:rPr>
          <w:bCs/>
        </w:rPr>
        <w:tab/>
        <w:t>zaškolení pro obsluhu tarifikačního programu</w:t>
      </w:r>
    </w:p>
    <w:p w:rsidR="000460BC" w:rsidRPr="002A1C61" w:rsidRDefault="000460BC" w:rsidP="000460BC">
      <w:pPr>
        <w:pStyle w:val="Zkladntext"/>
        <w:rPr>
          <w:bCs/>
        </w:rPr>
      </w:pPr>
      <w:r>
        <w:rPr>
          <w:bCs/>
        </w:rPr>
        <w:t>•</w:t>
      </w:r>
      <w:r>
        <w:rPr>
          <w:bCs/>
        </w:rPr>
        <w:tab/>
        <w:t>Proškolení pro uží</w:t>
      </w:r>
      <w:r w:rsidRPr="002A1C61">
        <w:rPr>
          <w:bCs/>
        </w:rPr>
        <w:t>vání analogových, digitálních a koncových přístrojů a obsluhy nočního spojovacího pracoviště.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Zaškolení vedoucích pracovníků a sekretářky pro obsluhu sekretářského zařízení.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 xml:space="preserve">Dodaná dokumentace bude v písemné i v elektronické podobě (např. na CD): 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o</w:t>
      </w:r>
      <w:r w:rsidRPr="002A1C61">
        <w:rPr>
          <w:bCs/>
        </w:rPr>
        <w:tab/>
        <w:t>návody na obsluhu pracoviště spojovatelky a koncových terminálů, v českém jazyce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o</w:t>
      </w:r>
      <w:r w:rsidRPr="002A1C61">
        <w:rPr>
          <w:bCs/>
        </w:rPr>
        <w:tab/>
        <w:t>předpisy pro zkoušení zařízení a údržbu jednotlivých částí zařízení v českém jazyce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o</w:t>
      </w:r>
      <w:r w:rsidRPr="002A1C61">
        <w:rPr>
          <w:bCs/>
        </w:rPr>
        <w:tab/>
        <w:t>technická dokumentace dodaného zařízení v českém jazyce</w:t>
      </w:r>
    </w:p>
    <w:p w:rsidR="000460BC" w:rsidRPr="002A1C61" w:rsidRDefault="000460BC" w:rsidP="000460BC">
      <w:pPr>
        <w:pStyle w:val="Zkladntext"/>
        <w:rPr>
          <w:bCs/>
        </w:rPr>
      </w:pPr>
    </w:p>
    <w:p w:rsidR="000460BC" w:rsidRPr="002A1C61" w:rsidRDefault="000460BC" w:rsidP="000460BC">
      <w:pPr>
        <w:pStyle w:val="Zkladntext"/>
        <w:rPr>
          <w:bCs/>
        </w:rPr>
      </w:pP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D.</w:t>
      </w:r>
      <w:r w:rsidRPr="002A1C61">
        <w:rPr>
          <w:bCs/>
        </w:rPr>
        <w:tab/>
        <w:t>Telefonní rozvody:</w:t>
      </w:r>
    </w:p>
    <w:p w:rsidR="000460BC" w:rsidRPr="002A1C61" w:rsidRDefault="000460BC" w:rsidP="000460BC">
      <w:pPr>
        <w:pStyle w:val="Zkladntext"/>
        <w:rPr>
          <w:bCs/>
        </w:rPr>
      </w:pP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1 ks telefonní rozvod pro TÚ s možností rozpojení a blokace jednotlivých vstupů a výstupů PBX.</w:t>
      </w:r>
    </w:p>
    <w:p w:rsidR="000460BC" w:rsidRPr="002A1C61" w:rsidRDefault="000460BC" w:rsidP="000460BC">
      <w:pPr>
        <w:pStyle w:val="Zkladntext"/>
        <w:rPr>
          <w:bCs/>
        </w:rPr>
      </w:pP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E.</w:t>
      </w:r>
      <w:r w:rsidRPr="002A1C61">
        <w:rPr>
          <w:bCs/>
        </w:rPr>
        <w:tab/>
        <w:t>SW tarifikace:</w:t>
      </w:r>
    </w:p>
    <w:p w:rsidR="000460BC" w:rsidRPr="002A1C61" w:rsidRDefault="000460BC" w:rsidP="000460BC">
      <w:pPr>
        <w:pStyle w:val="Zkladntext"/>
        <w:rPr>
          <w:bCs/>
        </w:rPr>
      </w:pP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Zajišťuje centrálně GŘ VS</w:t>
      </w:r>
    </w:p>
    <w:p w:rsidR="000460BC" w:rsidRPr="002A1C61" w:rsidRDefault="000460BC" w:rsidP="000460BC">
      <w:pPr>
        <w:pStyle w:val="Zkladntext"/>
        <w:rPr>
          <w:bCs/>
        </w:rPr>
      </w:pP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F.</w:t>
      </w:r>
      <w:r w:rsidRPr="002A1C61">
        <w:rPr>
          <w:bCs/>
        </w:rPr>
        <w:tab/>
        <w:t>Rozšiřitelnost systémů a možnosti modernizace:</w:t>
      </w:r>
    </w:p>
    <w:p w:rsidR="000460BC" w:rsidRPr="002A1C61" w:rsidRDefault="000460BC" w:rsidP="000460BC">
      <w:pPr>
        <w:pStyle w:val="Zkladntext"/>
        <w:rPr>
          <w:bCs/>
        </w:rPr>
      </w:pP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Možnost rozšíření o 20% všech systémů poboček bez nutnosti rozšíření skříní, pouhým přidáním desek do PBX a bez nutnosti změny SW, včetně připravenosti telefonního rozvodu PBX.</w:t>
      </w:r>
    </w:p>
    <w:p w:rsidR="000460BC" w:rsidRPr="002A1C61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PBX musí být schopna modernizace (upgrade) např. výměnou základní desky telefonní ústředny modernějšího typu a nahráním nového SW.</w:t>
      </w:r>
    </w:p>
    <w:p w:rsidR="000460BC" w:rsidRDefault="000460BC" w:rsidP="000460BC">
      <w:pPr>
        <w:pStyle w:val="Zkladntext"/>
        <w:rPr>
          <w:bCs/>
        </w:rPr>
      </w:pPr>
      <w:r w:rsidRPr="002A1C61">
        <w:rPr>
          <w:bCs/>
        </w:rPr>
        <w:t>•</w:t>
      </w:r>
      <w:r w:rsidRPr="002A1C61">
        <w:rPr>
          <w:bCs/>
        </w:rPr>
        <w:tab/>
        <w:t>Perspektivnost řešení musí být nejméně na 10 let.</w:t>
      </w:r>
    </w:p>
    <w:p w:rsidR="000460BC" w:rsidRDefault="000460BC" w:rsidP="000460BC">
      <w:pPr>
        <w:pStyle w:val="Zkladntext"/>
        <w:rPr>
          <w:bCs/>
        </w:rPr>
      </w:pPr>
    </w:p>
    <w:p w:rsidR="00A3323A" w:rsidRDefault="00A3323A"/>
    <w:sectPr w:rsidR="00A332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F7" w:rsidRDefault="00F42BF7" w:rsidP="00F42BF7">
      <w:pPr>
        <w:spacing w:after="0" w:line="240" w:lineRule="auto"/>
      </w:pPr>
      <w:r>
        <w:separator/>
      </w:r>
    </w:p>
  </w:endnote>
  <w:endnote w:type="continuationSeparator" w:id="0">
    <w:p w:rsidR="00F42BF7" w:rsidRDefault="00F42BF7" w:rsidP="00F4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7944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42BF7" w:rsidRPr="00F42BF7" w:rsidRDefault="00F42BF7" w:rsidP="00F42BF7">
        <w:pPr>
          <w:pStyle w:val="Zpat"/>
          <w:jc w:val="right"/>
          <w:rPr>
            <w:sz w:val="18"/>
            <w:szCs w:val="18"/>
          </w:rPr>
        </w:pPr>
        <w:r w:rsidRPr="00F42BF7">
          <w:rPr>
            <w:sz w:val="18"/>
            <w:szCs w:val="18"/>
          </w:rPr>
          <w:fldChar w:fldCharType="begin"/>
        </w:r>
        <w:r w:rsidRPr="00F42BF7">
          <w:rPr>
            <w:sz w:val="18"/>
            <w:szCs w:val="18"/>
          </w:rPr>
          <w:instrText>PAGE   \* MERGEFORMAT</w:instrText>
        </w:r>
        <w:r w:rsidRPr="00F42BF7">
          <w:rPr>
            <w:sz w:val="18"/>
            <w:szCs w:val="18"/>
          </w:rPr>
          <w:fldChar w:fldCharType="separate"/>
        </w:r>
        <w:r w:rsidR="00EB2C65">
          <w:rPr>
            <w:noProof/>
            <w:sz w:val="18"/>
            <w:szCs w:val="18"/>
          </w:rPr>
          <w:t>3</w:t>
        </w:r>
        <w:r w:rsidRPr="00F42BF7">
          <w:rPr>
            <w:sz w:val="18"/>
            <w:szCs w:val="18"/>
          </w:rPr>
          <w:fldChar w:fldCharType="end"/>
        </w:r>
      </w:p>
    </w:sdtContent>
  </w:sdt>
  <w:p w:rsidR="00F42BF7" w:rsidRDefault="00F42B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F7" w:rsidRDefault="00F42BF7" w:rsidP="00F42BF7">
      <w:pPr>
        <w:spacing w:after="0" w:line="240" w:lineRule="auto"/>
      </w:pPr>
      <w:r>
        <w:separator/>
      </w:r>
    </w:p>
  </w:footnote>
  <w:footnote w:type="continuationSeparator" w:id="0">
    <w:p w:rsidR="00F42BF7" w:rsidRDefault="00F42BF7" w:rsidP="00F42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16B3"/>
    <w:multiLevelType w:val="hybridMultilevel"/>
    <w:tmpl w:val="8F760FA8"/>
    <w:lvl w:ilvl="0" w:tplc="548835D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BC"/>
    <w:rsid w:val="000460BC"/>
    <w:rsid w:val="00747B7A"/>
    <w:rsid w:val="00921D7A"/>
    <w:rsid w:val="00A3323A"/>
    <w:rsid w:val="00A65C7F"/>
    <w:rsid w:val="00EB2C65"/>
    <w:rsid w:val="00F4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460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460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BF7"/>
  </w:style>
  <w:style w:type="paragraph" w:styleId="Zpat">
    <w:name w:val="footer"/>
    <w:basedOn w:val="Normln"/>
    <w:link w:val="ZpatChar"/>
    <w:uiPriority w:val="99"/>
    <w:unhideWhenUsed/>
    <w:rsid w:val="00F4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BF7"/>
  </w:style>
  <w:style w:type="paragraph" w:styleId="Textbubliny">
    <w:name w:val="Balloon Text"/>
    <w:basedOn w:val="Normln"/>
    <w:link w:val="TextbublinyChar"/>
    <w:uiPriority w:val="99"/>
    <w:semiHidden/>
    <w:unhideWhenUsed/>
    <w:rsid w:val="0092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460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460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BF7"/>
  </w:style>
  <w:style w:type="paragraph" w:styleId="Zpat">
    <w:name w:val="footer"/>
    <w:basedOn w:val="Normln"/>
    <w:link w:val="ZpatChar"/>
    <w:uiPriority w:val="99"/>
    <w:unhideWhenUsed/>
    <w:rsid w:val="00F4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BF7"/>
  </w:style>
  <w:style w:type="paragraph" w:styleId="Textbubliny">
    <w:name w:val="Balloon Text"/>
    <w:basedOn w:val="Normln"/>
    <w:link w:val="TextbublinyChar"/>
    <w:uiPriority w:val="99"/>
    <w:semiHidden/>
    <w:unhideWhenUsed/>
    <w:rsid w:val="0092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1006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Dohnal Josef Ing.</dc:creator>
  <cp:keywords/>
  <dc:description/>
  <cp:lastModifiedBy>Veiner Zdeněk Ing.</cp:lastModifiedBy>
  <cp:revision>5</cp:revision>
  <cp:lastPrinted>2012-10-04T05:53:00Z</cp:lastPrinted>
  <dcterms:created xsi:type="dcterms:W3CDTF">2012-10-02T06:26:00Z</dcterms:created>
  <dcterms:modified xsi:type="dcterms:W3CDTF">2012-10-04T06:35:00Z</dcterms:modified>
</cp:coreProperties>
</file>