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00" w:rsidRPr="00AC6700" w:rsidRDefault="00AC6700" w:rsidP="00A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32"/>
          <w:szCs w:val="32"/>
          <w:lang w:eastAsia="cs-CZ"/>
        </w:rPr>
        <w:t>VEŘEJNOPRÁVNÍ SMLOUVA č.484/2012</w:t>
      </w:r>
    </w:p>
    <w:p w:rsidR="00AC6700" w:rsidRPr="00AC6700" w:rsidRDefault="00AC6700" w:rsidP="00AC6700">
      <w:pPr>
        <w:spacing w:before="120" w:after="100" w:afterAutospacing="1" w:line="240" w:lineRule="auto"/>
        <w:jc w:val="center"/>
        <w:rPr>
          <w:rFonts w:ascii="Times New Roman" w:eastAsia="Times New Roman" w:hAnsi="Times New Roman" w:cs="Times New Roman"/>
          <w:sz w:val="24"/>
          <w:szCs w:val="24"/>
          <w:lang w:eastAsia="cs-CZ"/>
        </w:rPr>
      </w:pPr>
      <w:proofErr w:type="spellStart"/>
      <w:proofErr w:type="gramStart"/>
      <w:r w:rsidRPr="00AC6700">
        <w:rPr>
          <w:rFonts w:ascii="Times New Roman" w:eastAsia="Times New Roman" w:hAnsi="Times New Roman" w:cs="Times New Roman"/>
          <w:sz w:val="24"/>
          <w:szCs w:val="24"/>
          <w:lang w:eastAsia="cs-CZ"/>
        </w:rPr>
        <w:t>Č.j</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MUMI 12024462 </w:t>
      </w:r>
    </w:p>
    <w:p w:rsidR="00AC6700" w:rsidRPr="00AC6700" w:rsidRDefault="00AC6700" w:rsidP="00AC6700">
      <w:pPr>
        <w:spacing w:before="120" w:after="100" w:afterAutospacing="1" w:line="240" w:lineRule="auto"/>
        <w:jc w:val="center"/>
        <w:rPr>
          <w:rFonts w:ascii="Times New Roman" w:eastAsia="Times New Roman" w:hAnsi="Times New Roman" w:cs="Times New Roman"/>
          <w:sz w:val="24"/>
          <w:szCs w:val="24"/>
          <w:lang w:eastAsia="cs-CZ"/>
        </w:rPr>
      </w:pPr>
      <w:proofErr w:type="gramStart"/>
      <w:r w:rsidRPr="00AC6700">
        <w:rPr>
          <w:rFonts w:ascii="Times New Roman" w:eastAsia="Times New Roman" w:hAnsi="Times New Roman" w:cs="Times New Roman"/>
          <w:sz w:val="24"/>
          <w:szCs w:val="24"/>
          <w:lang w:eastAsia="cs-CZ"/>
        </w:rPr>
        <w:t>SPIS.ZN.</w:t>
      </w:r>
      <w:proofErr w:type="gramEnd"/>
      <w:r w:rsidRPr="00AC6700">
        <w:rPr>
          <w:rFonts w:ascii="Times New Roman" w:eastAsia="Times New Roman" w:hAnsi="Times New Roman" w:cs="Times New Roman"/>
          <w:sz w:val="24"/>
          <w:szCs w:val="24"/>
          <w:lang w:eastAsia="cs-CZ"/>
        </w:rPr>
        <w:t>: STZI/23832/2012/ALEL</w:t>
      </w:r>
    </w:p>
    <w:p w:rsidR="00AC6700" w:rsidRPr="00AC6700" w:rsidRDefault="00AC6700" w:rsidP="00AC6700">
      <w:pPr>
        <w:spacing w:before="120" w:after="100" w:afterAutospacing="1" w:line="240" w:lineRule="auto"/>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 xml:space="preserve">O UMÍSTĚNÍ A PROVEDENÍ STAVBY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uzavřená dle § 78 odst. 3 až 5 a § 116 odst. 1 zákona č. 183/2006 Sb., o územním plánování a stavebním řádu (stavební zákon), ve znění pozdějších předpisů (dále jen „stavební zákon“) a §§ 161 až 168 (vyjma § 167 odst. 3) zákona č. 500/2004 Sb., správní řád, ve znění pozdějších předpisů (dále jen „správní řád“)</w:t>
      </w:r>
    </w:p>
    <w:p w:rsidR="00AC6700" w:rsidRPr="00AC6700" w:rsidRDefault="00AC6700" w:rsidP="00AC6700">
      <w:pPr>
        <w:spacing w:before="120" w:after="120"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lang w:eastAsia="cs-CZ"/>
        </w:rPr>
        <w:t>Čl. II.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lang w:eastAsia="cs-CZ"/>
        </w:rPr>
        <w:t>SMLUVNÍ STRANY</w:t>
      </w:r>
    </w:p>
    <w:tbl>
      <w:tblPr>
        <w:tblW w:w="9722" w:type="dxa"/>
        <w:tblInd w:w="-2" w:type="dxa"/>
        <w:tblCellMar>
          <w:left w:w="0" w:type="dxa"/>
          <w:right w:w="0" w:type="dxa"/>
        </w:tblCellMar>
        <w:tblLook w:val="04A0"/>
      </w:tblPr>
      <w:tblGrid>
        <w:gridCol w:w="330"/>
        <w:gridCol w:w="1616"/>
        <w:gridCol w:w="7776"/>
      </w:tblGrid>
      <w:tr w:rsidR="00AC6700" w:rsidRPr="00AC6700" w:rsidTr="00AC6700">
        <w:tc>
          <w:tcPr>
            <w:tcW w:w="330" w:type="dxa"/>
            <w:tcMar>
              <w:top w:w="0" w:type="dxa"/>
              <w:left w:w="108" w:type="dxa"/>
              <w:bottom w:w="0" w:type="dxa"/>
              <w:right w:w="108" w:type="dxa"/>
            </w:tcMar>
            <w:hideMark/>
          </w:tcPr>
          <w:p w:rsidR="00AC6700" w:rsidRPr="00AC6700" w:rsidRDefault="00AC6700" w:rsidP="00AC6700">
            <w:pPr>
              <w:spacing w:before="60" w:after="0" w:line="240" w:lineRule="auto"/>
              <w:ind w:left="2" w:right="-108"/>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lang w:eastAsia="cs-CZ"/>
              </w:rPr>
              <w:t>1.</w:t>
            </w:r>
          </w:p>
        </w:tc>
        <w:tc>
          <w:tcPr>
            <w:tcW w:w="1616" w:type="dxa"/>
            <w:tcMar>
              <w:top w:w="0" w:type="dxa"/>
              <w:left w:w="108" w:type="dxa"/>
              <w:bottom w:w="0" w:type="dxa"/>
              <w:right w:w="108" w:type="dxa"/>
            </w:tcMar>
            <w:hideMark/>
          </w:tcPr>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lang w:eastAsia="cs-CZ"/>
              </w:rPr>
              <w:t>Správní orgán</w:t>
            </w:r>
          </w:p>
        </w:tc>
        <w:tc>
          <w:tcPr>
            <w:tcW w:w="7776" w:type="dxa"/>
            <w:tcMar>
              <w:top w:w="0" w:type="dxa"/>
              <w:left w:w="108" w:type="dxa"/>
              <w:bottom w:w="0" w:type="dxa"/>
              <w:right w:w="108" w:type="dxa"/>
            </w:tcMar>
            <w:hideMark/>
          </w:tcPr>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M Ě S T S K Ý   Ú Ř A D  Mikulov</w:t>
            </w:r>
          </w:p>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odbor územního plánování a stavebního řádu</w:t>
            </w:r>
          </w:p>
        </w:tc>
      </w:tr>
      <w:tr w:rsidR="00AC6700" w:rsidRPr="00AC6700" w:rsidTr="00AC6700">
        <w:trPr>
          <w:trHeight w:val="237"/>
        </w:trPr>
        <w:tc>
          <w:tcPr>
            <w:tcW w:w="330" w:type="dxa"/>
            <w:tcMar>
              <w:top w:w="0" w:type="dxa"/>
              <w:left w:w="108" w:type="dxa"/>
              <w:bottom w:w="0" w:type="dxa"/>
              <w:right w:w="108" w:type="dxa"/>
            </w:tcMar>
            <w:hideMark/>
          </w:tcPr>
          <w:p w:rsidR="00AC6700" w:rsidRPr="00AC6700" w:rsidRDefault="00AC6700" w:rsidP="00AC6700">
            <w:pPr>
              <w:spacing w:before="60" w:after="0" w:line="240" w:lineRule="auto"/>
              <w:ind w:left="2" w:right="-108"/>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16"/>
                <w:szCs w:val="16"/>
                <w:lang w:eastAsia="cs-CZ"/>
              </w:rPr>
              <w:t> </w:t>
            </w:r>
          </w:p>
        </w:tc>
        <w:tc>
          <w:tcPr>
            <w:tcW w:w="1616" w:type="dxa"/>
            <w:tcMar>
              <w:top w:w="0" w:type="dxa"/>
              <w:left w:w="108" w:type="dxa"/>
              <w:bottom w:w="0" w:type="dxa"/>
              <w:right w:w="108" w:type="dxa"/>
            </w:tcMar>
            <w:hideMark/>
          </w:tcPr>
          <w:p w:rsidR="00AC6700" w:rsidRPr="00AC6700" w:rsidRDefault="00AC6700" w:rsidP="00AC6700">
            <w:pPr>
              <w:spacing w:before="60" w:after="0" w:line="240" w:lineRule="auto"/>
              <w:ind w:left="320"/>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16"/>
                <w:szCs w:val="16"/>
                <w:lang w:eastAsia="cs-CZ"/>
              </w:rPr>
              <w:t> </w:t>
            </w:r>
          </w:p>
        </w:tc>
        <w:tc>
          <w:tcPr>
            <w:tcW w:w="7776" w:type="dxa"/>
            <w:tcMar>
              <w:top w:w="0" w:type="dxa"/>
              <w:left w:w="108" w:type="dxa"/>
              <w:bottom w:w="0" w:type="dxa"/>
              <w:right w:w="108" w:type="dxa"/>
            </w:tcMar>
            <w:hideMark/>
          </w:tcPr>
          <w:p w:rsidR="00AC6700" w:rsidRPr="00AC6700" w:rsidRDefault="00AC6700" w:rsidP="00AC6700">
            <w:pPr>
              <w:spacing w:before="60" w:after="0" w:line="240" w:lineRule="auto"/>
              <w:ind w:left="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Zastoupený: Alexovou Leonou, pověřenou zastupováním vedoucího odboru           stavebního a životního prostředí</w:t>
            </w:r>
          </w:p>
        </w:tc>
      </w:tr>
      <w:tr w:rsidR="00AC6700" w:rsidRPr="00AC6700" w:rsidTr="00AC6700">
        <w:trPr>
          <w:trHeight w:val="237"/>
        </w:trPr>
        <w:tc>
          <w:tcPr>
            <w:tcW w:w="330" w:type="dxa"/>
            <w:tcMar>
              <w:top w:w="0" w:type="dxa"/>
              <w:left w:w="108" w:type="dxa"/>
              <w:bottom w:w="0" w:type="dxa"/>
              <w:right w:w="108" w:type="dxa"/>
            </w:tcMar>
            <w:hideMark/>
          </w:tcPr>
          <w:p w:rsidR="00AC6700" w:rsidRPr="00AC6700" w:rsidRDefault="00AC6700" w:rsidP="00AC6700">
            <w:pPr>
              <w:spacing w:before="60" w:after="0" w:line="240" w:lineRule="auto"/>
              <w:ind w:left="2" w:right="-108"/>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16"/>
                <w:szCs w:val="16"/>
                <w:lang w:eastAsia="cs-CZ"/>
              </w:rPr>
              <w:t> </w:t>
            </w:r>
          </w:p>
        </w:tc>
        <w:tc>
          <w:tcPr>
            <w:tcW w:w="1616" w:type="dxa"/>
            <w:tcMar>
              <w:top w:w="0" w:type="dxa"/>
              <w:left w:w="108" w:type="dxa"/>
              <w:bottom w:w="0" w:type="dxa"/>
              <w:right w:w="108" w:type="dxa"/>
            </w:tcMar>
            <w:hideMark/>
          </w:tcPr>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16"/>
                <w:szCs w:val="16"/>
                <w:lang w:eastAsia="cs-CZ"/>
              </w:rPr>
              <w:t> </w:t>
            </w:r>
          </w:p>
        </w:tc>
        <w:tc>
          <w:tcPr>
            <w:tcW w:w="7776" w:type="dxa"/>
            <w:tcMar>
              <w:top w:w="0" w:type="dxa"/>
              <w:left w:w="108" w:type="dxa"/>
              <w:bottom w:w="0" w:type="dxa"/>
              <w:right w:w="108" w:type="dxa"/>
            </w:tcMar>
            <w:hideMark/>
          </w:tcPr>
          <w:p w:rsidR="00AC6700" w:rsidRPr="00AC6700" w:rsidRDefault="00AC6700" w:rsidP="00AC6700">
            <w:pPr>
              <w:spacing w:before="60" w:after="0" w:line="240" w:lineRule="auto"/>
              <w:ind w:left="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(dále jen „správní orgán“) </w:t>
            </w:r>
          </w:p>
        </w:tc>
      </w:tr>
      <w:tr w:rsidR="00AC6700" w:rsidRPr="00AC6700" w:rsidTr="00AC6700">
        <w:tc>
          <w:tcPr>
            <w:tcW w:w="330" w:type="dxa"/>
            <w:tcMar>
              <w:top w:w="0" w:type="dxa"/>
              <w:left w:w="108" w:type="dxa"/>
              <w:bottom w:w="0" w:type="dxa"/>
              <w:right w:w="108" w:type="dxa"/>
            </w:tcMar>
            <w:hideMark/>
          </w:tcPr>
          <w:p w:rsidR="00AC6700" w:rsidRPr="00AC6700" w:rsidRDefault="00AC6700" w:rsidP="00AC6700">
            <w:pPr>
              <w:spacing w:before="60" w:after="0" w:line="240" w:lineRule="auto"/>
              <w:ind w:left="2" w:right="-108"/>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lang w:eastAsia="cs-CZ"/>
              </w:rPr>
              <w:t>2.</w:t>
            </w:r>
          </w:p>
        </w:tc>
        <w:tc>
          <w:tcPr>
            <w:tcW w:w="1616" w:type="dxa"/>
            <w:tcMar>
              <w:top w:w="0" w:type="dxa"/>
              <w:left w:w="108" w:type="dxa"/>
              <w:bottom w:w="0" w:type="dxa"/>
              <w:right w:w="108" w:type="dxa"/>
            </w:tcMar>
            <w:hideMark/>
          </w:tcPr>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lang w:eastAsia="cs-CZ"/>
              </w:rPr>
              <w:t>Žadatel</w:t>
            </w:r>
          </w:p>
        </w:tc>
        <w:tc>
          <w:tcPr>
            <w:tcW w:w="7776" w:type="dxa"/>
            <w:tcMar>
              <w:top w:w="0" w:type="dxa"/>
              <w:left w:w="108" w:type="dxa"/>
              <w:bottom w:w="0" w:type="dxa"/>
              <w:right w:w="108" w:type="dxa"/>
            </w:tcMar>
            <w:hideMark/>
          </w:tcPr>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Agentura ochrany přírody a krajiny ČR, IČ: 629 33 591</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Kaplanova 1931/1</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148 00 Praha 11 - Chodov</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V Zastoupení:</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Valenta Karel</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Brněnská 54/12</w:t>
            </w:r>
          </w:p>
          <w:p w:rsidR="00AC6700" w:rsidRPr="00AC6700" w:rsidRDefault="00AC6700" w:rsidP="00AC6700">
            <w:pPr>
              <w:spacing w:before="60" w:after="0" w:line="240" w:lineRule="auto"/>
              <w:ind w:left="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692 01 Mikulov</w:t>
            </w:r>
          </w:p>
        </w:tc>
      </w:tr>
    </w:tbl>
    <w:p w:rsidR="00AC6700" w:rsidRPr="00AC6700" w:rsidRDefault="00AC6700" w:rsidP="00A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lang w:eastAsia="cs-CZ"/>
        </w:rPr>
        <w:t>Čl. III.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lang w:eastAsia="cs-CZ"/>
        </w:rPr>
        <w:t>DALŠÍ  OSOBY</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Veřejnoprávní smlouva, která nahrazuje územní rozhodnutí a stavební povolení, se přímo dotýká práv těchto osob, které by byly účastníky podle § 27 odst. 2 nebo 3 zákona č. 500/2004 Sb., správní řád, ve znění pozdějších předpisů, kdyby probíhalo územní řízení o umístění stavby a stavební řízení:</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Město Mikulov, Náměstí 1, 692 01 Mikulov</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Grossová </w:t>
      </w:r>
      <w:proofErr w:type="spellStart"/>
      <w:r w:rsidRPr="00AC6700">
        <w:rPr>
          <w:rFonts w:ascii="Times New Roman" w:eastAsia="Times New Roman" w:hAnsi="Times New Roman" w:cs="Times New Roman"/>
          <w:color w:val="000000"/>
          <w:sz w:val="24"/>
          <w:szCs w:val="24"/>
          <w:lang w:eastAsia="cs-CZ"/>
        </w:rPr>
        <w:t>Edith</w:t>
      </w:r>
      <w:proofErr w:type="spellEnd"/>
      <w:r w:rsidRPr="00AC6700">
        <w:rPr>
          <w:rFonts w:ascii="Times New Roman" w:eastAsia="Times New Roman" w:hAnsi="Times New Roman" w:cs="Times New Roman"/>
          <w:color w:val="000000"/>
          <w:sz w:val="24"/>
          <w:szCs w:val="24"/>
          <w:lang w:eastAsia="cs-CZ"/>
        </w:rPr>
        <w:t>, Jánská 4, 602 00 Brno</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t></w:t>
      </w:r>
      <w:r w:rsidRPr="00AC6700">
        <w:rPr>
          <w:rFonts w:ascii="Times New Roman" w:eastAsia="Times New Roman" w:hAnsi="Times New Roman" w:cs="Times New Roman"/>
          <w:color w:val="000000"/>
          <w:sz w:val="14"/>
          <w:szCs w:val="14"/>
          <w:lang w:eastAsia="cs-CZ"/>
        </w:rPr>
        <w:t xml:space="preserve">         </w:t>
      </w:r>
      <w:proofErr w:type="spellStart"/>
      <w:r w:rsidRPr="00AC6700">
        <w:rPr>
          <w:rFonts w:ascii="Times New Roman" w:eastAsia="Times New Roman" w:hAnsi="Times New Roman" w:cs="Times New Roman"/>
          <w:color w:val="000000"/>
          <w:sz w:val="24"/>
          <w:szCs w:val="24"/>
          <w:lang w:eastAsia="cs-CZ"/>
        </w:rPr>
        <w:t>Pištělková</w:t>
      </w:r>
      <w:proofErr w:type="spellEnd"/>
      <w:r w:rsidRPr="00AC6700">
        <w:rPr>
          <w:rFonts w:ascii="Times New Roman" w:eastAsia="Times New Roman" w:hAnsi="Times New Roman" w:cs="Times New Roman"/>
          <w:color w:val="000000"/>
          <w:sz w:val="24"/>
          <w:szCs w:val="24"/>
          <w:lang w:eastAsia="cs-CZ"/>
        </w:rPr>
        <w:t xml:space="preserve"> Eva, Bzenecká 4158/12, 628 00 Brno</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E.ON Distribuce, a.s., </w:t>
      </w:r>
      <w:proofErr w:type="spellStart"/>
      <w:r w:rsidRPr="00AC6700">
        <w:rPr>
          <w:rFonts w:ascii="Times New Roman" w:eastAsia="Times New Roman" w:hAnsi="Times New Roman" w:cs="Times New Roman"/>
          <w:color w:val="000000"/>
          <w:sz w:val="24"/>
          <w:szCs w:val="24"/>
          <w:lang w:eastAsia="cs-CZ"/>
        </w:rPr>
        <w:t>F.A.Gerstnera</w:t>
      </w:r>
      <w:proofErr w:type="spellEnd"/>
      <w:r w:rsidRPr="00AC6700">
        <w:rPr>
          <w:rFonts w:ascii="Times New Roman" w:eastAsia="Times New Roman" w:hAnsi="Times New Roman" w:cs="Times New Roman"/>
          <w:color w:val="000000"/>
          <w:sz w:val="24"/>
          <w:szCs w:val="24"/>
          <w:lang w:eastAsia="cs-CZ"/>
        </w:rPr>
        <w:t xml:space="preserve"> 2151/6, České Budějovice, v </w:t>
      </w:r>
      <w:proofErr w:type="gramStart"/>
      <w:r w:rsidRPr="00AC6700">
        <w:rPr>
          <w:rFonts w:ascii="Times New Roman" w:eastAsia="Times New Roman" w:hAnsi="Times New Roman" w:cs="Times New Roman"/>
          <w:color w:val="000000"/>
          <w:sz w:val="24"/>
          <w:szCs w:val="24"/>
          <w:lang w:eastAsia="cs-CZ"/>
        </w:rPr>
        <w:t>zastoupení E.ON</w:t>
      </w:r>
      <w:proofErr w:type="gramEnd"/>
      <w:r w:rsidRPr="00AC6700">
        <w:rPr>
          <w:rFonts w:ascii="Times New Roman" w:eastAsia="Times New Roman" w:hAnsi="Times New Roman" w:cs="Times New Roman"/>
          <w:color w:val="000000"/>
          <w:sz w:val="24"/>
          <w:szCs w:val="24"/>
          <w:lang w:eastAsia="cs-CZ"/>
        </w:rPr>
        <w:t xml:space="preserve"> Česká Republika, s.r.o., Lidická 36, Brno</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JMP Net, s.r.o., Plynárenská 1, Brno</w:t>
      </w:r>
    </w:p>
    <w:p w:rsidR="00AC6700" w:rsidRPr="00AC6700" w:rsidRDefault="00AC6700" w:rsidP="00AC6700">
      <w:pPr>
        <w:shd w:val="clear" w:color="auto" w:fill="FFFFFF"/>
        <w:autoSpaceDN w:val="0"/>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AC6700">
        <w:rPr>
          <w:rFonts w:ascii="Symbol" w:eastAsia="Times New Roman" w:hAnsi="Symbol" w:cs="Times New Roman"/>
          <w:color w:val="000000"/>
          <w:sz w:val="20"/>
          <w:szCs w:val="20"/>
          <w:lang w:eastAsia="cs-CZ"/>
        </w:rPr>
        <w:lastRenderedPageBreak/>
        <w:t></w:t>
      </w:r>
      <w:r w:rsidRPr="00AC6700">
        <w:rPr>
          <w:rFonts w:ascii="Times New Roman" w:eastAsia="Times New Roman" w:hAnsi="Times New Roman" w:cs="Times New Roman"/>
          <w:color w:val="000000"/>
          <w:sz w:val="14"/>
          <w:szCs w:val="14"/>
          <w:lang w:eastAsia="cs-CZ"/>
        </w:rPr>
        <w:t xml:space="preserve">         </w:t>
      </w:r>
      <w:proofErr w:type="spellStart"/>
      <w:r w:rsidRPr="00AC6700">
        <w:rPr>
          <w:rFonts w:ascii="Times New Roman" w:eastAsia="Times New Roman" w:hAnsi="Times New Roman" w:cs="Times New Roman"/>
          <w:color w:val="000000"/>
          <w:sz w:val="24"/>
          <w:szCs w:val="24"/>
          <w:lang w:eastAsia="cs-CZ"/>
        </w:rPr>
        <w:t>Telefónica</w:t>
      </w:r>
      <w:proofErr w:type="spellEnd"/>
      <w:r w:rsidRPr="00AC6700">
        <w:rPr>
          <w:rFonts w:ascii="Times New Roman" w:eastAsia="Times New Roman" w:hAnsi="Times New Roman" w:cs="Times New Roman"/>
          <w:color w:val="000000"/>
          <w:sz w:val="24"/>
          <w:szCs w:val="24"/>
          <w:lang w:eastAsia="cs-CZ"/>
        </w:rPr>
        <w:t xml:space="preserve"> O2Czech </w:t>
      </w:r>
      <w:proofErr w:type="spellStart"/>
      <w:r w:rsidRPr="00AC6700">
        <w:rPr>
          <w:rFonts w:ascii="Times New Roman" w:eastAsia="Times New Roman" w:hAnsi="Times New Roman" w:cs="Times New Roman"/>
          <w:color w:val="000000"/>
          <w:sz w:val="24"/>
          <w:szCs w:val="24"/>
          <w:lang w:eastAsia="cs-CZ"/>
        </w:rPr>
        <w:t>Republic</w:t>
      </w:r>
      <w:proofErr w:type="spellEnd"/>
      <w:r w:rsidRPr="00AC6700">
        <w:rPr>
          <w:rFonts w:ascii="Times New Roman" w:eastAsia="Times New Roman" w:hAnsi="Times New Roman" w:cs="Times New Roman"/>
          <w:color w:val="000000"/>
          <w:sz w:val="24"/>
          <w:szCs w:val="24"/>
          <w:lang w:eastAsia="cs-CZ"/>
        </w:rPr>
        <w:t xml:space="preserve">, a.s., J. </w:t>
      </w:r>
      <w:proofErr w:type="spellStart"/>
      <w:r w:rsidRPr="00AC6700">
        <w:rPr>
          <w:rFonts w:ascii="Times New Roman" w:eastAsia="Times New Roman" w:hAnsi="Times New Roman" w:cs="Times New Roman"/>
          <w:color w:val="000000"/>
          <w:sz w:val="24"/>
          <w:szCs w:val="24"/>
          <w:lang w:eastAsia="cs-CZ"/>
        </w:rPr>
        <w:t>Babáka</w:t>
      </w:r>
      <w:proofErr w:type="spellEnd"/>
      <w:r w:rsidRPr="00AC6700">
        <w:rPr>
          <w:rFonts w:ascii="Times New Roman" w:eastAsia="Times New Roman" w:hAnsi="Times New Roman" w:cs="Times New Roman"/>
          <w:color w:val="000000"/>
          <w:sz w:val="24"/>
          <w:szCs w:val="24"/>
          <w:lang w:eastAsia="cs-CZ"/>
        </w:rPr>
        <w:t xml:space="preserve"> 11, Brno</w:t>
      </w:r>
    </w:p>
    <w:p w:rsidR="00AC6700" w:rsidRPr="00AC6700" w:rsidRDefault="00AC6700" w:rsidP="00AC6700">
      <w:pPr>
        <w:spacing w:before="100" w:beforeAutospacing="1" w:after="100" w:afterAutospacing="1" w:line="240" w:lineRule="auto"/>
        <w:ind w:left="-110"/>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lang w:eastAsia="cs-CZ"/>
        </w:rPr>
        <w:t>Čl. IV.</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lang w:eastAsia="cs-CZ"/>
        </w:rPr>
        <w:t>PŘEDMĚT SMLOUVY</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V souladu s veřejným zájmem a právními předpisy a se souhlasem dotčených orgánů uzavírají smluvní strany veřejnoprávní smlouvu, jejímž předmětem je umístění a provedení stavby s názvem </w:t>
      </w:r>
    </w:p>
    <w:p w:rsidR="00AC6700" w:rsidRPr="00AC6700" w:rsidRDefault="00AC6700" w:rsidP="00AC670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 xml:space="preserve">„rekonstrukce garáže“ </w:t>
      </w:r>
    </w:p>
    <w:p w:rsidR="00AC6700" w:rsidRPr="00AC6700" w:rsidRDefault="00AC6700" w:rsidP="00AC6700">
      <w:pPr>
        <w:spacing w:before="12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(dále jen "stavba") na pozemcích: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v katastrálním území </w:t>
      </w:r>
      <w:r w:rsidRPr="00AC6700">
        <w:rPr>
          <w:rFonts w:ascii="Times New Roman" w:eastAsia="Times New Roman" w:hAnsi="Times New Roman" w:cs="Times New Roman"/>
          <w:b/>
          <w:bCs/>
          <w:color w:val="000000"/>
          <w:sz w:val="24"/>
          <w:szCs w:val="24"/>
          <w:lang w:eastAsia="cs-CZ"/>
        </w:rPr>
        <w:t>Mikulov na Moravě</w:t>
      </w:r>
      <w:r w:rsidRPr="00AC6700">
        <w:rPr>
          <w:rFonts w:ascii="Times New Roman" w:eastAsia="Times New Roman" w:hAnsi="Times New Roman" w:cs="Times New Roman"/>
          <w:color w:val="000000"/>
          <w:sz w:val="24"/>
          <w:szCs w:val="24"/>
          <w:lang w:eastAsia="cs-CZ"/>
        </w:rPr>
        <w:t xml:space="preserve">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            </w:t>
      </w:r>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gramEnd"/>
      <w:r w:rsidRPr="00AC6700">
        <w:rPr>
          <w:rFonts w:ascii="Times New Roman" w:eastAsia="Times New Roman" w:hAnsi="Times New Roman" w:cs="Times New Roman"/>
          <w:color w:val="000000"/>
          <w:sz w:val="24"/>
          <w:szCs w:val="24"/>
          <w:lang w:eastAsia="cs-CZ"/>
        </w:rPr>
        <w:t>137/10                          zastavěná plocha a nádvoří</w:t>
      </w:r>
    </w:p>
    <w:p w:rsidR="00AC6700" w:rsidRPr="00AC6700" w:rsidRDefault="00AC6700" w:rsidP="00AC6700">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cs-CZ"/>
        </w:rPr>
      </w:pPr>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gramEnd"/>
      <w:r w:rsidRPr="00AC6700">
        <w:rPr>
          <w:rFonts w:ascii="Times New Roman" w:eastAsia="Times New Roman" w:hAnsi="Times New Roman" w:cs="Times New Roman"/>
          <w:color w:val="000000"/>
          <w:sz w:val="24"/>
          <w:szCs w:val="24"/>
          <w:lang w:eastAsia="cs-CZ"/>
        </w:rPr>
        <w:t>3336/1                          ostatní plocha</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            </w:t>
      </w:r>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gramEnd"/>
      <w:r w:rsidRPr="00AC6700">
        <w:rPr>
          <w:rFonts w:ascii="Times New Roman" w:eastAsia="Times New Roman" w:hAnsi="Times New Roman" w:cs="Times New Roman"/>
          <w:color w:val="000000"/>
          <w:sz w:val="24"/>
          <w:szCs w:val="24"/>
          <w:lang w:eastAsia="cs-CZ"/>
        </w:rPr>
        <w:t>139/11                          zastavěná plocha a nádvoří</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 xml:space="preserve">Popis stavby: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Stavba obsahuje:</w:t>
      </w:r>
    </w:p>
    <w:p w:rsidR="00AC6700" w:rsidRPr="00AC6700" w:rsidRDefault="00AC6700" w:rsidP="00AC6700">
      <w:pPr>
        <w:shd w:val="clear" w:color="auto" w:fill="FFFFFF"/>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garáž</w:t>
      </w:r>
    </w:p>
    <w:p w:rsidR="00AC6700" w:rsidRPr="00AC6700" w:rsidRDefault="00AC6700" w:rsidP="00AC6700">
      <w:pPr>
        <w:shd w:val="clear" w:color="auto" w:fill="FFFFFF"/>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zpevněné plochy</w:t>
      </w:r>
    </w:p>
    <w:p w:rsidR="00AC6700" w:rsidRPr="00AC6700" w:rsidRDefault="00AC6700" w:rsidP="00AC6700">
      <w:pPr>
        <w:shd w:val="clear" w:color="auto" w:fill="FFFFFF"/>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přípojky inženýrských sítí (kanalizace, přípojka elektřiny)</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pacing w:before="100" w:beforeAutospacing="1" w:after="100" w:afterAutospacing="1" w:line="240" w:lineRule="auto"/>
        <w:ind w:left="360" w:hanging="360"/>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Garáž</w:t>
      </w:r>
      <w:r w:rsidRPr="00AC6700">
        <w:rPr>
          <w:rFonts w:ascii="Times New Roman" w:eastAsia="Times New Roman" w:hAnsi="Times New Roman" w:cs="Times New Roman"/>
          <w:color w:val="000000"/>
          <w:sz w:val="24"/>
          <w:szCs w:val="24"/>
          <w:lang w:eastAsia="cs-CZ"/>
        </w:rPr>
        <w:t xml:space="preserve">  - bude vybudovaná nová garáž zcela shodná s původní stavbou garáže, tedy o nepravidelném půdorysném </w:t>
      </w:r>
      <w:proofErr w:type="spellStart"/>
      <w:r w:rsidRPr="00AC6700">
        <w:rPr>
          <w:rFonts w:ascii="Times New Roman" w:eastAsia="Times New Roman" w:hAnsi="Times New Roman" w:cs="Times New Roman"/>
          <w:color w:val="000000"/>
          <w:sz w:val="24"/>
          <w:szCs w:val="24"/>
          <w:lang w:eastAsia="cs-CZ"/>
        </w:rPr>
        <w:t>obdelníkovém</w:t>
      </w:r>
      <w:proofErr w:type="spellEnd"/>
      <w:r w:rsidRPr="00AC6700">
        <w:rPr>
          <w:rFonts w:ascii="Times New Roman" w:eastAsia="Times New Roman" w:hAnsi="Times New Roman" w:cs="Times New Roman"/>
          <w:color w:val="000000"/>
          <w:sz w:val="24"/>
          <w:szCs w:val="24"/>
          <w:lang w:eastAsia="cs-CZ"/>
        </w:rPr>
        <w:t xml:space="preserve"> tvaru, kopírující celý pozemek </w:t>
      </w:r>
      <w:proofErr w:type="spellStart"/>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spellEnd"/>
      <w:r w:rsidRPr="00AC6700">
        <w:rPr>
          <w:rFonts w:ascii="Times New Roman" w:eastAsia="Times New Roman" w:hAnsi="Times New Roman" w:cs="Times New Roman"/>
          <w:color w:val="000000"/>
          <w:sz w:val="24"/>
          <w:szCs w:val="24"/>
          <w:lang w:eastAsia="cs-CZ"/>
        </w:rPr>
        <w:t>.</w:t>
      </w:r>
      <w:proofErr w:type="gramEnd"/>
      <w:r w:rsidRPr="00AC6700">
        <w:rPr>
          <w:rFonts w:ascii="Times New Roman" w:eastAsia="Times New Roman" w:hAnsi="Times New Roman" w:cs="Times New Roman"/>
          <w:color w:val="000000"/>
          <w:sz w:val="24"/>
          <w:szCs w:val="24"/>
          <w:lang w:eastAsia="cs-CZ"/>
        </w:rPr>
        <w:t xml:space="preserve"> 139/10 v katastrálním území Mikulov na Moravě. Střešní konstrukce bude pultová, se </w:t>
      </w:r>
      <w:r w:rsidRPr="00AC6700">
        <w:rPr>
          <w:rFonts w:ascii="Times New Roman" w:eastAsia="Times New Roman" w:hAnsi="Times New Roman" w:cs="Times New Roman"/>
          <w:sz w:val="24"/>
          <w:szCs w:val="24"/>
          <w:lang w:eastAsia="cs-CZ"/>
        </w:rPr>
        <w:t xml:space="preserve"> sklonem 5°. Výška do hřebene je 3,05m od přilehlé komunikace. Nad pozemek </w:t>
      </w:r>
      <w:proofErr w:type="spellStart"/>
      <w:proofErr w:type="gramStart"/>
      <w:r w:rsidRPr="00AC6700">
        <w:rPr>
          <w:rFonts w:ascii="Times New Roman" w:eastAsia="Times New Roman" w:hAnsi="Times New Roman" w:cs="Times New Roman"/>
          <w:sz w:val="24"/>
          <w:szCs w:val="24"/>
          <w:lang w:eastAsia="cs-CZ"/>
        </w:rPr>
        <w:t>parc</w:t>
      </w:r>
      <w:proofErr w:type="gramEnd"/>
      <w:r w:rsidRPr="00AC6700">
        <w:rPr>
          <w:rFonts w:ascii="Times New Roman" w:eastAsia="Times New Roman" w:hAnsi="Times New Roman" w:cs="Times New Roman"/>
          <w:sz w:val="24"/>
          <w:szCs w:val="24"/>
          <w:lang w:eastAsia="cs-CZ"/>
        </w:rPr>
        <w:t>.</w:t>
      </w:r>
      <w:proofErr w:type="gramStart"/>
      <w:r w:rsidRPr="00AC6700">
        <w:rPr>
          <w:rFonts w:ascii="Times New Roman" w:eastAsia="Times New Roman" w:hAnsi="Times New Roman" w:cs="Times New Roman"/>
          <w:sz w:val="24"/>
          <w:szCs w:val="24"/>
          <w:lang w:eastAsia="cs-CZ"/>
        </w:rPr>
        <w:t>č</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139/11 v katastrálním území Mikulov na Moravě, bude proveden přesah střešní konstrukce. Zastavěná plocha – 46,84m</w:t>
      </w:r>
      <w:r w:rsidRPr="00AC6700">
        <w:rPr>
          <w:rFonts w:ascii="Times New Roman" w:eastAsia="Times New Roman" w:hAnsi="Times New Roman" w:cs="Times New Roman"/>
          <w:sz w:val="24"/>
          <w:szCs w:val="24"/>
          <w:vertAlign w:val="superscript"/>
          <w:lang w:eastAsia="cs-CZ"/>
        </w:rPr>
        <w:t>2</w:t>
      </w:r>
      <w:r w:rsidRPr="00AC6700">
        <w:rPr>
          <w:rFonts w:ascii="Times New Roman" w:eastAsia="Times New Roman" w:hAnsi="Times New Roman" w:cs="Times New Roman"/>
          <w:sz w:val="24"/>
          <w:szCs w:val="24"/>
          <w:lang w:eastAsia="cs-CZ"/>
        </w:rPr>
        <w:t>, obestavěný prostor – 171,43m</w:t>
      </w:r>
      <w:r w:rsidRPr="00AC6700">
        <w:rPr>
          <w:rFonts w:ascii="Times New Roman" w:eastAsia="Times New Roman" w:hAnsi="Times New Roman" w:cs="Times New Roman"/>
          <w:sz w:val="24"/>
          <w:szCs w:val="24"/>
          <w:vertAlign w:val="superscript"/>
          <w:lang w:eastAsia="cs-CZ"/>
        </w:rPr>
        <w:t>3</w:t>
      </w:r>
      <w:r w:rsidRPr="00AC6700">
        <w:rPr>
          <w:rFonts w:ascii="Times New Roman" w:eastAsia="Times New Roman" w:hAnsi="Times New Roman" w:cs="Times New Roman"/>
          <w:sz w:val="24"/>
          <w:szCs w:val="24"/>
          <w:lang w:eastAsia="cs-CZ"/>
        </w:rPr>
        <w:t>.</w:t>
      </w:r>
    </w:p>
    <w:p w:rsidR="00AC6700" w:rsidRPr="00AC6700" w:rsidRDefault="00AC6700" w:rsidP="00AC6700">
      <w:pPr>
        <w:shd w:val="clear" w:color="auto" w:fill="FFFFFF"/>
        <w:spacing w:before="100" w:beforeAutospacing="1" w:after="100" w:afterAutospacing="1" w:line="240" w:lineRule="auto"/>
        <w:ind w:left="330" w:hanging="330"/>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Zpevněné plochy</w:t>
      </w:r>
      <w:r w:rsidRPr="00AC6700">
        <w:rPr>
          <w:rFonts w:ascii="Times New Roman" w:eastAsia="Times New Roman" w:hAnsi="Times New Roman" w:cs="Times New Roman"/>
          <w:color w:val="000000"/>
          <w:sz w:val="24"/>
          <w:szCs w:val="24"/>
          <w:lang w:eastAsia="cs-CZ"/>
        </w:rPr>
        <w:t xml:space="preserve"> - </w:t>
      </w:r>
      <w:r w:rsidRPr="00AC6700">
        <w:rPr>
          <w:rFonts w:ascii="Times New Roman" w:eastAsia="Times New Roman" w:hAnsi="Times New Roman" w:cs="Times New Roman"/>
          <w:sz w:val="24"/>
          <w:szCs w:val="24"/>
          <w:lang w:eastAsia="cs-CZ"/>
        </w:rPr>
        <w:t xml:space="preserve">budou vybudovány zpevněné plochy ze zámkové dlažby na pozemku </w:t>
      </w:r>
      <w:proofErr w:type="spellStart"/>
      <w:proofErr w:type="gramStart"/>
      <w:r w:rsidRPr="00AC6700">
        <w:rPr>
          <w:rFonts w:ascii="Times New Roman" w:eastAsia="Times New Roman" w:hAnsi="Times New Roman" w:cs="Times New Roman"/>
          <w:sz w:val="24"/>
          <w:szCs w:val="24"/>
          <w:lang w:eastAsia="cs-CZ"/>
        </w:rPr>
        <w:t>parc</w:t>
      </w:r>
      <w:proofErr w:type="gramEnd"/>
      <w:r w:rsidRPr="00AC6700">
        <w:rPr>
          <w:rFonts w:ascii="Times New Roman" w:eastAsia="Times New Roman" w:hAnsi="Times New Roman" w:cs="Times New Roman"/>
          <w:sz w:val="24"/>
          <w:szCs w:val="24"/>
          <w:lang w:eastAsia="cs-CZ"/>
        </w:rPr>
        <w:t>.</w:t>
      </w:r>
      <w:proofErr w:type="gramStart"/>
      <w:r w:rsidRPr="00AC6700">
        <w:rPr>
          <w:rFonts w:ascii="Times New Roman" w:eastAsia="Times New Roman" w:hAnsi="Times New Roman" w:cs="Times New Roman"/>
          <w:sz w:val="24"/>
          <w:szCs w:val="24"/>
          <w:lang w:eastAsia="cs-CZ"/>
        </w:rPr>
        <w:t>č</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3336/1 v katastrálním území Mikulov na Moravě. </w:t>
      </w:r>
    </w:p>
    <w:p w:rsidR="00AC6700" w:rsidRPr="00AC6700" w:rsidRDefault="00AC6700" w:rsidP="00AC6700">
      <w:pPr>
        <w:shd w:val="clear" w:color="auto" w:fill="FFFFFF"/>
        <w:spacing w:before="100" w:beforeAutospacing="1" w:after="100" w:afterAutospacing="1" w:line="240" w:lineRule="auto"/>
        <w:ind w:left="330" w:hanging="330"/>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Přípojky IS –</w:t>
      </w:r>
      <w:r w:rsidRPr="00AC6700">
        <w:rPr>
          <w:rFonts w:ascii="Times New Roman" w:eastAsia="Times New Roman" w:hAnsi="Times New Roman" w:cs="Times New Roman"/>
          <w:color w:val="000000"/>
          <w:sz w:val="24"/>
          <w:szCs w:val="24"/>
          <w:lang w:eastAsia="cs-CZ"/>
        </w:rPr>
        <w:t xml:space="preserve"> bude vybudována nová kanalizační přípojka v délce 3,00m, umístěná na pozemku </w:t>
      </w:r>
      <w:proofErr w:type="spellStart"/>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spellEnd"/>
      <w:r w:rsidRPr="00AC6700">
        <w:rPr>
          <w:rFonts w:ascii="Times New Roman" w:eastAsia="Times New Roman" w:hAnsi="Times New Roman" w:cs="Times New Roman"/>
          <w:color w:val="000000"/>
          <w:sz w:val="24"/>
          <w:szCs w:val="24"/>
          <w:lang w:eastAsia="cs-CZ"/>
        </w:rPr>
        <w:t>.</w:t>
      </w:r>
      <w:proofErr w:type="gramEnd"/>
      <w:r w:rsidRPr="00AC6700">
        <w:rPr>
          <w:rFonts w:ascii="Times New Roman" w:eastAsia="Times New Roman" w:hAnsi="Times New Roman" w:cs="Times New Roman"/>
          <w:color w:val="000000"/>
          <w:sz w:val="24"/>
          <w:szCs w:val="24"/>
          <w:lang w:eastAsia="cs-CZ"/>
        </w:rPr>
        <w:t xml:space="preserve"> 3336/1 v katastrálním území Mikulov na Moravě, s napojením na stávající veřejnou kanalizační síť. Pro zásobování elektrickou energií bude </w:t>
      </w:r>
      <w:r w:rsidRPr="00AC6700">
        <w:rPr>
          <w:rFonts w:ascii="Times New Roman" w:eastAsia="Times New Roman" w:hAnsi="Times New Roman" w:cs="Times New Roman"/>
          <w:sz w:val="24"/>
          <w:szCs w:val="24"/>
          <w:lang w:eastAsia="cs-CZ"/>
        </w:rPr>
        <w:t xml:space="preserve">provedena </w:t>
      </w:r>
      <w:r w:rsidRPr="00AC6700">
        <w:rPr>
          <w:rFonts w:ascii="Times New Roman" w:eastAsia="Times New Roman" w:hAnsi="Times New Roman" w:cs="Times New Roman"/>
          <w:sz w:val="24"/>
          <w:szCs w:val="24"/>
          <w:lang w:eastAsia="cs-CZ"/>
        </w:rPr>
        <w:lastRenderedPageBreak/>
        <w:t>přípojka NN</w:t>
      </w:r>
      <w:r w:rsidRPr="00AC6700">
        <w:rPr>
          <w:rFonts w:ascii="Times New Roman" w:eastAsia="Times New Roman" w:hAnsi="Times New Roman" w:cs="Times New Roman"/>
          <w:color w:val="000000"/>
          <w:sz w:val="24"/>
          <w:szCs w:val="24"/>
          <w:lang w:eastAsia="cs-CZ"/>
        </w:rPr>
        <w:t>, s napojením na stávající vedení NN v obci. Likvidace dešťových vod bude řešena z důvodu absence volného pozemku, do kanalizační přípojky.</w:t>
      </w:r>
    </w:p>
    <w:p w:rsidR="00AC6700" w:rsidRPr="00AC6700" w:rsidRDefault="00AC6700" w:rsidP="00AC6700">
      <w:pPr>
        <w:shd w:val="clear" w:color="auto" w:fill="FFFFFF"/>
        <w:spacing w:before="100" w:beforeAutospacing="1" w:after="100" w:afterAutospacing="1" w:line="240" w:lineRule="auto"/>
        <w:ind w:left="330" w:hanging="330"/>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Druh a účel stavby</w:t>
      </w:r>
      <w:r w:rsidRPr="00AC6700">
        <w:rPr>
          <w:rFonts w:ascii="Times New Roman" w:eastAsia="Times New Roman" w:hAnsi="Times New Roman" w:cs="Times New Roman"/>
          <w:color w:val="000000"/>
          <w:sz w:val="24"/>
          <w:szCs w:val="24"/>
          <w:lang w:eastAsia="cs-CZ"/>
        </w:rPr>
        <w:t>: stavba pro stání osobního vozidla</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Doba trvání stavby</w:t>
      </w:r>
      <w:r w:rsidRPr="00AC6700">
        <w:rPr>
          <w:rFonts w:ascii="Times New Roman" w:eastAsia="Times New Roman" w:hAnsi="Times New Roman" w:cs="Times New Roman"/>
          <w:color w:val="000000"/>
          <w:sz w:val="24"/>
          <w:szCs w:val="24"/>
          <w:lang w:eastAsia="cs-CZ"/>
        </w:rPr>
        <w:t>: stavba trvalá</w:t>
      </w:r>
    </w:p>
    <w:p w:rsidR="00AC6700" w:rsidRPr="00AC6700" w:rsidRDefault="00AC6700" w:rsidP="00AC6700">
      <w:pPr>
        <w:autoSpaceDN w:val="0"/>
        <w:spacing w:before="6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Umístění stavby na pozemku</w:t>
      </w:r>
      <w:r w:rsidRPr="00AC6700">
        <w:rPr>
          <w:rFonts w:ascii="Times New Roman" w:eastAsia="Times New Roman" w:hAnsi="Times New Roman" w:cs="Times New Roman"/>
          <w:color w:val="000000"/>
          <w:sz w:val="24"/>
          <w:szCs w:val="24"/>
          <w:lang w:eastAsia="cs-CZ"/>
        </w:rPr>
        <w:t>: výše uvedená stavba bude umístěna v centrální části Mikulova, v ulici Na Jámě. Jedná se o garáž pro dva osobní automobily, umístěnou na místě původní garáže v souladu s charakterem zástavby po demolici garáže. Komunikační napojení je na místní komunikaci.</w:t>
      </w:r>
    </w:p>
    <w:p w:rsidR="00AC6700" w:rsidRPr="00AC6700" w:rsidRDefault="00AC6700" w:rsidP="00AC6700">
      <w:pPr>
        <w:autoSpaceDN w:val="0"/>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Určení prostorového řešení stavby:</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Jedná se o zástavbu garáží, v souladu s charakterem dané lokality.</w:t>
      </w:r>
    </w:p>
    <w:p w:rsidR="00AC6700" w:rsidRPr="00AC6700" w:rsidRDefault="00AC6700" w:rsidP="00AC6700">
      <w:pPr>
        <w:autoSpaceDN w:val="0"/>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color w:val="000000"/>
          <w:sz w:val="24"/>
          <w:szCs w:val="24"/>
          <w:lang w:eastAsia="cs-CZ"/>
        </w:rPr>
        <w:t>Vymezení území dotčeného vlivy stavby.</w:t>
      </w:r>
    </w:p>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Stavba nebude mít žádný negativní vliv na své okolí. Je umístěna v  zastavěném území obce a je určena k parkování dvou osobních automobilů. </w:t>
      </w:r>
    </w:p>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b/>
          <w:bCs/>
          <w:sz w:val="24"/>
          <w:szCs w:val="24"/>
          <w:lang w:eastAsia="cs-CZ"/>
        </w:rPr>
        <w:t>SOULAD S PRÁVNÍMI PŘEDPISY</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Smluvní strany uzavírají veřejnoprávní smlouvu v souladu s ustanoveními § 78 odst. 3 až 5 a § 116 zákona č. 183/2006 Sb., o územním plánování a stavebním řádu, ve znění pozdějších předpisů (dále jen "stavební zákon"), </w:t>
      </w:r>
      <w:r w:rsidRPr="00AC6700">
        <w:rPr>
          <w:rFonts w:ascii="Times New Roman" w:eastAsia="Times New Roman" w:hAnsi="Times New Roman" w:cs="Times New Roman"/>
          <w:color w:val="000000"/>
          <w:sz w:val="24"/>
          <w:szCs w:val="24"/>
          <w:lang w:eastAsia="cs-CZ"/>
        </w:rPr>
        <w:t>§ 161 až 168 správního řádu (vyjma § 167 odst. 3), dále podle  § 16</w:t>
      </w:r>
      <w:r w:rsidRPr="00AC6700">
        <w:rPr>
          <w:rFonts w:ascii="Times New Roman" w:eastAsia="Times New Roman" w:hAnsi="Times New Roman" w:cs="Times New Roman"/>
          <w:sz w:val="24"/>
          <w:szCs w:val="24"/>
          <w:lang w:eastAsia="cs-CZ"/>
        </w:rPr>
        <w:t xml:space="preserve"> vyhlášky č. 503/2006 Sb., o podrobnější úpravě územního řízení, veřejnoprávní smlouvy a územního opatření a </w:t>
      </w:r>
      <w:r w:rsidRPr="00AC6700">
        <w:rPr>
          <w:rFonts w:ascii="Times New Roman" w:eastAsia="Times New Roman" w:hAnsi="Times New Roman" w:cs="Times New Roman"/>
          <w:color w:val="000000"/>
          <w:sz w:val="24"/>
          <w:szCs w:val="24"/>
          <w:lang w:eastAsia="cs-CZ"/>
        </w:rPr>
        <w:t>§ 8</w:t>
      </w:r>
      <w:r w:rsidRPr="00AC6700">
        <w:rPr>
          <w:rFonts w:ascii="Times New Roman" w:eastAsia="Times New Roman" w:hAnsi="Times New Roman" w:cs="Times New Roman"/>
          <w:sz w:val="24"/>
          <w:szCs w:val="24"/>
          <w:lang w:eastAsia="cs-CZ"/>
        </w:rPr>
        <w:t xml:space="preserve"> vyhlášky č. 526/2006 Sb., kterou se provádějí některá ustanovení stavebního zákona ve věcech stavebního řádu. Veřejnoprávní smlouva nahrazuje územní rozhodnutí podle § 79 a 92 stavebního zákona a stavební povolení podle § 115 stavebního zákona. </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Správní orgán jako stavební úřad příslušný podle § 13 odst. 1 písm. f) stavebního zákona, posoudil umístění stavby podle § 84 až 91 stavebního zákona a shledal, že umístění stavby je v souladu se schválenou územně plánovací dokumentací a vyhovuje obecným požadavkům na využívání území stanoveným vyhláškou Ministerstva pro místní rozvoj č.501/2006 Sb. o obecných požadavcích na využívání území, ve znění pozdějších předpisů. Správní orgán stanovil pro umístění stavby podmínky, které jsou součástí této smlouvy.</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Správní orgán jako stavební úřad příslušný podle § 13 odst. 1 písm. f) stavebního zákona, posoudil provedení stavby podle § 111 stavebního zákona a shledal, že jejím uskutečněním nebo užíváním nejsou ohroženy zájmy chráněné stavebním zákonem, předpisy vydanými k jeho provedení a zvláštními předpisy. Projektová dokumentace stavby splňuje obecné technické požadavky na stavby stanovené vyhláškou Ministerstva pro místní rozvoj č.268/2009 Sb.,  o  technických požadavcích na stavby, ve znění pozdějších předpisů, je </w:t>
      </w:r>
      <w:r w:rsidRPr="00AC6700">
        <w:rPr>
          <w:rFonts w:ascii="Times New Roman" w:eastAsia="Times New Roman" w:hAnsi="Times New Roman" w:cs="Times New Roman"/>
          <w:sz w:val="24"/>
          <w:szCs w:val="24"/>
          <w:lang w:eastAsia="cs-CZ"/>
        </w:rPr>
        <w:lastRenderedPageBreak/>
        <w:t xml:space="preserve">zpracována oprávněnou osobou a splňuje podmínky vyhlášky Ministerstva pro místní rozvoj č. 499/2006 Sb. o dokumentaci staveb. </w:t>
      </w:r>
    </w:p>
    <w:p w:rsidR="00AC6700" w:rsidRPr="00AC6700" w:rsidRDefault="00AC6700" w:rsidP="00A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V.</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SOUHLAS DOTČENĚHO ORGÁNU</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S uzavřením veřejnoprávní smlouvy vydal souhlas dotčený orgán:</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Městský úřad Mikulov, odbor rozvoje a živnostenského podnikání – památková péče, ze dne 12.07.2012, pod </w:t>
      </w:r>
      <w:proofErr w:type="spellStart"/>
      <w:proofErr w:type="gramStart"/>
      <w:r w:rsidRPr="00AC6700">
        <w:rPr>
          <w:rFonts w:ascii="Times New Roman" w:eastAsia="Times New Roman" w:hAnsi="Times New Roman" w:cs="Times New Roman"/>
          <w:sz w:val="24"/>
          <w:szCs w:val="24"/>
          <w:lang w:eastAsia="cs-CZ"/>
        </w:rPr>
        <w:t>č.j</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MUMI 12020991/3500/HROJ</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Hasičský záchranný sbor </w:t>
      </w:r>
      <w:proofErr w:type="spellStart"/>
      <w:r w:rsidRPr="00AC6700">
        <w:rPr>
          <w:rFonts w:ascii="Times New Roman" w:eastAsia="Times New Roman" w:hAnsi="Times New Roman" w:cs="Times New Roman"/>
          <w:sz w:val="24"/>
          <w:szCs w:val="24"/>
          <w:lang w:eastAsia="cs-CZ"/>
        </w:rPr>
        <w:t>JmK</w:t>
      </w:r>
      <w:proofErr w:type="spellEnd"/>
      <w:r w:rsidRPr="00AC6700">
        <w:rPr>
          <w:rFonts w:ascii="Times New Roman" w:eastAsia="Times New Roman" w:hAnsi="Times New Roman" w:cs="Times New Roman"/>
          <w:sz w:val="24"/>
          <w:szCs w:val="24"/>
          <w:lang w:eastAsia="cs-CZ"/>
        </w:rPr>
        <w:t xml:space="preserve">, Územní odbor Břeclav, ze dne </w:t>
      </w:r>
      <w:proofErr w:type="gramStart"/>
      <w:r w:rsidRPr="00AC6700">
        <w:rPr>
          <w:rFonts w:ascii="Times New Roman" w:eastAsia="Times New Roman" w:hAnsi="Times New Roman" w:cs="Times New Roman"/>
          <w:sz w:val="24"/>
          <w:szCs w:val="24"/>
          <w:lang w:eastAsia="cs-CZ"/>
        </w:rPr>
        <w:t>10.07.2012</w:t>
      </w:r>
      <w:proofErr w:type="gramEnd"/>
      <w:r w:rsidRPr="00AC6700">
        <w:rPr>
          <w:rFonts w:ascii="Times New Roman" w:eastAsia="Times New Roman" w:hAnsi="Times New Roman" w:cs="Times New Roman"/>
          <w:sz w:val="24"/>
          <w:szCs w:val="24"/>
          <w:lang w:eastAsia="cs-CZ"/>
        </w:rPr>
        <w:t xml:space="preserve">, pod </w:t>
      </w:r>
      <w:proofErr w:type="spellStart"/>
      <w:r w:rsidRPr="00AC6700">
        <w:rPr>
          <w:rFonts w:ascii="Times New Roman" w:eastAsia="Times New Roman" w:hAnsi="Times New Roman" w:cs="Times New Roman"/>
          <w:sz w:val="24"/>
          <w:szCs w:val="24"/>
          <w:lang w:eastAsia="cs-CZ"/>
        </w:rPr>
        <w:t>č.ev.HSBM</w:t>
      </w:r>
      <w:proofErr w:type="spellEnd"/>
      <w:r w:rsidRPr="00AC6700">
        <w:rPr>
          <w:rFonts w:ascii="Times New Roman" w:eastAsia="Times New Roman" w:hAnsi="Times New Roman" w:cs="Times New Roman"/>
          <w:sz w:val="24"/>
          <w:szCs w:val="24"/>
          <w:lang w:eastAsia="cs-CZ"/>
        </w:rPr>
        <w:t>-4-16-48/4-OPR-2012</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VI.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PODMÍNKY PRO UMÍSTĚNÍ STAVBY</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Stavba bude umístěna v souladu s přílohou </w:t>
      </w:r>
      <w:proofErr w:type="gramStart"/>
      <w:r w:rsidRPr="00AC6700">
        <w:rPr>
          <w:rFonts w:ascii="Times New Roman" w:eastAsia="Times New Roman" w:hAnsi="Times New Roman" w:cs="Times New Roman"/>
          <w:sz w:val="24"/>
          <w:szCs w:val="24"/>
          <w:lang w:eastAsia="cs-CZ"/>
        </w:rPr>
        <w:t>č.1 této</w:t>
      </w:r>
      <w:proofErr w:type="gramEnd"/>
      <w:r w:rsidRPr="00AC6700">
        <w:rPr>
          <w:rFonts w:ascii="Times New Roman" w:eastAsia="Times New Roman" w:hAnsi="Times New Roman" w:cs="Times New Roman"/>
          <w:sz w:val="24"/>
          <w:szCs w:val="24"/>
          <w:lang w:eastAsia="cs-CZ"/>
        </w:rPr>
        <w:t xml:space="preserve"> smlouvy - grafickou přílohou, která obsahuje výkres současného stavu území v měřítku 1:100 se zakreslením umisťované stavby, s vyznačením vazeb a účinků na okolí, zejména vzdáleností od hranic sousedních pozemků.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2.</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Pro uskutečnění umisťované stavby se vymezuje jako stavební pozemek,  pozemek </w:t>
      </w:r>
      <w:proofErr w:type="spellStart"/>
      <w:proofErr w:type="gramStart"/>
      <w:r w:rsidRPr="00AC6700">
        <w:rPr>
          <w:rFonts w:ascii="Times New Roman" w:eastAsia="Times New Roman" w:hAnsi="Times New Roman" w:cs="Times New Roman"/>
          <w:sz w:val="24"/>
          <w:szCs w:val="24"/>
          <w:lang w:eastAsia="cs-CZ"/>
        </w:rPr>
        <w:t>parc</w:t>
      </w:r>
      <w:proofErr w:type="gramEnd"/>
      <w:r w:rsidRPr="00AC6700">
        <w:rPr>
          <w:rFonts w:ascii="Times New Roman" w:eastAsia="Times New Roman" w:hAnsi="Times New Roman" w:cs="Times New Roman"/>
          <w:sz w:val="24"/>
          <w:szCs w:val="24"/>
          <w:lang w:eastAsia="cs-CZ"/>
        </w:rPr>
        <w:t>.</w:t>
      </w:r>
      <w:proofErr w:type="gramStart"/>
      <w:r w:rsidRPr="00AC6700">
        <w:rPr>
          <w:rFonts w:ascii="Times New Roman" w:eastAsia="Times New Roman" w:hAnsi="Times New Roman" w:cs="Times New Roman"/>
          <w:sz w:val="24"/>
          <w:szCs w:val="24"/>
          <w:lang w:eastAsia="cs-CZ"/>
        </w:rPr>
        <w:t>č</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139/10 v katastrálním území Mikulov na Moravě, dle situačního výkresu v měřítku 1:100.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3.</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Zpevněné plochy – budou umístěny na pozemku </w:t>
      </w:r>
      <w:proofErr w:type="gramStart"/>
      <w:r w:rsidRPr="00AC6700">
        <w:rPr>
          <w:rFonts w:ascii="Times New Roman" w:eastAsia="Times New Roman" w:hAnsi="Times New Roman" w:cs="Times New Roman"/>
          <w:color w:val="000000"/>
          <w:sz w:val="24"/>
          <w:szCs w:val="24"/>
          <w:lang w:eastAsia="cs-CZ"/>
        </w:rPr>
        <w:t>parc</w:t>
      </w:r>
      <w:proofErr w:type="gramEnd"/>
      <w:r w:rsidRPr="00AC6700">
        <w:rPr>
          <w:rFonts w:ascii="Times New Roman" w:eastAsia="Times New Roman" w:hAnsi="Times New Roman" w:cs="Times New Roman"/>
          <w:color w:val="000000"/>
          <w:sz w:val="24"/>
          <w:szCs w:val="24"/>
          <w:lang w:eastAsia="cs-CZ"/>
        </w:rPr>
        <w:t>.</w:t>
      </w:r>
      <w:proofErr w:type="gramStart"/>
      <w:r w:rsidRPr="00AC6700">
        <w:rPr>
          <w:rFonts w:ascii="Times New Roman" w:eastAsia="Times New Roman" w:hAnsi="Times New Roman" w:cs="Times New Roman"/>
          <w:color w:val="000000"/>
          <w:sz w:val="24"/>
          <w:szCs w:val="24"/>
          <w:lang w:eastAsia="cs-CZ"/>
        </w:rPr>
        <w:t>č.</w:t>
      </w:r>
      <w:proofErr w:type="gramEnd"/>
      <w:r w:rsidRPr="00AC6700">
        <w:rPr>
          <w:rFonts w:ascii="Times New Roman" w:eastAsia="Times New Roman" w:hAnsi="Times New Roman" w:cs="Times New Roman"/>
          <w:color w:val="000000"/>
          <w:sz w:val="24"/>
          <w:szCs w:val="24"/>
          <w:lang w:eastAsia="cs-CZ"/>
        </w:rPr>
        <w:t xml:space="preserve">3336/1 v katastrálním území Mikulov na Moravě, dle situačního výkresu v měřítku 1:100, který je součástí projektové dokumentace, která je přílohou  této veřejnoprávní smlouvy.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4.</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Budou dodrženy podmínky vlastníků technické infrastruktury, které jsou přílohou této veřejnoprávní </w:t>
      </w:r>
      <w:proofErr w:type="gramStart"/>
      <w:r w:rsidRPr="00AC6700">
        <w:rPr>
          <w:rFonts w:ascii="Times New Roman" w:eastAsia="Times New Roman" w:hAnsi="Times New Roman" w:cs="Times New Roman"/>
          <w:sz w:val="24"/>
          <w:szCs w:val="24"/>
          <w:lang w:eastAsia="cs-CZ"/>
        </w:rPr>
        <w:t>smlouvy (E.ON</w:t>
      </w:r>
      <w:proofErr w:type="gramEnd"/>
      <w:r w:rsidRPr="00AC6700">
        <w:rPr>
          <w:rFonts w:ascii="Times New Roman" w:eastAsia="Times New Roman" w:hAnsi="Times New Roman" w:cs="Times New Roman"/>
          <w:sz w:val="24"/>
          <w:szCs w:val="24"/>
          <w:lang w:eastAsia="cs-CZ"/>
        </w:rPr>
        <w:t xml:space="preserve"> Česká republika, s.r.o., ze dne 04.07.2012, pod zn. E7456-Z051221518 a ze dne 13.07.2012, pod zn.M18522-Z061222234, JMP Net, s.r.o., ze dne 19.06.2012, pod zn. 5000646263, </w:t>
      </w:r>
      <w:proofErr w:type="spellStart"/>
      <w:r w:rsidRPr="00AC6700">
        <w:rPr>
          <w:rFonts w:ascii="Times New Roman" w:eastAsia="Times New Roman" w:hAnsi="Times New Roman" w:cs="Times New Roman"/>
          <w:sz w:val="24"/>
          <w:szCs w:val="24"/>
          <w:lang w:eastAsia="cs-CZ"/>
        </w:rPr>
        <w:t>Telefónica</w:t>
      </w:r>
      <w:proofErr w:type="spellEnd"/>
      <w:r w:rsidRPr="00AC6700">
        <w:rPr>
          <w:rFonts w:ascii="Times New Roman" w:eastAsia="Times New Roman" w:hAnsi="Times New Roman" w:cs="Times New Roman"/>
          <w:sz w:val="24"/>
          <w:szCs w:val="24"/>
          <w:lang w:eastAsia="cs-CZ"/>
        </w:rPr>
        <w:t xml:space="preserve"> O2 </w:t>
      </w:r>
      <w:proofErr w:type="spellStart"/>
      <w:r w:rsidRPr="00AC6700">
        <w:rPr>
          <w:rFonts w:ascii="Times New Roman" w:eastAsia="Times New Roman" w:hAnsi="Times New Roman" w:cs="Times New Roman"/>
          <w:sz w:val="24"/>
          <w:szCs w:val="24"/>
          <w:lang w:eastAsia="cs-CZ"/>
        </w:rPr>
        <w:t>Czech</w:t>
      </w:r>
      <w:proofErr w:type="spellEnd"/>
      <w:r w:rsidRPr="00AC6700">
        <w:rPr>
          <w:rFonts w:ascii="Times New Roman" w:eastAsia="Times New Roman" w:hAnsi="Times New Roman" w:cs="Times New Roman"/>
          <w:sz w:val="24"/>
          <w:szCs w:val="24"/>
          <w:lang w:eastAsia="cs-CZ"/>
        </w:rPr>
        <w:t xml:space="preserve"> </w:t>
      </w:r>
      <w:proofErr w:type="spellStart"/>
      <w:r w:rsidRPr="00AC6700">
        <w:rPr>
          <w:rFonts w:ascii="Times New Roman" w:eastAsia="Times New Roman" w:hAnsi="Times New Roman" w:cs="Times New Roman"/>
          <w:sz w:val="24"/>
          <w:szCs w:val="24"/>
          <w:lang w:eastAsia="cs-CZ"/>
        </w:rPr>
        <w:t>Republic</w:t>
      </w:r>
      <w:proofErr w:type="spellEnd"/>
      <w:r w:rsidRPr="00AC6700">
        <w:rPr>
          <w:rFonts w:ascii="Times New Roman" w:eastAsia="Times New Roman" w:hAnsi="Times New Roman" w:cs="Times New Roman"/>
          <w:sz w:val="24"/>
          <w:szCs w:val="24"/>
          <w:lang w:eastAsia="cs-CZ"/>
        </w:rPr>
        <w:t>, a.s., ze dne 11.07.2012, pod č.j.11794612).</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5.</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Komunikační napojení  - bude vybudován nový sjezd s napojením na místní  komunikaci.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6.</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Srážkové vody ze stavby budou svedeny do navržené kanalizační přípojky.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7.</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Zásobování elektřinou, bude řešeno vybudováním nové přípojky, s napojením na veřejné rozvody v obci.</w:t>
      </w:r>
    </w:p>
    <w:p w:rsidR="00AC6700" w:rsidRPr="00AC6700" w:rsidRDefault="00AC6700" w:rsidP="00AC6700">
      <w:pPr>
        <w:spacing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 </w:t>
      </w:r>
    </w:p>
    <w:p w:rsidR="00AC6700" w:rsidRPr="00AC6700" w:rsidRDefault="00AC6700" w:rsidP="00AC6700">
      <w:pPr>
        <w:spacing w:after="0"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VII.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PODMÍNKY PRO PROVEDENÍ STAVBY</w:t>
      </w:r>
    </w:p>
    <w:p w:rsidR="00AC6700" w:rsidRPr="00AC6700" w:rsidRDefault="00AC6700" w:rsidP="00AC6700">
      <w:pPr>
        <w:autoSpaceDN w:val="0"/>
        <w:spacing w:after="0" w:line="240" w:lineRule="auto"/>
        <w:ind w:left="432" w:right="-1"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Stavba garáže bude obsahovat – I.NP – dvě parkovací stání pro osobní automobily.</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lastRenderedPageBreak/>
        <w:t>2.</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Stavba bude provedena podle projektové dokumentace ověřené správním orgánem, která je přílohou této smlouvy a kterou vypracoval  Valenta Karel, ČKAIT 1002722.</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3.</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Budou dodrženy podmínky závazného stanoviska </w:t>
      </w:r>
      <w:proofErr w:type="spellStart"/>
      <w:r w:rsidRPr="00AC6700">
        <w:rPr>
          <w:rFonts w:ascii="Times New Roman" w:eastAsia="Times New Roman" w:hAnsi="Times New Roman" w:cs="Times New Roman"/>
          <w:sz w:val="24"/>
          <w:szCs w:val="24"/>
          <w:lang w:eastAsia="cs-CZ"/>
        </w:rPr>
        <w:t>MěÚ</w:t>
      </w:r>
      <w:proofErr w:type="spellEnd"/>
      <w:r w:rsidRPr="00AC6700">
        <w:rPr>
          <w:rFonts w:ascii="Times New Roman" w:eastAsia="Times New Roman" w:hAnsi="Times New Roman" w:cs="Times New Roman"/>
          <w:sz w:val="24"/>
          <w:szCs w:val="24"/>
          <w:lang w:eastAsia="cs-CZ"/>
        </w:rPr>
        <w:t xml:space="preserve"> </w:t>
      </w:r>
      <w:proofErr w:type="spellStart"/>
      <w:r w:rsidRPr="00AC6700">
        <w:rPr>
          <w:rFonts w:ascii="Times New Roman" w:eastAsia="Times New Roman" w:hAnsi="Times New Roman" w:cs="Times New Roman"/>
          <w:sz w:val="24"/>
          <w:szCs w:val="24"/>
          <w:lang w:eastAsia="cs-CZ"/>
        </w:rPr>
        <w:t>mikulov</w:t>
      </w:r>
      <w:proofErr w:type="spellEnd"/>
      <w:r w:rsidRPr="00AC6700">
        <w:rPr>
          <w:rFonts w:ascii="Times New Roman" w:eastAsia="Times New Roman" w:hAnsi="Times New Roman" w:cs="Times New Roman"/>
          <w:sz w:val="24"/>
          <w:szCs w:val="24"/>
          <w:lang w:eastAsia="cs-CZ"/>
        </w:rPr>
        <w:t xml:space="preserve">, odboru rozvoje a živnostenského podnikání – památková péče, ze dne 12.07.2012, pod </w:t>
      </w:r>
      <w:proofErr w:type="spellStart"/>
      <w:proofErr w:type="gramStart"/>
      <w:r w:rsidRPr="00AC6700">
        <w:rPr>
          <w:rFonts w:ascii="Times New Roman" w:eastAsia="Times New Roman" w:hAnsi="Times New Roman" w:cs="Times New Roman"/>
          <w:sz w:val="24"/>
          <w:szCs w:val="24"/>
          <w:lang w:eastAsia="cs-CZ"/>
        </w:rPr>
        <w:t>č.j</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MUMI 12020991/3500/HROJ: „ Konečné provedení výplně vratových otvorů – způsob jejich členění a barevnost bude předem odsouhlaseno s pracovníky státní památkové péče na kontrolním dnu.“</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4.</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Budou dodrženy podmínky vlastníků technické infrastruktury, které jsou přílohou této veřejnoprávní </w:t>
      </w:r>
      <w:proofErr w:type="gramStart"/>
      <w:r w:rsidRPr="00AC6700">
        <w:rPr>
          <w:rFonts w:ascii="Times New Roman" w:eastAsia="Times New Roman" w:hAnsi="Times New Roman" w:cs="Times New Roman"/>
          <w:sz w:val="24"/>
          <w:szCs w:val="24"/>
          <w:lang w:eastAsia="cs-CZ"/>
        </w:rPr>
        <w:t>smlouvy (E.ON</w:t>
      </w:r>
      <w:proofErr w:type="gramEnd"/>
      <w:r w:rsidRPr="00AC6700">
        <w:rPr>
          <w:rFonts w:ascii="Times New Roman" w:eastAsia="Times New Roman" w:hAnsi="Times New Roman" w:cs="Times New Roman"/>
          <w:sz w:val="24"/>
          <w:szCs w:val="24"/>
          <w:lang w:eastAsia="cs-CZ"/>
        </w:rPr>
        <w:t xml:space="preserve"> Česká republika, s.r.o., ze dne 04.07.2012, pod zn. E7456-Z051221518 a ze dne 13.07.2012, pod zn.M18522-Z061222234, JMP Net, s.r.o., ze dne 19.06.2012, pod zn. 5000646263, </w:t>
      </w:r>
      <w:proofErr w:type="spellStart"/>
      <w:r w:rsidRPr="00AC6700">
        <w:rPr>
          <w:rFonts w:ascii="Times New Roman" w:eastAsia="Times New Roman" w:hAnsi="Times New Roman" w:cs="Times New Roman"/>
          <w:sz w:val="24"/>
          <w:szCs w:val="24"/>
          <w:lang w:eastAsia="cs-CZ"/>
        </w:rPr>
        <w:t>Telefónica</w:t>
      </w:r>
      <w:proofErr w:type="spellEnd"/>
      <w:r w:rsidRPr="00AC6700">
        <w:rPr>
          <w:rFonts w:ascii="Times New Roman" w:eastAsia="Times New Roman" w:hAnsi="Times New Roman" w:cs="Times New Roman"/>
          <w:sz w:val="24"/>
          <w:szCs w:val="24"/>
          <w:lang w:eastAsia="cs-CZ"/>
        </w:rPr>
        <w:t xml:space="preserve"> O2 </w:t>
      </w:r>
      <w:proofErr w:type="spellStart"/>
      <w:r w:rsidRPr="00AC6700">
        <w:rPr>
          <w:rFonts w:ascii="Times New Roman" w:eastAsia="Times New Roman" w:hAnsi="Times New Roman" w:cs="Times New Roman"/>
          <w:sz w:val="24"/>
          <w:szCs w:val="24"/>
          <w:lang w:eastAsia="cs-CZ"/>
        </w:rPr>
        <w:t>Czech</w:t>
      </w:r>
      <w:proofErr w:type="spellEnd"/>
      <w:r w:rsidRPr="00AC6700">
        <w:rPr>
          <w:rFonts w:ascii="Times New Roman" w:eastAsia="Times New Roman" w:hAnsi="Times New Roman" w:cs="Times New Roman"/>
          <w:sz w:val="24"/>
          <w:szCs w:val="24"/>
          <w:lang w:eastAsia="cs-CZ"/>
        </w:rPr>
        <w:t xml:space="preserve"> </w:t>
      </w:r>
      <w:proofErr w:type="spellStart"/>
      <w:r w:rsidRPr="00AC6700">
        <w:rPr>
          <w:rFonts w:ascii="Times New Roman" w:eastAsia="Times New Roman" w:hAnsi="Times New Roman" w:cs="Times New Roman"/>
          <w:sz w:val="24"/>
          <w:szCs w:val="24"/>
          <w:lang w:eastAsia="cs-CZ"/>
        </w:rPr>
        <w:t>Republic</w:t>
      </w:r>
      <w:proofErr w:type="spellEnd"/>
      <w:r w:rsidRPr="00AC6700">
        <w:rPr>
          <w:rFonts w:ascii="Times New Roman" w:eastAsia="Times New Roman" w:hAnsi="Times New Roman" w:cs="Times New Roman"/>
          <w:sz w:val="24"/>
          <w:szCs w:val="24"/>
          <w:lang w:eastAsia="cs-CZ"/>
        </w:rPr>
        <w:t>, a.s., ze dne 11.07.2012, pod č.j.11794612).</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5.</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Větrací otvor u hranice s pozemkem </w:t>
      </w:r>
      <w:proofErr w:type="spellStart"/>
      <w:proofErr w:type="gramStart"/>
      <w:r w:rsidRPr="00AC6700">
        <w:rPr>
          <w:rFonts w:ascii="Times New Roman" w:eastAsia="Times New Roman" w:hAnsi="Times New Roman" w:cs="Times New Roman"/>
          <w:sz w:val="24"/>
          <w:szCs w:val="24"/>
          <w:lang w:eastAsia="cs-CZ"/>
        </w:rPr>
        <w:t>parc</w:t>
      </w:r>
      <w:proofErr w:type="gramEnd"/>
      <w:r w:rsidRPr="00AC6700">
        <w:rPr>
          <w:rFonts w:ascii="Times New Roman" w:eastAsia="Times New Roman" w:hAnsi="Times New Roman" w:cs="Times New Roman"/>
          <w:sz w:val="24"/>
          <w:szCs w:val="24"/>
          <w:lang w:eastAsia="cs-CZ"/>
        </w:rPr>
        <w:t>.</w:t>
      </w:r>
      <w:proofErr w:type="gramStart"/>
      <w:r w:rsidRPr="00AC6700">
        <w:rPr>
          <w:rFonts w:ascii="Times New Roman" w:eastAsia="Times New Roman" w:hAnsi="Times New Roman" w:cs="Times New Roman"/>
          <w:sz w:val="24"/>
          <w:szCs w:val="24"/>
          <w:lang w:eastAsia="cs-CZ"/>
        </w:rPr>
        <w:t>č</w:t>
      </w:r>
      <w:proofErr w:type="spellEnd"/>
      <w:r w:rsidRPr="00AC6700">
        <w:rPr>
          <w:rFonts w:ascii="Times New Roman" w:eastAsia="Times New Roman" w:hAnsi="Times New Roman" w:cs="Times New Roman"/>
          <w:sz w:val="24"/>
          <w:szCs w:val="24"/>
          <w:lang w:eastAsia="cs-CZ"/>
        </w:rPr>
        <w:t>.</w:t>
      </w:r>
      <w:proofErr w:type="gramEnd"/>
      <w:r w:rsidRPr="00AC6700">
        <w:rPr>
          <w:rFonts w:ascii="Times New Roman" w:eastAsia="Times New Roman" w:hAnsi="Times New Roman" w:cs="Times New Roman"/>
          <w:sz w:val="24"/>
          <w:szCs w:val="24"/>
          <w:lang w:eastAsia="cs-CZ"/>
        </w:rPr>
        <w:t xml:space="preserve"> 139/7 v katastrálním území Mikulov na Moravě, bude vyveden nad střešní konstrukci.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6.</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Případné změny nesmí být provedeny bez předchozího povolení správního orgánu.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7.</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Při provádění stavby je nutno dodržovat předpisy  týkající se bezpečnosti  práce a technických zařízení, zejména zákon č.309/2006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8.</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Stavba bude provedena v souladu s obecně platnými závaznými právními předpisy, zejména s vyhláškou č. 268/2009 Sb., o  technických požadavcích na stavby, ve znění pozdějších předpisů.</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9.</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Pro provedení stavby budou použity stavební materiály a výrobky, které odpovídají zákonu č. 22/1997 Sb., o technických požadavcích na výrobky, ve znění pozdějších předpisů a nařízení vlády č. 163/2002 Sb., kterým se stanoví technické požadavky na vybrané stavební výrobky a nařízení vlády č.190/2002 Sb., kterým se stanoví technické požadavky na stavební výrobky označované CE, ve znění pozdějších předpisů.</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10.</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color w:val="000000"/>
          <w:sz w:val="24"/>
          <w:szCs w:val="24"/>
          <w:lang w:eastAsia="cs-CZ"/>
        </w:rPr>
        <w:t> Stavebník zajistí splnění požadavků vlastníků nebo správců sítí technického vybavení stanovené  k napojení na ně nebo pro případy souběhu a křížení. Před zahájením prací je stavebník povinen zajistit vytýčení všech dotčených podzemních sítí technického vybavení tak, aby nedošlo k jejich případnému poškození. Křížení, styk nebo souběh s jednotlivými sítěmi technického vybavení bude předem odsouhlasen s jejich jednotlivými vlastníky či správci.</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11.</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Stavba bude prováděna tak, aby při její realizaci byla zajištěna ochrana života a zdraví osob nebo zvířat, ochrana životního prostředí a majetku, i šetrnost k sousedství.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12.</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napToGrid w:val="0"/>
          <w:sz w:val="24"/>
          <w:szCs w:val="24"/>
          <w:lang w:eastAsia="cs-CZ"/>
        </w:rPr>
        <w:t> </w:t>
      </w:r>
      <w:proofErr w:type="gramStart"/>
      <w:r w:rsidRPr="00AC6700">
        <w:rPr>
          <w:rFonts w:ascii="Times New Roman" w:eastAsia="Times New Roman" w:hAnsi="Times New Roman" w:cs="Times New Roman"/>
          <w:snapToGrid w:val="0"/>
          <w:sz w:val="24"/>
          <w:szCs w:val="24"/>
          <w:lang w:eastAsia="cs-CZ"/>
        </w:rPr>
        <w:t>Stavbu</w:t>
      </w:r>
      <w:proofErr w:type="gramEnd"/>
      <w:r w:rsidRPr="00AC6700">
        <w:rPr>
          <w:rFonts w:ascii="Times New Roman" w:eastAsia="Times New Roman" w:hAnsi="Times New Roman" w:cs="Times New Roman"/>
          <w:snapToGrid w:val="0"/>
          <w:sz w:val="24"/>
          <w:szCs w:val="24"/>
          <w:lang w:eastAsia="cs-CZ"/>
        </w:rPr>
        <w:t xml:space="preserve"> bude prováděna </w:t>
      </w:r>
      <w:proofErr w:type="spellStart"/>
      <w:r w:rsidRPr="00AC6700">
        <w:rPr>
          <w:rFonts w:ascii="Times New Roman" w:eastAsia="Times New Roman" w:hAnsi="Times New Roman" w:cs="Times New Roman"/>
          <w:snapToGrid w:val="0"/>
          <w:sz w:val="24"/>
          <w:szCs w:val="24"/>
          <w:lang w:eastAsia="cs-CZ"/>
        </w:rPr>
        <w:t>dodavatelsky</w:t>
      </w:r>
      <w:proofErr w:type="spellEnd"/>
      <w:r w:rsidRPr="00AC6700">
        <w:rPr>
          <w:rFonts w:ascii="Times New Roman" w:eastAsia="Times New Roman" w:hAnsi="Times New Roman" w:cs="Times New Roman"/>
          <w:snapToGrid w:val="0"/>
          <w:sz w:val="24"/>
          <w:szCs w:val="24"/>
          <w:lang w:eastAsia="cs-CZ"/>
        </w:rPr>
        <w:t xml:space="preserve">. Před zahájením stavebních prací oznámí stavebník stavebnímu úřadu termín zahájení stavby, název a sídlo stavebního podnikatele, který bude stavbu provádět. Změny těchto skutečností oznámí stavebník neprodleně </w:t>
      </w:r>
      <w:r w:rsidRPr="00AC6700">
        <w:rPr>
          <w:rFonts w:ascii="Times New Roman" w:eastAsia="Times New Roman" w:hAnsi="Times New Roman" w:cs="Times New Roman"/>
          <w:snapToGrid w:val="0"/>
          <w:sz w:val="24"/>
          <w:szCs w:val="24"/>
          <w:lang w:eastAsia="cs-CZ"/>
        </w:rPr>
        <w:lastRenderedPageBreak/>
        <w:t>stavebnímu úřadu. Provádět stavbu může jako zhotovitel jen stavební podnikatel, který při její realizaci zabezpečí odborné vedení provádění stavby stavbyvedoucím.</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13.</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Staveniště bude umístěno na pozemku stavebníka.</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14.</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Na stavbě bude veden stavební deník.</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15.</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Stavebník oznámí stavebnímu úřadu tyto fáze výstavby pro kontrolní prohlídky stavby:</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a.</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kontrola základové spáry</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sz w:val="24"/>
          <w:szCs w:val="24"/>
          <w:lang w:eastAsia="cs-CZ"/>
        </w:rPr>
        <w:t>b</w:t>
      </w:r>
      <w:proofErr w:type="spellEnd"/>
      <w:r w:rsidRPr="00AC6700">
        <w:rPr>
          <w:rFonts w:ascii="Times New Roman" w:eastAsia="Times New Roman" w:hAnsi="Times New Roman" w:cs="Times New Roman"/>
          <w:sz w:val="24"/>
          <w:szCs w:val="24"/>
          <w:lang w:eastAsia="cs-CZ"/>
        </w:rPr>
        <w:t>.</w:t>
      </w:r>
      <w:r w:rsidRPr="00AC6700">
        <w:rPr>
          <w:rFonts w:ascii="Times New Roman" w:eastAsia="Times New Roman" w:hAnsi="Times New Roman" w:cs="Times New Roman"/>
          <w:sz w:val="14"/>
          <w:szCs w:val="14"/>
          <w:lang w:eastAsia="cs-CZ"/>
        </w:rPr>
        <w:t xml:space="preserve">         </w:t>
      </w:r>
      <w:proofErr w:type="gramStart"/>
      <w:r w:rsidRPr="00AC6700">
        <w:rPr>
          <w:rFonts w:ascii="Times New Roman" w:eastAsia="Times New Roman" w:hAnsi="Times New Roman" w:cs="Times New Roman"/>
          <w:sz w:val="24"/>
          <w:szCs w:val="24"/>
          <w:lang w:eastAsia="cs-CZ"/>
        </w:rPr>
        <w:t>kontrola</w:t>
      </w:r>
      <w:proofErr w:type="gramEnd"/>
      <w:r w:rsidRPr="00AC6700">
        <w:rPr>
          <w:rFonts w:ascii="Times New Roman" w:eastAsia="Times New Roman" w:hAnsi="Times New Roman" w:cs="Times New Roman"/>
          <w:sz w:val="24"/>
          <w:szCs w:val="24"/>
          <w:lang w:eastAsia="cs-CZ"/>
        </w:rPr>
        <w:t xml:space="preserve"> ztužujících železobetonových věnců pro uložení konstrukce krovu</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sz w:val="24"/>
          <w:szCs w:val="24"/>
          <w:lang w:eastAsia="cs-CZ"/>
        </w:rPr>
        <w:t>c</w:t>
      </w:r>
      <w:proofErr w:type="spellEnd"/>
      <w:r w:rsidRPr="00AC6700">
        <w:rPr>
          <w:rFonts w:ascii="Times New Roman" w:eastAsia="Times New Roman" w:hAnsi="Times New Roman" w:cs="Times New Roman"/>
          <w:sz w:val="24"/>
          <w:szCs w:val="24"/>
          <w:lang w:eastAsia="cs-CZ"/>
        </w:rPr>
        <w:t>.</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dokončení stavby </w:t>
      </w:r>
    </w:p>
    <w:p w:rsidR="00AC6700" w:rsidRPr="00AC6700" w:rsidRDefault="00AC6700" w:rsidP="00AC6700">
      <w:pPr>
        <w:spacing w:before="100" w:beforeAutospacing="1" w:after="100" w:afterAutospacing="1" w:line="240" w:lineRule="auto"/>
        <w:ind w:left="432" w:hanging="432"/>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16.</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Stavba bude dokončena do dvou let od nabytí účinnosti této smlouvy. </w:t>
      </w:r>
    </w:p>
    <w:p w:rsidR="00AC6700" w:rsidRPr="00AC6700" w:rsidRDefault="00AC6700" w:rsidP="00AC6700">
      <w:pPr>
        <w:autoSpaceDN w:val="0"/>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17.</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Stavbu lze užívat v souladu s ustanovením § 119 stavebního zákona jen na základě kolaudačního souhlasu.</w:t>
      </w:r>
    </w:p>
    <w:p w:rsidR="00AC6700" w:rsidRPr="00AC6700" w:rsidRDefault="00AC6700" w:rsidP="00AC6700">
      <w:pPr>
        <w:spacing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 </w:t>
      </w:r>
    </w:p>
    <w:p w:rsidR="00AC6700" w:rsidRPr="00AC6700" w:rsidRDefault="00AC6700" w:rsidP="00AC6700">
      <w:pPr>
        <w:spacing w:after="0"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VIII.</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DOBA TRVÁNÍ SMLOUVY</w:t>
      </w:r>
    </w:p>
    <w:p w:rsidR="00AC6700" w:rsidRPr="00AC6700" w:rsidRDefault="00AC6700" w:rsidP="00AC67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Tato smlouva se uzavírá na dobu neurčitou. </w:t>
      </w:r>
    </w:p>
    <w:p w:rsidR="00AC6700" w:rsidRPr="00AC6700" w:rsidRDefault="00AC6700" w:rsidP="00AC67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Smlouva zanikne, jestliže </w:t>
      </w:r>
      <w:r w:rsidRPr="00AC6700">
        <w:rPr>
          <w:rFonts w:ascii="Times New Roman" w:eastAsia="Times New Roman" w:hAnsi="Times New Roman" w:cs="Times New Roman"/>
          <w:color w:val="000000"/>
          <w:sz w:val="24"/>
          <w:szCs w:val="24"/>
          <w:lang w:eastAsia="cs-CZ"/>
        </w:rPr>
        <w:t>stavba</w:t>
      </w:r>
      <w:r w:rsidRPr="00AC6700">
        <w:rPr>
          <w:rFonts w:ascii="Times New Roman" w:eastAsia="Times New Roman" w:hAnsi="Times New Roman" w:cs="Times New Roman"/>
          <w:sz w:val="24"/>
          <w:szCs w:val="24"/>
          <w:lang w:eastAsia="cs-CZ"/>
        </w:rPr>
        <w:t xml:space="preserve"> nebude</w:t>
      </w:r>
      <w:r w:rsidRPr="00AC6700">
        <w:rPr>
          <w:rFonts w:ascii="Times New Roman" w:eastAsia="Times New Roman" w:hAnsi="Times New Roman" w:cs="Times New Roman"/>
          <w:color w:val="000000"/>
          <w:sz w:val="24"/>
          <w:szCs w:val="24"/>
          <w:lang w:eastAsia="cs-CZ"/>
        </w:rPr>
        <w:t xml:space="preserve"> zahájena do 2 let ode dne účinnosti této smlouvy</w:t>
      </w:r>
      <w:r w:rsidRPr="00AC6700">
        <w:rPr>
          <w:rFonts w:ascii="Times New Roman" w:eastAsia="Times New Roman" w:hAnsi="Times New Roman" w:cs="Times New Roman"/>
          <w:sz w:val="24"/>
          <w:szCs w:val="24"/>
          <w:lang w:eastAsia="cs-CZ"/>
        </w:rPr>
        <w:t>.</w:t>
      </w:r>
    </w:p>
    <w:p w:rsidR="00AC6700" w:rsidRPr="00AC6700" w:rsidRDefault="00AC6700" w:rsidP="00AC6700">
      <w:pPr>
        <w:spacing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caps/>
          <w:kern w:val="36"/>
          <w:sz w:val="24"/>
          <w:szCs w:val="24"/>
          <w:lang w:eastAsia="cs-CZ"/>
        </w:rPr>
        <w:t> </w:t>
      </w:r>
    </w:p>
    <w:p w:rsidR="00AC6700" w:rsidRPr="00AC6700" w:rsidRDefault="00AC6700" w:rsidP="00AC6700">
      <w:pPr>
        <w:spacing w:after="0"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caps/>
          <w:kern w:val="36"/>
          <w:sz w:val="24"/>
          <w:szCs w:val="24"/>
          <w:lang w:eastAsia="cs-CZ"/>
        </w:rPr>
        <w:t>Čl. IX.</w:t>
      </w:r>
      <w:r w:rsidRPr="00AC6700">
        <w:rPr>
          <w:rFonts w:ascii="Times New Roman" w:eastAsia="Times New Roman" w:hAnsi="Times New Roman" w:cs="Times New Roman"/>
          <w:b/>
          <w:bCs/>
          <w:caps/>
          <w:kern w:val="36"/>
          <w:sz w:val="14"/>
          <w:szCs w:val="14"/>
          <w:lang w:eastAsia="cs-CZ"/>
        </w:rPr>
        <w:t xml:space="preserve">                       </w:t>
      </w:r>
      <w:r w:rsidRPr="00AC6700">
        <w:rPr>
          <w:rFonts w:ascii="Times New Roman" w:eastAsia="Times New Roman" w:hAnsi="Times New Roman" w:cs="Times New Roman"/>
          <w:b/>
          <w:bCs/>
          <w:caps/>
          <w:kern w:val="36"/>
          <w:sz w:val="24"/>
          <w:szCs w:val="24"/>
          <w:lang w:eastAsia="cs-CZ"/>
        </w:rPr>
        <w:t xml:space="preserve">poučení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Správní orgán po nabytí účinnosti této smlouvy předá stavebníkovi jedno vyhotovení ověřené projektové dokumentace a štítek obsahující identifikační údaje o povolené stavbě.</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Při provádění stavby je stavebník povinen</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a.</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 xml:space="preserve">oznámit správnímu orgánu předem termín zahájení stavby </w:t>
      </w:r>
    </w:p>
    <w:p w:rsidR="00AC6700" w:rsidRPr="00AC6700" w:rsidRDefault="00AC6700" w:rsidP="00AC6700">
      <w:pPr>
        <w:shd w:val="clear" w:color="auto" w:fill="FFFFFF"/>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color w:val="000000"/>
          <w:sz w:val="24"/>
          <w:szCs w:val="24"/>
          <w:lang w:eastAsia="cs-CZ"/>
        </w:rPr>
        <w:t>b</w:t>
      </w:r>
      <w:proofErr w:type="spellEnd"/>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proofErr w:type="gramStart"/>
      <w:r w:rsidRPr="00AC6700">
        <w:rPr>
          <w:rFonts w:ascii="Times New Roman" w:eastAsia="Times New Roman" w:hAnsi="Times New Roman" w:cs="Times New Roman"/>
          <w:color w:val="000000"/>
          <w:sz w:val="24"/>
          <w:szCs w:val="24"/>
          <w:lang w:eastAsia="cs-CZ"/>
        </w:rPr>
        <w:t>před</w:t>
      </w:r>
      <w:proofErr w:type="gramEnd"/>
      <w:r w:rsidRPr="00AC6700">
        <w:rPr>
          <w:rFonts w:ascii="Times New Roman" w:eastAsia="Times New Roman" w:hAnsi="Times New Roman" w:cs="Times New Roman"/>
          <w:color w:val="000000"/>
          <w:sz w:val="24"/>
          <w:szCs w:val="24"/>
          <w:lang w:eastAsia="cs-CZ"/>
        </w:rPr>
        <w:t xml:space="preserve">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rsidR="00AC6700" w:rsidRPr="00AC6700" w:rsidRDefault="00AC6700" w:rsidP="00AC6700">
      <w:pPr>
        <w:shd w:val="clear" w:color="auto" w:fill="FFFFFF"/>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color w:val="000000"/>
          <w:sz w:val="24"/>
          <w:szCs w:val="24"/>
          <w:lang w:eastAsia="cs-CZ"/>
        </w:rPr>
        <w:t>c</w:t>
      </w:r>
      <w:proofErr w:type="spellEnd"/>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zajistit, aby na stavbě nebo na staveništi byla k dispozici ověřená dokumentace stavby a všechny doklady týkající se prováděné stavby nebo její změny, popřípadě jejich kopie,</w:t>
      </w:r>
    </w:p>
    <w:p w:rsidR="00AC6700" w:rsidRPr="00AC6700" w:rsidRDefault="00AC6700" w:rsidP="00AC6700">
      <w:pPr>
        <w:shd w:val="clear" w:color="auto" w:fill="FFFFFF"/>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color w:val="000000"/>
          <w:sz w:val="24"/>
          <w:szCs w:val="24"/>
          <w:lang w:eastAsia="cs-CZ"/>
        </w:rPr>
        <w:t>d</w:t>
      </w:r>
      <w:proofErr w:type="spellEnd"/>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r w:rsidRPr="00AC6700">
        <w:rPr>
          <w:rFonts w:ascii="Times New Roman" w:eastAsia="Times New Roman" w:hAnsi="Times New Roman" w:cs="Times New Roman"/>
          <w:color w:val="000000"/>
          <w:sz w:val="24"/>
          <w:szCs w:val="24"/>
          <w:lang w:eastAsia="cs-CZ"/>
        </w:rPr>
        <w:t>ohlašovat správnímu orgánu fáze výstavby podle plánu kontrolních prohlídek stavby, umožnit provedení kontrolní prohlídky, a pokud tomu nebrání vážné důvody, této prohlídky se zúčastnit,</w:t>
      </w:r>
    </w:p>
    <w:p w:rsidR="00AC6700" w:rsidRPr="00AC6700" w:rsidRDefault="00AC6700" w:rsidP="00AC6700">
      <w:pPr>
        <w:shd w:val="clear" w:color="auto" w:fill="FFFFFF"/>
        <w:spacing w:before="100" w:beforeAutospacing="1" w:after="100" w:afterAutospacing="1" w:line="240" w:lineRule="auto"/>
        <w:ind w:left="340" w:hanging="340"/>
        <w:jc w:val="both"/>
        <w:rPr>
          <w:rFonts w:ascii="Times New Roman" w:eastAsia="Times New Roman" w:hAnsi="Times New Roman" w:cs="Times New Roman"/>
          <w:sz w:val="24"/>
          <w:szCs w:val="24"/>
          <w:lang w:eastAsia="cs-CZ"/>
        </w:rPr>
      </w:pPr>
      <w:proofErr w:type="spellStart"/>
      <w:r w:rsidRPr="00AC6700">
        <w:rPr>
          <w:rFonts w:ascii="Times New Roman" w:eastAsia="Times New Roman" w:hAnsi="Times New Roman" w:cs="Times New Roman"/>
          <w:color w:val="000000"/>
          <w:sz w:val="24"/>
          <w:szCs w:val="24"/>
          <w:lang w:eastAsia="cs-CZ"/>
        </w:rPr>
        <w:lastRenderedPageBreak/>
        <w:t>e</w:t>
      </w:r>
      <w:proofErr w:type="spellEnd"/>
      <w:r w:rsidRPr="00AC6700">
        <w:rPr>
          <w:rFonts w:ascii="Times New Roman" w:eastAsia="Times New Roman" w:hAnsi="Times New Roman" w:cs="Times New Roman"/>
          <w:color w:val="000000"/>
          <w:sz w:val="24"/>
          <w:szCs w:val="24"/>
          <w:lang w:eastAsia="cs-CZ"/>
        </w:rPr>
        <w:t>.</w:t>
      </w:r>
      <w:r w:rsidRPr="00AC6700">
        <w:rPr>
          <w:rFonts w:ascii="Times New Roman" w:eastAsia="Times New Roman" w:hAnsi="Times New Roman" w:cs="Times New Roman"/>
          <w:color w:val="000000"/>
          <w:sz w:val="14"/>
          <w:szCs w:val="14"/>
          <w:lang w:eastAsia="cs-CZ"/>
        </w:rPr>
        <w:t xml:space="preserve">      </w:t>
      </w:r>
      <w:proofErr w:type="gramStart"/>
      <w:r w:rsidRPr="00AC6700">
        <w:rPr>
          <w:rFonts w:ascii="Times New Roman" w:eastAsia="Times New Roman" w:hAnsi="Times New Roman" w:cs="Times New Roman"/>
          <w:color w:val="000000"/>
          <w:sz w:val="24"/>
          <w:szCs w:val="24"/>
          <w:lang w:eastAsia="cs-CZ"/>
        </w:rPr>
        <w:t>ohlásit</w:t>
      </w:r>
      <w:proofErr w:type="gramEnd"/>
      <w:r w:rsidRPr="00AC6700">
        <w:rPr>
          <w:rFonts w:ascii="Times New Roman" w:eastAsia="Times New Roman" w:hAnsi="Times New Roman" w:cs="Times New Roman"/>
          <w:color w:val="000000"/>
          <w:sz w:val="24"/>
          <w:szCs w:val="24"/>
          <w:lang w:eastAsia="cs-CZ"/>
        </w:rPr>
        <w:t xml:space="preserve"> správnímu orgánu neprodleně po jejich zjištění závady na stavbě, které ohrožují životy a zdraví osob, nebo bezpečnost stavby</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Právo provést stavbu na základě této smlouvy zanikne, jestliže stavba nebude zahájena do 2 let ode dne nabytí účinnosti této smlouvy.</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Podmínky této smlouvy platí po dobu trvání stavby, nedojde-li z povahy věci k jejich konzumaci.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Stavba nesmí být zahájena, dokud tato smlouva nenabude účinnosti.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Případnou úhradu škod vzniklých např. na sousedních movitých či nemovitých věcech v souvislosti s realizací stavby lze uplatňovat pouze občanskoprávní cestou.</w:t>
      </w:r>
    </w:p>
    <w:p w:rsidR="00AC6700" w:rsidRPr="00AC6700" w:rsidRDefault="00AC6700" w:rsidP="00AC6700">
      <w:pPr>
        <w:spacing w:after="100" w:afterAutospacing="1"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 </w:t>
      </w:r>
    </w:p>
    <w:p w:rsidR="00AC6700" w:rsidRPr="00AC6700" w:rsidRDefault="00AC6700" w:rsidP="00AC6700">
      <w:pPr>
        <w:spacing w:after="0" w:line="240" w:lineRule="auto"/>
        <w:outlineLvl w:val="0"/>
        <w:rPr>
          <w:rFonts w:ascii="Times New Roman" w:eastAsia="Times New Roman" w:hAnsi="Times New Roman" w:cs="Times New Roman"/>
          <w:b/>
          <w:bCs/>
          <w:kern w:val="36"/>
          <w:sz w:val="48"/>
          <w:szCs w:val="48"/>
          <w:lang w:eastAsia="cs-CZ"/>
        </w:rPr>
      </w:pPr>
      <w:r w:rsidRPr="00AC6700">
        <w:rPr>
          <w:rFonts w:ascii="Times New Roman" w:eastAsia="Times New Roman" w:hAnsi="Times New Roman" w:cs="Times New Roman"/>
          <w:b/>
          <w:bCs/>
          <w:kern w:val="36"/>
          <w:sz w:val="24"/>
          <w:szCs w:val="24"/>
          <w:lang w:eastAsia="cs-CZ"/>
        </w:rPr>
        <w:t>Čl. X.</w:t>
      </w:r>
      <w:r w:rsidRPr="00AC6700">
        <w:rPr>
          <w:rFonts w:ascii="Times New Roman" w:eastAsia="Times New Roman" w:hAnsi="Times New Roman" w:cs="Times New Roman"/>
          <w:b/>
          <w:bCs/>
          <w:kern w:val="36"/>
          <w:sz w:val="14"/>
          <w:szCs w:val="14"/>
          <w:lang w:eastAsia="cs-CZ"/>
        </w:rPr>
        <w:t xml:space="preserve">          </w:t>
      </w:r>
      <w:r w:rsidRPr="00AC6700">
        <w:rPr>
          <w:rFonts w:ascii="Times New Roman" w:eastAsia="Times New Roman" w:hAnsi="Times New Roman" w:cs="Times New Roman"/>
          <w:b/>
          <w:bCs/>
          <w:kern w:val="36"/>
          <w:sz w:val="24"/>
          <w:szCs w:val="24"/>
          <w:lang w:eastAsia="cs-CZ"/>
        </w:rPr>
        <w:t>SPOLEČNÁ USTANOVENÍ</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Tato smlouva nabývá platnosti dnem podepsání poslední ze smluvních stran.</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Tato smlouva nabývá účinnosti teprve v okamžiku, kdy s ní vysloví písemný souhlas poslední z osob uvedených v odstavci   - DALŠÍ  OSOBY.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Tato smlouva se uzavírá na dobu neurčitou. Smlouva pozbude platnosti, jestliže stavba nebude zahájena do 2 let ode dne účinnosti této smlouvy.</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V případě, že všechny osoby uvedené v odstavci DALŠÍ  OSOBY této smlouvy vysloví s touto smlouvou souhlas, stavebník předá originály písemných souhlasů správnímu orgánu. Správní orgán poté vyznačí na veřejnoprávní smlouvě datum účinnosti.</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V případě, že některá z osob uvedených v odstavci DALŠÍ OSOBY této smlouvy nevysloví s touto smlouvou souhlas, případně se tento souhlas nepodaří získat ani po 45 dnech po podpisu této smlouvy, sdělí stavebník tuto skutečnost správnímu orgánu a dále sdělí, zda se bude pokoušet získat souhlas i nadále, nebo zda požádá o vydání těch rozhodnutí, která jsou touto smlouvou nahrazována, ve správním řízení - v tomto případě stavebník současně s tím podá i písemný návrh na zrušení této smlouvy.</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V případě, že některá z osob uvedených v odstavci DALŠÍ OSOBY této smlouvy nevysloví s touto smlouvou souhlas, případně se tento souhlas nepodaří získat ani po 90 dnech po podpisu této smlouvy, může každá ze smluvních stran tuto smlouvu vypovědět, výpovědní lhůta činí 15 dnů ode dne doručení výpovědi druhé smluvní straně.</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Každá ze smluvních stran může podat písemný návrh na zrušení této smlouvy, nastal-li některý z důvodů uvedených v § 167 zákona č. 500/2004 Sb., správní řád, ve znění pozdějších předpisů. To neplatí, byla-li realizace záměru již zahájena.</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lastRenderedPageBreak/>
        <w:t xml:space="preserve">Soulad této veřejnoprávní smlouvy s právními předpisy lze přezkoumat z moci úřední. Strana veřejnoprávní smlouvy, která není dotčeným orgánem, může dát podnět k provedení </w:t>
      </w:r>
      <w:proofErr w:type="spellStart"/>
      <w:r w:rsidRPr="00AC6700">
        <w:rPr>
          <w:rFonts w:ascii="Times New Roman" w:eastAsia="Times New Roman" w:hAnsi="Times New Roman" w:cs="Times New Roman"/>
          <w:color w:val="000000"/>
          <w:sz w:val="24"/>
          <w:szCs w:val="24"/>
          <w:lang w:eastAsia="cs-CZ"/>
        </w:rPr>
        <w:t>přezkumného</w:t>
      </w:r>
      <w:proofErr w:type="spellEnd"/>
      <w:r w:rsidRPr="00AC6700">
        <w:rPr>
          <w:rFonts w:ascii="Times New Roman" w:eastAsia="Times New Roman" w:hAnsi="Times New Roman" w:cs="Times New Roman"/>
          <w:color w:val="000000"/>
          <w:sz w:val="24"/>
          <w:szCs w:val="24"/>
          <w:lang w:eastAsia="cs-CZ"/>
        </w:rPr>
        <w:t xml:space="preserve"> řízení do 30 dnů ode dne, kdy se o důvodu zahájení přezkumu dozvěděla.</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Změnit obsah veřejnoprávní smlouvy lze jen písemnou dohodou smluvních stran, za souhlasu dotčených orgánů.</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xml:space="preserve">Smlouva je vyhotovena ve čtyřech stejnopisech, z nichž každá smluvní strana obdrží dva stejnopisy.   </w:t>
      </w:r>
    </w:p>
    <w:p w:rsidR="00AC6700" w:rsidRPr="00AC6700" w:rsidRDefault="00AC6700" w:rsidP="00AC67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pacing w:before="120"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Seznam příloh:</w:t>
      </w:r>
    </w:p>
    <w:p w:rsidR="00AC6700" w:rsidRPr="00AC6700" w:rsidRDefault="00AC6700" w:rsidP="00AC6700">
      <w:pPr>
        <w:spacing w:before="60"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xml:space="preserve">-      projektová dokumentace stavby </w:t>
      </w:r>
    </w:p>
    <w:p w:rsidR="00AC6700" w:rsidRPr="00AC6700" w:rsidRDefault="00AC6700" w:rsidP="00AC6700">
      <w:pPr>
        <w:spacing w:before="100" w:beforeAutospacing="1" w:after="100" w:afterAutospacing="1" w:line="240" w:lineRule="auto"/>
        <w:ind w:left="432" w:hanging="432"/>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w:t>
      </w:r>
      <w:r w:rsidRPr="00AC6700">
        <w:rPr>
          <w:rFonts w:ascii="Times New Roman" w:eastAsia="Times New Roman" w:hAnsi="Times New Roman" w:cs="Times New Roman"/>
          <w:sz w:val="14"/>
          <w:szCs w:val="14"/>
          <w:lang w:eastAsia="cs-CZ"/>
        </w:rPr>
        <w:t xml:space="preserve">            </w:t>
      </w:r>
      <w:r w:rsidRPr="00AC6700">
        <w:rPr>
          <w:rFonts w:ascii="Times New Roman" w:eastAsia="Times New Roman" w:hAnsi="Times New Roman" w:cs="Times New Roman"/>
          <w:sz w:val="24"/>
          <w:szCs w:val="24"/>
          <w:lang w:eastAsia="cs-CZ"/>
        </w:rPr>
        <w:t xml:space="preserve">vyjádření vlastníků technické </w:t>
      </w:r>
      <w:proofErr w:type="gramStart"/>
      <w:r w:rsidRPr="00AC6700">
        <w:rPr>
          <w:rFonts w:ascii="Times New Roman" w:eastAsia="Times New Roman" w:hAnsi="Times New Roman" w:cs="Times New Roman"/>
          <w:sz w:val="24"/>
          <w:szCs w:val="24"/>
          <w:lang w:eastAsia="cs-CZ"/>
        </w:rPr>
        <w:t>infrastruktury (E.ON</w:t>
      </w:r>
      <w:proofErr w:type="gramEnd"/>
      <w:r w:rsidRPr="00AC6700">
        <w:rPr>
          <w:rFonts w:ascii="Times New Roman" w:eastAsia="Times New Roman" w:hAnsi="Times New Roman" w:cs="Times New Roman"/>
          <w:sz w:val="24"/>
          <w:szCs w:val="24"/>
          <w:lang w:eastAsia="cs-CZ"/>
        </w:rPr>
        <w:t xml:space="preserve"> Česká republika, s.r.o., ze dne 04.07.2012, pod zn. E7456-Z051221518 a ze dne 13.07.2012, pod zn.M18522-Z061222234, JMP Net, s.r.o., ze dne 19.06.2012, pod zn. 5000646263, </w:t>
      </w:r>
      <w:proofErr w:type="spellStart"/>
      <w:r w:rsidRPr="00AC6700">
        <w:rPr>
          <w:rFonts w:ascii="Times New Roman" w:eastAsia="Times New Roman" w:hAnsi="Times New Roman" w:cs="Times New Roman"/>
          <w:sz w:val="24"/>
          <w:szCs w:val="24"/>
          <w:lang w:eastAsia="cs-CZ"/>
        </w:rPr>
        <w:t>Telefónica</w:t>
      </w:r>
      <w:proofErr w:type="spellEnd"/>
      <w:r w:rsidRPr="00AC6700">
        <w:rPr>
          <w:rFonts w:ascii="Times New Roman" w:eastAsia="Times New Roman" w:hAnsi="Times New Roman" w:cs="Times New Roman"/>
          <w:sz w:val="24"/>
          <w:szCs w:val="24"/>
          <w:lang w:eastAsia="cs-CZ"/>
        </w:rPr>
        <w:t xml:space="preserve"> O2 </w:t>
      </w:r>
      <w:proofErr w:type="spellStart"/>
      <w:r w:rsidRPr="00AC6700">
        <w:rPr>
          <w:rFonts w:ascii="Times New Roman" w:eastAsia="Times New Roman" w:hAnsi="Times New Roman" w:cs="Times New Roman"/>
          <w:sz w:val="24"/>
          <w:szCs w:val="24"/>
          <w:lang w:eastAsia="cs-CZ"/>
        </w:rPr>
        <w:t>Czech</w:t>
      </w:r>
      <w:proofErr w:type="spellEnd"/>
      <w:r w:rsidRPr="00AC6700">
        <w:rPr>
          <w:rFonts w:ascii="Times New Roman" w:eastAsia="Times New Roman" w:hAnsi="Times New Roman" w:cs="Times New Roman"/>
          <w:sz w:val="24"/>
          <w:szCs w:val="24"/>
          <w:lang w:eastAsia="cs-CZ"/>
        </w:rPr>
        <w:t xml:space="preserve"> </w:t>
      </w:r>
      <w:proofErr w:type="spellStart"/>
      <w:r w:rsidRPr="00AC6700">
        <w:rPr>
          <w:rFonts w:ascii="Times New Roman" w:eastAsia="Times New Roman" w:hAnsi="Times New Roman" w:cs="Times New Roman"/>
          <w:sz w:val="24"/>
          <w:szCs w:val="24"/>
          <w:lang w:eastAsia="cs-CZ"/>
        </w:rPr>
        <w:t>Republic</w:t>
      </w:r>
      <w:proofErr w:type="spellEnd"/>
      <w:r w:rsidRPr="00AC6700">
        <w:rPr>
          <w:rFonts w:ascii="Times New Roman" w:eastAsia="Times New Roman" w:hAnsi="Times New Roman" w:cs="Times New Roman"/>
          <w:sz w:val="24"/>
          <w:szCs w:val="24"/>
          <w:lang w:eastAsia="cs-CZ"/>
        </w:rPr>
        <w:t>, a.s., ze dne 11.07.2012, pod č.j.11794612).</w:t>
      </w:r>
    </w:p>
    <w:p w:rsidR="00AC6700" w:rsidRPr="00AC6700" w:rsidRDefault="00AC6700" w:rsidP="00AC670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60" w:after="0" w:line="240" w:lineRule="auto"/>
        <w:ind w:left="75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60" w:after="0" w:line="240" w:lineRule="auto"/>
        <w:ind w:left="75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60" w:after="0" w:line="240" w:lineRule="auto"/>
        <w:ind w:left="75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60" w:after="0" w:line="240" w:lineRule="auto"/>
        <w:ind w:left="756"/>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v Mikulově dne:</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Stavebník:                                                       Správní orgán: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Agentura ochrany přírody a krajiny ČR         </w:t>
      </w:r>
      <w:proofErr w:type="spellStart"/>
      <w:r w:rsidRPr="00AC6700">
        <w:rPr>
          <w:rFonts w:ascii="Times New Roman" w:eastAsia="Times New Roman" w:hAnsi="Times New Roman" w:cs="Times New Roman"/>
          <w:color w:val="000000"/>
          <w:sz w:val="24"/>
          <w:szCs w:val="24"/>
          <w:lang w:eastAsia="cs-CZ"/>
        </w:rPr>
        <w:t>Bc.Leona</w:t>
      </w:r>
      <w:proofErr w:type="spellEnd"/>
      <w:r w:rsidRPr="00AC6700">
        <w:rPr>
          <w:rFonts w:ascii="Times New Roman" w:eastAsia="Times New Roman" w:hAnsi="Times New Roman" w:cs="Times New Roman"/>
          <w:color w:val="000000"/>
          <w:sz w:val="24"/>
          <w:szCs w:val="24"/>
          <w:lang w:eastAsia="cs-CZ"/>
        </w:rPr>
        <w:t xml:space="preserve"> Alexová </w:t>
      </w:r>
    </w:p>
    <w:p w:rsidR="00AC6700" w:rsidRPr="00AC6700" w:rsidRDefault="00AC6700" w:rsidP="00AC6700">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color w:val="000000"/>
          <w:sz w:val="24"/>
          <w:szCs w:val="24"/>
          <w:lang w:eastAsia="cs-CZ"/>
        </w:rPr>
        <w:t>Kaplanova 1391/1                                           pověřená zastupováním vedoucího</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148 00 Praha 11 - Chodov                              odboru stavebního a životního prostředí</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V zastoupení:</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lastRenderedPageBreak/>
        <w:t>Valenta Karel</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Brněnská 54/12</w:t>
      </w:r>
    </w:p>
    <w:p w:rsidR="00AC6700" w:rsidRPr="00AC6700" w:rsidRDefault="00AC6700" w:rsidP="00AC6700">
      <w:pPr>
        <w:spacing w:before="100" w:beforeAutospacing="1" w:after="100" w:afterAutospacing="1" w:line="240" w:lineRule="auto"/>
        <w:rPr>
          <w:rFonts w:ascii="Times New Roman" w:eastAsia="Times New Roman" w:hAnsi="Times New Roman" w:cs="Times New Roman"/>
          <w:sz w:val="24"/>
          <w:szCs w:val="24"/>
          <w:lang w:eastAsia="cs-CZ"/>
        </w:rPr>
      </w:pPr>
      <w:r w:rsidRPr="00AC6700">
        <w:rPr>
          <w:rFonts w:ascii="Times New Roman" w:eastAsia="Times New Roman" w:hAnsi="Times New Roman" w:cs="Times New Roman"/>
          <w:sz w:val="24"/>
          <w:szCs w:val="24"/>
          <w:lang w:eastAsia="cs-CZ"/>
        </w:rPr>
        <w:t>692 01 Mikulov</w:t>
      </w:r>
    </w:p>
    <w:p w:rsidR="009123D9" w:rsidRDefault="009123D9"/>
    <w:sectPr w:rsidR="009123D9" w:rsidSect="009123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700"/>
    <w:rsid w:val="009123D9"/>
    <w:rsid w:val="00AC67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3D9"/>
  </w:style>
  <w:style w:type="paragraph" w:styleId="Nadpis1">
    <w:name w:val="heading 1"/>
    <w:basedOn w:val="Normln"/>
    <w:link w:val="Nadpis1Char"/>
    <w:uiPriority w:val="9"/>
    <w:qFormat/>
    <w:rsid w:val="00AC6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670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AC6700"/>
    <w:rPr>
      <w:b/>
      <w:bCs/>
    </w:rPr>
  </w:style>
  <w:style w:type="paragraph" w:styleId="Zkladntextodsazen">
    <w:name w:val="Body Text Indent"/>
    <w:basedOn w:val="Normln"/>
    <w:link w:val="ZkladntextodsazenChar"/>
    <w:uiPriority w:val="99"/>
    <w:semiHidden/>
    <w:unhideWhenUsed/>
    <w:rsid w:val="00AC67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AC670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040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13821</Characters>
  <Application>Microsoft Office Word</Application>
  <DocSecurity>0</DocSecurity>
  <Lines>115</Lines>
  <Paragraphs>32</Paragraphs>
  <ScaleCrop>false</ScaleCrop>
  <Company>Valentovi</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Valentovi</dc:creator>
  <cp:keywords/>
  <dc:description/>
  <cp:lastModifiedBy>Valentovi</cp:lastModifiedBy>
  <cp:revision>1</cp:revision>
  <dcterms:created xsi:type="dcterms:W3CDTF">2012-08-20T11:30:00Z</dcterms:created>
  <dcterms:modified xsi:type="dcterms:W3CDTF">2012-08-20T11:31:00Z</dcterms:modified>
</cp:coreProperties>
</file>